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85F49" w14:textId="143FFEF0" w:rsidR="000B0CDE" w:rsidRPr="00BA6909" w:rsidRDefault="000B0CDE" w:rsidP="008843DC">
      <w:pPr>
        <w:rPr>
          <w:rFonts w:ascii="Verdana" w:hAnsi="Verdana"/>
          <w:b/>
          <w:bCs/>
          <w:sz w:val="20"/>
          <w:lang w:val="en-GB"/>
        </w:rPr>
      </w:pPr>
    </w:p>
    <w:p w14:paraId="6138935F" w14:textId="77777777" w:rsidR="00545C0D" w:rsidRDefault="00545C0D" w:rsidP="00260648">
      <w:pPr>
        <w:jc w:val="center"/>
        <w:rPr>
          <w:rFonts w:ascii="Verdana" w:hAnsi="Verdana"/>
          <w:b/>
          <w:bCs/>
          <w:sz w:val="20"/>
          <w:lang w:val="en-GB"/>
        </w:rPr>
      </w:pPr>
    </w:p>
    <w:p w14:paraId="55D87262" w14:textId="54266D36" w:rsidR="00B7733D" w:rsidRPr="00CE7FEF" w:rsidRDefault="00260648" w:rsidP="00260648">
      <w:pPr>
        <w:jc w:val="center"/>
        <w:rPr>
          <w:rFonts w:ascii="Verdana" w:hAnsi="Verdana"/>
          <w:b/>
          <w:bCs/>
          <w:sz w:val="20"/>
          <w:lang w:val="en-GB"/>
        </w:rPr>
      </w:pPr>
      <w:bookmarkStart w:id="0" w:name="_GoBack"/>
      <w:bookmarkEnd w:id="0"/>
      <w:r w:rsidRPr="00CE7FEF">
        <w:rPr>
          <w:rFonts w:ascii="Verdana" w:hAnsi="Verdana"/>
          <w:b/>
          <w:bCs/>
          <w:sz w:val="20"/>
          <w:lang w:val="en-GB"/>
        </w:rPr>
        <w:t>ORDER</w:t>
      </w:r>
    </w:p>
    <w:p w14:paraId="0365EE81" w14:textId="77777777" w:rsidR="00AA7F39" w:rsidRPr="00CE7FEF" w:rsidRDefault="00AA7F39" w:rsidP="00260648">
      <w:pPr>
        <w:jc w:val="center"/>
        <w:rPr>
          <w:rFonts w:ascii="Verdana" w:hAnsi="Verdana"/>
          <w:b/>
          <w:bCs/>
          <w:sz w:val="20"/>
          <w:lang w:val="en-GB"/>
        </w:rPr>
      </w:pPr>
    </w:p>
    <w:p w14:paraId="6BA908F1" w14:textId="7F0252D3" w:rsidR="00260648" w:rsidRPr="00CE7FEF" w:rsidRDefault="00F3296B" w:rsidP="00260648">
      <w:pPr>
        <w:jc w:val="center"/>
        <w:rPr>
          <w:rFonts w:ascii="Verdana" w:hAnsi="Verdana"/>
          <w:b/>
          <w:bCs/>
          <w:sz w:val="20"/>
          <w:lang w:val="en-GB"/>
        </w:rPr>
      </w:pPr>
      <w:r w:rsidRPr="00CE7FEF">
        <w:rPr>
          <w:rFonts w:ascii="Verdana" w:hAnsi="Verdana"/>
          <w:b/>
          <w:bCs/>
          <w:sz w:val="20"/>
        </w:rPr>
        <w:t>№</w:t>
      </w:r>
      <w:r w:rsidR="00302075" w:rsidRPr="00CE7FEF">
        <w:rPr>
          <w:rFonts w:ascii="Verdana" w:hAnsi="Verdana"/>
          <w:b/>
          <w:bCs/>
          <w:sz w:val="20"/>
          <w:lang w:val="en-GB"/>
        </w:rPr>
        <w:t xml:space="preserve"> A 105</w:t>
      </w:r>
    </w:p>
    <w:p w14:paraId="173074B2" w14:textId="77777777" w:rsidR="008843DC" w:rsidRPr="00CE7FEF" w:rsidRDefault="008843DC" w:rsidP="00260648">
      <w:pPr>
        <w:jc w:val="center"/>
        <w:rPr>
          <w:rFonts w:ascii="Verdana" w:hAnsi="Verdana"/>
          <w:b/>
          <w:bCs/>
          <w:sz w:val="20"/>
        </w:rPr>
      </w:pPr>
    </w:p>
    <w:p w14:paraId="4EC9029B" w14:textId="29789409" w:rsidR="00260648" w:rsidRPr="00CE7FEF" w:rsidRDefault="00260648" w:rsidP="00260648">
      <w:pPr>
        <w:jc w:val="center"/>
        <w:rPr>
          <w:rFonts w:ascii="Verdana" w:hAnsi="Verdana"/>
          <w:b/>
          <w:bCs/>
          <w:sz w:val="20"/>
        </w:rPr>
      </w:pPr>
      <w:r w:rsidRPr="00CE7FEF">
        <w:rPr>
          <w:rFonts w:ascii="Verdana" w:hAnsi="Verdana"/>
          <w:b/>
          <w:bCs/>
          <w:sz w:val="20"/>
          <w:lang w:val="en-GB"/>
        </w:rPr>
        <w:t xml:space="preserve">Sofia, </w:t>
      </w:r>
      <w:r w:rsidR="00302075" w:rsidRPr="00CE7FEF">
        <w:rPr>
          <w:rFonts w:ascii="Verdana" w:hAnsi="Verdana"/>
          <w:b/>
          <w:bCs/>
          <w:sz w:val="20"/>
        </w:rPr>
        <w:t>2</w:t>
      </w:r>
      <w:r w:rsidR="00054334" w:rsidRPr="00CE7FEF">
        <w:rPr>
          <w:rFonts w:ascii="Verdana" w:hAnsi="Verdana"/>
          <w:b/>
          <w:bCs/>
          <w:sz w:val="20"/>
        </w:rPr>
        <w:t>1</w:t>
      </w:r>
      <w:r w:rsidR="00D175B4" w:rsidRPr="00CE7FEF">
        <w:rPr>
          <w:rFonts w:ascii="Verdana" w:hAnsi="Verdana"/>
          <w:b/>
          <w:bCs/>
          <w:sz w:val="20"/>
          <w:lang w:val="en-US"/>
        </w:rPr>
        <w:t>.</w:t>
      </w:r>
      <w:r w:rsidR="00302075" w:rsidRPr="00CE7FEF">
        <w:rPr>
          <w:rFonts w:ascii="Verdana" w:hAnsi="Verdana"/>
          <w:b/>
          <w:bCs/>
          <w:sz w:val="20"/>
        </w:rPr>
        <w:t>02</w:t>
      </w:r>
      <w:r w:rsidR="00D175B4" w:rsidRPr="00CE7FEF">
        <w:rPr>
          <w:rFonts w:ascii="Verdana" w:hAnsi="Verdana"/>
          <w:b/>
          <w:bCs/>
          <w:sz w:val="20"/>
          <w:lang w:val="en-US"/>
        </w:rPr>
        <w:t>.202</w:t>
      </w:r>
      <w:r w:rsidR="00302075" w:rsidRPr="00CE7FEF">
        <w:rPr>
          <w:rFonts w:ascii="Verdana" w:hAnsi="Verdana"/>
          <w:b/>
          <w:bCs/>
          <w:sz w:val="20"/>
        </w:rPr>
        <w:t>3</w:t>
      </w:r>
    </w:p>
    <w:p w14:paraId="07A0A442" w14:textId="77777777" w:rsidR="00551846" w:rsidRPr="00D63171" w:rsidRDefault="00551846" w:rsidP="00302075">
      <w:pPr>
        <w:pStyle w:val="PlainText"/>
        <w:spacing w:line="276" w:lineRule="auto"/>
        <w:ind w:left="-142"/>
        <w:jc w:val="center"/>
        <w:rPr>
          <w:rFonts w:ascii="Verdana" w:hAnsi="Verdana" w:cs="Calibri"/>
          <w:b/>
          <w:lang w:val="en-US"/>
        </w:rPr>
      </w:pPr>
    </w:p>
    <w:p w14:paraId="0B878915" w14:textId="531BB6E6" w:rsidR="00071486" w:rsidRPr="00D63171" w:rsidRDefault="00017DB5" w:rsidP="00071486">
      <w:pPr>
        <w:pStyle w:val="BodyText"/>
        <w:spacing w:after="120"/>
        <w:jc w:val="center"/>
        <w:rPr>
          <w:rFonts w:ascii="Verdana" w:hAnsi="Verdana" w:cs="Arial"/>
          <w:b/>
          <w:sz w:val="20"/>
        </w:rPr>
      </w:pPr>
      <w:r w:rsidRPr="00D63171">
        <w:rPr>
          <w:rFonts w:ascii="Verdana" w:hAnsi="Verdana" w:cs="Arial"/>
          <w:b/>
          <w:sz w:val="20"/>
        </w:rPr>
        <w:t xml:space="preserve"> </w:t>
      </w:r>
      <w:r w:rsidR="00551846" w:rsidRPr="00D63171">
        <w:rPr>
          <w:rFonts w:ascii="Verdana" w:hAnsi="Verdana" w:cs="Arial"/>
          <w:b/>
          <w:sz w:val="20"/>
        </w:rPr>
        <w:t>„</w:t>
      </w:r>
      <w:r w:rsidR="00071486" w:rsidRPr="00D63171">
        <w:rPr>
          <w:rFonts w:ascii="Verdana" w:hAnsi="Verdana" w:cs="Arial"/>
          <w:b/>
          <w:sz w:val="20"/>
        </w:rPr>
        <w:t>BIM ENGINEERING</w:t>
      </w:r>
      <w:r w:rsidR="00551846" w:rsidRPr="00D63171">
        <w:rPr>
          <w:rFonts w:ascii="Verdana" w:hAnsi="Verdana" w:cs="Arial"/>
          <w:b/>
          <w:sz w:val="20"/>
        </w:rPr>
        <w:t>“</w:t>
      </w:r>
      <w:r w:rsidR="00071486" w:rsidRPr="00D63171">
        <w:rPr>
          <w:rFonts w:ascii="Verdana" w:hAnsi="Verdana" w:cs="Arial"/>
          <w:b/>
          <w:sz w:val="20"/>
        </w:rPr>
        <w:t xml:space="preserve"> LTD</w:t>
      </w:r>
    </w:p>
    <w:p w14:paraId="0767065A" w14:textId="1C0FB7AD" w:rsidR="00071486" w:rsidRPr="00D63171" w:rsidRDefault="00017DB5" w:rsidP="00017DB5">
      <w:pPr>
        <w:spacing w:after="120"/>
        <w:jc w:val="center"/>
        <w:rPr>
          <w:rFonts w:ascii="Verdana" w:hAnsi="Verdana" w:cs="Verdana"/>
          <w:b/>
          <w:bCs/>
          <w:sz w:val="20"/>
          <w:lang w:val="en"/>
        </w:rPr>
      </w:pPr>
      <w:r w:rsidRPr="00D63171">
        <w:rPr>
          <w:rFonts w:ascii="Verdana" w:hAnsi="Verdana" w:cs="Verdana"/>
          <w:b/>
          <w:bCs/>
          <w:sz w:val="20"/>
          <w:lang w:val="en"/>
        </w:rPr>
        <w:t xml:space="preserve">Inspection Body of type C </w:t>
      </w:r>
    </w:p>
    <w:p w14:paraId="166B6870" w14:textId="77777777" w:rsidR="00071486" w:rsidRPr="00D63171" w:rsidRDefault="00071486" w:rsidP="00071486">
      <w:pPr>
        <w:spacing w:after="120"/>
        <w:ind w:firstLine="380"/>
        <w:jc w:val="center"/>
        <w:rPr>
          <w:rFonts w:ascii="Verdana" w:hAnsi="Verdana"/>
          <w:sz w:val="20"/>
          <w:lang w:val="en-US"/>
        </w:rPr>
      </w:pPr>
      <w:r w:rsidRPr="00D63171">
        <w:rPr>
          <w:rFonts w:ascii="Verdana" w:hAnsi="Verdana"/>
          <w:b/>
          <w:sz w:val="20"/>
        </w:rPr>
        <w:t>M</w:t>
      </w:r>
      <w:proofErr w:type="spellStart"/>
      <w:r w:rsidRPr="00D63171">
        <w:rPr>
          <w:rFonts w:ascii="Verdana" w:hAnsi="Verdana"/>
          <w:b/>
          <w:sz w:val="20"/>
          <w:lang w:val="en-GB"/>
        </w:rPr>
        <w:t>anagement</w:t>
      </w:r>
      <w:proofErr w:type="spellEnd"/>
      <w:r w:rsidRPr="00D63171">
        <w:rPr>
          <w:rFonts w:ascii="Verdana" w:hAnsi="Verdana"/>
          <w:b/>
          <w:sz w:val="20"/>
          <w:lang w:val="en-GB"/>
        </w:rPr>
        <w:t xml:space="preserve"> address</w:t>
      </w:r>
      <w:r w:rsidRPr="00D63171">
        <w:rPr>
          <w:rFonts w:ascii="Verdana" w:hAnsi="Verdana"/>
          <w:b/>
          <w:sz w:val="20"/>
        </w:rPr>
        <w:t>:</w:t>
      </w:r>
      <w:r w:rsidRPr="00D63171">
        <w:rPr>
          <w:rFonts w:ascii="Verdana" w:hAnsi="Verdana"/>
          <w:b/>
          <w:sz w:val="20"/>
          <w:lang w:val="en-GB"/>
        </w:rPr>
        <w:t xml:space="preserve"> </w:t>
      </w:r>
      <w:r w:rsidRPr="00D63171">
        <w:rPr>
          <w:rFonts w:ascii="Verdana" w:hAnsi="Verdana" w:cs="Arial"/>
          <w:sz w:val="20"/>
        </w:rPr>
        <w:t>2107</w:t>
      </w:r>
      <w:r w:rsidRPr="00D63171">
        <w:rPr>
          <w:rFonts w:ascii="Verdana" w:hAnsi="Verdana" w:cs="Arial"/>
          <w:sz w:val="20"/>
          <w:lang w:val="en-US"/>
        </w:rPr>
        <w:t>,</w:t>
      </w:r>
      <w:r w:rsidRPr="00D63171">
        <w:rPr>
          <w:rFonts w:ascii="Verdana" w:hAnsi="Verdana" w:cs="Arial"/>
          <w:sz w:val="20"/>
        </w:rPr>
        <w:t xml:space="preserve"> Dolna Malina, Sofia</w:t>
      </w:r>
      <w:r w:rsidRPr="00D63171">
        <w:rPr>
          <w:rFonts w:ascii="Verdana" w:hAnsi="Verdana" w:cs="Arial"/>
          <w:sz w:val="20"/>
          <w:lang w:val="en-US"/>
        </w:rPr>
        <w:t>-Region</w:t>
      </w:r>
      <w:r w:rsidRPr="00D63171">
        <w:rPr>
          <w:rFonts w:ascii="Verdana" w:hAnsi="Verdana" w:cs="Arial"/>
          <w:sz w:val="20"/>
        </w:rPr>
        <w:t>, 21 Sedma Str</w:t>
      </w:r>
      <w:r w:rsidRPr="00D63171">
        <w:rPr>
          <w:rFonts w:ascii="Verdana" w:hAnsi="Verdana" w:cs="Arial"/>
          <w:sz w:val="20"/>
          <w:lang w:val="en-US"/>
        </w:rPr>
        <w:t>.</w:t>
      </w:r>
    </w:p>
    <w:p w14:paraId="31925DF1" w14:textId="77777777" w:rsidR="00071486" w:rsidRPr="00D63171" w:rsidRDefault="00071486" w:rsidP="00071486">
      <w:pPr>
        <w:jc w:val="center"/>
        <w:rPr>
          <w:rFonts w:ascii="Verdana" w:hAnsi="Verdana"/>
          <w:sz w:val="20"/>
        </w:rPr>
      </w:pPr>
      <w:r w:rsidRPr="00D63171">
        <w:rPr>
          <w:rFonts w:ascii="Verdana" w:hAnsi="Verdana" w:cstheme="majorBidi"/>
          <w:b/>
          <w:sz w:val="20"/>
          <w:lang w:val="en-GB"/>
        </w:rPr>
        <w:t>Office</w:t>
      </w:r>
      <w:r w:rsidRPr="00D63171">
        <w:rPr>
          <w:rFonts w:ascii="Verdana" w:hAnsi="Verdana"/>
          <w:b/>
          <w:sz w:val="20"/>
          <w:lang w:val="en-GB"/>
        </w:rPr>
        <w:t xml:space="preserve"> address</w:t>
      </w:r>
      <w:r w:rsidRPr="00D63171">
        <w:rPr>
          <w:rFonts w:ascii="Verdana" w:hAnsi="Verdana"/>
          <w:sz w:val="20"/>
          <w:lang w:val="en-GB"/>
        </w:rPr>
        <w:t xml:space="preserve">: </w:t>
      </w:r>
      <w:r w:rsidRPr="00D63171">
        <w:rPr>
          <w:rFonts w:ascii="Verdana" w:hAnsi="Verdana" w:cs="Arial"/>
          <w:sz w:val="20"/>
        </w:rPr>
        <w:t>1309, Sofia, 117 Dimitar Petkov Str.</w:t>
      </w:r>
    </w:p>
    <w:p w14:paraId="19F2CB4A" w14:textId="77777777" w:rsidR="00071486" w:rsidRPr="00D63171" w:rsidRDefault="00071486" w:rsidP="0047663F">
      <w:pPr>
        <w:jc w:val="both"/>
        <w:rPr>
          <w:rFonts w:ascii="Verdana" w:hAnsi="Verdana"/>
          <w:b/>
          <w:sz w:val="20"/>
          <w:lang w:val="en-GB"/>
        </w:rPr>
      </w:pPr>
    </w:p>
    <w:p w14:paraId="18887279" w14:textId="77777777" w:rsidR="00545C0D" w:rsidRDefault="00AA5FCB" w:rsidP="00071486">
      <w:pPr>
        <w:ind w:left="-284"/>
        <w:jc w:val="both"/>
        <w:rPr>
          <w:rFonts w:ascii="Verdana" w:hAnsi="Verdana"/>
          <w:b/>
          <w:sz w:val="20"/>
        </w:rPr>
      </w:pPr>
      <w:r w:rsidRPr="00D63171">
        <w:rPr>
          <w:rFonts w:ascii="Verdana" w:hAnsi="Verdana"/>
          <w:b/>
          <w:sz w:val="20"/>
        </w:rPr>
        <w:t xml:space="preserve">      </w:t>
      </w:r>
    </w:p>
    <w:p w14:paraId="29A735F4" w14:textId="008F67A9" w:rsidR="00071486" w:rsidRPr="00D63171" w:rsidRDefault="00AA5FCB" w:rsidP="00545C0D">
      <w:pPr>
        <w:ind w:left="-284" w:firstLine="1004"/>
        <w:jc w:val="both"/>
        <w:rPr>
          <w:rFonts w:ascii="Verdana" w:hAnsi="Verdana"/>
          <w:b/>
          <w:sz w:val="20"/>
          <w:lang w:val="en-GB"/>
        </w:rPr>
      </w:pPr>
      <w:r w:rsidRPr="00D63171">
        <w:rPr>
          <w:rFonts w:ascii="Verdana" w:hAnsi="Verdana"/>
          <w:b/>
          <w:sz w:val="20"/>
        </w:rPr>
        <w:t xml:space="preserve"> </w:t>
      </w:r>
      <w:r w:rsidR="00033DAC" w:rsidRPr="00D63171">
        <w:rPr>
          <w:rFonts w:ascii="Verdana" w:hAnsi="Verdana"/>
          <w:b/>
          <w:sz w:val="20"/>
          <w:lang w:val="en-GB"/>
        </w:rPr>
        <w:t xml:space="preserve">To perform </w:t>
      </w:r>
      <w:r w:rsidR="008752C2" w:rsidRPr="00D63171">
        <w:rPr>
          <w:rFonts w:ascii="Verdana" w:hAnsi="Verdana"/>
          <w:b/>
          <w:sz w:val="20"/>
          <w:lang w:val="en-GB"/>
        </w:rPr>
        <w:t>inspection</w:t>
      </w:r>
      <w:r w:rsidR="00033DAC" w:rsidRPr="00D63171">
        <w:rPr>
          <w:rFonts w:ascii="Verdana" w:hAnsi="Verdana"/>
          <w:b/>
          <w:sz w:val="20"/>
          <w:lang w:val="en-GB"/>
        </w:rPr>
        <w:t xml:space="preserve"> </w:t>
      </w:r>
      <w:r w:rsidR="00033DAC" w:rsidRPr="00D63171">
        <w:rPr>
          <w:rFonts w:ascii="Verdana" w:hAnsi="Verdana"/>
          <w:b/>
          <w:sz w:val="20"/>
          <w:lang w:val="en-US"/>
        </w:rPr>
        <w:t>of</w:t>
      </w:r>
      <w:r w:rsidR="00033DAC" w:rsidRPr="00D63171">
        <w:rPr>
          <w:rFonts w:ascii="Verdana" w:hAnsi="Verdana"/>
          <w:b/>
          <w:sz w:val="20"/>
          <w:lang w:val="en-GB"/>
        </w:rPr>
        <w:t>:</w:t>
      </w:r>
    </w:p>
    <w:p w14:paraId="7B136050" w14:textId="77777777" w:rsidR="00AA5FCB" w:rsidRPr="00D63171" w:rsidRDefault="00AA5FCB" w:rsidP="00D63171">
      <w:pPr>
        <w:jc w:val="both"/>
        <w:rPr>
          <w:rFonts w:ascii="Verdana" w:hAnsi="Verdana"/>
          <w:b/>
          <w:sz w:val="20"/>
          <w:lang w:val="en-GB"/>
        </w:rPr>
      </w:pPr>
    </w:p>
    <w:tbl>
      <w:tblPr>
        <w:tblW w:w="9904"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
        <w:gridCol w:w="1530"/>
        <w:gridCol w:w="1485"/>
        <w:gridCol w:w="1842"/>
        <w:gridCol w:w="2285"/>
        <w:gridCol w:w="2360"/>
      </w:tblGrid>
      <w:tr w:rsidR="00D84661" w:rsidRPr="00D63171" w14:paraId="4E37EA66" w14:textId="77777777" w:rsidTr="00B71070">
        <w:trPr>
          <w:cantSplit/>
          <w:trHeight w:val="311"/>
        </w:trPr>
        <w:tc>
          <w:tcPr>
            <w:tcW w:w="9904" w:type="dxa"/>
            <w:gridSpan w:val="6"/>
            <w:tcBorders>
              <w:top w:val="single" w:sz="4" w:space="0" w:color="auto"/>
              <w:left w:val="single" w:sz="4" w:space="0" w:color="auto"/>
              <w:bottom w:val="single" w:sz="4" w:space="0" w:color="auto"/>
              <w:right w:val="single" w:sz="4" w:space="0" w:color="auto"/>
            </w:tcBorders>
          </w:tcPr>
          <w:p w14:paraId="269C1E02" w14:textId="3B8DA6F5" w:rsidR="00D84661" w:rsidRPr="00B71070" w:rsidRDefault="00D84661" w:rsidP="00D84661">
            <w:pPr>
              <w:ind w:left="-57" w:right="-57"/>
              <w:rPr>
                <w:rFonts w:ascii="Verdana" w:hAnsi="Verdana"/>
                <w:b/>
                <w:spacing w:val="-6"/>
                <w:sz w:val="18"/>
                <w:szCs w:val="18"/>
              </w:rPr>
            </w:pPr>
            <w:r w:rsidRPr="00B71070">
              <w:rPr>
                <w:rFonts w:ascii="Verdana" w:hAnsi="Verdana" w:cs="Arial"/>
                <w:b/>
                <w:bCs/>
                <w:sz w:val="18"/>
                <w:szCs w:val="18"/>
                <w:lang w:bidi="bg-BG"/>
              </w:rPr>
              <w:t xml:space="preserve">Type of </w:t>
            </w:r>
            <w:r w:rsidRPr="00B71070">
              <w:rPr>
                <w:rFonts w:ascii="Verdana" w:hAnsi="Verdana" w:cs="Arial"/>
                <w:b/>
                <w:bCs/>
                <w:sz w:val="18"/>
                <w:szCs w:val="18"/>
                <w:lang w:val="en-US" w:bidi="bg-BG"/>
              </w:rPr>
              <w:t xml:space="preserve">the </w:t>
            </w:r>
            <w:r w:rsidRPr="00B71070">
              <w:rPr>
                <w:rFonts w:ascii="Verdana" w:hAnsi="Verdana" w:cs="Arial"/>
                <w:b/>
                <w:bCs/>
                <w:sz w:val="18"/>
                <w:szCs w:val="18"/>
                <w:lang w:bidi="bg-BG"/>
              </w:rPr>
              <w:t xml:space="preserve">scope: </w:t>
            </w:r>
            <w:r w:rsidRPr="00B71070">
              <w:rPr>
                <w:rFonts w:ascii="Verdana" w:hAnsi="Verdana" w:cs="Arial"/>
                <w:bCs/>
                <w:i/>
                <w:sz w:val="18"/>
                <w:szCs w:val="18"/>
                <w:lang w:bidi="bg-BG"/>
              </w:rPr>
              <w:t>flexible*</w:t>
            </w:r>
          </w:p>
        </w:tc>
      </w:tr>
      <w:tr w:rsidR="009B47A1" w:rsidRPr="00D63171" w14:paraId="08F91EAA" w14:textId="77777777" w:rsidTr="00B71070">
        <w:trPr>
          <w:cantSplit/>
          <w:trHeight w:val="1324"/>
        </w:trPr>
        <w:tc>
          <w:tcPr>
            <w:tcW w:w="402" w:type="dxa"/>
            <w:tcBorders>
              <w:top w:val="single" w:sz="4" w:space="0" w:color="auto"/>
              <w:left w:val="single" w:sz="4" w:space="0" w:color="auto"/>
              <w:bottom w:val="single" w:sz="4" w:space="0" w:color="auto"/>
              <w:right w:val="single" w:sz="4" w:space="0" w:color="auto"/>
            </w:tcBorders>
            <w:vAlign w:val="center"/>
          </w:tcPr>
          <w:p w14:paraId="6EAAE5F8" w14:textId="6E22794E" w:rsidR="009B47A1" w:rsidRPr="00B71070" w:rsidRDefault="009B47A1" w:rsidP="009B47A1">
            <w:pPr>
              <w:ind w:left="-113" w:right="-113"/>
              <w:jc w:val="center"/>
              <w:rPr>
                <w:rFonts w:ascii="Verdana" w:hAnsi="Verdana"/>
                <w:b/>
                <w:spacing w:val="-6"/>
                <w:sz w:val="18"/>
                <w:szCs w:val="18"/>
              </w:rPr>
            </w:pPr>
            <w:r w:rsidRPr="00B71070">
              <w:rPr>
                <w:rFonts w:ascii="Verdana" w:hAnsi="Verdana"/>
                <w:b/>
                <w:bCs/>
                <w:sz w:val="18"/>
                <w:szCs w:val="18"/>
              </w:rPr>
              <w:t>№</w:t>
            </w:r>
          </w:p>
        </w:tc>
        <w:tc>
          <w:tcPr>
            <w:tcW w:w="1530" w:type="dxa"/>
            <w:tcBorders>
              <w:top w:val="single" w:sz="4" w:space="0" w:color="auto"/>
              <w:left w:val="single" w:sz="4" w:space="0" w:color="auto"/>
              <w:bottom w:val="single" w:sz="4" w:space="0" w:color="auto"/>
              <w:right w:val="single" w:sz="4" w:space="0" w:color="auto"/>
            </w:tcBorders>
            <w:vAlign w:val="center"/>
          </w:tcPr>
          <w:p w14:paraId="2D4547D1" w14:textId="3B94A47D" w:rsidR="009B47A1" w:rsidRPr="00B71070" w:rsidRDefault="009B47A1" w:rsidP="009B47A1">
            <w:pPr>
              <w:ind w:left="-57" w:right="-57"/>
              <w:jc w:val="center"/>
              <w:rPr>
                <w:rFonts w:ascii="Verdana" w:hAnsi="Verdana"/>
                <w:b/>
                <w:spacing w:val="-6"/>
                <w:sz w:val="18"/>
                <w:szCs w:val="18"/>
                <w:lang w:val="ru-RU"/>
              </w:rPr>
            </w:pPr>
            <w:r w:rsidRPr="00B71070">
              <w:rPr>
                <w:rFonts w:ascii="Verdana" w:hAnsi="Verdana"/>
                <w:b/>
                <w:sz w:val="18"/>
                <w:szCs w:val="18"/>
              </w:rPr>
              <w:t>Field of Inspection</w:t>
            </w:r>
          </w:p>
        </w:tc>
        <w:tc>
          <w:tcPr>
            <w:tcW w:w="1485" w:type="dxa"/>
            <w:tcBorders>
              <w:top w:val="single" w:sz="4" w:space="0" w:color="auto"/>
              <w:left w:val="single" w:sz="4" w:space="0" w:color="auto"/>
              <w:bottom w:val="single" w:sz="4" w:space="0" w:color="auto"/>
              <w:right w:val="single" w:sz="4" w:space="0" w:color="auto"/>
            </w:tcBorders>
            <w:vAlign w:val="center"/>
          </w:tcPr>
          <w:p w14:paraId="55E0E5FB" w14:textId="507732B1" w:rsidR="009B47A1" w:rsidRPr="00B71070" w:rsidRDefault="009B47A1" w:rsidP="009B47A1">
            <w:pPr>
              <w:ind w:left="-57" w:right="-57"/>
              <w:jc w:val="center"/>
              <w:rPr>
                <w:rFonts w:ascii="Verdana" w:hAnsi="Verdana"/>
                <w:b/>
                <w:spacing w:val="-6"/>
                <w:sz w:val="18"/>
                <w:szCs w:val="18"/>
              </w:rPr>
            </w:pPr>
            <w:r w:rsidRPr="00B71070">
              <w:rPr>
                <w:rFonts w:ascii="Verdana" w:hAnsi="Verdana"/>
                <w:b/>
                <w:sz w:val="18"/>
                <w:szCs w:val="18"/>
              </w:rPr>
              <w:t>Type of Inspection</w:t>
            </w:r>
          </w:p>
        </w:tc>
        <w:tc>
          <w:tcPr>
            <w:tcW w:w="1842" w:type="dxa"/>
            <w:tcBorders>
              <w:top w:val="single" w:sz="4" w:space="0" w:color="auto"/>
              <w:left w:val="single" w:sz="4" w:space="0" w:color="auto"/>
              <w:bottom w:val="single" w:sz="4" w:space="0" w:color="auto"/>
              <w:right w:val="single" w:sz="4" w:space="0" w:color="auto"/>
            </w:tcBorders>
            <w:vAlign w:val="center"/>
          </w:tcPr>
          <w:p w14:paraId="4C445941" w14:textId="07E07DA1" w:rsidR="009B47A1" w:rsidRPr="00B71070" w:rsidRDefault="009B47A1" w:rsidP="009B47A1">
            <w:pPr>
              <w:ind w:right="-57"/>
              <w:rPr>
                <w:rFonts w:ascii="Verdana" w:hAnsi="Verdana"/>
                <w:b/>
                <w:spacing w:val="-6"/>
                <w:sz w:val="18"/>
                <w:szCs w:val="18"/>
                <w:lang w:val="ru-RU"/>
              </w:rPr>
            </w:pPr>
            <w:r w:rsidRPr="00B71070">
              <w:rPr>
                <w:rFonts w:ascii="Verdana" w:hAnsi="Verdana"/>
                <w:b/>
                <w:sz w:val="18"/>
                <w:szCs w:val="18"/>
              </w:rPr>
              <w:t>Parameter of Inspection / Characteristic</w:t>
            </w:r>
          </w:p>
        </w:tc>
        <w:tc>
          <w:tcPr>
            <w:tcW w:w="2285" w:type="dxa"/>
            <w:tcBorders>
              <w:top w:val="single" w:sz="4" w:space="0" w:color="auto"/>
              <w:left w:val="single" w:sz="4" w:space="0" w:color="auto"/>
              <w:bottom w:val="single" w:sz="4" w:space="0" w:color="auto"/>
              <w:right w:val="single" w:sz="4" w:space="0" w:color="auto"/>
            </w:tcBorders>
            <w:vAlign w:val="center"/>
          </w:tcPr>
          <w:p w14:paraId="0E0A2E10" w14:textId="4A404E59" w:rsidR="009B47A1" w:rsidRPr="00B71070" w:rsidRDefault="009B47A1" w:rsidP="009B47A1">
            <w:pPr>
              <w:spacing w:line="204" w:lineRule="auto"/>
              <w:ind w:left="-57" w:right="-57"/>
              <w:jc w:val="center"/>
              <w:rPr>
                <w:rFonts w:ascii="Verdana" w:hAnsi="Verdana"/>
                <w:b/>
                <w:spacing w:val="-6"/>
                <w:sz w:val="18"/>
                <w:szCs w:val="18"/>
              </w:rPr>
            </w:pPr>
            <w:r w:rsidRPr="00B71070">
              <w:rPr>
                <w:rFonts w:ascii="Verdana" w:hAnsi="Verdana"/>
                <w:b/>
                <w:sz w:val="18"/>
                <w:szCs w:val="18"/>
              </w:rPr>
              <w:t>Test and Measurement Methods Used During Inspection, Inspection Procedure</w:t>
            </w:r>
          </w:p>
        </w:tc>
        <w:tc>
          <w:tcPr>
            <w:tcW w:w="2360" w:type="dxa"/>
            <w:tcBorders>
              <w:top w:val="single" w:sz="4" w:space="0" w:color="auto"/>
              <w:left w:val="single" w:sz="4" w:space="0" w:color="auto"/>
              <w:bottom w:val="single" w:sz="4" w:space="0" w:color="auto"/>
              <w:right w:val="single" w:sz="4" w:space="0" w:color="auto"/>
            </w:tcBorders>
            <w:vAlign w:val="center"/>
          </w:tcPr>
          <w:p w14:paraId="3795CD7E" w14:textId="200A8367" w:rsidR="009B47A1" w:rsidRPr="00B71070" w:rsidRDefault="009B47A1" w:rsidP="009B47A1">
            <w:pPr>
              <w:ind w:left="-57" w:right="-57"/>
              <w:jc w:val="center"/>
              <w:rPr>
                <w:rFonts w:ascii="Verdana" w:hAnsi="Verdana"/>
                <w:b/>
                <w:spacing w:val="-6"/>
                <w:sz w:val="18"/>
                <w:szCs w:val="18"/>
                <w:lang w:val="ru-RU"/>
              </w:rPr>
            </w:pPr>
            <w:r w:rsidRPr="00B71070">
              <w:rPr>
                <w:rFonts w:ascii="Verdana" w:hAnsi="Verdana"/>
                <w:b/>
                <w:sz w:val="18"/>
                <w:szCs w:val="18"/>
              </w:rPr>
              <w:t>Ordinances, Standards, Specifications, Schemes</w:t>
            </w:r>
          </w:p>
        </w:tc>
      </w:tr>
      <w:tr w:rsidR="00061F87" w:rsidRPr="00BC658A" w14:paraId="0B795719" w14:textId="77777777" w:rsidTr="00B71070">
        <w:trPr>
          <w:cantSplit/>
        </w:trPr>
        <w:tc>
          <w:tcPr>
            <w:tcW w:w="402" w:type="dxa"/>
            <w:tcBorders>
              <w:top w:val="single" w:sz="4" w:space="0" w:color="auto"/>
              <w:left w:val="single" w:sz="4" w:space="0" w:color="auto"/>
              <w:bottom w:val="single" w:sz="4" w:space="0" w:color="auto"/>
              <w:right w:val="single" w:sz="4" w:space="0" w:color="auto"/>
            </w:tcBorders>
            <w:vAlign w:val="center"/>
          </w:tcPr>
          <w:p w14:paraId="581A0299" w14:textId="68FBDB0B" w:rsidR="00061F87" w:rsidRPr="00B71070" w:rsidRDefault="00061F87" w:rsidP="00061F87">
            <w:pPr>
              <w:ind w:left="-57" w:right="-57"/>
              <w:jc w:val="center"/>
              <w:rPr>
                <w:rFonts w:ascii="Verdana" w:hAnsi="Verdana"/>
                <w:b/>
                <w:spacing w:val="-6"/>
                <w:sz w:val="18"/>
                <w:szCs w:val="18"/>
              </w:rPr>
            </w:pPr>
            <w:r w:rsidRPr="00B71070">
              <w:rPr>
                <w:rFonts w:ascii="Verdana" w:hAnsi="Verdana" w:cs="Arial"/>
                <w:b/>
                <w:bCs/>
                <w:sz w:val="18"/>
                <w:szCs w:val="18"/>
                <w:lang w:bidi="bg-BG"/>
              </w:rPr>
              <w:t>1</w:t>
            </w:r>
          </w:p>
        </w:tc>
        <w:tc>
          <w:tcPr>
            <w:tcW w:w="1530" w:type="dxa"/>
            <w:tcBorders>
              <w:top w:val="single" w:sz="4" w:space="0" w:color="auto"/>
              <w:left w:val="single" w:sz="4" w:space="0" w:color="auto"/>
              <w:bottom w:val="single" w:sz="4" w:space="0" w:color="auto"/>
              <w:right w:val="single" w:sz="4" w:space="0" w:color="auto"/>
            </w:tcBorders>
            <w:vAlign w:val="center"/>
          </w:tcPr>
          <w:p w14:paraId="78E2932D" w14:textId="210F2218" w:rsidR="00061F87" w:rsidRPr="00B71070" w:rsidRDefault="00061F87" w:rsidP="00061F87">
            <w:pPr>
              <w:ind w:left="-57" w:right="-57"/>
              <w:jc w:val="center"/>
              <w:rPr>
                <w:rFonts w:ascii="Verdana" w:hAnsi="Verdana"/>
                <w:b/>
                <w:spacing w:val="-6"/>
                <w:sz w:val="18"/>
                <w:szCs w:val="18"/>
              </w:rPr>
            </w:pPr>
            <w:r w:rsidRPr="00B71070">
              <w:rPr>
                <w:rFonts w:ascii="Verdana" w:hAnsi="Verdana" w:cs="Arial"/>
                <w:b/>
                <w:bCs/>
                <w:sz w:val="18"/>
                <w:szCs w:val="18"/>
                <w:lang w:bidi="bg-BG"/>
              </w:rPr>
              <w:t>2</w:t>
            </w:r>
          </w:p>
        </w:tc>
        <w:tc>
          <w:tcPr>
            <w:tcW w:w="1485" w:type="dxa"/>
            <w:tcBorders>
              <w:top w:val="single" w:sz="4" w:space="0" w:color="auto"/>
              <w:left w:val="single" w:sz="4" w:space="0" w:color="auto"/>
              <w:bottom w:val="single" w:sz="4" w:space="0" w:color="auto"/>
              <w:right w:val="single" w:sz="4" w:space="0" w:color="auto"/>
            </w:tcBorders>
            <w:vAlign w:val="center"/>
          </w:tcPr>
          <w:p w14:paraId="27351F42" w14:textId="5C9BB82D" w:rsidR="00061F87" w:rsidRPr="00B71070" w:rsidRDefault="00061F87" w:rsidP="00061F87">
            <w:pPr>
              <w:ind w:left="-57" w:right="-57"/>
              <w:jc w:val="center"/>
              <w:rPr>
                <w:rFonts w:ascii="Verdana" w:hAnsi="Verdana"/>
                <w:b/>
                <w:spacing w:val="-6"/>
                <w:sz w:val="18"/>
                <w:szCs w:val="18"/>
              </w:rPr>
            </w:pPr>
            <w:r w:rsidRPr="00B71070">
              <w:rPr>
                <w:rFonts w:ascii="Verdana" w:hAnsi="Verdana" w:cs="Arial"/>
                <w:b/>
                <w:bCs/>
                <w:sz w:val="18"/>
                <w:szCs w:val="18"/>
                <w:lang w:bidi="bg-BG"/>
              </w:rPr>
              <w:t>3</w:t>
            </w:r>
          </w:p>
        </w:tc>
        <w:tc>
          <w:tcPr>
            <w:tcW w:w="1842" w:type="dxa"/>
            <w:tcBorders>
              <w:top w:val="single" w:sz="4" w:space="0" w:color="auto"/>
              <w:left w:val="single" w:sz="4" w:space="0" w:color="auto"/>
              <w:bottom w:val="single" w:sz="4" w:space="0" w:color="auto"/>
              <w:right w:val="single" w:sz="4" w:space="0" w:color="auto"/>
            </w:tcBorders>
            <w:vAlign w:val="center"/>
          </w:tcPr>
          <w:p w14:paraId="3BFCEED5" w14:textId="5CF57ECC" w:rsidR="00061F87" w:rsidRPr="00B71070" w:rsidRDefault="00061F87" w:rsidP="00061F87">
            <w:pPr>
              <w:ind w:left="-57" w:right="-57"/>
              <w:jc w:val="center"/>
              <w:rPr>
                <w:rFonts w:ascii="Verdana" w:hAnsi="Verdana"/>
                <w:b/>
                <w:spacing w:val="-6"/>
                <w:sz w:val="18"/>
                <w:szCs w:val="18"/>
              </w:rPr>
            </w:pPr>
            <w:r w:rsidRPr="00B71070">
              <w:rPr>
                <w:rFonts w:ascii="Verdana" w:hAnsi="Verdana" w:cs="Arial"/>
                <w:b/>
                <w:bCs/>
                <w:sz w:val="18"/>
                <w:szCs w:val="18"/>
                <w:lang w:bidi="bg-BG"/>
              </w:rPr>
              <w:t>4</w:t>
            </w:r>
          </w:p>
        </w:tc>
        <w:tc>
          <w:tcPr>
            <w:tcW w:w="2285" w:type="dxa"/>
            <w:tcBorders>
              <w:top w:val="single" w:sz="4" w:space="0" w:color="auto"/>
              <w:left w:val="single" w:sz="4" w:space="0" w:color="auto"/>
              <w:bottom w:val="single" w:sz="4" w:space="0" w:color="auto"/>
              <w:right w:val="single" w:sz="4" w:space="0" w:color="auto"/>
            </w:tcBorders>
            <w:vAlign w:val="center"/>
          </w:tcPr>
          <w:p w14:paraId="716342A2" w14:textId="510E39E4" w:rsidR="00061F87" w:rsidRPr="00B71070" w:rsidRDefault="00061F87" w:rsidP="00061F87">
            <w:pPr>
              <w:ind w:left="-57" w:right="-57"/>
              <w:jc w:val="center"/>
              <w:rPr>
                <w:rFonts w:ascii="Verdana" w:hAnsi="Verdana"/>
                <w:b/>
                <w:spacing w:val="-6"/>
                <w:sz w:val="18"/>
                <w:szCs w:val="18"/>
              </w:rPr>
            </w:pPr>
            <w:r w:rsidRPr="00B71070">
              <w:rPr>
                <w:rFonts w:ascii="Verdana" w:hAnsi="Verdana" w:cs="Arial"/>
                <w:b/>
                <w:bCs/>
                <w:sz w:val="18"/>
                <w:szCs w:val="18"/>
                <w:lang w:bidi="bg-BG"/>
              </w:rPr>
              <w:t>5</w:t>
            </w:r>
          </w:p>
        </w:tc>
        <w:tc>
          <w:tcPr>
            <w:tcW w:w="2360" w:type="dxa"/>
            <w:tcBorders>
              <w:top w:val="single" w:sz="4" w:space="0" w:color="auto"/>
              <w:left w:val="single" w:sz="4" w:space="0" w:color="auto"/>
              <w:bottom w:val="single" w:sz="4" w:space="0" w:color="auto"/>
              <w:right w:val="single" w:sz="4" w:space="0" w:color="auto"/>
            </w:tcBorders>
            <w:vAlign w:val="center"/>
          </w:tcPr>
          <w:p w14:paraId="08003837" w14:textId="29CFBB3E" w:rsidR="00061F87" w:rsidRPr="00B71070" w:rsidRDefault="00061F87" w:rsidP="00061F87">
            <w:pPr>
              <w:ind w:left="-57" w:right="-57"/>
              <w:jc w:val="center"/>
              <w:rPr>
                <w:rFonts w:ascii="Verdana" w:hAnsi="Verdana"/>
                <w:b/>
                <w:spacing w:val="-6"/>
                <w:sz w:val="18"/>
                <w:szCs w:val="18"/>
              </w:rPr>
            </w:pPr>
            <w:r w:rsidRPr="00B71070">
              <w:rPr>
                <w:rFonts w:ascii="Verdana" w:hAnsi="Verdana" w:cs="Arial"/>
                <w:b/>
                <w:bCs/>
                <w:sz w:val="18"/>
                <w:szCs w:val="18"/>
                <w:lang w:bidi="bg-BG"/>
              </w:rPr>
              <w:t>6</w:t>
            </w:r>
          </w:p>
        </w:tc>
      </w:tr>
      <w:tr w:rsidR="00061F87" w:rsidRPr="00B71070" w14:paraId="53A75D92" w14:textId="77777777" w:rsidTr="00B71070">
        <w:trPr>
          <w:cantSplit/>
        </w:trPr>
        <w:tc>
          <w:tcPr>
            <w:tcW w:w="402" w:type="dxa"/>
            <w:vMerge w:val="restart"/>
            <w:tcBorders>
              <w:top w:val="single" w:sz="4" w:space="0" w:color="auto"/>
              <w:left w:val="single" w:sz="4" w:space="0" w:color="auto"/>
              <w:right w:val="single" w:sz="4" w:space="0" w:color="auto"/>
            </w:tcBorders>
          </w:tcPr>
          <w:p w14:paraId="490F07A3" w14:textId="214F0414" w:rsidR="00061F87" w:rsidRPr="00B71070" w:rsidRDefault="00061F87" w:rsidP="00061F87">
            <w:pPr>
              <w:ind w:left="-57" w:right="-57"/>
              <w:jc w:val="center"/>
              <w:rPr>
                <w:rFonts w:ascii="Verdana" w:hAnsi="Verdana"/>
                <w:spacing w:val="-6"/>
                <w:sz w:val="18"/>
                <w:szCs w:val="18"/>
              </w:rPr>
            </w:pPr>
            <w:r w:rsidRPr="00B71070">
              <w:rPr>
                <w:rFonts w:ascii="Verdana" w:hAnsi="Verdana" w:cs="Arial"/>
                <w:sz w:val="18"/>
                <w:szCs w:val="18"/>
                <w:lang w:bidi="bg-BG"/>
              </w:rPr>
              <w:t>1.</w:t>
            </w:r>
          </w:p>
        </w:tc>
        <w:tc>
          <w:tcPr>
            <w:tcW w:w="1530" w:type="dxa"/>
            <w:vMerge w:val="restart"/>
            <w:tcBorders>
              <w:top w:val="single" w:sz="4" w:space="0" w:color="auto"/>
              <w:left w:val="single" w:sz="4" w:space="0" w:color="auto"/>
              <w:right w:val="single" w:sz="4" w:space="0" w:color="auto"/>
            </w:tcBorders>
          </w:tcPr>
          <w:p w14:paraId="6260775F" w14:textId="6F5C42D6" w:rsidR="00061F87" w:rsidRPr="00B71070" w:rsidRDefault="00061F87" w:rsidP="00061F87">
            <w:pPr>
              <w:ind w:left="-57" w:right="-57"/>
              <w:rPr>
                <w:rFonts w:ascii="Verdana" w:hAnsi="Verdana"/>
                <w:spacing w:val="-6"/>
                <w:sz w:val="18"/>
                <w:szCs w:val="18"/>
              </w:rPr>
            </w:pPr>
            <w:r w:rsidRPr="00B71070">
              <w:rPr>
                <w:rFonts w:ascii="Verdana" w:hAnsi="Verdana" w:cs="Arial"/>
                <w:bCs/>
                <w:sz w:val="18"/>
                <w:szCs w:val="18"/>
                <w:lang w:bidi="bg-BG"/>
              </w:rPr>
              <w:t>Electrical installations and equipment up to and above 1000 V:</w:t>
            </w:r>
          </w:p>
        </w:tc>
        <w:tc>
          <w:tcPr>
            <w:tcW w:w="1485" w:type="dxa"/>
            <w:tcBorders>
              <w:top w:val="single" w:sz="4" w:space="0" w:color="auto"/>
              <w:left w:val="single" w:sz="4" w:space="0" w:color="auto"/>
              <w:bottom w:val="single" w:sz="4" w:space="0" w:color="auto"/>
              <w:right w:val="single" w:sz="4" w:space="0" w:color="auto"/>
            </w:tcBorders>
          </w:tcPr>
          <w:p w14:paraId="29D0734C" w14:textId="417D0833" w:rsidR="00061F87" w:rsidRPr="00B71070" w:rsidRDefault="00061F87" w:rsidP="00061F87">
            <w:pPr>
              <w:ind w:left="-57" w:right="-57"/>
              <w:rPr>
                <w:rFonts w:ascii="Verdana" w:hAnsi="Verdana" w:cs="Arial"/>
                <w:spacing w:val="-6"/>
                <w:sz w:val="18"/>
                <w:szCs w:val="18"/>
              </w:rPr>
            </w:pPr>
            <w:r w:rsidRPr="00B71070">
              <w:rPr>
                <w:rFonts w:ascii="Verdana" w:hAnsi="Verdana" w:cs="Arial"/>
                <w:bCs/>
                <w:sz w:val="18"/>
                <w:szCs w:val="18"/>
                <w:lang w:bidi="bg-BG"/>
              </w:rPr>
              <w:t>New and / or operational sites/ facilities</w:t>
            </w:r>
          </w:p>
        </w:tc>
        <w:tc>
          <w:tcPr>
            <w:tcW w:w="1842" w:type="dxa"/>
            <w:tcBorders>
              <w:top w:val="single" w:sz="4" w:space="0" w:color="auto"/>
              <w:left w:val="single" w:sz="4" w:space="0" w:color="auto"/>
              <w:bottom w:val="single" w:sz="4" w:space="0" w:color="auto"/>
              <w:right w:val="single" w:sz="4" w:space="0" w:color="auto"/>
            </w:tcBorders>
          </w:tcPr>
          <w:p w14:paraId="0D333F03" w14:textId="74B05B20" w:rsidR="00061F87" w:rsidRPr="00B71070" w:rsidRDefault="00061F87" w:rsidP="00061F87">
            <w:pPr>
              <w:ind w:left="-57" w:right="-57"/>
              <w:rPr>
                <w:rFonts w:ascii="Verdana" w:hAnsi="Verdana" w:cs="Arial"/>
                <w:spacing w:val="-6"/>
                <w:sz w:val="18"/>
                <w:szCs w:val="18"/>
              </w:rPr>
            </w:pPr>
            <w:r w:rsidRPr="00B71070">
              <w:rPr>
                <w:rFonts w:ascii="Verdana" w:hAnsi="Verdana" w:cs="Arial"/>
                <w:bCs/>
                <w:sz w:val="18"/>
                <w:szCs w:val="18"/>
                <w:lang w:bidi="bg-BG"/>
              </w:rPr>
              <w:t>Insulation resistance</w:t>
            </w:r>
          </w:p>
        </w:tc>
        <w:tc>
          <w:tcPr>
            <w:tcW w:w="2285" w:type="dxa"/>
            <w:tcBorders>
              <w:top w:val="single" w:sz="4" w:space="0" w:color="auto"/>
              <w:left w:val="single" w:sz="4" w:space="0" w:color="auto"/>
              <w:bottom w:val="single" w:sz="4" w:space="0" w:color="auto"/>
              <w:right w:val="single" w:sz="4" w:space="0" w:color="auto"/>
            </w:tcBorders>
          </w:tcPr>
          <w:p w14:paraId="2CA4C938" w14:textId="77777777" w:rsidR="00061F87" w:rsidRPr="00B71070" w:rsidRDefault="00061F87" w:rsidP="00061F87">
            <w:pPr>
              <w:rPr>
                <w:rFonts w:ascii="Verdana" w:hAnsi="Verdana" w:cs="Arial"/>
                <w:sz w:val="18"/>
                <w:szCs w:val="18"/>
                <w:lang w:bidi="bg-BG"/>
              </w:rPr>
            </w:pPr>
            <w:r w:rsidRPr="00B71070">
              <w:rPr>
                <w:rFonts w:ascii="Verdana" w:hAnsi="Verdana" w:cs="Arial"/>
                <w:bCs/>
                <w:sz w:val="18"/>
                <w:szCs w:val="18"/>
                <w:lang w:bidi="bg-BG"/>
              </w:rPr>
              <w:t>БДС 1986, т. 3.3, а),b),d) and f)</w:t>
            </w:r>
          </w:p>
          <w:p w14:paraId="4ABE3702" w14:textId="48C84714" w:rsidR="00061F87" w:rsidRPr="00B71070" w:rsidRDefault="00061F87" w:rsidP="00061F87">
            <w:pPr>
              <w:spacing w:line="204" w:lineRule="auto"/>
              <w:ind w:left="-57" w:right="-57"/>
              <w:rPr>
                <w:rFonts w:ascii="Verdana" w:hAnsi="Verdana" w:cs="Arial"/>
                <w:spacing w:val="-6"/>
                <w:sz w:val="18"/>
                <w:szCs w:val="18"/>
              </w:rPr>
            </w:pPr>
            <w:r w:rsidRPr="00B71070">
              <w:rPr>
                <w:rFonts w:ascii="Verdana" w:hAnsi="Verdana" w:cs="Arial"/>
                <w:bCs/>
                <w:sz w:val="18"/>
                <w:szCs w:val="18"/>
                <w:lang w:bidi="bg-BG"/>
              </w:rPr>
              <w:t>ПК 01</w:t>
            </w:r>
          </w:p>
        </w:tc>
        <w:tc>
          <w:tcPr>
            <w:tcW w:w="2360" w:type="dxa"/>
            <w:tcBorders>
              <w:top w:val="single" w:sz="4" w:space="0" w:color="auto"/>
              <w:left w:val="single" w:sz="4" w:space="0" w:color="auto"/>
              <w:bottom w:val="single" w:sz="4" w:space="0" w:color="auto"/>
              <w:right w:val="single" w:sz="4" w:space="0" w:color="auto"/>
            </w:tcBorders>
          </w:tcPr>
          <w:p w14:paraId="465BAD05" w14:textId="77777777" w:rsidR="00061F87" w:rsidRPr="00B71070" w:rsidRDefault="00061F87" w:rsidP="00061F87">
            <w:pPr>
              <w:rPr>
                <w:rFonts w:ascii="Verdana" w:hAnsi="Verdana" w:cs="Arial"/>
                <w:bCs/>
                <w:sz w:val="18"/>
                <w:szCs w:val="18"/>
                <w:lang w:bidi="bg-BG"/>
              </w:rPr>
            </w:pPr>
            <w:r w:rsidRPr="00B71070">
              <w:rPr>
                <w:rFonts w:ascii="Verdana" w:hAnsi="Verdana" w:cs="Arial"/>
                <w:bCs/>
                <w:sz w:val="18"/>
                <w:szCs w:val="18"/>
                <w:lang w:val="en" w:bidi="bg-BG"/>
              </w:rPr>
              <w:t>Ordinance</w:t>
            </w:r>
            <w:r w:rsidRPr="00B71070">
              <w:rPr>
                <w:rFonts w:ascii="Verdana" w:hAnsi="Verdana" w:cs="Arial"/>
                <w:bCs/>
                <w:sz w:val="18"/>
                <w:szCs w:val="18"/>
                <w:lang w:bidi="bg-BG"/>
              </w:rPr>
              <w:t xml:space="preserve"> № 16-116 (SG, 26/2008) </w:t>
            </w:r>
          </w:p>
          <w:p w14:paraId="7D196E3F" w14:textId="46098217" w:rsidR="00061F87" w:rsidRPr="00B71070" w:rsidRDefault="00061F87" w:rsidP="00061F87">
            <w:pPr>
              <w:ind w:right="-57"/>
              <w:rPr>
                <w:rFonts w:ascii="Verdana" w:hAnsi="Verdana" w:cs="Arial"/>
                <w:spacing w:val="-6"/>
                <w:sz w:val="18"/>
                <w:szCs w:val="18"/>
              </w:rPr>
            </w:pPr>
            <w:r w:rsidRPr="00B71070">
              <w:rPr>
                <w:rFonts w:ascii="Verdana" w:hAnsi="Verdana" w:cs="Arial"/>
                <w:bCs/>
                <w:sz w:val="18"/>
                <w:szCs w:val="18"/>
                <w:lang w:bidi="bg-BG"/>
              </w:rPr>
              <w:t>НИЕМС -1995</w:t>
            </w:r>
            <w:r w:rsidRPr="00B71070">
              <w:rPr>
                <w:rFonts w:ascii="Verdana" w:hAnsi="Verdana" w:cs="Arial"/>
                <w:bCs/>
                <w:sz w:val="18"/>
                <w:szCs w:val="18"/>
                <w:lang w:val="en-US" w:bidi="bg-BG"/>
              </w:rPr>
              <w:t>;</w:t>
            </w:r>
            <w:r w:rsidRPr="00B71070">
              <w:rPr>
                <w:rFonts w:ascii="Verdana" w:hAnsi="Verdana" w:cs="Arial"/>
                <w:bCs/>
                <w:sz w:val="18"/>
                <w:szCs w:val="18"/>
                <w:lang w:bidi="bg-BG"/>
              </w:rPr>
              <w:t xml:space="preserve"> ТS</w:t>
            </w:r>
          </w:p>
        </w:tc>
      </w:tr>
      <w:tr w:rsidR="00061F87" w:rsidRPr="00B71070" w14:paraId="52F4E762" w14:textId="77777777" w:rsidTr="00B71070">
        <w:trPr>
          <w:cantSplit/>
        </w:trPr>
        <w:tc>
          <w:tcPr>
            <w:tcW w:w="402" w:type="dxa"/>
            <w:vMerge/>
            <w:tcBorders>
              <w:left w:val="single" w:sz="4" w:space="0" w:color="auto"/>
              <w:right w:val="single" w:sz="4" w:space="0" w:color="auto"/>
            </w:tcBorders>
          </w:tcPr>
          <w:p w14:paraId="56BD9F73" w14:textId="77777777" w:rsidR="00061F87" w:rsidRPr="00B71070" w:rsidRDefault="00061F87" w:rsidP="00061F87">
            <w:pPr>
              <w:ind w:left="-57" w:right="-57"/>
              <w:rPr>
                <w:rFonts w:ascii="Verdana" w:hAnsi="Verdana"/>
                <w:spacing w:val="-6"/>
                <w:sz w:val="18"/>
                <w:szCs w:val="18"/>
              </w:rPr>
            </w:pPr>
          </w:p>
        </w:tc>
        <w:tc>
          <w:tcPr>
            <w:tcW w:w="1530" w:type="dxa"/>
            <w:vMerge/>
            <w:tcBorders>
              <w:left w:val="single" w:sz="4" w:space="0" w:color="auto"/>
              <w:right w:val="single" w:sz="4" w:space="0" w:color="auto"/>
            </w:tcBorders>
          </w:tcPr>
          <w:p w14:paraId="439AF0D1" w14:textId="77777777" w:rsidR="00061F87" w:rsidRPr="00B71070" w:rsidRDefault="00061F87" w:rsidP="00061F87">
            <w:pPr>
              <w:ind w:left="-57" w:right="-57"/>
              <w:rPr>
                <w:rFonts w:ascii="Verdana" w:hAnsi="Verdana"/>
                <w:spacing w:val="-6"/>
                <w:sz w:val="18"/>
                <w:szCs w:val="18"/>
              </w:rPr>
            </w:pPr>
          </w:p>
        </w:tc>
        <w:tc>
          <w:tcPr>
            <w:tcW w:w="1485" w:type="dxa"/>
            <w:tcBorders>
              <w:top w:val="single" w:sz="4" w:space="0" w:color="auto"/>
              <w:left w:val="single" w:sz="4" w:space="0" w:color="auto"/>
              <w:bottom w:val="single" w:sz="4" w:space="0" w:color="auto"/>
              <w:right w:val="single" w:sz="4" w:space="0" w:color="auto"/>
            </w:tcBorders>
          </w:tcPr>
          <w:p w14:paraId="2A156D4D" w14:textId="75D08E0F" w:rsidR="00061F87" w:rsidRPr="00B71070" w:rsidRDefault="00061F87" w:rsidP="00061F87">
            <w:pPr>
              <w:ind w:left="-57" w:right="-57"/>
              <w:rPr>
                <w:rFonts w:ascii="Verdana" w:hAnsi="Verdana" w:cs="Arial"/>
                <w:spacing w:val="-6"/>
                <w:sz w:val="18"/>
                <w:szCs w:val="18"/>
              </w:rPr>
            </w:pPr>
            <w:r w:rsidRPr="00B71070">
              <w:rPr>
                <w:rFonts w:ascii="Verdana" w:hAnsi="Verdana" w:cs="Arial"/>
                <w:bCs/>
                <w:sz w:val="18"/>
                <w:szCs w:val="18"/>
                <w:lang w:bidi="bg-BG"/>
              </w:rPr>
              <w:t>New and / or operational sites / facilities</w:t>
            </w:r>
          </w:p>
        </w:tc>
        <w:tc>
          <w:tcPr>
            <w:tcW w:w="1842" w:type="dxa"/>
            <w:tcBorders>
              <w:top w:val="single" w:sz="4" w:space="0" w:color="auto"/>
              <w:left w:val="single" w:sz="4" w:space="0" w:color="auto"/>
              <w:bottom w:val="single" w:sz="4" w:space="0" w:color="auto"/>
              <w:right w:val="single" w:sz="4" w:space="0" w:color="auto"/>
            </w:tcBorders>
          </w:tcPr>
          <w:p w14:paraId="130EE19E" w14:textId="5CE6D041" w:rsidR="00061F87" w:rsidRPr="00B71070" w:rsidRDefault="00061F87" w:rsidP="00061F87">
            <w:pPr>
              <w:tabs>
                <w:tab w:val="left" w:pos="9923"/>
                <w:tab w:val="left" w:pos="10065"/>
              </w:tabs>
              <w:ind w:left="-57" w:right="-57"/>
              <w:rPr>
                <w:rFonts w:ascii="Verdana" w:hAnsi="Verdana" w:cs="Arial"/>
                <w:spacing w:val="-6"/>
                <w:sz w:val="18"/>
                <w:szCs w:val="18"/>
              </w:rPr>
            </w:pPr>
            <w:r w:rsidRPr="00B71070">
              <w:rPr>
                <w:rFonts w:ascii="Verdana" w:hAnsi="Verdana" w:cs="Arial"/>
                <w:bCs/>
                <w:sz w:val="18"/>
                <w:szCs w:val="18"/>
                <w:lang w:bidi="bg-BG"/>
              </w:rPr>
              <w:t>Resistance of protective earthing systems</w:t>
            </w:r>
          </w:p>
        </w:tc>
        <w:tc>
          <w:tcPr>
            <w:tcW w:w="2285" w:type="dxa"/>
            <w:tcBorders>
              <w:top w:val="single" w:sz="4" w:space="0" w:color="auto"/>
              <w:left w:val="single" w:sz="4" w:space="0" w:color="auto"/>
              <w:bottom w:val="single" w:sz="4" w:space="0" w:color="auto"/>
              <w:right w:val="single" w:sz="4" w:space="0" w:color="auto"/>
            </w:tcBorders>
          </w:tcPr>
          <w:p w14:paraId="3CF2182E" w14:textId="1DD042BB" w:rsidR="00061F87" w:rsidRPr="00B71070" w:rsidRDefault="00061F87" w:rsidP="00061F87">
            <w:pPr>
              <w:ind w:left="-57" w:right="-57"/>
              <w:rPr>
                <w:rFonts w:ascii="Verdana" w:hAnsi="Verdana" w:cs="Arial"/>
                <w:spacing w:val="-6"/>
                <w:sz w:val="18"/>
                <w:szCs w:val="18"/>
              </w:rPr>
            </w:pPr>
            <w:r w:rsidRPr="00B71070">
              <w:rPr>
                <w:rFonts w:ascii="Verdana" w:hAnsi="Verdana" w:cs="Arial"/>
                <w:bCs/>
                <w:sz w:val="18"/>
                <w:szCs w:val="18"/>
                <w:lang w:bidi="bg-BG"/>
              </w:rPr>
              <w:t>ПК 02</w:t>
            </w:r>
          </w:p>
        </w:tc>
        <w:tc>
          <w:tcPr>
            <w:tcW w:w="2360" w:type="dxa"/>
            <w:tcBorders>
              <w:top w:val="single" w:sz="4" w:space="0" w:color="auto"/>
              <w:left w:val="single" w:sz="4" w:space="0" w:color="auto"/>
              <w:bottom w:val="single" w:sz="4" w:space="0" w:color="auto"/>
              <w:right w:val="single" w:sz="4" w:space="0" w:color="auto"/>
            </w:tcBorders>
          </w:tcPr>
          <w:p w14:paraId="599CAFBD" w14:textId="77777777" w:rsidR="00061F87" w:rsidRPr="00B71070" w:rsidRDefault="00061F87" w:rsidP="00061F87">
            <w:pPr>
              <w:rPr>
                <w:rFonts w:ascii="Verdana" w:hAnsi="Verdana" w:cs="Arial"/>
                <w:sz w:val="18"/>
                <w:szCs w:val="18"/>
                <w:lang w:bidi="bg-BG"/>
              </w:rPr>
            </w:pPr>
            <w:r w:rsidRPr="00B71070">
              <w:rPr>
                <w:rFonts w:ascii="Verdana" w:hAnsi="Verdana" w:cs="Arial"/>
                <w:bCs/>
                <w:sz w:val="18"/>
                <w:szCs w:val="18"/>
                <w:lang w:val="en" w:bidi="bg-BG"/>
              </w:rPr>
              <w:t>Ordinance</w:t>
            </w:r>
            <w:r w:rsidRPr="00B71070">
              <w:rPr>
                <w:rFonts w:ascii="Verdana" w:hAnsi="Verdana" w:cs="Arial"/>
                <w:bCs/>
                <w:sz w:val="18"/>
                <w:szCs w:val="18"/>
                <w:lang w:bidi="bg-BG"/>
              </w:rPr>
              <w:t xml:space="preserve"> № </w:t>
            </w:r>
            <w:r w:rsidRPr="00B71070">
              <w:rPr>
                <w:rFonts w:ascii="Verdana" w:hAnsi="Verdana" w:cs="Arial"/>
                <w:sz w:val="18"/>
                <w:szCs w:val="18"/>
                <w:lang w:bidi="bg-BG"/>
              </w:rPr>
              <w:t xml:space="preserve">16-116 </w:t>
            </w:r>
          </w:p>
          <w:p w14:paraId="6B0EBB27" w14:textId="77777777" w:rsidR="00061F87" w:rsidRPr="00B71070" w:rsidRDefault="00061F87" w:rsidP="00061F87">
            <w:pPr>
              <w:rPr>
                <w:rFonts w:ascii="Verdana" w:hAnsi="Verdana" w:cs="Arial"/>
                <w:bCs/>
                <w:sz w:val="18"/>
                <w:szCs w:val="18"/>
                <w:lang w:bidi="bg-BG"/>
              </w:rPr>
            </w:pPr>
            <w:r w:rsidRPr="00B71070">
              <w:rPr>
                <w:rFonts w:ascii="Verdana" w:hAnsi="Verdana" w:cs="Arial"/>
                <w:bCs/>
                <w:sz w:val="18"/>
                <w:szCs w:val="18"/>
                <w:lang w:bidi="bg-BG"/>
              </w:rPr>
              <w:t>(SG</w:t>
            </w:r>
            <w:r w:rsidRPr="00B71070">
              <w:rPr>
                <w:rFonts w:ascii="Verdana" w:hAnsi="Verdana" w:cs="Arial"/>
                <w:sz w:val="18"/>
                <w:szCs w:val="18"/>
                <w:lang w:bidi="bg-BG"/>
              </w:rPr>
              <w:t xml:space="preserve"> 26/2008) </w:t>
            </w:r>
            <w:r w:rsidRPr="00B71070">
              <w:rPr>
                <w:rFonts w:ascii="Verdana" w:hAnsi="Verdana" w:cs="Arial"/>
                <w:bCs/>
                <w:sz w:val="18"/>
                <w:szCs w:val="18"/>
                <w:lang w:bidi="bg-BG"/>
              </w:rPr>
              <w:br/>
              <w:t>Ordinance</w:t>
            </w:r>
            <w:r w:rsidRPr="00B71070">
              <w:rPr>
                <w:rFonts w:ascii="Verdana" w:hAnsi="Verdana" w:cs="Arial"/>
                <w:bCs/>
                <w:sz w:val="18"/>
                <w:szCs w:val="18"/>
                <w:lang w:val="en-US" w:bidi="bg-BG"/>
              </w:rPr>
              <w:t xml:space="preserve"> </w:t>
            </w:r>
            <w:r w:rsidRPr="00B71070">
              <w:rPr>
                <w:rFonts w:ascii="Verdana" w:hAnsi="Verdana" w:cs="Arial"/>
                <w:bCs/>
                <w:sz w:val="18"/>
                <w:szCs w:val="18"/>
                <w:lang w:bidi="bg-BG"/>
              </w:rPr>
              <w:t xml:space="preserve">№ 3 </w:t>
            </w:r>
          </w:p>
          <w:p w14:paraId="4756407D" w14:textId="2F2EAAAD" w:rsidR="00061F87" w:rsidRPr="00B71070" w:rsidRDefault="00061F87" w:rsidP="00061F87">
            <w:pPr>
              <w:spacing w:line="204" w:lineRule="auto"/>
              <w:ind w:left="-57" w:right="-57"/>
              <w:rPr>
                <w:rFonts w:ascii="Verdana" w:hAnsi="Verdana" w:cs="Arial"/>
                <w:spacing w:val="-6"/>
                <w:sz w:val="18"/>
                <w:szCs w:val="18"/>
                <w:lang w:val="ru-RU"/>
              </w:rPr>
            </w:pPr>
            <w:r w:rsidRPr="00B71070">
              <w:rPr>
                <w:rFonts w:ascii="Verdana" w:hAnsi="Verdana" w:cs="Arial"/>
                <w:bCs/>
                <w:sz w:val="18"/>
                <w:szCs w:val="18"/>
                <w:lang w:bidi="bg-BG"/>
              </w:rPr>
              <w:t>(SG 90, 91/2004)</w:t>
            </w:r>
            <w:r w:rsidRPr="00B71070">
              <w:rPr>
                <w:rFonts w:ascii="Verdana" w:hAnsi="Verdana" w:cs="Arial"/>
                <w:bCs/>
                <w:sz w:val="18"/>
                <w:szCs w:val="18"/>
                <w:lang w:val="en-US" w:bidi="bg-BG"/>
              </w:rPr>
              <w:t>;</w:t>
            </w:r>
            <w:r w:rsidRPr="00B71070">
              <w:rPr>
                <w:rFonts w:ascii="Verdana" w:hAnsi="Verdana" w:cs="Arial"/>
                <w:bCs/>
                <w:sz w:val="18"/>
                <w:szCs w:val="18"/>
                <w:lang w:bidi="bg-BG"/>
              </w:rPr>
              <w:t xml:space="preserve"> ТS</w:t>
            </w:r>
          </w:p>
        </w:tc>
      </w:tr>
      <w:tr w:rsidR="00061F87" w:rsidRPr="00B71070" w14:paraId="51D3858F" w14:textId="77777777" w:rsidTr="00B71070">
        <w:trPr>
          <w:cantSplit/>
          <w:trHeight w:val="1070"/>
        </w:trPr>
        <w:tc>
          <w:tcPr>
            <w:tcW w:w="402" w:type="dxa"/>
            <w:vMerge/>
            <w:tcBorders>
              <w:left w:val="single" w:sz="4" w:space="0" w:color="auto"/>
              <w:bottom w:val="single" w:sz="4" w:space="0" w:color="auto"/>
              <w:right w:val="single" w:sz="4" w:space="0" w:color="auto"/>
            </w:tcBorders>
          </w:tcPr>
          <w:p w14:paraId="185D7904" w14:textId="77777777" w:rsidR="00061F87" w:rsidRPr="00B71070" w:rsidRDefault="00061F87" w:rsidP="00061F87">
            <w:pPr>
              <w:ind w:left="-57" w:right="-57"/>
              <w:rPr>
                <w:rFonts w:ascii="Verdana" w:hAnsi="Verdana"/>
                <w:spacing w:val="-6"/>
                <w:sz w:val="18"/>
                <w:szCs w:val="18"/>
              </w:rPr>
            </w:pPr>
          </w:p>
        </w:tc>
        <w:tc>
          <w:tcPr>
            <w:tcW w:w="1530" w:type="dxa"/>
            <w:vMerge/>
            <w:tcBorders>
              <w:left w:val="single" w:sz="4" w:space="0" w:color="auto"/>
              <w:bottom w:val="single" w:sz="4" w:space="0" w:color="auto"/>
              <w:right w:val="single" w:sz="4" w:space="0" w:color="auto"/>
            </w:tcBorders>
          </w:tcPr>
          <w:p w14:paraId="54F83CD5" w14:textId="77777777" w:rsidR="00061F87" w:rsidRPr="00B71070" w:rsidRDefault="00061F87" w:rsidP="00061F87">
            <w:pPr>
              <w:ind w:left="-57" w:right="-57"/>
              <w:rPr>
                <w:rFonts w:ascii="Verdana" w:hAnsi="Verdana"/>
                <w:spacing w:val="-6"/>
                <w:sz w:val="18"/>
                <w:szCs w:val="18"/>
              </w:rPr>
            </w:pPr>
          </w:p>
        </w:tc>
        <w:tc>
          <w:tcPr>
            <w:tcW w:w="1485" w:type="dxa"/>
            <w:tcBorders>
              <w:top w:val="single" w:sz="4" w:space="0" w:color="auto"/>
              <w:left w:val="single" w:sz="4" w:space="0" w:color="auto"/>
              <w:bottom w:val="single" w:sz="4" w:space="0" w:color="auto"/>
              <w:right w:val="single" w:sz="4" w:space="0" w:color="auto"/>
            </w:tcBorders>
          </w:tcPr>
          <w:p w14:paraId="5242A1ED" w14:textId="2C566AB8" w:rsidR="00061F87" w:rsidRPr="00B71070" w:rsidRDefault="00061F87" w:rsidP="00061F87">
            <w:pPr>
              <w:ind w:left="-57" w:right="-57"/>
              <w:rPr>
                <w:rFonts w:ascii="Verdana" w:hAnsi="Verdana" w:cs="Arial"/>
                <w:spacing w:val="-6"/>
                <w:sz w:val="18"/>
                <w:szCs w:val="18"/>
              </w:rPr>
            </w:pPr>
            <w:r w:rsidRPr="00B71070">
              <w:rPr>
                <w:rFonts w:ascii="Verdana" w:hAnsi="Verdana" w:cs="Arial"/>
                <w:bCs/>
                <w:sz w:val="18"/>
                <w:szCs w:val="18"/>
                <w:lang w:bidi="bg-BG"/>
              </w:rPr>
              <w:t>New and / or operational sites / facilities</w:t>
            </w:r>
          </w:p>
        </w:tc>
        <w:tc>
          <w:tcPr>
            <w:tcW w:w="1842" w:type="dxa"/>
            <w:tcBorders>
              <w:top w:val="single" w:sz="4" w:space="0" w:color="auto"/>
              <w:left w:val="single" w:sz="4" w:space="0" w:color="auto"/>
              <w:bottom w:val="single" w:sz="4" w:space="0" w:color="auto"/>
              <w:right w:val="single" w:sz="4" w:space="0" w:color="auto"/>
            </w:tcBorders>
          </w:tcPr>
          <w:p w14:paraId="614AE62D" w14:textId="0A48CD58" w:rsidR="00061F87" w:rsidRPr="00B71070" w:rsidRDefault="00061F87" w:rsidP="00061F87">
            <w:pPr>
              <w:tabs>
                <w:tab w:val="left" w:pos="9923"/>
                <w:tab w:val="left" w:pos="10065"/>
              </w:tabs>
              <w:ind w:left="-57" w:right="-57"/>
              <w:rPr>
                <w:rFonts w:ascii="Verdana" w:hAnsi="Verdana" w:cs="Arial"/>
                <w:spacing w:val="-6"/>
                <w:sz w:val="18"/>
                <w:szCs w:val="18"/>
              </w:rPr>
            </w:pPr>
            <w:r w:rsidRPr="00B71070">
              <w:rPr>
                <w:rFonts w:ascii="Verdana" w:hAnsi="Verdana" w:cs="Arial"/>
                <w:bCs/>
                <w:sz w:val="18"/>
                <w:szCs w:val="18"/>
                <w:lang w:bidi="bg-BG"/>
              </w:rPr>
              <w:t>Resistance of lightning protection earthing systems</w:t>
            </w:r>
          </w:p>
        </w:tc>
        <w:tc>
          <w:tcPr>
            <w:tcW w:w="2285" w:type="dxa"/>
            <w:tcBorders>
              <w:top w:val="single" w:sz="4" w:space="0" w:color="auto"/>
              <w:left w:val="single" w:sz="4" w:space="0" w:color="auto"/>
              <w:bottom w:val="single" w:sz="4" w:space="0" w:color="auto"/>
              <w:right w:val="single" w:sz="4" w:space="0" w:color="auto"/>
            </w:tcBorders>
          </w:tcPr>
          <w:p w14:paraId="116D2777" w14:textId="25FA5ACC" w:rsidR="00061F87" w:rsidRPr="00B71070" w:rsidRDefault="00061F87" w:rsidP="00061F87">
            <w:pPr>
              <w:ind w:left="-57" w:right="-57"/>
              <w:rPr>
                <w:rFonts w:ascii="Verdana" w:hAnsi="Verdana" w:cs="Arial"/>
                <w:spacing w:val="-6"/>
                <w:sz w:val="18"/>
                <w:szCs w:val="18"/>
              </w:rPr>
            </w:pPr>
            <w:r w:rsidRPr="00B71070">
              <w:rPr>
                <w:rFonts w:ascii="Verdana" w:hAnsi="Verdana" w:cs="Arial"/>
                <w:bCs/>
                <w:sz w:val="18"/>
                <w:szCs w:val="18"/>
                <w:lang w:bidi="bg-BG"/>
              </w:rPr>
              <w:t>ПК 03</w:t>
            </w:r>
          </w:p>
        </w:tc>
        <w:tc>
          <w:tcPr>
            <w:tcW w:w="2360" w:type="dxa"/>
            <w:tcBorders>
              <w:top w:val="single" w:sz="4" w:space="0" w:color="auto"/>
              <w:left w:val="single" w:sz="4" w:space="0" w:color="auto"/>
              <w:bottom w:val="single" w:sz="4" w:space="0" w:color="auto"/>
              <w:right w:val="single" w:sz="4" w:space="0" w:color="auto"/>
            </w:tcBorders>
          </w:tcPr>
          <w:p w14:paraId="107A15EF" w14:textId="77777777" w:rsidR="00061F87" w:rsidRPr="00B71070" w:rsidRDefault="00061F87" w:rsidP="00061F87">
            <w:pPr>
              <w:rPr>
                <w:rFonts w:ascii="Verdana" w:hAnsi="Verdana" w:cs="Arial"/>
                <w:bCs/>
                <w:sz w:val="18"/>
                <w:szCs w:val="18"/>
                <w:lang w:bidi="bg-BG"/>
              </w:rPr>
            </w:pPr>
            <w:r w:rsidRPr="00B71070">
              <w:rPr>
                <w:rFonts w:ascii="Verdana" w:hAnsi="Verdana" w:cs="Arial"/>
                <w:bCs/>
                <w:sz w:val="18"/>
                <w:szCs w:val="18"/>
                <w:lang w:val="en" w:bidi="bg-BG"/>
              </w:rPr>
              <w:t>Ordinance</w:t>
            </w:r>
            <w:r w:rsidRPr="00B71070">
              <w:rPr>
                <w:rFonts w:ascii="Verdana" w:hAnsi="Verdana" w:cs="Arial"/>
                <w:bCs/>
                <w:sz w:val="18"/>
                <w:szCs w:val="18"/>
                <w:lang w:bidi="bg-BG"/>
              </w:rPr>
              <w:t xml:space="preserve"> № 4 </w:t>
            </w:r>
          </w:p>
          <w:p w14:paraId="36A832CA" w14:textId="77777777" w:rsidR="00061F87" w:rsidRPr="00B71070" w:rsidRDefault="00061F87" w:rsidP="00061F87">
            <w:pPr>
              <w:rPr>
                <w:rFonts w:ascii="Verdana" w:hAnsi="Verdana" w:cs="Arial"/>
                <w:bCs/>
                <w:sz w:val="18"/>
                <w:szCs w:val="18"/>
                <w:lang w:bidi="bg-BG"/>
              </w:rPr>
            </w:pPr>
            <w:r w:rsidRPr="00B71070">
              <w:rPr>
                <w:rFonts w:ascii="Verdana" w:hAnsi="Verdana" w:cs="Arial"/>
                <w:bCs/>
                <w:sz w:val="18"/>
                <w:szCs w:val="18"/>
                <w:lang w:bidi="bg-BG"/>
              </w:rPr>
              <w:t xml:space="preserve">(SG 6/2011) </w:t>
            </w:r>
            <w:r w:rsidRPr="00B71070">
              <w:rPr>
                <w:rFonts w:ascii="Verdana" w:hAnsi="Verdana" w:cs="Arial"/>
                <w:bCs/>
                <w:sz w:val="18"/>
                <w:szCs w:val="18"/>
                <w:lang w:bidi="bg-BG"/>
              </w:rPr>
              <w:br/>
              <w:t xml:space="preserve">Ordinance № 16-116 </w:t>
            </w:r>
          </w:p>
          <w:p w14:paraId="1ADE00DB" w14:textId="6DB1355D" w:rsidR="00061F87" w:rsidRPr="00B71070" w:rsidRDefault="00061F87" w:rsidP="00061F87">
            <w:pPr>
              <w:spacing w:line="204" w:lineRule="auto"/>
              <w:ind w:left="-57" w:right="-57"/>
              <w:rPr>
                <w:rFonts w:ascii="Verdana" w:hAnsi="Verdana" w:cs="Arial"/>
                <w:spacing w:val="-6"/>
                <w:sz w:val="18"/>
                <w:szCs w:val="18"/>
                <w:lang w:val="ru-RU"/>
              </w:rPr>
            </w:pPr>
            <w:r w:rsidRPr="00B71070">
              <w:rPr>
                <w:rFonts w:ascii="Verdana" w:hAnsi="Verdana" w:cs="Arial"/>
                <w:bCs/>
                <w:sz w:val="18"/>
                <w:szCs w:val="18"/>
                <w:lang w:bidi="bg-BG"/>
              </w:rPr>
              <w:t>(SG 26/2008)</w:t>
            </w:r>
            <w:r w:rsidRPr="00B71070">
              <w:rPr>
                <w:rFonts w:ascii="Verdana" w:hAnsi="Verdana" w:cs="Arial"/>
                <w:bCs/>
                <w:sz w:val="18"/>
                <w:szCs w:val="18"/>
                <w:lang w:val="en-US" w:bidi="bg-BG"/>
              </w:rPr>
              <w:t>;</w:t>
            </w:r>
            <w:r w:rsidRPr="00B71070">
              <w:rPr>
                <w:rFonts w:ascii="Verdana" w:hAnsi="Verdana" w:cs="Arial"/>
                <w:bCs/>
                <w:sz w:val="18"/>
                <w:szCs w:val="18"/>
                <w:lang w:bidi="bg-BG"/>
              </w:rPr>
              <w:t xml:space="preserve"> ТS</w:t>
            </w:r>
          </w:p>
        </w:tc>
      </w:tr>
      <w:tr w:rsidR="00424778" w:rsidRPr="00B71070" w14:paraId="0930759A" w14:textId="77777777" w:rsidTr="00B71070">
        <w:trPr>
          <w:cantSplit/>
          <w:trHeight w:val="912"/>
        </w:trPr>
        <w:tc>
          <w:tcPr>
            <w:tcW w:w="402" w:type="dxa"/>
            <w:vMerge w:val="restart"/>
            <w:tcBorders>
              <w:top w:val="single" w:sz="4" w:space="0" w:color="auto"/>
              <w:left w:val="single" w:sz="4" w:space="0" w:color="auto"/>
              <w:right w:val="single" w:sz="4" w:space="0" w:color="auto"/>
            </w:tcBorders>
            <w:vAlign w:val="center"/>
          </w:tcPr>
          <w:p w14:paraId="3AB79B09" w14:textId="01CEF21B" w:rsidR="00424778" w:rsidRPr="00B71070" w:rsidRDefault="00424778" w:rsidP="00424778">
            <w:pPr>
              <w:ind w:left="-57" w:right="-57"/>
              <w:jc w:val="center"/>
              <w:rPr>
                <w:rFonts w:ascii="Verdana" w:hAnsi="Verdana"/>
                <w:spacing w:val="-6"/>
                <w:sz w:val="18"/>
                <w:szCs w:val="18"/>
              </w:rPr>
            </w:pPr>
            <w:r w:rsidRPr="00B71070">
              <w:rPr>
                <w:rFonts w:ascii="Verdana" w:hAnsi="Verdana"/>
                <w:spacing w:val="-6"/>
                <w:sz w:val="18"/>
                <w:szCs w:val="18"/>
              </w:rPr>
              <w:t>2.</w:t>
            </w:r>
          </w:p>
        </w:tc>
        <w:tc>
          <w:tcPr>
            <w:tcW w:w="1530" w:type="dxa"/>
            <w:vMerge w:val="restart"/>
            <w:tcBorders>
              <w:top w:val="single" w:sz="4" w:space="0" w:color="auto"/>
              <w:left w:val="single" w:sz="4" w:space="0" w:color="auto"/>
              <w:right w:val="single" w:sz="4" w:space="0" w:color="auto"/>
            </w:tcBorders>
          </w:tcPr>
          <w:p w14:paraId="58BF0E32" w14:textId="69077635" w:rsidR="00424778" w:rsidRPr="00B71070" w:rsidRDefault="00424778" w:rsidP="00424778">
            <w:pPr>
              <w:ind w:left="-57" w:right="-57"/>
              <w:rPr>
                <w:rFonts w:ascii="Verdana" w:hAnsi="Verdana" w:cs="Arial"/>
                <w:spacing w:val="-6"/>
                <w:sz w:val="18"/>
                <w:szCs w:val="18"/>
                <w:lang w:val="ru-RU"/>
              </w:rPr>
            </w:pPr>
            <w:r w:rsidRPr="00B71070">
              <w:rPr>
                <w:rStyle w:val="Bodytext29pt"/>
                <w:rFonts w:cs="Arial"/>
              </w:rPr>
              <w:t>Electrical installations and equipment up to 35 kV</w:t>
            </w:r>
          </w:p>
        </w:tc>
        <w:tc>
          <w:tcPr>
            <w:tcW w:w="1485" w:type="dxa"/>
            <w:tcBorders>
              <w:top w:val="single" w:sz="4" w:space="0" w:color="auto"/>
              <w:left w:val="single" w:sz="4" w:space="0" w:color="auto"/>
              <w:bottom w:val="single" w:sz="4" w:space="0" w:color="auto"/>
              <w:right w:val="single" w:sz="4" w:space="0" w:color="auto"/>
            </w:tcBorders>
          </w:tcPr>
          <w:p w14:paraId="34906DA1" w14:textId="5E4ECEDB" w:rsidR="00424778" w:rsidRPr="00B71070" w:rsidRDefault="00424778" w:rsidP="00424778">
            <w:pPr>
              <w:ind w:left="-57" w:right="-57"/>
              <w:rPr>
                <w:rFonts w:ascii="Verdana" w:hAnsi="Verdana" w:cs="Arial"/>
                <w:spacing w:val="-6"/>
                <w:sz w:val="18"/>
                <w:szCs w:val="18"/>
                <w:lang w:val="ru-RU"/>
              </w:rPr>
            </w:pPr>
            <w:r w:rsidRPr="00B71070">
              <w:rPr>
                <w:rFonts w:ascii="Verdana" w:hAnsi="Verdana" w:cs="Arial"/>
                <w:bCs/>
                <w:sz w:val="18"/>
                <w:szCs w:val="18"/>
                <w:lang w:bidi="bg-BG"/>
              </w:rPr>
              <w:t>New and / or operational sites / facilities</w:t>
            </w:r>
          </w:p>
        </w:tc>
        <w:tc>
          <w:tcPr>
            <w:tcW w:w="1842" w:type="dxa"/>
            <w:tcBorders>
              <w:top w:val="single" w:sz="4" w:space="0" w:color="auto"/>
              <w:left w:val="single" w:sz="4" w:space="0" w:color="auto"/>
              <w:bottom w:val="single" w:sz="4" w:space="0" w:color="auto"/>
              <w:right w:val="single" w:sz="4" w:space="0" w:color="auto"/>
            </w:tcBorders>
          </w:tcPr>
          <w:p w14:paraId="712A3C06" w14:textId="77777777" w:rsidR="00424778" w:rsidRPr="00B71070" w:rsidRDefault="00424778" w:rsidP="00424778">
            <w:pPr>
              <w:spacing w:line="204" w:lineRule="auto"/>
              <w:ind w:left="-57" w:right="-57"/>
              <w:rPr>
                <w:rFonts w:ascii="Verdana" w:hAnsi="Verdana" w:cs="Arial"/>
                <w:bCs/>
                <w:sz w:val="18"/>
                <w:szCs w:val="18"/>
                <w:lang w:bidi="bg-BG"/>
              </w:rPr>
            </w:pPr>
            <w:r w:rsidRPr="00B71070">
              <w:rPr>
                <w:rFonts w:ascii="Verdana" w:hAnsi="Verdana" w:cs="Arial"/>
                <w:bCs/>
                <w:sz w:val="18"/>
                <w:szCs w:val="18"/>
                <w:lang w:bidi="bg-BG"/>
              </w:rPr>
              <w:t>Insulation for high alternating current transformers, devices  and insulators, engines and generators u to 35 kV and bus systems up to 20 kV</w:t>
            </w:r>
          </w:p>
          <w:p w14:paraId="5945989B" w14:textId="4E60C31E" w:rsidR="00424778" w:rsidRPr="00B71070" w:rsidRDefault="00424778" w:rsidP="00424778">
            <w:pPr>
              <w:spacing w:line="204" w:lineRule="auto"/>
              <w:ind w:left="-57" w:right="-57"/>
              <w:rPr>
                <w:rFonts w:ascii="Verdana" w:hAnsi="Verdana" w:cs="Arial"/>
                <w:spacing w:val="-6"/>
                <w:sz w:val="18"/>
                <w:szCs w:val="18"/>
              </w:rPr>
            </w:pPr>
          </w:p>
        </w:tc>
        <w:tc>
          <w:tcPr>
            <w:tcW w:w="2285" w:type="dxa"/>
            <w:tcBorders>
              <w:top w:val="single" w:sz="4" w:space="0" w:color="auto"/>
              <w:left w:val="single" w:sz="4" w:space="0" w:color="auto"/>
              <w:bottom w:val="single" w:sz="4" w:space="0" w:color="auto"/>
              <w:right w:val="single" w:sz="4" w:space="0" w:color="auto"/>
            </w:tcBorders>
          </w:tcPr>
          <w:p w14:paraId="2FF6819D" w14:textId="77777777" w:rsidR="00424778" w:rsidRPr="00B71070" w:rsidRDefault="00424778" w:rsidP="00424778">
            <w:pPr>
              <w:rPr>
                <w:rStyle w:val="Bodytext29pt"/>
                <w:rFonts w:cs="Arial"/>
              </w:rPr>
            </w:pPr>
            <w:r w:rsidRPr="00B71070">
              <w:rPr>
                <w:rStyle w:val="Bodytext29pt"/>
                <w:rFonts w:cs="Arial"/>
              </w:rPr>
              <w:t>НИЕМС – 1995</w:t>
            </w:r>
          </w:p>
          <w:p w14:paraId="326BD592" w14:textId="1ED72F44" w:rsidR="00424778" w:rsidRPr="00B71070" w:rsidRDefault="00424778" w:rsidP="00424778">
            <w:pPr>
              <w:ind w:left="-57" w:right="-57"/>
              <w:rPr>
                <w:rFonts w:ascii="Verdana" w:hAnsi="Verdana" w:cs="Arial"/>
                <w:spacing w:val="-6"/>
                <w:sz w:val="18"/>
                <w:szCs w:val="18"/>
              </w:rPr>
            </w:pPr>
            <w:r w:rsidRPr="00B71070">
              <w:rPr>
                <w:rStyle w:val="Bodytext29pt"/>
                <w:rFonts w:cs="Arial"/>
              </w:rPr>
              <w:t>ПК 04</w:t>
            </w:r>
          </w:p>
        </w:tc>
        <w:tc>
          <w:tcPr>
            <w:tcW w:w="2360" w:type="dxa"/>
            <w:tcBorders>
              <w:top w:val="single" w:sz="4" w:space="0" w:color="auto"/>
              <w:left w:val="single" w:sz="4" w:space="0" w:color="auto"/>
              <w:bottom w:val="single" w:sz="4" w:space="0" w:color="auto"/>
              <w:right w:val="single" w:sz="4" w:space="0" w:color="auto"/>
            </w:tcBorders>
          </w:tcPr>
          <w:p w14:paraId="403D0544" w14:textId="77777777" w:rsidR="00424778" w:rsidRPr="00B71070" w:rsidRDefault="00424778" w:rsidP="00424778">
            <w:pPr>
              <w:rPr>
                <w:rStyle w:val="Bodytext29pt"/>
                <w:rFonts w:cs="Arial"/>
              </w:rPr>
            </w:pPr>
            <w:r w:rsidRPr="00B71070">
              <w:rPr>
                <w:rStyle w:val="Bodytext29pt"/>
                <w:rFonts w:cs="Arial"/>
              </w:rPr>
              <w:t>НИЕМС – 1995</w:t>
            </w:r>
          </w:p>
          <w:p w14:paraId="7FFFD911" w14:textId="77777777" w:rsidR="00424778" w:rsidRPr="00B71070" w:rsidRDefault="00424778" w:rsidP="00424778">
            <w:pPr>
              <w:rPr>
                <w:rFonts w:ascii="Verdana" w:hAnsi="Verdana" w:cs="Arial"/>
                <w:sz w:val="18"/>
                <w:szCs w:val="18"/>
                <w:lang w:bidi="bg-BG"/>
              </w:rPr>
            </w:pPr>
            <w:r w:rsidRPr="00B71070">
              <w:rPr>
                <w:rFonts w:ascii="Verdana" w:hAnsi="Verdana" w:cs="Arial"/>
                <w:bCs/>
                <w:sz w:val="18"/>
                <w:szCs w:val="18"/>
                <w:lang w:val="en" w:bidi="bg-BG"/>
              </w:rPr>
              <w:t>Ordinance</w:t>
            </w:r>
            <w:r w:rsidRPr="00B71070">
              <w:rPr>
                <w:rFonts w:ascii="Verdana" w:hAnsi="Verdana" w:cs="Arial"/>
                <w:bCs/>
                <w:sz w:val="18"/>
                <w:szCs w:val="18"/>
                <w:lang w:bidi="bg-BG"/>
              </w:rPr>
              <w:t xml:space="preserve"> № </w:t>
            </w:r>
            <w:r w:rsidRPr="00B71070">
              <w:rPr>
                <w:rFonts w:ascii="Verdana" w:hAnsi="Verdana" w:cs="Arial"/>
                <w:sz w:val="18"/>
                <w:szCs w:val="18"/>
                <w:lang w:bidi="bg-BG"/>
              </w:rPr>
              <w:t xml:space="preserve">16-116 </w:t>
            </w:r>
          </w:p>
          <w:p w14:paraId="15375970" w14:textId="77777777" w:rsidR="00424778" w:rsidRPr="00B71070" w:rsidRDefault="00424778" w:rsidP="00424778">
            <w:pPr>
              <w:rPr>
                <w:rFonts w:ascii="Verdana" w:hAnsi="Verdana" w:cs="Arial"/>
                <w:bCs/>
                <w:sz w:val="18"/>
                <w:szCs w:val="18"/>
                <w:lang w:bidi="bg-BG"/>
              </w:rPr>
            </w:pPr>
            <w:r w:rsidRPr="00B71070">
              <w:rPr>
                <w:rFonts w:ascii="Verdana" w:hAnsi="Verdana" w:cs="Arial"/>
                <w:bCs/>
                <w:sz w:val="18"/>
                <w:szCs w:val="18"/>
                <w:lang w:bidi="bg-BG"/>
              </w:rPr>
              <w:t>(SG</w:t>
            </w:r>
            <w:r w:rsidRPr="00B71070">
              <w:rPr>
                <w:rFonts w:ascii="Verdana" w:hAnsi="Verdana" w:cs="Arial"/>
                <w:sz w:val="18"/>
                <w:szCs w:val="18"/>
                <w:lang w:bidi="bg-BG"/>
              </w:rPr>
              <w:t xml:space="preserve"> 26/2008) </w:t>
            </w:r>
            <w:r w:rsidRPr="00B71070">
              <w:rPr>
                <w:rFonts w:ascii="Verdana" w:hAnsi="Verdana" w:cs="Arial"/>
                <w:bCs/>
                <w:sz w:val="18"/>
                <w:szCs w:val="18"/>
                <w:lang w:bidi="bg-BG"/>
              </w:rPr>
              <w:t xml:space="preserve"> Ordinance№ 3 </w:t>
            </w:r>
          </w:p>
          <w:p w14:paraId="076EE5B3" w14:textId="77777777" w:rsidR="00424778" w:rsidRPr="00B71070" w:rsidRDefault="00424778" w:rsidP="00424778">
            <w:pPr>
              <w:rPr>
                <w:rFonts w:ascii="Verdana" w:eastAsia="Verdana" w:hAnsi="Verdana" w:cs="Arial"/>
                <w:color w:val="000000"/>
                <w:spacing w:val="-10"/>
                <w:sz w:val="18"/>
                <w:szCs w:val="18"/>
                <w:lang w:eastAsia="bg-BG" w:bidi="bg-BG"/>
              </w:rPr>
            </w:pPr>
            <w:r w:rsidRPr="00B71070">
              <w:rPr>
                <w:rFonts w:ascii="Verdana" w:hAnsi="Verdana" w:cs="Arial"/>
                <w:bCs/>
                <w:sz w:val="18"/>
                <w:szCs w:val="18"/>
                <w:lang w:bidi="bg-BG"/>
              </w:rPr>
              <w:t>(SG 90, 91/2004)</w:t>
            </w:r>
            <w:r w:rsidRPr="00B71070">
              <w:rPr>
                <w:rFonts w:ascii="Verdana" w:hAnsi="Verdana" w:cs="Arial"/>
                <w:bCs/>
                <w:sz w:val="18"/>
                <w:szCs w:val="18"/>
                <w:lang w:val="en-US" w:bidi="bg-BG"/>
              </w:rPr>
              <w:t>;</w:t>
            </w:r>
            <w:r w:rsidRPr="00B71070">
              <w:rPr>
                <w:rFonts w:ascii="Verdana" w:hAnsi="Verdana" w:cs="Arial"/>
                <w:bCs/>
                <w:sz w:val="18"/>
                <w:szCs w:val="18"/>
                <w:lang w:bidi="bg-BG"/>
              </w:rPr>
              <w:t xml:space="preserve"> ТS</w:t>
            </w:r>
          </w:p>
          <w:p w14:paraId="5A444C50" w14:textId="77777777" w:rsidR="00424778" w:rsidRPr="00B71070" w:rsidRDefault="00424778" w:rsidP="00424778">
            <w:pPr>
              <w:ind w:left="-57" w:right="-57"/>
              <w:rPr>
                <w:rFonts w:ascii="Verdana" w:hAnsi="Verdana" w:cs="Arial"/>
                <w:spacing w:val="-6"/>
                <w:sz w:val="18"/>
                <w:szCs w:val="18"/>
                <w:lang w:val="ru-RU"/>
              </w:rPr>
            </w:pPr>
          </w:p>
        </w:tc>
      </w:tr>
      <w:tr w:rsidR="00313293" w:rsidRPr="00B71070" w14:paraId="7EA821BC" w14:textId="77777777" w:rsidTr="00B71070">
        <w:trPr>
          <w:cantSplit/>
          <w:trHeight w:val="995"/>
        </w:trPr>
        <w:tc>
          <w:tcPr>
            <w:tcW w:w="402" w:type="dxa"/>
            <w:vMerge/>
            <w:tcBorders>
              <w:left w:val="single" w:sz="4" w:space="0" w:color="auto"/>
              <w:bottom w:val="single" w:sz="4" w:space="0" w:color="auto"/>
              <w:right w:val="single" w:sz="4" w:space="0" w:color="auto"/>
            </w:tcBorders>
            <w:vAlign w:val="center"/>
          </w:tcPr>
          <w:p w14:paraId="231C54F0" w14:textId="77777777" w:rsidR="00313293" w:rsidRPr="00B71070" w:rsidRDefault="00313293" w:rsidP="00313293">
            <w:pPr>
              <w:ind w:left="-57" w:right="-57"/>
              <w:jc w:val="center"/>
              <w:rPr>
                <w:rFonts w:ascii="Verdana" w:hAnsi="Verdana"/>
                <w:spacing w:val="-6"/>
                <w:sz w:val="18"/>
                <w:szCs w:val="18"/>
              </w:rPr>
            </w:pPr>
          </w:p>
        </w:tc>
        <w:tc>
          <w:tcPr>
            <w:tcW w:w="1530" w:type="dxa"/>
            <w:vMerge/>
            <w:tcBorders>
              <w:left w:val="single" w:sz="4" w:space="0" w:color="auto"/>
              <w:bottom w:val="single" w:sz="4" w:space="0" w:color="auto"/>
              <w:right w:val="single" w:sz="4" w:space="0" w:color="auto"/>
            </w:tcBorders>
          </w:tcPr>
          <w:p w14:paraId="10F33350" w14:textId="77777777" w:rsidR="00313293" w:rsidRPr="00B71070" w:rsidRDefault="00313293" w:rsidP="00313293">
            <w:pPr>
              <w:ind w:left="-57" w:right="-57"/>
              <w:rPr>
                <w:rFonts w:ascii="Verdana" w:hAnsi="Verdana"/>
                <w:spacing w:val="-6"/>
                <w:sz w:val="18"/>
                <w:szCs w:val="18"/>
              </w:rPr>
            </w:pPr>
          </w:p>
        </w:tc>
        <w:tc>
          <w:tcPr>
            <w:tcW w:w="1485" w:type="dxa"/>
            <w:tcBorders>
              <w:top w:val="single" w:sz="4" w:space="0" w:color="auto"/>
              <w:left w:val="single" w:sz="4" w:space="0" w:color="auto"/>
              <w:bottom w:val="single" w:sz="4" w:space="0" w:color="auto"/>
              <w:right w:val="single" w:sz="4" w:space="0" w:color="auto"/>
            </w:tcBorders>
          </w:tcPr>
          <w:p w14:paraId="5D043969" w14:textId="3EE5EFE2" w:rsidR="00313293" w:rsidRPr="00B71070" w:rsidRDefault="00313293" w:rsidP="00313293">
            <w:pPr>
              <w:ind w:left="-57" w:right="-57"/>
              <w:rPr>
                <w:rFonts w:ascii="Verdana" w:hAnsi="Verdana" w:cs="Arial"/>
                <w:spacing w:val="-6"/>
                <w:sz w:val="18"/>
                <w:szCs w:val="18"/>
                <w:lang w:val="ru-RU"/>
              </w:rPr>
            </w:pPr>
            <w:r w:rsidRPr="00B71070">
              <w:rPr>
                <w:rFonts w:ascii="Verdana" w:hAnsi="Verdana" w:cs="Arial"/>
                <w:bCs/>
                <w:sz w:val="18"/>
                <w:szCs w:val="18"/>
                <w:lang w:bidi="bg-BG"/>
              </w:rPr>
              <w:t>New and / or operational sites / facilities</w:t>
            </w:r>
          </w:p>
        </w:tc>
        <w:tc>
          <w:tcPr>
            <w:tcW w:w="1842" w:type="dxa"/>
            <w:tcBorders>
              <w:top w:val="single" w:sz="4" w:space="0" w:color="auto"/>
              <w:left w:val="single" w:sz="4" w:space="0" w:color="auto"/>
              <w:bottom w:val="single" w:sz="4" w:space="0" w:color="auto"/>
              <w:right w:val="single" w:sz="4" w:space="0" w:color="auto"/>
            </w:tcBorders>
          </w:tcPr>
          <w:p w14:paraId="061B5793" w14:textId="16307DD5" w:rsidR="00313293" w:rsidRPr="00B71070" w:rsidRDefault="00313293" w:rsidP="00313293">
            <w:pPr>
              <w:spacing w:line="204" w:lineRule="auto"/>
              <w:ind w:left="-57" w:right="-57"/>
              <w:rPr>
                <w:rFonts w:ascii="Verdana" w:hAnsi="Verdana" w:cs="Arial"/>
                <w:spacing w:val="-6"/>
                <w:sz w:val="18"/>
                <w:szCs w:val="18"/>
              </w:rPr>
            </w:pPr>
            <w:r w:rsidRPr="00B71070">
              <w:rPr>
                <w:rFonts w:ascii="Verdana" w:hAnsi="Verdana" w:cs="Arial"/>
                <w:bCs/>
                <w:sz w:val="18"/>
                <w:szCs w:val="18"/>
                <w:lang w:bidi="bg-BG"/>
              </w:rPr>
              <w:t>Insulation for high constant current of cable lines up to 20kV</w:t>
            </w:r>
          </w:p>
        </w:tc>
        <w:tc>
          <w:tcPr>
            <w:tcW w:w="2285" w:type="dxa"/>
            <w:tcBorders>
              <w:top w:val="single" w:sz="4" w:space="0" w:color="auto"/>
              <w:left w:val="single" w:sz="4" w:space="0" w:color="auto"/>
              <w:bottom w:val="single" w:sz="4" w:space="0" w:color="auto"/>
              <w:right w:val="single" w:sz="4" w:space="0" w:color="auto"/>
            </w:tcBorders>
          </w:tcPr>
          <w:p w14:paraId="5D5807DA" w14:textId="77777777" w:rsidR="00313293" w:rsidRPr="00B71070" w:rsidRDefault="00313293" w:rsidP="00313293">
            <w:pPr>
              <w:rPr>
                <w:rFonts w:ascii="Verdana" w:hAnsi="Verdana" w:cs="Arial"/>
                <w:bCs/>
                <w:sz w:val="18"/>
                <w:szCs w:val="18"/>
                <w:lang w:bidi="bg-BG"/>
              </w:rPr>
            </w:pPr>
            <w:r w:rsidRPr="00B71070">
              <w:rPr>
                <w:rStyle w:val="Bodytext29pt"/>
                <w:rFonts w:cs="Arial"/>
              </w:rPr>
              <w:t>БДС 2406</w:t>
            </w:r>
          </w:p>
          <w:p w14:paraId="0F133497" w14:textId="15322E3C" w:rsidR="00313293" w:rsidRPr="00B71070" w:rsidRDefault="00313293" w:rsidP="00313293">
            <w:pPr>
              <w:ind w:left="-57" w:right="-57"/>
              <w:rPr>
                <w:rFonts w:ascii="Verdana" w:hAnsi="Verdana" w:cs="Arial"/>
                <w:spacing w:val="-6"/>
                <w:sz w:val="18"/>
                <w:szCs w:val="18"/>
                <w:lang w:val="ru-RU"/>
              </w:rPr>
            </w:pPr>
            <w:r w:rsidRPr="00B71070">
              <w:rPr>
                <w:rStyle w:val="Bodytext2Impact"/>
                <w:rFonts w:ascii="Verdana" w:eastAsia="Calibri" w:hAnsi="Verdana" w:cs="Arial"/>
                <w:b w:val="0"/>
                <w:sz w:val="18"/>
                <w:szCs w:val="18"/>
              </w:rPr>
              <w:t>ПК 04</w:t>
            </w:r>
          </w:p>
        </w:tc>
        <w:tc>
          <w:tcPr>
            <w:tcW w:w="2360" w:type="dxa"/>
            <w:tcBorders>
              <w:top w:val="single" w:sz="4" w:space="0" w:color="auto"/>
              <w:left w:val="single" w:sz="4" w:space="0" w:color="auto"/>
              <w:bottom w:val="single" w:sz="4" w:space="0" w:color="auto"/>
              <w:right w:val="single" w:sz="4" w:space="0" w:color="auto"/>
            </w:tcBorders>
          </w:tcPr>
          <w:p w14:paraId="412466D3" w14:textId="77777777" w:rsidR="00313293" w:rsidRPr="00B71070" w:rsidRDefault="00313293" w:rsidP="00313293">
            <w:pPr>
              <w:rPr>
                <w:rStyle w:val="Bodytext2Impact"/>
                <w:rFonts w:ascii="Verdana" w:eastAsia="Calibri" w:hAnsi="Verdana" w:cs="Arial"/>
                <w:b w:val="0"/>
                <w:sz w:val="18"/>
                <w:szCs w:val="18"/>
                <w:lang w:val="en"/>
              </w:rPr>
            </w:pPr>
            <w:r w:rsidRPr="00B71070">
              <w:rPr>
                <w:rStyle w:val="Bodytext29pt"/>
                <w:rFonts w:eastAsia="Calibri" w:cs="Arial"/>
                <w:bCs/>
                <w:lang w:val="en"/>
              </w:rPr>
              <w:t xml:space="preserve">НИЕМС </w:t>
            </w:r>
            <w:r w:rsidRPr="00B71070">
              <w:rPr>
                <w:rStyle w:val="Bodytext2Impact"/>
                <w:rFonts w:ascii="Verdana" w:eastAsia="Calibri" w:hAnsi="Verdana" w:cs="Arial"/>
                <w:b w:val="0"/>
                <w:sz w:val="18"/>
                <w:szCs w:val="18"/>
                <w:lang w:val="en"/>
              </w:rPr>
              <w:t xml:space="preserve">-1995 </w:t>
            </w:r>
          </w:p>
          <w:p w14:paraId="3B992EE0" w14:textId="2C897AE1" w:rsidR="00313293" w:rsidRPr="00B71070" w:rsidRDefault="00313293" w:rsidP="00313293">
            <w:pPr>
              <w:ind w:left="-57" w:right="-57"/>
              <w:rPr>
                <w:rFonts w:ascii="Verdana" w:hAnsi="Verdana" w:cs="Arial"/>
                <w:spacing w:val="-6"/>
                <w:sz w:val="18"/>
                <w:szCs w:val="18"/>
                <w:lang w:val="ru-RU"/>
              </w:rPr>
            </w:pPr>
            <w:r w:rsidRPr="00B71070">
              <w:rPr>
                <w:rFonts w:ascii="Verdana" w:hAnsi="Verdana" w:cs="Arial"/>
                <w:bCs/>
                <w:sz w:val="18"/>
                <w:szCs w:val="18"/>
                <w:lang w:val="en" w:bidi="bg-BG"/>
              </w:rPr>
              <w:t>Ordinance</w:t>
            </w:r>
            <w:r w:rsidRPr="00B71070">
              <w:rPr>
                <w:rFonts w:ascii="Verdana" w:hAnsi="Verdana" w:cs="Arial"/>
                <w:bCs/>
                <w:sz w:val="18"/>
                <w:szCs w:val="18"/>
                <w:lang w:bidi="bg-BG"/>
              </w:rPr>
              <w:t xml:space="preserve"> № </w:t>
            </w:r>
            <w:r w:rsidRPr="00B71070">
              <w:rPr>
                <w:rFonts w:ascii="Verdana" w:hAnsi="Verdana" w:cs="Arial"/>
                <w:sz w:val="18"/>
                <w:szCs w:val="18"/>
                <w:lang w:bidi="bg-BG"/>
              </w:rPr>
              <w:t>16-116</w:t>
            </w:r>
            <w:r w:rsidRPr="00B71070">
              <w:rPr>
                <w:rFonts w:ascii="Verdana" w:hAnsi="Verdana" w:cs="Arial"/>
                <w:sz w:val="18"/>
                <w:szCs w:val="18"/>
                <w:lang w:val="en-US" w:bidi="bg-BG"/>
              </w:rPr>
              <w:t xml:space="preserve">, </w:t>
            </w:r>
            <w:r w:rsidRPr="00B71070">
              <w:rPr>
                <w:rFonts w:ascii="Verdana" w:hAnsi="Verdana" w:cs="Arial"/>
                <w:bCs/>
                <w:sz w:val="18"/>
                <w:szCs w:val="18"/>
                <w:lang w:bidi="bg-BG"/>
              </w:rPr>
              <w:t>(SG</w:t>
            </w:r>
            <w:r w:rsidRPr="00B71070">
              <w:rPr>
                <w:rFonts w:ascii="Verdana" w:hAnsi="Verdana" w:cs="Arial"/>
                <w:sz w:val="18"/>
                <w:szCs w:val="18"/>
                <w:lang w:bidi="bg-BG"/>
              </w:rPr>
              <w:t xml:space="preserve"> 26/2008)</w:t>
            </w:r>
            <w:r w:rsidRPr="00B71070">
              <w:rPr>
                <w:rFonts w:ascii="Verdana" w:hAnsi="Verdana" w:cs="Arial"/>
                <w:sz w:val="18"/>
                <w:szCs w:val="18"/>
                <w:lang w:val="en-US" w:bidi="bg-BG"/>
              </w:rPr>
              <w:t>;</w:t>
            </w:r>
            <w:r w:rsidRPr="00B71070">
              <w:rPr>
                <w:rFonts w:ascii="Verdana" w:hAnsi="Verdana" w:cs="Arial"/>
                <w:sz w:val="18"/>
                <w:szCs w:val="18"/>
                <w:lang w:bidi="bg-BG"/>
              </w:rPr>
              <w:t xml:space="preserve"> </w:t>
            </w:r>
            <w:r w:rsidRPr="00B71070">
              <w:rPr>
                <w:rFonts w:ascii="Verdana" w:hAnsi="Verdana" w:cs="Arial"/>
                <w:bCs/>
                <w:sz w:val="18"/>
                <w:szCs w:val="18"/>
                <w:lang w:bidi="bg-BG"/>
              </w:rPr>
              <w:t xml:space="preserve"> ТS</w:t>
            </w:r>
          </w:p>
        </w:tc>
      </w:tr>
      <w:tr w:rsidR="00A46126" w:rsidRPr="00B71070" w14:paraId="71E09738" w14:textId="77777777" w:rsidTr="00B71070">
        <w:trPr>
          <w:cantSplit/>
          <w:trHeight w:val="825"/>
        </w:trPr>
        <w:tc>
          <w:tcPr>
            <w:tcW w:w="402" w:type="dxa"/>
            <w:vMerge w:val="restart"/>
            <w:tcBorders>
              <w:top w:val="single" w:sz="4" w:space="0" w:color="auto"/>
              <w:left w:val="single" w:sz="4" w:space="0" w:color="auto"/>
              <w:right w:val="single" w:sz="4" w:space="0" w:color="auto"/>
            </w:tcBorders>
          </w:tcPr>
          <w:p w14:paraId="13232BC0" w14:textId="2D747B70" w:rsidR="00A46126" w:rsidRPr="00B71070" w:rsidRDefault="00A46126" w:rsidP="00A46126">
            <w:pPr>
              <w:ind w:left="-57" w:right="-57"/>
              <w:jc w:val="center"/>
              <w:rPr>
                <w:rFonts w:ascii="Verdana" w:hAnsi="Verdana"/>
                <w:spacing w:val="-6"/>
                <w:sz w:val="18"/>
                <w:szCs w:val="18"/>
              </w:rPr>
            </w:pPr>
            <w:r w:rsidRPr="00B71070">
              <w:rPr>
                <w:rStyle w:val="Bodytext2Impact"/>
                <w:rFonts w:ascii="Verdana" w:eastAsia="Calibri" w:hAnsi="Verdana" w:cs="Arial"/>
                <w:b w:val="0"/>
                <w:bCs w:val="0"/>
                <w:sz w:val="18"/>
                <w:szCs w:val="18"/>
              </w:rPr>
              <w:t>3.</w:t>
            </w:r>
          </w:p>
        </w:tc>
        <w:tc>
          <w:tcPr>
            <w:tcW w:w="1530" w:type="dxa"/>
            <w:vMerge w:val="restart"/>
            <w:tcBorders>
              <w:top w:val="single" w:sz="4" w:space="0" w:color="auto"/>
              <w:left w:val="single" w:sz="4" w:space="0" w:color="auto"/>
              <w:right w:val="single" w:sz="4" w:space="0" w:color="auto"/>
            </w:tcBorders>
          </w:tcPr>
          <w:p w14:paraId="4752215E" w14:textId="68B04589" w:rsidR="00A46126" w:rsidRPr="00B71070" w:rsidRDefault="00A46126" w:rsidP="00A46126">
            <w:pPr>
              <w:ind w:left="-57" w:right="-57"/>
              <w:rPr>
                <w:rFonts w:ascii="Verdana" w:hAnsi="Verdana"/>
                <w:spacing w:val="-6"/>
                <w:sz w:val="18"/>
                <w:szCs w:val="18"/>
              </w:rPr>
            </w:pPr>
            <w:r w:rsidRPr="00B71070">
              <w:rPr>
                <w:rFonts w:ascii="Verdana" w:hAnsi="Verdana" w:cs="Arial"/>
                <w:bCs/>
                <w:sz w:val="18"/>
                <w:szCs w:val="18"/>
                <w:lang w:bidi="bg-BG"/>
              </w:rPr>
              <w:t>Electrical installations and equipment up to 1000 V:</w:t>
            </w:r>
          </w:p>
        </w:tc>
        <w:tc>
          <w:tcPr>
            <w:tcW w:w="1485" w:type="dxa"/>
            <w:vMerge w:val="restart"/>
            <w:tcBorders>
              <w:top w:val="single" w:sz="4" w:space="0" w:color="auto"/>
              <w:left w:val="single" w:sz="4" w:space="0" w:color="auto"/>
              <w:right w:val="single" w:sz="4" w:space="0" w:color="auto"/>
            </w:tcBorders>
          </w:tcPr>
          <w:p w14:paraId="1FE13D79" w14:textId="4D688E68" w:rsidR="00A46126" w:rsidRPr="00B71070" w:rsidRDefault="00A46126" w:rsidP="00A46126">
            <w:pPr>
              <w:ind w:left="-57" w:right="-57"/>
              <w:rPr>
                <w:rFonts w:ascii="Verdana" w:hAnsi="Verdana" w:cs="Arial"/>
                <w:spacing w:val="-6"/>
                <w:sz w:val="18"/>
                <w:szCs w:val="18"/>
              </w:rPr>
            </w:pPr>
            <w:r w:rsidRPr="00B71070">
              <w:rPr>
                <w:rFonts w:ascii="Verdana" w:hAnsi="Verdana" w:cs="Arial"/>
                <w:bCs/>
                <w:sz w:val="18"/>
                <w:szCs w:val="18"/>
                <w:lang w:bidi="bg-BG"/>
              </w:rPr>
              <w:t>New and / or operational sites / facilities</w:t>
            </w:r>
          </w:p>
        </w:tc>
        <w:tc>
          <w:tcPr>
            <w:tcW w:w="1842" w:type="dxa"/>
            <w:tcBorders>
              <w:top w:val="single" w:sz="4" w:space="0" w:color="auto"/>
              <w:left w:val="single" w:sz="4" w:space="0" w:color="auto"/>
              <w:bottom w:val="single" w:sz="4" w:space="0" w:color="auto"/>
              <w:right w:val="single" w:sz="4" w:space="0" w:color="auto"/>
            </w:tcBorders>
          </w:tcPr>
          <w:p w14:paraId="604EDD49" w14:textId="3F2C0C5D" w:rsidR="00A46126" w:rsidRPr="00B71070" w:rsidRDefault="00A46126" w:rsidP="00A46126">
            <w:pPr>
              <w:ind w:left="-57" w:right="-57"/>
              <w:rPr>
                <w:rFonts w:ascii="Verdana" w:hAnsi="Verdana" w:cs="Arial"/>
                <w:spacing w:val="-6"/>
                <w:sz w:val="18"/>
                <w:szCs w:val="18"/>
              </w:rPr>
            </w:pPr>
            <w:r w:rsidRPr="00B71070">
              <w:rPr>
                <w:rStyle w:val="Bodytext2Impact"/>
                <w:rFonts w:ascii="Verdana" w:eastAsia="Calibri" w:hAnsi="Verdana" w:cs="Arial"/>
                <w:b w:val="0"/>
                <w:sz w:val="18"/>
                <w:szCs w:val="18"/>
                <w:lang w:val="en-US"/>
              </w:rPr>
              <w:t xml:space="preserve">Impedance </w:t>
            </w:r>
            <w:proofErr w:type="spellStart"/>
            <w:r w:rsidRPr="00B71070">
              <w:rPr>
                <w:rStyle w:val="Bodytext2Impact"/>
                <w:rFonts w:ascii="Verdana" w:eastAsia="Calibri" w:hAnsi="Verdana" w:cs="Arial"/>
                <w:b w:val="0"/>
                <w:sz w:val="18"/>
                <w:szCs w:val="18"/>
                <w:lang w:val="en-US"/>
              </w:rPr>
              <w:t>Z</w:t>
            </w:r>
            <w:r w:rsidRPr="00B71070">
              <w:rPr>
                <w:rStyle w:val="Bodytext2Impact"/>
                <w:rFonts w:ascii="Verdana" w:eastAsia="Calibri" w:hAnsi="Verdana" w:cs="Arial"/>
                <w:b w:val="0"/>
                <w:sz w:val="18"/>
                <w:szCs w:val="18"/>
                <w:vertAlign w:val="subscript"/>
                <w:lang w:val="en-US"/>
              </w:rPr>
              <w:t>s</w:t>
            </w:r>
            <w:proofErr w:type="spellEnd"/>
            <w:r w:rsidRPr="00B71070">
              <w:rPr>
                <w:rStyle w:val="Bodytext2Impact"/>
                <w:rFonts w:ascii="Verdana" w:eastAsia="Calibri" w:hAnsi="Verdana" w:cs="Arial"/>
                <w:b w:val="0"/>
                <w:sz w:val="18"/>
                <w:szCs w:val="18"/>
                <w:vertAlign w:val="subscript"/>
                <w:lang w:val="en-US"/>
              </w:rPr>
              <w:t xml:space="preserve"> </w:t>
            </w:r>
            <w:r w:rsidRPr="00B71070">
              <w:rPr>
                <w:rStyle w:val="Bodytext2Impact"/>
                <w:rFonts w:ascii="Verdana" w:eastAsia="Calibri" w:hAnsi="Verdana" w:cs="Arial"/>
                <w:b w:val="0"/>
                <w:sz w:val="18"/>
                <w:szCs w:val="18"/>
                <w:lang w:val="en-US"/>
              </w:rPr>
              <w:t>of the circuit “phase – protective conductor”</w:t>
            </w:r>
          </w:p>
        </w:tc>
        <w:tc>
          <w:tcPr>
            <w:tcW w:w="2285" w:type="dxa"/>
            <w:tcBorders>
              <w:top w:val="single" w:sz="4" w:space="0" w:color="auto"/>
              <w:left w:val="single" w:sz="4" w:space="0" w:color="auto"/>
              <w:bottom w:val="single" w:sz="4" w:space="0" w:color="auto"/>
              <w:right w:val="single" w:sz="4" w:space="0" w:color="auto"/>
            </w:tcBorders>
          </w:tcPr>
          <w:p w14:paraId="4C8C18C1" w14:textId="17E32ACC" w:rsidR="00A46126" w:rsidRPr="00B71070" w:rsidRDefault="00A46126" w:rsidP="00A46126">
            <w:pPr>
              <w:ind w:left="-57" w:right="-57"/>
              <w:rPr>
                <w:rFonts w:ascii="Verdana" w:hAnsi="Verdana" w:cs="Arial"/>
                <w:spacing w:val="-6"/>
                <w:sz w:val="18"/>
                <w:szCs w:val="18"/>
              </w:rPr>
            </w:pPr>
            <w:r w:rsidRPr="00B71070">
              <w:rPr>
                <w:rStyle w:val="Bodytext29pt"/>
                <w:rFonts w:eastAsia="Calibri" w:cs="Arial"/>
                <w:bCs/>
              </w:rPr>
              <w:t>ПК 05</w:t>
            </w:r>
          </w:p>
        </w:tc>
        <w:tc>
          <w:tcPr>
            <w:tcW w:w="2360" w:type="dxa"/>
            <w:tcBorders>
              <w:top w:val="single" w:sz="4" w:space="0" w:color="auto"/>
              <w:left w:val="single" w:sz="4" w:space="0" w:color="auto"/>
              <w:bottom w:val="single" w:sz="4" w:space="0" w:color="auto"/>
              <w:right w:val="single" w:sz="4" w:space="0" w:color="auto"/>
            </w:tcBorders>
          </w:tcPr>
          <w:p w14:paraId="00ED93E1" w14:textId="77777777" w:rsidR="00A46126" w:rsidRPr="00B71070" w:rsidRDefault="00A46126" w:rsidP="00A46126">
            <w:pPr>
              <w:rPr>
                <w:rFonts w:ascii="Verdana" w:hAnsi="Verdana" w:cs="Arial"/>
                <w:bCs/>
                <w:sz w:val="18"/>
                <w:szCs w:val="18"/>
                <w:lang w:bidi="bg-BG"/>
              </w:rPr>
            </w:pPr>
            <w:r w:rsidRPr="00B71070">
              <w:rPr>
                <w:rFonts w:ascii="Verdana" w:hAnsi="Verdana" w:cs="Arial"/>
                <w:bCs/>
                <w:sz w:val="18"/>
                <w:szCs w:val="18"/>
                <w:lang w:bidi="bg-BG"/>
              </w:rPr>
              <w:t>Ordinance</w:t>
            </w:r>
            <w:r w:rsidRPr="00B71070">
              <w:rPr>
                <w:rFonts w:ascii="Verdana" w:hAnsi="Verdana" w:cs="Arial"/>
                <w:bCs/>
                <w:sz w:val="18"/>
                <w:szCs w:val="18"/>
                <w:lang w:val="en-US" w:bidi="bg-BG"/>
              </w:rPr>
              <w:t xml:space="preserve"> </w:t>
            </w:r>
            <w:r w:rsidRPr="00B71070">
              <w:rPr>
                <w:rFonts w:ascii="Verdana" w:hAnsi="Verdana" w:cs="Arial"/>
                <w:bCs/>
                <w:sz w:val="18"/>
                <w:szCs w:val="18"/>
                <w:lang w:bidi="bg-BG"/>
              </w:rPr>
              <w:t xml:space="preserve">№ 3 </w:t>
            </w:r>
          </w:p>
          <w:p w14:paraId="354EC1F5" w14:textId="77777777" w:rsidR="00A46126" w:rsidRPr="00B71070" w:rsidRDefault="00A46126" w:rsidP="00A46126">
            <w:pPr>
              <w:rPr>
                <w:rFonts w:ascii="Verdana" w:hAnsi="Verdana" w:cs="Arial"/>
                <w:sz w:val="18"/>
                <w:szCs w:val="18"/>
                <w:lang w:bidi="bg-BG"/>
              </w:rPr>
            </w:pPr>
            <w:r w:rsidRPr="00B71070">
              <w:rPr>
                <w:rFonts w:ascii="Verdana" w:hAnsi="Verdana" w:cs="Arial"/>
                <w:bCs/>
                <w:sz w:val="18"/>
                <w:szCs w:val="18"/>
                <w:lang w:bidi="bg-BG"/>
              </w:rPr>
              <w:t xml:space="preserve">(SG 90, 91/2004) </w:t>
            </w:r>
            <w:r w:rsidRPr="00B71070">
              <w:rPr>
                <w:rStyle w:val="Bodytext29pt"/>
                <w:rFonts w:cs="Arial"/>
                <w:lang w:val="en"/>
              </w:rPr>
              <w:br/>
            </w:r>
            <w:r w:rsidRPr="00B71070">
              <w:rPr>
                <w:rFonts w:ascii="Verdana" w:hAnsi="Verdana" w:cs="Arial"/>
                <w:bCs/>
                <w:sz w:val="18"/>
                <w:szCs w:val="18"/>
                <w:lang w:val="en" w:bidi="bg-BG"/>
              </w:rPr>
              <w:t>Ordinance</w:t>
            </w:r>
            <w:r w:rsidRPr="00B71070">
              <w:rPr>
                <w:rFonts w:ascii="Verdana" w:hAnsi="Verdana" w:cs="Arial"/>
                <w:bCs/>
                <w:sz w:val="18"/>
                <w:szCs w:val="18"/>
                <w:lang w:bidi="bg-BG"/>
              </w:rPr>
              <w:t xml:space="preserve"> № </w:t>
            </w:r>
            <w:r w:rsidRPr="00B71070">
              <w:rPr>
                <w:rFonts w:ascii="Verdana" w:hAnsi="Verdana" w:cs="Arial"/>
                <w:sz w:val="18"/>
                <w:szCs w:val="18"/>
                <w:lang w:bidi="bg-BG"/>
              </w:rPr>
              <w:t xml:space="preserve">16-116 </w:t>
            </w:r>
          </w:p>
          <w:p w14:paraId="7A8C4283" w14:textId="297395B8" w:rsidR="00A46126" w:rsidRPr="00B71070" w:rsidRDefault="00A46126" w:rsidP="00A46126">
            <w:pPr>
              <w:spacing w:line="252" w:lineRule="auto"/>
              <w:ind w:left="-57" w:right="-57"/>
              <w:rPr>
                <w:rFonts w:ascii="Verdana" w:hAnsi="Verdana" w:cs="Arial"/>
                <w:spacing w:val="-6"/>
                <w:sz w:val="18"/>
                <w:szCs w:val="18"/>
                <w:lang w:val="ru-RU"/>
              </w:rPr>
            </w:pPr>
            <w:r w:rsidRPr="00B71070">
              <w:rPr>
                <w:rFonts w:ascii="Verdana" w:hAnsi="Verdana" w:cs="Arial"/>
                <w:bCs/>
                <w:sz w:val="18"/>
                <w:szCs w:val="18"/>
                <w:lang w:bidi="bg-BG"/>
              </w:rPr>
              <w:t>(SG</w:t>
            </w:r>
            <w:r w:rsidRPr="00B71070">
              <w:rPr>
                <w:rFonts w:ascii="Verdana" w:hAnsi="Verdana" w:cs="Arial"/>
                <w:sz w:val="18"/>
                <w:szCs w:val="18"/>
                <w:lang w:bidi="bg-BG"/>
              </w:rPr>
              <w:t xml:space="preserve"> 26/2008)</w:t>
            </w:r>
            <w:r w:rsidRPr="00B71070">
              <w:rPr>
                <w:rFonts w:ascii="Verdana" w:hAnsi="Verdana" w:cs="Arial"/>
                <w:sz w:val="18"/>
                <w:szCs w:val="18"/>
                <w:lang w:val="en-US" w:bidi="bg-BG"/>
              </w:rPr>
              <w:t>;</w:t>
            </w:r>
            <w:r w:rsidRPr="00B71070">
              <w:rPr>
                <w:rFonts w:ascii="Verdana" w:hAnsi="Verdana" w:cs="Arial"/>
                <w:sz w:val="18"/>
                <w:szCs w:val="18"/>
                <w:lang w:bidi="bg-BG"/>
              </w:rPr>
              <w:t xml:space="preserve"> </w:t>
            </w:r>
            <w:r w:rsidRPr="00B71070">
              <w:rPr>
                <w:rFonts w:ascii="Verdana" w:hAnsi="Verdana" w:cs="Arial"/>
                <w:bCs/>
                <w:sz w:val="18"/>
                <w:szCs w:val="18"/>
                <w:lang w:bidi="bg-BG"/>
              </w:rPr>
              <w:t xml:space="preserve"> ТS</w:t>
            </w:r>
          </w:p>
        </w:tc>
      </w:tr>
      <w:tr w:rsidR="00A46126" w:rsidRPr="00B71070" w14:paraId="3497351F" w14:textId="77777777" w:rsidTr="00B71070">
        <w:trPr>
          <w:cantSplit/>
          <w:trHeight w:val="709"/>
        </w:trPr>
        <w:tc>
          <w:tcPr>
            <w:tcW w:w="402" w:type="dxa"/>
            <w:vMerge/>
            <w:tcBorders>
              <w:left w:val="single" w:sz="4" w:space="0" w:color="auto"/>
              <w:bottom w:val="single" w:sz="4" w:space="0" w:color="auto"/>
              <w:right w:val="single" w:sz="4" w:space="0" w:color="auto"/>
            </w:tcBorders>
          </w:tcPr>
          <w:p w14:paraId="50163475" w14:textId="77777777" w:rsidR="00A46126" w:rsidRPr="00B71070" w:rsidRDefault="00A46126" w:rsidP="00A46126">
            <w:pPr>
              <w:ind w:left="-57" w:right="-57"/>
              <w:jc w:val="center"/>
              <w:rPr>
                <w:rFonts w:ascii="Verdana" w:hAnsi="Verdana"/>
                <w:spacing w:val="-6"/>
                <w:sz w:val="18"/>
                <w:szCs w:val="18"/>
              </w:rPr>
            </w:pPr>
          </w:p>
        </w:tc>
        <w:tc>
          <w:tcPr>
            <w:tcW w:w="1530" w:type="dxa"/>
            <w:vMerge/>
            <w:tcBorders>
              <w:left w:val="single" w:sz="4" w:space="0" w:color="auto"/>
              <w:bottom w:val="single" w:sz="4" w:space="0" w:color="auto"/>
              <w:right w:val="single" w:sz="4" w:space="0" w:color="auto"/>
            </w:tcBorders>
          </w:tcPr>
          <w:p w14:paraId="7EE742BE" w14:textId="77777777" w:rsidR="00A46126" w:rsidRPr="00B71070" w:rsidRDefault="00A46126" w:rsidP="00A46126">
            <w:pPr>
              <w:ind w:left="-57" w:right="-57"/>
              <w:rPr>
                <w:rFonts w:ascii="Verdana" w:hAnsi="Verdana"/>
                <w:spacing w:val="-6"/>
                <w:sz w:val="18"/>
                <w:szCs w:val="18"/>
              </w:rPr>
            </w:pPr>
          </w:p>
        </w:tc>
        <w:tc>
          <w:tcPr>
            <w:tcW w:w="1485" w:type="dxa"/>
            <w:vMerge/>
            <w:tcBorders>
              <w:left w:val="single" w:sz="4" w:space="0" w:color="auto"/>
              <w:bottom w:val="single" w:sz="4" w:space="0" w:color="auto"/>
              <w:right w:val="single" w:sz="4" w:space="0" w:color="auto"/>
            </w:tcBorders>
          </w:tcPr>
          <w:p w14:paraId="08F875DA" w14:textId="77777777" w:rsidR="00A46126" w:rsidRPr="00B71070" w:rsidRDefault="00A46126" w:rsidP="00A46126">
            <w:pPr>
              <w:ind w:left="-57" w:right="-57"/>
              <w:rPr>
                <w:rFonts w:ascii="Verdana" w:hAnsi="Verdana" w:cs="Arial"/>
                <w:spacing w:val="-6"/>
                <w:sz w:val="18"/>
                <w:szCs w:val="18"/>
              </w:rPr>
            </w:pPr>
          </w:p>
        </w:tc>
        <w:tc>
          <w:tcPr>
            <w:tcW w:w="1842" w:type="dxa"/>
            <w:tcBorders>
              <w:top w:val="single" w:sz="4" w:space="0" w:color="auto"/>
              <w:left w:val="single" w:sz="4" w:space="0" w:color="auto"/>
              <w:bottom w:val="single" w:sz="4" w:space="0" w:color="auto"/>
              <w:right w:val="single" w:sz="4" w:space="0" w:color="auto"/>
            </w:tcBorders>
          </w:tcPr>
          <w:p w14:paraId="52437E49" w14:textId="77777777" w:rsidR="00A46126" w:rsidRPr="00B71070" w:rsidRDefault="00A46126" w:rsidP="00A46126">
            <w:pPr>
              <w:rPr>
                <w:rFonts w:ascii="Verdana" w:hAnsi="Verdana" w:cs="Arial"/>
                <w:bCs/>
                <w:sz w:val="18"/>
                <w:szCs w:val="18"/>
                <w:lang w:bidi="bg-BG"/>
              </w:rPr>
            </w:pPr>
            <w:r w:rsidRPr="00B71070">
              <w:rPr>
                <w:rStyle w:val="Bodytext2Impact"/>
                <w:rFonts w:ascii="Verdana" w:eastAsia="Calibri" w:hAnsi="Verdana" w:cs="Arial"/>
                <w:b w:val="0"/>
                <w:sz w:val="18"/>
                <w:szCs w:val="18"/>
              </w:rPr>
              <w:t>Zero sequence circuit breakers / Fi circuit breakers</w:t>
            </w:r>
          </w:p>
          <w:p w14:paraId="02508ED4" w14:textId="77777777" w:rsidR="00A46126" w:rsidRPr="00B71070" w:rsidRDefault="00A46126" w:rsidP="00A46126">
            <w:pPr>
              <w:widowControl w:val="0"/>
              <w:numPr>
                <w:ilvl w:val="0"/>
                <w:numId w:val="23"/>
              </w:numPr>
              <w:tabs>
                <w:tab w:val="left" w:pos="117"/>
              </w:tabs>
              <w:rPr>
                <w:rFonts w:ascii="Verdana" w:hAnsi="Verdana" w:cs="Arial"/>
                <w:bCs/>
                <w:sz w:val="18"/>
                <w:szCs w:val="18"/>
                <w:lang w:bidi="bg-BG"/>
              </w:rPr>
            </w:pPr>
            <w:r w:rsidRPr="00B71070">
              <w:rPr>
                <w:rFonts w:ascii="Verdana" w:hAnsi="Verdana" w:cs="Arial"/>
                <w:bCs/>
                <w:sz w:val="18"/>
                <w:szCs w:val="18"/>
                <w:lang w:val="en" w:bidi="bg-BG"/>
              </w:rPr>
              <w:t xml:space="preserve">Shutdown time; </w:t>
            </w:r>
          </w:p>
          <w:p w14:paraId="6783FDC8" w14:textId="77777777" w:rsidR="00A46126" w:rsidRPr="00B71070" w:rsidRDefault="00A46126" w:rsidP="00A46126">
            <w:pPr>
              <w:widowControl w:val="0"/>
              <w:numPr>
                <w:ilvl w:val="0"/>
                <w:numId w:val="23"/>
              </w:numPr>
              <w:tabs>
                <w:tab w:val="left" w:pos="117"/>
              </w:tabs>
              <w:rPr>
                <w:rFonts w:ascii="Verdana" w:hAnsi="Verdana" w:cs="Arial"/>
                <w:bCs/>
                <w:sz w:val="18"/>
                <w:szCs w:val="18"/>
                <w:lang w:bidi="bg-BG"/>
              </w:rPr>
            </w:pPr>
            <w:r w:rsidRPr="00B71070">
              <w:rPr>
                <w:rFonts w:ascii="Verdana" w:hAnsi="Verdana" w:cs="Arial"/>
                <w:bCs/>
                <w:sz w:val="18"/>
                <w:szCs w:val="18"/>
                <w:lang w:val="en" w:bidi="bg-BG"/>
              </w:rPr>
              <w:t xml:space="preserve">Touch voltage; </w:t>
            </w:r>
          </w:p>
          <w:p w14:paraId="4C5CC972" w14:textId="4DABC649" w:rsidR="00A46126" w:rsidRPr="00B71070" w:rsidRDefault="00A46126" w:rsidP="00A46126">
            <w:pPr>
              <w:tabs>
                <w:tab w:val="left" w:pos="9923"/>
                <w:tab w:val="left" w:pos="10065"/>
              </w:tabs>
              <w:spacing w:line="252" w:lineRule="auto"/>
              <w:ind w:left="-57" w:right="-57"/>
              <w:rPr>
                <w:rFonts w:ascii="Verdana" w:hAnsi="Verdana" w:cs="Arial"/>
                <w:spacing w:val="-6"/>
                <w:sz w:val="18"/>
                <w:szCs w:val="18"/>
              </w:rPr>
            </w:pPr>
            <w:r w:rsidRPr="00B71070">
              <w:rPr>
                <w:rFonts w:ascii="Verdana" w:hAnsi="Verdana" w:cs="Arial"/>
                <w:bCs/>
                <w:sz w:val="18"/>
                <w:szCs w:val="18"/>
                <w:lang w:val="en" w:bidi="bg-BG"/>
              </w:rPr>
              <w:t>Trigger current</w:t>
            </w:r>
          </w:p>
        </w:tc>
        <w:tc>
          <w:tcPr>
            <w:tcW w:w="2285" w:type="dxa"/>
            <w:tcBorders>
              <w:top w:val="single" w:sz="4" w:space="0" w:color="auto"/>
              <w:left w:val="single" w:sz="4" w:space="0" w:color="auto"/>
              <w:bottom w:val="single" w:sz="4" w:space="0" w:color="auto"/>
              <w:right w:val="single" w:sz="4" w:space="0" w:color="auto"/>
            </w:tcBorders>
          </w:tcPr>
          <w:p w14:paraId="1EA8EE09" w14:textId="51E2CD30" w:rsidR="00A46126" w:rsidRPr="00B71070" w:rsidRDefault="00A46126" w:rsidP="00A46126">
            <w:pPr>
              <w:ind w:left="-57" w:right="-57"/>
              <w:rPr>
                <w:rFonts w:ascii="Verdana" w:hAnsi="Verdana" w:cs="Arial"/>
                <w:spacing w:val="-6"/>
                <w:sz w:val="18"/>
                <w:szCs w:val="18"/>
              </w:rPr>
            </w:pPr>
            <w:r w:rsidRPr="00B71070">
              <w:rPr>
                <w:rStyle w:val="Bodytext29pt"/>
                <w:rFonts w:eastAsia="Calibri" w:cs="Arial"/>
                <w:bCs/>
              </w:rPr>
              <w:t>ПК 06</w:t>
            </w:r>
          </w:p>
        </w:tc>
        <w:tc>
          <w:tcPr>
            <w:tcW w:w="2360" w:type="dxa"/>
            <w:tcBorders>
              <w:top w:val="single" w:sz="4" w:space="0" w:color="auto"/>
              <w:left w:val="single" w:sz="4" w:space="0" w:color="auto"/>
              <w:bottom w:val="single" w:sz="4" w:space="0" w:color="auto"/>
              <w:right w:val="single" w:sz="4" w:space="0" w:color="auto"/>
            </w:tcBorders>
          </w:tcPr>
          <w:p w14:paraId="04E68F25" w14:textId="77777777" w:rsidR="00A46126" w:rsidRPr="00B71070" w:rsidRDefault="00A46126" w:rsidP="00A46126">
            <w:pPr>
              <w:rPr>
                <w:rFonts w:ascii="Verdana" w:hAnsi="Verdana" w:cs="Arial"/>
                <w:bCs/>
                <w:sz w:val="18"/>
                <w:szCs w:val="18"/>
                <w:lang w:bidi="bg-BG"/>
              </w:rPr>
            </w:pPr>
            <w:r w:rsidRPr="00B71070">
              <w:rPr>
                <w:rFonts w:ascii="Verdana" w:hAnsi="Verdana" w:cs="Arial"/>
                <w:bCs/>
                <w:sz w:val="18"/>
                <w:szCs w:val="18"/>
                <w:lang w:bidi="bg-BG"/>
              </w:rPr>
              <w:t>Ordinance</w:t>
            </w:r>
            <w:r w:rsidRPr="00B71070">
              <w:rPr>
                <w:rFonts w:ascii="Verdana" w:hAnsi="Verdana" w:cs="Arial"/>
                <w:bCs/>
                <w:sz w:val="18"/>
                <w:szCs w:val="18"/>
                <w:lang w:val="en-US" w:bidi="bg-BG"/>
              </w:rPr>
              <w:t xml:space="preserve"> </w:t>
            </w:r>
            <w:r w:rsidRPr="00B71070">
              <w:rPr>
                <w:rFonts w:ascii="Verdana" w:hAnsi="Verdana" w:cs="Arial"/>
                <w:bCs/>
                <w:sz w:val="18"/>
                <w:szCs w:val="18"/>
                <w:lang w:bidi="bg-BG"/>
              </w:rPr>
              <w:t xml:space="preserve">№ 3 </w:t>
            </w:r>
          </w:p>
          <w:p w14:paraId="1C0E36B7" w14:textId="77777777" w:rsidR="00A46126" w:rsidRPr="00B71070" w:rsidRDefault="00A46126" w:rsidP="00A46126">
            <w:pPr>
              <w:rPr>
                <w:rFonts w:ascii="Verdana" w:hAnsi="Verdana" w:cs="Arial"/>
                <w:sz w:val="18"/>
                <w:szCs w:val="18"/>
                <w:lang w:bidi="bg-BG"/>
              </w:rPr>
            </w:pPr>
            <w:r w:rsidRPr="00B71070">
              <w:rPr>
                <w:rFonts w:ascii="Verdana" w:hAnsi="Verdana" w:cs="Arial"/>
                <w:bCs/>
                <w:sz w:val="18"/>
                <w:szCs w:val="18"/>
                <w:lang w:bidi="bg-BG"/>
              </w:rPr>
              <w:t xml:space="preserve">(SG 90, 91/2004) </w:t>
            </w:r>
            <w:r w:rsidRPr="00B71070">
              <w:rPr>
                <w:rStyle w:val="Bodytext29pt"/>
                <w:rFonts w:cs="Arial"/>
                <w:lang w:val="en"/>
              </w:rPr>
              <w:br/>
            </w:r>
            <w:r w:rsidRPr="00B71070">
              <w:rPr>
                <w:rFonts w:ascii="Verdana" w:hAnsi="Verdana" w:cs="Arial"/>
                <w:bCs/>
                <w:sz w:val="18"/>
                <w:szCs w:val="18"/>
                <w:lang w:val="en" w:bidi="bg-BG"/>
              </w:rPr>
              <w:t>Ordinance</w:t>
            </w:r>
            <w:r w:rsidRPr="00B71070">
              <w:rPr>
                <w:rFonts w:ascii="Verdana" w:hAnsi="Verdana" w:cs="Arial"/>
                <w:bCs/>
                <w:sz w:val="18"/>
                <w:szCs w:val="18"/>
                <w:lang w:bidi="bg-BG"/>
              </w:rPr>
              <w:t xml:space="preserve"> № </w:t>
            </w:r>
            <w:r w:rsidRPr="00B71070">
              <w:rPr>
                <w:rFonts w:ascii="Verdana" w:hAnsi="Verdana" w:cs="Arial"/>
                <w:sz w:val="18"/>
                <w:szCs w:val="18"/>
                <w:lang w:bidi="bg-BG"/>
              </w:rPr>
              <w:t xml:space="preserve">16-116 </w:t>
            </w:r>
          </w:p>
          <w:p w14:paraId="6855CDC4" w14:textId="77777777" w:rsidR="00A46126" w:rsidRPr="00B71070" w:rsidRDefault="00A46126" w:rsidP="00A46126">
            <w:pPr>
              <w:rPr>
                <w:rFonts w:ascii="Verdana" w:hAnsi="Verdana" w:cs="Arial"/>
                <w:bCs/>
                <w:sz w:val="18"/>
                <w:szCs w:val="18"/>
                <w:lang w:bidi="bg-BG"/>
              </w:rPr>
            </w:pPr>
            <w:r w:rsidRPr="00B71070">
              <w:rPr>
                <w:rFonts w:ascii="Verdana" w:hAnsi="Verdana" w:cs="Arial"/>
                <w:bCs/>
                <w:sz w:val="18"/>
                <w:szCs w:val="18"/>
                <w:lang w:bidi="bg-BG"/>
              </w:rPr>
              <w:t>(SG</w:t>
            </w:r>
            <w:r w:rsidRPr="00B71070">
              <w:rPr>
                <w:rFonts w:ascii="Verdana" w:hAnsi="Verdana" w:cs="Arial"/>
                <w:sz w:val="18"/>
                <w:szCs w:val="18"/>
                <w:lang w:bidi="bg-BG"/>
              </w:rPr>
              <w:t xml:space="preserve"> 26/2008)</w:t>
            </w:r>
            <w:r w:rsidRPr="00B71070">
              <w:rPr>
                <w:rFonts w:ascii="Verdana" w:hAnsi="Verdana" w:cs="Arial"/>
                <w:sz w:val="18"/>
                <w:szCs w:val="18"/>
                <w:lang w:val="en-US" w:bidi="bg-BG"/>
              </w:rPr>
              <w:t>;</w:t>
            </w:r>
            <w:r w:rsidRPr="00B71070">
              <w:rPr>
                <w:rFonts w:ascii="Verdana" w:hAnsi="Verdana" w:cs="Arial"/>
                <w:sz w:val="18"/>
                <w:szCs w:val="18"/>
                <w:lang w:bidi="bg-BG"/>
              </w:rPr>
              <w:t xml:space="preserve"> </w:t>
            </w:r>
            <w:r w:rsidRPr="00B71070">
              <w:rPr>
                <w:rFonts w:ascii="Verdana" w:hAnsi="Verdana" w:cs="Arial"/>
                <w:bCs/>
                <w:sz w:val="18"/>
                <w:szCs w:val="18"/>
                <w:lang w:bidi="bg-BG"/>
              </w:rPr>
              <w:t xml:space="preserve"> </w:t>
            </w:r>
          </w:p>
          <w:p w14:paraId="3AD265C6" w14:textId="3EC3B663" w:rsidR="00A46126" w:rsidRPr="00B71070" w:rsidRDefault="00A46126" w:rsidP="00A46126">
            <w:pPr>
              <w:spacing w:line="252" w:lineRule="auto"/>
              <w:ind w:left="-57" w:right="-57"/>
              <w:rPr>
                <w:rFonts w:ascii="Verdana" w:hAnsi="Verdana" w:cs="Arial"/>
                <w:spacing w:val="-6"/>
                <w:sz w:val="18"/>
                <w:szCs w:val="18"/>
              </w:rPr>
            </w:pPr>
            <w:r w:rsidRPr="00B71070">
              <w:rPr>
                <w:rFonts w:ascii="Verdana" w:hAnsi="Verdana" w:cs="Arial"/>
                <w:bCs/>
                <w:sz w:val="18"/>
                <w:szCs w:val="18"/>
                <w:lang w:bidi="bg-BG"/>
              </w:rPr>
              <w:t>ТS</w:t>
            </w:r>
          </w:p>
        </w:tc>
      </w:tr>
      <w:tr w:rsidR="00621168" w:rsidRPr="00B71070" w14:paraId="50D092B2" w14:textId="77777777" w:rsidTr="00B71070">
        <w:trPr>
          <w:cantSplit/>
          <w:trHeight w:val="1555"/>
        </w:trPr>
        <w:tc>
          <w:tcPr>
            <w:tcW w:w="402" w:type="dxa"/>
            <w:vMerge w:val="restart"/>
            <w:tcBorders>
              <w:top w:val="single" w:sz="4" w:space="0" w:color="auto"/>
              <w:left w:val="single" w:sz="4" w:space="0" w:color="auto"/>
              <w:right w:val="single" w:sz="4" w:space="0" w:color="auto"/>
            </w:tcBorders>
          </w:tcPr>
          <w:p w14:paraId="27DDB816" w14:textId="39B13EE2" w:rsidR="00621168" w:rsidRPr="00B71070" w:rsidRDefault="00621168" w:rsidP="00621168">
            <w:pPr>
              <w:ind w:left="-57" w:right="-57"/>
              <w:jc w:val="center"/>
              <w:rPr>
                <w:rFonts w:ascii="Verdana" w:hAnsi="Verdana"/>
                <w:spacing w:val="-6"/>
                <w:sz w:val="18"/>
                <w:szCs w:val="18"/>
              </w:rPr>
            </w:pPr>
            <w:r w:rsidRPr="00B71070">
              <w:rPr>
                <w:rStyle w:val="Bodytext2PalatinoLinotype"/>
                <w:rFonts w:ascii="Verdana" w:eastAsia="Calibri" w:hAnsi="Verdana" w:cs="Arial"/>
              </w:rPr>
              <w:lastRenderedPageBreak/>
              <w:t>4.</w:t>
            </w:r>
          </w:p>
        </w:tc>
        <w:tc>
          <w:tcPr>
            <w:tcW w:w="1530" w:type="dxa"/>
            <w:vMerge w:val="restart"/>
            <w:tcBorders>
              <w:top w:val="single" w:sz="4" w:space="0" w:color="auto"/>
              <w:left w:val="single" w:sz="4" w:space="0" w:color="auto"/>
              <w:right w:val="single" w:sz="4" w:space="0" w:color="auto"/>
            </w:tcBorders>
          </w:tcPr>
          <w:p w14:paraId="17BB50FD" w14:textId="5FC643A2" w:rsidR="00621168" w:rsidRPr="00B71070" w:rsidRDefault="00621168" w:rsidP="00621168">
            <w:pPr>
              <w:ind w:left="-57" w:right="-57"/>
              <w:rPr>
                <w:rFonts w:ascii="Verdana" w:hAnsi="Verdana"/>
                <w:spacing w:val="-6"/>
                <w:sz w:val="18"/>
                <w:szCs w:val="18"/>
              </w:rPr>
            </w:pPr>
            <w:r w:rsidRPr="00B71070">
              <w:rPr>
                <w:rStyle w:val="Bodytext29pt"/>
                <w:rFonts w:eastAsia="Calibri" w:cs="Arial"/>
              </w:rPr>
              <w:t>Transformers, motors and generators for voltages up to and above 1000 V</w:t>
            </w:r>
          </w:p>
        </w:tc>
        <w:tc>
          <w:tcPr>
            <w:tcW w:w="1485" w:type="dxa"/>
            <w:tcBorders>
              <w:top w:val="single" w:sz="4" w:space="0" w:color="auto"/>
              <w:left w:val="single" w:sz="4" w:space="0" w:color="auto"/>
              <w:bottom w:val="single" w:sz="4" w:space="0" w:color="auto"/>
              <w:right w:val="single" w:sz="4" w:space="0" w:color="auto"/>
            </w:tcBorders>
          </w:tcPr>
          <w:p w14:paraId="081EC691" w14:textId="541D8E65" w:rsidR="00621168" w:rsidRPr="00B71070" w:rsidRDefault="00621168" w:rsidP="00621168">
            <w:pPr>
              <w:ind w:left="-57" w:right="-57"/>
              <w:rPr>
                <w:rFonts w:ascii="Verdana" w:hAnsi="Verdana" w:cs="Arial"/>
                <w:spacing w:val="-6"/>
                <w:sz w:val="18"/>
                <w:szCs w:val="18"/>
                <w:lang w:val="ru-RU"/>
              </w:rPr>
            </w:pPr>
            <w:r w:rsidRPr="00B71070">
              <w:rPr>
                <w:rFonts w:ascii="Verdana" w:hAnsi="Verdana" w:cs="Arial"/>
                <w:bCs/>
                <w:sz w:val="18"/>
                <w:szCs w:val="18"/>
                <w:lang w:bidi="bg-BG"/>
              </w:rPr>
              <w:t>New and / or operational sites / facilities</w:t>
            </w:r>
          </w:p>
        </w:tc>
        <w:tc>
          <w:tcPr>
            <w:tcW w:w="1842" w:type="dxa"/>
            <w:tcBorders>
              <w:top w:val="single" w:sz="4" w:space="0" w:color="auto"/>
              <w:left w:val="single" w:sz="4" w:space="0" w:color="auto"/>
              <w:bottom w:val="single" w:sz="4" w:space="0" w:color="auto"/>
              <w:right w:val="single" w:sz="4" w:space="0" w:color="auto"/>
            </w:tcBorders>
          </w:tcPr>
          <w:p w14:paraId="6434C1DD" w14:textId="0CEC8BCA" w:rsidR="00621168" w:rsidRPr="00B71070" w:rsidRDefault="00621168" w:rsidP="00621168">
            <w:pPr>
              <w:ind w:left="-57" w:right="-57"/>
              <w:rPr>
                <w:rFonts w:ascii="Verdana" w:hAnsi="Verdana" w:cs="Arial"/>
                <w:spacing w:val="-6"/>
                <w:sz w:val="18"/>
                <w:szCs w:val="18"/>
              </w:rPr>
            </w:pPr>
            <w:r w:rsidRPr="00B71070">
              <w:rPr>
                <w:rStyle w:val="Bodytext29pt"/>
                <w:rFonts w:eastAsia="Calibri" w:cs="Arial"/>
                <w:bCs/>
                <w:lang w:val="en-US"/>
              </w:rPr>
              <w:t>Insulation resistance</w:t>
            </w:r>
          </w:p>
        </w:tc>
        <w:tc>
          <w:tcPr>
            <w:tcW w:w="2285" w:type="dxa"/>
            <w:tcBorders>
              <w:top w:val="single" w:sz="4" w:space="0" w:color="auto"/>
              <w:left w:val="single" w:sz="4" w:space="0" w:color="auto"/>
              <w:bottom w:val="single" w:sz="4" w:space="0" w:color="auto"/>
              <w:right w:val="single" w:sz="4" w:space="0" w:color="auto"/>
            </w:tcBorders>
          </w:tcPr>
          <w:p w14:paraId="69BB88B7" w14:textId="77777777" w:rsidR="00621168" w:rsidRPr="00B71070" w:rsidRDefault="00621168" w:rsidP="00621168">
            <w:pPr>
              <w:rPr>
                <w:rStyle w:val="Bodytext29pt"/>
                <w:rFonts w:eastAsia="Calibri" w:cs="Arial"/>
                <w:bCs/>
              </w:rPr>
            </w:pPr>
            <w:r w:rsidRPr="00B71070">
              <w:rPr>
                <w:rStyle w:val="Bodytext29pt"/>
                <w:rFonts w:eastAsia="Calibri" w:cs="Arial"/>
                <w:bCs/>
              </w:rPr>
              <w:t xml:space="preserve">БДС 16654 </w:t>
            </w:r>
          </w:p>
          <w:p w14:paraId="6B98FE38" w14:textId="5A78C77E" w:rsidR="00621168" w:rsidRPr="00B71070" w:rsidRDefault="00621168" w:rsidP="00621168">
            <w:pPr>
              <w:ind w:left="-57" w:right="-57"/>
              <w:rPr>
                <w:rFonts w:ascii="Verdana" w:hAnsi="Verdana" w:cs="Arial"/>
                <w:spacing w:val="-6"/>
                <w:sz w:val="18"/>
                <w:szCs w:val="18"/>
              </w:rPr>
            </w:pPr>
            <w:r w:rsidRPr="00B71070">
              <w:rPr>
                <w:rStyle w:val="Bodytext29pt"/>
                <w:rFonts w:eastAsia="Calibri" w:cs="Arial"/>
                <w:bCs/>
              </w:rPr>
              <w:t>ПК 07</w:t>
            </w:r>
          </w:p>
        </w:tc>
        <w:tc>
          <w:tcPr>
            <w:tcW w:w="2360" w:type="dxa"/>
            <w:tcBorders>
              <w:top w:val="single" w:sz="4" w:space="0" w:color="auto"/>
              <w:left w:val="single" w:sz="4" w:space="0" w:color="auto"/>
              <w:bottom w:val="single" w:sz="4" w:space="0" w:color="auto"/>
              <w:right w:val="single" w:sz="4" w:space="0" w:color="auto"/>
            </w:tcBorders>
          </w:tcPr>
          <w:p w14:paraId="668A2601" w14:textId="77777777" w:rsidR="00621168" w:rsidRPr="00B71070" w:rsidRDefault="00621168" w:rsidP="00621168">
            <w:pPr>
              <w:rPr>
                <w:rFonts w:ascii="Verdana" w:hAnsi="Verdana" w:cs="Arial"/>
                <w:bCs/>
                <w:sz w:val="18"/>
                <w:szCs w:val="18"/>
                <w:lang w:bidi="bg-BG"/>
              </w:rPr>
            </w:pPr>
            <w:r w:rsidRPr="00B71070">
              <w:rPr>
                <w:rFonts w:ascii="Verdana" w:hAnsi="Verdana" w:cs="Arial"/>
                <w:bCs/>
                <w:sz w:val="18"/>
                <w:szCs w:val="18"/>
                <w:lang w:bidi="bg-BG"/>
              </w:rPr>
              <w:t xml:space="preserve">Ordinance№ 3 </w:t>
            </w:r>
          </w:p>
          <w:p w14:paraId="5CE0F085" w14:textId="77777777" w:rsidR="00621168" w:rsidRPr="00B71070" w:rsidRDefault="00621168" w:rsidP="00621168">
            <w:pPr>
              <w:rPr>
                <w:rFonts w:ascii="Verdana" w:hAnsi="Verdana" w:cs="Arial"/>
                <w:sz w:val="18"/>
                <w:szCs w:val="18"/>
                <w:lang w:bidi="bg-BG"/>
              </w:rPr>
            </w:pPr>
            <w:r w:rsidRPr="00B71070">
              <w:rPr>
                <w:rFonts w:ascii="Verdana" w:hAnsi="Verdana" w:cs="Arial"/>
                <w:bCs/>
                <w:sz w:val="18"/>
                <w:szCs w:val="18"/>
                <w:lang w:bidi="bg-BG"/>
              </w:rPr>
              <w:t xml:space="preserve">(SG 90, 91/2004) </w:t>
            </w:r>
            <w:r w:rsidRPr="00B71070">
              <w:rPr>
                <w:rStyle w:val="Bodytext29pt"/>
                <w:rFonts w:cs="Arial"/>
                <w:lang w:val="en"/>
              </w:rPr>
              <w:br/>
            </w:r>
            <w:r w:rsidRPr="00B71070">
              <w:rPr>
                <w:rFonts w:ascii="Verdana" w:hAnsi="Verdana" w:cs="Arial"/>
                <w:bCs/>
                <w:sz w:val="18"/>
                <w:szCs w:val="18"/>
                <w:lang w:val="en" w:bidi="bg-BG"/>
              </w:rPr>
              <w:t>Ordinance</w:t>
            </w:r>
            <w:r w:rsidRPr="00B71070">
              <w:rPr>
                <w:rFonts w:ascii="Verdana" w:hAnsi="Verdana" w:cs="Arial"/>
                <w:bCs/>
                <w:sz w:val="18"/>
                <w:szCs w:val="18"/>
                <w:lang w:bidi="bg-BG"/>
              </w:rPr>
              <w:t xml:space="preserve"> № </w:t>
            </w:r>
            <w:r w:rsidRPr="00B71070">
              <w:rPr>
                <w:rFonts w:ascii="Verdana" w:hAnsi="Verdana" w:cs="Arial"/>
                <w:sz w:val="18"/>
                <w:szCs w:val="18"/>
                <w:lang w:bidi="bg-BG"/>
              </w:rPr>
              <w:t xml:space="preserve">16-116 </w:t>
            </w:r>
          </w:p>
          <w:p w14:paraId="3C77F755" w14:textId="77777777" w:rsidR="00621168" w:rsidRPr="00B71070" w:rsidRDefault="00621168" w:rsidP="00621168">
            <w:pPr>
              <w:rPr>
                <w:rFonts w:ascii="Verdana" w:hAnsi="Verdana" w:cs="Arial"/>
                <w:bCs/>
                <w:sz w:val="18"/>
                <w:szCs w:val="18"/>
                <w:lang w:bidi="bg-BG"/>
              </w:rPr>
            </w:pPr>
            <w:r w:rsidRPr="00B71070">
              <w:rPr>
                <w:rFonts w:ascii="Verdana" w:hAnsi="Verdana" w:cs="Arial"/>
                <w:bCs/>
                <w:sz w:val="18"/>
                <w:szCs w:val="18"/>
                <w:lang w:bidi="bg-BG"/>
              </w:rPr>
              <w:t>(SG</w:t>
            </w:r>
            <w:r w:rsidRPr="00B71070">
              <w:rPr>
                <w:rFonts w:ascii="Verdana" w:hAnsi="Verdana" w:cs="Arial"/>
                <w:sz w:val="18"/>
                <w:szCs w:val="18"/>
                <w:lang w:bidi="bg-BG"/>
              </w:rPr>
              <w:t xml:space="preserve"> 26/2008) </w:t>
            </w:r>
            <w:r w:rsidRPr="00B71070">
              <w:rPr>
                <w:rFonts w:ascii="Verdana" w:hAnsi="Verdana" w:cs="Arial"/>
                <w:bCs/>
                <w:sz w:val="18"/>
                <w:szCs w:val="18"/>
                <w:lang w:bidi="bg-BG"/>
              </w:rPr>
              <w:t xml:space="preserve"> </w:t>
            </w:r>
          </w:p>
          <w:p w14:paraId="615849A0" w14:textId="77777777" w:rsidR="00621168" w:rsidRPr="00B71070" w:rsidRDefault="00621168" w:rsidP="00621168">
            <w:pPr>
              <w:rPr>
                <w:rFonts w:ascii="Verdana" w:hAnsi="Verdana" w:cs="Arial"/>
                <w:bCs/>
                <w:sz w:val="18"/>
                <w:szCs w:val="18"/>
                <w:lang w:bidi="bg-BG"/>
              </w:rPr>
            </w:pPr>
            <w:r w:rsidRPr="00B71070">
              <w:rPr>
                <w:rStyle w:val="Bodytext29pt"/>
                <w:rFonts w:eastAsia="Calibri" w:cs="Arial"/>
                <w:bCs/>
                <w:lang w:val="en"/>
              </w:rPr>
              <w:t>НИЕМС -1995;</w:t>
            </w:r>
            <w:r w:rsidRPr="00B71070">
              <w:rPr>
                <w:rFonts w:ascii="Verdana" w:hAnsi="Verdana" w:cs="Arial"/>
                <w:bCs/>
                <w:sz w:val="18"/>
                <w:szCs w:val="18"/>
                <w:lang w:bidi="bg-BG"/>
              </w:rPr>
              <w:t xml:space="preserve"> </w:t>
            </w:r>
          </w:p>
          <w:p w14:paraId="03042373" w14:textId="130D5F7C" w:rsidR="00621168" w:rsidRPr="00B71070" w:rsidRDefault="00621168" w:rsidP="00621168">
            <w:pPr>
              <w:spacing w:line="252" w:lineRule="auto"/>
              <w:ind w:left="-57" w:right="-57"/>
              <w:rPr>
                <w:rFonts w:ascii="Verdana" w:hAnsi="Verdana" w:cs="Arial"/>
                <w:spacing w:val="-6"/>
                <w:sz w:val="18"/>
                <w:szCs w:val="18"/>
              </w:rPr>
            </w:pPr>
            <w:r w:rsidRPr="00B71070">
              <w:rPr>
                <w:rFonts w:ascii="Verdana" w:hAnsi="Verdana" w:cs="Arial"/>
                <w:bCs/>
                <w:sz w:val="18"/>
                <w:szCs w:val="18"/>
                <w:lang w:bidi="bg-BG"/>
              </w:rPr>
              <w:t>ТS</w:t>
            </w:r>
          </w:p>
        </w:tc>
      </w:tr>
      <w:tr w:rsidR="00621168" w:rsidRPr="00B71070" w14:paraId="2954C73B" w14:textId="77777777" w:rsidTr="00B71070">
        <w:trPr>
          <w:cantSplit/>
          <w:trHeight w:val="799"/>
        </w:trPr>
        <w:tc>
          <w:tcPr>
            <w:tcW w:w="402" w:type="dxa"/>
            <w:vMerge/>
            <w:tcBorders>
              <w:left w:val="single" w:sz="4" w:space="0" w:color="auto"/>
              <w:bottom w:val="single" w:sz="4" w:space="0" w:color="auto"/>
              <w:right w:val="single" w:sz="4" w:space="0" w:color="auto"/>
            </w:tcBorders>
          </w:tcPr>
          <w:p w14:paraId="6C989F0A" w14:textId="77777777" w:rsidR="00621168" w:rsidRPr="00B71070" w:rsidRDefault="00621168" w:rsidP="00621168">
            <w:pPr>
              <w:ind w:left="-57" w:right="-57"/>
              <w:rPr>
                <w:rFonts w:ascii="Verdana" w:hAnsi="Verdana"/>
                <w:spacing w:val="-6"/>
                <w:sz w:val="18"/>
                <w:szCs w:val="18"/>
              </w:rPr>
            </w:pPr>
          </w:p>
        </w:tc>
        <w:tc>
          <w:tcPr>
            <w:tcW w:w="1530" w:type="dxa"/>
            <w:vMerge/>
            <w:tcBorders>
              <w:left w:val="single" w:sz="4" w:space="0" w:color="auto"/>
              <w:bottom w:val="single" w:sz="4" w:space="0" w:color="auto"/>
              <w:right w:val="single" w:sz="4" w:space="0" w:color="auto"/>
            </w:tcBorders>
          </w:tcPr>
          <w:p w14:paraId="361A3473" w14:textId="77777777" w:rsidR="00621168" w:rsidRPr="00B71070" w:rsidRDefault="00621168" w:rsidP="00621168">
            <w:pPr>
              <w:ind w:left="-57" w:right="-57"/>
              <w:rPr>
                <w:rFonts w:ascii="Verdana" w:hAnsi="Verdana"/>
                <w:spacing w:val="-6"/>
                <w:sz w:val="18"/>
                <w:szCs w:val="18"/>
              </w:rPr>
            </w:pPr>
          </w:p>
        </w:tc>
        <w:tc>
          <w:tcPr>
            <w:tcW w:w="1485" w:type="dxa"/>
            <w:tcBorders>
              <w:top w:val="single" w:sz="4" w:space="0" w:color="auto"/>
              <w:left w:val="single" w:sz="4" w:space="0" w:color="auto"/>
              <w:bottom w:val="single" w:sz="4" w:space="0" w:color="auto"/>
              <w:right w:val="single" w:sz="4" w:space="0" w:color="auto"/>
            </w:tcBorders>
          </w:tcPr>
          <w:p w14:paraId="265AF652" w14:textId="0314E228" w:rsidR="00621168" w:rsidRPr="00B71070" w:rsidRDefault="00621168" w:rsidP="00621168">
            <w:pPr>
              <w:ind w:left="-57" w:right="-57"/>
              <w:rPr>
                <w:rFonts w:ascii="Verdana" w:hAnsi="Verdana" w:cs="Arial"/>
                <w:spacing w:val="-6"/>
                <w:sz w:val="18"/>
                <w:szCs w:val="18"/>
              </w:rPr>
            </w:pPr>
            <w:r w:rsidRPr="00B71070">
              <w:rPr>
                <w:rFonts w:ascii="Verdana" w:hAnsi="Verdana" w:cs="Arial"/>
                <w:bCs/>
                <w:sz w:val="18"/>
                <w:szCs w:val="18"/>
                <w:lang w:bidi="bg-BG"/>
              </w:rPr>
              <w:t>New and / or operational sites / facilities</w:t>
            </w:r>
          </w:p>
        </w:tc>
        <w:tc>
          <w:tcPr>
            <w:tcW w:w="1842" w:type="dxa"/>
            <w:tcBorders>
              <w:top w:val="single" w:sz="4" w:space="0" w:color="auto"/>
              <w:left w:val="single" w:sz="4" w:space="0" w:color="auto"/>
              <w:bottom w:val="single" w:sz="4" w:space="0" w:color="auto"/>
              <w:right w:val="single" w:sz="4" w:space="0" w:color="auto"/>
            </w:tcBorders>
          </w:tcPr>
          <w:p w14:paraId="3D13C2C4" w14:textId="5334BE4B" w:rsidR="00621168" w:rsidRPr="00B71070" w:rsidRDefault="00621168" w:rsidP="00621168">
            <w:pPr>
              <w:ind w:right="-57"/>
              <w:rPr>
                <w:rFonts w:ascii="Verdana" w:hAnsi="Verdana" w:cs="Arial"/>
                <w:spacing w:val="-6"/>
                <w:sz w:val="18"/>
                <w:szCs w:val="18"/>
              </w:rPr>
            </w:pPr>
            <w:r w:rsidRPr="00B71070">
              <w:rPr>
                <w:rStyle w:val="Bodytext29pt"/>
                <w:rFonts w:eastAsia="Calibri" w:cs="Arial"/>
                <w:bCs/>
                <w:lang w:val="en-US"/>
              </w:rPr>
              <w:t xml:space="preserve">Coils </w:t>
            </w:r>
            <w:r w:rsidRPr="00B71070">
              <w:rPr>
                <w:rStyle w:val="Bodytext29pt"/>
                <w:rFonts w:eastAsia="Calibri" w:cs="Arial"/>
                <w:bCs/>
              </w:rPr>
              <w:t>active resistance</w:t>
            </w:r>
          </w:p>
        </w:tc>
        <w:tc>
          <w:tcPr>
            <w:tcW w:w="2285" w:type="dxa"/>
            <w:tcBorders>
              <w:top w:val="single" w:sz="4" w:space="0" w:color="auto"/>
              <w:left w:val="single" w:sz="4" w:space="0" w:color="auto"/>
              <w:bottom w:val="single" w:sz="4" w:space="0" w:color="auto"/>
              <w:right w:val="single" w:sz="4" w:space="0" w:color="auto"/>
            </w:tcBorders>
          </w:tcPr>
          <w:p w14:paraId="29753212" w14:textId="77777777" w:rsidR="00621168" w:rsidRPr="00B71070" w:rsidRDefault="00621168" w:rsidP="00621168">
            <w:pPr>
              <w:rPr>
                <w:rStyle w:val="Bodytext29pt"/>
                <w:rFonts w:eastAsia="Calibri" w:cs="Arial"/>
                <w:bCs/>
              </w:rPr>
            </w:pPr>
            <w:r w:rsidRPr="00B71070">
              <w:rPr>
                <w:rStyle w:val="Bodytext29pt"/>
                <w:rFonts w:eastAsia="Calibri" w:cs="Arial"/>
                <w:bCs/>
              </w:rPr>
              <w:t xml:space="preserve">БДС 15320 </w:t>
            </w:r>
          </w:p>
          <w:p w14:paraId="450AC1E1" w14:textId="100E9976" w:rsidR="00621168" w:rsidRPr="00B71070" w:rsidRDefault="00621168" w:rsidP="00621168">
            <w:pPr>
              <w:spacing w:line="252" w:lineRule="auto"/>
              <w:ind w:left="-57" w:right="-57"/>
              <w:rPr>
                <w:rFonts w:ascii="Verdana" w:hAnsi="Verdana" w:cs="Arial"/>
                <w:spacing w:val="-6"/>
                <w:sz w:val="18"/>
                <w:szCs w:val="18"/>
              </w:rPr>
            </w:pPr>
            <w:r w:rsidRPr="00B71070">
              <w:rPr>
                <w:rStyle w:val="Bodytext29pt"/>
                <w:rFonts w:eastAsia="Calibri" w:cs="Arial"/>
                <w:bCs/>
              </w:rPr>
              <w:t>ПК 08</w:t>
            </w:r>
          </w:p>
        </w:tc>
        <w:tc>
          <w:tcPr>
            <w:tcW w:w="2360" w:type="dxa"/>
            <w:tcBorders>
              <w:top w:val="single" w:sz="4" w:space="0" w:color="auto"/>
              <w:left w:val="single" w:sz="4" w:space="0" w:color="auto"/>
              <w:bottom w:val="single" w:sz="4" w:space="0" w:color="auto"/>
              <w:right w:val="single" w:sz="4" w:space="0" w:color="auto"/>
            </w:tcBorders>
          </w:tcPr>
          <w:p w14:paraId="1B21EAD5" w14:textId="77777777" w:rsidR="00621168" w:rsidRPr="00B71070" w:rsidRDefault="00621168" w:rsidP="00621168">
            <w:pPr>
              <w:rPr>
                <w:rStyle w:val="Bodytext29pt"/>
                <w:rFonts w:eastAsia="Calibri" w:cs="Arial"/>
                <w:bCs/>
                <w:lang w:val="en"/>
              </w:rPr>
            </w:pPr>
            <w:r w:rsidRPr="00B71070">
              <w:rPr>
                <w:rStyle w:val="Bodytext29pt"/>
                <w:rFonts w:eastAsia="Calibri" w:cs="Arial"/>
                <w:bCs/>
                <w:lang w:val="en"/>
              </w:rPr>
              <w:t xml:space="preserve">НИЕМС -1995 </w:t>
            </w:r>
          </w:p>
          <w:p w14:paraId="7F3AB23C" w14:textId="77777777" w:rsidR="00621168" w:rsidRPr="00B71070" w:rsidRDefault="00621168" w:rsidP="00621168">
            <w:pPr>
              <w:rPr>
                <w:rFonts w:ascii="Verdana" w:hAnsi="Verdana" w:cs="Arial"/>
                <w:sz w:val="18"/>
                <w:szCs w:val="18"/>
                <w:lang w:bidi="bg-BG"/>
              </w:rPr>
            </w:pPr>
            <w:r w:rsidRPr="00B71070">
              <w:rPr>
                <w:rFonts w:ascii="Verdana" w:hAnsi="Verdana" w:cs="Arial"/>
                <w:bCs/>
                <w:sz w:val="18"/>
                <w:szCs w:val="18"/>
                <w:lang w:val="en" w:bidi="bg-BG"/>
              </w:rPr>
              <w:t>Ordinance</w:t>
            </w:r>
            <w:r w:rsidRPr="00B71070">
              <w:rPr>
                <w:rFonts w:ascii="Verdana" w:hAnsi="Verdana" w:cs="Arial"/>
                <w:bCs/>
                <w:sz w:val="18"/>
                <w:szCs w:val="18"/>
                <w:lang w:bidi="bg-BG"/>
              </w:rPr>
              <w:t xml:space="preserve"> № </w:t>
            </w:r>
            <w:r w:rsidRPr="00B71070">
              <w:rPr>
                <w:rFonts w:ascii="Verdana" w:hAnsi="Verdana" w:cs="Arial"/>
                <w:sz w:val="18"/>
                <w:szCs w:val="18"/>
                <w:lang w:bidi="bg-BG"/>
              </w:rPr>
              <w:t xml:space="preserve">16-116 </w:t>
            </w:r>
          </w:p>
          <w:p w14:paraId="09D4A53B" w14:textId="77777777" w:rsidR="00621168" w:rsidRPr="00B71070" w:rsidRDefault="00621168" w:rsidP="00621168">
            <w:pPr>
              <w:rPr>
                <w:rFonts w:ascii="Verdana" w:hAnsi="Verdana" w:cs="Arial"/>
                <w:bCs/>
                <w:sz w:val="18"/>
                <w:szCs w:val="18"/>
                <w:lang w:bidi="bg-BG"/>
              </w:rPr>
            </w:pPr>
            <w:r w:rsidRPr="00B71070">
              <w:rPr>
                <w:rFonts w:ascii="Verdana" w:hAnsi="Verdana" w:cs="Arial"/>
                <w:bCs/>
                <w:sz w:val="18"/>
                <w:szCs w:val="18"/>
                <w:lang w:bidi="bg-BG"/>
              </w:rPr>
              <w:t>(SG</w:t>
            </w:r>
            <w:r w:rsidRPr="00B71070">
              <w:rPr>
                <w:rFonts w:ascii="Verdana" w:hAnsi="Verdana" w:cs="Arial"/>
                <w:sz w:val="18"/>
                <w:szCs w:val="18"/>
                <w:lang w:bidi="bg-BG"/>
              </w:rPr>
              <w:t xml:space="preserve"> 26/2008)</w:t>
            </w:r>
            <w:r w:rsidRPr="00B71070">
              <w:rPr>
                <w:rFonts w:ascii="Verdana" w:hAnsi="Verdana" w:cs="Arial"/>
                <w:sz w:val="18"/>
                <w:szCs w:val="18"/>
                <w:lang w:val="en-US" w:bidi="bg-BG"/>
              </w:rPr>
              <w:t>;</w:t>
            </w:r>
            <w:r w:rsidRPr="00B71070">
              <w:rPr>
                <w:rFonts w:ascii="Verdana" w:hAnsi="Verdana" w:cs="Arial"/>
                <w:sz w:val="18"/>
                <w:szCs w:val="18"/>
                <w:lang w:bidi="bg-BG"/>
              </w:rPr>
              <w:t xml:space="preserve"> </w:t>
            </w:r>
            <w:r w:rsidRPr="00B71070">
              <w:rPr>
                <w:rFonts w:ascii="Verdana" w:hAnsi="Verdana" w:cs="Arial"/>
                <w:bCs/>
                <w:sz w:val="18"/>
                <w:szCs w:val="18"/>
                <w:lang w:bidi="bg-BG"/>
              </w:rPr>
              <w:t xml:space="preserve"> </w:t>
            </w:r>
          </w:p>
          <w:p w14:paraId="5DE15A5F" w14:textId="3DD37E9B" w:rsidR="00621168" w:rsidRPr="00B71070" w:rsidRDefault="00621168" w:rsidP="00621168">
            <w:pPr>
              <w:ind w:left="-57" w:right="-57"/>
              <w:rPr>
                <w:rFonts w:ascii="Verdana" w:hAnsi="Verdana" w:cs="Arial"/>
                <w:spacing w:val="-6"/>
                <w:sz w:val="18"/>
                <w:szCs w:val="18"/>
                <w:lang w:val="ru-RU"/>
              </w:rPr>
            </w:pPr>
            <w:r w:rsidRPr="00B71070">
              <w:rPr>
                <w:rStyle w:val="Bodytext29pt"/>
                <w:rFonts w:cs="Arial"/>
              </w:rPr>
              <w:t>Т</w:t>
            </w:r>
            <w:r w:rsidRPr="00B71070">
              <w:rPr>
                <w:rStyle w:val="Bodytext29pt"/>
                <w:rFonts w:cs="Arial"/>
                <w:lang w:val="en-US"/>
              </w:rPr>
              <w:t>S</w:t>
            </w:r>
          </w:p>
        </w:tc>
      </w:tr>
      <w:tr w:rsidR="00CA27ED" w:rsidRPr="00B71070" w14:paraId="2861678E" w14:textId="77777777" w:rsidTr="00B71070">
        <w:trPr>
          <w:cantSplit/>
          <w:trHeight w:val="693"/>
        </w:trPr>
        <w:tc>
          <w:tcPr>
            <w:tcW w:w="402" w:type="dxa"/>
            <w:tcBorders>
              <w:top w:val="single" w:sz="4" w:space="0" w:color="auto"/>
              <w:left w:val="single" w:sz="4" w:space="0" w:color="auto"/>
              <w:bottom w:val="single" w:sz="4" w:space="0" w:color="auto"/>
              <w:right w:val="single" w:sz="4" w:space="0" w:color="auto"/>
            </w:tcBorders>
          </w:tcPr>
          <w:p w14:paraId="346BD84F" w14:textId="3F34C4EC" w:rsidR="00CA27ED" w:rsidRPr="00B71070" w:rsidRDefault="00CA27ED" w:rsidP="00CA27ED">
            <w:pPr>
              <w:ind w:left="-57" w:right="-57"/>
              <w:jc w:val="center"/>
              <w:rPr>
                <w:rFonts w:ascii="Verdana" w:hAnsi="Verdana"/>
                <w:spacing w:val="-6"/>
                <w:sz w:val="18"/>
                <w:szCs w:val="18"/>
              </w:rPr>
            </w:pPr>
            <w:r w:rsidRPr="00B71070">
              <w:rPr>
                <w:rStyle w:val="Bodytext29pt"/>
                <w:rFonts w:eastAsia="Calibri" w:cs="Arial"/>
              </w:rPr>
              <w:t>5.</w:t>
            </w:r>
          </w:p>
        </w:tc>
        <w:tc>
          <w:tcPr>
            <w:tcW w:w="1530" w:type="dxa"/>
            <w:tcBorders>
              <w:top w:val="single" w:sz="4" w:space="0" w:color="auto"/>
              <w:left w:val="single" w:sz="4" w:space="0" w:color="auto"/>
              <w:bottom w:val="single" w:sz="4" w:space="0" w:color="auto"/>
              <w:right w:val="single" w:sz="4" w:space="0" w:color="auto"/>
            </w:tcBorders>
          </w:tcPr>
          <w:p w14:paraId="2856192E" w14:textId="6673553E" w:rsidR="00CA27ED" w:rsidRPr="00B71070" w:rsidRDefault="00CA27ED" w:rsidP="00CA27ED">
            <w:pPr>
              <w:ind w:left="-57" w:right="-57"/>
              <w:rPr>
                <w:rFonts w:ascii="Verdana" w:hAnsi="Verdana"/>
                <w:spacing w:val="-6"/>
                <w:sz w:val="18"/>
                <w:szCs w:val="18"/>
              </w:rPr>
            </w:pPr>
            <w:r w:rsidRPr="00B71070">
              <w:rPr>
                <w:rStyle w:val="Bodytext29pt"/>
                <w:rFonts w:eastAsia="Calibri" w:cs="Arial"/>
              </w:rPr>
              <w:t>Т</w:t>
            </w:r>
            <w:proofErr w:type="spellStart"/>
            <w:r w:rsidRPr="00B71070">
              <w:rPr>
                <w:rStyle w:val="Bodytext29pt"/>
                <w:rFonts w:eastAsia="Calibri" w:cs="Arial"/>
                <w:lang w:val="en-US"/>
              </w:rPr>
              <w:t>ransformer</w:t>
            </w:r>
            <w:proofErr w:type="spellEnd"/>
            <w:r w:rsidRPr="00B71070">
              <w:rPr>
                <w:rStyle w:val="Bodytext29pt"/>
                <w:rFonts w:eastAsia="Calibri" w:cs="Arial"/>
                <w:lang w:val="en-US"/>
              </w:rPr>
              <w:t xml:space="preserve"> oil</w:t>
            </w:r>
          </w:p>
        </w:tc>
        <w:tc>
          <w:tcPr>
            <w:tcW w:w="1485" w:type="dxa"/>
            <w:tcBorders>
              <w:top w:val="single" w:sz="4" w:space="0" w:color="auto"/>
              <w:left w:val="single" w:sz="4" w:space="0" w:color="auto"/>
              <w:bottom w:val="single" w:sz="4" w:space="0" w:color="auto"/>
              <w:right w:val="single" w:sz="4" w:space="0" w:color="auto"/>
            </w:tcBorders>
          </w:tcPr>
          <w:p w14:paraId="0A10C252" w14:textId="719A1E9C" w:rsidR="00CA27ED" w:rsidRPr="00B71070" w:rsidRDefault="00CA27ED" w:rsidP="00CA27ED">
            <w:pPr>
              <w:ind w:left="-57" w:right="-57"/>
              <w:rPr>
                <w:rFonts w:ascii="Verdana" w:hAnsi="Verdana" w:cs="Arial"/>
                <w:spacing w:val="-6"/>
                <w:sz w:val="18"/>
                <w:szCs w:val="18"/>
              </w:rPr>
            </w:pPr>
            <w:r w:rsidRPr="00B71070">
              <w:rPr>
                <w:rFonts w:ascii="Verdana" w:hAnsi="Verdana" w:cs="Arial"/>
                <w:bCs/>
                <w:sz w:val="18"/>
                <w:szCs w:val="18"/>
                <w:lang w:bidi="bg-BG"/>
              </w:rPr>
              <w:t>New and / or operational products</w:t>
            </w:r>
          </w:p>
        </w:tc>
        <w:tc>
          <w:tcPr>
            <w:tcW w:w="1842" w:type="dxa"/>
            <w:tcBorders>
              <w:top w:val="single" w:sz="4" w:space="0" w:color="auto"/>
              <w:left w:val="single" w:sz="4" w:space="0" w:color="auto"/>
              <w:bottom w:val="single" w:sz="4" w:space="0" w:color="auto"/>
              <w:right w:val="single" w:sz="4" w:space="0" w:color="auto"/>
            </w:tcBorders>
          </w:tcPr>
          <w:p w14:paraId="2D299CBB" w14:textId="409546E0" w:rsidR="00CA27ED" w:rsidRPr="00B71070" w:rsidRDefault="00CA27ED" w:rsidP="00CA27ED">
            <w:pPr>
              <w:spacing w:line="252" w:lineRule="auto"/>
              <w:ind w:left="-57" w:right="-57"/>
              <w:rPr>
                <w:rFonts w:ascii="Verdana" w:hAnsi="Verdana" w:cs="Arial"/>
                <w:spacing w:val="-6"/>
                <w:sz w:val="18"/>
                <w:szCs w:val="18"/>
              </w:rPr>
            </w:pPr>
            <w:r w:rsidRPr="00B71070">
              <w:rPr>
                <w:rStyle w:val="Bodytext29pt"/>
                <w:rFonts w:eastAsia="Calibri" w:cs="Arial"/>
                <w:bCs/>
              </w:rPr>
              <w:t>Breakdown voltage of transformer oil</w:t>
            </w:r>
          </w:p>
        </w:tc>
        <w:tc>
          <w:tcPr>
            <w:tcW w:w="2285" w:type="dxa"/>
            <w:tcBorders>
              <w:top w:val="single" w:sz="4" w:space="0" w:color="auto"/>
              <w:left w:val="single" w:sz="4" w:space="0" w:color="auto"/>
              <w:bottom w:val="single" w:sz="4" w:space="0" w:color="auto"/>
              <w:right w:val="single" w:sz="4" w:space="0" w:color="auto"/>
            </w:tcBorders>
          </w:tcPr>
          <w:p w14:paraId="39CCD11F" w14:textId="77777777" w:rsidR="00CA27ED" w:rsidRPr="00B71070" w:rsidRDefault="00CA27ED" w:rsidP="00CA27ED">
            <w:pPr>
              <w:rPr>
                <w:rStyle w:val="Bodytext29pt"/>
                <w:rFonts w:eastAsia="Calibri" w:cs="Arial"/>
                <w:bCs/>
              </w:rPr>
            </w:pPr>
            <w:r w:rsidRPr="00B71070">
              <w:rPr>
                <w:rStyle w:val="Bodytext29pt"/>
                <w:rFonts w:eastAsia="Calibri" w:cs="Arial"/>
                <w:bCs/>
              </w:rPr>
              <w:t>БДС Е</w:t>
            </w:r>
            <w:r w:rsidRPr="00B71070">
              <w:rPr>
                <w:rStyle w:val="Bodytext29pt"/>
                <w:rFonts w:eastAsia="Calibri" w:cs="Arial"/>
                <w:bCs/>
                <w:lang w:val="en-US"/>
              </w:rPr>
              <w:t>N</w:t>
            </w:r>
            <w:r w:rsidRPr="00B71070">
              <w:rPr>
                <w:rStyle w:val="Bodytext29pt"/>
                <w:rFonts w:eastAsia="Calibri" w:cs="Arial"/>
                <w:bCs/>
              </w:rPr>
              <w:t xml:space="preserve"> 60156 </w:t>
            </w:r>
          </w:p>
          <w:p w14:paraId="15413E10" w14:textId="017F72A0" w:rsidR="00CA27ED" w:rsidRPr="00B71070" w:rsidRDefault="00CA27ED" w:rsidP="00CA27ED">
            <w:pPr>
              <w:ind w:left="-57" w:right="-57"/>
              <w:rPr>
                <w:rFonts w:ascii="Verdana" w:hAnsi="Verdana" w:cs="Arial"/>
                <w:spacing w:val="-6"/>
                <w:sz w:val="18"/>
                <w:szCs w:val="18"/>
              </w:rPr>
            </w:pPr>
            <w:r w:rsidRPr="00B71070">
              <w:rPr>
                <w:rStyle w:val="Bodytext29pt"/>
                <w:rFonts w:eastAsia="Calibri" w:cs="Arial"/>
                <w:bCs/>
              </w:rPr>
              <w:t>ПК 09</w:t>
            </w:r>
          </w:p>
        </w:tc>
        <w:tc>
          <w:tcPr>
            <w:tcW w:w="2360" w:type="dxa"/>
            <w:tcBorders>
              <w:top w:val="single" w:sz="4" w:space="0" w:color="auto"/>
              <w:left w:val="single" w:sz="4" w:space="0" w:color="auto"/>
              <w:bottom w:val="single" w:sz="4" w:space="0" w:color="auto"/>
              <w:right w:val="single" w:sz="4" w:space="0" w:color="auto"/>
            </w:tcBorders>
          </w:tcPr>
          <w:p w14:paraId="115D07DE" w14:textId="77777777" w:rsidR="00CA27ED" w:rsidRPr="00B71070" w:rsidRDefault="00CA27ED" w:rsidP="00CA27ED">
            <w:pPr>
              <w:rPr>
                <w:rFonts w:ascii="Verdana" w:hAnsi="Verdana" w:cs="Arial"/>
                <w:sz w:val="18"/>
                <w:szCs w:val="18"/>
                <w:lang w:bidi="bg-BG"/>
              </w:rPr>
            </w:pPr>
            <w:r w:rsidRPr="00B71070">
              <w:rPr>
                <w:rFonts w:ascii="Verdana" w:hAnsi="Verdana" w:cs="Arial"/>
                <w:bCs/>
                <w:sz w:val="18"/>
                <w:szCs w:val="18"/>
                <w:lang w:val="en" w:bidi="bg-BG"/>
              </w:rPr>
              <w:t>Ordinance</w:t>
            </w:r>
            <w:r w:rsidRPr="00B71070">
              <w:rPr>
                <w:rFonts w:ascii="Verdana" w:hAnsi="Verdana" w:cs="Arial"/>
                <w:bCs/>
                <w:sz w:val="18"/>
                <w:szCs w:val="18"/>
                <w:lang w:bidi="bg-BG"/>
              </w:rPr>
              <w:t xml:space="preserve"> № </w:t>
            </w:r>
            <w:r w:rsidRPr="00B71070">
              <w:rPr>
                <w:rFonts w:ascii="Verdana" w:hAnsi="Verdana" w:cs="Arial"/>
                <w:sz w:val="18"/>
                <w:szCs w:val="18"/>
                <w:lang w:bidi="bg-BG"/>
              </w:rPr>
              <w:t xml:space="preserve">16-116 </w:t>
            </w:r>
          </w:p>
          <w:p w14:paraId="39039BC7" w14:textId="77777777" w:rsidR="00CA27ED" w:rsidRPr="00B71070" w:rsidRDefault="00CA27ED" w:rsidP="00CA27ED">
            <w:pPr>
              <w:rPr>
                <w:rFonts w:ascii="Verdana" w:hAnsi="Verdana" w:cs="Arial"/>
                <w:sz w:val="18"/>
                <w:szCs w:val="18"/>
                <w:lang w:bidi="bg-BG"/>
              </w:rPr>
            </w:pPr>
            <w:r w:rsidRPr="00B71070">
              <w:rPr>
                <w:rFonts w:ascii="Verdana" w:hAnsi="Verdana" w:cs="Arial"/>
                <w:bCs/>
                <w:sz w:val="18"/>
                <w:szCs w:val="18"/>
                <w:lang w:bidi="bg-BG"/>
              </w:rPr>
              <w:t>(SG</w:t>
            </w:r>
            <w:r w:rsidRPr="00B71070">
              <w:rPr>
                <w:rFonts w:ascii="Verdana" w:hAnsi="Verdana" w:cs="Arial"/>
                <w:sz w:val="18"/>
                <w:szCs w:val="18"/>
                <w:lang w:bidi="bg-BG"/>
              </w:rPr>
              <w:t xml:space="preserve"> 26/2008)</w:t>
            </w:r>
            <w:r w:rsidRPr="00B71070">
              <w:rPr>
                <w:rFonts w:ascii="Verdana" w:hAnsi="Verdana" w:cs="Arial"/>
                <w:sz w:val="18"/>
                <w:szCs w:val="18"/>
                <w:lang w:val="en-US" w:bidi="bg-BG"/>
              </w:rPr>
              <w:t>;</w:t>
            </w:r>
            <w:r w:rsidRPr="00B71070">
              <w:rPr>
                <w:rFonts w:ascii="Verdana" w:hAnsi="Verdana" w:cs="Arial"/>
                <w:sz w:val="18"/>
                <w:szCs w:val="18"/>
                <w:lang w:bidi="bg-BG"/>
              </w:rPr>
              <w:t xml:space="preserve"> </w:t>
            </w:r>
          </w:p>
          <w:p w14:paraId="0446BA30" w14:textId="5A7BF540" w:rsidR="00CA27ED" w:rsidRPr="00B71070" w:rsidRDefault="00CA27ED" w:rsidP="00CA27ED">
            <w:pPr>
              <w:ind w:left="-57" w:right="-57"/>
              <w:rPr>
                <w:rFonts w:ascii="Verdana" w:hAnsi="Verdana" w:cs="Arial"/>
                <w:spacing w:val="-6"/>
                <w:sz w:val="18"/>
                <w:szCs w:val="18"/>
              </w:rPr>
            </w:pPr>
            <w:r w:rsidRPr="00B71070">
              <w:rPr>
                <w:rFonts w:ascii="Verdana" w:hAnsi="Verdana" w:cs="Arial"/>
                <w:bCs/>
                <w:sz w:val="18"/>
                <w:szCs w:val="18"/>
                <w:lang w:bidi="bg-BG"/>
              </w:rPr>
              <w:t>TS</w:t>
            </w:r>
          </w:p>
        </w:tc>
      </w:tr>
      <w:tr w:rsidR="008E47ED" w:rsidRPr="00B71070" w14:paraId="1BBD249B" w14:textId="77777777" w:rsidTr="00B71070">
        <w:trPr>
          <w:cantSplit/>
          <w:trHeight w:val="420"/>
        </w:trPr>
        <w:tc>
          <w:tcPr>
            <w:tcW w:w="402" w:type="dxa"/>
            <w:tcBorders>
              <w:top w:val="single" w:sz="4" w:space="0" w:color="auto"/>
              <w:left w:val="single" w:sz="4" w:space="0" w:color="auto"/>
              <w:bottom w:val="single" w:sz="4" w:space="0" w:color="auto"/>
              <w:right w:val="single" w:sz="4" w:space="0" w:color="auto"/>
            </w:tcBorders>
          </w:tcPr>
          <w:p w14:paraId="3BCE7B31" w14:textId="3AEEA484" w:rsidR="008E47ED" w:rsidRPr="00B71070" w:rsidRDefault="008E47ED" w:rsidP="008E47ED">
            <w:pPr>
              <w:ind w:left="-57" w:right="-57"/>
              <w:jc w:val="center"/>
              <w:rPr>
                <w:rFonts w:ascii="Verdana" w:hAnsi="Verdana"/>
                <w:spacing w:val="-6"/>
                <w:sz w:val="18"/>
                <w:szCs w:val="18"/>
              </w:rPr>
            </w:pPr>
            <w:r w:rsidRPr="00B71070">
              <w:rPr>
                <w:rStyle w:val="Bodytext29pt"/>
                <w:rFonts w:cs="Arial"/>
              </w:rPr>
              <w:t>6.</w:t>
            </w:r>
          </w:p>
        </w:tc>
        <w:tc>
          <w:tcPr>
            <w:tcW w:w="9502" w:type="dxa"/>
            <w:gridSpan w:val="5"/>
            <w:tcBorders>
              <w:top w:val="single" w:sz="4" w:space="0" w:color="auto"/>
              <w:left w:val="single" w:sz="4" w:space="0" w:color="auto"/>
              <w:bottom w:val="single" w:sz="4" w:space="0" w:color="auto"/>
              <w:right w:val="single" w:sz="4" w:space="0" w:color="auto"/>
            </w:tcBorders>
          </w:tcPr>
          <w:p w14:paraId="7B58E103" w14:textId="702A4227" w:rsidR="008E47ED" w:rsidRPr="00B71070" w:rsidRDefault="008E47ED" w:rsidP="008E47ED">
            <w:pPr>
              <w:spacing w:before="60" w:after="60"/>
              <w:ind w:left="-57" w:right="-57"/>
              <w:rPr>
                <w:rFonts w:ascii="Verdana" w:hAnsi="Verdana" w:cs="Arial"/>
                <w:color w:val="000000"/>
                <w:spacing w:val="-6"/>
                <w:sz w:val="18"/>
                <w:szCs w:val="18"/>
              </w:rPr>
            </w:pPr>
            <w:r w:rsidRPr="00B71070">
              <w:rPr>
                <w:rStyle w:val="Bodytext29pt"/>
                <w:rFonts w:cs="Arial"/>
              </w:rPr>
              <w:t>Electroprotective means</w:t>
            </w:r>
          </w:p>
        </w:tc>
      </w:tr>
      <w:tr w:rsidR="00227D5C" w:rsidRPr="00B71070" w14:paraId="497B9509" w14:textId="77777777" w:rsidTr="00B71070">
        <w:trPr>
          <w:cantSplit/>
          <w:trHeight w:val="1780"/>
        </w:trPr>
        <w:tc>
          <w:tcPr>
            <w:tcW w:w="402" w:type="dxa"/>
            <w:tcBorders>
              <w:top w:val="single" w:sz="4" w:space="0" w:color="auto"/>
              <w:left w:val="single" w:sz="4" w:space="0" w:color="auto"/>
              <w:right w:val="single" w:sz="4" w:space="0" w:color="auto"/>
            </w:tcBorders>
          </w:tcPr>
          <w:p w14:paraId="4232132B" w14:textId="036B92E2" w:rsidR="00227D5C" w:rsidRPr="00B71070" w:rsidRDefault="00227D5C" w:rsidP="00227D5C">
            <w:pPr>
              <w:ind w:left="-57" w:right="-57"/>
              <w:jc w:val="center"/>
              <w:rPr>
                <w:rFonts w:ascii="Verdana" w:hAnsi="Verdana"/>
                <w:spacing w:val="-6"/>
                <w:sz w:val="18"/>
                <w:szCs w:val="18"/>
              </w:rPr>
            </w:pPr>
            <w:r w:rsidRPr="00B71070">
              <w:rPr>
                <w:rStyle w:val="Bodytext29pt"/>
                <w:rFonts w:cs="Arial"/>
              </w:rPr>
              <w:t>6.1</w:t>
            </w:r>
          </w:p>
        </w:tc>
        <w:tc>
          <w:tcPr>
            <w:tcW w:w="1530" w:type="dxa"/>
            <w:tcBorders>
              <w:top w:val="single" w:sz="4" w:space="0" w:color="auto"/>
              <w:left w:val="single" w:sz="4" w:space="0" w:color="auto"/>
              <w:bottom w:val="single" w:sz="4" w:space="0" w:color="auto"/>
              <w:right w:val="single" w:sz="4" w:space="0" w:color="auto"/>
            </w:tcBorders>
          </w:tcPr>
          <w:p w14:paraId="6C304F52" w14:textId="50EE8A6B" w:rsidR="00227D5C" w:rsidRPr="00B71070" w:rsidRDefault="00227D5C" w:rsidP="00227D5C">
            <w:pPr>
              <w:ind w:left="-57" w:right="-57"/>
              <w:rPr>
                <w:rFonts w:ascii="Verdana" w:hAnsi="Verdana"/>
                <w:spacing w:val="-6"/>
                <w:sz w:val="18"/>
                <w:szCs w:val="18"/>
              </w:rPr>
            </w:pPr>
            <w:r w:rsidRPr="00B71070">
              <w:rPr>
                <w:rStyle w:val="Bodytext29pt"/>
                <w:rFonts w:cs="Arial"/>
                <w:lang w:val="en-US"/>
              </w:rPr>
              <w:t>Dielectric gloves, boots</w:t>
            </w:r>
          </w:p>
        </w:tc>
        <w:tc>
          <w:tcPr>
            <w:tcW w:w="1485" w:type="dxa"/>
            <w:tcBorders>
              <w:top w:val="single" w:sz="4" w:space="0" w:color="auto"/>
              <w:left w:val="single" w:sz="4" w:space="0" w:color="auto"/>
              <w:bottom w:val="single" w:sz="4" w:space="0" w:color="auto"/>
              <w:right w:val="single" w:sz="4" w:space="0" w:color="auto"/>
            </w:tcBorders>
          </w:tcPr>
          <w:p w14:paraId="145FFB92" w14:textId="6A410C0D" w:rsidR="00227D5C" w:rsidRPr="00B71070" w:rsidRDefault="00227D5C" w:rsidP="00227D5C">
            <w:pPr>
              <w:ind w:left="-57" w:right="-57"/>
              <w:rPr>
                <w:rFonts w:ascii="Verdana" w:hAnsi="Verdana" w:cs="Arial"/>
                <w:spacing w:val="-6"/>
                <w:sz w:val="18"/>
                <w:szCs w:val="18"/>
                <w:lang w:val="ru-RU"/>
              </w:rPr>
            </w:pPr>
            <w:r w:rsidRPr="00B71070">
              <w:rPr>
                <w:rStyle w:val="Bodytext29pt"/>
                <w:rFonts w:cs="Arial"/>
                <w:lang w:val="en-US"/>
              </w:rPr>
              <w:t>Products in use</w:t>
            </w:r>
          </w:p>
        </w:tc>
        <w:tc>
          <w:tcPr>
            <w:tcW w:w="1842" w:type="dxa"/>
            <w:tcBorders>
              <w:top w:val="single" w:sz="4" w:space="0" w:color="auto"/>
              <w:left w:val="single" w:sz="4" w:space="0" w:color="auto"/>
              <w:bottom w:val="single" w:sz="4" w:space="0" w:color="auto"/>
              <w:right w:val="single" w:sz="4" w:space="0" w:color="auto"/>
            </w:tcBorders>
          </w:tcPr>
          <w:p w14:paraId="6863A8B5" w14:textId="5C783F1D" w:rsidR="00227D5C" w:rsidRPr="00B71070" w:rsidRDefault="00227D5C" w:rsidP="00227D5C">
            <w:pPr>
              <w:spacing w:line="252" w:lineRule="auto"/>
              <w:ind w:left="-57" w:right="-57"/>
              <w:rPr>
                <w:rFonts w:ascii="Verdana" w:hAnsi="Verdana" w:cs="Arial"/>
                <w:spacing w:val="-6"/>
                <w:sz w:val="18"/>
                <w:szCs w:val="18"/>
                <w:lang w:val="ru-RU"/>
              </w:rPr>
            </w:pPr>
            <w:r w:rsidRPr="00B71070">
              <w:rPr>
                <w:rFonts w:ascii="Verdana" w:eastAsia="Verdana" w:hAnsi="Verdana" w:cs="Arial"/>
                <w:color w:val="000000"/>
                <w:sz w:val="18"/>
                <w:szCs w:val="18"/>
                <w:lang w:val="en" w:eastAsia="bg-BG" w:bidi="bg-BG"/>
              </w:rPr>
              <w:t xml:space="preserve">Electrical strength of the insulation by control with increased alternating voltage, 50 Hz; </w:t>
            </w:r>
            <w:r w:rsidRPr="00B71070">
              <w:rPr>
                <w:rFonts w:ascii="Verdana" w:eastAsia="Verdana" w:hAnsi="Verdana" w:cs="Arial"/>
                <w:color w:val="000000"/>
                <w:sz w:val="18"/>
                <w:szCs w:val="18"/>
                <w:lang w:val="en" w:eastAsia="bg-BG" w:bidi="bg-BG"/>
              </w:rPr>
              <w:br/>
              <w:t>Leakage current;</w:t>
            </w:r>
          </w:p>
        </w:tc>
        <w:tc>
          <w:tcPr>
            <w:tcW w:w="2285" w:type="dxa"/>
            <w:vMerge w:val="restart"/>
            <w:tcBorders>
              <w:top w:val="single" w:sz="4" w:space="0" w:color="auto"/>
              <w:left w:val="single" w:sz="4" w:space="0" w:color="auto"/>
              <w:right w:val="single" w:sz="4" w:space="0" w:color="auto"/>
            </w:tcBorders>
          </w:tcPr>
          <w:p w14:paraId="0C1A2710" w14:textId="77777777" w:rsidR="00227D5C" w:rsidRPr="00B71070" w:rsidRDefault="00227D5C" w:rsidP="00227D5C">
            <w:pPr>
              <w:spacing w:after="180"/>
              <w:ind w:left="15" w:hanging="15"/>
              <w:rPr>
                <w:rFonts w:ascii="Verdana" w:hAnsi="Verdana" w:cs="Arial"/>
                <w:sz w:val="18"/>
                <w:szCs w:val="18"/>
              </w:rPr>
            </w:pPr>
            <w:r w:rsidRPr="00B71070">
              <w:rPr>
                <w:rFonts w:ascii="Verdana" w:hAnsi="Verdana" w:cs="Arial"/>
                <w:bCs/>
                <w:sz w:val="18"/>
                <w:szCs w:val="18"/>
                <w:lang w:val="en" w:bidi="bg-BG"/>
              </w:rPr>
              <w:t>Ordinance</w:t>
            </w:r>
            <w:r w:rsidRPr="00B71070">
              <w:rPr>
                <w:rFonts w:ascii="Verdana" w:hAnsi="Verdana" w:cs="Arial"/>
                <w:bCs/>
                <w:sz w:val="18"/>
                <w:szCs w:val="18"/>
                <w:lang w:bidi="bg-BG"/>
              </w:rPr>
              <w:t xml:space="preserve"> </w:t>
            </w:r>
            <w:r w:rsidRPr="00B71070">
              <w:rPr>
                <w:rStyle w:val="Bodytext29pt"/>
                <w:rFonts w:cs="Arial"/>
              </w:rPr>
              <w:t>№ 22 (</w:t>
            </w:r>
            <w:r w:rsidRPr="00B71070">
              <w:rPr>
                <w:rStyle w:val="Bodytext29pt"/>
                <w:rFonts w:cs="Arial"/>
                <w:lang w:val="en-US"/>
              </w:rPr>
              <w:t>SG</w:t>
            </w:r>
            <w:r w:rsidRPr="00B71070">
              <w:rPr>
                <w:rStyle w:val="Bodytext29pt"/>
                <w:rFonts w:cs="Arial"/>
              </w:rPr>
              <w:t xml:space="preserve"> 45/2006)</w:t>
            </w:r>
          </w:p>
          <w:p w14:paraId="3FB87AB4" w14:textId="62593706" w:rsidR="00227D5C" w:rsidRPr="00B71070" w:rsidRDefault="00227D5C" w:rsidP="00227D5C">
            <w:pPr>
              <w:ind w:left="-57" w:right="-57"/>
              <w:rPr>
                <w:rFonts w:ascii="Verdana" w:hAnsi="Verdana" w:cs="Arial"/>
                <w:spacing w:val="-6"/>
                <w:sz w:val="18"/>
                <w:szCs w:val="18"/>
                <w:lang w:val="ru-RU"/>
              </w:rPr>
            </w:pPr>
            <w:r w:rsidRPr="00B71070">
              <w:rPr>
                <w:rStyle w:val="Bodytext29pt"/>
                <w:rFonts w:cs="Arial"/>
              </w:rPr>
              <w:t>ПК 10</w:t>
            </w:r>
          </w:p>
        </w:tc>
        <w:tc>
          <w:tcPr>
            <w:tcW w:w="2360" w:type="dxa"/>
            <w:vMerge w:val="restart"/>
            <w:tcBorders>
              <w:top w:val="single" w:sz="4" w:space="0" w:color="auto"/>
              <w:left w:val="single" w:sz="4" w:space="0" w:color="auto"/>
              <w:right w:val="single" w:sz="4" w:space="0" w:color="auto"/>
            </w:tcBorders>
          </w:tcPr>
          <w:p w14:paraId="13A0D373" w14:textId="77777777" w:rsidR="00227D5C" w:rsidRPr="00B71070" w:rsidRDefault="00227D5C" w:rsidP="00227D5C">
            <w:pPr>
              <w:rPr>
                <w:rStyle w:val="Bodytext29pt"/>
                <w:rFonts w:cs="Arial"/>
              </w:rPr>
            </w:pPr>
            <w:r w:rsidRPr="00B71070">
              <w:rPr>
                <w:rFonts w:ascii="Verdana" w:hAnsi="Verdana" w:cs="Arial"/>
                <w:bCs/>
                <w:sz w:val="18"/>
                <w:szCs w:val="18"/>
                <w:lang w:val="en" w:bidi="bg-BG"/>
              </w:rPr>
              <w:t>Ordinance</w:t>
            </w:r>
            <w:r w:rsidRPr="00B71070">
              <w:rPr>
                <w:rFonts w:ascii="Verdana" w:hAnsi="Verdana" w:cs="Arial"/>
                <w:bCs/>
                <w:sz w:val="18"/>
                <w:szCs w:val="18"/>
                <w:lang w:bidi="bg-BG"/>
              </w:rPr>
              <w:t xml:space="preserve"> </w:t>
            </w:r>
            <w:r w:rsidRPr="00B71070">
              <w:rPr>
                <w:rStyle w:val="Bodytext29pt"/>
                <w:rFonts w:cs="Arial"/>
              </w:rPr>
              <w:t xml:space="preserve">№ 22 </w:t>
            </w:r>
          </w:p>
          <w:p w14:paraId="1BDC9655" w14:textId="77777777" w:rsidR="00227D5C" w:rsidRPr="00B71070" w:rsidRDefault="00227D5C" w:rsidP="00227D5C">
            <w:pPr>
              <w:rPr>
                <w:rStyle w:val="Bodytext29pt"/>
                <w:rFonts w:cs="Arial"/>
                <w:lang w:val="en-US"/>
              </w:rPr>
            </w:pPr>
            <w:r w:rsidRPr="00B71070">
              <w:rPr>
                <w:rStyle w:val="Bodytext29pt"/>
                <w:rFonts w:cs="Arial"/>
              </w:rPr>
              <w:t>(</w:t>
            </w:r>
            <w:r w:rsidRPr="00B71070">
              <w:rPr>
                <w:rStyle w:val="Bodytext29pt"/>
                <w:rFonts w:cs="Arial"/>
                <w:lang w:val="en-US"/>
              </w:rPr>
              <w:t>SG</w:t>
            </w:r>
            <w:r w:rsidRPr="00B71070">
              <w:rPr>
                <w:rStyle w:val="Bodytext29pt"/>
                <w:rFonts w:cs="Arial"/>
              </w:rPr>
              <w:t xml:space="preserve"> 45/2006)</w:t>
            </w:r>
            <w:r w:rsidRPr="00B71070">
              <w:rPr>
                <w:rStyle w:val="Bodytext29pt"/>
                <w:rFonts w:cs="Arial"/>
                <w:lang w:val="en-US"/>
              </w:rPr>
              <w:t xml:space="preserve">; </w:t>
            </w:r>
          </w:p>
          <w:p w14:paraId="35278DE7" w14:textId="787FED27" w:rsidR="00227D5C" w:rsidRPr="00B71070" w:rsidRDefault="00227D5C" w:rsidP="00227D5C">
            <w:pPr>
              <w:ind w:left="-57" w:right="-57"/>
              <w:rPr>
                <w:rFonts w:ascii="Verdana" w:hAnsi="Verdana" w:cs="Arial"/>
                <w:spacing w:val="-6"/>
                <w:sz w:val="18"/>
                <w:szCs w:val="18"/>
              </w:rPr>
            </w:pPr>
            <w:r w:rsidRPr="00B71070">
              <w:rPr>
                <w:rStyle w:val="Bodytext29pt"/>
                <w:rFonts w:cs="Arial"/>
              </w:rPr>
              <w:t>Т</w:t>
            </w:r>
            <w:r w:rsidRPr="00B71070">
              <w:rPr>
                <w:rStyle w:val="Bodytext29pt"/>
                <w:rFonts w:cs="Arial"/>
                <w:lang w:val="en-US"/>
              </w:rPr>
              <w:t>S</w:t>
            </w:r>
          </w:p>
        </w:tc>
      </w:tr>
      <w:tr w:rsidR="00C75A6D" w:rsidRPr="00B71070" w14:paraId="2EBC1733" w14:textId="77777777" w:rsidTr="00B71070">
        <w:trPr>
          <w:cantSplit/>
          <w:trHeight w:val="1599"/>
        </w:trPr>
        <w:tc>
          <w:tcPr>
            <w:tcW w:w="402" w:type="dxa"/>
            <w:tcBorders>
              <w:left w:val="single" w:sz="4" w:space="0" w:color="auto"/>
              <w:right w:val="single" w:sz="4" w:space="0" w:color="auto"/>
            </w:tcBorders>
          </w:tcPr>
          <w:p w14:paraId="25114400" w14:textId="18FBF9E9" w:rsidR="00C75A6D" w:rsidRPr="00B71070" w:rsidRDefault="00C75A6D" w:rsidP="00C75A6D">
            <w:pPr>
              <w:ind w:left="-57" w:right="-57"/>
              <w:jc w:val="center"/>
              <w:rPr>
                <w:rFonts w:ascii="Verdana" w:hAnsi="Verdana"/>
                <w:spacing w:val="-6"/>
                <w:sz w:val="18"/>
                <w:szCs w:val="18"/>
              </w:rPr>
            </w:pPr>
            <w:r w:rsidRPr="00B71070">
              <w:rPr>
                <w:rStyle w:val="Bodytext29pt"/>
                <w:rFonts w:cs="Arial"/>
                <w:lang w:val="en-US"/>
              </w:rPr>
              <w:t>6.2</w:t>
            </w:r>
          </w:p>
        </w:tc>
        <w:tc>
          <w:tcPr>
            <w:tcW w:w="1530" w:type="dxa"/>
            <w:tcBorders>
              <w:top w:val="single" w:sz="4" w:space="0" w:color="auto"/>
              <w:left w:val="single" w:sz="4" w:space="0" w:color="auto"/>
              <w:bottom w:val="single" w:sz="4" w:space="0" w:color="auto"/>
              <w:right w:val="single" w:sz="4" w:space="0" w:color="auto"/>
            </w:tcBorders>
          </w:tcPr>
          <w:p w14:paraId="226A83A7" w14:textId="15AF1585" w:rsidR="00C75A6D" w:rsidRPr="00B71070" w:rsidRDefault="00C75A6D" w:rsidP="00C75A6D">
            <w:pPr>
              <w:ind w:left="-57" w:right="-57"/>
              <w:rPr>
                <w:rFonts w:ascii="Verdana" w:hAnsi="Verdana" w:cs="Arial"/>
                <w:color w:val="000000"/>
                <w:spacing w:val="-6"/>
                <w:sz w:val="20"/>
              </w:rPr>
            </w:pPr>
            <w:r w:rsidRPr="00B71070">
              <w:rPr>
                <w:rStyle w:val="Bodytext29pt"/>
                <w:rFonts w:cs="Arial"/>
                <w:sz w:val="20"/>
                <w:szCs w:val="20"/>
                <w:lang w:val="en-US"/>
              </w:rPr>
              <w:t>Insulating bars</w:t>
            </w:r>
          </w:p>
        </w:tc>
        <w:tc>
          <w:tcPr>
            <w:tcW w:w="1485" w:type="dxa"/>
            <w:tcBorders>
              <w:top w:val="single" w:sz="4" w:space="0" w:color="auto"/>
              <w:left w:val="single" w:sz="4" w:space="0" w:color="auto"/>
              <w:bottom w:val="single" w:sz="4" w:space="0" w:color="auto"/>
              <w:right w:val="single" w:sz="4" w:space="0" w:color="auto"/>
            </w:tcBorders>
          </w:tcPr>
          <w:p w14:paraId="6B49545D" w14:textId="78D959CB" w:rsidR="00C75A6D" w:rsidRPr="00B71070" w:rsidRDefault="00C75A6D" w:rsidP="00C75A6D">
            <w:pPr>
              <w:ind w:left="-57" w:right="-57"/>
              <w:rPr>
                <w:rFonts w:ascii="Verdana" w:hAnsi="Verdana" w:cs="Arial"/>
                <w:spacing w:val="-6"/>
                <w:sz w:val="20"/>
                <w:lang w:val="ru-RU"/>
              </w:rPr>
            </w:pPr>
            <w:r w:rsidRPr="00B71070">
              <w:rPr>
                <w:rStyle w:val="Bodytext29pt"/>
                <w:rFonts w:cs="Arial"/>
                <w:sz w:val="20"/>
                <w:szCs w:val="20"/>
                <w:lang w:val="en-US"/>
              </w:rPr>
              <w:t>Products in use</w:t>
            </w:r>
          </w:p>
        </w:tc>
        <w:tc>
          <w:tcPr>
            <w:tcW w:w="1842" w:type="dxa"/>
            <w:tcBorders>
              <w:top w:val="single" w:sz="4" w:space="0" w:color="auto"/>
              <w:left w:val="single" w:sz="4" w:space="0" w:color="auto"/>
              <w:bottom w:val="single" w:sz="4" w:space="0" w:color="auto"/>
              <w:right w:val="single" w:sz="4" w:space="0" w:color="auto"/>
            </w:tcBorders>
          </w:tcPr>
          <w:p w14:paraId="7CBC5D4B" w14:textId="7F65268A" w:rsidR="00C75A6D" w:rsidRPr="00B71070" w:rsidRDefault="00C75A6D" w:rsidP="00C75A6D">
            <w:pPr>
              <w:rPr>
                <w:rFonts w:ascii="Verdana" w:eastAsia="Verdana" w:hAnsi="Verdana" w:cs="Arial"/>
                <w:color w:val="000000"/>
                <w:sz w:val="20"/>
                <w:lang w:val="en" w:eastAsia="bg-BG" w:bidi="bg-BG"/>
              </w:rPr>
            </w:pPr>
            <w:r w:rsidRPr="00B71070">
              <w:rPr>
                <w:rFonts w:ascii="Verdana" w:eastAsia="Verdana" w:hAnsi="Verdana" w:cs="Arial"/>
                <w:color w:val="000000"/>
                <w:sz w:val="20"/>
                <w:lang w:val="en" w:eastAsia="bg-BG" w:bidi="bg-BG"/>
              </w:rPr>
              <w:t>Electrical strength of the insulation by control with increased alternating voltage, 50 Hz;</w:t>
            </w:r>
          </w:p>
        </w:tc>
        <w:tc>
          <w:tcPr>
            <w:tcW w:w="2285" w:type="dxa"/>
            <w:vMerge/>
            <w:tcBorders>
              <w:left w:val="single" w:sz="4" w:space="0" w:color="auto"/>
              <w:right w:val="single" w:sz="4" w:space="0" w:color="auto"/>
            </w:tcBorders>
            <w:vAlign w:val="center"/>
          </w:tcPr>
          <w:p w14:paraId="615411FC" w14:textId="77777777" w:rsidR="00C75A6D" w:rsidRPr="00B71070" w:rsidRDefault="00C75A6D" w:rsidP="00C75A6D">
            <w:pPr>
              <w:ind w:left="-57" w:right="-57"/>
              <w:rPr>
                <w:rFonts w:ascii="Verdana" w:hAnsi="Verdana" w:cs="Arial"/>
                <w:spacing w:val="-6"/>
                <w:sz w:val="20"/>
                <w:lang w:val="ru-RU"/>
              </w:rPr>
            </w:pPr>
          </w:p>
        </w:tc>
        <w:tc>
          <w:tcPr>
            <w:tcW w:w="2360" w:type="dxa"/>
            <w:vMerge/>
            <w:tcBorders>
              <w:left w:val="single" w:sz="4" w:space="0" w:color="auto"/>
              <w:right w:val="single" w:sz="4" w:space="0" w:color="auto"/>
            </w:tcBorders>
            <w:vAlign w:val="center"/>
          </w:tcPr>
          <w:p w14:paraId="7142E79B" w14:textId="77777777" w:rsidR="00C75A6D" w:rsidRPr="00B71070" w:rsidRDefault="00C75A6D" w:rsidP="00C75A6D">
            <w:pPr>
              <w:ind w:left="-57" w:right="-57"/>
              <w:rPr>
                <w:rFonts w:ascii="Verdana" w:hAnsi="Verdana" w:cs="Arial"/>
                <w:spacing w:val="-6"/>
                <w:sz w:val="20"/>
                <w:lang w:val="ru-RU"/>
              </w:rPr>
            </w:pPr>
          </w:p>
        </w:tc>
      </w:tr>
      <w:tr w:rsidR="00524E9B" w:rsidRPr="00B71070" w14:paraId="73A39485" w14:textId="77777777" w:rsidTr="00B71070">
        <w:trPr>
          <w:cantSplit/>
          <w:trHeight w:val="1278"/>
        </w:trPr>
        <w:tc>
          <w:tcPr>
            <w:tcW w:w="402" w:type="dxa"/>
            <w:tcBorders>
              <w:left w:val="single" w:sz="4" w:space="0" w:color="auto"/>
              <w:right w:val="single" w:sz="4" w:space="0" w:color="auto"/>
            </w:tcBorders>
          </w:tcPr>
          <w:p w14:paraId="00D2DCF8" w14:textId="3F1BE59D" w:rsidR="00524E9B" w:rsidRPr="00B71070" w:rsidRDefault="00524E9B" w:rsidP="00524E9B">
            <w:pPr>
              <w:ind w:left="-57" w:right="-57"/>
              <w:jc w:val="center"/>
              <w:rPr>
                <w:rFonts w:ascii="Verdana" w:hAnsi="Verdana"/>
                <w:spacing w:val="-6"/>
                <w:sz w:val="20"/>
              </w:rPr>
            </w:pPr>
            <w:r w:rsidRPr="00B71070">
              <w:rPr>
                <w:rStyle w:val="Bodytext29pt"/>
                <w:rFonts w:cs="Arial"/>
                <w:sz w:val="20"/>
                <w:szCs w:val="20"/>
                <w:lang w:val="en-US"/>
              </w:rPr>
              <w:t>6.3</w:t>
            </w:r>
          </w:p>
        </w:tc>
        <w:tc>
          <w:tcPr>
            <w:tcW w:w="1530" w:type="dxa"/>
            <w:tcBorders>
              <w:top w:val="single" w:sz="4" w:space="0" w:color="auto"/>
              <w:left w:val="single" w:sz="4" w:space="0" w:color="auto"/>
              <w:bottom w:val="single" w:sz="4" w:space="0" w:color="auto"/>
              <w:right w:val="single" w:sz="4" w:space="0" w:color="auto"/>
            </w:tcBorders>
          </w:tcPr>
          <w:p w14:paraId="5631786E" w14:textId="2C449A45" w:rsidR="00524E9B" w:rsidRPr="00B71070" w:rsidRDefault="00524E9B" w:rsidP="00524E9B">
            <w:pPr>
              <w:ind w:left="-57" w:right="-57"/>
              <w:rPr>
                <w:rFonts w:ascii="Verdana" w:hAnsi="Verdana" w:cs="Arial"/>
                <w:color w:val="000000"/>
                <w:spacing w:val="-6"/>
                <w:sz w:val="20"/>
                <w:lang w:val="ru-RU"/>
              </w:rPr>
            </w:pPr>
            <w:r w:rsidRPr="00B71070">
              <w:rPr>
                <w:rStyle w:val="Bodytext29pt"/>
                <w:rFonts w:cs="Arial"/>
                <w:sz w:val="20"/>
                <w:szCs w:val="20"/>
                <w:lang w:val="en-US"/>
              </w:rPr>
              <w:t>Voltage indicators over 1000V</w:t>
            </w:r>
          </w:p>
        </w:tc>
        <w:tc>
          <w:tcPr>
            <w:tcW w:w="1485" w:type="dxa"/>
            <w:tcBorders>
              <w:top w:val="single" w:sz="4" w:space="0" w:color="auto"/>
              <w:left w:val="single" w:sz="4" w:space="0" w:color="auto"/>
              <w:bottom w:val="single" w:sz="4" w:space="0" w:color="auto"/>
              <w:right w:val="single" w:sz="4" w:space="0" w:color="auto"/>
            </w:tcBorders>
          </w:tcPr>
          <w:p w14:paraId="42E5FFAC" w14:textId="5EDF0190" w:rsidR="00524E9B" w:rsidRPr="00B71070" w:rsidRDefault="00524E9B" w:rsidP="00524E9B">
            <w:pPr>
              <w:ind w:left="-57" w:right="-57"/>
              <w:rPr>
                <w:rFonts w:ascii="Verdana" w:hAnsi="Verdana" w:cs="Arial"/>
                <w:spacing w:val="-6"/>
                <w:sz w:val="20"/>
                <w:lang w:val="ru-RU"/>
              </w:rPr>
            </w:pPr>
            <w:r w:rsidRPr="00B71070">
              <w:rPr>
                <w:rStyle w:val="Bodytext29pt"/>
                <w:rFonts w:cs="Arial"/>
                <w:sz w:val="20"/>
                <w:szCs w:val="20"/>
                <w:lang w:val="en-US"/>
              </w:rPr>
              <w:t>Products in use</w:t>
            </w:r>
          </w:p>
        </w:tc>
        <w:tc>
          <w:tcPr>
            <w:tcW w:w="1842" w:type="dxa"/>
            <w:tcBorders>
              <w:top w:val="single" w:sz="4" w:space="0" w:color="auto"/>
              <w:left w:val="single" w:sz="4" w:space="0" w:color="auto"/>
              <w:bottom w:val="single" w:sz="4" w:space="0" w:color="auto"/>
              <w:right w:val="single" w:sz="4" w:space="0" w:color="auto"/>
            </w:tcBorders>
          </w:tcPr>
          <w:p w14:paraId="2C4BC981" w14:textId="5BCDFE51" w:rsidR="00524E9B" w:rsidRPr="00B71070" w:rsidRDefault="00524E9B" w:rsidP="00524E9B">
            <w:pPr>
              <w:rPr>
                <w:rFonts w:ascii="Verdana" w:eastAsia="Verdana" w:hAnsi="Verdana" w:cs="Arial"/>
                <w:color w:val="000000"/>
                <w:sz w:val="20"/>
                <w:lang w:val="en" w:eastAsia="bg-BG" w:bidi="bg-BG"/>
              </w:rPr>
            </w:pPr>
            <w:r w:rsidRPr="00B71070">
              <w:rPr>
                <w:rFonts w:ascii="Verdana" w:eastAsia="Verdana" w:hAnsi="Verdana" w:cs="Arial"/>
                <w:color w:val="000000"/>
                <w:sz w:val="20"/>
                <w:lang w:val="en" w:eastAsia="bg-BG" w:bidi="bg-BG"/>
              </w:rPr>
              <w:t>Electrical strength of the insulation by control with increased alternating voltage, 50 Hz;</w:t>
            </w:r>
          </w:p>
          <w:p w14:paraId="06432F20" w14:textId="77777777" w:rsidR="00524E9B" w:rsidRPr="00B71070" w:rsidRDefault="00524E9B" w:rsidP="00524E9B">
            <w:pPr>
              <w:spacing w:line="252" w:lineRule="auto"/>
              <w:ind w:left="-57" w:right="-57"/>
              <w:rPr>
                <w:rFonts w:ascii="Verdana" w:eastAsia="Verdana" w:hAnsi="Verdana" w:cs="Arial"/>
                <w:color w:val="000000"/>
                <w:sz w:val="20"/>
                <w:lang w:val="en" w:eastAsia="bg-BG" w:bidi="bg-BG"/>
              </w:rPr>
            </w:pPr>
            <w:r w:rsidRPr="00B71070">
              <w:rPr>
                <w:rFonts w:ascii="Verdana" w:eastAsia="Verdana" w:hAnsi="Verdana" w:cs="Arial"/>
                <w:color w:val="000000"/>
                <w:sz w:val="20"/>
                <w:lang w:val="en" w:eastAsia="bg-BG" w:bidi="bg-BG"/>
              </w:rPr>
              <w:t>Voltage indication threshold</w:t>
            </w:r>
          </w:p>
          <w:p w14:paraId="7DDF8C04" w14:textId="5CD22E32" w:rsidR="00B71070" w:rsidRPr="00B71070" w:rsidRDefault="00B71070" w:rsidP="00524E9B">
            <w:pPr>
              <w:spacing w:line="252" w:lineRule="auto"/>
              <w:ind w:left="-57" w:right="-57"/>
              <w:rPr>
                <w:rFonts w:ascii="Verdana" w:hAnsi="Verdana" w:cs="Arial"/>
                <w:spacing w:val="-6"/>
                <w:sz w:val="20"/>
              </w:rPr>
            </w:pPr>
          </w:p>
        </w:tc>
        <w:tc>
          <w:tcPr>
            <w:tcW w:w="2285" w:type="dxa"/>
            <w:vMerge/>
            <w:tcBorders>
              <w:left w:val="single" w:sz="4" w:space="0" w:color="auto"/>
              <w:right w:val="single" w:sz="4" w:space="0" w:color="auto"/>
            </w:tcBorders>
            <w:vAlign w:val="center"/>
          </w:tcPr>
          <w:p w14:paraId="040B6B78" w14:textId="77777777" w:rsidR="00524E9B" w:rsidRPr="00B71070" w:rsidRDefault="00524E9B" w:rsidP="00524E9B">
            <w:pPr>
              <w:ind w:left="-57" w:right="-57"/>
              <w:rPr>
                <w:rFonts w:ascii="Verdana" w:hAnsi="Verdana" w:cs="Arial"/>
                <w:spacing w:val="-6"/>
                <w:sz w:val="20"/>
                <w:lang w:val="ru-RU"/>
              </w:rPr>
            </w:pPr>
          </w:p>
        </w:tc>
        <w:tc>
          <w:tcPr>
            <w:tcW w:w="2360" w:type="dxa"/>
            <w:vMerge/>
            <w:tcBorders>
              <w:left w:val="single" w:sz="4" w:space="0" w:color="auto"/>
              <w:right w:val="single" w:sz="4" w:space="0" w:color="auto"/>
            </w:tcBorders>
            <w:vAlign w:val="center"/>
          </w:tcPr>
          <w:p w14:paraId="4526915E" w14:textId="77777777" w:rsidR="00524E9B" w:rsidRPr="00B71070" w:rsidRDefault="00524E9B" w:rsidP="00524E9B">
            <w:pPr>
              <w:ind w:left="-57" w:right="-57"/>
              <w:rPr>
                <w:rFonts w:ascii="Verdana" w:hAnsi="Verdana" w:cs="Arial"/>
                <w:spacing w:val="-6"/>
                <w:sz w:val="20"/>
                <w:lang w:val="ru-RU"/>
              </w:rPr>
            </w:pPr>
          </w:p>
        </w:tc>
      </w:tr>
      <w:tr w:rsidR="00365A6B" w:rsidRPr="00B71070" w14:paraId="55DCB972" w14:textId="77777777" w:rsidTr="00B71070">
        <w:trPr>
          <w:cantSplit/>
          <w:trHeight w:val="1278"/>
        </w:trPr>
        <w:tc>
          <w:tcPr>
            <w:tcW w:w="402" w:type="dxa"/>
            <w:tcBorders>
              <w:left w:val="single" w:sz="4" w:space="0" w:color="auto"/>
              <w:right w:val="single" w:sz="4" w:space="0" w:color="auto"/>
            </w:tcBorders>
          </w:tcPr>
          <w:p w14:paraId="65859632" w14:textId="7F6063C0" w:rsidR="00365A6B" w:rsidRPr="00B71070" w:rsidRDefault="00365A6B" w:rsidP="00365A6B">
            <w:pPr>
              <w:ind w:left="-57" w:right="-57"/>
              <w:rPr>
                <w:rFonts w:ascii="Verdana" w:hAnsi="Verdana"/>
                <w:spacing w:val="-6"/>
                <w:sz w:val="18"/>
                <w:szCs w:val="18"/>
              </w:rPr>
            </w:pPr>
            <w:r w:rsidRPr="00B71070">
              <w:rPr>
                <w:rStyle w:val="Bodytext29pt"/>
                <w:rFonts w:cs="Arial"/>
                <w:lang w:val="en-US"/>
              </w:rPr>
              <w:t>7.</w:t>
            </w:r>
          </w:p>
        </w:tc>
        <w:tc>
          <w:tcPr>
            <w:tcW w:w="1530" w:type="dxa"/>
            <w:tcBorders>
              <w:top w:val="single" w:sz="4" w:space="0" w:color="auto"/>
              <w:left w:val="single" w:sz="4" w:space="0" w:color="auto"/>
              <w:bottom w:val="single" w:sz="4" w:space="0" w:color="auto"/>
              <w:right w:val="single" w:sz="4" w:space="0" w:color="auto"/>
            </w:tcBorders>
          </w:tcPr>
          <w:p w14:paraId="50DFDAF3" w14:textId="2FDFC63F" w:rsidR="00365A6B" w:rsidRPr="00B71070" w:rsidRDefault="00365A6B" w:rsidP="00365A6B">
            <w:pPr>
              <w:ind w:left="-57" w:right="-57"/>
              <w:rPr>
                <w:rFonts w:ascii="Verdana" w:hAnsi="Verdana" w:cs="Arial"/>
                <w:color w:val="000000"/>
                <w:spacing w:val="-6"/>
                <w:sz w:val="20"/>
                <w:lang w:val="ru-RU"/>
              </w:rPr>
            </w:pPr>
            <w:r w:rsidRPr="00B71070">
              <w:rPr>
                <w:rFonts w:ascii="Verdana" w:hAnsi="Verdana"/>
                <w:color w:val="3A3A3A"/>
                <w:w w:val="105"/>
                <w:sz w:val="20"/>
              </w:rPr>
              <w:t>Artificial</w:t>
            </w:r>
            <w:r w:rsidRPr="00B71070">
              <w:rPr>
                <w:rFonts w:ascii="Verdana" w:hAnsi="Verdana"/>
                <w:color w:val="3A3A3A"/>
                <w:spacing w:val="5"/>
                <w:w w:val="105"/>
                <w:sz w:val="20"/>
              </w:rPr>
              <w:t xml:space="preserve"> </w:t>
            </w:r>
            <w:r w:rsidRPr="00B71070">
              <w:rPr>
                <w:rFonts w:ascii="Verdana" w:hAnsi="Verdana"/>
                <w:color w:val="262626"/>
                <w:w w:val="105"/>
                <w:sz w:val="20"/>
              </w:rPr>
              <w:t>lighting</w:t>
            </w:r>
          </w:p>
        </w:tc>
        <w:tc>
          <w:tcPr>
            <w:tcW w:w="1485" w:type="dxa"/>
            <w:tcBorders>
              <w:top w:val="single" w:sz="4" w:space="0" w:color="auto"/>
              <w:left w:val="single" w:sz="4" w:space="0" w:color="auto"/>
              <w:bottom w:val="single" w:sz="4" w:space="0" w:color="auto"/>
              <w:right w:val="single" w:sz="4" w:space="0" w:color="auto"/>
            </w:tcBorders>
          </w:tcPr>
          <w:p w14:paraId="34789D72" w14:textId="36C51E5A" w:rsidR="00365A6B" w:rsidRPr="00AC6998" w:rsidRDefault="00365A6B" w:rsidP="00365A6B">
            <w:pPr>
              <w:ind w:left="-57" w:right="-57"/>
              <w:rPr>
                <w:rFonts w:ascii="Verdana" w:hAnsi="Verdana" w:cs="Arial"/>
                <w:spacing w:val="-6"/>
                <w:sz w:val="20"/>
                <w:lang w:val="ru-RU"/>
              </w:rPr>
            </w:pPr>
            <w:r w:rsidRPr="00AC6998">
              <w:rPr>
                <w:rFonts w:ascii="Verdana" w:hAnsi="Verdana"/>
                <w:sz w:val="20"/>
              </w:rPr>
              <w:t>New</w:t>
            </w:r>
            <w:r w:rsidRPr="00AC6998">
              <w:rPr>
                <w:rFonts w:ascii="Verdana" w:hAnsi="Verdana"/>
                <w:spacing w:val="7"/>
                <w:sz w:val="20"/>
              </w:rPr>
              <w:t xml:space="preserve"> </w:t>
            </w:r>
            <w:r w:rsidRPr="00AC6998">
              <w:rPr>
                <w:rFonts w:ascii="Verdana" w:hAnsi="Verdana"/>
                <w:sz w:val="20"/>
              </w:rPr>
              <w:t>and/or operational sites</w:t>
            </w:r>
          </w:p>
        </w:tc>
        <w:tc>
          <w:tcPr>
            <w:tcW w:w="1842" w:type="dxa"/>
            <w:tcBorders>
              <w:top w:val="single" w:sz="4" w:space="0" w:color="auto"/>
              <w:left w:val="single" w:sz="4" w:space="0" w:color="auto"/>
              <w:bottom w:val="single" w:sz="4" w:space="0" w:color="auto"/>
              <w:right w:val="single" w:sz="4" w:space="0" w:color="auto"/>
            </w:tcBorders>
          </w:tcPr>
          <w:p w14:paraId="4443F2DE" w14:textId="432A36C4" w:rsidR="00365A6B" w:rsidRPr="00AC6998" w:rsidRDefault="00365A6B" w:rsidP="00365A6B">
            <w:pPr>
              <w:spacing w:line="252" w:lineRule="auto"/>
              <w:ind w:left="-57" w:right="-57"/>
              <w:rPr>
                <w:rFonts w:ascii="Verdana" w:hAnsi="Verdana" w:cs="Arial"/>
                <w:spacing w:val="-6"/>
                <w:sz w:val="20"/>
                <w:lang w:val="ru-RU"/>
              </w:rPr>
            </w:pPr>
            <w:r w:rsidRPr="00AC6998">
              <w:rPr>
                <w:rFonts w:ascii="Verdana" w:hAnsi="Verdana"/>
                <w:sz w:val="20"/>
              </w:rPr>
              <w:t>Illumination</w:t>
            </w:r>
          </w:p>
        </w:tc>
        <w:tc>
          <w:tcPr>
            <w:tcW w:w="2285" w:type="dxa"/>
            <w:tcBorders>
              <w:left w:val="single" w:sz="4" w:space="0" w:color="auto"/>
              <w:right w:val="single" w:sz="4" w:space="0" w:color="auto"/>
            </w:tcBorders>
          </w:tcPr>
          <w:p w14:paraId="4583CF66" w14:textId="77777777" w:rsidR="00365A6B" w:rsidRPr="00B71070" w:rsidRDefault="00365A6B" w:rsidP="00365A6B">
            <w:pPr>
              <w:pStyle w:val="TableParagraph"/>
              <w:spacing w:line="251" w:lineRule="exact"/>
              <w:jc w:val="both"/>
              <w:rPr>
                <w:rFonts w:ascii="Verdana" w:hAnsi="Verdana"/>
                <w:sz w:val="20"/>
                <w:szCs w:val="20"/>
              </w:rPr>
            </w:pPr>
            <w:proofErr w:type="spellStart"/>
            <w:r w:rsidRPr="00B71070">
              <w:rPr>
                <w:rFonts w:ascii="Verdana" w:hAnsi="Verdana"/>
                <w:sz w:val="20"/>
                <w:szCs w:val="20"/>
              </w:rPr>
              <w:t>Methodologi</w:t>
            </w:r>
            <w:proofErr w:type="spellEnd"/>
            <w:r w:rsidRPr="00B71070">
              <w:rPr>
                <w:rFonts w:ascii="Verdana" w:hAnsi="Verdana"/>
                <w:sz w:val="20"/>
                <w:szCs w:val="20"/>
              </w:rPr>
              <w:t xml:space="preserve"> </w:t>
            </w:r>
            <w:proofErr w:type="spellStart"/>
            <w:r w:rsidRPr="00B71070">
              <w:rPr>
                <w:rFonts w:ascii="Verdana" w:hAnsi="Verdana"/>
                <w:sz w:val="20"/>
                <w:szCs w:val="20"/>
              </w:rPr>
              <w:t>cal</w:t>
            </w:r>
            <w:proofErr w:type="spellEnd"/>
            <w:r w:rsidRPr="00B71070">
              <w:rPr>
                <w:rFonts w:ascii="Verdana" w:hAnsi="Verdana"/>
                <w:spacing w:val="-10"/>
                <w:sz w:val="20"/>
                <w:szCs w:val="20"/>
              </w:rPr>
              <w:t xml:space="preserve"> </w:t>
            </w:r>
            <w:r w:rsidRPr="00B71070">
              <w:rPr>
                <w:rFonts w:ascii="Verdana" w:hAnsi="Verdana"/>
                <w:sz w:val="20"/>
                <w:szCs w:val="20"/>
              </w:rPr>
              <w:t>guideline</w:t>
            </w:r>
          </w:p>
          <w:p w14:paraId="6CB85FDB" w14:textId="77777777" w:rsidR="00365A6B" w:rsidRPr="00B71070" w:rsidRDefault="00365A6B" w:rsidP="00365A6B">
            <w:pPr>
              <w:spacing w:after="180"/>
              <w:ind w:left="15" w:hanging="15"/>
              <w:jc w:val="both"/>
              <w:rPr>
                <w:rFonts w:ascii="Verdana" w:hAnsi="Verdana"/>
                <w:w w:val="105"/>
                <w:sz w:val="20"/>
                <w:lang w:val="en-US"/>
              </w:rPr>
            </w:pPr>
            <w:r w:rsidRPr="00B71070">
              <w:rPr>
                <w:rFonts w:ascii="Verdana" w:hAnsi="Verdana"/>
                <w:sz w:val="20"/>
              </w:rPr>
              <w:t>for</w:t>
            </w:r>
            <w:r w:rsidRPr="00B71070">
              <w:rPr>
                <w:rFonts w:ascii="Verdana" w:hAnsi="Verdana"/>
                <w:sz w:val="20"/>
                <w:lang w:val="en-US"/>
              </w:rPr>
              <w:t xml:space="preserve">    measurement   </w:t>
            </w:r>
            <w:r w:rsidRPr="00B71070">
              <w:rPr>
                <w:rFonts w:ascii="Verdana" w:hAnsi="Verdana"/>
                <w:w w:val="105"/>
                <w:sz w:val="20"/>
              </w:rPr>
              <w:t>and</w:t>
            </w:r>
            <w:r w:rsidRPr="00B71070">
              <w:rPr>
                <w:rFonts w:ascii="Verdana" w:hAnsi="Verdana"/>
                <w:w w:val="105"/>
                <w:sz w:val="20"/>
                <w:lang w:val="en-US"/>
              </w:rPr>
              <w:t xml:space="preserve"> evaluation of artificial lighting in buildings </w:t>
            </w:r>
            <w:r w:rsidRPr="00B71070">
              <w:rPr>
                <w:rFonts w:ascii="Verdana" w:hAnsi="Verdana"/>
                <w:sz w:val="20"/>
              </w:rPr>
              <w:t>40-85,</w:t>
            </w:r>
            <w:r w:rsidRPr="00B71070">
              <w:rPr>
                <w:rFonts w:ascii="Verdana" w:hAnsi="Verdana"/>
                <w:spacing w:val="6"/>
                <w:sz w:val="20"/>
              </w:rPr>
              <w:t xml:space="preserve"> </w:t>
            </w:r>
            <w:r w:rsidRPr="00B71070">
              <w:rPr>
                <w:rFonts w:ascii="Verdana" w:hAnsi="Verdana"/>
                <w:sz w:val="20"/>
              </w:rPr>
              <w:t>ed</w:t>
            </w:r>
            <w:r w:rsidRPr="00B71070">
              <w:rPr>
                <w:rFonts w:ascii="Verdana" w:hAnsi="Verdana"/>
                <w:sz w:val="20"/>
                <w:lang w:val="en-US"/>
              </w:rPr>
              <w:t xml:space="preserve"> </w:t>
            </w:r>
            <w:r w:rsidRPr="00B71070">
              <w:rPr>
                <w:rFonts w:ascii="Verdana" w:hAnsi="Verdana"/>
                <w:w w:val="90"/>
                <w:sz w:val="20"/>
              </w:rPr>
              <w:t>Standaidizat</w:t>
            </w:r>
            <w:r w:rsidRPr="00B71070">
              <w:rPr>
                <w:rFonts w:ascii="Verdana" w:hAnsi="Verdana"/>
                <w:spacing w:val="-55"/>
                <w:w w:val="90"/>
                <w:sz w:val="20"/>
              </w:rPr>
              <w:t xml:space="preserve"> </w:t>
            </w:r>
            <w:r w:rsidRPr="00B71070">
              <w:rPr>
                <w:rFonts w:ascii="Verdana" w:hAnsi="Verdana"/>
                <w:sz w:val="20"/>
              </w:rPr>
              <w:t>on</w:t>
            </w:r>
            <w:r w:rsidRPr="00B71070">
              <w:rPr>
                <w:rFonts w:ascii="Verdana" w:hAnsi="Verdana"/>
                <w:spacing w:val="-8"/>
                <w:sz w:val="20"/>
              </w:rPr>
              <w:t xml:space="preserve"> </w:t>
            </w:r>
            <w:r w:rsidRPr="00B71070">
              <w:rPr>
                <w:rFonts w:ascii="Verdana" w:hAnsi="Verdana"/>
                <w:sz w:val="20"/>
              </w:rPr>
              <w:t>1985</w:t>
            </w:r>
          </w:p>
          <w:p w14:paraId="784252A9" w14:textId="77777777" w:rsidR="00365A6B" w:rsidRPr="00B71070" w:rsidRDefault="00365A6B" w:rsidP="00365A6B">
            <w:pPr>
              <w:spacing w:after="180"/>
              <w:ind w:left="15" w:hanging="15"/>
              <w:jc w:val="both"/>
              <w:rPr>
                <w:rFonts w:ascii="Verdana" w:hAnsi="Verdana"/>
                <w:w w:val="105"/>
                <w:sz w:val="20"/>
                <w:lang w:val="en-US"/>
              </w:rPr>
            </w:pPr>
            <w:r w:rsidRPr="00B71070">
              <w:rPr>
                <w:rFonts w:ascii="Verdana" w:hAnsi="Verdana"/>
                <w:sz w:val="20"/>
              </w:rPr>
              <w:t>PK</w:t>
            </w:r>
            <w:r w:rsidRPr="00B71070">
              <w:rPr>
                <w:rFonts w:ascii="Verdana" w:hAnsi="Verdana"/>
                <w:spacing w:val="12"/>
                <w:sz w:val="20"/>
              </w:rPr>
              <w:t xml:space="preserve"> </w:t>
            </w:r>
            <w:r w:rsidRPr="00B71070">
              <w:rPr>
                <w:rFonts w:ascii="Verdana" w:hAnsi="Verdana"/>
                <w:sz w:val="20"/>
              </w:rPr>
              <w:t>11</w:t>
            </w:r>
          </w:p>
          <w:p w14:paraId="256E488A" w14:textId="587AE9FB" w:rsidR="00365A6B" w:rsidRPr="00B71070" w:rsidRDefault="00365A6B" w:rsidP="00365A6B">
            <w:pPr>
              <w:ind w:left="-57" w:right="-57"/>
              <w:rPr>
                <w:rFonts w:ascii="Verdana" w:hAnsi="Verdana" w:cs="Arial"/>
                <w:spacing w:val="-6"/>
                <w:sz w:val="20"/>
                <w:lang w:val="ru-RU"/>
              </w:rPr>
            </w:pPr>
          </w:p>
        </w:tc>
        <w:tc>
          <w:tcPr>
            <w:tcW w:w="2360" w:type="dxa"/>
            <w:tcBorders>
              <w:left w:val="single" w:sz="4" w:space="0" w:color="auto"/>
              <w:right w:val="single" w:sz="4" w:space="0" w:color="auto"/>
            </w:tcBorders>
          </w:tcPr>
          <w:p w14:paraId="236A1236" w14:textId="77777777" w:rsidR="00365A6B" w:rsidRPr="00B71070" w:rsidRDefault="00365A6B" w:rsidP="00365A6B">
            <w:pPr>
              <w:pStyle w:val="a1"/>
              <w:spacing w:line="204" w:lineRule="auto"/>
              <w:jc w:val="left"/>
              <w:rPr>
                <w:rFonts w:cs="Arial"/>
                <w:color w:val="auto"/>
                <w:sz w:val="20"/>
                <w:szCs w:val="20"/>
                <w:lang w:val="en-US"/>
              </w:rPr>
            </w:pPr>
            <w:r w:rsidRPr="00B71070">
              <w:rPr>
                <w:rFonts w:cs="Arial"/>
                <w:color w:val="auto"/>
                <w:sz w:val="20"/>
                <w:szCs w:val="20"/>
              </w:rPr>
              <w:t>БДС EN 12464</w:t>
            </w:r>
            <w:r w:rsidRPr="00B71070">
              <w:rPr>
                <w:rFonts w:cs="Arial"/>
                <w:color w:val="auto"/>
                <w:sz w:val="20"/>
                <w:szCs w:val="20"/>
                <w:lang w:val="en-US"/>
              </w:rPr>
              <w:t>-1</w:t>
            </w:r>
          </w:p>
          <w:p w14:paraId="37495BFD" w14:textId="424D07DB" w:rsidR="00365A6B" w:rsidRPr="00B71070" w:rsidRDefault="00434FB3" w:rsidP="00365A6B">
            <w:pPr>
              <w:pStyle w:val="a1"/>
              <w:spacing w:line="204" w:lineRule="auto"/>
              <w:jc w:val="left"/>
              <w:rPr>
                <w:rFonts w:cs="Arial"/>
                <w:color w:val="auto"/>
                <w:sz w:val="20"/>
                <w:szCs w:val="20"/>
              </w:rPr>
            </w:pPr>
            <w:r>
              <w:rPr>
                <w:rFonts w:cs="Arial"/>
                <w:color w:val="auto"/>
                <w:sz w:val="20"/>
                <w:szCs w:val="20"/>
              </w:rPr>
              <w:t>Ordinance</w:t>
            </w:r>
            <w:r w:rsidR="00365A6B" w:rsidRPr="00B71070">
              <w:rPr>
                <w:rFonts w:cs="Arial"/>
                <w:color w:val="auto"/>
                <w:sz w:val="20"/>
                <w:szCs w:val="20"/>
              </w:rPr>
              <w:t xml:space="preserve"> No 9</w:t>
            </w:r>
          </w:p>
          <w:p w14:paraId="145ABF7F" w14:textId="77777777" w:rsidR="00365A6B" w:rsidRPr="00B71070" w:rsidRDefault="00365A6B" w:rsidP="00365A6B">
            <w:pPr>
              <w:pStyle w:val="a1"/>
              <w:spacing w:line="204" w:lineRule="auto"/>
              <w:jc w:val="left"/>
              <w:rPr>
                <w:rFonts w:cs="Arial"/>
                <w:color w:val="auto"/>
                <w:sz w:val="20"/>
                <w:szCs w:val="20"/>
              </w:rPr>
            </w:pPr>
            <w:r w:rsidRPr="00B71070">
              <w:rPr>
                <w:rFonts w:cs="Arial"/>
                <w:color w:val="auto"/>
                <w:sz w:val="20"/>
                <w:szCs w:val="20"/>
              </w:rPr>
              <w:t>(SG 46/1994)</w:t>
            </w:r>
          </w:p>
          <w:p w14:paraId="787122A8" w14:textId="697E046C" w:rsidR="00365A6B" w:rsidRPr="00B71070" w:rsidRDefault="00434FB3" w:rsidP="00365A6B">
            <w:pPr>
              <w:pStyle w:val="a1"/>
              <w:spacing w:line="204" w:lineRule="auto"/>
              <w:jc w:val="left"/>
              <w:rPr>
                <w:rFonts w:cs="Arial"/>
                <w:color w:val="auto"/>
                <w:sz w:val="20"/>
                <w:szCs w:val="20"/>
              </w:rPr>
            </w:pPr>
            <w:r>
              <w:rPr>
                <w:rFonts w:cs="Arial"/>
                <w:color w:val="auto"/>
                <w:sz w:val="20"/>
                <w:szCs w:val="20"/>
              </w:rPr>
              <w:t>Ordinance</w:t>
            </w:r>
            <w:r w:rsidR="00365A6B" w:rsidRPr="00B71070">
              <w:rPr>
                <w:rFonts w:cs="Arial"/>
                <w:color w:val="auto"/>
                <w:sz w:val="20"/>
                <w:szCs w:val="20"/>
              </w:rPr>
              <w:t xml:space="preserve"> No 2</w:t>
            </w:r>
          </w:p>
          <w:p w14:paraId="274B77BA" w14:textId="77777777" w:rsidR="00365A6B" w:rsidRPr="00B71070" w:rsidRDefault="00365A6B" w:rsidP="00365A6B">
            <w:pPr>
              <w:pStyle w:val="a1"/>
              <w:spacing w:line="204" w:lineRule="auto"/>
              <w:jc w:val="left"/>
              <w:rPr>
                <w:rFonts w:cs="Arial"/>
                <w:color w:val="auto"/>
                <w:sz w:val="20"/>
                <w:szCs w:val="20"/>
              </w:rPr>
            </w:pPr>
            <w:r w:rsidRPr="00B71070">
              <w:rPr>
                <w:rFonts w:cs="Arial"/>
                <w:color w:val="auto"/>
                <w:sz w:val="20"/>
                <w:szCs w:val="20"/>
              </w:rPr>
              <w:t>(SG 15/2007)</w:t>
            </w:r>
          </w:p>
          <w:p w14:paraId="153CD53E" w14:textId="1D8C2B6E" w:rsidR="00365A6B" w:rsidRPr="00B71070" w:rsidRDefault="00434FB3" w:rsidP="00365A6B">
            <w:pPr>
              <w:pStyle w:val="a1"/>
              <w:spacing w:line="204" w:lineRule="auto"/>
              <w:jc w:val="left"/>
              <w:rPr>
                <w:rFonts w:cs="Arial"/>
                <w:color w:val="auto"/>
                <w:sz w:val="20"/>
                <w:szCs w:val="20"/>
              </w:rPr>
            </w:pPr>
            <w:r>
              <w:rPr>
                <w:rFonts w:cs="Arial"/>
                <w:color w:val="auto"/>
                <w:sz w:val="20"/>
                <w:szCs w:val="20"/>
              </w:rPr>
              <w:t>Ordinance</w:t>
            </w:r>
            <w:r w:rsidR="00365A6B" w:rsidRPr="00B71070">
              <w:rPr>
                <w:rFonts w:cs="Arial"/>
                <w:color w:val="auto"/>
                <w:sz w:val="20"/>
                <w:szCs w:val="20"/>
              </w:rPr>
              <w:t xml:space="preserve"> No 24</w:t>
            </w:r>
          </w:p>
          <w:p w14:paraId="59CD679D" w14:textId="77777777" w:rsidR="00365A6B" w:rsidRPr="00B71070" w:rsidRDefault="00365A6B" w:rsidP="00365A6B">
            <w:pPr>
              <w:pStyle w:val="a1"/>
              <w:spacing w:line="204" w:lineRule="auto"/>
              <w:jc w:val="left"/>
              <w:rPr>
                <w:rFonts w:cs="Arial"/>
                <w:color w:val="auto"/>
                <w:sz w:val="20"/>
                <w:szCs w:val="20"/>
              </w:rPr>
            </w:pPr>
            <w:r w:rsidRPr="00B71070">
              <w:rPr>
                <w:rFonts w:cs="Arial"/>
                <w:color w:val="auto"/>
                <w:sz w:val="20"/>
                <w:szCs w:val="20"/>
              </w:rPr>
              <w:t>(SG 95/2003)</w:t>
            </w:r>
          </w:p>
          <w:p w14:paraId="380CE5CD" w14:textId="77777777" w:rsidR="00365A6B" w:rsidRPr="00B71070" w:rsidRDefault="00365A6B" w:rsidP="00365A6B">
            <w:pPr>
              <w:pStyle w:val="a1"/>
              <w:spacing w:line="204" w:lineRule="auto"/>
              <w:jc w:val="left"/>
              <w:rPr>
                <w:rFonts w:cs="Arial"/>
                <w:color w:val="auto"/>
                <w:sz w:val="20"/>
                <w:szCs w:val="20"/>
              </w:rPr>
            </w:pPr>
            <w:r w:rsidRPr="00B71070">
              <w:rPr>
                <w:rFonts w:cs="Arial"/>
                <w:color w:val="auto"/>
                <w:sz w:val="20"/>
                <w:szCs w:val="20"/>
              </w:rPr>
              <w:t>Ordinance No 49</w:t>
            </w:r>
          </w:p>
          <w:p w14:paraId="61D8B54C" w14:textId="77777777" w:rsidR="00365A6B" w:rsidRPr="00B71070" w:rsidRDefault="00365A6B" w:rsidP="00365A6B">
            <w:pPr>
              <w:pStyle w:val="a1"/>
              <w:spacing w:line="204" w:lineRule="auto"/>
              <w:jc w:val="left"/>
              <w:rPr>
                <w:rFonts w:cs="Arial"/>
                <w:color w:val="auto"/>
                <w:sz w:val="20"/>
                <w:szCs w:val="20"/>
              </w:rPr>
            </w:pPr>
            <w:r w:rsidRPr="00B71070">
              <w:rPr>
                <w:rFonts w:cs="Arial"/>
                <w:color w:val="auto"/>
                <w:sz w:val="20"/>
                <w:szCs w:val="20"/>
              </w:rPr>
              <w:t>(SG 7/1976)</w:t>
            </w:r>
          </w:p>
          <w:p w14:paraId="51B01DEB" w14:textId="0EC341C0" w:rsidR="00365A6B" w:rsidRPr="00B71070" w:rsidRDefault="00434FB3" w:rsidP="00365A6B">
            <w:pPr>
              <w:pStyle w:val="a1"/>
              <w:spacing w:line="204" w:lineRule="auto"/>
              <w:jc w:val="left"/>
              <w:rPr>
                <w:rFonts w:cs="Arial"/>
                <w:color w:val="auto"/>
                <w:sz w:val="20"/>
                <w:szCs w:val="20"/>
              </w:rPr>
            </w:pPr>
            <w:r>
              <w:rPr>
                <w:rFonts w:cs="Arial"/>
                <w:color w:val="auto"/>
                <w:sz w:val="20"/>
                <w:szCs w:val="20"/>
              </w:rPr>
              <w:t>Ordinance</w:t>
            </w:r>
            <w:r w:rsidR="00365A6B" w:rsidRPr="00B71070">
              <w:rPr>
                <w:rFonts w:cs="Arial"/>
                <w:color w:val="auto"/>
                <w:sz w:val="20"/>
                <w:szCs w:val="20"/>
              </w:rPr>
              <w:t xml:space="preserve"> No 26</w:t>
            </w:r>
          </w:p>
          <w:p w14:paraId="6C789D21" w14:textId="77777777" w:rsidR="00365A6B" w:rsidRPr="00B71070" w:rsidRDefault="00365A6B" w:rsidP="00365A6B">
            <w:pPr>
              <w:pStyle w:val="a1"/>
              <w:spacing w:line="204" w:lineRule="auto"/>
              <w:jc w:val="left"/>
              <w:rPr>
                <w:rFonts w:cs="Arial"/>
                <w:color w:val="auto"/>
                <w:sz w:val="20"/>
                <w:szCs w:val="20"/>
              </w:rPr>
            </w:pPr>
            <w:r w:rsidRPr="00B71070">
              <w:rPr>
                <w:rFonts w:cs="Arial"/>
                <w:color w:val="auto"/>
                <w:sz w:val="20"/>
                <w:szCs w:val="20"/>
              </w:rPr>
              <w:t>(SG 103/2008)</w:t>
            </w:r>
          </w:p>
          <w:p w14:paraId="6A30F63E" w14:textId="5D8A2AB3" w:rsidR="00365A6B" w:rsidRPr="00B71070" w:rsidRDefault="00434FB3" w:rsidP="00365A6B">
            <w:pPr>
              <w:pStyle w:val="a1"/>
              <w:spacing w:line="204" w:lineRule="auto"/>
              <w:jc w:val="left"/>
              <w:rPr>
                <w:rFonts w:cs="Arial"/>
                <w:color w:val="auto"/>
                <w:sz w:val="20"/>
                <w:szCs w:val="20"/>
              </w:rPr>
            </w:pPr>
            <w:r>
              <w:rPr>
                <w:rFonts w:cs="Arial"/>
                <w:color w:val="auto"/>
                <w:sz w:val="20"/>
                <w:szCs w:val="20"/>
              </w:rPr>
              <w:t>Ordinance</w:t>
            </w:r>
            <w:r w:rsidR="00365A6B" w:rsidRPr="00B71070">
              <w:rPr>
                <w:rFonts w:cs="Arial"/>
                <w:color w:val="auto"/>
                <w:sz w:val="20"/>
                <w:szCs w:val="20"/>
              </w:rPr>
              <w:t xml:space="preserve"> No 3</w:t>
            </w:r>
          </w:p>
          <w:p w14:paraId="7363A115" w14:textId="77777777" w:rsidR="00365A6B" w:rsidRPr="00B71070" w:rsidRDefault="00365A6B" w:rsidP="00365A6B">
            <w:pPr>
              <w:pStyle w:val="a1"/>
              <w:spacing w:line="204" w:lineRule="auto"/>
              <w:jc w:val="left"/>
              <w:rPr>
                <w:rFonts w:cs="Arial"/>
                <w:color w:val="auto"/>
                <w:sz w:val="20"/>
                <w:szCs w:val="20"/>
              </w:rPr>
            </w:pPr>
            <w:r w:rsidRPr="00B71070">
              <w:rPr>
                <w:rFonts w:cs="Arial"/>
                <w:color w:val="auto"/>
                <w:sz w:val="20"/>
                <w:szCs w:val="20"/>
              </w:rPr>
              <w:t>(SG 15/2007)</w:t>
            </w:r>
          </w:p>
          <w:p w14:paraId="6E6C8FFC" w14:textId="5027866F" w:rsidR="00365A6B" w:rsidRPr="00B71070" w:rsidRDefault="00365A6B" w:rsidP="00365A6B">
            <w:pPr>
              <w:ind w:left="-57" w:right="-57"/>
              <w:rPr>
                <w:rFonts w:ascii="Verdana" w:hAnsi="Verdana" w:cs="Arial"/>
                <w:spacing w:val="-6"/>
                <w:sz w:val="20"/>
                <w:lang w:val="ru-RU"/>
              </w:rPr>
            </w:pPr>
            <w:r w:rsidRPr="00B71070">
              <w:rPr>
                <w:rFonts w:ascii="Verdana" w:hAnsi="Verdana" w:cs="Arial"/>
                <w:sz w:val="20"/>
              </w:rPr>
              <w:t>T</w:t>
            </w:r>
            <w:r w:rsidRPr="00B71070">
              <w:rPr>
                <w:rFonts w:ascii="Verdana" w:hAnsi="Verdana" w:cs="Arial"/>
                <w:sz w:val="20"/>
                <w:lang w:val="en-US"/>
              </w:rPr>
              <w:t>S</w:t>
            </w:r>
          </w:p>
        </w:tc>
      </w:tr>
      <w:tr w:rsidR="00365A6B" w:rsidRPr="00B71070" w14:paraId="1D2D3A6B" w14:textId="77777777" w:rsidTr="00B71070">
        <w:trPr>
          <w:cantSplit/>
          <w:trHeight w:val="2733"/>
        </w:trPr>
        <w:tc>
          <w:tcPr>
            <w:tcW w:w="402" w:type="dxa"/>
            <w:tcBorders>
              <w:left w:val="single" w:sz="4" w:space="0" w:color="auto"/>
              <w:right w:val="single" w:sz="4" w:space="0" w:color="auto"/>
            </w:tcBorders>
          </w:tcPr>
          <w:p w14:paraId="0FC330D8" w14:textId="175D2811" w:rsidR="00365A6B" w:rsidRPr="00B71070" w:rsidRDefault="00365A6B" w:rsidP="00365A6B">
            <w:pPr>
              <w:ind w:left="-57" w:right="-57"/>
              <w:rPr>
                <w:rFonts w:ascii="Verdana" w:hAnsi="Verdana"/>
                <w:spacing w:val="-6"/>
                <w:sz w:val="18"/>
                <w:szCs w:val="18"/>
              </w:rPr>
            </w:pPr>
            <w:r w:rsidRPr="00B71070">
              <w:rPr>
                <w:rStyle w:val="Bodytext29pt"/>
                <w:rFonts w:cs="Arial"/>
                <w:lang w:val="en-US"/>
              </w:rPr>
              <w:lastRenderedPageBreak/>
              <w:t>8.</w:t>
            </w:r>
          </w:p>
        </w:tc>
        <w:tc>
          <w:tcPr>
            <w:tcW w:w="1530" w:type="dxa"/>
            <w:tcBorders>
              <w:top w:val="single" w:sz="4" w:space="0" w:color="auto"/>
              <w:left w:val="single" w:sz="4" w:space="0" w:color="auto"/>
              <w:bottom w:val="single" w:sz="4" w:space="0" w:color="auto"/>
              <w:right w:val="single" w:sz="4" w:space="0" w:color="auto"/>
            </w:tcBorders>
          </w:tcPr>
          <w:p w14:paraId="4E358D8F" w14:textId="6BD6E28C" w:rsidR="00365A6B" w:rsidRPr="00B71070" w:rsidRDefault="00365A6B" w:rsidP="00365A6B">
            <w:pPr>
              <w:ind w:left="-57" w:right="-57"/>
              <w:rPr>
                <w:rFonts w:ascii="Verdana" w:hAnsi="Verdana"/>
                <w:color w:val="000000"/>
                <w:sz w:val="18"/>
                <w:szCs w:val="18"/>
                <w:lang w:eastAsia="en-GB"/>
              </w:rPr>
            </w:pPr>
            <w:r w:rsidRPr="00B71070">
              <w:rPr>
                <w:rFonts w:ascii="Verdana" w:hAnsi="Verdana" w:cs="Arial"/>
                <w:sz w:val="18"/>
                <w:szCs w:val="18"/>
              </w:rPr>
              <w:t xml:space="preserve">Microclimate </w:t>
            </w:r>
          </w:p>
        </w:tc>
        <w:tc>
          <w:tcPr>
            <w:tcW w:w="1485" w:type="dxa"/>
            <w:tcBorders>
              <w:top w:val="single" w:sz="4" w:space="0" w:color="auto"/>
              <w:left w:val="single" w:sz="4" w:space="0" w:color="auto"/>
              <w:bottom w:val="single" w:sz="4" w:space="0" w:color="auto"/>
              <w:right w:val="single" w:sz="4" w:space="0" w:color="auto"/>
            </w:tcBorders>
          </w:tcPr>
          <w:p w14:paraId="30F75AF0" w14:textId="2DBE14EA" w:rsidR="00365A6B" w:rsidRPr="00AC6998" w:rsidRDefault="00365A6B" w:rsidP="00365A6B">
            <w:pPr>
              <w:rPr>
                <w:rFonts w:ascii="Verdana" w:hAnsi="Verdana" w:cs="Arial"/>
                <w:sz w:val="18"/>
                <w:szCs w:val="18"/>
                <w:lang w:eastAsia="en-GB"/>
              </w:rPr>
            </w:pPr>
            <w:r w:rsidRPr="00AC6998">
              <w:rPr>
                <w:rFonts w:ascii="Verdana" w:hAnsi="Verdana"/>
                <w:sz w:val="18"/>
                <w:szCs w:val="18"/>
              </w:rPr>
              <w:t>New</w:t>
            </w:r>
            <w:r w:rsidRPr="00AC6998">
              <w:rPr>
                <w:rFonts w:ascii="Verdana" w:hAnsi="Verdana"/>
                <w:spacing w:val="7"/>
                <w:sz w:val="18"/>
                <w:szCs w:val="18"/>
              </w:rPr>
              <w:t xml:space="preserve"> </w:t>
            </w:r>
            <w:r w:rsidRPr="00AC6998">
              <w:rPr>
                <w:rFonts w:ascii="Verdana" w:hAnsi="Verdana"/>
                <w:sz w:val="18"/>
                <w:szCs w:val="18"/>
              </w:rPr>
              <w:t>and/or</w:t>
            </w:r>
            <w:r w:rsidRPr="00AC6998">
              <w:rPr>
                <w:rFonts w:ascii="Verdana" w:hAnsi="Verdana"/>
                <w:sz w:val="18"/>
                <w:szCs w:val="18"/>
                <w:lang w:val="en-US"/>
              </w:rPr>
              <w:t xml:space="preserve"> </w:t>
            </w:r>
            <w:r w:rsidRPr="00AC6998">
              <w:rPr>
                <w:rFonts w:ascii="Verdana" w:hAnsi="Verdana"/>
                <w:sz w:val="18"/>
                <w:szCs w:val="18"/>
              </w:rPr>
              <w:t>operational sites</w:t>
            </w:r>
          </w:p>
        </w:tc>
        <w:tc>
          <w:tcPr>
            <w:tcW w:w="1842" w:type="dxa"/>
            <w:tcBorders>
              <w:top w:val="single" w:sz="4" w:space="0" w:color="auto"/>
              <w:left w:val="single" w:sz="4" w:space="0" w:color="auto"/>
              <w:bottom w:val="single" w:sz="4" w:space="0" w:color="auto"/>
              <w:right w:val="single" w:sz="4" w:space="0" w:color="auto"/>
            </w:tcBorders>
          </w:tcPr>
          <w:p w14:paraId="703518D1" w14:textId="77777777" w:rsidR="00365A6B" w:rsidRPr="00AC6998" w:rsidRDefault="00365A6B" w:rsidP="00365A6B">
            <w:pPr>
              <w:pStyle w:val="a1"/>
              <w:jc w:val="left"/>
              <w:rPr>
                <w:rFonts w:cs="Arial"/>
                <w:color w:val="auto"/>
                <w:sz w:val="18"/>
                <w:szCs w:val="18"/>
              </w:rPr>
            </w:pPr>
            <w:r w:rsidRPr="00AC6998">
              <w:rPr>
                <w:rFonts w:cs="Arial"/>
                <w:color w:val="auto"/>
                <w:sz w:val="18"/>
                <w:szCs w:val="18"/>
              </w:rPr>
              <w:t>Air temperature; Relative air humidity;</w:t>
            </w:r>
          </w:p>
          <w:p w14:paraId="2AB97C8B" w14:textId="4005F287" w:rsidR="00365A6B" w:rsidRPr="00AC6998" w:rsidRDefault="00365A6B" w:rsidP="00365A6B">
            <w:pPr>
              <w:spacing w:line="252" w:lineRule="auto"/>
              <w:ind w:left="-57" w:right="-57"/>
              <w:rPr>
                <w:rFonts w:ascii="Verdana" w:hAnsi="Verdana" w:cs="Arial"/>
                <w:spacing w:val="-6"/>
                <w:sz w:val="18"/>
                <w:szCs w:val="18"/>
                <w:lang w:val="ru-RU"/>
              </w:rPr>
            </w:pPr>
            <w:r w:rsidRPr="00AC6998">
              <w:rPr>
                <w:rFonts w:ascii="Verdana" w:hAnsi="Verdana" w:cs="Arial"/>
                <w:sz w:val="18"/>
                <w:szCs w:val="18"/>
              </w:rPr>
              <w:t>Air movement s</w:t>
            </w:r>
            <w:r w:rsidRPr="00AC6998">
              <w:rPr>
                <w:rFonts w:ascii="Verdana" w:hAnsi="Verdana" w:cs="Arial"/>
                <w:sz w:val="18"/>
                <w:szCs w:val="18"/>
                <w:lang w:val="en-US"/>
              </w:rPr>
              <w:t>peed</w:t>
            </w:r>
            <w:r w:rsidRPr="00AC6998">
              <w:rPr>
                <w:rFonts w:ascii="Verdana" w:hAnsi="Verdana" w:cs="Arial"/>
                <w:sz w:val="18"/>
                <w:szCs w:val="18"/>
              </w:rPr>
              <w:t>.</w:t>
            </w:r>
          </w:p>
        </w:tc>
        <w:tc>
          <w:tcPr>
            <w:tcW w:w="2285" w:type="dxa"/>
            <w:tcBorders>
              <w:left w:val="single" w:sz="4" w:space="0" w:color="auto"/>
              <w:right w:val="single" w:sz="4" w:space="0" w:color="auto"/>
            </w:tcBorders>
          </w:tcPr>
          <w:p w14:paraId="3F35EE66" w14:textId="77777777" w:rsidR="00365A6B" w:rsidRPr="00B71070" w:rsidRDefault="00365A6B" w:rsidP="00365A6B">
            <w:pPr>
              <w:pStyle w:val="a1"/>
              <w:spacing w:after="80"/>
              <w:jc w:val="left"/>
              <w:rPr>
                <w:rFonts w:cs="Arial"/>
                <w:color w:val="auto"/>
                <w:sz w:val="18"/>
                <w:szCs w:val="18"/>
              </w:rPr>
            </w:pPr>
            <w:r w:rsidRPr="00B71070">
              <w:rPr>
                <w:rFonts w:cs="Arial"/>
                <w:color w:val="auto"/>
                <w:sz w:val="18"/>
                <w:szCs w:val="18"/>
              </w:rPr>
              <w:t>БДС 16686:1987</w:t>
            </w:r>
          </w:p>
          <w:p w14:paraId="1307923A" w14:textId="261DBAFE" w:rsidR="00365A6B" w:rsidRPr="00B71070" w:rsidRDefault="00434FB3" w:rsidP="00365A6B">
            <w:pPr>
              <w:pStyle w:val="a1"/>
              <w:spacing w:after="80"/>
              <w:jc w:val="left"/>
              <w:rPr>
                <w:rFonts w:cs="Arial"/>
                <w:color w:val="auto"/>
                <w:sz w:val="18"/>
                <w:szCs w:val="18"/>
              </w:rPr>
            </w:pPr>
            <w:r>
              <w:rPr>
                <w:rFonts w:cs="Arial"/>
                <w:color w:val="auto"/>
                <w:sz w:val="18"/>
                <w:szCs w:val="18"/>
              </w:rPr>
              <w:t>Ordinance</w:t>
            </w:r>
            <w:r w:rsidR="00365A6B" w:rsidRPr="00B71070">
              <w:rPr>
                <w:rFonts w:cs="Arial"/>
                <w:color w:val="auto"/>
                <w:sz w:val="18"/>
                <w:szCs w:val="18"/>
              </w:rPr>
              <w:t xml:space="preserve"> № RD-07-3 (SG № 63/2014)</w:t>
            </w:r>
          </w:p>
          <w:p w14:paraId="24818660" w14:textId="77777777" w:rsidR="00365A6B" w:rsidRPr="00B71070" w:rsidRDefault="00365A6B" w:rsidP="00365A6B">
            <w:pPr>
              <w:spacing w:after="180"/>
              <w:ind w:left="15" w:hanging="15"/>
              <w:rPr>
                <w:rFonts w:ascii="Verdana" w:hAnsi="Verdana" w:cs="Arial"/>
                <w:sz w:val="18"/>
                <w:szCs w:val="18"/>
              </w:rPr>
            </w:pPr>
            <w:r w:rsidRPr="00B71070">
              <w:rPr>
                <w:rFonts w:ascii="Verdana" w:hAnsi="Verdana" w:cs="Arial"/>
                <w:sz w:val="18"/>
                <w:szCs w:val="18"/>
              </w:rPr>
              <w:t>ПК 12</w:t>
            </w:r>
          </w:p>
          <w:p w14:paraId="3FFD3E07" w14:textId="77777777" w:rsidR="00365A6B" w:rsidRPr="00B71070" w:rsidRDefault="00365A6B" w:rsidP="00365A6B">
            <w:pPr>
              <w:spacing w:after="180"/>
              <w:ind w:left="15" w:hanging="15"/>
              <w:rPr>
                <w:rFonts w:ascii="Verdana" w:hAnsi="Verdana" w:cs="Arial"/>
                <w:sz w:val="18"/>
                <w:szCs w:val="18"/>
              </w:rPr>
            </w:pPr>
          </w:p>
          <w:p w14:paraId="6CFD3A2C" w14:textId="1B25488D" w:rsidR="00365A6B" w:rsidRPr="00B71070" w:rsidRDefault="00365A6B" w:rsidP="00365A6B">
            <w:pPr>
              <w:rPr>
                <w:rFonts w:ascii="Verdana" w:hAnsi="Verdana" w:cs="Arial"/>
                <w:sz w:val="18"/>
                <w:szCs w:val="18"/>
                <w:lang w:val="en-GB" w:eastAsia="en-GB"/>
              </w:rPr>
            </w:pPr>
          </w:p>
        </w:tc>
        <w:tc>
          <w:tcPr>
            <w:tcW w:w="2360" w:type="dxa"/>
            <w:tcBorders>
              <w:left w:val="single" w:sz="4" w:space="0" w:color="auto"/>
              <w:right w:val="single" w:sz="4" w:space="0" w:color="auto"/>
            </w:tcBorders>
          </w:tcPr>
          <w:p w14:paraId="305B9847" w14:textId="77777777" w:rsidR="00365A6B" w:rsidRPr="00B71070" w:rsidRDefault="00365A6B" w:rsidP="00365A6B">
            <w:pPr>
              <w:pStyle w:val="a1"/>
              <w:spacing w:line="209" w:lineRule="auto"/>
              <w:jc w:val="both"/>
              <w:rPr>
                <w:rFonts w:cs="Arial"/>
                <w:color w:val="auto"/>
                <w:sz w:val="18"/>
                <w:szCs w:val="18"/>
              </w:rPr>
            </w:pPr>
            <w:r w:rsidRPr="00B71070">
              <w:rPr>
                <w:rFonts w:cs="Arial"/>
                <w:color w:val="auto"/>
                <w:sz w:val="18"/>
                <w:szCs w:val="18"/>
              </w:rPr>
              <w:t xml:space="preserve">БДС 14776 </w:t>
            </w:r>
          </w:p>
          <w:p w14:paraId="44ED95CA" w14:textId="2E9F511C" w:rsidR="00365A6B" w:rsidRPr="00B71070" w:rsidRDefault="00434FB3" w:rsidP="00365A6B">
            <w:pPr>
              <w:pStyle w:val="a1"/>
              <w:spacing w:line="204" w:lineRule="auto"/>
              <w:jc w:val="both"/>
              <w:rPr>
                <w:rFonts w:cs="Arial"/>
                <w:color w:val="auto"/>
                <w:sz w:val="18"/>
                <w:szCs w:val="18"/>
              </w:rPr>
            </w:pPr>
            <w:r>
              <w:rPr>
                <w:rFonts w:cs="Arial"/>
                <w:color w:val="auto"/>
                <w:sz w:val="18"/>
                <w:szCs w:val="18"/>
              </w:rPr>
              <w:t>Ordinance</w:t>
            </w:r>
            <w:r w:rsidR="00365A6B" w:rsidRPr="00B71070">
              <w:rPr>
                <w:rFonts w:cs="Arial"/>
                <w:color w:val="auto"/>
                <w:sz w:val="18"/>
                <w:szCs w:val="18"/>
              </w:rPr>
              <w:t xml:space="preserve"> No 9</w:t>
            </w:r>
          </w:p>
          <w:p w14:paraId="6998307C" w14:textId="77777777" w:rsidR="00365A6B" w:rsidRPr="00B71070" w:rsidRDefault="00365A6B" w:rsidP="00365A6B">
            <w:pPr>
              <w:pStyle w:val="a1"/>
              <w:spacing w:line="204" w:lineRule="auto"/>
              <w:jc w:val="both"/>
              <w:rPr>
                <w:rFonts w:cs="Arial"/>
                <w:color w:val="auto"/>
                <w:sz w:val="18"/>
                <w:szCs w:val="18"/>
              </w:rPr>
            </w:pPr>
            <w:r w:rsidRPr="00B71070">
              <w:rPr>
                <w:rFonts w:cs="Arial"/>
                <w:color w:val="auto"/>
                <w:sz w:val="18"/>
                <w:szCs w:val="18"/>
              </w:rPr>
              <w:t>(SG 46/1994)</w:t>
            </w:r>
          </w:p>
          <w:p w14:paraId="0E88F78A" w14:textId="1D1325FE" w:rsidR="00365A6B" w:rsidRPr="00B71070" w:rsidRDefault="00434FB3" w:rsidP="00365A6B">
            <w:pPr>
              <w:pStyle w:val="a1"/>
              <w:spacing w:line="209" w:lineRule="auto"/>
              <w:jc w:val="both"/>
              <w:rPr>
                <w:rFonts w:cs="Arial"/>
                <w:color w:val="auto"/>
                <w:sz w:val="18"/>
                <w:szCs w:val="18"/>
              </w:rPr>
            </w:pPr>
            <w:r>
              <w:rPr>
                <w:rFonts w:cs="Arial"/>
                <w:color w:val="auto"/>
                <w:sz w:val="18"/>
                <w:szCs w:val="18"/>
              </w:rPr>
              <w:t>Ordinance</w:t>
            </w:r>
            <w:r w:rsidR="00365A6B" w:rsidRPr="00B71070">
              <w:rPr>
                <w:rFonts w:cs="Arial"/>
                <w:color w:val="auto"/>
                <w:sz w:val="18"/>
                <w:szCs w:val="18"/>
              </w:rPr>
              <w:t xml:space="preserve">  № 2</w:t>
            </w:r>
          </w:p>
          <w:p w14:paraId="378D3197" w14:textId="1B12CB51" w:rsidR="00365A6B" w:rsidRPr="00B71070" w:rsidRDefault="00365A6B" w:rsidP="00365A6B">
            <w:pPr>
              <w:pStyle w:val="a1"/>
              <w:spacing w:line="209" w:lineRule="auto"/>
              <w:jc w:val="both"/>
              <w:rPr>
                <w:rFonts w:cs="Arial"/>
                <w:color w:val="auto"/>
                <w:sz w:val="18"/>
                <w:szCs w:val="18"/>
              </w:rPr>
            </w:pPr>
            <w:r w:rsidRPr="00B71070">
              <w:rPr>
                <w:rFonts w:cs="Arial"/>
                <w:color w:val="auto"/>
                <w:sz w:val="18"/>
                <w:szCs w:val="18"/>
              </w:rPr>
              <w:t xml:space="preserve">(SG № 15/2007) </w:t>
            </w:r>
            <w:r w:rsidR="00434FB3">
              <w:rPr>
                <w:rFonts w:cs="Arial"/>
                <w:color w:val="auto"/>
                <w:sz w:val="18"/>
                <w:szCs w:val="18"/>
              </w:rPr>
              <w:t>Ordinance</w:t>
            </w:r>
            <w:r w:rsidRPr="00B71070">
              <w:rPr>
                <w:rFonts w:cs="Arial"/>
                <w:color w:val="auto"/>
                <w:sz w:val="18"/>
                <w:szCs w:val="18"/>
              </w:rPr>
              <w:t xml:space="preserve"> № 24</w:t>
            </w:r>
          </w:p>
          <w:p w14:paraId="3EB43A22" w14:textId="77777777" w:rsidR="00365A6B" w:rsidRPr="00B71070" w:rsidRDefault="00365A6B" w:rsidP="00365A6B">
            <w:pPr>
              <w:pStyle w:val="a1"/>
              <w:spacing w:line="209" w:lineRule="auto"/>
              <w:jc w:val="both"/>
              <w:rPr>
                <w:rFonts w:cs="Arial"/>
                <w:color w:val="auto"/>
                <w:sz w:val="18"/>
                <w:szCs w:val="18"/>
              </w:rPr>
            </w:pPr>
            <w:r w:rsidRPr="00B71070">
              <w:rPr>
                <w:rFonts w:cs="Arial"/>
                <w:color w:val="auto"/>
                <w:sz w:val="18"/>
                <w:szCs w:val="18"/>
              </w:rPr>
              <w:t xml:space="preserve">SG № 95/2003) </w:t>
            </w:r>
          </w:p>
          <w:p w14:paraId="232700BF" w14:textId="39C1E5C8" w:rsidR="00365A6B" w:rsidRPr="00B71070" w:rsidRDefault="00434FB3" w:rsidP="00365A6B">
            <w:pPr>
              <w:pStyle w:val="a1"/>
              <w:spacing w:line="209" w:lineRule="auto"/>
              <w:jc w:val="both"/>
              <w:rPr>
                <w:rFonts w:cs="Arial"/>
                <w:color w:val="auto"/>
                <w:sz w:val="18"/>
                <w:szCs w:val="18"/>
              </w:rPr>
            </w:pPr>
            <w:r>
              <w:rPr>
                <w:rFonts w:cs="Arial"/>
                <w:color w:val="auto"/>
                <w:sz w:val="18"/>
                <w:szCs w:val="18"/>
              </w:rPr>
              <w:t>Ordinance</w:t>
            </w:r>
            <w:r w:rsidR="00365A6B" w:rsidRPr="00B71070">
              <w:rPr>
                <w:rFonts w:cs="Arial"/>
                <w:color w:val="auto"/>
                <w:sz w:val="18"/>
                <w:szCs w:val="18"/>
              </w:rPr>
              <w:t xml:space="preserve"> № 26</w:t>
            </w:r>
          </w:p>
          <w:p w14:paraId="2A54636C" w14:textId="30950063" w:rsidR="00365A6B" w:rsidRPr="00B71070" w:rsidRDefault="00365A6B" w:rsidP="00365A6B">
            <w:pPr>
              <w:pStyle w:val="a1"/>
              <w:spacing w:line="209" w:lineRule="auto"/>
              <w:jc w:val="both"/>
              <w:rPr>
                <w:rFonts w:cs="Arial"/>
                <w:color w:val="auto"/>
                <w:sz w:val="18"/>
                <w:szCs w:val="18"/>
              </w:rPr>
            </w:pPr>
            <w:r w:rsidRPr="00B71070">
              <w:rPr>
                <w:rFonts w:cs="Arial"/>
                <w:color w:val="auto"/>
                <w:sz w:val="18"/>
                <w:szCs w:val="18"/>
              </w:rPr>
              <w:t xml:space="preserve">(SG № 103/2008) </w:t>
            </w:r>
            <w:r w:rsidR="00434FB3">
              <w:rPr>
                <w:rFonts w:cs="Arial"/>
                <w:color w:val="auto"/>
                <w:sz w:val="18"/>
                <w:szCs w:val="18"/>
              </w:rPr>
              <w:t>Ordinance</w:t>
            </w:r>
            <w:r w:rsidRPr="00B71070">
              <w:rPr>
                <w:rFonts w:cs="Arial"/>
                <w:color w:val="auto"/>
                <w:sz w:val="18"/>
                <w:szCs w:val="18"/>
              </w:rPr>
              <w:t xml:space="preserve"> № RD-07-3</w:t>
            </w:r>
            <w:r w:rsidRPr="00B71070">
              <w:rPr>
                <w:rFonts w:cs="Arial"/>
                <w:color w:val="auto"/>
                <w:sz w:val="18"/>
                <w:szCs w:val="18"/>
                <w:lang w:val="en-US"/>
              </w:rPr>
              <w:t xml:space="preserve"> </w:t>
            </w:r>
            <w:r w:rsidRPr="00B71070">
              <w:rPr>
                <w:rFonts w:cs="Arial"/>
                <w:color w:val="auto"/>
                <w:sz w:val="18"/>
                <w:szCs w:val="18"/>
              </w:rPr>
              <w:t>(SG № 63/2014)</w:t>
            </w:r>
          </w:p>
          <w:p w14:paraId="0276FD61" w14:textId="326E4ED5" w:rsidR="00365A6B" w:rsidRPr="00B71070" w:rsidRDefault="00434FB3" w:rsidP="00365A6B">
            <w:pPr>
              <w:pStyle w:val="a1"/>
              <w:spacing w:line="209" w:lineRule="auto"/>
              <w:jc w:val="both"/>
              <w:rPr>
                <w:rFonts w:cs="Arial"/>
                <w:color w:val="auto"/>
                <w:sz w:val="18"/>
                <w:szCs w:val="18"/>
              </w:rPr>
            </w:pPr>
            <w:r>
              <w:rPr>
                <w:rFonts w:cs="Arial"/>
                <w:color w:val="auto"/>
                <w:sz w:val="18"/>
                <w:szCs w:val="18"/>
              </w:rPr>
              <w:t>Ordinance</w:t>
            </w:r>
            <w:r w:rsidR="00365A6B" w:rsidRPr="00B71070">
              <w:rPr>
                <w:rFonts w:cs="Arial"/>
                <w:color w:val="auto"/>
                <w:sz w:val="18"/>
                <w:szCs w:val="18"/>
              </w:rPr>
              <w:t xml:space="preserve"> № 3</w:t>
            </w:r>
          </w:p>
          <w:p w14:paraId="29E32F3B" w14:textId="77777777" w:rsidR="00365A6B" w:rsidRPr="00B71070" w:rsidRDefault="00365A6B" w:rsidP="00365A6B">
            <w:pPr>
              <w:pStyle w:val="a1"/>
              <w:spacing w:line="209" w:lineRule="auto"/>
              <w:jc w:val="both"/>
              <w:rPr>
                <w:rFonts w:cs="Arial"/>
                <w:color w:val="auto"/>
                <w:sz w:val="18"/>
                <w:szCs w:val="18"/>
              </w:rPr>
            </w:pPr>
            <w:r w:rsidRPr="00B71070">
              <w:rPr>
                <w:rFonts w:cs="Arial"/>
                <w:color w:val="auto"/>
                <w:sz w:val="18"/>
                <w:szCs w:val="18"/>
              </w:rPr>
              <w:t xml:space="preserve">(SG № 15/2007) </w:t>
            </w:r>
          </w:p>
          <w:p w14:paraId="7F23D848" w14:textId="22FBC88C" w:rsidR="00365A6B" w:rsidRPr="00B71070" w:rsidRDefault="00365A6B" w:rsidP="00365A6B">
            <w:pPr>
              <w:jc w:val="both"/>
              <w:rPr>
                <w:rFonts w:ascii="Verdana" w:hAnsi="Verdana" w:cs="Arial"/>
                <w:bCs/>
                <w:sz w:val="18"/>
                <w:szCs w:val="18"/>
                <w:lang w:val="en-US" w:bidi="bg-BG"/>
              </w:rPr>
            </w:pPr>
            <w:r w:rsidRPr="00B71070">
              <w:rPr>
                <w:rFonts w:ascii="Verdana" w:hAnsi="Verdana" w:cs="Arial"/>
                <w:sz w:val="18"/>
                <w:szCs w:val="18"/>
              </w:rPr>
              <w:t>T</w:t>
            </w:r>
            <w:r w:rsidRPr="00B71070">
              <w:rPr>
                <w:rFonts w:ascii="Verdana" w:hAnsi="Verdana" w:cs="Arial"/>
                <w:sz w:val="18"/>
                <w:szCs w:val="18"/>
                <w:lang w:val="en-US"/>
              </w:rPr>
              <w:t>S</w:t>
            </w:r>
          </w:p>
        </w:tc>
      </w:tr>
      <w:tr w:rsidR="00365A6B" w:rsidRPr="00B71070" w14:paraId="3C8880B9" w14:textId="77777777" w:rsidTr="00B71070">
        <w:trPr>
          <w:cantSplit/>
          <w:trHeight w:val="1278"/>
        </w:trPr>
        <w:tc>
          <w:tcPr>
            <w:tcW w:w="402" w:type="dxa"/>
            <w:tcBorders>
              <w:left w:val="single" w:sz="4" w:space="0" w:color="auto"/>
              <w:right w:val="single" w:sz="4" w:space="0" w:color="auto"/>
            </w:tcBorders>
          </w:tcPr>
          <w:p w14:paraId="6B26E2E0" w14:textId="577CE3AC" w:rsidR="00365A6B" w:rsidRPr="00B71070" w:rsidRDefault="00365A6B" w:rsidP="00365A6B">
            <w:pPr>
              <w:ind w:left="-57" w:right="-57"/>
              <w:rPr>
                <w:rFonts w:ascii="Verdana" w:hAnsi="Verdana"/>
                <w:spacing w:val="-6"/>
                <w:sz w:val="18"/>
                <w:szCs w:val="18"/>
              </w:rPr>
            </w:pPr>
            <w:r w:rsidRPr="00B71070">
              <w:rPr>
                <w:rStyle w:val="Bodytext29pt"/>
                <w:rFonts w:cs="Arial"/>
                <w:lang w:val="en-US"/>
              </w:rPr>
              <w:t>9.</w:t>
            </w:r>
          </w:p>
        </w:tc>
        <w:tc>
          <w:tcPr>
            <w:tcW w:w="1530" w:type="dxa"/>
            <w:tcBorders>
              <w:top w:val="single" w:sz="4" w:space="0" w:color="auto"/>
              <w:left w:val="single" w:sz="4" w:space="0" w:color="auto"/>
              <w:bottom w:val="single" w:sz="4" w:space="0" w:color="auto"/>
              <w:right w:val="single" w:sz="4" w:space="0" w:color="auto"/>
            </w:tcBorders>
          </w:tcPr>
          <w:p w14:paraId="4DDA9A91" w14:textId="6D373238" w:rsidR="00365A6B" w:rsidRPr="00B71070" w:rsidRDefault="00365A6B" w:rsidP="00365A6B">
            <w:pPr>
              <w:ind w:left="-57" w:right="-57"/>
              <w:rPr>
                <w:rFonts w:ascii="Verdana" w:hAnsi="Verdana"/>
                <w:color w:val="000000"/>
                <w:sz w:val="18"/>
                <w:szCs w:val="18"/>
                <w:lang w:eastAsia="en-GB"/>
              </w:rPr>
            </w:pPr>
            <w:r w:rsidRPr="00B71070">
              <w:rPr>
                <w:rFonts w:ascii="Verdana" w:hAnsi="Verdana" w:cs="Arial"/>
                <w:sz w:val="18"/>
                <w:szCs w:val="18"/>
              </w:rPr>
              <w:t xml:space="preserve">Noise </w:t>
            </w:r>
            <w:r w:rsidRPr="00B71070">
              <w:rPr>
                <w:rFonts w:ascii="Verdana" w:hAnsi="Verdana" w:cs="Arial"/>
                <w:sz w:val="18"/>
                <w:szCs w:val="18"/>
                <w:lang w:val="en-US"/>
              </w:rPr>
              <w:t xml:space="preserve">in the work </w:t>
            </w:r>
            <w:r w:rsidRPr="00B71070">
              <w:rPr>
                <w:rFonts w:ascii="Verdana" w:hAnsi="Verdana" w:cs="Arial"/>
                <w:sz w:val="18"/>
                <w:szCs w:val="18"/>
              </w:rPr>
              <w:t>environment</w:t>
            </w:r>
          </w:p>
        </w:tc>
        <w:tc>
          <w:tcPr>
            <w:tcW w:w="1485" w:type="dxa"/>
            <w:tcBorders>
              <w:top w:val="single" w:sz="4" w:space="0" w:color="auto"/>
              <w:left w:val="single" w:sz="4" w:space="0" w:color="auto"/>
              <w:bottom w:val="single" w:sz="4" w:space="0" w:color="auto"/>
              <w:right w:val="single" w:sz="4" w:space="0" w:color="auto"/>
            </w:tcBorders>
          </w:tcPr>
          <w:p w14:paraId="062DA2E6" w14:textId="798E8E65" w:rsidR="00365A6B" w:rsidRPr="00AC6998" w:rsidRDefault="00365A6B" w:rsidP="00365A6B">
            <w:pPr>
              <w:rPr>
                <w:rFonts w:ascii="Verdana" w:hAnsi="Verdana" w:cs="Arial"/>
                <w:sz w:val="18"/>
                <w:szCs w:val="18"/>
                <w:lang w:eastAsia="en-GB"/>
              </w:rPr>
            </w:pPr>
            <w:r w:rsidRPr="00AC6998">
              <w:rPr>
                <w:rFonts w:ascii="Verdana" w:hAnsi="Verdana"/>
                <w:sz w:val="18"/>
                <w:szCs w:val="18"/>
              </w:rPr>
              <w:t>New</w:t>
            </w:r>
            <w:r w:rsidRPr="00AC6998">
              <w:rPr>
                <w:rFonts w:ascii="Verdana" w:hAnsi="Verdana"/>
                <w:spacing w:val="7"/>
                <w:sz w:val="18"/>
                <w:szCs w:val="18"/>
              </w:rPr>
              <w:t xml:space="preserve"> </w:t>
            </w:r>
            <w:r w:rsidRPr="00AC6998">
              <w:rPr>
                <w:rFonts w:ascii="Verdana" w:hAnsi="Verdana"/>
                <w:sz w:val="18"/>
                <w:szCs w:val="18"/>
              </w:rPr>
              <w:t>and/or</w:t>
            </w:r>
            <w:r w:rsidRPr="00AC6998">
              <w:rPr>
                <w:rFonts w:ascii="Verdana" w:hAnsi="Verdana"/>
                <w:sz w:val="18"/>
                <w:szCs w:val="18"/>
                <w:lang w:val="en-US"/>
              </w:rPr>
              <w:t xml:space="preserve"> </w:t>
            </w:r>
            <w:r w:rsidRPr="00AC6998">
              <w:rPr>
                <w:rFonts w:ascii="Verdana" w:hAnsi="Verdana"/>
                <w:sz w:val="18"/>
                <w:szCs w:val="18"/>
              </w:rPr>
              <w:t>operational sites</w:t>
            </w:r>
          </w:p>
        </w:tc>
        <w:tc>
          <w:tcPr>
            <w:tcW w:w="1842" w:type="dxa"/>
            <w:tcBorders>
              <w:top w:val="single" w:sz="4" w:space="0" w:color="auto"/>
              <w:left w:val="single" w:sz="4" w:space="0" w:color="auto"/>
              <w:bottom w:val="single" w:sz="4" w:space="0" w:color="auto"/>
              <w:right w:val="single" w:sz="4" w:space="0" w:color="auto"/>
            </w:tcBorders>
          </w:tcPr>
          <w:p w14:paraId="6CF9A2DD" w14:textId="77777777" w:rsidR="00365A6B" w:rsidRPr="00AC6998" w:rsidRDefault="00365A6B" w:rsidP="00365A6B">
            <w:pPr>
              <w:pStyle w:val="a1"/>
              <w:widowControl/>
              <w:tabs>
                <w:tab w:val="left" w:pos="120"/>
              </w:tabs>
              <w:spacing w:line="206" w:lineRule="auto"/>
              <w:jc w:val="left"/>
              <w:rPr>
                <w:rFonts w:cs="Arial"/>
                <w:color w:val="auto"/>
                <w:sz w:val="18"/>
                <w:szCs w:val="18"/>
              </w:rPr>
            </w:pPr>
            <w:r w:rsidRPr="00AC6998">
              <w:rPr>
                <w:rFonts w:cs="Arial"/>
                <w:color w:val="auto"/>
                <w:sz w:val="18"/>
                <w:szCs w:val="18"/>
              </w:rPr>
              <w:t>Daily noise exposure level;</w:t>
            </w:r>
          </w:p>
          <w:p w14:paraId="66C3F5C3" w14:textId="3FE9E0F6" w:rsidR="00365A6B" w:rsidRPr="00AC6998" w:rsidRDefault="00365A6B" w:rsidP="00365A6B">
            <w:pPr>
              <w:spacing w:line="252" w:lineRule="auto"/>
              <w:ind w:left="-57" w:right="-57"/>
              <w:rPr>
                <w:rFonts w:ascii="Verdana" w:hAnsi="Verdana" w:cs="Arial"/>
                <w:spacing w:val="-6"/>
                <w:sz w:val="18"/>
                <w:szCs w:val="18"/>
                <w:lang w:val="ru-RU"/>
              </w:rPr>
            </w:pPr>
            <w:r w:rsidRPr="00AC6998">
              <w:rPr>
                <w:rFonts w:ascii="Verdana" w:hAnsi="Verdana" w:cs="Arial"/>
                <w:sz w:val="18"/>
                <w:szCs w:val="18"/>
              </w:rPr>
              <w:t>Peak sound pressure level;</w:t>
            </w:r>
          </w:p>
        </w:tc>
        <w:tc>
          <w:tcPr>
            <w:tcW w:w="2285" w:type="dxa"/>
            <w:tcBorders>
              <w:left w:val="single" w:sz="4" w:space="0" w:color="auto"/>
              <w:right w:val="single" w:sz="4" w:space="0" w:color="auto"/>
            </w:tcBorders>
          </w:tcPr>
          <w:p w14:paraId="0A680DC5" w14:textId="77777777" w:rsidR="00365A6B" w:rsidRPr="00B71070" w:rsidRDefault="00365A6B" w:rsidP="00365A6B">
            <w:pPr>
              <w:spacing w:after="180"/>
              <w:ind w:left="15" w:hanging="15"/>
              <w:rPr>
                <w:rFonts w:ascii="Verdana" w:hAnsi="Verdana" w:cs="Arial"/>
                <w:sz w:val="18"/>
                <w:szCs w:val="18"/>
                <w:lang w:val="es-ES_tradnl"/>
              </w:rPr>
            </w:pPr>
            <w:r w:rsidRPr="00B71070">
              <w:rPr>
                <w:rFonts w:ascii="Verdana" w:hAnsi="Verdana" w:cs="Arial"/>
                <w:sz w:val="18"/>
                <w:szCs w:val="18"/>
                <w:lang w:val="es-ES_tradnl"/>
              </w:rPr>
              <w:t xml:space="preserve">БДС ISO 1999 </w:t>
            </w:r>
          </w:p>
          <w:p w14:paraId="54E4EE38" w14:textId="77777777" w:rsidR="00365A6B" w:rsidRPr="00B71070" w:rsidRDefault="00365A6B" w:rsidP="00365A6B">
            <w:pPr>
              <w:spacing w:after="180"/>
              <w:ind w:left="15" w:hanging="15"/>
              <w:rPr>
                <w:rFonts w:ascii="Verdana" w:hAnsi="Verdana" w:cs="Arial"/>
                <w:sz w:val="18"/>
                <w:szCs w:val="18"/>
                <w:lang w:val="es-ES_tradnl"/>
              </w:rPr>
            </w:pPr>
            <w:r w:rsidRPr="00B71070">
              <w:rPr>
                <w:rFonts w:ascii="Verdana" w:hAnsi="Verdana" w:cs="Arial"/>
                <w:sz w:val="18"/>
                <w:szCs w:val="18"/>
                <w:lang w:val="es-ES_tradnl"/>
              </w:rPr>
              <w:t>(БДС EN ISO 9612)</w:t>
            </w:r>
          </w:p>
          <w:p w14:paraId="5D69C865" w14:textId="6D93C843" w:rsidR="00365A6B" w:rsidRPr="00B71070" w:rsidRDefault="00365A6B" w:rsidP="00365A6B">
            <w:pPr>
              <w:rPr>
                <w:rFonts w:ascii="Verdana" w:hAnsi="Verdana" w:cs="Arial"/>
                <w:sz w:val="18"/>
                <w:szCs w:val="18"/>
                <w:lang w:val="en-GB" w:eastAsia="en-GB"/>
              </w:rPr>
            </w:pPr>
            <w:r w:rsidRPr="00B71070">
              <w:rPr>
                <w:rFonts w:ascii="Verdana" w:hAnsi="Verdana" w:cs="Arial"/>
                <w:sz w:val="18"/>
                <w:szCs w:val="18"/>
                <w:lang w:val="es-ES_tradnl"/>
              </w:rPr>
              <w:t>PK 13</w:t>
            </w:r>
          </w:p>
        </w:tc>
        <w:tc>
          <w:tcPr>
            <w:tcW w:w="2360" w:type="dxa"/>
            <w:tcBorders>
              <w:left w:val="single" w:sz="4" w:space="0" w:color="auto"/>
              <w:right w:val="single" w:sz="4" w:space="0" w:color="auto"/>
            </w:tcBorders>
          </w:tcPr>
          <w:p w14:paraId="59769E16" w14:textId="59A2A6B2" w:rsidR="00365A6B" w:rsidRPr="00B71070" w:rsidRDefault="00434FB3" w:rsidP="00365A6B">
            <w:pPr>
              <w:pStyle w:val="a1"/>
              <w:jc w:val="left"/>
              <w:rPr>
                <w:rFonts w:cs="Arial"/>
                <w:color w:val="auto"/>
                <w:sz w:val="18"/>
                <w:szCs w:val="18"/>
              </w:rPr>
            </w:pPr>
            <w:r>
              <w:rPr>
                <w:rFonts w:cs="Arial"/>
                <w:color w:val="auto"/>
                <w:sz w:val="18"/>
                <w:szCs w:val="18"/>
              </w:rPr>
              <w:t>Ordinance</w:t>
            </w:r>
            <w:r w:rsidR="00365A6B" w:rsidRPr="00B71070">
              <w:rPr>
                <w:rFonts w:cs="Arial"/>
                <w:color w:val="auto"/>
                <w:sz w:val="18"/>
                <w:szCs w:val="18"/>
              </w:rPr>
              <w:t xml:space="preserve"> № 6; </w:t>
            </w:r>
          </w:p>
          <w:p w14:paraId="369B93A0" w14:textId="77777777" w:rsidR="00365A6B" w:rsidRPr="00B71070" w:rsidRDefault="00365A6B" w:rsidP="00365A6B">
            <w:pPr>
              <w:rPr>
                <w:rFonts w:ascii="Verdana" w:hAnsi="Verdana" w:cs="Arial"/>
                <w:sz w:val="18"/>
                <w:szCs w:val="18"/>
              </w:rPr>
            </w:pPr>
            <w:r w:rsidRPr="00B71070">
              <w:rPr>
                <w:rFonts w:ascii="Verdana" w:hAnsi="Verdana" w:cs="Arial"/>
                <w:sz w:val="18"/>
                <w:szCs w:val="18"/>
              </w:rPr>
              <w:t>(SG № 70/2005)</w:t>
            </w:r>
          </w:p>
          <w:p w14:paraId="45893A25" w14:textId="097B2E9B" w:rsidR="00365A6B" w:rsidRPr="00B71070" w:rsidRDefault="00365A6B" w:rsidP="00365A6B">
            <w:pPr>
              <w:spacing w:line="200" w:lineRule="exact"/>
              <w:ind w:left="-57" w:right="-57"/>
              <w:rPr>
                <w:rFonts w:ascii="Verdana" w:hAnsi="Verdana" w:cs="Arial"/>
                <w:sz w:val="18"/>
                <w:szCs w:val="18"/>
                <w:lang w:val="ru-RU" w:eastAsia="en-GB"/>
              </w:rPr>
            </w:pPr>
            <w:r w:rsidRPr="00B71070">
              <w:rPr>
                <w:rFonts w:ascii="Verdana" w:hAnsi="Verdana" w:cs="Arial"/>
                <w:sz w:val="18"/>
                <w:szCs w:val="18"/>
              </w:rPr>
              <w:t>T</w:t>
            </w:r>
            <w:r w:rsidRPr="00B71070">
              <w:rPr>
                <w:rFonts w:ascii="Verdana" w:hAnsi="Verdana" w:cs="Arial"/>
                <w:sz w:val="18"/>
                <w:szCs w:val="18"/>
                <w:lang w:val="en-US"/>
              </w:rPr>
              <w:t>S</w:t>
            </w:r>
          </w:p>
        </w:tc>
      </w:tr>
      <w:tr w:rsidR="00D84D52" w:rsidRPr="00B71070" w14:paraId="204C1E79" w14:textId="77777777" w:rsidTr="00B71070">
        <w:trPr>
          <w:cantSplit/>
          <w:trHeight w:val="1278"/>
        </w:trPr>
        <w:tc>
          <w:tcPr>
            <w:tcW w:w="402" w:type="dxa"/>
            <w:tcBorders>
              <w:left w:val="single" w:sz="4" w:space="0" w:color="auto"/>
              <w:right w:val="single" w:sz="4" w:space="0" w:color="auto"/>
            </w:tcBorders>
          </w:tcPr>
          <w:p w14:paraId="5BBF0688" w14:textId="04280EC9" w:rsidR="00D84D52" w:rsidRPr="00B71070" w:rsidRDefault="00D84D52" w:rsidP="00D84D52">
            <w:pPr>
              <w:ind w:left="-57" w:right="-57"/>
              <w:rPr>
                <w:rFonts w:ascii="Verdana" w:hAnsi="Verdana"/>
                <w:spacing w:val="-6"/>
                <w:sz w:val="18"/>
                <w:szCs w:val="18"/>
              </w:rPr>
            </w:pPr>
            <w:r w:rsidRPr="00B71070">
              <w:rPr>
                <w:rStyle w:val="Bodytext29pt"/>
                <w:rFonts w:cs="Arial"/>
                <w:lang w:val="en-US"/>
              </w:rPr>
              <w:t>10.</w:t>
            </w:r>
          </w:p>
        </w:tc>
        <w:tc>
          <w:tcPr>
            <w:tcW w:w="1530" w:type="dxa"/>
            <w:tcBorders>
              <w:top w:val="single" w:sz="4" w:space="0" w:color="auto"/>
              <w:left w:val="single" w:sz="4" w:space="0" w:color="auto"/>
              <w:bottom w:val="single" w:sz="4" w:space="0" w:color="auto"/>
              <w:right w:val="single" w:sz="4" w:space="0" w:color="auto"/>
            </w:tcBorders>
          </w:tcPr>
          <w:p w14:paraId="71EF498D" w14:textId="0FCBD70A" w:rsidR="00D84D52" w:rsidRPr="00B71070" w:rsidRDefault="00D84D52" w:rsidP="00D84D52">
            <w:pPr>
              <w:ind w:left="-108" w:right="-189"/>
              <w:rPr>
                <w:rFonts w:ascii="Verdana" w:hAnsi="Verdana" w:cs="Arial"/>
                <w:color w:val="000000"/>
                <w:sz w:val="18"/>
                <w:szCs w:val="18"/>
                <w:lang w:val="ru-RU" w:eastAsia="en-GB"/>
              </w:rPr>
            </w:pPr>
            <w:r w:rsidRPr="00B71070">
              <w:rPr>
                <w:rFonts w:ascii="Verdana" w:hAnsi="Verdana" w:cs="Arial"/>
                <w:sz w:val="18"/>
                <w:szCs w:val="18"/>
              </w:rPr>
              <w:t xml:space="preserve">Noise in premises of residential and public buildings </w:t>
            </w:r>
          </w:p>
        </w:tc>
        <w:tc>
          <w:tcPr>
            <w:tcW w:w="1485" w:type="dxa"/>
            <w:tcBorders>
              <w:top w:val="single" w:sz="4" w:space="0" w:color="auto"/>
              <w:left w:val="single" w:sz="4" w:space="0" w:color="auto"/>
              <w:bottom w:val="single" w:sz="4" w:space="0" w:color="auto"/>
              <w:right w:val="single" w:sz="4" w:space="0" w:color="auto"/>
            </w:tcBorders>
          </w:tcPr>
          <w:p w14:paraId="1C9030F3" w14:textId="1A055FF2" w:rsidR="00D84D52" w:rsidRPr="00AC6998" w:rsidRDefault="00D84D52" w:rsidP="00D84D52">
            <w:pPr>
              <w:rPr>
                <w:rFonts w:ascii="Verdana" w:hAnsi="Verdana" w:cs="Arial"/>
                <w:sz w:val="18"/>
                <w:szCs w:val="18"/>
                <w:lang w:eastAsia="en-GB"/>
              </w:rPr>
            </w:pPr>
            <w:r w:rsidRPr="00AC6998">
              <w:rPr>
                <w:rFonts w:ascii="Verdana" w:hAnsi="Verdana"/>
                <w:sz w:val="18"/>
                <w:szCs w:val="18"/>
              </w:rPr>
              <w:t>New</w:t>
            </w:r>
            <w:r w:rsidRPr="00AC6998">
              <w:rPr>
                <w:rFonts w:ascii="Verdana" w:hAnsi="Verdana"/>
                <w:spacing w:val="7"/>
                <w:sz w:val="18"/>
                <w:szCs w:val="18"/>
              </w:rPr>
              <w:t xml:space="preserve"> </w:t>
            </w:r>
            <w:r w:rsidRPr="00AC6998">
              <w:rPr>
                <w:rFonts w:ascii="Verdana" w:hAnsi="Verdana"/>
                <w:sz w:val="18"/>
                <w:szCs w:val="18"/>
              </w:rPr>
              <w:t>and/or</w:t>
            </w:r>
            <w:r w:rsidRPr="00AC6998">
              <w:rPr>
                <w:rFonts w:ascii="Verdana" w:hAnsi="Verdana"/>
                <w:sz w:val="18"/>
                <w:szCs w:val="18"/>
                <w:lang w:val="en-US"/>
              </w:rPr>
              <w:t xml:space="preserve"> </w:t>
            </w:r>
            <w:r w:rsidRPr="00AC6998">
              <w:rPr>
                <w:rFonts w:ascii="Verdana" w:hAnsi="Verdana"/>
                <w:sz w:val="18"/>
                <w:szCs w:val="18"/>
              </w:rPr>
              <w:t>operational sites</w:t>
            </w:r>
          </w:p>
        </w:tc>
        <w:tc>
          <w:tcPr>
            <w:tcW w:w="1842" w:type="dxa"/>
            <w:tcBorders>
              <w:top w:val="single" w:sz="4" w:space="0" w:color="auto"/>
              <w:left w:val="single" w:sz="4" w:space="0" w:color="auto"/>
              <w:bottom w:val="single" w:sz="4" w:space="0" w:color="auto"/>
              <w:right w:val="single" w:sz="4" w:space="0" w:color="auto"/>
            </w:tcBorders>
          </w:tcPr>
          <w:p w14:paraId="5B3E7B10" w14:textId="77777777" w:rsidR="00D84D52" w:rsidRPr="00AC6998" w:rsidRDefault="00D84D52" w:rsidP="00D84D52">
            <w:pPr>
              <w:pStyle w:val="a1"/>
              <w:jc w:val="left"/>
              <w:rPr>
                <w:rFonts w:cs="Arial"/>
                <w:color w:val="auto"/>
                <w:sz w:val="18"/>
                <w:szCs w:val="18"/>
              </w:rPr>
            </w:pPr>
            <w:r w:rsidRPr="00AC6998">
              <w:rPr>
                <w:rFonts w:cs="Arial"/>
                <w:color w:val="auto"/>
                <w:sz w:val="18"/>
                <w:szCs w:val="18"/>
              </w:rPr>
              <w:t>Noise level;</w:t>
            </w:r>
          </w:p>
          <w:p w14:paraId="558FF36F" w14:textId="0703FED7" w:rsidR="00D84D52" w:rsidRPr="00AC6998" w:rsidRDefault="00D84D52" w:rsidP="00D84D52">
            <w:pPr>
              <w:spacing w:line="252" w:lineRule="auto"/>
              <w:ind w:left="-57" w:right="-57"/>
              <w:rPr>
                <w:rFonts w:ascii="Verdana" w:hAnsi="Verdana" w:cs="Arial"/>
                <w:spacing w:val="-6"/>
                <w:sz w:val="18"/>
                <w:szCs w:val="18"/>
                <w:lang w:val="ru-RU"/>
              </w:rPr>
            </w:pPr>
            <w:r w:rsidRPr="00AC6998">
              <w:rPr>
                <w:rFonts w:ascii="Verdana" w:hAnsi="Verdana" w:cs="Arial"/>
                <w:sz w:val="18"/>
                <w:szCs w:val="18"/>
              </w:rPr>
              <w:t>Equivalent noise level.</w:t>
            </w:r>
          </w:p>
        </w:tc>
        <w:tc>
          <w:tcPr>
            <w:tcW w:w="2285" w:type="dxa"/>
            <w:tcBorders>
              <w:left w:val="single" w:sz="4" w:space="0" w:color="auto"/>
              <w:right w:val="single" w:sz="4" w:space="0" w:color="auto"/>
            </w:tcBorders>
          </w:tcPr>
          <w:p w14:paraId="3F543268" w14:textId="77777777" w:rsidR="00D84D52" w:rsidRPr="00B71070" w:rsidRDefault="00D84D52" w:rsidP="00D84D52">
            <w:pPr>
              <w:pStyle w:val="a1"/>
              <w:spacing w:after="200"/>
              <w:jc w:val="left"/>
              <w:rPr>
                <w:rFonts w:cs="Arial"/>
                <w:color w:val="auto"/>
                <w:sz w:val="18"/>
                <w:szCs w:val="18"/>
              </w:rPr>
            </w:pPr>
            <w:r w:rsidRPr="00B71070">
              <w:rPr>
                <w:rFonts w:cs="Arial"/>
                <w:color w:val="auto"/>
                <w:sz w:val="18"/>
                <w:szCs w:val="18"/>
              </w:rPr>
              <w:t>БДС 15471</w:t>
            </w:r>
          </w:p>
          <w:p w14:paraId="055902AC" w14:textId="1C1E9161" w:rsidR="00D84D52" w:rsidRPr="00B71070" w:rsidRDefault="00D84D52" w:rsidP="00D84D52">
            <w:pPr>
              <w:rPr>
                <w:rFonts w:ascii="Verdana" w:hAnsi="Verdana" w:cs="Arial"/>
                <w:sz w:val="18"/>
                <w:szCs w:val="18"/>
                <w:lang w:val="en-GB" w:eastAsia="en-GB"/>
              </w:rPr>
            </w:pPr>
            <w:r w:rsidRPr="00B71070">
              <w:rPr>
                <w:rFonts w:ascii="Verdana" w:hAnsi="Verdana" w:cs="Arial"/>
                <w:sz w:val="18"/>
                <w:szCs w:val="18"/>
              </w:rPr>
              <w:t>ПК 13</w:t>
            </w:r>
          </w:p>
        </w:tc>
        <w:tc>
          <w:tcPr>
            <w:tcW w:w="2360" w:type="dxa"/>
            <w:tcBorders>
              <w:left w:val="single" w:sz="4" w:space="0" w:color="auto"/>
              <w:right w:val="single" w:sz="4" w:space="0" w:color="auto"/>
            </w:tcBorders>
          </w:tcPr>
          <w:p w14:paraId="5BBC08A8" w14:textId="27D8710F" w:rsidR="00D84D52" w:rsidRPr="00B71070" w:rsidRDefault="00434FB3" w:rsidP="00D84D52">
            <w:pPr>
              <w:pStyle w:val="a1"/>
              <w:spacing w:line="202" w:lineRule="auto"/>
              <w:ind w:left="180" w:hanging="180"/>
              <w:jc w:val="left"/>
              <w:rPr>
                <w:rFonts w:cs="Arial"/>
                <w:color w:val="auto"/>
                <w:sz w:val="18"/>
                <w:szCs w:val="18"/>
              </w:rPr>
            </w:pPr>
            <w:r>
              <w:rPr>
                <w:rFonts w:cs="Arial"/>
                <w:color w:val="auto"/>
                <w:sz w:val="18"/>
                <w:szCs w:val="18"/>
              </w:rPr>
              <w:t>Ordinance</w:t>
            </w:r>
            <w:r w:rsidR="00D84D52" w:rsidRPr="00B71070">
              <w:rPr>
                <w:rFonts w:cs="Arial"/>
                <w:color w:val="auto"/>
                <w:sz w:val="18"/>
                <w:szCs w:val="18"/>
              </w:rPr>
              <w:t xml:space="preserve"> № 6,</w:t>
            </w:r>
          </w:p>
          <w:p w14:paraId="57A50DBD" w14:textId="77777777" w:rsidR="00D84D52" w:rsidRPr="00B71070" w:rsidRDefault="00D84D52" w:rsidP="00D84D52">
            <w:pPr>
              <w:pStyle w:val="a1"/>
              <w:spacing w:line="202" w:lineRule="auto"/>
              <w:ind w:left="180" w:hanging="180"/>
              <w:jc w:val="left"/>
              <w:rPr>
                <w:rFonts w:cs="Arial"/>
                <w:color w:val="auto"/>
                <w:sz w:val="18"/>
                <w:szCs w:val="18"/>
                <w:lang w:val="en-US"/>
              </w:rPr>
            </w:pPr>
            <w:r w:rsidRPr="00B71070">
              <w:rPr>
                <w:rFonts w:cs="Arial"/>
                <w:color w:val="auto"/>
                <w:sz w:val="18"/>
                <w:szCs w:val="18"/>
              </w:rPr>
              <w:t>Annex № 2, Table № 1 (SG № 58/2006)</w:t>
            </w:r>
            <w:r w:rsidRPr="00B71070">
              <w:rPr>
                <w:rFonts w:cs="Arial"/>
                <w:color w:val="auto"/>
                <w:sz w:val="18"/>
                <w:szCs w:val="18"/>
                <w:lang w:val="en-US"/>
              </w:rPr>
              <w:t>;</w:t>
            </w:r>
          </w:p>
          <w:p w14:paraId="720CFD66" w14:textId="77777777" w:rsidR="00D84D52" w:rsidRPr="00B71070" w:rsidRDefault="00D84D52" w:rsidP="00D84D52">
            <w:pPr>
              <w:pStyle w:val="a1"/>
              <w:spacing w:line="202" w:lineRule="auto"/>
              <w:jc w:val="left"/>
              <w:rPr>
                <w:rFonts w:cs="Arial"/>
                <w:color w:val="auto"/>
                <w:sz w:val="18"/>
                <w:szCs w:val="18"/>
              </w:rPr>
            </w:pPr>
          </w:p>
          <w:p w14:paraId="776227EA" w14:textId="0FA7E211" w:rsidR="00D84D52" w:rsidRPr="00B71070" w:rsidRDefault="00434FB3" w:rsidP="00D84D52">
            <w:pPr>
              <w:pStyle w:val="a1"/>
              <w:spacing w:line="202" w:lineRule="auto"/>
              <w:ind w:left="180" w:hanging="180"/>
              <w:jc w:val="left"/>
              <w:rPr>
                <w:rFonts w:cs="Arial"/>
                <w:color w:val="auto"/>
                <w:sz w:val="18"/>
                <w:szCs w:val="18"/>
              </w:rPr>
            </w:pPr>
            <w:r>
              <w:rPr>
                <w:rFonts w:cs="Arial"/>
                <w:color w:val="auto"/>
                <w:sz w:val="18"/>
                <w:szCs w:val="18"/>
              </w:rPr>
              <w:t>Ordinance</w:t>
            </w:r>
            <w:r w:rsidR="00D84D52" w:rsidRPr="00B71070">
              <w:rPr>
                <w:rFonts w:cs="Arial"/>
                <w:color w:val="auto"/>
                <w:sz w:val="18"/>
                <w:szCs w:val="18"/>
              </w:rPr>
              <w:t xml:space="preserve"> № 9 (SG № 46/1994);</w:t>
            </w:r>
          </w:p>
          <w:p w14:paraId="0BA23193" w14:textId="10DBE901" w:rsidR="00D84D52" w:rsidRPr="00B71070" w:rsidRDefault="00434FB3" w:rsidP="00D84D52">
            <w:pPr>
              <w:pStyle w:val="a1"/>
              <w:spacing w:line="202" w:lineRule="auto"/>
              <w:ind w:left="180" w:hanging="180"/>
              <w:jc w:val="left"/>
              <w:rPr>
                <w:rFonts w:cs="Arial"/>
                <w:color w:val="auto"/>
                <w:sz w:val="18"/>
                <w:szCs w:val="18"/>
                <w:lang w:val="en-US"/>
              </w:rPr>
            </w:pPr>
            <w:r>
              <w:rPr>
                <w:rFonts w:cs="Arial"/>
                <w:color w:val="auto"/>
                <w:sz w:val="18"/>
                <w:szCs w:val="18"/>
              </w:rPr>
              <w:t>Ordinance</w:t>
            </w:r>
            <w:r w:rsidR="00D84D52" w:rsidRPr="00B71070">
              <w:rPr>
                <w:rFonts w:cs="Arial"/>
                <w:color w:val="auto"/>
                <w:sz w:val="18"/>
                <w:szCs w:val="18"/>
              </w:rPr>
              <w:t xml:space="preserve"> № 24 (SG № 95/2003)</w:t>
            </w:r>
            <w:r w:rsidR="00D84D52" w:rsidRPr="00B71070">
              <w:rPr>
                <w:rFonts w:cs="Arial"/>
                <w:color w:val="auto"/>
                <w:sz w:val="18"/>
                <w:szCs w:val="18"/>
                <w:lang w:val="en-US"/>
              </w:rPr>
              <w:t>;</w:t>
            </w:r>
          </w:p>
          <w:p w14:paraId="685487BA" w14:textId="449A7CD7" w:rsidR="00D84D52" w:rsidRPr="00B71070" w:rsidRDefault="00434FB3" w:rsidP="00D84D52">
            <w:pPr>
              <w:rPr>
                <w:rFonts w:ascii="Verdana" w:hAnsi="Verdana" w:cs="Arial"/>
                <w:sz w:val="18"/>
                <w:szCs w:val="18"/>
              </w:rPr>
            </w:pPr>
            <w:r>
              <w:rPr>
                <w:rFonts w:ascii="Verdana" w:hAnsi="Verdana" w:cs="Arial"/>
                <w:sz w:val="18"/>
                <w:szCs w:val="18"/>
              </w:rPr>
              <w:t>Ordinance</w:t>
            </w:r>
            <w:r w:rsidR="00D84D52" w:rsidRPr="00B71070">
              <w:rPr>
                <w:rFonts w:ascii="Verdana" w:hAnsi="Verdana" w:cs="Arial"/>
                <w:sz w:val="18"/>
                <w:szCs w:val="18"/>
              </w:rPr>
              <w:t xml:space="preserve"> № 7 (SG 88/1999);</w:t>
            </w:r>
          </w:p>
          <w:p w14:paraId="59334E35" w14:textId="0DE7D4AC" w:rsidR="00D84D52" w:rsidRPr="00B71070" w:rsidRDefault="00D84D52" w:rsidP="00D84D52">
            <w:pPr>
              <w:spacing w:line="200" w:lineRule="exact"/>
              <w:ind w:left="-57" w:right="-57"/>
              <w:rPr>
                <w:rFonts w:ascii="Verdana" w:hAnsi="Verdana" w:cs="Arial"/>
                <w:sz w:val="18"/>
                <w:szCs w:val="18"/>
                <w:lang w:val="ru-RU" w:eastAsia="en-GB"/>
              </w:rPr>
            </w:pPr>
            <w:r w:rsidRPr="00B71070">
              <w:rPr>
                <w:rFonts w:ascii="Verdana" w:hAnsi="Verdana" w:cs="Arial"/>
                <w:sz w:val="18"/>
                <w:szCs w:val="18"/>
              </w:rPr>
              <w:t>T</w:t>
            </w:r>
            <w:r w:rsidRPr="00B71070">
              <w:rPr>
                <w:rFonts w:ascii="Verdana" w:hAnsi="Verdana" w:cs="Arial"/>
                <w:sz w:val="18"/>
                <w:szCs w:val="18"/>
                <w:lang w:val="en-US"/>
              </w:rPr>
              <w:t>S</w:t>
            </w:r>
          </w:p>
        </w:tc>
      </w:tr>
      <w:tr w:rsidR="00D84D52" w:rsidRPr="00B71070" w14:paraId="7FAA038F" w14:textId="77777777" w:rsidTr="00B71070">
        <w:trPr>
          <w:cantSplit/>
          <w:trHeight w:val="978"/>
        </w:trPr>
        <w:tc>
          <w:tcPr>
            <w:tcW w:w="402" w:type="dxa"/>
            <w:tcBorders>
              <w:left w:val="single" w:sz="4" w:space="0" w:color="auto"/>
              <w:right w:val="single" w:sz="4" w:space="0" w:color="auto"/>
            </w:tcBorders>
          </w:tcPr>
          <w:p w14:paraId="2339CBEB" w14:textId="11D685C1" w:rsidR="00D84D52" w:rsidRPr="00B71070" w:rsidRDefault="00D84D52" w:rsidP="00D84D52">
            <w:pPr>
              <w:ind w:left="-57" w:right="-57"/>
              <w:rPr>
                <w:rFonts w:ascii="Verdana" w:hAnsi="Verdana"/>
                <w:spacing w:val="-6"/>
                <w:sz w:val="18"/>
                <w:szCs w:val="18"/>
              </w:rPr>
            </w:pPr>
            <w:r w:rsidRPr="00B71070">
              <w:rPr>
                <w:rStyle w:val="Bodytext29pt"/>
                <w:rFonts w:cs="Arial"/>
                <w:lang w:val="en-US"/>
              </w:rPr>
              <w:t>11.</w:t>
            </w:r>
          </w:p>
        </w:tc>
        <w:tc>
          <w:tcPr>
            <w:tcW w:w="1530" w:type="dxa"/>
            <w:tcBorders>
              <w:top w:val="single" w:sz="4" w:space="0" w:color="auto"/>
              <w:left w:val="single" w:sz="4" w:space="0" w:color="auto"/>
              <w:bottom w:val="single" w:sz="4" w:space="0" w:color="auto"/>
              <w:right w:val="single" w:sz="4" w:space="0" w:color="auto"/>
            </w:tcBorders>
          </w:tcPr>
          <w:p w14:paraId="7B50C68B" w14:textId="6DD60A96" w:rsidR="00D84D52" w:rsidRPr="00B71070" w:rsidRDefault="00D84D52" w:rsidP="00D84D52">
            <w:pPr>
              <w:ind w:left="-108" w:right="-189"/>
              <w:rPr>
                <w:rFonts w:ascii="Verdana" w:hAnsi="Verdana" w:cs="Arial"/>
                <w:color w:val="000000"/>
                <w:sz w:val="18"/>
                <w:szCs w:val="18"/>
                <w:lang w:val="ru-RU" w:eastAsia="en-GB"/>
              </w:rPr>
            </w:pPr>
            <w:r w:rsidRPr="00B71070">
              <w:rPr>
                <w:rStyle w:val="Bodytext29pt"/>
                <w:rFonts w:cs="Arial"/>
                <w:lang w:val="en-US"/>
              </w:rPr>
              <w:t xml:space="preserve">Noise in territories and development zone in urbanized territories and outside them  </w:t>
            </w:r>
          </w:p>
        </w:tc>
        <w:tc>
          <w:tcPr>
            <w:tcW w:w="1485" w:type="dxa"/>
            <w:tcBorders>
              <w:top w:val="single" w:sz="4" w:space="0" w:color="auto"/>
              <w:left w:val="single" w:sz="4" w:space="0" w:color="auto"/>
              <w:bottom w:val="single" w:sz="4" w:space="0" w:color="auto"/>
              <w:right w:val="single" w:sz="4" w:space="0" w:color="auto"/>
            </w:tcBorders>
          </w:tcPr>
          <w:p w14:paraId="26CE8974" w14:textId="476115A7" w:rsidR="00D84D52" w:rsidRPr="00AC6998" w:rsidRDefault="00D84D52" w:rsidP="00D84D52">
            <w:pPr>
              <w:rPr>
                <w:rFonts w:ascii="Verdana" w:hAnsi="Verdana" w:cs="Arial"/>
                <w:sz w:val="18"/>
                <w:szCs w:val="18"/>
                <w:lang w:val="en-GB" w:eastAsia="en-GB"/>
              </w:rPr>
            </w:pPr>
            <w:r w:rsidRPr="00AC6998">
              <w:rPr>
                <w:rFonts w:ascii="Verdana" w:hAnsi="Verdana"/>
                <w:sz w:val="18"/>
                <w:szCs w:val="18"/>
              </w:rPr>
              <w:t>New</w:t>
            </w:r>
            <w:r w:rsidRPr="00AC6998">
              <w:rPr>
                <w:rFonts w:ascii="Verdana" w:hAnsi="Verdana"/>
                <w:spacing w:val="7"/>
                <w:sz w:val="18"/>
                <w:szCs w:val="18"/>
              </w:rPr>
              <w:t xml:space="preserve"> </w:t>
            </w:r>
            <w:r w:rsidRPr="00AC6998">
              <w:rPr>
                <w:rFonts w:ascii="Verdana" w:hAnsi="Verdana"/>
                <w:sz w:val="18"/>
                <w:szCs w:val="18"/>
              </w:rPr>
              <w:t>and/or</w:t>
            </w:r>
            <w:r w:rsidRPr="00AC6998">
              <w:rPr>
                <w:rFonts w:ascii="Verdana" w:hAnsi="Verdana"/>
                <w:sz w:val="18"/>
                <w:szCs w:val="18"/>
                <w:lang w:val="en-US"/>
              </w:rPr>
              <w:t xml:space="preserve"> </w:t>
            </w:r>
            <w:r w:rsidRPr="00AC6998">
              <w:rPr>
                <w:rFonts w:ascii="Verdana" w:hAnsi="Verdana"/>
                <w:sz w:val="18"/>
                <w:szCs w:val="18"/>
              </w:rPr>
              <w:t>operational sites</w:t>
            </w:r>
          </w:p>
        </w:tc>
        <w:tc>
          <w:tcPr>
            <w:tcW w:w="1842" w:type="dxa"/>
            <w:tcBorders>
              <w:top w:val="single" w:sz="4" w:space="0" w:color="auto"/>
              <w:left w:val="single" w:sz="4" w:space="0" w:color="auto"/>
              <w:bottom w:val="single" w:sz="4" w:space="0" w:color="auto"/>
              <w:right w:val="single" w:sz="4" w:space="0" w:color="auto"/>
            </w:tcBorders>
          </w:tcPr>
          <w:p w14:paraId="1A0DE814" w14:textId="72887691" w:rsidR="00D84D52" w:rsidRPr="00AC6998" w:rsidRDefault="00D84D52" w:rsidP="00D84D52">
            <w:pPr>
              <w:rPr>
                <w:rFonts w:ascii="Verdana" w:hAnsi="Verdana" w:cs="Arial"/>
                <w:sz w:val="18"/>
                <w:szCs w:val="18"/>
                <w:lang w:val="en-GB" w:eastAsia="en-GB"/>
              </w:rPr>
            </w:pPr>
            <w:r w:rsidRPr="00AC6998">
              <w:rPr>
                <w:rFonts w:ascii="Verdana" w:hAnsi="Verdana" w:cs="Arial"/>
                <w:sz w:val="18"/>
                <w:szCs w:val="18"/>
              </w:rPr>
              <w:t>Equivalent noise level</w:t>
            </w:r>
          </w:p>
        </w:tc>
        <w:tc>
          <w:tcPr>
            <w:tcW w:w="2285" w:type="dxa"/>
            <w:tcBorders>
              <w:left w:val="single" w:sz="4" w:space="0" w:color="auto"/>
              <w:right w:val="single" w:sz="4" w:space="0" w:color="auto"/>
            </w:tcBorders>
          </w:tcPr>
          <w:p w14:paraId="78397CC7" w14:textId="77777777" w:rsidR="00D84D52" w:rsidRPr="00B71070" w:rsidRDefault="00D84D52" w:rsidP="00D84D52">
            <w:pPr>
              <w:spacing w:after="180"/>
              <w:rPr>
                <w:rFonts w:ascii="Verdana" w:hAnsi="Verdana" w:cs="Arial"/>
                <w:sz w:val="18"/>
                <w:szCs w:val="18"/>
              </w:rPr>
            </w:pPr>
            <w:r w:rsidRPr="00B71070">
              <w:rPr>
                <w:rFonts w:ascii="Verdana" w:hAnsi="Verdana" w:cs="Arial"/>
                <w:sz w:val="18"/>
                <w:szCs w:val="18"/>
              </w:rPr>
              <w:t>БДС 15471</w:t>
            </w:r>
          </w:p>
          <w:p w14:paraId="665B1FB3" w14:textId="5074D1E8" w:rsidR="00D84D52" w:rsidRPr="00B71070" w:rsidRDefault="00D84D52" w:rsidP="00D84D52">
            <w:pPr>
              <w:rPr>
                <w:rFonts w:ascii="Verdana" w:hAnsi="Verdana" w:cs="Arial"/>
                <w:sz w:val="18"/>
                <w:szCs w:val="18"/>
                <w:lang w:val="en-GB" w:eastAsia="en-GB"/>
              </w:rPr>
            </w:pPr>
            <w:r w:rsidRPr="00B71070">
              <w:rPr>
                <w:rFonts w:ascii="Verdana" w:hAnsi="Verdana" w:cs="Arial"/>
                <w:sz w:val="18"/>
                <w:szCs w:val="18"/>
              </w:rPr>
              <w:t>ПК 13</w:t>
            </w:r>
          </w:p>
        </w:tc>
        <w:tc>
          <w:tcPr>
            <w:tcW w:w="2360" w:type="dxa"/>
            <w:tcBorders>
              <w:left w:val="single" w:sz="4" w:space="0" w:color="auto"/>
              <w:right w:val="single" w:sz="4" w:space="0" w:color="auto"/>
            </w:tcBorders>
          </w:tcPr>
          <w:p w14:paraId="2CA5959D" w14:textId="18FF0953" w:rsidR="00D84D52" w:rsidRPr="00B71070" w:rsidRDefault="00434FB3" w:rsidP="00D84D52">
            <w:pPr>
              <w:pStyle w:val="a1"/>
              <w:spacing w:line="202" w:lineRule="auto"/>
              <w:ind w:left="180" w:hanging="180"/>
              <w:jc w:val="left"/>
              <w:rPr>
                <w:rFonts w:cs="Arial"/>
                <w:color w:val="auto"/>
                <w:sz w:val="18"/>
                <w:szCs w:val="18"/>
              </w:rPr>
            </w:pPr>
            <w:r>
              <w:rPr>
                <w:rFonts w:cs="Arial"/>
                <w:color w:val="auto"/>
                <w:sz w:val="18"/>
                <w:szCs w:val="18"/>
              </w:rPr>
              <w:t>Ordinance</w:t>
            </w:r>
            <w:r w:rsidR="00D84D52" w:rsidRPr="00B71070">
              <w:rPr>
                <w:rFonts w:cs="Arial"/>
                <w:color w:val="auto"/>
                <w:sz w:val="18"/>
                <w:szCs w:val="18"/>
              </w:rPr>
              <w:t xml:space="preserve"> № 6, Annex </w:t>
            </w:r>
          </w:p>
          <w:p w14:paraId="676963D3" w14:textId="77777777" w:rsidR="00D84D52" w:rsidRPr="00B71070" w:rsidRDefault="00D84D52" w:rsidP="00D84D52">
            <w:pPr>
              <w:pStyle w:val="a1"/>
              <w:spacing w:line="202" w:lineRule="auto"/>
              <w:jc w:val="left"/>
              <w:rPr>
                <w:rFonts w:cs="Arial"/>
                <w:color w:val="auto"/>
                <w:sz w:val="18"/>
                <w:szCs w:val="18"/>
              </w:rPr>
            </w:pPr>
            <w:r w:rsidRPr="00B71070">
              <w:rPr>
                <w:rFonts w:cs="Arial"/>
                <w:color w:val="auto"/>
                <w:sz w:val="18"/>
                <w:szCs w:val="18"/>
              </w:rPr>
              <w:t>№ 2, Table № 2 (SG № 58/2006)</w:t>
            </w:r>
          </w:p>
          <w:p w14:paraId="452A37C3" w14:textId="512793E8" w:rsidR="00D84D52" w:rsidRPr="00B71070" w:rsidRDefault="00D84D52" w:rsidP="00D84D52">
            <w:pPr>
              <w:spacing w:line="200" w:lineRule="exact"/>
              <w:ind w:left="-57" w:right="-57"/>
              <w:rPr>
                <w:rFonts w:ascii="Verdana" w:hAnsi="Verdana" w:cs="Arial"/>
                <w:sz w:val="18"/>
                <w:szCs w:val="18"/>
                <w:lang w:val="en-GB" w:eastAsia="en-GB"/>
              </w:rPr>
            </w:pPr>
            <w:r w:rsidRPr="00B71070">
              <w:rPr>
                <w:rFonts w:ascii="Verdana" w:hAnsi="Verdana" w:cs="Arial"/>
                <w:sz w:val="18"/>
                <w:szCs w:val="18"/>
              </w:rPr>
              <w:t>T</w:t>
            </w:r>
            <w:r w:rsidRPr="00B71070">
              <w:rPr>
                <w:rFonts w:ascii="Verdana" w:hAnsi="Verdana" w:cs="Arial"/>
                <w:sz w:val="18"/>
                <w:szCs w:val="18"/>
                <w:lang w:val="en-US"/>
              </w:rPr>
              <w:t>S</w:t>
            </w:r>
          </w:p>
        </w:tc>
      </w:tr>
    </w:tbl>
    <w:p w14:paraId="26653312" w14:textId="20E77035" w:rsidR="001F4FF1" w:rsidRPr="00B71070" w:rsidRDefault="00DF6866" w:rsidP="00C6408C">
      <w:pPr>
        <w:spacing w:before="1" w:line="230" w:lineRule="auto"/>
        <w:ind w:left="142" w:right="-283" w:hanging="142"/>
        <w:jc w:val="both"/>
        <w:rPr>
          <w:rFonts w:ascii="Verdana" w:hAnsi="Verdana"/>
          <w:i/>
          <w:sz w:val="20"/>
        </w:rPr>
      </w:pPr>
      <w:r w:rsidRPr="00B71070">
        <w:rPr>
          <w:rFonts w:ascii="Verdana" w:hAnsi="Verdana"/>
          <w:b/>
          <w:sz w:val="18"/>
          <w:szCs w:val="18"/>
          <w:lang w:val="ru-RU" w:eastAsia="x-none"/>
        </w:rPr>
        <w:t xml:space="preserve">  </w:t>
      </w:r>
      <w:r w:rsidR="0085639B" w:rsidRPr="00B71070">
        <w:rPr>
          <w:rFonts w:ascii="Verdana" w:hAnsi="Verdana"/>
          <w:b/>
          <w:bCs/>
          <w:sz w:val="20"/>
        </w:rPr>
        <w:t>*</w:t>
      </w:r>
      <w:r w:rsidR="00486059" w:rsidRPr="00B71070">
        <w:rPr>
          <w:rFonts w:ascii="Verdana" w:hAnsi="Verdana"/>
          <w:i/>
          <w:sz w:val="20"/>
        </w:rPr>
        <w:t xml:space="preserve">The introductici› of a </w:t>
      </w:r>
      <w:r w:rsidR="00486059" w:rsidRPr="00B71070">
        <w:rPr>
          <w:rFonts w:ascii="Verdana" w:hAnsi="Verdana"/>
          <w:sz w:val="20"/>
        </w:rPr>
        <w:t xml:space="preserve">now </w:t>
      </w:r>
      <w:r w:rsidR="00486059" w:rsidRPr="00B71070">
        <w:rPr>
          <w:rFonts w:ascii="Verdana" w:hAnsi="Verdana"/>
          <w:i/>
          <w:sz w:val="20"/>
        </w:rPr>
        <w:t xml:space="preserve">versian of standards/documents or </w:t>
      </w:r>
      <w:r w:rsidR="00DC0F7B" w:rsidRPr="00B71070">
        <w:rPr>
          <w:rFonts w:ascii="Verdana" w:hAnsi="Verdana"/>
          <w:sz w:val="20"/>
        </w:rPr>
        <w:t>standards/d</w:t>
      </w:r>
      <w:proofErr w:type="spellStart"/>
      <w:r w:rsidR="00DC0F7B" w:rsidRPr="00B71070">
        <w:rPr>
          <w:rFonts w:ascii="Verdana" w:hAnsi="Verdana"/>
          <w:sz w:val="20"/>
          <w:lang w:val="en-US"/>
        </w:rPr>
        <w:t>ocuments</w:t>
      </w:r>
      <w:proofErr w:type="spellEnd"/>
      <w:r w:rsidR="00DC0F7B" w:rsidRPr="00B71070">
        <w:rPr>
          <w:rFonts w:ascii="Verdana" w:hAnsi="Verdana"/>
          <w:sz w:val="20"/>
          <w:lang w:val="en-US"/>
        </w:rPr>
        <w:t xml:space="preserve"> </w:t>
      </w:r>
      <w:r w:rsidR="00DC0F7B" w:rsidRPr="00B71070">
        <w:rPr>
          <w:rFonts w:ascii="Verdana" w:hAnsi="Verdana"/>
          <w:i/>
          <w:sz w:val="20"/>
        </w:rPr>
        <w:t>th</w:t>
      </w:r>
      <w:r w:rsidR="00486059" w:rsidRPr="00B71070">
        <w:rPr>
          <w:rFonts w:ascii="Verdana" w:hAnsi="Verdana"/>
          <w:i/>
          <w:sz w:val="20"/>
        </w:rPr>
        <w:t>iat</w:t>
      </w:r>
      <w:r w:rsidR="00DC0F7B" w:rsidRPr="00B71070">
        <w:rPr>
          <w:rFonts w:ascii="Verdana" w:hAnsi="Verdana"/>
          <w:i/>
          <w:spacing w:val="1"/>
          <w:sz w:val="20"/>
          <w:lang w:val="en-US"/>
        </w:rPr>
        <w:t xml:space="preserve"> </w:t>
      </w:r>
      <w:r w:rsidR="00486059" w:rsidRPr="00B71070">
        <w:rPr>
          <w:rFonts w:ascii="Verdana" w:hAnsi="Verdana"/>
          <w:i/>
          <w:w w:val="90"/>
          <w:sz w:val="20"/>
        </w:rPr>
        <w:t xml:space="preserve">replace them is </w:t>
      </w:r>
      <w:r w:rsidRPr="00B71070">
        <w:rPr>
          <w:rFonts w:ascii="Verdana" w:hAnsi="Verdana"/>
          <w:i/>
          <w:w w:val="90"/>
          <w:sz w:val="20"/>
        </w:rPr>
        <w:t xml:space="preserve">  </w:t>
      </w:r>
      <w:r w:rsidR="00486059" w:rsidRPr="00B71070">
        <w:rPr>
          <w:rFonts w:ascii="Verdana" w:hAnsi="Verdana"/>
          <w:i/>
          <w:w w:val="90"/>
          <w:sz w:val="20"/>
        </w:rPr>
        <w:t>parirtilted.</w:t>
      </w:r>
      <w:r w:rsidR="00486059" w:rsidRPr="00B71070">
        <w:rPr>
          <w:rFonts w:ascii="Verdana" w:hAnsi="Verdana"/>
          <w:i/>
          <w:spacing w:val="1"/>
          <w:w w:val="90"/>
          <w:sz w:val="20"/>
        </w:rPr>
        <w:t xml:space="preserve"> </w:t>
      </w:r>
      <w:r w:rsidR="00486059" w:rsidRPr="00B71070">
        <w:rPr>
          <w:rFonts w:ascii="Verdana" w:hAnsi="Verdana"/>
          <w:i/>
          <w:w w:val="90"/>
          <w:sz w:val="20"/>
        </w:rPr>
        <w:t>An</w:t>
      </w:r>
      <w:r w:rsidR="00486059" w:rsidRPr="00B71070">
        <w:rPr>
          <w:rFonts w:ascii="Verdana" w:hAnsi="Verdana"/>
          <w:i/>
          <w:spacing w:val="53"/>
          <w:sz w:val="20"/>
        </w:rPr>
        <w:t xml:space="preserve"> </w:t>
      </w:r>
      <w:r w:rsidR="00486059" w:rsidRPr="00B71070">
        <w:rPr>
          <w:rFonts w:ascii="Verdana" w:hAnsi="Verdana"/>
          <w:i/>
          <w:w w:val="90"/>
          <w:sz w:val="20"/>
        </w:rPr>
        <w:t>up-la-dete</w:t>
      </w:r>
      <w:r w:rsidR="00486059" w:rsidRPr="00B71070">
        <w:rPr>
          <w:rFonts w:ascii="Verdana" w:hAnsi="Verdana"/>
          <w:i/>
          <w:spacing w:val="53"/>
          <w:sz w:val="20"/>
        </w:rPr>
        <w:t xml:space="preserve"> </w:t>
      </w:r>
      <w:r w:rsidR="00486059" w:rsidRPr="00B71070">
        <w:rPr>
          <w:rFonts w:ascii="Verdana" w:hAnsi="Verdana"/>
          <w:i/>
          <w:w w:val="90"/>
          <w:sz w:val="20"/>
        </w:rPr>
        <w:t>list of</w:t>
      </w:r>
      <w:r w:rsidR="00486059" w:rsidRPr="00B71070">
        <w:rPr>
          <w:rFonts w:ascii="Verdana" w:hAnsi="Verdana"/>
          <w:i/>
          <w:spacing w:val="54"/>
          <w:sz w:val="20"/>
        </w:rPr>
        <w:t xml:space="preserve"> </w:t>
      </w:r>
      <w:r w:rsidR="00486059" w:rsidRPr="00B71070">
        <w:rPr>
          <w:rFonts w:ascii="Verdana" w:hAnsi="Verdana"/>
          <w:i/>
          <w:w w:val="90"/>
          <w:sz w:val="20"/>
        </w:rPr>
        <w:t>standards/documents with thoir</w:t>
      </w:r>
      <w:r w:rsidR="00486059" w:rsidRPr="00B71070">
        <w:rPr>
          <w:rFonts w:ascii="Verdana" w:hAnsi="Verdana"/>
          <w:i/>
          <w:spacing w:val="53"/>
          <w:sz w:val="20"/>
        </w:rPr>
        <w:t xml:space="preserve"> </w:t>
      </w:r>
      <w:r w:rsidR="00486059" w:rsidRPr="00B71070">
        <w:rPr>
          <w:rFonts w:ascii="Verdana" w:hAnsi="Verdana"/>
          <w:i/>
          <w:w w:val="90"/>
          <w:sz w:val="20"/>
        </w:rPr>
        <w:t>deted</w:t>
      </w:r>
      <w:r w:rsidR="00486059" w:rsidRPr="00B71070">
        <w:rPr>
          <w:rFonts w:ascii="Verdana" w:hAnsi="Verdana"/>
          <w:i/>
          <w:spacing w:val="53"/>
          <w:sz w:val="20"/>
        </w:rPr>
        <w:t xml:space="preserve"> </w:t>
      </w:r>
      <w:r w:rsidR="00486059" w:rsidRPr="00B71070">
        <w:rPr>
          <w:rFonts w:ascii="Verdana" w:hAnsi="Verdana"/>
          <w:w w:val="90"/>
          <w:sz w:val="20"/>
        </w:rPr>
        <w:t>versions</w:t>
      </w:r>
      <w:r w:rsidR="00486059" w:rsidRPr="00B71070">
        <w:rPr>
          <w:rFonts w:ascii="Verdana" w:hAnsi="Verdana"/>
          <w:spacing w:val="-58"/>
          <w:w w:val="90"/>
          <w:sz w:val="20"/>
        </w:rPr>
        <w:t xml:space="preserve"> </w:t>
      </w:r>
      <w:r w:rsidR="00486059" w:rsidRPr="00B71070">
        <w:rPr>
          <w:rFonts w:ascii="Verdana" w:hAnsi="Verdana"/>
          <w:i/>
          <w:sz w:val="20"/>
        </w:rPr>
        <w:t>is</w:t>
      </w:r>
      <w:r w:rsidR="00486059" w:rsidRPr="00B71070">
        <w:rPr>
          <w:rFonts w:ascii="Verdana" w:hAnsi="Verdana"/>
          <w:i/>
          <w:spacing w:val="-3"/>
          <w:sz w:val="20"/>
        </w:rPr>
        <w:t xml:space="preserve"> </w:t>
      </w:r>
      <w:r w:rsidR="00486059" w:rsidRPr="00B71070">
        <w:rPr>
          <w:rFonts w:ascii="Verdana" w:hAnsi="Verdana"/>
          <w:i/>
          <w:sz w:val="20"/>
        </w:rPr>
        <w:t>provided</w:t>
      </w:r>
      <w:r w:rsidR="00486059" w:rsidRPr="00B71070">
        <w:rPr>
          <w:rFonts w:ascii="Verdana" w:hAnsi="Verdana"/>
          <w:i/>
          <w:spacing w:val="9"/>
          <w:sz w:val="20"/>
        </w:rPr>
        <w:t xml:space="preserve"> </w:t>
      </w:r>
      <w:r w:rsidR="00486059" w:rsidRPr="00B71070">
        <w:rPr>
          <w:rFonts w:ascii="Verdana" w:hAnsi="Verdana"/>
          <w:i/>
          <w:sz w:val="20"/>
        </w:rPr>
        <w:t>by</w:t>
      </w:r>
      <w:r w:rsidR="00486059" w:rsidRPr="00B71070">
        <w:rPr>
          <w:rFonts w:ascii="Verdana" w:hAnsi="Verdana"/>
          <w:i/>
          <w:spacing w:val="3"/>
          <w:sz w:val="20"/>
        </w:rPr>
        <w:t xml:space="preserve"> </w:t>
      </w:r>
      <w:r w:rsidR="00486059" w:rsidRPr="00B71070">
        <w:rPr>
          <w:rFonts w:ascii="Verdana" w:hAnsi="Verdana"/>
          <w:i/>
          <w:sz w:val="20"/>
        </w:rPr>
        <w:t>Ihe</w:t>
      </w:r>
      <w:r w:rsidR="00486059" w:rsidRPr="00B71070">
        <w:rPr>
          <w:rFonts w:ascii="Verdana" w:hAnsi="Verdana"/>
          <w:i/>
          <w:spacing w:val="-9"/>
          <w:sz w:val="20"/>
        </w:rPr>
        <w:t xml:space="preserve"> </w:t>
      </w:r>
      <w:r w:rsidR="00486059" w:rsidRPr="00B71070">
        <w:rPr>
          <w:rFonts w:ascii="Verdana" w:hAnsi="Verdana"/>
          <w:i/>
          <w:sz w:val="20"/>
        </w:rPr>
        <w:t>OOS.</w:t>
      </w:r>
    </w:p>
    <w:p w14:paraId="387D4598" w14:textId="5FC7799D" w:rsidR="004F5DF5" w:rsidRPr="00A71683" w:rsidRDefault="004F5DF5" w:rsidP="00107A07">
      <w:pPr>
        <w:spacing w:before="1" w:line="230" w:lineRule="auto"/>
        <w:ind w:right="1032"/>
        <w:jc w:val="both"/>
        <w:rPr>
          <w:rFonts w:ascii="Verdana" w:hAnsi="Verdana"/>
          <w:i/>
          <w:spacing w:val="1"/>
          <w:sz w:val="20"/>
        </w:rPr>
      </w:pPr>
    </w:p>
    <w:p w14:paraId="5010DE0B" w14:textId="740F66C6" w:rsidR="0047141D" w:rsidRPr="00A71683" w:rsidRDefault="00A71683" w:rsidP="00C6408C">
      <w:pPr>
        <w:jc w:val="both"/>
        <w:rPr>
          <w:rFonts w:ascii="Verdana" w:hAnsi="Verdana" w:cs="Arial"/>
          <w:sz w:val="20"/>
          <w:lang w:bidi="bg-BG"/>
        </w:rPr>
      </w:pPr>
      <w:r>
        <w:rPr>
          <w:rFonts w:ascii="Verdana" w:hAnsi="Verdana" w:cs="Arial"/>
          <w:bCs/>
          <w:sz w:val="20"/>
          <w:lang w:bidi="bg-BG"/>
        </w:rPr>
        <w:t xml:space="preserve">  </w:t>
      </w:r>
      <w:r w:rsidR="001F4FF1" w:rsidRPr="00A71683">
        <w:rPr>
          <w:rFonts w:ascii="Verdana" w:hAnsi="Verdana" w:cs="Arial"/>
          <w:bCs/>
          <w:sz w:val="20"/>
          <w:lang w:val="en" w:bidi="bg-BG"/>
        </w:rPr>
        <w:t>Ordinance</w:t>
      </w:r>
      <w:r w:rsidR="001F4FF1" w:rsidRPr="00A71683">
        <w:rPr>
          <w:rFonts w:ascii="Verdana" w:hAnsi="Verdana" w:cs="Arial"/>
          <w:bCs/>
          <w:sz w:val="20"/>
          <w:lang w:bidi="bg-BG"/>
        </w:rPr>
        <w:t xml:space="preserve"> № </w:t>
      </w:r>
      <w:r w:rsidR="001F4FF1" w:rsidRPr="00A71683">
        <w:rPr>
          <w:rFonts w:ascii="Verdana" w:hAnsi="Verdana" w:cs="Arial"/>
          <w:sz w:val="20"/>
          <w:lang w:bidi="bg-BG"/>
        </w:rPr>
        <w:t xml:space="preserve">16-116 on the technical operation of the electrical equipment </w:t>
      </w:r>
      <w:r w:rsidR="001F4FF1" w:rsidRPr="00A71683">
        <w:rPr>
          <w:rFonts w:ascii="Verdana" w:hAnsi="Verdana" w:cs="Arial"/>
          <w:bCs/>
          <w:sz w:val="20"/>
          <w:lang w:bidi="bg-BG"/>
        </w:rPr>
        <w:t>(SG</w:t>
      </w:r>
      <w:r w:rsidR="001F4FF1" w:rsidRPr="00A71683">
        <w:rPr>
          <w:rFonts w:ascii="Verdana" w:hAnsi="Verdana" w:cs="Arial"/>
          <w:sz w:val="20"/>
          <w:lang w:bidi="bg-BG"/>
        </w:rPr>
        <w:t xml:space="preserve"> 26/2008);</w:t>
      </w:r>
    </w:p>
    <w:p w14:paraId="6DD7B390" w14:textId="4CEECEC8" w:rsidR="0047141D" w:rsidRPr="00A71683" w:rsidRDefault="00A71683" w:rsidP="00C6408C">
      <w:pPr>
        <w:ind w:left="-142" w:firstLine="142"/>
        <w:jc w:val="both"/>
        <w:rPr>
          <w:rFonts w:ascii="Verdana" w:hAnsi="Verdana" w:cs="Arial"/>
          <w:bCs/>
          <w:sz w:val="20"/>
          <w:lang w:bidi="bg-BG"/>
        </w:rPr>
      </w:pPr>
      <w:r>
        <w:rPr>
          <w:rFonts w:ascii="Verdana" w:hAnsi="Verdana" w:cs="Arial"/>
          <w:bCs/>
          <w:sz w:val="20"/>
          <w:lang w:bidi="bg-BG"/>
        </w:rPr>
        <w:t xml:space="preserve">  </w:t>
      </w:r>
      <w:r w:rsidR="001F4FF1" w:rsidRPr="00A71683">
        <w:rPr>
          <w:rFonts w:ascii="Verdana" w:hAnsi="Verdana" w:cs="Arial"/>
          <w:bCs/>
          <w:sz w:val="20"/>
          <w:lang w:bidi="bg-BG"/>
        </w:rPr>
        <w:t>Ordinance№ 3 on the design of electrical installations and power lines (SG 90, 91/2004);</w:t>
      </w:r>
    </w:p>
    <w:p w14:paraId="051A3E8B" w14:textId="4FD52F67" w:rsidR="0047141D" w:rsidRPr="00A71683" w:rsidRDefault="001F4FF1" w:rsidP="00A71683">
      <w:pPr>
        <w:ind w:left="142"/>
        <w:jc w:val="both"/>
        <w:rPr>
          <w:rStyle w:val="Bodytext29pt"/>
          <w:rFonts w:eastAsia="Times New Roman" w:cs="Arial"/>
          <w:bCs/>
          <w:color w:val="auto"/>
          <w:spacing w:val="0"/>
          <w:sz w:val="20"/>
          <w:szCs w:val="20"/>
          <w:shd w:val="clear" w:color="auto" w:fill="auto"/>
          <w:lang w:eastAsia="en-US"/>
        </w:rPr>
      </w:pPr>
      <w:r w:rsidRPr="00A71683">
        <w:rPr>
          <w:rFonts w:ascii="Verdana" w:hAnsi="Verdana" w:cs="Arial"/>
          <w:bCs/>
          <w:sz w:val="20"/>
          <w:lang w:val="en" w:bidi="bg-BG"/>
        </w:rPr>
        <w:t>Ordinance</w:t>
      </w:r>
      <w:r w:rsidRPr="00A71683">
        <w:rPr>
          <w:rFonts w:ascii="Verdana" w:hAnsi="Verdana" w:cs="Arial"/>
          <w:bCs/>
          <w:sz w:val="20"/>
          <w:lang w:bidi="bg-BG"/>
        </w:rPr>
        <w:t xml:space="preserve"> № 4 on the lightning protection of buildings, outdoor facilities and open spaces (SG 6/2011);</w:t>
      </w:r>
    </w:p>
    <w:p w14:paraId="7A6C039B" w14:textId="0E34ECB3" w:rsidR="00B42C61" w:rsidRPr="00A71683" w:rsidRDefault="00A71683" w:rsidP="00C6408C">
      <w:pPr>
        <w:ind w:left="-284" w:firstLine="284"/>
        <w:jc w:val="both"/>
        <w:rPr>
          <w:rFonts w:ascii="Verdana" w:eastAsia="Calibri" w:hAnsi="Verdana" w:cs="Arial"/>
          <w:bCs/>
          <w:color w:val="000000"/>
          <w:spacing w:val="-10"/>
          <w:sz w:val="20"/>
          <w:shd w:val="clear" w:color="auto" w:fill="FFFFFF"/>
          <w:lang w:val="en" w:eastAsia="bg-BG" w:bidi="bg-BG"/>
        </w:rPr>
      </w:pPr>
      <w:r>
        <w:rPr>
          <w:rStyle w:val="Bodytext29pt"/>
          <w:rFonts w:eastAsia="Calibri" w:cs="Arial"/>
          <w:bCs/>
          <w:sz w:val="20"/>
          <w:szCs w:val="20"/>
        </w:rPr>
        <w:t xml:space="preserve">   </w:t>
      </w:r>
      <w:r w:rsidR="001F4FF1" w:rsidRPr="00A71683">
        <w:rPr>
          <w:rStyle w:val="Bodytext29pt"/>
          <w:rFonts w:eastAsia="Calibri" w:cs="Arial"/>
          <w:bCs/>
          <w:sz w:val="20"/>
          <w:szCs w:val="20"/>
          <w:lang w:val="en"/>
        </w:rPr>
        <w:t>НИЕМС -1995 Standards for testing of electrical machines and equipment -1995 of the Energy Committee;</w:t>
      </w:r>
    </w:p>
    <w:p w14:paraId="6CB4A8A4" w14:textId="5A759FA6" w:rsidR="00B42C61" w:rsidRPr="00A71683" w:rsidRDefault="00A71683" w:rsidP="00C6408C">
      <w:pPr>
        <w:ind w:left="426" w:hanging="426"/>
        <w:jc w:val="both"/>
        <w:rPr>
          <w:rStyle w:val="Bodytext29pt"/>
          <w:rFonts w:eastAsia="Calibri" w:cs="Arial"/>
          <w:bCs/>
          <w:sz w:val="20"/>
          <w:szCs w:val="20"/>
          <w:lang w:val="en"/>
        </w:rPr>
      </w:pPr>
      <w:r>
        <w:rPr>
          <w:rFonts w:ascii="Verdana" w:hAnsi="Verdana" w:cs="Arial"/>
          <w:bCs/>
          <w:sz w:val="20"/>
          <w:lang w:bidi="bg-BG"/>
        </w:rPr>
        <w:t xml:space="preserve">  </w:t>
      </w:r>
      <w:r w:rsidR="001F4FF1" w:rsidRPr="00A71683">
        <w:rPr>
          <w:rFonts w:ascii="Verdana" w:hAnsi="Verdana" w:cs="Arial"/>
          <w:bCs/>
          <w:sz w:val="20"/>
          <w:lang w:val="en" w:bidi="bg-BG"/>
        </w:rPr>
        <w:t>Ordinance</w:t>
      </w:r>
      <w:r w:rsidR="001F4FF1" w:rsidRPr="00A71683">
        <w:rPr>
          <w:rFonts w:ascii="Verdana" w:hAnsi="Verdana" w:cs="Arial"/>
          <w:bCs/>
          <w:sz w:val="20"/>
          <w:lang w:bidi="bg-BG"/>
        </w:rPr>
        <w:t xml:space="preserve"> </w:t>
      </w:r>
      <w:r w:rsidR="001F4FF1" w:rsidRPr="00A71683">
        <w:rPr>
          <w:rStyle w:val="Bodytext29pt"/>
          <w:rFonts w:cs="Arial"/>
          <w:sz w:val="20"/>
          <w:szCs w:val="20"/>
        </w:rPr>
        <w:t>№ 22</w:t>
      </w:r>
      <w:r w:rsidR="001F4FF1" w:rsidRPr="00A71683">
        <w:rPr>
          <w:rFonts w:ascii="Verdana" w:hAnsi="Verdana" w:cs="Arial"/>
          <w:sz w:val="20"/>
        </w:rPr>
        <w:t xml:space="preserve"> </w:t>
      </w:r>
      <w:r w:rsidR="001F4FF1" w:rsidRPr="00A71683">
        <w:rPr>
          <w:rStyle w:val="Bodytext29pt"/>
          <w:rFonts w:cs="Arial"/>
          <w:sz w:val="20"/>
          <w:szCs w:val="20"/>
          <w:lang w:val="en-US"/>
        </w:rPr>
        <w:t>on</w:t>
      </w:r>
      <w:r w:rsidR="001F4FF1" w:rsidRPr="00A71683">
        <w:rPr>
          <w:rStyle w:val="Bodytext29pt"/>
          <w:rFonts w:cs="Arial"/>
          <w:sz w:val="20"/>
          <w:szCs w:val="20"/>
        </w:rPr>
        <w:t xml:space="preserve"> testing of electrical protection devices in operation (</w:t>
      </w:r>
      <w:r w:rsidR="001F4FF1" w:rsidRPr="00A71683">
        <w:rPr>
          <w:rStyle w:val="Bodytext29pt"/>
          <w:rFonts w:cs="Arial"/>
          <w:sz w:val="20"/>
          <w:szCs w:val="20"/>
          <w:lang w:val="en-US"/>
        </w:rPr>
        <w:t>SG</w:t>
      </w:r>
      <w:r w:rsidR="001F4FF1" w:rsidRPr="00A71683">
        <w:rPr>
          <w:rStyle w:val="Bodytext29pt"/>
          <w:rFonts w:cs="Arial"/>
          <w:sz w:val="20"/>
          <w:szCs w:val="20"/>
        </w:rPr>
        <w:t xml:space="preserve"> 45/2006)</w:t>
      </w:r>
      <w:r w:rsidR="001F4FF1" w:rsidRPr="00A71683">
        <w:rPr>
          <w:rStyle w:val="Bodytext29pt"/>
          <w:rFonts w:cs="Arial"/>
          <w:sz w:val="20"/>
          <w:szCs w:val="20"/>
          <w:lang w:val="en-US"/>
        </w:rPr>
        <w:t>;</w:t>
      </w:r>
    </w:p>
    <w:p w14:paraId="66281FAB" w14:textId="0C669C7C" w:rsidR="00B42C61" w:rsidRPr="00A71683" w:rsidRDefault="00A71683" w:rsidP="00C6408C">
      <w:pPr>
        <w:ind w:left="142" w:hanging="142"/>
        <w:jc w:val="both"/>
        <w:rPr>
          <w:rFonts w:ascii="Verdana" w:eastAsia="Calibri" w:hAnsi="Verdana" w:cs="Arial"/>
          <w:bCs/>
          <w:color w:val="000000"/>
          <w:spacing w:val="-10"/>
          <w:sz w:val="20"/>
          <w:shd w:val="clear" w:color="auto" w:fill="FFFFFF"/>
          <w:lang w:val="en" w:eastAsia="bg-BG" w:bidi="bg-BG"/>
        </w:rPr>
      </w:pPr>
      <w:r>
        <w:rPr>
          <w:rFonts w:ascii="Verdana" w:hAnsi="Verdana" w:cs="Arial"/>
          <w:sz w:val="20"/>
          <w:lang w:eastAsia="bg-BG" w:bidi="en-US"/>
        </w:rPr>
        <w:t xml:space="preserve">  </w:t>
      </w:r>
      <w:r w:rsidR="00CB53B6" w:rsidRPr="00A71683">
        <w:rPr>
          <w:rFonts w:ascii="Verdana" w:hAnsi="Verdana" w:cs="Arial"/>
          <w:sz w:val="20"/>
          <w:lang w:eastAsia="bg-BG" w:bidi="en-US"/>
        </w:rPr>
        <w:t xml:space="preserve">Ordinance № 49 - For artificial lighting of the buildings (SG, issue </w:t>
      </w:r>
      <w:r w:rsidR="00CB53B6" w:rsidRPr="00A71683">
        <w:rPr>
          <w:rFonts w:ascii="Verdana" w:hAnsi="Verdana" w:cs="Arial"/>
          <w:sz w:val="20"/>
          <w:lang w:eastAsia="bg-BG" w:bidi="bg-BG"/>
        </w:rPr>
        <w:t>7/1976);</w:t>
      </w:r>
    </w:p>
    <w:p w14:paraId="7A0BFDF4" w14:textId="77777777" w:rsidR="00B42C61" w:rsidRPr="00A71683" w:rsidRDefault="00CB53B6" w:rsidP="00A71683">
      <w:pPr>
        <w:ind w:left="142"/>
        <w:jc w:val="both"/>
        <w:rPr>
          <w:rFonts w:ascii="Verdana" w:eastAsia="Calibri" w:hAnsi="Verdana" w:cs="Arial"/>
          <w:bCs/>
          <w:color w:val="000000"/>
          <w:spacing w:val="-10"/>
          <w:sz w:val="20"/>
          <w:shd w:val="clear" w:color="auto" w:fill="FFFFFF"/>
          <w:lang w:val="en" w:eastAsia="bg-BG" w:bidi="bg-BG"/>
        </w:rPr>
      </w:pPr>
      <w:r w:rsidRPr="00A71683">
        <w:rPr>
          <w:rFonts w:ascii="Verdana" w:hAnsi="Verdana" w:cs="Arial"/>
          <w:sz w:val="20"/>
          <w:lang w:eastAsia="bg-BG" w:bidi="en-US"/>
        </w:rPr>
        <w:t xml:space="preserve">Ordinance № 2 - on the health requirements for computers and Internet halls for public use (SG № </w:t>
      </w:r>
      <w:r w:rsidRPr="00A71683">
        <w:rPr>
          <w:rFonts w:ascii="Verdana" w:hAnsi="Verdana" w:cs="Arial"/>
          <w:sz w:val="20"/>
          <w:lang w:eastAsia="bg-BG" w:bidi="bg-BG"/>
        </w:rPr>
        <w:t>15/2007);</w:t>
      </w:r>
    </w:p>
    <w:p w14:paraId="7C023AF5" w14:textId="364EA736" w:rsidR="00EA312A" w:rsidRPr="00A71683" w:rsidRDefault="00A71683" w:rsidP="00C6408C">
      <w:pPr>
        <w:jc w:val="both"/>
        <w:rPr>
          <w:rFonts w:ascii="Verdana" w:eastAsia="Calibri" w:hAnsi="Verdana" w:cs="Arial"/>
          <w:bCs/>
          <w:color w:val="000000"/>
          <w:spacing w:val="-10"/>
          <w:sz w:val="20"/>
          <w:shd w:val="clear" w:color="auto" w:fill="FFFFFF"/>
          <w:lang w:val="en" w:eastAsia="bg-BG" w:bidi="bg-BG"/>
        </w:rPr>
      </w:pPr>
      <w:r>
        <w:rPr>
          <w:rFonts w:ascii="Verdana" w:hAnsi="Verdana" w:cs="Arial"/>
          <w:sz w:val="20"/>
          <w:lang w:eastAsia="bg-BG" w:bidi="en-US"/>
        </w:rPr>
        <w:t xml:space="preserve">  </w:t>
      </w:r>
      <w:r w:rsidR="00CB53B6" w:rsidRPr="00A71683">
        <w:rPr>
          <w:rFonts w:ascii="Verdana" w:hAnsi="Verdana" w:cs="Arial"/>
          <w:sz w:val="20"/>
          <w:lang w:eastAsia="bg-BG" w:bidi="en-US"/>
        </w:rPr>
        <w:t xml:space="preserve">Ordinance № 24 - on the sanitary and hygienic requirements for discos (SG № </w:t>
      </w:r>
      <w:r w:rsidR="00CB53B6" w:rsidRPr="00A71683">
        <w:rPr>
          <w:rFonts w:ascii="Verdana" w:hAnsi="Verdana" w:cs="Arial"/>
          <w:sz w:val="20"/>
          <w:lang w:eastAsia="bg-BG" w:bidi="bg-BG"/>
        </w:rPr>
        <w:t>95/2003);</w:t>
      </w:r>
    </w:p>
    <w:p w14:paraId="6F6CD221" w14:textId="3140B599" w:rsidR="00EA312A" w:rsidRPr="00A71683" w:rsidRDefault="00A71683" w:rsidP="00A71683">
      <w:pPr>
        <w:ind w:left="142" w:hanging="142"/>
        <w:jc w:val="both"/>
        <w:rPr>
          <w:rFonts w:ascii="Verdana" w:hAnsi="Verdana" w:cs="Arial"/>
          <w:sz w:val="20"/>
          <w:lang w:eastAsia="bg-BG" w:bidi="bg-BG"/>
        </w:rPr>
      </w:pPr>
      <w:r>
        <w:rPr>
          <w:rFonts w:ascii="Verdana" w:hAnsi="Verdana" w:cs="Arial"/>
          <w:sz w:val="20"/>
          <w:lang w:eastAsia="bg-BG" w:bidi="en-US"/>
        </w:rPr>
        <w:t xml:space="preserve">  </w:t>
      </w:r>
      <w:r w:rsidR="00CB53B6" w:rsidRPr="00A71683">
        <w:rPr>
          <w:rFonts w:ascii="Verdana" w:hAnsi="Verdana" w:cs="Arial"/>
          <w:sz w:val="20"/>
          <w:lang w:eastAsia="bg-BG" w:bidi="en-US"/>
        </w:rPr>
        <w:t xml:space="preserve">Ordinance № 9 - on the health and hygiene requirements for the use of personal computers in </w:t>
      </w:r>
      <w:r>
        <w:rPr>
          <w:rFonts w:ascii="Verdana" w:hAnsi="Verdana" w:cs="Arial"/>
          <w:sz w:val="20"/>
          <w:lang w:eastAsia="bg-BG" w:bidi="en-US"/>
        </w:rPr>
        <w:t xml:space="preserve"> </w:t>
      </w:r>
      <w:r w:rsidR="00CB53B6" w:rsidRPr="00A71683">
        <w:rPr>
          <w:rFonts w:ascii="Verdana" w:hAnsi="Verdana" w:cs="Arial"/>
          <w:sz w:val="20"/>
          <w:lang w:eastAsia="bg-BG" w:bidi="en-US"/>
        </w:rPr>
        <w:t xml:space="preserve">the education and extracurricular activities of students (SG № </w:t>
      </w:r>
      <w:r w:rsidR="00CB53B6" w:rsidRPr="00A71683">
        <w:rPr>
          <w:rFonts w:ascii="Verdana" w:hAnsi="Verdana" w:cs="Arial"/>
          <w:sz w:val="20"/>
          <w:lang w:eastAsia="bg-BG" w:bidi="bg-BG"/>
        </w:rPr>
        <w:t>46/1994)</w:t>
      </w:r>
      <w:r w:rsidR="00411AB9">
        <w:rPr>
          <w:rFonts w:ascii="Verdana" w:hAnsi="Verdana" w:cs="Arial"/>
          <w:sz w:val="20"/>
          <w:lang w:eastAsia="bg-BG" w:bidi="bg-BG"/>
        </w:rPr>
        <w:t>;</w:t>
      </w:r>
    </w:p>
    <w:p w14:paraId="1D683718" w14:textId="62E3BA9B" w:rsidR="000F4305" w:rsidRPr="00A71683" w:rsidRDefault="00FB5848" w:rsidP="00C6408C">
      <w:pPr>
        <w:ind w:left="-284" w:firstLine="284"/>
        <w:jc w:val="both"/>
        <w:rPr>
          <w:rFonts w:ascii="Verdana" w:hAnsi="Verdana" w:cs="Arial"/>
          <w:sz w:val="20"/>
          <w:lang w:eastAsia="bg-BG" w:bidi="bg-BG"/>
        </w:rPr>
      </w:pPr>
      <w:r>
        <w:rPr>
          <w:rFonts w:ascii="Verdana" w:hAnsi="Verdana" w:cs="Arial"/>
          <w:sz w:val="20"/>
          <w:lang w:eastAsia="bg-BG" w:bidi="en-US"/>
        </w:rPr>
        <w:t xml:space="preserve">  </w:t>
      </w:r>
      <w:r w:rsidR="00CB53B6" w:rsidRPr="00A71683">
        <w:rPr>
          <w:rFonts w:ascii="Verdana" w:hAnsi="Verdana" w:cs="Arial"/>
          <w:sz w:val="20"/>
          <w:lang w:eastAsia="bg-BG" w:bidi="en-US"/>
        </w:rPr>
        <w:t xml:space="preserve">Ordinance № 3 - On the health requirements for kindergartens (SG № </w:t>
      </w:r>
      <w:r w:rsidR="00CB53B6" w:rsidRPr="00A71683">
        <w:rPr>
          <w:rFonts w:ascii="Verdana" w:hAnsi="Verdana" w:cs="Arial"/>
          <w:sz w:val="20"/>
          <w:lang w:eastAsia="bg-BG" w:bidi="bg-BG"/>
        </w:rPr>
        <w:t>15/2007);</w:t>
      </w:r>
    </w:p>
    <w:p w14:paraId="1B186969" w14:textId="67B617EE" w:rsidR="00EA312A" w:rsidRPr="00A71683" w:rsidRDefault="00FB5848" w:rsidP="00FB5848">
      <w:pPr>
        <w:ind w:left="142" w:hanging="142"/>
        <w:jc w:val="both"/>
        <w:rPr>
          <w:rFonts w:ascii="Verdana" w:eastAsia="Calibri" w:hAnsi="Verdana" w:cs="Arial"/>
          <w:bCs/>
          <w:color w:val="000000"/>
          <w:spacing w:val="-10"/>
          <w:sz w:val="20"/>
          <w:shd w:val="clear" w:color="auto" w:fill="FFFFFF"/>
          <w:lang w:val="en" w:eastAsia="bg-BG" w:bidi="bg-BG"/>
        </w:rPr>
      </w:pPr>
      <w:r>
        <w:rPr>
          <w:rFonts w:ascii="Verdana" w:hAnsi="Verdana" w:cs="Arial"/>
          <w:sz w:val="20"/>
          <w:lang w:eastAsia="bg-BG" w:bidi="en-US"/>
        </w:rPr>
        <w:t xml:space="preserve">  </w:t>
      </w:r>
      <w:r w:rsidR="00CB53B6" w:rsidRPr="00A71683">
        <w:rPr>
          <w:rFonts w:ascii="Verdana" w:hAnsi="Verdana" w:cs="Arial"/>
          <w:sz w:val="20"/>
          <w:lang w:eastAsia="bg-BG" w:bidi="en-US"/>
        </w:rPr>
        <w:t xml:space="preserve">Ordinance № 26 - On the structure and activity of nurseries and children's kitchens and the health requirements to them (SG № </w:t>
      </w:r>
      <w:r w:rsidR="00CB53B6" w:rsidRPr="00A71683">
        <w:rPr>
          <w:rFonts w:ascii="Verdana" w:hAnsi="Verdana" w:cs="Arial"/>
          <w:sz w:val="20"/>
          <w:lang w:eastAsia="bg-BG" w:bidi="bg-BG"/>
        </w:rPr>
        <w:t>103/2008);</w:t>
      </w:r>
    </w:p>
    <w:p w14:paraId="7F386A96" w14:textId="291268C9" w:rsidR="00EA312A" w:rsidRPr="00A71683" w:rsidRDefault="00FB5848" w:rsidP="00FB5848">
      <w:pPr>
        <w:ind w:left="142" w:hanging="284"/>
        <w:jc w:val="both"/>
        <w:rPr>
          <w:rFonts w:ascii="Verdana" w:eastAsia="Calibri" w:hAnsi="Verdana" w:cs="Arial"/>
          <w:bCs/>
          <w:color w:val="000000"/>
          <w:spacing w:val="-10"/>
          <w:sz w:val="20"/>
          <w:shd w:val="clear" w:color="auto" w:fill="FFFFFF"/>
          <w:lang w:val="en" w:eastAsia="bg-BG" w:bidi="bg-BG"/>
        </w:rPr>
      </w:pPr>
      <w:r>
        <w:rPr>
          <w:rFonts w:ascii="Verdana" w:hAnsi="Verdana" w:cs="Arial"/>
          <w:sz w:val="20"/>
          <w:lang w:eastAsia="bg-BG" w:bidi="en-US"/>
        </w:rPr>
        <w:t xml:space="preserve">    </w:t>
      </w:r>
      <w:r w:rsidR="00CB53B6" w:rsidRPr="00A71683">
        <w:rPr>
          <w:rFonts w:ascii="Verdana" w:hAnsi="Verdana" w:cs="Arial"/>
          <w:sz w:val="20"/>
          <w:lang w:eastAsia="bg-BG" w:bidi="en-US"/>
        </w:rPr>
        <w:t xml:space="preserve">Ordinance № RD-07-3 - on the minimum requirements for the microclimate of the workplaces </w:t>
      </w:r>
      <w:r>
        <w:rPr>
          <w:rFonts w:ascii="Verdana" w:hAnsi="Verdana" w:cs="Arial"/>
          <w:sz w:val="20"/>
          <w:lang w:eastAsia="bg-BG" w:bidi="en-US"/>
        </w:rPr>
        <w:t xml:space="preserve"> </w:t>
      </w:r>
      <w:r w:rsidR="00CB53B6" w:rsidRPr="00A71683">
        <w:rPr>
          <w:rFonts w:ascii="Verdana" w:hAnsi="Verdana" w:cs="Arial"/>
          <w:sz w:val="20"/>
          <w:lang w:eastAsia="bg-BG" w:bidi="en-US"/>
        </w:rPr>
        <w:t xml:space="preserve">(SG № </w:t>
      </w:r>
      <w:r w:rsidR="00CB53B6" w:rsidRPr="00A71683">
        <w:rPr>
          <w:rFonts w:ascii="Verdana" w:hAnsi="Verdana" w:cs="Arial"/>
          <w:sz w:val="20"/>
          <w:lang w:eastAsia="bg-BG" w:bidi="bg-BG"/>
        </w:rPr>
        <w:t>63/2014);</w:t>
      </w:r>
    </w:p>
    <w:p w14:paraId="2397A73F" w14:textId="77777777" w:rsidR="00EA312A" w:rsidRPr="00A71683" w:rsidRDefault="00CB53B6" w:rsidP="00FB5848">
      <w:pPr>
        <w:ind w:left="142"/>
        <w:jc w:val="both"/>
        <w:rPr>
          <w:rFonts w:ascii="Verdana" w:eastAsia="Calibri" w:hAnsi="Verdana" w:cs="Arial"/>
          <w:bCs/>
          <w:color w:val="000000"/>
          <w:spacing w:val="-10"/>
          <w:sz w:val="20"/>
          <w:shd w:val="clear" w:color="auto" w:fill="FFFFFF"/>
          <w:lang w:val="en" w:eastAsia="bg-BG" w:bidi="bg-BG"/>
        </w:rPr>
      </w:pPr>
      <w:r w:rsidRPr="00A71683">
        <w:rPr>
          <w:rFonts w:ascii="Verdana" w:hAnsi="Verdana" w:cs="Arial"/>
          <w:sz w:val="20"/>
          <w:lang w:eastAsia="bg-BG" w:bidi="en-US"/>
        </w:rPr>
        <w:t xml:space="preserve">Ordinance № 6 on the minimum requirements for ensuring the health and safety of workers in case of risks related to noise exposure (SG № </w:t>
      </w:r>
      <w:r w:rsidRPr="00A71683">
        <w:rPr>
          <w:rFonts w:ascii="Verdana" w:hAnsi="Verdana" w:cs="Arial"/>
          <w:sz w:val="20"/>
          <w:lang w:eastAsia="bg-BG" w:bidi="bg-BG"/>
        </w:rPr>
        <w:t>70/2005);</w:t>
      </w:r>
    </w:p>
    <w:p w14:paraId="7B690408" w14:textId="77777777" w:rsidR="00EA312A" w:rsidRPr="00A71683" w:rsidRDefault="00CB53B6" w:rsidP="00FB5848">
      <w:pPr>
        <w:ind w:left="142"/>
        <w:jc w:val="both"/>
        <w:rPr>
          <w:rFonts w:ascii="Verdana" w:eastAsia="Calibri" w:hAnsi="Verdana" w:cs="Arial"/>
          <w:bCs/>
          <w:color w:val="000000"/>
          <w:spacing w:val="-10"/>
          <w:sz w:val="20"/>
          <w:shd w:val="clear" w:color="auto" w:fill="FFFFFF"/>
          <w:lang w:val="en" w:eastAsia="bg-BG" w:bidi="bg-BG"/>
        </w:rPr>
      </w:pPr>
      <w:r w:rsidRPr="00A71683">
        <w:rPr>
          <w:rFonts w:ascii="Verdana" w:hAnsi="Verdana" w:cs="Arial"/>
          <w:sz w:val="20"/>
          <w:lang w:eastAsia="bg-BG" w:bidi="en-US"/>
        </w:rPr>
        <w:t xml:space="preserve">Ordinance № 6 - For the indicators for environmental noise, taking into account the degree of discomfort during the different parts of the day, the limit values of the environmental noise indicators, the methods for assessment of the values of the noise indicators and the harmful effects of noise on the health of the population (SG № </w:t>
      </w:r>
      <w:r w:rsidRPr="00A71683">
        <w:rPr>
          <w:rFonts w:ascii="Verdana" w:hAnsi="Verdana" w:cs="Arial"/>
          <w:sz w:val="20"/>
          <w:lang w:eastAsia="bg-BG" w:bidi="bg-BG"/>
        </w:rPr>
        <w:t>58/2006);</w:t>
      </w:r>
    </w:p>
    <w:p w14:paraId="138CABC1" w14:textId="7B706EBD" w:rsidR="00EA312A" w:rsidRPr="00A71683" w:rsidRDefault="00FB5848" w:rsidP="00FB5848">
      <w:pPr>
        <w:ind w:left="142" w:hanging="142"/>
        <w:jc w:val="both"/>
        <w:rPr>
          <w:rFonts w:ascii="Verdana" w:eastAsia="Calibri" w:hAnsi="Verdana" w:cs="Arial"/>
          <w:bCs/>
          <w:color w:val="000000"/>
          <w:spacing w:val="-10"/>
          <w:sz w:val="20"/>
          <w:shd w:val="clear" w:color="auto" w:fill="FFFFFF"/>
          <w:lang w:val="en" w:eastAsia="bg-BG" w:bidi="bg-BG"/>
        </w:rPr>
      </w:pPr>
      <w:r>
        <w:rPr>
          <w:rFonts w:ascii="Verdana" w:hAnsi="Verdana" w:cs="Arial"/>
          <w:sz w:val="20"/>
          <w:lang w:eastAsia="bg-BG" w:bidi="en-US"/>
        </w:rPr>
        <w:lastRenderedPageBreak/>
        <w:t xml:space="preserve">  </w:t>
      </w:r>
      <w:r w:rsidR="00CB53B6" w:rsidRPr="00A71683">
        <w:rPr>
          <w:rFonts w:ascii="Verdana" w:hAnsi="Verdana" w:cs="Arial"/>
          <w:sz w:val="20"/>
          <w:lang w:eastAsia="bg-BG" w:bidi="en-US"/>
        </w:rPr>
        <w:t xml:space="preserve">Ordinance № 7 on the minimum requirements for healthy and safe working conditions at workplaces and when using work equipment (SG № </w:t>
      </w:r>
      <w:r w:rsidR="00CB53B6" w:rsidRPr="00A71683">
        <w:rPr>
          <w:rFonts w:ascii="Verdana" w:hAnsi="Verdana" w:cs="Arial"/>
          <w:sz w:val="20"/>
          <w:lang w:eastAsia="bg-BG" w:bidi="bg-BG"/>
        </w:rPr>
        <w:t>88/1999);</w:t>
      </w:r>
    </w:p>
    <w:p w14:paraId="5E4D5BD8" w14:textId="57B5996C" w:rsidR="008B763F" w:rsidRPr="00545C0D" w:rsidRDefault="00FB5848" w:rsidP="00545C0D">
      <w:pPr>
        <w:jc w:val="both"/>
        <w:rPr>
          <w:rFonts w:ascii="Verdana" w:eastAsia="Calibri" w:hAnsi="Verdana" w:cs="Arial"/>
          <w:bCs/>
          <w:color w:val="000000"/>
          <w:spacing w:val="-10"/>
          <w:sz w:val="20"/>
          <w:highlight w:val="yellow"/>
          <w:shd w:val="clear" w:color="auto" w:fill="FFFFFF"/>
          <w:lang w:val="en-US" w:eastAsia="bg-BG" w:bidi="bg-BG"/>
        </w:rPr>
      </w:pPr>
      <w:r>
        <w:rPr>
          <w:rStyle w:val="Bodytext29pt"/>
          <w:rFonts w:cs="Arial"/>
          <w:sz w:val="20"/>
          <w:szCs w:val="20"/>
        </w:rPr>
        <w:t xml:space="preserve">  </w:t>
      </w:r>
      <w:r w:rsidR="001F4FF1" w:rsidRPr="00A71683">
        <w:rPr>
          <w:rStyle w:val="Bodytext29pt"/>
          <w:rFonts w:cs="Arial"/>
          <w:sz w:val="20"/>
          <w:szCs w:val="20"/>
          <w:lang w:val="en-US"/>
        </w:rPr>
        <w:t>TC – Technical specification of the customer</w:t>
      </w:r>
      <w:r w:rsidR="00545C0D">
        <w:rPr>
          <w:rStyle w:val="Bodytext29pt"/>
          <w:rFonts w:cs="Arial"/>
          <w:sz w:val="20"/>
          <w:szCs w:val="20"/>
          <w:lang w:val="en-US"/>
        </w:rPr>
        <w:t>.</w:t>
      </w:r>
    </w:p>
    <w:sectPr w:rsidR="008B763F" w:rsidRPr="00545C0D" w:rsidSect="00490925">
      <w:footerReference w:type="default" r:id="rId8"/>
      <w:pgSz w:w="11907" w:h="16840" w:code="9"/>
      <w:pgMar w:top="1134" w:right="850" w:bottom="1418" w:left="1134" w:header="850"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A085F" w14:textId="77777777" w:rsidR="00166847" w:rsidRDefault="00166847">
      <w:r>
        <w:separator/>
      </w:r>
    </w:p>
  </w:endnote>
  <w:endnote w:type="continuationSeparator" w:id="0">
    <w:p w14:paraId="19B816D8" w14:textId="77777777" w:rsidR="00166847" w:rsidRDefault="0016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Baltica">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lang w:val="x-none"/>
      </w:rPr>
      <w:id w:val="-114303536"/>
      <w:docPartObj>
        <w:docPartGallery w:val="Page Numbers (Top of Page)"/>
        <w:docPartUnique/>
      </w:docPartObj>
    </w:sdtPr>
    <w:sdtEndPr/>
    <w:sdtContent>
      <w:p w14:paraId="425E535B" w14:textId="77777777" w:rsidR="003E6D93" w:rsidRDefault="003E6D93" w:rsidP="00F60A20">
        <w:pPr>
          <w:tabs>
            <w:tab w:val="center" w:pos="4320"/>
          </w:tabs>
          <w:overflowPunct w:val="0"/>
          <w:autoSpaceDE w:val="0"/>
          <w:autoSpaceDN w:val="0"/>
          <w:adjustRightInd w:val="0"/>
          <w:textAlignment w:val="baseline"/>
          <w:rPr>
            <w:rFonts w:ascii="Verdana" w:hAnsi="Verdana"/>
            <w:sz w:val="18"/>
            <w:szCs w:val="18"/>
            <w:lang w:val="x-none"/>
          </w:rPr>
        </w:pPr>
      </w:p>
      <w:p w14:paraId="05E73144" w14:textId="77777777" w:rsidR="00F60A20" w:rsidRPr="00F60A20" w:rsidRDefault="00166847" w:rsidP="00F60A20">
        <w:pPr>
          <w:tabs>
            <w:tab w:val="center" w:pos="4536"/>
            <w:tab w:val="right" w:pos="9072"/>
          </w:tabs>
          <w:rPr>
            <w:rFonts w:ascii="Verdana" w:hAnsi="Verdana"/>
            <w:sz w:val="18"/>
            <w:szCs w:val="18"/>
            <w:lang w:val="x-none"/>
          </w:rPr>
        </w:pPr>
      </w:p>
    </w:sdtContent>
  </w:sdt>
  <w:p w14:paraId="524B41BD" w14:textId="45CEB6C2" w:rsidR="00161A0E" w:rsidRDefault="003E6D93" w:rsidP="00545C0D">
    <w:pPr>
      <w:jc w:val="right"/>
    </w:pPr>
    <w:r w:rsidRPr="00F60A20">
      <w:rPr>
        <w:rFonts w:ascii="Verdana" w:hAnsi="Verdana"/>
        <w:sz w:val="16"/>
        <w:szCs w:val="16"/>
        <w:lang w:val="en-US"/>
      </w:rPr>
      <w:tab/>
      <w:t xml:space="preserve">             </w:t>
    </w:r>
    <w:r w:rsidRPr="00F60A20">
      <w:rPr>
        <w:rFonts w:ascii="Verdana" w:hAnsi="Verdana"/>
        <w:sz w:val="16"/>
        <w:szCs w:val="16"/>
        <w:lang w:val="en-US"/>
      </w:rPr>
      <w:tab/>
    </w:r>
    <w:r w:rsidRPr="00F60A20">
      <w:rPr>
        <w:rFonts w:ascii="Verdana" w:hAnsi="Verdana"/>
        <w:sz w:val="20"/>
        <w:lang w:val="en-US"/>
      </w:rPr>
      <w:t>Page</w:t>
    </w:r>
    <w:r w:rsidRPr="00F60A20">
      <w:rPr>
        <w:rFonts w:ascii="Verdana" w:hAnsi="Verdana"/>
        <w:sz w:val="20"/>
      </w:rPr>
      <w:t xml:space="preserve"> </w:t>
    </w:r>
    <w:r w:rsidRPr="00F60A20">
      <w:rPr>
        <w:rFonts w:ascii="Verdana" w:hAnsi="Verdana"/>
        <w:sz w:val="20"/>
        <w:lang w:val="en-US"/>
      </w:rPr>
      <w:fldChar w:fldCharType="begin"/>
    </w:r>
    <w:r w:rsidRPr="00F60A20">
      <w:rPr>
        <w:rFonts w:ascii="Verdana" w:hAnsi="Verdana"/>
        <w:sz w:val="20"/>
        <w:lang w:val="en-US"/>
      </w:rPr>
      <w:instrText xml:space="preserve"> PAGE </w:instrText>
    </w:r>
    <w:r w:rsidRPr="00F60A20">
      <w:rPr>
        <w:rFonts w:ascii="Verdana" w:hAnsi="Verdana"/>
        <w:sz w:val="20"/>
        <w:lang w:val="en-US"/>
      </w:rPr>
      <w:fldChar w:fldCharType="separate"/>
    </w:r>
    <w:r w:rsidR="00791DC9">
      <w:rPr>
        <w:rFonts w:ascii="Verdana" w:hAnsi="Verdana"/>
        <w:noProof/>
        <w:sz w:val="20"/>
        <w:lang w:val="en-US"/>
      </w:rPr>
      <w:t>4</w:t>
    </w:r>
    <w:r w:rsidRPr="00F60A20">
      <w:rPr>
        <w:rFonts w:ascii="Verdana" w:hAnsi="Verdana"/>
        <w:sz w:val="20"/>
        <w:lang w:val="en-US"/>
      </w:rPr>
      <w:fldChar w:fldCharType="end"/>
    </w:r>
    <w:r w:rsidRPr="00F60A20">
      <w:rPr>
        <w:rFonts w:ascii="Verdana" w:hAnsi="Verdana"/>
        <w:sz w:val="20"/>
        <w:lang w:val="be-BY"/>
      </w:rPr>
      <w:t>/</w:t>
    </w:r>
    <w:r w:rsidRPr="00F60A20">
      <w:rPr>
        <w:rFonts w:ascii="Verdana" w:hAnsi="Verdana"/>
        <w:sz w:val="20"/>
        <w:lang w:val="en-US"/>
      </w:rPr>
      <w:fldChar w:fldCharType="begin"/>
    </w:r>
    <w:r w:rsidRPr="00F60A20">
      <w:rPr>
        <w:rFonts w:ascii="Verdana" w:hAnsi="Verdana"/>
        <w:sz w:val="20"/>
        <w:lang w:val="en-US"/>
      </w:rPr>
      <w:instrText xml:space="preserve"> NUMPAGES </w:instrText>
    </w:r>
    <w:r w:rsidRPr="00F60A20">
      <w:rPr>
        <w:rFonts w:ascii="Verdana" w:hAnsi="Verdana"/>
        <w:sz w:val="20"/>
        <w:lang w:val="en-US"/>
      </w:rPr>
      <w:fldChar w:fldCharType="separate"/>
    </w:r>
    <w:r w:rsidR="00791DC9">
      <w:rPr>
        <w:rFonts w:ascii="Verdana" w:hAnsi="Verdana"/>
        <w:noProof/>
        <w:sz w:val="20"/>
        <w:lang w:val="en-US"/>
      </w:rPr>
      <w:t>4</w:t>
    </w:r>
    <w:r w:rsidRPr="00F60A20">
      <w:rPr>
        <w:rFonts w:ascii="Verdana" w:hAnsi="Verdana"/>
        <w:sz w:val="20"/>
        <w:lang w:val="en-US"/>
      </w:rPr>
      <w:fldChar w:fldCharType="end"/>
    </w:r>
  </w:p>
  <w:p w14:paraId="4BAC95D3" w14:textId="77777777" w:rsidR="0055582C" w:rsidRDefault="005558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55440" w14:textId="77777777" w:rsidR="00166847" w:rsidRDefault="00166847">
      <w:r>
        <w:separator/>
      </w:r>
    </w:p>
  </w:footnote>
  <w:footnote w:type="continuationSeparator" w:id="0">
    <w:p w14:paraId="47EB1238" w14:textId="77777777" w:rsidR="00166847" w:rsidRDefault="00166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89F"/>
    <w:multiLevelType w:val="multilevel"/>
    <w:tmpl w:val="0E0E81B2"/>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DE3B94"/>
    <w:multiLevelType w:val="hybridMultilevel"/>
    <w:tmpl w:val="B4A22454"/>
    <w:lvl w:ilvl="0" w:tplc="C16AA13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CE500D"/>
    <w:multiLevelType w:val="hybridMultilevel"/>
    <w:tmpl w:val="5C1293A0"/>
    <w:lvl w:ilvl="0" w:tplc="C3981B70">
      <w:numFmt w:val="bullet"/>
      <w:lvlText w:val="-"/>
      <w:lvlJc w:val="left"/>
      <w:pPr>
        <w:tabs>
          <w:tab w:val="num" w:pos="3231"/>
        </w:tabs>
        <w:ind w:left="3231" w:hanging="360"/>
      </w:pPr>
      <w:rPr>
        <w:rFonts w:ascii="Times New Roman" w:eastAsia="Times New Roman" w:hAnsi="Times New Roman" w:cs="Times New Roman" w:hint="default"/>
      </w:rPr>
    </w:lvl>
    <w:lvl w:ilvl="1" w:tplc="F984F126" w:tentative="1">
      <w:start w:val="1"/>
      <w:numFmt w:val="bullet"/>
      <w:lvlText w:val="o"/>
      <w:lvlJc w:val="left"/>
      <w:pPr>
        <w:tabs>
          <w:tab w:val="num" w:pos="3951"/>
        </w:tabs>
        <w:ind w:left="3951" w:hanging="360"/>
      </w:pPr>
      <w:rPr>
        <w:rFonts w:ascii="Courier New" w:hAnsi="Courier New" w:hint="default"/>
      </w:rPr>
    </w:lvl>
    <w:lvl w:ilvl="2" w:tplc="FB92BAB2" w:tentative="1">
      <w:start w:val="1"/>
      <w:numFmt w:val="bullet"/>
      <w:lvlText w:val=""/>
      <w:lvlJc w:val="left"/>
      <w:pPr>
        <w:tabs>
          <w:tab w:val="num" w:pos="4671"/>
        </w:tabs>
        <w:ind w:left="4671" w:hanging="360"/>
      </w:pPr>
      <w:rPr>
        <w:rFonts w:ascii="Wingdings" w:hAnsi="Wingdings" w:hint="default"/>
      </w:rPr>
    </w:lvl>
    <w:lvl w:ilvl="3" w:tplc="C23C0D82" w:tentative="1">
      <w:start w:val="1"/>
      <w:numFmt w:val="bullet"/>
      <w:lvlText w:val=""/>
      <w:lvlJc w:val="left"/>
      <w:pPr>
        <w:tabs>
          <w:tab w:val="num" w:pos="5391"/>
        </w:tabs>
        <w:ind w:left="5391" w:hanging="360"/>
      </w:pPr>
      <w:rPr>
        <w:rFonts w:ascii="Symbol" w:hAnsi="Symbol" w:hint="default"/>
      </w:rPr>
    </w:lvl>
    <w:lvl w:ilvl="4" w:tplc="901CEAB0" w:tentative="1">
      <w:start w:val="1"/>
      <w:numFmt w:val="bullet"/>
      <w:lvlText w:val="o"/>
      <w:lvlJc w:val="left"/>
      <w:pPr>
        <w:tabs>
          <w:tab w:val="num" w:pos="6111"/>
        </w:tabs>
        <w:ind w:left="6111" w:hanging="360"/>
      </w:pPr>
      <w:rPr>
        <w:rFonts w:ascii="Courier New" w:hAnsi="Courier New" w:hint="default"/>
      </w:rPr>
    </w:lvl>
    <w:lvl w:ilvl="5" w:tplc="FCF048C4" w:tentative="1">
      <w:start w:val="1"/>
      <w:numFmt w:val="bullet"/>
      <w:lvlText w:val=""/>
      <w:lvlJc w:val="left"/>
      <w:pPr>
        <w:tabs>
          <w:tab w:val="num" w:pos="6831"/>
        </w:tabs>
        <w:ind w:left="6831" w:hanging="360"/>
      </w:pPr>
      <w:rPr>
        <w:rFonts w:ascii="Wingdings" w:hAnsi="Wingdings" w:hint="default"/>
      </w:rPr>
    </w:lvl>
    <w:lvl w:ilvl="6" w:tplc="EFA07C36" w:tentative="1">
      <w:start w:val="1"/>
      <w:numFmt w:val="bullet"/>
      <w:lvlText w:val=""/>
      <w:lvlJc w:val="left"/>
      <w:pPr>
        <w:tabs>
          <w:tab w:val="num" w:pos="7551"/>
        </w:tabs>
        <w:ind w:left="7551" w:hanging="360"/>
      </w:pPr>
      <w:rPr>
        <w:rFonts w:ascii="Symbol" w:hAnsi="Symbol" w:hint="default"/>
      </w:rPr>
    </w:lvl>
    <w:lvl w:ilvl="7" w:tplc="BA06EC4C" w:tentative="1">
      <w:start w:val="1"/>
      <w:numFmt w:val="bullet"/>
      <w:lvlText w:val="o"/>
      <w:lvlJc w:val="left"/>
      <w:pPr>
        <w:tabs>
          <w:tab w:val="num" w:pos="8271"/>
        </w:tabs>
        <w:ind w:left="8271" w:hanging="360"/>
      </w:pPr>
      <w:rPr>
        <w:rFonts w:ascii="Courier New" w:hAnsi="Courier New" w:hint="default"/>
      </w:rPr>
    </w:lvl>
    <w:lvl w:ilvl="8" w:tplc="E56E33EA" w:tentative="1">
      <w:start w:val="1"/>
      <w:numFmt w:val="bullet"/>
      <w:lvlText w:val=""/>
      <w:lvlJc w:val="left"/>
      <w:pPr>
        <w:tabs>
          <w:tab w:val="num" w:pos="8991"/>
        </w:tabs>
        <w:ind w:left="8991" w:hanging="360"/>
      </w:pPr>
      <w:rPr>
        <w:rFonts w:ascii="Wingdings" w:hAnsi="Wingdings" w:hint="default"/>
      </w:rPr>
    </w:lvl>
  </w:abstractNum>
  <w:abstractNum w:abstractNumId="3" w15:restartNumberingAfterBreak="0">
    <w:nsid w:val="0C7B0D78"/>
    <w:multiLevelType w:val="hybridMultilevel"/>
    <w:tmpl w:val="D304F33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53A7E"/>
    <w:multiLevelType w:val="hybridMultilevel"/>
    <w:tmpl w:val="590A49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D3237"/>
    <w:multiLevelType w:val="hybridMultilevel"/>
    <w:tmpl w:val="4EC651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2A57CB5"/>
    <w:multiLevelType w:val="hybridMultilevel"/>
    <w:tmpl w:val="F9EC9EE4"/>
    <w:lvl w:ilvl="0" w:tplc="9D508F54">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B7D3F06"/>
    <w:multiLevelType w:val="hybridMultilevel"/>
    <w:tmpl w:val="78AA7E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424CF"/>
    <w:multiLevelType w:val="hybridMultilevel"/>
    <w:tmpl w:val="DDAE1798"/>
    <w:lvl w:ilvl="0" w:tplc="F774D560">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D5A7F5D"/>
    <w:multiLevelType w:val="multilevel"/>
    <w:tmpl w:val="BD4A3886"/>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18"/>
        <w:szCs w:val="1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704E95"/>
    <w:multiLevelType w:val="hybridMultilevel"/>
    <w:tmpl w:val="F1D62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A66B5"/>
    <w:multiLevelType w:val="hybridMultilevel"/>
    <w:tmpl w:val="876A5BF0"/>
    <w:lvl w:ilvl="0" w:tplc="9D508F54">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DA62359"/>
    <w:multiLevelType w:val="multilevel"/>
    <w:tmpl w:val="9E627D0A"/>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A2582A"/>
    <w:multiLevelType w:val="hybridMultilevel"/>
    <w:tmpl w:val="494669D0"/>
    <w:lvl w:ilvl="0" w:tplc="D9DEA33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C4A4A"/>
    <w:multiLevelType w:val="hybridMultilevel"/>
    <w:tmpl w:val="572CB89C"/>
    <w:lvl w:ilvl="0" w:tplc="384620E6">
      <w:numFmt w:val="bullet"/>
      <w:lvlText w:val="-"/>
      <w:lvlJc w:val="left"/>
      <w:pPr>
        <w:tabs>
          <w:tab w:val="num" w:pos="3425"/>
        </w:tabs>
        <w:ind w:left="3425" w:hanging="360"/>
      </w:pPr>
      <w:rPr>
        <w:rFonts w:ascii="Times New Roman" w:eastAsia="Times New Roman" w:hAnsi="Times New Roman" w:cs="Times New Roman" w:hint="default"/>
      </w:rPr>
    </w:lvl>
    <w:lvl w:ilvl="1" w:tplc="04090003">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631D193F"/>
    <w:multiLevelType w:val="hybridMultilevel"/>
    <w:tmpl w:val="5FE8B106"/>
    <w:lvl w:ilvl="0" w:tplc="BDAC0FDE">
      <w:start w:val="1"/>
      <w:numFmt w:val="bullet"/>
      <w:lvlText w:val="-"/>
      <w:lvlJc w:val="left"/>
      <w:pPr>
        <w:ind w:left="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EAB8F8">
      <w:start w:val="1"/>
      <w:numFmt w:val="bullet"/>
      <w:lvlText w:val="o"/>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5E69FA">
      <w:start w:val="1"/>
      <w:numFmt w:val="bullet"/>
      <w:lvlText w:val="▪"/>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E82F18">
      <w:start w:val="1"/>
      <w:numFmt w:val="bullet"/>
      <w:lvlText w:val="•"/>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7C195A">
      <w:start w:val="1"/>
      <w:numFmt w:val="bullet"/>
      <w:lvlText w:val="o"/>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DC02C2">
      <w:start w:val="1"/>
      <w:numFmt w:val="bullet"/>
      <w:lvlText w:val="▪"/>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2B3DC">
      <w:start w:val="1"/>
      <w:numFmt w:val="bullet"/>
      <w:lvlText w:val="•"/>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CA963A">
      <w:start w:val="1"/>
      <w:numFmt w:val="bullet"/>
      <w:lvlText w:val="o"/>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FC135C">
      <w:start w:val="1"/>
      <w:numFmt w:val="bullet"/>
      <w:lvlText w:val="▪"/>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7910472"/>
    <w:multiLevelType w:val="multilevel"/>
    <w:tmpl w:val="67E41D5E"/>
    <w:lvl w:ilvl="0">
      <w:start w:val="1"/>
      <w:numFmt w:val="bullet"/>
      <w:lvlText w:val="-"/>
      <w:lvlJc w:val="left"/>
      <w:rPr>
        <w:rFonts w:ascii="Tahoma" w:eastAsia="Tahoma" w:hAnsi="Tahoma" w:cs="Tahoma"/>
        <w:b w:val="0"/>
        <w:bCs w:val="0"/>
        <w:i w:val="0"/>
        <w:iCs w:val="0"/>
        <w:smallCaps w:val="0"/>
        <w:strike w:val="0"/>
        <w:color w:val="979899"/>
        <w:spacing w:val="0"/>
        <w:w w:val="100"/>
        <w:position w:val="0"/>
        <w:sz w:val="18"/>
        <w:szCs w:val="18"/>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2D74EA"/>
    <w:multiLevelType w:val="hybridMultilevel"/>
    <w:tmpl w:val="21029542"/>
    <w:lvl w:ilvl="0" w:tplc="C16AA1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3E48D7"/>
    <w:multiLevelType w:val="hybridMultilevel"/>
    <w:tmpl w:val="22A6B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5E24FB"/>
    <w:multiLevelType w:val="hybridMultilevel"/>
    <w:tmpl w:val="F9EC9EE4"/>
    <w:lvl w:ilvl="0" w:tplc="9D508F54">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E2C6E7F"/>
    <w:multiLevelType w:val="hybridMultilevel"/>
    <w:tmpl w:val="1714A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9E475D"/>
    <w:multiLevelType w:val="hybridMultilevel"/>
    <w:tmpl w:val="F648D76C"/>
    <w:lvl w:ilvl="0" w:tplc="87485F42">
      <w:numFmt w:val="bullet"/>
      <w:lvlText w:val="-"/>
      <w:lvlJc w:val="left"/>
      <w:pPr>
        <w:ind w:left="480" w:hanging="360"/>
      </w:pPr>
      <w:rPr>
        <w:rFonts w:ascii="Times New Roman" w:eastAsia="Times New Roman" w:hAnsi="Times New Roman" w:cs="Times New Roman"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22" w15:restartNumberingAfterBreak="0">
    <w:nsid w:val="7F9E16A6"/>
    <w:multiLevelType w:val="hybridMultilevel"/>
    <w:tmpl w:val="A8042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2"/>
  </w:num>
  <w:num w:numId="4">
    <w:abstractNumId w:val="4"/>
  </w:num>
  <w:num w:numId="5">
    <w:abstractNumId w:val="3"/>
  </w:num>
  <w:num w:numId="6">
    <w:abstractNumId w:val="7"/>
  </w:num>
  <w:num w:numId="7">
    <w:abstractNumId w:val="20"/>
  </w:num>
  <w:num w:numId="8">
    <w:abstractNumId w:val="21"/>
  </w:num>
  <w:num w:numId="9">
    <w:abstractNumId w:val="5"/>
  </w:num>
  <w:num w:numId="10">
    <w:abstractNumId w:val="11"/>
  </w:num>
  <w:num w:numId="11">
    <w:abstractNumId w:val="8"/>
  </w:num>
  <w:num w:numId="12">
    <w:abstractNumId w:val="19"/>
  </w:num>
  <w:num w:numId="13">
    <w:abstractNumId w:val="6"/>
  </w:num>
  <w:num w:numId="14">
    <w:abstractNumId w:val="10"/>
  </w:num>
  <w:num w:numId="15">
    <w:abstractNumId w:val="13"/>
  </w:num>
  <w:num w:numId="16">
    <w:abstractNumId w:val="15"/>
  </w:num>
  <w:num w:numId="17">
    <w:abstractNumId w:val="18"/>
  </w:num>
  <w:num w:numId="18">
    <w:abstractNumId w:val="22"/>
  </w:num>
  <w:num w:numId="19">
    <w:abstractNumId w:val="12"/>
  </w:num>
  <w:num w:numId="20">
    <w:abstractNumId w:val="0"/>
  </w:num>
  <w:num w:numId="21">
    <w:abstractNumId w:val="17"/>
  </w:num>
  <w:num w:numId="22">
    <w:abstractNumId w:val="1"/>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296"/>
    <w:rsid w:val="00002653"/>
    <w:rsid w:val="00007FEE"/>
    <w:rsid w:val="00010872"/>
    <w:rsid w:val="00012E0E"/>
    <w:rsid w:val="0001711E"/>
    <w:rsid w:val="00017DB5"/>
    <w:rsid w:val="00020B69"/>
    <w:rsid w:val="0002238B"/>
    <w:rsid w:val="000249CC"/>
    <w:rsid w:val="00026D35"/>
    <w:rsid w:val="00026E0F"/>
    <w:rsid w:val="000301AC"/>
    <w:rsid w:val="00032420"/>
    <w:rsid w:val="00033DAC"/>
    <w:rsid w:val="00035E15"/>
    <w:rsid w:val="0004008A"/>
    <w:rsid w:val="000413BA"/>
    <w:rsid w:val="0004193C"/>
    <w:rsid w:val="00041EAC"/>
    <w:rsid w:val="00044008"/>
    <w:rsid w:val="0004497B"/>
    <w:rsid w:val="00047454"/>
    <w:rsid w:val="00047BDE"/>
    <w:rsid w:val="00050743"/>
    <w:rsid w:val="00053658"/>
    <w:rsid w:val="00054121"/>
    <w:rsid w:val="00054334"/>
    <w:rsid w:val="000554B4"/>
    <w:rsid w:val="00056CB4"/>
    <w:rsid w:val="00057435"/>
    <w:rsid w:val="00061F87"/>
    <w:rsid w:val="00063208"/>
    <w:rsid w:val="00064526"/>
    <w:rsid w:val="00065047"/>
    <w:rsid w:val="000667AE"/>
    <w:rsid w:val="00066E8B"/>
    <w:rsid w:val="000670EC"/>
    <w:rsid w:val="000702F0"/>
    <w:rsid w:val="00071486"/>
    <w:rsid w:val="000741CB"/>
    <w:rsid w:val="00080282"/>
    <w:rsid w:val="0008203E"/>
    <w:rsid w:val="000831E5"/>
    <w:rsid w:val="00085E4A"/>
    <w:rsid w:val="0009029A"/>
    <w:rsid w:val="00091177"/>
    <w:rsid w:val="00094A98"/>
    <w:rsid w:val="00095A7A"/>
    <w:rsid w:val="00097281"/>
    <w:rsid w:val="000A2C99"/>
    <w:rsid w:val="000A4041"/>
    <w:rsid w:val="000A5B81"/>
    <w:rsid w:val="000A5C7F"/>
    <w:rsid w:val="000A69FD"/>
    <w:rsid w:val="000B0CDE"/>
    <w:rsid w:val="000B3DF4"/>
    <w:rsid w:val="000B47F5"/>
    <w:rsid w:val="000B55F2"/>
    <w:rsid w:val="000B6B2B"/>
    <w:rsid w:val="000B7023"/>
    <w:rsid w:val="000B76DA"/>
    <w:rsid w:val="000C06CC"/>
    <w:rsid w:val="000C0F57"/>
    <w:rsid w:val="000C2A1D"/>
    <w:rsid w:val="000C2DD3"/>
    <w:rsid w:val="000C3EA7"/>
    <w:rsid w:val="000C5E04"/>
    <w:rsid w:val="000D17ED"/>
    <w:rsid w:val="000D184C"/>
    <w:rsid w:val="000D1C0C"/>
    <w:rsid w:val="000D3C83"/>
    <w:rsid w:val="000D4FCD"/>
    <w:rsid w:val="000D69DC"/>
    <w:rsid w:val="000E61B2"/>
    <w:rsid w:val="000F0006"/>
    <w:rsid w:val="000F007F"/>
    <w:rsid w:val="000F41F5"/>
    <w:rsid w:val="000F4305"/>
    <w:rsid w:val="00101725"/>
    <w:rsid w:val="00107A07"/>
    <w:rsid w:val="001154FA"/>
    <w:rsid w:val="001210F5"/>
    <w:rsid w:val="00124E3D"/>
    <w:rsid w:val="00124FD0"/>
    <w:rsid w:val="00130478"/>
    <w:rsid w:val="00132052"/>
    <w:rsid w:val="001370A2"/>
    <w:rsid w:val="00145AD8"/>
    <w:rsid w:val="00152927"/>
    <w:rsid w:val="001530FF"/>
    <w:rsid w:val="00153F9D"/>
    <w:rsid w:val="00160A75"/>
    <w:rsid w:val="00161A0E"/>
    <w:rsid w:val="00166847"/>
    <w:rsid w:val="001718C4"/>
    <w:rsid w:val="00173961"/>
    <w:rsid w:val="00174CDD"/>
    <w:rsid w:val="001812A2"/>
    <w:rsid w:val="001817F0"/>
    <w:rsid w:val="00187141"/>
    <w:rsid w:val="001916E2"/>
    <w:rsid w:val="00193A6A"/>
    <w:rsid w:val="0019426F"/>
    <w:rsid w:val="00197562"/>
    <w:rsid w:val="001978A9"/>
    <w:rsid w:val="00197933"/>
    <w:rsid w:val="001A16F4"/>
    <w:rsid w:val="001A2DE1"/>
    <w:rsid w:val="001A34D5"/>
    <w:rsid w:val="001B0449"/>
    <w:rsid w:val="001B1D5E"/>
    <w:rsid w:val="001B329C"/>
    <w:rsid w:val="001B4824"/>
    <w:rsid w:val="001B4837"/>
    <w:rsid w:val="001B56E2"/>
    <w:rsid w:val="001C5386"/>
    <w:rsid w:val="001C670F"/>
    <w:rsid w:val="001D24EA"/>
    <w:rsid w:val="001D2AC3"/>
    <w:rsid w:val="001E1108"/>
    <w:rsid w:val="001E3D1B"/>
    <w:rsid w:val="001E4245"/>
    <w:rsid w:val="001E5C4D"/>
    <w:rsid w:val="001E62C0"/>
    <w:rsid w:val="001F4FF1"/>
    <w:rsid w:val="001F6219"/>
    <w:rsid w:val="001F713C"/>
    <w:rsid w:val="001F7BFF"/>
    <w:rsid w:val="00201961"/>
    <w:rsid w:val="002030FE"/>
    <w:rsid w:val="00205599"/>
    <w:rsid w:val="0021126A"/>
    <w:rsid w:val="00211979"/>
    <w:rsid w:val="00214484"/>
    <w:rsid w:val="0021516D"/>
    <w:rsid w:val="0022135D"/>
    <w:rsid w:val="0022139C"/>
    <w:rsid w:val="00222583"/>
    <w:rsid w:val="00225520"/>
    <w:rsid w:val="00227D5C"/>
    <w:rsid w:val="00236752"/>
    <w:rsid w:val="002371DB"/>
    <w:rsid w:val="002379C1"/>
    <w:rsid w:val="00241638"/>
    <w:rsid w:val="00242EE8"/>
    <w:rsid w:val="00243A24"/>
    <w:rsid w:val="002472EA"/>
    <w:rsid w:val="002517AE"/>
    <w:rsid w:val="00253375"/>
    <w:rsid w:val="002547E8"/>
    <w:rsid w:val="00255414"/>
    <w:rsid w:val="00260636"/>
    <w:rsid w:val="00260648"/>
    <w:rsid w:val="0026218B"/>
    <w:rsid w:val="00263672"/>
    <w:rsid w:val="0026418D"/>
    <w:rsid w:val="00264589"/>
    <w:rsid w:val="002646E6"/>
    <w:rsid w:val="0026490A"/>
    <w:rsid w:val="00265629"/>
    <w:rsid w:val="00265B0E"/>
    <w:rsid w:val="00272176"/>
    <w:rsid w:val="002737D4"/>
    <w:rsid w:val="00274722"/>
    <w:rsid w:val="00276691"/>
    <w:rsid w:val="00284009"/>
    <w:rsid w:val="002846AF"/>
    <w:rsid w:val="0029056D"/>
    <w:rsid w:val="00293F3C"/>
    <w:rsid w:val="00294C0F"/>
    <w:rsid w:val="0029673C"/>
    <w:rsid w:val="00296B5E"/>
    <w:rsid w:val="002A3DE9"/>
    <w:rsid w:val="002B0DA0"/>
    <w:rsid w:val="002B3374"/>
    <w:rsid w:val="002B3E5D"/>
    <w:rsid w:val="002B3EFA"/>
    <w:rsid w:val="002B4C5B"/>
    <w:rsid w:val="002B4CB5"/>
    <w:rsid w:val="002B5BCF"/>
    <w:rsid w:val="002B65EA"/>
    <w:rsid w:val="002B6DB1"/>
    <w:rsid w:val="002C0830"/>
    <w:rsid w:val="002C13E1"/>
    <w:rsid w:val="002C3863"/>
    <w:rsid w:val="002C4B06"/>
    <w:rsid w:val="002C6214"/>
    <w:rsid w:val="002C6CAC"/>
    <w:rsid w:val="002C6DC8"/>
    <w:rsid w:val="002D0183"/>
    <w:rsid w:val="002D0845"/>
    <w:rsid w:val="002E0E5A"/>
    <w:rsid w:val="002E1350"/>
    <w:rsid w:val="002E6F46"/>
    <w:rsid w:val="002F008E"/>
    <w:rsid w:val="002F6DC0"/>
    <w:rsid w:val="002F7973"/>
    <w:rsid w:val="00302075"/>
    <w:rsid w:val="003050FA"/>
    <w:rsid w:val="00310061"/>
    <w:rsid w:val="00310C18"/>
    <w:rsid w:val="00310D46"/>
    <w:rsid w:val="003129C8"/>
    <w:rsid w:val="00313193"/>
    <w:rsid w:val="00313293"/>
    <w:rsid w:val="003144C9"/>
    <w:rsid w:val="00322006"/>
    <w:rsid w:val="0032221D"/>
    <w:rsid w:val="003239B8"/>
    <w:rsid w:val="00325DB5"/>
    <w:rsid w:val="003267F2"/>
    <w:rsid w:val="0033190A"/>
    <w:rsid w:val="00333249"/>
    <w:rsid w:val="00334F21"/>
    <w:rsid w:val="0033608D"/>
    <w:rsid w:val="003361D7"/>
    <w:rsid w:val="003404A7"/>
    <w:rsid w:val="003420D9"/>
    <w:rsid w:val="00342621"/>
    <w:rsid w:val="00344ACF"/>
    <w:rsid w:val="0034509A"/>
    <w:rsid w:val="00345A7B"/>
    <w:rsid w:val="00345F38"/>
    <w:rsid w:val="00351581"/>
    <w:rsid w:val="00352945"/>
    <w:rsid w:val="0035579B"/>
    <w:rsid w:val="00355F2A"/>
    <w:rsid w:val="00356922"/>
    <w:rsid w:val="003574DF"/>
    <w:rsid w:val="00360E7D"/>
    <w:rsid w:val="00361A55"/>
    <w:rsid w:val="00362E9A"/>
    <w:rsid w:val="00363089"/>
    <w:rsid w:val="003637B0"/>
    <w:rsid w:val="003657A6"/>
    <w:rsid w:val="00365A6B"/>
    <w:rsid w:val="00365C0D"/>
    <w:rsid w:val="00366920"/>
    <w:rsid w:val="003671C1"/>
    <w:rsid w:val="00371250"/>
    <w:rsid w:val="00373AB9"/>
    <w:rsid w:val="00377CD5"/>
    <w:rsid w:val="003830B1"/>
    <w:rsid w:val="00383444"/>
    <w:rsid w:val="00391D07"/>
    <w:rsid w:val="00395B4F"/>
    <w:rsid w:val="00396436"/>
    <w:rsid w:val="003969FF"/>
    <w:rsid w:val="00396CF2"/>
    <w:rsid w:val="003A1A18"/>
    <w:rsid w:val="003A1A4A"/>
    <w:rsid w:val="003A21B2"/>
    <w:rsid w:val="003A22C4"/>
    <w:rsid w:val="003A7D40"/>
    <w:rsid w:val="003C0965"/>
    <w:rsid w:val="003C0BC4"/>
    <w:rsid w:val="003C2EC4"/>
    <w:rsid w:val="003C3174"/>
    <w:rsid w:val="003C6670"/>
    <w:rsid w:val="003C7501"/>
    <w:rsid w:val="003C792A"/>
    <w:rsid w:val="003C7977"/>
    <w:rsid w:val="003D19D2"/>
    <w:rsid w:val="003D6012"/>
    <w:rsid w:val="003E3E6D"/>
    <w:rsid w:val="003E426B"/>
    <w:rsid w:val="003E6D93"/>
    <w:rsid w:val="003F3562"/>
    <w:rsid w:val="003F5FB2"/>
    <w:rsid w:val="00401ECE"/>
    <w:rsid w:val="00403537"/>
    <w:rsid w:val="004053B8"/>
    <w:rsid w:val="00410325"/>
    <w:rsid w:val="00411AB9"/>
    <w:rsid w:val="00412B6C"/>
    <w:rsid w:val="00414DDB"/>
    <w:rsid w:val="00414E52"/>
    <w:rsid w:val="004202F0"/>
    <w:rsid w:val="00420A2E"/>
    <w:rsid w:val="00420EA0"/>
    <w:rsid w:val="00423A5D"/>
    <w:rsid w:val="00424778"/>
    <w:rsid w:val="00432B6E"/>
    <w:rsid w:val="004332C1"/>
    <w:rsid w:val="00434229"/>
    <w:rsid w:val="00434C27"/>
    <w:rsid w:val="00434FB3"/>
    <w:rsid w:val="00436DE8"/>
    <w:rsid w:val="00444146"/>
    <w:rsid w:val="00446B42"/>
    <w:rsid w:val="00452DFC"/>
    <w:rsid w:val="00460C4C"/>
    <w:rsid w:val="00461DD7"/>
    <w:rsid w:val="004620E6"/>
    <w:rsid w:val="00464AD4"/>
    <w:rsid w:val="00465F2A"/>
    <w:rsid w:val="004662DC"/>
    <w:rsid w:val="00470184"/>
    <w:rsid w:val="004703E3"/>
    <w:rsid w:val="0047141D"/>
    <w:rsid w:val="00471D5B"/>
    <w:rsid w:val="00474996"/>
    <w:rsid w:val="00475381"/>
    <w:rsid w:val="0047663F"/>
    <w:rsid w:val="0048003D"/>
    <w:rsid w:val="00481FDF"/>
    <w:rsid w:val="00482DC4"/>
    <w:rsid w:val="00484C76"/>
    <w:rsid w:val="00486059"/>
    <w:rsid w:val="004876AB"/>
    <w:rsid w:val="00490925"/>
    <w:rsid w:val="004916D2"/>
    <w:rsid w:val="00491F32"/>
    <w:rsid w:val="00492892"/>
    <w:rsid w:val="00494F6F"/>
    <w:rsid w:val="004A1BE1"/>
    <w:rsid w:val="004A4A0B"/>
    <w:rsid w:val="004B1967"/>
    <w:rsid w:val="004B4AD6"/>
    <w:rsid w:val="004B627F"/>
    <w:rsid w:val="004B7644"/>
    <w:rsid w:val="004C0913"/>
    <w:rsid w:val="004C1AD2"/>
    <w:rsid w:val="004D1C22"/>
    <w:rsid w:val="004D57D6"/>
    <w:rsid w:val="004D7764"/>
    <w:rsid w:val="004E1285"/>
    <w:rsid w:val="004E1D7E"/>
    <w:rsid w:val="004E250F"/>
    <w:rsid w:val="004E2D6D"/>
    <w:rsid w:val="004E574A"/>
    <w:rsid w:val="004E65A5"/>
    <w:rsid w:val="004E6904"/>
    <w:rsid w:val="004F0266"/>
    <w:rsid w:val="004F0C4F"/>
    <w:rsid w:val="004F1451"/>
    <w:rsid w:val="004F5840"/>
    <w:rsid w:val="004F5DF5"/>
    <w:rsid w:val="004F75EE"/>
    <w:rsid w:val="004F7810"/>
    <w:rsid w:val="004F7E06"/>
    <w:rsid w:val="00504401"/>
    <w:rsid w:val="00505C8D"/>
    <w:rsid w:val="00511134"/>
    <w:rsid w:val="00512A29"/>
    <w:rsid w:val="005161F7"/>
    <w:rsid w:val="005168BC"/>
    <w:rsid w:val="00522227"/>
    <w:rsid w:val="00523043"/>
    <w:rsid w:val="005249F4"/>
    <w:rsid w:val="00524E9B"/>
    <w:rsid w:val="0052615C"/>
    <w:rsid w:val="00526A5D"/>
    <w:rsid w:val="00530729"/>
    <w:rsid w:val="0053100A"/>
    <w:rsid w:val="005357D9"/>
    <w:rsid w:val="00536382"/>
    <w:rsid w:val="00537A7F"/>
    <w:rsid w:val="005409B0"/>
    <w:rsid w:val="005437FF"/>
    <w:rsid w:val="00545C0D"/>
    <w:rsid w:val="0054637E"/>
    <w:rsid w:val="00550407"/>
    <w:rsid w:val="00551846"/>
    <w:rsid w:val="00551A19"/>
    <w:rsid w:val="0055582C"/>
    <w:rsid w:val="00563CFF"/>
    <w:rsid w:val="00566300"/>
    <w:rsid w:val="00567A56"/>
    <w:rsid w:val="005707E3"/>
    <w:rsid w:val="00570DAF"/>
    <w:rsid w:val="00573006"/>
    <w:rsid w:val="00575A11"/>
    <w:rsid w:val="00577FD0"/>
    <w:rsid w:val="005833CA"/>
    <w:rsid w:val="00583D33"/>
    <w:rsid w:val="00585D64"/>
    <w:rsid w:val="005861E8"/>
    <w:rsid w:val="00586308"/>
    <w:rsid w:val="00587773"/>
    <w:rsid w:val="00587880"/>
    <w:rsid w:val="00591640"/>
    <w:rsid w:val="0059310C"/>
    <w:rsid w:val="00593656"/>
    <w:rsid w:val="005A03E9"/>
    <w:rsid w:val="005A190D"/>
    <w:rsid w:val="005A1BAE"/>
    <w:rsid w:val="005A2696"/>
    <w:rsid w:val="005A369F"/>
    <w:rsid w:val="005B189A"/>
    <w:rsid w:val="005B3613"/>
    <w:rsid w:val="005B541D"/>
    <w:rsid w:val="005B5E01"/>
    <w:rsid w:val="005C1BC8"/>
    <w:rsid w:val="005C2F58"/>
    <w:rsid w:val="005C3709"/>
    <w:rsid w:val="005C78C7"/>
    <w:rsid w:val="005D00AB"/>
    <w:rsid w:val="005D15E7"/>
    <w:rsid w:val="005D40DD"/>
    <w:rsid w:val="005E1603"/>
    <w:rsid w:val="005E2DB3"/>
    <w:rsid w:val="005E42B1"/>
    <w:rsid w:val="005E4376"/>
    <w:rsid w:val="005E5D44"/>
    <w:rsid w:val="005F2877"/>
    <w:rsid w:val="005F4C05"/>
    <w:rsid w:val="005F77E4"/>
    <w:rsid w:val="006024C1"/>
    <w:rsid w:val="00603450"/>
    <w:rsid w:val="00605DB4"/>
    <w:rsid w:val="00615137"/>
    <w:rsid w:val="00616A25"/>
    <w:rsid w:val="00617C58"/>
    <w:rsid w:val="00621168"/>
    <w:rsid w:val="006211D3"/>
    <w:rsid w:val="00621AA4"/>
    <w:rsid w:val="00624C33"/>
    <w:rsid w:val="0062586B"/>
    <w:rsid w:val="00625915"/>
    <w:rsid w:val="00627FA4"/>
    <w:rsid w:val="0063039F"/>
    <w:rsid w:val="00632D6F"/>
    <w:rsid w:val="006335EC"/>
    <w:rsid w:val="00634227"/>
    <w:rsid w:val="00636EEA"/>
    <w:rsid w:val="00637FB4"/>
    <w:rsid w:val="006421C5"/>
    <w:rsid w:val="00642DD6"/>
    <w:rsid w:val="00644AF5"/>
    <w:rsid w:val="00647CEC"/>
    <w:rsid w:val="006512A7"/>
    <w:rsid w:val="00654736"/>
    <w:rsid w:val="00654993"/>
    <w:rsid w:val="00655C51"/>
    <w:rsid w:val="006568CA"/>
    <w:rsid w:val="0066045E"/>
    <w:rsid w:val="006612D6"/>
    <w:rsid w:val="0066138E"/>
    <w:rsid w:val="00662162"/>
    <w:rsid w:val="00664DF6"/>
    <w:rsid w:val="006724D7"/>
    <w:rsid w:val="00673E48"/>
    <w:rsid w:val="006761F5"/>
    <w:rsid w:val="00680C84"/>
    <w:rsid w:val="00681B35"/>
    <w:rsid w:val="00683345"/>
    <w:rsid w:val="0068580A"/>
    <w:rsid w:val="00686319"/>
    <w:rsid w:val="006879FE"/>
    <w:rsid w:val="00687A6A"/>
    <w:rsid w:val="00693812"/>
    <w:rsid w:val="006946CA"/>
    <w:rsid w:val="0069477B"/>
    <w:rsid w:val="00695A7E"/>
    <w:rsid w:val="00695B54"/>
    <w:rsid w:val="006A1156"/>
    <w:rsid w:val="006A4032"/>
    <w:rsid w:val="006A5EB8"/>
    <w:rsid w:val="006B28A2"/>
    <w:rsid w:val="006B4F60"/>
    <w:rsid w:val="006B500D"/>
    <w:rsid w:val="006B7881"/>
    <w:rsid w:val="006C1F4C"/>
    <w:rsid w:val="006C4DF8"/>
    <w:rsid w:val="006C53A8"/>
    <w:rsid w:val="006C7EDD"/>
    <w:rsid w:val="006D050E"/>
    <w:rsid w:val="006D0D38"/>
    <w:rsid w:val="006D1E8F"/>
    <w:rsid w:val="006D26EC"/>
    <w:rsid w:val="006D4032"/>
    <w:rsid w:val="006D40E6"/>
    <w:rsid w:val="006D4B12"/>
    <w:rsid w:val="006D6334"/>
    <w:rsid w:val="006E0684"/>
    <w:rsid w:val="006E21AB"/>
    <w:rsid w:val="006E43B6"/>
    <w:rsid w:val="006E488A"/>
    <w:rsid w:val="006F255D"/>
    <w:rsid w:val="006F3E23"/>
    <w:rsid w:val="00700DF1"/>
    <w:rsid w:val="00700E72"/>
    <w:rsid w:val="00702DC6"/>
    <w:rsid w:val="00707426"/>
    <w:rsid w:val="0071007A"/>
    <w:rsid w:val="0071265F"/>
    <w:rsid w:val="00713A29"/>
    <w:rsid w:val="007159D6"/>
    <w:rsid w:val="00715ACA"/>
    <w:rsid w:val="0071771C"/>
    <w:rsid w:val="007203B2"/>
    <w:rsid w:val="0072182B"/>
    <w:rsid w:val="007232EA"/>
    <w:rsid w:val="00724013"/>
    <w:rsid w:val="0073113A"/>
    <w:rsid w:val="007312D1"/>
    <w:rsid w:val="00733B47"/>
    <w:rsid w:val="00733E95"/>
    <w:rsid w:val="007371E2"/>
    <w:rsid w:val="0074155D"/>
    <w:rsid w:val="00742FE3"/>
    <w:rsid w:val="007446D8"/>
    <w:rsid w:val="007500F1"/>
    <w:rsid w:val="0075063E"/>
    <w:rsid w:val="00750FFB"/>
    <w:rsid w:val="00760EEF"/>
    <w:rsid w:val="00762BCC"/>
    <w:rsid w:val="00765D6C"/>
    <w:rsid w:val="00766A83"/>
    <w:rsid w:val="0077151F"/>
    <w:rsid w:val="0077251A"/>
    <w:rsid w:val="007854B2"/>
    <w:rsid w:val="007870D8"/>
    <w:rsid w:val="00787765"/>
    <w:rsid w:val="007902A9"/>
    <w:rsid w:val="00790B1C"/>
    <w:rsid w:val="00791DC9"/>
    <w:rsid w:val="007928EB"/>
    <w:rsid w:val="00792B45"/>
    <w:rsid w:val="00792F85"/>
    <w:rsid w:val="007935CB"/>
    <w:rsid w:val="00795D0E"/>
    <w:rsid w:val="00797CF9"/>
    <w:rsid w:val="007A1F86"/>
    <w:rsid w:val="007A261C"/>
    <w:rsid w:val="007A4705"/>
    <w:rsid w:val="007A5518"/>
    <w:rsid w:val="007A62CE"/>
    <w:rsid w:val="007A653E"/>
    <w:rsid w:val="007A68E8"/>
    <w:rsid w:val="007A7404"/>
    <w:rsid w:val="007A7A8A"/>
    <w:rsid w:val="007B0083"/>
    <w:rsid w:val="007B05F9"/>
    <w:rsid w:val="007B0FA2"/>
    <w:rsid w:val="007B1487"/>
    <w:rsid w:val="007B2C61"/>
    <w:rsid w:val="007B3D46"/>
    <w:rsid w:val="007B4FD9"/>
    <w:rsid w:val="007B50CA"/>
    <w:rsid w:val="007B5D70"/>
    <w:rsid w:val="007C040F"/>
    <w:rsid w:val="007D1924"/>
    <w:rsid w:val="007D4E3E"/>
    <w:rsid w:val="007E27EA"/>
    <w:rsid w:val="007E7F24"/>
    <w:rsid w:val="007F0E6F"/>
    <w:rsid w:val="007F1044"/>
    <w:rsid w:val="007F48D9"/>
    <w:rsid w:val="007F6567"/>
    <w:rsid w:val="007F725D"/>
    <w:rsid w:val="00801BC7"/>
    <w:rsid w:val="008023F5"/>
    <w:rsid w:val="008068A7"/>
    <w:rsid w:val="00807A47"/>
    <w:rsid w:val="00807B74"/>
    <w:rsid w:val="00812401"/>
    <w:rsid w:val="0081265A"/>
    <w:rsid w:val="0081405A"/>
    <w:rsid w:val="008142E1"/>
    <w:rsid w:val="00814688"/>
    <w:rsid w:val="008260FA"/>
    <w:rsid w:val="008279C7"/>
    <w:rsid w:val="008302A7"/>
    <w:rsid w:val="00830E43"/>
    <w:rsid w:val="00831A99"/>
    <w:rsid w:val="008332E8"/>
    <w:rsid w:val="00837141"/>
    <w:rsid w:val="00842B23"/>
    <w:rsid w:val="008456A9"/>
    <w:rsid w:val="0084653F"/>
    <w:rsid w:val="008512F8"/>
    <w:rsid w:val="00854532"/>
    <w:rsid w:val="0085639B"/>
    <w:rsid w:val="00857691"/>
    <w:rsid w:val="0085797A"/>
    <w:rsid w:val="0086148D"/>
    <w:rsid w:val="00861BEC"/>
    <w:rsid w:val="008636B7"/>
    <w:rsid w:val="00864F7E"/>
    <w:rsid w:val="00867AC4"/>
    <w:rsid w:val="00872AAA"/>
    <w:rsid w:val="008752C2"/>
    <w:rsid w:val="00880528"/>
    <w:rsid w:val="00881055"/>
    <w:rsid w:val="00881CF5"/>
    <w:rsid w:val="008843DC"/>
    <w:rsid w:val="00887195"/>
    <w:rsid w:val="00887F45"/>
    <w:rsid w:val="00891B20"/>
    <w:rsid w:val="00893905"/>
    <w:rsid w:val="00893C75"/>
    <w:rsid w:val="00895BD5"/>
    <w:rsid w:val="008A758C"/>
    <w:rsid w:val="008B3C75"/>
    <w:rsid w:val="008B43DC"/>
    <w:rsid w:val="008B763F"/>
    <w:rsid w:val="008B76A8"/>
    <w:rsid w:val="008C2B7B"/>
    <w:rsid w:val="008D25A3"/>
    <w:rsid w:val="008D417B"/>
    <w:rsid w:val="008E47ED"/>
    <w:rsid w:val="008E4DC5"/>
    <w:rsid w:val="008E6416"/>
    <w:rsid w:val="008F1320"/>
    <w:rsid w:val="008F4F4D"/>
    <w:rsid w:val="008F5FEF"/>
    <w:rsid w:val="00900DF1"/>
    <w:rsid w:val="00901BA4"/>
    <w:rsid w:val="00903050"/>
    <w:rsid w:val="009030F2"/>
    <w:rsid w:val="00907102"/>
    <w:rsid w:val="009123CA"/>
    <w:rsid w:val="0091381C"/>
    <w:rsid w:val="00915669"/>
    <w:rsid w:val="00916DAA"/>
    <w:rsid w:val="00920C82"/>
    <w:rsid w:val="009245EB"/>
    <w:rsid w:val="00930729"/>
    <w:rsid w:val="00930B3E"/>
    <w:rsid w:val="00932653"/>
    <w:rsid w:val="00934112"/>
    <w:rsid w:val="00935BC6"/>
    <w:rsid w:val="0093796B"/>
    <w:rsid w:val="00940470"/>
    <w:rsid w:val="0094140A"/>
    <w:rsid w:val="00944693"/>
    <w:rsid w:val="00945004"/>
    <w:rsid w:val="00945018"/>
    <w:rsid w:val="009461A1"/>
    <w:rsid w:val="0095425D"/>
    <w:rsid w:val="00954F9A"/>
    <w:rsid w:val="00960960"/>
    <w:rsid w:val="009620FA"/>
    <w:rsid w:val="00963561"/>
    <w:rsid w:val="00963A61"/>
    <w:rsid w:val="00965A3D"/>
    <w:rsid w:val="00967C5A"/>
    <w:rsid w:val="00970A0B"/>
    <w:rsid w:val="00970B7D"/>
    <w:rsid w:val="00973F8A"/>
    <w:rsid w:val="009838A3"/>
    <w:rsid w:val="009838EB"/>
    <w:rsid w:val="0098405F"/>
    <w:rsid w:val="00984A5A"/>
    <w:rsid w:val="00985D6A"/>
    <w:rsid w:val="00986ADB"/>
    <w:rsid w:val="00990FB4"/>
    <w:rsid w:val="009A1C98"/>
    <w:rsid w:val="009A228F"/>
    <w:rsid w:val="009A56B5"/>
    <w:rsid w:val="009A68FE"/>
    <w:rsid w:val="009A7F11"/>
    <w:rsid w:val="009B247C"/>
    <w:rsid w:val="009B3ABE"/>
    <w:rsid w:val="009B47A1"/>
    <w:rsid w:val="009B51BE"/>
    <w:rsid w:val="009B566F"/>
    <w:rsid w:val="009B5EFA"/>
    <w:rsid w:val="009B65F9"/>
    <w:rsid w:val="009B7FE5"/>
    <w:rsid w:val="009C057D"/>
    <w:rsid w:val="009C1031"/>
    <w:rsid w:val="009C2FCE"/>
    <w:rsid w:val="009C4182"/>
    <w:rsid w:val="009C78C6"/>
    <w:rsid w:val="009C7FD5"/>
    <w:rsid w:val="009D2AC6"/>
    <w:rsid w:val="009D3864"/>
    <w:rsid w:val="009D579D"/>
    <w:rsid w:val="009D581B"/>
    <w:rsid w:val="009D58C1"/>
    <w:rsid w:val="009D73FC"/>
    <w:rsid w:val="009E761F"/>
    <w:rsid w:val="009F2059"/>
    <w:rsid w:val="009F2670"/>
    <w:rsid w:val="009F3CDA"/>
    <w:rsid w:val="009F488D"/>
    <w:rsid w:val="009F71CC"/>
    <w:rsid w:val="00A018C7"/>
    <w:rsid w:val="00A0340D"/>
    <w:rsid w:val="00A10019"/>
    <w:rsid w:val="00A11319"/>
    <w:rsid w:val="00A12155"/>
    <w:rsid w:val="00A1498A"/>
    <w:rsid w:val="00A15D22"/>
    <w:rsid w:val="00A22B47"/>
    <w:rsid w:val="00A2377C"/>
    <w:rsid w:val="00A2461B"/>
    <w:rsid w:val="00A2590F"/>
    <w:rsid w:val="00A271AA"/>
    <w:rsid w:val="00A31D6B"/>
    <w:rsid w:val="00A32C76"/>
    <w:rsid w:val="00A35123"/>
    <w:rsid w:val="00A375FE"/>
    <w:rsid w:val="00A42402"/>
    <w:rsid w:val="00A43BA8"/>
    <w:rsid w:val="00A46126"/>
    <w:rsid w:val="00A468AD"/>
    <w:rsid w:val="00A5054E"/>
    <w:rsid w:val="00A52628"/>
    <w:rsid w:val="00A61450"/>
    <w:rsid w:val="00A703D2"/>
    <w:rsid w:val="00A71159"/>
    <w:rsid w:val="00A71683"/>
    <w:rsid w:val="00A71D7A"/>
    <w:rsid w:val="00A72139"/>
    <w:rsid w:val="00A72847"/>
    <w:rsid w:val="00A73039"/>
    <w:rsid w:val="00A74626"/>
    <w:rsid w:val="00A76C02"/>
    <w:rsid w:val="00A77556"/>
    <w:rsid w:val="00A77A51"/>
    <w:rsid w:val="00A77CDF"/>
    <w:rsid w:val="00A85DEF"/>
    <w:rsid w:val="00A86381"/>
    <w:rsid w:val="00A919FD"/>
    <w:rsid w:val="00A97514"/>
    <w:rsid w:val="00AA0701"/>
    <w:rsid w:val="00AA3439"/>
    <w:rsid w:val="00AA578D"/>
    <w:rsid w:val="00AA5FB4"/>
    <w:rsid w:val="00AA5FCB"/>
    <w:rsid w:val="00AA6F3A"/>
    <w:rsid w:val="00AA7F39"/>
    <w:rsid w:val="00AB32CD"/>
    <w:rsid w:val="00AC1968"/>
    <w:rsid w:val="00AC1B75"/>
    <w:rsid w:val="00AC27BC"/>
    <w:rsid w:val="00AC305C"/>
    <w:rsid w:val="00AC6998"/>
    <w:rsid w:val="00AC73B5"/>
    <w:rsid w:val="00AC7402"/>
    <w:rsid w:val="00AD08ED"/>
    <w:rsid w:val="00AD2C5F"/>
    <w:rsid w:val="00AD7895"/>
    <w:rsid w:val="00AE02BF"/>
    <w:rsid w:val="00AE0481"/>
    <w:rsid w:val="00AE2220"/>
    <w:rsid w:val="00AE42B3"/>
    <w:rsid w:val="00AE47E7"/>
    <w:rsid w:val="00AE5356"/>
    <w:rsid w:val="00AE5A14"/>
    <w:rsid w:val="00AE789D"/>
    <w:rsid w:val="00AE7EE7"/>
    <w:rsid w:val="00AF44F8"/>
    <w:rsid w:val="00AF56D4"/>
    <w:rsid w:val="00AF6EDB"/>
    <w:rsid w:val="00AF79EE"/>
    <w:rsid w:val="00AF7A36"/>
    <w:rsid w:val="00B011D9"/>
    <w:rsid w:val="00B05F0C"/>
    <w:rsid w:val="00B14250"/>
    <w:rsid w:val="00B210DD"/>
    <w:rsid w:val="00B22A81"/>
    <w:rsid w:val="00B2523E"/>
    <w:rsid w:val="00B27F86"/>
    <w:rsid w:val="00B3251C"/>
    <w:rsid w:val="00B32642"/>
    <w:rsid w:val="00B339E0"/>
    <w:rsid w:val="00B351EE"/>
    <w:rsid w:val="00B42C61"/>
    <w:rsid w:val="00B46A98"/>
    <w:rsid w:val="00B47772"/>
    <w:rsid w:val="00B513B2"/>
    <w:rsid w:val="00B51EA3"/>
    <w:rsid w:val="00B52310"/>
    <w:rsid w:val="00B529F5"/>
    <w:rsid w:val="00B53644"/>
    <w:rsid w:val="00B53C87"/>
    <w:rsid w:val="00B56E3F"/>
    <w:rsid w:val="00B57054"/>
    <w:rsid w:val="00B57738"/>
    <w:rsid w:val="00B6580D"/>
    <w:rsid w:val="00B65F9A"/>
    <w:rsid w:val="00B66013"/>
    <w:rsid w:val="00B67CF6"/>
    <w:rsid w:val="00B71070"/>
    <w:rsid w:val="00B75BA6"/>
    <w:rsid w:val="00B769D0"/>
    <w:rsid w:val="00B7733D"/>
    <w:rsid w:val="00B77551"/>
    <w:rsid w:val="00B819EA"/>
    <w:rsid w:val="00B85180"/>
    <w:rsid w:val="00B86D1D"/>
    <w:rsid w:val="00B91665"/>
    <w:rsid w:val="00B9187B"/>
    <w:rsid w:val="00B92029"/>
    <w:rsid w:val="00B94393"/>
    <w:rsid w:val="00B944D3"/>
    <w:rsid w:val="00B97EB2"/>
    <w:rsid w:val="00BA20C6"/>
    <w:rsid w:val="00BA4B64"/>
    <w:rsid w:val="00BA678D"/>
    <w:rsid w:val="00BA6909"/>
    <w:rsid w:val="00BB1B93"/>
    <w:rsid w:val="00BB1F59"/>
    <w:rsid w:val="00BB6026"/>
    <w:rsid w:val="00BB6335"/>
    <w:rsid w:val="00BB7361"/>
    <w:rsid w:val="00BC25F8"/>
    <w:rsid w:val="00BC5808"/>
    <w:rsid w:val="00BC59DE"/>
    <w:rsid w:val="00BC5E3F"/>
    <w:rsid w:val="00BC658A"/>
    <w:rsid w:val="00BD2509"/>
    <w:rsid w:val="00BD52C1"/>
    <w:rsid w:val="00BE0B96"/>
    <w:rsid w:val="00BE2F74"/>
    <w:rsid w:val="00BE312B"/>
    <w:rsid w:val="00BE7C5B"/>
    <w:rsid w:val="00BF02C6"/>
    <w:rsid w:val="00BF045E"/>
    <w:rsid w:val="00BF10B3"/>
    <w:rsid w:val="00BF1ED4"/>
    <w:rsid w:val="00BF2835"/>
    <w:rsid w:val="00BF2E40"/>
    <w:rsid w:val="00BF3134"/>
    <w:rsid w:val="00BF3703"/>
    <w:rsid w:val="00BF4C7F"/>
    <w:rsid w:val="00BF5BA0"/>
    <w:rsid w:val="00C048EB"/>
    <w:rsid w:val="00C04AB8"/>
    <w:rsid w:val="00C05902"/>
    <w:rsid w:val="00C0668B"/>
    <w:rsid w:val="00C07432"/>
    <w:rsid w:val="00C12410"/>
    <w:rsid w:val="00C16AA4"/>
    <w:rsid w:val="00C209C9"/>
    <w:rsid w:val="00C26D75"/>
    <w:rsid w:val="00C2711F"/>
    <w:rsid w:val="00C30D5F"/>
    <w:rsid w:val="00C31BA4"/>
    <w:rsid w:val="00C32189"/>
    <w:rsid w:val="00C37240"/>
    <w:rsid w:val="00C40214"/>
    <w:rsid w:val="00C41560"/>
    <w:rsid w:val="00C41BD6"/>
    <w:rsid w:val="00C43495"/>
    <w:rsid w:val="00C44903"/>
    <w:rsid w:val="00C45E16"/>
    <w:rsid w:val="00C46680"/>
    <w:rsid w:val="00C46CBE"/>
    <w:rsid w:val="00C516A9"/>
    <w:rsid w:val="00C521DD"/>
    <w:rsid w:val="00C5299A"/>
    <w:rsid w:val="00C53FF0"/>
    <w:rsid w:val="00C540D6"/>
    <w:rsid w:val="00C56131"/>
    <w:rsid w:val="00C62D0A"/>
    <w:rsid w:val="00C6408C"/>
    <w:rsid w:val="00C652C1"/>
    <w:rsid w:val="00C655F1"/>
    <w:rsid w:val="00C67B27"/>
    <w:rsid w:val="00C75A6D"/>
    <w:rsid w:val="00C76988"/>
    <w:rsid w:val="00C7737C"/>
    <w:rsid w:val="00C817E7"/>
    <w:rsid w:val="00C84BEE"/>
    <w:rsid w:val="00C853E1"/>
    <w:rsid w:val="00C85BAD"/>
    <w:rsid w:val="00C86DB3"/>
    <w:rsid w:val="00C92C66"/>
    <w:rsid w:val="00C93B14"/>
    <w:rsid w:val="00C95DB1"/>
    <w:rsid w:val="00CA0AA9"/>
    <w:rsid w:val="00CA1F1A"/>
    <w:rsid w:val="00CA27ED"/>
    <w:rsid w:val="00CA3121"/>
    <w:rsid w:val="00CA4164"/>
    <w:rsid w:val="00CB4E2A"/>
    <w:rsid w:val="00CB53B6"/>
    <w:rsid w:val="00CC3993"/>
    <w:rsid w:val="00CC5E97"/>
    <w:rsid w:val="00CD10B3"/>
    <w:rsid w:val="00CD4275"/>
    <w:rsid w:val="00CD457D"/>
    <w:rsid w:val="00CD6625"/>
    <w:rsid w:val="00CE2AB2"/>
    <w:rsid w:val="00CE3416"/>
    <w:rsid w:val="00CE3E93"/>
    <w:rsid w:val="00CE4F25"/>
    <w:rsid w:val="00CE51D7"/>
    <w:rsid w:val="00CE5CF8"/>
    <w:rsid w:val="00CE5DF5"/>
    <w:rsid w:val="00CE6F53"/>
    <w:rsid w:val="00CE7FEF"/>
    <w:rsid w:val="00CF0B00"/>
    <w:rsid w:val="00CF18A2"/>
    <w:rsid w:val="00CF3410"/>
    <w:rsid w:val="00CF5558"/>
    <w:rsid w:val="00CF55F5"/>
    <w:rsid w:val="00CF680D"/>
    <w:rsid w:val="00D01F6C"/>
    <w:rsid w:val="00D043E9"/>
    <w:rsid w:val="00D05EB5"/>
    <w:rsid w:val="00D072B8"/>
    <w:rsid w:val="00D07F11"/>
    <w:rsid w:val="00D10D78"/>
    <w:rsid w:val="00D12ED8"/>
    <w:rsid w:val="00D13390"/>
    <w:rsid w:val="00D13C6B"/>
    <w:rsid w:val="00D16122"/>
    <w:rsid w:val="00D175B4"/>
    <w:rsid w:val="00D178AB"/>
    <w:rsid w:val="00D221AB"/>
    <w:rsid w:val="00D231EB"/>
    <w:rsid w:val="00D247B4"/>
    <w:rsid w:val="00D279D7"/>
    <w:rsid w:val="00D3049A"/>
    <w:rsid w:val="00D32E27"/>
    <w:rsid w:val="00D40C8B"/>
    <w:rsid w:val="00D44AA7"/>
    <w:rsid w:val="00D45116"/>
    <w:rsid w:val="00D5009C"/>
    <w:rsid w:val="00D50726"/>
    <w:rsid w:val="00D51166"/>
    <w:rsid w:val="00D55643"/>
    <w:rsid w:val="00D563F6"/>
    <w:rsid w:val="00D5724B"/>
    <w:rsid w:val="00D63171"/>
    <w:rsid w:val="00D6387E"/>
    <w:rsid w:val="00D71CEC"/>
    <w:rsid w:val="00D73112"/>
    <w:rsid w:val="00D73309"/>
    <w:rsid w:val="00D768EB"/>
    <w:rsid w:val="00D7779F"/>
    <w:rsid w:val="00D8180B"/>
    <w:rsid w:val="00D8331B"/>
    <w:rsid w:val="00D840AD"/>
    <w:rsid w:val="00D84661"/>
    <w:rsid w:val="00D84686"/>
    <w:rsid w:val="00D84C70"/>
    <w:rsid w:val="00D84D52"/>
    <w:rsid w:val="00D86819"/>
    <w:rsid w:val="00D91297"/>
    <w:rsid w:val="00D93BE0"/>
    <w:rsid w:val="00D940C7"/>
    <w:rsid w:val="00D95E8F"/>
    <w:rsid w:val="00D96527"/>
    <w:rsid w:val="00D965E5"/>
    <w:rsid w:val="00DA20D4"/>
    <w:rsid w:val="00DA4043"/>
    <w:rsid w:val="00DA75B4"/>
    <w:rsid w:val="00DB00F2"/>
    <w:rsid w:val="00DB0D0E"/>
    <w:rsid w:val="00DB3BD5"/>
    <w:rsid w:val="00DB44DF"/>
    <w:rsid w:val="00DB472A"/>
    <w:rsid w:val="00DB4D67"/>
    <w:rsid w:val="00DB760F"/>
    <w:rsid w:val="00DC05A3"/>
    <w:rsid w:val="00DC0F7B"/>
    <w:rsid w:val="00DC21CF"/>
    <w:rsid w:val="00DC6225"/>
    <w:rsid w:val="00DC7AA3"/>
    <w:rsid w:val="00DC7DAA"/>
    <w:rsid w:val="00DD3862"/>
    <w:rsid w:val="00DD4047"/>
    <w:rsid w:val="00DD470A"/>
    <w:rsid w:val="00DD5318"/>
    <w:rsid w:val="00DD5577"/>
    <w:rsid w:val="00DE1ACF"/>
    <w:rsid w:val="00DE44EA"/>
    <w:rsid w:val="00DE7CD4"/>
    <w:rsid w:val="00DE7D3A"/>
    <w:rsid w:val="00DF254E"/>
    <w:rsid w:val="00DF52C6"/>
    <w:rsid w:val="00DF6866"/>
    <w:rsid w:val="00E00F16"/>
    <w:rsid w:val="00E02A43"/>
    <w:rsid w:val="00E075B8"/>
    <w:rsid w:val="00E07FAA"/>
    <w:rsid w:val="00E10510"/>
    <w:rsid w:val="00E149EF"/>
    <w:rsid w:val="00E17F9E"/>
    <w:rsid w:val="00E20528"/>
    <w:rsid w:val="00E23296"/>
    <w:rsid w:val="00E27709"/>
    <w:rsid w:val="00E31DD2"/>
    <w:rsid w:val="00E322F9"/>
    <w:rsid w:val="00E35298"/>
    <w:rsid w:val="00E36DE8"/>
    <w:rsid w:val="00E40AA9"/>
    <w:rsid w:val="00E4231E"/>
    <w:rsid w:val="00E443B5"/>
    <w:rsid w:val="00E46D20"/>
    <w:rsid w:val="00E47129"/>
    <w:rsid w:val="00E51A8B"/>
    <w:rsid w:val="00E52F65"/>
    <w:rsid w:val="00E6020E"/>
    <w:rsid w:val="00E638C3"/>
    <w:rsid w:val="00E63E74"/>
    <w:rsid w:val="00E67210"/>
    <w:rsid w:val="00E67B90"/>
    <w:rsid w:val="00E7040A"/>
    <w:rsid w:val="00E725E2"/>
    <w:rsid w:val="00E742E5"/>
    <w:rsid w:val="00E75293"/>
    <w:rsid w:val="00E75799"/>
    <w:rsid w:val="00E779A9"/>
    <w:rsid w:val="00E802DE"/>
    <w:rsid w:val="00E8150E"/>
    <w:rsid w:val="00E8485F"/>
    <w:rsid w:val="00E85D47"/>
    <w:rsid w:val="00E86820"/>
    <w:rsid w:val="00E87697"/>
    <w:rsid w:val="00E92C1C"/>
    <w:rsid w:val="00E96792"/>
    <w:rsid w:val="00E97A7B"/>
    <w:rsid w:val="00EA002F"/>
    <w:rsid w:val="00EA0645"/>
    <w:rsid w:val="00EA312A"/>
    <w:rsid w:val="00EA6F4C"/>
    <w:rsid w:val="00EB08F4"/>
    <w:rsid w:val="00EB0C4F"/>
    <w:rsid w:val="00EB597B"/>
    <w:rsid w:val="00EB64A9"/>
    <w:rsid w:val="00EC0160"/>
    <w:rsid w:val="00EC065B"/>
    <w:rsid w:val="00EC0D18"/>
    <w:rsid w:val="00EC3335"/>
    <w:rsid w:val="00EC62D3"/>
    <w:rsid w:val="00EC75AD"/>
    <w:rsid w:val="00ED1209"/>
    <w:rsid w:val="00ED317A"/>
    <w:rsid w:val="00EF0273"/>
    <w:rsid w:val="00EF6731"/>
    <w:rsid w:val="00EF7BE4"/>
    <w:rsid w:val="00F001BD"/>
    <w:rsid w:val="00F00B23"/>
    <w:rsid w:val="00F011F5"/>
    <w:rsid w:val="00F066F1"/>
    <w:rsid w:val="00F06AE0"/>
    <w:rsid w:val="00F12C9F"/>
    <w:rsid w:val="00F249A8"/>
    <w:rsid w:val="00F25F7B"/>
    <w:rsid w:val="00F26F68"/>
    <w:rsid w:val="00F32535"/>
    <w:rsid w:val="00F3296B"/>
    <w:rsid w:val="00F32CA2"/>
    <w:rsid w:val="00F35943"/>
    <w:rsid w:val="00F37835"/>
    <w:rsid w:val="00F44EF7"/>
    <w:rsid w:val="00F46708"/>
    <w:rsid w:val="00F46CA9"/>
    <w:rsid w:val="00F478E8"/>
    <w:rsid w:val="00F47EF1"/>
    <w:rsid w:val="00F50D3E"/>
    <w:rsid w:val="00F5154D"/>
    <w:rsid w:val="00F5322F"/>
    <w:rsid w:val="00F56924"/>
    <w:rsid w:val="00F600C4"/>
    <w:rsid w:val="00F60A20"/>
    <w:rsid w:val="00F60D6A"/>
    <w:rsid w:val="00F62B90"/>
    <w:rsid w:val="00F655D1"/>
    <w:rsid w:val="00F66E45"/>
    <w:rsid w:val="00F70F9D"/>
    <w:rsid w:val="00F71BB4"/>
    <w:rsid w:val="00F7203E"/>
    <w:rsid w:val="00F72A2B"/>
    <w:rsid w:val="00F72AF7"/>
    <w:rsid w:val="00F73FA2"/>
    <w:rsid w:val="00F7431A"/>
    <w:rsid w:val="00F750B4"/>
    <w:rsid w:val="00F773E5"/>
    <w:rsid w:val="00F855CD"/>
    <w:rsid w:val="00F86951"/>
    <w:rsid w:val="00F86A0A"/>
    <w:rsid w:val="00F9347B"/>
    <w:rsid w:val="00F934A1"/>
    <w:rsid w:val="00F93E13"/>
    <w:rsid w:val="00F9587E"/>
    <w:rsid w:val="00F96ED2"/>
    <w:rsid w:val="00FA08FE"/>
    <w:rsid w:val="00FA1F49"/>
    <w:rsid w:val="00FA222F"/>
    <w:rsid w:val="00FA3878"/>
    <w:rsid w:val="00FA42B7"/>
    <w:rsid w:val="00FA58BE"/>
    <w:rsid w:val="00FA5AC9"/>
    <w:rsid w:val="00FA631F"/>
    <w:rsid w:val="00FB0BC3"/>
    <w:rsid w:val="00FB26B0"/>
    <w:rsid w:val="00FB5848"/>
    <w:rsid w:val="00FB624A"/>
    <w:rsid w:val="00FB7DAC"/>
    <w:rsid w:val="00FC030F"/>
    <w:rsid w:val="00FC221D"/>
    <w:rsid w:val="00FC2480"/>
    <w:rsid w:val="00FC5249"/>
    <w:rsid w:val="00FC6F71"/>
    <w:rsid w:val="00FC77FF"/>
    <w:rsid w:val="00FD1409"/>
    <w:rsid w:val="00FD3804"/>
    <w:rsid w:val="00FD6F3F"/>
    <w:rsid w:val="00FE2497"/>
    <w:rsid w:val="00FE4079"/>
    <w:rsid w:val="00FF1FFA"/>
    <w:rsid w:val="00FF357C"/>
    <w:rsid w:val="00FF391B"/>
    <w:rsid w:val="00FF44F5"/>
    <w:rsid w:val="00FF4D2F"/>
    <w:rsid w:val="00FF66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5F65E"/>
  <w15:chartTrackingRefBased/>
  <w15:docId w15:val="{1703AB3A-6CA7-4552-BD4C-D6748D83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4"/>
      <w:lang w:eastAsia="en-US"/>
    </w:rPr>
  </w:style>
  <w:style w:type="paragraph" w:styleId="Heading1">
    <w:name w:val="heading 1"/>
    <w:basedOn w:val="Normal"/>
    <w:next w:val="Normal"/>
    <w:link w:val="Heading1Char"/>
    <w:qFormat/>
    <w:rsid w:val="00A22B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B7FE5"/>
    <w:pPr>
      <w:keepNext/>
      <w:outlineLvl w:val="1"/>
    </w:pPr>
    <w:rPr>
      <w:rFonts w:ascii="Times New Roman" w:hAnsi="Times New Roman"/>
      <w:b/>
    </w:rPr>
  </w:style>
  <w:style w:type="paragraph" w:styleId="Heading3">
    <w:name w:val="heading 3"/>
    <w:basedOn w:val="Normal"/>
    <w:next w:val="Normal"/>
    <w:link w:val="Heading3Char"/>
    <w:unhideWhenUsed/>
    <w:qFormat/>
    <w:rsid w:val="00EB597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EA002F"/>
    <w:pPr>
      <w:keepNext/>
      <w:jc w:val="both"/>
      <w:outlineLvl w:val="3"/>
    </w:pPr>
    <w:rPr>
      <w:b/>
      <w:bCs/>
      <w:sz w:val="20"/>
    </w:rPr>
  </w:style>
  <w:style w:type="paragraph" w:styleId="Heading5">
    <w:name w:val="heading 5"/>
    <w:basedOn w:val="Normal"/>
    <w:next w:val="Normal"/>
    <w:link w:val="Heading5Char"/>
    <w:qFormat/>
    <w:rsid w:val="00DD4047"/>
    <w:pPr>
      <w:keepNext/>
      <w:pBdr>
        <w:bottom w:val="single" w:sz="6" w:space="1" w:color="auto"/>
      </w:pBdr>
      <w:jc w:val="right"/>
      <w:outlineLvl w:val="4"/>
    </w:pPr>
    <w:rPr>
      <w:rFonts w:ascii="Times New Roman" w:hAnsi="Times New Roman"/>
      <w:b/>
      <w:sz w:val="22"/>
    </w:rPr>
  </w:style>
  <w:style w:type="paragraph" w:styleId="Heading6">
    <w:name w:val="heading 6"/>
    <w:basedOn w:val="Normal"/>
    <w:next w:val="Normal"/>
    <w:link w:val="Heading6Char"/>
    <w:qFormat/>
    <w:rsid w:val="00DD4047"/>
    <w:pPr>
      <w:keepNext/>
      <w:ind w:right="1416"/>
      <w:jc w:val="both"/>
      <w:outlineLvl w:val="5"/>
    </w:pPr>
    <w:rPr>
      <w:rFonts w:ascii="Times New Roman" w:hAnsi="Times New Roman"/>
      <w:lang w:val="en-US"/>
    </w:rPr>
  </w:style>
  <w:style w:type="paragraph" w:styleId="Heading7">
    <w:name w:val="heading 7"/>
    <w:basedOn w:val="Normal"/>
    <w:next w:val="Normal"/>
    <w:link w:val="Heading7Char"/>
    <w:qFormat/>
    <w:rsid w:val="00DD4047"/>
    <w:pPr>
      <w:keepNext/>
      <w:ind w:firstLine="1074"/>
      <w:jc w:val="both"/>
      <w:outlineLvl w:val="6"/>
    </w:pPr>
    <w:rPr>
      <w:b/>
      <w:lang w:val="en-GB"/>
    </w:rPr>
  </w:style>
  <w:style w:type="paragraph" w:styleId="Heading8">
    <w:name w:val="heading 8"/>
    <w:basedOn w:val="Normal"/>
    <w:next w:val="Normal"/>
    <w:link w:val="Heading8Char"/>
    <w:qFormat/>
    <w:rsid w:val="00DD4047"/>
    <w:pPr>
      <w:keepNext/>
      <w:jc w:val="center"/>
      <w:outlineLvl w:val="7"/>
    </w:pPr>
    <w:rPr>
      <w:rFonts w:ascii="Times New Roman" w:hAnsi="Times New Roman"/>
      <w:b/>
      <w:sz w:val="20"/>
    </w:rPr>
  </w:style>
  <w:style w:type="paragraph" w:styleId="Heading9">
    <w:name w:val="heading 9"/>
    <w:basedOn w:val="Normal"/>
    <w:next w:val="Normal"/>
    <w:link w:val="Heading9Char"/>
    <w:qFormat/>
    <w:rsid w:val="00DD4047"/>
    <w:pPr>
      <w:keepNext/>
      <w:ind w:left="142" w:right="1418"/>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Знак Знак Зна Char Char Char Знак Знак Знак Знак З,Знак,Знак Знак Знак,Знак + Tahoma,Центрирано,Отдясно:  0,06 cm Знак,06 cm Знак Знак,06 cm Знак Знак Знак,06 cm Знак Знак Знак Знак,Знак Знак Зна Char Char, Знак,Знак Знак Зна Знак,Char Char"/>
    <w:basedOn w:val="Normal"/>
    <w:link w:val="PlainTextChar"/>
    <w:rPr>
      <w:rFonts w:ascii="Courier New" w:hAnsi="Courier New"/>
      <w:sz w:val="20"/>
      <w:lang w:val="x-none"/>
    </w:rPr>
  </w:style>
  <w:style w:type="paragraph" w:styleId="BalloonText">
    <w:name w:val="Balloon Text"/>
    <w:basedOn w:val="Normal"/>
    <w:link w:val="BalloonTextChar"/>
    <w:semiHidden/>
    <w:rsid w:val="00E23296"/>
    <w:rPr>
      <w:rFonts w:cs="Tahoma"/>
      <w:sz w:val="16"/>
      <w:szCs w:val="16"/>
    </w:rPr>
  </w:style>
  <w:style w:type="paragraph" w:styleId="Header">
    <w:name w:val="header"/>
    <w:basedOn w:val="Normal"/>
    <w:link w:val="HeaderChar"/>
    <w:rsid w:val="00DB0D0E"/>
    <w:pPr>
      <w:tabs>
        <w:tab w:val="center" w:pos="4536"/>
        <w:tab w:val="right" w:pos="9072"/>
      </w:tabs>
    </w:pPr>
  </w:style>
  <w:style w:type="paragraph" w:styleId="Footer">
    <w:name w:val="footer"/>
    <w:basedOn w:val="Normal"/>
    <w:link w:val="FooterChar"/>
    <w:rsid w:val="00DB0D0E"/>
    <w:pPr>
      <w:tabs>
        <w:tab w:val="center" w:pos="4536"/>
        <w:tab w:val="right" w:pos="9072"/>
      </w:tabs>
    </w:pPr>
    <w:rPr>
      <w:lang w:val="x-none"/>
    </w:rPr>
  </w:style>
  <w:style w:type="character" w:styleId="PageNumber">
    <w:name w:val="page number"/>
    <w:basedOn w:val="DefaultParagraphFont"/>
    <w:rsid w:val="00DB0D0E"/>
  </w:style>
  <w:style w:type="character" w:customStyle="1" w:styleId="PlainTextChar">
    <w:name w:val="Plain Text Char"/>
    <w:aliases w:val="Знак Знак Зна Char Char Char Знак Знак Знак Знак З Char,Знак Char,Знак Знак Знак Char,Знак + Tahoma Char,Центрирано Char,Отдясно:  0 Char,06 cm Знак Char,06 cm Знак Знак Char,06 cm Знак Знак Знак Char,06 cm Знак Знак Знак Знак Char"/>
    <w:link w:val="PlainText"/>
    <w:rsid w:val="00A71159"/>
    <w:rPr>
      <w:rFonts w:ascii="Courier New" w:hAnsi="Courier New"/>
      <w:lang w:eastAsia="en-US"/>
    </w:rPr>
  </w:style>
  <w:style w:type="character" w:customStyle="1" w:styleId="FooterChar">
    <w:name w:val="Footer Char"/>
    <w:link w:val="Footer"/>
    <w:rsid w:val="00C853E1"/>
    <w:rPr>
      <w:rFonts w:ascii="Tahoma" w:hAnsi="Tahoma"/>
      <w:sz w:val="24"/>
      <w:lang w:eastAsia="en-US"/>
    </w:rPr>
  </w:style>
  <w:style w:type="paragraph" w:styleId="ListParagraph">
    <w:name w:val="List Paragraph"/>
    <w:basedOn w:val="Normal"/>
    <w:uiPriority w:val="34"/>
    <w:qFormat/>
    <w:rsid w:val="00C05902"/>
    <w:pPr>
      <w:ind w:left="708"/>
    </w:pPr>
  </w:style>
  <w:style w:type="paragraph" w:customStyle="1" w:styleId="Default">
    <w:name w:val="Default"/>
    <w:rsid w:val="00EB08F4"/>
    <w:pPr>
      <w:autoSpaceDE w:val="0"/>
      <w:autoSpaceDN w:val="0"/>
      <w:adjustRightInd w:val="0"/>
    </w:pPr>
    <w:rPr>
      <w:rFonts w:ascii="Arial" w:hAnsi="Arial" w:cs="Arial"/>
      <w:color w:val="000000"/>
      <w:sz w:val="24"/>
      <w:szCs w:val="24"/>
      <w:lang w:val="en-US" w:eastAsia="en-US"/>
    </w:rPr>
  </w:style>
  <w:style w:type="character" w:customStyle="1" w:styleId="Heading2Char">
    <w:name w:val="Heading 2 Char"/>
    <w:link w:val="Heading2"/>
    <w:rsid w:val="009B7FE5"/>
    <w:rPr>
      <w:b/>
      <w:sz w:val="24"/>
      <w:lang w:eastAsia="en-US"/>
    </w:rPr>
  </w:style>
  <w:style w:type="paragraph" w:styleId="BodyText3">
    <w:name w:val="Body Text 3"/>
    <w:basedOn w:val="Normal"/>
    <w:link w:val="BodyText3Char"/>
    <w:rsid w:val="00F86A0A"/>
    <w:pPr>
      <w:spacing w:after="120"/>
    </w:pPr>
    <w:rPr>
      <w:sz w:val="16"/>
      <w:szCs w:val="16"/>
    </w:rPr>
  </w:style>
  <w:style w:type="character" w:customStyle="1" w:styleId="BodyText3Char">
    <w:name w:val="Body Text 3 Char"/>
    <w:link w:val="BodyText3"/>
    <w:rsid w:val="00F86A0A"/>
    <w:rPr>
      <w:rFonts w:ascii="Tahoma" w:hAnsi="Tahoma"/>
      <w:sz w:val="16"/>
      <w:szCs w:val="16"/>
      <w:lang w:eastAsia="en-US"/>
    </w:rPr>
  </w:style>
  <w:style w:type="character" w:customStyle="1" w:styleId="Heading3Char">
    <w:name w:val="Heading 3 Char"/>
    <w:link w:val="Heading3"/>
    <w:rsid w:val="00EB597B"/>
    <w:rPr>
      <w:rFonts w:ascii="Calibri Light" w:eastAsia="Times New Roman" w:hAnsi="Calibri Light" w:cs="Times New Roman"/>
      <w:b/>
      <w:bCs/>
      <w:sz w:val="26"/>
      <w:szCs w:val="26"/>
      <w:lang w:eastAsia="en-US"/>
    </w:rPr>
  </w:style>
  <w:style w:type="character" w:customStyle="1" w:styleId="hps">
    <w:name w:val="hps"/>
    <w:rsid w:val="003C2EC4"/>
  </w:style>
  <w:style w:type="character" w:customStyle="1" w:styleId="Heading1Char">
    <w:name w:val="Heading 1 Char"/>
    <w:basedOn w:val="DefaultParagraphFont"/>
    <w:link w:val="Heading1"/>
    <w:rsid w:val="00A22B47"/>
    <w:rPr>
      <w:rFonts w:asciiTheme="majorHAnsi" w:eastAsiaTheme="majorEastAsia" w:hAnsiTheme="majorHAnsi" w:cstheme="majorBidi"/>
      <w:color w:val="2E74B5" w:themeColor="accent1" w:themeShade="BF"/>
      <w:sz w:val="32"/>
      <w:szCs w:val="32"/>
      <w:lang w:eastAsia="en-US"/>
    </w:rPr>
  </w:style>
  <w:style w:type="character" w:styleId="Emphasis">
    <w:name w:val="Emphasis"/>
    <w:basedOn w:val="DefaultParagraphFont"/>
    <w:uiPriority w:val="20"/>
    <w:qFormat/>
    <w:rsid w:val="00A22B47"/>
    <w:rPr>
      <w:i/>
      <w:iCs/>
    </w:rPr>
  </w:style>
  <w:style w:type="character" w:customStyle="1" w:styleId="Heading5Char">
    <w:name w:val="Heading 5 Char"/>
    <w:basedOn w:val="DefaultParagraphFont"/>
    <w:link w:val="Heading5"/>
    <w:rsid w:val="00DD4047"/>
    <w:rPr>
      <w:b/>
      <w:sz w:val="22"/>
      <w:lang w:eastAsia="en-US"/>
    </w:rPr>
  </w:style>
  <w:style w:type="character" w:customStyle="1" w:styleId="Heading6Char">
    <w:name w:val="Heading 6 Char"/>
    <w:basedOn w:val="DefaultParagraphFont"/>
    <w:link w:val="Heading6"/>
    <w:rsid w:val="00DD4047"/>
    <w:rPr>
      <w:sz w:val="24"/>
      <w:lang w:val="en-US" w:eastAsia="en-US"/>
    </w:rPr>
  </w:style>
  <w:style w:type="character" w:customStyle="1" w:styleId="Heading7Char">
    <w:name w:val="Heading 7 Char"/>
    <w:basedOn w:val="DefaultParagraphFont"/>
    <w:link w:val="Heading7"/>
    <w:rsid w:val="00DD4047"/>
    <w:rPr>
      <w:rFonts w:ascii="Tahoma" w:hAnsi="Tahoma"/>
      <w:b/>
      <w:sz w:val="24"/>
      <w:lang w:val="en-GB" w:eastAsia="en-US"/>
    </w:rPr>
  </w:style>
  <w:style w:type="character" w:customStyle="1" w:styleId="Heading8Char">
    <w:name w:val="Heading 8 Char"/>
    <w:basedOn w:val="DefaultParagraphFont"/>
    <w:link w:val="Heading8"/>
    <w:rsid w:val="00DD4047"/>
    <w:rPr>
      <w:b/>
      <w:lang w:eastAsia="en-US"/>
    </w:rPr>
  </w:style>
  <w:style w:type="character" w:customStyle="1" w:styleId="Heading9Char">
    <w:name w:val="Heading 9 Char"/>
    <w:basedOn w:val="DefaultParagraphFont"/>
    <w:link w:val="Heading9"/>
    <w:rsid w:val="00DD4047"/>
    <w:rPr>
      <w:b/>
      <w:sz w:val="24"/>
      <w:lang w:eastAsia="en-US"/>
    </w:rPr>
  </w:style>
  <w:style w:type="character" w:customStyle="1" w:styleId="HeaderChar">
    <w:name w:val="Header Char"/>
    <w:basedOn w:val="DefaultParagraphFont"/>
    <w:link w:val="Header"/>
    <w:rsid w:val="00DD4047"/>
    <w:rPr>
      <w:rFonts w:ascii="Tahoma" w:hAnsi="Tahoma"/>
      <w:sz w:val="24"/>
      <w:lang w:eastAsia="en-US"/>
    </w:rPr>
  </w:style>
  <w:style w:type="character" w:customStyle="1" w:styleId="BalloonTextChar">
    <w:name w:val="Balloon Text Char"/>
    <w:link w:val="BalloonText"/>
    <w:semiHidden/>
    <w:rsid w:val="00DD4047"/>
    <w:rPr>
      <w:rFonts w:ascii="Tahoma" w:hAnsi="Tahoma" w:cs="Tahoma"/>
      <w:sz w:val="16"/>
      <w:szCs w:val="16"/>
      <w:lang w:eastAsia="en-US"/>
    </w:rPr>
  </w:style>
  <w:style w:type="table" w:styleId="TableGrid">
    <w:name w:val="Table Grid"/>
    <w:basedOn w:val="TableNormal"/>
    <w:uiPriority w:val="39"/>
    <w:rsid w:val="00DD4047"/>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DD4047"/>
    <w:pPr>
      <w:widowControl w:val="0"/>
    </w:pPr>
    <w:rPr>
      <w:rFonts w:ascii="Calibri" w:eastAsia="Calibri" w:hAnsi="Calibri"/>
      <w:sz w:val="22"/>
      <w:szCs w:val="22"/>
      <w:lang w:val="en-US"/>
    </w:rPr>
  </w:style>
  <w:style w:type="character" w:customStyle="1" w:styleId="Heading4Char">
    <w:name w:val="Heading 4 Char"/>
    <w:basedOn w:val="DefaultParagraphFont"/>
    <w:link w:val="Heading4"/>
    <w:rsid w:val="00DD4047"/>
    <w:rPr>
      <w:rFonts w:ascii="Tahoma" w:hAnsi="Tahoma"/>
      <w:b/>
      <w:bCs/>
      <w:lang w:eastAsia="en-US"/>
    </w:rPr>
  </w:style>
  <w:style w:type="numbering" w:customStyle="1" w:styleId="NoList1">
    <w:name w:val="No List1"/>
    <w:next w:val="NoList"/>
    <w:uiPriority w:val="99"/>
    <w:semiHidden/>
    <w:unhideWhenUsed/>
    <w:rsid w:val="00DD4047"/>
  </w:style>
  <w:style w:type="paragraph" w:styleId="BodyText">
    <w:name w:val="Body Text"/>
    <w:basedOn w:val="Normal"/>
    <w:link w:val="BodyTextChar"/>
    <w:rsid w:val="00DD4047"/>
    <w:pPr>
      <w:jc w:val="both"/>
    </w:pPr>
    <w:rPr>
      <w:rFonts w:ascii="Times New Roman" w:hAnsi="Times New Roman"/>
    </w:rPr>
  </w:style>
  <w:style w:type="character" w:customStyle="1" w:styleId="BodyTextChar">
    <w:name w:val="Body Text Char"/>
    <w:basedOn w:val="DefaultParagraphFont"/>
    <w:link w:val="BodyText"/>
    <w:rsid w:val="00DD4047"/>
    <w:rPr>
      <w:sz w:val="24"/>
      <w:lang w:eastAsia="en-US"/>
    </w:rPr>
  </w:style>
  <w:style w:type="paragraph" w:styleId="BodyText2">
    <w:name w:val="Body Text 2"/>
    <w:basedOn w:val="Normal"/>
    <w:link w:val="BodyText2Char"/>
    <w:rsid w:val="00DD4047"/>
    <w:pPr>
      <w:ind w:firstLine="720"/>
    </w:pPr>
    <w:rPr>
      <w:rFonts w:ascii="Arial" w:hAnsi="Arial"/>
    </w:rPr>
  </w:style>
  <w:style w:type="character" w:customStyle="1" w:styleId="BodyText2Char">
    <w:name w:val="Body Text 2 Char"/>
    <w:basedOn w:val="DefaultParagraphFont"/>
    <w:link w:val="BodyText2"/>
    <w:rsid w:val="00DD4047"/>
    <w:rPr>
      <w:rFonts w:ascii="Arial" w:hAnsi="Arial"/>
      <w:sz w:val="24"/>
      <w:lang w:eastAsia="en-US"/>
    </w:rPr>
  </w:style>
  <w:style w:type="paragraph" w:styleId="BodyTextIndent">
    <w:name w:val="Body Text Indent"/>
    <w:basedOn w:val="Normal"/>
    <w:link w:val="BodyTextIndentChar"/>
    <w:rsid w:val="00DD4047"/>
    <w:pPr>
      <w:spacing w:after="120"/>
      <w:ind w:left="283"/>
    </w:pPr>
    <w:rPr>
      <w:rFonts w:ascii="Times New Roman" w:hAnsi="Times New Roman"/>
      <w:sz w:val="20"/>
      <w:lang w:val="x-none"/>
    </w:rPr>
  </w:style>
  <w:style w:type="character" w:customStyle="1" w:styleId="BodyTextIndentChar">
    <w:name w:val="Body Text Indent Char"/>
    <w:basedOn w:val="DefaultParagraphFont"/>
    <w:link w:val="BodyTextIndent"/>
    <w:rsid w:val="00DD4047"/>
    <w:rPr>
      <w:lang w:val="x-none" w:eastAsia="en-US"/>
    </w:rPr>
  </w:style>
  <w:style w:type="character" w:styleId="FootnoteReference">
    <w:name w:val="footnote reference"/>
    <w:rsid w:val="00DD4047"/>
    <w:rPr>
      <w:vertAlign w:val="superscript"/>
    </w:rPr>
  </w:style>
  <w:style w:type="paragraph" w:customStyle="1" w:styleId="BodyText21">
    <w:name w:val="Body Text 21"/>
    <w:basedOn w:val="Normal"/>
    <w:rsid w:val="00DD4047"/>
    <w:pPr>
      <w:jc w:val="both"/>
    </w:pPr>
    <w:rPr>
      <w:rFonts w:ascii="Arial" w:hAnsi="Arial"/>
      <w:b/>
    </w:rPr>
  </w:style>
  <w:style w:type="paragraph" w:styleId="FootnoteText">
    <w:name w:val="footnote text"/>
    <w:basedOn w:val="Normal"/>
    <w:link w:val="FootnoteTextChar"/>
    <w:rsid w:val="00DD4047"/>
    <w:rPr>
      <w:rFonts w:ascii="Times New Roman" w:hAnsi="Times New Roman"/>
      <w:sz w:val="20"/>
      <w:lang w:val="en-US"/>
    </w:rPr>
  </w:style>
  <w:style w:type="character" w:customStyle="1" w:styleId="FootnoteTextChar">
    <w:name w:val="Footnote Text Char"/>
    <w:basedOn w:val="DefaultParagraphFont"/>
    <w:link w:val="FootnoteText"/>
    <w:rsid w:val="00DD4047"/>
    <w:rPr>
      <w:lang w:val="en-US" w:eastAsia="en-US"/>
    </w:rPr>
  </w:style>
  <w:style w:type="paragraph" w:styleId="BodyTextIndent2">
    <w:name w:val="Body Text Indent 2"/>
    <w:basedOn w:val="Normal"/>
    <w:link w:val="BodyTextIndent2Char"/>
    <w:rsid w:val="00DD4047"/>
    <w:pPr>
      <w:spacing w:before="60"/>
      <w:ind w:firstLine="720"/>
      <w:jc w:val="both"/>
    </w:pPr>
    <w:rPr>
      <w:rFonts w:ascii="Times New Roman" w:hAnsi="Times New Roman"/>
      <w:color w:val="FF0000"/>
      <w:lang w:val="en-US"/>
    </w:rPr>
  </w:style>
  <w:style w:type="character" w:customStyle="1" w:styleId="BodyTextIndent2Char">
    <w:name w:val="Body Text Indent 2 Char"/>
    <w:basedOn w:val="DefaultParagraphFont"/>
    <w:link w:val="BodyTextIndent2"/>
    <w:rsid w:val="00DD4047"/>
    <w:rPr>
      <w:color w:val="FF0000"/>
      <w:sz w:val="24"/>
      <w:lang w:val="en-US" w:eastAsia="en-US"/>
    </w:rPr>
  </w:style>
  <w:style w:type="paragraph" w:styleId="BodyTextIndent3">
    <w:name w:val="Body Text Indent 3"/>
    <w:basedOn w:val="Normal"/>
    <w:link w:val="BodyTextIndent3Char"/>
    <w:rsid w:val="00DD4047"/>
    <w:pPr>
      <w:spacing w:before="60"/>
      <w:ind w:firstLine="720"/>
      <w:jc w:val="both"/>
    </w:pPr>
    <w:rPr>
      <w:rFonts w:ascii="Times New Roman" w:hAnsi="Times New Roman"/>
      <w:color w:val="000000"/>
      <w:lang w:val="en-US"/>
    </w:rPr>
  </w:style>
  <w:style w:type="character" w:customStyle="1" w:styleId="BodyTextIndent3Char">
    <w:name w:val="Body Text Indent 3 Char"/>
    <w:basedOn w:val="DefaultParagraphFont"/>
    <w:link w:val="BodyTextIndent3"/>
    <w:rsid w:val="00DD4047"/>
    <w:rPr>
      <w:color w:val="000000"/>
      <w:sz w:val="24"/>
      <w:lang w:val="en-US" w:eastAsia="en-US"/>
    </w:rPr>
  </w:style>
  <w:style w:type="table" w:customStyle="1" w:styleId="TableGrid1">
    <w:name w:val="Table Grid1"/>
    <w:basedOn w:val="TableNormal"/>
    <w:next w:val="TableGrid"/>
    <w:locked/>
    <w:rsid w:val="00DD404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4047"/>
    <w:rPr>
      <w:color w:val="0000FF"/>
      <w:u w:val="single"/>
    </w:rPr>
  </w:style>
  <w:style w:type="paragraph" w:customStyle="1" w:styleId="CM1">
    <w:name w:val="CM1"/>
    <w:basedOn w:val="Normal"/>
    <w:next w:val="Normal"/>
    <w:uiPriority w:val="99"/>
    <w:rsid w:val="00DD4047"/>
    <w:pPr>
      <w:autoSpaceDE w:val="0"/>
      <w:autoSpaceDN w:val="0"/>
      <w:adjustRightInd w:val="0"/>
    </w:pPr>
    <w:rPr>
      <w:rFonts w:ascii="EUAlbertina" w:hAnsi="EUAlbertina"/>
      <w:szCs w:val="24"/>
      <w:lang w:eastAsia="bg-BG"/>
    </w:rPr>
  </w:style>
  <w:style w:type="paragraph" w:customStyle="1" w:styleId="CM4">
    <w:name w:val="CM4"/>
    <w:basedOn w:val="Normal"/>
    <w:next w:val="Normal"/>
    <w:rsid w:val="00DD4047"/>
    <w:pPr>
      <w:autoSpaceDE w:val="0"/>
      <w:autoSpaceDN w:val="0"/>
      <w:adjustRightInd w:val="0"/>
    </w:pPr>
    <w:rPr>
      <w:rFonts w:ascii="EUAlbertina" w:hAnsi="EUAlbertina"/>
      <w:szCs w:val="24"/>
      <w:lang w:eastAsia="bg-BG"/>
    </w:rPr>
  </w:style>
  <w:style w:type="paragraph" w:styleId="DocumentMap">
    <w:name w:val="Document Map"/>
    <w:basedOn w:val="Normal"/>
    <w:link w:val="DocumentMapChar"/>
    <w:rsid w:val="00DD4047"/>
    <w:pPr>
      <w:shd w:val="clear" w:color="auto" w:fill="000080"/>
    </w:pPr>
    <w:rPr>
      <w:rFonts w:cs="Tahoma"/>
      <w:sz w:val="20"/>
      <w:lang w:val="en-US"/>
    </w:rPr>
  </w:style>
  <w:style w:type="character" w:customStyle="1" w:styleId="DocumentMapChar">
    <w:name w:val="Document Map Char"/>
    <w:basedOn w:val="DefaultParagraphFont"/>
    <w:link w:val="DocumentMap"/>
    <w:rsid w:val="00DD4047"/>
    <w:rPr>
      <w:rFonts w:ascii="Tahoma" w:hAnsi="Tahoma" w:cs="Tahoma"/>
      <w:shd w:val="clear" w:color="auto" w:fill="000080"/>
      <w:lang w:val="en-US" w:eastAsia="en-US"/>
    </w:rPr>
  </w:style>
  <w:style w:type="character" w:styleId="Strong">
    <w:name w:val="Strong"/>
    <w:qFormat/>
    <w:rsid w:val="00DD4047"/>
    <w:rPr>
      <w:b/>
      <w:bCs/>
    </w:rPr>
  </w:style>
  <w:style w:type="paragraph" w:styleId="BlockText">
    <w:name w:val="Block Text"/>
    <w:basedOn w:val="Normal"/>
    <w:rsid w:val="00DD4047"/>
    <w:pPr>
      <w:widowControl w:val="0"/>
      <w:ind w:left="1984" w:right="-431" w:hanging="283"/>
    </w:pPr>
    <w:rPr>
      <w:rFonts w:ascii="Baltica" w:hAnsi="Baltica" w:cs="Tahoma"/>
      <w:szCs w:val="24"/>
      <w:lang w:bidi="hi-IN"/>
    </w:rPr>
  </w:style>
  <w:style w:type="paragraph" w:customStyle="1" w:styleId="CharCharCharChar">
    <w:name w:val="Char Char Char Char"/>
    <w:basedOn w:val="Normal"/>
    <w:rsid w:val="00DD4047"/>
    <w:pPr>
      <w:tabs>
        <w:tab w:val="left" w:pos="709"/>
      </w:tabs>
    </w:pPr>
    <w:rPr>
      <w:szCs w:val="24"/>
      <w:lang w:val="pl-PL" w:eastAsia="pl-PL"/>
    </w:rPr>
  </w:style>
  <w:style w:type="character" w:customStyle="1" w:styleId="WW8Num5z0">
    <w:name w:val="WW8Num5z0"/>
    <w:rsid w:val="00DD4047"/>
    <w:rPr>
      <w:rFonts w:ascii="Wingdings" w:hAnsi="Wingdings"/>
      <w:sz w:val="16"/>
    </w:rPr>
  </w:style>
  <w:style w:type="character" w:customStyle="1" w:styleId="a">
    <w:name w:val="Знаци за бележки под линия"/>
    <w:rsid w:val="00DD4047"/>
    <w:rPr>
      <w:vertAlign w:val="superscript"/>
    </w:rPr>
  </w:style>
  <w:style w:type="character" w:customStyle="1" w:styleId="WW8Num6z0">
    <w:name w:val="WW8Num6z0"/>
    <w:rsid w:val="00DD4047"/>
    <w:rPr>
      <w:rFonts w:ascii="Symbol" w:hAnsi="Symbol"/>
    </w:rPr>
  </w:style>
  <w:style w:type="character" w:customStyle="1" w:styleId="WW8Num10z0">
    <w:name w:val="WW8Num10z0"/>
    <w:rsid w:val="00DD4047"/>
    <w:rPr>
      <w:rFonts w:ascii="Symbol" w:hAnsi="Symbol"/>
    </w:rPr>
  </w:style>
  <w:style w:type="character" w:customStyle="1" w:styleId="WW8Num20z1">
    <w:name w:val="WW8Num20z1"/>
    <w:rsid w:val="00DD4047"/>
    <w:rPr>
      <w:rFonts w:ascii="Courier New" w:hAnsi="Courier New" w:cs="Courier New"/>
    </w:rPr>
  </w:style>
  <w:style w:type="paragraph" w:customStyle="1" w:styleId="CharCharCharChar1">
    <w:name w:val="Char Char Char Char1"/>
    <w:basedOn w:val="Normal"/>
    <w:rsid w:val="00DD4047"/>
    <w:pPr>
      <w:tabs>
        <w:tab w:val="left" w:pos="709"/>
      </w:tabs>
    </w:pPr>
    <w:rPr>
      <w:szCs w:val="24"/>
      <w:lang w:val="pl-PL" w:eastAsia="pl-PL"/>
    </w:rPr>
  </w:style>
  <w:style w:type="character" w:customStyle="1" w:styleId="WW8Num8z0">
    <w:name w:val="WW8Num8z0"/>
    <w:rsid w:val="00DD4047"/>
    <w:rPr>
      <w:rFonts w:ascii="Wingdings" w:hAnsi="Wingdings"/>
      <w:sz w:val="16"/>
    </w:rPr>
  </w:style>
  <w:style w:type="character" w:customStyle="1" w:styleId="WW8Num11z2">
    <w:name w:val="WW8Num11z2"/>
    <w:rsid w:val="00DD4047"/>
    <w:rPr>
      <w:rFonts w:ascii="Wingdings" w:hAnsi="Wingdings"/>
    </w:rPr>
  </w:style>
  <w:style w:type="paragraph" w:customStyle="1" w:styleId="1">
    <w:name w:val="Заглавие1"/>
    <w:basedOn w:val="Normal"/>
    <w:next w:val="BodyText"/>
    <w:rsid w:val="00DD4047"/>
    <w:pPr>
      <w:keepNext/>
      <w:suppressAutoHyphens/>
      <w:spacing w:before="240" w:after="120"/>
    </w:pPr>
    <w:rPr>
      <w:rFonts w:ascii="Arial" w:eastAsia="Arial Unicode MS" w:hAnsi="Arial" w:cs="Tahoma"/>
      <w:sz w:val="28"/>
      <w:szCs w:val="28"/>
      <w:lang w:val="en-US" w:eastAsia="ar-SA"/>
    </w:rPr>
  </w:style>
  <w:style w:type="paragraph" w:customStyle="1" w:styleId="2">
    <w:name w:val="Заглавие2"/>
    <w:basedOn w:val="Normal"/>
    <w:next w:val="BodyText"/>
    <w:rsid w:val="00DD4047"/>
    <w:pPr>
      <w:keepNext/>
      <w:suppressAutoHyphens/>
      <w:spacing w:before="240" w:after="120"/>
    </w:pPr>
    <w:rPr>
      <w:rFonts w:ascii="Arial" w:eastAsia="Arial Unicode MS" w:hAnsi="Arial" w:cs="Tahoma"/>
      <w:sz w:val="28"/>
      <w:szCs w:val="28"/>
      <w:lang w:val="en-US" w:eastAsia="ar-SA"/>
    </w:rPr>
  </w:style>
  <w:style w:type="paragraph" w:customStyle="1" w:styleId="CM3">
    <w:name w:val="CM3"/>
    <w:basedOn w:val="Default"/>
    <w:next w:val="Default"/>
    <w:uiPriority w:val="99"/>
    <w:rsid w:val="00DD4047"/>
    <w:rPr>
      <w:rFonts w:ascii="EUAlbertina" w:hAnsi="EUAlbertina" w:cs="Times New Roman"/>
      <w:color w:val="auto"/>
      <w:lang w:val="bg-BG" w:eastAsia="bg-BG"/>
    </w:rPr>
  </w:style>
  <w:style w:type="numbering" w:customStyle="1" w:styleId="NoList2">
    <w:name w:val="No List2"/>
    <w:next w:val="NoList"/>
    <w:uiPriority w:val="99"/>
    <w:semiHidden/>
    <w:unhideWhenUsed/>
    <w:rsid w:val="00DD4047"/>
  </w:style>
  <w:style w:type="numbering" w:customStyle="1" w:styleId="NoList3">
    <w:name w:val="No List3"/>
    <w:next w:val="NoList"/>
    <w:semiHidden/>
    <w:rsid w:val="00DD4047"/>
  </w:style>
  <w:style w:type="table" w:customStyle="1" w:styleId="TableGrid0">
    <w:name w:val="TableGrid"/>
    <w:rsid w:val="000B7023"/>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character" w:customStyle="1" w:styleId="highlight">
    <w:name w:val="highlight"/>
    <w:basedOn w:val="DefaultParagraphFont"/>
    <w:rsid w:val="000B7023"/>
  </w:style>
  <w:style w:type="paragraph" w:styleId="NoSpacing">
    <w:name w:val="No Spacing"/>
    <w:uiPriority w:val="1"/>
    <w:qFormat/>
    <w:rsid w:val="008F4F4D"/>
    <w:rPr>
      <w:rFonts w:asciiTheme="minorHAnsi" w:eastAsiaTheme="minorHAnsi" w:hAnsiTheme="minorHAnsi" w:cstheme="minorBidi"/>
      <w:sz w:val="22"/>
      <w:szCs w:val="22"/>
      <w:lang w:eastAsia="en-US"/>
    </w:rPr>
  </w:style>
  <w:style w:type="character" w:customStyle="1" w:styleId="Bodytext20">
    <w:name w:val="Body text (2)"/>
    <w:basedOn w:val="DefaultParagraphFont"/>
    <w:rsid w:val="008F4F4D"/>
    <w:rPr>
      <w:rFonts w:ascii="Tahoma" w:eastAsia="Tahoma" w:hAnsi="Tahoma" w:cs="Tahoma"/>
      <w:b w:val="0"/>
      <w:bCs w:val="0"/>
      <w:i w:val="0"/>
      <w:iCs w:val="0"/>
      <w:smallCaps w:val="0"/>
      <w:strike w:val="0"/>
      <w:color w:val="000000"/>
      <w:spacing w:val="0"/>
      <w:w w:val="100"/>
      <w:position w:val="0"/>
      <w:sz w:val="20"/>
      <w:szCs w:val="20"/>
      <w:u w:val="none"/>
      <w:lang w:val="bg-BG" w:eastAsia="bg-BG" w:bidi="bg-BG"/>
    </w:rPr>
  </w:style>
  <w:style w:type="paragraph" w:styleId="HTMLPreformatted">
    <w:name w:val="HTML Preformatted"/>
    <w:basedOn w:val="Normal"/>
    <w:link w:val="HTMLPreformattedChar"/>
    <w:uiPriority w:val="99"/>
    <w:unhideWhenUsed/>
    <w:rsid w:val="0090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bg-BG"/>
    </w:rPr>
  </w:style>
  <w:style w:type="character" w:customStyle="1" w:styleId="HTMLPreformattedChar">
    <w:name w:val="HTML Preformatted Char"/>
    <w:basedOn w:val="DefaultParagraphFont"/>
    <w:link w:val="HTMLPreformatted"/>
    <w:uiPriority w:val="99"/>
    <w:rsid w:val="00903050"/>
    <w:rPr>
      <w:rFonts w:ascii="Courier New" w:hAnsi="Courier New" w:cs="Courier New"/>
    </w:rPr>
  </w:style>
  <w:style w:type="paragraph" w:customStyle="1" w:styleId="Heading">
    <w:name w:val="Heading"/>
    <w:basedOn w:val="Normal"/>
    <w:next w:val="BodyText"/>
    <w:rsid w:val="00284009"/>
    <w:pPr>
      <w:suppressAutoHyphens/>
      <w:jc w:val="center"/>
    </w:pPr>
    <w:rPr>
      <w:rFonts w:ascii="Times New Roman" w:hAnsi="Times New Roman"/>
      <w:b/>
      <w:lang w:eastAsia="zh-CN"/>
    </w:rPr>
  </w:style>
  <w:style w:type="character" w:customStyle="1" w:styleId="a0">
    <w:name w:val="Други_"/>
    <w:basedOn w:val="DefaultParagraphFont"/>
    <w:link w:val="a1"/>
    <w:rsid w:val="004C0913"/>
    <w:rPr>
      <w:rFonts w:ascii="Verdana" w:eastAsia="Verdana" w:hAnsi="Verdana" w:cs="Verdana"/>
      <w:color w:val="3A3A3A"/>
      <w:sz w:val="16"/>
      <w:szCs w:val="16"/>
    </w:rPr>
  </w:style>
  <w:style w:type="paragraph" w:customStyle="1" w:styleId="a1">
    <w:name w:val="Други"/>
    <w:basedOn w:val="Normal"/>
    <w:link w:val="a0"/>
    <w:rsid w:val="004C0913"/>
    <w:pPr>
      <w:widowControl w:val="0"/>
      <w:jc w:val="center"/>
    </w:pPr>
    <w:rPr>
      <w:rFonts w:ascii="Verdana" w:eastAsia="Verdana" w:hAnsi="Verdana" w:cs="Verdana"/>
      <w:color w:val="3A3A3A"/>
      <w:sz w:val="16"/>
      <w:szCs w:val="16"/>
      <w:lang w:eastAsia="bg-BG"/>
    </w:rPr>
  </w:style>
  <w:style w:type="character" w:customStyle="1" w:styleId="a2">
    <w:name w:val="Основен текст_"/>
    <w:basedOn w:val="DefaultParagraphFont"/>
    <w:link w:val="10"/>
    <w:rsid w:val="00FD3804"/>
    <w:rPr>
      <w:rFonts w:ascii="Verdana" w:eastAsia="Verdana" w:hAnsi="Verdana" w:cs="Verdana"/>
      <w:color w:val="3A3A3A"/>
      <w:sz w:val="19"/>
      <w:szCs w:val="19"/>
    </w:rPr>
  </w:style>
  <w:style w:type="character" w:customStyle="1" w:styleId="20">
    <w:name w:val="Основен текст (2)_"/>
    <w:basedOn w:val="DefaultParagraphFont"/>
    <w:link w:val="21"/>
    <w:rsid w:val="00FD3804"/>
    <w:rPr>
      <w:rFonts w:ascii="Verdana" w:eastAsia="Verdana" w:hAnsi="Verdana" w:cs="Verdana"/>
      <w:color w:val="3A3A3A"/>
      <w:sz w:val="16"/>
      <w:szCs w:val="16"/>
    </w:rPr>
  </w:style>
  <w:style w:type="paragraph" w:customStyle="1" w:styleId="10">
    <w:name w:val="Основен текст1"/>
    <w:basedOn w:val="Normal"/>
    <w:link w:val="a2"/>
    <w:rsid w:val="00FD3804"/>
    <w:pPr>
      <w:widowControl w:val="0"/>
      <w:spacing w:after="60"/>
    </w:pPr>
    <w:rPr>
      <w:rFonts w:ascii="Verdana" w:eastAsia="Verdana" w:hAnsi="Verdana" w:cs="Verdana"/>
      <w:color w:val="3A3A3A"/>
      <w:sz w:val="19"/>
      <w:szCs w:val="19"/>
      <w:lang w:eastAsia="bg-BG"/>
    </w:rPr>
  </w:style>
  <w:style w:type="paragraph" w:customStyle="1" w:styleId="21">
    <w:name w:val="Основен текст (2)"/>
    <w:basedOn w:val="Normal"/>
    <w:link w:val="20"/>
    <w:rsid w:val="00FD3804"/>
    <w:pPr>
      <w:widowControl w:val="0"/>
      <w:spacing w:after="110" w:line="230" w:lineRule="auto"/>
    </w:pPr>
    <w:rPr>
      <w:rFonts w:ascii="Verdana" w:eastAsia="Verdana" w:hAnsi="Verdana" w:cs="Verdana"/>
      <w:color w:val="3A3A3A"/>
      <w:sz w:val="16"/>
      <w:szCs w:val="16"/>
      <w:lang w:eastAsia="bg-BG"/>
    </w:rPr>
  </w:style>
  <w:style w:type="character" w:customStyle="1" w:styleId="Bodytext22">
    <w:name w:val="Body text (2)_"/>
    <w:rsid w:val="00FF44F5"/>
    <w:rPr>
      <w:rFonts w:ascii="Tahoma" w:eastAsia="Tahoma" w:hAnsi="Tahoma" w:cs="Tahoma"/>
      <w:sz w:val="18"/>
      <w:szCs w:val="18"/>
      <w:shd w:val="clear" w:color="auto" w:fill="FFFFFF"/>
    </w:rPr>
  </w:style>
  <w:style w:type="character" w:customStyle="1" w:styleId="Other">
    <w:name w:val="Other_"/>
    <w:basedOn w:val="DefaultParagraphFont"/>
    <w:link w:val="Other0"/>
    <w:rsid w:val="00205599"/>
  </w:style>
  <w:style w:type="paragraph" w:customStyle="1" w:styleId="Other0">
    <w:name w:val="Other"/>
    <w:basedOn w:val="Normal"/>
    <w:link w:val="Other"/>
    <w:rsid w:val="00205599"/>
    <w:pPr>
      <w:widowControl w:val="0"/>
      <w:spacing w:line="269" w:lineRule="auto"/>
    </w:pPr>
    <w:rPr>
      <w:rFonts w:ascii="Times New Roman" w:hAnsi="Times New Roman"/>
      <w:sz w:val="20"/>
      <w:lang w:eastAsia="bg-BG"/>
    </w:rPr>
  </w:style>
  <w:style w:type="character" w:customStyle="1" w:styleId="BodyText4">
    <w:name w:val="Body Text4"/>
    <w:rsid w:val="006D0D38"/>
    <w:rPr>
      <w:rFonts w:ascii="Verdana" w:eastAsia="Verdana" w:hAnsi="Verdana" w:cs="Verdana"/>
      <w:b w:val="0"/>
      <w:bCs w:val="0"/>
      <w:i w:val="0"/>
      <w:iCs w:val="0"/>
      <w:smallCaps w:val="0"/>
      <w:strike w:val="0"/>
      <w:spacing w:val="0"/>
      <w:sz w:val="19"/>
      <w:szCs w:val="19"/>
    </w:rPr>
  </w:style>
  <w:style w:type="character" w:customStyle="1" w:styleId="Bodytext2PalatinoLinotype">
    <w:name w:val="Body text (2) + Palatino Linotype"/>
    <w:aliases w:val="9 pt"/>
    <w:basedOn w:val="Bodytext22"/>
    <w:rsid w:val="001F4FF1"/>
    <w:rPr>
      <w:rFonts w:ascii="Palatino Linotype" w:eastAsia="Palatino Linotype" w:hAnsi="Palatino Linotype" w:cs="Palatino Linotype"/>
      <w:b w:val="0"/>
      <w:bCs w:val="0"/>
      <w:i w:val="0"/>
      <w:iCs w:val="0"/>
      <w:smallCaps w:val="0"/>
      <w:strike w:val="0"/>
      <w:color w:val="000000"/>
      <w:spacing w:val="0"/>
      <w:w w:val="100"/>
      <w:position w:val="0"/>
      <w:sz w:val="18"/>
      <w:szCs w:val="18"/>
      <w:u w:val="none"/>
      <w:shd w:val="clear" w:color="auto" w:fill="FFFFFF"/>
      <w:lang w:val="bg-BG" w:eastAsia="bg-BG" w:bidi="bg-BG"/>
    </w:rPr>
  </w:style>
  <w:style w:type="character" w:customStyle="1" w:styleId="Bodytext29pt">
    <w:name w:val="Body text (2) + 9 pt"/>
    <w:aliases w:val="Spacing 0 pt,Small Caps"/>
    <w:basedOn w:val="Bodytext22"/>
    <w:rsid w:val="001F4FF1"/>
    <w:rPr>
      <w:rFonts w:ascii="Verdana" w:eastAsia="Verdana" w:hAnsi="Verdana" w:cs="Verdana"/>
      <w:b w:val="0"/>
      <w:bCs w:val="0"/>
      <w:i w:val="0"/>
      <w:iCs w:val="0"/>
      <w:smallCaps w:val="0"/>
      <w:strike w:val="0"/>
      <w:color w:val="000000"/>
      <w:spacing w:val="-10"/>
      <w:w w:val="100"/>
      <w:position w:val="0"/>
      <w:sz w:val="18"/>
      <w:szCs w:val="18"/>
      <w:u w:val="none"/>
      <w:shd w:val="clear" w:color="auto" w:fill="FFFFFF"/>
      <w:lang w:val="bg-BG" w:eastAsia="bg-BG" w:bidi="bg-BG"/>
    </w:rPr>
  </w:style>
  <w:style w:type="character" w:customStyle="1" w:styleId="Bodytext2Impact">
    <w:name w:val="Body text (2) + Impact"/>
    <w:aliases w:val="9.5 pt,8.5 pt"/>
    <w:basedOn w:val="Bodytext22"/>
    <w:rsid w:val="001F4FF1"/>
    <w:rPr>
      <w:rFonts w:ascii="Impact" w:eastAsia="Impact" w:hAnsi="Impact" w:cs="Impact"/>
      <w:b/>
      <w:bCs/>
      <w:i w:val="0"/>
      <w:iCs w:val="0"/>
      <w:smallCaps w:val="0"/>
      <w:strike w:val="0"/>
      <w:color w:val="000000"/>
      <w:spacing w:val="0"/>
      <w:w w:val="100"/>
      <w:position w:val="0"/>
      <w:sz w:val="19"/>
      <w:szCs w:val="19"/>
      <w:u w:val="none"/>
      <w:shd w:val="clear" w:color="auto" w:fill="FFFFFF"/>
      <w:lang w:val="bg-BG" w:eastAsia="bg-BG" w:bidi="bg-BG"/>
    </w:rPr>
  </w:style>
  <w:style w:type="paragraph" w:customStyle="1" w:styleId="11">
    <w:name w:val="1 Знак"/>
    <w:basedOn w:val="Normal"/>
    <w:rsid w:val="007500F1"/>
    <w:pPr>
      <w:tabs>
        <w:tab w:val="left" w:pos="709"/>
      </w:tabs>
    </w:pPr>
    <w:rPr>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08678">
      <w:bodyDiv w:val="1"/>
      <w:marLeft w:val="0"/>
      <w:marRight w:val="0"/>
      <w:marTop w:val="0"/>
      <w:marBottom w:val="0"/>
      <w:divBdr>
        <w:top w:val="none" w:sz="0" w:space="0" w:color="auto"/>
        <w:left w:val="none" w:sz="0" w:space="0" w:color="auto"/>
        <w:bottom w:val="none" w:sz="0" w:space="0" w:color="auto"/>
        <w:right w:val="none" w:sz="0" w:space="0" w:color="auto"/>
      </w:divBdr>
    </w:div>
    <w:div w:id="244921599">
      <w:bodyDiv w:val="1"/>
      <w:marLeft w:val="0"/>
      <w:marRight w:val="0"/>
      <w:marTop w:val="0"/>
      <w:marBottom w:val="0"/>
      <w:divBdr>
        <w:top w:val="none" w:sz="0" w:space="0" w:color="auto"/>
        <w:left w:val="none" w:sz="0" w:space="0" w:color="auto"/>
        <w:bottom w:val="none" w:sz="0" w:space="0" w:color="auto"/>
        <w:right w:val="none" w:sz="0" w:space="0" w:color="auto"/>
      </w:divBdr>
    </w:div>
    <w:div w:id="247084621">
      <w:bodyDiv w:val="1"/>
      <w:marLeft w:val="0"/>
      <w:marRight w:val="0"/>
      <w:marTop w:val="0"/>
      <w:marBottom w:val="0"/>
      <w:divBdr>
        <w:top w:val="none" w:sz="0" w:space="0" w:color="auto"/>
        <w:left w:val="none" w:sz="0" w:space="0" w:color="auto"/>
        <w:bottom w:val="none" w:sz="0" w:space="0" w:color="auto"/>
        <w:right w:val="none" w:sz="0" w:space="0" w:color="auto"/>
      </w:divBdr>
    </w:div>
    <w:div w:id="295180092">
      <w:bodyDiv w:val="1"/>
      <w:marLeft w:val="0"/>
      <w:marRight w:val="0"/>
      <w:marTop w:val="0"/>
      <w:marBottom w:val="0"/>
      <w:divBdr>
        <w:top w:val="none" w:sz="0" w:space="0" w:color="auto"/>
        <w:left w:val="none" w:sz="0" w:space="0" w:color="auto"/>
        <w:bottom w:val="none" w:sz="0" w:space="0" w:color="auto"/>
        <w:right w:val="none" w:sz="0" w:space="0" w:color="auto"/>
      </w:divBdr>
    </w:div>
    <w:div w:id="458652257">
      <w:bodyDiv w:val="1"/>
      <w:marLeft w:val="0"/>
      <w:marRight w:val="0"/>
      <w:marTop w:val="0"/>
      <w:marBottom w:val="0"/>
      <w:divBdr>
        <w:top w:val="none" w:sz="0" w:space="0" w:color="auto"/>
        <w:left w:val="none" w:sz="0" w:space="0" w:color="auto"/>
        <w:bottom w:val="none" w:sz="0" w:space="0" w:color="auto"/>
        <w:right w:val="none" w:sz="0" w:space="0" w:color="auto"/>
      </w:divBdr>
    </w:div>
    <w:div w:id="497232485">
      <w:bodyDiv w:val="1"/>
      <w:marLeft w:val="0"/>
      <w:marRight w:val="0"/>
      <w:marTop w:val="0"/>
      <w:marBottom w:val="0"/>
      <w:divBdr>
        <w:top w:val="none" w:sz="0" w:space="0" w:color="auto"/>
        <w:left w:val="none" w:sz="0" w:space="0" w:color="auto"/>
        <w:bottom w:val="none" w:sz="0" w:space="0" w:color="auto"/>
        <w:right w:val="none" w:sz="0" w:space="0" w:color="auto"/>
      </w:divBdr>
    </w:div>
    <w:div w:id="511727537">
      <w:bodyDiv w:val="1"/>
      <w:marLeft w:val="0"/>
      <w:marRight w:val="0"/>
      <w:marTop w:val="0"/>
      <w:marBottom w:val="0"/>
      <w:divBdr>
        <w:top w:val="none" w:sz="0" w:space="0" w:color="auto"/>
        <w:left w:val="none" w:sz="0" w:space="0" w:color="auto"/>
        <w:bottom w:val="none" w:sz="0" w:space="0" w:color="auto"/>
        <w:right w:val="none" w:sz="0" w:space="0" w:color="auto"/>
      </w:divBdr>
    </w:div>
    <w:div w:id="860357448">
      <w:bodyDiv w:val="1"/>
      <w:marLeft w:val="0"/>
      <w:marRight w:val="0"/>
      <w:marTop w:val="0"/>
      <w:marBottom w:val="0"/>
      <w:divBdr>
        <w:top w:val="none" w:sz="0" w:space="0" w:color="auto"/>
        <w:left w:val="none" w:sz="0" w:space="0" w:color="auto"/>
        <w:bottom w:val="none" w:sz="0" w:space="0" w:color="auto"/>
        <w:right w:val="none" w:sz="0" w:space="0" w:color="auto"/>
      </w:divBdr>
    </w:div>
    <w:div w:id="998197654">
      <w:bodyDiv w:val="1"/>
      <w:marLeft w:val="0"/>
      <w:marRight w:val="0"/>
      <w:marTop w:val="0"/>
      <w:marBottom w:val="0"/>
      <w:divBdr>
        <w:top w:val="none" w:sz="0" w:space="0" w:color="auto"/>
        <w:left w:val="none" w:sz="0" w:space="0" w:color="auto"/>
        <w:bottom w:val="none" w:sz="0" w:space="0" w:color="auto"/>
        <w:right w:val="none" w:sz="0" w:space="0" w:color="auto"/>
      </w:divBdr>
    </w:div>
    <w:div w:id="1093665688">
      <w:bodyDiv w:val="1"/>
      <w:marLeft w:val="0"/>
      <w:marRight w:val="0"/>
      <w:marTop w:val="0"/>
      <w:marBottom w:val="0"/>
      <w:divBdr>
        <w:top w:val="none" w:sz="0" w:space="0" w:color="auto"/>
        <w:left w:val="none" w:sz="0" w:space="0" w:color="auto"/>
        <w:bottom w:val="none" w:sz="0" w:space="0" w:color="auto"/>
        <w:right w:val="none" w:sz="0" w:space="0" w:color="auto"/>
      </w:divBdr>
    </w:div>
    <w:div w:id="1094090426">
      <w:bodyDiv w:val="1"/>
      <w:marLeft w:val="0"/>
      <w:marRight w:val="0"/>
      <w:marTop w:val="0"/>
      <w:marBottom w:val="0"/>
      <w:divBdr>
        <w:top w:val="none" w:sz="0" w:space="0" w:color="auto"/>
        <w:left w:val="none" w:sz="0" w:space="0" w:color="auto"/>
        <w:bottom w:val="none" w:sz="0" w:space="0" w:color="auto"/>
        <w:right w:val="none" w:sz="0" w:space="0" w:color="auto"/>
      </w:divBdr>
    </w:div>
    <w:div w:id="1142649861">
      <w:bodyDiv w:val="1"/>
      <w:marLeft w:val="0"/>
      <w:marRight w:val="0"/>
      <w:marTop w:val="0"/>
      <w:marBottom w:val="0"/>
      <w:divBdr>
        <w:top w:val="none" w:sz="0" w:space="0" w:color="auto"/>
        <w:left w:val="none" w:sz="0" w:space="0" w:color="auto"/>
        <w:bottom w:val="none" w:sz="0" w:space="0" w:color="auto"/>
        <w:right w:val="none" w:sz="0" w:space="0" w:color="auto"/>
      </w:divBdr>
    </w:div>
    <w:div w:id="1335764236">
      <w:bodyDiv w:val="1"/>
      <w:marLeft w:val="0"/>
      <w:marRight w:val="0"/>
      <w:marTop w:val="0"/>
      <w:marBottom w:val="0"/>
      <w:divBdr>
        <w:top w:val="none" w:sz="0" w:space="0" w:color="auto"/>
        <w:left w:val="none" w:sz="0" w:space="0" w:color="auto"/>
        <w:bottom w:val="none" w:sz="0" w:space="0" w:color="auto"/>
        <w:right w:val="none" w:sz="0" w:space="0" w:color="auto"/>
      </w:divBdr>
    </w:div>
    <w:div w:id="1430271941">
      <w:bodyDiv w:val="1"/>
      <w:marLeft w:val="0"/>
      <w:marRight w:val="0"/>
      <w:marTop w:val="0"/>
      <w:marBottom w:val="0"/>
      <w:divBdr>
        <w:top w:val="none" w:sz="0" w:space="0" w:color="auto"/>
        <w:left w:val="none" w:sz="0" w:space="0" w:color="auto"/>
        <w:bottom w:val="none" w:sz="0" w:space="0" w:color="auto"/>
        <w:right w:val="none" w:sz="0" w:space="0" w:color="auto"/>
      </w:divBdr>
    </w:div>
    <w:div w:id="1483502604">
      <w:bodyDiv w:val="1"/>
      <w:marLeft w:val="0"/>
      <w:marRight w:val="0"/>
      <w:marTop w:val="0"/>
      <w:marBottom w:val="0"/>
      <w:divBdr>
        <w:top w:val="none" w:sz="0" w:space="0" w:color="auto"/>
        <w:left w:val="none" w:sz="0" w:space="0" w:color="auto"/>
        <w:bottom w:val="none" w:sz="0" w:space="0" w:color="auto"/>
        <w:right w:val="none" w:sz="0" w:space="0" w:color="auto"/>
      </w:divBdr>
    </w:div>
    <w:div w:id="1533953058">
      <w:bodyDiv w:val="1"/>
      <w:marLeft w:val="0"/>
      <w:marRight w:val="0"/>
      <w:marTop w:val="0"/>
      <w:marBottom w:val="0"/>
      <w:divBdr>
        <w:top w:val="none" w:sz="0" w:space="0" w:color="auto"/>
        <w:left w:val="none" w:sz="0" w:space="0" w:color="auto"/>
        <w:bottom w:val="none" w:sz="0" w:space="0" w:color="auto"/>
        <w:right w:val="none" w:sz="0" w:space="0" w:color="auto"/>
      </w:divBdr>
    </w:div>
    <w:div w:id="1593539829">
      <w:bodyDiv w:val="1"/>
      <w:marLeft w:val="0"/>
      <w:marRight w:val="0"/>
      <w:marTop w:val="0"/>
      <w:marBottom w:val="0"/>
      <w:divBdr>
        <w:top w:val="none" w:sz="0" w:space="0" w:color="auto"/>
        <w:left w:val="none" w:sz="0" w:space="0" w:color="auto"/>
        <w:bottom w:val="none" w:sz="0" w:space="0" w:color="auto"/>
        <w:right w:val="none" w:sz="0" w:space="0" w:color="auto"/>
      </w:divBdr>
    </w:div>
    <w:div w:id="1594508456">
      <w:bodyDiv w:val="1"/>
      <w:marLeft w:val="0"/>
      <w:marRight w:val="0"/>
      <w:marTop w:val="0"/>
      <w:marBottom w:val="0"/>
      <w:divBdr>
        <w:top w:val="none" w:sz="0" w:space="0" w:color="auto"/>
        <w:left w:val="none" w:sz="0" w:space="0" w:color="auto"/>
        <w:bottom w:val="none" w:sz="0" w:space="0" w:color="auto"/>
        <w:right w:val="none" w:sz="0" w:space="0" w:color="auto"/>
      </w:divBdr>
    </w:div>
    <w:div w:id="1685551009">
      <w:bodyDiv w:val="1"/>
      <w:marLeft w:val="0"/>
      <w:marRight w:val="0"/>
      <w:marTop w:val="0"/>
      <w:marBottom w:val="0"/>
      <w:divBdr>
        <w:top w:val="none" w:sz="0" w:space="0" w:color="auto"/>
        <w:left w:val="none" w:sz="0" w:space="0" w:color="auto"/>
        <w:bottom w:val="none" w:sz="0" w:space="0" w:color="auto"/>
        <w:right w:val="none" w:sz="0" w:space="0" w:color="auto"/>
      </w:divBdr>
    </w:div>
    <w:div w:id="1702196761">
      <w:bodyDiv w:val="1"/>
      <w:marLeft w:val="0"/>
      <w:marRight w:val="0"/>
      <w:marTop w:val="0"/>
      <w:marBottom w:val="0"/>
      <w:divBdr>
        <w:top w:val="none" w:sz="0" w:space="0" w:color="auto"/>
        <w:left w:val="none" w:sz="0" w:space="0" w:color="auto"/>
        <w:bottom w:val="none" w:sz="0" w:space="0" w:color="auto"/>
        <w:right w:val="none" w:sz="0" w:space="0" w:color="auto"/>
      </w:divBdr>
    </w:div>
    <w:div w:id="2063214209">
      <w:bodyDiv w:val="1"/>
      <w:marLeft w:val="0"/>
      <w:marRight w:val="0"/>
      <w:marTop w:val="0"/>
      <w:marBottom w:val="0"/>
      <w:divBdr>
        <w:top w:val="none" w:sz="0" w:space="0" w:color="auto"/>
        <w:left w:val="none" w:sz="0" w:space="0" w:color="auto"/>
        <w:bottom w:val="none" w:sz="0" w:space="0" w:color="auto"/>
        <w:right w:val="none" w:sz="0" w:space="0" w:color="auto"/>
      </w:divBdr>
    </w:div>
    <w:div w:id="20699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733A6-E433-418B-BED1-1D61F9D9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4</Pages>
  <Words>995</Words>
  <Characters>5675</Characters>
  <Application>Microsoft Office Word</Application>
  <DocSecurity>0</DocSecurity>
  <Lines>47</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1</vt:lpstr>
      <vt:lpstr>ПРИЛОЖЕНИЕ 1</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IVAN</dc:creator>
  <cp:keywords/>
  <cp:lastModifiedBy>Donka Petrova</cp:lastModifiedBy>
  <cp:revision>401</cp:revision>
  <cp:lastPrinted>2023-06-08T12:15:00Z</cp:lastPrinted>
  <dcterms:created xsi:type="dcterms:W3CDTF">2022-03-12T20:23:00Z</dcterms:created>
  <dcterms:modified xsi:type="dcterms:W3CDTF">2023-07-28T13:48:00Z</dcterms:modified>
</cp:coreProperties>
</file>