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39AC" w14:textId="39D6C5F7" w:rsidR="009468E3" w:rsidRDefault="008F6113" w:rsidP="009468E3">
      <w:pPr>
        <w:pStyle w:val="PlainText"/>
        <w:jc w:val="center"/>
        <w:rPr>
          <w:rFonts w:ascii="Verdana" w:hAnsi="Verdana" w:cs="Times New Roman"/>
          <w:b/>
          <w:bCs/>
        </w:rPr>
      </w:pPr>
      <w:r>
        <w:rPr>
          <w:rFonts w:ascii="Verdana" w:hAnsi="Verdana" w:cs="Times New Roman"/>
          <w:b/>
          <w:bCs/>
        </w:rPr>
        <w:t>ОБХВАТ 105 ЛИ</w:t>
      </w:r>
    </w:p>
    <w:p w14:paraId="7F7566B3" w14:textId="77777777" w:rsidR="008F6113" w:rsidRPr="00636EC1" w:rsidRDefault="008F6113" w:rsidP="009468E3">
      <w:pPr>
        <w:pStyle w:val="PlainText"/>
        <w:jc w:val="center"/>
        <w:rPr>
          <w:rFonts w:ascii="Verdana" w:hAnsi="Verdana" w:cs="Times New Roman"/>
          <w:b/>
          <w:bCs/>
        </w:rPr>
      </w:pPr>
    </w:p>
    <w:p w14:paraId="1AD8516E" w14:textId="77777777" w:rsidR="009468E3" w:rsidRPr="00636EC1" w:rsidRDefault="009468E3" w:rsidP="009468E3">
      <w:pPr>
        <w:pStyle w:val="PlainText"/>
        <w:jc w:val="center"/>
        <w:rPr>
          <w:rFonts w:ascii="Verdana" w:hAnsi="Verdana" w:cs="Times New Roman"/>
          <w:b/>
          <w:bCs/>
        </w:rPr>
      </w:pPr>
      <w:r w:rsidRPr="00636EC1">
        <w:rPr>
          <w:rFonts w:ascii="Verdana" w:hAnsi="Verdana" w:cs="Times New Roman"/>
          <w:b/>
          <w:bCs/>
        </w:rPr>
        <w:t>София,</w:t>
      </w:r>
      <w:r w:rsidRPr="00636EC1">
        <w:rPr>
          <w:rFonts w:ascii="Verdana" w:hAnsi="Verdana" w:cs="Times New Roman"/>
          <w:b/>
          <w:bCs/>
          <w:lang w:val="ru-RU"/>
        </w:rPr>
        <w:t xml:space="preserve"> </w:t>
      </w:r>
      <w:r w:rsidR="00971FEE">
        <w:rPr>
          <w:rFonts w:ascii="Verdana" w:hAnsi="Verdana" w:cs="Times New Roman"/>
          <w:b/>
          <w:bCs/>
          <w:lang w:val="en-US"/>
        </w:rPr>
        <w:t>09</w:t>
      </w:r>
      <w:r w:rsidR="003B562A" w:rsidRPr="00636EC1">
        <w:rPr>
          <w:rFonts w:ascii="Verdana" w:hAnsi="Verdana" w:cs="Times New Roman"/>
          <w:b/>
          <w:bCs/>
          <w:lang w:val="ru-RU"/>
        </w:rPr>
        <w:t>.</w:t>
      </w:r>
      <w:r w:rsidR="00971FEE">
        <w:rPr>
          <w:rFonts w:ascii="Verdana" w:hAnsi="Verdana" w:cs="Times New Roman"/>
          <w:b/>
          <w:bCs/>
          <w:lang w:val="en-US"/>
        </w:rPr>
        <w:t>04</w:t>
      </w:r>
      <w:r w:rsidR="00C56D7E" w:rsidRPr="00636EC1">
        <w:rPr>
          <w:rFonts w:ascii="Verdana" w:hAnsi="Verdana" w:cs="Times New Roman"/>
          <w:b/>
          <w:bCs/>
        </w:rPr>
        <w:t>.202</w:t>
      </w:r>
      <w:r w:rsidR="00CC525A">
        <w:rPr>
          <w:rFonts w:ascii="Verdana" w:hAnsi="Verdana" w:cs="Times New Roman"/>
          <w:b/>
          <w:bCs/>
          <w:lang w:val="en-US"/>
        </w:rPr>
        <w:t>6</w:t>
      </w:r>
      <w:r w:rsidRPr="00636EC1">
        <w:rPr>
          <w:rFonts w:ascii="Verdana" w:hAnsi="Verdana" w:cs="Times New Roman"/>
          <w:b/>
          <w:bCs/>
        </w:rPr>
        <w:t xml:space="preserve"> г.</w:t>
      </w:r>
    </w:p>
    <w:p w14:paraId="77B8A98C" w14:textId="77777777" w:rsidR="00627C23" w:rsidRPr="00636EC1" w:rsidRDefault="00627C23" w:rsidP="00AE25EB">
      <w:pPr>
        <w:jc w:val="both"/>
        <w:rPr>
          <w:rFonts w:ascii="Verdana" w:hAnsi="Verdana"/>
          <w:lang w:val="bg-BG"/>
        </w:rPr>
      </w:pPr>
    </w:p>
    <w:p w14:paraId="6136D0AD" w14:textId="77777777" w:rsidR="0056117F" w:rsidRPr="00636EC1" w:rsidRDefault="0056117F" w:rsidP="0056117F">
      <w:pPr>
        <w:rPr>
          <w:rFonts w:ascii="Verdana" w:hAnsi="Verdana"/>
          <w:lang w:val="bg-BG"/>
        </w:rPr>
      </w:pPr>
    </w:p>
    <w:p w14:paraId="0EF06DB1" w14:textId="77777777" w:rsidR="00CC525A" w:rsidRPr="00CC525A" w:rsidRDefault="00CC525A" w:rsidP="00CC525A">
      <w:pPr>
        <w:jc w:val="center"/>
        <w:rPr>
          <w:rFonts w:ascii="Verdana" w:eastAsia="Calibri" w:hAnsi="Verdana"/>
          <w:b/>
          <w:lang w:val="bg-BG"/>
        </w:rPr>
      </w:pPr>
      <w:r w:rsidRPr="00CC525A">
        <w:rPr>
          <w:rFonts w:ascii="Verdana" w:eastAsia="Calibri" w:hAnsi="Verdana"/>
          <w:b/>
          <w:lang w:val="bg-BG"/>
        </w:rPr>
        <w:t xml:space="preserve">ВН ИНЖЕНЕРИНГ ЕООД </w:t>
      </w:r>
    </w:p>
    <w:p w14:paraId="38ACE7E8" w14:textId="77777777" w:rsidR="001870C8" w:rsidRDefault="00CC525A" w:rsidP="00CC525A">
      <w:pPr>
        <w:jc w:val="center"/>
        <w:rPr>
          <w:rFonts w:ascii="Verdana" w:eastAsia="Calibri" w:hAnsi="Verdana"/>
          <w:b/>
          <w:lang w:val="bg-BG"/>
        </w:rPr>
      </w:pPr>
      <w:r w:rsidRPr="00CC525A">
        <w:rPr>
          <w:rFonts w:ascii="Verdana" w:eastAsia="Calibri" w:hAnsi="Verdana"/>
          <w:b/>
          <w:lang w:val="bg-BG"/>
        </w:rPr>
        <w:t>СТРОИТЕЛНА ИЗПИТВАТЕЛНА ЛАБОРАТОРИЯ</w:t>
      </w:r>
    </w:p>
    <w:p w14:paraId="5C49897E" w14:textId="77777777" w:rsidR="00CC525A" w:rsidRPr="00636EC1" w:rsidRDefault="00CC525A" w:rsidP="00CC525A">
      <w:pPr>
        <w:jc w:val="center"/>
        <w:rPr>
          <w:rFonts w:ascii="Verdana" w:hAnsi="Verdana" w:cs="Tahoma"/>
          <w:b/>
          <w:color w:val="000000"/>
        </w:rPr>
      </w:pPr>
    </w:p>
    <w:p w14:paraId="0C2C9B4A" w14:textId="77777777" w:rsidR="00BB3019" w:rsidRPr="00BB3019" w:rsidRDefault="00BB3019" w:rsidP="00BB3019">
      <w:pPr>
        <w:jc w:val="center"/>
        <w:rPr>
          <w:rFonts w:ascii="Verdana" w:hAnsi="Verdana"/>
          <w:b/>
          <w:lang w:val="ru-RU"/>
        </w:rPr>
      </w:pPr>
      <w:r w:rsidRPr="00BB3019">
        <w:rPr>
          <w:rFonts w:ascii="Verdana" w:hAnsi="Verdana"/>
          <w:b/>
          <w:lang w:val="ru-RU"/>
        </w:rPr>
        <w:t xml:space="preserve">Адрес на управление: </w:t>
      </w:r>
    </w:p>
    <w:p w14:paraId="264E2AAB" w14:textId="77777777" w:rsidR="00BB3019" w:rsidRPr="00BB3019" w:rsidRDefault="00BB3019" w:rsidP="00BB3019">
      <w:pPr>
        <w:jc w:val="center"/>
        <w:rPr>
          <w:rFonts w:ascii="Verdana" w:hAnsi="Verdana"/>
          <w:bCs/>
          <w:lang w:val="ru-RU"/>
        </w:rPr>
      </w:pPr>
      <w:r w:rsidRPr="00BB3019">
        <w:rPr>
          <w:rFonts w:ascii="Verdana" w:hAnsi="Verdana"/>
          <w:bCs/>
          <w:lang w:val="ru-RU"/>
        </w:rPr>
        <w:t xml:space="preserve">1336 София, </w:t>
      </w:r>
      <w:proofErr w:type="spellStart"/>
      <w:r w:rsidRPr="00BB3019">
        <w:rPr>
          <w:rFonts w:ascii="Verdana" w:hAnsi="Verdana"/>
          <w:bCs/>
          <w:lang w:val="ru-RU"/>
        </w:rPr>
        <w:t>ж.к</w:t>
      </w:r>
      <w:proofErr w:type="spellEnd"/>
      <w:r w:rsidRPr="00BB3019">
        <w:rPr>
          <w:rFonts w:ascii="Verdana" w:hAnsi="Verdana"/>
          <w:bCs/>
          <w:lang w:val="ru-RU"/>
        </w:rPr>
        <w:t>. “ЛЮЛИН“ VI, ул. „</w:t>
      </w:r>
      <w:proofErr w:type="spellStart"/>
      <w:r w:rsidRPr="00BB3019">
        <w:rPr>
          <w:rFonts w:ascii="Verdana" w:hAnsi="Verdana"/>
          <w:bCs/>
          <w:lang w:val="ru-RU"/>
        </w:rPr>
        <w:t>Петър</w:t>
      </w:r>
      <w:proofErr w:type="spellEnd"/>
      <w:r w:rsidRPr="00BB3019">
        <w:rPr>
          <w:rFonts w:ascii="Verdana" w:hAnsi="Verdana"/>
          <w:bCs/>
          <w:lang w:val="ru-RU"/>
        </w:rPr>
        <w:t xml:space="preserve"> Горанов“, блок 644, вх. 1, ет.1, ап.2</w:t>
      </w:r>
    </w:p>
    <w:p w14:paraId="1FC7B239" w14:textId="77777777" w:rsidR="00BB3019" w:rsidRPr="00BB3019" w:rsidRDefault="00BB3019" w:rsidP="00BB3019">
      <w:pPr>
        <w:jc w:val="center"/>
        <w:rPr>
          <w:rFonts w:ascii="Verdana" w:hAnsi="Verdana"/>
          <w:b/>
          <w:lang w:val="ru-RU"/>
        </w:rPr>
      </w:pPr>
      <w:r w:rsidRPr="00BB3019">
        <w:rPr>
          <w:rFonts w:ascii="Verdana" w:hAnsi="Verdana"/>
          <w:b/>
          <w:lang w:val="ru-RU"/>
        </w:rPr>
        <w:t xml:space="preserve">Адрес на </w:t>
      </w:r>
      <w:proofErr w:type="spellStart"/>
      <w:r w:rsidRPr="00BB3019">
        <w:rPr>
          <w:rFonts w:ascii="Verdana" w:hAnsi="Verdana"/>
          <w:b/>
          <w:lang w:val="ru-RU"/>
        </w:rPr>
        <w:t>помещенията</w:t>
      </w:r>
      <w:proofErr w:type="spellEnd"/>
      <w:r w:rsidRPr="00BB3019">
        <w:rPr>
          <w:rFonts w:ascii="Verdana" w:hAnsi="Verdana"/>
          <w:b/>
          <w:lang w:val="ru-RU"/>
        </w:rPr>
        <w:t xml:space="preserve"> на ООС: </w:t>
      </w:r>
    </w:p>
    <w:p w14:paraId="4B0CEEDA" w14:textId="77777777" w:rsidR="005F63DE" w:rsidRDefault="00BB3019" w:rsidP="00BB3019">
      <w:pPr>
        <w:jc w:val="center"/>
        <w:rPr>
          <w:rFonts w:ascii="Verdana" w:hAnsi="Verdana"/>
          <w:bCs/>
          <w:lang w:val="ru-RU"/>
        </w:rPr>
      </w:pPr>
      <w:r w:rsidRPr="00BB3019">
        <w:rPr>
          <w:rFonts w:ascii="Verdana" w:hAnsi="Verdana"/>
          <w:bCs/>
          <w:lang w:val="ru-RU"/>
        </w:rPr>
        <w:t xml:space="preserve">1756 гр. София, бул. Климент </w:t>
      </w:r>
      <w:proofErr w:type="spellStart"/>
      <w:r w:rsidRPr="00BB3019">
        <w:rPr>
          <w:rFonts w:ascii="Verdana" w:hAnsi="Verdana"/>
          <w:bCs/>
          <w:lang w:val="ru-RU"/>
        </w:rPr>
        <w:t>Охридски</w:t>
      </w:r>
      <w:proofErr w:type="spellEnd"/>
      <w:r w:rsidRPr="00BB3019">
        <w:rPr>
          <w:rFonts w:ascii="Verdana" w:hAnsi="Verdana"/>
          <w:bCs/>
          <w:lang w:val="ru-RU"/>
        </w:rPr>
        <w:t xml:space="preserve"> № 125</w:t>
      </w:r>
    </w:p>
    <w:p w14:paraId="4A33F93C" w14:textId="77777777" w:rsidR="00BB3019" w:rsidRPr="00BB3019" w:rsidRDefault="00BB3019" w:rsidP="00BB3019">
      <w:pPr>
        <w:jc w:val="center"/>
        <w:rPr>
          <w:rStyle w:val="PageNumber"/>
          <w:rFonts w:ascii="Verdana" w:hAnsi="Verdana"/>
          <w:bCs/>
          <w:lang w:val="ru-RU"/>
        </w:rPr>
      </w:pPr>
    </w:p>
    <w:p w14:paraId="46ED5D0C" w14:textId="77777777" w:rsidR="0009240B" w:rsidRDefault="000D59B6" w:rsidP="00FE0F66">
      <w:pPr>
        <w:jc w:val="both"/>
        <w:rPr>
          <w:rFonts w:ascii="Verdana" w:hAnsi="Verdana"/>
          <w:b/>
          <w:lang w:val="ru-RU" w:eastAsia="bg-BG"/>
        </w:rPr>
      </w:pPr>
      <w:r w:rsidRPr="00636EC1">
        <w:rPr>
          <w:rFonts w:ascii="Verdana" w:hAnsi="Verdana"/>
          <w:b/>
          <w:lang w:val="ru-RU" w:eastAsia="bg-BG"/>
        </w:rPr>
        <w:t xml:space="preserve">Да </w:t>
      </w:r>
      <w:proofErr w:type="spellStart"/>
      <w:r w:rsidRPr="00636EC1">
        <w:rPr>
          <w:rFonts w:ascii="Verdana" w:hAnsi="Verdana"/>
          <w:b/>
          <w:lang w:val="ru-RU" w:eastAsia="bg-BG"/>
        </w:rPr>
        <w:t>извършва</w:t>
      </w:r>
      <w:proofErr w:type="spellEnd"/>
      <w:r w:rsidRPr="00636EC1">
        <w:rPr>
          <w:rFonts w:ascii="Verdana" w:hAnsi="Verdana"/>
          <w:b/>
          <w:lang w:val="ru-RU" w:eastAsia="bg-BG"/>
        </w:rPr>
        <w:t xml:space="preserve"> </w:t>
      </w:r>
      <w:proofErr w:type="spellStart"/>
      <w:r w:rsidRPr="00636EC1">
        <w:rPr>
          <w:rFonts w:ascii="Verdana" w:hAnsi="Verdana"/>
          <w:b/>
          <w:lang w:val="ru-RU" w:eastAsia="bg-BG"/>
        </w:rPr>
        <w:t>изпитвания</w:t>
      </w:r>
      <w:proofErr w:type="spellEnd"/>
      <w:r w:rsidRPr="00636EC1">
        <w:rPr>
          <w:rFonts w:ascii="Verdana" w:hAnsi="Verdana"/>
          <w:b/>
          <w:lang w:val="ru-RU" w:eastAsia="bg-BG"/>
        </w:rPr>
        <w:t xml:space="preserve"> 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966"/>
        <w:gridCol w:w="3360"/>
        <w:gridCol w:w="3110"/>
      </w:tblGrid>
      <w:tr w:rsidR="003970D4" w:rsidRPr="00D252AC" w14:paraId="6A93A5E8" w14:textId="77777777" w:rsidTr="0070402A">
        <w:trPr>
          <w:tblHead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175E91" w14:textId="77777777" w:rsidR="003970D4" w:rsidRPr="00D252AC" w:rsidRDefault="003970D4" w:rsidP="0070402A">
            <w:pPr>
              <w:rPr>
                <w:rFonts w:ascii="Verdana" w:hAnsi="Verdana"/>
                <w:b/>
                <w:noProof/>
              </w:rPr>
            </w:pPr>
            <w:r>
              <w:rPr>
                <w:rFonts w:ascii="Verdana" w:hAnsi="Verdana"/>
                <w:b/>
                <w:noProof/>
              </w:rPr>
              <w:t xml:space="preserve">Тип обхват: </w:t>
            </w:r>
            <w:r w:rsidRPr="003770C8">
              <w:rPr>
                <w:rFonts w:ascii="Verdana" w:hAnsi="Verdana"/>
                <w:i/>
                <w:noProof/>
              </w:rPr>
              <w:t>гъвкав</w:t>
            </w:r>
            <w:r>
              <w:rPr>
                <w:rFonts w:ascii="Verdana" w:hAnsi="Verdana"/>
                <w:i/>
                <w:noProof/>
              </w:rPr>
              <w:t>*</w:t>
            </w:r>
          </w:p>
        </w:tc>
      </w:tr>
      <w:tr w:rsidR="003970D4" w:rsidRPr="00D252AC" w14:paraId="426B971D" w14:textId="77777777" w:rsidTr="00F64475">
        <w:trPr>
          <w:tblHeader/>
        </w:trPr>
        <w:tc>
          <w:tcPr>
            <w:tcW w:w="337" w:type="pct"/>
            <w:tcBorders>
              <w:top w:val="single" w:sz="4" w:space="0" w:color="auto"/>
              <w:left w:val="single" w:sz="4" w:space="0" w:color="auto"/>
              <w:bottom w:val="single" w:sz="4" w:space="0" w:color="auto"/>
              <w:right w:val="single" w:sz="4" w:space="0" w:color="auto"/>
            </w:tcBorders>
            <w:vAlign w:val="center"/>
          </w:tcPr>
          <w:p w14:paraId="3D50AF31" w14:textId="77777777" w:rsidR="003970D4" w:rsidRPr="00D252AC" w:rsidRDefault="003970D4" w:rsidP="0070402A">
            <w:pPr>
              <w:jc w:val="center"/>
              <w:rPr>
                <w:rFonts w:ascii="Verdana" w:hAnsi="Verdana"/>
                <w:b/>
                <w:noProof/>
              </w:rPr>
            </w:pPr>
            <w:r w:rsidRPr="00D252AC">
              <w:rPr>
                <w:rFonts w:ascii="Verdana" w:hAnsi="Verdana"/>
                <w:b/>
                <w:noProof/>
              </w:rPr>
              <w:t>№</w:t>
            </w:r>
          </w:p>
          <w:p w14:paraId="5B5DB295" w14:textId="77777777" w:rsidR="003970D4" w:rsidRPr="00D252AC" w:rsidRDefault="003970D4" w:rsidP="0070402A">
            <w:pPr>
              <w:jc w:val="center"/>
              <w:rPr>
                <w:rFonts w:ascii="Verdana" w:hAnsi="Verdana"/>
                <w:b/>
                <w:noProof/>
              </w:rPr>
            </w:pPr>
            <w:r w:rsidRPr="00D252AC">
              <w:rPr>
                <w:rFonts w:ascii="Verdana" w:hAnsi="Verdana"/>
                <w:b/>
                <w:noProof/>
              </w:rPr>
              <w:t>по ред</w:t>
            </w:r>
          </w:p>
        </w:tc>
        <w:tc>
          <w:tcPr>
            <w:tcW w:w="1051" w:type="pct"/>
            <w:tcBorders>
              <w:top w:val="single" w:sz="4" w:space="0" w:color="auto"/>
              <w:left w:val="single" w:sz="4" w:space="0" w:color="auto"/>
              <w:bottom w:val="single" w:sz="4" w:space="0" w:color="auto"/>
              <w:right w:val="single" w:sz="4" w:space="0" w:color="auto"/>
            </w:tcBorders>
            <w:vAlign w:val="center"/>
          </w:tcPr>
          <w:p w14:paraId="3498D86B" w14:textId="77777777" w:rsidR="003970D4" w:rsidRPr="00D252AC" w:rsidRDefault="003970D4" w:rsidP="0070402A">
            <w:pPr>
              <w:jc w:val="center"/>
              <w:rPr>
                <w:rFonts w:ascii="Verdana" w:hAnsi="Verdana"/>
                <w:b/>
                <w:noProof/>
              </w:rPr>
            </w:pPr>
            <w:r w:rsidRPr="00D252AC">
              <w:rPr>
                <w:rFonts w:ascii="Verdana" w:hAnsi="Verdana"/>
                <w:b/>
                <w:noProof/>
              </w:rPr>
              <w:t>Наименование на изпитваните продукти</w:t>
            </w:r>
          </w:p>
        </w:tc>
        <w:tc>
          <w:tcPr>
            <w:tcW w:w="1875" w:type="pct"/>
            <w:tcBorders>
              <w:top w:val="single" w:sz="4" w:space="0" w:color="auto"/>
              <w:left w:val="single" w:sz="4" w:space="0" w:color="auto"/>
              <w:bottom w:val="single" w:sz="4" w:space="0" w:color="auto"/>
              <w:right w:val="single" w:sz="4" w:space="0" w:color="auto"/>
            </w:tcBorders>
            <w:vAlign w:val="center"/>
          </w:tcPr>
          <w:p w14:paraId="66B355FD" w14:textId="77777777" w:rsidR="003970D4" w:rsidRPr="00D252AC" w:rsidRDefault="003970D4" w:rsidP="0070402A">
            <w:pPr>
              <w:jc w:val="center"/>
              <w:rPr>
                <w:rFonts w:ascii="Verdana" w:hAnsi="Verdana"/>
                <w:b/>
                <w:noProof/>
              </w:rPr>
            </w:pPr>
            <w:r w:rsidRPr="00D252AC">
              <w:rPr>
                <w:rFonts w:ascii="Verdana" w:hAnsi="Verdana"/>
                <w:b/>
                <w:noProof/>
              </w:rPr>
              <w:t>Вид на изпитване/</w:t>
            </w:r>
          </w:p>
          <w:p w14:paraId="08F6B1F1" w14:textId="77777777" w:rsidR="003970D4" w:rsidRPr="00D252AC" w:rsidRDefault="003970D4" w:rsidP="0070402A">
            <w:pPr>
              <w:jc w:val="center"/>
              <w:rPr>
                <w:rFonts w:ascii="Verdana" w:hAnsi="Verdana"/>
                <w:b/>
                <w:noProof/>
              </w:rPr>
            </w:pPr>
            <w:r w:rsidRPr="00D252AC">
              <w:rPr>
                <w:rFonts w:ascii="Verdana" w:hAnsi="Verdana"/>
                <w:b/>
                <w:noProof/>
              </w:rPr>
              <w:t>характеристика</w:t>
            </w:r>
          </w:p>
        </w:tc>
        <w:tc>
          <w:tcPr>
            <w:tcW w:w="1737" w:type="pct"/>
            <w:tcBorders>
              <w:top w:val="single" w:sz="4" w:space="0" w:color="auto"/>
              <w:left w:val="single" w:sz="4" w:space="0" w:color="auto"/>
              <w:bottom w:val="single" w:sz="4" w:space="0" w:color="auto"/>
              <w:right w:val="single" w:sz="4" w:space="0" w:color="auto"/>
            </w:tcBorders>
            <w:vAlign w:val="center"/>
          </w:tcPr>
          <w:p w14:paraId="7B1514A8" w14:textId="77777777" w:rsidR="003970D4" w:rsidRPr="00D252AC" w:rsidRDefault="003970D4" w:rsidP="0070402A">
            <w:pPr>
              <w:jc w:val="center"/>
              <w:rPr>
                <w:rFonts w:ascii="Verdana" w:hAnsi="Verdana"/>
                <w:b/>
                <w:noProof/>
              </w:rPr>
            </w:pPr>
            <w:r w:rsidRPr="00D252AC">
              <w:rPr>
                <w:rFonts w:ascii="Verdana" w:hAnsi="Verdana"/>
                <w:b/>
                <w:noProof/>
              </w:rPr>
              <w:t>Методи за изпитване</w:t>
            </w:r>
          </w:p>
          <w:p w14:paraId="72C67461" w14:textId="77777777" w:rsidR="003970D4" w:rsidRPr="00D252AC" w:rsidRDefault="003970D4" w:rsidP="0070402A">
            <w:pPr>
              <w:jc w:val="center"/>
              <w:rPr>
                <w:rFonts w:ascii="Verdana" w:hAnsi="Verdana"/>
                <w:b/>
                <w:noProof/>
              </w:rPr>
            </w:pPr>
            <w:r w:rsidRPr="00D252AC">
              <w:rPr>
                <w:rFonts w:ascii="Verdana" w:hAnsi="Verdana"/>
                <w:b/>
                <w:noProof/>
              </w:rPr>
              <w:t>(стандарт/валидиран метод)</w:t>
            </w:r>
          </w:p>
        </w:tc>
      </w:tr>
      <w:tr w:rsidR="003970D4" w:rsidRPr="00D252AC" w14:paraId="41CF77DE" w14:textId="77777777" w:rsidTr="00F64475">
        <w:trPr>
          <w:tblHeader/>
        </w:trPr>
        <w:tc>
          <w:tcPr>
            <w:tcW w:w="337" w:type="pct"/>
            <w:tcBorders>
              <w:top w:val="single" w:sz="4" w:space="0" w:color="auto"/>
              <w:left w:val="single" w:sz="4" w:space="0" w:color="auto"/>
              <w:bottom w:val="single" w:sz="4" w:space="0" w:color="auto"/>
              <w:right w:val="single" w:sz="4" w:space="0" w:color="auto"/>
            </w:tcBorders>
          </w:tcPr>
          <w:p w14:paraId="34910056" w14:textId="77777777" w:rsidR="003970D4" w:rsidRPr="00D252AC" w:rsidRDefault="003970D4" w:rsidP="0070402A">
            <w:pPr>
              <w:jc w:val="center"/>
              <w:rPr>
                <w:rFonts w:ascii="Verdana" w:hAnsi="Verdana"/>
                <w:b/>
                <w:noProof/>
              </w:rPr>
            </w:pPr>
            <w:r w:rsidRPr="00D252AC">
              <w:rPr>
                <w:rFonts w:ascii="Verdana" w:hAnsi="Verdana"/>
                <w:b/>
                <w:noProof/>
              </w:rPr>
              <w:t>1</w:t>
            </w:r>
          </w:p>
        </w:tc>
        <w:tc>
          <w:tcPr>
            <w:tcW w:w="1051" w:type="pct"/>
            <w:tcBorders>
              <w:top w:val="single" w:sz="4" w:space="0" w:color="auto"/>
              <w:left w:val="single" w:sz="4" w:space="0" w:color="auto"/>
              <w:bottom w:val="single" w:sz="4" w:space="0" w:color="auto"/>
              <w:right w:val="single" w:sz="4" w:space="0" w:color="auto"/>
            </w:tcBorders>
          </w:tcPr>
          <w:p w14:paraId="39C6C40D" w14:textId="77777777" w:rsidR="003970D4" w:rsidRPr="00D252AC" w:rsidRDefault="003970D4" w:rsidP="0070402A">
            <w:pPr>
              <w:jc w:val="center"/>
              <w:rPr>
                <w:rFonts w:ascii="Verdana" w:hAnsi="Verdana"/>
                <w:b/>
                <w:noProof/>
              </w:rPr>
            </w:pPr>
            <w:r w:rsidRPr="00D252AC">
              <w:rPr>
                <w:rFonts w:ascii="Verdana" w:hAnsi="Verdana"/>
                <w:b/>
                <w:noProof/>
              </w:rPr>
              <w:t>2</w:t>
            </w:r>
          </w:p>
        </w:tc>
        <w:tc>
          <w:tcPr>
            <w:tcW w:w="1875" w:type="pct"/>
            <w:tcBorders>
              <w:top w:val="single" w:sz="4" w:space="0" w:color="auto"/>
              <w:left w:val="single" w:sz="4" w:space="0" w:color="auto"/>
              <w:bottom w:val="single" w:sz="4" w:space="0" w:color="auto"/>
              <w:right w:val="single" w:sz="4" w:space="0" w:color="auto"/>
            </w:tcBorders>
          </w:tcPr>
          <w:p w14:paraId="195BF447" w14:textId="77777777" w:rsidR="003970D4" w:rsidRPr="00D252AC" w:rsidRDefault="003970D4" w:rsidP="0070402A">
            <w:pPr>
              <w:jc w:val="center"/>
              <w:rPr>
                <w:rFonts w:ascii="Verdana" w:hAnsi="Verdana"/>
                <w:b/>
                <w:noProof/>
              </w:rPr>
            </w:pPr>
            <w:r w:rsidRPr="00D252AC">
              <w:rPr>
                <w:rFonts w:ascii="Verdana" w:hAnsi="Verdana"/>
                <w:b/>
                <w:noProof/>
              </w:rPr>
              <w:t>3</w:t>
            </w:r>
          </w:p>
        </w:tc>
        <w:tc>
          <w:tcPr>
            <w:tcW w:w="1737" w:type="pct"/>
            <w:tcBorders>
              <w:top w:val="single" w:sz="4" w:space="0" w:color="auto"/>
              <w:left w:val="single" w:sz="4" w:space="0" w:color="auto"/>
              <w:bottom w:val="single" w:sz="4" w:space="0" w:color="auto"/>
              <w:right w:val="single" w:sz="4" w:space="0" w:color="auto"/>
            </w:tcBorders>
          </w:tcPr>
          <w:p w14:paraId="77B6FB31" w14:textId="77777777" w:rsidR="003970D4" w:rsidRPr="00D252AC" w:rsidRDefault="003970D4" w:rsidP="0070402A">
            <w:pPr>
              <w:jc w:val="center"/>
              <w:rPr>
                <w:rFonts w:ascii="Verdana" w:hAnsi="Verdana"/>
                <w:b/>
                <w:noProof/>
              </w:rPr>
            </w:pPr>
            <w:r w:rsidRPr="00D252AC">
              <w:rPr>
                <w:rFonts w:ascii="Verdana" w:hAnsi="Verdana"/>
                <w:b/>
                <w:noProof/>
              </w:rPr>
              <w:t>4</w:t>
            </w:r>
          </w:p>
        </w:tc>
      </w:tr>
      <w:tr w:rsidR="00F64475" w:rsidRPr="00D252AC" w14:paraId="3E9A14F1" w14:textId="77777777" w:rsidTr="00F64475">
        <w:trPr>
          <w:trHeight w:val="176"/>
        </w:trPr>
        <w:tc>
          <w:tcPr>
            <w:tcW w:w="337" w:type="pct"/>
            <w:vMerge w:val="restart"/>
            <w:tcBorders>
              <w:top w:val="single" w:sz="4" w:space="0" w:color="auto"/>
              <w:left w:val="single" w:sz="4" w:space="0" w:color="auto"/>
              <w:right w:val="single" w:sz="4" w:space="0" w:color="auto"/>
            </w:tcBorders>
          </w:tcPr>
          <w:p w14:paraId="4F365D3C" w14:textId="77777777" w:rsidR="00F64475" w:rsidRPr="00D252AC" w:rsidRDefault="00F64475" w:rsidP="0070402A">
            <w:pPr>
              <w:jc w:val="center"/>
              <w:rPr>
                <w:rFonts w:ascii="Verdana" w:hAnsi="Verdana"/>
                <w:noProof/>
              </w:rPr>
            </w:pPr>
            <w:r w:rsidRPr="00D252AC">
              <w:rPr>
                <w:rFonts w:ascii="Verdana" w:hAnsi="Verdana"/>
                <w:noProof/>
              </w:rPr>
              <w:t>I</w:t>
            </w:r>
          </w:p>
        </w:tc>
        <w:tc>
          <w:tcPr>
            <w:tcW w:w="1051" w:type="pct"/>
            <w:vMerge w:val="restart"/>
            <w:tcBorders>
              <w:top w:val="single" w:sz="4" w:space="0" w:color="auto"/>
              <w:left w:val="single" w:sz="4" w:space="0" w:color="auto"/>
              <w:right w:val="single" w:sz="4" w:space="0" w:color="auto"/>
            </w:tcBorders>
          </w:tcPr>
          <w:p w14:paraId="73A39B9D" w14:textId="77777777" w:rsidR="00F64475" w:rsidRPr="00D252AC" w:rsidRDefault="00F64475" w:rsidP="0070402A">
            <w:pPr>
              <w:rPr>
                <w:rFonts w:ascii="Verdana" w:hAnsi="Verdana"/>
                <w:noProof/>
              </w:rPr>
            </w:pPr>
            <w:r>
              <w:rPr>
                <w:rFonts w:ascii="Verdana" w:hAnsi="Verdana"/>
                <w:noProof/>
                <w:lang w:val="ru-RU"/>
              </w:rPr>
              <w:t xml:space="preserve">Скални материали за </w:t>
            </w:r>
            <w:r w:rsidRPr="00D252AC">
              <w:rPr>
                <w:rFonts w:ascii="Verdana" w:hAnsi="Verdana"/>
                <w:noProof/>
              </w:rPr>
              <w:t xml:space="preserve">несвързани и хидравлично свързани смеси (1)/ </w:t>
            </w:r>
            <w:r w:rsidRPr="00D252AC">
              <w:rPr>
                <w:rFonts w:ascii="Verdana" w:hAnsi="Verdana"/>
                <w:noProof/>
                <w:lang w:val="ru-RU"/>
              </w:rPr>
              <w:t>Почви строителни</w:t>
            </w:r>
            <w:r w:rsidRPr="00D252AC">
              <w:rPr>
                <w:rFonts w:ascii="Verdana" w:hAnsi="Verdana"/>
                <w:noProof/>
              </w:rPr>
              <w:t xml:space="preserve"> (2)</w:t>
            </w:r>
          </w:p>
          <w:p w14:paraId="6695C78D"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right w:val="single" w:sz="4" w:space="0" w:color="auto"/>
            </w:tcBorders>
          </w:tcPr>
          <w:p w14:paraId="1B154D42" w14:textId="77777777" w:rsidR="00F64475" w:rsidRPr="00D252AC" w:rsidRDefault="00F64475" w:rsidP="00F64475">
            <w:pPr>
              <w:rPr>
                <w:rFonts w:ascii="Verdana" w:hAnsi="Verdana"/>
                <w:noProof/>
                <w:color w:val="000000"/>
              </w:rPr>
            </w:pPr>
            <w:r w:rsidRPr="00D252AC">
              <w:rPr>
                <w:rFonts w:ascii="Verdana" w:hAnsi="Verdana"/>
                <w:noProof/>
              </w:rPr>
              <w:t>1.1</w:t>
            </w:r>
            <w:r>
              <w:rPr>
                <w:rFonts w:ascii="Verdana" w:hAnsi="Verdana"/>
                <w:noProof/>
                <w:lang w:val="bg-BG"/>
              </w:rPr>
              <w:t xml:space="preserve"> </w:t>
            </w:r>
            <w:r w:rsidRPr="00D252AC">
              <w:rPr>
                <w:rFonts w:ascii="Verdana" w:hAnsi="Verdana"/>
                <w:noProof/>
                <w:color w:val="000000"/>
              </w:rPr>
              <w:t>Водно съдържание</w:t>
            </w:r>
          </w:p>
        </w:tc>
        <w:tc>
          <w:tcPr>
            <w:tcW w:w="1737" w:type="pct"/>
            <w:tcBorders>
              <w:top w:val="single" w:sz="4" w:space="0" w:color="auto"/>
              <w:left w:val="single" w:sz="4" w:space="0" w:color="auto"/>
              <w:right w:val="single" w:sz="4" w:space="0" w:color="auto"/>
            </w:tcBorders>
            <w:vAlign w:val="center"/>
          </w:tcPr>
          <w:p w14:paraId="1B419912" w14:textId="77777777" w:rsidR="00F64475" w:rsidRPr="00D252AC" w:rsidRDefault="00F64475" w:rsidP="0070402A">
            <w:pPr>
              <w:rPr>
                <w:rFonts w:ascii="Verdana" w:hAnsi="Verdana"/>
                <w:noProof/>
                <w:color w:val="000000"/>
              </w:rPr>
            </w:pPr>
            <w:r w:rsidRPr="00D252AC">
              <w:rPr>
                <w:rFonts w:ascii="Verdana" w:hAnsi="Verdana"/>
                <w:noProof/>
                <w:color w:val="000000"/>
              </w:rPr>
              <w:t xml:space="preserve">БДС 644* </w:t>
            </w:r>
            <w:r w:rsidRPr="00D252AC">
              <w:rPr>
                <w:rFonts w:ascii="Verdana" w:hAnsi="Verdana"/>
                <w:noProof/>
              </w:rPr>
              <w:t>(1,2)</w:t>
            </w:r>
          </w:p>
        </w:tc>
      </w:tr>
      <w:tr w:rsidR="00F64475" w:rsidRPr="00D252AC" w14:paraId="612EB556" w14:textId="77777777" w:rsidTr="00F64475">
        <w:trPr>
          <w:trHeight w:val="160"/>
        </w:trPr>
        <w:tc>
          <w:tcPr>
            <w:tcW w:w="337" w:type="pct"/>
            <w:vMerge/>
            <w:tcBorders>
              <w:left w:val="single" w:sz="4" w:space="0" w:color="auto"/>
              <w:right w:val="single" w:sz="4" w:space="0" w:color="auto"/>
            </w:tcBorders>
          </w:tcPr>
          <w:p w14:paraId="38222D61"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1233B530" w14:textId="77777777" w:rsidR="00F64475" w:rsidRPr="00D252AC" w:rsidRDefault="00F64475" w:rsidP="0070402A">
            <w:pPr>
              <w:rPr>
                <w:rFonts w:ascii="Verdana" w:hAnsi="Verdana"/>
                <w:noProof/>
                <w:lang w:val="ru-RU"/>
              </w:rPr>
            </w:pPr>
          </w:p>
        </w:tc>
        <w:tc>
          <w:tcPr>
            <w:tcW w:w="1875" w:type="pct"/>
            <w:tcBorders>
              <w:top w:val="single" w:sz="4" w:space="0" w:color="auto"/>
              <w:left w:val="single" w:sz="4" w:space="0" w:color="auto"/>
              <w:right w:val="single" w:sz="4" w:space="0" w:color="auto"/>
            </w:tcBorders>
          </w:tcPr>
          <w:p w14:paraId="64BAA8D5" w14:textId="77777777" w:rsidR="00F64475" w:rsidRPr="00D252AC" w:rsidRDefault="00F64475" w:rsidP="00F64475">
            <w:pPr>
              <w:rPr>
                <w:rFonts w:ascii="Verdana" w:hAnsi="Verdana"/>
                <w:noProof/>
                <w:color w:val="000000"/>
              </w:rPr>
            </w:pPr>
            <w:r w:rsidRPr="00D252AC">
              <w:rPr>
                <w:rFonts w:ascii="Verdana" w:hAnsi="Verdana"/>
                <w:noProof/>
              </w:rPr>
              <w:t>1.2</w:t>
            </w:r>
            <w:r>
              <w:rPr>
                <w:rFonts w:ascii="Verdana" w:hAnsi="Verdana"/>
                <w:noProof/>
                <w:lang w:val="bg-BG"/>
              </w:rPr>
              <w:t xml:space="preserve"> </w:t>
            </w:r>
            <w:r w:rsidRPr="00D252AC">
              <w:rPr>
                <w:rFonts w:ascii="Verdana" w:hAnsi="Verdana"/>
                <w:noProof/>
                <w:color w:val="000000"/>
              </w:rPr>
              <w:t>Специфична плътност</w:t>
            </w:r>
          </w:p>
        </w:tc>
        <w:tc>
          <w:tcPr>
            <w:tcW w:w="1737" w:type="pct"/>
            <w:tcBorders>
              <w:top w:val="single" w:sz="4" w:space="0" w:color="auto"/>
              <w:left w:val="single" w:sz="4" w:space="0" w:color="auto"/>
              <w:right w:val="single" w:sz="4" w:space="0" w:color="auto"/>
            </w:tcBorders>
            <w:vAlign w:val="center"/>
          </w:tcPr>
          <w:p w14:paraId="67EBEEA2" w14:textId="77777777" w:rsidR="00F64475" w:rsidRPr="00D252AC" w:rsidRDefault="00F64475" w:rsidP="0070402A">
            <w:pPr>
              <w:rPr>
                <w:rFonts w:ascii="Verdana" w:hAnsi="Verdana"/>
                <w:noProof/>
                <w:color w:val="000000"/>
              </w:rPr>
            </w:pPr>
            <w:r w:rsidRPr="00D252AC">
              <w:rPr>
                <w:rFonts w:ascii="Verdana" w:hAnsi="Verdana"/>
                <w:noProof/>
                <w:color w:val="000000"/>
              </w:rPr>
              <w:t xml:space="preserve">БДС 646* </w:t>
            </w:r>
            <w:r w:rsidRPr="00D252AC">
              <w:rPr>
                <w:rFonts w:ascii="Verdana" w:hAnsi="Verdana"/>
                <w:noProof/>
              </w:rPr>
              <w:t>(1,2)</w:t>
            </w:r>
          </w:p>
        </w:tc>
      </w:tr>
      <w:tr w:rsidR="00F64475" w:rsidRPr="00D252AC" w14:paraId="14D6579B" w14:textId="77777777" w:rsidTr="00F64475">
        <w:trPr>
          <w:trHeight w:val="160"/>
        </w:trPr>
        <w:tc>
          <w:tcPr>
            <w:tcW w:w="337" w:type="pct"/>
            <w:vMerge/>
            <w:tcBorders>
              <w:left w:val="single" w:sz="4" w:space="0" w:color="auto"/>
              <w:right w:val="single" w:sz="4" w:space="0" w:color="auto"/>
            </w:tcBorders>
          </w:tcPr>
          <w:p w14:paraId="57EF8114"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1A37B821" w14:textId="77777777" w:rsidR="00F64475" w:rsidRPr="00D252AC" w:rsidRDefault="00F64475" w:rsidP="0070402A">
            <w:pPr>
              <w:rPr>
                <w:rFonts w:ascii="Verdana" w:hAnsi="Verdana"/>
                <w:noProof/>
                <w:lang w:val="ru-RU"/>
              </w:rPr>
            </w:pPr>
          </w:p>
        </w:tc>
        <w:tc>
          <w:tcPr>
            <w:tcW w:w="1875" w:type="pct"/>
            <w:tcBorders>
              <w:top w:val="single" w:sz="4" w:space="0" w:color="auto"/>
              <w:left w:val="single" w:sz="4" w:space="0" w:color="auto"/>
              <w:right w:val="single" w:sz="4" w:space="0" w:color="auto"/>
            </w:tcBorders>
          </w:tcPr>
          <w:p w14:paraId="669F97FD" w14:textId="77777777" w:rsidR="00F64475" w:rsidRPr="00D252AC" w:rsidRDefault="00F64475" w:rsidP="00F64475">
            <w:pPr>
              <w:rPr>
                <w:rFonts w:ascii="Verdana" w:hAnsi="Verdana"/>
                <w:noProof/>
                <w:color w:val="000000"/>
              </w:rPr>
            </w:pPr>
            <w:r w:rsidRPr="00D252AC">
              <w:rPr>
                <w:rFonts w:ascii="Verdana" w:hAnsi="Verdana"/>
                <w:noProof/>
                <w:color w:val="000000"/>
              </w:rPr>
              <w:t>1.3</w:t>
            </w:r>
            <w:r>
              <w:rPr>
                <w:rFonts w:ascii="Verdana" w:hAnsi="Verdana"/>
                <w:noProof/>
                <w:color w:val="000000"/>
                <w:lang w:val="bg-BG"/>
              </w:rPr>
              <w:t xml:space="preserve"> </w:t>
            </w:r>
            <w:r w:rsidRPr="00D252AC">
              <w:rPr>
                <w:rFonts w:ascii="Verdana" w:hAnsi="Verdana"/>
                <w:noProof/>
                <w:color w:val="000000"/>
              </w:rPr>
              <w:t>Обемна плътност в естествено състояние/ Обемна плътност на скелета/ Обем на порите/ Коефициент на порите</w:t>
            </w:r>
          </w:p>
        </w:tc>
        <w:tc>
          <w:tcPr>
            <w:tcW w:w="1737" w:type="pct"/>
            <w:tcBorders>
              <w:top w:val="single" w:sz="4" w:space="0" w:color="auto"/>
              <w:left w:val="single" w:sz="4" w:space="0" w:color="auto"/>
              <w:right w:val="single" w:sz="4" w:space="0" w:color="auto"/>
            </w:tcBorders>
            <w:vAlign w:val="center"/>
          </w:tcPr>
          <w:p w14:paraId="1396A220" w14:textId="77777777" w:rsidR="00F64475" w:rsidRPr="00D252AC" w:rsidRDefault="00F64475" w:rsidP="0070402A">
            <w:pPr>
              <w:rPr>
                <w:rFonts w:ascii="Verdana" w:hAnsi="Verdana"/>
                <w:noProof/>
              </w:rPr>
            </w:pPr>
            <w:r w:rsidRPr="00D252AC">
              <w:rPr>
                <w:rFonts w:ascii="Verdana" w:hAnsi="Verdana"/>
              </w:rPr>
              <w:t>БДС EN ISO 17892-2</w:t>
            </w:r>
            <w:r w:rsidRPr="00D252AC">
              <w:rPr>
                <w:rFonts w:ascii="Verdana" w:hAnsi="Verdana"/>
                <w:noProof/>
              </w:rPr>
              <w:t xml:space="preserve"> (2)</w:t>
            </w:r>
          </w:p>
        </w:tc>
      </w:tr>
      <w:tr w:rsidR="00F64475" w:rsidRPr="00D252AC" w14:paraId="0130B9D7" w14:textId="77777777" w:rsidTr="00F64475">
        <w:trPr>
          <w:trHeight w:val="630"/>
        </w:trPr>
        <w:tc>
          <w:tcPr>
            <w:tcW w:w="337" w:type="pct"/>
            <w:vMerge/>
            <w:tcBorders>
              <w:left w:val="single" w:sz="4" w:space="0" w:color="auto"/>
              <w:right w:val="single" w:sz="4" w:space="0" w:color="auto"/>
            </w:tcBorders>
          </w:tcPr>
          <w:p w14:paraId="7DEB8EB3"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50CE6E79" w14:textId="77777777" w:rsidR="00F64475" w:rsidRPr="00D252AC" w:rsidRDefault="00F64475" w:rsidP="0070402A">
            <w:pPr>
              <w:rPr>
                <w:rFonts w:ascii="Verdana" w:hAnsi="Verdana"/>
                <w:noProof/>
                <w:lang w:val="ru-RU"/>
              </w:rPr>
            </w:pPr>
          </w:p>
        </w:tc>
        <w:tc>
          <w:tcPr>
            <w:tcW w:w="1875" w:type="pct"/>
            <w:tcBorders>
              <w:top w:val="single" w:sz="4" w:space="0" w:color="auto"/>
              <w:left w:val="single" w:sz="4" w:space="0" w:color="auto"/>
              <w:right w:val="single" w:sz="4" w:space="0" w:color="auto"/>
            </w:tcBorders>
          </w:tcPr>
          <w:p w14:paraId="1A710521" w14:textId="77777777" w:rsidR="00F64475" w:rsidRPr="00D252AC" w:rsidRDefault="00F64475" w:rsidP="00F64475">
            <w:pPr>
              <w:rPr>
                <w:rFonts w:ascii="Verdana" w:hAnsi="Verdana"/>
                <w:noProof/>
              </w:rPr>
            </w:pPr>
            <w:r w:rsidRPr="00D252AC">
              <w:rPr>
                <w:rFonts w:ascii="Verdana" w:hAnsi="Verdana"/>
                <w:noProof/>
              </w:rPr>
              <w:t>1.4</w:t>
            </w:r>
            <w:r>
              <w:rPr>
                <w:rFonts w:ascii="Verdana" w:hAnsi="Verdana"/>
                <w:noProof/>
                <w:lang w:val="bg-BG"/>
              </w:rPr>
              <w:t xml:space="preserve"> </w:t>
            </w:r>
            <w:r w:rsidRPr="00D252AC">
              <w:rPr>
                <w:rFonts w:ascii="Verdana" w:hAnsi="Verdana"/>
                <w:noProof/>
              </w:rPr>
              <w:t>Еластичен и деформационен модул чрез натоварване с кръгла плоча</w:t>
            </w:r>
          </w:p>
        </w:tc>
        <w:tc>
          <w:tcPr>
            <w:tcW w:w="1737" w:type="pct"/>
            <w:tcBorders>
              <w:top w:val="single" w:sz="4" w:space="0" w:color="auto"/>
              <w:left w:val="single" w:sz="4" w:space="0" w:color="auto"/>
              <w:right w:val="single" w:sz="4" w:space="0" w:color="auto"/>
            </w:tcBorders>
            <w:vAlign w:val="center"/>
          </w:tcPr>
          <w:p w14:paraId="7CDE8F69" w14:textId="77777777" w:rsidR="00F64475" w:rsidRPr="00D252AC" w:rsidRDefault="00F64475" w:rsidP="0070402A">
            <w:pPr>
              <w:rPr>
                <w:rFonts w:ascii="Verdana" w:hAnsi="Verdana"/>
                <w:noProof/>
              </w:rPr>
            </w:pPr>
            <w:r w:rsidRPr="00D252AC">
              <w:rPr>
                <w:rFonts w:ascii="Verdana" w:hAnsi="Verdana"/>
                <w:noProof/>
              </w:rPr>
              <w:t>БДС 15130 (1,2)</w:t>
            </w:r>
          </w:p>
        </w:tc>
      </w:tr>
      <w:tr w:rsidR="00F64475" w:rsidRPr="00D252AC" w14:paraId="4B911ADC" w14:textId="77777777" w:rsidTr="00F64475">
        <w:tc>
          <w:tcPr>
            <w:tcW w:w="337" w:type="pct"/>
            <w:vMerge/>
            <w:tcBorders>
              <w:left w:val="single" w:sz="4" w:space="0" w:color="auto"/>
              <w:right w:val="single" w:sz="4" w:space="0" w:color="auto"/>
            </w:tcBorders>
          </w:tcPr>
          <w:p w14:paraId="455628F9"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156EB752"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537B8214" w14:textId="77777777" w:rsidR="00F64475" w:rsidRPr="00D252AC" w:rsidRDefault="00F64475" w:rsidP="00F64475">
            <w:pPr>
              <w:rPr>
                <w:rFonts w:ascii="Verdana" w:hAnsi="Verdana"/>
                <w:noProof/>
              </w:rPr>
            </w:pPr>
            <w:r w:rsidRPr="00D252AC">
              <w:rPr>
                <w:rFonts w:ascii="Verdana" w:hAnsi="Verdana"/>
                <w:noProof/>
              </w:rPr>
              <w:t>1.5</w:t>
            </w:r>
            <w:r>
              <w:rPr>
                <w:rFonts w:ascii="Verdana" w:hAnsi="Verdana"/>
                <w:noProof/>
                <w:lang w:val="bg-BG"/>
              </w:rPr>
              <w:t xml:space="preserve"> </w:t>
            </w:r>
            <w:r w:rsidRPr="00D252AC">
              <w:rPr>
                <w:rFonts w:ascii="Verdana" w:hAnsi="Verdana"/>
                <w:noProof/>
              </w:rPr>
              <w:t>Определяне на максималната обемна плътност на скелета.Оптималното водно съдържание на почвите. Метод на Проктор. Cравнителната плътност и съдържание на вода</w:t>
            </w:r>
          </w:p>
        </w:tc>
        <w:tc>
          <w:tcPr>
            <w:tcW w:w="1737" w:type="pct"/>
            <w:tcBorders>
              <w:top w:val="single" w:sz="4" w:space="0" w:color="auto"/>
              <w:left w:val="single" w:sz="4" w:space="0" w:color="auto"/>
              <w:bottom w:val="single" w:sz="4" w:space="0" w:color="auto"/>
              <w:right w:val="single" w:sz="4" w:space="0" w:color="auto"/>
            </w:tcBorders>
            <w:vAlign w:val="center"/>
          </w:tcPr>
          <w:p w14:paraId="443A296F" w14:textId="77777777" w:rsidR="00F64475" w:rsidRPr="00D252AC" w:rsidRDefault="00F64475" w:rsidP="0070402A">
            <w:pPr>
              <w:rPr>
                <w:rFonts w:ascii="Verdana" w:hAnsi="Verdana"/>
                <w:noProof/>
              </w:rPr>
            </w:pPr>
            <w:r w:rsidRPr="00D252AC">
              <w:rPr>
                <w:rFonts w:ascii="Verdana" w:hAnsi="Verdana"/>
                <w:noProof/>
              </w:rPr>
              <w:t>БДС EN 13286-2 (1)</w:t>
            </w:r>
          </w:p>
          <w:p w14:paraId="06545DF2" w14:textId="77777777" w:rsidR="00F64475" w:rsidRPr="00D252AC" w:rsidRDefault="00F64475" w:rsidP="0070402A">
            <w:pPr>
              <w:rPr>
                <w:rFonts w:ascii="Verdana" w:hAnsi="Verdana"/>
                <w:noProof/>
              </w:rPr>
            </w:pPr>
          </w:p>
          <w:p w14:paraId="6DA4BF7D" w14:textId="77777777" w:rsidR="00F64475" w:rsidRPr="00D252AC" w:rsidRDefault="00F64475" w:rsidP="0070402A">
            <w:pPr>
              <w:rPr>
                <w:rFonts w:ascii="Verdana" w:hAnsi="Verdana"/>
                <w:noProof/>
              </w:rPr>
            </w:pPr>
            <w:r w:rsidRPr="00D252AC">
              <w:rPr>
                <w:rFonts w:ascii="Verdana" w:hAnsi="Verdana"/>
                <w:noProof/>
              </w:rPr>
              <w:t>БДС 17146 (1,2)</w:t>
            </w:r>
          </w:p>
          <w:p w14:paraId="64530F8D" w14:textId="77777777" w:rsidR="00F64475" w:rsidRPr="00D252AC" w:rsidRDefault="00F64475" w:rsidP="0070402A">
            <w:pPr>
              <w:rPr>
                <w:rFonts w:ascii="Verdana" w:hAnsi="Verdana"/>
                <w:noProof/>
                <w:color w:val="000000"/>
              </w:rPr>
            </w:pPr>
          </w:p>
          <w:p w14:paraId="618878DA" w14:textId="77777777" w:rsidR="00F64475" w:rsidRPr="00D252AC" w:rsidRDefault="00F64475" w:rsidP="0070402A">
            <w:pPr>
              <w:rPr>
                <w:rFonts w:ascii="Verdana" w:hAnsi="Verdana"/>
                <w:noProof/>
              </w:rPr>
            </w:pPr>
            <w:r w:rsidRPr="00D252AC">
              <w:rPr>
                <w:rFonts w:ascii="Verdana" w:hAnsi="Verdana"/>
                <w:noProof/>
                <w:color w:val="000000"/>
              </w:rPr>
              <w:t xml:space="preserve">БДС 3214* </w:t>
            </w:r>
            <w:r w:rsidRPr="00D252AC">
              <w:rPr>
                <w:rFonts w:ascii="Verdana" w:hAnsi="Verdana"/>
                <w:noProof/>
              </w:rPr>
              <w:t>(1,2)</w:t>
            </w:r>
          </w:p>
        </w:tc>
      </w:tr>
      <w:tr w:rsidR="00F64475" w:rsidRPr="00D252AC" w14:paraId="44E969B8" w14:textId="77777777" w:rsidTr="00F64475">
        <w:tc>
          <w:tcPr>
            <w:tcW w:w="337" w:type="pct"/>
            <w:vMerge/>
            <w:tcBorders>
              <w:left w:val="single" w:sz="4" w:space="0" w:color="auto"/>
              <w:right w:val="single" w:sz="4" w:space="0" w:color="auto"/>
            </w:tcBorders>
          </w:tcPr>
          <w:p w14:paraId="18C057B2"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25F0FF1D"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2977BEE6" w14:textId="77777777" w:rsidR="00F64475" w:rsidRPr="00D252AC" w:rsidRDefault="00F64475" w:rsidP="00F64475">
            <w:pPr>
              <w:rPr>
                <w:rFonts w:ascii="Verdana" w:hAnsi="Verdana"/>
                <w:noProof/>
              </w:rPr>
            </w:pPr>
            <w:r w:rsidRPr="00D252AC">
              <w:rPr>
                <w:rFonts w:ascii="Verdana" w:hAnsi="Verdana"/>
                <w:noProof/>
              </w:rPr>
              <w:t>1.6</w:t>
            </w:r>
            <w:r>
              <w:rPr>
                <w:rFonts w:ascii="Verdana" w:hAnsi="Verdana"/>
                <w:noProof/>
                <w:lang w:val="bg-BG"/>
              </w:rPr>
              <w:t xml:space="preserve"> </w:t>
            </w:r>
            <w:r w:rsidRPr="00D252AC">
              <w:rPr>
                <w:rFonts w:ascii="Verdana" w:hAnsi="Verdana"/>
                <w:noProof/>
              </w:rPr>
              <w:t>Плътност на почви по метода на пясъчното заместване</w:t>
            </w:r>
          </w:p>
        </w:tc>
        <w:tc>
          <w:tcPr>
            <w:tcW w:w="1737" w:type="pct"/>
            <w:tcBorders>
              <w:top w:val="single" w:sz="4" w:space="0" w:color="auto"/>
              <w:left w:val="single" w:sz="4" w:space="0" w:color="auto"/>
              <w:bottom w:val="single" w:sz="4" w:space="0" w:color="auto"/>
              <w:right w:val="single" w:sz="4" w:space="0" w:color="auto"/>
            </w:tcBorders>
            <w:vAlign w:val="center"/>
          </w:tcPr>
          <w:p w14:paraId="71E33C58" w14:textId="77777777" w:rsidR="00F64475" w:rsidRPr="00D252AC" w:rsidRDefault="00F64475" w:rsidP="0070402A">
            <w:pPr>
              <w:rPr>
                <w:rFonts w:ascii="Verdana" w:hAnsi="Verdana"/>
                <w:noProof/>
              </w:rPr>
            </w:pPr>
            <w:r w:rsidRPr="00D252AC">
              <w:rPr>
                <w:rFonts w:ascii="Verdana" w:hAnsi="Verdana"/>
                <w:noProof/>
              </w:rPr>
              <w:t>AASHTO T 191 (1,2)</w:t>
            </w:r>
          </w:p>
          <w:p w14:paraId="358EDE0D" w14:textId="77777777" w:rsidR="00F64475" w:rsidRPr="00D252AC" w:rsidRDefault="00F64475" w:rsidP="0070402A">
            <w:pPr>
              <w:rPr>
                <w:rFonts w:ascii="Verdana" w:hAnsi="Verdana"/>
                <w:noProof/>
              </w:rPr>
            </w:pPr>
            <w:r>
              <w:rPr>
                <w:rFonts w:ascii="Verdana" w:hAnsi="Verdana"/>
                <w:noProof/>
              </w:rPr>
              <w:t xml:space="preserve">ASTM D1556 / D1556M </w:t>
            </w:r>
            <w:r w:rsidRPr="00D252AC">
              <w:rPr>
                <w:rFonts w:ascii="Verdana" w:hAnsi="Verdana"/>
                <w:noProof/>
              </w:rPr>
              <w:t>(1,2)</w:t>
            </w:r>
          </w:p>
        </w:tc>
      </w:tr>
      <w:tr w:rsidR="00F64475" w:rsidRPr="00D252AC" w14:paraId="2859ED5C" w14:textId="77777777" w:rsidTr="00F64475">
        <w:tc>
          <w:tcPr>
            <w:tcW w:w="337" w:type="pct"/>
            <w:vMerge/>
            <w:tcBorders>
              <w:left w:val="single" w:sz="4" w:space="0" w:color="auto"/>
              <w:right w:val="single" w:sz="4" w:space="0" w:color="auto"/>
            </w:tcBorders>
          </w:tcPr>
          <w:p w14:paraId="49899F3F"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3FAF00D7"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37C0007D" w14:textId="77777777" w:rsidR="00F64475" w:rsidRPr="00D252AC" w:rsidRDefault="00F64475" w:rsidP="00F64475">
            <w:pPr>
              <w:rPr>
                <w:rFonts w:ascii="Verdana" w:hAnsi="Verdana"/>
                <w:noProof/>
              </w:rPr>
            </w:pPr>
            <w:r w:rsidRPr="00D252AC">
              <w:rPr>
                <w:rFonts w:ascii="Verdana" w:hAnsi="Verdana"/>
                <w:noProof/>
              </w:rPr>
              <w:t>1.7</w:t>
            </w:r>
            <w:r>
              <w:rPr>
                <w:rFonts w:ascii="Verdana" w:hAnsi="Verdana"/>
                <w:noProof/>
                <w:lang w:val="bg-BG"/>
              </w:rPr>
              <w:t xml:space="preserve"> </w:t>
            </w:r>
            <w:r w:rsidRPr="00D252AC">
              <w:rPr>
                <w:rFonts w:ascii="Verdana" w:hAnsi="Verdana"/>
                <w:noProof/>
              </w:rPr>
              <w:t>Коефицент на уплътнение</w:t>
            </w:r>
          </w:p>
        </w:tc>
        <w:tc>
          <w:tcPr>
            <w:tcW w:w="1737" w:type="pct"/>
            <w:tcBorders>
              <w:top w:val="single" w:sz="4" w:space="0" w:color="auto"/>
              <w:left w:val="single" w:sz="4" w:space="0" w:color="auto"/>
              <w:bottom w:val="single" w:sz="4" w:space="0" w:color="auto"/>
              <w:right w:val="single" w:sz="4" w:space="0" w:color="auto"/>
            </w:tcBorders>
            <w:vAlign w:val="center"/>
          </w:tcPr>
          <w:p w14:paraId="5BDF80B8" w14:textId="77777777" w:rsidR="00F64475" w:rsidRPr="00D252AC" w:rsidRDefault="00F64475" w:rsidP="0070402A">
            <w:pPr>
              <w:rPr>
                <w:rFonts w:ascii="Verdana" w:hAnsi="Verdana"/>
                <w:noProof/>
              </w:rPr>
            </w:pPr>
            <w:r w:rsidRPr="00D252AC">
              <w:rPr>
                <w:rFonts w:ascii="Verdana" w:hAnsi="Verdana"/>
                <w:noProof/>
              </w:rPr>
              <w:t>БДС 17146 (1,2)</w:t>
            </w:r>
          </w:p>
        </w:tc>
      </w:tr>
      <w:tr w:rsidR="00F64475" w:rsidRPr="00D252AC" w14:paraId="1BF6F12D" w14:textId="77777777" w:rsidTr="00F64475">
        <w:trPr>
          <w:trHeight w:val="375"/>
        </w:trPr>
        <w:tc>
          <w:tcPr>
            <w:tcW w:w="337" w:type="pct"/>
            <w:vMerge/>
            <w:tcBorders>
              <w:left w:val="single" w:sz="4" w:space="0" w:color="auto"/>
              <w:right w:val="single" w:sz="4" w:space="0" w:color="auto"/>
            </w:tcBorders>
          </w:tcPr>
          <w:p w14:paraId="1CF3A616"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4A374E4B"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46C364D8" w14:textId="77777777" w:rsidR="00F64475" w:rsidRPr="00D252AC" w:rsidRDefault="00F64475" w:rsidP="00F64475">
            <w:pPr>
              <w:rPr>
                <w:rFonts w:ascii="Verdana" w:hAnsi="Verdana"/>
                <w:noProof/>
              </w:rPr>
            </w:pPr>
            <w:r w:rsidRPr="00D252AC">
              <w:rPr>
                <w:rFonts w:ascii="Verdana" w:hAnsi="Verdana"/>
                <w:noProof/>
              </w:rPr>
              <w:t>1.8</w:t>
            </w:r>
            <w:r>
              <w:rPr>
                <w:rFonts w:ascii="Verdana" w:hAnsi="Verdana"/>
                <w:noProof/>
                <w:lang w:val="bg-BG"/>
              </w:rPr>
              <w:t xml:space="preserve"> </w:t>
            </w:r>
            <w:r w:rsidRPr="00D252AC">
              <w:rPr>
                <w:rFonts w:ascii="Verdana" w:hAnsi="Verdana"/>
                <w:noProof/>
              </w:rPr>
              <w:t>Съдържание на вода. Влажност</w:t>
            </w:r>
          </w:p>
        </w:tc>
        <w:tc>
          <w:tcPr>
            <w:tcW w:w="1737" w:type="pct"/>
            <w:tcBorders>
              <w:top w:val="single" w:sz="4" w:space="0" w:color="auto"/>
              <w:left w:val="single" w:sz="4" w:space="0" w:color="auto"/>
              <w:bottom w:val="single" w:sz="4" w:space="0" w:color="auto"/>
              <w:right w:val="single" w:sz="4" w:space="0" w:color="auto"/>
            </w:tcBorders>
            <w:vAlign w:val="center"/>
          </w:tcPr>
          <w:p w14:paraId="510084E4" w14:textId="77777777" w:rsidR="00F64475" w:rsidRPr="00D252AC" w:rsidRDefault="00F64475" w:rsidP="0070402A">
            <w:pPr>
              <w:rPr>
                <w:rFonts w:ascii="Verdana" w:hAnsi="Verdana"/>
                <w:noProof/>
              </w:rPr>
            </w:pPr>
            <w:r w:rsidRPr="00D252AC">
              <w:rPr>
                <w:rFonts w:ascii="Verdana" w:hAnsi="Verdana"/>
                <w:noProof/>
              </w:rPr>
              <w:t>БДС EN 1097-5 (1,</w:t>
            </w:r>
            <w:r>
              <w:rPr>
                <w:rFonts w:ascii="Verdana" w:hAnsi="Verdana"/>
                <w:noProof/>
                <w:lang w:val="bg-BG"/>
              </w:rPr>
              <w:t xml:space="preserve"> </w:t>
            </w:r>
            <w:r w:rsidRPr="00D252AC">
              <w:rPr>
                <w:rFonts w:ascii="Verdana" w:hAnsi="Verdana"/>
                <w:noProof/>
              </w:rPr>
              <w:t>2)</w:t>
            </w:r>
          </w:p>
        </w:tc>
      </w:tr>
      <w:tr w:rsidR="00F64475" w:rsidRPr="00D252AC" w14:paraId="4C3CF3B2" w14:textId="77777777" w:rsidTr="00F64475">
        <w:trPr>
          <w:trHeight w:val="102"/>
        </w:trPr>
        <w:tc>
          <w:tcPr>
            <w:tcW w:w="337" w:type="pct"/>
            <w:vMerge/>
            <w:tcBorders>
              <w:left w:val="single" w:sz="4" w:space="0" w:color="auto"/>
              <w:right w:val="single" w:sz="4" w:space="0" w:color="auto"/>
            </w:tcBorders>
          </w:tcPr>
          <w:p w14:paraId="6B8F16B9"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B67AD11"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03675ABE" w14:textId="77777777" w:rsidR="00F64475" w:rsidRPr="00D252AC" w:rsidRDefault="00F64475" w:rsidP="00F64475">
            <w:pPr>
              <w:rPr>
                <w:rFonts w:ascii="Verdana" w:hAnsi="Verdana"/>
                <w:noProof/>
              </w:rPr>
            </w:pPr>
            <w:r w:rsidRPr="00D252AC">
              <w:rPr>
                <w:rFonts w:ascii="Verdana" w:hAnsi="Verdana"/>
                <w:noProof/>
              </w:rPr>
              <w:t>1.9</w:t>
            </w:r>
            <w:r>
              <w:rPr>
                <w:rFonts w:ascii="Verdana" w:hAnsi="Verdana"/>
                <w:noProof/>
                <w:lang w:val="bg-BG"/>
              </w:rPr>
              <w:t xml:space="preserve"> </w:t>
            </w:r>
            <w:r w:rsidRPr="00D252AC">
              <w:rPr>
                <w:rFonts w:ascii="Verdana" w:hAnsi="Verdana"/>
                <w:noProof/>
              </w:rPr>
              <w:t xml:space="preserve">Калифорнийски показател за носимоспособност </w:t>
            </w:r>
            <w:r w:rsidRPr="00D252AC">
              <w:rPr>
                <w:rFonts w:ascii="Verdana" w:hAnsi="Verdana"/>
                <w:noProof/>
                <w:lang w:val="ru-RU"/>
              </w:rPr>
              <w:t>(</w:t>
            </w:r>
            <w:r w:rsidRPr="00D252AC">
              <w:rPr>
                <w:rFonts w:ascii="Verdana" w:hAnsi="Verdana"/>
                <w:noProof/>
              </w:rPr>
              <w:t>CBR)</w:t>
            </w:r>
          </w:p>
        </w:tc>
        <w:tc>
          <w:tcPr>
            <w:tcW w:w="1737" w:type="pct"/>
            <w:tcBorders>
              <w:top w:val="single" w:sz="4" w:space="0" w:color="auto"/>
              <w:left w:val="single" w:sz="4" w:space="0" w:color="auto"/>
              <w:bottom w:val="single" w:sz="4" w:space="0" w:color="auto"/>
              <w:right w:val="single" w:sz="4" w:space="0" w:color="auto"/>
            </w:tcBorders>
            <w:vAlign w:val="center"/>
          </w:tcPr>
          <w:p w14:paraId="2F10DE5A" w14:textId="77777777" w:rsidR="00F64475" w:rsidRPr="00D252AC" w:rsidRDefault="00F64475" w:rsidP="0070402A">
            <w:pPr>
              <w:rPr>
                <w:rFonts w:ascii="Verdana" w:hAnsi="Verdana"/>
                <w:noProof/>
              </w:rPr>
            </w:pPr>
            <w:r w:rsidRPr="00D252AC">
              <w:rPr>
                <w:rFonts w:ascii="Verdana" w:hAnsi="Verdana"/>
                <w:noProof/>
              </w:rPr>
              <w:t>БДС EN 13286-47 (1,</w:t>
            </w:r>
            <w:r>
              <w:rPr>
                <w:rFonts w:ascii="Verdana" w:hAnsi="Verdana"/>
                <w:noProof/>
                <w:lang w:val="bg-BG"/>
              </w:rPr>
              <w:t xml:space="preserve"> </w:t>
            </w:r>
            <w:r w:rsidRPr="00D252AC">
              <w:rPr>
                <w:rFonts w:ascii="Verdana" w:hAnsi="Verdana"/>
                <w:noProof/>
              </w:rPr>
              <w:t>2)</w:t>
            </w:r>
          </w:p>
          <w:p w14:paraId="352EE66E" w14:textId="77777777" w:rsidR="00F64475" w:rsidRPr="00D252AC" w:rsidRDefault="00F64475" w:rsidP="0070402A">
            <w:pPr>
              <w:rPr>
                <w:rFonts w:ascii="Verdana" w:hAnsi="Verdana"/>
                <w:noProof/>
              </w:rPr>
            </w:pPr>
            <w:r w:rsidRPr="00D252AC">
              <w:rPr>
                <w:rFonts w:ascii="Verdana" w:hAnsi="Verdana"/>
                <w:noProof/>
                <w:lang w:val="de-DE"/>
              </w:rPr>
              <w:t xml:space="preserve">ASTM D 1883 </w:t>
            </w:r>
            <w:r w:rsidRPr="00D252AC">
              <w:rPr>
                <w:rFonts w:ascii="Verdana" w:hAnsi="Verdana"/>
                <w:noProof/>
              </w:rPr>
              <w:t>(1,</w:t>
            </w:r>
            <w:r>
              <w:rPr>
                <w:rFonts w:ascii="Verdana" w:hAnsi="Verdana"/>
                <w:noProof/>
                <w:lang w:val="bg-BG"/>
              </w:rPr>
              <w:t xml:space="preserve"> </w:t>
            </w:r>
            <w:r w:rsidRPr="00D252AC">
              <w:rPr>
                <w:rFonts w:ascii="Verdana" w:hAnsi="Verdana"/>
                <w:noProof/>
              </w:rPr>
              <w:t>2)</w:t>
            </w:r>
          </w:p>
          <w:p w14:paraId="634AEB97" w14:textId="77777777" w:rsidR="00F64475" w:rsidRPr="00D252AC" w:rsidRDefault="00F64475" w:rsidP="0070402A">
            <w:pPr>
              <w:rPr>
                <w:rFonts w:ascii="Verdana" w:hAnsi="Verdana"/>
                <w:noProof/>
              </w:rPr>
            </w:pPr>
            <w:r w:rsidRPr="00D252AC">
              <w:rPr>
                <w:rFonts w:ascii="Verdana" w:hAnsi="Verdana"/>
                <w:noProof/>
                <w:lang w:val="de-DE"/>
              </w:rPr>
              <w:t xml:space="preserve">ASTM D 4429* </w:t>
            </w:r>
            <w:r w:rsidRPr="00D252AC">
              <w:rPr>
                <w:rFonts w:ascii="Verdana" w:hAnsi="Verdana"/>
                <w:noProof/>
              </w:rPr>
              <w:t>(1,</w:t>
            </w:r>
            <w:r>
              <w:rPr>
                <w:rFonts w:ascii="Verdana" w:hAnsi="Verdana"/>
                <w:noProof/>
                <w:lang w:val="bg-BG"/>
              </w:rPr>
              <w:t xml:space="preserve"> </w:t>
            </w:r>
            <w:r w:rsidRPr="00D252AC">
              <w:rPr>
                <w:rFonts w:ascii="Verdana" w:hAnsi="Verdana"/>
                <w:noProof/>
              </w:rPr>
              <w:t>2)</w:t>
            </w:r>
          </w:p>
        </w:tc>
      </w:tr>
      <w:tr w:rsidR="00F64475" w:rsidRPr="00D252AC" w14:paraId="4385CA1E" w14:textId="77777777" w:rsidTr="00F64475">
        <w:trPr>
          <w:trHeight w:val="135"/>
        </w:trPr>
        <w:tc>
          <w:tcPr>
            <w:tcW w:w="337" w:type="pct"/>
            <w:vMerge/>
            <w:tcBorders>
              <w:left w:val="single" w:sz="4" w:space="0" w:color="auto"/>
              <w:right w:val="single" w:sz="4" w:space="0" w:color="auto"/>
            </w:tcBorders>
          </w:tcPr>
          <w:p w14:paraId="595DC675"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7D936BB0"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1B974270" w14:textId="77777777" w:rsidR="00F64475" w:rsidRPr="00D252AC" w:rsidRDefault="00F64475" w:rsidP="00F64475">
            <w:pPr>
              <w:rPr>
                <w:rFonts w:ascii="Verdana" w:hAnsi="Verdana"/>
                <w:noProof/>
              </w:rPr>
            </w:pPr>
            <w:r w:rsidRPr="00D252AC">
              <w:rPr>
                <w:rFonts w:ascii="Verdana" w:hAnsi="Verdana"/>
                <w:noProof/>
              </w:rPr>
              <w:t>1.10</w:t>
            </w:r>
            <w:r>
              <w:rPr>
                <w:rFonts w:ascii="Verdana" w:hAnsi="Verdana"/>
                <w:noProof/>
                <w:lang w:val="bg-BG"/>
              </w:rPr>
              <w:t xml:space="preserve"> </w:t>
            </w:r>
            <w:r w:rsidRPr="00D252AC">
              <w:rPr>
                <w:rFonts w:ascii="Verdana" w:eastAsia="Calibri" w:hAnsi="Verdana"/>
                <w:noProof/>
              </w:rPr>
              <w:t>Деформационни модули/</w:t>
            </w:r>
            <w:r w:rsidRPr="00D252AC">
              <w:rPr>
                <w:rFonts w:ascii="Verdana" w:hAnsi="Verdana"/>
                <w:noProof/>
              </w:rPr>
              <w:t xml:space="preserve"> </w:t>
            </w:r>
            <w:r w:rsidRPr="00D252AC">
              <w:rPr>
                <w:rFonts w:ascii="Verdana" w:eastAsia="Calibri" w:hAnsi="Verdana"/>
                <w:noProof/>
              </w:rPr>
              <w:t>Отношение на деформационни модули/ Носимоспособност (реакция на земната основа)</w:t>
            </w:r>
          </w:p>
        </w:tc>
        <w:tc>
          <w:tcPr>
            <w:tcW w:w="1737" w:type="pct"/>
            <w:tcBorders>
              <w:left w:val="single" w:sz="4" w:space="0" w:color="auto"/>
              <w:right w:val="single" w:sz="4" w:space="0" w:color="auto"/>
            </w:tcBorders>
            <w:vAlign w:val="center"/>
          </w:tcPr>
          <w:p w14:paraId="14DC9423" w14:textId="77777777" w:rsidR="00F64475" w:rsidRPr="00D252AC" w:rsidRDefault="00F64475" w:rsidP="0070402A">
            <w:pPr>
              <w:rPr>
                <w:rFonts w:ascii="Verdana" w:eastAsia="Calibri" w:hAnsi="Verdana"/>
                <w:noProof/>
              </w:rPr>
            </w:pPr>
            <w:r w:rsidRPr="00D252AC">
              <w:rPr>
                <w:rFonts w:ascii="Verdana" w:eastAsia="Calibri" w:hAnsi="Verdana"/>
                <w:noProof/>
              </w:rPr>
              <w:t xml:space="preserve">DIN 18134 </w:t>
            </w:r>
            <w:r w:rsidRPr="00D252AC">
              <w:rPr>
                <w:rFonts w:ascii="Verdana" w:hAnsi="Verdana"/>
                <w:noProof/>
              </w:rPr>
              <w:t>(1,</w:t>
            </w:r>
            <w:r>
              <w:rPr>
                <w:rFonts w:ascii="Verdana" w:hAnsi="Verdana"/>
                <w:noProof/>
                <w:lang w:val="bg-BG"/>
              </w:rPr>
              <w:t xml:space="preserve"> </w:t>
            </w:r>
            <w:r w:rsidRPr="00D252AC">
              <w:rPr>
                <w:rFonts w:ascii="Verdana" w:hAnsi="Verdana"/>
                <w:noProof/>
              </w:rPr>
              <w:t>2)</w:t>
            </w:r>
          </w:p>
          <w:p w14:paraId="6D2BC732" w14:textId="77777777" w:rsidR="00F64475" w:rsidRPr="00D252AC" w:rsidRDefault="00F64475" w:rsidP="0070402A">
            <w:pPr>
              <w:rPr>
                <w:rFonts w:ascii="Verdana" w:eastAsia="Calibri" w:hAnsi="Verdana"/>
                <w:noProof/>
              </w:rPr>
            </w:pPr>
          </w:p>
        </w:tc>
      </w:tr>
      <w:tr w:rsidR="00F64475" w:rsidRPr="00D252AC" w14:paraId="16451307" w14:textId="77777777" w:rsidTr="00F64475">
        <w:trPr>
          <w:trHeight w:val="135"/>
        </w:trPr>
        <w:tc>
          <w:tcPr>
            <w:tcW w:w="337" w:type="pct"/>
            <w:vMerge/>
            <w:tcBorders>
              <w:left w:val="single" w:sz="4" w:space="0" w:color="auto"/>
              <w:right w:val="single" w:sz="4" w:space="0" w:color="auto"/>
            </w:tcBorders>
          </w:tcPr>
          <w:p w14:paraId="7EA7AB99"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016F1076"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1CD7265B" w14:textId="77777777" w:rsidR="00F64475" w:rsidRPr="00D252AC" w:rsidRDefault="00F64475" w:rsidP="00F64475">
            <w:pPr>
              <w:rPr>
                <w:rFonts w:ascii="Verdana" w:eastAsia="Calibri" w:hAnsi="Verdana"/>
                <w:noProof/>
              </w:rPr>
            </w:pPr>
            <w:r w:rsidRPr="00D252AC">
              <w:rPr>
                <w:rFonts w:ascii="Verdana" w:hAnsi="Verdana"/>
                <w:noProof/>
              </w:rPr>
              <w:t>1.11</w:t>
            </w:r>
            <w:r>
              <w:rPr>
                <w:rFonts w:ascii="Verdana" w:hAnsi="Verdana"/>
                <w:noProof/>
                <w:lang w:val="bg-BG"/>
              </w:rPr>
              <w:t xml:space="preserve"> </w:t>
            </w:r>
            <w:r w:rsidRPr="00D252AC">
              <w:rPr>
                <w:rFonts w:ascii="Verdana" w:eastAsia="Calibri" w:hAnsi="Verdana"/>
                <w:noProof/>
              </w:rPr>
              <w:t>Зависимост натоварване-деформация</w:t>
            </w:r>
          </w:p>
        </w:tc>
        <w:tc>
          <w:tcPr>
            <w:tcW w:w="1737" w:type="pct"/>
            <w:tcBorders>
              <w:left w:val="single" w:sz="4" w:space="0" w:color="auto"/>
              <w:right w:val="single" w:sz="4" w:space="0" w:color="auto"/>
            </w:tcBorders>
            <w:vAlign w:val="center"/>
          </w:tcPr>
          <w:p w14:paraId="04E74056" w14:textId="77777777" w:rsidR="00F64475" w:rsidRPr="00D252AC" w:rsidRDefault="00F64475" w:rsidP="0070402A">
            <w:pPr>
              <w:rPr>
                <w:rFonts w:ascii="Verdana" w:eastAsia="Calibri" w:hAnsi="Verdana"/>
                <w:noProof/>
              </w:rPr>
            </w:pPr>
            <w:r w:rsidRPr="00D252AC">
              <w:rPr>
                <w:rFonts w:ascii="Verdana" w:eastAsia="Calibri" w:hAnsi="Verdana"/>
                <w:noProof/>
              </w:rPr>
              <w:t xml:space="preserve">ASTM D1195/ D1195M </w:t>
            </w:r>
            <w:r w:rsidRPr="00D252AC">
              <w:rPr>
                <w:rFonts w:ascii="Verdana" w:hAnsi="Verdana"/>
                <w:noProof/>
              </w:rPr>
              <w:t>(1,</w:t>
            </w:r>
            <w:r>
              <w:rPr>
                <w:rFonts w:ascii="Verdana" w:hAnsi="Verdana"/>
                <w:noProof/>
                <w:lang w:val="bg-BG"/>
              </w:rPr>
              <w:t xml:space="preserve"> </w:t>
            </w:r>
            <w:r w:rsidRPr="00D252AC">
              <w:rPr>
                <w:rFonts w:ascii="Verdana" w:hAnsi="Verdana"/>
                <w:noProof/>
              </w:rPr>
              <w:t>2)</w:t>
            </w:r>
          </w:p>
          <w:p w14:paraId="369BE8F7" w14:textId="77777777" w:rsidR="00F64475" w:rsidRPr="00D252AC" w:rsidRDefault="00F64475" w:rsidP="0070402A">
            <w:pPr>
              <w:rPr>
                <w:rFonts w:ascii="Verdana" w:eastAsia="Calibri" w:hAnsi="Verdana"/>
                <w:noProof/>
              </w:rPr>
            </w:pPr>
            <w:r w:rsidRPr="00D252AC">
              <w:rPr>
                <w:rFonts w:ascii="Verdana" w:eastAsia="Calibri" w:hAnsi="Verdana"/>
                <w:noProof/>
              </w:rPr>
              <w:lastRenderedPageBreak/>
              <w:t xml:space="preserve">ASTM D1196/ D1196M </w:t>
            </w:r>
            <w:r w:rsidRPr="00D252AC">
              <w:rPr>
                <w:rFonts w:ascii="Verdana" w:hAnsi="Verdana"/>
                <w:noProof/>
              </w:rPr>
              <w:t>(1,</w:t>
            </w:r>
            <w:r>
              <w:rPr>
                <w:rFonts w:ascii="Verdana" w:hAnsi="Verdana"/>
                <w:noProof/>
                <w:lang w:val="bg-BG"/>
              </w:rPr>
              <w:t xml:space="preserve"> </w:t>
            </w:r>
            <w:r w:rsidRPr="00D252AC">
              <w:rPr>
                <w:rFonts w:ascii="Verdana" w:hAnsi="Verdana"/>
                <w:noProof/>
              </w:rPr>
              <w:t>2)</w:t>
            </w:r>
          </w:p>
        </w:tc>
      </w:tr>
      <w:tr w:rsidR="00F64475" w:rsidRPr="00D252AC" w14:paraId="032FECFE" w14:textId="77777777" w:rsidTr="00F64475">
        <w:tc>
          <w:tcPr>
            <w:tcW w:w="337" w:type="pct"/>
            <w:vMerge w:val="restart"/>
            <w:tcBorders>
              <w:top w:val="single" w:sz="4" w:space="0" w:color="auto"/>
              <w:left w:val="single" w:sz="4" w:space="0" w:color="auto"/>
              <w:right w:val="single" w:sz="4" w:space="0" w:color="auto"/>
            </w:tcBorders>
          </w:tcPr>
          <w:p w14:paraId="72F7B3AE" w14:textId="77777777" w:rsidR="00F64475" w:rsidRPr="00D252AC" w:rsidRDefault="00F64475" w:rsidP="0070402A">
            <w:pPr>
              <w:jc w:val="center"/>
              <w:rPr>
                <w:rFonts w:ascii="Verdana" w:hAnsi="Verdana"/>
                <w:noProof/>
              </w:rPr>
            </w:pPr>
            <w:r w:rsidRPr="00D252AC">
              <w:rPr>
                <w:rFonts w:ascii="Verdana" w:hAnsi="Verdana"/>
                <w:noProof/>
              </w:rPr>
              <w:lastRenderedPageBreak/>
              <w:t>II</w:t>
            </w:r>
          </w:p>
        </w:tc>
        <w:tc>
          <w:tcPr>
            <w:tcW w:w="1051" w:type="pct"/>
            <w:vMerge w:val="restart"/>
            <w:tcBorders>
              <w:top w:val="single" w:sz="4" w:space="0" w:color="auto"/>
              <w:left w:val="single" w:sz="4" w:space="0" w:color="auto"/>
              <w:right w:val="single" w:sz="4" w:space="0" w:color="auto"/>
            </w:tcBorders>
          </w:tcPr>
          <w:p w14:paraId="23B506A2" w14:textId="77777777" w:rsidR="00F64475" w:rsidRPr="00D252AC" w:rsidRDefault="00F64475" w:rsidP="0070402A">
            <w:pPr>
              <w:rPr>
                <w:rFonts w:ascii="Verdana" w:hAnsi="Verdana"/>
                <w:noProof/>
              </w:rPr>
            </w:pPr>
            <w:r w:rsidRPr="00D252AC">
              <w:rPr>
                <w:rFonts w:ascii="Verdana" w:hAnsi="Verdana"/>
                <w:noProof/>
              </w:rPr>
              <w:t>Бетонна смес (1)/ бетон (2)</w:t>
            </w:r>
          </w:p>
        </w:tc>
        <w:tc>
          <w:tcPr>
            <w:tcW w:w="1875" w:type="pct"/>
            <w:tcBorders>
              <w:top w:val="single" w:sz="4" w:space="0" w:color="auto"/>
              <w:left w:val="single" w:sz="4" w:space="0" w:color="auto"/>
              <w:bottom w:val="single" w:sz="4" w:space="0" w:color="auto"/>
              <w:right w:val="single" w:sz="4" w:space="0" w:color="auto"/>
            </w:tcBorders>
            <w:vAlign w:val="center"/>
          </w:tcPr>
          <w:p w14:paraId="72CC4865" w14:textId="77777777" w:rsidR="00F64475" w:rsidRPr="00D252AC" w:rsidRDefault="00F64475" w:rsidP="00F64475">
            <w:pPr>
              <w:rPr>
                <w:rFonts w:ascii="Verdana" w:hAnsi="Verdana"/>
                <w:noProof/>
                <w:lang w:val="ru-RU"/>
              </w:rPr>
            </w:pPr>
            <w:r w:rsidRPr="00D252AC">
              <w:rPr>
                <w:rFonts w:ascii="Verdana" w:hAnsi="Verdana"/>
                <w:noProof/>
              </w:rPr>
              <w:t>2.1</w:t>
            </w:r>
            <w:r>
              <w:rPr>
                <w:rFonts w:ascii="Verdana" w:hAnsi="Verdana"/>
                <w:noProof/>
                <w:lang w:val="bg-BG"/>
              </w:rPr>
              <w:t xml:space="preserve"> </w:t>
            </w:r>
            <w:r w:rsidRPr="00D252AC">
              <w:rPr>
                <w:rFonts w:ascii="Verdana" w:hAnsi="Verdana"/>
                <w:noProof/>
              </w:rPr>
              <w:t>Слягане</w:t>
            </w:r>
          </w:p>
        </w:tc>
        <w:tc>
          <w:tcPr>
            <w:tcW w:w="1737" w:type="pct"/>
            <w:tcBorders>
              <w:top w:val="single" w:sz="4" w:space="0" w:color="auto"/>
              <w:left w:val="single" w:sz="4" w:space="0" w:color="auto"/>
              <w:bottom w:val="single" w:sz="4" w:space="0" w:color="auto"/>
              <w:right w:val="single" w:sz="4" w:space="0" w:color="auto"/>
            </w:tcBorders>
            <w:vAlign w:val="center"/>
          </w:tcPr>
          <w:p w14:paraId="220238D7" w14:textId="77777777" w:rsidR="00F64475" w:rsidRPr="00D252AC" w:rsidRDefault="00F64475" w:rsidP="0070402A">
            <w:pPr>
              <w:rPr>
                <w:rFonts w:ascii="Verdana" w:hAnsi="Verdana"/>
                <w:noProof/>
              </w:rPr>
            </w:pPr>
            <w:r w:rsidRPr="00D252AC">
              <w:rPr>
                <w:rFonts w:ascii="Verdana" w:hAnsi="Verdana"/>
                <w:noProof/>
              </w:rPr>
              <w:t>БДС EN 12350-2 (1)</w:t>
            </w:r>
          </w:p>
          <w:p w14:paraId="4A4B442E" w14:textId="77777777" w:rsidR="00F64475" w:rsidRPr="00D252AC" w:rsidRDefault="00F64475" w:rsidP="0070402A">
            <w:pPr>
              <w:rPr>
                <w:rFonts w:ascii="Verdana" w:hAnsi="Verdana"/>
                <w:noProof/>
              </w:rPr>
            </w:pPr>
            <w:r w:rsidRPr="00D252AC">
              <w:rPr>
                <w:rFonts w:ascii="Verdana" w:hAnsi="Verdana"/>
                <w:noProof/>
              </w:rPr>
              <w:t xml:space="preserve">ASTM C 143/ C 143M (1) </w:t>
            </w:r>
          </w:p>
          <w:p w14:paraId="44837BC4" w14:textId="77777777" w:rsidR="00F64475" w:rsidRPr="00D252AC" w:rsidRDefault="00F64475" w:rsidP="0070402A">
            <w:pPr>
              <w:rPr>
                <w:rFonts w:ascii="Verdana" w:hAnsi="Verdana"/>
                <w:noProof/>
              </w:rPr>
            </w:pPr>
            <w:r w:rsidRPr="00D252AC">
              <w:rPr>
                <w:rFonts w:ascii="Verdana" w:hAnsi="Verdana"/>
                <w:noProof/>
              </w:rPr>
              <w:t>AASHTO T 119M/T 119 (1)</w:t>
            </w:r>
          </w:p>
        </w:tc>
      </w:tr>
      <w:tr w:rsidR="00F64475" w:rsidRPr="00D252AC" w14:paraId="6A68F764" w14:textId="77777777" w:rsidTr="00F64475">
        <w:tc>
          <w:tcPr>
            <w:tcW w:w="337" w:type="pct"/>
            <w:vMerge/>
            <w:tcBorders>
              <w:left w:val="single" w:sz="4" w:space="0" w:color="auto"/>
              <w:right w:val="single" w:sz="4" w:space="0" w:color="auto"/>
            </w:tcBorders>
          </w:tcPr>
          <w:p w14:paraId="60A37721"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7A1E294B"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2232033" w14:textId="77777777" w:rsidR="00F64475" w:rsidRPr="00D252AC" w:rsidRDefault="00F64475" w:rsidP="00F64475">
            <w:pPr>
              <w:rPr>
                <w:rFonts w:ascii="Verdana" w:hAnsi="Verdana"/>
                <w:noProof/>
              </w:rPr>
            </w:pPr>
            <w:r w:rsidRPr="00D252AC">
              <w:rPr>
                <w:rFonts w:ascii="Verdana" w:hAnsi="Verdana"/>
                <w:noProof/>
              </w:rPr>
              <w:t>2.2</w:t>
            </w:r>
            <w:r>
              <w:rPr>
                <w:rFonts w:ascii="Verdana" w:hAnsi="Verdana"/>
                <w:noProof/>
                <w:lang w:val="bg-BG"/>
              </w:rPr>
              <w:t xml:space="preserve"> </w:t>
            </w:r>
            <w:r w:rsidRPr="00D252AC">
              <w:rPr>
                <w:rFonts w:ascii="Verdana" w:hAnsi="Verdana"/>
                <w:noProof/>
              </w:rPr>
              <w:t>Разстилане</w:t>
            </w:r>
          </w:p>
        </w:tc>
        <w:tc>
          <w:tcPr>
            <w:tcW w:w="1737" w:type="pct"/>
            <w:tcBorders>
              <w:top w:val="single" w:sz="4" w:space="0" w:color="auto"/>
              <w:left w:val="single" w:sz="4" w:space="0" w:color="auto"/>
              <w:bottom w:val="single" w:sz="4" w:space="0" w:color="auto"/>
              <w:right w:val="single" w:sz="4" w:space="0" w:color="auto"/>
            </w:tcBorders>
            <w:vAlign w:val="center"/>
          </w:tcPr>
          <w:p w14:paraId="48972B67" w14:textId="77777777" w:rsidR="00F64475" w:rsidRPr="00D252AC" w:rsidRDefault="00F64475" w:rsidP="0070402A">
            <w:pPr>
              <w:rPr>
                <w:rFonts w:ascii="Verdana" w:hAnsi="Verdana"/>
                <w:noProof/>
              </w:rPr>
            </w:pPr>
            <w:r w:rsidRPr="00D252AC">
              <w:rPr>
                <w:rFonts w:ascii="Verdana" w:hAnsi="Verdana"/>
                <w:noProof/>
              </w:rPr>
              <w:t>БДС EN 12350-5 (1)</w:t>
            </w:r>
          </w:p>
        </w:tc>
      </w:tr>
      <w:tr w:rsidR="00F64475" w:rsidRPr="00D252AC" w14:paraId="2A9DFCF4" w14:textId="77777777" w:rsidTr="00F64475">
        <w:tc>
          <w:tcPr>
            <w:tcW w:w="337" w:type="pct"/>
            <w:vMerge/>
            <w:tcBorders>
              <w:left w:val="single" w:sz="4" w:space="0" w:color="auto"/>
              <w:right w:val="single" w:sz="4" w:space="0" w:color="auto"/>
            </w:tcBorders>
          </w:tcPr>
          <w:p w14:paraId="57E7A386"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C79309B"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04A9DDA" w14:textId="77777777" w:rsidR="00F64475" w:rsidRPr="00D252AC" w:rsidRDefault="00F64475" w:rsidP="00F64475">
            <w:pPr>
              <w:rPr>
                <w:rFonts w:ascii="Verdana" w:hAnsi="Verdana"/>
                <w:noProof/>
                <w:lang w:val="ru-RU"/>
              </w:rPr>
            </w:pPr>
            <w:r w:rsidRPr="00D252AC">
              <w:rPr>
                <w:rFonts w:ascii="Verdana" w:hAnsi="Verdana"/>
                <w:noProof/>
              </w:rPr>
              <w:t>2.3</w:t>
            </w:r>
            <w:r>
              <w:rPr>
                <w:rFonts w:ascii="Verdana" w:hAnsi="Verdana"/>
                <w:noProof/>
                <w:lang w:val="bg-BG"/>
              </w:rPr>
              <w:t xml:space="preserve"> </w:t>
            </w:r>
            <w:r w:rsidRPr="00D252AC">
              <w:rPr>
                <w:rFonts w:ascii="Verdana" w:hAnsi="Verdana"/>
                <w:noProof/>
                <w:lang w:val="ru-RU"/>
              </w:rPr>
              <w:t>Степен на уплътняване</w:t>
            </w:r>
          </w:p>
        </w:tc>
        <w:tc>
          <w:tcPr>
            <w:tcW w:w="1737" w:type="pct"/>
            <w:tcBorders>
              <w:top w:val="single" w:sz="4" w:space="0" w:color="auto"/>
              <w:left w:val="single" w:sz="4" w:space="0" w:color="auto"/>
              <w:bottom w:val="single" w:sz="4" w:space="0" w:color="auto"/>
              <w:right w:val="single" w:sz="4" w:space="0" w:color="auto"/>
            </w:tcBorders>
            <w:vAlign w:val="center"/>
          </w:tcPr>
          <w:p w14:paraId="49966B44" w14:textId="77777777" w:rsidR="00F64475" w:rsidRPr="00D252AC" w:rsidRDefault="00F64475" w:rsidP="0070402A">
            <w:pPr>
              <w:rPr>
                <w:rFonts w:ascii="Verdana" w:hAnsi="Verdana"/>
                <w:noProof/>
              </w:rPr>
            </w:pPr>
            <w:r w:rsidRPr="00D252AC">
              <w:rPr>
                <w:rFonts w:ascii="Verdana" w:hAnsi="Verdana"/>
                <w:noProof/>
              </w:rPr>
              <w:t>БДС EN 12350-4 (1)</w:t>
            </w:r>
          </w:p>
        </w:tc>
      </w:tr>
      <w:tr w:rsidR="00F64475" w:rsidRPr="00D252AC" w14:paraId="08A0764F" w14:textId="77777777" w:rsidTr="00F64475">
        <w:tc>
          <w:tcPr>
            <w:tcW w:w="337" w:type="pct"/>
            <w:vMerge/>
            <w:tcBorders>
              <w:left w:val="single" w:sz="4" w:space="0" w:color="auto"/>
              <w:right w:val="single" w:sz="4" w:space="0" w:color="auto"/>
            </w:tcBorders>
          </w:tcPr>
          <w:p w14:paraId="09FDD810"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A5692DC"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164CF2D7" w14:textId="77777777" w:rsidR="00F64475" w:rsidRPr="00D252AC" w:rsidRDefault="00F64475" w:rsidP="00F64475">
            <w:pPr>
              <w:rPr>
                <w:rFonts w:ascii="Verdana" w:hAnsi="Verdana"/>
                <w:noProof/>
                <w:lang w:val="ru-RU"/>
              </w:rPr>
            </w:pPr>
            <w:r w:rsidRPr="00D252AC">
              <w:rPr>
                <w:rFonts w:ascii="Verdana" w:hAnsi="Verdana"/>
                <w:noProof/>
              </w:rPr>
              <w:t>2.4</w:t>
            </w:r>
            <w:r>
              <w:rPr>
                <w:rFonts w:ascii="Verdana" w:hAnsi="Verdana"/>
                <w:noProof/>
                <w:lang w:val="bg-BG"/>
              </w:rPr>
              <w:t xml:space="preserve"> </w:t>
            </w:r>
            <w:r w:rsidRPr="00D252AC">
              <w:rPr>
                <w:rFonts w:ascii="Verdana" w:hAnsi="Verdana"/>
                <w:noProof/>
                <w:lang w:val="ru-RU"/>
              </w:rPr>
              <w:t>Плътност</w:t>
            </w:r>
          </w:p>
        </w:tc>
        <w:tc>
          <w:tcPr>
            <w:tcW w:w="1737" w:type="pct"/>
            <w:tcBorders>
              <w:top w:val="single" w:sz="4" w:space="0" w:color="auto"/>
              <w:left w:val="single" w:sz="4" w:space="0" w:color="auto"/>
              <w:bottom w:val="single" w:sz="4" w:space="0" w:color="auto"/>
              <w:right w:val="single" w:sz="4" w:space="0" w:color="auto"/>
            </w:tcBorders>
            <w:vAlign w:val="center"/>
          </w:tcPr>
          <w:p w14:paraId="210CF1AE" w14:textId="77777777" w:rsidR="00F64475" w:rsidRPr="00D252AC" w:rsidRDefault="00F64475" w:rsidP="0070402A">
            <w:pPr>
              <w:rPr>
                <w:rFonts w:ascii="Verdana" w:hAnsi="Verdana"/>
                <w:noProof/>
              </w:rPr>
            </w:pPr>
            <w:r w:rsidRPr="00D252AC">
              <w:rPr>
                <w:rFonts w:ascii="Verdana" w:hAnsi="Verdana"/>
                <w:noProof/>
              </w:rPr>
              <w:t>БДС EN 12350-6 (1)</w:t>
            </w:r>
          </w:p>
        </w:tc>
      </w:tr>
      <w:tr w:rsidR="00F64475" w:rsidRPr="00D252AC" w14:paraId="516B6DCB" w14:textId="77777777" w:rsidTr="00F64475">
        <w:tc>
          <w:tcPr>
            <w:tcW w:w="337" w:type="pct"/>
            <w:vMerge/>
            <w:tcBorders>
              <w:left w:val="single" w:sz="4" w:space="0" w:color="auto"/>
              <w:right w:val="single" w:sz="4" w:space="0" w:color="auto"/>
            </w:tcBorders>
          </w:tcPr>
          <w:p w14:paraId="0EE75CDD"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5CE24B8C"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0791BB7" w14:textId="77777777" w:rsidR="00F64475" w:rsidRPr="00D252AC" w:rsidRDefault="00F64475" w:rsidP="00F64475">
            <w:pPr>
              <w:rPr>
                <w:rFonts w:ascii="Verdana" w:hAnsi="Verdana"/>
                <w:noProof/>
                <w:lang w:val="ru-RU"/>
              </w:rPr>
            </w:pPr>
            <w:r w:rsidRPr="00D252AC">
              <w:rPr>
                <w:rFonts w:ascii="Verdana" w:hAnsi="Verdana"/>
                <w:noProof/>
              </w:rPr>
              <w:t>2.5</w:t>
            </w:r>
            <w:r>
              <w:rPr>
                <w:rFonts w:ascii="Verdana" w:hAnsi="Verdana"/>
                <w:noProof/>
                <w:lang w:val="bg-BG"/>
              </w:rPr>
              <w:t xml:space="preserve"> </w:t>
            </w:r>
            <w:r w:rsidRPr="00D252AC">
              <w:rPr>
                <w:rFonts w:ascii="Verdana" w:hAnsi="Verdana"/>
                <w:noProof/>
                <w:lang w:val="ru-RU"/>
              </w:rPr>
              <w:t>Съдържание на въздух</w:t>
            </w:r>
          </w:p>
        </w:tc>
        <w:tc>
          <w:tcPr>
            <w:tcW w:w="1737" w:type="pct"/>
            <w:tcBorders>
              <w:top w:val="single" w:sz="4" w:space="0" w:color="auto"/>
              <w:left w:val="single" w:sz="4" w:space="0" w:color="auto"/>
              <w:bottom w:val="single" w:sz="4" w:space="0" w:color="auto"/>
              <w:right w:val="single" w:sz="4" w:space="0" w:color="auto"/>
            </w:tcBorders>
            <w:vAlign w:val="center"/>
          </w:tcPr>
          <w:p w14:paraId="71291DDC" w14:textId="77777777" w:rsidR="00F64475" w:rsidRPr="00D252AC" w:rsidRDefault="00F64475" w:rsidP="0070402A">
            <w:pPr>
              <w:rPr>
                <w:rFonts w:ascii="Verdana" w:hAnsi="Verdana"/>
                <w:noProof/>
              </w:rPr>
            </w:pPr>
            <w:r w:rsidRPr="00D252AC">
              <w:rPr>
                <w:rFonts w:ascii="Verdana" w:hAnsi="Verdana"/>
                <w:noProof/>
              </w:rPr>
              <w:t>БДС EN 12350-7 (1)</w:t>
            </w:r>
          </w:p>
        </w:tc>
      </w:tr>
      <w:tr w:rsidR="00F64475" w:rsidRPr="00D252AC" w14:paraId="240A4916" w14:textId="77777777" w:rsidTr="00F64475">
        <w:tc>
          <w:tcPr>
            <w:tcW w:w="337" w:type="pct"/>
            <w:vMerge/>
            <w:tcBorders>
              <w:left w:val="single" w:sz="4" w:space="0" w:color="auto"/>
              <w:right w:val="single" w:sz="4" w:space="0" w:color="auto"/>
            </w:tcBorders>
          </w:tcPr>
          <w:p w14:paraId="215FDBBD"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757DB713"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2E556CD" w14:textId="77777777" w:rsidR="00F64475" w:rsidRPr="00D252AC" w:rsidRDefault="00F64475" w:rsidP="00F64475">
            <w:pPr>
              <w:rPr>
                <w:rFonts w:ascii="Verdana" w:hAnsi="Verdana"/>
                <w:noProof/>
              </w:rPr>
            </w:pPr>
            <w:r w:rsidRPr="00D252AC">
              <w:rPr>
                <w:rFonts w:ascii="Verdana" w:hAnsi="Verdana"/>
                <w:noProof/>
              </w:rPr>
              <w:t>2.6</w:t>
            </w:r>
            <w:r>
              <w:rPr>
                <w:rFonts w:ascii="Verdana" w:hAnsi="Verdana"/>
                <w:noProof/>
                <w:lang w:val="bg-BG"/>
              </w:rPr>
              <w:t xml:space="preserve"> </w:t>
            </w:r>
            <w:r w:rsidRPr="00D252AC">
              <w:rPr>
                <w:rFonts w:ascii="Verdana" w:hAnsi="Verdana"/>
                <w:noProof/>
              </w:rPr>
              <w:t>Якост на натиск</w:t>
            </w:r>
          </w:p>
        </w:tc>
        <w:tc>
          <w:tcPr>
            <w:tcW w:w="1737" w:type="pct"/>
            <w:tcBorders>
              <w:top w:val="single" w:sz="4" w:space="0" w:color="auto"/>
              <w:left w:val="single" w:sz="4" w:space="0" w:color="auto"/>
              <w:bottom w:val="single" w:sz="4" w:space="0" w:color="auto"/>
              <w:right w:val="single" w:sz="4" w:space="0" w:color="auto"/>
            </w:tcBorders>
            <w:vAlign w:val="center"/>
          </w:tcPr>
          <w:p w14:paraId="633FDCE6" w14:textId="77777777" w:rsidR="00F64475" w:rsidRPr="00D252AC" w:rsidRDefault="00F64475" w:rsidP="0070402A">
            <w:pPr>
              <w:rPr>
                <w:rFonts w:ascii="Verdana" w:hAnsi="Verdana"/>
                <w:noProof/>
              </w:rPr>
            </w:pPr>
            <w:r w:rsidRPr="00D252AC">
              <w:rPr>
                <w:rFonts w:ascii="Verdana" w:hAnsi="Verdana"/>
                <w:noProof/>
              </w:rPr>
              <w:t>БДС EN 12390-3 (2)</w:t>
            </w:r>
          </w:p>
        </w:tc>
      </w:tr>
      <w:tr w:rsidR="00F64475" w:rsidRPr="00D252AC" w14:paraId="2801A168" w14:textId="77777777" w:rsidTr="00F64475">
        <w:tc>
          <w:tcPr>
            <w:tcW w:w="337" w:type="pct"/>
            <w:vMerge/>
            <w:tcBorders>
              <w:left w:val="single" w:sz="4" w:space="0" w:color="auto"/>
              <w:right w:val="single" w:sz="4" w:space="0" w:color="auto"/>
            </w:tcBorders>
          </w:tcPr>
          <w:p w14:paraId="39A28930"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2B75D91F"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63173634" w14:textId="77777777" w:rsidR="00F64475" w:rsidRPr="00D252AC" w:rsidRDefault="00F64475" w:rsidP="00F64475">
            <w:pPr>
              <w:rPr>
                <w:rFonts w:ascii="Verdana" w:hAnsi="Verdana"/>
                <w:noProof/>
                <w:lang w:val="ru-RU"/>
              </w:rPr>
            </w:pPr>
            <w:r w:rsidRPr="00D252AC">
              <w:rPr>
                <w:rFonts w:ascii="Verdana" w:hAnsi="Verdana"/>
                <w:noProof/>
              </w:rPr>
              <w:t>2.7</w:t>
            </w:r>
            <w:r>
              <w:rPr>
                <w:rFonts w:ascii="Verdana" w:hAnsi="Verdana"/>
                <w:noProof/>
                <w:lang w:val="bg-BG"/>
              </w:rPr>
              <w:t xml:space="preserve"> </w:t>
            </w:r>
            <w:r w:rsidRPr="00D252AC">
              <w:rPr>
                <w:rFonts w:ascii="Verdana" w:hAnsi="Verdana"/>
                <w:noProof/>
                <w:lang w:val="ru-RU"/>
              </w:rPr>
              <w:t>Якост на опън при огъване</w:t>
            </w:r>
          </w:p>
        </w:tc>
        <w:tc>
          <w:tcPr>
            <w:tcW w:w="1737" w:type="pct"/>
            <w:tcBorders>
              <w:top w:val="single" w:sz="4" w:space="0" w:color="auto"/>
              <w:left w:val="single" w:sz="4" w:space="0" w:color="auto"/>
              <w:bottom w:val="single" w:sz="4" w:space="0" w:color="auto"/>
              <w:right w:val="single" w:sz="4" w:space="0" w:color="auto"/>
            </w:tcBorders>
            <w:vAlign w:val="center"/>
          </w:tcPr>
          <w:p w14:paraId="0C874EB9" w14:textId="77777777" w:rsidR="00F64475" w:rsidRPr="00D252AC" w:rsidRDefault="00F64475" w:rsidP="0070402A">
            <w:pPr>
              <w:rPr>
                <w:rFonts w:ascii="Verdana" w:hAnsi="Verdana"/>
                <w:noProof/>
              </w:rPr>
            </w:pPr>
            <w:r w:rsidRPr="00D252AC">
              <w:rPr>
                <w:rFonts w:ascii="Verdana" w:hAnsi="Verdana"/>
                <w:noProof/>
              </w:rPr>
              <w:t>БДС EN 12390-5 (2)</w:t>
            </w:r>
          </w:p>
          <w:p w14:paraId="3DE3BCEA" w14:textId="77777777" w:rsidR="00F64475" w:rsidRPr="00D252AC" w:rsidRDefault="00F64475" w:rsidP="0070402A">
            <w:pPr>
              <w:rPr>
                <w:rFonts w:ascii="Verdana" w:hAnsi="Verdana"/>
                <w:noProof/>
              </w:rPr>
            </w:pPr>
            <w:r w:rsidRPr="00D252AC">
              <w:rPr>
                <w:rFonts w:ascii="Verdana" w:hAnsi="Verdana"/>
                <w:noProof/>
              </w:rPr>
              <w:t>ASTM C 78/ C 78M (2)</w:t>
            </w:r>
          </w:p>
          <w:p w14:paraId="64D32F34" w14:textId="77777777" w:rsidR="00F64475" w:rsidRPr="00D252AC" w:rsidRDefault="00F64475" w:rsidP="0070402A">
            <w:pPr>
              <w:rPr>
                <w:rFonts w:ascii="Verdana" w:hAnsi="Verdana"/>
                <w:noProof/>
              </w:rPr>
            </w:pPr>
            <w:r w:rsidRPr="00D252AC">
              <w:rPr>
                <w:rFonts w:ascii="Verdana" w:hAnsi="Verdana"/>
                <w:noProof/>
              </w:rPr>
              <w:t>ASTM C 293/ C 293M</w:t>
            </w:r>
            <w:r w:rsidRPr="00D252AC">
              <w:rPr>
                <w:rFonts w:ascii="Verdana" w:hAnsi="Verdana"/>
                <w:noProof/>
                <w:lang w:val="en-GB"/>
              </w:rPr>
              <w:t>*</w:t>
            </w:r>
            <w:r w:rsidRPr="00FB5FFD">
              <w:rPr>
                <w:rFonts w:ascii="Verdana" w:hAnsi="Verdana"/>
                <w:noProof/>
                <w:lang w:val="en-GB"/>
              </w:rPr>
              <w:t>*</w:t>
            </w:r>
            <w:r w:rsidRPr="00D252AC">
              <w:rPr>
                <w:rFonts w:ascii="Verdana" w:hAnsi="Verdana"/>
                <w:noProof/>
              </w:rPr>
              <w:t xml:space="preserve"> (2)</w:t>
            </w:r>
          </w:p>
          <w:p w14:paraId="14C6C1B3" w14:textId="77777777" w:rsidR="00F64475" w:rsidRPr="00D252AC" w:rsidRDefault="00F64475" w:rsidP="0070402A">
            <w:pPr>
              <w:rPr>
                <w:rFonts w:ascii="Verdana" w:hAnsi="Verdana"/>
                <w:noProof/>
              </w:rPr>
            </w:pPr>
            <w:r w:rsidRPr="00D252AC">
              <w:rPr>
                <w:rFonts w:ascii="Verdana" w:hAnsi="Verdana"/>
                <w:noProof/>
              </w:rPr>
              <w:t xml:space="preserve">AASHTO  T 97 (2) </w:t>
            </w:r>
          </w:p>
        </w:tc>
      </w:tr>
      <w:tr w:rsidR="00F64475" w:rsidRPr="00D252AC" w14:paraId="3094CB85" w14:textId="77777777" w:rsidTr="00F64475">
        <w:tc>
          <w:tcPr>
            <w:tcW w:w="337" w:type="pct"/>
            <w:vMerge/>
            <w:tcBorders>
              <w:left w:val="single" w:sz="4" w:space="0" w:color="auto"/>
              <w:right w:val="single" w:sz="4" w:space="0" w:color="auto"/>
            </w:tcBorders>
          </w:tcPr>
          <w:p w14:paraId="6199E128"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75F9538"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58EC6F71" w14:textId="77777777" w:rsidR="00F64475" w:rsidRPr="00D252AC" w:rsidRDefault="00F64475" w:rsidP="00F64475">
            <w:pPr>
              <w:rPr>
                <w:rFonts w:ascii="Verdana" w:hAnsi="Verdana"/>
                <w:noProof/>
              </w:rPr>
            </w:pPr>
            <w:r w:rsidRPr="00D252AC">
              <w:rPr>
                <w:rFonts w:ascii="Verdana" w:hAnsi="Verdana"/>
                <w:noProof/>
              </w:rPr>
              <w:t>2.8</w:t>
            </w:r>
            <w:r>
              <w:rPr>
                <w:rFonts w:ascii="Verdana" w:hAnsi="Verdana"/>
                <w:noProof/>
                <w:lang w:val="bg-BG"/>
              </w:rPr>
              <w:t xml:space="preserve"> </w:t>
            </w:r>
            <w:r w:rsidRPr="00D252AC">
              <w:rPr>
                <w:rFonts w:ascii="Verdana" w:hAnsi="Verdana"/>
                <w:noProof/>
              </w:rPr>
              <w:t>Якост на опън при разцепване</w:t>
            </w:r>
          </w:p>
        </w:tc>
        <w:tc>
          <w:tcPr>
            <w:tcW w:w="1737" w:type="pct"/>
            <w:tcBorders>
              <w:top w:val="single" w:sz="4" w:space="0" w:color="auto"/>
              <w:left w:val="single" w:sz="4" w:space="0" w:color="auto"/>
              <w:bottom w:val="single" w:sz="4" w:space="0" w:color="auto"/>
              <w:right w:val="single" w:sz="4" w:space="0" w:color="auto"/>
            </w:tcBorders>
            <w:vAlign w:val="center"/>
          </w:tcPr>
          <w:p w14:paraId="017C23B0" w14:textId="77777777" w:rsidR="00F64475" w:rsidRPr="00D252AC" w:rsidRDefault="00F64475" w:rsidP="0070402A">
            <w:pPr>
              <w:rPr>
                <w:rFonts w:ascii="Verdana" w:hAnsi="Verdana"/>
                <w:noProof/>
              </w:rPr>
            </w:pPr>
            <w:r w:rsidRPr="00D252AC">
              <w:rPr>
                <w:rFonts w:ascii="Verdana" w:hAnsi="Verdana"/>
                <w:noProof/>
              </w:rPr>
              <w:t>БДС EN 12390-6 (2)</w:t>
            </w:r>
          </w:p>
          <w:p w14:paraId="1271BE0E" w14:textId="77777777" w:rsidR="00F64475" w:rsidRPr="00D252AC" w:rsidRDefault="00F64475" w:rsidP="0070402A">
            <w:pPr>
              <w:rPr>
                <w:rFonts w:ascii="Verdana" w:hAnsi="Verdana"/>
                <w:noProof/>
              </w:rPr>
            </w:pPr>
            <w:r w:rsidRPr="00D252AC">
              <w:rPr>
                <w:rFonts w:ascii="Verdana" w:hAnsi="Verdana"/>
                <w:noProof/>
              </w:rPr>
              <w:t xml:space="preserve">ASTM C 496/ C 496M (2) </w:t>
            </w:r>
          </w:p>
        </w:tc>
      </w:tr>
      <w:tr w:rsidR="00F64475" w:rsidRPr="00D252AC" w14:paraId="6AAC6B32" w14:textId="77777777" w:rsidTr="00F64475">
        <w:tc>
          <w:tcPr>
            <w:tcW w:w="337" w:type="pct"/>
            <w:vMerge/>
            <w:tcBorders>
              <w:left w:val="single" w:sz="4" w:space="0" w:color="auto"/>
              <w:right w:val="single" w:sz="4" w:space="0" w:color="auto"/>
            </w:tcBorders>
          </w:tcPr>
          <w:p w14:paraId="575087A4"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47708A5D"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4378E39B" w14:textId="77777777" w:rsidR="00F64475" w:rsidRPr="00D252AC" w:rsidRDefault="00F64475" w:rsidP="00F64475">
            <w:pPr>
              <w:rPr>
                <w:rFonts w:ascii="Verdana" w:hAnsi="Verdana"/>
                <w:noProof/>
                <w:lang w:val="ru-RU"/>
              </w:rPr>
            </w:pPr>
            <w:r w:rsidRPr="00D252AC">
              <w:rPr>
                <w:rFonts w:ascii="Verdana" w:hAnsi="Verdana"/>
                <w:noProof/>
              </w:rPr>
              <w:t>2.9</w:t>
            </w:r>
            <w:r>
              <w:rPr>
                <w:rFonts w:ascii="Verdana" w:hAnsi="Verdana"/>
                <w:noProof/>
                <w:lang w:val="bg-BG"/>
              </w:rPr>
              <w:t xml:space="preserve"> </w:t>
            </w:r>
            <w:r w:rsidRPr="00D252AC">
              <w:rPr>
                <w:rFonts w:ascii="Verdana" w:hAnsi="Verdana"/>
                <w:noProof/>
                <w:lang w:val="ru-RU"/>
              </w:rPr>
              <w:t>Плътност на втвърден бетон</w:t>
            </w:r>
          </w:p>
        </w:tc>
        <w:tc>
          <w:tcPr>
            <w:tcW w:w="1737" w:type="pct"/>
            <w:tcBorders>
              <w:top w:val="single" w:sz="4" w:space="0" w:color="auto"/>
              <w:left w:val="single" w:sz="4" w:space="0" w:color="auto"/>
              <w:bottom w:val="single" w:sz="4" w:space="0" w:color="auto"/>
              <w:right w:val="single" w:sz="4" w:space="0" w:color="auto"/>
            </w:tcBorders>
            <w:vAlign w:val="center"/>
          </w:tcPr>
          <w:p w14:paraId="0FC098A3" w14:textId="77777777" w:rsidR="00F64475" w:rsidRPr="00D252AC" w:rsidRDefault="00F64475" w:rsidP="0070402A">
            <w:pPr>
              <w:rPr>
                <w:rFonts w:ascii="Verdana" w:hAnsi="Verdana"/>
                <w:noProof/>
              </w:rPr>
            </w:pPr>
            <w:r w:rsidRPr="00D252AC">
              <w:rPr>
                <w:rFonts w:ascii="Verdana" w:hAnsi="Verdana"/>
                <w:noProof/>
              </w:rPr>
              <w:t>БДС EN 12390-7 (2)</w:t>
            </w:r>
          </w:p>
        </w:tc>
      </w:tr>
      <w:tr w:rsidR="00F64475" w:rsidRPr="00D252AC" w14:paraId="7FB1E7C1" w14:textId="77777777" w:rsidTr="00F64475">
        <w:tc>
          <w:tcPr>
            <w:tcW w:w="337" w:type="pct"/>
            <w:vMerge/>
            <w:tcBorders>
              <w:left w:val="single" w:sz="4" w:space="0" w:color="auto"/>
              <w:right w:val="single" w:sz="4" w:space="0" w:color="auto"/>
            </w:tcBorders>
          </w:tcPr>
          <w:p w14:paraId="73995007"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5BA007D7"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2559A124" w14:textId="77777777" w:rsidR="00F64475" w:rsidRPr="00D252AC" w:rsidRDefault="00F64475" w:rsidP="00F64475">
            <w:pPr>
              <w:rPr>
                <w:rFonts w:ascii="Verdana" w:hAnsi="Verdana"/>
                <w:noProof/>
                <w:lang w:val="ru-RU"/>
              </w:rPr>
            </w:pPr>
            <w:r w:rsidRPr="00D252AC">
              <w:rPr>
                <w:rFonts w:ascii="Verdana" w:hAnsi="Verdana"/>
                <w:noProof/>
              </w:rPr>
              <w:t>2.10</w:t>
            </w:r>
            <w:r>
              <w:rPr>
                <w:rFonts w:ascii="Verdana" w:hAnsi="Verdana"/>
                <w:noProof/>
                <w:lang w:val="bg-BG"/>
              </w:rPr>
              <w:t xml:space="preserve"> </w:t>
            </w:r>
            <w:r w:rsidRPr="00D252AC">
              <w:rPr>
                <w:rFonts w:ascii="Verdana" w:hAnsi="Verdana"/>
                <w:noProof/>
                <w:lang w:val="ru-RU"/>
              </w:rPr>
              <w:t>Якост на натиск на ядки</w:t>
            </w:r>
          </w:p>
        </w:tc>
        <w:tc>
          <w:tcPr>
            <w:tcW w:w="1737" w:type="pct"/>
            <w:tcBorders>
              <w:top w:val="single" w:sz="4" w:space="0" w:color="auto"/>
              <w:left w:val="single" w:sz="4" w:space="0" w:color="auto"/>
              <w:bottom w:val="single" w:sz="4" w:space="0" w:color="auto"/>
              <w:right w:val="single" w:sz="4" w:space="0" w:color="auto"/>
            </w:tcBorders>
            <w:vAlign w:val="center"/>
          </w:tcPr>
          <w:p w14:paraId="7A87BA57" w14:textId="77777777" w:rsidR="00F64475" w:rsidRPr="00D252AC" w:rsidRDefault="00F64475" w:rsidP="0070402A">
            <w:pPr>
              <w:rPr>
                <w:rFonts w:ascii="Verdana" w:hAnsi="Verdana"/>
                <w:noProof/>
              </w:rPr>
            </w:pPr>
            <w:r w:rsidRPr="00D252AC">
              <w:rPr>
                <w:rFonts w:ascii="Verdana" w:hAnsi="Verdana"/>
                <w:noProof/>
              </w:rPr>
              <w:t>БДС EN 12504-1 (2)</w:t>
            </w:r>
          </w:p>
          <w:p w14:paraId="44049AC2" w14:textId="77777777" w:rsidR="00F64475" w:rsidRPr="00D252AC" w:rsidRDefault="00F64475" w:rsidP="0070402A">
            <w:pPr>
              <w:rPr>
                <w:rFonts w:ascii="Verdana" w:hAnsi="Verdana"/>
                <w:noProof/>
              </w:rPr>
            </w:pPr>
            <w:r w:rsidRPr="00D252AC">
              <w:rPr>
                <w:rFonts w:ascii="Verdana" w:hAnsi="Verdana"/>
                <w:noProof/>
              </w:rPr>
              <w:t>БДС EN 12390-3 (2)</w:t>
            </w:r>
          </w:p>
        </w:tc>
      </w:tr>
      <w:tr w:rsidR="00F64475" w:rsidRPr="00D252AC" w14:paraId="4922017D" w14:textId="77777777" w:rsidTr="00F64475">
        <w:trPr>
          <w:trHeight w:val="375"/>
        </w:trPr>
        <w:tc>
          <w:tcPr>
            <w:tcW w:w="337" w:type="pct"/>
            <w:vMerge/>
            <w:tcBorders>
              <w:left w:val="single" w:sz="4" w:space="0" w:color="auto"/>
              <w:right w:val="single" w:sz="4" w:space="0" w:color="auto"/>
            </w:tcBorders>
          </w:tcPr>
          <w:p w14:paraId="6714CACD"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23B505B2"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2A854BA" w14:textId="77777777" w:rsidR="00F64475" w:rsidRPr="00D252AC" w:rsidRDefault="00F64475" w:rsidP="00F64475">
            <w:pPr>
              <w:rPr>
                <w:rFonts w:ascii="Verdana" w:hAnsi="Verdana"/>
                <w:noProof/>
                <w:lang w:val="ru-RU"/>
              </w:rPr>
            </w:pPr>
            <w:r w:rsidRPr="00D252AC">
              <w:rPr>
                <w:rFonts w:ascii="Verdana" w:hAnsi="Verdana"/>
                <w:noProof/>
              </w:rPr>
              <w:t>2.11</w:t>
            </w:r>
            <w:r>
              <w:rPr>
                <w:rFonts w:ascii="Verdana" w:hAnsi="Verdana"/>
                <w:noProof/>
                <w:lang w:val="bg-BG"/>
              </w:rPr>
              <w:t xml:space="preserve"> </w:t>
            </w:r>
            <w:r w:rsidRPr="00D252AC">
              <w:rPr>
                <w:rFonts w:ascii="Verdana" w:hAnsi="Verdana"/>
                <w:noProof/>
                <w:lang w:val="ru-RU"/>
              </w:rPr>
              <w:t>Якост на натиск в конструкции</w:t>
            </w:r>
          </w:p>
        </w:tc>
        <w:tc>
          <w:tcPr>
            <w:tcW w:w="1737" w:type="pct"/>
            <w:tcBorders>
              <w:top w:val="single" w:sz="4" w:space="0" w:color="auto"/>
              <w:left w:val="single" w:sz="4" w:space="0" w:color="auto"/>
              <w:bottom w:val="single" w:sz="4" w:space="0" w:color="auto"/>
              <w:right w:val="single" w:sz="4" w:space="0" w:color="auto"/>
            </w:tcBorders>
            <w:vAlign w:val="center"/>
          </w:tcPr>
          <w:p w14:paraId="3EC76652" w14:textId="77777777" w:rsidR="00F64475" w:rsidRPr="00D252AC" w:rsidRDefault="00F64475" w:rsidP="0070402A">
            <w:pPr>
              <w:rPr>
                <w:rFonts w:ascii="Verdana" w:hAnsi="Verdana"/>
                <w:noProof/>
              </w:rPr>
            </w:pPr>
            <w:r>
              <w:rPr>
                <w:rFonts w:ascii="Verdana" w:hAnsi="Verdana"/>
                <w:noProof/>
              </w:rPr>
              <w:t>БДС EN 13791</w:t>
            </w:r>
            <w:r w:rsidRPr="00D252AC">
              <w:rPr>
                <w:rFonts w:ascii="Verdana" w:hAnsi="Verdana"/>
                <w:noProof/>
              </w:rPr>
              <w:t>/NA (2)</w:t>
            </w:r>
          </w:p>
          <w:p w14:paraId="02AD3049" w14:textId="77777777" w:rsidR="00F64475" w:rsidRPr="00D252AC" w:rsidRDefault="00F64475" w:rsidP="0070402A">
            <w:pPr>
              <w:rPr>
                <w:rFonts w:ascii="Verdana" w:hAnsi="Verdana"/>
                <w:noProof/>
              </w:rPr>
            </w:pPr>
            <w:r w:rsidRPr="00D252AC">
              <w:rPr>
                <w:rFonts w:ascii="Verdana" w:hAnsi="Verdana"/>
                <w:noProof/>
              </w:rPr>
              <w:t xml:space="preserve">ASTM C 805/ C 805M (2) </w:t>
            </w:r>
          </w:p>
        </w:tc>
      </w:tr>
      <w:tr w:rsidR="00F64475" w:rsidRPr="00D252AC" w14:paraId="49BE0C47" w14:textId="77777777" w:rsidTr="00F64475">
        <w:trPr>
          <w:trHeight w:val="330"/>
        </w:trPr>
        <w:tc>
          <w:tcPr>
            <w:tcW w:w="337" w:type="pct"/>
            <w:vMerge/>
            <w:tcBorders>
              <w:left w:val="single" w:sz="4" w:space="0" w:color="auto"/>
              <w:right w:val="single" w:sz="4" w:space="0" w:color="auto"/>
            </w:tcBorders>
          </w:tcPr>
          <w:p w14:paraId="389FEF41"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AAA6F18"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2774EDCC" w14:textId="77777777" w:rsidR="00F64475" w:rsidRPr="00D252AC" w:rsidRDefault="00F64475" w:rsidP="00F64475">
            <w:pPr>
              <w:rPr>
                <w:rFonts w:ascii="Verdana" w:hAnsi="Verdana"/>
                <w:noProof/>
              </w:rPr>
            </w:pPr>
            <w:r w:rsidRPr="00D252AC">
              <w:rPr>
                <w:rFonts w:ascii="Verdana" w:hAnsi="Verdana"/>
                <w:noProof/>
              </w:rPr>
              <w:t>2.12</w:t>
            </w:r>
            <w:r>
              <w:rPr>
                <w:rFonts w:ascii="Verdana" w:hAnsi="Verdana"/>
                <w:noProof/>
                <w:lang w:val="bg-BG"/>
              </w:rPr>
              <w:t xml:space="preserve"> </w:t>
            </w:r>
            <w:r w:rsidRPr="00D252AC">
              <w:rPr>
                <w:rFonts w:ascii="Verdana" w:hAnsi="Verdana"/>
                <w:noProof/>
              </w:rPr>
              <w:t>Водонепропускливост</w:t>
            </w:r>
          </w:p>
        </w:tc>
        <w:tc>
          <w:tcPr>
            <w:tcW w:w="1737" w:type="pct"/>
            <w:tcBorders>
              <w:top w:val="single" w:sz="4" w:space="0" w:color="auto"/>
              <w:left w:val="single" w:sz="4" w:space="0" w:color="auto"/>
              <w:bottom w:val="single" w:sz="4" w:space="0" w:color="auto"/>
              <w:right w:val="single" w:sz="4" w:space="0" w:color="auto"/>
            </w:tcBorders>
            <w:vAlign w:val="center"/>
          </w:tcPr>
          <w:p w14:paraId="4BD36B2C" w14:textId="77777777" w:rsidR="00F64475" w:rsidRDefault="00F64475" w:rsidP="0070402A">
            <w:pPr>
              <w:ind w:right="-41"/>
              <w:rPr>
                <w:rFonts w:ascii="Verdana" w:hAnsi="Verdana"/>
                <w:noProof/>
              </w:rPr>
            </w:pPr>
            <w:r w:rsidRPr="00D252AC">
              <w:rPr>
                <w:rFonts w:ascii="Verdana" w:hAnsi="Verdana"/>
                <w:noProof/>
              </w:rPr>
              <w:t>БДС EN 206+A</w:t>
            </w:r>
            <w:r w:rsidRPr="00D252AC">
              <w:rPr>
                <w:rFonts w:ascii="Verdana" w:hAnsi="Verdana"/>
                <w:noProof/>
                <w:lang w:val="it-IT"/>
              </w:rPr>
              <w:t>2</w:t>
            </w:r>
            <w:r w:rsidRPr="00D252AC">
              <w:rPr>
                <w:rFonts w:ascii="Verdana" w:hAnsi="Verdana"/>
                <w:noProof/>
              </w:rPr>
              <w:t>/</w:t>
            </w:r>
          </w:p>
          <w:p w14:paraId="08C35C71" w14:textId="77777777" w:rsidR="00F64475" w:rsidRPr="00D252AC" w:rsidRDefault="00F64475" w:rsidP="0070402A">
            <w:pPr>
              <w:ind w:right="-41"/>
              <w:rPr>
                <w:rFonts w:ascii="Verdana" w:hAnsi="Verdana"/>
                <w:noProof/>
              </w:rPr>
            </w:pPr>
            <w:r w:rsidRPr="00D252AC">
              <w:rPr>
                <w:rFonts w:ascii="Verdana" w:hAnsi="Verdana"/>
                <w:noProof/>
              </w:rPr>
              <w:t>NA,NA.N (2)</w:t>
            </w:r>
          </w:p>
        </w:tc>
      </w:tr>
      <w:tr w:rsidR="00F64475" w:rsidRPr="00D252AC" w14:paraId="5FC0B4CA" w14:textId="77777777" w:rsidTr="00F64475">
        <w:trPr>
          <w:trHeight w:val="418"/>
        </w:trPr>
        <w:tc>
          <w:tcPr>
            <w:tcW w:w="337" w:type="pct"/>
            <w:vMerge/>
            <w:tcBorders>
              <w:left w:val="single" w:sz="4" w:space="0" w:color="auto"/>
              <w:right w:val="single" w:sz="4" w:space="0" w:color="auto"/>
            </w:tcBorders>
          </w:tcPr>
          <w:p w14:paraId="1AE9E699"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1A403727"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tcPr>
          <w:p w14:paraId="2C909628" w14:textId="77777777" w:rsidR="00F64475" w:rsidRPr="00D252AC" w:rsidRDefault="00F64475" w:rsidP="00F64475">
            <w:pPr>
              <w:rPr>
                <w:rFonts w:ascii="Verdana" w:hAnsi="Verdana"/>
                <w:noProof/>
              </w:rPr>
            </w:pPr>
            <w:r w:rsidRPr="00D252AC">
              <w:rPr>
                <w:rFonts w:ascii="Verdana" w:hAnsi="Verdana"/>
                <w:noProof/>
              </w:rPr>
              <w:t>2.13</w:t>
            </w:r>
            <w:r>
              <w:rPr>
                <w:rFonts w:ascii="Verdana" w:hAnsi="Verdana"/>
                <w:noProof/>
                <w:lang w:val="bg-BG"/>
              </w:rPr>
              <w:t xml:space="preserve"> </w:t>
            </w:r>
            <w:r w:rsidRPr="00D252AC">
              <w:rPr>
                <w:rFonts w:ascii="Verdana" w:hAnsi="Verdana"/>
                <w:noProof/>
              </w:rPr>
              <w:t>Дълбочина на проникване на вода под налягане</w:t>
            </w:r>
          </w:p>
        </w:tc>
        <w:tc>
          <w:tcPr>
            <w:tcW w:w="1737" w:type="pct"/>
            <w:tcBorders>
              <w:top w:val="single" w:sz="4" w:space="0" w:color="auto"/>
              <w:left w:val="single" w:sz="4" w:space="0" w:color="auto"/>
              <w:bottom w:val="single" w:sz="4" w:space="0" w:color="auto"/>
              <w:right w:val="single" w:sz="4" w:space="0" w:color="auto"/>
            </w:tcBorders>
          </w:tcPr>
          <w:p w14:paraId="41DD3ED8" w14:textId="77777777" w:rsidR="00F64475" w:rsidRPr="00D252AC" w:rsidRDefault="00F64475" w:rsidP="0070402A">
            <w:pPr>
              <w:ind w:right="-41"/>
              <w:rPr>
                <w:rFonts w:ascii="Verdana" w:hAnsi="Verdana"/>
                <w:noProof/>
              </w:rPr>
            </w:pPr>
            <w:r w:rsidRPr="00D252AC">
              <w:rPr>
                <w:rFonts w:ascii="Verdana" w:hAnsi="Verdana"/>
                <w:noProof/>
              </w:rPr>
              <w:t>БДС EN 12390-8 (2)</w:t>
            </w:r>
          </w:p>
        </w:tc>
      </w:tr>
      <w:tr w:rsidR="00F64475" w:rsidRPr="00D252AC" w14:paraId="6A9E1ABF" w14:textId="77777777" w:rsidTr="00F64475">
        <w:tc>
          <w:tcPr>
            <w:tcW w:w="337" w:type="pct"/>
            <w:vMerge w:val="restart"/>
            <w:tcBorders>
              <w:top w:val="single" w:sz="4" w:space="0" w:color="auto"/>
              <w:left w:val="single" w:sz="4" w:space="0" w:color="auto"/>
              <w:right w:val="single" w:sz="4" w:space="0" w:color="auto"/>
            </w:tcBorders>
          </w:tcPr>
          <w:p w14:paraId="7EE49ECB" w14:textId="77777777" w:rsidR="00F64475" w:rsidRPr="00D252AC" w:rsidRDefault="00F64475" w:rsidP="0070402A">
            <w:pPr>
              <w:jc w:val="center"/>
              <w:rPr>
                <w:rFonts w:ascii="Verdana" w:hAnsi="Verdana"/>
                <w:noProof/>
              </w:rPr>
            </w:pPr>
            <w:r w:rsidRPr="00D252AC">
              <w:rPr>
                <w:rFonts w:ascii="Verdana" w:hAnsi="Verdana"/>
                <w:noProof/>
              </w:rPr>
              <w:t>III</w:t>
            </w:r>
          </w:p>
        </w:tc>
        <w:tc>
          <w:tcPr>
            <w:tcW w:w="1051" w:type="pct"/>
            <w:vMerge w:val="restart"/>
            <w:tcBorders>
              <w:top w:val="single" w:sz="4" w:space="0" w:color="auto"/>
              <w:left w:val="single" w:sz="4" w:space="0" w:color="auto"/>
              <w:right w:val="single" w:sz="4" w:space="0" w:color="auto"/>
            </w:tcBorders>
          </w:tcPr>
          <w:p w14:paraId="23ACC3CA" w14:textId="77777777" w:rsidR="00F64475" w:rsidRPr="00D252AC" w:rsidRDefault="00F64475" w:rsidP="0070402A">
            <w:pPr>
              <w:ind w:right="-41"/>
              <w:jc w:val="both"/>
              <w:rPr>
                <w:rFonts w:ascii="Verdana" w:hAnsi="Verdana"/>
                <w:noProof/>
              </w:rPr>
            </w:pPr>
            <w:r w:rsidRPr="00D252AC">
              <w:rPr>
                <w:rFonts w:ascii="Verdana" w:hAnsi="Verdana"/>
                <w:noProof/>
              </w:rPr>
              <w:t>Строителни разтвори за</w:t>
            </w:r>
          </w:p>
          <w:p w14:paraId="35DFE18B" w14:textId="77777777" w:rsidR="00F64475" w:rsidRPr="00D252AC" w:rsidRDefault="00F64475" w:rsidP="0070402A">
            <w:pPr>
              <w:rPr>
                <w:rFonts w:ascii="Verdana" w:hAnsi="Verdana"/>
                <w:noProof/>
              </w:rPr>
            </w:pPr>
            <w:r w:rsidRPr="00D252AC">
              <w:rPr>
                <w:rFonts w:ascii="Verdana" w:hAnsi="Verdana"/>
                <w:noProof/>
              </w:rPr>
              <w:t>подова замазка</w:t>
            </w:r>
          </w:p>
        </w:tc>
        <w:tc>
          <w:tcPr>
            <w:tcW w:w="1875" w:type="pct"/>
            <w:tcBorders>
              <w:top w:val="single" w:sz="4" w:space="0" w:color="auto"/>
              <w:left w:val="single" w:sz="4" w:space="0" w:color="auto"/>
              <w:bottom w:val="single" w:sz="4" w:space="0" w:color="auto"/>
              <w:right w:val="single" w:sz="4" w:space="0" w:color="auto"/>
            </w:tcBorders>
            <w:vAlign w:val="center"/>
          </w:tcPr>
          <w:p w14:paraId="68DC5E12" w14:textId="77777777" w:rsidR="00F64475" w:rsidRPr="00D252AC" w:rsidRDefault="00F64475" w:rsidP="00F64475">
            <w:pPr>
              <w:rPr>
                <w:rFonts w:ascii="Verdana" w:hAnsi="Verdana"/>
                <w:noProof/>
              </w:rPr>
            </w:pPr>
            <w:r w:rsidRPr="00D252AC">
              <w:rPr>
                <w:rFonts w:ascii="Verdana" w:hAnsi="Verdana"/>
                <w:noProof/>
              </w:rPr>
              <w:t>3.1</w:t>
            </w:r>
            <w:r>
              <w:rPr>
                <w:rFonts w:ascii="Verdana" w:hAnsi="Verdana"/>
                <w:noProof/>
                <w:lang w:val="bg-BG"/>
              </w:rPr>
              <w:t xml:space="preserve"> </w:t>
            </w:r>
            <w:r w:rsidRPr="00D252AC">
              <w:rPr>
                <w:rFonts w:ascii="Verdana" w:hAnsi="Verdana"/>
                <w:noProof/>
              </w:rPr>
              <w:t xml:space="preserve">Якост на огъване </w:t>
            </w:r>
          </w:p>
        </w:tc>
        <w:tc>
          <w:tcPr>
            <w:tcW w:w="1737" w:type="pct"/>
            <w:tcBorders>
              <w:top w:val="single" w:sz="4" w:space="0" w:color="auto"/>
              <w:left w:val="single" w:sz="4" w:space="0" w:color="auto"/>
              <w:bottom w:val="single" w:sz="4" w:space="0" w:color="auto"/>
              <w:right w:val="single" w:sz="4" w:space="0" w:color="auto"/>
            </w:tcBorders>
            <w:vAlign w:val="center"/>
          </w:tcPr>
          <w:p w14:paraId="6911CACD" w14:textId="77777777" w:rsidR="00F64475" w:rsidRPr="00D252AC" w:rsidRDefault="00F64475" w:rsidP="0070402A">
            <w:pPr>
              <w:ind w:right="-41"/>
              <w:rPr>
                <w:rFonts w:ascii="Verdana" w:hAnsi="Verdana"/>
                <w:noProof/>
              </w:rPr>
            </w:pPr>
            <w:r w:rsidRPr="00D252AC">
              <w:rPr>
                <w:rFonts w:ascii="Verdana" w:hAnsi="Verdana"/>
              </w:rPr>
              <w:t>БДС EN 13892-2</w:t>
            </w:r>
          </w:p>
        </w:tc>
      </w:tr>
      <w:tr w:rsidR="00F64475" w:rsidRPr="00D252AC" w14:paraId="0450D5F2" w14:textId="77777777" w:rsidTr="00F64475">
        <w:tc>
          <w:tcPr>
            <w:tcW w:w="337" w:type="pct"/>
            <w:vMerge/>
            <w:tcBorders>
              <w:left w:val="single" w:sz="4" w:space="0" w:color="auto"/>
              <w:right w:val="single" w:sz="4" w:space="0" w:color="auto"/>
            </w:tcBorders>
          </w:tcPr>
          <w:p w14:paraId="4E751064"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7C02A198"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BFE392F" w14:textId="77777777" w:rsidR="00F64475" w:rsidRPr="00D252AC" w:rsidRDefault="00F64475" w:rsidP="00F64475">
            <w:pPr>
              <w:rPr>
                <w:rFonts w:ascii="Verdana" w:hAnsi="Verdana"/>
                <w:noProof/>
              </w:rPr>
            </w:pPr>
            <w:r w:rsidRPr="00D252AC">
              <w:rPr>
                <w:rFonts w:ascii="Verdana" w:hAnsi="Verdana"/>
                <w:noProof/>
              </w:rPr>
              <w:t>3.2</w:t>
            </w:r>
            <w:r>
              <w:rPr>
                <w:rFonts w:ascii="Verdana" w:hAnsi="Verdana"/>
                <w:noProof/>
                <w:lang w:val="bg-BG"/>
              </w:rPr>
              <w:t xml:space="preserve"> </w:t>
            </w:r>
            <w:r w:rsidRPr="00D252AC">
              <w:rPr>
                <w:rFonts w:ascii="Verdana" w:hAnsi="Verdana"/>
                <w:noProof/>
              </w:rPr>
              <w:t>Якост на натиск</w:t>
            </w:r>
          </w:p>
        </w:tc>
        <w:tc>
          <w:tcPr>
            <w:tcW w:w="1737" w:type="pct"/>
            <w:tcBorders>
              <w:top w:val="single" w:sz="4" w:space="0" w:color="auto"/>
              <w:left w:val="single" w:sz="4" w:space="0" w:color="auto"/>
              <w:bottom w:val="single" w:sz="4" w:space="0" w:color="auto"/>
              <w:right w:val="single" w:sz="4" w:space="0" w:color="auto"/>
            </w:tcBorders>
            <w:vAlign w:val="center"/>
          </w:tcPr>
          <w:p w14:paraId="32E48862" w14:textId="77777777" w:rsidR="00F64475" w:rsidRPr="00D252AC" w:rsidRDefault="00F64475" w:rsidP="0070402A">
            <w:pPr>
              <w:ind w:right="-41"/>
              <w:rPr>
                <w:rFonts w:ascii="Verdana" w:hAnsi="Verdana"/>
                <w:noProof/>
              </w:rPr>
            </w:pPr>
            <w:r w:rsidRPr="00D252AC">
              <w:rPr>
                <w:rFonts w:ascii="Verdana" w:hAnsi="Verdana"/>
              </w:rPr>
              <w:t>БДС EN 13892-2</w:t>
            </w:r>
          </w:p>
        </w:tc>
      </w:tr>
      <w:tr w:rsidR="00F64475" w:rsidRPr="00D252AC" w14:paraId="4ECE8BF4" w14:textId="77777777" w:rsidTr="00F64475">
        <w:tc>
          <w:tcPr>
            <w:tcW w:w="337" w:type="pct"/>
            <w:vMerge/>
            <w:tcBorders>
              <w:left w:val="single" w:sz="4" w:space="0" w:color="auto"/>
              <w:bottom w:val="single" w:sz="4" w:space="0" w:color="auto"/>
              <w:right w:val="single" w:sz="4" w:space="0" w:color="auto"/>
            </w:tcBorders>
          </w:tcPr>
          <w:p w14:paraId="2C2C5D30" w14:textId="77777777" w:rsidR="00F64475" w:rsidRPr="00D252AC" w:rsidRDefault="00F64475" w:rsidP="0070402A">
            <w:pPr>
              <w:jc w:val="center"/>
              <w:rPr>
                <w:rFonts w:ascii="Verdana" w:hAnsi="Verdana"/>
                <w:noProof/>
              </w:rPr>
            </w:pPr>
          </w:p>
        </w:tc>
        <w:tc>
          <w:tcPr>
            <w:tcW w:w="1051" w:type="pct"/>
            <w:vMerge/>
            <w:tcBorders>
              <w:left w:val="single" w:sz="4" w:space="0" w:color="auto"/>
              <w:bottom w:val="single" w:sz="4" w:space="0" w:color="auto"/>
              <w:right w:val="single" w:sz="4" w:space="0" w:color="auto"/>
            </w:tcBorders>
          </w:tcPr>
          <w:p w14:paraId="3CFFBDB9"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3A1E4065" w14:textId="77777777" w:rsidR="00F64475" w:rsidRPr="00D252AC" w:rsidRDefault="00F64475" w:rsidP="00F64475">
            <w:pPr>
              <w:rPr>
                <w:rFonts w:ascii="Verdana" w:hAnsi="Verdana"/>
                <w:noProof/>
              </w:rPr>
            </w:pPr>
            <w:r w:rsidRPr="00D252AC">
              <w:rPr>
                <w:rFonts w:ascii="Verdana" w:hAnsi="Verdana"/>
                <w:noProof/>
              </w:rPr>
              <w:t>3.3</w:t>
            </w:r>
            <w:r>
              <w:rPr>
                <w:rFonts w:ascii="Verdana" w:hAnsi="Verdana"/>
                <w:noProof/>
                <w:lang w:val="bg-BG"/>
              </w:rPr>
              <w:t xml:space="preserve"> </w:t>
            </w:r>
            <w:r w:rsidRPr="00D252AC">
              <w:rPr>
                <w:rFonts w:ascii="Verdana" w:hAnsi="Verdana"/>
                <w:noProof/>
              </w:rPr>
              <w:t>Якост на сцепление</w:t>
            </w:r>
          </w:p>
        </w:tc>
        <w:tc>
          <w:tcPr>
            <w:tcW w:w="1737" w:type="pct"/>
            <w:tcBorders>
              <w:top w:val="single" w:sz="4" w:space="0" w:color="auto"/>
              <w:left w:val="single" w:sz="4" w:space="0" w:color="auto"/>
              <w:bottom w:val="single" w:sz="4" w:space="0" w:color="auto"/>
              <w:right w:val="single" w:sz="4" w:space="0" w:color="auto"/>
            </w:tcBorders>
            <w:vAlign w:val="center"/>
          </w:tcPr>
          <w:p w14:paraId="35992288" w14:textId="77777777" w:rsidR="00F64475" w:rsidRPr="00D252AC" w:rsidRDefault="00F64475" w:rsidP="0070402A">
            <w:pPr>
              <w:ind w:right="-41"/>
              <w:rPr>
                <w:rFonts w:ascii="Verdana" w:hAnsi="Verdana"/>
                <w:noProof/>
              </w:rPr>
            </w:pPr>
            <w:r w:rsidRPr="00D252AC">
              <w:rPr>
                <w:rFonts w:ascii="Verdana" w:hAnsi="Verdana"/>
              </w:rPr>
              <w:t>БДС EN 13892-8</w:t>
            </w:r>
          </w:p>
        </w:tc>
      </w:tr>
      <w:tr w:rsidR="00F64475" w:rsidRPr="00D252AC" w14:paraId="667FFBEE" w14:textId="77777777" w:rsidTr="00F64475">
        <w:trPr>
          <w:trHeight w:val="165"/>
        </w:trPr>
        <w:tc>
          <w:tcPr>
            <w:tcW w:w="337" w:type="pct"/>
            <w:vMerge w:val="restart"/>
            <w:tcBorders>
              <w:top w:val="single" w:sz="4" w:space="0" w:color="auto"/>
              <w:left w:val="single" w:sz="4" w:space="0" w:color="auto"/>
              <w:right w:val="single" w:sz="4" w:space="0" w:color="auto"/>
            </w:tcBorders>
          </w:tcPr>
          <w:p w14:paraId="64DBF398" w14:textId="77777777" w:rsidR="00F64475" w:rsidRPr="00D252AC" w:rsidRDefault="00F64475" w:rsidP="0070402A">
            <w:pPr>
              <w:jc w:val="center"/>
              <w:rPr>
                <w:rFonts w:ascii="Verdana" w:hAnsi="Verdana"/>
                <w:noProof/>
              </w:rPr>
            </w:pPr>
            <w:r w:rsidRPr="00D252AC">
              <w:rPr>
                <w:rFonts w:ascii="Verdana" w:hAnsi="Verdana"/>
                <w:noProof/>
              </w:rPr>
              <w:t>IV</w:t>
            </w:r>
          </w:p>
        </w:tc>
        <w:tc>
          <w:tcPr>
            <w:tcW w:w="1051" w:type="pct"/>
            <w:vMerge w:val="restart"/>
            <w:tcBorders>
              <w:top w:val="single" w:sz="4" w:space="0" w:color="auto"/>
              <w:left w:val="single" w:sz="4" w:space="0" w:color="auto"/>
              <w:right w:val="single" w:sz="4" w:space="0" w:color="auto"/>
            </w:tcBorders>
          </w:tcPr>
          <w:p w14:paraId="651CF3E5" w14:textId="77777777" w:rsidR="00F64475" w:rsidRPr="00D252AC" w:rsidRDefault="00F64475" w:rsidP="0070402A">
            <w:pPr>
              <w:rPr>
                <w:rFonts w:ascii="Verdana" w:hAnsi="Verdana"/>
                <w:noProof/>
              </w:rPr>
            </w:pPr>
            <w:r w:rsidRPr="00D252AC">
              <w:rPr>
                <w:rFonts w:ascii="Verdana" w:hAnsi="Verdana"/>
                <w:noProof/>
              </w:rPr>
              <w:t>Асфалтови смеси и положени и уплътнени асфалтови пластове</w:t>
            </w:r>
          </w:p>
        </w:tc>
        <w:tc>
          <w:tcPr>
            <w:tcW w:w="1875" w:type="pct"/>
            <w:tcBorders>
              <w:top w:val="single" w:sz="4" w:space="0" w:color="auto"/>
              <w:left w:val="single" w:sz="4" w:space="0" w:color="auto"/>
              <w:right w:val="single" w:sz="4" w:space="0" w:color="auto"/>
            </w:tcBorders>
            <w:vAlign w:val="center"/>
          </w:tcPr>
          <w:p w14:paraId="22C584B1" w14:textId="77777777" w:rsidR="00F64475" w:rsidRPr="00D252AC" w:rsidRDefault="00F64475" w:rsidP="00F64475">
            <w:pPr>
              <w:rPr>
                <w:rFonts w:ascii="Verdana" w:hAnsi="Verdana"/>
                <w:noProof/>
              </w:rPr>
            </w:pPr>
            <w:r w:rsidRPr="00D252AC">
              <w:rPr>
                <w:rFonts w:ascii="Verdana" w:hAnsi="Verdana"/>
                <w:noProof/>
              </w:rPr>
              <w:t>4.1</w:t>
            </w:r>
            <w:r>
              <w:rPr>
                <w:rFonts w:ascii="Verdana" w:hAnsi="Verdana"/>
                <w:noProof/>
                <w:lang w:val="bg-BG"/>
              </w:rPr>
              <w:t xml:space="preserve"> </w:t>
            </w:r>
            <w:r w:rsidRPr="00D252AC">
              <w:rPr>
                <w:rFonts w:ascii="Verdana" w:hAnsi="Verdana"/>
                <w:noProof/>
                <w:lang w:val="ru-RU"/>
              </w:rPr>
              <w:t>Обемна Плътност</w:t>
            </w:r>
          </w:p>
        </w:tc>
        <w:tc>
          <w:tcPr>
            <w:tcW w:w="1737" w:type="pct"/>
            <w:tcBorders>
              <w:top w:val="single" w:sz="4" w:space="0" w:color="auto"/>
              <w:left w:val="single" w:sz="4" w:space="0" w:color="auto"/>
              <w:bottom w:val="single" w:sz="4" w:space="0" w:color="auto"/>
              <w:right w:val="single" w:sz="4" w:space="0" w:color="auto"/>
            </w:tcBorders>
            <w:vAlign w:val="center"/>
          </w:tcPr>
          <w:p w14:paraId="0E802E61" w14:textId="77777777" w:rsidR="00F64475" w:rsidRPr="00D252AC" w:rsidRDefault="00F64475" w:rsidP="0070402A">
            <w:pPr>
              <w:rPr>
                <w:rFonts w:ascii="Verdana" w:hAnsi="Verdana"/>
                <w:noProof/>
              </w:rPr>
            </w:pPr>
            <w:r w:rsidRPr="00D252AC">
              <w:rPr>
                <w:rFonts w:ascii="Verdana" w:hAnsi="Verdana"/>
                <w:noProof/>
              </w:rPr>
              <w:t>БДС EN 12697-6</w:t>
            </w:r>
          </w:p>
        </w:tc>
      </w:tr>
      <w:tr w:rsidR="00F64475" w:rsidRPr="00D252AC" w14:paraId="709511C9" w14:textId="77777777" w:rsidTr="00F64475">
        <w:trPr>
          <w:trHeight w:val="117"/>
        </w:trPr>
        <w:tc>
          <w:tcPr>
            <w:tcW w:w="337" w:type="pct"/>
            <w:vMerge/>
            <w:tcBorders>
              <w:left w:val="single" w:sz="4" w:space="0" w:color="auto"/>
              <w:right w:val="single" w:sz="4" w:space="0" w:color="auto"/>
            </w:tcBorders>
          </w:tcPr>
          <w:p w14:paraId="56F0B83F"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BD91A1B" w14:textId="77777777" w:rsidR="00F64475" w:rsidRPr="00D252AC" w:rsidRDefault="00F64475" w:rsidP="0070402A">
            <w:pPr>
              <w:rPr>
                <w:rFonts w:ascii="Verdana" w:hAnsi="Verdana"/>
                <w:noProof/>
              </w:rPr>
            </w:pPr>
          </w:p>
        </w:tc>
        <w:tc>
          <w:tcPr>
            <w:tcW w:w="1875" w:type="pct"/>
            <w:tcBorders>
              <w:left w:val="single" w:sz="4" w:space="0" w:color="auto"/>
              <w:right w:val="single" w:sz="4" w:space="0" w:color="auto"/>
            </w:tcBorders>
            <w:vAlign w:val="center"/>
          </w:tcPr>
          <w:p w14:paraId="02CB7A1E" w14:textId="77777777" w:rsidR="00F64475" w:rsidRPr="00D252AC" w:rsidRDefault="00F64475" w:rsidP="00F64475">
            <w:pPr>
              <w:rPr>
                <w:rFonts w:ascii="Verdana" w:hAnsi="Verdana"/>
                <w:noProof/>
              </w:rPr>
            </w:pPr>
            <w:r w:rsidRPr="00D252AC">
              <w:rPr>
                <w:rFonts w:ascii="Verdana" w:hAnsi="Verdana"/>
                <w:noProof/>
              </w:rPr>
              <w:t>4.2</w:t>
            </w:r>
            <w:r>
              <w:rPr>
                <w:rFonts w:ascii="Verdana" w:hAnsi="Verdana"/>
                <w:noProof/>
                <w:lang w:val="bg-BG"/>
              </w:rPr>
              <w:t xml:space="preserve"> </w:t>
            </w:r>
            <w:r w:rsidRPr="00D252AC">
              <w:rPr>
                <w:rFonts w:ascii="Verdana" w:hAnsi="Verdana"/>
                <w:noProof/>
              </w:rPr>
              <w:t>Максимална плътност</w:t>
            </w:r>
          </w:p>
        </w:tc>
        <w:tc>
          <w:tcPr>
            <w:tcW w:w="1737" w:type="pct"/>
            <w:tcBorders>
              <w:top w:val="single" w:sz="4" w:space="0" w:color="auto"/>
              <w:left w:val="single" w:sz="4" w:space="0" w:color="auto"/>
              <w:bottom w:val="single" w:sz="4" w:space="0" w:color="auto"/>
              <w:right w:val="single" w:sz="4" w:space="0" w:color="auto"/>
            </w:tcBorders>
            <w:vAlign w:val="center"/>
          </w:tcPr>
          <w:p w14:paraId="53189190" w14:textId="77777777" w:rsidR="00F64475" w:rsidRPr="00D252AC" w:rsidRDefault="00F64475" w:rsidP="0070402A">
            <w:pPr>
              <w:rPr>
                <w:rFonts w:ascii="Verdana" w:hAnsi="Verdana"/>
                <w:noProof/>
              </w:rPr>
            </w:pPr>
            <w:r w:rsidRPr="00D252AC">
              <w:rPr>
                <w:rFonts w:ascii="Verdana" w:hAnsi="Verdana"/>
                <w:noProof/>
              </w:rPr>
              <w:t>БДС EN 12697-5</w:t>
            </w:r>
          </w:p>
        </w:tc>
      </w:tr>
      <w:tr w:rsidR="00F64475" w:rsidRPr="00D252AC" w14:paraId="0BCC657A" w14:textId="77777777" w:rsidTr="00F64475">
        <w:trPr>
          <w:trHeight w:val="125"/>
        </w:trPr>
        <w:tc>
          <w:tcPr>
            <w:tcW w:w="337" w:type="pct"/>
            <w:vMerge/>
            <w:tcBorders>
              <w:left w:val="single" w:sz="4" w:space="0" w:color="auto"/>
              <w:right w:val="single" w:sz="4" w:space="0" w:color="auto"/>
            </w:tcBorders>
          </w:tcPr>
          <w:p w14:paraId="21D84003"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001C6D77"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5DA00E73" w14:textId="77777777" w:rsidR="00F64475" w:rsidRPr="00D252AC" w:rsidRDefault="00F64475" w:rsidP="00F64475">
            <w:pPr>
              <w:rPr>
                <w:rFonts w:ascii="Verdana" w:hAnsi="Verdana"/>
                <w:noProof/>
              </w:rPr>
            </w:pPr>
            <w:r w:rsidRPr="00D252AC">
              <w:rPr>
                <w:rFonts w:ascii="Verdana" w:hAnsi="Verdana"/>
                <w:noProof/>
              </w:rPr>
              <w:t>4.3</w:t>
            </w:r>
            <w:r>
              <w:rPr>
                <w:rFonts w:ascii="Verdana" w:hAnsi="Verdana"/>
                <w:noProof/>
                <w:lang w:val="bg-BG"/>
              </w:rPr>
              <w:t xml:space="preserve"> </w:t>
            </w:r>
            <w:r w:rsidRPr="00D252AC">
              <w:rPr>
                <w:rFonts w:ascii="Verdana" w:hAnsi="Verdana"/>
                <w:noProof/>
              </w:rPr>
              <w:t>Размери на асфалтово пробно тяло</w:t>
            </w:r>
          </w:p>
        </w:tc>
        <w:tc>
          <w:tcPr>
            <w:tcW w:w="1737" w:type="pct"/>
            <w:tcBorders>
              <w:top w:val="single" w:sz="4" w:space="0" w:color="auto"/>
              <w:left w:val="single" w:sz="4" w:space="0" w:color="auto"/>
              <w:bottom w:val="single" w:sz="4" w:space="0" w:color="auto"/>
              <w:right w:val="single" w:sz="4" w:space="0" w:color="auto"/>
            </w:tcBorders>
            <w:vAlign w:val="center"/>
          </w:tcPr>
          <w:p w14:paraId="60572FAA" w14:textId="77777777" w:rsidR="00F64475" w:rsidRPr="00D252AC" w:rsidRDefault="00F64475" w:rsidP="0070402A">
            <w:pPr>
              <w:rPr>
                <w:rFonts w:ascii="Verdana" w:hAnsi="Verdana"/>
                <w:noProof/>
              </w:rPr>
            </w:pPr>
            <w:r w:rsidRPr="00D252AC">
              <w:rPr>
                <w:rFonts w:ascii="Verdana" w:hAnsi="Verdana"/>
                <w:noProof/>
              </w:rPr>
              <w:t>БДС EN 12697-29</w:t>
            </w:r>
          </w:p>
        </w:tc>
      </w:tr>
      <w:tr w:rsidR="00F64475" w:rsidRPr="00D252AC" w14:paraId="3BEF610E" w14:textId="77777777" w:rsidTr="00F64475">
        <w:trPr>
          <w:trHeight w:val="375"/>
        </w:trPr>
        <w:tc>
          <w:tcPr>
            <w:tcW w:w="337" w:type="pct"/>
            <w:vMerge/>
            <w:tcBorders>
              <w:left w:val="single" w:sz="4" w:space="0" w:color="auto"/>
              <w:right w:val="single" w:sz="4" w:space="0" w:color="auto"/>
            </w:tcBorders>
          </w:tcPr>
          <w:p w14:paraId="3B5DAF32"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1416DBA5"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4BF5118C" w14:textId="77777777" w:rsidR="00F64475" w:rsidRPr="00D252AC" w:rsidRDefault="00F64475" w:rsidP="00F64475">
            <w:pPr>
              <w:rPr>
                <w:rFonts w:ascii="Verdana" w:hAnsi="Verdana"/>
                <w:noProof/>
              </w:rPr>
            </w:pPr>
            <w:r w:rsidRPr="00D252AC">
              <w:rPr>
                <w:rFonts w:ascii="Verdana" w:hAnsi="Verdana"/>
                <w:noProof/>
              </w:rPr>
              <w:t>4.4</w:t>
            </w:r>
            <w:r>
              <w:rPr>
                <w:rFonts w:ascii="Verdana" w:hAnsi="Verdana"/>
                <w:noProof/>
                <w:lang w:val="bg-BG"/>
              </w:rPr>
              <w:t xml:space="preserve"> </w:t>
            </w:r>
            <w:r w:rsidRPr="00D252AC">
              <w:rPr>
                <w:rFonts w:ascii="Verdana" w:hAnsi="Verdana"/>
                <w:noProof/>
              </w:rPr>
              <w:t>Дебелина на асфалтовa настилка</w:t>
            </w:r>
          </w:p>
        </w:tc>
        <w:tc>
          <w:tcPr>
            <w:tcW w:w="1737" w:type="pct"/>
            <w:tcBorders>
              <w:top w:val="single" w:sz="4" w:space="0" w:color="auto"/>
              <w:left w:val="single" w:sz="4" w:space="0" w:color="auto"/>
              <w:bottom w:val="single" w:sz="4" w:space="0" w:color="auto"/>
              <w:right w:val="single" w:sz="4" w:space="0" w:color="auto"/>
            </w:tcBorders>
            <w:vAlign w:val="center"/>
          </w:tcPr>
          <w:p w14:paraId="13AF0213" w14:textId="77777777" w:rsidR="00F64475" w:rsidRPr="00D252AC" w:rsidRDefault="00F64475" w:rsidP="0070402A">
            <w:pPr>
              <w:ind w:right="-41"/>
              <w:rPr>
                <w:rFonts w:ascii="Verdana" w:hAnsi="Verdana"/>
                <w:noProof/>
              </w:rPr>
            </w:pPr>
            <w:r w:rsidRPr="00D252AC">
              <w:rPr>
                <w:rFonts w:ascii="Verdana" w:hAnsi="Verdana"/>
                <w:noProof/>
              </w:rPr>
              <w:t>БДС EN 12697-36</w:t>
            </w:r>
          </w:p>
        </w:tc>
      </w:tr>
      <w:tr w:rsidR="00F64475" w:rsidRPr="00D252AC" w14:paraId="36B26380" w14:textId="77777777" w:rsidTr="00F64475">
        <w:trPr>
          <w:trHeight w:val="135"/>
        </w:trPr>
        <w:tc>
          <w:tcPr>
            <w:tcW w:w="337" w:type="pct"/>
            <w:vMerge/>
            <w:tcBorders>
              <w:left w:val="single" w:sz="4" w:space="0" w:color="auto"/>
              <w:right w:val="single" w:sz="4" w:space="0" w:color="auto"/>
            </w:tcBorders>
          </w:tcPr>
          <w:p w14:paraId="696B1ADE"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4CF2AD1C"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14E7EBAF" w14:textId="77777777" w:rsidR="00F64475" w:rsidRPr="00D252AC" w:rsidRDefault="00F64475" w:rsidP="00F64475">
            <w:pPr>
              <w:rPr>
                <w:rFonts w:ascii="Verdana" w:hAnsi="Verdana"/>
              </w:rPr>
            </w:pPr>
            <w:r w:rsidRPr="00D252AC">
              <w:rPr>
                <w:rFonts w:ascii="Verdana" w:hAnsi="Verdana"/>
                <w:noProof/>
              </w:rPr>
              <w:t>4.5</w:t>
            </w:r>
            <w:r>
              <w:rPr>
                <w:rFonts w:ascii="Verdana" w:hAnsi="Verdana"/>
                <w:noProof/>
                <w:lang w:val="bg-BG"/>
              </w:rPr>
              <w:t xml:space="preserve"> </w:t>
            </w:r>
            <w:proofErr w:type="spellStart"/>
            <w:r>
              <w:rPr>
                <w:rFonts w:ascii="Verdana" w:hAnsi="Verdana"/>
              </w:rPr>
              <w:t>Стабилитет</w:t>
            </w:r>
            <w:proofErr w:type="spellEnd"/>
            <w:r w:rsidRPr="00D252AC">
              <w:rPr>
                <w:rFonts w:ascii="Verdana" w:hAnsi="Verdana"/>
              </w:rPr>
              <w:t xml:space="preserve"> (</w:t>
            </w:r>
            <w:proofErr w:type="spellStart"/>
            <w:r w:rsidRPr="00D252AC">
              <w:rPr>
                <w:rFonts w:ascii="Verdana" w:hAnsi="Verdana"/>
              </w:rPr>
              <w:t>Устойчивост</w:t>
            </w:r>
            <w:proofErr w:type="spellEnd"/>
            <w:r w:rsidRPr="00D252AC">
              <w:rPr>
                <w:rFonts w:ascii="Verdana" w:hAnsi="Verdana"/>
              </w:rPr>
              <w:t>)</w:t>
            </w:r>
          </w:p>
        </w:tc>
        <w:tc>
          <w:tcPr>
            <w:tcW w:w="1737" w:type="pct"/>
            <w:tcBorders>
              <w:top w:val="single" w:sz="4" w:space="0" w:color="auto"/>
              <w:left w:val="single" w:sz="4" w:space="0" w:color="auto"/>
              <w:bottom w:val="single" w:sz="4" w:space="0" w:color="auto"/>
              <w:right w:val="single" w:sz="4" w:space="0" w:color="auto"/>
            </w:tcBorders>
            <w:vAlign w:val="center"/>
          </w:tcPr>
          <w:p w14:paraId="20494A41" w14:textId="77777777" w:rsidR="00F64475" w:rsidRPr="00D252AC" w:rsidRDefault="00F64475" w:rsidP="0070402A">
            <w:pPr>
              <w:ind w:right="-41"/>
              <w:rPr>
                <w:rFonts w:ascii="Verdana" w:hAnsi="Verdana"/>
                <w:noProof/>
              </w:rPr>
            </w:pPr>
            <w:r w:rsidRPr="00D252AC">
              <w:rPr>
                <w:rFonts w:ascii="Verdana" w:hAnsi="Verdana"/>
                <w:noProof/>
              </w:rPr>
              <w:t>БДС EN 12697-34</w:t>
            </w:r>
          </w:p>
        </w:tc>
      </w:tr>
      <w:tr w:rsidR="00F64475" w:rsidRPr="00D252AC" w14:paraId="359501CF" w14:textId="77777777" w:rsidTr="00F64475">
        <w:trPr>
          <w:trHeight w:val="135"/>
        </w:trPr>
        <w:tc>
          <w:tcPr>
            <w:tcW w:w="337" w:type="pct"/>
            <w:vMerge/>
            <w:tcBorders>
              <w:left w:val="single" w:sz="4" w:space="0" w:color="auto"/>
              <w:right w:val="single" w:sz="4" w:space="0" w:color="auto"/>
            </w:tcBorders>
          </w:tcPr>
          <w:p w14:paraId="749FEEB4"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36955AFD"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1AD06F75" w14:textId="77777777" w:rsidR="00F64475" w:rsidRPr="00D252AC" w:rsidRDefault="00F64475" w:rsidP="00F64475">
            <w:pPr>
              <w:rPr>
                <w:rFonts w:ascii="Verdana" w:hAnsi="Verdana"/>
              </w:rPr>
            </w:pPr>
            <w:r w:rsidRPr="00D252AC">
              <w:rPr>
                <w:rFonts w:ascii="Verdana" w:hAnsi="Verdana"/>
                <w:noProof/>
              </w:rPr>
              <w:t>4.6</w:t>
            </w:r>
            <w:r>
              <w:rPr>
                <w:rFonts w:ascii="Verdana" w:hAnsi="Verdana"/>
                <w:noProof/>
                <w:lang w:val="bg-BG"/>
              </w:rPr>
              <w:t xml:space="preserve"> </w:t>
            </w:r>
            <w:proofErr w:type="spellStart"/>
            <w:r w:rsidRPr="00D252AC">
              <w:rPr>
                <w:rFonts w:ascii="Verdana" w:hAnsi="Verdana"/>
              </w:rPr>
              <w:t>Протичане</w:t>
            </w:r>
            <w:proofErr w:type="spellEnd"/>
            <w:r w:rsidRPr="00D252AC">
              <w:rPr>
                <w:rFonts w:ascii="Verdana" w:hAnsi="Verdana"/>
              </w:rPr>
              <w:t xml:space="preserve"> (</w:t>
            </w:r>
            <w:proofErr w:type="spellStart"/>
            <w:r w:rsidRPr="00D252AC">
              <w:rPr>
                <w:rFonts w:ascii="Verdana" w:hAnsi="Verdana"/>
              </w:rPr>
              <w:t>Условна</w:t>
            </w:r>
            <w:proofErr w:type="spellEnd"/>
            <w:r w:rsidRPr="00D252AC">
              <w:rPr>
                <w:rFonts w:ascii="Verdana" w:hAnsi="Verdana"/>
              </w:rPr>
              <w:t xml:space="preserve"> </w:t>
            </w:r>
            <w:proofErr w:type="spellStart"/>
            <w:r w:rsidRPr="00D252AC">
              <w:rPr>
                <w:rFonts w:ascii="Verdana" w:hAnsi="Verdana"/>
              </w:rPr>
              <w:t>пластичност</w:t>
            </w:r>
            <w:proofErr w:type="spellEnd"/>
            <w:r w:rsidRPr="00D252AC">
              <w:rPr>
                <w:rFonts w:ascii="Verdana" w:hAnsi="Verdana"/>
              </w:rPr>
              <w:t>)</w:t>
            </w:r>
          </w:p>
        </w:tc>
        <w:tc>
          <w:tcPr>
            <w:tcW w:w="1737" w:type="pct"/>
            <w:tcBorders>
              <w:top w:val="single" w:sz="4" w:space="0" w:color="auto"/>
              <w:left w:val="single" w:sz="4" w:space="0" w:color="auto"/>
              <w:bottom w:val="single" w:sz="4" w:space="0" w:color="auto"/>
              <w:right w:val="single" w:sz="4" w:space="0" w:color="auto"/>
            </w:tcBorders>
            <w:vAlign w:val="center"/>
          </w:tcPr>
          <w:p w14:paraId="4950A349" w14:textId="77777777" w:rsidR="00F64475" w:rsidRPr="00D252AC" w:rsidRDefault="00F64475" w:rsidP="0070402A">
            <w:pPr>
              <w:ind w:right="-41"/>
              <w:rPr>
                <w:rFonts w:ascii="Verdana" w:hAnsi="Verdana"/>
                <w:noProof/>
              </w:rPr>
            </w:pPr>
            <w:r w:rsidRPr="00D252AC">
              <w:rPr>
                <w:rFonts w:ascii="Verdana" w:hAnsi="Verdana"/>
                <w:noProof/>
              </w:rPr>
              <w:t>БДС EN 12697-34</w:t>
            </w:r>
          </w:p>
        </w:tc>
      </w:tr>
      <w:tr w:rsidR="00F64475" w:rsidRPr="00D252AC" w14:paraId="603B589D" w14:textId="77777777" w:rsidTr="00F64475">
        <w:trPr>
          <w:trHeight w:val="143"/>
        </w:trPr>
        <w:tc>
          <w:tcPr>
            <w:tcW w:w="337" w:type="pct"/>
            <w:vMerge/>
            <w:tcBorders>
              <w:left w:val="single" w:sz="4" w:space="0" w:color="auto"/>
              <w:right w:val="single" w:sz="4" w:space="0" w:color="auto"/>
            </w:tcBorders>
          </w:tcPr>
          <w:p w14:paraId="30733752"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4F1E0574"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4DC4039D" w14:textId="77777777" w:rsidR="00F64475" w:rsidRPr="00D252AC" w:rsidRDefault="00F64475" w:rsidP="00F64475">
            <w:pPr>
              <w:rPr>
                <w:rFonts w:ascii="Verdana" w:hAnsi="Verdana"/>
                <w:noProof/>
              </w:rPr>
            </w:pPr>
            <w:r w:rsidRPr="00D252AC">
              <w:rPr>
                <w:rFonts w:ascii="Verdana" w:hAnsi="Verdana"/>
                <w:noProof/>
              </w:rPr>
              <w:t>4.7</w:t>
            </w:r>
            <w:r>
              <w:rPr>
                <w:rFonts w:ascii="Verdana" w:hAnsi="Verdana"/>
                <w:noProof/>
                <w:lang w:val="bg-BG"/>
              </w:rPr>
              <w:t xml:space="preserve"> </w:t>
            </w:r>
            <w:r w:rsidRPr="00D252AC">
              <w:rPr>
                <w:rFonts w:ascii="Verdana" w:hAnsi="Verdana"/>
                <w:noProof/>
              </w:rPr>
              <w:t>Сравнителна плътност/</w:t>
            </w:r>
            <w:r>
              <w:rPr>
                <w:rFonts w:ascii="Verdana" w:hAnsi="Verdana"/>
                <w:noProof/>
                <w:lang w:val="bg-BG"/>
              </w:rPr>
              <w:t xml:space="preserve"> </w:t>
            </w:r>
            <w:r w:rsidRPr="00D252AC">
              <w:rPr>
                <w:rFonts w:ascii="Verdana" w:hAnsi="Verdana"/>
                <w:noProof/>
              </w:rPr>
              <w:t>Степен на уплътняване</w:t>
            </w:r>
          </w:p>
        </w:tc>
        <w:tc>
          <w:tcPr>
            <w:tcW w:w="1737" w:type="pct"/>
            <w:tcBorders>
              <w:top w:val="single" w:sz="4" w:space="0" w:color="auto"/>
              <w:left w:val="single" w:sz="4" w:space="0" w:color="auto"/>
              <w:bottom w:val="single" w:sz="4" w:space="0" w:color="auto"/>
              <w:right w:val="single" w:sz="4" w:space="0" w:color="auto"/>
            </w:tcBorders>
            <w:vAlign w:val="center"/>
          </w:tcPr>
          <w:p w14:paraId="73CB7B05" w14:textId="77777777" w:rsidR="00F64475" w:rsidRPr="00D252AC" w:rsidRDefault="00F64475" w:rsidP="0070402A">
            <w:pPr>
              <w:ind w:right="-41"/>
              <w:rPr>
                <w:rFonts w:ascii="Verdana" w:hAnsi="Verdana"/>
                <w:noProof/>
              </w:rPr>
            </w:pPr>
            <w:r w:rsidRPr="00D252AC">
              <w:rPr>
                <w:rFonts w:ascii="Verdana" w:hAnsi="Verdana"/>
                <w:noProof/>
              </w:rPr>
              <w:t>БДС EN 12697-9*</w:t>
            </w:r>
            <w:r w:rsidRPr="00FB5FFD">
              <w:rPr>
                <w:rFonts w:ascii="Verdana" w:hAnsi="Verdana"/>
                <w:noProof/>
              </w:rPr>
              <w:t>*</w:t>
            </w:r>
          </w:p>
        </w:tc>
      </w:tr>
      <w:tr w:rsidR="00F64475" w:rsidRPr="00D252AC" w14:paraId="44DF439C" w14:textId="77777777" w:rsidTr="00F64475">
        <w:trPr>
          <w:trHeight w:val="143"/>
        </w:trPr>
        <w:tc>
          <w:tcPr>
            <w:tcW w:w="337" w:type="pct"/>
            <w:vMerge/>
            <w:tcBorders>
              <w:left w:val="single" w:sz="4" w:space="0" w:color="auto"/>
              <w:right w:val="single" w:sz="4" w:space="0" w:color="auto"/>
            </w:tcBorders>
          </w:tcPr>
          <w:p w14:paraId="5FC36B28"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6F2BB7D"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090FA213" w14:textId="77777777" w:rsidR="00F64475" w:rsidRPr="00D252AC" w:rsidRDefault="00F64475" w:rsidP="00F64475">
            <w:pPr>
              <w:rPr>
                <w:rFonts w:ascii="Verdana" w:hAnsi="Verdana"/>
              </w:rPr>
            </w:pPr>
            <w:r w:rsidRPr="00D252AC">
              <w:rPr>
                <w:rFonts w:ascii="Verdana" w:hAnsi="Verdana"/>
                <w:noProof/>
              </w:rPr>
              <w:t>4.8</w:t>
            </w:r>
            <w:r>
              <w:rPr>
                <w:rFonts w:ascii="Verdana" w:hAnsi="Verdana"/>
                <w:noProof/>
                <w:lang w:val="bg-BG"/>
              </w:rPr>
              <w:t xml:space="preserve"> </w:t>
            </w:r>
            <w:proofErr w:type="spellStart"/>
            <w:r w:rsidRPr="00D252AC">
              <w:rPr>
                <w:rFonts w:ascii="Verdana" w:hAnsi="Verdana"/>
              </w:rPr>
              <w:t>Съдържание</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разтворимо</w:t>
            </w:r>
            <w:proofErr w:type="spellEnd"/>
            <w:r w:rsidRPr="00D252AC">
              <w:rPr>
                <w:rFonts w:ascii="Verdana" w:hAnsi="Verdana"/>
              </w:rPr>
              <w:t xml:space="preserve"> </w:t>
            </w:r>
            <w:proofErr w:type="spellStart"/>
            <w:r w:rsidRPr="00D252AC">
              <w:rPr>
                <w:rFonts w:ascii="Verdana" w:hAnsi="Verdana"/>
              </w:rPr>
              <w:t>свързващо</w:t>
            </w:r>
            <w:proofErr w:type="spellEnd"/>
            <w:r w:rsidRPr="00D252AC">
              <w:rPr>
                <w:rFonts w:ascii="Verdana" w:hAnsi="Verdana"/>
              </w:rPr>
              <w:t xml:space="preserve"> </w:t>
            </w:r>
            <w:proofErr w:type="spellStart"/>
            <w:r w:rsidRPr="00D252AC">
              <w:rPr>
                <w:rFonts w:ascii="Verdana" w:hAnsi="Verdana"/>
              </w:rPr>
              <w:t>вещество</w:t>
            </w:r>
            <w:proofErr w:type="spellEnd"/>
            <w:r w:rsidRPr="00D252AC">
              <w:rPr>
                <w:rFonts w:ascii="Verdana" w:hAnsi="Verdana"/>
              </w:rPr>
              <w:t xml:space="preserve"> </w:t>
            </w:r>
          </w:p>
        </w:tc>
        <w:tc>
          <w:tcPr>
            <w:tcW w:w="1737" w:type="pct"/>
            <w:tcBorders>
              <w:top w:val="single" w:sz="4" w:space="0" w:color="auto"/>
              <w:left w:val="single" w:sz="4" w:space="0" w:color="auto"/>
              <w:bottom w:val="single" w:sz="4" w:space="0" w:color="auto"/>
              <w:right w:val="single" w:sz="4" w:space="0" w:color="auto"/>
            </w:tcBorders>
            <w:vAlign w:val="center"/>
          </w:tcPr>
          <w:p w14:paraId="37C96973" w14:textId="77777777" w:rsidR="00F64475" w:rsidRPr="00D252AC" w:rsidRDefault="00F64475" w:rsidP="0070402A">
            <w:pPr>
              <w:ind w:right="-41"/>
              <w:rPr>
                <w:rFonts w:ascii="Verdana" w:hAnsi="Verdana"/>
                <w:noProof/>
              </w:rPr>
            </w:pPr>
            <w:r w:rsidRPr="00D252AC">
              <w:rPr>
                <w:rFonts w:ascii="Verdana" w:hAnsi="Verdana"/>
              </w:rPr>
              <w:t>БДС EN 12697-1</w:t>
            </w:r>
          </w:p>
        </w:tc>
      </w:tr>
      <w:tr w:rsidR="00F64475" w:rsidRPr="00D252AC" w14:paraId="74649E0C" w14:textId="77777777" w:rsidTr="00F64475">
        <w:trPr>
          <w:trHeight w:val="143"/>
        </w:trPr>
        <w:tc>
          <w:tcPr>
            <w:tcW w:w="337" w:type="pct"/>
            <w:vMerge/>
            <w:tcBorders>
              <w:left w:val="single" w:sz="4" w:space="0" w:color="auto"/>
              <w:right w:val="single" w:sz="4" w:space="0" w:color="auto"/>
            </w:tcBorders>
          </w:tcPr>
          <w:p w14:paraId="4431818D"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3A43DBCF"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58546904" w14:textId="77777777" w:rsidR="00F64475" w:rsidRPr="00D252AC" w:rsidRDefault="00F64475" w:rsidP="00F64475">
            <w:pPr>
              <w:rPr>
                <w:rFonts w:ascii="Verdana" w:hAnsi="Verdana"/>
              </w:rPr>
            </w:pPr>
            <w:r w:rsidRPr="00D252AC">
              <w:rPr>
                <w:rFonts w:ascii="Verdana" w:hAnsi="Verdana"/>
                <w:noProof/>
              </w:rPr>
              <w:t>4.9</w:t>
            </w:r>
            <w:r>
              <w:rPr>
                <w:rFonts w:ascii="Verdana" w:hAnsi="Verdana"/>
                <w:noProof/>
                <w:lang w:val="bg-BG"/>
              </w:rPr>
              <w:t xml:space="preserve"> </w:t>
            </w:r>
            <w:proofErr w:type="spellStart"/>
            <w:r w:rsidRPr="00D252AC">
              <w:rPr>
                <w:rFonts w:ascii="Verdana" w:hAnsi="Verdana"/>
              </w:rPr>
              <w:t>Разпределение</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размера</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частиците</w:t>
            </w:r>
            <w:proofErr w:type="spellEnd"/>
            <w:r w:rsidRPr="00D252AC">
              <w:rPr>
                <w:rFonts w:ascii="Verdana" w:hAnsi="Verdana"/>
              </w:rPr>
              <w:t xml:space="preserve"> (</w:t>
            </w:r>
            <w:proofErr w:type="spellStart"/>
            <w:r w:rsidRPr="00D252AC">
              <w:rPr>
                <w:rFonts w:ascii="Verdana" w:hAnsi="Verdana"/>
              </w:rPr>
              <w:t>зърнометричен</w:t>
            </w:r>
            <w:proofErr w:type="spellEnd"/>
            <w:r w:rsidRPr="00D252AC">
              <w:rPr>
                <w:rFonts w:ascii="Verdana" w:hAnsi="Verdana"/>
              </w:rPr>
              <w:t xml:space="preserve"> </w:t>
            </w:r>
            <w:proofErr w:type="spellStart"/>
            <w:r w:rsidRPr="00D252AC">
              <w:rPr>
                <w:rFonts w:ascii="Verdana" w:hAnsi="Verdana"/>
              </w:rPr>
              <w:t>състав</w:t>
            </w:r>
            <w:proofErr w:type="spellEnd"/>
            <w:r w:rsidRPr="00D252AC">
              <w:rPr>
                <w:rFonts w:ascii="Verdana" w:hAnsi="Verdana"/>
              </w:rPr>
              <w:t>)</w:t>
            </w:r>
          </w:p>
        </w:tc>
        <w:tc>
          <w:tcPr>
            <w:tcW w:w="1737" w:type="pct"/>
            <w:tcBorders>
              <w:top w:val="single" w:sz="4" w:space="0" w:color="auto"/>
              <w:left w:val="single" w:sz="4" w:space="0" w:color="auto"/>
              <w:bottom w:val="single" w:sz="4" w:space="0" w:color="auto"/>
              <w:right w:val="single" w:sz="4" w:space="0" w:color="auto"/>
            </w:tcBorders>
            <w:vAlign w:val="center"/>
          </w:tcPr>
          <w:p w14:paraId="394DAFF8" w14:textId="77777777" w:rsidR="00F64475" w:rsidRPr="00D252AC" w:rsidRDefault="00F64475" w:rsidP="0070402A">
            <w:pPr>
              <w:ind w:right="-41"/>
              <w:rPr>
                <w:rFonts w:ascii="Verdana" w:hAnsi="Verdana"/>
              </w:rPr>
            </w:pPr>
            <w:r w:rsidRPr="00D252AC">
              <w:rPr>
                <w:rFonts w:ascii="Verdana" w:hAnsi="Verdana"/>
              </w:rPr>
              <w:t>БДС EN 12697-2</w:t>
            </w:r>
          </w:p>
        </w:tc>
      </w:tr>
      <w:tr w:rsidR="00F64475" w:rsidRPr="00D252AC" w14:paraId="24045895" w14:textId="77777777" w:rsidTr="00F64475">
        <w:trPr>
          <w:trHeight w:val="143"/>
        </w:trPr>
        <w:tc>
          <w:tcPr>
            <w:tcW w:w="337" w:type="pct"/>
            <w:vMerge/>
            <w:tcBorders>
              <w:left w:val="single" w:sz="4" w:space="0" w:color="auto"/>
              <w:right w:val="single" w:sz="4" w:space="0" w:color="auto"/>
            </w:tcBorders>
          </w:tcPr>
          <w:p w14:paraId="53103436"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2FAFCD37"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06608968" w14:textId="77777777" w:rsidR="00F64475" w:rsidRPr="00D252AC" w:rsidRDefault="00F64475" w:rsidP="00F64475">
            <w:pPr>
              <w:rPr>
                <w:rFonts w:ascii="Verdana" w:hAnsi="Verdana"/>
              </w:rPr>
            </w:pPr>
            <w:r w:rsidRPr="00D252AC">
              <w:rPr>
                <w:rFonts w:ascii="Verdana" w:hAnsi="Verdana"/>
                <w:noProof/>
              </w:rPr>
              <w:t>4.10</w:t>
            </w:r>
            <w:r>
              <w:rPr>
                <w:rFonts w:ascii="Verdana" w:hAnsi="Verdana"/>
                <w:noProof/>
                <w:lang w:val="bg-BG"/>
              </w:rPr>
              <w:t xml:space="preserve"> </w:t>
            </w:r>
            <w:proofErr w:type="spellStart"/>
            <w:r w:rsidRPr="00D252AC">
              <w:rPr>
                <w:rFonts w:ascii="Verdana" w:hAnsi="Verdana"/>
              </w:rPr>
              <w:t>Огъване</w:t>
            </w:r>
            <w:proofErr w:type="spellEnd"/>
          </w:p>
        </w:tc>
        <w:tc>
          <w:tcPr>
            <w:tcW w:w="1737" w:type="pct"/>
            <w:tcBorders>
              <w:top w:val="single" w:sz="4" w:space="0" w:color="auto"/>
              <w:left w:val="single" w:sz="4" w:space="0" w:color="auto"/>
              <w:bottom w:val="single" w:sz="4" w:space="0" w:color="auto"/>
              <w:right w:val="single" w:sz="4" w:space="0" w:color="auto"/>
            </w:tcBorders>
            <w:vAlign w:val="center"/>
          </w:tcPr>
          <w:p w14:paraId="408406C4" w14:textId="77777777" w:rsidR="00F64475" w:rsidRPr="00D252AC" w:rsidRDefault="00F64475" w:rsidP="0070402A">
            <w:pPr>
              <w:ind w:right="-41"/>
              <w:rPr>
                <w:rFonts w:ascii="Verdana" w:hAnsi="Verdana"/>
              </w:rPr>
            </w:pPr>
            <w:r w:rsidRPr="00D252AC">
              <w:rPr>
                <w:rFonts w:ascii="Verdana" w:hAnsi="Verdana"/>
              </w:rPr>
              <w:t>БДС 15131</w:t>
            </w:r>
          </w:p>
        </w:tc>
      </w:tr>
      <w:tr w:rsidR="00F64475" w:rsidRPr="00D252AC" w14:paraId="307CFD65" w14:textId="77777777" w:rsidTr="00F64475">
        <w:trPr>
          <w:trHeight w:val="143"/>
        </w:trPr>
        <w:tc>
          <w:tcPr>
            <w:tcW w:w="337" w:type="pct"/>
            <w:vMerge/>
            <w:tcBorders>
              <w:left w:val="single" w:sz="4" w:space="0" w:color="auto"/>
              <w:right w:val="single" w:sz="4" w:space="0" w:color="auto"/>
            </w:tcBorders>
          </w:tcPr>
          <w:p w14:paraId="55C71BA0"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527BBE9D"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704C5FAE" w14:textId="77777777" w:rsidR="00F64475" w:rsidRPr="00D252AC" w:rsidRDefault="00F64475" w:rsidP="00F64475">
            <w:pPr>
              <w:rPr>
                <w:rFonts w:ascii="Verdana" w:hAnsi="Verdana"/>
              </w:rPr>
            </w:pPr>
            <w:r w:rsidRPr="00D252AC">
              <w:rPr>
                <w:rFonts w:ascii="Verdana" w:hAnsi="Verdana"/>
                <w:noProof/>
              </w:rPr>
              <w:t>4.11</w:t>
            </w:r>
            <w:r>
              <w:rPr>
                <w:rFonts w:ascii="Verdana" w:hAnsi="Verdana"/>
                <w:noProof/>
                <w:lang w:val="bg-BG"/>
              </w:rPr>
              <w:t xml:space="preserve"> </w:t>
            </w:r>
            <w:proofErr w:type="spellStart"/>
            <w:r w:rsidRPr="00D252AC">
              <w:rPr>
                <w:rFonts w:ascii="Verdana" w:hAnsi="Verdana"/>
              </w:rPr>
              <w:t>Напречна</w:t>
            </w:r>
            <w:proofErr w:type="spellEnd"/>
            <w:r w:rsidRPr="00D252AC">
              <w:rPr>
                <w:rFonts w:ascii="Verdana" w:hAnsi="Verdana"/>
              </w:rPr>
              <w:t xml:space="preserve">/ </w:t>
            </w:r>
            <w:proofErr w:type="spellStart"/>
            <w:r w:rsidRPr="00D252AC">
              <w:rPr>
                <w:rFonts w:ascii="Verdana" w:hAnsi="Verdana"/>
              </w:rPr>
              <w:t>надлъжна</w:t>
            </w:r>
            <w:proofErr w:type="spellEnd"/>
            <w:r w:rsidRPr="00D252AC">
              <w:rPr>
                <w:rFonts w:ascii="Verdana" w:hAnsi="Verdana"/>
              </w:rPr>
              <w:t xml:space="preserve"> </w:t>
            </w:r>
            <w:proofErr w:type="spellStart"/>
            <w:r w:rsidRPr="00D252AC">
              <w:rPr>
                <w:rFonts w:ascii="Verdana" w:hAnsi="Verdana"/>
              </w:rPr>
              <w:t>равност</w:t>
            </w:r>
            <w:proofErr w:type="spellEnd"/>
            <w:r w:rsidRPr="00D252AC">
              <w:rPr>
                <w:rFonts w:ascii="Verdana" w:hAnsi="Verdana"/>
              </w:rPr>
              <w:t xml:space="preserve"> /</w:t>
            </w:r>
            <w:proofErr w:type="spellStart"/>
            <w:r w:rsidRPr="00D252AC">
              <w:rPr>
                <w:rFonts w:ascii="Verdana" w:hAnsi="Verdana"/>
              </w:rPr>
              <w:t>неравности</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повърхността</w:t>
            </w:r>
            <w:proofErr w:type="spellEnd"/>
          </w:p>
        </w:tc>
        <w:tc>
          <w:tcPr>
            <w:tcW w:w="1737" w:type="pct"/>
            <w:tcBorders>
              <w:top w:val="single" w:sz="4" w:space="0" w:color="auto"/>
              <w:left w:val="single" w:sz="4" w:space="0" w:color="auto"/>
              <w:bottom w:val="single" w:sz="4" w:space="0" w:color="auto"/>
              <w:right w:val="single" w:sz="4" w:space="0" w:color="auto"/>
            </w:tcBorders>
            <w:vAlign w:val="center"/>
          </w:tcPr>
          <w:p w14:paraId="3CFF7D76" w14:textId="77777777" w:rsidR="00F64475" w:rsidRPr="00D252AC" w:rsidRDefault="00F64475" w:rsidP="0070402A">
            <w:pPr>
              <w:ind w:right="-41"/>
              <w:rPr>
                <w:rFonts w:ascii="Verdana" w:hAnsi="Verdana"/>
              </w:rPr>
            </w:pPr>
            <w:r w:rsidRPr="00D252AC">
              <w:rPr>
                <w:rFonts w:ascii="Verdana" w:hAnsi="Verdana"/>
              </w:rPr>
              <w:t>БДС EN 13036-7</w:t>
            </w:r>
          </w:p>
        </w:tc>
      </w:tr>
      <w:tr w:rsidR="00F64475" w:rsidRPr="00D252AC" w14:paraId="5EDF6AF9" w14:textId="77777777" w:rsidTr="00F64475">
        <w:trPr>
          <w:trHeight w:val="143"/>
        </w:trPr>
        <w:tc>
          <w:tcPr>
            <w:tcW w:w="337" w:type="pct"/>
            <w:vMerge/>
            <w:tcBorders>
              <w:left w:val="single" w:sz="4" w:space="0" w:color="auto"/>
              <w:right w:val="single" w:sz="4" w:space="0" w:color="auto"/>
            </w:tcBorders>
          </w:tcPr>
          <w:p w14:paraId="4611EA40"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38547BEE" w14:textId="77777777" w:rsidR="00F64475" w:rsidRPr="00D252AC" w:rsidRDefault="00F64475" w:rsidP="0070402A">
            <w:pPr>
              <w:rPr>
                <w:rFonts w:ascii="Verdana" w:hAnsi="Verdana"/>
                <w:noProof/>
              </w:rPr>
            </w:pPr>
          </w:p>
        </w:tc>
        <w:tc>
          <w:tcPr>
            <w:tcW w:w="1875" w:type="pct"/>
            <w:tcBorders>
              <w:left w:val="single" w:sz="4" w:space="0" w:color="auto"/>
              <w:bottom w:val="single" w:sz="4" w:space="0" w:color="auto"/>
              <w:right w:val="single" w:sz="4" w:space="0" w:color="auto"/>
            </w:tcBorders>
            <w:vAlign w:val="center"/>
          </w:tcPr>
          <w:p w14:paraId="1C233BC5" w14:textId="77777777" w:rsidR="00F64475" w:rsidRPr="00D252AC" w:rsidRDefault="00F64475" w:rsidP="00F64475">
            <w:pPr>
              <w:rPr>
                <w:rFonts w:ascii="Verdana" w:hAnsi="Verdana"/>
              </w:rPr>
            </w:pPr>
            <w:r w:rsidRPr="00D252AC">
              <w:rPr>
                <w:rFonts w:ascii="Verdana" w:hAnsi="Verdana"/>
                <w:noProof/>
              </w:rPr>
              <w:t>4.1</w:t>
            </w:r>
            <w:r w:rsidRPr="00D252AC">
              <w:rPr>
                <w:rFonts w:ascii="Verdana" w:hAnsi="Verdana"/>
                <w:noProof/>
                <w:lang w:val="it-IT"/>
              </w:rPr>
              <w:t>2</w:t>
            </w:r>
            <w:r>
              <w:rPr>
                <w:rFonts w:ascii="Verdana" w:hAnsi="Verdana"/>
                <w:noProof/>
                <w:lang w:val="bg-BG"/>
              </w:rPr>
              <w:t xml:space="preserve"> </w:t>
            </w:r>
            <w:proofErr w:type="spellStart"/>
            <w:r w:rsidRPr="00D252AC">
              <w:rPr>
                <w:rFonts w:ascii="Verdana" w:hAnsi="Verdana"/>
              </w:rPr>
              <w:t>Съдържание</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въздушни</w:t>
            </w:r>
            <w:proofErr w:type="spellEnd"/>
            <w:r w:rsidRPr="00D252AC">
              <w:rPr>
                <w:rFonts w:ascii="Verdana" w:hAnsi="Verdana"/>
              </w:rPr>
              <w:t xml:space="preserve"> </w:t>
            </w:r>
            <w:proofErr w:type="spellStart"/>
            <w:r w:rsidRPr="00D252AC">
              <w:rPr>
                <w:rFonts w:ascii="Verdana" w:hAnsi="Verdana"/>
              </w:rPr>
              <w:t>пори</w:t>
            </w:r>
            <w:proofErr w:type="spellEnd"/>
          </w:p>
        </w:tc>
        <w:tc>
          <w:tcPr>
            <w:tcW w:w="1737" w:type="pct"/>
            <w:tcBorders>
              <w:top w:val="single" w:sz="4" w:space="0" w:color="auto"/>
              <w:left w:val="single" w:sz="4" w:space="0" w:color="auto"/>
              <w:bottom w:val="single" w:sz="4" w:space="0" w:color="auto"/>
              <w:right w:val="single" w:sz="4" w:space="0" w:color="auto"/>
            </w:tcBorders>
          </w:tcPr>
          <w:p w14:paraId="0EB8B409" w14:textId="77777777" w:rsidR="00F64475" w:rsidRPr="00D252AC" w:rsidRDefault="00F64475" w:rsidP="0070402A">
            <w:pPr>
              <w:ind w:right="-41"/>
              <w:rPr>
                <w:rFonts w:ascii="Verdana" w:hAnsi="Verdana"/>
              </w:rPr>
            </w:pPr>
            <w:r w:rsidRPr="00D252AC">
              <w:rPr>
                <w:rFonts w:ascii="Verdana" w:hAnsi="Verdana"/>
              </w:rPr>
              <w:t>БДС EN 12697-8</w:t>
            </w:r>
          </w:p>
        </w:tc>
      </w:tr>
      <w:tr w:rsidR="00F64475" w:rsidRPr="00D252AC" w14:paraId="231659E8" w14:textId="77777777" w:rsidTr="00F64475">
        <w:tc>
          <w:tcPr>
            <w:tcW w:w="337" w:type="pct"/>
            <w:vMerge w:val="restart"/>
            <w:tcBorders>
              <w:top w:val="single" w:sz="4" w:space="0" w:color="auto"/>
              <w:left w:val="single" w:sz="4" w:space="0" w:color="auto"/>
              <w:right w:val="single" w:sz="4" w:space="0" w:color="auto"/>
            </w:tcBorders>
          </w:tcPr>
          <w:p w14:paraId="3C17CB04" w14:textId="77777777" w:rsidR="00F64475" w:rsidRPr="00D252AC" w:rsidRDefault="00F64475" w:rsidP="0070402A">
            <w:pPr>
              <w:jc w:val="center"/>
              <w:rPr>
                <w:rFonts w:ascii="Verdana" w:hAnsi="Verdana"/>
                <w:noProof/>
              </w:rPr>
            </w:pPr>
            <w:r w:rsidRPr="00D252AC">
              <w:rPr>
                <w:rFonts w:ascii="Verdana" w:hAnsi="Verdana"/>
                <w:noProof/>
              </w:rPr>
              <w:t>V</w:t>
            </w:r>
          </w:p>
        </w:tc>
        <w:tc>
          <w:tcPr>
            <w:tcW w:w="1051" w:type="pct"/>
            <w:vMerge w:val="restart"/>
            <w:tcBorders>
              <w:top w:val="single" w:sz="4" w:space="0" w:color="auto"/>
              <w:left w:val="single" w:sz="4" w:space="0" w:color="auto"/>
              <w:right w:val="single" w:sz="4" w:space="0" w:color="auto"/>
            </w:tcBorders>
          </w:tcPr>
          <w:p w14:paraId="77D43C41" w14:textId="77777777" w:rsidR="00F64475" w:rsidRPr="00D252AC" w:rsidRDefault="00F64475" w:rsidP="0070402A">
            <w:pPr>
              <w:rPr>
                <w:rFonts w:ascii="Verdana" w:hAnsi="Verdana"/>
                <w:noProof/>
              </w:rPr>
            </w:pPr>
            <w:r w:rsidRPr="00D252AC">
              <w:rPr>
                <w:rFonts w:ascii="Verdana" w:hAnsi="Verdana"/>
                <w:noProof/>
              </w:rPr>
              <w:t>Строителни разтвори</w:t>
            </w:r>
          </w:p>
        </w:tc>
        <w:tc>
          <w:tcPr>
            <w:tcW w:w="1875" w:type="pct"/>
            <w:tcBorders>
              <w:top w:val="single" w:sz="4" w:space="0" w:color="auto"/>
              <w:left w:val="single" w:sz="4" w:space="0" w:color="auto"/>
              <w:bottom w:val="single" w:sz="4" w:space="0" w:color="auto"/>
              <w:right w:val="single" w:sz="4" w:space="0" w:color="auto"/>
            </w:tcBorders>
            <w:vAlign w:val="center"/>
          </w:tcPr>
          <w:p w14:paraId="241887B8" w14:textId="77777777" w:rsidR="00F64475" w:rsidRPr="00D252AC" w:rsidRDefault="00F64475" w:rsidP="00F64475">
            <w:pPr>
              <w:rPr>
                <w:rFonts w:ascii="Verdana" w:hAnsi="Verdana"/>
                <w:noProof/>
                <w:lang w:val="ru-RU"/>
              </w:rPr>
            </w:pPr>
            <w:r w:rsidRPr="00D252AC">
              <w:rPr>
                <w:rFonts w:ascii="Verdana" w:hAnsi="Verdana"/>
                <w:noProof/>
              </w:rPr>
              <w:t>5.1</w:t>
            </w:r>
            <w:r>
              <w:rPr>
                <w:rFonts w:ascii="Verdana" w:hAnsi="Verdana"/>
                <w:noProof/>
                <w:lang w:val="bg-BG"/>
              </w:rPr>
              <w:t xml:space="preserve"> </w:t>
            </w:r>
            <w:r w:rsidRPr="00D252AC">
              <w:rPr>
                <w:rFonts w:ascii="Verdana" w:hAnsi="Verdana"/>
                <w:noProof/>
                <w:lang w:val="ru-RU"/>
              </w:rPr>
              <w:t>Сцепление</w:t>
            </w:r>
          </w:p>
        </w:tc>
        <w:tc>
          <w:tcPr>
            <w:tcW w:w="1737" w:type="pct"/>
            <w:tcBorders>
              <w:top w:val="single" w:sz="4" w:space="0" w:color="auto"/>
              <w:left w:val="single" w:sz="4" w:space="0" w:color="auto"/>
              <w:bottom w:val="single" w:sz="4" w:space="0" w:color="auto"/>
              <w:right w:val="single" w:sz="4" w:space="0" w:color="auto"/>
            </w:tcBorders>
            <w:vAlign w:val="center"/>
          </w:tcPr>
          <w:p w14:paraId="5C1B6C4B" w14:textId="77777777" w:rsidR="00F64475" w:rsidRPr="00D252AC" w:rsidRDefault="00F64475" w:rsidP="0070402A">
            <w:pPr>
              <w:rPr>
                <w:rFonts w:ascii="Verdana" w:hAnsi="Verdana"/>
                <w:noProof/>
              </w:rPr>
            </w:pPr>
            <w:r w:rsidRPr="00D252AC">
              <w:rPr>
                <w:rFonts w:ascii="Verdana" w:hAnsi="Verdana"/>
                <w:noProof/>
              </w:rPr>
              <w:t>БДС EN 1015-12</w:t>
            </w:r>
          </w:p>
        </w:tc>
      </w:tr>
      <w:tr w:rsidR="00F64475" w:rsidRPr="00D252AC" w14:paraId="095BB0BB" w14:textId="77777777" w:rsidTr="00F64475">
        <w:tc>
          <w:tcPr>
            <w:tcW w:w="337" w:type="pct"/>
            <w:vMerge/>
            <w:tcBorders>
              <w:left w:val="single" w:sz="4" w:space="0" w:color="auto"/>
              <w:right w:val="single" w:sz="4" w:space="0" w:color="auto"/>
            </w:tcBorders>
          </w:tcPr>
          <w:p w14:paraId="2B83D8E6"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7C24AB32"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25C88D7C" w14:textId="77777777" w:rsidR="00F64475" w:rsidRPr="00D252AC" w:rsidRDefault="00F64475" w:rsidP="00F64475">
            <w:pPr>
              <w:rPr>
                <w:rFonts w:ascii="Verdana" w:hAnsi="Verdana"/>
                <w:noProof/>
              </w:rPr>
            </w:pPr>
            <w:r w:rsidRPr="00D252AC">
              <w:rPr>
                <w:rFonts w:ascii="Verdana" w:hAnsi="Verdana"/>
                <w:noProof/>
              </w:rPr>
              <w:t>5.2</w:t>
            </w:r>
            <w:r>
              <w:rPr>
                <w:rFonts w:ascii="Verdana" w:hAnsi="Verdana"/>
                <w:noProof/>
                <w:lang w:val="bg-BG"/>
              </w:rPr>
              <w:t xml:space="preserve"> </w:t>
            </w:r>
            <w:r w:rsidRPr="00D252AC">
              <w:rPr>
                <w:rFonts w:ascii="Verdana" w:hAnsi="Verdana"/>
                <w:noProof/>
                <w:lang w:val="ru-RU"/>
              </w:rPr>
              <w:t>Съдържание на въздух</w:t>
            </w:r>
          </w:p>
        </w:tc>
        <w:tc>
          <w:tcPr>
            <w:tcW w:w="1737" w:type="pct"/>
            <w:tcBorders>
              <w:top w:val="single" w:sz="4" w:space="0" w:color="auto"/>
              <w:left w:val="single" w:sz="4" w:space="0" w:color="auto"/>
              <w:bottom w:val="single" w:sz="4" w:space="0" w:color="auto"/>
              <w:right w:val="single" w:sz="4" w:space="0" w:color="auto"/>
            </w:tcBorders>
            <w:vAlign w:val="center"/>
          </w:tcPr>
          <w:p w14:paraId="19E88C51" w14:textId="77777777" w:rsidR="00F64475" w:rsidRPr="00D252AC" w:rsidRDefault="00F64475" w:rsidP="0070402A">
            <w:pPr>
              <w:rPr>
                <w:rFonts w:ascii="Verdana" w:hAnsi="Verdana"/>
                <w:noProof/>
              </w:rPr>
            </w:pPr>
            <w:r w:rsidRPr="00D252AC">
              <w:rPr>
                <w:rFonts w:ascii="Verdana" w:hAnsi="Verdana"/>
                <w:noProof/>
              </w:rPr>
              <w:t>БДС EN 1015-7</w:t>
            </w:r>
          </w:p>
        </w:tc>
      </w:tr>
      <w:tr w:rsidR="00F64475" w:rsidRPr="00D252AC" w14:paraId="6B0EA492" w14:textId="77777777" w:rsidTr="00F64475">
        <w:tc>
          <w:tcPr>
            <w:tcW w:w="337" w:type="pct"/>
            <w:vMerge/>
            <w:tcBorders>
              <w:left w:val="single" w:sz="4" w:space="0" w:color="auto"/>
              <w:right w:val="single" w:sz="4" w:space="0" w:color="auto"/>
            </w:tcBorders>
          </w:tcPr>
          <w:p w14:paraId="1D97BD58"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6147906A"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117C1C3C" w14:textId="77777777" w:rsidR="00F64475" w:rsidRPr="00D252AC" w:rsidRDefault="00F64475" w:rsidP="00F64475">
            <w:pPr>
              <w:rPr>
                <w:rFonts w:ascii="Verdana" w:hAnsi="Verdana"/>
                <w:noProof/>
                <w:lang w:val="ru-RU"/>
              </w:rPr>
            </w:pPr>
            <w:r w:rsidRPr="00D252AC">
              <w:rPr>
                <w:rFonts w:ascii="Verdana" w:hAnsi="Verdana"/>
                <w:noProof/>
              </w:rPr>
              <w:t>5.3</w:t>
            </w:r>
            <w:r>
              <w:rPr>
                <w:rFonts w:ascii="Verdana" w:hAnsi="Verdana"/>
                <w:noProof/>
                <w:lang w:val="bg-BG"/>
              </w:rPr>
              <w:t xml:space="preserve"> </w:t>
            </w:r>
            <w:r w:rsidRPr="00D252AC">
              <w:rPr>
                <w:rFonts w:ascii="Verdana" w:hAnsi="Verdana"/>
                <w:noProof/>
              </w:rPr>
              <w:t>Якост на натиск</w:t>
            </w:r>
          </w:p>
        </w:tc>
        <w:tc>
          <w:tcPr>
            <w:tcW w:w="1737" w:type="pct"/>
            <w:tcBorders>
              <w:top w:val="single" w:sz="4" w:space="0" w:color="auto"/>
              <w:left w:val="single" w:sz="4" w:space="0" w:color="auto"/>
              <w:bottom w:val="single" w:sz="4" w:space="0" w:color="auto"/>
              <w:right w:val="single" w:sz="4" w:space="0" w:color="auto"/>
            </w:tcBorders>
            <w:vAlign w:val="center"/>
          </w:tcPr>
          <w:p w14:paraId="6153E896" w14:textId="77777777" w:rsidR="00F64475" w:rsidRPr="00D252AC" w:rsidRDefault="00F64475" w:rsidP="0070402A">
            <w:pPr>
              <w:rPr>
                <w:rFonts w:ascii="Verdana" w:hAnsi="Verdana"/>
                <w:noProof/>
              </w:rPr>
            </w:pPr>
            <w:r w:rsidRPr="00D252AC">
              <w:rPr>
                <w:rFonts w:ascii="Verdana" w:hAnsi="Verdana"/>
                <w:noProof/>
              </w:rPr>
              <w:t>БДС EN 1015-11</w:t>
            </w:r>
          </w:p>
        </w:tc>
      </w:tr>
      <w:tr w:rsidR="00F64475" w:rsidRPr="00D252AC" w14:paraId="2767DB68" w14:textId="77777777" w:rsidTr="00F64475">
        <w:tc>
          <w:tcPr>
            <w:tcW w:w="337" w:type="pct"/>
            <w:vMerge/>
            <w:tcBorders>
              <w:left w:val="single" w:sz="4" w:space="0" w:color="auto"/>
              <w:right w:val="single" w:sz="4" w:space="0" w:color="auto"/>
            </w:tcBorders>
          </w:tcPr>
          <w:p w14:paraId="2BCC6C54"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5C648C95"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18722791" w14:textId="77777777" w:rsidR="00F64475" w:rsidRPr="00D252AC" w:rsidRDefault="00F64475" w:rsidP="00F64475">
            <w:pPr>
              <w:rPr>
                <w:rFonts w:ascii="Verdana" w:hAnsi="Verdana"/>
                <w:noProof/>
              </w:rPr>
            </w:pPr>
            <w:r w:rsidRPr="00D252AC">
              <w:rPr>
                <w:rFonts w:ascii="Verdana" w:hAnsi="Verdana"/>
                <w:noProof/>
              </w:rPr>
              <w:t>5.4</w:t>
            </w:r>
            <w:r>
              <w:rPr>
                <w:rFonts w:ascii="Verdana" w:hAnsi="Verdana"/>
                <w:noProof/>
                <w:lang w:val="bg-BG"/>
              </w:rPr>
              <w:t xml:space="preserve"> </w:t>
            </w:r>
            <w:r w:rsidRPr="00D252AC">
              <w:rPr>
                <w:rFonts w:ascii="Verdana" w:hAnsi="Verdana"/>
                <w:noProof/>
                <w:lang w:val="ru-RU"/>
              </w:rPr>
              <w:t>Якост на опън при огъване</w:t>
            </w:r>
          </w:p>
        </w:tc>
        <w:tc>
          <w:tcPr>
            <w:tcW w:w="1737" w:type="pct"/>
            <w:tcBorders>
              <w:top w:val="single" w:sz="4" w:space="0" w:color="auto"/>
              <w:left w:val="single" w:sz="4" w:space="0" w:color="auto"/>
              <w:bottom w:val="single" w:sz="4" w:space="0" w:color="auto"/>
              <w:right w:val="single" w:sz="4" w:space="0" w:color="auto"/>
            </w:tcBorders>
            <w:vAlign w:val="center"/>
          </w:tcPr>
          <w:p w14:paraId="6E64ADAE" w14:textId="77777777" w:rsidR="00F64475" w:rsidRPr="00D252AC" w:rsidRDefault="00F64475" w:rsidP="0070402A">
            <w:pPr>
              <w:rPr>
                <w:rFonts w:ascii="Verdana" w:hAnsi="Verdana"/>
                <w:noProof/>
              </w:rPr>
            </w:pPr>
            <w:r w:rsidRPr="00D252AC">
              <w:rPr>
                <w:rFonts w:ascii="Verdana" w:hAnsi="Verdana"/>
                <w:noProof/>
              </w:rPr>
              <w:t>БДС EN 1015-11</w:t>
            </w:r>
          </w:p>
        </w:tc>
      </w:tr>
      <w:tr w:rsidR="00F64475" w:rsidRPr="00D252AC" w14:paraId="118E5761" w14:textId="77777777" w:rsidTr="00F64475">
        <w:tc>
          <w:tcPr>
            <w:tcW w:w="337" w:type="pct"/>
            <w:vMerge w:val="restart"/>
            <w:tcBorders>
              <w:top w:val="single" w:sz="4" w:space="0" w:color="auto"/>
              <w:left w:val="single" w:sz="4" w:space="0" w:color="auto"/>
              <w:right w:val="single" w:sz="4" w:space="0" w:color="auto"/>
            </w:tcBorders>
          </w:tcPr>
          <w:p w14:paraId="5658ED89" w14:textId="77777777" w:rsidR="00F64475" w:rsidRPr="00D252AC" w:rsidRDefault="00F64475" w:rsidP="0070402A">
            <w:pPr>
              <w:jc w:val="center"/>
              <w:rPr>
                <w:rFonts w:ascii="Verdana" w:hAnsi="Verdana"/>
                <w:noProof/>
              </w:rPr>
            </w:pPr>
            <w:r w:rsidRPr="00D252AC">
              <w:rPr>
                <w:rFonts w:ascii="Verdana" w:hAnsi="Verdana"/>
                <w:noProof/>
              </w:rPr>
              <w:t>VI</w:t>
            </w:r>
          </w:p>
        </w:tc>
        <w:tc>
          <w:tcPr>
            <w:tcW w:w="1051" w:type="pct"/>
            <w:vMerge w:val="restart"/>
            <w:tcBorders>
              <w:top w:val="single" w:sz="4" w:space="0" w:color="auto"/>
              <w:left w:val="single" w:sz="4" w:space="0" w:color="auto"/>
              <w:right w:val="single" w:sz="4" w:space="0" w:color="auto"/>
            </w:tcBorders>
          </w:tcPr>
          <w:p w14:paraId="2C9D88EC" w14:textId="77777777" w:rsidR="00F64475" w:rsidRPr="00D252AC" w:rsidRDefault="00F64475" w:rsidP="0070402A">
            <w:pPr>
              <w:rPr>
                <w:rFonts w:ascii="Verdana" w:hAnsi="Verdana"/>
                <w:noProof/>
              </w:rPr>
            </w:pPr>
            <w:r w:rsidRPr="00D252AC">
              <w:rPr>
                <w:rFonts w:ascii="Verdana" w:hAnsi="Verdana"/>
                <w:noProof/>
              </w:rPr>
              <w:t>Бетон в конструкции</w:t>
            </w:r>
          </w:p>
        </w:tc>
        <w:tc>
          <w:tcPr>
            <w:tcW w:w="1875" w:type="pct"/>
            <w:tcBorders>
              <w:top w:val="single" w:sz="4" w:space="0" w:color="auto"/>
              <w:left w:val="single" w:sz="4" w:space="0" w:color="auto"/>
              <w:bottom w:val="single" w:sz="4" w:space="0" w:color="auto"/>
              <w:right w:val="single" w:sz="4" w:space="0" w:color="auto"/>
            </w:tcBorders>
            <w:vAlign w:val="center"/>
          </w:tcPr>
          <w:p w14:paraId="329A8BA5" w14:textId="77777777" w:rsidR="00F64475" w:rsidRPr="00D252AC" w:rsidRDefault="00F64475" w:rsidP="00F64475">
            <w:pPr>
              <w:rPr>
                <w:rFonts w:ascii="Verdana" w:hAnsi="Verdana"/>
                <w:noProof/>
                <w:lang w:val="ru-RU"/>
              </w:rPr>
            </w:pPr>
            <w:r w:rsidRPr="00D252AC">
              <w:rPr>
                <w:rFonts w:ascii="Verdana" w:hAnsi="Verdana"/>
                <w:noProof/>
              </w:rPr>
              <w:t>6.1</w:t>
            </w:r>
            <w:r>
              <w:rPr>
                <w:rFonts w:ascii="Verdana" w:hAnsi="Verdana"/>
                <w:noProof/>
                <w:lang w:val="bg-BG"/>
              </w:rPr>
              <w:t xml:space="preserve"> </w:t>
            </w:r>
            <w:r w:rsidRPr="00D252AC">
              <w:rPr>
                <w:rFonts w:ascii="Verdana" w:hAnsi="Verdana"/>
                <w:noProof/>
                <w:lang w:val="ru-RU"/>
              </w:rPr>
              <w:t>Сцепление</w:t>
            </w:r>
          </w:p>
        </w:tc>
        <w:tc>
          <w:tcPr>
            <w:tcW w:w="1737" w:type="pct"/>
            <w:tcBorders>
              <w:top w:val="single" w:sz="4" w:space="0" w:color="auto"/>
              <w:left w:val="single" w:sz="4" w:space="0" w:color="auto"/>
              <w:bottom w:val="single" w:sz="4" w:space="0" w:color="auto"/>
              <w:right w:val="single" w:sz="4" w:space="0" w:color="auto"/>
            </w:tcBorders>
            <w:vAlign w:val="center"/>
          </w:tcPr>
          <w:p w14:paraId="6DEBFE79" w14:textId="77777777" w:rsidR="00F64475" w:rsidRPr="00D252AC" w:rsidRDefault="00F64475" w:rsidP="0070402A">
            <w:pPr>
              <w:rPr>
                <w:rFonts w:ascii="Verdana" w:hAnsi="Verdana"/>
                <w:noProof/>
              </w:rPr>
            </w:pPr>
            <w:r w:rsidRPr="00D252AC">
              <w:rPr>
                <w:rFonts w:ascii="Verdana" w:hAnsi="Verdana"/>
              </w:rPr>
              <w:t>БДС EN 1542</w:t>
            </w:r>
          </w:p>
        </w:tc>
      </w:tr>
      <w:tr w:rsidR="00F64475" w:rsidRPr="00D252AC" w14:paraId="14B4CB4A" w14:textId="77777777" w:rsidTr="00F64475">
        <w:tc>
          <w:tcPr>
            <w:tcW w:w="337" w:type="pct"/>
            <w:vMerge/>
            <w:tcBorders>
              <w:left w:val="single" w:sz="4" w:space="0" w:color="auto"/>
              <w:right w:val="single" w:sz="4" w:space="0" w:color="auto"/>
            </w:tcBorders>
          </w:tcPr>
          <w:p w14:paraId="1CBADB9D"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4787D26D"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40A088DF" w14:textId="77777777" w:rsidR="00F64475" w:rsidRPr="00D252AC" w:rsidRDefault="00F64475" w:rsidP="00F64475">
            <w:pPr>
              <w:rPr>
                <w:rFonts w:ascii="Verdana" w:hAnsi="Verdana"/>
                <w:kern w:val="36"/>
                <w:lang w:eastAsia="en-GB"/>
              </w:rPr>
            </w:pPr>
            <w:r w:rsidRPr="00D252AC">
              <w:rPr>
                <w:rFonts w:ascii="Verdana" w:hAnsi="Verdana"/>
                <w:noProof/>
              </w:rPr>
              <w:t>6.</w:t>
            </w:r>
            <w:r w:rsidRPr="00D252AC">
              <w:rPr>
                <w:rFonts w:ascii="Verdana" w:hAnsi="Verdana"/>
                <w:noProof/>
                <w:lang w:val="en-GB"/>
              </w:rPr>
              <w:t>2</w:t>
            </w:r>
            <w:r>
              <w:rPr>
                <w:rFonts w:ascii="Verdana" w:hAnsi="Verdana"/>
                <w:noProof/>
                <w:lang w:val="bg-BG"/>
              </w:rPr>
              <w:t xml:space="preserve"> </w:t>
            </w:r>
            <w:proofErr w:type="spellStart"/>
            <w:r w:rsidRPr="00D252AC">
              <w:rPr>
                <w:rFonts w:ascii="Verdana" w:hAnsi="Verdana"/>
                <w:kern w:val="36"/>
                <w:lang w:eastAsia="en-GB"/>
              </w:rPr>
              <w:t>Дълбочина</w:t>
            </w:r>
            <w:proofErr w:type="spellEnd"/>
            <w:r w:rsidRPr="00D252AC">
              <w:rPr>
                <w:rFonts w:ascii="Verdana" w:hAnsi="Verdana"/>
                <w:kern w:val="36"/>
                <w:lang w:eastAsia="en-GB"/>
              </w:rPr>
              <w:t xml:space="preserve"> </w:t>
            </w:r>
            <w:proofErr w:type="spellStart"/>
            <w:r w:rsidRPr="00D252AC">
              <w:rPr>
                <w:rFonts w:ascii="Verdana" w:hAnsi="Verdana"/>
                <w:kern w:val="36"/>
                <w:lang w:eastAsia="en-GB"/>
              </w:rPr>
              <w:t>на</w:t>
            </w:r>
            <w:proofErr w:type="spellEnd"/>
            <w:r w:rsidRPr="00D252AC">
              <w:rPr>
                <w:rFonts w:ascii="Verdana" w:hAnsi="Verdana"/>
                <w:kern w:val="36"/>
                <w:lang w:eastAsia="en-GB"/>
              </w:rPr>
              <w:t xml:space="preserve"> </w:t>
            </w:r>
            <w:proofErr w:type="spellStart"/>
            <w:r w:rsidRPr="00D252AC">
              <w:rPr>
                <w:rFonts w:ascii="Verdana" w:hAnsi="Verdana"/>
                <w:kern w:val="36"/>
                <w:lang w:eastAsia="en-GB"/>
              </w:rPr>
              <w:t>карбонизация</w:t>
            </w:r>
            <w:proofErr w:type="spellEnd"/>
          </w:p>
        </w:tc>
        <w:tc>
          <w:tcPr>
            <w:tcW w:w="1737" w:type="pct"/>
            <w:tcBorders>
              <w:top w:val="single" w:sz="4" w:space="0" w:color="auto"/>
              <w:left w:val="single" w:sz="4" w:space="0" w:color="auto"/>
              <w:bottom w:val="single" w:sz="4" w:space="0" w:color="auto"/>
              <w:right w:val="single" w:sz="4" w:space="0" w:color="auto"/>
            </w:tcBorders>
            <w:vAlign w:val="center"/>
          </w:tcPr>
          <w:p w14:paraId="69AFB4B7" w14:textId="77777777" w:rsidR="00F64475" w:rsidRPr="00D252AC" w:rsidRDefault="00F64475" w:rsidP="0070402A">
            <w:pPr>
              <w:rPr>
                <w:rFonts w:ascii="Verdana" w:hAnsi="Verdana"/>
              </w:rPr>
            </w:pPr>
            <w:r w:rsidRPr="00D252AC">
              <w:rPr>
                <w:rFonts w:ascii="Verdana" w:hAnsi="Verdana"/>
              </w:rPr>
              <w:t xml:space="preserve">БДС </w:t>
            </w:r>
            <w:r w:rsidRPr="00D252AC">
              <w:rPr>
                <w:rFonts w:ascii="Verdana" w:hAnsi="Verdana"/>
                <w:lang w:val="en-GB"/>
              </w:rPr>
              <w:t>EN 14630</w:t>
            </w:r>
          </w:p>
        </w:tc>
      </w:tr>
      <w:tr w:rsidR="00F64475" w:rsidRPr="00D252AC" w14:paraId="2FF24BF2" w14:textId="77777777" w:rsidTr="00F64475">
        <w:tc>
          <w:tcPr>
            <w:tcW w:w="337" w:type="pct"/>
            <w:tcBorders>
              <w:top w:val="single" w:sz="4" w:space="0" w:color="auto"/>
              <w:left w:val="single" w:sz="4" w:space="0" w:color="auto"/>
              <w:bottom w:val="single" w:sz="4" w:space="0" w:color="auto"/>
              <w:right w:val="single" w:sz="4" w:space="0" w:color="auto"/>
            </w:tcBorders>
          </w:tcPr>
          <w:p w14:paraId="76E7A48E" w14:textId="77777777" w:rsidR="00F64475" w:rsidRPr="00D252AC" w:rsidRDefault="00F64475" w:rsidP="0070402A">
            <w:pPr>
              <w:jc w:val="center"/>
              <w:rPr>
                <w:rFonts w:ascii="Verdana" w:hAnsi="Verdana"/>
                <w:noProof/>
              </w:rPr>
            </w:pPr>
            <w:r w:rsidRPr="00D252AC">
              <w:rPr>
                <w:rFonts w:ascii="Verdana" w:hAnsi="Verdana"/>
                <w:noProof/>
              </w:rPr>
              <w:t>VII</w:t>
            </w:r>
          </w:p>
        </w:tc>
        <w:tc>
          <w:tcPr>
            <w:tcW w:w="1051" w:type="pct"/>
            <w:tcBorders>
              <w:top w:val="single" w:sz="4" w:space="0" w:color="auto"/>
              <w:left w:val="single" w:sz="4" w:space="0" w:color="auto"/>
              <w:bottom w:val="single" w:sz="4" w:space="0" w:color="auto"/>
              <w:right w:val="single" w:sz="4" w:space="0" w:color="auto"/>
            </w:tcBorders>
          </w:tcPr>
          <w:p w14:paraId="2FA0D126" w14:textId="77777777" w:rsidR="00F64475" w:rsidRPr="00D252AC" w:rsidRDefault="00F64475" w:rsidP="0070402A">
            <w:pPr>
              <w:rPr>
                <w:rFonts w:ascii="Verdana" w:hAnsi="Verdana"/>
                <w:noProof/>
              </w:rPr>
            </w:pPr>
            <w:r w:rsidRPr="00D252AC">
              <w:rPr>
                <w:rFonts w:ascii="Verdana" w:hAnsi="Verdana"/>
                <w:noProof/>
              </w:rPr>
              <w:t>Лепила за плочки</w:t>
            </w:r>
          </w:p>
        </w:tc>
        <w:tc>
          <w:tcPr>
            <w:tcW w:w="1875" w:type="pct"/>
            <w:tcBorders>
              <w:top w:val="single" w:sz="4" w:space="0" w:color="auto"/>
              <w:left w:val="single" w:sz="4" w:space="0" w:color="auto"/>
              <w:bottom w:val="single" w:sz="4" w:space="0" w:color="auto"/>
              <w:right w:val="single" w:sz="4" w:space="0" w:color="auto"/>
            </w:tcBorders>
          </w:tcPr>
          <w:p w14:paraId="4784787E" w14:textId="77777777" w:rsidR="00F64475" w:rsidRPr="00D252AC" w:rsidRDefault="00F64475" w:rsidP="0070402A">
            <w:pPr>
              <w:rPr>
                <w:rFonts w:ascii="Verdana" w:hAnsi="Verdana"/>
                <w:noProof/>
                <w:lang w:val="ru-RU"/>
              </w:rPr>
            </w:pPr>
            <w:r w:rsidRPr="00D252AC">
              <w:rPr>
                <w:rFonts w:ascii="Verdana" w:hAnsi="Verdana"/>
                <w:noProof/>
              </w:rPr>
              <w:t>7.1</w:t>
            </w:r>
            <w:r>
              <w:rPr>
                <w:rFonts w:ascii="Verdana" w:hAnsi="Verdana"/>
                <w:noProof/>
                <w:lang w:val="bg-BG"/>
              </w:rPr>
              <w:t xml:space="preserve"> </w:t>
            </w:r>
            <w:r w:rsidRPr="00D252AC">
              <w:rPr>
                <w:rFonts w:ascii="Verdana" w:hAnsi="Verdana"/>
                <w:noProof/>
                <w:lang w:val="ru-RU"/>
              </w:rPr>
              <w:t>Сцепление:</w:t>
            </w:r>
          </w:p>
          <w:p w14:paraId="400F63DF" w14:textId="77777777" w:rsidR="00F64475" w:rsidRPr="00D252AC" w:rsidRDefault="00F64475" w:rsidP="0070402A">
            <w:pPr>
              <w:rPr>
                <w:rFonts w:ascii="Verdana" w:hAnsi="Verdana"/>
                <w:noProof/>
                <w:lang w:val="ru-RU"/>
              </w:rPr>
            </w:pPr>
            <w:r>
              <w:rPr>
                <w:rFonts w:ascii="Verdana" w:hAnsi="Verdana"/>
                <w:noProof/>
                <w:lang w:val="ru-RU"/>
              </w:rPr>
              <w:t xml:space="preserve"> </w:t>
            </w:r>
            <w:r w:rsidRPr="00D252AC">
              <w:rPr>
                <w:rFonts w:ascii="Verdana" w:hAnsi="Verdana"/>
                <w:noProof/>
                <w:lang w:val="ru-RU"/>
              </w:rPr>
              <w:t>- Начална якост на сцепление</w:t>
            </w:r>
          </w:p>
          <w:p w14:paraId="297743A5" w14:textId="77777777" w:rsidR="00F64475" w:rsidRPr="00D252AC" w:rsidRDefault="00F64475" w:rsidP="0070402A">
            <w:pPr>
              <w:rPr>
                <w:rFonts w:ascii="Verdana" w:hAnsi="Verdana"/>
                <w:noProof/>
                <w:lang w:val="ru-RU"/>
              </w:rPr>
            </w:pPr>
            <w:r>
              <w:rPr>
                <w:rFonts w:ascii="Verdana" w:hAnsi="Verdana"/>
                <w:noProof/>
                <w:lang w:val="ru-RU"/>
              </w:rPr>
              <w:t xml:space="preserve"> </w:t>
            </w:r>
            <w:r w:rsidRPr="00D252AC">
              <w:rPr>
                <w:rFonts w:ascii="Verdana" w:hAnsi="Verdana"/>
                <w:noProof/>
                <w:lang w:val="ru-RU"/>
              </w:rPr>
              <w:t>- Якост на сцепление при опън след потапяне във вода</w:t>
            </w:r>
          </w:p>
          <w:p w14:paraId="5F6ADE6A" w14:textId="77777777" w:rsidR="00F64475" w:rsidRPr="00D252AC" w:rsidRDefault="00F64475" w:rsidP="0070402A">
            <w:pPr>
              <w:rPr>
                <w:rFonts w:ascii="Verdana" w:hAnsi="Verdana"/>
                <w:noProof/>
                <w:lang w:val="ru-RU"/>
              </w:rPr>
            </w:pPr>
            <w:r w:rsidRPr="00D252AC">
              <w:rPr>
                <w:rFonts w:ascii="Verdana" w:hAnsi="Verdana"/>
                <w:noProof/>
                <w:lang w:val="ru-RU"/>
              </w:rPr>
              <w:t xml:space="preserve"> - Якост на сцепление при опън след термично третиране</w:t>
            </w:r>
          </w:p>
        </w:tc>
        <w:tc>
          <w:tcPr>
            <w:tcW w:w="1737" w:type="pct"/>
            <w:tcBorders>
              <w:top w:val="single" w:sz="4" w:space="0" w:color="auto"/>
              <w:left w:val="single" w:sz="4" w:space="0" w:color="auto"/>
              <w:bottom w:val="single" w:sz="4" w:space="0" w:color="auto"/>
              <w:right w:val="single" w:sz="4" w:space="0" w:color="auto"/>
            </w:tcBorders>
            <w:vAlign w:val="center"/>
          </w:tcPr>
          <w:p w14:paraId="21E381AB" w14:textId="77777777" w:rsidR="00F64475" w:rsidRPr="00D252AC" w:rsidRDefault="00F64475" w:rsidP="0070402A">
            <w:pPr>
              <w:rPr>
                <w:rFonts w:ascii="Verdana" w:hAnsi="Verdana"/>
                <w:noProof/>
              </w:rPr>
            </w:pPr>
            <w:r w:rsidRPr="00D252AC">
              <w:rPr>
                <w:rFonts w:ascii="Verdana" w:hAnsi="Verdana"/>
              </w:rPr>
              <w:t>БДС EN 12004-2</w:t>
            </w:r>
          </w:p>
        </w:tc>
      </w:tr>
      <w:tr w:rsidR="00F64475" w:rsidRPr="00D252AC" w14:paraId="139B8749" w14:textId="77777777" w:rsidTr="00F64475">
        <w:tc>
          <w:tcPr>
            <w:tcW w:w="337" w:type="pct"/>
            <w:tcBorders>
              <w:top w:val="single" w:sz="4" w:space="0" w:color="auto"/>
              <w:left w:val="single" w:sz="4" w:space="0" w:color="auto"/>
              <w:bottom w:val="single" w:sz="4" w:space="0" w:color="auto"/>
              <w:right w:val="single" w:sz="4" w:space="0" w:color="auto"/>
            </w:tcBorders>
          </w:tcPr>
          <w:p w14:paraId="7D58600C" w14:textId="77777777" w:rsidR="00F64475" w:rsidRPr="00D252AC" w:rsidRDefault="00F64475" w:rsidP="0070402A">
            <w:pPr>
              <w:jc w:val="center"/>
              <w:rPr>
                <w:rFonts w:ascii="Verdana" w:hAnsi="Verdana"/>
                <w:noProof/>
              </w:rPr>
            </w:pPr>
            <w:r w:rsidRPr="00D252AC">
              <w:rPr>
                <w:rFonts w:ascii="Verdana" w:hAnsi="Verdana"/>
                <w:noProof/>
              </w:rPr>
              <w:t>VIII</w:t>
            </w:r>
          </w:p>
        </w:tc>
        <w:tc>
          <w:tcPr>
            <w:tcW w:w="1051" w:type="pct"/>
            <w:tcBorders>
              <w:top w:val="single" w:sz="4" w:space="0" w:color="auto"/>
              <w:left w:val="single" w:sz="4" w:space="0" w:color="auto"/>
              <w:bottom w:val="single" w:sz="4" w:space="0" w:color="auto"/>
              <w:right w:val="single" w:sz="4" w:space="0" w:color="auto"/>
            </w:tcBorders>
          </w:tcPr>
          <w:p w14:paraId="4269A418" w14:textId="77777777" w:rsidR="00F64475" w:rsidRPr="00D252AC" w:rsidRDefault="00F64475" w:rsidP="0070402A">
            <w:pPr>
              <w:rPr>
                <w:rFonts w:ascii="Verdana" w:hAnsi="Verdana"/>
                <w:noProof/>
              </w:rPr>
            </w:pPr>
            <w:r w:rsidRPr="00D252AC">
              <w:rPr>
                <w:rFonts w:ascii="Verdana" w:hAnsi="Verdana"/>
                <w:noProof/>
              </w:rPr>
              <w:t>Хидроизолация</w:t>
            </w:r>
          </w:p>
        </w:tc>
        <w:tc>
          <w:tcPr>
            <w:tcW w:w="1875" w:type="pct"/>
            <w:tcBorders>
              <w:top w:val="single" w:sz="4" w:space="0" w:color="auto"/>
              <w:left w:val="single" w:sz="4" w:space="0" w:color="auto"/>
              <w:bottom w:val="single" w:sz="4" w:space="0" w:color="auto"/>
              <w:right w:val="single" w:sz="4" w:space="0" w:color="auto"/>
            </w:tcBorders>
            <w:vAlign w:val="center"/>
          </w:tcPr>
          <w:p w14:paraId="69C910BF" w14:textId="77777777" w:rsidR="00F64475" w:rsidRPr="00D252AC" w:rsidRDefault="00F64475" w:rsidP="00F64475">
            <w:pPr>
              <w:rPr>
                <w:rFonts w:ascii="Verdana" w:hAnsi="Verdana"/>
                <w:noProof/>
                <w:lang w:val="ru-RU"/>
              </w:rPr>
            </w:pPr>
            <w:r w:rsidRPr="00D252AC">
              <w:rPr>
                <w:rFonts w:ascii="Verdana" w:hAnsi="Verdana"/>
                <w:noProof/>
              </w:rPr>
              <w:t>8.1</w:t>
            </w:r>
            <w:r>
              <w:rPr>
                <w:rFonts w:ascii="Verdana" w:hAnsi="Verdana"/>
                <w:noProof/>
                <w:lang w:val="bg-BG"/>
              </w:rPr>
              <w:t xml:space="preserve"> </w:t>
            </w:r>
            <w:r w:rsidRPr="00D252AC">
              <w:rPr>
                <w:rFonts w:ascii="Verdana" w:hAnsi="Verdana"/>
                <w:noProof/>
                <w:lang w:val="ru-RU"/>
              </w:rPr>
              <w:t>Сцепление</w:t>
            </w:r>
          </w:p>
        </w:tc>
        <w:tc>
          <w:tcPr>
            <w:tcW w:w="1737" w:type="pct"/>
            <w:tcBorders>
              <w:top w:val="single" w:sz="4" w:space="0" w:color="auto"/>
              <w:left w:val="single" w:sz="4" w:space="0" w:color="auto"/>
              <w:bottom w:val="single" w:sz="4" w:space="0" w:color="auto"/>
              <w:right w:val="single" w:sz="4" w:space="0" w:color="auto"/>
            </w:tcBorders>
            <w:vAlign w:val="center"/>
          </w:tcPr>
          <w:p w14:paraId="61945C08" w14:textId="77777777" w:rsidR="00F64475" w:rsidRPr="00D252AC" w:rsidRDefault="00F64475" w:rsidP="0070402A">
            <w:pPr>
              <w:rPr>
                <w:rFonts w:ascii="Verdana" w:hAnsi="Verdana"/>
                <w:noProof/>
              </w:rPr>
            </w:pPr>
            <w:r w:rsidRPr="00D252AC">
              <w:rPr>
                <w:rFonts w:ascii="Verdana" w:hAnsi="Verdana"/>
              </w:rPr>
              <w:t>БДС EN 13596</w:t>
            </w:r>
          </w:p>
        </w:tc>
      </w:tr>
      <w:tr w:rsidR="00F64475" w:rsidRPr="00D252AC" w14:paraId="1F47B5AE" w14:textId="77777777" w:rsidTr="00F64475">
        <w:trPr>
          <w:trHeight w:val="225"/>
        </w:trPr>
        <w:tc>
          <w:tcPr>
            <w:tcW w:w="337" w:type="pct"/>
            <w:vMerge w:val="restart"/>
            <w:tcBorders>
              <w:top w:val="single" w:sz="4" w:space="0" w:color="auto"/>
              <w:left w:val="single" w:sz="4" w:space="0" w:color="auto"/>
              <w:right w:val="single" w:sz="4" w:space="0" w:color="auto"/>
            </w:tcBorders>
          </w:tcPr>
          <w:p w14:paraId="50A1AFF8" w14:textId="77777777" w:rsidR="00F64475" w:rsidRPr="00D252AC" w:rsidRDefault="00F64475" w:rsidP="0070402A">
            <w:pPr>
              <w:jc w:val="center"/>
              <w:rPr>
                <w:rFonts w:ascii="Verdana" w:hAnsi="Verdana"/>
                <w:noProof/>
              </w:rPr>
            </w:pPr>
            <w:r w:rsidRPr="00D252AC">
              <w:rPr>
                <w:rFonts w:ascii="Verdana" w:hAnsi="Verdana"/>
                <w:noProof/>
              </w:rPr>
              <w:t>IX</w:t>
            </w:r>
          </w:p>
        </w:tc>
        <w:tc>
          <w:tcPr>
            <w:tcW w:w="1051" w:type="pct"/>
            <w:vMerge w:val="restart"/>
            <w:tcBorders>
              <w:top w:val="single" w:sz="4" w:space="0" w:color="auto"/>
              <w:left w:val="single" w:sz="4" w:space="0" w:color="auto"/>
              <w:right w:val="single" w:sz="4" w:space="0" w:color="auto"/>
            </w:tcBorders>
          </w:tcPr>
          <w:p w14:paraId="65E89CA0" w14:textId="77777777" w:rsidR="00F64475" w:rsidRPr="00D252AC" w:rsidRDefault="00F64475" w:rsidP="0070402A">
            <w:pPr>
              <w:rPr>
                <w:rFonts w:ascii="Verdana" w:hAnsi="Verdana"/>
                <w:noProof/>
              </w:rPr>
            </w:pPr>
            <w:r w:rsidRPr="00D252AC">
              <w:rPr>
                <w:rFonts w:ascii="Verdana" w:hAnsi="Verdana"/>
                <w:noProof/>
              </w:rPr>
              <w:t>Торкретбетон</w:t>
            </w:r>
          </w:p>
        </w:tc>
        <w:tc>
          <w:tcPr>
            <w:tcW w:w="1875" w:type="pct"/>
            <w:tcBorders>
              <w:top w:val="single" w:sz="4" w:space="0" w:color="auto"/>
              <w:left w:val="single" w:sz="4" w:space="0" w:color="auto"/>
              <w:bottom w:val="single" w:sz="4" w:space="0" w:color="auto"/>
              <w:right w:val="single" w:sz="4" w:space="0" w:color="auto"/>
            </w:tcBorders>
            <w:vAlign w:val="center"/>
          </w:tcPr>
          <w:p w14:paraId="27CD96AB" w14:textId="77777777" w:rsidR="00F64475" w:rsidRPr="00D252AC" w:rsidRDefault="00F64475" w:rsidP="00F64475">
            <w:pPr>
              <w:rPr>
                <w:rFonts w:ascii="Verdana" w:hAnsi="Verdana"/>
                <w:noProof/>
              </w:rPr>
            </w:pPr>
            <w:r w:rsidRPr="00D252AC">
              <w:rPr>
                <w:rFonts w:ascii="Verdana" w:hAnsi="Verdana"/>
                <w:noProof/>
              </w:rPr>
              <w:t>9.1</w:t>
            </w:r>
            <w:r>
              <w:rPr>
                <w:rFonts w:ascii="Verdana" w:hAnsi="Verdana"/>
                <w:noProof/>
                <w:lang w:val="bg-BG"/>
              </w:rPr>
              <w:t xml:space="preserve"> </w:t>
            </w:r>
            <w:r w:rsidRPr="00D252AC">
              <w:rPr>
                <w:rFonts w:ascii="Verdana" w:hAnsi="Verdana"/>
                <w:noProof/>
              </w:rPr>
              <w:t>Якост на натиск на млад торкретбетон</w:t>
            </w:r>
          </w:p>
        </w:tc>
        <w:tc>
          <w:tcPr>
            <w:tcW w:w="1737" w:type="pct"/>
            <w:tcBorders>
              <w:top w:val="single" w:sz="4" w:space="0" w:color="auto"/>
              <w:left w:val="single" w:sz="4" w:space="0" w:color="auto"/>
              <w:bottom w:val="single" w:sz="4" w:space="0" w:color="auto"/>
              <w:right w:val="single" w:sz="4" w:space="0" w:color="auto"/>
            </w:tcBorders>
            <w:vAlign w:val="center"/>
          </w:tcPr>
          <w:p w14:paraId="1519F138" w14:textId="77777777" w:rsidR="00F64475" w:rsidRPr="00D252AC" w:rsidRDefault="00F64475" w:rsidP="0070402A">
            <w:pPr>
              <w:rPr>
                <w:rFonts w:ascii="Verdana" w:hAnsi="Verdana"/>
                <w:noProof/>
              </w:rPr>
            </w:pPr>
            <w:r w:rsidRPr="00D252AC">
              <w:rPr>
                <w:rFonts w:ascii="Verdana" w:hAnsi="Verdana"/>
              </w:rPr>
              <w:t>БДС EN 14488-2</w:t>
            </w:r>
          </w:p>
        </w:tc>
      </w:tr>
      <w:tr w:rsidR="00F64475" w:rsidRPr="00D252AC" w14:paraId="6A56915E" w14:textId="77777777" w:rsidTr="00F64475">
        <w:trPr>
          <w:trHeight w:val="131"/>
        </w:trPr>
        <w:tc>
          <w:tcPr>
            <w:tcW w:w="337" w:type="pct"/>
            <w:vMerge/>
            <w:tcBorders>
              <w:left w:val="single" w:sz="4" w:space="0" w:color="auto"/>
              <w:right w:val="single" w:sz="4" w:space="0" w:color="auto"/>
            </w:tcBorders>
          </w:tcPr>
          <w:p w14:paraId="1D11A0DD"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48551128"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2800154" w14:textId="77777777" w:rsidR="00F64475" w:rsidRPr="00D252AC" w:rsidRDefault="00F64475" w:rsidP="00F64475">
            <w:pPr>
              <w:rPr>
                <w:rFonts w:ascii="Verdana" w:hAnsi="Verdana"/>
                <w:noProof/>
              </w:rPr>
            </w:pPr>
            <w:r w:rsidRPr="00D252AC">
              <w:rPr>
                <w:rFonts w:ascii="Verdana" w:hAnsi="Verdana"/>
                <w:noProof/>
              </w:rPr>
              <w:t>9.2</w:t>
            </w:r>
            <w:r>
              <w:rPr>
                <w:rFonts w:ascii="Verdana" w:hAnsi="Verdana"/>
                <w:noProof/>
                <w:lang w:val="bg-BG"/>
              </w:rPr>
              <w:t xml:space="preserve"> </w:t>
            </w:r>
            <w:r w:rsidRPr="00D252AC">
              <w:rPr>
                <w:rFonts w:ascii="Verdana" w:hAnsi="Verdana"/>
                <w:noProof/>
              </w:rPr>
              <w:t>Дебелина на торкретбетона върху основата</w:t>
            </w:r>
          </w:p>
        </w:tc>
        <w:tc>
          <w:tcPr>
            <w:tcW w:w="1737" w:type="pct"/>
            <w:tcBorders>
              <w:top w:val="single" w:sz="4" w:space="0" w:color="auto"/>
              <w:left w:val="single" w:sz="4" w:space="0" w:color="auto"/>
              <w:bottom w:val="single" w:sz="4" w:space="0" w:color="auto"/>
              <w:right w:val="single" w:sz="4" w:space="0" w:color="auto"/>
            </w:tcBorders>
            <w:vAlign w:val="center"/>
          </w:tcPr>
          <w:p w14:paraId="03BFA62C" w14:textId="77777777" w:rsidR="00F64475" w:rsidRPr="00D252AC" w:rsidRDefault="00F64475" w:rsidP="0070402A">
            <w:pPr>
              <w:ind w:right="-41"/>
              <w:rPr>
                <w:rFonts w:ascii="Verdana" w:hAnsi="Verdana"/>
                <w:noProof/>
              </w:rPr>
            </w:pPr>
            <w:r w:rsidRPr="00D252AC">
              <w:rPr>
                <w:rFonts w:ascii="Verdana" w:hAnsi="Verdana"/>
              </w:rPr>
              <w:t>БДС EN 14488-6</w:t>
            </w:r>
          </w:p>
        </w:tc>
      </w:tr>
      <w:tr w:rsidR="00F64475" w:rsidRPr="00D252AC" w14:paraId="479DF750" w14:textId="77777777" w:rsidTr="0070402A">
        <w:trPr>
          <w:trHeight w:val="131"/>
        </w:trPr>
        <w:tc>
          <w:tcPr>
            <w:tcW w:w="337" w:type="pct"/>
            <w:vMerge/>
            <w:tcBorders>
              <w:left w:val="single" w:sz="4" w:space="0" w:color="auto"/>
              <w:right w:val="single" w:sz="4" w:space="0" w:color="auto"/>
            </w:tcBorders>
          </w:tcPr>
          <w:p w14:paraId="1613BA81" w14:textId="77777777" w:rsidR="00F64475" w:rsidRPr="00D252AC" w:rsidRDefault="00F64475" w:rsidP="0070402A">
            <w:pPr>
              <w:jc w:val="center"/>
              <w:rPr>
                <w:rFonts w:ascii="Verdana" w:hAnsi="Verdana"/>
                <w:noProof/>
              </w:rPr>
            </w:pPr>
          </w:p>
        </w:tc>
        <w:tc>
          <w:tcPr>
            <w:tcW w:w="1051" w:type="pct"/>
            <w:vMerge/>
            <w:tcBorders>
              <w:left w:val="single" w:sz="4" w:space="0" w:color="auto"/>
              <w:right w:val="single" w:sz="4" w:space="0" w:color="auto"/>
            </w:tcBorders>
          </w:tcPr>
          <w:p w14:paraId="0DE6989E"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6279B040" w14:textId="77777777" w:rsidR="00F64475" w:rsidRPr="00D252AC" w:rsidRDefault="00F64475" w:rsidP="00F64475">
            <w:pPr>
              <w:rPr>
                <w:rFonts w:ascii="Verdana" w:hAnsi="Verdana"/>
                <w:noProof/>
              </w:rPr>
            </w:pPr>
            <w:r w:rsidRPr="00D252AC">
              <w:rPr>
                <w:rFonts w:ascii="Verdana" w:hAnsi="Verdana"/>
                <w:noProof/>
              </w:rPr>
              <w:t>9.</w:t>
            </w:r>
            <w:r w:rsidRPr="00D252AC">
              <w:rPr>
                <w:rFonts w:ascii="Verdana" w:hAnsi="Verdana"/>
                <w:noProof/>
                <w:lang w:val="it-IT"/>
              </w:rPr>
              <w:t>3</w:t>
            </w:r>
            <w:r>
              <w:rPr>
                <w:rFonts w:ascii="Verdana" w:hAnsi="Verdana"/>
                <w:noProof/>
                <w:lang w:val="bg-BG"/>
              </w:rPr>
              <w:t xml:space="preserve"> </w:t>
            </w:r>
            <w:r>
              <w:rPr>
                <w:rFonts w:ascii="Verdana" w:hAnsi="Verdana"/>
                <w:noProof/>
              </w:rPr>
              <w:t>Водонепропускливост</w:t>
            </w:r>
          </w:p>
        </w:tc>
        <w:tc>
          <w:tcPr>
            <w:tcW w:w="1737" w:type="pct"/>
            <w:tcBorders>
              <w:top w:val="single" w:sz="4" w:space="0" w:color="auto"/>
              <w:left w:val="single" w:sz="4" w:space="0" w:color="auto"/>
              <w:bottom w:val="single" w:sz="4" w:space="0" w:color="auto"/>
              <w:right w:val="single" w:sz="4" w:space="0" w:color="auto"/>
            </w:tcBorders>
            <w:vAlign w:val="center"/>
          </w:tcPr>
          <w:p w14:paraId="716B72B2" w14:textId="77777777" w:rsidR="00F64475" w:rsidRDefault="00F64475" w:rsidP="0070402A">
            <w:pPr>
              <w:ind w:right="-41"/>
              <w:rPr>
                <w:rFonts w:ascii="Verdana" w:hAnsi="Verdana"/>
                <w:noProof/>
              </w:rPr>
            </w:pPr>
            <w:r w:rsidRPr="00D252AC">
              <w:rPr>
                <w:rFonts w:ascii="Verdana" w:hAnsi="Verdana"/>
                <w:noProof/>
              </w:rPr>
              <w:t>БДС EN 206+A</w:t>
            </w:r>
            <w:r w:rsidRPr="00D252AC">
              <w:rPr>
                <w:rFonts w:ascii="Verdana" w:hAnsi="Verdana"/>
                <w:noProof/>
                <w:lang w:val="it-IT"/>
              </w:rPr>
              <w:t>2</w:t>
            </w:r>
            <w:r w:rsidRPr="00D252AC">
              <w:rPr>
                <w:rFonts w:ascii="Verdana" w:hAnsi="Verdana"/>
                <w:noProof/>
              </w:rPr>
              <w:t>/</w:t>
            </w:r>
          </w:p>
          <w:p w14:paraId="421C02A3" w14:textId="77777777" w:rsidR="00F64475" w:rsidRPr="00D252AC" w:rsidRDefault="00F64475" w:rsidP="0070402A">
            <w:pPr>
              <w:ind w:right="-41"/>
              <w:rPr>
                <w:rFonts w:ascii="Verdana" w:hAnsi="Verdana"/>
              </w:rPr>
            </w:pPr>
            <w:r w:rsidRPr="00D252AC">
              <w:rPr>
                <w:rFonts w:ascii="Verdana" w:hAnsi="Verdana"/>
                <w:noProof/>
              </w:rPr>
              <w:t>NA,NA.N (2)</w:t>
            </w:r>
          </w:p>
        </w:tc>
      </w:tr>
      <w:tr w:rsidR="00F64475" w:rsidRPr="00D252AC" w14:paraId="34FF3D21" w14:textId="77777777" w:rsidTr="00F64475">
        <w:trPr>
          <w:trHeight w:val="131"/>
        </w:trPr>
        <w:tc>
          <w:tcPr>
            <w:tcW w:w="337" w:type="pct"/>
            <w:vMerge/>
            <w:tcBorders>
              <w:left w:val="single" w:sz="4" w:space="0" w:color="auto"/>
              <w:bottom w:val="single" w:sz="4" w:space="0" w:color="auto"/>
              <w:right w:val="single" w:sz="4" w:space="0" w:color="auto"/>
            </w:tcBorders>
          </w:tcPr>
          <w:p w14:paraId="12259893" w14:textId="77777777" w:rsidR="00F64475" w:rsidRPr="00D252AC" w:rsidRDefault="00F64475" w:rsidP="0070402A">
            <w:pPr>
              <w:jc w:val="center"/>
              <w:rPr>
                <w:rFonts w:ascii="Verdana" w:hAnsi="Verdana"/>
                <w:noProof/>
              </w:rPr>
            </w:pPr>
          </w:p>
        </w:tc>
        <w:tc>
          <w:tcPr>
            <w:tcW w:w="1051" w:type="pct"/>
            <w:vMerge/>
            <w:tcBorders>
              <w:left w:val="single" w:sz="4" w:space="0" w:color="auto"/>
              <w:bottom w:val="single" w:sz="4" w:space="0" w:color="auto"/>
              <w:right w:val="single" w:sz="4" w:space="0" w:color="auto"/>
            </w:tcBorders>
          </w:tcPr>
          <w:p w14:paraId="475AF114" w14:textId="77777777" w:rsidR="00F64475" w:rsidRPr="00D252AC" w:rsidRDefault="00F64475" w:rsidP="0070402A">
            <w:pPr>
              <w:rPr>
                <w:rFonts w:ascii="Verdana" w:hAnsi="Verdana"/>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6DF7685" w14:textId="77777777" w:rsidR="00F64475" w:rsidRPr="00D252AC" w:rsidRDefault="00F64475" w:rsidP="00F64475">
            <w:pPr>
              <w:rPr>
                <w:rFonts w:ascii="Verdana" w:hAnsi="Verdana"/>
                <w:noProof/>
              </w:rPr>
            </w:pPr>
            <w:r w:rsidRPr="00D252AC">
              <w:rPr>
                <w:rFonts w:ascii="Verdana" w:hAnsi="Verdana"/>
                <w:noProof/>
              </w:rPr>
              <w:t>9.</w:t>
            </w:r>
            <w:r w:rsidRPr="00D252AC">
              <w:rPr>
                <w:rFonts w:ascii="Verdana" w:hAnsi="Verdana"/>
                <w:noProof/>
                <w:lang w:val="it-IT"/>
              </w:rPr>
              <w:t>4</w:t>
            </w:r>
            <w:r>
              <w:rPr>
                <w:rFonts w:ascii="Verdana" w:hAnsi="Verdana"/>
                <w:noProof/>
                <w:lang w:val="bg-BG"/>
              </w:rPr>
              <w:t xml:space="preserve"> </w:t>
            </w:r>
            <w:r w:rsidRPr="00D252AC">
              <w:rPr>
                <w:rFonts w:ascii="Verdana" w:hAnsi="Verdana"/>
                <w:noProof/>
              </w:rPr>
              <w:t>Дълбочина на проникване на вода под налягане</w:t>
            </w:r>
          </w:p>
        </w:tc>
        <w:tc>
          <w:tcPr>
            <w:tcW w:w="1737" w:type="pct"/>
            <w:tcBorders>
              <w:top w:val="single" w:sz="4" w:space="0" w:color="auto"/>
              <w:left w:val="single" w:sz="4" w:space="0" w:color="auto"/>
              <w:bottom w:val="single" w:sz="4" w:space="0" w:color="auto"/>
              <w:right w:val="single" w:sz="4" w:space="0" w:color="auto"/>
            </w:tcBorders>
            <w:vAlign w:val="center"/>
          </w:tcPr>
          <w:p w14:paraId="45D26F28" w14:textId="77777777" w:rsidR="00F64475" w:rsidRPr="00D252AC" w:rsidRDefault="00F64475" w:rsidP="0070402A">
            <w:pPr>
              <w:ind w:right="-41"/>
              <w:rPr>
                <w:rFonts w:ascii="Verdana" w:hAnsi="Verdana"/>
                <w:noProof/>
                <w:lang w:val="en-GB"/>
              </w:rPr>
            </w:pPr>
            <w:r w:rsidRPr="00D252AC">
              <w:rPr>
                <w:rFonts w:ascii="Verdana" w:hAnsi="Verdana"/>
                <w:noProof/>
              </w:rPr>
              <w:t>БДС EN 12390-</w:t>
            </w:r>
            <w:r w:rsidRPr="00D252AC">
              <w:rPr>
                <w:rFonts w:ascii="Verdana" w:hAnsi="Verdana"/>
                <w:noProof/>
                <w:lang w:val="en-GB"/>
              </w:rPr>
              <w:t>8</w:t>
            </w:r>
          </w:p>
        </w:tc>
      </w:tr>
      <w:tr w:rsidR="00F81A92" w:rsidRPr="00D252AC" w14:paraId="71AED0C7" w14:textId="77777777" w:rsidTr="00F81A92">
        <w:trPr>
          <w:trHeight w:val="180"/>
        </w:trPr>
        <w:tc>
          <w:tcPr>
            <w:tcW w:w="337" w:type="pct"/>
            <w:tcBorders>
              <w:left w:val="single" w:sz="4" w:space="0" w:color="auto"/>
              <w:right w:val="single" w:sz="4" w:space="0" w:color="auto"/>
            </w:tcBorders>
          </w:tcPr>
          <w:p w14:paraId="3ED8EE89" w14:textId="77777777" w:rsidR="00F81A92" w:rsidRPr="00D252AC" w:rsidRDefault="00F81A92" w:rsidP="0070402A">
            <w:pPr>
              <w:jc w:val="center"/>
              <w:rPr>
                <w:rFonts w:ascii="Verdana" w:hAnsi="Verdana"/>
                <w:noProof/>
              </w:rPr>
            </w:pPr>
            <w:r w:rsidRPr="00D252AC">
              <w:rPr>
                <w:rFonts w:ascii="Verdana" w:hAnsi="Verdana"/>
                <w:noProof/>
              </w:rPr>
              <w:t>X</w:t>
            </w:r>
          </w:p>
        </w:tc>
        <w:tc>
          <w:tcPr>
            <w:tcW w:w="1051" w:type="pct"/>
            <w:tcBorders>
              <w:left w:val="single" w:sz="4" w:space="0" w:color="auto"/>
              <w:right w:val="single" w:sz="4" w:space="0" w:color="auto"/>
            </w:tcBorders>
          </w:tcPr>
          <w:p w14:paraId="2343C58E" w14:textId="77777777" w:rsidR="00F81A92" w:rsidRPr="00D252AC" w:rsidRDefault="00F81A92" w:rsidP="0070402A">
            <w:pPr>
              <w:tabs>
                <w:tab w:val="left" w:pos="1995"/>
              </w:tabs>
              <w:ind w:right="-41"/>
              <w:rPr>
                <w:rFonts w:ascii="Verdana" w:eastAsia="Calibri" w:hAnsi="Verdana"/>
                <w:noProof/>
              </w:rPr>
            </w:pPr>
            <w:r w:rsidRPr="00D252AC">
              <w:rPr>
                <w:rFonts w:ascii="Verdana" w:eastAsia="Calibri" w:hAnsi="Verdana"/>
                <w:noProof/>
              </w:rPr>
              <w:t>Стоманобетонни конструкции</w:t>
            </w:r>
          </w:p>
        </w:tc>
        <w:tc>
          <w:tcPr>
            <w:tcW w:w="1875" w:type="pct"/>
            <w:tcBorders>
              <w:top w:val="single" w:sz="4" w:space="0" w:color="auto"/>
              <w:left w:val="single" w:sz="4" w:space="0" w:color="auto"/>
              <w:bottom w:val="single" w:sz="4" w:space="0" w:color="auto"/>
              <w:right w:val="single" w:sz="4" w:space="0" w:color="auto"/>
            </w:tcBorders>
            <w:vAlign w:val="center"/>
          </w:tcPr>
          <w:p w14:paraId="79FE8C82" w14:textId="77777777" w:rsidR="00F81A92" w:rsidRPr="00D252AC" w:rsidRDefault="00F81A92" w:rsidP="00F81A92">
            <w:pPr>
              <w:rPr>
                <w:rFonts w:ascii="Verdana" w:eastAsia="Calibri" w:hAnsi="Verdana"/>
                <w:noProof/>
              </w:rPr>
            </w:pPr>
            <w:r w:rsidRPr="00D252AC">
              <w:rPr>
                <w:rFonts w:ascii="Verdana" w:hAnsi="Verdana"/>
                <w:noProof/>
              </w:rPr>
              <w:t>10.1</w:t>
            </w:r>
            <w:r>
              <w:rPr>
                <w:rFonts w:ascii="Verdana" w:hAnsi="Verdana"/>
                <w:noProof/>
                <w:lang w:val="bg-BG"/>
              </w:rPr>
              <w:t xml:space="preserve"> </w:t>
            </w:r>
            <w:r w:rsidRPr="00D252AC">
              <w:rPr>
                <w:rFonts w:ascii="Verdana" w:eastAsia="Calibri" w:hAnsi="Verdana"/>
                <w:noProof/>
              </w:rPr>
              <w:t>Наличие, местополо</w:t>
            </w:r>
            <w:r>
              <w:rPr>
                <w:rFonts w:ascii="Verdana" w:eastAsia="Calibri" w:hAnsi="Verdana"/>
                <w:noProof/>
                <w:lang w:val="bg-BG"/>
              </w:rPr>
              <w:t>-</w:t>
            </w:r>
            <w:r w:rsidRPr="00D252AC">
              <w:rPr>
                <w:rFonts w:ascii="Verdana" w:eastAsia="Calibri" w:hAnsi="Verdana"/>
                <w:noProof/>
              </w:rPr>
              <w:t>жение и бетоново покритие на армировка</w:t>
            </w:r>
          </w:p>
        </w:tc>
        <w:tc>
          <w:tcPr>
            <w:tcW w:w="1737" w:type="pct"/>
            <w:tcBorders>
              <w:left w:val="single" w:sz="4" w:space="0" w:color="auto"/>
              <w:right w:val="single" w:sz="4" w:space="0" w:color="auto"/>
            </w:tcBorders>
            <w:vAlign w:val="center"/>
          </w:tcPr>
          <w:p w14:paraId="356152B6" w14:textId="77777777" w:rsidR="00F81A92" w:rsidRPr="00D252AC" w:rsidRDefault="00F81A92" w:rsidP="0070402A">
            <w:pPr>
              <w:rPr>
                <w:rFonts w:ascii="Verdana" w:eastAsia="Calibri" w:hAnsi="Verdana"/>
                <w:noProof/>
              </w:rPr>
            </w:pPr>
            <w:r w:rsidRPr="00D252AC">
              <w:rPr>
                <w:rFonts w:ascii="Verdana" w:eastAsia="Calibri" w:hAnsi="Verdana"/>
              </w:rPr>
              <w:t>BS 1881-204</w:t>
            </w:r>
          </w:p>
        </w:tc>
      </w:tr>
      <w:tr w:rsidR="00F81A92" w:rsidRPr="00D252AC" w14:paraId="4A0148AA" w14:textId="77777777" w:rsidTr="00F81A92">
        <w:trPr>
          <w:trHeight w:val="180"/>
        </w:trPr>
        <w:tc>
          <w:tcPr>
            <w:tcW w:w="337" w:type="pct"/>
            <w:vMerge w:val="restart"/>
            <w:tcBorders>
              <w:left w:val="single" w:sz="4" w:space="0" w:color="auto"/>
              <w:right w:val="single" w:sz="4" w:space="0" w:color="auto"/>
            </w:tcBorders>
          </w:tcPr>
          <w:p w14:paraId="5A8C5921" w14:textId="77777777" w:rsidR="00F81A92" w:rsidRPr="00D252AC" w:rsidRDefault="00F81A92" w:rsidP="0070402A">
            <w:pPr>
              <w:jc w:val="center"/>
              <w:rPr>
                <w:rFonts w:ascii="Verdana" w:hAnsi="Verdana"/>
                <w:noProof/>
                <w:lang w:val="it-IT"/>
              </w:rPr>
            </w:pPr>
            <w:r w:rsidRPr="00D252AC">
              <w:rPr>
                <w:rFonts w:ascii="Verdana" w:hAnsi="Verdana"/>
                <w:noProof/>
              </w:rPr>
              <w:t>X</w:t>
            </w:r>
            <w:r w:rsidRPr="00D252AC">
              <w:rPr>
                <w:rFonts w:ascii="Verdana" w:hAnsi="Verdana"/>
                <w:noProof/>
                <w:lang w:val="it-IT"/>
              </w:rPr>
              <w:t>I</w:t>
            </w:r>
          </w:p>
        </w:tc>
        <w:tc>
          <w:tcPr>
            <w:tcW w:w="1051" w:type="pct"/>
            <w:vMerge w:val="restart"/>
            <w:tcBorders>
              <w:left w:val="single" w:sz="4" w:space="0" w:color="auto"/>
              <w:right w:val="single" w:sz="4" w:space="0" w:color="auto"/>
            </w:tcBorders>
          </w:tcPr>
          <w:p w14:paraId="55442420" w14:textId="77777777" w:rsidR="00F81A92" w:rsidRPr="00D252AC" w:rsidRDefault="00F81A92" w:rsidP="0070402A">
            <w:pPr>
              <w:suppressAutoHyphens/>
              <w:snapToGrid w:val="0"/>
              <w:ind w:right="-62"/>
              <w:rPr>
                <w:rFonts w:ascii="Verdana" w:hAnsi="Verdana" w:cs="Verdana"/>
              </w:rPr>
            </w:pPr>
            <w:r w:rsidRPr="00D252AC">
              <w:rPr>
                <w:rFonts w:ascii="Verdana" w:eastAsia="Calibri" w:hAnsi="Verdana"/>
                <w:noProof/>
              </w:rPr>
              <w:t xml:space="preserve">Скални материали </w:t>
            </w:r>
          </w:p>
        </w:tc>
        <w:tc>
          <w:tcPr>
            <w:tcW w:w="1875" w:type="pct"/>
            <w:tcBorders>
              <w:top w:val="single" w:sz="4" w:space="0" w:color="auto"/>
              <w:left w:val="single" w:sz="4" w:space="0" w:color="auto"/>
              <w:bottom w:val="single" w:sz="4" w:space="0" w:color="auto"/>
              <w:right w:val="single" w:sz="4" w:space="0" w:color="auto"/>
            </w:tcBorders>
            <w:vAlign w:val="center"/>
          </w:tcPr>
          <w:p w14:paraId="322AB100" w14:textId="77777777" w:rsidR="00F81A92" w:rsidRPr="00D252AC" w:rsidRDefault="00F81A92" w:rsidP="00F81A92">
            <w:pPr>
              <w:rPr>
                <w:rFonts w:ascii="Verdana" w:hAnsi="Verdana"/>
              </w:rPr>
            </w:pPr>
            <w:r w:rsidRPr="00D252AC">
              <w:rPr>
                <w:rFonts w:ascii="Verdana" w:hAnsi="Verdana"/>
                <w:noProof/>
              </w:rPr>
              <w:t>11.1</w:t>
            </w:r>
            <w:r>
              <w:rPr>
                <w:rFonts w:ascii="Verdana" w:hAnsi="Verdana"/>
                <w:noProof/>
                <w:lang w:val="bg-BG"/>
              </w:rPr>
              <w:t xml:space="preserve"> </w:t>
            </w:r>
            <w:proofErr w:type="spellStart"/>
            <w:r w:rsidRPr="00D252AC">
              <w:rPr>
                <w:rFonts w:ascii="Verdana" w:hAnsi="Verdana"/>
              </w:rPr>
              <w:t>Зърнометричен</w:t>
            </w:r>
            <w:proofErr w:type="spellEnd"/>
            <w:r w:rsidRPr="00D252AC">
              <w:rPr>
                <w:rFonts w:ascii="Verdana" w:hAnsi="Verdana"/>
              </w:rPr>
              <w:t xml:space="preserve"> </w:t>
            </w:r>
            <w:proofErr w:type="spellStart"/>
            <w:r w:rsidRPr="00D252AC">
              <w:rPr>
                <w:rFonts w:ascii="Verdana" w:hAnsi="Verdana"/>
              </w:rPr>
              <w:t>състав</w:t>
            </w:r>
            <w:proofErr w:type="spellEnd"/>
          </w:p>
        </w:tc>
        <w:tc>
          <w:tcPr>
            <w:tcW w:w="1737" w:type="pct"/>
            <w:tcBorders>
              <w:left w:val="single" w:sz="4" w:space="0" w:color="auto"/>
              <w:right w:val="single" w:sz="4" w:space="0" w:color="auto"/>
            </w:tcBorders>
            <w:vAlign w:val="center"/>
          </w:tcPr>
          <w:p w14:paraId="2AD50A85" w14:textId="77777777" w:rsidR="00F81A92" w:rsidRPr="00D252AC" w:rsidRDefault="00F81A92" w:rsidP="0070402A">
            <w:pPr>
              <w:rPr>
                <w:rFonts w:ascii="Verdana" w:eastAsia="Calibri" w:hAnsi="Verdana"/>
              </w:rPr>
            </w:pPr>
            <w:r w:rsidRPr="00D252AC">
              <w:rPr>
                <w:rFonts w:ascii="Verdana" w:hAnsi="Verdana"/>
              </w:rPr>
              <w:t xml:space="preserve">БДС EN 933-1 </w:t>
            </w:r>
          </w:p>
        </w:tc>
      </w:tr>
      <w:tr w:rsidR="00F81A92" w:rsidRPr="00D252AC" w14:paraId="4F44A8CD" w14:textId="77777777" w:rsidTr="00F81A92">
        <w:trPr>
          <w:trHeight w:val="180"/>
        </w:trPr>
        <w:tc>
          <w:tcPr>
            <w:tcW w:w="337" w:type="pct"/>
            <w:vMerge/>
            <w:tcBorders>
              <w:left w:val="single" w:sz="4" w:space="0" w:color="auto"/>
              <w:right w:val="single" w:sz="4" w:space="0" w:color="auto"/>
            </w:tcBorders>
          </w:tcPr>
          <w:p w14:paraId="2E4D6C03"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6B358927"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FDB83BE" w14:textId="77777777" w:rsidR="00F81A92" w:rsidRPr="00D252AC" w:rsidRDefault="00F81A92" w:rsidP="00F81A92">
            <w:pPr>
              <w:rPr>
                <w:rFonts w:ascii="Verdana" w:hAnsi="Verdana"/>
              </w:rPr>
            </w:pPr>
            <w:r w:rsidRPr="00D252AC">
              <w:rPr>
                <w:rFonts w:ascii="Verdana" w:hAnsi="Verdana"/>
                <w:noProof/>
              </w:rPr>
              <w:t>11.2</w:t>
            </w:r>
            <w:r>
              <w:rPr>
                <w:rFonts w:ascii="Verdana" w:hAnsi="Verdana"/>
                <w:noProof/>
                <w:lang w:val="bg-BG"/>
              </w:rPr>
              <w:t xml:space="preserve"> </w:t>
            </w:r>
            <w:proofErr w:type="spellStart"/>
            <w:r w:rsidRPr="00D252AC">
              <w:rPr>
                <w:rFonts w:ascii="Verdana" w:hAnsi="Verdana"/>
              </w:rPr>
              <w:t>Фина</w:t>
            </w:r>
            <w:proofErr w:type="spellEnd"/>
            <w:r w:rsidRPr="00D252AC">
              <w:rPr>
                <w:rFonts w:ascii="Verdana" w:hAnsi="Verdana"/>
              </w:rPr>
              <w:t xml:space="preserve"> </w:t>
            </w:r>
            <w:proofErr w:type="spellStart"/>
            <w:r w:rsidRPr="00D252AC">
              <w:rPr>
                <w:rFonts w:ascii="Verdana" w:hAnsi="Verdana"/>
              </w:rPr>
              <w:t>фракция</w:t>
            </w:r>
            <w:proofErr w:type="spellEnd"/>
            <w:r w:rsidRPr="00D252AC">
              <w:rPr>
                <w:rFonts w:ascii="Verdana" w:hAnsi="Verdana"/>
              </w:rPr>
              <w:t xml:space="preserve"> </w:t>
            </w:r>
            <w:proofErr w:type="spellStart"/>
            <w:r w:rsidRPr="00D252AC">
              <w:rPr>
                <w:rFonts w:ascii="Verdana" w:hAnsi="Verdana"/>
              </w:rPr>
              <w:t>преминаваща</w:t>
            </w:r>
            <w:proofErr w:type="spellEnd"/>
            <w:r w:rsidRPr="00D252AC">
              <w:rPr>
                <w:rFonts w:ascii="Verdana" w:hAnsi="Verdana"/>
              </w:rPr>
              <w:t xml:space="preserve"> </w:t>
            </w:r>
            <w:proofErr w:type="spellStart"/>
            <w:r w:rsidRPr="00D252AC">
              <w:rPr>
                <w:rFonts w:ascii="Verdana" w:hAnsi="Verdana"/>
              </w:rPr>
              <w:t>през</w:t>
            </w:r>
            <w:proofErr w:type="spellEnd"/>
            <w:r w:rsidRPr="00D252AC">
              <w:rPr>
                <w:rFonts w:ascii="Verdana" w:hAnsi="Verdana"/>
              </w:rPr>
              <w:t xml:space="preserve"> 0,063 mm </w:t>
            </w:r>
            <w:proofErr w:type="spellStart"/>
            <w:r w:rsidRPr="00D252AC">
              <w:rPr>
                <w:rFonts w:ascii="Verdana" w:hAnsi="Verdana"/>
              </w:rPr>
              <w:t>сито</w:t>
            </w:r>
            <w:proofErr w:type="spellEnd"/>
          </w:p>
        </w:tc>
        <w:tc>
          <w:tcPr>
            <w:tcW w:w="1737" w:type="pct"/>
            <w:tcBorders>
              <w:left w:val="single" w:sz="4" w:space="0" w:color="auto"/>
              <w:right w:val="single" w:sz="4" w:space="0" w:color="auto"/>
            </w:tcBorders>
            <w:vAlign w:val="center"/>
          </w:tcPr>
          <w:p w14:paraId="235A037D" w14:textId="77777777" w:rsidR="00F81A92" w:rsidRPr="00D252AC" w:rsidRDefault="00F81A92" w:rsidP="0070402A">
            <w:pPr>
              <w:rPr>
                <w:rFonts w:ascii="Verdana" w:hAnsi="Verdana"/>
              </w:rPr>
            </w:pPr>
            <w:r w:rsidRPr="00D252AC">
              <w:rPr>
                <w:rFonts w:ascii="Verdana" w:hAnsi="Verdana"/>
              </w:rPr>
              <w:t xml:space="preserve">БДС EN 933-1 </w:t>
            </w:r>
          </w:p>
        </w:tc>
      </w:tr>
      <w:tr w:rsidR="00F81A92" w:rsidRPr="00D252AC" w14:paraId="7F8E668E" w14:textId="77777777" w:rsidTr="00F81A92">
        <w:trPr>
          <w:trHeight w:val="180"/>
        </w:trPr>
        <w:tc>
          <w:tcPr>
            <w:tcW w:w="337" w:type="pct"/>
            <w:vMerge/>
            <w:tcBorders>
              <w:left w:val="single" w:sz="4" w:space="0" w:color="auto"/>
              <w:right w:val="single" w:sz="4" w:space="0" w:color="auto"/>
            </w:tcBorders>
          </w:tcPr>
          <w:p w14:paraId="180CAAE0"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9040427"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6A202F85" w14:textId="77777777" w:rsidR="00F81A92" w:rsidRPr="00D252AC" w:rsidRDefault="00F81A92" w:rsidP="00F81A92">
            <w:pPr>
              <w:rPr>
                <w:rFonts w:ascii="Verdana" w:hAnsi="Verdana"/>
              </w:rPr>
            </w:pPr>
            <w:r w:rsidRPr="00D252AC">
              <w:rPr>
                <w:rFonts w:ascii="Verdana" w:hAnsi="Verdana"/>
                <w:noProof/>
              </w:rPr>
              <w:t>11.3</w:t>
            </w:r>
            <w:r>
              <w:rPr>
                <w:rFonts w:ascii="Verdana" w:hAnsi="Verdana"/>
                <w:noProof/>
                <w:lang w:val="bg-BG"/>
              </w:rPr>
              <w:t xml:space="preserve"> </w:t>
            </w:r>
            <w:proofErr w:type="spellStart"/>
            <w:r w:rsidRPr="00D252AC">
              <w:rPr>
                <w:rFonts w:ascii="Verdana" w:hAnsi="Verdana"/>
              </w:rPr>
              <w:t>Коефициент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формата</w:t>
            </w:r>
            <w:proofErr w:type="spellEnd"/>
          </w:p>
        </w:tc>
        <w:tc>
          <w:tcPr>
            <w:tcW w:w="1737" w:type="pct"/>
            <w:tcBorders>
              <w:left w:val="single" w:sz="4" w:space="0" w:color="auto"/>
              <w:right w:val="single" w:sz="4" w:space="0" w:color="auto"/>
            </w:tcBorders>
            <w:vAlign w:val="center"/>
          </w:tcPr>
          <w:p w14:paraId="6FCBFBF9" w14:textId="77777777" w:rsidR="00F81A92" w:rsidRPr="00D252AC" w:rsidRDefault="00F81A92" w:rsidP="0070402A">
            <w:pPr>
              <w:rPr>
                <w:rFonts w:ascii="Verdana" w:hAnsi="Verdana"/>
              </w:rPr>
            </w:pPr>
            <w:r w:rsidRPr="00D252AC">
              <w:rPr>
                <w:rFonts w:ascii="Verdana" w:hAnsi="Verdana"/>
              </w:rPr>
              <w:t xml:space="preserve">БДС EN 933-4 </w:t>
            </w:r>
          </w:p>
        </w:tc>
      </w:tr>
      <w:tr w:rsidR="00F81A92" w:rsidRPr="00D252AC" w14:paraId="5379186C" w14:textId="77777777" w:rsidTr="00F81A92">
        <w:trPr>
          <w:trHeight w:val="180"/>
        </w:trPr>
        <w:tc>
          <w:tcPr>
            <w:tcW w:w="337" w:type="pct"/>
            <w:vMerge/>
            <w:tcBorders>
              <w:left w:val="single" w:sz="4" w:space="0" w:color="auto"/>
              <w:right w:val="single" w:sz="4" w:space="0" w:color="auto"/>
            </w:tcBorders>
          </w:tcPr>
          <w:p w14:paraId="15015365"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6EE8FC44"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B22ADD7" w14:textId="77777777" w:rsidR="00F81A92" w:rsidRPr="00D252AC" w:rsidRDefault="00F81A92" w:rsidP="0070402A">
            <w:pPr>
              <w:rPr>
                <w:rFonts w:ascii="Verdana" w:hAnsi="Verdana"/>
              </w:rPr>
            </w:pPr>
            <w:r w:rsidRPr="00D252AC">
              <w:rPr>
                <w:rFonts w:ascii="Verdana" w:hAnsi="Verdana"/>
                <w:noProof/>
              </w:rPr>
              <w:t>11.4</w:t>
            </w:r>
            <w:r>
              <w:rPr>
                <w:rFonts w:ascii="Verdana" w:hAnsi="Verdana"/>
                <w:noProof/>
                <w:lang w:val="bg-BG"/>
              </w:rPr>
              <w:t xml:space="preserve"> </w:t>
            </w:r>
            <w:proofErr w:type="spellStart"/>
            <w:r w:rsidRPr="00D252AC">
              <w:rPr>
                <w:rFonts w:ascii="Verdana" w:hAnsi="Verdana"/>
              </w:rPr>
              <w:t>Процент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
          <w:p w14:paraId="7C741C18"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натрошени</w:t>
            </w:r>
            <w:proofErr w:type="spellEnd"/>
            <w:r w:rsidRPr="00D252AC">
              <w:rPr>
                <w:rFonts w:ascii="Verdana" w:hAnsi="Verdana"/>
              </w:rPr>
              <w:t xml:space="preserve"> </w:t>
            </w:r>
            <w:proofErr w:type="spellStart"/>
            <w:r w:rsidRPr="00D252AC">
              <w:rPr>
                <w:rFonts w:ascii="Verdana" w:hAnsi="Verdana"/>
              </w:rPr>
              <w:t>зърна</w:t>
            </w:r>
            <w:proofErr w:type="spellEnd"/>
          </w:p>
          <w:p w14:paraId="0D66C2D4"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изцяло</w:t>
            </w:r>
            <w:proofErr w:type="spellEnd"/>
            <w:r w:rsidRPr="00D252AC">
              <w:rPr>
                <w:rFonts w:ascii="Verdana" w:hAnsi="Verdana"/>
              </w:rPr>
              <w:t xml:space="preserve"> </w:t>
            </w:r>
            <w:proofErr w:type="spellStart"/>
            <w:r w:rsidRPr="00D252AC">
              <w:rPr>
                <w:rFonts w:ascii="Verdana" w:hAnsi="Verdana"/>
              </w:rPr>
              <w:t>натрошени</w:t>
            </w:r>
            <w:proofErr w:type="spellEnd"/>
            <w:r w:rsidRPr="00D252AC">
              <w:rPr>
                <w:rFonts w:ascii="Verdana" w:hAnsi="Verdana"/>
              </w:rPr>
              <w:t xml:space="preserve"> </w:t>
            </w:r>
            <w:proofErr w:type="spellStart"/>
            <w:r w:rsidRPr="00D252AC">
              <w:rPr>
                <w:rFonts w:ascii="Verdana" w:hAnsi="Verdana"/>
              </w:rPr>
              <w:t>зърна</w:t>
            </w:r>
            <w:proofErr w:type="spellEnd"/>
            <w:r w:rsidRPr="00D252AC">
              <w:rPr>
                <w:rFonts w:ascii="Verdana" w:hAnsi="Verdana"/>
              </w:rPr>
              <w:t xml:space="preserve"> </w:t>
            </w:r>
          </w:p>
          <w:p w14:paraId="3A4CE71A"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изцяло</w:t>
            </w:r>
            <w:proofErr w:type="spellEnd"/>
            <w:r w:rsidRPr="00D252AC">
              <w:rPr>
                <w:rFonts w:ascii="Verdana" w:hAnsi="Verdana"/>
              </w:rPr>
              <w:t xml:space="preserve"> </w:t>
            </w:r>
            <w:proofErr w:type="spellStart"/>
            <w:r w:rsidRPr="00D252AC">
              <w:rPr>
                <w:rFonts w:ascii="Verdana" w:hAnsi="Verdana"/>
              </w:rPr>
              <w:t>заоблени</w:t>
            </w:r>
            <w:proofErr w:type="spellEnd"/>
            <w:r w:rsidRPr="00D252AC">
              <w:rPr>
                <w:rFonts w:ascii="Verdana" w:hAnsi="Verdana"/>
              </w:rPr>
              <w:t xml:space="preserve"> </w:t>
            </w:r>
            <w:proofErr w:type="spellStart"/>
            <w:r w:rsidRPr="00D252AC">
              <w:rPr>
                <w:rFonts w:ascii="Verdana" w:hAnsi="Verdana"/>
              </w:rPr>
              <w:t>зърна</w:t>
            </w:r>
            <w:proofErr w:type="spellEnd"/>
          </w:p>
        </w:tc>
        <w:tc>
          <w:tcPr>
            <w:tcW w:w="1737" w:type="pct"/>
            <w:tcBorders>
              <w:left w:val="single" w:sz="4" w:space="0" w:color="auto"/>
              <w:right w:val="single" w:sz="4" w:space="0" w:color="auto"/>
            </w:tcBorders>
            <w:vAlign w:val="center"/>
          </w:tcPr>
          <w:p w14:paraId="334AB11B" w14:textId="77777777" w:rsidR="00F81A92" w:rsidRPr="00D252AC" w:rsidRDefault="00F81A92" w:rsidP="0070402A">
            <w:pPr>
              <w:rPr>
                <w:rFonts w:ascii="Verdana" w:hAnsi="Verdana"/>
              </w:rPr>
            </w:pPr>
            <w:r w:rsidRPr="00D252AC">
              <w:rPr>
                <w:rFonts w:ascii="Verdana" w:hAnsi="Verdana"/>
              </w:rPr>
              <w:t xml:space="preserve">БДС EN 933-5 </w:t>
            </w:r>
          </w:p>
        </w:tc>
      </w:tr>
      <w:tr w:rsidR="00F81A92" w:rsidRPr="00D252AC" w14:paraId="3CC6476E" w14:textId="77777777" w:rsidTr="00F81A92">
        <w:trPr>
          <w:trHeight w:val="180"/>
        </w:trPr>
        <w:tc>
          <w:tcPr>
            <w:tcW w:w="337" w:type="pct"/>
            <w:vMerge/>
            <w:tcBorders>
              <w:left w:val="single" w:sz="4" w:space="0" w:color="auto"/>
              <w:right w:val="single" w:sz="4" w:space="0" w:color="auto"/>
            </w:tcBorders>
          </w:tcPr>
          <w:p w14:paraId="67AAC93D"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1DF7197B"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2B9941E0" w14:textId="77777777" w:rsidR="00F81A92" w:rsidRPr="00D252AC" w:rsidRDefault="00F81A92" w:rsidP="00F81A92">
            <w:pPr>
              <w:rPr>
                <w:rFonts w:ascii="Verdana" w:hAnsi="Verdana"/>
              </w:rPr>
            </w:pPr>
            <w:r w:rsidRPr="00D252AC">
              <w:rPr>
                <w:rFonts w:ascii="Verdana" w:hAnsi="Verdana"/>
                <w:noProof/>
              </w:rPr>
              <w:t>11.5</w:t>
            </w:r>
            <w:r>
              <w:rPr>
                <w:rFonts w:ascii="Verdana" w:hAnsi="Verdana"/>
                <w:noProof/>
                <w:lang w:val="bg-BG"/>
              </w:rPr>
              <w:t xml:space="preserve"> </w:t>
            </w:r>
            <w:proofErr w:type="spellStart"/>
            <w:r w:rsidRPr="00D252AC">
              <w:rPr>
                <w:rFonts w:ascii="Verdana" w:hAnsi="Verdana"/>
              </w:rPr>
              <w:t>Устойчивост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раздробяване</w:t>
            </w:r>
            <w:proofErr w:type="spellEnd"/>
            <w:r w:rsidRPr="00D252AC">
              <w:rPr>
                <w:rFonts w:ascii="Verdana" w:hAnsi="Verdana"/>
              </w:rPr>
              <w:t xml:space="preserve"> (</w:t>
            </w:r>
            <w:proofErr w:type="spellStart"/>
            <w:r w:rsidRPr="00D252AC">
              <w:rPr>
                <w:rFonts w:ascii="Verdana" w:hAnsi="Verdana"/>
              </w:rPr>
              <w:t>дробимост</w:t>
            </w:r>
            <w:proofErr w:type="spellEnd"/>
            <w:r w:rsidRPr="00D252AC">
              <w:rPr>
                <w:rFonts w:ascii="Verdana" w:hAnsi="Verdana"/>
              </w:rPr>
              <w:t xml:space="preserve">) - </w:t>
            </w:r>
            <w:proofErr w:type="spellStart"/>
            <w:r w:rsidRPr="00D252AC">
              <w:rPr>
                <w:rFonts w:ascii="Verdana" w:hAnsi="Verdana"/>
              </w:rPr>
              <w:t>коефициент</w:t>
            </w:r>
            <w:proofErr w:type="spellEnd"/>
            <w:r w:rsidRPr="00D252AC">
              <w:rPr>
                <w:rFonts w:ascii="Verdana" w:hAnsi="Verdana"/>
              </w:rPr>
              <w:t xml:space="preserve"> Los Angeles</w:t>
            </w:r>
          </w:p>
        </w:tc>
        <w:tc>
          <w:tcPr>
            <w:tcW w:w="1737" w:type="pct"/>
            <w:tcBorders>
              <w:left w:val="single" w:sz="4" w:space="0" w:color="auto"/>
              <w:right w:val="single" w:sz="4" w:space="0" w:color="auto"/>
            </w:tcBorders>
            <w:vAlign w:val="center"/>
          </w:tcPr>
          <w:p w14:paraId="3180FF13" w14:textId="77777777" w:rsidR="00F81A92" w:rsidRPr="00D252AC" w:rsidRDefault="00F81A92" w:rsidP="0070402A">
            <w:pPr>
              <w:rPr>
                <w:rFonts w:ascii="Verdana" w:hAnsi="Verdana"/>
              </w:rPr>
            </w:pPr>
            <w:r w:rsidRPr="00D252AC">
              <w:rPr>
                <w:rFonts w:ascii="Verdana" w:hAnsi="Verdana"/>
              </w:rPr>
              <w:t xml:space="preserve">БДС EN 1097-2 </w:t>
            </w:r>
          </w:p>
        </w:tc>
      </w:tr>
      <w:tr w:rsidR="00F81A92" w:rsidRPr="00D252AC" w14:paraId="0F813EF7" w14:textId="77777777" w:rsidTr="00F81A92">
        <w:trPr>
          <w:trHeight w:val="180"/>
        </w:trPr>
        <w:tc>
          <w:tcPr>
            <w:tcW w:w="337" w:type="pct"/>
            <w:vMerge/>
            <w:tcBorders>
              <w:left w:val="single" w:sz="4" w:space="0" w:color="auto"/>
              <w:right w:val="single" w:sz="4" w:space="0" w:color="auto"/>
            </w:tcBorders>
          </w:tcPr>
          <w:p w14:paraId="1DAF2466"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631423EF"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16B38196" w14:textId="77777777" w:rsidR="00F81A92" w:rsidRPr="00D252AC" w:rsidRDefault="00F81A92" w:rsidP="0070402A">
            <w:pPr>
              <w:rPr>
                <w:rFonts w:ascii="Verdana" w:hAnsi="Verdana"/>
              </w:rPr>
            </w:pPr>
            <w:r w:rsidRPr="00D252AC">
              <w:rPr>
                <w:rFonts w:ascii="Verdana" w:hAnsi="Verdana"/>
                <w:noProof/>
              </w:rPr>
              <w:t>11.6</w:t>
            </w:r>
            <w:r>
              <w:rPr>
                <w:rFonts w:ascii="Verdana" w:hAnsi="Verdana"/>
                <w:noProof/>
                <w:lang w:val="bg-BG"/>
              </w:rPr>
              <w:t xml:space="preserve"> </w:t>
            </w:r>
            <w:proofErr w:type="spellStart"/>
            <w:r w:rsidRPr="00D252AC">
              <w:rPr>
                <w:rFonts w:ascii="Verdana" w:hAnsi="Verdana"/>
              </w:rPr>
              <w:t>Плътност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зърната</w:t>
            </w:r>
            <w:proofErr w:type="spellEnd"/>
            <w:r w:rsidRPr="00D252AC">
              <w:rPr>
                <w:rFonts w:ascii="Verdana" w:hAnsi="Verdana"/>
              </w:rPr>
              <w:t xml:space="preserve"> </w:t>
            </w:r>
          </w:p>
          <w:p w14:paraId="7F7F1155" w14:textId="77777777" w:rsidR="00F81A92" w:rsidRPr="00D252AC" w:rsidRDefault="00F81A92" w:rsidP="0070402A">
            <w:pPr>
              <w:rPr>
                <w:rFonts w:ascii="Verdana" w:hAnsi="Verdana"/>
              </w:rPr>
            </w:pPr>
            <w:r w:rsidRPr="00D252AC">
              <w:rPr>
                <w:rFonts w:ascii="Verdana" w:hAnsi="Verdana"/>
              </w:rPr>
              <w:lastRenderedPageBreak/>
              <w:t xml:space="preserve">- </w:t>
            </w:r>
            <w:proofErr w:type="spellStart"/>
            <w:r w:rsidRPr="00D252AC">
              <w:rPr>
                <w:rFonts w:ascii="Verdana" w:hAnsi="Verdana"/>
              </w:rPr>
              <w:t>специфична</w:t>
            </w:r>
            <w:proofErr w:type="spellEnd"/>
            <w:r w:rsidRPr="00D252AC">
              <w:rPr>
                <w:rFonts w:ascii="Verdana" w:hAnsi="Verdana"/>
              </w:rPr>
              <w:t xml:space="preserve"> </w:t>
            </w:r>
            <w:proofErr w:type="spellStart"/>
            <w:r w:rsidRPr="00D252AC">
              <w:rPr>
                <w:rFonts w:ascii="Verdana" w:hAnsi="Verdana"/>
              </w:rPr>
              <w:t>плътност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зърната</w:t>
            </w:r>
            <w:proofErr w:type="spellEnd"/>
          </w:p>
          <w:p w14:paraId="48C8F2C6"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обемна</w:t>
            </w:r>
            <w:proofErr w:type="spellEnd"/>
            <w:r w:rsidRPr="00D252AC">
              <w:rPr>
                <w:rFonts w:ascii="Verdana" w:hAnsi="Verdana"/>
              </w:rPr>
              <w:t xml:space="preserve"> </w:t>
            </w:r>
            <w:proofErr w:type="spellStart"/>
            <w:r w:rsidRPr="00D252AC">
              <w:rPr>
                <w:rFonts w:ascii="Verdana" w:hAnsi="Verdana"/>
              </w:rPr>
              <w:t>плътност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зърната</w:t>
            </w:r>
            <w:proofErr w:type="spellEnd"/>
            <w:r w:rsidRPr="00D252AC">
              <w:rPr>
                <w:rFonts w:ascii="Verdana" w:hAnsi="Verdana"/>
              </w:rPr>
              <w:t xml:space="preserve"> в </w:t>
            </w:r>
            <w:proofErr w:type="spellStart"/>
            <w:r w:rsidRPr="00D252AC">
              <w:rPr>
                <w:rFonts w:ascii="Verdana" w:hAnsi="Verdana"/>
              </w:rPr>
              <w:t>сухо</w:t>
            </w:r>
            <w:proofErr w:type="spellEnd"/>
            <w:r w:rsidRPr="00D252AC">
              <w:rPr>
                <w:rFonts w:ascii="Verdana" w:hAnsi="Verdana"/>
              </w:rPr>
              <w:t xml:space="preserve"> </w:t>
            </w:r>
            <w:proofErr w:type="spellStart"/>
            <w:r w:rsidRPr="00D252AC">
              <w:rPr>
                <w:rFonts w:ascii="Verdana" w:hAnsi="Verdana"/>
              </w:rPr>
              <w:t>състояние</w:t>
            </w:r>
            <w:proofErr w:type="spellEnd"/>
          </w:p>
          <w:p w14:paraId="60166A5F"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обемна</w:t>
            </w:r>
            <w:proofErr w:type="spellEnd"/>
            <w:r w:rsidRPr="00D252AC">
              <w:rPr>
                <w:rFonts w:ascii="Verdana" w:hAnsi="Verdana"/>
              </w:rPr>
              <w:t xml:space="preserve"> </w:t>
            </w:r>
            <w:proofErr w:type="spellStart"/>
            <w:r w:rsidRPr="00D252AC">
              <w:rPr>
                <w:rFonts w:ascii="Verdana" w:hAnsi="Verdana"/>
              </w:rPr>
              <w:t>плътност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зърната</w:t>
            </w:r>
            <w:proofErr w:type="spellEnd"/>
            <w:r w:rsidRPr="00D252AC">
              <w:rPr>
                <w:rFonts w:ascii="Verdana" w:hAnsi="Verdana"/>
              </w:rPr>
              <w:t xml:space="preserve"> </w:t>
            </w:r>
            <w:proofErr w:type="spellStart"/>
            <w:r w:rsidRPr="00D252AC">
              <w:rPr>
                <w:rFonts w:ascii="Verdana" w:hAnsi="Verdana"/>
              </w:rPr>
              <w:t>във</w:t>
            </w:r>
            <w:proofErr w:type="spellEnd"/>
            <w:r w:rsidRPr="00D252AC">
              <w:rPr>
                <w:rFonts w:ascii="Verdana" w:hAnsi="Verdana"/>
              </w:rPr>
              <w:t xml:space="preserve"> </w:t>
            </w:r>
            <w:proofErr w:type="spellStart"/>
            <w:r w:rsidRPr="00D252AC">
              <w:rPr>
                <w:rFonts w:ascii="Verdana" w:hAnsi="Verdana"/>
              </w:rPr>
              <w:t>водонаситено-повърхностно</w:t>
            </w:r>
            <w:proofErr w:type="spellEnd"/>
            <w:r w:rsidRPr="00D252AC">
              <w:rPr>
                <w:rFonts w:ascii="Verdana" w:hAnsi="Verdana"/>
              </w:rPr>
              <w:t xml:space="preserve"> </w:t>
            </w:r>
            <w:proofErr w:type="spellStart"/>
            <w:r w:rsidRPr="00D252AC">
              <w:rPr>
                <w:rFonts w:ascii="Verdana" w:hAnsi="Verdana"/>
              </w:rPr>
              <w:t>сухо</w:t>
            </w:r>
            <w:proofErr w:type="spellEnd"/>
            <w:r w:rsidRPr="00D252AC">
              <w:rPr>
                <w:rFonts w:ascii="Verdana" w:hAnsi="Verdana"/>
              </w:rPr>
              <w:t xml:space="preserve"> </w:t>
            </w:r>
            <w:proofErr w:type="spellStart"/>
            <w:r w:rsidRPr="00D252AC">
              <w:rPr>
                <w:rFonts w:ascii="Verdana" w:hAnsi="Verdana"/>
              </w:rPr>
              <w:t>състояние</w:t>
            </w:r>
            <w:proofErr w:type="spellEnd"/>
          </w:p>
          <w:p w14:paraId="56FBB38C"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специфична</w:t>
            </w:r>
            <w:proofErr w:type="spellEnd"/>
            <w:r w:rsidRPr="00D252AC">
              <w:rPr>
                <w:rFonts w:ascii="Verdana" w:hAnsi="Verdana"/>
              </w:rPr>
              <w:t xml:space="preserve"> </w:t>
            </w:r>
            <w:proofErr w:type="spellStart"/>
            <w:r w:rsidRPr="00D252AC">
              <w:rPr>
                <w:rFonts w:ascii="Verdana" w:hAnsi="Verdana"/>
              </w:rPr>
              <w:t>плътност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предварително</w:t>
            </w:r>
            <w:proofErr w:type="spellEnd"/>
            <w:r w:rsidRPr="00D252AC">
              <w:rPr>
                <w:rFonts w:ascii="Verdana" w:hAnsi="Verdana"/>
              </w:rPr>
              <w:t xml:space="preserve"> </w:t>
            </w:r>
            <w:proofErr w:type="spellStart"/>
            <w:r w:rsidRPr="00D252AC">
              <w:rPr>
                <w:rFonts w:ascii="Verdana" w:hAnsi="Verdana"/>
              </w:rPr>
              <w:t>изсушените</w:t>
            </w:r>
            <w:proofErr w:type="spellEnd"/>
            <w:r w:rsidRPr="00D252AC">
              <w:rPr>
                <w:rFonts w:ascii="Verdana" w:hAnsi="Verdana"/>
              </w:rPr>
              <w:t xml:space="preserve"> </w:t>
            </w:r>
            <w:proofErr w:type="spellStart"/>
            <w:r w:rsidRPr="00D252AC">
              <w:rPr>
                <w:rFonts w:ascii="Verdana" w:hAnsi="Verdana"/>
              </w:rPr>
              <w:t>зърна</w:t>
            </w:r>
            <w:proofErr w:type="spellEnd"/>
          </w:p>
          <w:p w14:paraId="1123F76D" w14:textId="77777777" w:rsidR="00F81A92" w:rsidRPr="00D252AC" w:rsidRDefault="00F81A92" w:rsidP="0070402A">
            <w:pPr>
              <w:rPr>
                <w:rFonts w:ascii="Verdana" w:hAnsi="Verdana"/>
              </w:rPr>
            </w:pPr>
            <w:r w:rsidRPr="00D252AC">
              <w:rPr>
                <w:rFonts w:ascii="Verdana" w:hAnsi="Verdana"/>
              </w:rPr>
              <w:t xml:space="preserve">- </w:t>
            </w:r>
            <w:proofErr w:type="spellStart"/>
            <w:r w:rsidRPr="00D252AC">
              <w:rPr>
                <w:rFonts w:ascii="Verdana" w:hAnsi="Verdana"/>
              </w:rPr>
              <w:t>обемна</w:t>
            </w:r>
            <w:proofErr w:type="spellEnd"/>
            <w:r w:rsidRPr="00D252AC">
              <w:rPr>
                <w:rFonts w:ascii="Verdana" w:hAnsi="Verdana"/>
              </w:rPr>
              <w:t xml:space="preserve"> </w:t>
            </w:r>
            <w:proofErr w:type="spellStart"/>
            <w:r w:rsidRPr="00D252AC">
              <w:rPr>
                <w:rFonts w:ascii="Verdana" w:hAnsi="Verdana"/>
              </w:rPr>
              <w:t>плътност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зърната</w:t>
            </w:r>
            <w:proofErr w:type="spellEnd"/>
            <w:r w:rsidRPr="00D252AC">
              <w:rPr>
                <w:rFonts w:ascii="Verdana" w:hAnsi="Verdana"/>
              </w:rPr>
              <w:t xml:space="preserve"> </w:t>
            </w:r>
            <w:proofErr w:type="spellStart"/>
            <w:r w:rsidRPr="00D252AC">
              <w:rPr>
                <w:rFonts w:ascii="Verdana" w:hAnsi="Verdana"/>
              </w:rPr>
              <w:t>водонаситени</w:t>
            </w:r>
            <w:proofErr w:type="spellEnd"/>
            <w:r w:rsidRPr="00D252AC">
              <w:rPr>
                <w:rFonts w:ascii="Verdana" w:hAnsi="Verdana"/>
              </w:rPr>
              <w:t xml:space="preserve"> </w:t>
            </w:r>
            <w:proofErr w:type="spellStart"/>
            <w:r w:rsidRPr="00D252AC">
              <w:rPr>
                <w:rFonts w:ascii="Verdana" w:hAnsi="Verdana"/>
              </w:rPr>
              <w:t>до</w:t>
            </w:r>
            <w:proofErr w:type="spellEnd"/>
            <w:r w:rsidRPr="00D252AC">
              <w:rPr>
                <w:rFonts w:ascii="Verdana" w:hAnsi="Verdana"/>
              </w:rPr>
              <w:t xml:space="preserve"> </w:t>
            </w:r>
            <w:proofErr w:type="spellStart"/>
            <w:r w:rsidRPr="00D252AC">
              <w:rPr>
                <w:rFonts w:ascii="Verdana" w:hAnsi="Verdana"/>
              </w:rPr>
              <w:t>постоянна</w:t>
            </w:r>
            <w:proofErr w:type="spellEnd"/>
            <w:r w:rsidRPr="00D252AC">
              <w:rPr>
                <w:rFonts w:ascii="Verdana" w:hAnsi="Verdana"/>
              </w:rPr>
              <w:t xml:space="preserve"> </w:t>
            </w:r>
            <w:proofErr w:type="spellStart"/>
            <w:r w:rsidRPr="00D252AC">
              <w:rPr>
                <w:rFonts w:ascii="Verdana" w:hAnsi="Verdana"/>
              </w:rPr>
              <w:t>маса</w:t>
            </w:r>
            <w:proofErr w:type="spellEnd"/>
          </w:p>
        </w:tc>
        <w:tc>
          <w:tcPr>
            <w:tcW w:w="1737" w:type="pct"/>
            <w:tcBorders>
              <w:left w:val="single" w:sz="4" w:space="0" w:color="auto"/>
              <w:right w:val="single" w:sz="4" w:space="0" w:color="auto"/>
            </w:tcBorders>
            <w:vAlign w:val="center"/>
          </w:tcPr>
          <w:p w14:paraId="2BD7C3DA" w14:textId="77777777" w:rsidR="00F81A92" w:rsidRPr="00D252AC" w:rsidRDefault="00F81A92" w:rsidP="0070402A">
            <w:pPr>
              <w:rPr>
                <w:rFonts w:ascii="Verdana" w:hAnsi="Verdana"/>
              </w:rPr>
            </w:pPr>
            <w:r w:rsidRPr="00D252AC">
              <w:rPr>
                <w:rFonts w:ascii="Verdana" w:hAnsi="Verdana"/>
              </w:rPr>
              <w:lastRenderedPageBreak/>
              <w:t xml:space="preserve">БДС EN 1097-6 </w:t>
            </w:r>
          </w:p>
        </w:tc>
      </w:tr>
      <w:tr w:rsidR="00F81A92" w:rsidRPr="00D252AC" w14:paraId="421BC787" w14:textId="77777777" w:rsidTr="00F81A92">
        <w:trPr>
          <w:trHeight w:val="180"/>
        </w:trPr>
        <w:tc>
          <w:tcPr>
            <w:tcW w:w="337" w:type="pct"/>
            <w:vMerge/>
            <w:tcBorders>
              <w:left w:val="single" w:sz="4" w:space="0" w:color="auto"/>
              <w:right w:val="single" w:sz="4" w:space="0" w:color="auto"/>
            </w:tcBorders>
          </w:tcPr>
          <w:p w14:paraId="6C59491E"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856F75D"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B5C812D" w14:textId="77777777" w:rsidR="00F81A92" w:rsidRPr="00D252AC" w:rsidRDefault="00F81A92" w:rsidP="00F81A92">
            <w:pPr>
              <w:rPr>
                <w:rFonts w:ascii="Verdana" w:hAnsi="Verdana"/>
              </w:rPr>
            </w:pPr>
            <w:r w:rsidRPr="00D252AC">
              <w:rPr>
                <w:rFonts w:ascii="Verdana" w:hAnsi="Verdana"/>
                <w:noProof/>
              </w:rPr>
              <w:t>11.7</w:t>
            </w:r>
            <w:r>
              <w:rPr>
                <w:rFonts w:ascii="Verdana" w:hAnsi="Verdana"/>
                <w:noProof/>
                <w:lang w:val="bg-BG"/>
              </w:rPr>
              <w:t xml:space="preserve"> </w:t>
            </w:r>
            <w:proofErr w:type="spellStart"/>
            <w:r w:rsidRPr="00D252AC">
              <w:rPr>
                <w:rFonts w:ascii="Verdana" w:hAnsi="Verdana"/>
              </w:rPr>
              <w:t>Абсорбция</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вода</w:t>
            </w:r>
            <w:proofErr w:type="spellEnd"/>
          </w:p>
        </w:tc>
        <w:tc>
          <w:tcPr>
            <w:tcW w:w="1737" w:type="pct"/>
            <w:tcBorders>
              <w:left w:val="single" w:sz="4" w:space="0" w:color="auto"/>
              <w:right w:val="single" w:sz="4" w:space="0" w:color="auto"/>
            </w:tcBorders>
          </w:tcPr>
          <w:p w14:paraId="26D485BF" w14:textId="77777777" w:rsidR="00F81A92" w:rsidRPr="00D252AC" w:rsidRDefault="00F81A92" w:rsidP="0070402A">
            <w:pPr>
              <w:rPr>
                <w:rFonts w:ascii="Verdana" w:hAnsi="Verdana"/>
              </w:rPr>
            </w:pPr>
            <w:r w:rsidRPr="00D252AC">
              <w:rPr>
                <w:rFonts w:ascii="Verdana" w:hAnsi="Verdana"/>
              </w:rPr>
              <w:t xml:space="preserve">БДС EN 1097-6 </w:t>
            </w:r>
          </w:p>
        </w:tc>
      </w:tr>
      <w:tr w:rsidR="00F81A92" w:rsidRPr="00D252AC" w14:paraId="78A35C11" w14:textId="77777777" w:rsidTr="00F81A92">
        <w:trPr>
          <w:trHeight w:val="180"/>
        </w:trPr>
        <w:tc>
          <w:tcPr>
            <w:tcW w:w="337" w:type="pct"/>
            <w:vMerge/>
            <w:tcBorders>
              <w:left w:val="single" w:sz="4" w:space="0" w:color="auto"/>
              <w:right w:val="single" w:sz="4" w:space="0" w:color="auto"/>
            </w:tcBorders>
          </w:tcPr>
          <w:p w14:paraId="3EC26966"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43524259"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45C8376F" w14:textId="77777777" w:rsidR="00F81A92" w:rsidRPr="00D252AC" w:rsidRDefault="00F81A92" w:rsidP="00F81A92">
            <w:pPr>
              <w:rPr>
                <w:rFonts w:ascii="Verdana" w:hAnsi="Verdana"/>
              </w:rPr>
            </w:pPr>
            <w:r w:rsidRPr="00D252AC">
              <w:rPr>
                <w:rFonts w:ascii="Verdana" w:hAnsi="Verdana"/>
                <w:noProof/>
              </w:rPr>
              <w:t>11.8</w:t>
            </w:r>
            <w:r>
              <w:rPr>
                <w:rFonts w:ascii="Verdana" w:hAnsi="Verdana"/>
                <w:noProof/>
                <w:lang w:val="bg-BG"/>
              </w:rPr>
              <w:t xml:space="preserve"> </w:t>
            </w:r>
            <w:proofErr w:type="spellStart"/>
            <w:r w:rsidRPr="00D252AC">
              <w:rPr>
                <w:rFonts w:ascii="Verdana" w:hAnsi="Verdana"/>
              </w:rPr>
              <w:t>Стойност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магнезиев</w:t>
            </w:r>
            <w:proofErr w:type="spellEnd"/>
            <w:r w:rsidRPr="00D252AC">
              <w:rPr>
                <w:rFonts w:ascii="Verdana" w:hAnsi="Verdana"/>
              </w:rPr>
              <w:t xml:space="preserve"> </w:t>
            </w:r>
            <w:proofErr w:type="spellStart"/>
            <w:r w:rsidRPr="00D252AC">
              <w:rPr>
                <w:rFonts w:ascii="Verdana" w:hAnsi="Verdana"/>
              </w:rPr>
              <w:t>сулфат</w:t>
            </w:r>
            <w:proofErr w:type="spellEnd"/>
          </w:p>
        </w:tc>
        <w:tc>
          <w:tcPr>
            <w:tcW w:w="1737" w:type="pct"/>
            <w:tcBorders>
              <w:left w:val="single" w:sz="4" w:space="0" w:color="auto"/>
              <w:right w:val="single" w:sz="4" w:space="0" w:color="auto"/>
            </w:tcBorders>
            <w:vAlign w:val="center"/>
          </w:tcPr>
          <w:p w14:paraId="2D0374C4" w14:textId="77777777" w:rsidR="00F81A92" w:rsidRPr="00D252AC" w:rsidRDefault="00F81A92" w:rsidP="0070402A">
            <w:pPr>
              <w:rPr>
                <w:rFonts w:ascii="Verdana" w:hAnsi="Verdana"/>
              </w:rPr>
            </w:pPr>
            <w:r w:rsidRPr="00D252AC">
              <w:rPr>
                <w:rFonts w:ascii="Verdana" w:hAnsi="Verdana"/>
              </w:rPr>
              <w:t xml:space="preserve">БДС EN 1367-2 </w:t>
            </w:r>
          </w:p>
        </w:tc>
      </w:tr>
      <w:tr w:rsidR="00F81A92" w:rsidRPr="00D252AC" w14:paraId="6382169B" w14:textId="77777777" w:rsidTr="00F81A92">
        <w:trPr>
          <w:trHeight w:val="180"/>
        </w:trPr>
        <w:tc>
          <w:tcPr>
            <w:tcW w:w="337" w:type="pct"/>
            <w:vMerge/>
            <w:tcBorders>
              <w:left w:val="single" w:sz="4" w:space="0" w:color="auto"/>
              <w:right w:val="single" w:sz="4" w:space="0" w:color="auto"/>
            </w:tcBorders>
          </w:tcPr>
          <w:p w14:paraId="2E0FE25A"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26B5902"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5B42720C" w14:textId="77777777" w:rsidR="00F81A92" w:rsidRPr="00D252AC" w:rsidRDefault="00F81A92" w:rsidP="00F81A92">
            <w:pPr>
              <w:rPr>
                <w:rFonts w:ascii="Verdana" w:hAnsi="Verdana"/>
              </w:rPr>
            </w:pPr>
            <w:r w:rsidRPr="00D252AC">
              <w:rPr>
                <w:rFonts w:ascii="Verdana" w:hAnsi="Verdana"/>
                <w:noProof/>
              </w:rPr>
              <w:t>11.9</w:t>
            </w:r>
            <w:r>
              <w:rPr>
                <w:rFonts w:ascii="Verdana" w:hAnsi="Verdana"/>
                <w:noProof/>
                <w:lang w:val="bg-BG"/>
              </w:rPr>
              <w:t xml:space="preserve"> </w:t>
            </w:r>
            <w:proofErr w:type="spellStart"/>
            <w:r w:rsidRPr="00D252AC">
              <w:rPr>
                <w:rFonts w:ascii="Verdana" w:hAnsi="Verdana"/>
              </w:rPr>
              <w:t>Съдържание</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хумус</w:t>
            </w:r>
            <w:proofErr w:type="spellEnd"/>
          </w:p>
        </w:tc>
        <w:tc>
          <w:tcPr>
            <w:tcW w:w="1737" w:type="pct"/>
            <w:tcBorders>
              <w:left w:val="single" w:sz="4" w:space="0" w:color="auto"/>
              <w:right w:val="single" w:sz="4" w:space="0" w:color="auto"/>
            </w:tcBorders>
          </w:tcPr>
          <w:p w14:paraId="1F1E2BC6" w14:textId="77777777" w:rsidR="00F81A92" w:rsidRPr="00D252AC" w:rsidRDefault="00F81A92" w:rsidP="0070402A">
            <w:pPr>
              <w:rPr>
                <w:rFonts w:ascii="Verdana" w:hAnsi="Verdana"/>
              </w:rPr>
            </w:pPr>
            <w:r w:rsidRPr="00D252AC">
              <w:rPr>
                <w:rFonts w:ascii="Verdana" w:hAnsi="Verdana"/>
              </w:rPr>
              <w:t xml:space="preserve">БДС EN 1744-1 </w:t>
            </w:r>
          </w:p>
        </w:tc>
      </w:tr>
      <w:tr w:rsidR="00F81A92" w:rsidRPr="00D252AC" w14:paraId="1F3F4612" w14:textId="77777777" w:rsidTr="00F81A92">
        <w:trPr>
          <w:trHeight w:val="180"/>
        </w:trPr>
        <w:tc>
          <w:tcPr>
            <w:tcW w:w="337" w:type="pct"/>
            <w:vMerge/>
            <w:tcBorders>
              <w:left w:val="single" w:sz="4" w:space="0" w:color="auto"/>
              <w:right w:val="single" w:sz="4" w:space="0" w:color="auto"/>
            </w:tcBorders>
          </w:tcPr>
          <w:p w14:paraId="10AA23AF"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6A27AF36"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F79A521" w14:textId="77777777" w:rsidR="00F81A92" w:rsidRPr="00D252AC" w:rsidRDefault="00F81A92" w:rsidP="00F81A92">
            <w:pPr>
              <w:rPr>
                <w:rFonts w:ascii="Verdana" w:hAnsi="Verdana"/>
              </w:rPr>
            </w:pPr>
            <w:r w:rsidRPr="00D252AC">
              <w:rPr>
                <w:rFonts w:ascii="Verdana" w:hAnsi="Verdana"/>
                <w:noProof/>
              </w:rPr>
              <w:t>11.10</w:t>
            </w:r>
            <w:r>
              <w:rPr>
                <w:rFonts w:ascii="Verdana" w:hAnsi="Verdana"/>
                <w:noProof/>
                <w:lang w:val="bg-BG"/>
              </w:rPr>
              <w:t xml:space="preserve"> </w:t>
            </w:r>
            <w:proofErr w:type="spellStart"/>
            <w:r w:rsidRPr="00D252AC">
              <w:rPr>
                <w:rFonts w:ascii="Verdana" w:hAnsi="Verdana"/>
              </w:rPr>
              <w:t>Граница</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протичане</w:t>
            </w:r>
            <w:proofErr w:type="spellEnd"/>
          </w:p>
        </w:tc>
        <w:tc>
          <w:tcPr>
            <w:tcW w:w="1737" w:type="pct"/>
            <w:tcBorders>
              <w:left w:val="single" w:sz="4" w:space="0" w:color="auto"/>
              <w:right w:val="single" w:sz="4" w:space="0" w:color="auto"/>
            </w:tcBorders>
          </w:tcPr>
          <w:p w14:paraId="48C095CA" w14:textId="77777777" w:rsidR="00F81A92" w:rsidRPr="00D252AC" w:rsidRDefault="00F81A92" w:rsidP="0070402A">
            <w:pPr>
              <w:rPr>
                <w:rFonts w:ascii="Verdana" w:hAnsi="Verdana"/>
              </w:rPr>
            </w:pPr>
            <w:r w:rsidRPr="00D252AC">
              <w:rPr>
                <w:rFonts w:ascii="Verdana" w:hAnsi="Verdana"/>
                <w:lang w:val="ru-RU"/>
              </w:rPr>
              <w:t xml:space="preserve">БДС </w:t>
            </w:r>
            <w:r w:rsidRPr="00D252AC">
              <w:rPr>
                <w:rFonts w:ascii="Verdana" w:hAnsi="Verdana"/>
              </w:rPr>
              <w:t>EN</w:t>
            </w:r>
            <w:r w:rsidRPr="00D252AC">
              <w:rPr>
                <w:rFonts w:ascii="Verdana" w:hAnsi="Verdana"/>
                <w:lang w:val="ru-RU"/>
              </w:rPr>
              <w:t xml:space="preserve"> </w:t>
            </w:r>
            <w:r w:rsidRPr="00D252AC">
              <w:rPr>
                <w:rFonts w:ascii="Verdana" w:hAnsi="Verdana"/>
              </w:rPr>
              <w:t>ISO</w:t>
            </w:r>
            <w:r w:rsidRPr="00D252AC">
              <w:rPr>
                <w:rFonts w:ascii="Verdana" w:hAnsi="Verdana"/>
                <w:lang w:val="ru-RU"/>
              </w:rPr>
              <w:t xml:space="preserve"> 17892-12; Приложение № 15 </w:t>
            </w:r>
            <w:proofErr w:type="spellStart"/>
            <w:r w:rsidRPr="00D252AC">
              <w:rPr>
                <w:rFonts w:ascii="Verdana" w:hAnsi="Verdana"/>
                <w:lang w:val="ru-RU"/>
              </w:rPr>
              <w:t>към</w:t>
            </w:r>
            <w:proofErr w:type="spellEnd"/>
            <w:r w:rsidRPr="00D252AC">
              <w:rPr>
                <w:rFonts w:ascii="Verdana" w:hAnsi="Verdana"/>
                <w:lang w:val="ru-RU"/>
              </w:rPr>
              <w:t xml:space="preserve"> чл.168 ал. 1 от </w:t>
            </w:r>
            <w:proofErr w:type="spellStart"/>
            <w:r w:rsidRPr="00D252AC">
              <w:rPr>
                <w:rFonts w:ascii="Verdana" w:hAnsi="Verdana"/>
                <w:lang w:val="ru-RU"/>
              </w:rPr>
              <w:t>Наредба</w:t>
            </w:r>
            <w:proofErr w:type="spellEnd"/>
            <w:r w:rsidRPr="00D252AC">
              <w:rPr>
                <w:rFonts w:ascii="Verdana" w:hAnsi="Verdana"/>
                <w:lang w:val="ru-RU"/>
              </w:rPr>
              <w:t xml:space="preserve"> № РД-02-20-2, ДВ 79/2018</w:t>
            </w:r>
            <w:r w:rsidRPr="00D252AC">
              <w:rPr>
                <w:rFonts w:ascii="Verdana" w:hAnsi="Verdana"/>
              </w:rPr>
              <w:t xml:space="preserve"> </w:t>
            </w:r>
          </w:p>
        </w:tc>
      </w:tr>
      <w:tr w:rsidR="00F81A92" w:rsidRPr="00D252AC" w14:paraId="672109BA" w14:textId="77777777" w:rsidTr="00F81A92">
        <w:trPr>
          <w:trHeight w:val="180"/>
        </w:trPr>
        <w:tc>
          <w:tcPr>
            <w:tcW w:w="337" w:type="pct"/>
            <w:vMerge/>
            <w:tcBorders>
              <w:left w:val="single" w:sz="4" w:space="0" w:color="auto"/>
              <w:right w:val="single" w:sz="4" w:space="0" w:color="auto"/>
            </w:tcBorders>
          </w:tcPr>
          <w:p w14:paraId="596FD24A"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1E3521A"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8D17487" w14:textId="77777777" w:rsidR="00F81A92" w:rsidRPr="00D252AC" w:rsidRDefault="00F81A92" w:rsidP="00F81A92">
            <w:pPr>
              <w:rPr>
                <w:rFonts w:ascii="Verdana" w:hAnsi="Verdana"/>
              </w:rPr>
            </w:pPr>
            <w:r w:rsidRPr="00D252AC">
              <w:rPr>
                <w:rFonts w:ascii="Verdana" w:hAnsi="Verdana"/>
                <w:noProof/>
              </w:rPr>
              <w:t>11.11</w:t>
            </w:r>
            <w:r>
              <w:rPr>
                <w:rFonts w:ascii="Verdana" w:hAnsi="Verdana"/>
                <w:noProof/>
                <w:lang w:val="bg-BG"/>
              </w:rPr>
              <w:t xml:space="preserve"> </w:t>
            </w:r>
            <w:proofErr w:type="spellStart"/>
            <w:r w:rsidRPr="00D252AC">
              <w:rPr>
                <w:rFonts w:ascii="Verdana" w:hAnsi="Verdana"/>
              </w:rPr>
              <w:t>Граница</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източване</w:t>
            </w:r>
            <w:proofErr w:type="spellEnd"/>
          </w:p>
        </w:tc>
        <w:tc>
          <w:tcPr>
            <w:tcW w:w="1737" w:type="pct"/>
            <w:tcBorders>
              <w:left w:val="single" w:sz="4" w:space="0" w:color="auto"/>
              <w:right w:val="single" w:sz="4" w:space="0" w:color="auto"/>
            </w:tcBorders>
          </w:tcPr>
          <w:p w14:paraId="16704B04" w14:textId="77777777" w:rsidR="00F81A92" w:rsidRPr="00D252AC" w:rsidRDefault="00F81A92" w:rsidP="0070402A">
            <w:pPr>
              <w:rPr>
                <w:rFonts w:ascii="Verdana" w:hAnsi="Verdana"/>
                <w:lang w:val="ru-RU"/>
              </w:rPr>
            </w:pPr>
            <w:r w:rsidRPr="00D252AC">
              <w:rPr>
                <w:rFonts w:ascii="Verdana" w:hAnsi="Verdana"/>
                <w:lang w:val="ru-RU"/>
              </w:rPr>
              <w:t xml:space="preserve">БДС </w:t>
            </w:r>
            <w:r w:rsidRPr="00D252AC">
              <w:rPr>
                <w:rFonts w:ascii="Verdana" w:hAnsi="Verdana"/>
              </w:rPr>
              <w:t>EN</w:t>
            </w:r>
            <w:r w:rsidRPr="00D252AC">
              <w:rPr>
                <w:rFonts w:ascii="Verdana" w:hAnsi="Verdana"/>
                <w:lang w:val="ru-RU"/>
              </w:rPr>
              <w:t xml:space="preserve"> </w:t>
            </w:r>
            <w:r w:rsidRPr="00D252AC">
              <w:rPr>
                <w:rFonts w:ascii="Verdana" w:hAnsi="Verdana"/>
              </w:rPr>
              <w:t>ISO</w:t>
            </w:r>
            <w:r w:rsidRPr="00D252AC">
              <w:rPr>
                <w:rFonts w:ascii="Verdana" w:hAnsi="Verdana"/>
                <w:lang w:val="ru-RU"/>
              </w:rPr>
              <w:t xml:space="preserve"> 17892-12;</w:t>
            </w:r>
          </w:p>
          <w:p w14:paraId="6CFAA88D" w14:textId="77777777" w:rsidR="00F81A92" w:rsidRPr="00D252AC" w:rsidRDefault="00F81A92" w:rsidP="0070402A">
            <w:pPr>
              <w:rPr>
                <w:rFonts w:ascii="Verdana" w:hAnsi="Verdana"/>
              </w:rPr>
            </w:pPr>
            <w:r w:rsidRPr="00D252AC">
              <w:rPr>
                <w:rFonts w:ascii="Verdana" w:hAnsi="Verdana"/>
                <w:lang w:val="ru-RU"/>
              </w:rPr>
              <w:t xml:space="preserve">Приложение № 16 </w:t>
            </w:r>
            <w:proofErr w:type="spellStart"/>
            <w:r w:rsidRPr="00D252AC">
              <w:rPr>
                <w:rFonts w:ascii="Verdana" w:hAnsi="Verdana"/>
                <w:lang w:val="ru-RU"/>
              </w:rPr>
              <w:t>към</w:t>
            </w:r>
            <w:proofErr w:type="spellEnd"/>
            <w:r w:rsidRPr="00D252AC">
              <w:rPr>
                <w:rFonts w:ascii="Verdana" w:hAnsi="Verdana"/>
                <w:lang w:val="ru-RU"/>
              </w:rPr>
              <w:t xml:space="preserve"> чл.168 ал. 1 от </w:t>
            </w:r>
            <w:proofErr w:type="spellStart"/>
            <w:r w:rsidRPr="00D252AC">
              <w:rPr>
                <w:rFonts w:ascii="Verdana" w:hAnsi="Verdana"/>
                <w:lang w:val="ru-RU"/>
              </w:rPr>
              <w:t>Наредба</w:t>
            </w:r>
            <w:proofErr w:type="spellEnd"/>
            <w:r w:rsidRPr="00D252AC">
              <w:rPr>
                <w:rFonts w:ascii="Verdana" w:hAnsi="Verdana"/>
                <w:lang w:val="ru-RU"/>
              </w:rPr>
              <w:t xml:space="preserve"> № РД-02-20-2, ДВ 79/2018</w:t>
            </w:r>
            <w:r w:rsidRPr="00D252AC">
              <w:rPr>
                <w:rFonts w:ascii="Verdana" w:hAnsi="Verdana" w:cs="Verdana"/>
                <w:lang w:eastAsia="zh-CN"/>
              </w:rPr>
              <w:t xml:space="preserve"> </w:t>
            </w:r>
          </w:p>
        </w:tc>
      </w:tr>
      <w:tr w:rsidR="00F81A92" w:rsidRPr="00D252AC" w14:paraId="38A8C2F6" w14:textId="77777777" w:rsidTr="00F81A92">
        <w:trPr>
          <w:trHeight w:val="180"/>
        </w:trPr>
        <w:tc>
          <w:tcPr>
            <w:tcW w:w="337" w:type="pct"/>
            <w:vMerge/>
            <w:tcBorders>
              <w:left w:val="single" w:sz="4" w:space="0" w:color="auto"/>
              <w:right w:val="single" w:sz="4" w:space="0" w:color="auto"/>
            </w:tcBorders>
          </w:tcPr>
          <w:p w14:paraId="797F22F9"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1D6D94B5"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FEEAD1D" w14:textId="77777777" w:rsidR="00F81A92" w:rsidRPr="00D252AC" w:rsidRDefault="00F81A92" w:rsidP="00F81A92">
            <w:pPr>
              <w:rPr>
                <w:rFonts w:ascii="Verdana" w:hAnsi="Verdana"/>
              </w:rPr>
            </w:pPr>
            <w:r w:rsidRPr="00D252AC">
              <w:rPr>
                <w:rFonts w:ascii="Verdana" w:hAnsi="Verdana"/>
                <w:noProof/>
              </w:rPr>
              <w:t>11.12</w:t>
            </w:r>
            <w:r>
              <w:rPr>
                <w:rFonts w:ascii="Verdana" w:hAnsi="Verdana"/>
                <w:noProof/>
                <w:lang w:val="bg-BG"/>
              </w:rPr>
              <w:t xml:space="preserve"> </w:t>
            </w:r>
            <w:proofErr w:type="spellStart"/>
            <w:r w:rsidRPr="00D252AC">
              <w:rPr>
                <w:rFonts w:ascii="Verdana" w:hAnsi="Verdana"/>
              </w:rPr>
              <w:t>Показател</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пластичност</w:t>
            </w:r>
            <w:proofErr w:type="spellEnd"/>
          </w:p>
        </w:tc>
        <w:tc>
          <w:tcPr>
            <w:tcW w:w="1737" w:type="pct"/>
            <w:tcBorders>
              <w:left w:val="single" w:sz="4" w:space="0" w:color="auto"/>
              <w:right w:val="single" w:sz="4" w:space="0" w:color="auto"/>
            </w:tcBorders>
          </w:tcPr>
          <w:p w14:paraId="5273DE57" w14:textId="77777777" w:rsidR="00F81A92" w:rsidRPr="00D252AC" w:rsidRDefault="00F81A92" w:rsidP="0070402A">
            <w:pPr>
              <w:rPr>
                <w:rFonts w:ascii="Verdana" w:hAnsi="Verdana"/>
                <w:lang w:val="ru-RU"/>
              </w:rPr>
            </w:pPr>
            <w:r w:rsidRPr="00D252AC">
              <w:rPr>
                <w:rFonts w:ascii="Verdana" w:hAnsi="Verdana"/>
                <w:lang w:val="ru-RU"/>
              </w:rPr>
              <w:t xml:space="preserve">БДС </w:t>
            </w:r>
            <w:r w:rsidRPr="00D252AC">
              <w:rPr>
                <w:rFonts w:ascii="Verdana" w:hAnsi="Verdana"/>
              </w:rPr>
              <w:t>EN</w:t>
            </w:r>
            <w:r w:rsidRPr="00D252AC">
              <w:rPr>
                <w:rFonts w:ascii="Verdana" w:hAnsi="Verdana"/>
                <w:lang w:val="ru-RU"/>
              </w:rPr>
              <w:t xml:space="preserve"> </w:t>
            </w:r>
            <w:r w:rsidRPr="00D252AC">
              <w:rPr>
                <w:rFonts w:ascii="Verdana" w:hAnsi="Verdana"/>
              </w:rPr>
              <w:t>ISO</w:t>
            </w:r>
            <w:r w:rsidRPr="00D252AC">
              <w:rPr>
                <w:rFonts w:ascii="Verdana" w:hAnsi="Verdana"/>
                <w:lang w:val="ru-RU"/>
              </w:rPr>
              <w:t xml:space="preserve"> 17892-12; </w:t>
            </w:r>
          </w:p>
          <w:p w14:paraId="4225A146" w14:textId="77777777" w:rsidR="00F81A92" w:rsidRPr="00D252AC" w:rsidRDefault="00F81A92" w:rsidP="0070402A">
            <w:pPr>
              <w:rPr>
                <w:rFonts w:ascii="Verdana" w:hAnsi="Verdana"/>
              </w:rPr>
            </w:pPr>
            <w:r w:rsidRPr="00D252AC">
              <w:rPr>
                <w:rFonts w:ascii="Verdana" w:hAnsi="Verdana"/>
                <w:lang w:val="ru-RU"/>
              </w:rPr>
              <w:t xml:space="preserve">Приложение № 16 </w:t>
            </w:r>
            <w:proofErr w:type="spellStart"/>
            <w:r w:rsidRPr="00D252AC">
              <w:rPr>
                <w:rFonts w:ascii="Verdana" w:hAnsi="Verdana"/>
                <w:lang w:val="ru-RU"/>
              </w:rPr>
              <w:t>към</w:t>
            </w:r>
            <w:proofErr w:type="spellEnd"/>
            <w:r w:rsidRPr="00D252AC">
              <w:rPr>
                <w:rFonts w:ascii="Verdana" w:hAnsi="Verdana"/>
                <w:lang w:val="ru-RU"/>
              </w:rPr>
              <w:t xml:space="preserve"> чл.168 ал. 1 от </w:t>
            </w:r>
            <w:proofErr w:type="spellStart"/>
            <w:r w:rsidRPr="00D252AC">
              <w:rPr>
                <w:rFonts w:ascii="Verdana" w:hAnsi="Verdana"/>
                <w:lang w:val="ru-RU"/>
              </w:rPr>
              <w:t>Наредба</w:t>
            </w:r>
            <w:proofErr w:type="spellEnd"/>
            <w:r w:rsidRPr="00D252AC">
              <w:rPr>
                <w:rFonts w:ascii="Verdana" w:hAnsi="Verdana"/>
                <w:lang w:val="ru-RU"/>
              </w:rPr>
              <w:t xml:space="preserve"> № РД-02-20-2, ДВ 79/2018</w:t>
            </w:r>
            <w:r w:rsidRPr="00D252AC">
              <w:rPr>
                <w:rFonts w:ascii="Verdana" w:hAnsi="Verdana" w:cs="Verdana"/>
                <w:lang w:eastAsia="zh-CN"/>
              </w:rPr>
              <w:t xml:space="preserve"> </w:t>
            </w:r>
          </w:p>
        </w:tc>
      </w:tr>
      <w:tr w:rsidR="00F81A92" w:rsidRPr="00D252AC" w14:paraId="452AC57F" w14:textId="77777777" w:rsidTr="00F81A92">
        <w:trPr>
          <w:trHeight w:val="180"/>
        </w:trPr>
        <w:tc>
          <w:tcPr>
            <w:tcW w:w="337" w:type="pct"/>
            <w:vMerge/>
            <w:tcBorders>
              <w:left w:val="single" w:sz="4" w:space="0" w:color="auto"/>
              <w:right w:val="single" w:sz="4" w:space="0" w:color="auto"/>
            </w:tcBorders>
          </w:tcPr>
          <w:p w14:paraId="3D4C2A9D"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2E0B9B4F"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E51EA1D" w14:textId="77777777" w:rsidR="00F81A92" w:rsidRPr="00D252AC" w:rsidRDefault="00F81A92" w:rsidP="00F81A92">
            <w:pPr>
              <w:rPr>
                <w:rFonts w:ascii="Verdana" w:hAnsi="Verdana"/>
              </w:rPr>
            </w:pPr>
            <w:r w:rsidRPr="00D252AC">
              <w:rPr>
                <w:rFonts w:ascii="Verdana" w:hAnsi="Verdana"/>
                <w:noProof/>
              </w:rPr>
              <w:t>11.13</w:t>
            </w:r>
            <w:r>
              <w:rPr>
                <w:rFonts w:ascii="Verdana" w:hAnsi="Verdana"/>
                <w:noProof/>
                <w:lang w:val="bg-BG"/>
              </w:rPr>
              <w:t xml:space="preserve"> </w:t>
            </w:r>
            <w:proofErr w:type="spellStart"/>
            <w:r w:rsidRPr="00D252AC">
              <w:rPr>
                <w:rFonts w:ascii="Verdana" w:hAnsi="Verdana"/>
              </w:rPr>
              <w:t>Устойчивост</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дро</w:t>
            </w:r>
            <w:r>
              <w:rPr>
                <w:rFonts w:ascii="Verdana" w:hAnsi="Verdana"/>
              </w:rPr>
              <w:t>бимост</w:t>
            </w:r>
            <w:proofErr w:type="spellEnd"/>
            <w:r>
              <w:rPr>
                <w:rFonts w:ascii="Verdana" w:hAnsi="Verdana"/>
              </w:rPr>
              <w:t xml:space="preserve"> </w:t>
            </w:r>
            <w:proofErr w:type="spellStart"/>
            <w:r>
              <w:rPr>
                <w:rFonts w:ascii="Verdana" w:hAnsi="Verdana"/>
              </w:rPr>
              <w:t>при</w:t>
            </w:r>
            <w:proofErr w:type="spellEnd"/>
            <w:r>
              <w:rPr>
                <w:rFonts w:ascii="Verdana" w:hAnsi="Verdana"/>
              </w:rPr>
              <w:t xml:space="preserve"> </w:t>
            </w:r>
            <w:proofErr w:type="spellStart"/>
            <w:r>
              <w:rPr>
                <w:rFonts w:ascii="Verdana" w:hAnsi="Verdana"/>
              </w:rPr>
              <w:t>статично</w:t>
            </w:r>
            <w:proofErr w:type="spellEnd"/>
            <w:r>
              <w:rPr>
                <w:rFonts w:ascii="Verdana" w:hAnsi="Verdana"/>
              </w:rPr>
              <w:t xml:space="preserve"> </w:t>
            </w:r>
            <w:proofErr w:type="spellStart"/>
            <w:r>
              <w:rPr>
                <w:rFonts w:ascii="Verdana" w:hAnsi="Verdana"/>
              </w:rPr>
              <w:t>натоварване</w:t>
            </w:r>
            <w:proofErr w:type="spellEnd"/>
          </w:p>
        </w:tc>
        <w:tc>
          <w:tcPr>
            <w:tcW w:w="1737" w:type="pct"/>
            <w:tcBorders>
              <w:left w:val="single" w:sz="4" w:space="0" w:color="auto"/>
              <w:right w:val="single" w:sz="4" w:space="0" w:color="auto"/>
            </w:tcBorders>
            <w:vAlign w:val="center"/>
          </w:tcPr>
          <w:p w14:paraId="778F07CA" w14:textId="77777777" w:rsidR="00F81A92" w:rsidRPr="00D252AC" w:rsidRDefault="00F81A92" w:rsidP="0070402A">
            <w:pPr>
              <w:rPr>
                <w:rFonts w:ascii="Verdana" w:hAnsi="Verdana"/>
              </w:rPr>
            </w:pPr>
            <w:r w:rsidRPr="00D252AC">
              <w:rPr>
                <w:rFonts w:ascii="Verdana" w:hAnsi="Verdana"/>
              </w:rPr>
              <w:t xml:space="preserve">БДС EN 206+A2/NA, </w:t>
            </w:r>
            <w:proofErr w:type="spellStart"/>
            <w:r w:rsidRPr="00D252AC">
              <w:rPr>
                <w:rFonts w:ascii="Verdana" w:hAnsi="Verdana"/>
              </w:rPr>
              <w:t>приложение</w:t>
            </w:r>
            <w:proofErr w:type="spellEnd"/>
            <w:r w:rsidRPr="00D252AC">
              <w:rPr>
                <w:rFonts w:ascii="Verdana" w:hAnsi="Verdana"/>
              </w:rPr>
              <w:t xml:space="preserve"> </w:t>
            </w:r>
            <w:proofErr w:type="gramStart"/>
            <w:r w:rsidRPr="00D252AC">
              <w:rPr>
                <w:rFonts w:ascii="Verdana" w:hAnsi="Verdana"/>
              </w:rPr>
              <w:t>NA.Q</w:t>
            </w:r>
            <w:proofErr w:type="gramEnd"/>
          </w:p>
        </w:tc>
      </w:tr>
      <w:tr w:rsidR="00F81A92" w:rsidRPr="00D252AC" w14:paraId="5EA36116" w14:textId="77777777" w:rsidTr="00F81A92">
        <w:trPr>
          <w:trHeight w:val="180"/>
        </w:trPr>
        <w:tc>
          <w:tcPr>
            <w:tcW w:w="337" w:type="pct"/>
            <w:vMerge/>
            <w:tcBorders>
              <w:left w:val="single" w:sz="4" w:space="0" w:color="auto"/>
              <w:right w:val="single" w:sz="4" w:space="0" w:color="auto"/>
            </w:tcBorders>
          </w:tcPr>
          <w:p w14:paraId="14E76F62"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0DA8B8B4"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1CC28A6A" w14:textId="77777777" w:rsidR="00F81A92" w:rsidRPr="00D252AC" w:rsidRDefault="00F81A92" w:rsidP="00F81A92">
            <w:pPr>
              <w:rPr>
                <w:rFonts w:ascii="Verdana" w:hAnsi="Verdana"/>
              </w:rPr>
            </w:pPr>
            <w:r w:rsidRPr="00D252AC">
              <w:rPr>
                <w:rFonts w:ascii="Verdana" w:hAnsi="Verdana"/>
                <w:noProof/>
              </w:rPr>
              <w:t>11.14</w:t>
            </w:r>
            <w:r>
              <w:rPr>
                <w:rFonts w:ascii="Verdana" w:hAnsi="Verdana"/>
                <w:noProof/>
                <w:lang w:val="bg-BG"/>
              </w:rPr>
              <w:t xml:space="preserve"> </w:t>
            </w:r>
            <w:proofErr w:type="spellStart"/>
            <w:r w:rsidRPr="00D252AC">
              <w:rPr>
                <w:rFonts w:ascii="Verdana" w:hAnsi="Verdana"/>
              </w:rPr>
              <w:t>Пясъчен</w:t>
            </w:r>
            <w:proofErr w:type="spellEnd"/>
            <w:r w:rsidRPr="00D252AC">
              <w:rPr>
                <w:rFonts w:ascii="Verdana" w:hAnsi="Verdana"/>
              </w:rPr>
              <w:t xml:space="preserve"> </w:t>
            </w:r>
            <w:proofErr w:type="spellStart"/>
            <w:r w:rsidRPr="00D252AC">
              <w:rPr>
                <w:rFonts w:ascii="Verdana" w:hAnsi="Verdana"/>
              </w:rPr>
              <w:t>еквивалент</w:t>
            </w:r>
            <w:proofErr w:type="spellEnd"/>
          </w:p>
        </w:tc>
        <w:tc>
          <w:tcPr>
            <w:tcW w:w="1737" w:type="pct"/>
            <w:tcBorders>
              <w:left w:val="single" w:sz="4" w:space="0" w:color="auto"/>
              <w:right w:val="single" w:sz="4" w:space="0" w:color="auto"/>
            </w:tcBorders>
          </w:tcPr>
          <w:p w14:paraId="6E44C0BF" w14:textId="77777777" w:rsidR="00F81A92" w:rsidRPr="00D252AC" w:rsidRDefault="00F81A92" w:rsidP="0070402A">
            <w:pPr>
              <w:rPr>
                <w:rFonts w:ascii="Verdana" w:hAnsi="Verdana"/>
              </w:rPr>
            </w:pPr>
            <w:r w:rsidRPr="00D252AC">
              <w:rPr>
                <w:rFonts w:ascii="Verdana" w:hAnsi="Verdana"/>
              </w:rPr>
              <w:t>БДС EN 933-8</w:t>
            </w:r>
          </w:p>
        </w:tc>
      </w:tr>
      <w:tr w:rsidR="00F81A92" w:rsidRPr="00D252AC" w14:paraId="730E694B" w14:textId="77777777" w:rsidTr="00F81A92">
        <w:trPr>
          <w:trHeight w:val="180"/>
        </w:trPr>
        <w:tc>
          <w:tcPr>
            <w:tcW w:w="337" w:type="pct"/>
            <w:vMerge/>
            <w:tcBorders>
              <w:left w:val="single" w:sz="4" w:space="0" w:color="auto"/>
              <w:right w:val="single" w:sz="4" w:space="0" w:color="auto"/>
            </w:tcBorders>
          </w:tcPr>
          <w:p w14:paraId="3CD07304"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23D93B1E"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5FBDBF7E" w14:textId="77777777" w:rsidR="00F81A92" w:rsidRPr="00D252AC" w:rsidRDefault="00F81A92" w:rsidP="00F81A92">
            <w:pPr>
              <w:rPr>
                <w:rFonts w:ascii="Verdana" w:hAnsi="Verdana"/>
              </w:rPr>
            </w:pPr>
            <w:r w:rsidRPr="00D252AC">
              <w:rPr>
                <w:rFonts w:ascii="Verdana" w:hAnsi="Verdana"/>
                <w:noProof/>
              </w:rPr>
              <w:t>11.</w:t>
            </w:r>
            <w:r w:rsidRPr="00D252AC">
              <w:rPr>
                <w:rFonts w:ascii="Verdana" w:hAnsi="Verdana"/>
                <w:noProof/>
                <w:lang w:val="en-GB"/>
              </w:rPr>
              <w:t>15</w:t>
            </w:r>
            <w:r>
              <w:rPr>
                <w:rFonts w:ascii="Verdana" w:hAnsi="Verdana"/>
                <w:noProof/>
                <w:lang w:val="bg-BG"/>
              </w:rPr>
              <w:t xml:space="preserve"> </w:t>
            </w:r>
            <w:proofErr w:type="spellStart"/>
            <w:r>
              <w:rPr>
                <w:rFonts w:ascii="Verdana" w:hAnsi="Verdana"/>
              </w:rPr>
              <w:t>Стойност</w:t>
            </w:r>
            <w:proofErr w:type="spellEnd"/>
            <w:r>
              <w:rPr>
                <w:rFonts w:ascii="Verdana" w:hAnsi="Verdana"/>
              </w:rPr>
              <w:t xml:space="preserve"> </w:t>
            </w:r>
            <w:proofErr w:type="spellStart"/>
            <w:r>
              <w:rPr>
                <w:rFonts w:ascii="Verdana" w:hAnsi="Verdana"/>
              </w:rPr>
              <w:t>на</w:t>
            </w:r>
            <w:proofErr w:type="spellEnd"/>
            <w:r>
              <w:rPr>
                <w:rFonts w:ascii="Verdana" w:hAnsi="Verdana"/>
              </w:rPr>
              <w:t xml:space="preserve"> </w:t>
            </w:r>
            <w:proofErr w:type="spellStart"/>
            <w:r>
              <w:rPr>
                <w:rFonts w:ascii="Verdana" w:hAnsi="Verdana"/>
              </w:rPr>
              <w:t>метиленово</w:t>
            </w:r>
            <w:proofErr w:type="spellEnd"/>
            <w:r>
              <w:rPr>
                <w:rFonts w:ascii="Verdana" w:hAnsi="Verdana"/>
              </w:rPr>
              <w:t xml:space="preserve"> </w:t>
            </w:r>
            <w:proofErr w:type="spellStart"/>
            <w:r>
              <w:rPr>
                <w:rFonts w:ascii="Verdana" w:hAnsi="Verdana"/>
              </w:rPr>
              <w:t>синьо</w:t>
            </w:r>
            <w:proofErr w:type="spellEnd"/>
          </w:p>
        </w:tc>
        <w:tc>
          <w:tcPr>
            <w:tcW w:w="1737" w:type="pct"/>
            <w:tcBorders>
              <w:left w:val="single" w:sz="4" w:space="0" w:color="auto"/>
              <w:right w:val="single" w:sz="4" w:space="0" w:color="auto"/>
            </w:tcBorders>
          </w:tcPr>
          <w:p w14:paraId="0D683D90" w14:textId="77777777" w:rsidR="00F81A92" w:rsidRPr="00D252AC" w:rsidRDefault="00F81A92" w:rsidP="0070402A">
            <w:pPr>
              <w:rPr>
                <w:rFonts w:ascii="Verdana" w:hAnsi="Verdana"/>
              </w:rPr>
            </w:pPr>
            <w:r w:rsidRPr="00D252AC">
              <w:rPr>
                <w:rFonts w:ascii="Verdana" w:hAnsi="Verdana"/>
              </w:rPr>
              <w:t>БДС EN 933-9</w:t>
            </w:r>
          </w:p>
        </w:tc>
      </w:tr>
      <w:tr w:rsidR="00F81A92" w:rsidRPr="00D252AC" w14:paraId="2E8135C7" w14:textId="77777777" w:rsidTr="00F81A92">
        <w:trPr>
          <w:trHeight w:val="180"/>
        </w:trPr>
        <w:tc>
          <w:tcPr>
            <w:tcW w:w="337" w:type="pct"/>
            <w:vMerge/>
            <w:tcBorders>
              <w:left w:val="single" w:sz="4" w:space="0" w:color="auto"/>
              <w:right w:val="single" w:sz="4" w:space="0" w:color="auto"/>
            </w:tcBorders>
          </w:tcPr>
          <w:p w14:paraId="0AEA53FE"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5AA4E08F"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0247AB04" w14:textId="77777777" w:rsidR="00F81A92" w:rsidRPr="00D252AC" w:rsidRDefault="00F81A92" w:rsidP="00F81A92">
            <w:pPr>
              <w:rPr>
                <w:rFonts w:ascii="Verdana" w:hAnsi="Verdana"/>
              </w:rPr>
            </w:pPr>
            <w:r w:rsidRPr="00D252AC">
              <w:rPr>
                <w:rFonts w:ascii="Verdana" w:hAnsi="Verdana"/>
                <w:noProof/>
              </w:rPr>
              <w:t>11.</w:t>
            </w:r>
            <w:r w:rsidRPr="00D252AC">
              <w:rPr>
                <w:rFonts w:ascii="Verdana" w:hAnsi="Verdana"/>
                <w:noProof/>
                <w:lang w:val="en-GB"/>
              </w:rPr>
              <w:t>16</w:t>
            </w:r>
            <w:r>
              <w:rPr>
                <w:rFonts w:ascii="Verdana" w:hAnsi="Verdana"/>
                <w:noProof/>
                <w:lang w:val="bg-BG"/>
              </w:rPr>
              <w:t xml:space="preserve"> </w:t>
            </w:r>
            <w:r w:rsidRPr="00D252AC">
              <w:rPr>
                <w:rFonts w:ascii="Verdana" w:hAnsi="Verdana"/>
                <w:noProof/>
              </w:rPr>
              <w:t>Еластичен и деформационен модул чрез натоварване с кръгла плоча</w:t>
            </w:r>
          </w:p>
        </w:tc>
        <w:tc>
          <w:tcPr>
            <w:tcW w:w="1737" w:type="pct"/>
            <w:tcBorders>
              <w:left w:val="single" w:sz="4" w:space="0" w:color="auto"/>
              <w:right w:val="single" w:sz="4" w:space="0" w:color="auto"/>
            </w:tcBorders>
            <w:vAlign w:val="center"/>
          </w:tcPr>
          <w:p w14:paraId="12785C7F" w14:textId="77777777" w:rsidR="00F81A92" w:rsidRPr="00D252AC" w:rsidRDefault="00F81A92" w:rsidP="0070402A">
            <w:pPr>
              <w:rPr>
                <w:rFonts w:ascii="Verdana" w:hAnsi="Verdana"/>
              </w:rPr>
            </w:pPr>
            <w:r w:rsidRPr="00D252AC">
              <w:rPr>
                <w:rFonts w:ascii="Verdana" w:hAnsi="Verdana"/>
                <w:noProof/>
              </w:rPr>
              <w:t xml:space="preserve">БДС 15130 </w:t>
            </w:r>
          </w:p>
        </w:tc>
      </w:tr>
      <w:tr w:rsidR="00F81A92" w:rsidRPr="00D252AC" w14:paraId="6FAB0D37" w14:textId="77777777" w:rsidTr="00F81A92">
        <w:trPr>
          <w:trHeight w:val="180"/>
        </w:trPr>
        <w:tc>
          <w:tcPr>
            <w:tcW w:w="337" w:type="pct"/>
            <w:vMerge/>
            <w:tcBorders>
              <w:left w:val="single" w:sz="4" w:space="0" w:color="auto"/>
              <w:right w:val="single" w:sz="4" w:space="0" w:color="auto"/>
            </w:tcBorders>
          </w:tcPr>
          <w:p w14:paraId="2DF8E245"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400D35C7"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55D4DC6C"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17</w:t>
            </w:r>
            <w:r>
              <w:rPr>
                <w:rFonts w:ascii="Verdana" w:hAnsi="Verdana"/>
                <w:noProof/>
                <w:lang w:val="bg-BG"/>
              </w:rPr>
              <w:t xml:space="preserve"> </w:t>
            </w:r>
            <w:r w:rsidRPr="00D252AC">
              <w:rPr>
                <w:rFonts w:ascii="Verdana" w:hAnsi="Verdana"/>
                <w:noProof/>
              </w:rPr>
              <w:t>Определяне на максималната обемна плътност на скелета.</w:t>
            </w:r>
            <w:r>
              <w:rPr>
                <w:rFonts w:ascii="Verdana" w:hAnsi="Verdana"/>
                <w:noProof/>
                <w:lang w:val="bg-BG"/>
              </w:rPr>
              <w:t xml:space="preserve"> </w:t>
            </w:r>
            <w:r w:rsidRPr="00D252AC">
              <w:rPr>
                <w:rFonts w:ascii="Verdana" w:hAnsi="Verdana"/>
                <w:noProof/>
              </w:rPr>
              <w:t>Оптималното водно съдържание на почвите. Метод на Проктор.</w:t>
            </w:r>
          </w:p>
        </w:tc>
        <w:tc>
          <w:tcPr>
            <w:tcW w:w="1737" w:type="pct"/>
            <w:tcBorders>
              <w:left w:val="single" w:sz="4" w:space="0" w:color="auto"/>
              <w:right w:val="single" w:sz="4" w:space="0" w:color="auto"/>
            </w:tcBorders>
            <w:vAlign w:val="center"/>
          </w:tcPr>
          <w:p w14:paraId="6218FFDC" w14:textId="77777777" w:rsidR="00F81A92" w:rsidRPr="00D252AC" w:rsidRDefault="00F81A92" w:rsidP="0070402A">
            <w:pPr>
              <w:rPr>
                <w:rFonts w:ascii="Verdana" w:hAnsi="Verdana"/>
                <w:noProof/>
              </w:rPr>
            </w:pPr>
            <w:r w:rsidRPr="00D252AC">
              <w:rPr>
                <w:rFonts w:ascii="Verdana" w:hAnsi="Verdana"/>
                <w:noProof/>
              </w:rPr>
              <w:t xml:space="preserve">БДС EN 13286-2 </w:t>
            </w:r>
          </w:p>
          <w:p w14:paraId="741C98F3" w14:textId="77777777" w:rsidR="00F81A92" w:rsidRPr="00D252AC" w:rsidRDefault="00F81A92" w:rsidP="0070402A">
            <w:pPr>
              <w:rPr>
                <w:rFonts w:ascii="Verdana" w:hAnsi="Verdana"/>
                <w:noProof/>
              </w:rPr>
            </w:pPr>
          </w:p>
          <w:p w14:paraId="0824900D" w14:textId="77777777" w:rsidR="00F81A92" w:rsidRPr="00D252AC" w:rsidRDefault="00F81A92" w:rsidP="0070402A">
            <w:pPr>
              <w:rPr>
                <w:rFonts w:ascii="Verdana" w:hAnsi="Verdana"/>
                <w:noProof/>
              </w:rPr>
            </w:pPr>
            <w:r>
              <w:rPr>
                <w:rFonts w:ascii="Verdana" w:hAnsi="Verdana"/>
                <w:noProof/>
              </w:rPr>
              <w:t>БДС 17146</w:t>
            </w:r>
          </w:p>
          <w:p w14:paraId="7DB6FA3E" w14:textId="77777777" w:rsidR="00F81A92" w:rsidRPr="00D252AC" w:rsidRDefault="00F81A92" w:rsidP="0070402A">
            <w:pPr>
              <w:rPr>
                <w:rFonts w:ascii="Verdana" w:hAnsi="Verdana"/>
                <w:noProof/>
              </w:rPr>
            </w:pPr>
          </w:p>
        </w:tc>
      </w:tr>
      <w:tr w:rsidR="00F81A92" w:rsidRPr="00D252AC" w14:paraId="20E65BD9" w14:textId="77777777" w:rsidTr="00F81A92">
        <w:trPr>
          <w:trHeight w:val="180"/>
        </w:trPr>
        <w:tc>
          <w:tcPr>
            <w:tcW w:w="337" w:type="pct"/>
            <w:vMerge/>
            <w:tcBorders>
              <w:left w:val="single" w:sz="4" w:space="0" w:color="auto"/>
              <w:right w:val="single" w:sz="4" w:space="0" w:color="auto"/>
            </w:tcBorders>
          </w:tcPr>
          <w:p w14:paraId="1026D804"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D39CD9F"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6D922121"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18</w:t>
            </w:r>
            <w:r>
              <w:rPr>
                <w:rFonts w:ascii="Verdana" w:hAnsi="Verdana"/>
                <w:noProof/>
                <w:lang w:val="bg-BG"/>
              </w:rPr>
              <w:t xml:space="preserve"> </w:t>
            </w:r>
            <w:r w:rsidRPr="00D252AC">
              <w:rPr>
                <w:rFonts w:ascii="Verdana" w:hAnsi="Verdana"/>
                <w:noProof/>
              </w:rPr>
              <w:t>Съдържание на вода. Влажност</w:t>
            </w:r>
          </w:p>
        </w:tc>
        <w:tc>
          <w:tcPr>
            <w:tcW w:w="1737" w:type="pct"/>
            <w:tcBorders>
              <w:left w:val="single" w:sz="4" w:space="0" w:color="auto"/>
              <w:right w:val="single" w:sz="4" w:space="0" w:color="auto"/>
            </w:tcBorders>
            <w:vAlign w:val="center"/>
          </w:tcPr>
          <w:p w14:paraId="1A0DDD10" w14:textId="77777777" w:rsidR="00F81A92" w:rsidRPr="00D252AC" w:rsidRDefault="00F81A92" w:rsidP="0070402A">
            <w:pPr>
              <w:rPr>
                <w:rFonts w:ascii="Verdana" w:hAnsi="Verdana"/>
                <w:noProof/>
              </w:rPr>
            </w:pPr>
            <w:r w:rsidRPr="00D252AC">
              <w:rPr>
                <w:rFonts w:ascii="Verdana" w:hAnsi="Verdana"/>
                <w:noProof/>
              </w:rPr>
              <w:t xml:space="preserve">БДС EN 1097-5 </w:t>
            </w:r>
          </w:p>
        </w:tc>
      </w:tr>
      <w:tr w:rsidR="00F81A92" w:rsidRPr="00D252AC" w14:paraId="1E3507F9" w14:textId="77777777" w:rsidTr="00F81A92">
        <w:trPr>
          <w:trHeight w:val="180"/>
        </w:trPr>
        <w:tc>
          <w:tcPr>
            <w:tcW w:w="337" w:type="pct"/>
            <w:vMerge/>
            <w:tcBorders>
              <w:left w:val="single" w:sz="4" w:space="0" w:color="auto"/>
              <w:right w:val="single" w:sz="4" w:space="0" w:color="auto"/>
            </w:tcBorders>
          </w:tcPr>
          <w:p w14:paraId="405E4DAD"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7CD6C860"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56D2059B"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19</w:t>
            </w:r>
            <w:r>
              <w:rPr>
                <w:rFonts w:ascii="Verdana" w:hAnsi="Verdana"/>
                <w:noProof/>
                <w:lang w:val="bg-BG"/>
              </w:rPr>
              <w:t xml:space="preserve"> </w:t>
            </w:r>
            <w:r w:rsidRPr="00D252AC">
              <w:rPr>
                <w:rFonts w:ascii="Verdana" w:hAnsi="Verdana"/>
                <w:noProof/>
              </w:rPr>
              <w:t xml:space="preserve">Калифорнийски показател за носимоспособност </w:t>
            </w:r>
            <w:r w:rsidRPr="00D252AC">
              <w:rPr>
                <w:rFonts w:ascii="Verdana" w:hAnsi="Verdana"/>
                <w:noProof/>
                <w:lang w:val="ru-RU"/>
              </w:rPr>
              <w:t>(</w:t>
            </w:r>
            <w:r w:rsidRPr="00D252AC">
              <w:rPr>
                <w:rFonts w:ascii="Verdana" w:hAnsi="Verdana"/>
                <w:noProof/>
              </w:rPr>
              <w:t>CBR)</w:t>
            </w:r>
          </w:p>
        </w:tc>
        <w:tc>
          <w:tcPr>
            <w:tcW w:w="1737" w:type="pct"/>
            <w:tcBorders>
              <w:left w:val="single" w:sz="4" w:space="0" w:color="auto"/>
              <w:right w:val="single" w:sz="4" w:space="0" w:color="auto"/>
            </w:tcBorders>
            <w:vAlign w:val="center"/>
          </w:tcPr>
          <w:p w14:paraId="522DF987" w14:textId="77777777" w:rsidR="00F81A92" w:rsidRPr="00D252AC" w:rsidRDefault="00F81A92" w:rsidP="0070402A">
            <w:pPr>
              <w:rPr>
                <w:rFonts w:ascii="Verdana" w:hAnsi="Verdana"/>
                <w:noProof/>
              </w:rPr>
            </w:pPr>
            <w:r w:rsidRPr="00D252AC">
              <w:rPr>
                <w:rFonts w:ascii="Verdana" w:hAnsi="Verdana"/>
                <w:noProof/>
              </w:rPr>
              <w:t xml:space="preserve">БДС EN 13286-47 </w:t>
            </w:r>
          </w:p>
          <w:p w14:paraId="48CA914D" w14:textId="77777777" w:rsidR="00F81A92" w:rsidRPr="00D252AC" w:rsidRDefault="00F81A92" w:rsidP="0070402A">
            <w:pPr>
              <w:rPr>
                <w:rFonts w:ascii="Verdana" w:hAnsi="Verdana"/>
                <w:noProof/>
              </w:rPr>
            </w:pPr>
            <w:r w:rsidRPr="00D252AC">
              <w:rPr>
                <w:rFonts w:ascii="Verdana" w:hAnsi="Verdana"/>
                <w:noProof/>
                <w:lang w:val="de-DE"/>
              </w:rPr>
              <w:t xml:space="preserve">ASTM D 1883 </w:t>
            </w:r>
          </w:p>
        </w:tc>
      </w:tr>
      <w:tr w:rsidR="00F81A92" w:rsidRPr="00D252AC" w14:paraId="1958E40A" w14:textId="77777777" w:rsidTr="00F81A92">
        <w:trPr>
          <w:trHeight w:val="180"/>
        </w:trPr>
        <w:tc>
          <w:tcPr>
            <w:tcW w:w="337" w:type="pct"/>
            <w:vMerge/>
            <w:tcBorders>
              <w:left w:val="single" w:sz="4" w:space="0" w:color="auto"/>
              <w:right w:val="single" w:sz="4" w:space="0" w:color="auto"/>
            </w:tcBorders>
          </w:tcPr>
          <w:p w14:paraId="737F9C7E"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01A38118"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89C17CF"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20</w:t>
            </w:r>
            <w:r>
              <w:rPr>
                <w:rFonts w:ascii="Verdana" w:hAnsi="Verdana"/>
                <w:noProof/>
                <w:lang w:val="bg-BG"/>
              </w:rPr>
              <w:t xml:space="preserve"> </w:t>
            </w:r>
            <w:r w:rsidRPr="00D252AC">
              <w:rPr>
                <w:rFonts w:ascii="Verdana" w:hAnsi="Verdana"/>
                <w:noProof/>
              </w:rPr>
              <w:t>Плътност на почви по метода на пясъчното заместване</w:t>
            </w:r>
          </w:p>
        </w:tc>
        <w:tc>
          <w:tcPr>
            <w:tcW w:w="1737" w:type="pct"/>
            <w:tcBorders>
              <w:left w:val="single" w:sz="4" w:space="0" w:color="auto"/>
              <w:right w:val="single" w:sz="4" w:space="0" w:color="auto"/>
            </w:tcBorders>
            <w:vAlign w:val="center"/>
          </w:tcPr>
          <w:p w14:paraId="174A52D8" w14:textId="77777777" w:rsidR="00F81A92" w:rsidRPr="00D252AC" w:rsidRDefault="00F81A92" w:rsidP="0070402A">
            <w:pPr>
              <w:rPr>
                <w:rFonts w:ascii="Verdana" w:hAnsi="Verdana"/>
                <w:noProof/>
              </w:rPr>
            </w:pPr>
            <w:r w:rsidRPr="00D252AC">
              <w:rPr>
                <w:rFonts w:ascii="Verdana" w:hAnsi="Verdana"/>
                <w:noProof/>
              </w:rPr>
              <w:t xml:space="preserve">AASHTO T 191 </w:t>
            </w:r>
          </w:p>
        </w:tc>
      </w:tr>
      <w:tr w:rsidR="00F81A92" w:rsidRPr="00D252AC" w14:paraId="1537FE3D" w14:textId="77777777" w:rsidTr="00F81A92">
        <w:trPr>
          <w:trHeight w:val="180"/>
        </w:trPr>
        <w:tc>
          <w:tcPr>
            <w:tcW w:w="337" w:type="pct"/>
            <w:vMerge/>
            <w:tcBorders>
              <w:left w:val="single" w:sz="4" w:space="0" w:color="auto"/>
              <w:right w:val="single" w:sz="4" w:space="0" w:color="auto"/>
            </w:tcBorders>
          </w:tcPr>
          <w:p w14:paraId="0231169F"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03D9413"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45666D3A"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21</w:t>
            </w:r>
            <w:r>
              <w:rPr>
                <w:rFonts w:ascii="Verdana" w:hAnsi="Verdana"/>
                <w:noProof/>
                <w:lang w:val="bg-BG"/>
              </w:rPr>
              <w:t xml:space="preserve"> </w:t>
            </w:r>
            <w:r w:rsidRPr="00D252AC">
              <w:rPr>
                <w:rFonts w:ascii="Verdana" w:hAnsi="Verdana"/>
                <w:noProof/>
              </w:rPr>
              <w:t>Коефицент на уплътнение</w:t>
            </w:r>
          </w:p>
        </w:tc>
        <w:tc>
          <w:tcPr>
            <w:tcW w:w="1737" w:type="pct"/>
            <w:tcBorders>
              <w:left w:val="single" w:sz="4" w:space="0" w:color="auto"/>
              <w:right w:val="single" w:sz="4" w:space="0" w:color="auto"/>
            </w:tcBorders>
            <w:vAlign w:val="center"/>
          </w:tcPr>
          <w:p w14:paraId="05793020" w14:textId="77777777" w:rsidR="00F81A92" w:rsidRPr="00D252AC" w:rsidRDefault="00F81A92" w:rsidP="0070402A">
            <w:pPr>
              <w:rPr>
                <w:rFonts w:ascii="Verdana" w:hAnsi="Verdana"/>
                <w:noProof/>
              </w:rPr>
            </w:pPr>
            <w:r w:rsidRPr="00D252AC">
              <w:rPr>
                <w:rFonts w:ascii="Verdana" w:hAnsi="Verdana"/>
                <w:noProof/>
              </w:rPr>
              <w:t xml:space="preserve">БДС 17146 </w:t>
            </w:r>
          </w:p>
        </w:tc>
      </w:tr>
      <w:tr w:rsidR="00F81A92" w:rsidRPr="00D252AC" w14:paraId="5418332D" w14:textId="77777777" w:rsidTr="00F81A92">
        <w:trPr>
          <w:trHeight w:val="180"/>
        </w:trPr>
        <w:tc>
          <w:tcPr>
            <w:tcW w:w="337" w:type="pct"/>
            <w:vMerge/>
            <w:tcBorders>
              <w:left w:val="single" w:sz="4" w:space="0" w:color="auto"/>
              <w:right w:val="single" w:sz="4" w:space="0" w:color="auto"/>
            </w:tcBorders>
          </w:tcPr>
          <w:p w14:paraId="20212FFF"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343B0834"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57B68011"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22</w:t>
            </w:r>
            <w:r>
              <w:rPr>
                <w:rFonts w:ascii="Verdana" w:hAnsi="Verdana"/>
                <w:noProof/>
                <w:lang w:val="bg-BG"/>
              </w:rPr>
              <w:t xml:space="preserve"> </w:t>
            </w:r>
            <w:r w:rsidRPr="00D252AC">
              <w:rPr>
                <w:rFonts w:ascii="Verdana" w:eastAsia="Calibri" w:hAnsi="Verdana"/>
                <w:noProof/>
              </w:rPr>
              <w:t>Деформационни модули/</w:t>
            </w:r>
            <w:r w:rsidRPr="00D252AC">
              <w:rPr>
                <w:rFonts w:ascii="Verdana" w:hAnsi="Verdana"/>
                <w:noProof/>
              </w:rPr>
              <w:t xml:space="preserve"> </w:t>
            </w:r>
            <w:r w:rsidRPr="00D252AC">
              <w:rPr>
                <w:rFonts w:ascii="Verdana" w:eastAsia="Calibri" w:hAnsi="Verdana"/>
                <w:noProof/>
              </w:rPr>
              <w:t>Отношение на деформационни модули/ Носимоспособност (реакция на земната основа)</w:t>
            </w:r>
          </w:p>
        </w:tc>
        <w:tc>
          <w:tcPr>
            <w:tcW w:w="1737" w:type="pct"/>
            <w:tcBorders>
              <w:left w:val="single" w:sz="4" w:space="0" w:color="auto"/>
              <w:right w:val="single" w:sz="4" w:space="0" w:color="auto"/>
            </w:tcBorders>
            <w:vAlign w:val="center"/>
          </w:tcPr>
          <w:p w14:paraId="0F5BE977" w14:textId="77777777" w:rsidR="00F81A92" w:rsidRPr="00E026A7" w:rsidRDefault="00F81A92" w:rsidP="0070402A">
            <w:pPr>
              <w:rPr>
                <w:rFonts w:ascii="Verdana" w:eastAsia="Calibri" w:hAnsi="Verdana"/>
                <w:noProof/>
              </w:rPr>
            </w:pPr>
            <w:r w:rsidRPr="00D252AC">
              <w:rPr>
                <w:rFonts w:ascii="Verdana" w:eastAsia="Calibri" w:hAnsi="Verdana"/>
                <w:noProof/>
              </w:rPr>
              <w:t xml:space="preserve">DIN 18134 </w:t>
            </w:r>
          </w:p>
        </w:tc>
      </w:tr>
      <w:tr w:rsidR="00F81A92" w:rsidRPr="00D252AC" w14:paraId="1B465A46" w14:textId="77777777" w:rsidTr="00F81A92">
        <w:trPr>
          <w:trHeight w:val="180"/>
        </w:trPr>
        <w:tc>
          <w:tcPr>
            <w:tcW w:w="337" w:type="pct"/>
            <w:vMerge/>
            <w:tcBorders>
              <w:left w:val="single" w:sz="4" w:space="0" w:color="auto"/>
              <w:right w:val="single" w:sz="4" w:space="0" w:color="auto"/>
            </w:tcBorders>
          </w:tcPr>
          <w:p w14:paraId="3F7020FC" w14:textId="77777777" w:rsidR="00F81A92" w:rsidRPr="00D252AC" w:rsidRDefault="00F81A92" w:rsidP="0070402A">
            <w:pPr>
              <w:jc w:val="center"/>
              <w:rPr>
                <w:rFonts w:ascii="Verdana" w:hAnsi="Verdana"/>
                <w:b/>
                <w:bCs/>
                <w:i/>
                <w:iCs/>
                <w:noProof/>
              </w:rPr>
            </w:pPr>
          </w:p>
        </w:tc>
        <w:tc>
          <w:tcPr>
            <w:tcW w:w="1051" w:type="pct"/>
            <w:vMerge/>
            <w:tcBorders>
              <w:left w:val="single" w:sz="4" w:space="0" w:color="auto"/>
              <w:right w:val="single" w:sz="4" w:space="0" w:color="auto"/>
            </w:tcBorders>
          </w:tcPr>
          <w:p w14:paraId="4BAE4301" w14:textId="77777777" w:rsidR="00F81A92" w:rsidRPr="00D252AC" w:rsidRDefault="00F81A92" w:rsidP="0070402A">
            <w:pPr>
              <w:tabs>
                <w:tab w:val="left" w:pos="1995"/>
              </w:tabs>
              <w:ind w:right="-41"/>
              <w:rPr>
                <w:rFonts w:ascii="Verdana" w:eastAsia="Calibri" w:hAnsi="Verdana"/>
                <w:b/>
                <w:bCs/>
                <w:i/>
                <w:iCs/>
                <w:noProof/>
              </w:rPr>
            </w:pPr>
          </w:p>
        </w:tc>
        <w:tc>
          <w:tcPr>
            <w:tcW w:w="1875" w:type="pct"/>
            <w:tcBorders>
              <w:top w:val="single" w:sz="4" w:space="0" w:color="auto"/>
              <w:left w:val="single" w:sz="4" w:space="0" w:color="auto"/>
              <w:bottom w:val="single" w:sz="4" w:space="0" w:color="auto"/>
              <w:right w:val="single" w:sz="4" w:space="0" w:color="auto"/>
            </w:tcBorders>
            <w:vAlign w:val="center"/>
          </w:tcPr>
          <w:p w14:paraId="774D66EF" w14:textId="77777777" w:rsidR="00F81A92" w:rsidRPr="00D252AC" w:rsidRDefault="00F81A92" w:rsidP="00F81A92">
            <w:pPr>
              <w:rPr>
                <w:rFonts w:ascii="Verdana" w:hAnsi="Verdana"/>
                <w:noProof/>
              </w:rPr>
            </w:pPr>
            <w:r w:rsidRPr="00D252AC">
              <w:rPr>
                <w:rFonts w:ascii="Verdana" w:hAnsi="Verdana"/>
                <w:noProof/>
              </w:rPr>
              <w:t>11.</w:t>
            </w:r>
            <w:r w:rsidRPr="00D252AC">
              <w:rPr>
                <w:rFonts w:ascii="Verdana" w:hAnsi="Verdana"/>
                <w:noProof/>
                <w:lang w:val="it-IT"/>
              </w:rPr>
              <w:t>23</w:t>
            </w:r>
            <w:r>
              <w:rPr>
                <w:rFonts w:ascii="Verdana" w:hAnsi="Verdana"/>
                <w:noProof/>
                <w:lang w:val="bg-BG"/>
              </w:rPr>
              <w:t xml:space="preserve"> </w:t>
            </w:r>
            <w:r w:rsidRPr="00D252AC">
              <w:rPr>
                <w:rFonts w:ascii="Verdana" w:eastAsia="Calibri" w:hAnsi="Verdana"/>
                <w:noProof/>
              </w:rPr>
              <w:t>Зависимост натоварване-деформация</w:t>
            </w:r>
          </w:p>
        </w:tc>
        <w:tc>
          <w:tcPr>
            <w:tcW w:w="1737" w:type="pct"/>
            <w:tcBorders>
              <w:left w:val="single" w:sz="4" w:space="0" w:color="auto"/>
              <w:right w:val="single" w:sz="4" w:space="0" w:color="auto"/>
            </w:tcBorders>
            <w:vAlign w:val="center"/>
          </w:tcPr>
          <w:p w14:paraId="6F72DC67" w14:textId="77777777" w:rsidR="00F81A92" w:rsidRPr="00D252AC" w:rsidRDefault="00F81A92" w:rsidP="0070402A">
            <w:pPr>
              <w:rPr>
                <w:rFonts w:ascii="Verdana" w:eastAsia="Calibri" w:hAnsi="Verdana"/>
                <w:noProof/>
              </w:rPr>
            </w:pPr>
            <w:r w:rsidRPr="00D252AC">
              <w:rPr>
                <w:rFonts w:ascii="Verdana" w:eastAsia="Calibri" w:hAnsi="Verdana"/>
                <w:noProof/>
              </w:rPr>
              <w:t xml:space="preserve">ASTM D1195/ D1195M </w:t>
            </w:r>
          </w:p>
          <w:p w14:paraId="247E45BE" w14:textId="77777777" w:rsidR="00F81A92" w:rsidRPr="00D252AC" w:rsidRDefault="00F81A92" w:rsidP="0070402A">
            <w:pPr>
              <w:rPr>
                <w:rFonts w:ascii="Verdana" w:hAnsi="Verdana"/>
                <w:noProof/>
              </w:rPr>
            </w:pPr>
            <w:r w:rsidRPr="00D252AC">
              <w:rPr>
                <w:rFonts w:ascii="Verdana" w:eastAsia="Calibri" w:hAnsi="Verdana"/>
                <w:noProof/>
              </w:rPr>
              <w:t xml:space="preserve">ASTM D1196/ D1196M </w:t>
            </w:r>
          </w:p>
        </w:tc>
      </w:tr>
      <w:tr w:rsidR="00F81A92" w:rsidRPr="00D252AC" w14:paraId="0737AA79" w14:textId="77777777" w:rsidTr="00F81A92">
        <w:trPr>
          <w:trHeight w:val="180"/>
        </w:trPr>
        <w:tc>
          <w:tcPr>
            <w:tcW w:w="337" w:type="pct"/>
            <w:tcBorders>
              <w:left w:val="single" w:sz="4" w:space="0" w:color="auto"/>
              <w:right w:val="single" w:sz="4" w:space="0" w:color="auto"/>
            </w:tcBorders>
          </w:tcPr>
          <w:p w14:paraId="7501F782" w14:textId="77777777" w:rsidR="00F81A92" w:rsidRPr="00D252AC" w:rsidRDefault="00F81A92" w:rsidP="0070402A">
            <w:pPr>
              <w:jc w:val="center"/>
              <w:rPr>
                <w:rFonts w:ascii="Verdana" w:hAnsi="Verdana"/>
                <w:noProof/>
                <w:lang w:val="it-IT"/>
              </w:rPr>
            </w:pPr>
            <w:r w:rsidRPr="00D252AC">
              <w:rPr>
                <w:rFonts w:ascii="Verdana" w:hAnsi="Verdana"/>
                <w:noProof/>
              </w:rPr>
              <w:t>X</w:t>
            </w:r>
            <w:r w:rsidRPr="00D252AC">
              <w:rPr>
                <w:rFonts w:ascii="Verdana" w:hAnsi="Verdana"/>
                <w:noProof/>
                <w:lang w:val="it-IT"/>
              </w:rPr>
              <w:t>II</w:t>
            </w:r>
          </w:p>
        </w:tc>
        <w:tc>
          <w:tcPr>
            <w:tcW w:w="1051" w:type="pct"/>
            <w:tcBorders>
              <w:left w:val="single" w:sz="4" w:space="0" w:color="auto"/>
              <w:right w:val="single" w:sz="4" w:space="0" w:color="auto"/>
            </w:tcBorders>
          </w:tcPr>
          <w:p w14:paraId="67812C63" w14:textId="77777777" w:rsidR="00F81A92" w:rsidRPr="00D252AC" w:rsidRDefault="00F81A92" w:rsidP="0070402A">
            <w:pPr>
              <w:tabs>
                <w:tab w:val="left" w:pos="1995"/>
              </w:tabs>
              <w:ind w:right="-41"/>
              <w:rPr>
                <w:rFonts w:ascii="Verdana" w:eastAsia="Calibri" w:hAnsi="Verdana"/>
                <w:noProof/>
              </w:rPr>
            </w:pPr>
            <w:proofErr w:type="spellStart"/>
            <w:r w:rsidRPr="00D252AC">
              <w:rPr>
                <w:rFonts w:ascii="Verdana" w:hAnsi="Verdana"/>
              </w:rPr>
              <w:t>Антикорозионни</w:t>
            </w:r>
            <w:proofErr w:type="spellEnd"/>
            <w:r w:rsidRPr="00D252AC">
              <w:rPr>
                <w:rFonts w:ascii="Verdana" w:hAnsi="Verdana"/>
              </w:rPr>
              <w:t xml:space="preserve"> и </w:t>
            </w:r>
            <w:proofErr w:type="spellStart"/>
            <w:r w:rsidRPr="00D252AC">
              <w:rPr>
                <w:rFonts w:ascii="Verdana" w:hAnsi="Verdana"/>
              </w:rPr>
              <w:t>противопожарни</w:t>
            </w:r>
            <w:proofErr w:type="spellEnd"/>
            <w:r w:rsidRPr="00D252AC">
              <w:rPr>
                <w:rFonts w:ascii="Verdana" w:hAnsi="Verdana"/>
              </w:rPr>
              <w:t xml:space="preserve"> </w:t>
            </w:r>
            <w:proofErr w:type="spellStart"/>
            <w:r w:rsidRPr="00D252AC">
              <w:rPr>
                <w:rFonts w:ascii="Verdana" w:hAnsi="Verdana"/>
              </w:rPr>
              <w:t>покрития</w:t>
            </w:r>
            <w:proofErr w:type="spellEnd"/>
            <w:r w:rsidRPr="00D252AC">
              <w:rPr>
                <w:rFonts w:ascii="Verdana" w:hAnsi="Verdana"/>
              </w:rPr>
              <w:t xml:space="preserve">, </w:t>
            </w:r>
            <w:proofErr w:type="spellStart"/>
            <w:r w:rsidRPr="00D252AC">
              <w:rPr>
                <w:rFonts w:ascii="Verdana" w:hAnsi="Verdana"/>
              </w:rPr>
              <w:t>бои</w:t>
            </w:r>
            <w:proofErr w:type="spellEnd"/>
            <w:r w:rsidRPr="00D252AC">
              <w:rPr>
                <w:rFonts w:ascii="Verdana" w:hAnsi="Verdana"/>
              </w:rPr>
              <w:t xml:space="preserve"> и </w:t>
            </w:r>
            <w:proofErr w:type="spellStart"/>
            <w:r w:rsidRPr="00D252AC">
              <w:rPr>
                <w:rFonts w:ascii="Verdana" w:hAnsi="Verdana"/>
              </w:rPr>
              <w:t>лакове</w:t>
            </w:r>
            <w:proofErr w:type="spellEnd"/>
            <w:r w:rsidRPr="00D252AC">
              <w:rPr>
                <w:rFonts w:ascii="Verdana" w:hAnsi="Verdana"/>
              </w:rPr>
              <w:t xml:space="preserve"> </w:t>
            </w:r>
            <w:proofErr w:type="spellStart"/>
            <w:r w:rsidRPr="00D252AC">
              <w:rPr>
                <w:rFonts w:ascii="Verdana" w:hAnsi="Verdana"/>
              </w:rPr>
              <w:t>върху</w:t>
            </w:r>
            <w:proofErr w:type="spellEnd"/>
            <w:r w:rsidRPr="00D252AC">
              <w:rPr>
                <w:rFonts w:ascii="Verdana" w:hAnsi="Verdana"/>
              </w:rPr>
              <w:t xml:space="preserve"> </w:t>
            </w:r>
            <w:proofErr w:type="spellStart"/>
            <w:r w:rsidRPr="00D252AC">
              <w:rPr>
                <w:rFonts w:ascii="Verdana" w:hAnsi="Verdana"/>
              </w:rPr>
              <w:t>метали</w:t>
            </w:r>
            <w:proofErr w:type="spellEnd"/>
          </w:p>
        </w:tc>
        <w:tc>
          <w:tcPr>
            <w:tcW w:w="1875" w:type="pct"/>
            <w:tcBorders>
              <w:top w:val="single" w:sz="4" w:space="0" w:color="auto"/>
              <w:left w:val="single" w:sz="4" w:space="0" w:color="auto"/>
              <w:bottom w:val="single" w:sz="4" w:space="0" w:color="auto"/>
              <w:right w:val="single" w:sz="4" w:space="0" w:color="auto"/>
            </w:tcBorders>
            <w:vAlign w:val="center"/>
          </w:tcPr>
          <w:p w14:paraId="6190BD09" w14:textId="77777777" w:rsidR="00F81A92" w:rsidRPr="00D252AC" w:rsidRDefault="00F81A92" w:rsidP="00F81A92">
            <w:pPr>
              <w:rPr>
                <w:rFonts w:ascii="Verdana" w:eastAsia="Calibri" w:hAnsi="Verdana"/>
                <w:noProof/>
              </w:rPr>
            </w:pPr>
            <w:r w:rsidRPr="00D252AC">
              <w:rPr>
                <w:rFonts w:ascii="Verdana" w:hAnsi="Verdana"/>
                <w:noProof/>
              </w:rPr>
              <w:t>1</w:t>
            </w:r>
            <w:r w:rsidRPr="00D252AC">
              <w:rPr>
                <w:rFonts w:ascii="Verdana" w:hAnsi="Verdana"/>
                <w:noProof/>
                <w:lang w:val="it-IT"/>
              </w:rPr>
              <w:t>2</w:t>
            </w:r>
            <w:r w:rsidRPr="00D252AC">
              <w:rPr>
                <w:rFonts w:ascii="Verdana" w:hAnsi="Verdana"/>
                <w:noProof/>
              </w:rPr>
              <w:t>.1</w:t>
            </w:r>
            <w:r>
              <w:rPr>
                <w:rFonts w:ascii="Verdana" w:hAnsi="Verdana"/>
                <w:noProof/>
                <w:lang w:val="bg-BG"/>
              </w:rPr>
              <w:t xml:space="preserve"> </w:t>
            </w:r>
            <w:proofErr w:type="spellStart"/>
            <w:r w:rsidRPr="00D252AC">
              <w:rPr>
                <w:rFonts w:ascii="Verdana" w:hAnsi="Verdana"/>
              </w:rPr>
              <w:t>Дебелина</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немагнитно</w:t>
            </w:r>
            <w:proofErr w:type="spellEnd"/>
            <w:r w:rsidRPr="00D252AC">
              <w:rPr>
                <w:rFonts w:ascii="Verdana" w:hAnsi="Verdana"/>
              </w:rPr>
              <w:t xml:space="preserve"> </w:t>
            </w:r>
            <w:proofErr w:type="spellStart"/>
            <w:r w:rsidRPr="00D252AC">
              <w:rPr>
                <w:rFonts w:ascii="Verdana" w:hAnsi="Verdana"/>
              </w:rPr>
              <w:t>покритие</w:t>
            </w:r>
            <w:proofErr w:type="spellEnd"/>
            <w:r w:rsidRPr="00D252AC">
              <w:rPr>
                <w:rFonts w:ascii="Verdana" w:hAnsi="Verdana"/>
              </w:rPr>
              <w:t xml:space="preserve"> </w:t>
            </w:r>
            <w:proofErr w:type="spellStart"/>
            <w:r w:rsidRPr="00D252AC">
              <w:rPr>
                <w:rFonts w:ascii="Verdana" w:hAnsi="Verdana"/>
              </w:rPr>
              <w:t>върху</w:t>
            </w:r>
            <w:proofErr w:type="spellEnd"/>
            <w:r w:rsidRPr="00D252AC">
              <w:rPr>
                <w:rFonts w:ascii="Verdana" w:hAnsi="Verdana"/>
              </w:rPr>
              <w:t xml:space="preserve"> </w:t>
            </w:r>
            <w:proofErr w:type="spellStart"/>
            <w:r w:rsidRPr="00D252AC">
              <w:rPr>
                <w:rFonts w:ascii="Verdana" w:hAnsi="Verdana"/>
              </w:rPr>
              <w:t>магнитна</w:t>
            </w:r>
            <w:proofErr w:type="spellEnd"/>
            <w:r w:rsidRPr="00D252AC">
              <w:rPr>
                <w:rFonts w:ascii="Verdana" w:hAnsi="Verdana"/>
              </w:rPr>
              <w:t xml:space="preserve"> </w:t>
            </w:r>
            <w:proofErr w:type="spellStart"/>
            <w:r w:rsidRPr="00D252AC">
              <w:rPr>
                <w:rFonts w:ascii="Verdana" w:hAnsi="Verdana"/>
              </w:rPr>
              <w:t>основа</w:t>
            </w:r>
            <w:proofErr w:type="spellEnd"/>
            <w:r w:rsidRPr="00D252AC">
              <w:rPr>
                <w:rFonts w:ascii="Verdana" w:hAnsi="Verdana"/>
              </w:rPr>
              <w:t>.</w:t>
            </w:r>
          </w:p>
        </w:tc>
        <w:tc>
          <w:tcPr>
            <w:tcW w:w="1737" w:type="pct"/>
            <w:tcBorders>
              <w:left w:val="single" w:sz="4" w:space="0" w:color="auto"/>
              <w:right w:val="single" w:sz="4" w:space="0" w:color="auto"/>
            </w:tcBorders>
            <w:vAlign w:val="center"/>
          </w:tcPr>
          <w:p w14:paraId="08B0F1C4" w14:textId="77777777" w:rsidR="00F81A92" w:rsidRPr="00D252AC" w:rsidRDefault="00F81A92" w:rsidP="0070402A">
            <w:pPr>
              <w:rPr>
                <w:rFonts w:ascii="Verdana" w:eastAsia="Calibri" w:hAnsi="Verdana"/>
                <w:noProof/>
              </w:rPr>
            </w:pPr>
            <w:r w:rsidRPr="00D252AC">
              <w:rPr>
                <w:rFonts w:ascii="Verdana" w:hAnsi="Verdana"/>
              </w:rPr>
              <w:t>БДС EN ISO 2178</w:t>
            </w:r>
          </w:p>
        </w:tc>
      </w:tr>
    </w:tbl>
    <w:p w14:paraId="7D939542" w14:textId="77777777" w:rsidR="003970D4" w:rsidRPr="00D252AC" w:rsidRDefault="003970D4" w:rsidP="003970D4">
      <w:pPr>
        <w:pStyle w:val="PlainText"/>
        <w:ind w:right="-41"/>
        <w:jc w:val="both"/>
        <w:rPr>
          <w:rFonts w:ascii="Verdana" w:hAnsi="Verdana" w:cs="Times New Roman"/>
          <w:b/>
        </w:rPr>
      </w:pPr>
    </w:p>
    <w:p w14:paraId="21D1F2C0" w14:textId="77777777" w:rsidR="003970D4" w:rsidRPr="00D252AC" w:rsidRDefault="003970D4" w:rsidP="003970D4">
      <w:pPr>
        <w:pStyle w:val="PlainText"/>
        <w:ind w:right="-41"/>
        <w:jc w:val="both"/>
        <w:rPr>
          <w:rFonts w:ascii="Verdana" w:hAnsi="Verdana" w:cs="Times New Roman"/>
          <w:b/>
        </w:rPr>
      </w:pPr>
      <w:r w:rsidRPr="00D252AC">
        <w:rPr>
          <w:rFonts w:ascii="Verdana" w:hAnsi="Verdana" w:cs="Times New Roman"/>
          <w:b/>
        </w:rPr>
        <w:t>Да извършва вземане на проби/извадки от:</w:t>
      </w:r>
    </w:p>
    <w:tbl>
      <w:tblPr>
        <w:tblW w:w="5000" w:type="pct"/>
        <w:tblCellMar>
          <w:left w:w="30" w:type="dxa"/>
          <w:right w:w="30" w:type="dxa"/>
        </w:tblCellMar>
        <w:tblLook w:val="0000" w:firstRow="0" w:lastRow="0" w:firstColumn="0" w:lastColumn="0" w:noHBand="0" w:noVBand="0"/>
      </w:tblPr>
      <w:tblGrid>
        <w:gridCol w:w="812"/>
        <w:gridCol w:w="4057"/>
        <w:gridCol w:w="4194"/>
      </w:tblGrid>
      <w:tr w:rsidR="003970D4" w:rsidRPr="003770C8" w14:paraId="3D38B2C2" w14:textId="77777777" w:rsidTr="0070402A">
        <w:trPr>
          <w:trHeight w:val="19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E5A6746" w14:textId="77777777" w:rsidR="003970D4" w:rsidRPr="003770C8" w:rsidRDefault="003970D4" w:rsidP="0070402A">
            <w:pPr>
              <w:pStyle w:val="PlainText"/>
              <w:ind w:right="-41"/>
              <w:rPr>
                <w:rFonts w:ascii="Verdana" w:hAnsi="Verdana" w:cs="Times New Roman"/>
                <w:b/>
              </w:rPr>
            </w:pPr>
            <w:r>
              <w:rPr>
                <w:rFonts w:ascii="Verdana" w:hAnsi="Verdana" w:cs="Times New Roman"/>
                <w:b/>
              </w:rPr>
              <w:t xml:space="preserve">Тип обхват: </w:t>
            </w:r>
            <w:r w:rsidRPr="00C43DA5">
              <w:rPr>
                <w:rFonts w:ascii="Verdana" w:hAnsi="Verdana" w:cs="Times New Roman"/>
                <w:i/>
              </w:rPr>
              <w:t>гъвкав</w:t>
            </w:r>
            <w:r>
              <w:rPr>
                <w:rFonts w:ascii="Verdana" w:hAnsi="Verdana" w:cs="Times New Roman"/>
                <w:i/>
              </w:rPr>
              <w:t>*</w:t>
            </w:r>
          </w:p>
        </w:tc>
      </w:tr>
      <w:tr w:rsidR="003970D4" w:rsidRPr="003770C8" w14:paraId="168E1AE8" w14:textId="77777777" w:rsidTr="0070402A">
        <w:trPr>
          <w:trHeight w:val="198"/>
        </w:trPr>
        <w:tc>
          <w:tcPr>
            <w:tcW w:w="448" w:type="pct"/>
            <w:tcBorders>
              <w:top w:val="single" w:sz="4" w:space="0" w:color="auto"/>
              <w:left w:val="single" w:sz="4" w:space="0" w:color="auto"/>
              <w:bottom w:val="single" w:sz="4" w:space="0" w:color="auto"/>
              <w:right w:val="single" w:sz="4" w:space="0" w:color="auto"/>
            </w:tcBorders>
            <w:vAlign w:val="center"/>
          </w:tcPr>
          <w:p w14:paraId="432E9D82"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w:t>
            </w:r>
          </w:p>
          <w:p w14:paraId="6E5D66AE"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по ред</w:t>
            </w:r>
          </w:p>
        </w:tc>
        <w:tc>
          <w:tcPr>
            <w:tcW w:w="2238" w:type="pct"/>
            <w:tcBorders>
              <w:top w:val="single" w:sz="4" w:space="0" w:color="auto"/>
              <w:left w:val="single" w:sz="4" w:space="0" w:color="auto"/>
              <w:bottom w:val="single" w:sz="4" w:space="0" w:color="auto"/>
              <w:right w:val="single" w:sz="4" w:space="0" w:color="auto"/>
            </w:tcBorders>
            <w:vAlign w:val="center"/>
          </w:tcPr>
          <w:p w14:paraId="103914FA"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Наименование на продукта</w:t>
            </w:r>
          </w:p>
        </w:tc>
        <w:tc>
          <w:tcPr>
            <w:tcW w:w="2314" w:type="pct"/>
            <w:tcBorders>
              <w:top w:val="single" w:sz="4" w:space="0" w:color="auto"/>
              <w:left w:val="single" w:sz="4" w:space="0" w:color="auto"/>
              <w:bottom w:val="single" w:sz="4" w:space="0" w:color="auto"/>
              <w:right w:val="single" w:sz="4" w:space="0" w:color="auto"/>
            </w:tcBorders>
            <w:vAlign w:val="center"/>
          </w:tcPr>
          <w:p w14:paraId="78E686B8"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Методи за вземане на проби/извадки</w:t>
            </w:r>
          </w:p>
          <w:p w14:paraId="3ECB411F"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(стандартизирани/ валидирани)</w:t>
            </w:r>
          </w:p>
        </w:tc>
      </w:tr>
      <w:tr w:rsidR="003970D4" w:rsidRPr="003770C8" w14:paraId="4DDA4005"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64AAE52F"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1</w:t>
            </w:r>
          </w:p>
        </w:tc>
        <w:tc>
          <w:tcPr>
            <w:tcW w:w="2238" w:type="pct"/>
            <w:tcBorders>
              <w:top w:val="single" w:sz="4" w:space="0" w:color="auto"/>
              <w:left w:val="single" w:sz="4" w:space="0" w:color="auto"/>
              <w:bottom w:val="single" w:sz="4" w:space="0" w:color="auto"/>
              <w:right w:val="single" w:sz="4" w:space="0" w:color="auto"/>
            </w:tcBorders>
          </w:tcPr>
          <w:p w14:paraId="0B27310A"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2</w:t>
            </w:r>
          </w:p>
        </w:tc>
        <w:tc>
          <w:tcPr>
            <w:tcW w:w="2314" w:type="pct"/>
            <w:tcBorders>
              <w:top w:val="single" w:sz="4" w:space="0" w:color="auto"/>
              <w:left w:val="single" w:sz="4" w:space="0" w:color="auto"/>
              <w:bottom w:val="single" w:sz="4" w:space="0" w:color="auto"/>
              <w:right w:val="single" w:sz="4" w:space="0" w:color="auto"/>
            </w:tcBorders>
          </w:tcPr>
          <w:p w14:paraId="799114DC" w14:textId="77777777" w:rsidR="003970D4" w:rsidRPr="003770C8" w:rsidRDefault="003970D4" w:rsidP="0070402A">
            <w:pPr>
              <w:pStyle w:val="PlainText"/>
              <w:ind w:right="-41"/>
              <w:jc w:val="center"/>
              <w:rPr>
                <w:rFonts w:ascii="Verdana" w:hAnsi="Verdana" w:cs="Times New Roman"/>
                <w:b/>
              </w:rPr>
            </w:pPr>
            <w:r w:rsidRPr="003770C8">
              <w:rPr>
                <w:rFonts w:ascii="Verdana" w:hAnsi="Verdana" w:cs="Times New Roman"/>
                <w:b/>
              </w:rPr>
              <w:t>3</w:t>
            </w:r>
          </w:p>
        </w:tc>
      </w:tr>
      <w:tr w:rsidR="003970D4" w:rsidRPr="00D252AC" w14:paraId="6DA85449"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48D6E2A6" w14:textId="77777777" w:rsidR="003970D4" w:rsidRPr="00D252AC" w:rsidRDefault="003970D4" w:rsidP="0070402A">
            <w:pPr>
              <w:rPr>
                <w:rFonts w:ascii="Verdana" w:hAnsi="Verdana"/>
                <w:noProof/>
              </w:rPr>
            </w:pPr>
            <w:r w:rsidRPr="00D252AC">
              <w:rPr>
                <w:rFonts w:ascii="Verdana" w:hAnsi="Verdana"/>
                <w:noProof/>
              </w:rPr>
              <w:t>1</w:t>
            </w:r>
          </w:p>
        </w:tc>
        <w:tc>
          <w:tcPr>
            <w:tcW w:w="2238" w:type="pct"/>
            <w:tcBorders>
              <w:top w:val="single" w:sz="4" w:space="0" w:color="auto"/>
              <w:left w:val="single" w:sz="4" w:space="0" w:color="auto"/>
              <w:bottom w:val="single" w:sz="4" w:space="0" w:color="auto"/>
              <w:right w:val="single" w:sz="4" w:space="0" w:color="auto"/>
            </w:tcBorders>
          </w:tcPr>
          <w:p w14:paraId="76C1C42E" w14:textId="77777777" w:rsidR="003970D4" w:rsidRPr="00D252AC" w:rsidRDefault="003970D4" w:rsidP="0070402A">
            <w:pPr>
              <w:rPr>
                <w:rFonts w:ascii="Verdana" w:hAnsi="Verdana"/>
                <w:noProof/>
              </w:rPr>
            </w:pPr>
            <w:r w:rsidRPr="00D252AC">
              <w:rPr>
                <w:rFonts w:ascii="Verdana" w:hAnsi="Verdana"/>
                <w:noProof/>
              </w:rPr>
              <w:t xml:space="preserve">Бетонни смеси </w:t>
            </w:r>
          </w:p>
        </w:tc>
        <w:tc>
          <w:tcPr>
            <w:tcW w:w="2314" w:type="pct"/>
            <w:tcBorders>
              <w:top w:val="single" w:sz="4" w:space="0" w:color="auto"/>
              <w:left w:val="single" w:sz="4" w:space="0" w:color="auto"/>
              <w:bottom w:val="single" w:sz="4" w:space="0" w:color="auto"/>
              <w:right w:val="single" w:sz="4" w:space="0" w:color="auto"/>
            </w:tcBorders>
          </w:tcPr>
          <w:p w14:paraId="02901CAA" w14:textId="77777777" w:rsidR="003970D4" w:rsidRPr="00D252AC" w:rsidRDefault="003970D4" w:rsidP="0070402A">
            <w:pPr>
              <w:rPr>
                <w:rFonts w:ascii="Verdana" w:hAnsi="Verdana"/>
                <w:noProof/>
              </w:rPr>
            </w:pPr>
            <w:r w:rsidRPr="00D252AC">
              <w:rPr>
                <w:rFonts w:ascii="Verdana" w:hAnsi="Verdana"/>
              </w:rPr>
              <w:t xml:space="preserve">БДС EN 12350-1 </w:t>
            </w:r>
          </w:p>
        </w:tc>
      </w:tr>
      <w:tr w:rsidR="003970D4" w:rsidRPr="00D252AC" w14:paraId="3F6F0C86"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6DB66D01" w14:textId="77777777" w:rsidR="003970D4" w:rsidRPr="00D252AC" w:rsidRDefault="003970D4" w:rsidP="0070402A">
            <w:pPr>
              <w:rPr>
                <w:rFonts w:ascii="Verdana" w:hAnsi="Verdana"/>
                <w:noProof/>
              </w:rPr>
            </w:pPr>
            <w:r w:rsidRPr="00D252AC">
              <w:rPr>
                <w:rFonts w:ascii="Verdana" w:hAnsi="Verdana"/>
                <w:noProof/>
              </w:rPr>
              <w:t>2</w:t>
            </w:r>
          </w:p>
        </w:tc>
        <w:tc>
          <w:tcPr>
            <w:tcW w:w="2238" w:type="pct"/>
            <w:tcBorders>
              <w:top w:val="single" w:sz="4" w:space="0" w:color="auto"/>
              <w:left w:val="single" w:sz="4" w:space="0" w:color="auto"/>
              <w:bottom w:val="single" w:sz="4" w:space="0" w:color="auto"/>
              <w:right w:val="single" w:sz="4" w:space="0" w:color="auto"/>
            </w:tcBorders>
          </w:tcPr>
          <w:p w14:paraId="0A80B348" w14:textId="77777777" w:rsidR="003970D4" w:rsidRPr="00D252AC" w:rsidRDefault="003970D4" w:rsidP="0070402A">
            <w:pPr>
              <w:rPr>
                <w:rFonts w:ascii="Verdana" w:hAnsi="Verdana"/>
                <w:noProof/>
              </w:rPr>
            </w:pPr>
            <w:r w:rsidRPr="00D252AC">
              <w:rPr>
                <w:rFonts w:ascii="Verdana" w:hAnsi="Verdana"/>
                <w:noProof/>
                <w:lang w:val="ru-RU"/>
              </w:rPr>
              <w:t>Скални материали за</w:t>
            </w:r>
            <w:r w:rsidRPr="00D252AC">
              <w:rPr>
                <w:rFonts w:ascii="Verdana" w:hAnsi="Verdana"/>
                <w:noProof/>
              </w:rPr>
              <w:t xml:space="preserve"> несвързани и хидравлично свързани смеси (1)</w:t>
            </w:r>
            <w:r w:rsidRPr="00D252AC">
              <w:rPr>
                <w:rFonts w:ascii="Verdana" w:hAnsi="Verdana"/>
                <w:noProof/>
                <w:lang w:val="ru-RU"/>
              </w:rPr>
              <w:t xml:space="preserve"> /Почви строителни (</w:t>
            </w:r>
            <w:r w:rsidRPr="00D252AC">
              <w:rPr>
                <w:rFonts w:ascii="Verdana" w:hAnsi="Verdana"/>
                <w:noProof/>
              </w:rPr>
              <w:t>2</w:t>
            </w:r>
            <w:r w:rsidRPr="00D252AC">
              <w:rPr>
                <w:rFonts w:ascii="Verdana" w:hAnsi="Verdana"/>
                <w:noProof/>
                <w:lang w:val="ru-RU"/>
              </w:rPr>
              <w:t>)</w:t>
            </w:r>
          </w:p>
        </w:tc>
        <w:tc>
          <w:tcPr>
            <w:tcW w:w="2314" w:type="pct"/>
            <w:tcBorders>
              <w:top w:val="single" w:sz="4" w:space="0" w:color="auto"/>
              <w:left w:val="single" w:sz="4" w:space="0" w:color="auto"/>
              <w:bottom w:val="single" w:sz="4" w:space="0" w:color="auto"/>
              <w:right w:val="single" w:sz="4" w:space="0" w:color="auto"/>
            </w:tcBorders>
          </w:tcPr>
          <w:p w14:paraId="066A84A3" w14:textId="77777777" w:rsidR="003970D4" w:rsidRPr="00D252AC" w:rsidRDefault="003970D4" w:rsidP="0070402A">
            <w:pPr>
              <w:rPr>
                <w:rFonts w:ascii="Verdana" w:hAnsi="Verdana"/>
                <w:noProof/>
              </w:rPr>
            </w:pPr>
            <w:r w:rsidRPr="00D252AC">
              <w:rPr>
                <w:rFonts w:ascii="Verdana" w:hAnsi="Verdana"/>
              </w:rPr>
              <w:t>БДС EN 932-1 (1,2)</w:t>
            </w:r>
          </w:p>
        </w:tc>
      </w:tr>
      <w:tr w:rsidR="003970D4" w:rsidRPr="00D252AC" w14:paraId="4F7BB6FB"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22404A12" w14:textId="77777777" w:rsidR="003970D4" w:rsidRPr="00D252AC" w:rsidRDefault="003970D4" w:rsidP="0070402A">
            <w:pPr>
              <w:rPr>
                <w:rFonts w:ascii="Verdana" w:hAnsi="Verdana"/>
                <w:noProof/>
              </w:rPr>
            </w:pPr>
            <w:r w:rsidRPr="00D252AC">
              <w:rPr>
                <w:rFonts w:ascii="Verdana" w:hAnsi="Verdana"/>
                <w:noProof/>
              </w:rPr>
              <w:t>3</w:t>
            </w:r>
          </w:p>
        </w:tc>
        <w:tc>
          <w:tcPr>
            <w:tcW w:w="2238" w:type="pct"/>
            <w:tcBorders>
              <w:top w:val="single" w:sz="4" w:space="0" w:color="auto"/>
              <w:left w:val="single" w:sz="4" w:space="0" w:color="auto"/>
              <w:bottom w:val="single" w:sz="4" w:space="0" w:color="auto"/>
              <w:right w:val="single" w:sz="4" w:space="0" w:color="auto"/>
            </w:tcBorders>
          </w:tcPr>
          <w:p w14:paraId="176662C4" w14:textId="77777777" w:rsidR="003970D4" w:rsidRPr="00D252AC" w:rsidRDefault="003970D4" w:rsidP="0070402A">
            <w:pPr>
              <w:rPr>
                <w:rFonts w:ascii="Verdana" w:hAnsi="Verdana"/>
                <w:noProof/>
              </w:rPr>
            </w:pPr>
            <w:r w:rsidRPr="00D252AC">
              <w:rPr>
                <w:rFonts w:ascii="Verdana" w:hAnsi="Verdana"/>
                <w:noProof/>
              </w:rPr>
              <w:t>Асфалтови смеси и положени и уплътнени асфалтови пластове</w:t>
            </w:r>
          </w:p>
        </w:tc>
        <w:tc>
          <w:tcPr>
            <w:tcW w:w="2314" w:type="pct"/>
            <w:tcBorders>
              <w:top w:val="single" w:sz="4" w:space="0" w:color="auto"/>
              <w:left w:val="single" w:sz="4" w:space="0" w:color="auto"/>
              <w:bottom w:val="single" w:sz="4" w:space="0" w:color="auto"/>
              <w:right w:val="single" w:sz="4" w:space="0" w:color="auto"/>
            </w:tcBorders>
          </w:tcPr>
          <w:p w14:paraId="4DE7C4F5" w14:textId="77777777" w:rsidR="003970D4" w:rsidRPr="00D252AC" w:rsidRDefault="003970D4" w:rsidP="0070402A">
            <w:pPr>
              <w:rPr>
                <w:rFonts w:ascii="Verdana" w:hAnsi="Verdana"/>
                <w:noProof/>
              </w:rPr>
            </w:pPr>
            <w:r>
              <w:rPr>
                <w:rFonts w:ascii="Verdana" w:hAnsi="Verdana"/>
              </w:rPr>
              <w:t xml:space="preserve">БДС EN 12697-27, т. 4.1, </w:t>
            </w:r>
            <w:r w:rsidRPr="00D252AC">
              <w:rPr>
                <w:rFonts w:ascii="Verdana" w:hAnsi="Verdana"/>
              </w:rPr>
              <w:t>т. 4.7</w:t>
            </w:r>
          </w:p>
        </w:tc>
      </w:tr>
      <w:tr w:rsidR="003970D4" w:rsidRPr="00D252AC" w14:paraId="4D5747C7"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58279C11" w14:textId="77777777" w:rsidR="003970D4" w:rsidRPr="00D252AC" w:rsidRDefault="003970D4" w:rsidP="0070402A">
            <w:pPr>
              <w:rPr>
                <w:rFonts w:ascii="Verdana" w:hAnsi="Verdana"/>
                <w:noProof/>
              </w:rPr>
            </w:pPr>
            <w:r w:rsidRPr="00D252AC">
              <w:rPr>
                <w:rFonts w:ascii="Verdana" w:hAnsi="Verdana"/>
                <w:noProof/>
              </w:rPr>
              <w:t>4</w:t>
            </w:r>
          </w:p>
        </w:tc>
        <w:tc>
          <w:tcPr>
            <w:tcW w:w="2238" w:type="pct"/>
            <w:tcBorders>
              <w:top w:val="single" w:sz="4" w:space="0" w:color="auto"/>
              <w:left w:val="single" w:sz="4" w:space="0" w:color="auto"/>
              <w:bottom w:val="single" w:sz="4" w:space="0" w:color="auto"/>
              <w:right w:val="single" w:sz="4" w:space="0" w:color="auto"/>
            </w:tcBorders>
          </w:tcPr>
          <w:p w14:paraId="029B0CB3" w14:textId="77777777" w:rsidR="003970D4" w:rsidRPr="00D252AC" w:rsidRDefault="003970D4" w:rsidP="0070402A">
            <w:pPr>
              <w:rPr>
                <w:rFonts w:ascii="Verdana" w:hAnsi="Verdana"/>
                <w:noProof/>
              </w:rPr>
            </w:pPr>
            <w:r w:rsidRPr="00D252AC">
              <w:rPr>
                <w:rFonts w:ascii="Verdana" w:hAnsi="Verdana"/>
                <w:noProof/>
              </w:rPr>
              <w:t>Строителни разтвори</w:t>
            </w:r>
          </w:p>
        </w:tc>
        <w:tc>
          <w:tcPr>
            <w:tcW w:w="2314" w:type="pct"/>
            <w:tcBorders>
              <w:top w:val="single" w:sz="4" w:space="0" w:color="auto"/>
              <w:left w:val="single" w:sz="4" w:space="0" w:color="auto"/>
              <w:bottom w:val="single" w:sz="4" w:space="0" w:color="auto"/>
              <w:right w:val="single" w:sz="4" w:space="0" w:color="auto"/>
            </w:tcBorders>
          </w:tcPr>
          <w:p w14:paraId="1142DE4F" w14:textId="77777777" w:rsidR="003970D4" w:rsidRPr="00D252AC" w:rsidRDefault="003970D4" w:rsidP="0070402A">
            <w:pPr>
              <w:rPr>
                <w:rFonts w:ascii="Verdana" w:hAnsi="Verdana"/>
                <w:noProof/>
              </w:rPr>
            </w:pPr>
            <w:r w:rsidRPr="00D252AC">
              <w:rPr>
                <w:rFonts w:ascii="Verdana" w:hAnsi="Verdana"/>
              </w:rPr>
              <w:t xml:space="preserve">БДС EN 1015-2/A1 </w:t>
            </w:r>
          </w:p>
        </w:tc>
      </w:tr>
      <w:tr w:rsidR="003970D4" w:rsidRPr="00D252AC" w14:paraId="4971EE12"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28698E49" w14:textId="77777777" w:rsidR="003970D4" w:rsidRPr="00D252AC" w:rsidRDefault="003970D4" w:rsidP="0070402A">
            <w:pPr>
              <w:rPr>
                <w:rFonts w:ascii="Verdana" w:hAnsi="Verdana"/>
                <w:noProof/>
              </w:rPr>
            </w:pPr>
            <w:r w:rsidRPr="00D252AC">
              <w:rPr>
                <w:rFonts w:ascii="Verdana" w:hAnsi="Verdana"/>
                <w:noProof/>
              </w:rPr>
              <w:t>5</w:t>
            </w:r>
          </w:p>
        </w:tc>
        <w:tc>
          <w:tcPr>
            <w:tcW w:w="2238" w:type="pct"/>
            <w:tcBorders>
              <w:top w:val="single" w:sz="4" w:space="0" w:color="auto"/>
              <w:left w:val="single" w:sz="4" w:space="0" w:color="auto"/>
              <w:bottom w:val="single" w:sz="4" w:space="0" w:color="auto"/>
              <w:right w:val="single" w:sz="4" w:space="0" w:color="auto"/>
            </w:tcBorders>
            <w:vAlign w:val="center"/>
          </w:tcPr>
          <w:p w14:paraId="74845D0F" w14:textId="77777777" w:rsidR="003970D4" w:rsidRPr="00D252AC" w:rsidRDefault="003970D4" w:rsidP="0070402A">
            <w:pPr>
              <w:ind w:right="-41"/>
              <w:rPr>
                <w:rFonts w:ascii="Verdana" w:hAnsi="Verdana"/>
                <w:noProof/>
              </w:rPr>
            </w:pPr>
            <w:r w:rsidRPr="00D252AC">
              <w:rPr>
                <w:rFonts w:ascii="Verdana" w:hAnsi="Verdana"/>
                <w:noProof/>
              </w:rPr>
              <w:t>Торкретбетон</w:t>
            </w:r>
          </w:p>
        </w:tc>
        <w:tc>
          <w:tcPr>
            <w:tcW w:w="2314" w:type="pct"/>
            <w:tcBorders>
              <w:top w:val="single" w:sz="4" w:space="0" w:color="auto"/>
              <w:left w:val="single" w:sz="4" w:space="0" w:color="auto"/>
              <w:bottom w:val="single" w:sz="4" w:space="0" w:color="auto"/>
              <w:right w:val="single" w:sz="4" w:space="0" w:color="auto"/>
            </w:tcBorders>
          </w:tcPr>
          <w:p w14:paraId="14F300C9" w14:textId="77777777" w:rsidR="003970D4" w:rsidRPr="00D252AC" w:rsidRDefault="003970D4" w:rsidP="0070402A">
            <w:pPr>
              <w:ind w:right="-41"/>
              <w:rPr>
                <w:rFonts w:ascii="Verdana" w:hAnsi="Verdana"/>
                <w:noProof/>
              </w:rPr>
            </w:pPr>
            <w:r w:rsidRPr="00D252AC">
              <w:rPr>
                <w:rFonts w:ascii="Verdana" w:hAnsi="Verdana"/>
              </w:rPr>
              <w:t xml:space="preserve">БДС EN 14488-1 </w:t>
            </w:r>
          </w:p>
        </w:tc>
      </w:tr>
      <w:tr w:rsidR="003970D4" w:rsidRPr="00D252AC" w14:paraId="56A34626"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32C6F438" w14:textId="77777777" w:rsidR="003970D4" w:rsidRPr="00D252AC" w:rsidRDefault="003970D4" w:rsidP="0070402A">
            <w:pPr>
              <w:rPr>
                <w:rFonts w:ascii="Verdana" w:hAnsi="Verdana"/>
                <w:noProof/>
              </w:rPr>
            </w:pPr>
            <w:r w:rsidRPr="00D252AC">
              <w:rPr>
                <w:rFonts w:ascii="Verdana" w:hAnsi="Verdana"/>
                <w:noProof/>
              </w:rPr>
              <w:t>6</w:t>
            </w:r>
          </w:p>
        </w:tc>
        <w:tc>
          <w:tcPr>
            <w:tcW w:w="2238" w:type="pct"/>
            <w:tcBorders>
              <w:top w:val="single" w:sz="4" w:space="0" w:color="auto"/>
              <w:left w:val="single" w:sz="4" w:space="0" w:color="auto"/>
              <w:bottom w:val="single" w:sz="4" w:space="0" w:color="auto"/>
              <w:right w:val="single" w:sz="4" w:space="0" w:color="auto"/>
            </w:tcBorders>
            <w:vAlign w:val="center"/>
          </w:tcPr>
          <w:p w14:paraId="1593CD5B" w14:textId="77777777" w:rsidR="003970D4" w:rsidRPr="00D252AC" w:rsidRDefault="003970D4" w:rsidP="0070402A">
            <w:pPr>
              <w:ind w:right="-41"/>
              <w:jc w:val="both"/>
              <w:rPr>
                <w:rFonts w:ascii="Verdana" w:hAnsi="Verdana"/>
                <w:noProof/>
              </w:rPr>
            </w:pPr>
            <w:r w:rsidRPr="00D252AC">
              <w:rPr>
                <w:rFonts w:ascii="Verdana" w:hAnsi="Verdana"/>
                <w:noProof/>
              </w:rPr>
              <w:t>Строителни разтвори за</w:t>
            </w:r>
          </w:p>
          <w:p w14:paraId="6239DAB2" w14:textId="77777777" w:rsidR="003970D4" w:rsidRPr="00D252AC" w:rsidRDefault="003970D4" w:rsidP="0070402A">
            <w:pPr>
              <w:ind w:right="-41"/>
              <w:rPr>
                <w:rFonts w:ascii="Verdana" w:hAnsi="Verdana"/>
                <w:noProof/>
              </w:rPr>
            </w:pPr>
            <w:r w:rsidRPr="00D252AC">
              <w:rPr>
                <w:rFonts w:ascii="Verdana" w:hAnsi="Verdana"/>
                <w:noProof/>
              </w:rPr>
              <w:t>подова замазка</w:t>
            </w:r>
          </w:p>
        </w:tc>
        <w:tc>
          <w:tcPr>
            <w:tcW w:w="2314" w:type="pct"/>
            <w:tcBorders>
              <w:top w:val="single" w:sz="4" w:space="0" w:color="auto"/>
              <w:left w:val="single" w:sz="4" w:space="0" w:color="auto"/>
              <w:bottom w:val="single" w:sz="4" w:space="0" w:color="auto"/>
              <w:right w:val="single" w:sz="4" w:space="0" w:color="auto"/>
            </w:tcBorders>
          </w:tcPr>
          <w:p w14:paraId="6087D92C" w14:textId="77777777" w:rsidR="003970D4" w:rsidRPr="00D252AC" w:rsidRDefault="003970D4" w:rsidP="0070402A">
            <w:pPr>
              <w:ind w:right="-41"/>
              <w:rPr>
                <w:rFonts w:ascii="Verdana" w:hAnsi="Verdana"/>
                <w:noProof/>
              </w:rPr>
            </w:pPr>
            <w:r w:rsidRPr="00D252AC">
              <w:rPr>
                <w:rFonts w:ascii="Verdana" w:hAnsi="Verdana"/>
              </w:rPr>
              <w:t xml:space="preserve">БДС EN 13892-1 </w:t>
            </w:r>
          </w:p>
        </w:tc>
      </w:tr>
      <w:tr w:rsidR="003970D4" w:rsidRPr="00D252AC" w14:paraId="5D5873B6" w14:textId="77777777" w:rsidTr="00704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8" w:type="pct"/>
            <w:tcBorders>
              <w:top w:val="single" w:sz="4" w:space="0" w:color="auto"/>
              <w:left w:val="single" w:sz="4" w:space="0" w:color="auto"/>
              <w:bottom w:val="single" w:sz="4" w:space="0" w:color="auto"/>
              <w:right w:val="single" w:sz="4" w:space="0" w:color="auto"/>
            </w:tcBorders>
          </w:tcPr>
          <w:p w14:paraId="50C6FF7D" w14:textId="77777777" w:rsidR="003970D4" w:rsidRPr="00D252AC" w:rsidRDefault="003970D4" w:rsidP="0070402A">
            <w:pPr>
              <w:rPr>
                <w:rFonts w:ascii="Verdana" w:hAnsi="Verdana"/>
                <w:noProof/>
              </w:rPr>
            </w:pPr>
            <w:r w:rsidRPr="00D252AC">
              <w:rPr>
                <w:rFonts w:ascii="Verdana" w:hAnsi="Verdana"/>
                <w:noProof/>
              </w:rPr>
              <w:t>7</w:t>
            </w:r>
          </w:p>
        </w:tc>
        <w:tc>
          <w:tcPr>
            <w:tcW w:w="2238" w:type="pct"/>
            <w:tcBorders>
              <w:top w:val="single" w:sz="4" w:space="0" w:color="auto"/>
              <w:left w:val="single" w:sz="4" w:space="0" w:color="auto"/>
              <w:bottom w:val="single" w:sz="4" w:space="0" w:color="auto"/>
              <w:right w:val="single" w:sz="4" w:space="0" w:color="auto"/>
            </w:tcBorders>
            <w:vAlign w:val="center"/>
          </w:tcPr>
          <w:p w14:paraId="7D443686" w14:textId="77777777" w:rsidR="003970D4" w:rsidRPr="00D252AC" w:rsidRDefault="003970D4" w:rsidP="0070402A">
            <w:pPr>
              <w:ind w:right="-41"/>
              <w:jc w:val="both"/>
              <w:rPr>
                <w:rFonts w:ascii="Verdana" w:hAnsi="Verdana"/>
                <w:noProof/>
              </w:rPr>
            </w:pPr>
            <w:proofErr w:type="spellStart"/>
            <w:r w:rsidRPr="00D252AC">
              <w:rPr>
                <w:rFonts w:ascii="Verdana" w:hAnsi="Verdana"/>
              </w:rPr>
              <w:t>Бетон</w:t>
            </w:r>
            <w:proofErr w:type="spellEnd"/>
            <w:r w:rsidRPr="00D252AC">
              <w:rPr>
                <w:rFonts w:ascii="Verdana" w:hAnsi="Verdana"/>
              </w:rPr>
              <w:t xml:space="preserve"> </w:t>
            </w:r>
          </w:p>
        </w:tc>
        <w:tc>
          <w:tcPr>
            <w:tcW w:w="2314" w:type="pct"/>
            <w:tcBorders>
              <w:top w:val="single" w:sz="4" w:space="0" w:color="auto"/>
              <w:left w:val="single" w:sz="4" w:space="0" w:color="auto"/>
              <w:bottom w:val="single" w:sz="4" w:space="0" w:color="auto"/>
              <w:right w:val="single" w:sz="4" w:space="0" w:color="auto"/>
            </w:tcBorders>
          </w:tcPr>
          <w:p w14:paraId="3CECA3E6" w14:textId="77777777" w:rsidR="003970D4" w:rsidRPr="00D252AC" w:rsidRDefault="003970D4" w:rsidP="0070402A">
            <w:pPr>
              <w:ind w:right="-41"/>
              <w:rPr>
                <w:rFonts w:ascii="Verdana" w:hAnsi="Verdana"/>
              </w:rPr>
            </w:pPr>
            <w:r w:rsidRPr="00D252AC">
              <w:rPr>
                <w:rFonts w:ascii="Verdana" w:hAnsi="Verdana"/>
              </w:rPr>
              <w:t xml:space="preserve">БДС </w:t>
            </w:r>
            <w:r w:rsidRPr="00D252AC">
              <w:rPr>
                <w:rFonts w:ascii="Verdana" w:hAnsi="Verdana"/>
                <w:lang w:val="de-DE"/>
              </w:rPr>
              <w:t>EN</w:t>
            </w:r>
            <w:r w:rsidRPr="00D252AC">
              <w:rPr>
                <w:rFonts w:ascii="Verdana" w:hAnsi="Verdana"/>
              </w:rPr>
              <w:t xml:space="preserve"> 12504-1</w:t>
            </w:r>
          </w:p>
        </w:tc>
      </w:tr>
    </w:tbl>
    <w:p w14:paraId="255C000F" w14:textId="77777777" w:rsidR="003970D4" w:rsidRPr="001C304E" w:rsidRDefault="003970D4" w:rsidP="003970D4">
      <w:pPr>
        <w:pStyle w:val="PlainText"/>
        <w:jc w:val="both"/>
        <w:rPr>
          <w:rFonts w:ascii="Verdana" w:hAnsi="Verdana" w:cs="Times New Roman"/>
          <w:i/>
        </w:rPr>
      </w:pPr>
      <w:r w:rsidRPr="001C304E">
        <w:rPr>
          <w:rFonts w:ascii="Verdana" w:hAnsi="Verdana" w:cs="Times New Roman"/>
        </w:rPr>
        <w:t>*</w:t>
      </w:r>
      <w:r w:rsidRPr="001C304E">
        <w:rPr>
          <w:rFonts w:ascii="Verdana" w:hAnsi="Verdana" w:cs="Times New Roman"/>
          <w:b/>
        </w:rPr>
        <w:t>Гъвкав обхват:</w:t>
      </w:r>
      <w:r w:rsidRPr="001C304E">
        <w:rPr>
          <w:rFonts w:ascii="Verdana" w:hAnsi="Verdana" w:cs="Times New Roman"/>
        </w:rPr>
        <w:t xml:space="preserve"> </w:t>
      </w:r>
      <w:r w:rsidRPr="001C304E">
        <w:rPr>
          <w:rFonts w:ascii="Verdana" w:hAnsi="Verdana" w:cs="Times New Roman"/>
          <w:i/>
        </w:rPr>
        <w:t>Въвеждането на нова версия на стандартите/документите или стандарти/документи, които ги заменят е разрешено. Лабораторията поддържа актуален списък на стандартите/документите с техните датирани версии.</w:t>
      </w:r>
    </w:p>
    <w:p w14:paraId="557B0B5A" w14:textId="77777777" w:rsidR="003970D4" w:rsidRPr="00D252AC" w:rsidRDefault="003970D4" w:rsidP="003970D4">
      <w:pPr>
        <w:rPr>
          <w:rFonts w:ascii="Verdana" w:hAnsi="Verdana"/>
          <w:b/>
        </w:rPr>
      </w:pPr>
      <w:r w:rsidRPr="001C304E">
        <w:rPr>
          <w:rFonts w:ascii="Verdana" w:hAnsi="Verdana"/>
          <w:b/>
        </w:rPr>
        <w:t>*</w:t>
      </w:r>
      <w:r w:rsidRPr="00D252AC">
        <w:rPr>
          <w:rFonts w:ascii="Verdana" w:hAnsi="Verdana"/>
          <w:b/>
        </w:rPr>
        <w:t xml:space="preserve">* </w:t>
      </w:r>
      <w:proofErr w:type="spellStart"/>
      <w:r w:rsidRPr="00D252AC">
        <w:rPr>
          <w:rFonts w:ascii="Verdana" w:hAnsi="Verdana"/>
          <w:b/>
        </w:rPr>
        <w:t>Забележка</w:t>
      </w:r>
      <w:proofErr w:type="spellEnd"/>
      <w:r w:rsidRPr="00D252AC">
        <w:rPr>
          <w:rFonts w:ascii="Verdana" w:hAnsi="Verdana"/>
          <w:b/>
        </w:rPr>
        <w:t xml:space="preserve">: </w:t>
      </w:r>
      <w:proofErr w:type="spellStart"/>
      <w:r w:rsidRPr="00D252AC">
        <w:rPr>
          <w:rFonts w:ascii="Verdana" w:hAnsi="Verdana"/>
        </w:rPr>
        <w:t>Отменени</w:t>
      </w:r>
      <w:proofErr w:type="spellEnd"/>
      <w:r w:rsidRPr="00D252AC">
        <w:rPr>
          <w:rFonts w:ascii="Verdana" w:hAnsi="Verdana"/>
        </w:rPr>
        <w:t xml:space="preserve">, </w:t>
      </w:r>
      <w:proofErr w:type="spellStart"/>
      <w:r w:rsidRPr="00D252AC">
        <w:rPr>
          <w:rFonts w:ascii="Verdana" w:hAnsi="Verdana"/>
        </w:rPr>
        <w:t>но</w:t>
      </w:r>
      <w:proofErr w:type="spellEnd"/>
      <w:r w:rsidRPr="00D252AC">
        <w:rPr>
          <w:rFonts w:ascii="Verdana" w:hAnsi="Verdana"/>
        </w:rPr>
        <w:t xml:space="preserve"> </w:t>
      </w:r>
      <w:proofErr w:type="spellStart"/>
      <w:r w:rsidRPr="00D252AC">
        <w:rPr>
          <w:rFonts w:ascii="Verdana" w:hAnsi="Verdana"/>
        </w:rPr>
        <w:t>незаменени</w:t>
      </w:r>
      <w:proofErr w:type="spellEnd"/>
      <w:r w:rsidRPr="00D252AC">
        <w:rPr>
          <w:rFonts w:ascii="Verdana" w:hAnsi="Verdana"/>
        </w:rPr>
        <w:t xml:space="preserve"> </w:t>
      </w:r>
      <w:proofErr w:type="spellStart"/>
      <w:r w:rsidRPr="00D252AC">
        <w:rPr>
          <w:rFonts w:ascii="Verdana" w:hAnsi="Verdana"/>
        </w:rPr>
        <w:t>по</w:t>
      </w:r>
      <w:proofErr w:type="spellEnd"/>
      <w:r w:rsidRPr="00D252AC">
        <w:rPr>
          <w:rFonts w:ascii="Verdana" w:hAnsi="Verdana"/>
        </w:rPr>
        <w:t xml:space="preserve"> </w:t>
      </w:r>
      <w:proofErr w:type="spellStart"/>
      <w:r w:rsidRPr="00D252AC">
        <w:rPr>
          <w:rFonts w:ascii="Verdana" w:hAnsi="Verdana"/>
        </w:rPr>
        <w:t>отношение</w:t>
      </w:r>
      <w:proofErr w:type="spellEnd"/>
      <w:r w:rsidRPr="00D252AC">
        <w:rPr>
          <w:rFonts w:ascii="Verdana" w:hAnsi="Verdana"/>
        </w:rPr>
        <w:t xml:space="preserve"> </w:t>
      </w:r>
      <w:proofErr w:type="spellStart"/>
      <w:r w:rsidRPr="00D252AC">
        <w:rPr>
          <w:rFonts w:ascii="Verdana" w:hAnsi="Verdana"/>
        </w:rPr>
        <w:t>на</w:t>
      </w:r>
      <w:proofErr w:type="spellEnd"/>
      <w:r w:rsidRPr="00D252AC">
        <w:rPr>
          <w:rFonts w:ascii="Verdana" w:hAnsi="Verdana"/>
        </w:rPr>
        <w:t xml:space="preserve"> </w:t>
      </w:r>
      <w:proofErr w:type="spellStart"/>
      <w:r w:rsidRPr="00D252AC">
        <w:rPr>
          <w:rFonts w:ascii="Verdana" w:hAnsi="Verdana"/>
        </w:rPr>
        <w:t>метода</w:t>
      </w:r>
      <w:proofErr w:type="spellEnd"/>
      <w:r w:rsidRPr="00D252AC">
        <w:rPr>
          <w:rFonts w:ascii="Verdana" w:hAnsi="Verdana"/>
        </w:rPr>
        <w:t xml:space="preserve"> за </w:t>
      </w:r>
      <w:proofErr w:type="spellStart"/>
      <w:r w:rsidRPr="00D252AC">
        <w:rPr>
          <w:rFonts w:ascii="Verdana" w:hAnsi="Verdana"/>
        </w:rPr>
        <w:t>изпитване</w:t>
      </w:r>
      <w:proofErr w:type="spellEnd"/>
      <w:r w:rsidRPr="00D252AC">
        <w:rPr>
          <w:rFonts w:ascii="Verdana" w:hAnsi="Verdana"/>
        </w:rPr>
        <w:t>.</w:t>
      </w:r>
    </w:p>
    <w:p w14:paraId="6C6F559B" w14:textId="77777777" w:rsidR="003970D4" w:rsidRPr="00D252AC" w:rsidRDefault="003970D4" w:rsidP="003970D4">
      <w:pPr>
        <w:spacing w:line="360" w:lineRule="auto"/>
        <w:rPr>
          <w:rFonts w:ascii="Verdana" w:hAnsi="Verdana" w:cs="Tahoma"/>
          <w:b/>
          <w:i/>
          <w:iCs/>
          <w:lang w:eastAsia="bg-BG"/>
        </w:rPr>
      </w:pPr>
    </w:p>
    <w:p w14:paraId="06341A51" w14:textId="77777777" w:rsidR="003970D4" w:rsidRPr="00D252AC" w:rsidRDefault="003970D4" w:rsidP="003970D4">
      <w:pPr>
        <w:spacing w:line="360" w:lineRule="auto"/>
        <w:rPr>
          <w:rFonts w:ascii="Verdana" w:hAnsi="Verdana" w:cs="Tahoma"/>
          <w:b/>
          <w:i/>
          <w:iCs/>
          <w:lang w:eastAsia="bg-BG"/>
        </w:rPr>
      </w:pPr>
      <w:proofErr w:type="spellStart"/>
      <w:r w:rsidRPr="00D252AC">
        <w:rPr>
          <w:rFonts w:ascii="Verdana" w:hAnsi="Verdana" w:cs="Tahoma"/>
          <w:b/>
          <w:i/>
          <w:iCs/>
          <w:lang w:eastAsia="bg-BG"/>
        </w:rPr>
        <w:t>Позоваване</w:t>
      </w:r>
      <w:proofErr w:type="spellEnd"/>
      <w:r w:rsidRPr="00D252AC">
        <w:rPr>
          <w:rFonts w:ascii="Verdana" w:hAnsi="Verdana" w:cs="Tahoma"/>
          <w:b/>
          <w:i/>
          <w:iCs/>
          <w:lang w:eastAsia="bg-BG"/>
        </w:rPr>
        <w:t xml:space="preserve">: </w:t>
      </w:r>
    </w:p>
    <w:p w14:paraId="17E24469" w14:textId="77777777" w:rsidR="003970D4" w:rsidRPr="00D252AC" w:rsidRDefault="003970D4" w:rsidP="003970D4">
      <w:pPr>
        <w:jc w:val="both"/>
        <w:rPr>
          <w:rFonts w:ascii="Verdana" w:eastAsia="Calibri" w:hAnsi="Verdana" w:cs="Tahoma"/>
          <w:i/>
          <w:iCs/>
          <w:lang w:eastAsia="bg-BG"/>
        </w:rPr>
      </w:pPr>
      <w:proofErr w:type="spellStart"/>
      <w:r w:rsidRPr="00D252AC">
        <w:rPr>
          <w:rFonts w:ascii="Verdana" w:eastAsia="Calibri" w:hAnsi="Verdana" w:cs="Tahoma"/>
          <w:i/>
          <w:iCs/>
          <w:lang w:eastAsia="bg-BG"/>
        </w:rPr>
        <w:t>Приложение</w:t>
      </w:r>
      <w:proofErr w:type="spellEnd"/>
      <w:r w:rsidRPr="00D252AC">
        <w:rPr>
          <w:rFonts w:ascii="Verdana" w:eastAsia="Calibri" w:hAnsi="Verdana" w:cs="Tahoma"/>
          <w:i/>
          <w:iCs/>
          <w:lang w:eastAsia="bg-BG"/>
        </w:rPr>
        <w:t xml:space="preserve"> № 15 </w:t>
      </w:r>
      <w:proofErr w:type="spellStart"/>
      <w:r w:rsidRPr="00D252AC">
        <w:rPr>
          <w:rFonts w:ascii="Verdana" w:eastAsia="Calibri" w:hAnsi="Verdana" w:cs="Tahoma"/>
          <w:i/>
          <w:iCs/>
          <w:lang w:eastAsia="bg-BG"/>
        </w:rPr>
        <w:t>към</w:t>
      </w:r>
      <w:proofErr w:type="spellEnd"/>
      <w:r w:rsidRPr="00D252AC">
        <w:rPr>
          <w:rFonts w:ascii="Verdana" w:eastAsia="Calibri" w:hAnsi="Verdana" w:cs="Tahoma"/>
          <w:i/>
          <w:iCs/>
          <w:lang w:eastAsia="bg-BG"/>
        </w:rPr>
        <w:t xml:space="preserve"> чл.168 </w:t>
      </w:r>
      <w:proofErr w:type="spellStart"/>
      <w:r w:rsidRPr="00D252AC">
        <w:rPr>
          <w:rFonts w:ascii="Verdana" w:eastAsia="Calibri" w:hAnsi="Verdana" w:cs="Tahoma"/>
          <w:i/>
          <w:iCs/>
          <w:lang w:eastAsia="bg-BG"/>
        </w:rPr>
        <w:t>ал</w:t>
      </w:r>
      <w:proofErr w:type="spellEnd"/>
      <w:r w:rsidRPr="00D252AC">
        <w:rPr>
          <w:rFonts w:ascii="Verdana" w:eastAsia="Calibri" w:hAnsi="Verdana" w:cs="Tahoma"/>
          <w:i/>
          <w:iCs/>
          <w:lang w:eastAsia="bg-BG"/>
        </w:rPr>
        <w:t xml:space="preserve">. 1 </w:t>
      </w:r>
      <w:proofErr w:type="spellStart"/>
      <w:r w:rsidRPr="00D252AC">
        <w:rPr>
          <w:rFonts w:ascii="Verdana" w:eastAsia="Calibri" w:hAnsi="Verdana" w:cs="Tahoma"/>
          <w:i/>
          <w:iCs/>
          <w:lang w:eastAsia="bg-BG"/>
        </w:rPr>
        <w:t>от</w:t>
      </w:r>
      <w:proofErr w:type="spellEnd"/>
      <w:r w:rsidRPr="00D252AC">
        <w:rPr>
          <w:rFonts w:ascii="Verdana" w:eastAsia="Calibri" w:hAnsi="Verdana" w:cs="Tahoma"/>
          <w:i/>
          <w:iCs/>
          <w:lang w:eastAsia="bg-BG"/>
        </w:rPr>
        <w:t xml:space="preserve"> </w:t>
      </w:r>
      <w:proofErr w:type="spellStart"/>
      <w:r w:rsidRPr="00D252AC">
        <w:rPr>
          <w:rFonts w:ascii="Verdana" w:eastAsia="Calibri" w:hAnsi="Verdana" w:cs="Tahoma"/>
          <w:i/>
          <w:iCs/>
          <w:lang w:eastAsia="bg-BG"/>
        </w:rPr>
        <w:t>Наредба</w:t>
      </w:r>
      <w:proofErr w:type="spellEnd"/>
      <w:r w:rsidRPr="00D252AC">
        <w:rPr>
          <w:rFonts w:ascii="Verdana" w:eastAsia="Calibri" w:hAnsi="Verdana" w:cs="Tahoma"/>
          <w:i/>
          <w:iCs/>
          <w:lang w:eastAsia="bg-BG"/>
        </w:rPr>
        <w:t xml:space="preserve"> № РД-02-20-2, ДВ 79/2018 – </w:t>
      </w:r>
      <w:proofErr w:type="spellStart"/>
      <w:r w:rsidRPr="00D252AC">
        <w:rPr>
          <w:rFonts w:ascii="Verdana" w:eastAsia="Calibri" w:hAnsi="Verdana" w:cs="Tahoma"/>
          <w:i/>
          <w:iCs/>
          <w:lang w:eastAsia="bg-BG"/>
        </w:rPr>
        <w:t>метод</w:t>
      </w:r>
      <w:proofErr w:type="spellEnd"/>
      <w:r w:rsidRPr="00D252AC">
        <w:rPr>
          <w:rFonts w:ascii="Verdana" w:eastAsia="Calibri" w:hAnsi="Verdana" w:cs="Tahoma"/>
          <w:i/>
          <w:iCs/>
          <w:lang w:eastAsia="bg-BG"/>
        </w:rPr>
        <w:t xml:space="preserve"> за </w:t>
      </w:r>
      <w:proofErr w:type="spellStart"/>
      <w:r w:rsidRPr="00D252AC">
        <w:rPr>
          <w:rFonts w:ascii="Verdana" w:eastAsia="Calibri" w:hAnsi="Verdana" w:cs="Tahoma"/>
          <w:i/>
          <w:iCs/>
          <w:lang w:eastAsia="bg-BG"/>
        </w:rPr>
        <w:t>определяне</w:t>
      </w:r>
      <w:proofErr w:type="spellEnd"/>
      <w:r w:rsidRPr="00D252AC">
        <w:rPr>
          <w:rFonts w:ascii="Verdana" w:eastAsia="Calibri" w:hAnsi="Verdana" w:cs="Tahoma"/>
          <w:i/>
          <w:iCs/>
          <w:lang w:eastAsia="bg-BG"/>
        </w:rPr>
        <w:t xml:space="preserve"> </w:t>
      </w:r>
      <w:proofErr w:type="spellStart"/>
      <w:r w:rsidRPr="00D252AC">
        <w:rPr>
          <w:rFonts w:ascii="Verdana" w:eastAsia="Calibri" w:hAnsi="Verdana" w:cs="Tahoma"/>
          <w:i/>
          <w:iCs/>
          <w:lang w:eastAsia="bg-BG"/>
        </w:rPr>
        <w:t>на</w:t>
      </w:r>
      <w:proofErr w:type="spellEnd"/>
      <w:r w:rsidRPr="00D252AC">
        <w:rPr>
          <w:rFonts w:ascii="Verdana" w:eastAsia="Calibri" w:hAnsi="Verdana" w:cs="Tahoma"/>
          <w:i/>
          <w:iCs/>
          <w:lang w:eastAsia="bg-BG"/>
        </w:rPr>
        <w:t xml:space="preserve"> </w:t>
      </w:r>
      <w:proofErr w:type="spellStart"/>
      <w:r w:rsidRPr="00D252AC">
        <w:rPr>
          <w:rFonts w:ascii="Verdana" w:eastAsia="Calibri" w:hAnsi="Verdana" w:cs="Tahoma"/>
          <w:i/>
          <w:iCs/>
          <w:lang w:eastAsia="bg-BG"/>
        </w:rPr>
        <w:t>Граница</w:t>
      </w:r>
      <w:proofErr w:type="spellEnd"/>
      <w:r w:rsidRPr="00D252AC">
        <w:rPr>
          <w:rFonts w:ascii="Verdana" w:eastAsia="Calibri" w:hAnsi="Verdana" w:cs="Tahoma"/>
          <w:i/>
          <w:iCs/>
          <w:lang w:eastAsia="bg-BG"/>
        </w:rPr>
        <w:t xml:space="preserve"> </w:t>
      </w:r>
      <w:proofErr w:type="spellStart"/>
      <w:r w:rsidRPr="00D252AC">
        <w:rPr>
          <w:rFonts w:ascii="Verdana" w:eastAsia="Calibri" w:hAnsi="Verdana" w:cs="Tahoma"/>
          <w:i/>
          <w:iCs/>
          <w:lang w:eastAsia="bg-BG"/>
        </w:rPr>
        <w:t>на</w:t>
      </w:r>
      <w:proofErr w:type="spellEnd"/>
      <w:r w:rsidRPr="00D252AC">
        <w:rPr>
          <w:rFonts w:ascii="Verdana" w:eastAsia="Calibri" w:hAnsi="Verdana" w:cs="Tahoma"/>
          <w:i/>
          <w:iCs/>
          <w:lang w:eastAsia="bg-BG"/>
        </w:rPr>
        <w:t xml:space="preserve"> </w:t>
      </w:r>
      <w:proofErr w:type="spellStart"/>
      <w:r w:rsidRPr="00D252AC">
        <w:rPr>
          <w:rFonts w:ascii="Verdana" w:eastAsia="Calibri" w:hAnsi="Verdana" w:cs="Tahoma"/>
          <w:i/>
          <w:iCs/>
          <w:lang w:eastAsia="bg-BG"/>
        </w:rPr>
        <w:t>протичане</w:t>
      </w:r>
      <w:proofErr w:type="spellEnd"/>
    </w:p>
    <w:p w14:paraId="5E671F59" w14:textId="77777777" w:rsidR="003970D4" w:rsidRPr="00D252AC" w:rsidRDefault="003970D4" w:rsidP="003970D4">
      <w:pPr>
        <w:jc w:val="both"/>
        <w:rPr>
          <w:rFonts w:ascii="Verdana" w:hAnsi="Verdana"/>
          <w:i/>
          <w:iCs/>
          <w:u w:val="single"/>
          <w:lang w:eastAsia="bg-BG"/>
        </w:rPr>
      </w:pPr>
      <w:proofErr w:type="spellStart"/>
      <w:r w:rsidRPr="00D252AC">
        <w:rPr>
          <w:rFonts w:ascii="Verdana" w:eastAsia="Calibri" w:hAnsi="Verdana" w:cs="Courier New"/>
          <w:i/>
          <w:iCs/>
          <w:lang w:eastAsia="bg-BG"/>
        </w:rPr>
        <w:t>Приложение</w:t>
      </w:r>
      <w:proofErr w:type="spellEnd"/>
      <w:r w:rsidRPr="00D252AC">
        <w:rPr>
          <w:rFonts w:ascii="Verdana" w:eastAsia="Calibri" w:hAnsi="Verdana" w:cs="Courier New"/>
          <w:i/>
          <w:iCs/>
          <w:lang w:eastAsia="bg-BG"/>
        </w:rPr>
        <w:t xml:space="preserve"> № 16 </w:t>
      </w:r>
      <w:proofErr w:type="spellStart"/>
      <w:r w:rsidRPr="00D252AC">
        <w:rPr>
          <w:rFonts w:ascii="Verdana" w:eastAsia="Calibri" w:hAnsi="Verdana" w:cs="Courier New"/>
          <w:i/>
          <w:iCs/>
          <w:lang w:eastAsia="bg-BG"/>
        </w:rPr>
        <w:t>към</w:t>
      </w:r>
      <w:proofErr w:type="spellEnd"/>
      <w:r w:rsidRPr="00D252AC">
        <w:rPr>
          <w:rFonts w:ascii="Verdana" w:eastAsia="Calibri" w:hAnsi="Verdana" w:cs="Courier New"/>
          <w:i/>
          <w:iCs/>
          <w:lang w:eastAsia="bg-BG"/>
        </w:rPr>
        <w:t xml:space="preserve"> чл.168 </w:t>
      </w:r>
      <w:proofErr w:type="spellStart"/>
      <w:r w:rsidRPr="00D252AC">
        <w:rPr>
          <w:rFonts w:ascii="Verdana" w:eastAsia="Calibri" w:hAnsi="Verdana" w:cs="Courier New"/>
          <w:i/>
          <w:iCs/>
          <w:lang w:eastAsia="bg-BG"/>
        </w:rPr>
        <w:t>ал</w:t>
      </w:r>
      <w:proofErr w:type="spellEnd"/>
      <w:r w:rsidRPr="00D252AC">
        <w:rPr>
          <w:rFonts w:ascii="Verdana" w:eastAsia="Calibri" w:hAnsi="Verdana" w:cs="Courier New"/>
          <w:i/>
          <w:iCs/>
          <w:lang w:eastAsia="bg-BG"/>
        </w:rPr>
        <w:t xml:space="preserve">. 1 </w:t>
      </w:r>
      <w:proofErr w:type="spellStart"/>
      <w:r w:rsidRPr="00D252AC">
        <w:rPr>
          <w:rFonts w:ascii="Verdana" w:eastAsia="Calibri" w:hAnsi="Verdana" w:cs="Courier New"/>
          <w:i/>
          <w:iCs/>
          <w:lang w:eastAsia="bg-BG"/>
        </w:rPr>
        <w:t>от</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Наредба</w:t>
      </w:r>
      <w:proofErr w:type="spellEnd"/>
      <w:r w:rsidRPr="00D252AC">
        <w:rPr>
          <w:rFonts w:ascii="Verdana" w:eastAsia="Calibri" w:hAnsi="Verdana" w:cs="Courier New"/>
          <w:i/>
          <w:iCs/>
          <w:lang w:eastAsia="bg-BG"/>
        </w:rPr>
        <w:t xml:space="preserve"> № РД-02-20-2, ДВ 79/2018 – </w:t>
      </w:r>
      <w:proofErr w:type="spellStart"/>
      <w:r w:rsidRPr="00D252AC">
        <w:rPr>
          <w:rFonts w:ascii="Verdana" w:eastAsia="Calibri" w:hAnsi="Verdana" w:cs="Courier New"/>
          <w:i/>
          <w:iCs/>
          <w:lang w:eastAsia="bg-BG"/>
        </w:rPr>
        <w:t>Метод</w:t>
      </w:r>
      <w:proofErr w:type="spellEnd"/>
      <w:r w:rsidRPr="00D252AC">
        <w:rPr>
          <w:rFonts w:ascii="Verdana" w:eastAsia="Calibri" w:hAnsi="Verdana" w:cs="Courier New"/>
          <w:i/>
          <w:iCs/>
          <w:lang w:eastAsia="bg-BG"/>
        </w:rPr>
        <w:t xml:space="preserve"> за </w:t>
      </w:r>
      <w:proofErr w:type="spellStart"/>
      <w:r w:rsidRPr="00D252AC">
        <w:rPr>
          <w:rFonts w:ascii="Verdana" w:eastAsia="Calibri" w:hAnsi="Verdana" w:cs="Courier New"/>
          <w:i/>
          <w:iCs/>
          <w:lang w:eastAsia="bg-BG"/>
        </w:rPr>
        <w:t>определяне</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на</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Граница</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на</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източване</w:t>
      </w:r>
      <w:proofErr w:type="spellEnd"/>
      <w:r w:rsidRPr="00D252AC">
        <w:rPr>
          <w:rFonts w:ascii="Verdana" w:eastAsia="Calibri" w:hAnsi="Verdana" w:cs="Courier New"/>
          <w:i/>
          <w:iCs/>
          <w:lang w:eastAsia="bg-BG"/>
        </w:rPr>
        <w:t xml:space="preserve"> и </w:t>
      </w:r>
      <w:proofErr w:type="spellStart"/>
      <w:r w:rsidRPr="00D252AC">
        <w:rPr>
          <w:rFonts w:ascii="Verdana" w:eastAsia="Calibri" w:hAnsi="Verdana" w:cs="Courier New"/>
          <w:i/>
          <w:iCs/>
          <w:lang w:eastAsia="bg-BG"/>
        </w:rPr>
        <w:t>Показател</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на</w:t>
      </w:r>
      <w:proofErr w:type="spellEnd"/>
      <w:r w:rsidRPr="00D252AC">
        <w:rPr>
          <w:rFonts w:ascii="Verdana" w:eastAsia="Calibri" w:hAnsi="Verdana" w:cs="Courier New"/>
          <w:i/>
          <w:iCs/>
          <w:lang w:eastAsia="bg-BG"/>
        </w:rPr>
        <w:t xml:space="preserve"> </w:t>
      </w:r>
      <w:proofErr w:type="spellStart"/>
      <w:r w:rsidRPr="00D252AC">
        <w:rPr>
          <w:rFonts w:ascii="Verdana" w:eastAsia="Calibri" w:hAnsi="Verdana" w:cs="Courier New"/>
          <w:i/>
          <w:iCs/>
          <w:lang w:eastAsia="bg-BG"/>
        </w:rPr>
        <w:t>пластичност</w:t>
      </w:r>
      <w:proofErr w:type="spellEnd"/>
    </w:p>
    <w:p w14:paraId="352A83CE" w14:textId="77777777" w:rsidR="00BF552E" w:rsidRPr="00636EC1" w:rsidRDefault="00BF552E" w:rsidP="00C81BC8">
      <w:pPr>
        <w:rPr>
          <w:rFonts w:ascii="Verdana" w:hAnsi="Verdana"/>
          <w:lang w:val="x-none"/>
        </w:rPr>
      </w:pPr>
    </w:p>
    <w:sectPr w:rsidR="00BF552E" w:rsidRPr="00636EC1" w:rsidSect="00D74445">
      <w:footerReference w:type="even" r:id="rId8"/>
      <w:footerReference w:type="default" r:id="rId9"/>
      <w:headerReference w:type="first" r:id="rId10"/>
      <w:footerReference w:type="first" r:id="rId11"/>
      <w:pgSz w:w="11907" w:h="16840" w:code="9"/>
      <w:pgMar w:top="1417" w:right="1417" w:bottom="1702" w:left="1417" w:header="907" w:footer="9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80FB" w14:textId="77777777" w:rsidR="00F90969" w:rsidRDefault="00F90969">
      <w:r>
        <w:separator/>
      </w:r>
    </w:p>
  </w:endnote>
  <w:endnote w:type="continuationSeparator" w:id="0">
    <w:p w14:paraId="077EEA01" w14:textId="77777777" w:rsidR="00F90969" w:rsidRDefault="00F9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Franklin Gothic Medium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Times New Roman"/>
    <w:charset w:val="CC"/>
    <w:family w:val="roman"/>
    <w:pitch w:val="variable"/>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8A4C" w14:textId="77777777" w:rsidR="004A62F8" w:rsidRDefault="004A62F8" w:rsidP="00927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02DEB">
      <w:rPr>
        <w:rStyle w:val="PageNumber"/>
      </w:rPr>
      <w:fldChar w:fldCharType="separate"/>
    </w:r>
    <w:r w:rsidR="00502DEB">
      <w:rPr>
        <w:rStyle w:val="PageNumber"/>
        <w:noProof/>
      </w:rPr>
      <w:t>2</w:t>
    </w:r>
    <w:r>
      <w:rPr>
        <w:rStyle w:val="PageNumber"/>
      </w:rPr>
      <w:fldChar w:fldCharType="end"/>
    </w:r>
  </w:p>
  <w:p w14:paraId="33413770" w14:textId="77777777" w:rsidR="004A62F8" w:rsidRDefault="004A62F8" w:rsidP="00FA54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838D" w14:textId="77777777" w:rsidR="004A62F8" w:rsidRDefault="004A62F8" w:rsidP="00EE7C5D">
    <w:pPr>
      <w:pStyle w:val="Footer"/>
      <w:framePr w:wrap="around" w:vAnchor="text" w:hAnchor="page" w:x="10582" w:y="-31"/>
      <w:ind w:left="1080"/>
      <w:rPr>
        <w:rStyle w:val="PageNumber"/>
        <w:lang w:val="bg-BG"/>
      </w:rPr>
    </w:pPr>
  </w:p>
  <w:p w14:paraId="179FA492" w14:textId="1E046B3E" w:rsidR="004A62F8" w:rsidRPr="00086531" w:rsidRDefault="00EE7C5D" w:rsidP="00EE7C5D">
    <w:pPr>
      <w:pStyle w:val="Footer"/>
      <w:pBdr>
        <w:top w:val="single" w:sz="4" w:space="1" w:color="D9D9D9"/>
      </w:pBdr>
      <w:tabs>
        <w:tab w:val="clear" w:pos="8640"/>
      </w:tabs>
      <w:rPr>
        <w:rFonts w:ascii="Verdana" w:hAnsi="Verdana"/>
      </w:rPr>
    </w:pPr>
    <w:r w:rsidRPr="00995016">
      <w:rPr>
        <w:rFonts w:ascii="Verdana" w:hAnsi="Verdana"/>
        <w:lang w:val="bg-BG"/>
      </w:rPr>
      <w:t xml:space="preserve">ИА БСА                </w:t>
    </w:r>
    <w:r w:rsidR="00A56074">
      <w:rPr>
        <w:rFonts w:ascii="Verdana" w:hAnsi="Verdana"/>
        <w:lang w:val="bg-BG"/>
      </w:rPr>
      <w:t xml:space="preserve">   </w:t>
    </w:r>
    <w:r w:rsidRPr="00995016">
      <w:rPr>
        <w:rFonts w:ascii="Verdana" w:hAnsi="Verdana"/>
        <w:lang w:val="bg-BG"/>
      </w:rPr>
      <w:t xml:space="preserve">    </w:t>
    </w:r>
    <w:r w:rsidR="00995016">
      <w:rPr>
        <w:rFonts w:ascii="Verdana" w:hAnsi="Verdana"/>
        <w:lang w:val="bg-BG"/>
      </w:rPr>
      <w:t xml:space="preserve"> </w:t>
    </w:r>
    <w:r w:rsidRPr="00995016">
      <w:rPr>
        <w:rFonts w:ascii="Verdana" w:hAnsi="Verdana"/>
        <w:lang w:val="bg-BG"/>
      </w:rPr>
      <w:t xml:space="preserve"> </w:t>
    </w:r>
    <w:r w:rsidR="00971FEE">
      <w:rPr>
        <w:rFonts w:ascii="Verdana" w:hAnsi="Verdana"/>
        <w:lang w:val="bg-BG"/>
      </w:rPr>
      <w:t>09</w:t>
    </w:r>
    <w:r w:rsidR="003B562A" w:rsidRPr="00995016">
      <w:rPr>
        <w:rFonts w:ascii="Verdana" w:hAnsi="Verdana"/>
        <w:lang w:val="bg-BG"/>
      </w:rPr>
      <w:t>.</w:t>
    </w:r>
    <w:r w:rsidR="00971FEE">
      <w:rPr>
        <w:rFonts w:ascii="Verdana" w:hAnsi="Verdana"/>
        <w:lang w:val="bg-BG"/>
      </w:rPr>
      <w:t>04</w:t>
    </w:r>
    <w:r w:rsidRPr="00995016">
      <w:rPr>
        <w:rFonts w:ascii="Verdana" w:hAnsi="Verdana"/>
        <w:lang w:val="bg-BG"/>
      </w:rPr>
      <w:t>.202</w:t>
    </w:r>
    <w:r w:rsidR="00086531">
      <w:rPr>
        <w:rFonts w:ascii="Verdana" w:hAnsi="Verdana"/>
      </w:rPr>
      <w:t>6</w:t>
    </w:r>
    <w:r w:rsidRPr="00995016">
      <w:rPr>
        <w:rFonts w:ascii="Verdana" w:hAnsi="Verdana"/>
        <w:lang w:val="bg-BG"/>
      </w:rPr>
      <w:t xml:space="preserve"> г</w:t>
    </w:r>
    <w:r w:rsidR="000D59B6" w:rsidRPr="00995016">
      <w:rPr>
        <w:rFonts w:ascii="Verdana" w:hAnsi="Verdana"/>
        <w:lang w:val="bg-BG"/>
      </w:rPr>
      <w:t xml:space="preserve">.     </w:t>
    </w:r>
    <w:r w:rsidR="00A56074">
      <w:rPr>
        <w:rFonts w:ascii="Verdana" w:hAnsi="Verdana"/>
        <w:lang w:val="bg-BG"/>
      </w:rPr>
      <w:t xml:space="preserve">    </w:t>
    </w:r>
    <w:r w:rsidR="000D59B6" w:rsidRPr="00995016">
      <w:rPr>
        <w:rFonts w:ascii="Verdana" w:hAnsi="Verdana"/>
        <w:lang w:val="bg-BG"/>
      </w:rPr>
      <w:t xml:space="preserve">        </w:t>
    </w:r>
    <w:r w:rsidR="0079773B" w:rsidRPr="00995016">
      <w:rPr>
        <w:rFonts w:ascii="Verdana" w:hAnsi="Verdana"/>
        <w:lang w:val="bg-BG"/>
      </w:rPr>
      <w:t xml:space="preserve"> </w:t>
    </w:r>
    <w:r w:rsidR="000D59B6" w:rsidRPr="00995016">
      <w:rPr>
        <w:rFonts w:ascii="Verdana" w:hAnsi="Verdana"/>
        <w:lang w:val="bg-BG"/>
      </w:rPr>
      <w:t xml:space="preserve">     </w:t>
    </w:r>
    <w:r w:rsidRPr="00995016">
      <w:rPr>
        <w:rFonts w:ascii="Verdana" w:hAnsi="Verdana"/>
        <w:lang w:val="bg-BG"/>
      </w:rPr>
      <w:t>стр.</w:t>
    </w:r>
    <w:r w:rsidRPr="00995016">
      <w:rPr>
        <w:rFonts w:ascii="Verdana" w:hAnsi="Verdana"/>
        <w:lang w:val="ru-RU"/>
      </w:rPr>
      <w:t xml:space="preserve"> </w:t>
    </w:r>
    <w:r w:rsidRPr="00995016">
      <w:rPr>
        <w:rStyle w:val="PageNumber"/>
        <w:rFonts w:ascii="Verdana" w:hAnsi="Verdana"/>
      </w:rPr>
      <w:fldChar w:fldCharType="begin"/>
    </w:r>
    <w:r w:rsidRPr="00995016">
      <w:rPr>
        <w:rStyle w:val="PageNumber"/>
        <w:rFonts w:ascii="Verdana" w:hAnsi="Verdana"/>
        <w:lang w:val="ru-RU"/>
      </w:rPr>
      <w:instrText xml:space="preserve"> </w:instrText>
    </w:r>
    <w:r w:rsidRPr="00995016">
      <w:rPr>
        <w:rStyle w:val="PageNumber"/>
        <w:rFonts w:ascii="Verdana" w:hAnsi="Verdana"/>
      </w:rPr>
      <w:instrText>PAGE</w:instrText>
    </w:r>
    <w:r w:rsidRPr="00995016">
      <w:rPr>
        <w:rStyle w:val="PageNumber"/>
        <w:rFonts w:ascii="Verdana" w:hAnsi="Verdana"/>
        <w:lang w:val="ru-RU"/>
      </w:rPr>
      <w:instrText xml:space="preserve"> </w:instrText>
    </w:r>
    <w:r w:rsidRPr="00995016">
      <w:rPr>
        <w:rStyle w:val="PageNumber"/>
        <w:rFonts w:ascii="Verdana" w:hAnsi="Verdana"/>
      </w:rPr>
      <w:fldChar w:fldCharType="separate"/>
    </w:r>
    <w:r w:rsidR="005824FF" w:rsidRPr="00995016">
      <w:rPr>
        <w:rStyle w:val="PageNumber"/>
        <w:rFonts w:ascii="Verdana" w:hAnsi="Verdana"/>
        <w:noProof/>
      </w:rPr>
      <w:t>10</w:t>
    </w:r>
    <w:r w:rsidRPr="00995016">
      <w:rPr>
        <w:rStyle w:val="PageNumber"/>
        <w:rFonts w:ascii="Verdana" w:hAnsi="Verdana"/>
      </w:rPr>
      <w:fldChar w:fldCharType="end"/>
    </w:r>
    <w:r w:rsidRPr="00995016">
      <w:rPr>
        <w:rStyle w:val="PageNumber"/>
        <w:rFonts w:ascii="Verdana" w:hAnsi="Verdana"/>
        <w:lang w:val="bg-BG"/>
      </w:rPr>
      <w:t xml:space="preserve"> </w:t>
    </w:r>
    <w:r w:rsidRPr="00995016">
      <w:rPr>
        <w:rFonts w:ascii="Verdana" w:hAnsi="Verdana"/>
      </w:rPr>
      <w:t>o</w:t>
    </w:r>
    <w:r w:rsidRPr="00995016">
      <w:rPr>
        <w:rFonts w:ascii="Verdana" w:hAnsi="Verdana"/>
        <w:lang w:val="bg-BG"/>
      </w:rPr>
      <w:t>т</w:t>
    </w:r>
    <w:r w:rsidRPr="00995016">
      <w:rPr>
        <w:rFonts w:ascii="Verdana" w:hAnsi="Verdana"/>
      </w:rPr>
      <w:t xml:space="preserve"> </w:t>
    </w:r>
    <w:r w:rsidR="00086531">
      <w:rPr>
        <w:rFonts w:ascii="Verdana" w:hAnsi="Verdana"/>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F0BA" w14:textId="77777777" w:rsidR="00636EC1" w:rsidRPr="00636EC1" w:rsidRDefault="00636EC1" w:rsidP="00636EC1">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636EC1">
      <w:rPr>
        <w:rFonts w:ascii="Verdana" w:eastAsia="Calibri" w:hAnsi="Verdana"/>
        <w:noProof/>
        <w:sz w:val="16"/>
        <w:szCs w:val="16"/>
        <w:lang w:val="bg-BG"/>
      </w:rPr>
      <w:t>гр. София 1797, бул. "Г.М.Димитров" №</w:t>
    </w:r>
    <w:r w:rsidRPr="00636EC1">
      <w:rPr>
        <w:rFonts w:ascii="Verdana" w:eastAsia="Calibri" w:hAnsi="Verdana"/>
        <w:noProof/>
        <w:sz w:val="16"/>
        <w:szCs w:val="16"/>
      </w:rPr>
      <w:t xml:space="preserve"> </w:t>
    </w:r>
    <w:r w:rsidRPr="00636EC1">
      <w:rPr>
        <w:rFonts w:ascii="Verdana" w:eastAsia="Calibri" w:hAnsi="Verdana"/>
        <w:noProof/>
        <w:sz w:val="16"/>
        <w:szCs w:val="16"/>
        <w:lang w:val="bg-BG"/>
      </w:rPr>
      <w:t>52 А, ет.7</w:t>
    </w:r>
  </w:p>
  <w:p w14:paraId="25D4D88D" w14:textId="77777777" w:rsidR="00636EC1" w:rsidRPr="00636EC1" w:rsidRDefault="00636EC1" w:rsidP="00636EC1">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636EC1">
      <w:rPr>
        <w:rFonts w:ascii="Verdana" w:eastAsia="Calibri" w:hAnsi="Verdana"/>
        <w:noProof/>
        <w:sz w:val="16"/>
        <w:szCs w:val="16"/>
        <w:lang w:val="bg-BG"/>
      </w:rPr>
      <w:t xml:space="preserve">Тел: +359 </w:t>
    </w:r>
    <w:r w:rsidRPr="00636EC1">
      <w:rPr>
        <w:rFonts w:ascii="Verdana" w:eastAsia="Calibri" w:hAnsi="Verdana"/>
        <w:noProof/>
        <w:sz w:val="16"/>
        <w:szCs w:val="16"/>
      </w:rPr>
      <w:t xml:space="preserve">2 </w:t>
    </w:r>
    <w:r w:rsidRPr="00636EC1">
      <w:rPr>
        <w:rFonts w:ascii="Verdana" w:eastAsia="Calibri" w:hAnsi="Verdana"/>
        <w:noProof/>
        <w:sz w:val="16"/>
        <w:szCs w:val="16"/>
        <w:lang w:val="bg-BG"/>
      </w:rPr>
      <w:t xml:space="preserve">9766 401; </w:t>
    </w:r>
    <w:r w:rsidRPr="00636EC1">
      <w:rPr>
        <w:rFonts w:ascii="Verdana" w:eastAsia="Calibri" w:hAnsi="Verdana"/>
        <w:noProof/>
        <w:sz w:val="16"/>
        <w:szCs w:val="16"/>
        <w:lang w:val="it-IT"/>
      </w:rPr>
      <w:t>+359 2 873 53 02</w:t>
    </w:r>
  </w:p>
  <w:p w14:paraId="71846FE9" w14:textId="77777777" w:rsidR="00636EC1" w:rsidRPr="00636EC1" w:rsidRDefault="00636EC1" w:rsidP="00636EC1">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sz w:val="16"/>
        <w:szCs w:val="16"/>
      </w:rPr>
    </w:pPr>
    <w:r w:rsidRPr="00636EC1">
      <w:rPr>
        <w:rFonts w:ascii="Verdana" w:eastAsia="Calibri" w:hAnsi="Verdana"/>
        <w:noProof/>
        <w:sz w:val="16"/>
        <w:szCs w:val="16"/>
        <w:lang w:val="bg-BG"/>
      </w:rPr>
      <w:t xml:space="preserve">e-mail: </w:t>
    </w:r>
    <w:hyperlink r:id="rId1" w:history="1">
      <w:r w:rsidRPr="00636EC1">
        <w:rPr>
          <w:rFonts w:ascii="Verdana" w:eastAsia="Calibri" w:hAnsi="Verdana"/>
          <w:noProof/>
          <w:color w:val="0000FF"/>
          <w:sz w:val="16"/>
          <w:szCs w:val="16"/>
          <w:u w:val="single"/>
          <w:lang w:val="bg-BG"/>
        </w:rPr>
        <w:t>office@nab-bas.bg</w:t>
      </w:r>
    </w:hyperlink>
    <w:r w:rsidRPr="00636EC1">
      <w:rPr>
        <w:rFonts w:ascii="Verdana" w:eastAsia="Calibri" w:hAnsi="Verdana"/>
        <w:noProof/>
        <w:sz w:val="16"/>
        <w:szCs w:val="16"/>
        <w:lang w:val="bg-BG"/>
      </w:rPr>
      <w:t xml:space="preserve">; </w:t>
    </w:r>
    <w:r w:rsidRPr="00636EC1">
      <w:rPr>
        <w:rFonts w:ascii="Verdana" w:eastAsia="Calibri" w:hAnsi="Verdana"/>
        <w:noProof/>
        <w:sz w:val="16"/>
        <w:szCs w:val="16"/>
      </w:rPr>
      <w:t xml:space="preserve">web: </w:t>
    </w:r>
    <w:hyperlink r:id="rId2" w:history="1">
      <w:r w:rsidRPr="00636EC1">
        <w:rPr>
          <w:rFonts w:ascii="Verdana" w:eastAsia="Calibri" w:hAnsi="Verdana"/>
          <w:noProof/>
          <w:color w:val="0000FF"/>
          <w:sz w:val="16"/>
          <w:szCs w:val="16"/>
          <w:u w:val="single"/>
        </w:rPr>
        <w:t>www.nab-bas.bg</w:t>
      </w:r>
    </w:hyperlink>
    <w:r w:rsidRPr="00636EC1">
      <w:rPr>
        <w:rFonts w:ascii="Verdana" w:eastAsia="Calibri" w:hAnsi="Verdana"/>
        <w:noProof/>
        <w:sz w:val="16"/>
        <w:szCs w:val="16"/>
      </w:rPr>
      <w:t xml:space="preserve"> </w:t>
    </w:r>
  </w:p>
  <w:p w14:paraId="00C643EC" w14:textId="77777777" w:rsidR="004A62F8" w:rsidRPr="008D47C0" w:rsidRDefault="004A62F8" w:rsidP="00F71633">
    <w:pPr>
      <w:pStyle w:val="Footer"/>
      <w:tabs>
        <w:tab w:val="left" w:pos="7230"/>
        <w:tab w:val="left" w:pos="7655"/>
      </w:tabs>
      <w:spacing w:line="216" w:lineRule="auto"/>
      <w:ind w:left="-851" w:right="-285"/>
      <w:jc w:val="center"/>
      <w:rPr>
        <w:rFonts w:ascii="Verdana" w:hAnsi="Verdana"/>
        <w:noProof/>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71BB" w14:textId="77777777" w:rsidR="00F90969" w:rsidRDefault="00F90969">
      <w:r>
        <w:separator/>
      </w:r>
    </w:p>
  </w:footnote>
  <w:footnote w:type="continuationSeparator" w:id="0">
    <w:p w14:paraId="4DC801AD" w14:textId="77777777" w:rsidR="00F90969" w:rsidRDefault="00F9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7BB6" w14:textId="64C3104D" w:rsidR="004A62F8" w:rsidRPr="008F6113" w:rsidRDefault="004A62F8" w:rsidP="008F6113">
    <w:pPr>
      <w:pStyle w:val="Header"/>
    </w:pPr>
    <w:r w:rsidRPr="008F61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multilevel"/>
    <w:tmpl w:val="00000007"/>
    <w:name w:val="WW8Num7"/>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8"/>
    <w:multiLevelType w:val="multilevel"/>
    <w:tmpl w:val="7618F514"/>
    <w:name w:val="WW8Num8"/>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A"/>
    <w:multiLevelType w:val="multilevel"/>
    <w:tmpl w:val="0000000A"/>
    <w:name w:val="WW8Num10"/>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multilevel"/>
    <w:tmpl w:val="0000000B"/>
    <w:name w:val="WW8Num1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DA041C9"/>
    <w:multiLevelType w:val="singleLevel"/>
    <w:tmpl w:val="1338BBE6"/>
    <w:lvl w:ilvl="0">
      <w:start w:val="4"/>
      <w:numFmt w:val="decimal"/>
      <w:pStyle w:val="Caption"/>
      <w:lvlText w:val="%1"/>
      <w:lvlJc w:val="left"/>
      <w:pPr>
        <w:tabs>
          <w:tab w:val="num" w:pos="1410"/>
        </w:tabs>
        <w:ind w:left="1410" w:hanging="1410"/>
      </w:pPr>
      <w:rPr>
        <w:rFonts w:hint="default"/>
      </w:rPr>
    </w:lvl>
  </w:abstractNum>
  <w:abstractNum w:abstractNumId="11" w15:restartNumberingAfterBreak="0">
    <w:nsid w:val="1EB132A9"/>
    <w:multiLevelType w:val="multilevel"/>
    <w:tmpl w:val="60CCD4C2"/>
    <w:styleLink w:val="StyleOutlinenumberedVerdana10p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ascii="Verdana" w:hAnsi="Verdana"/>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C08C3"/>
    <w:multiLevelType w:val="hybridMultilevel"/>
    <w:tmpl w:val="E8B4FE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0391007"/>
    <w:multiLevelType w:val="hybridMultilevel"/>
    <w:tmpl w:val="4F2CA9DE"/>
    <w:lvl w:ilvl="0" w:tplc="06788366">
      <w:start w:val="1"/>
      <w:numFmt w:val="decimal"/>
      <w:lvlText w:val="%1."/>
      <w:lvlJc w:val="left"/>
      <w:pPr>
        <w:ind w:left="480" w:hanging="360"/>
      </w:pPr>
      <w:rPr>
        <w:rFonts w:hint="default"/>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num w:numId="1">
    <w:abstractNumId w:val="12"/>
  </w:num>
  <w:num w:numId="2">
    <w:abstractNumId w:val="13"/>
  </w:num>
  <w:num w:numId="3">
    <w:abstractNumId w:val="10"/>
  </w:num>
  <w:num w:numId="4">
    <w:abstractNumId w:val="11"/>
  </w:num>
  <w:num w:numId="5">
    <w:abstractNumId w:val="0"/>
  </w:num>
  <w:num w:numId="6">
    <w:abstractNumId w:val="15"/>
  </w:num>
  <w:num w:numId="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C15"/>
    <w:rsid w:val="00001556"/>
    <w:rsid w:val="000019D3"/>
    <w:rsid w:val="00005BEA"/>
    <w:rsid w:val="000106AF"/>
    <w:rsid w:val="00010768"/>
    <w:rsid w:val="00016E7F"/>
    <w:rsid w:val="00022C89"/>
    <w:rsid w:val="00032795"/>
    <w:rsid w:val="00034648"/>
    <w:rsid w:val="000370A3"/>
    <w:rsid w:val="000378C5"/>
    <w:rsid w:val="00037E0A"/>
    <w:rsid w:val="00041BFA"/>
    <w:rsid w:val="00042616"/>
    <w:rsid w:val="00044A8B"/>
    <w:rsid w:val="00046EF0"/>
    <w:rsid w:val="00047E2D"/>
    <w:rsid w:val="00047EEB"/>
    <w:rsid w:val="0006062A"/>
    <w:rsid w:val="00062799"/>
    <w:rsid w:val="000671DC"/>
    <w:rsid w:val="00067939"/>
    <w:rsid w:val="00074E31"/>
    <w:rsid w:val="00075A4A"/>
    <w:rsid w:val="0008397A"/>
    <w:rsid w:val="00086531"/>
    <w:rsid w:val="000868B9"/>
    <w:rsid w:val="00091202"/>
    <w:rsid w:val="0009240B"/>
    <w:rsid w:val="000944DC"/>
    <w:rsid w:val="00095802"/>
    <w:rsid w:val="000A168B"/>
    <w:rsid w:val="000A2675"/>
    <w:rsid w:val="000A29A1"/>
    <w:rsid w:val="000A2AEE"/>
    <w:rsid w:val="000B1727"/>
    <w:rsid w:val="000B5DEE"/>
    <w:rsid w:val="000B647C"/>
    <w:rsid w:val="000B7A3B"/>
    <w:rsid w:val="000C1B75"/>
    <w:rsid w:val="000C73C9"/>
    <w:rsid w:val="000D57AD"/>
    <w:rsid w:val="000D59B6"/>
    <w:rsid w:val="000E42B5"/>
    <w:rsid w:val="000E4EDE"/>
    <w:rsid w:val="000F14A4"/>
    <w:rsid w:val="000F4170"/>
    <w:rsid w:val="000F75E3"/>
    <w:rsid w:val="0010047F"/>
    <w:rsid w:val="001018A1"/>
    <w:rsid w:val="00102850"/>
    <w:rsid w:val="00104A6D"/>
    <w:rsid w:val="00107A33"/>
    <w:rsid w:val="00114025"/>
    <w:rsid w:val="001141E7"/>
    <w:rsid w:val="0012070D"/>
    <w:rsid w:val="00120A4A"/>
    <w:rsid w:val="00121A6F"/>
    <w:rsid w:val="00121B0B"/>
    <w:rsid w:val="001240DB"/>
    <w:rsid w:val="00124C70"/>
    <w:rsid w:val="0012678E"/>
    <w:rsid w:val="00126E74"/>
    <w:rsid w:val="001279B4"/>
    <w:rsid w:val="00131C87"/>
    <w:rsid w:val="0013432F"/>
    <w:rsid w:val="00134EB8"/>
    <w:rsid w:val="00137846"/>
    <w:rsid w:val="00140C35"/>
    <w:rsid w:val="00141928"/>
    <w:rsid w:val="00141B79"/>
    <w:rsid w:val="00143C95"/>
    <w:rsid w:val="001515AE"/>
    <w:rsid w:val="00152156"/>
    <w:rsid w:val="0015711C"/>
    <w:rsid w:val="00157D1E"/>
    <w:rsid w:val="001600EB"/>
    <w:rsid w:val="00162EDA"/>
    <w:rsid w:val="001665AE"/>
    <w:rsid w:val="00170978"/>
    <w:rsid w:val="001709DD"/>
    <w:rsid w:val="001745CF"/>
    <w:rsid w:val="00177079"/>
    <w:rsid w:val="001830A6"/>
    <w:rsid w:val="001870C8"/>
    <w:rsid w:val="00197389"/>
    <w:rsid w:val="001A3EED"/>
    <w:rsid w:val="001A5CEF"/>
    <w:rsid w:val="001B04B0"/>
    <w:rsid w:val="001B4BA5"/>
    <w:rsid w:val="001B6D51"/>
    <w:rsid w:val="001C1E17"/>
    <w:rsid w:val="001C4176"/>
    <w:rsid w:val="001C5AC9"/>
    <w:rsid w:val="001C77C8"/>
    <w:rsid w:val="001C78FE"/>
    <w:rsid w:val="001D0EFC"/>
    <w:rsid w:val="001D1E2F"/>
    <w:rsid w:val="001D526C"/>
    <w:rsid w:val="001D538A"/>
    <w:rsid w:val="001D6A0E"/>
    <w:rsid w:val="001E0816"/>
    <w:rsid w:val="001E26E5"/>
    <w:rsid w:val="001E41DE"/>
    <w:rsid w:val="001F5694"/>
    <w:rsid w:val="001F5B20"/>
    <w:rsid w:val="001F6715"/>
    <w:rsid w:val="001F678A"/>
    <w:rsid w:val="00204F36"/>
    <w:rsid w:val="0020653E"/>
    <w:rsid w:val="00207C5C"/>
    <w:rsid w:val="002112E2"/>
    <w:rsid w:val="0021206A"/>
    <w:rsid w:val="00213508"/>
    <w:rsid w:val="00214042"/>
    <w:rsid w:val="0021473B"/>
    <w:rsid w:val="00215D77"/>
    <w:rsid w:val="00217C4B"/>
    <w:rsid w:val="00220C0E"/>
    <w:rsid w:val="0023029F"/>
    <w:rsid w:val="002336E4"/>
    <w:rsid w:val="002401AB"/>
    <w:rsid w:val="002402DF"/>
    <w:rsid w:val="00244D3A"/>
    <w:rsid w:val="00246556"/>
    <w:rsid w:val="00255EA8"/>
    <w:rsid w:val="002604E1"/>
    <w:rsid w:val="002622F9"/>
    <w:rsid w:val="0026265B"/>
    <w:rsid w:val="002627A0"/>
    <w:rsid w:val="0026321E"/>
    <w:rsid w:val="00266D04"/>
    <w:rsid w:val="002746FC"/>
    <w:rsid w:val="00275610"/>
    <w:rsid w:val="00275744"/>
    <w:rsid w:val="002779F0"/>
    <w:rsid w:val="00280CBA"/>
    <w:rsid w:val="00281B40"/>
    <w:rsid w:val="00282740"/>
    <w:rsid w:val="00282F08"/>
    <w:rsid w:val="00285737"/>
    <w:rsid w:val="00290B1C"/>
    <w:rsid w:val="00293E56"/>
    <w:rsid w:val="002943C1"/>
    <w:rsid w:val="00295D5B"/>
    <w:rsid w:val="002A367E"/>
    <w:rsid w:val="002A4339"/>
    <w:rsid w:val="002A4CAF"/>
    <w:rsid w:val="002A5A79"/>
    <w:rsid w:val="002B05FB"/>
    <w:rsid w:val="002B19A9"/>
    <w:rsid w:val="002B1BEA"/>
    <w:rsid w:val="002B3391"/>
    <w:rsid w:val="002B4914"/>
    <w:rsid w:val="002B52DD"/>
    <w:rsid w:val="002B60E4"/>
    <w:rsid w:val="002C2DA1"/>
    <w:rsid w:val="002C6BAE"/>
    <w:rsid w:val="002D3E01"/>
    <w:rsid w:val="002D47DA"/>
    <w:rsid w:val="002E02B6"/>
    <w:rsid w:val="002E0A85"/>
    <w:rsid w:val="002E25EF"/>
    <w:rsid w:val="002E410C"/>
    <w:rsid w:val="002E64CC"/>
    <w:rsid w:val="002E7936"/>
    <w:rsid w:val="002F0C46"/>
    <w:rsid w:val="002F1FD3"/>
    <w:rsid w:val="002F4303"/>
    <w:rsid w:val="002F4D80"/>
    <w:rsid w:val="002F6158"/>
    <w:rsid w:val="002F6D8A"/>
    <w:rsid w:val="003018DD"/>
    <w:rsid w:val="003064C9"/>
    <w:rsid w:val="00307409"/>
    <w:rsid w:val="00310997"/>
    <w:rsid w:val="003148F4"/>
    <w:rsid w:val="00315EE8"/>
    <w:rsid w:val="00320D49"/>
    <w:rsid w:val="00320DFC"/>
    <w:rsid w:val="00324F39"/>
    <w:rsid w:val="0032665C"/>
    <w:rsid w:val="00327A68"/>
    <w:rsid w:val="003315CB"/>
    <w:rsid w:val="00332724"/>
    <w:rsid w:val="00336129"/>
    <w:rsid w:val="00342A1E"/>
    <w:rsid w:val="00344F99"/>
    <w:rsid w:val="00345588"/>
    <w:rsid w:val="00346A96"/>
    <w:rsid w:val="003542FE"/>
    <w:rsid w:val="003569F2"/>
    <w:rsid w:val="00362267"/>
    <w:rsid w:val="00367748"/>
    <w:rsid w:val="00372041"/>
    <w:rsid w:val="00374251"/>
    <w:rsid w:val="00376439"/>
    <w:rsid w:val="00383AB9"/>
    <w:rsid w:val="0038494E"/>
    <w:rsid w:val="00394BAE"/>
    <w:rsid w:val="003970D4"/>
    <w:rsid w:val="00397BDA"/>
    <w:rsid w:val="003A06A5"/>
    <w:rsid w:val="003A1F0D"/>
    <w:rsid w:val="003A359A"/>
    <w:rsid w:val="003B29C9"/>
    <w:rsid w:val="003B2BEE"/>
    <w:rsid w:val="003B562A"/>
    <w:rsid w:val="003B5831"/>
    <w:rsid w:val="003D30C7"/>
    <w:rsid w:val="003D5211"/>
    <w:rsid w:val="003E321B"/>
    <w:rsid w:val="003E41E8"/>
    <w:rsid w:val="003E7B3D"/>
    <w:rsid w:val="003E7BC9"/>
    <w:rsid w:val="003F0163"/>
    <w:rsid w:val="003F442C"/>
    <w:rsid w:val="003F59CC"/>
    <w:rsid w:val="003F6510"/>
    <w:rsid w:val="003F6743"/>
    <w:rsid w:val="00401883"/>
    <w:rsid w:val="00402410"/>
    <w:rsid w:val="00403315"/>
    <w:rsid w:val="00403D14"/>
    <w:rsid w:val="004040F7"/>
    <w:rsid w:val="00411A60"/>
    <w:rsid w:val="00412A81"/>
    <w:rsid w:val="00413444"/>
    <w:rsid w:val="00414D81"/>
    <w:rsid w:val="00416F83"/>
    <w:rsid w:val="004203F7"/>
    <w:rsid w:val="004232EA"/>
    <w:rsid w:val="00423B6B"/>
    <w:rsid w:val="0042675D"/>
    <w:rsid w:val="00427B87"/>
    <w:rsid w:val="004364AC"/>
    <w:rsid w:val="00440A7F"/>
    <w:rsid w:val="00441AFB"/>
    <w:rsid w:val="00452CA0"/>
    <w:rsid w:val="00453B89"/>
    <w:rsid w:val="00456169"/>
    <w:rsid w:val="00457520"/>
    <w:rsid w:val="00457FC1"/>
    <w:rsid w:val="00462512"/>
    <w:rsid w:val="00464341"/>
    <w:rsid w:val="00473253"/>
    <w:rsid w:val="004825D6"/>
    <w:rsid w:val="004826D8"/>
    <w:rsid w:val="00482D25"/>
    <w:rsid w:val="004878BC"/>
    <w:rsid w:val="004A2241"/>
    <w:rsid w:val="004A62F8"/>
    <w:rsid w:val="004A7E9F"/>
    <w:rsid w:val="004B2CAF"/>
    <w:rsid w:val="004B5900"/>
    <w:rsid w:val="004B6A32"/>
    <w:rsid w:val="004C3144"/>
    <w:rsid w:val="004C463B"/>
    <w:rsid w:val="004C5C51"/>
    <w:rsid w:val="004D0D14"/>
    <w:rsid w:val="004D6934"/>
    <w:rsid w:val="004D7711"/>
    <w:rsid w:val="004E5405"/>
    <w:rsid w:val="004F05F2"/>
    <w:rsid w:val="004F2143"/>
    <w:rsid w:val="004F4223"/>
    <w:rsid w:val="004F765C"/>
    <w:rsid w:val="00502DEB"/>
    <w:rsid w:val="005043A7"/>
    <w:rsid w:val="00511C21"/>
    <w:rsid w:val="00511D97"/>
    <w:rsid w:val="00514E6C"/>
    <w:rsid w:val="00520409"/>
    <w:rsid w:val="005249EF"/>
    <w:rsid w:val="00524F60"/>
    <w:rsid w:val="00526BCD"/>
    <w:rsid w:val="00530A91"/>
    <w:rsid w:val="00531708"/>
    <w:rsid w:val="005342FE"/>
    <w:rsid w:val="00535ACA"/>
    <w:rsid w:val="00541059"/>
    <w:rsid w:val="005451EF"/>
    <w:rsid w:val="005532C4"/>
    <w:rsid w:val="0055482C"/>
    <w:rsid w:val="005554D1"/>
    <w:rsid w:val="00555875"/>
    <w:rsid w:val="0056117F"/>
    <w:rsid w:val="005622C2"/>
    <w:rsid w:val="0056563E"/>
    <w:rsid w:val="0057056E"/>
    <w:rsid w:val="00572E3C"/>
    <w:rsid w:val="00575636"/>
    <w:rsid w:val="005824FF"/>
    <w:rsid w:val="00582DE6"/>
    <w:rsid w:val="00583C82"/>
    <w:rsid w:val="005840B6"/>
    <w:rsid w:val="00585692"/>
    <w:rsid w:val="0058612A"/>
    <w:rsid w:val="00586631"/>
    <w:rsid w:val="00587B40"/>
    <w:rsid w:val="005903A8"/>
    <w:rsid w:val="00591C2E"/>
    <w:rsid w:val="00591DAB"/>
    <w:rsid w:val="00596543"/>
    <w:rsid w:val="00596CFA"/>
    <w:rsid w:val="00597A35"/>
    <w:rsid w:val="005A0699"/>
    <w:rsid w:val="005A0856"/>
    <w:rsid w:val="005A169A"/>
    <w:rsid w:val="005A3B17"/>
    <w:rsid w:val="005A7714"/>
    <w:rsid w:val="005A783E"/>
    <w:rsid w:val="005B29E0"/>
    <w:rsid w:val="005B69F7"/>
    <w:rsid w:val="005C41E4"/>
    <w:rsid w:val="005C5F80"/>
    <w:rsid w:val="005C646C"/>
    <w:rsid w:val="005C753F"/>
    <w:rsid w:val="005D27A9"/>
    <w:rsid w:val="005D35BA"/>
    <w:rsid w:val="005D5249"/>
    <w:rsid w:val="005D7788"/>
    <w:rsid w:val="005E2031"/>
    <w:rsid w:val="005F0853"/>
    <w:rsid w:val="005F15FC"/>
    <w:rsid w:val="005F38C4"/>
    <w:rsid w:val="005F63DE"/>
    <w:rsid w:val="00602A0B"/>
    <w:rsid w:val="00602CF7"/>
    <w:rsid w:val="00610173"/>
    <w:rsid w:val="00611E97"/>
    <w:rsid w:val="0061383F"/>
    <w:rsid w:val="00614CDB"/>
    <w:rsid w:val="00615E73"/>
    <w:rsid w:val="00617784"/>
    <w:rsid w:val="00617F6E"/>
    <w:rsid w:val="006248E6"/>
    <w:rsid w:val="00627C23"/>
    <w:rsid w:val="00627DCF"/>
    <w:rsid w:val="00632F3F"/>
    <w:rsid w:val="006331B5"/>
    <w:rsid w:val="00633BE3"/>
    <w:rsid w:val="00635BD1"/>
    <w:rsid w:val="00636EC1"/>
    <w:rsid w:val="006415C8"/>
    <w:rsid w:val="00642845"/>
    <w:rsid w:val="00643027"/>
    <w:rsid w:val="00647542"/>
    <w:rsid w:val="00651C32"/>
    <w:rsid w:val="0065351A"/>
    <w:rsid w:val="00654019"/>
    <w:rsid w:val="006548D6"/>
    <w:rsid w:val="006573C0"/>
    <w:rsid w:val="00660A64"/>
    <w:rsid w:val="00660AA6"/>
    <w:rsid w:val="00660F1B"/>
    <w:rsid w:val="00661D81"/>
    <w:rsid w:val="006632A0"/>
    <w:rsid w:val="00663C4D"/>
    <w:rsid w:val="00663C91"/>
    <w:rsid w:val="00665A59"/>
    <w:rsid w:val="00667939"/>
    <w:rsid w:val="00671FA5"/>
    <w:rsid w:val="0067270C"/>
    <w:rsid w:val="0067397B"/>
    <w:rsid w:val="00674853"/>
    <w:rsid w:val="00675229"/>
    <w:rsid w:val="00680A59"/>
    <w:rsid w:val="00680B3F"/>
    <w:rsid w:val="00683D2D"/>
    <w:rsid w:val="00683E7D"/>
    <w:rsid w:val="0068570E"/>
    <w:rsid w:val="006902CE"/>
    <w:rsid w:val="006909E0"/>
    <w:rsid w:val="00693568"/>
    <w:rsid w:val="00694205"/>
    <w:rsid w:val="006A437D"/>
    <w:rsid w:val="006A467F"/>
    <w:rsid w:val="006A650E"/>
    <w:rsid w:val="006A6F50"/>
    <w:rsid w:val="006B01C7"/>
    <w:rsid w:val="006B046F"/>
    <w:rsid w:val="006B1DD5"/>
    <w:rsid w:val="006B66BB"/>
    <w:rsid w:val="006C49C1"/>
    <w:rsid w:val="006C5947"/>
    <w:rsid w:val="006D5425"/>
    <w:rsid w:val="006E1608"/>
    <w:rsid w:val="006E58AE"/>
    <w:rsid w:val="006E656D"/>
    <w:rsid w:val="006F1B93"/>
    <w:rsid w:val="006F3D26"/>
    <w:rsid w:val="007004E8"/>
    <w:rsid w:val="0070076B"/>
    <w:rsid w:val="007019D2"/>
    <w:rsid w:val="00701F85"/>
    <w:rsid w:val="0070402A"/>
    <w:rsid w:val="00705ED6"/>
    <w:rsid w:val="00712B2A"/>
    <w:rsid w:val="007201A5"/>
    <w:rsid w:val="00722C74"/>
    <w:rsid w:val="00730F11"/>
    <w:rsid w:val="007323B0"/>
    <w:rsid w:val="00735898"/>
    <w:rsid w:val="00736B0D"/>
    <w:rsid w:val="00742255"/>
    <w:rsid w:val="00747773"/>
    <w:rsid w:val="00750792"/>
    <w:rsid w:val="00752B75"/>
    <w:rsid w:val="007550CA"/>
    <w:rsid w:val="00755FB7"/>
    <w:rsid w:val="007679B7"/>
    <w:rsid w:val="007731B9"/>
    <w:rsid w:val="0077394A"/>
    <w:rsid w:val="00776298"/>
    <w:rsid w:val="00777615"/>
    <w:rsid w:val="00777C93"/>
    <w:rsid w:val="00780EA7"/>
    <w:rsid w:val="00784E83"/>
    <w:rsid w:val="007866F0"/>
    <w:rsid w:val="00786B66"/>
    <w:rsid w:val="00787482"/>
    <w:rsid w:val="00790070"/>
    <w:rsid w:val="00790E0B"/>
    <w:rsid w:val="0079333D"/>
    <w:rsid w:val="00794146"/>
    <w:rsid w:val="007948AA"/>
    <w:rsid w:val="0079773B"/>
    <w:rsid w:val="007A08C1"/>
    <w:rsid w:val="007A2EA0"/>
    <w:rsid w:val="007A592D"/>
    <w:rsid w:val="007A6290"/>
    <w:rsid w:val="007A7E9D"/>
    <w:rsid w:val="007B06EF"/>
    <w:rsid w:val="007B1324"/>
    <w:rsid w:val="007B2A20"/>
    <w:rsid w:val="007B4624"/>
    <w:rsid w:val="007B5D3C"/>
    <w:rsid w:val="007B5DD2"/>
    <w:rsid w:val="007B7342"/>
    <w:rsid w:val="007B7ACE"/>
    <w:rsid w:val="007C17E3"/>
    <w:rsid w:val="007C1C6E"/>
    <w:rsid w:val="007C1F6D"/>
    <w:rsid w:val="007C1F8B"/>
    <w:rsid w:val="007C349B"/>
    <w:rsid w:val="007D6F28"/>
    <w:rsid w:val="007D7593"/>
    <w:rsid w:val="007E3557"/>
    <w:rsid w:val="007E51DC"/>
    <w:rsid w:val="007E61AE"/>
    <w:rsid w:val="007E6B17"/>
    <w:rsid w:val="007E7DF3"/>
    <w:rsid w:val="007F3A72"/>
    <w:rsid w:val="007F6206"/>
    <w:rsid w:val="007F6A9E"/>
    <w:rsid w:val="007F777B"/>
    <w:rsid w:val="00800B9C"/>
    <w:rsid w:val="008033D7"/>
    <w:rsid w:val="00803E1F"/>
    <w:rsid w:val="0080423B"/>
    <w:rsid w:val="008059AE"/>
    <w:rsid w:val="00806E9A"/>
    <w:rsid w:val="00810CCF"/>
    <w:rsid w:val="00810CD4"/>
    <w:rsid w:val="00813589"/>
    <w:rsid w:val="008201DA"/>
    <w:rsid w:val="00835693"/>
    <w:rsid w:val="00842D4E"/>
    <w:rsid w:val="00847DA6"/>
    <w:rsid w:val="008501ED"/>
    <w:rsid w:val="008511B5"/>
    <w:rsid w:val="0085348A"/>
    <w:rsid w:val="00860C51"/>
    <w:rsid w:val="00861FDB"/>
    <w:rsid w:val="00870427"/>
    <w:rsid w:val="008737BE"/>
    <w:rsid w:val="00877BFC"/>
    <w:rsid w:val="00877E8E"/>
    <w:rsid w:val="00885B1E"/>
    <w:rsid w:val="00885DD7"/>
    <w:rsid w:val="008904A4"/>
    <w:rsid w:val="00891CD8"/>
    <w:rsid w:val="008954F7"/>
    <w:rsid w:val="008A10CC"/>
    <w:rsid w:val="008A38C6"/>
    <w:rsid w:val="008A51F1"/>
    <w:rsid w:val="008A689F"/>
    <w:rsid w:val="008B04DF"/>
    <w:rsid w:val="008B18C7"/>
    <w:rsid w:val="008B7BFE"/>
    <w:rsid w:val="008C59B1"/>
    <w:rsid w:val="008C6DEA"/>
    <w:rsid w:val="008D47C0"/>
    <w:rsid w:val="008D4E1D"/>
    <w:rsid w:val="008D6CA8"/>
    <w:rsid w:val="008E0C2F"/>
    <w:rsid w:val="008E3846"/>
    <w:rsid w:val="008F223B"/>
    <w:rsid w:val="008F6113"/>
    <w:rsid w:val="008F77FC"/>
    <w:rsid w:val="00901EB2"/>
    <w:rsid w:val="0090309B"/>
    <w:rsid w:val="0090733F"/>
    <w:rsid w:val="009144E5"/>
    <w:rsid w:val="009148FC"/>
    <w:rsid w:val="00916D88"/>
    <w:rsid w:val="0092431B"/>
    <w:rsid w:val="009279CA"/>
    <w:rsid w:val="00930E7B"/>
    <w:rsid w:val="009349F7"/>
    <w:rsid w:val="00935BB8"/>
    <w:rsid w:val="009401FD"/>
    <w:rsid w:val="00940921"/>
    <w:rsid w:val="00940E34"/>
    <w:rsid w:val="009412F8"/>
    <w:rsid w:val="00945ABD"/>
    <w:rsid w:val="009468E3"/>
    <w:rsid w:val="00946D85"/>
    <w:rsid w:val="00950415"/>
    <w:rsid w:val="00950B61"/>
    <w:rsid w:val="00952DA5"/>
    <w:rsid w:val="00964FD9"/>
    <w:rsid w:val="009668EB"/>
    <w:rsid w:val="00971879"/>
    <w:rsid w:val="00971B86"/>
    <w:rsid w:val="00971FEE"/>
    <w:rsid w:val="00972D7A"/>
    <w:rsid w:val="00974546"/>
    <w:rsid w:val="00975853"/>
    <w:rsid w:val="00982710"/>
    <w:rsid w:val="0098298A"/>
    <w:rsid w:val="0098461A"/>
    <w:rsid w:val="00984F9E"/>
    <w:rsid w:val="00985A48"/>
    <w:rsid w:val="00986C84"/>
    <w:rsid w:val="00990F16"/>
    <w:rsid w:val="00992F10"/>
    <w:rsid w:val="00995016"/>
    <w:rsid w:val="0099574B"/>
    <w:rsid w:val="009A0D71"/>
    <w:rsid w:val="009A41A6"/>
    <w:rsid w:val="009A49E5"/>
    <w:rsid w:val="009B04D6"/>
    <w:rsid w:val="009B1EA3"/>
    <w:rsid w:val="009B2BA1"/>
    <w:rsid w:val="009B2CA4"/>
    <w:rsid w:val="009B544C"/>
    <w:rsid w:val="009B61D7"/>
    <w:rsid w:val="009B6979"/>
    <w:rsid w:val="009C4BB1"/>
    <w:rsid w:val="009D0B51"/>
    <w:rsid w:val="009D32C7"/>
    <w:rsid w:val="009D5829"/>
    <w:rsid w:val="009D5A3A"/>
    <w:rsid w:val="009D62E8"/>
    <w:rsid w:val="009E08E6"/>
    <w:rsid w:val="009E1615"/>
    <w:rsid w:val="009E2CD0"/>
    <w:rsid w:val="009F12F8"/>
    <w:rsid w:val="009F43A6"/>
    <w:rsid w:val="00A01B46"/>
    <w:rsid w:val="00A029A6"/>
    <w:rsid w:val="00A03377"/>
    <w:rsid w:val="00A03982"/>
    <w:rsid w:val="00A04B8B"/>
    <w:rsid w:val="00A06502"/>
    <w:rsid w:val="00A06FD1"/>
    <w:rsid w:val="00A10E8A"/>
    <w:rsid w:val="00A11818"/>
    <w:rsid w:val="00A1542B"/>
    <w:rsid w:val="00A201F7"/>
    <w:rsid w:val="00A23469"/>
    <w:rsid w:val="00A31853"/>
    <w:rsid w:val="00A327FD"/>
    <w:rsid w:val="00A32CAB"/>
    <w:rsid w:val="00A35982"/>
    <w:rsid w:val="00A37A9B"/>
    <w:rsid w:val="00A40D47"/>
    <w:rsid w:val="00A4154B"/>
    <w:rsid w:val="00A56074"/>
    <w:rsid w:val="00A610B9"/>
    <w:rsid w:val="00A62836"/>
    <w:rsid w:val="00A64607"/>
    <w:rsid w:val="00A65127"/>
    <w:rsid w:val="00A67281"/>
    <w:rsid w:val="00A71E22"/>
    <w:rsid w:val="00A73013"/>
    <w:rsid w:val="00A80586"/>
    <w:rsid w:val="00A8144B"/>
    <w:rsid w:val="00A83C5F"/>
    <w:rsid w:val="00A85FA0"/>
    <w:rsid w:val="00A86D6D"/>
    <w:rsid w:val="00A86FF4"/>
    <w:rsid w:val="00A935EB"/>
    <w:rsid w:val="00A95579"/>
    <w:rsid w:val="00A95898"/>
    <w:rsid w:val="00A95F8C"/>
    <w:rsid w:val="00A971DA"/>
    <w:rsid w:val="00A975C5"/>
    <w:rsid w:val="00AA7065"/>
    <w:rsid w:val="00AB5538"/>
    <w:rsid w:val="00AB714C"/>
    <w:rsid w:val="00AC0EA7"/>
    <w:rsid w:val="00AC1AB5"/>
    <w:rsid w:val="00AC288C"/>
    <w:rsid w:val="00AC4664"/>
    <w:rsid w:val="00AC48F6"/>
    <w:rsid w:val="00AC678A"/>
    <w:rsid w:val="00AC6964"/>
    <w:rsid w:val="00AC726A"/>
    <w:rsid w:val="00AD13E8"/>
    <w:rsid w:val="00AD36D1"/>
    <w:rsid w:val="00AD7B0E"/>
    <w:rsid w:val="00AE0834"/>
    <w:rsid w:val="00AE25EB"/>
    <w:rsid w:val="00AF7772"/>
    <w:rsid w:val="00B01282"/>
    <w:rsid w:val="00B01442"/>
    <w:rsid w:val="00B1264D"/>
    <w:rsid w:val="00B13460"/>
    <w:rsid w:val="00B16EDC"/>
    <w:rsid w:val="00B23572"/>
    <w:rsid w:val="00B24CE3"/>
    <w:rsid w:val="00B27683"/>
    <w:rsid w:val="00B34C6B"/>
    <w:rsid w:val="00B3550D"/>
    <w:rsid w:val="00B405EE"/>
    <w:rsid w:val="00B41642"/>
    <w:rsid w:val="00B41880"/>
    <w:rsid w:val="00B430CD"/>
    <w:rsid w:val="00B43374"/>
    <w:rsid w:val="00B46729"/>
    <w:rsid w:val="00B46A92"/>
    <w:rsid w:val="00B47D33"/>
    <w:rsid w:val="00B51C57"/>
    <w:rsid w:val="00B5252C"/>
    <w:rsid w:val="00B53D68"/>
    <w:rsid w:val="00B56BE8"/>
    <w:rsid w:val="00B604E9"/>
    <w:rsid w:val="00B6104F"/>
    <w:rsid w:val="00B618A5"/>
    <w:rsid w:val="00B61B86"/>
    <w:rsid w:val="00B623CB"/>
    <w:rsid w:val="00B63FD1"/>
    <w:rsid w:val="00B701BF"/>
    <w:rsid w:val="00B70300"/>
    <w:rsid w:val="00B70459"/>
    <w:rsid w:val="00B719A9"/>
    <w:rsid w:val="00B71A93"/>
    <w:rsid w:val="00B748E5"/>
    <w:rsid w:val="00B819EB"/>
    <w:rsid w:val="00B829CE"/>
    <w:rsid w:val="00B83A64"/>
    <w:rsid w:val="00B97182"/>
    <w:rsid w:val="00BA193F"/>
    <w:rsid w:val="00BB3019"/>
    <w:rsid w:val="00BB4A39"/>
    <w:rsid w:val="00BB7B03"/>
    <w:rsid w:val="00BC2FDE"/>
    <w:rsid w:val="00BD1576"/>
    <w:rsid w:val="00BD215E"/>
    <w:rsid w:val="00BD235D"/>
    <w:rsid w:val="00BD713F"/>
    <w:rsid w:val="00BD7B24"/>
    <w:rsid w:val="00BD7F45"/>
    <w:rsid w:val="00BE2E85"/>
    <w:rsid w:val="00BE5D37"/>
    <w:rsid w:val="00BE6880"/>
    <w:rsid w:val="00BE759A"/>
    <w:rsid w:val="00BE7743"/>
    <w:rsid w:val="00BF552E"/>
    <w:rsid w:val="00C009B8"/>
    <w:rsid w:val="00C01FBC"/>
    <w:rsid w:val="00C02F89"/>
    <w:rsid w:val="00C05B79"/>
    <w:rsid w:val="00C07C2C"/>
    <w:rsid w:val="00C116AB"/>
    <w:rsid w:val="00C16D52"/>
    <w:rsid w:val="00C171C4"/>
    <w:rsid w:val="00C17ADF"/>
    <w:rsid w:val="00C20331"/>
    <w:rsid w:val="00C21154"/>
    <w:rsid w:val="00C21A19"/>
    <w:rsid w:val="00C23553"/>
    <w:rsid w:val="00C24C26"/>
    <w:rsid w:val="00C30774"/>
    <w:rsid w:val="00C31C6F"/>
    <w:rsid w:val="00C31DFA"/>
    <w:rsid w:val="00C3488E"/>
    <w:rsid w:val="00C473A4"/>
    <w:rsid w:val="00C473BD"/>
    <w:rsid w:val="00C4771E"/>
    <w:rsid w:val="00C5090B"/>
    <w:rsid w:val="00C509DB"/>
    <w:rsid w:val="00C50FEF"/>
    <w:rsid w:val="00C5672F"/>
    <w:rsid w:val="00C56D7E"/>
    <w:rsid w:val="00C617AE"/>
    <w:rsid w:val="00C65A85"/>
    <w:rsid w:val="00C65D1B"/>
    <w:rsid w:val="00C678EA"/>
    <w:rsid w:val="00C70498"/>
    <w:rsid w:val="00C708B2"/>
    <w:rsid w:val="00C773E8"/>
    <w:rsid w:val="00C80585"/>
    <w:rsid w:val="00C81BC8"/>
    <w:rsid w:val="00C86FF0"/>
    <w:rsid w:val="00C974D2"/>
    <w:rsid w:val="00CA0453"/>
    <w:rsid w:val="00CA1FA9"/>
    <w:rsid w:val="00CB0810"/>
    <w:rsid w:val="00CB723B"/>
    <w:rsid w:val="00CC0DBE"/>
    <w:rsid w:val="00CC2753"/>
    <w:rsid w:val="00CC32B2"/>
    <w:rsid w:val="00CC525A"/>
    <w:rsid w:val="00CC6A5D"/>
    <w:rsid w:val="00CD0225"/>
    <w:rsid w:val="00CD20C2"/>
    <w:rsid w:val="00CD24A0"/>
    <w:rsid w:val="00CD4FE6"/>
    <w:rsid w:val="00CD67C5"/>
    <w:rsid w:val="00CD7CE5"/>
    <w:rsid w:val="00CE3423"/>
    <w:rsid w:val="00CF27A8"/>
    <w:rsid w:val="00CF3CF1"/>
    <w:rsid w:val="00CF5E6E"/>
    <w:rsid w:val="00D0107B"/>
    <w:rsid w:val="00D02B6A"/>
    <w:rsid w:val="00D0490D"/>
    <w:rsid w:val="00D051CC"/>
    <w:rsid w:val="00D072E1"/>
    <w:rsid w:val="00D07E2B"/>
    <w:rsid w:val="00D12A3B"/>
    <w:rsid w:val="00D14C19"/>
    <w:rsid w:val="00D14ECC"/>
    <w:rsid w:val="00D21033"/>
    <w:rsid w:val="00D24B95"/>
    <w:rsid w:val="00D258BA"/>
    <w:rsid w:val="00D259F5"/>
    <w:rsid w:val="00D2648E"/>
    <w:rsid w:val="00D26F06"/>
    <w:rsid w:val="00D31E29"/>
    <w:rsid w:val="00D32529"/>
    <w:rsid w:val="00D40F80"/>
    <w:rsid w:val="00D450FA"/>
    <w:rsid w:val="00D473AA"/>
    <w:rsid w:val="00D50BED"/>
    <w:rsid w:val="00D51742"/>
    <w:rsid w:val="00D61AE4"/>
    <w:rsid w:val="00D66AB2"/>
    <w:rsid w:val="00D71CAE"/>
    <w:rsid w:val="00D74445"/>
    <w:rsid w:val="00D7472F"/>
    <w:rsid w:val="00D8067A"/>
    <w:rsid w:val="00D81E66"/>
    <w:rsid w:val="00D85FA8"/>
    <w:rsid w:val="00D87595"/>
    <w:rsid w:val="00D92F2A"/>
    <w:rsid w:val="00D94929"/>
    <w:rsid w:val="00D94BA4"/>
    <w:rsid w:val="00DA217C"/>
    <w:rsid w:val="00DA5E94"/>
    <w:rsid w:val="00DA6DAD"/>
    <w:rsid w:val="00DB090C"/>
    <w:rsid w:val="00DB1ED7"/>
    <w:rsid w:val="00DB4116"/>
    <w:rsid w:val="00DB4F7E"/>
    <w:rsid w:val="00DB63FB"/>
    <w:rsid w:val="00DC6915"/>
    <w:rsid w:val="00DD4A4C"/>
    <w:rsid w:val="00DD6787"/>
    <w:rsid w:val="00DE0A76"/>
    <w:rsid w:val="00DE1F83"/>
    <w:rsid w:val="00DE21BB"/>
    <w:rsid w:val="00DE3EB6"/>
    <w:rsid w:val="00DE448C"/>
    <w:rsid w:val="00DE4B94"/>
    <w:rsid w:val="00DE61F6"/>
    <w:rsid w:val="00DF0CB7"/>
    <w:rsid w:val="00DF136F"/>
    <w:rsid w:val="00DF139F"/>
    <w:rsid w:val="00DF2930"/>
    <w:rsid w:val="00DF3BEE"/>
    <w:rsid w:val="00DF484E"/>
    <w:rsid w:val="00DF5518"/>
    <w:rsid w:val="00DF72E4"/>
    <w:rsid w:val="00E00661"/>
    <w:rsid w:val="00E015D6"/>
    <w:rsid w:val="00E0277B"/>
    <w:rsid w:val="00E0578D"/>
    <w:rsid w:val="00E1071E"/>
    <w:rsid w:val="00E12E78"/>
    <w:rsid w:val="00E17B29"/>
    <w:rsid w:val="00E17C0A"/>
    <w:rsid w:val="00E20376"/>
    <w:rsid w:val="00E21330"/>
    <w:rsid w:val="00E22728"/>
    <w:rsid w:val="00E22F7A"/>
    <w:rsid w:val="00E242F8"/>
    <w:rsid w:val="00E25122"/>
    <w:rsid w:val="00E25274"/>
    <w:rsid w:val="00E26311"/>
    <w:rsid w:val="00E27A91"/>
    <w:rsid w:val="00E324A6"/>
    <w:rsid w:val="00E338EF"/>
    <w:rsid w:val="00E3512D"/>
    <w:rsid w:val="00E374F4"/>
    <w:rsid w:val="00E4155B"/>
    <w:rsid w:val="00E41A0A"/>
    <w:rsid w:val="00E424B2"/>
    <w:rsid w:val="00E466BC"/>
    <w:rsid w:val="00E46EA5"/>
    <w:rsid w:val="00E51AF0"/>
    <w:rsid w:val="00E571A7"/>
    <w:rsid w:val="00E62C21"/>
    <w:rsid w:val="00E67566"/>
    <w:rsid w:val="00E7443D"/>
    <w:rsid w:val="00E7736A"/>
    <w:rsid w:val="00E83A8A"/>
    <w:rsid w:val="00E83D67"/>
    <w:rsid w:val="00E84F65"/>
    <w:rsid w:val="00E907C4"/>
    <w:rsid w:val="00E90E51"/>
    <w:rsid w:val="00E913A6"/>
    <w:rsid w:val="00E9254E"/>
    <w:rsid w:val="00E94274"/>
    <w:rsid w:val="00E94FA2"/>
    <w:rsid w:val="00E970B2"/>
    <w:rsid w:val="00E9750A"/>
    <w:rsid w:val="00EA3193"/>
    <w:rsid w:val="00EB3746"/>
    <w:rsid w:val="00EB6A1B"/>
    <w:rsid w:val="00EC225F"/>
    <w:rsid w:val="00EC3514"/>
    <w:rsid w:val="00EC4004"/>
    <w:rsid w:val="00EC7EC2"/>
    <w:rsid w:val="00ED5160"/>
    <w:rsid w:val="00ED6695"/>
    <w:rsid w:val="00EE4EB3"/>
    <w:rsid w:val="00EE6767"/>
    <w:rsid w:val="00EE7C5D"/>
    <w:rsid w:val="00EF1CBA"/>
    <w:rsid w:val="00EF2734"/>
    <w:rsid w:val="00EF3819"/>
    <w:rsid w:val="00EF3DD3"/>
    <w:rsid w:val="00EF4A03"/>
    <w:rsid w:val="00EF75AF"/>
    <w:rsid w:val="00F003B6"/>
    <w:rsid w:val="00F04A01"/>
    <w:rsid w:val="00F05B21"/>
    <w:rsid w:val="00F244AC"/>
    <w:rsid w:val="00F261DE"/>
    <w:rsid w:val="00F26708"/>
    <w:rsid w:val="00F365DB"/>
    <w:rsid w:val="00F42134"/>
    <w:rsid w:val="00F53773"/>
    <w:rsid w:val="00F56238"/>
    <w:rsid w:val="00F5728A"/>
    <w:rsid w:val="00F57409"/>
    <w:rsid w:val="00F577B7"/>
    <w:rsid w:val="00F61E96"/>
    <w:rsid w:val="00F64475"/>
    <w:rsid w:val="00F65943"/>
    <w:rsid w:val="00F71633"/>
    <w:rsid w:val="00F72CF1"/>
    <w:rsid w:val="00F8149A"/>
    <w:rsid w:val="00F81A92"/>
    <w:rsid w:val="00F83F17"/>
    <w:rsid w:val="00F84A96"/>
    <w:rsid w:val="00F8520E"/>
    <w:rsid w:val="00F86501"/>
    <w:rsid w:val="00F90969"/>
    <w:rsid w:val="00F96864"/>
    <w:rsid w:val="00F96DCE"/>
    <w:rsid w:val="00FA016E"/>
    <w:rsid w:val="00FA280B"/>
    <w:rsid w:val="00FA5451"/>
    <w:rsid w:val="00FA6999"/>
    <w:rsid w:val="00FB015C"/>
    <w:rsid w:val="00FB24EF"/>
    <w:rsid w:val="00FB3965"/>
    <w:rsid w:val="00FC07C0"/>
    <w:rsid w:val="00FC11D2"/>
    <w:rsid w:val="00FC30EF"/>
    <w:rsid w:val="00FD26DE"/>
    <w:rsid w:val="00FE0B76"/>
    <w:rsid w:val="00FE0F66"/>
    <w:rsid w:val="00FE2036"/>
    <w:rsid w:val="00FE4BAC"/>
    <w:rsid w:val="00FF1E8E"/>
    <w:rsid w:val="00FF3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260F53"/>
  <w15:chartTrackingRefBased/>
  <w15:docId w15:val="{D891C43C-6325-4FFE-9F80-8741AC23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2F"/>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lang w:val="x-none" w:eastAsia="x-none"/>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075A4A"/>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075A4A"/>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075A4A"/>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075A4A"/>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075A4A"/>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aliases w:val=" Char13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 Char Char Char Char Char,Header Char Char Char Char,Header Char,Char1 Char Char Char, Char,Header Char Знак Знак Знак Знак Знак Знак Знак Знак Знак,Header Char Знак Знак Знак Знак,Header Char Знак Знак Знак Знак Знак,Char8, Char8,Char"/>
    <w:basedOn w:val="Normal"/>
    <w:link w:val="HeaderChar2"/>
    <w:pPr>
      <w:tabs>
        <w:tab w:val="center" w:pos="4320"/>
        <w:tab w:val="right" w:pos="8640"/>
      </w:tabs>
    </w:pPr>
  </w:style>
  <w:style w:type="paragraph" w:styleId="Footer">
    <w:name w:val="footer"/>
    <w:aliases w:val="Char3, Char Char,Footer1, Char Char1 Char Char, Char3,Char3 Char Char Char Char,Char3 Char Char Char Char Char, Char Char1 Char Char Char Char, Char Char1 Char Char Char Char Char, Char Char1 Char Char Char,Char Char1 Char Char, Char Char1 Char C"/>
    <w:basedOn w:val="Normal"/>
    <w:link w:val="FooterChar"/>
    <w:pPr>
      <w:tabs>
        <w:tab w:val="center" w:pos="4320"/>
        <w:tab w:val="right" w:pos="8640"/>
      </w:tabs>
    </w:pPr>
  </w:style>
  <w:style w:type="paragraph" w:styleId="BodyText">
    <w:name w:val="Body Text"/>
    <w:aliases w:val=" Char4,Char"/>
    <w:basedOn w:val="Normal"/>
    <w:link w:val="BodyTextChar"/>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 Char Char Char3,Footer1 Char, Char Char1 Char Char Char1, Char3 Char2,Char3 Char Char Char Char Char1,Char3 Char Char Char Char Char Char, Char Char1 Char Char Char Char Char1, Char Char1 Char Char Char Char Char Char"/>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paragraph" w:customStyle="1" w:styleId="Char13CharChar">
    <w:name w:val=" Char13 Char Char"/>
    <w:basedOn w:val="Normal"/>
    <w:rsid w:val="00A67281"/>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C, Знак"/>
    <w:basedOn w:val="Normal"/>
    <w:link w:val="PlainTextChar3"/>
    <w:qFormat/>
    <w:rsid w:val="007B2A20"/>
    <w:pPr>
      <w:suppressAutoHyphens/>
      <w:overflowPunct/>
      <w:autoSpaceDN/>
      <w:adjustRightInd/>
      <w:textAlignment w:val="auto"/>
    </w:pPr>
    <w:rPr>
      <w:rFonts w:ascii="Courier New" w:hAnsi="Courier New" w:cs="Courier New"/>
      <w:lang w:val="bg-BG" w:eastAsia="ar-SA"/>
    </w:rPr>
  </w:style>
  <w:style w:type="paragraph" w:customStyle="1" w:styleId="CharCharCharCharCharCharCharCharCharCharCharCharCharChar">
    <w:name w:val=" Char Char Char Char Char Char Char Char Char Char Char Char Char Char"/>
    <w:basedOn w:val="Normal"/>
    <w:rsid w:val="005043A7"/>
    <w:pPr>
      <w:overflowPunct/>
      <w:autoSpaceDE/>
      <w:autoSpaceDN/>
      <w:adjustRightInd/>
      <w:spacing w:after="160" w:line="240" w:lineRule="exact"/>
      <w:textAlignment w:val="auto"/>
    </w:pPr>
    <w:rPr>
      <w:rFonts w:ascii="Tahoma" w:hAnsi="Tahoma"/>
    </w:rPr>
  </w:style>
  <w:style w:type="character" w:customStyle="1" w:styleId="PlainTextChar3">
    <w:name w:val="Plain Text Char3"/>
    <w:aliases w:val="Знак Знак Зна Char Char Char Знак Знак Знак Знак З Char Char1,Знак Char Char1,Знак Знак Знак Char Char1,Знак + Tahoma Char Char1,Центрирано Char Char1,Отдясно:  0 Char Char1,06 cm Знак Char Char1,06 cm Знак Знак Char Char1,Знак Char3"/>
    <w:link w:val="PlainText"/>
    <w:rsid w:val="005A0699"/>
    <w:rPr>
      <w:rFonts w:ascii="Courier New" w:hAnsi="Courier New" w:cs="Courier New"/>
      <w:lang w:val="bg-BG" w:eastAsia="ar-SA" w:bidi="ar-SA"/>
    </w:rPr>
  </w:style>
  <w:style w:type="paragraph" w:styleId="MacroText">
    <w:name w:val="macro"/>
    <w:link w:val="MacroTextChar"/>
    <w:rsid w:val="005A06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paragraph" w:styleId="Title">
    <w:name w:val="Title"/>
    <w:basedOn w:val="Normal"/>
    <w:link w:val="TitleChar"/>
    <w:qFormat/>
    <w:rsid w:val="005A0699"/>
    <w:pPr>
      <w:overflowPunct/>
      <w:autoSpaceDE/>
      <w:autoSpaceDN/>
      <w:adjustRightInd/>
      <w:jc w:val="center"/>
      <w:textAlignment w:val="auto"/>
    </w:pPr>
    <w:rPr>
      <w:rFonts w:ascii="Tahoma" w:hAnsi="Tahoma"/>
      <w:b/>
      <w:sz w:val="32"/>
      <w:lang w:val="bg-BG"/>
    </w:rPr>
  </w:style>
  <w:style w:type="character" w:customStyle="1" w:styleId="HeaderChar2">
    <w:name w:val="Header Char2"/>
    <w:aliases w:val="Header Char Char Char Char Char Char Char3,Header Char Char Char Char Char3,Header Char Char2,Char1 Char Char Char Char3, Char Char5,Header Char Знак Знак Знак Знак Знак Знак Знак Знак Знак Char1,Header Char Знак Знак Знак Знак Char1"/>
    <w:link w:val="Header"/>
    <w:rsid w:val="005A0699"/>
    <w:rPr>
      <w:rFonts w:ascii="Arial" w:hAnsi="Arial"/>
      <w:lang w:val="en-US" w:eastAsia="en-US" w:bidi="ar-SA"/>
    </w:rPr>
  </w:style>
  <w:style w:type="paragraph" w:styleId="BlockText">
    <w:name w:val="Block Text"/>
    <w:basedOn w:val="Normal"/>
    <w:rsid w:val="005A0699"/>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5A0699"/>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5A0699"/>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9D0B51"/>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9D0B51"/>
    <w:rPr>
      <w:rFonts w:ascii="Courier New" w:hAnsi="Courier New" w:cs="Courier New"/>
      <w:lang w:val="bg-BG" w:eastAsia="en-US" w:bidi="ar-SA"/>
    </w:rPr>
  </w:style>
  <w:style w:type="paragraph" w:customStyle="1" w:styleId="CharChar1">
    <w:name w:val=" Char Char1"/>
    <w:basedOn w:val="Normal"/>
    <w:rsid w:val="00D473AA"/>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075A4A"/>
    <w:pPr>
      <w:overflowPunct/>
      <w:autoSpaceDE/>
      <w:autoSpaceDN/>
      <w:adjustRightInd/>
      <w:ind w:firstLine="720"/>
      <w:jc w:val="both"/>
      <w:textAlignment w:val="auto"/>
    </w:pPr>
    <w:rPr>
      <w:rFonts w:ascii="Tahoma" w:hAnsi="Tahoma"/>
      <w:sz w:val="24"/>
      <w:lang w:val="bg-BG"/>
    </w:rPr>
  </w:style>
  <w:style w:type="paragraph" w:styleId="BodyTextIndent2">
    <w:name w:val="Body Text Indent 2"/>
    <w:basedOn w:val="Normal"/>
    <w:link w:val="BodyTextIndent2Char"/>
    <w:rsid w:val="00075A4A"/>
    <w:pPr>
      <w:overflowPunct/>
      <w:autoSpaceDE/>
      <w:autoSpaceDN/>
      <w:adjustRightInd/>
      <w:ind w:left="1418" w:hanging="1418"/>
      <w:textAlignment w:val="auto"/>
    </w:pPr>
    <w:rPr>
      <w:rFonts w:ascii="Tahoma" w:hAnsi="Tahoma"/>
      <w:sz w:val="24"/>
      <w:lang w:val="bg-BG" w:eastAsia="x-none"/>
    </w:rPr>
  </w:style>
  <w:style w:type="paragraph" w:styleId="BodyTextIndent3">
    <w:name w:val="Body Text Indent 3"/>
    <w:basedOn w:val="Normal"/>
    <w:link w:val="BodyTextIndent3Char"/>
    <w:rsid w:val="00075A4A"/>
    <w:pPr>
      <w:overflowPunct/>
      <w:autoSpaceDE/>
      <w:autoSpaceDN/>
      <w:adjustRightInd/>
      <w:ind w:left="3261" w:hanging="1821"/>
      <w:textAlignment w:val="auto"/>
    </w:pPr>
    <w:rPr>
      <w:rFonts w:ascii="Tahoma" w:hAnsi="Tahoma"/>
      <w:sz w:val="24"/>
      <w:lang w:val="bg-BG"/>
    </w:rPr>
  </w:style>
  <w:style w:type="paragraph" w:styleId="DocumentMap">
    <w:name w:val="Document Map"/>
    <w:basedOn w:val="Normal"/>
    <w:link w:val="DocumentMapChar"/>
    <w:rsid w:val="00075A4A"/>
    <w:pPr>
      <w:shd w:val="clear" w:color="auto" w:fill="000080"/>
      <w:overflowPunct/>
      <w:autoSpaceDE/>
      <w:autoSpaceDN/>
      <w:adjustRightInd/>
      <w:textAlignment w:val="auto"/>
    </w:pPr>
    <w:rPr>
      <w:rFonts w:ascii="Tahoma" w:hAnsi="Tahoma"/>
      <w:lang w:val="en-GB" w:eastAsia="x-none"/>
    </w:rPr>
  </w:style>
  <w:style w:type="paragraph" w:styleId="BodyText3">
    <w:name w:val="Body Text 3"/>
    <w:basedOn w:val="Normal"/>
    <w:link w:val="BodyText3Char"/>
    <w:rsid w:val="00075A4A"/>
    <w:pPr>
      <w:overflowPunct/>
      <w:autoSpaceDE/>
      <w:autoSpaceDN/>
      <w:adjustRightInd/>
      <w:textAlignment w:val="auto"/>
    </w:pPr>
    <w:rPr>
      <w:rFonts w:ascii="Times New Roman" w:hAnsi="Times New Roman"/>
      <w:sz w:val="28"/>
      <w:lang w:val="bg-BG" w:eastAsia="x-none"/>
    </w:rPr>
  </w:style>
  <w:style w:type="paragraph" w:styleId="BalloonText">
    <w:name w:val="Balloon Text"/>
    <w:basedOn w:val="Normal"/>
    <w:link w:val="BalloonTextChar"/>
    <w:rsid w:val="00075A4A"/>
    <w:pPr>
      <w:overflowPunct/>
      <w:autoSpaceDE/>
      <w:autoSpaceDN/>
      <w:adjustRightInd/>
      <w:textAlignment w:val="auto"/>
    </w:pPr>
    <w:rPr>
      <w:rFonts w:ascii="Tahoma" w:hAnsi="Tahoma"/>
      <w:sz w:val="16"/>
      <w:szCs w:val="16"/>
      <w:lang w:val="en-GB" w:eastAsia="x-none"/>
    </w:rPr>
  </w:style>
  <w:style w:type="table" w:styleId="TableGrid">
    <w:name w:val="Table Grid"/>
    <w:basedOn w:val="TableNormal"/>
    <w:rsid w:val="0007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A4A"/>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075A4A"/>
    <w:rPr>
      <w:rFonts w:ascii="Courier New" w:hAnsi="Courier New" w:cs="Courier New"/>
    </w:rPr>
  </w:style>
  <w:style w:type="paragraph" w:customStyle="1" w:styleId="CM15">
    <w:name w:val="CM15"/>
    <w:basedOn w:val="Normal"/>
    <w:next w:val="Normal"/>
    <w:rsid w:val="00075A4A"/>
    <w:pPr>
      <w:widowControl w:val="0"/>
      <w:overflowPunct/>
      <w:spacing w:after="223"/>
      <w:textAlignment w:val="auto"/>
    </w:pPr>
    <w:rPr>
      <w:rFonts w:ascii="Tahoma" w:hAnsi="Tahoma" w:cs="Tahoma"/>
      <w:sz w:val="24"/>
      <w:szCs w:val="24"/>
    </w:rPr>
  </w:style>
  <w:style w:type="character" w:customStyle="1" w:styleId="BodyTextChar">
    <w:name w:val="Body Text Char"/>
    <w:aliases w:val=" Char4 Char,Char Char,Char4 Char"/>
    <w:link w:val="BodyText"/>
    <w:uiPriority w:val="99"/>
    <w:rsid w:val="00075A4A"/>
    <w:rPr>
      <w:lang w:val="bg-BG" w:eastAsia="en-US" w:bidi="ar-SA"/>
    </w:rPr>
  </w:style>
  <w:style w:type="character" w:customStyle="1" w:styleId="BodyText2Char">
    <w:name w:val="Body Text 2 Char"/>
    <w:aliases w:val="Char Char Char Char Char Char Char2,Ciae Ciae Cia Char Char Char Ciae Ciae Ciae Ciae C Char,Ciae Char,Ciae Ciae Ciae Char,Ciae + Tahoma Char,Oaio?e?aii Char,Ioaynii:  0 Char Char Char"/>
    <w:link w:val="BodyText2"/>
    <w:rsid w:val="00075A4A"/>
    <w:rPr>
      <w:sz w:val="24"/>
      <w:lang w:val="bg-BG" w:eastAsia="en-US" w:bidi="ar-SA"/>
    </w:rPr>
  </w:style>
  <w:style w:type="character" w:customStyle="1" w:styleId="CharChar3">
    <w:name w:val=" Char Char3"/>
    <w:rsid w:val="00075A4A"/>
    <w:rPr>
      <w:rFonts w:ascii="Courier New" w:hAnsi="Courier New" w:cs="Courier New"/>
      <w:lang w:val="bg-BG" w:eastAsia="bg-BG"/>
    </w:rPr>
  </w:style>
  <w:style w:type="character" w:customStyle="1" w:styleId="apple-style-span">
    <w:name w:val="apple-style-span"/>
    <w:basedOn w:val="DefaultParagraphFont"/>
    <w:rsid w:val="00075A4A"/>
  </w:style>
  <w:style w:type="character" w:customStyle="1" w:styleId="apple-converted-space">
    <w:name w:val="apple-converted-space"/>
    <w:basedOn w:val="DefaultParagraphFont"/>
    <w:rsid w:val="00075A4A"/>
  </w:style>
  <w:style w:type="character" w:customStyle="1" w:styleId="CharCharChar0">
    <w:name w:val=" Char Char Char"/>
    <w:aliases w:val="06 cm Знак Знак Знак Знак Char,Char Char Char1, Знак Char"/>
    <w:rsid w:val="00075A4A"/>
    <w:rPr>
      <w:rFonts w:ascii="Courier New" w:hAnsi="Courier New" w:cs="Courier New"/>
    </w:rPr>
  </w:style>
  <w:style w:type="character" w:customStyle="1" w:styleId="CharCharChar2">
    <w:name w:val=" Char Char Char2"/>
    <w:rsid w:val="00075A4A"/>
    <w:rPr>
      <w:rFonts w:ascii="Tahoma" w:hAnsi="Tahoma"/>
      <w:sz w:val="24"/>
      <w:lang w:eastAsia="en-US"/>
    </w:rPr>
  </w:style>
  <w:style w:type="character" w:customStyle="1" w:styleId="Heading4Char">
    <w:name w:val="Heading 4 Char"/>
    <w:link w:val="Heading4"/>
    <w:rsid w:val="00075A4A"/>
    <w:rPr>
      <w:rFonts w:ascii="Arial" w:hAnsi="Arial"/>
      <w:b/>
      <w:bCs/>
      <w:lang w:val="bg-BG" w:eastAsia="en-US" w:bidi="ar-SA"/>
    </w:rPr>
  </w:style>
  <w:style w:type="paragraph" w:customStyle="1" w:styleId="Style3">
    <w:name w:val="Style3"/>
    <w:basedOn w:val="Normal"/>
    <w:uiPriority w:val="99"/>
    <w:rsid w:val="00075A4A"/>
    <w:pPr>
      <w:overflowPunct/>
      <w:autoSpaceDE/>
      <w:autoSpaceDN/>
      <w:adjustRightInd/>
      <w:ind w:left="567"/>
      <w:jc w:val="both"/>
      <w:textAlignment w:val="auto"/>
    </w:pPr>
    <w:rPr>
      <w:sz w:val="24"/>
      <w:lang w:val="bg-BG"/>
    </w:rPr>
  </w:style>
  <w:style w:type="character" w:customStyle="1" w:styleId="CharChar4">
    <w:name w:val=" Char Char4"/>
    <w:rsid w:val="00075A4A"/>
    <w:rPr>
      <w:rFonts w:ascii="Tahoma" w:hAnsi="Tahoma"/>
      <w:sz w:val="24"/>
      <w:lang w:eastAsia="en-US"/>
    </w:rPr>
  </w:style>
  <w:style w:type="paragraph" w:customStyle="1" w:styleId="1CharCharChar1">
    <w:name w:val="1 Char Char Char1"/>
    <w:basedOn w:val="Normal"/>
    <w:rsid w:val="00075A4A"/>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075A4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 Char7"/>
    <w:rsid w:val="00075A4A"/>
    <w:rPr>
      <w:rFonts w:ascii="Tahoma" w:hAnsi="Tahoma"/>
      <w:sz w:val="24"/>
      <w:lang w:val="bg-BG" w:eastAsia="en-US" w:bidi="ar-SA"/>
    </w:rPr>
  </w:style>
  <w:style w:type="character" w:customStyle="1" w:styleId="Heading5Char">
    <w:name w:val="Heading 5 Char"/>
    <w:link w:val="Heading5"/>
    <w:rsid w:val="00075A4A"/>
    <w:rPr>
      <w:rFonts w:ascii="Tahoma" w:hAnsi="Tahoma"/>
      <w:b/>
      <w:bCs/>
      <w:sz w:val="24"/>
      <w:lang w:val="bg-BG" w:eastAsia="en-US" w:bidi="ar-SA"/>
    </w:rPr>
  </w:style>
  <w:style w:type="paragraph" w:customStyle="1" w:styleId="Char5Char">
    <w:name w:val=" Char5 Char"/>
    <w:basedOn w:val="Normal"/>
    <w:rsid w:val="00075A4A"/>
    <w:pPr>
      <w:overflowPunct/>
      <w:autoSpaceDE/>
      <w:autoSpaceDN/>
      <w:adjustRightInd/>
      <w:spacing w:after="160" w:line="240" w:lineRule="exact"/>
      <w:textAlignment w:val="auto"/>
    </w:pPr>
    <w:rPr>
      <w:rFonts w:ascii="Tahoma" w:hAnsi="Tahoma"/>
    </w:rPr>
  </w:style>
  <w:style w:type="character" w:customStyle="1" w:styleId="WW8Num5z2">
    <w:name w:val="WW8Num5z2"/>
    <w:rsid w:val="00075A4A"/>
    <w:rPr>
      <w:rFonts w:ascii="Wingdings" w:hAnsi="Wingdings"/>
    </w:rPr>
  </w:style>
  <w:style w:type="character" w:customStyle="1" w:styleId="WW8Num3z1">
    <w:name w:val="WW8Num3z1"/>
    <w:rsid w:val="00075A4A"/>
    <w:rPr>
      <w:rFonts w:ascii="Courier New" w:hAnsi="Courier New"/>
    </w:rPr>
  </w:style>
  <w:style w:type="paragraph" w:styleId="Subtitle">
    <w:name w:val="Subtitle"/>
    <w:basedOn w:val="Normal"/>
    <w:next w:val="Normal"/>
    <w:link w:val="SubtitleChar"/>
    <w:qFormat/>
    <w:rsid w:val="00075A4A"/>
    <w:pPr>
      <w:overflowPunct/>
      <w:autoSpaceDE/>
      <w:autoSpaceDN/>
      <w:adjustRightInd/>
      <w:spacing w:after="60"/>
      <w:jc w:val="center"/>
      <w:textAlignment w:val="auto"/>
      <w:outlineLvl w:val="1"/>
    </w:pPr>
    <w:rPr>
      <w:rFonts w:ascii="Cambria" w:hAnsi="Cambria"/>
      <w:sz w:val="24"/>
      <w:szCs w:val="24"/>
      <w:lang w:val="bg-BG" w:eastAsia="bg-BG"/>
    </w:rPr>
  </w:style>
  <w:style w:type="paragraph" w:customStyle="1" w:styleId="3">
    <w:name w:val="Обикновен текст3"/>
    <w:basedOn w:val="Normal"/>
    <w:rsid w:val="00075A4A"/>
    <w:pPr>
      <w:suppressAutoHyphens/>
      <w:overflowPunct/>
      <w:autoSpaceDE/>
      <w:autoSpaceDN/>
      <w:adjustRightInd/>
      <w:textAlignment w:val="auto"/>
    </w:pPr>
    <w:rPr>
      <w:rFonts w:ascii="Courier New" w:hAnsi="Courier New"/>
      <w:lang w:val="bg-BG" w:eastAsia="ar-SA"/>
    </w:rPr>
  </w:style>
  <w:style w:type="character" w:customStyle="1" w:styleId="Char3Char1">
    <w:name w:val=" Char3 Char1"/>
    <w:aliases w:val="Char3 Char"/>
    <w:rsid w:val="001279B4"/>
    <w:rPr>
      <w:lang w:val="en-GB" w:eastAsia="en-US"/>
    </w:rPr>
  </w:style>
  <w:style w:type="character" w:customStyle="1" w:styleId="CharCharCharChar">
    <w:name w:val=" Char Char Char Char"/>
    <w:aliases w:val="Header Char Char,Header Char Char Char Char Char Char Char1,Header Char Char Char Char Char1"/>
    <w:rsid w:val="001279B4"/>
    <w:rPr>
      <w:lang w:val="en-GB" w:eastAsia="en-US" w:bidi="ar-SA"/>
    </w:rPr>
  </w:style>
  <w:style w:type="character" w:customStyle="1" w:styleId="Char3Char">
    <w:name w:val=" Char3 Char"/>
    <w:rsid w:val="001279B4"/>
    <w:rPr>
      <w:lang w:val="en-GB" w:eastAsia="en-US" w:bidi="ar-SA"/>
    </w:rPr>
  </w:style>
  <w:style w:type="character" w:styleId="FollowedHyperlink">
    <w:name w:val="FollowedHyperlink"/>
    <w:rsid w:val="001279B4"/>
    <w:rPr>
      <w:color w:val="800080"/>
      <w:u w:val="single"/>
    </w:rPr>
  </w:style>
  <w:style w:type="paragraph" w:customStyle="1" w:styleId="1Char">
    <w:name w:val="1 Char"/>
    <w:basedOn w:val="Normal"/>
    <w:rsid w:val="001279B4"/>
    <w:pPr>
      <w:overflowPunct/>
      <w:autoSpaceDE/>
      <w:autoSpaceDN/>
      <w:adjustRightInd/>
      <w:spacing w:after="160" w:line="240" w:lineRule="exact"/>
      <w:textAlignment w:val="auto"/>
    </w:pPr>
    <w:rPr>
      <w:rFonts w:ascii="Tahoma" w:hAnsi="Tahoma"/>
    </w:rPr>
  </w:style>
  <w:style w:type="paragraph" w:customStyle="1" w:styleId="2">
    <w:name w:val="2"/>
    <w:basedOn w:val="Normal"/>
    <w:rsid w:val="001279B4"/>
    <w:pPr>
      <w:overflowPunct/>
      <w:autoSpaceDE/>
      <w:autoSpaceDN/>
      <w:adjustRightInd/>
      <w:spacing w:after="160" w:line="240" w:lineRule="exact"/>
      <w:textAlignment w:val="auto"/>
    </w:pPr>
    <w:rPr>
      <w:rFonts w:ascii="Tahoma" w:hAnsi="Tahoma"/>
    </w:rPr>
  </w:style>
  <w:style w:type="character" w:customStyle="1" w:styleId="Char3Char10">
    <w:name w:val="Char3 Char1"/>
    <w:rsid w:val="001279B4"/>
    <w:rPr>
      <w:lang w:val="en-GB" w:eastAsia="en-US" w:bidi="ar-SA"/>
    </w:rPr>
  </w:style>
  <w:style w:type="paragraph" w:customStyle="1" w:styleId="Char5">
    <w:name w:val=" Char5"/>
    <w:basedOn w:val="Normal"/>
    <w:rsid w:val="001279B4"/>
    <w:pPr>
      <w:overflowPunct/>
      <w:autoSpaceDE/>
      <w:autoSpaceDN/>
      <w:adjustRightInd/>
      <w:spacing w:after="160" w:line="240" w:lineRule="exact"/>
      <w:textAlignment w:val="auto"/>
    </w:pPr>
    <w:rPr>
      <w:rFonts w:ascii="Tahoma" w:hAnsi="Tahoma"/>
    </w:rPr>
  </w:style>
  <w:style w:type="character" w:customStyle="1" w:styleId="CharChar2">
    <w:name w:val=" Char Char2"/>
    <w:rsid w:val="00F71633"/>
    <w:rPr>
      <w:lang w:val="en-GB" w:eastAsia="en-US"/>
    </w:rPr>
  </w:style>
  <w:style w:type="paragraph" w:customStyle="1" w:styleId="CharChar1Char">
    <w:name w:val=" Char Char1 Char"/>
    <w:basedOn w:val="Normal"/>
    <w:rsid w:val="00F71633"/>
    <w:pPr>
      <w:overflowPunct/>
      <w:autoSpaceDE/>
      <w:autoSpaceDN/>
      <w:adjustRightInd/>
      <w:spacing w:after="160" w:line="240" w:lineRule="exact"/>
      <w:textAlignment w:val="auto"/>
    </w:pPr>
    <w:rPr>
      <w:rFonts w:ascii="Tahoma" w:hAnsi="Tahoma"/>
    </w:rPr>
  </w:style>
  <w:style w:type="character" w:customStyle="1" w:styleId="Char9">
    <w:name w:val=" Char9"/>
    <w:rsid w:val="007B5DD2"/>
    <w:rPr>
      <w:rFonts w:ascii="Tahoma" w:hAnsi="Tahoma"/>
      <w:sz w:val="24"/>
      <w:lang w:val="bg-BG" w:eastAsia="en-US" w:bidi="ar-SA"/>
    </w:rPr>
  </w:style>
  <w:style w:type="character" w:styleId="FootnoteReference">
    <w:name w:val="footnote reference"/>
    <w:rsid w:val="007B5DD2"/>
    <w:rPr>
      <w:vertAlign w:val="superscript"/>
    </w:rPr>
  </w:style>
  <w:style w:type="character" w:customStyle="1" w:styleId="Char15">
    <w:name w:val=" Char15"/>
    <w:rsid w:val="007B5DD2"/>
    <w:rPr>
      <w:rFonts w:ascii="Tahoma" w:hAnsi="Tahoma"/>
      <w:b/>
      <w:bCs/>
      <w:sz w:val="24"/>
      <w:lang w:eastAsia="en-US"/>
    </w:rPr>
  </w:style>
  <w:style w:type="character" w:customStyle="1" w:styleId="Heading6Char">
    <w:name w:val="Heading 6 Char"/>
    <w:link w:val="Heading6"/>
    <w:rsid w:val="007B5DD2"/>
    <w:rPr>
      <w:sz w:val="28"/>
      <w:lang w:val="bg-BG" w:eastAsia="en-US" w:bidi="ar-SA"/>
    </w:rPr>
  </w:style>
  <w:style w:type="character" w:customStyle="1" w:styleId="Heading7Char">
    <w:name w:val="Heading 7 Char"/>
    <w:link w:val="Heading7"/>
    <w:rsid w:val="007B5DD2"/>
    <w:rPr>
      <w:sz w:val="28"/>
      <w:lang w:val="bg-BG" w:eastAsia="en-US" w:bidi="ar-SA"/>
    </w:rPr>
  </w:style>
  <w:style w:type="character" w:customStyle="1" w:styleId="Heading8Char">
    <w:name w:val="Heading 8 Char"/>
    <w:link w:val="Heading8"/>
    <w:rsid w:val="007B5DD2"/>
    <w:rPr>
      <w:sz w:val="24"/>
      <w:lang w:val="en-GB" w:eastAsia="en-US" w:bidi="ar-SA"/>
    </w:rPr>
  </w:style>
  <w:style w:type="character" w:customStyle="1" w:styleId="Heading9Char">
    <w:name w:val="Heading 9 Char"/>
    <w:link w:val="Heading9"/>
    <w:rsid w:val="007B5DD2"/>
    <w:rPr>
      <w:b/>
      <w:bCs/>
      <w:sz w:val="28"/>
      <w:lang w:val="bg-BG" w:eastAsia="en-US" w:bidi="ar-SA"/>
    </w:rPr>
  </w:style>
  <w:style w:type="character" w:customStyle="1" w:styleId="TitleChar">
    <w:name w:val="Title Char"/>
    <w:link w:val="Title"/>
    <w:rsid w:val="007B5DD2"/>
    <w:rPr>
      <w:rFonts w:ascii="Tahoma" w:hAnsi="Tahoma"/>
      <w:b/>
      <w:sz w:val="32"/>
      <w:lang w:val="bg-BG" w:eastAsia="en-US" w:bidi="ar-SA"/>
    </w:rPr>
  </w:style>
  <w:style w:type="character" w:customStyle="1" w:styleId="BodyTextIndentChar">
    <w:name w:val="Body Text Indent Char"/>
    <w:link w:val="BodyTextIndent"/>
    <w:rsid w:val="007B5DD2"/>
    <w:rPr>
      <w:rFonts w:ascii="Tahoma" w:hAnsi="Tahoma"/>
      <w:sz w:val="24"/>
      <w:lang w:val="bg-BG" w:eastAsia="en-US" w:bidi="ar-SA"/>
    </w:rPr>
  </w:style>
  <w:style w:type="character" w:customStyle="1" w:styleId="BodyTextIndent3Char">
    <w:name w:val="Body Text Indent 3 Char"/>
    <w:link w:val="BodyTextIndent3"/>
    <w:rsid w:val="007B5DD2"/>
    <w:rPr>
      <w:rFonts w:ascii="Tahoma" w:hAnsi="Tahoma"/>
      <w:sz w:val="24"/>
      <w:lang w:val="bg-BG" w:eastAsia="en-US" w:bidi="ar-SA"/>
    </w:rPr>
  </w:style>
  <w:style w:type="paragraph" w:customStyle="1" w:styleId="Default">
    <w:name w:val="Default"/>
    <w:rsid w:val="007B5DD2"/>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Char Char Char Char,Char Char Char Char Char Char Char Char,Char8 Char,Char9 Char1,Знак Char Char Char1,Знак Char Char2,Знак Char Char Char Char Char Char2, Char8 Char"/>
    <w:rsid w:val="007B5DD2"/>
    <w:rPr>
      <w:rFonts w:ascii="Courier New" w:hAnsi="Courier New" w:cs="Courier New"/>
      <w:lang w:val="bg-BG" w:eastAsia="bg-BG" w:bidi="ar-SA"/>
    </w:rPr>
  </w:style>
  <w:style w:type="character" w:customStyle="1" w:styleId="Char1Char">
    <w:name w:val=" Char1 Char"/>
    <w:aliases w:val=" Char Char Char Char Char1,Header Char Знак Знак Знак Знак Знак Знак Знак Знак Знак Char,Header Char Знак Знак Знак Знак Char,Header Char Знак Знак Знак Знак Знак Char,Знак Char Char Char,Char1 Char"/>
    <w:rsid w:val="007B5DD2"/>
    <w:rPr>
      <w:rFonts w:ascii="Tahoma" w:hAnsi="Tahoma"/>
      <w:sz w:val="24"/>
      <w:lang w:eastAsia="en-US"/>
    </w:rPr>
  </w:style>
  <w:style w:type="paragraph" w:customStyle="1" w:styleId="10">
    <w:name w:val=" Знак Знак1"/>
    <w:basedOn w:val="Normal"/>
    <w:rsid w:val="007B5DD2"/>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 Char Char Char1,Char Char Char,Plain Text21 Char,Plain Text111 Char,Plain Text2111 Char,Plain Text11 Char Char Char Char Char Char Char Char Char Char Char Char Char Char,Зна Char,Знак Cha Char,Char Char Char Char Char Char Char1,Ch Cha"/>
    <w:qFormat/>
    <w:rsid w:val="007B5DD2"/>
    <w:rPr>
      <w:rFonts w:ascii="Courier New" w:hAnsi="Courier New" w:cs="Courier New"/>
      <w:sz w:val="20"/>
      <w:szCs w:val="20"/>
      <w:lang w:val="x-none" w:eastAsia="bg-BG"/>
    </w:rPr>
  </w:style>
  <w:style w:type="paragraph" w:customStyle="1" w:styleId="11">
    <w:name w:val="Обикновен текст1"/>
    <w:basedOn w:val="Normal"/>
    <w:rsid w:val="00E46EA5"/>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E46EA5"/>
  </w:style>
  <w:style w:type="character" w:customStyle="1" w:styleId="Heading1Char">
    <w:name w:val="Heading 1 Char"/>
    <w:link w:val="Heading1"/>
    <w:rsid w:val="00E46EA5"/>
    <w:rPr>
      <w:rFonts w:ascii="Bookman Old Style" w:hAnsi="Bookman Old Style"/>
      <w:b/>
      <w:spacing w:val="30"/>
      <w:sz w:val="24"/>
      <w:lang w:val="bg-BG"/>
    </w:rPr>
  </w:style>
  <w:style w:type="character" w:customStyle="1" w:styleId="Heading3Char">
    <w:name w:val="Heading 3 Char"/>
    <w:link w:val="Heading3"/>
    <w:uiPriority w:val="9"/>
    <w:rsid w:val="00E46EA5"/>
    <w:rPr>
      <w:rFonts w:ascii="Arial" w:hAnsi="Arial"/>
      <w:b/>
      <w:sz w:val="28"/>
    </w:rPr>
  </w:style>
  <w:style w:type="numbering" w:customStyle="1" w:styleId="NoList11">
    <w:name w:val="No List11"/>
    <w:next w:val="NoList"/>
    <w:uiPriority w:val="99"/>
    <w:semiHidden/>
    <w:rsid w:val="00E46EA5"/>
  </w:style>
  <w:style w:type="character" w:customStyle="1" w:styleId="BodyTextIndent2Char">
    <w:name w:val="Body Text Indent 2 Char"/>
    <w:link w:val="BodyTextIndent2"/>
    <w:rsid w:val="00E46EA5"/>
    <w:rPr>
      <w:rFonts w:ascii="Tahoma" w:hAnsi="Tahoma"/>
      <w:sz w:val="24"/>
      <w:lang w:val="bg-BG"/>
    </w:rPr>
  </w:style>
  <w:style w:type="character" w:customStyle="1" w:styleId="DocumentMapChar">
    <w:name w:val="Document Map Char"/>
    <w:link w:val="DocumentMap"/>
    <w:rsid w:val="00E46EA5"/>
    <w:rPr>
      <w:rFonts w:ascii="Tahoma" w:hAnsi="Tahoma" w:cs="Tahoma"/>
      <w:shd w:val="clear" w:color="auto" w:fill="000080"/>
      <w:lang w:val="en-GB"/>
    </w:rPr>
  </w:style>
  <w:style w:type="character" w:customStyle="1" w:styleId="BodyText3Char">
    <w:name w:val="Body Text 3 Char"/>
    <w:link w:val="BodyText3"/>
    <w:rsid w:val="00E46EA5"/>
    <w:rPr>
      <w:sz w:val="28"/>
      <w:lang w:val="bg-BG"/>
    </w:rPr>
  </w:style>
  <w:style w:type="character" w:customStyle="1" w:styleId="Char1CharCharCharChar">
    <w:name w:val="Char1 Char Char Char Char"/>
    <w:uiPriority w:val="99"/>
    <w:rsid w:val="00E46EA5"/>
    <w:rPr>
      <w:rFonts w:ascii="Times New Roman" w:eastAsia="Times New Roman" w:hAnsi="Times New Roman" w:cs="Times New Roman"/>
      <w:sz w:val="20"/>
      <w:szCs w:val="20"/>
      <w:lang w:val="en-GB"/>
    </w:rPr>
  </w:style>
  <w:style w:type="character" w:customStyle="1" w:styleId="BalloonTextChar">
    <w:name w:val="Balloon Text Char"/>
    <w:link w:val="BalloonText"/>
    <w:rsid w:val="00E46EA5"/>
    <w:rPr>
      <w:rFonts w:ascii="Tahoma" w:hAnsi="Tahoma" w:cs="Tahoma"/>
      <w:sz w:val="16"/>
      <w:szCs w:val="16"/>
      <w:lang w:val="en-GB"/>
    </w:rPr>
  </w:style>
  <w:style w:type="table" w:customStyle="1" w:styleId="TableGrid1">
    <w:name w:val="Table Grid1"/>
    <w:basedOn w:val="TableNormal"/>
    <w:next w:val="TableGrid"/>
    <w:rsid w:val="00E4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46EA5"/>
    <w:pPr>
      <w:overflowPunct/>
      <w:jc w:val="both"/>
      <w:textAlignment w:val="auto"/>
    </w:pPr>
    <w:rPr>
      <w:rFonts w:ascii="Tahoma" w:hAnsi="Tahoma" w:cs="Tahoma"/>
      <w:sz w:val="24"/>
      <w:szCs w:val="24"/>
      <w:lang w:val="bg-BG" w:eastAsia="bg-BG"/>
    </w:rPr>
  </w:style>
  <w:style w:type="numbering" w:customStyle="1" w:styleId="NoList111">
    <w:name w:val="No List111"/>
    <w:next w:val="NoList"/>
    <w:semiHidden/>
    <w:rsid w:val="00E46EA5"/>
  </w:style>
  <w:style w:type="paragraph" w:styleId="CommentText">
    <w:name w:val="annotation text"/>
    <w:basedOn w:val="Normal"/>
    <w:link w:val="CommentTextChar"/>
    <w:uiPriority w:val="99"/>
    <w:rsid w:val="00E46EA5"/>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E46EA5"/>
  </w:style>
  <w:style w:type="character" w:customStyle="1" w:styleId="WW8Num2z1">
    <w:name w:val="WW8Num2z1"/>
    <w:rsid w:val="00E46EA5"/>
    <w:rPr>
      <w:rFonts w:ascii="Courier New" w:hAnsi="Courier New" w:cs="Courier New"/>
    </w:rPr>
  </w:style>
  <w:style w:type="character" w:customStyle="1" w:styleId="WW8Num2z2">
    <w:name w:val="WW8Num2z2"/>
    <w:rsid w:val="00E46EA5"/>
    <w:rPr>
      <w:rFonts w:ascii="Wingdings" w:hAnsi="Wingdings" w:cs="Wingdings"/>
    </w:rPr>
  </w:style>
  <w:style w:type="character" w:customStyle="1" w:styleId="WW8Num2z3">
    <w:name w:val="WW8Num2z3"/>
    <w:rsid w:val="00E46EA5"/>
    <w:rPr>
      <w:rFonts w:ascii="Symbol" w:hAnsi="Symbol" w:cs="Symbol"/>
    </w:rPr>
  </w:style>
  <w:style w:type="character" w:customStyle="1" w:styleId="WW8Num4z0">
    <w:name w:val="WW8Num4z0"/>
    <w:rsid w:val="00E46EA5"/>
    <w:rPr>
      <w:rFonts w:ascii="Wingdings" w:hAnsi="Wingdings"/>
    </w:rPr>
  </w:style>
  <w:style w:type="character" w:customStyle="1" w:styleId="WW8Num4z1">
    <w:name w:val="WW8Num4z1"/>
    <w:rsid w:val="00E46EA5"/>
    <w:rPr>
      <w:rFonts w:ascii="Courier New" w:hAnsi="Courier New"/>
    </w:rPr>
  </w:style>
  <w:style w:type="character" w:customStyle="1" w:styleId="WW8Num4z3">
    <w:name w:val="WW8Num4z3"/>
    <w:rsid w:val="00E46EA5"/>
    <w:rPr>
      <w:rFonts w:ascii="Symbol" w:hAnsi="Symbol"/>
    </w:rPr>
  </w:style>
  <w:style w:type="character" w:customStyle="1" w:styleId="WW8Num8z0">
    <w:name w:val="WW8Num8z0"/>
    <w:rsid w:val="00E46EA5"/>
    <w:rPr>
      <w:rFonts w:ascii="Times New Roman" w:hAnsi="Times New Roman"/>
    </w:rPr>
  </w:style>
  <w:style w:type="character" w:customStyle="1" w:styleId="WW8Num8z1">
    <w:name w:val="WW8Num8z1"/>
    <w:rsid w:val="00E46EA5"/>
    <w:rPr>
      <w:rFonts w:ascii="Courier New" w:hAnsi="Courier New" w:cs="Courier New"/>
    </w:rPr>
  </w:style>
  <w:style w:type="character" w:customStyle="1" w:styleId="WW8Num8z2">
    <w:name w:val="WW8Num8z2"/>
    <w:rsid w:val="00E46EA5"/>
    <w:rPr>
      <w:rFonts w:ascii="Wingdings" w:hAnsi="Wingdings"/>
    </w:rPr>
  </w:style>
  <w:style w:type="character" w:customStyle="1" w:styleId="WW8Num8z3">
    <w:name w:val="WW8Num8z3"/>
    <w:rsid w:val="00E46EA5"/>
    <w:rPr>
      <w:rFonts w:ascii="Symbol" w:hAnsi="Symbol"/>
    </w:rPr>
  </w:style>
  <w:style w:type="character" w:customStyle="1" w:styleId="WW8Num10z0">
    <w:name w:val="WW8Num10z0"/>
    <w:rsid w:val="00E46EA5"/>
    <w:rPr>
      <w:b/>
    </w:rPr>
  </w:style>
  <w:style w:type="character" w:customStyle="1" w:styleId="WW8Num11z0">
    <w:name w:val="WW8Num11z0"/>
    <w:rsid w:val="00E46EA5"/>
    <w:rPr>
      <w:b/>
    </w:rPr>
  </w:style>
  <w:style w:type="character" w:customStyle="1" w:styleId="WW8Num13z0">
    <w:name w:val="WW8Num13z0"/>
    <w:rsid w:val="00E46EA5"/>
    <w:rPr>
      <w:rFonts w:ascii="Times New Roman" w:hAnsi="Times New Roman"/>
      <w:b/>
    </w:rPr>
  </w:style>
  <w:style w:type="character" w:customStyle="1" w:styleId="WW8Num17z0">
    <w:name w:val="WW8Num17z0"/>
    <w:rsid w:val="00E46EA5"/>
    <w:rPr>
      <w:rFonts w:ascii="Symbol" w:hAnsi="Symbol"/>
    </w:rPr>
  </w:style>
  <w:style w:type="character" w:customStyle="1" w:styleId="WW8Num17z1">
    <w:name w:val="WW8Num17z1"/>
    <w:rsid w:val="00E46EA5"/>
    <w:rPr>
      <w:rFonts w:ascii="Courier New" w:hAnsi="Courier New"/>
    </w:rPr>
  </w:style>
  <w:style w:type="character" w:customStyle="1" w:styleId="WW8Num17z2">
    <w:name w:val="WW8Num17z2"/>
    <w:rsid w:val="00E46EA5"/>
    <w:rPr>
      <w:rFonts w:ascii="Wingdings" w:hAnsi="Wingdings"/>
    </w:rPr>
  </w:style>
  <w:style w:type="character" w:customStyle="1" w:styleId="WW8Num22z0">
    <w:name w:val="WW8Num22z0"/>
    <w:rsid w:val="00E46EA5"/>
    <w:rPr>
      <w:b/>
    </w:rPr>
  </w:style>
  <w:style w:type="character" w:customStyle="1" w:styleId="WW8Num23z0">
    <w:name w:val="WW8Num23z0"/>
    <w:rsid w:val="00E46EA5"/>
    <w:rPr>
      <w:rFonts w:ascii="Times New Roman" w:hAnsi="Times New Roman"/>
    </w:rPr>
  </w:style>
  <w:style w:type="character" w:customStyle="1" w:styleId="WW8Num24z0">
    <w:name w:val="WW8Num24z0"/>
    <w:rsid w:val="00E46EA5"/>
    <w:rPr>
      <w:b/>
    </w:rPr>
  </w:style>
  <w:style w:type="character" w:customStyle="1" w:styleId="WW8Num25z0">
    <w:name w:val="WW8Num25z0"/>
    <w:rsid w:val="00E46EA5"/>
    <w:rPr>
      <w:rFonts w:ascii="Symbol" w:hAnsi="Symbol"/>
    </w:rPr>
  </w:style>
  <w:style w:type="character" w:customStyle="1" w:styleId="WW8Num25z1">
    <w:name w:val="WW8Num25z1"/>
    <w:rsid w:val="00E46EA5"/>
    <w:rPr>
      <w:rFonts w:ascii="Courier New" w:hAnsi="Courier New" w:cs="Courier New"/>
    </w:rPr>
  </w:style>
  <w:style w:type="character" w:customStyle="1" w:styleId="WW8Num25z2">
    <w:name w:val="WW8Num25z2"/>
    <w:rsid w:val="00E46EA5"/>
    <w:rPr>
      <w:rFonts w:ascii="Wingdings" w:hAnsi="Wingdings"/>
    </w:rPr>
  </w:style>
  <w:style w:type="character" w:customStyle="1" w:styleId="DefaultParagraphFont1">
    <w:name w:val="Default Paragraph Font1"/>
    <w:rsid w:val="00E46EA5"/>
  </w:style>
  <w:style w:type="character" w:styleId="Strong">
    <w:name w:val="Strong"/>
    <w:uiPriority w:val="22"/>
    <w:qFormat/>
    <w:rsid w:val="00E46EA5"/>
    <w:rPr>
      <w:b/>
      <w:bCs/>
    </w:rPr>
  </w:style>
  <w:style w:type="paragraph" w:customStyle="1" w:styleId="12">
    <w:name w:val="Заглавие1"/>
    <w:basedOn w:val="Normal"/>
    <w:next w:val="BodyText"/>
    <w:rsid w:val="00E46EA5"/>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E46EA5"/>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E46EA5"/>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E46EA5"/>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E46EA5"/>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E46EA5"/>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E46EA5"/>
    <w:pPr>
      <w:jc w:val="center"/>
    </w:pPr>
    <w:rPr>
      <w:b/>
      <w:bCs/>
    </w:rPr>
  </w:style>
  <w:style w:type="paragraph" w:styleId="NormalWeb">
    <w:name w:val="Normal (Web)"/>
    <w:basedOn w:val="Normal"/>
    <w:rsid w:val="00E46EA5"/>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E46EA5"/>
    <w:pPr>
      <w:widowControl w:val="0"/>
      <w:autoSpaceDE w:val="0"/>
      <w:autoSpaceDN w:val="0"/>
      <w:adjustRightInd w:val="0"/>
      <w:ind w:left="140" w:right="140" w:firstLine="840"/>
      <w:jc w:val="both"/>
    </w:pPr>
    <w:rPr>
      <w:sz w:val="24"/>
      <w:szCs w:val="24"/>
    </w:rPr>
  </w:style>
  <w:style w:type="paragraph" w:customStyle="1" w:styleId="20">
    <w:name w:val="Списък на абзаци2"/>
    <w:basedOn w:val="Normal"/>
    <w:uiPriority w:val="34"/>
    <w:qFormat/>
    <w:rsid w:val="00E46EA5"/>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E46EA5"/>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E46EA5"/>
  </w:style>
  <w:style w:type="numbering" w:customStyle="1" w:styleId="NoList2">
    <w:name w:val="No List2"/>
    <w:next w:val="NoList"/>
    <w:uiPriority w:val="99"/>
    <w:semiHidden/>
    <w:unhideWhenUsed/>
    <w:rsid w:val="00E46EA5"/>
  </w:style>
  <w:style w:type="paragraph" w:customStyle="1" w:styleId="30">
    <w:name w:val=" Знак Знак3"/>
    <w:basedOn w:val="Normal"/>
    <w:rsid w:val="00E46EA5"/>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E46E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E46EA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383AB9"/>
  </w:style>
  <w:style w:type="paragraph" w:customStyle="1" w:styleId="Style1">
    <w:name w:val="Style1"/>
    <w:basedOn w:val="Normal"/>
    <w:uiPriority w:val="99"/>
    <w:rsid w:val="00383AB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383AB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383AB9"/>
    <w:pPr>
      <w:widowControl w:val="0"/>
      <w:overflowPunct/>
      <w:textAlignment w:val="auto"/>
    </w:pPr>
    <w:rPr>
      <w:rFonts w:cs="Arial"/>
      <w:sz w:val="24"/>
      <w:szCs w:val="24"/>
      <w:lang w:val="bg-BG" w:eastAsia="bg-BG"/>
    </w:rPr>
  </w:style>
  <w:style w:type="paragraph" w:customStyle="1" w:styleId="Style6">
    <w:name w:val="Style6"/>
    <w:basedOn w:val="Normal"/>
    <w:uiPriority w:val="99"/>
    <w:rsid w:val="00383AB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383AB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383AB9"/>
    <w:pPr>
      <w:widowControl w:val="0"/>
      <w:overflowPunct/>
      <w:textAlignment w:val="auto"/>
    </w:pPr>
    <w:rPr>
      <w:rFonts w:cs="Arial"/>
      <w:sz w:val="24"/>
      <w:szCs w:val="24"/>
      <w:lang w:val="bg-BG" w:eastAsia="bg-BG"/>
    </w:rPr>
  </w:style>
  <w:style w:type="paragraph" w:customStyle="1" w:styleId="Style9">
    <w:name w:val="Style9"/>
    <w:basedOn w:val="Normal"/>
    <w:uiPriority w:val="99"/>
    <w:rsid w:val="00383AB9"/>
    <w:pPr>
      <w:widowControl w:val="0"/>
      <w:overflowPunct/>
      <w:textAlignment w:val="auto"/>
    </w:pPr>
    <w:rPr>
      <w:rFonts w:cs="Arial"/>
      <w:sz w:val="24"/>
      <w:szCs w:val="24"/>
      <w:lang w:val="bg-BG" w:eastAsia="bg-BG"/>
    </w:rPr>
  </w:style>
  <w:style w:type="paragraph" w:customStyle="1" w:styleId="Style10">
    <w:name w:val="Style10"/>
    <w:basedOn w:val="Normal"/>
    <w:uiPriority w:val="99"/>
    <w:rsid w:val="00383AB9"/>
    <w:pPr>
      <w:widowControl w:val="0"/>
      <w:overflowPunct/>
      <w:textAlignment w:val="auto"/>
    </w:pPr>
    <w:rPr>
      <w:rFonts w:cs="Arial"/>
      <w:sz w:val="24"/>
      <w:szCs w:val="24"/>
      <w:lang w:val="bg-BG" w:eastAsia="bg-BG"/>
    </w:rPr>
  </w:style>
  <w:style w:type="paragraph" w:customStyle="1" w:styleId="Style11">
    <w:name w:val="Style11"/>
    <w:basedOn w:val="Normal"/>
    <w:uiPriority w:val="99"/>
    <w:rsid w:val="00383AB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383AB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383AB9"/>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383AB9"/>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383AB9"/>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383AB9"/>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383AB9"/>
    <w:rPr>
      <w:rFonts w:ascii="Arial" w:hAnsi="Arial" w:cs="Arial"/>
      <w:b/>
      <w:bCs/>
      <w:sz w:val="20"/>
      <w:szCs w:val="20"/>
    </w:rPr>
  </w:style>
  <w:style w:type="character" w:customStyle="1" w:styleId="FontStyle19">
    <w:name w:val="Font Style19"/>
    <w:uiPriority w:val="99"/>
    <w:rsid w:val="00383AB9"/>
    <w:rPr>
      <w:rFonts w:ascii="Arial" w:hAnsi="Arial" w:cs="Arial"/>
      <w:b/>
      <w:bCs/>
      <w:sz w:val="24"/>
      <w:szCs w:val="24"/>
    </w:rPr>
  </w:style>
  <w:style w:type="character" w:customStyle="1" w:styleId="FontStyle20">
    <w:name w:val="Font Style20"/>
    <w:uiPriority w:val="99"/>
    <w:rsid w:val="00383AB9"/>
    <w:rPr>
      <w:rFonts w:ascii="Arial" w:hAnsi="Arial" w:cs="Arial"/>
      <w:sz w:val="20"/>
      <w:szCs w:val="20"/>
    </w:rPr>
  </w:style>
  <w:style w:type="character" w:customStyle="1" w:styleId="FontStyle21">
    <w:name w:val="Font Style21"/>
    <w:uiPriority w:val="99"/>
    <w:rsid w:val="00383AB9"/>
    <w:rPr>
      <w:rFonts w:ascii="Arial" w:hAnsi="Arial" w:cs="Arial"/>
      <w:spacing w:val="20"/>
      <w:sz w:val="18"/>
      <w:szCs w:val="18"/>
    </w:rPr>
  </w:style>
  <w:style w:type="character" w:customStyle="1" w:styleId="FontStyle22">
    <w:name w:val="Font Style22"/>
    <w:uiPriority w:val="99"/>
    <w:rsid w:val="00383AB9"/>
    <w:rPr>
      <w:rFonts w:ascii="Bookman Old Style" w:hAnsi="Bookman Old Style" w:cs="Bookman Old Style"/>
      <w:b/>
      <w:bCs/>
      <w:spacing w:val="20"/>
      <w:sz w:val="18"/>
      <w:szCs w:val="18"/>
    </w:rPr>
  </w:style>
  <w:style w:type="character" w:customStyle="1" w:styleId="FontStyle23">
    <w:name w:val="Font Style23"/>
    <w:uiPriority w:val="99"/>
    <w:rsid w:val="00383AB9"/>
    <w:rPr>
      <w:rFonts w:ascii="Franklin Gothic Medium Cond" w:hAnsi="Franklin Gothic Medium Cond" w:cs="Franklin Gothic Medium Cond"/>
      <w:spacing w:val="20"/>
      <w:sz w:val="20"/>
      <w:szCs w:val="20"/>
    </w:rPr>
  </w:style>
  <w:style w:type="character" w:customStyle="1" w:styleId="FontStyle24">
    <w:name w:val="Font Style24"/>
    <w:uiPriority w:val="99"/>
    <w:rsid w:val="00383AB9"/>
    <w:rPr>
      <w:rFonts w:ascii="Arial Narrow" w:hAnsi="Arial Narrow" w:cs="Arial Narrow"/>
      <w:sz w:val="18"/>
      <w:szCs w:val="18"/>
    </w:rPr>
  </w:style>
  <w:style w:type="character" w:customStyle="1" w:styleId="FontStyle25">
    <w:name w:val="Font Style25"/>
    <w:uiPriority w:val="99"/>
    <w:rsid w:val="00383AB9"/>
    <w:rPr>
      <w:rFonts w:ascii="Arial" w:hAnsi="Arial" w:cs="Arial"/>
      <w:b/>
      <w:bCs/>
      <w:sz w:val="14"/>
      <w:szCs w:val="14"/>
    </w:rPr>
  </w:style>
  <w:style w:type="character" w:customStyle="1" w:styleId="FontStyle26">
    <w:name w:val="Font Style26"/>
    <w:uiPriority w:val="99"/>
    <w:rsid w:val="00383AB9"/>
    <w:rPr>
      <w:rFonts w:ascii="Arial" w:hAnsi="Arial" w:cs="Arial"/>
      <w:sz w:val="16"/>
      <w:szCs w:val="16"/>
    </w:rPr>
  </w:style>
  <w:style w:type="character" w:customStyle="1" w:styleId="FontStyle27">
    <w:name w:val="Font Style27"/>
    <w:uiPriority w:val="99"/>
    <w:rsid w:val="00383AB9"/>
    <w:rPr>
      <w:rFonts w:ascii="Arial" w:hAnsi="Arial" w:cs="Arial"/>
      <w:sz w:val="24"/>
      <w:szCs w:val="24"/>
    </w:rPr>
  </w:style>
  <w:style w:type="character" w:customStyle="1" w:styleId="FontStyle28">
    <w:name w:val="Font Style28"/>
    <w:uiPriority w:val="99"/>
    <w:rsid w:val="00383AB9"/>
    <w:rPr>
      <w:rFonts w:ascii="Arial" w:hAnsi="Arial" w:cs="Arial"/>
      <w:spacing w:val="-30"/>
      <w:sz w:val="28"/>
      <w:szCs w:val="28"/>
    </w:rPr>
  </w:style>
  <w:style w:type="paragraph" w:customStyle="1" w:styleId="CharChar3CharChar">
    <w:name w:val=" Char Char3 Char Char"/>
    <w:basedOn w:val="Normal"/>
    <w:rsid w:val="00DD678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 Char Char6 Char Char Char Char Char"/>
    <w:basedOn w:val="Normal"/>
    <w:rsid w:val="004F2143"/>
    <w:pPr>
      <w:overflowPunct/>
      <w:autoSpaceDE/>
      <w:autoSpaceDN/>
      <w:adjustRightInd/>
      <w:spacing w:after="160" w:line="240" w:lineRule="exact"/>
      <w:textAlignment w:val="auto"/>
    </w:pPr>
    <w:rPr>
      <w:rFonts w:ascii="Tahoma" w:hAnsi="Tahoma"/>
    </w:rPr>
  </w:style>
  <w:style w:type="paragraph" w:customStyle="1" w:styleId="CharChar11">
    <w:name w:val=" Char Char11"/>
    <w:basedOn w:val="Normal"/>
    <w:rsid w:val="0012070D"/>
    <w:pPr>
      <w:overflowPunct/>
      <w:autoSpaceDE/>
      <w:autoSpaceDN/>
      <w:adjustRightInd/>
      <w:spacing w:after="160" w:line="240" w:lineRule="exact"/>
      <w:textAlignment w:val="auto"/>
    </w:pPr>
    <w:rPr>
      <w:rFonts w:ascii="Tahoma" w:hAnsi="Tahoma"/>
    </w:rPr>
  </w:style>
  <w:style w:type="character" w:customStyle="1" w:styleId="CharChar10">
    <w:name w:val="Char Char1"/>
    <w:locked/>
    <w:rsid w:val="00DE61F6"/>
    <w:rPr>
      <w:rFonts w:ascii="Courier New" w:hAnsi="Courier New" w:cs="Courier New"/>
      <w:lang w:val="bg-BG" w:eastAsia="bg-BG" w:bidi="ar-SA"/>
    </w:rPr>
  </w:style>
  <w:style w:type="paragraph" w:customStyle="1" w:styleId="1CharCharCharCharCharChar">
    <w:name w:val="1 Char Char Char Char Char Char"/>
    <w:basedOn w:val="Normal"/>
    <w:rsid w:val="00DE61F6"/>
    <w:pPr>
      <w:overflowPunct/>
      <w:autoSpaceDE/>
      <w:autoSpaceDN/>
      <w:adjustRightInd/>
      <w:spacing w:after="160" w:line="240" w:lineRule="exact"/>
      <w:textAlignment w:val="auto"/>
    </w:pPr>
    <w:rPr>
      <w:rFonts w:ascii="Tahoma" w:hAnsi="Tahoma"/>
    </w:rPr>
  </w:style>
  <w:style w:type="paragraph" w:customStyle="1" w:styleId="1CharCharCharCharCharCharChar">
    <w:name w:val="1 Char Char Char Char Char Char Char Знак Знак"/>
    <w:basedOn w:val="Normal"/>
    <w:rsid w:val="00DE61F6"/>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DE61F6"/>
    <w:pPr>
      <w:overflowPunct/>
      <w:autoSpaceDE/>
      <w:autoSpaceDN/>
      <w:adjustRightInd/>
      <w:spacing w:after="160" w:line="240" w:lineRule="exact"/>
      <w:textAlignment w:val="auto"/>
    </w:pPr>
    <w:rPr>
      <w:rFonts w:ascii="Tahoma" w:hAnsi="Tahoma"/>
    </w:rPr>
  </w:style>
  <w:style w:type="paragraph" w:customStyle="1" w:styleId="Char1">
    <w:name w:val=" Char1"/>
    <w:basedOn w:val="Normal"/>
    <w:rsid w:val="00DE61F6"/>
    <w:pPr>
      <w:overflowPunct/>
      <w:autoSpaceDE/>
      <w:autoSpaceDN/>
      <w:adjustRightInd/>
      <w:spacing w:after="160" w:line="240" w:lineRule="exact"/>
      <w:textAlignment w:val="auto"/>
    </w:pPr>
    <w:rPr>
      <w:rFonts w:ascii="Tahoma" w:hAnsi="Tahoma"/>
    </w:rPr>
  </w:style>
  <w:style w:type="paragraph" w:styleId="NoSpacing">
    <w:name w:val="No Spacing"/>
    <w:link w:val="NoSpacingChar"/>
    <w:uiPriority w:val="1"/>
    <w:qFormat/>
    <w:rsid w:val="00DE61F6"/>
    <w:pPr>
      <w:autoSpaceDE w:val="0"/>
      <w:autoSpaceDN w:val="0"/>
    </w:pPr>
    <w:rPr>
      <w:rFonts w:ascii="Tahoma" w:hAnsi="Tahoma" w:cs="Tahoma"/>
      <w:sz w:val="24"/>
      <w:szCs w:val="24"/>
    </w:rPr>
  </w:style>
  <w:style w:type="character" w:styleId="HTMLTypewriter">
    <w:name w:val="HTML Typewriter"/>
    <w:unhideWhenUsed/>
    <w:rsid w:val="00DE61F6"/>
    <w:rPr>
      <w:rFonts w:ascii="Courier New" w:eastAsia="Times New Roman" w:hAnsi="Courier New" w:cs="Courier New" w:hint="default"/>
      <w:sz w:val="20"/>
      <w:szCs w:val="20"/>
    </w:rPr>
  </w:style>
  <w:style w:type="character" w:customStyle="1" w:styleId="hps">
    <w:name w:val="hps"/>
    <w:rsid w:val="00DE61F6"/>
  </w:style>
  <w:style w:type="character" w:customStyle="1" w:styleId="longtext">
    <w:name w:val="long_text"/>
    <w:rsid w:val="00DE61F6"/>
  </w:style>
  <w:style w:type="paragraph" w:customStyle="1" w:styleId="CM16">
    <w:name w:val="CM16"/>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DE61F6"/>
  </w:style>
  <w:style w:type="paragraph" w:customStyle="1" w:styleId="ListParagraph1">
    <w:name w:val="List Paragraph1"/>
    <w:basedOn w:val="Normal"/>
    <w:uiPriority w:val="34"/>
    <w:qFormat/>
    <w:rsid w:val="00DE61F6"/>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E61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E61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DE61F6"/>
    <w:rPr>
      <w:rFonts w:ascii="Times New Roman" w:eastAsia="Times New Roman" w:hAnsi="Times New Roman" w:cs="Times New Roman"/>
      <w:sz w:val="20"/>
      <w:szCs w:val="20"/>
    </w:rPr>
  </w:style>
  <w:style w:type="paragraph" w:customStyle="1" w:styleId="21">
    <w:name w:val="Обикновен текст2"/>
    <w:basedOn w:val="Normal"/>
    <w:rsid w:val="00DE61F6"/>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uiPriority w:val="99"/>
    <w:rsid w:val="00DE61F6"/>
    <w:rPr>
      <w:sz w:val="16"/>
      <w:szCs w:val="16"/>
    </w:rPr>
  </w:style>
  <w:style w:type="paragraph" w:styleId="CommentSubject">
    <w:name w:val="annotation subject"/>
    <w:basedOn w:val="CommentText"/>
    <w:next w:val="CommentText"/>
    <w:link w:val="CommentSubjectChar"/>
    <w:uiPriority w:val="99"/>
    <w:rsid w:val="00DE61F6"/>
    <w:rPr>
      <w:b/>
      <w:bCs/>
      <w:lang w:val="en-GB" w:eastAsia="bg-BG"/>
    </w:rPr>
  </w:style>
  <w:style w:type="character" w:customStyle="1" w:styleId="CommentSubjectChar">
    <w:name w:val="Comment Subject Char"/>
    <w:link w:val="CommentSubject"/>
    <w:uiPriority w:val="99"/>
    <w:rsid w:val="00DE61F6"/>
    <w:rPr>
      <w:b/>
      <w:bCs/>
      <w:lang w:val="en-GB" w:eastAsia="bg-BG"/>
    </w:rPr>
  </w:style>
  <w:style w:type="paragraph" w:customStyle="1" w:styleId="1CharCharCharCharCharCharCharCharCharChar">
    <w:name w:val="1 Char Char Char Char Char Char Char Char Char Char"/>
    <w:basedOn w:val="Normal"/>
    <w:rsid w:val="00DE61F6"/>
    <w:pPr>
      <w:overflowPunct/>
      <w:autoSpaceDE/>
      <w:autoSpaceDN/>
      <w:adjustRightInd/>
      <w:spacing w:after="160" w:line="240" w:lineRule="exact"/>
      <w:textAlignment w:val="auto"/>
    </w:pPr>
    <w:rPr>
      <w:rFonts w:ascii="Tahoma" w:hAnsi="Tahoma"/>
    </w:rPr>
  </w:style>
  <w:style w:type="character" w:customStyle="1" w:styleId="ng-binding">
    <w:name w:val="ng-binding"/>
    <w:rsid w:val="00DE61F6"/>
  </w:style>
  <w:style w:type="paragraph" w:customStyle="1" w:styleId="ng-binding1">
    <w:name w:val="ng-binding1"/>
    <w:basedOn w:val="Normal"/>
    <w:rsid w:val="00DE61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styleId="FootnoteText">
    <w:name w:val="footnote text"/>
    <w:basedOn w:val="Normal"/>
    <w:link w:val="FootnoteTextChar"/>
    <w:rsid w:val="002779F0"/>
    <w:rPr>
      <w:lang w:val="de-DE" w:eastAsia="x-none"/>
    </w:rPr>
  </w:style>
  <w:style w:type="character" w:customStyle="1" w:styleId="FootnoteTextChar">
    <w:name w:val="Footnote Text Char"/>
    <w:link w:val="FootnoteText"/>
    <w:rsid w:val="002779F0"/>
    <w:rPr>
      <w:rFonts w:ascii="Arial" w:hAnsi="Arial" w:cs="Arial"/>
      <w:lang w:val="de-DE"/>
    </w:rPr>
  </w:style>
  <w:style w:type="character" w:customStyle="1" w:styleId="27">
    <w:name w:val="Основен текст (27)"/>
    <w:uiPriority w:val="99"/>
    <w:rsid w:val="002779F0"/>
  </w:style>
  <w:style w:type="character" w:customStyle="1" w:styleId="270">
    <w:name w:val="Основен текст (27)_"/>
    <w:link w:val="271"/>
    <w:uiPriority w:val="99"/>
    <w:locked/>
    <w:rsid w:val="002779F0"/>
    <w:rPr>
      <w:rFonts w:ascii="Franklin Gothic Heavy" w:hAnsi="Franklin Gothic Heavy" w:cs="Franklin Gothic Heavy"/>
      <w:sz w:val="13"/>
      <w:szCs w:val="13"/>
      <w:shd w:val="clear" w:color="auto" w:fill="FFFFFF"/>
    </w:rPr>
  </w:style>
  <w:style w:type="paragraph" w:customStyle="1" w:styleId="271">
    <w:name w:val="Основен текст (27)1"/>
    <w:basedOn w:val="Normal"/>
    <w:link w:val="270"/>
    <w:uiPriority w:val="99"/>
    <w:rsid w:val="002779F0"/>
    <w:pPr>
      <w:widowControl w:val="0"/>
      <w:shd w:val="clear" w:color="auto" w:fill="FFFFFF"/>
      <w:overflowPunct/>
      <w:autoSpaceDE/>
      <w:autoSpaceDN/>
      <w:adjustRightInd/>
      <w:spacing w:before="120" w:after="120" w:line="168" w:lineRule="exact"/>
      <w:jc w:val="both"/>
      <w:textAlignment w:val="auto"/>
    </w:pPr>
    <w:rPr>
      <w:rFonts w:ascii="Franklin Gothic Heavy" w:hAnsi="Franklin Gothic Heavy"/>
      <w:sz w:val="13"/>
      <w:szCs w:val="13"/>
      <w:lang w:val="x-none" w:eastAsia="x-none"/>
    </w:rPr>
  </w:style>
  <w:style w:type="character" w:customStyle="1" w:styleId="a0">
    <w:name w:val="Основен текст_"/>
    <w:link w:val="14"/>
    <w:uiPriority w:val="99"/>
    <w:rsid w:val="002779F0"/>
    <w:rPr>
      <w:spacing w:val="2"/>
      <w:sz w:val="22"/>
      <w:szCs w:val="22"/>
      <w:shd w:val="clear" w:color="auto" w:fill="FFFFFF"/>
    </w:rPr>
  </w:style>
  <w:style w:type="paragraph" w:customStyle="1" w:styleId="14">
    <w:name w:val="Основен текст1"/>
    <w:basedOn w:val="Normal"/>
    <w:link w:val="a0"/>
    <w:uiPriority w:val="99"/>
    <w:rsid w:val="002779F0"/>
    <w:pPr>
      <w:widowControl w:val="0"/>
      <w:shd w:val="clear" w:color="auto" w:fill="FFFFFF"/>
      <w:overflowPunct/>
      <w:autoSpaceDE/>
      <w:autoSpaceDN/>
      <w:adjustRightInd/>
      <w:spacing w:line="324" w:lineRule="exact"/>
      <w:ind w:hanging="360"/>
      <w:textAlignment w:val="auto"/>
    </w:pPr>
    <w:rPr>
      <w:rFonts w:ascii="Times New Roman" w:hAnsi="Times New Roman"/>
      <w:spacing w:val="2"/>
      <w:sz w:val="22"/>
      <w:szCs w:val="22"/>
      <w:lang w:val="x-none" w:eastAsia="x-none"/>
    </w:rPr>
  </w:style>
  <w:style w:type="paragraph" w:styleId="Caption">
    <w:name w:val="caption"/>
    <w:basedOn w:val="Normal"/>
    <w:next w:val="Normal"/>
    <w:qFormat/>
    <w:rsid w:val="002779F0"/>
    <w:pPr>
      <w:numPr>
        <w:numId w:val="3"/>
      </w:numPr>
      <w:overflowPunct/>
      <w:autoSpaceDE/>
      <w:autoSpaceDN/>
      <w:adjustRightInd/>
      <w:textAlignment w:val="auto"/>
    </w:pPr>
    <w:rPr>
      <w:b/>
      <w:sz w:val="24"/>
      <w:lang w:val="bg-BG"/>
    </w:rPr>
  </w:style>
  <w:style w:type="paragraph" w:customStyle="1" w:styleId="1CharCharCharChar0">
    <w:name w:val="1 Char Char Char Char Знак Знак"/>
    <w:basedOn w:val="Normal"/>
    <w:rsid w:val="002779F0"/>
    <w:pPr>
      <w:overflowPunct/>
      <w:autoSpaceDE/>
      <w:autoSpaceDN/>
      <w:adjustRightInd/>
      <w:spacing w:after="160" w:line="240" w:lineRule="exact"/>
      <w:textAlignment w:val="auto"/>
    </w:pPr>
    <w:rPr>
      <w:rFonts w:ascii="Tahoma" w:hAnsi="Tahoma"/>
    </w:rPr>
  </w:style>
  <w:style w:type="paragraph" w:customStyle="1" w:styleId="CharChar40">
    <w:name w:val="Char Char4"/>
    <w:basedOn w:val="Normal"/>
    <w:rsid w:val="002779F0"/>
    <w:pPr>
      <w:overflowPunct/>
      <w:autoSpaceDE/>
      <w:autoSpaceDN/>
      <w:adjustRightInd/>
      <w:spacing w:after="160" w:line="240" w:lineRule="exact"/>
      <w:textAlignment w:val="auto"/>
    </w:pPr>
    <w:rPr>
      <w:rFonts w:ascii="Tahoma" w:hAnsi="Tahoma"/>
    </w:rPr>
  </w:style>
  <w:style w:type="character" w:customStyle="1" w:styleId="FontStyle43">
    <w:name w:val="Font Style43"/>
    <w:rsid w:val="002779F0"/>
    <w:rPr>
      <w:rFonts w:ascii="MS Reference Sans Serif" w:hAnsi="MS Reference Sans Serif" w:cs="MS Reference Sans Serif"/>
      <w:sz w:val="16"/>
      <w:szCs w:val="16"/>
    </w:rPr>
  </w:style>
  <w:style w:type="paragraph" w:customStyle="1" w:styleId="TableContents">
    <w:name w:val="Table Contents"/>
    <w:basedOn w:val="Normal"/>
    <w:rsid w:val="002779F0"/>
    <w:pPr>
      <w:widowControl w:val="0"/>
      <w:suppressLineNumbers/>
      <w:suppressAutoHyphens/>
      <w:overflowPunct/>
      <w:autoSpaceDE/>
      <w:adjustRightInd/>
    </w:pPr>
    <w:rPr>
      <w:rFonts w:ascii="Liberation Serif" w:eastAsia="Lucida Sans Unicode" w:hAnsi="Liberation Serif" w:cs="Mangal"/>
      <w:kern w:val="3"/>
      <w:sz w:val="24"/>
      <w:szCs w:val="24"/>
      <w:lang w:val="bg-BG" w:eastAsia="bg-BG"/>
    </w:rPr>
  </w:style>
  <w:style w:type="character" w:customStyle="1" w:styleId="PlainTextChar2">
    <w:name w:val="Plain Text Char2"/>
    <w:aliases w:val="Plain Text Char Char1"/>
    <w:locked/>
    <w:rsid w:val="002779F0"/>
    <w:rPr>
      <w:rFonts w:ascii="Courier New" w:hAnsi="Courier New" w:cs="Courier New"/>
      <w:lang w:val="bg-BG" w:eastAsia="bg-BG"/>
    </w:rPr>
  </w:style>
  <w:style w:type="paragraph" w:customStyle="1" w:styleId="CharChar1Char0">
    <w:name w:val="Char Char1 Char"/>
    <w:basedOn w:val="Normal"/>
    <w:rsid w:val="002779F0"/>
    <w:pPr>
      <w:overflowPunct/>
      <w:autoSpaceDE/>
      <w:autoSpaceDN/>
      <w:adjustRightInd/>
      <w:spacing w:after="160" w:line="240" w:lineRule="exact"/>
      <w:textAlignment w:val="auto"/>
    </w:pPr>
    <w:rPr>
      <w:rFonts w:ascii="Tahoma" w:hAnsi="Tahoma"/>
    </w:rPr>
  </w:style>
  <w:style w:type="numbering" w:customStyle="1" w:styleId="15">
    <w:name w:val="Без списък1"/>
    <w:next w:val="NoList"/>
    <w:semiHidden/>
    <w:rsid w:val="002779F0"/>
  </w:style>
  <w:style w:type="character" w:customStyle="1" w:styleId="HeaderCharCharCharCharCharCharChar2">
    <w:name w:val="Header Char Char Char Char Char Char Char2"/>
    <w:aliases w:val="Header Char Char Char Char Char2,Char1 Char Char Char Char2"/>
    <w:rsid w:val="00971B86"/>
  </w:style>
  <w:style w:type="character" w:customStyle="1" w:styleId="MacroTextChar">
    <w:name w:val="Macro Text Char"/>
    <w:link w:val="MacroText"/>
    <w:rsid w:val="00971B86"/>
    <w:rPr>
      <w:rFonts w:ascii="System" w:hAnsi="System"/>
      <w:b/>
      <w:lang w:val="en-GB" w:eastAsia="bg-BG" w:bidi="ar-SA"/>
    </w:rPr>
  </w:style>
  <w:style w:type="character" w:customStyle="1" w:styleId="SubtitleChar">
    <w:name w:val="Subtitle Char"/>
    <w:link w:val="Subtitle"/>
    <w:rsid w:val="00971B86"/>
    <w:rPr>
      <w:rFonts w:ascii="Cambria" w:hAnsi="Cambria"/>
      <w:sz w:val="24"/>
      <w:szCs w:val="24"/>
      <w:lang w:val="bg-BG" w:eastAsia="bg-BG"/>
    </w:rPr>
  </w:style>
  <w:style w:type="paragraph" w:customStyle="1" w:styleId="16">
    <w:name w:val="Списък на абзаци1"/>
    <w:basedOn w:val="Normal"/>
    <w:uiPriority w:val="34"/>
    <w:qFormat/>
    <w:rsid w:val="00971B86"/>
    <w:pPr>
      <w:suppressAutoHyphens/>
      <w:overflowPunct/>
      <w:autoSpaceDN/>
      <w:adjustRightInd/>
      <w:ind w:left="708"/>
      <w:textAlignment w:val="auto"/>
    </w:pPr>
    <w:rPr>
      <w:rFonts w:ascii="Tahoma" w:hAnsi="Tahoma" w:cs="Tahoma"/>
      <w:sz w:val="24"/>
      <w:szCs w:val="24"/>
      <w:lang w:val="bg-BG" w:eastAsia="ar-SA"/>
    </w:rPr>
  </w:style>
  <w:style w:type="paragraph" w:customStyle="1" w:styleId="22">
    <w:name w:val=" Знак Знак2"/>
    <w:basedOn w:val="Normal"/>
    <w:rsid w:val="00971B86"/>
    <w:pPr>
      <w:overflowPunct/>
      <w:autoSpaceDE/>
      <w:autoSpaceDN/>
      <w:adjustRightInd/>
      <w:spacing w:after="160" w:line="240" w:lineRule="exact"/>
      <w:textAlignment w:val="auto"/>
    </w:pPr>
    <w:rPr>
      <w:rFonts w:ascii="Tahoma" w:hAnsi="Tahoma"/>
    </w:rPr>
  </w:style>
  <w:style w:type="character" w:customStyle="1" w:styleId="1Ch">
    <w:name w:val="Знак1 Ch"/>
    <w:rsid w:val="00971B86"/>
    <w:rPr>
      <w:rFonts w:ascii="Courier New" w:hAnsi="Courier New"/>
      <w:lang w:val="bg-BG" w:eastAsia="en-US" w:bidi="ar-SA"/>
    </w:rPr>
  </w:style>
  <w:style w:type="paragraph" w:customStyle="1" w:styleId="Einzug1">
    <w:name w:val="Einzug 1"/>
    <w:basedOn w:val="Normal"/>
    <w:rsid w:val="00971B86"/>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971B86"/>
    <w:rPr>
      <w:lang w:val="en-GB" w:eastAsia="en-US" w:bidi="ar-SA"/>
    </w:rPr>
  </w:style>
  <w:style w:type="paragraph" w:customStyle="1" w:styleId="1CharCharCharCharCharCharChar1">
    <w:name w:val="1 Char Char Char Char Char Char Char1"/>
    <w:basedOn w:val="Normal"/>
    <w:rsid w:val="00971B86"/>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 Char Char Char Char Char Char Char Char Char Char Char"/>
    <w:basedOn w:val="Normal"/>
    <w:rsid w:val="00971B86"/>
    <w:pPr>
      <w:overflowPunct/>
      <w:autoSpaceDE/>
      <w:autoSpaceDN/>
      <w:adjustRightInd/>
      <w:spacing w:after="160" w:line="240" w:lineRule="exact"/>
      <w:textAlignment w:val="auto"/>
    </w:pPr>
    <w:rPr>
      <w:rFonts w:ascii="Tahoma" w:hAnsi="Tahoma"/>
    </w:rPr>
  </w:style>
  <w:style w:type="paragraph" w:customStyle="1" w:styleId="CharChar6">
    <w:name w:val=" Char Char6"/>
    <w:basedOn w:val="Normal"/>
    <w:rsid w:val="00971B86"/>
    <w:pPr>
      <w:overflowPunct/>
      <w:autoSpaceDE/>
      <w:autoSpaceDN/>
      <w:adjustRightInd/>
      <w:spacing w:after="160" w:line="240" w:lineRule="exact"/>
      <w:textAlignment w:val="auto"/>
    </w:pPr>
    <w:rPr>
      <w:rFonts w:ascii="Tahoma" w:hAnsi="Tahoma"/>
    </w:rPr>
  </w:style>
  <w:style w:type="paragraph" w:customStyle="1" w:styleId="1CharCharCharCharCharCharCharCharCharChar0">
    <w:name w:val="1 Char Char Char Char Char Char Char Знак Знак Char Char Char"/>
    <w:basedOn w:val="Normal"/>
    <w:rsid w:val="00971B86"/>
    <w:pPr>
      <w:overflowPunct/>
      <w:autoSpaceDE/>
      <w:autoSpaceDN/>
      <w:adjustRightInd/>
      <w:spacing w:after="160" w:line="240" w:lineRule="exact"/>
      <w:textAlignment w:val="auto"/>
    </w:pPr>
    <w:rPr>
      <w:rFonts w:ascii="Tahoma" w:hAnsi="Tahoma"/>
    </w:rPr>
  </w:style>
  <w:style w:type="character" w:customStyle="1" w:styleId="Char2">
    <w:name w:val=" Char2"/>
    <w:rsid w:val="00971B86"/>
    <w:rPr>
      <w:rFonts w:ascii="Courier New" w:hAnsi="Courier New" w:cs="Courier New"/>
    </w:rPr>
  </w:style>
  <w:style w:type="character" w:customStyle="1" w:styleId="17">
    <w:name w:val="Шрифт на абзаца по подразбиране1"/>
    <w:rsid w:val="00971B86"/>
  </w:style>
  <w:style w:type="character" w:customStyle="1" w:styleId="WW8Num5z0">
    <w:name w:val="WW8Num5z0"/>
    <w:rsid w:val="00971B86"/>
    <w:rPr>
      <w:rFonts w:ascii="Symbol" w:hAnsi="Symbol" w:cs="Symbol"/>
    </w:rPr>
  </w:style>
  <w:style w:type="character" w:customStyle="1" w:styleId="WW8Num6z0">
    <w:name w:val="WW8Num6z0"/>
    <w:rsid w:val="00971B86"/>
    <w:rPr>
      <w:rFonts w:ascii="Symbol" w:hAnsi="Symbol" w:cs="Symbol"/>
    </w:rPr>
  </w:style>
  <w:style w:type="character" w:customStyle="1" w:styleId="WW8Num7z0">
    <w:name w:val="WW8Num7z0"/>
    <w:rsid w:val="00971B86"/>
    <w:rPr>
      <w:rFonts w:ascii="Symbol" w:hAnsi="Symbol" w:cs="Symbol"/>
    </w:rPr>
  </w:style>
  <w:style w:type="character" w:customStyle="1" w:styleId="WW8Num12z0">
    <w:name w:val="WW8Num12z0"/>
    <w:rsid w:val="00971B86"/>
    <w:rPr>
      <w:b/>
      <w:color w:val="auto"/>
    </w:rPr>
  </w:style>
  <w:style w:type="character" w:customStyle="1" w:styleId="WW8Num14z0">
    <w:name w:val="WW8Num14z0"/>
    <w:rsid w:val="00971B86"/>
    <w:rPr>
      <w:b/>
      <w:color w:val="auto"/>
    </w:rPr>
  </w:style>
  <w:style w:type="character" w:customStyle="1" w:styleId="WW-">
    <w:name w:val="WW-Шрифт на абзаца по подразбиране"/>
    <w:rsid w:val="00971B86"/>
  </w:style>
  <w:style w:type="character" w:customStyle="1" w:styleId="HTML1">
    <w:name w:val="HTML акроним1"/>
    <w:rsid w:val="00971B86"/>
  </w:style>
  <w:style w:type="character" w:customStyle="1" w:styleId="CharChar20">
    <w:name w:val="Char Char2"/>
    <w:rsid w:val="00971B86"/>
    <w:rPr>
      <w:rFonts w:ascii="Courier New" w:hAnsi="Courier New" w:cs="Courier New"/>
      <w:lang w:val="bg-BG" w:eastAsia="ar-SA" w:bidi="ar-SA"/>
    </w:rPr>
  </w:style>
  <w:style w:type="character" w:customStyle="1" w:styleId="NumberingSymbols">
    <w:name w:val="Numbering Symbols"/>
    <w:rsid w:val="00971B86"/>
  </w:style>
  <w:style w:type="character" w:customStyle="1" w:styleId="WW-DefaultParagraphFont1111">
    <w:name w:val="WW-Default Paragraph Font1111"/>
    <w:rsid w:val="00971B86"/>
  </w:style>
  <w:style w:type="character" w:customStyle="1" w:styleId="a1">
    <w:name w:val="Долен колонтитул Знак"/>
    <w:aliases w:val=" Char Char1 Char Char Char Char Знак, Char Char1 Char Char Char Char Char Знак, Char Char1 Char Char Char Знак"/>
    <w:rsid w:val="00971B86"/>
    <w:rPr>
      <w:rFonts w:ascii="Calibri" w:eastAsia="Calibri" w:hAnsi="Calibri" w:cs="Calibri"/>
      <w:sz w:val="22"/>
      <w:szCs w:val="22"/>
      <w:lang w:val="x-none"/>
    </w:rPr>
  </w:style>
  <w:style w:type="paragraph" w:customStyle="1" w:styleId="Heading">
    <w:name w:val="Heading"/>
    <w:basedOn w:val="Normal"/>
    <w:next w:val="BodyText"/>
    <w:rsid w:val="00971B86"/>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971B86"/>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23">
    <w:name w:val="Надпис2"/>
    <w:basedOn w:val="Normal"/>
    <w:rsid w:val="00971B86"/>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971B8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 Char Char10 Char"/>
    <w:basedOn w:val="Normal"/>
    <w:rsid w:val="00971B86"/>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9">
    <w:name w:val="Изнесен текст1"/>
    <w:basedOn w:val="Normal"/>
    <w:rsid w:val="00971B86"/>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971B86"/>
    <w:pPr>
      <w:suppressAutoHyphens/>
      <w:autoSpaceDN/>
      <w:adjustRightInd/>
      <w:jc w:val="both"/>
    </w:pPr>
    <w:rPr>
      <w:rFonts w:ascii="Times New Roman" w:hAnsi="Times New Roman"/>
      <w:sz w:val="24"/>
      <w:lang w:val="bg-BG" w:eastAsia="ar-SA"/>
    </w:rPr>
  </w:style>
  <w:style w:type="paragraph" w:customStyle="1" w:styleId="TableHeading">
    <w:name w:val="Table Heading"/>
    <w:basedOn w:val="TableContents"/>
    <w:rsid w:val="00971B86"/>
    <w:pPr>
      <w:widowControl/>
      <w:autoSpaceDN/>
      <w:spacing w:after="200" w:line="276" w:lineRule="auto"/>
      <w:jc w:val="center"/>
      <w:textAlignment w:val="auto"/>
    </w:pPr>
    <w:rPr>
      <w:rFonts w:ascii="Calibri" w:eastAsia="Calibri" w:hAnsi="Calibri" w:cs="Calibri"/>
      <w:b/>
      <w:bCs/>
      <w:kern w:val="0"/>
      <w:sz w:val="22"/>
      <w:szCs w:val="22"/>
      <w:lang w:eastAsia="ar-SA"/>
    </w:rPr>
  </w:style>
  <w:style w:type="paragraph" w:customStyle="1" w:styleId="Framecontents">
    <w:name w:val="Frame contents"/>
    <w:basedOn w:val="BodyText"/>
    <w:rsid w:val="00971B86"/>
    <w:pPr>
      <w:suppressAutoHyphens/>
      <w:autoSpaceDN/>
      <w:adjustRightInd/>
    </w:pPr>
    <w:rPr>
      <w:lang w:eastAsia="ar-SA"/>
    </w:rPr>
  </w:style>
  <w:style w:type="paragraph" w:customStyle="1" w:styleId="1a">
    <w:name w:val="Без разредка1"/>
    <w:rsid w:val="00971B86"/>
    <w:pPr>
      <w:suppressAutoHyphens/>
    </w:pPr>
    <w:rPr>
      <w:rFonts w:ascii="Calibri" w:eastAsia="Calibri" w:hAnsi="Calibri" w:cs="Calibri"/>
      <w:sz w:val="22"/>
      <w:szCs w:val="22"/>
      <w:lang w:eastAsia="ar-SA"/>
    </w:rPr>
  </w:style>
  <w:style w:type="paragraph" w:customStyle="1" w:styleId="H1">
    <w:name w:val="H1"/>
    <w:basedOn w:val="Normal"/>
    <w:next w:val="Normal"/>
    <w:rsid w:val="00971B86"/>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971B86"/>
    <w:pPr>
      <w:overflowPunct/>
      <w:autoSpaceDE/>
      <w:autoSpaceDN/>
      <w:adjustRightInd/>
      <w:textAlignment w:val="auto"/>
    </w:pPr>
    <w:rPr>
      <w:rFonts w:ascii="Times New Roman" w:hAnsi="Times New Roman"/>
      <w:lang w:val="en-AU" w:eastAsia="bg-BG"/>
    </w:rPr>
  </w:style>
  <w:style w:type="character" w:customStyle="1" w:styleId="WW8Num9z1">
    <w:name w:val="WW8Num9z1"/>
    <w:rsid w:val="00971B86"/>
    <w:rPr>
      <w:rFonts w:ascii="Courier New" w:hAnsi="Courier New" w:cs="Courier New"/>
    </w:rPr>
  </w:style>
  <w:style w:type="character" w:customStyle="1" w:styleId="breadcrumbspathway">
    <w:name w:val="breadcrumbs pathway"/>
    <w:rsid w:val="00971B86"/>
  </w:style>
  <w:style w:type="character" w:customStyle="1" w:styleId="WW8Num7z2">
    <w:name w:val="WW8Num7z2"/>
    <w:rsid w:val="00971B86"/>
    <w:rPr>
      <w:rFonts w:ascii="Wingdings" w:hAnsi="Wingdings"/>
      <w:sz w:val="20"/>
    </w:rPr>
  </w:style>
  <w:style w:type="character" w:customStyle="1" w:styleId="WW8Num9z3">
    <w:name w:val="WW8Num9z3"/>
    <w:rsid w:val="00971B86"/>
    <w:rPr>
      <w:rFonts w:ascii="Symbol" w:hAnsi="Symbol"/>
    </w:rPr>
  </w:style>
  <w:style w:type="paragraph" w:customStyle="1" w:styleId="CM1">
    <w:name w:val="CM1"/>
    <w:basedOn w:val="Default"/>
    <w:next w:val="Default"/>
    <w:uiPriority w:val="99"/>
    <w:rsid w:val="00971B86"/>
    <w:pPr>
      <w:widowControl/>
    </w:pPr>
    <w:rPr>
      <w:rFonts w:ascii="EUAlbertina" w:hAnsi="EUAlbertina" w:cs="Times New Roman"/>
      <w:color w:val="auto"/>
    </w:rPr>
  </w:style>
  <w:style w:type="paragraph" w:customStyle="1" w:styleId="CM3">
    <w:name w:val="CM3"/>
    <w:basedOn w:val="Default"/>
    <w:next w:val="Default"/>
    <w:uiPriority w:val="99"/>
    <w:rsid w:val="00971B86"/>
    <w:pPr>
      <w:widowControl/>
    </w:pPr>
    <w:rPr>
      <w:rFonts w:ascii="EUAlbertina" w:hAnsi="EUAlbertina" w:cs="Times New Roman"/>
      <w:color w:val="auto"/>
    </w:rPr>
  </w:style>
  <w:style w:type="character" w:customStyle="1" w:styleId="Normal8ptChar">
    <w:name w:val="Normal+8pt Char"/>
    <w:link w:val="Normal8pt"/>
    <w:rsid w:val="00971B86"/>
    <w:rPr>
      <w:lang w:val="en-AU" w:eastAsia="bg-BG"/>
    </w:rPr>
  </w:style>
  <w:style w:type="paragraph" w:customStyle="1" w:styleId="CharCharCharCharChar0">
    <w:name w:val="Char Знак Знак Char Char Знак Знак Char Char"/>
    <w:basedOn w:val="Normal"/>
    <w:rsid w:val="00971B86"/>
    <w:pPr>
      <w:tabs>
        <w:tab w:val="left" w:pos="709"/>
      </w:tabs>
      <w:overflowPunct/>
      <w:autoSpaceDE/>
      <w:autoSpaceDN/>
      <w:adjustRightInd/>
      <w:textAlignment w:val="auto"/>
    </w:pPr>
    <w:rPr>
      <w:rFonts w:ascii="Tahoma" w:hAnsi="Tahoma"/>
      <w:sz w:val="24"/>
      <w:szCs w:val="24"/>
      <w:lang w:val="pl-PL" w:eastAsia="pl-PL"/>
    </w:rPr>
  </w:style>
  <w:style w:type="table" w:customStyle="1" w:styleId="TableGrid2">
    <w:name w:val="Table Grid2"/>
    <w:basedOn w:val="TableNormal"/>
    <w:next w:val="TableGrid"/>
    <w:uiPriority w:val="59"/>
    <w:rsid w:val="00971B8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971B86"/>
    <w:rPr>
      <w:rFonts w:ascii="Courier New" w:hAnsi="Courier New" w:cs="Courier New"/>
      <w:sz w:val="20"/>
      <w:szCs w:val="20"/>
      <w:lang w:eastAsia="en-US"/>
    </w:rPr>
  </w:style>
  <w:style w:type="table" w:customStyle="1" w:styleId="TableGrid3">
    <w:name w:val="Table Grid3"/>
    <w:basedOn w:val="TableNormal"/>
    <w:next w:val="TableGrid"/>
    <w:uiPriority w:val="99"/>
    <w:rsid w:val="00971B8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0">
    <w:name w:val="1 Char Char Char Char Char Char Char"/>
    <w:basedOn w:val="Normal"/>
    <w:rsid w:val="00971B86"/>
    <w:pPr>
      <w:overflowPunct/>
      <w:autoSpaceDE/>
      <w:autoSpaceDN/>
      <w:adjustRightInd/>
      <w:spacing w:after="160" w:line="240" w:lineRule="exact"/>
      <w:textAlignment w:val="auto"/>
    </w:pPr>
    <w:rPr>
      <w:rFonts w:ascii="Tahoma" w:hAnsi="Tahoma"/>
    </w:rPr>
  </w:style>
  <w:style w:type="character" w:customStyle="1" w:styleId="FooterChar2">
    <w:name w:val="Footer Char2"/>
    <w:aliases w:val="Char3 Char3"/>
    <w:locked/>
    <w:rsid w:val="00971B86"/>
    <w:rPr>
      <w:rFonts w:ascii="Tahoma" w:hAnsi="Tahoma" w:cs="Tahoma"/>
      <w:sz w:val="24"/>
      <w:szCs w:val="24"/>
      <w:lang w:val="bg-BG" w:eastAsia="bg-BG" w:bidi="ar-SA"/>
    </w:rPr>
  </w:style>
  <w:style w:type="numbering" w:customStyle="1" w:styleId="NoList11111">
    <w:name w:val="No List11111"/>
    <w:next w:val="NoList"/>
    <w:uiPriority w:val="99"/>
    <w:semiHidden/>
    <w:unhideWhenUsed/>
    <w:rsid w:val="00971B86"/>
  </w:style>
  <w:style w:type="numbering" w:customStyle="1" w:styleId="NoList4">
    <w:name w:val="No List4"/>
    <w:next w:val="NoList"/>
    <w:uiPriority w:val="99"/>
    <w:semiHidden/>
    <w:unhideWhenUsed/>
    <w:rsid w:val="00971B86"/>
  </w:style>
  <w:style w:type="character" w:customStyle="1" w:styleId="HeaderChar1">
    <w:name w:val="Header Char1"/>
    <w:aliases w:val="Header Char Char Char Char Char Char Char,Header Char Char Char Char Char,Header Char Char1,Char1 Char Char Char Char1, Char1 Char1, Char8 Char1,Char9 Char,Знак Char Char Char Char Char Char1,Char8 Char Char Char1"/>
    <w:uiPriority w:val="99"/>
    <w:rsid w:val="00B24CE3"/>
    <w:rPr>
      <w:rFonts w:ascii="Arial" w:hAnsi="Arial"/>
      <w:lang w:val="en-US" w:eastAsia="en-US" w:bidi="ar-SA"/>
    </w:rPr>
  </w:style>
  <w:style w:type="character" w:customStyle="1" w:styleId="FontStyle40">
    <w:name w:val="Font Style40"/>
    <w:rsid w:val="00CD20C2"/>
    <w:rPr>
      <w:rFonts w:ascii="MS Reference Sans Serif" w:hAnsi="MS Reference Sans Serif" w:cs="MS Reference Sans Serif"/>
      <w:b/>
      <w:bCs/>
      <w:sz w:val="16"/>
      <w:szCs w:val="16"/>
    </w:rPr>
  </w:style>
  <w:style w:type="paragraph" w:customStyle="1" w:styleId="western">
    <w:name w:val="western"/>
    <w:basedOn w:val="Normal"/>
    <w:rsid w:val="00217C4B"/>
    <w:pPr>
      <w:overflowPunct/>
      <w:autoSpaceDE/>
      <w:autoSpaceDN/>
      <w:adjustRightInd/>
      <w:spacing w:before="100" w:beforeAutospacing="1"/>
      <w:jc w:val="center"/>
      <w:textAlignment w:val="auto"/>
    </w:pPr>
    <w:rPr>
      <w:rFonts w:ascii="Times New Roman" w:hAnsi="Times New Roman"/>
      <w:color w:val="00000A"/>
      <w:lang w:val="bg-BG" w:eastAsia="bg-BG"/>
    </w:rPr>
  </w:style>
  <w:style w:type="paragraph" w:customStyle="1" w:styleId="Char13">
    <w:name w:val=" Char13"/>
    <w:basedOn w:val="Normal"/>
    <w:rsid w:val="00217C4B"/>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0D59B6"/>
    <w:pPr>
      <w:overflowPunct/>
      <w:autoSpaceDE/>
      <w:autoSpaceDN/>
      <w:adjustRightInd/>
      <w:spacing w:after="160" w:line="240" w:lineRule="exact"/>
      <w:textAlignment w:val="auto"/>
    </w:pPr>
    <w:rPr>
      <w:rFonts w:ascii="Tahoma" w:hAnsi="Tahoma"/>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C Char"/>
    <w:rsid w:val="000D59B6"/>
    <w:rPr>
      <w:rFonts w:ascii="Courier New" w:hAnsi="Courier New" w:cs="Courier New"/>
      <w:lang w:val="bg-BG" w:eastAsia="ar-SA" w:bidi="ar-SA"/>
    </w:rPr>
  </w:style>
  <w:style w:type="character" w:customStyle="1" w:styleId="CharCharCharChar10">
    <w:name w:val=" Char Char Char Char1"/>
    <w:aliases w:val="Footer2,Footer11, Char Char1 Char Char Char Char1, Char Char1 Char Char Char Char2, Char Char1 Char Char Char Char3"/>
    <w:rsid w:val="000D59B6"/>
  </w:style>
  <w:style w:type="character" w:styleId="HTMLAcronym">
    <w:name w:val="HTML Acronym"/>
    <w:rsid w:val="000D59B6"/>
  </w:style>
  <w:style w:type="character" w:customStyle="1" w:styleId="DocumentMapChar1">
    <w:name w:val="Document Map Char1"/>
    <w:uiPriority w:val="99"/>
    <w:semiHidden/>
    <w:rsid w:val="000D59B6"/>
    <w:rPr>
      <w:rFonts w:ascii="Tahoma" w:eastAsia="MS Mincho" w:hAnsi="Tahoma" w:cs="Tahoma"/>
      <w:sz w:val="16"/>
      <w:szCs w:val="16"/>
      <w:lang w:val="bg-BG"/>
    </w:rPr>
  </w:style>
  <w:style w:type="paragraph" w:customStyle="1" w:styleId="CharChar100">
    <w:name w:val=" Char Char10"/>
    <w:basedOn w:val="Normal"/>
    <w:rsid w:val="000D59B6"/>
    <w:pPr>
      <w:overflowPunct/>
      <w:autoSpaceDE/>
      <w:autoSpaceDN/>
      <w:adjustRightInd/>
      <w:spacing w:after="160" w:line="240" w:lineRule="exact"/>
      <w:textAlignment w:val="auto"/>
    </w:pPr>
    <w:rPr>
      <w:rFonts w:ascii="Tahoma" w:hAnsi="Tahoma"/>
    </w:rPr>
  </w:style>
  <w:style w:type="paragraph" w:customStyle="1" w:styleId="CharChar8">
    <w:name w:val=" Char Char8"/>
    <w:basedOn w:val="Normal"/>
    <w:rsid w:val="000D59B6"/>
    <w:pPr>
      <w:overflowPunct/>
      <w:autoSpaceDE/>
      <w:autoSpaceDN/>
      <w:adjustRightInd/>
      <w:spacing w:after="160" w:line="240" w:lineRule="exact"/>
      <w:textAlignment w:val="auto"/>
    </w:pPr>
    <w:rPr>
      <w:rFonts w:ascii="Tahoma" w:hAnsi="Tahoma"/>
    </w:rPr>
  </w:style>
  <w:style w:type="character" w:customStyle="1" w:styleId="CharChar7">
    <w:name w:val="Char Char7"/>
    <w:rsid w:val="000D59B6"/>
    <w:rPr>
      <w:rFonts w:ascii="Arial" w:hAnsi="Arial"/>
      <w:lang w:val="en-US" w:eastAsia="en-US"/>
    </w:rPr>
  </w:style>
  <w:style w:type="character" w:customStyle="1" w:styleId="Char3CharCharCharCharChar2">
    <w:name w:val="Char3 Char Char Char Char Char2"/>
    <w:aliases w:val="Footer1 Char2, Char Char1 Char Char Char2, Char Char1 Char Char Char3"/>
    <w:rsid w:val="000D59B6"/>
    <w:rPr>
      <w:rFonts w:ascii="Tahoma" w:hAnsi="Tahoma" w:cs="Tahoma"/>
      <w:sz w:val="24"/>
      <w:szCs w:val="24"/>
      <w:lang w:val="bg-BG" w:eastAsia="bg-BG" w:bidi="ar-SA"/>
    </w:rPr>
  </w:style>
  <w:style w:type="character" w:customStyle="1" w:styleId="Absatz-Standardschriftart">
    <w:name w:val="Absatz-Standardschriftart"/>
    <w:rsid w:val="000D59B6"/>
  </w:style>
  <w:style w:type="paragraph" w:customStyle="1" w:styleId="doc-ti">
    <w:name w:val="doc-ti"/>
    <w:basedOn w:val="Normal"/>
    <w:rsid w:val="000D59B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0D59B6"/>
    <w:rPr>
      <w:color w:val="605E5C"/>
      <w:shd w:val="clear" w:color="auto" w:fill="E1DFDD"/>
    </w:rPr>
  </w:style>
  <w:style w:type="numbering" w:customStyle="1" w:styleId="NoList5">
    <w:name w:val="No List5"/>
    <w:next w:val="NoList"/>
    <w:uiPriority w:val="99"/>
    <w:semiHidden/>
    <w:unhideWhenUsed/>
    <w:rsid w:val="00502DEB"/>
  </w:style>
  <w:style w:type="table" w:customStyle="1" w:styleId="TableGrid4">
    <w:name w:val="Table Grid4"/>
    <w:basedOn w:val="TableNormal"/>
    <w:next w:val="TableGrid"/>
    <w:uiPriority w:val="59"/>
    <w:rsid w:val="00502D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Без списък11"/>
    <w:next w:val="NoList"/>
    <w:semiHidden/>
    <w:rsid w:val="00502DEB"/>
  </w:style>
  <w:style w:type="table" w:customStyle="1" w:styleId="1b">
    <w:name w:val="Мрежа в таблица1"/>
    <w:basedOn w:val="TableNormal"/>
    <w:next w:val="TableGrid"/>
    <w:rsid w:val="00502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0">
    <w:name w:val=" Char Char Char Char Char Char Char Char Char Char Char Char Char Char Char"/>
    <w:basedOn w:val="Normal"/>
    <w:rsid w:val="00502DEB"/>
    <w:pPr>
      <w:overflowPunct/>
      <w:autoSpaceDE/>
      <w:autoSpaceDN/>
      <w:adjustRightInd/>
      <w:spacing w:after="160" w:line="240" w:lineRule="exact"/>
      <w:textAlignment w:val="auto"/>
    </w:pPr>
    <w:rPr>
      <w:rFonts w:ascii="Tahoma" w:hAnsi="Tahoma"/>
    </w:rPr>
  </w:style>
  <w:style w:type="numbering" w:customStyle="1" w:styleId="NoList12">
    <w:name w:val="No List12"/>
    <w:next w:val="NoList"/>
    <w:uiPriority w:val="99"/>
    <w:semiHidden/>
    <w:rsid w:val="00403D14"/>
  </w:style>
  <w:style w:type="numbering" w:customStyle="1" w:styleId="NoList112">
    <w:name w:val="No List112"/>
    <w:next w:val="NoList"/>
    <w:uiPriority w:val="99"/>
    <w:semiHidden/>
    <w:unhideWhenUsed/>
    <w:rsid w:val="00403D14"/>
  </w:style>
  <w:style w:type="numbering" w:customStyle="1" w:styleId="NoList21">
    <w:name w:val="No List21"/>
    <w:next w:val="NoList"/>
    <w:uiPriority w:val="99"/>
    <w:semiHidden/>
    <w:unhideWhenUsed/>
    <w:rsid w:val="00403D14"/>
  </w:style>
  <w:style w:type="table" w:customStyle="1" w:styleId="TableGrid12">
    <w:name w:val="Table Grid12"/>
    <w:basedOn w:val="TableNormal"/>
    <w:next w:val="TableGrid"/>
    <w:rsid w:val="00403D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03D14"/>
  </w:style>
  <w:style w:type="paragraph" w:customStyle="1" w:styleId="Style17">
    <w:name w:val="Style17"/>
    <w:basedOn w:val="Normal"/>
    <w:rsid w:val="00403D1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03D14"/>
  </w:style>
  <w:style w:type="character" w:customStyle="1" w:styleId="Hyperlink2">
    <w:name w:val="Hyperlink2"/>
    <w:rsid w:val="00403D14"/>
    <w:rPr>
      <w:b/>
      <w:bCs/>
      <w:color w:val="0079A6"/>
      <w:u w:val="single"/>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03D14"/>
    <w:rPr>
      <w:rFonts w:ascii="Courier New" w:hAnsi="Courier New" w:cs="Courier New"/>
      <w:lang w:val="en-GB" w:eastAsia="en-US" w:bidi="ar-SA"/>
    </w:rPr>
  </w:style>
  <w:style w:type="paragraph" w:customStyle="1" w:styleId="BalloonText1">
    <w:name w:val="Balloon Text1"/>
    <w:basedOn w:val="Normal"/>
    <w:semiHidden/>
    <w:rsid w:val="00403D14"/>
    <w:pPr>
      <w:overflowPunct/>
      <w:adjustRightInd/>
      <w:textAlignment w:val="auto"/>
    </w:pPr>
    <w:rPr>
      <w:rFonts w:ascii="Tahoma" w:hAnsi="Tahoma" w:cs="Tahoma"/>
      <w:sz w:val="16"/>
      <w:szCs w:val="16"/>
      <w:lang w:val="bg-BG" w:eastAsia="bg-BG"/>
    </w:rPr>
  </w:style>
  <w:style w:type="character" w:customStyle="1" w:styleId="1c">
    <w:name w:val="Заглавие на книга1"/>
    <w:rsid w:val="00403D14"/>
    <w:rPr>
      <w:b/>
      <w:bCs/>
      <w:smallCaps/>
      <w:spacing w:val="5"/>
    </w:rPr>
  </w:style>
  <w:style w:type="character" w:customStyle="1" w:styleId="attfile">
    <w:name w:val="attfile"/>
    <w:rsid w:val="00403D14"/>
  </w:style>
  <w:style w:type="character" w:customStyle="1" w:styleId="attfilename">
    <w:name w:val="attfilename"/>
    <w:rsid w:val="00403D14"/>
  </w:style>
  <w:style w:type="paragraph" w:customStyle="1" w:styleId="1CharCharCharCharCharCharCharCharCharCharChar">
    <w:name w:val="1 Char Char Char Char Char Char Char Char Char Char Char"/>
    <w:basedOn w:val="Normal"/>
    <w:rsid w:val="00403D14"/>
    <w:pPr>
      <w:overflowPunct/>
      <w:autoSpaceDE/>
      <w:autoSpaceDN/>
      <w:adjustRightInd/>
      <w:spacing w:after="160" w:line="240" w:lineRule="exact"/>
      <w:textAlignment w:val="auto"/>
    </w:pPr>
    <w:rPr>
      <w:rFonts w:ascii="Tahoma" w:hAnsi="Tahoma"/>
    </w:rPr>
  </w:style>
  <w:style w:type="table" w:customStyle="1" w:styleId="TableGrid21">
    <w:name w:val="Table Grid21"/>
    <w:basedOn w:val="TableNormal"/>
    <w:next w:val="TableGrid"/>
    <w:rsid w:val="00403D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03D14"/>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03D14"/>
  </w:style>
  <w:style w:type="table" w:customStyle="1" w:styleId="TableGrid5">
    <w:name w:val="Table Grid5"/>
    <w:basedOn w:val="TableNormal"/>
    <w:next w:val="TableGrid"/>
    <w:uiPriority w:val="59"/>
    <w:rsid w:val="00403D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Без списък12"/>
    <w:next w:val="NoList"/>
    <w:semiHidden/>
    <w:rsid w:val="00403D14"/>
  </w:style>
  <w:style w:type="table" w:customStyle="1" w:styleId="111">
    <w:name w:val="Мрежа в таблица11"/>
    <w:basedOn w:val="TableNormal"/>
    <w:next w:val="TableGrid"/>
    <w:rsid w:val="0040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752B75"/>
  </w:style>
  <w:style w:type="character" w:customStyle="1" w:styleId="NoSpacingChar">
    <w:name w:val="No Spacing Char"/>
    <w:link w:val="NoSpacing"/>
    <w:uiPriority w:val="1"/>
    <w:rsid w:val="00752B75"/>
    <w:rPr>
      <w:rFonts w:ascii="Tahoma" w:hAnsi="Tahoma" w:cs="Tahoma"/>
      <w:sz w:val="24"/>
      <w:szCs w:val="24"/>
      <w:lang w:val="bg-BG" w:eastAsia="bg-BG" w:bidi="ar-SA"/>
    </w:rPr>
  </w:style>
  <w:style w:type="numbering" w:customStyle="1" w:styleId="StyleOutlinenumberedVerdana10pt">
    <w:name w:val="Style Outline numbered Verdana 10 pt"/>
    <w:basedOn w:val="NoList"/>
    <w:rsid w:val="00752B75"/>
    <w:pPr>
      <w:numPr>
        <w:numId w:val="4"/>
      </w:numPr>
    </w:pPr>
  </w:style>
  <w:style w:type="paragraph" w:customStyle="1" w:styleId="4thLevelIndentation">
    <w:name w:val="4th Level Indentation"/>
    <w:basedOn w:val="Normal"/>
    <w:rsid w:val="00752B75"/>
    <w:pPr>
      <w:tabs>
        <w:tab w:val="num" w:pos="2880"/>
      </w:tabs>
      <w:overflowPunct/>
      <w:autoSpaceDE/>
      <w:autoSpaceDN/>
      <w:adjustRightInd/>
      <w:ind w:left="2880" w:hanging="360"/>
      <w:textAlignment w:val="auto"/>
    </w:pPr>
    <w:rPr>
      <w:rFonts w:ascii="Verdana" w:eastAsia="Calibri" w:hAnsi="Verdana" w:cs="Arial"/>
    </w:rPr>
  </w:style>
  <w:style w:type="paragraph" w:customStyle="1" w:styleId="3rdLevelIndentation">
    <w:name w:val="3rd Level Indentation"/>
    <w:basedOn w:val="Normal"/>
    <w:rsid w:val="00752B75"/>
    <w:pPr>
      <w:tabs>
        <w:tab w:val="left" w:pos="1620"/>
        <w:tab w:val="num" w:pos="2160"/>
      </w:tabs>
      <w:overflowPunct/>
      <w:autoSpaceDE/>
      <w:autoSpaceDN/>
      <w:adjustRightInd/>
      <w:ind w:left="2160" w:hanging="180"/>
      <w:textAlignment w:val="auto"/>
    </w:pPr>
    <w:rPr>
      <w:rFonts w:ascii="Verdana" w:eastAsia="Calibri" w:hAnsi="Verdana" w:cs="Arial"/>
    </w:rPr>
  </w:style>
  <w:style w:type="paragraph" w:customStyle="1" w:styleId="5thLevelIndentation">
    <w:name w:val="5th Level Indentation"/>
    <w:basedOn w:val="Normal"/>
    <w:rsid w:val="00752B75"/>
    <w:pPr>
      <w:tabs>
        <w:tab w:val="left" w:pos="2520"/>
        <w:tab w:val="num" w:pos="3600"/>
      </w:tabs>
      <w:overflowPunct/>
      <w:autoSpaceDE/>
      <w:autoSpaceDN/>
      <w:adjustRightInd/>
      <w:ind w:left="3600" w:hanging="360"/>
      <w:textAlignment w:val="auto"/>
    </w:pPr>
    <w:rPr>
      <w:rFonts w:ascii="Verdana" w:eastAsia="Calibri" w:hAnsi="Verdana" w:cs="Arial"/>
    </w:rPr>
  </w:style>
  <w:style w:type="paragraph" w:customStyle="1" w:styleId="HeadingLevel2">
    <w:name w:val="Heading Level 2"/>
    <w:basedOn w:val="Normal"/>
    <w:qFormat/>
    <w:rsid w:val="00752B75"/>
    <w:pPr>
      <w:tabs>
        <w:tab w:val="num" w:pos="1440"/>
      </w:tabs>
      <w:overflowPunct/>
      <w:autoSpaceDE/>
      <w:autoSpaceDN/>
      <w:adjustRightInd/>
      <w:spacing w:after="120"/>
      <w:ind w:left="900" w:hanging="540"/>
      <w:textAlignment w:val="auto"/>
      <w:outlineLvl w:val="0"/>
    </w:pPr>
    <w:rPr>
      <w:rFonts w:eastAsia="Calibri" w:cs="Arial"/>
      <w:bCs/>
    </w:rPr>
  </w:style>
  <w:style w:type="numbering" w:customStyle="1" w:styleId="130">
    <w:name w:val="Без списък13"/>
    <w:next w:val="NoList"/>
    <w:uiPriority w:val="99"/>
    <w:semiHidden/>
    <w:unhideWhenUsed/>
    <w:rsid w:val="00752B75"/>
  </w:style>
  <w:style w:type="table" w:customStyle="1" w:styleId="TableGrid6">
    <w:name w:val="Table Grid6"/>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NoList"/>
    <w:semiHidden/>
    <w:rsid w:val="00752B75"/>
  </w:style>
  <w:style w:type="numbering" w:customStyle="1" w:styleId="NoList13">
    <w:name w:val="No List13"/>
    <w:next w:val="NoList"/>
    <w:uiPriority w:val="99"/>
    <w:semiHidden/>
    <w:unhideWhenUsed/>
    <w:rsid w:val="00752B75"/>
  </w:style>
  <w:style w:type="numbering" w:customStyle="1" w:styleId="NoList113">
    <w:name w:val="No List113"/>
    <w:next w:val="NoList"/>
    <w:uiPriority w:val="99"/>
    <w:semiHidden/>
    <w:unhideWhenUsed/>
    <w:rsid w:val="00752B75"/>
  </w:style>
  <w:style w:type="table" w:customStyle="1" w:styleId="TableGrid13">
    <w:name w:val="Table Grid13"/>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752B75"/>
  </w:style>
  <w:style w:type="numbering" w:customStyle="1" w:styleId="NoList11112">
    <w:name w:val="No List11112"/>
    <w:next w:val="NoList"/>
    <w:uiPriority w:val="99"/>
    <w:semiHidden/>
    <w:unhideWhenUsed/>
    <w:rsid w:val="00752B75"/>
  </w:style>
  <w:style w:type="paragraph" w:customStyle="1" w:styleId="msonormal0">
    <w:name w:val="msonormal"/>
    <w:basedOn w:val="Normal"/>
    <w:rsid w:val="00752B75"/>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CharCharCharCharCharCharCharCharCharCharChar0">
    <w:name w:val="Char Char Char Char Char Char Char Char Char Char Char"/>
    <w:basedOn w:val="Normal"/>
    <w:rsid w:val="00752B75"/>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752B75"/>
    <w:pPr>
      <w:overflowPunct/>
      <w:autoSpaceDE/>
      <w:autoSpaceDN/>
      <w:adjustRightInd/>
      <w:spacing w:after="160" w:line="240" w:lineRule="exact"/>
      <w:textAlignment w:val="auto"/>
    </w:pPr>
    <w:rPr>
      <w:rFonts w:ascii="Tahoma" w:hAnsi="Tahoma"/>
    </w:rPr>
  </w:style>
  <w:style w:type="paragraph" w:customStyle="1" w:styleId="CharChar110">
    <w:name w:val="Char Char11"/>
    <w:basedOn w:val="Normal"/>
    <w:rsid w:val="00752B75"/>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752B75"/>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752B75"/>
    <w:pPr>
      <w:overflowPunct/>
      <w:autoSpaceDE/>
      <w:autoSpaceDN/>
      <w:adjustRightInd/>
      <w:spacing w:after="160" w:line="240" w:lineRule="exact"/>
      <w:textAlignment w:val="auto"/>
    </w:pPr>
    <w:rPr>
      <w:rFonts w:ascii="Tahoma" w:hAnsi="Tahoma"/>
    </w:rPr>
  </w:style>
  <w:style w:type="paragraph" w:customStyle="1" w:styleId="1d">
    <w:name w:val="Знак Знак1"/>
    <w:basedOn w:val="Normal"/>
    <w:rsid w:val="00752B75"/>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752B75"/>
    <w:pPr>
      <w:overflowPunct/>
      <w:autoSpaceDE/>
      <w:autoSpaceDN/>
      <w:adjustRightInd/>
      <w:spacing w:after="160" w:line="240" w:lineRule="exact"/>
      <w:textAlignment w:val="auto"/>
    </w:pPr>
    <w:rPr>
      <w:rFonts w:ascii="Tahoma" w:hAnsi="Tahoma"/>
    </w:rPr>
  </w:style>
  <w:style w:type="paragraph" w:customStyle="1" w:styleId="CharChar60">
    <w:name w:val="Char Char6"/>
    <w:basedOn w:val="Normal"/>
    <w:rsid w:val="00752B75"/>
    <w:pPr>
      <w:overflowPunct/>
      <w:autoSpaceDE/>
      <w:autoSpaceDN/>
      <w:adjustRightInd/>
      <w:spacing w:after="160" w:line="240" w:lineRule="exact"/>
      <w:textAlignment w:val="auto"/>
    </w:pPr>
    <w:rPr>
      <w:rFonts w:ascii="Tahoma" w:hAnsi="Tahoma"/>
    </w:rPr>
  </w:style>
  <w:style w:type="paragraph" w:customStyle="1" w:styleId="CommentText1">
    <w:name w:val="Comment Text1"/>
    <w:basedOn w:val="Normal"/>
    <w:rsid w:val="00752B75"/>
    <w:pPr>
      <w:suppressAutoHyphens/>
      <w:overflowPunct/>
      <w:autoSpaceDE/>
      <w:autoSpaceDN/>
      <w:adjustRightInd/>
      <w:textAlignment w:val="auto"/>
    </w:pPr>
    <w:rPr>
      <w:rFonts w:ascii="Times New Roman" w:hAnsi="Times New Roman"/>
      <w:lang w:val="en-GB"/>
    </w:rPr>
  </w:style>
  <w:style w:type="paragraph" w:customStyle="1" w:styleId="CharChar10Char0">
    <w:name w:val="Char Char10 Char"/>
    <w:basedOn w:val="Normal"/>
    <w:rsid w:val="00752B75"/>
    <w:pPr>
      <w:overflowPunct/>
      <w:autoSpaceDE/>
      <w:autoSpaceDN/>
      <w:adjustRightInd/>
      <w:spacing w:after="160" w:line="240" w:lineRule="exact"/>
      <w:textAlignment w:val="auto"/>
    </w:pPr>
    <w:rPr>
      <w:rFonts w:ascii="Tahoma" w:hAnsi="Tahoma"/>
    </w:rPr>
  </w:style>
  <w:style w:type="paragraph" w:customStyle="1" w:styleId="CharChar101">
    <w:name w:val="Char Char10"/>
    <w:basedOn w:val="Normal"/>
    <w:rsid w:val="00752B75"/>
    <w:pPr>
      <w:overflowPunct/>
      <w:autoSpaceDE/>
      <w:autoSpaceDN/>
      <w:adjustRightInd/>
      <w:spacing w:after="160" w:line="240" w:lineRule="exact"/>
      <w:textAlignment w:val="auto"/>
    </w:pPr>
    <w:rPr>
      <w:rFonts w:ascii="Tahoma" w:hAnsi="Tahoma"/>
    </w:rPr>
  </w:style>
  <w:style w:type="paragraph" w:customStyle="1" w:styleId="CharChar80">
    <w:name w:val="Char Char8"/>
    <w:basedOn w:val="Normal"/>
    <w:rsid w:val="00752B75"/>
    <w:pPr>
      <w:overflowPunct/>
      <w:autoSpaceDE/>
      <w:autoSpaceDN/>
      <w:adjustRightInd/>
      <w:spacing w:after="160" w:line="240" w:lineRule="exact"/>
      <w:textAlignment w:val="auto"/>
    </w:pPr>
    <w:rPr>
      <w:rFonts w:ascii="Tahoma" w:hAnsi="Tahoma"/>
    </w:rPr>
  </w:style>
  <w:style w:type="paragraph" w:customStyle="1" w:styleId="CharCharCharCharCharCharCharChar">
    <w:name w:val="Char Char Char Char Знак Char Char Char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1">
    <w:name w:val="Char Char Char Char Знак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title1">
    <w:name w:val="title1"/>
    <w:basedOn w:val="Normal"/>
    <w:rsid w:val="00752B75"/>
    <w:pPr>
      <w:overflowPunct/>
      <w:autoSpaceDE/>
      <w:autoSpaceDN/>
      <w:adjustRightInd/>
      <w:spacing w:before="100" w:beforeAutospacing="1" w:after="100" w:afterAutospacing="1"/>
      <w:jc w:val="center"/>
      <w:textAlignment w:val="auto"/>
    </w:pPr>
    <w:rPr>
      <w:rFonts w:ascii="Times New Roman" w:hAnsi="Times New Roman"/>
      <w:b/>
      <w:bCs/>
      <w:sz w:val="30"/>
      <w:szCs w:val="30"/>
      <w:lang w:val="bg-BG" w:eastAsia="bg-BG"/>
    </w:rPr>
  </w:style>
  <w:style w:type="paragraph" w:customStyle="1" w:styleId="title2">
    <w:name w:val="title2"/>
    <w:basedOn w:val="Normal"/>
    <w:rsid w:val="00752B75"/>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paragraph" w:customStyle="1" w:styleId="CharChar1CharCharCharChar1CharCharCharCharCharCharCharCharCharCharCharCharCharChar">
    <w:name w:val="Char Char1 Char Char Char Char1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
    <w:name w:val="Char Char1 Char Char Char Char1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
    <w:name w:val="Char Char1 Char Char Char Char1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
    <w:name w:val="Char Char1 Char Char Char Char1 Char Char Char Char Char Char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CharChar30">
    <w:name w:val="Char Char3"/>
    <w:rsid w:val="00752B75"/>
    <w:rPr>
      <w:rFonts w:ascii="Courier New" w:hAnsi="Courier New" w:cs="Courier New" w:hint="default"/>
      <w:lang w:val="bg-BG" w:eastAsia="bg-BG"/>
    </w:rPr>
  </w:style>
  <w:style w:type="character" w:customStyle="1" w:styleId="CharCharChar20">
    <w:name w:val="Char Char Char2"/>
    <w:rsid w:val="00752B75"/>
    <w:rPr>
      <w:rFonts w:ascii="Tahoma" w:hAnsi="Tahoma" w:cs="Tahoma" w:hint="default"/>
      <w:sz w:val="24"/>
      <w:lang w:eastAsia="en-US"/>
    </w:rPr>
  </w:style>
  <w:style w:type="character" w:customStyle="1" w:styleId="Char70">
    <w:name w:val="Char7"/>
    <w:rsid w:val="00752B75"/>
    <w:rPr>
      <w:rFonts w:ascii="Tahoma" w:hAnsi="Tahoma" w:cs="Tahoma" w:hint="default"/>
      <w:sz w:val="24"/>
      <w:lang w:val="bg-BG" w:eastAsia="en-US" w:bidi="ar-SA"/>
    </w:rPr>
  </w:style>
  <w:style w:type="character" w:customStyle="1" w:styleId="Char150">
    <w:name w:val="Char15"/>
    <w:rsid w:val="00752B75"/>
    <w:rPr>
      <w:rFonts w:ascii="Tahoma" w:hAnsi="Tahoma" w:cs="Tahoma" w:hint="default"/>
      <w:b/>
      <w:bCs/>
      <w:sz w:val="24"/>
      <w:lang w:eastAsia="en-US"/>
    </w:rPr>
  </w:style>
  <w:style w:type="character" w:customStyle="1" w:styleId="Char1CharChar0">
    <w:name w:val="Char1 Char Char"/>
    <w:rsid w:val="00752B75"/>
    <w:rPr>
      <w:lang w:val="en-GB" w:eastAsia="en-US" w:bidi="ar-SA"/>
    </w:rPr>
  </w:style>
  <w:style w:type="character" w:customStyle="1" w:styleId="Char20">
    <w:name w:val="Char2"/>
    <w:rsid w:val="00752B75"/>
    <w:rPr>
      <w:rFonts w:ascii="Courier New" w:hAnsi="Courier New" w:cs="Courier New" w:hint="default"/>
    </w:rPr>
  </w:style>
  <w:style w:type="character" w:customStyle="1" w:styleId="WW-Absatz-Standardschriftart">
    <w:name w:val="WW-Absatz-Standardschriftart"/>
    <w:rsid w:val="00752B75"/>
  </w:style>
  <w:style w:type="character" w:customStyle="1" w:styleId="CharChar12">
    <w:name w:val="Char Char12"/>
    <w:rsid w:val="00752B75"/>
    <w:rPr>
      <w:b/>
      <w:bCs w:val="0"/>
      <w:sz w:val="28"/>
      <w:lang w:eastAsia="en-US"/>
    </w:rPr>
  </w:style>
  <w:style w:type="character" w:customStyle="1" w:styleId="CommentSubjectChar1">
    <w:name w:val="Comment Subject Char1"/>
    <w:uiPriority w:val="99"/>
    <w:rsid w:val="00752B75"/>
    <w:rPr>
      <w:rFonts w:ascii="Arial" w:hAnsi="Arial" w:cs="Arial" w:hint="default"/>
      <w:b/>
      <w:bCs/>
    </w:rPr>
  </w:style>
  <w:style w:type="character" w:customStyle="1" w:styleId="historyitemselected1">
    <w:name w:val="historyitemselected1"/>
    <w:rsid w:val="00752B75"/>
    <w:rPr>
      <w:b/>
      <w:bCs/>
      <w:color w:val="0086C6"/>
    </w:rPr>
  </w:style>
  <w:style w:type="table" w:customStyle="1" w:styleId="Table3Deffects11">
    <w:name w:val="Table 3D effects 11"/>
    <w:basedOn w:val="TableNormal"/>
    <w:next w:val="Table3Deffects1"/>
    <w:unhideWhenUsed/>
    <w:rsid w:val="00752B75"/>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1">
    <w:name w:val="Table Grid111"/>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basedOn w:val="Normal"/>
    <w:rsid w:val="00752B75"/>
    <w:pPr>
      <w:overflowPunct/>
      <w:autoSpaceDE/>
      <w:autoSpaceDN/>
      <w:adjustRightInd/>
      <w:spacing w:after="160" w:line="240" w:lineRule="exact"/>
      <w:textAlignment w:val="auto"/>
    </w:pPr>
    <w:rPr>
      <w:rFonts w:ascii="Tahoma" w:hAnsi="Tahoma"/>
    </w:rPr>
  </w:style>
  <w:style w:type="numbering" w:customStyle="1" w:styleId="121">
    <w:name w:val="Без списък121"/>
    <w:next w:val="NoList"/>
    <w:uiPriority w:val="99"/>
    <w:semiHidden/>
    <w:rsid w:val="00752B75"/>
  </w:style>
  <w:style w:type="table" w:customStyle="1" w:styleId="122">
    <w:name w:val="Мрежа в таблица12"/>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uiPriority w:val="99"/>
    <w:semiHidden/>
    <w:unhideWhenUsed/>
    <w:rsid w:val="00752B75"/>
  </w:style>
  <w:style w:type="numbering" w:customStyle="1" w:styleId="NoList111111">
    <w:name w:val="No List111111"/>
    <w:next w:val="NoList"/>
    <w:semiHidden/>
    <w:rsid w:val="00752B75"/>
  </w:style>
  <w:style w:type="numbering" w:customStyle="1" w:styleId="NoList1111111">
    <w:name w:val="No List1111111"/>
    <w:next w:val="NoList"/>
    <w:uiPriority w:val="99"/>
    <w:semiHidden/>
    <w:unhideWhenUsed/>
    <w:rsid w:val="00752B75"/>
  </w:style>
  <w:style w:type="table" w:customStyle="1" w:styleId="TableGrid112">
    <w:name w:val="Table Grid112"/>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752B75"/>
  </w:style>
  <w:style w:type="table" w:customStyle="1" w:styleId="TableGrid22">
    <w:name w:val="Table Grid22"/>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semiHidden/>
    <w:unhideWhenUsed/>
    <w:rsid w:val="00752B75"/>
  </w:style>
  <w:style w:type="table" w:customStyle="1" w:styleId="TableGrid14">
    <w:name w:val="Table Grid14"/>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20">
    <w:name w:val=" Char Char12"/>
    <w:rsid w:val="00752B75"/>
    <w:rPr>
      <w:b/>
      <w:sz w:val="28"/>
      <w:lang w:eastAsia="en-US"/>
    </w:rPr>
  </w:style>
  <w:style w:type="paragraph" w:customStyle="1" w:styleId="a2">
    <w:name w:val="Обикновен текст"/>
    <w:basedOn w:val="Normal"/>
    <w:rsid w:val="00752B75"/>
    <w:pPr>
      <w:suppressAutoHyphens/>
      <w:overflowPunct/>
      <w:autoSpaceDE/>
      <w:autoSpaceDN/>
      <w:adjustRightInd/>
      <w:textAlignment w:val="auto"/>
    </w:pPr>
    <w:rPr>
      <w:rFonts w:ascii="Courier New" w:hAnsi="Courier New"/>
      <w:lang w:val="bg-BG" w:eastAsia="ar-SA"/>
    </w:rPr>
  </w:style>
  <w:style w:type="numbering" w:customStyle="1" w:styleId="NoList1121">
    <w:name w:val="No List1121"/>
    <w:next w:val="NoList"/>
    <w:uiPriority w:val="99"/>
    <w:semiHidden/>
    <w:unhideWhenUsed/>
    <w:rsid w:val="00752B75"/>
  </w:style>
  <w:style w:type="numbering" w:customStyle="1" w:styleId="NoList11121">
    <w:name w:val="No List11121"/>
    <w:next w:val="NoList"/>
    <w:semiHidden/>
    <w:rsid w:val="00752B75"/>
  </w:style>
  <w:style w:type="table" w:customStyle="1" w:styleId="TableGrid113">
    <w:name w:val="Table Grid113"/>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rsid w:val="00752B75"/>
  </w:style>
  <w:style w:type="paragraph" w:customStyle="1" w:styleId="a3">
    <w:name w:val="Списък на абзаци"/>
    <w:basedOn w:val="Normal"/>
    <w:uiPriority w:val="34"/>
    <w:qFormat/>
    <w:rsid w:val="00752B75"/>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11">
    <w:name w:val="No List111111111"/>
    <w:next w:val="NoList"/>
    <w:uiPriority w:val="99"/>
    <w:semiHidden/>
    <w:unhideWhenUsed/>
    <w:rsid w:val="00752B75"/>
  </w:style>
  <w:style w:type="numbering" w:customStyle="1" w:styleId="NoList211">
    <w:name w:val="No List211"/>
    <w:next w:val="NoList"/>
    <w:uiPriority w:val="99"/>
    <w:semiHidden/>
    <w:unhideWhenUsed/>
    <w:rsid w:val="00752B75"/>
  </w:style>
  <w:style w:type="table" w:customStyle="1" w:styleId="Table3Deffects111">
    <w:name w:val="Table 3D effects 111"/>
    <w:basedOn w:val="TableNormal"/>
    <w:next w:val="Table3Deffects1"/>
    <w:rsid w:val="00752B7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752B75"/>
  </w:style>
  <w:style w:type="numbering" w:customStyle="1" w:styleId="NoList42">
    <w:name w:val="No List42"/>
    <w:next w:val="NoList"/>
    <w:semiHidden/>
    <w:rsid w:val="00752B75"/>
  </w:style>
  <w:style w:type="numbering" w:customStyle="1" w:styleId="NoList1211">
    <w:name w:val="No List1211"/>
    <w:next w:val="NoList"/>
    <w:uiPriority w:val="99"/>
    <w:semiHidden/>
    <w:rsid w:val="00752B75"/>
  </w:style>
  <w:style w:type="numbering" w:customStyle="1" w:styleId="NoList11211">
    <w:name w:val="No List11211"/>
    <w:next w:val="NoList"/>
    <w:uiPriority w:val="99"/>
    <w:semiHidden/>
    <w:unhideWhenUsed/>
    <w:rsid w:val="00752B75"/>
  </w:style>
  <w:style w:type="numbering" w:customStyle="1" w:styleId="NoList2111">
    <w:name w:val="No List2111"/>
    <w:next w:val="NoList"/>
    <w:uiPriority w:val="99"/>
    <w:semiHidden/>
    <w:unhideWhenUsed/>
    <w:rsid w:val="00752B75"/>
  </w:style>
  <w:style w:type="table" w:customStyle="1" w:styleId="TableGrid121">
    <w:name w:val="Table Grid12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752B75"/>
  </w:style>
  <w:style w:type="numbering" w:customStyle="1" w:styleId="NoList411">
    <w:name w:val="No List411"/>
    <w:next w:val="NoList"/>
    <w:uiPriority w:val="99"/>
    <w:semiHidden/>
    <w:unhideWhenUsed/>
    <w:rsid w:val="00752B75"/>
  </w:style>
  <w:style w:type="numbering" w:customStyle="1" w:styleId="NoList51">
    <w:name w:val="No List51"/>
    <w:next w:val="NoList"/>
    <w:semiHidden/>
    <w:rsid w:val="00752B75"/>
  </w:style>
  <w:style w:type="numbering" w:customStyle="1" w:styleId="NoList1311">
    <w:name w:val="No List1311"/>
    <w:next w:val="NoList"/>
    <w:semiHidden/>
    <w:rsid w:val="00752B75"/>
  </w:style>
  <w:style w:type="paragraph" w:customStyle="1" w:styleId="CharCharCharCharChar2">
    <w:name w:val=" Char Char Char Char Знак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1CharCharCharChar1CharCharCharCharCharCharCharCharCharCharCharCharCharChar0">
    <w:name w:val=" Char Char1 Char Char Char Char1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0">
    <w:name w:val=" Char Char1 Char Char Char Char1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0">
    <w:name w:val=" Char Char1 Char Char Char Char1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0">
    <w:name w:val=" Char Char1 Char Char Char Char1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0">
    <w:name w:val=" Char Char1 Char Char Char Char1 Char Char Char Char Char Char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0">
    <w:name w:val="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numbering" w:customStyle="1" w:styleId="NoList61">
    <w:name w:val="No List61"/>
    <w:next w:val="NoList"/>
    <w:uiPriority w:val="99"/>
    <w:semiHidden/>
    <w:unhideWhenUsed/>
    <w:rsid w:val="00752B75"/>
  </w:style>
  <w:style w:type="table" w:customStyle="1" w:styleId="TableGrid31">
    <w:name w:val="Table Grid3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752B75"/>
  </w:style>
  <w:style w:type="numbering" w:customStyle="1" w:styleId="NoList1131">
    <w:name w:val="No List1131"/>
    <w:next w:val="NoList"/>
    <w:uiPriority w:val="99"/>
    <w:semiHidden/>
    <w:unhideWhenUsed/>
    <w:rsid w:val="00752B75"/>
  </w:style>
  <w:style w:type="table" w:customStyle="1" w:styleId="Table3Deffects12">
    <w:name w:val="Table 3D effects 12"/>
    <w:basedOn w:val="TableNormal"/>
    <w:next w:val="Table3Deffects1"/>
    <w:unhideWhenUsed/>
    <w:rsid w:val="00752B75"/>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5">
    <w:name w:val="Table Grid15"/>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Без списък131"/>
    <w:next w:val="NoList"/>
    <w:uiPriority w:val="99"/>
    <w:semiHidden/>
    <w:rsid w:val="00752B75"/>
  </w:style>
  <w:style w:type="table" w:customStyle="1" w:styleId="1111">
    <w:name w:val="Мрежа в таблица111"/>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752B75"/>
  </w:style>
  <w:style w:type="table" w:customStyle="1" w:styleId="TableGrid131">
    <w:name w:val="Table Grid13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752B75"/>
  </w:style>
  <w:style w:type="numbering" w:customStyle="1" w:styleId="NoList111121">
    <w:name w:val="No List111121"/>
    <w:next w:val="NoList"/>
    <w:uiPriority w:val="99"/>
    <w:semiHidden/>
    <w:unhideWhenUsed/>
    <w:rsid w:val="00752B75"/>
  </w:style>
  <w:style w:type="table" w:customStyle="1" w:styleId="TableGrid1121">
    <w:name w:val="Table Grid1121"/>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752B75"/>
  </w:style>
  <w:style w:type="table" w:customStyle="1" w:styleId="TableGrid212">
    <w:name w:val="Table Grid212"/>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semiHidden/>
    <w:unhideWhenUsed/>
    <w:rsid w:val="00752B75"/>
  </w:style>
  <w:style w:type="table" w:customStyle="1" w:styleId="TableGrid141">
    <w:name w:val="Table Grid14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52B75"/>
  </w:style>
  <w:style w:type="numbering" w:customStyle="1" w:styleId="NoList111211">
    <w:name w:val="No List111211"/>
    <w:next w:val="NoList"/>
    <w:semiHidden/>
    <w:rsid w:val="00752B75"/>
  </w:style>
  <w:style w:type="table" w:customStyle="1" w:styleId="TableGrid1131">
    <w:name w:val="Table Grid113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rsid w:val="00752B75"/>
  </w:style>
  <w:style w:type="numbering" w:customStyle="1" w:styleId="NoList1111112">
    <w:name w:val="No List1111112"/>
    <w:next w:val="NoList"/>
    <w:uiPriority w:val="99"/>
    <w:semiHidden/>
    <w:unhideWhenUsed/>
    <w:rsid w:val="00752B75"/>
  </w:style>
  <w:style w:type="numbering" w:customStyle="1" w:styleId="NoList212">
    <w:name w:val="No List212"/>
    <w:next w:val="NoList"/>
    <w:uiPriority w:val="99"/>
    <w:semiHidden/>
    <w:unhideWhenUsed/>
    <w:rsid w:val="00752B75"/>
  </w:style>
  <w:style w:type="table" w:customStyle="1" w:styleId="TableGrid11111">
    <w:name w:val="Table Grid1111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52B75"/>
  </w:style>
  <w:style w:type="numbering" w:customStyle="1" w:styleId="NoList421">
    <w:name w:val="No List421"/>
    <w:next w:val="NoList"/>
    <w:semiHidden/>
    <w:rsid w:val="00752B75"/>
  </w:style>
  <w:style w:type="numbering" w:customStyle="1" w:styleId="NoList12111">
    <w:name w:val="No List12111"/>
    <w:next w:val="NoList"/>
    <w:uiPriority w:val="99"/>
    <w:semiHidden/>
    <w:rsid w:val="00752B75"/>
  </w:style>
  <w:style w:type="numbering" w:customStyle="1" w:styleId="NoList112111">
    <w:name w:val="No List112111"/>
    <w:next w:val="NoList"/>
    <w:uiPriority w:val="99"/>
    <w:semiHidden/>
    <w:unhideWhenUsed/>
    <w:rsid w:val="00752B75"/>
  </w:style>
  <w:style w:type="numbering" w:customStyle="1" w:styleId="NoList21111">
    <w:name w:val="No List21111"/>
    <w:next w:val="NoList"/>
    <w:uiPriority w:val="99"/>
    <w:semiHidden/>
    <w:unhideWhenUsed/>
    <w:rsid w:val="00752B75"/>
  </w:style>
  <w:style w:type="table" w:customStyle="1" w:styleId="TableGrid1211">
    <w:name w:val="Table Grid121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rsid w:val="00752B75"/>
  </w:style>
  <w:style w:type="numbering" w:customStyle="1" w:styleId="NoList4111">
    <w:name w:val="No List4111"/>
    <w:next w:val="NoList"/>
    <w:uiPriority w:val="99"/>
    <w:semiHidden/>
    <w:unhideWhenUsed/>
    <w:rsid w:val="00752B75"/>
  </w:style>
  <w:style w:type="numbering" w:customStyle="1" w:styleId="NoList511">
    <w:name w:val="No List511"/>
    <w:next w:val="NoList"/>
    <w:semiHidden/>
    <w:rsid w:val="00752B75"/>
  </w:style>
  <w:style w:type="numbering" w:customStyle="1" w:styleId="NoList13111">
    <w:name w:val="No List13111"/>
    <w:next w:val="NoList"/>
    <w:semiHidden/>
    <w:rsid w:val="00752B75"/>
  </w:style>
  <w:style w:type="numbering" w:customStyle="1" w:styleId="NoList71">
    <w:name w:val="No List71"/>
    <w:next w:val="NoList"/>
    <w:semiHidden/>
    <w:rsid w:val="00752B75"/>
  </w:style>
  <w:style w:type="table" w:customStyle="1" w:styleId="TableGrid41">
    <w:name w:val="Table Grid4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752B75"/>
  </w:style>
  <w:style w:type="numbering" w:customStyle="1" w:styleId="NoList114">
    <w:name w:val="No List114"/>
    <w:next w:val="NoList"/>
    <w:uiPriority w:val="99"/>
    <w:semiHidden/>
    <w:rsid w:val="00752B75"/>
  </w:style>
  <w:style w:type="table" w:customStyle="1" w:styleId="TableGrid16">
    <w:name w:val="Table Grid16"/>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752B75"/>
  </w:style>
  <w:style w:type="numbering" w:customStyle="1" w:styleId="NoList11113">
    <w:name w:val="No List11113"/>
    <w:next w:val="NoList"/>
    <w:uiPriority w:val="99"/>
    <w:semiHidden/>
    <w:unhideWhenUsed/>
    <w:rsid w:val="00752B75"/>
  </w:style>
  <w:style w:type="numbering" w:customStyle="1" w:styleId="NoList23">
    <w:name w:val="No List23"/>
    <w:next w:val="NoList"/>
    <w:uiPriority w:val="99"/>
    <w:semiHidden/>
    <w:unhideWhenUsed/>
    <w:rsid w:val="00752B75"/>
  </w:style>
  <w:style w:type="table" w:customStyle="1" w:styleId="TableGrid115">
    <w:name w:val="Table Grid115"/>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752B7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3">
    <w:name w:val="No List33"/>
    <w:next w:val="NoList"/>
    <w:uiPriority w:val="99"/>
    <w:semiHidden/>
    <w:unhideWhenUsed/>
    <w:rsid w:val="00752B75"/>
  </w:style>
  <w:style w:type="numbering" w:customStyle="1" w:styleId="140">
    <w:name w:val="Без списък14"/>
    <w:next w:val="NoList"/>
    <w:semiHidden/>
    <w:rsid w:val="00752B75"/>
  </w:style>
  <w:style w:type="table" w:customStyle="1" w:styleId="TableGrid221">
    <w:name w:val="Table Grid221"/>
    <w:basedOn w:val="TableNormal"/>
    <w:next w:val="TableGrid"/>
    <w:uiPriority w:val="59"/>
    <w:rsid w:val="00752B75"/>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752B75"/>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semiHidden/>
    <w:unhideWhenUsed/>
    <w:rsid w:val="00752B75"/>
  </w:style>
  <w:style w:type="numbering" w:customStyle="1" w:styleId="NoList43">
    <w:name w:val="No List43"/>
    <w:next w:val="NoList"/>
    <w:uiPriority w:val="99"/>
    <w:semiHidden/>
    <w:unhideWhenUsed/>
    <w:rsid w:val="00752B75"/>
  </w:style>
  <w:style w:type="numbering" w:customStyle="1" w:styleId="NoList52">
    <w:name w:val="No List52"/>
    <w:next w:val="NoList"/>
    <w:uiPriority w:val="99"/>
    <w:semiHidden/>
    <w:unhideWhenUsed/>
    <w:rsid w:val="00752B75"/>
  </w:style>
  <w:style w:type="table" w:customStyle="1" w:styleId="TableGrid411">
    <w:name w:val="Table Grid41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Без списък1111"/>
    <w:next w:val="NoList"/>
    <w:semiHidden/>
    <w:rsid w:val="00752B75"/>
  </w:style>
  <w:style w:type="table" w:customStyle="1" w:styleId="1210">
    <w:name w:val="Мрежа в таблица12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rsid w:val="00752B75"/>
  </w:style>
  <w:style w:type="table" w:customStyle="1" w:styleId="TableGrid51">
    <w:name w:val="Table Grid5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semiHidden/>
    <w:unhideWhenUsed/>
    <w:rsid w:val="00752B75"/>
  </w:style>
  <w:style w:type="numbering" w:customStyle="1" w:styleId="NoList115">
    <w:name w:val="No List115"/>
    <w:next w:val="NoList"/>
    <w:uiPriority w:val="99"/>
    <w:semiHidden/>
    <w:rsid w:val="00752B75"/>
  </w:style>
  <w:style w:type="table" w:customStyle="1" w:styleId="TableGrid17">
    <w:name w:val="Table Grid17"/>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752B75"/>
  </w:style>
  <w:style w:type="numbering" w:customStyle="1" w:styleId="NoList11114">
    <w:name w:val="No List11114"/>
    <w:next w:val="NoList"/>
    <w:uiPriority w:val="99"/>
    <w:semiHidden/>
    <w:unhideWhenUsed/>
    <w:rsid w:val="00752B75"/>
  </w:style>
  <w:style w:type="numbering" w:customStyle="1" w:styleId="NoList24">
    <w:name w:val="No List24"/>
    <w:next w:val="NoList"/>
    <w:uiPriority w:val="99"/>
    <w:semiHidden/>
    <w:unhideWhenUsed/>
    <w:rsid w:val="00752B75"/>
  </w:style>
  <w:style w:type="table" w:customStyle="1" w:styleId="TableGrid116">
    <w:name w:val="Table Grid116"/>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752B7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4">
    <w:name w:val="No List34"/>
    <w:next w:val="NoList"/>
    <w:uiPriority w:val="99"/>
    <w:semiHidden/>
    <w:unhideWhenUsed/>
    <w:rsid w:val="00752B75"/>
  </w:style>
  <w:style w:type="numbering" w:customStyle="1" w:styleId="NoList44">
    <w:name w:val="No List44"/>
    <w:next w:val="NoList"/>
    <w:uiPriority w:val="99"/>
    <w:semiHidden/>
    <w:rsid w:val="00752B75"/>
  </w:style>
  <w:style w:type="numbering" w:customStyle="1" w:styleId="NoList123">
    <w:name w:val="No List123"/>
    <w:next w:val="NoList"/>
    <w:uiPriority w:val="99"/>
    <w:semiHidden/>
    <w:rsid w:val="00752B75"/>
  </w:style>
  <w:style w:type="numbering" w:customStyle="1" w:styleId="NoList1123">
    <w:name w:val="No List1123"/>
    <w:next w:val="NoList"/>
    <w:uiPriority w:val="99"/>
    <w:semiHidden/>
    <w:unhideWhenUsed/>
    <w:rsid w:val="00752B75"/>
  </w:style>
  <w:style w:type="numbering" w:customStyle="1" w:styleId="NoList213">
    <w:name w:val="No List213"/>
    <w:next w:val="NoList"/>
    <w:uiPriority w:val="99"/>
    <w:semiHidden/>
    <w:unhideWhenUsed/>
    <w:rsid w:val="00752B75"/>
  </w:style>
  <w:style w:type="numbering" w:customStyle="1" w:styleId="NoList312">
    <w:name w:val="No List312"/>
    <w:next w:val="NoList"/>
    <w:semiHidden/>
    <w:rsid w:val="00752B75"/>
  </w:style>
  <w:style w:type="numbering" w:customStyle="1" w:styleId="NoList412">
    <w:name w:val="No List412"/>
    <w:next w:val="NoList"/>
    <w:uiPriority w:val="99"/>
    <w:semiHidden/>
    <w:unhideWhenUsed/>
    <w:rsid w:val="00752B75"/>
  </w:style>
  <w:style w:type="numbering" w:customStyle="1" w:styleId="NoList53">
    <w:name w:val="No List53"/>
    <w:next w:val="NoList"/>
    <w:uiPriority w:val="99"/>
    <w:semiHidden/>
    <w:rsid w:val="00752B75"/>
  </w:style>
  <w:style w:type="table" w:customStyle="1" w:styleId="TableGrid23">
    <w:name w:val="Table Grid23"/>
    <w:basedOn w:val="TableNormal"/>
    <w:next w:val="TableGrid"/>
    <w:rsid w:val="00752B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Без списък15"/>
    <w:next w:val="NoList"/>
    <w:semiHidden/>
    <w:rsid w:val="00752B75"/>
  </w:style>
  <w:style w:type="table" w:customStyle="1" w:styleId="TableGrid32">
    <w:name w:val="Table Grid32"/>
    <w:basedOn w:val="TableNormal"/>
    <w:next w:val="TableGrid"/>
    <w:uiPriority w:val="99"/>
    <w:rsid w:val="00752B75"/>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semiHidden/>
    <w:unhideWhenUsed/>
    <w:rsid w:val="00752B75"/>
  </w:style>
  <w:style w:type="table" w:customStyle="1" w:styleId="TableGrid42">
    <w:name w:val="Table Grid42"/>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2"/>
    <w:next w:val="NoList"/>
    <w:semiHidden/>
    <w:rsid w:val="00752B75"/>
  </w:style>
  <w:style w:type="table" w:customStyle="1" w:styleId="132">
    <w:name w:val="Мрежа в таблица13"/>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52B75"/>
  </w:style>
  <w:style w:type="table" w:customStyle="1" w:styleId="TableGrid511">
    <w:name w:val="Table Grid51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Без списък1211"/>
    <w:next w:val="NoList"/>
    <w:semiHidden/>
    <w:rsid w:val="00752B75"/>
  </w:style>
  <w:style w:type="table" w:customStyle="1" w:styleId="11111">
    <w:name w:val="Мрежа в таблица111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188">
      <w:bodyDiv w:val="1"/>
      <w:marLeft w:val="0"/>
      <w:marRight w:val="0"/>
      <w:marTop w:val="0"/>
      <w:marBottom w:val="0"/>
      <w:divBdr>
        <w:top w:val="none" w:sz="0" w:space="0" w:color="auto"/>
        <w:left w:val="none" w:sz="0" w:space="0" w:color="auto"/>
        <w:bottom w:val="none" w:sz="0" w:space="0" w:color="auto"/>
        <w:right w:val="none" w:sz="0" w:space="0" w:color="auto"/>
      </w:divBdr>
    </w:div>
    <w:div w:id="239216291">
      <w:bodyDiv w:val="1"/>
      <w:marLeft w:val="0"/>
      <w:marRight w:val="0"/>
      <w:marTop w:val="0"/>
      <w:marBottom w:val="0"/>
      <w:divBdr>
        <w:top w:val="none" w:sz="0" w:space="0" w:color="auto"/>
        <w:left w:val="none" w:sz="0" w:space="0" w:color="auto"/>
        <w:bottom w:val="none" w:sz="0" w:space="0" w:color="auto"/>
        <w:right w:val="none" w:sz="0" w:space="0" w:color="auto"/>
      </w:divBdr>
    </w:div>
    <w:div w:id="8427390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74262211">
      <w:bodyDiv w:val="1"/>
      <w:marLeft w:val="0"/>
      <w:marRight w:val="0"/>
      <w:marTop w:val="0"/>
      <w:marBottom w:val="0"/>
      <w:divBdr>
        <w:top w:val="none" w:sz="0" w:space="0" w:color="auto"/>
        <w:left w:val="none" w:sz="0" w:space="0" w:color="auto"/>
        <w:bottom w:val="none" w:sz="0" w:space="0" w:color="auto"/>
        <w:right w:val="none" w:sz="0" w:space="0" w:color="auto"/>
      </w:divBdr>
    </w:div>
    <w:div w:id="18628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A755-AA82-4F77-9BB3-4381CCEB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1169</Words>
  <Characters>6388</Characters>
  <Application>Microsoft Office Word</Application>
  <DocSecurity>0</DocSecurity>
  <Lines>53</Lines>
  <Paragraphs>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7542</CharactersWithSpaces>
  <SharedDoc>false</SharedDoc>
  <HLinks>
    <vt:vector size="12" baseType="variant">
      <vt:variant>
        <vt:i4>8060980</vt:i4>
      </vt:variant>
      <vt:variant>
        <vt:i4>12</vt:i4>
      </vt:variant>
      <vt:variant>
        <vt:i4>0</vt:i4>
      </vt:variant>
      <vt:variant>
        <vt:i4>5</vt:i4>
      </vt:variant>
      <vt:variant>
        <vt:lpwstr>http://www.nab-bas.bg/</vt:lpwstr>
      </vt:variant>
      <vt:variant>
        <vt:lpwstr/>
      </vt:variant>
      <vt:variant>
        <vt:i4>2883679</vt:i4>
      </vt:variant>
      <vt:variant>
        <vt:i4>9</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2026-01-15T13:23:00Z</cp:lastPrinted>
  <dcterms:created xsi:type="dcterms:W3CDTF">2026-04-14T06:49:00Z</dcterms:created>
  <dcterms:modified xsi:type="dcterms:W3CDTF">2026-04-14T06:50:00Z</dcterms:modified>
</cp:coreProperties>
</file>