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C5332" w14:textId="5E6C2B0B" w:rsidR="00DE4BC5" w:rsidRDefault="00DE4BC5" w:rsidP="004B5081">
      <w:pPr>
        <w:ind w:right="378"/>
        <w:jc w:val="center"/>
        <w:rPr>
          <w:rFonts w:ascii="Verdana" w:hAnsi="Verdana"/>
          <w:b/>
          <w:lang w:val="bg-BG"/>
        </w:rPr>
      </w:pPr>
    </w:p>
    <w:p w14:paraId="76BC3696" w14:textId="0125CA0A" w:rsidR="00F25CA7" w:rsidRDefault="00F25CA7" w:rsidP="004B5081">
      <w:pPr>
        <w:ind w:right="378"/>
        <w:jc w:val="center"/>
        <w:rPr>
          <w:rFonts w:ascii="Verdana" w:hAnsi="Verdana"/>
          <w:b/>
          <w:lang w:val="bg-BG"/>
        </w:rPr>
      </w:pPr>
    </w:p>
    <w:p w14:paraId="21C48214" w14:textId="77777777" w:rsidR="00F25CA7" w:rsidRDefault="00F25CA7" w:rsidP="004B5081">
      <w:pPr>
        <w:ind w:right="378"/>
        <w:jc w:val="center"/>
        <w:rPr>
          <w:rFonts w:ascii="Verdana" w:hAnsi="Verdana"/>
          <w:b/>
          <w:lang w:val="bg-BG"/>
        </w:rPr>
      </w:pPr>
    </w:p>
    <w:p w14:paraId="2216ECFC" w14:textId="77777777" w:rsidR="00F25CA7" w:rsidRDefault="00F25CA7" w:rsidP="004B5081">
      <w:pPr>
        <w:ind w:right="378"/>
        <w:jc w:val="center"/>
        <w:rPr>
          <w:rFonts w:ascii="Verdana" w:hAnsi="Verdana"/>
          <w:b/>
          <w:lang w:val="bg-BG"/>
        </w:rPr>
      </w:pPr>
    </w:p>
    <w:p w14:paraId="03A58480" w14:textId="0A68C036" w:rsidR="000524EE" w:rsidRPr="00B270B2" w:rsidRDefault="000524EE" w:rsidP="004B5081">
      <w:pPr>
        <w:overflowPunct/>
        <w:autoSpaceDE/>
        <w:autoSpaceDN/>
        <w:adjustRightInd/>
        <w:spacing w:line="360" w:lineRule="auto"/>
        <w:ind w:right="378"/>
        <w:jc w:val="center"/>
        <w:textAlignment w:val="auto"/>
        <w:rPr>
          <w:rFonts w:ascii="Verdana" w:eastAsia="Calibri" w:hAnsi="Verdana"/>
          <w:b/>
          <w:iCs/>
          <w:sz w:val="24"/>
          <w:szCs w:val="24"/>
        </w:rPr>
      </w:pPr>
      <w:r w:rsidRPr="00B270B2">
        <w:rPr>
          <w:rFonts w:ascii="Verdana" w:eastAsia="Calibri" w:hAnsi="Verdana"/>
          <w:b/>
          <w:iCs/>
          <w:sz w:val="24"/>
          <w:szCs w:val="24"/>
        </w:rPr>
        <w:t>ORDER</w:t>
      </w:r>
    </w:p>
    <w:p w14:paraId="3CB54812" w14:textId="0D91C454" w:rsidR="000524EE" w:rsidRPr="00B270B2" w:rsidRDefault="00E04C02" w:rsidP="004B5081">
      <w:pPr>
        <w:overflowPunct/>
        <w:autoSpaceDE/>
        <w:autoSpaceDN/>
        <w:adjustRightInd/>
        <w:spacing w:line="360" w:lineRule="auto"/>
        <w:ind w:right="378"/>
        <w:jc w:val="center"/>
        <w:textAlignment w:val="auto"/>
        <w:rPr>
          <w:rFonts w:ascii="Verdana" w:eastAsia="Calibri" w:hAnsi="Verdana"/>
          <w:b/>
          <w:iCs/>
          <w:sz w:val="24"/>
          <w:szCs w:val="24"/>
          <w:lang w:val="bg-BG"/>
        </w:rPr>
      </w:pPr>
      <w:r w:rsidRPr="00B270B2">
        <w:rPr>
          <w:rFonts w:ascii="Verdana" w:eastAsia="Calibri" w:hAnsi="Verdana"/>
          <w:b/>
          <w:iCs/>
          <w:sz w:val="24"/>
          <w:szCs w:val="24"/>
          <w:lang w:val="bg-BG"/>
        </w:rPr>
        <w:t xml:space="preserve">№ </w:t>
      </w:r>
      <w:r w:rsidR="000524EE" w:rsidRPr="00B270B2">
        <w:rPr>
          <w:rFonts w:ascii="Verdana" w:eastAsia="Calibri" w:hAnsi="Verdana"/>
          <w:b/>
          <w:iCs/>
          <w:sz w:val="24"/>
          <w:szCs w:val="24"/>
        </w:rPr>
        <w:t xml:space="preserve">А </w:t>
      </w:r>
      <w:r w:rsidR="00DA02EA" w:rsidRPr="00B270B2">
        <w:rPr>
          <w:rFonts w:ascii="Verdana" w:eastAsia="Calibri" w:hAnsi="Verdana"/>
          <w:b/>
          <w:iCs/>
          <w:sz w:val="24"/>
          <w:szCs w:val="24"/>
          <w:lang w:val="bg-BG"/>
        </w:rPr>
        <w:t>124</w:t>
      </w:r>
    </w:p>
    <w:p w14:paraId="119AAD0A" w14:textId="207C59A7" w:rsidR="000524EE" w:rsidRPr="00B270B2" w:rsidRDefault="000524EE" w:rsidP="004B5081">
      <w:pPr>
        <w:overflowPunct/>
        <w:autoSpaceDE/>
        <w:autoSpaceDN/>
        <w:adjustRightInd/>
        <w:spacing w:line="360" w:lineRule="auto"/>
        <w:ind w:right="378"/>
        <w:jc w:val="center"/>
        <w:textAlignment w:val="auto"/>
        <w:rPr>
          <w:rFonts w:ascii="Verdana" w:eastAsia="Calibri" w:hAnsi="Verdana"/>
          <w:b/>
          <w:iCs/>
          <w:sz w:val="24"/>
          <w:szCs w:val="24"/>
        </w:rPr>
      </w:pPr>
      <w:r w:rsidRPr="00B270B2">
        <w:rPr>
          <w:rFonts w:ascii="Verdana" w:eastAsia="Calibri" w:hAnsi="Verdana"/>
          <w:b/>
          <w:iCs/>
          <w:sz w:val="24"/>
          <w:szCs w:val="24"/>
        </w:rPr>
        <w:t xml:space="preserve">Sofia, </w:t>
      </w:r>
      <w:r w:rsidR="00DA02EA" w:rsidRPr="00B270B2">
        <w:rPr>
          <w:rFonts w:ascii="Verdana" w:eastAsia="Calibri" w:hAnsi="Verdana"/>
          <w:b/>
          <w:iCs/>
          <w:sz w:val="24"/>
          <w:szCs w:val="24"/>
          <w:lang w:val="bg-BG"/>
        </w:rPr>
        <w:t>11</w:t>
      </w:r>
      <w:r w:rsidRPr="00B270B2">
        <w:rPr>
          <w:rFonts w:ascii="Verdana" w:eastAsia="Calibri" w:hAnsi="Verdana"/>
          <w:b/>
          <w:iCs/>
          <w:sz w:val="24"/>
          <w:szCs w:val="24"/>
        </w:rPr>
        <w:t>.</w:t>
      </w:r>
      <w:r w:rsidR="00E172CD" w:rsidRPr="00B270B2">
        <w:rPr>
          <w:rFonts w:ascii="Verdana" w:eastAsia="Calibri" w:hAnsi="Verdana"/>
          <w:b/>
          <w:iCs/>
          <w:sz w:val="24"/>
          <w:szCs w:val="24"/>
          <w:lang w:val="bg-BG"/>
        </w:rPr>
        <w:t>04</w:t>
      </w:r>
      <w:r w:rsidR="00393543" w:rsidRPr="00B270B2">
        <w:rPr>
          <w:rFonts w:ascii="Verdana" w:eastAsia="Calibri" w:hAnsi="Verdana"/>
          <w:b/>
          <w:iCs/>
          <w:sz w:val="24"/>
          <w:szCs w:val="24"/>
        </w:rPr>
        <w:t>.2025</w:t>
      </w:r>
    </w:p>
    <w:p w14:paraId="0A33D4AE" w14:textId="1F4266CD" w:rsidR="00393543" w:rsidRDefault="00393543" w:rsidP="004B5081">
      <w:pPr>
        <w:overflowPunct/>
        <w:autoSpaceDE/>
        <w:autoSpaceDN/>
        <w:adjustRightInd/>
        <w:spacing w:line="360" w:lineRule="auto"/>
        <w:ind w:right="378"/>
        <w:jc w:val="center"/>
        <w:textAlignment w:val="auto"/>
        <w:rPr>
          <w:rFonts w:ascii="Verdana" w:eastAsia="Calibri" w:hAnsi="Verdana"/>
          <w:b/>
          <w:iCs/>
          <w:lang w:val="bg-BG"/>
        </w:rPr>
      </w:pPr>
    </w:p>
    <w:p w14:paraId="516E91ED" w14:textId="77777777" w:rsidR="00F25CA7" w:rsidRPr="00F25CA7" w:rsidRDefault="00F25CA7" w:rsidP="004B5081">
      <w:pPr>
        <w:overflowPunct/>
        <w:autoSpaceDE/>
        <w:autoSpaceDN/>
        <w:adjustRightInd/>
        <w:spacing w:line="360" w:lineRule="auto"/>
        <w:ind w:right="378"/>
        <w:jc w:val="center"/>
        <w:textAlignment w:val="auto"/>
        <w:rPr>
          <w:rFonts w:ascii="Verdana" w:eastAsia="Calibri" w:hAnsi="Verdana"/>
          <w:b/>
          <w:iCs/>
          <w:lang w:val="bg-BG"/>
        </w:rPr>
      </w:pPr>
    </w:p>
    <w:p w14:paraId="2B5F9AC5" w14:textId="1A98A02B" w:rsidR="00393543" w:rsidRDefault="00393543" w:rsidP="00393543">
      <w:pPr>
        <w:widowControl w:val="0"/>
        <w:overflowPunct/>
        <w:autoSpaceDE/>
        <w:autoSpaceDN/>
        <w:adjustRightInd/>
        <w:ind w:firstLine="360"/>
        <w:jc w:val="both"/>
        <w:textAlignment w:val="auto"/>
        <w:rPr>
          <w:rFonts w:ascii="Verdana" w:eastAsia="Arial Unicode MS" w:hAnsi="Verdana"/>
          <w:color w:val="000000"/>
          <w:lang w:val="en-GB" w:eastAsia="bg-BG" w:bidi="bg-BG"/>
        </w:rPr>
      </w:pPr>
    </w:p>
    <w:p w14:paraId="292435E1" w14:textId="32EC2895" w:rsidR="00DA02EA" w:rsidRPr="00B270B2" w:rsidRDefault="00DA02EA" w:rsidP="00B270B2">
      <w:pPr>
        <w:spacing w:line="276" w:lineRule="auto"/>
        <w:ind w:right="378"/>
        <w:jc w:val="center"/>
        <w:rPr>
          <w:rFonts w:ascii="Verdana" w:eastAsia="Calibri" w:hAnsi="Verdana"/>
          <w:b/>
          <w:iCs/>
          <w:sz w:val="24"/>
          <w:szCs w:val="24"/>
        </w:rPr>
      </w:pPr>
      <w:r w:rsidRPr="00B270B2">
        <w:rPr>
          <w:rFonts w:ascii="Verdana" w:eastAsia="Calibri" w:hAnsi="Verdana"/>
          <w:b/>
          <w:iCs/>
          <w:sz w:val="24"/>
          <w:szCs w:val="24"/>
        </w:rPr>
        <w:t>BALKAN BIOCERT LTD</w:t>
      </w:r>
    </w:p>
    <w:p w14:paraId="60CDB235" w14:textId="183954BC" w:rsidR="00F25CA7" w:rsidRDefault="00DA02EA" w:rsidP="00DA02EA">
      <w:pPr>
        <w:spacing w:line="276" w:lineRule="auto"/>
        <w:ind w:right="378"/>
        <w:jc w:val="center"/>
        <w:rPr>
          <w:rFonts w:ascii="Verdana" w:eastAsia="Calibri" w:hAnsi="Verdana"/>
          <w:b/>
          <w:iCs/>
          <w:sz w:val="24"/>
          <w:szCs w:val="24"/>
        </w:rPr>
      </w:pPr>
      <w:r w:rsidRPr="00B270B2">
        <w:rPr>
          <w:rFonts w:ascii="Verdana" w:eastAsia="Calibri" w:hAnsi="Verdana"/>
          <w:b/>
          <w:iCs/>
          <w:sz w:val="24"/>
          <w:szCs w:val="24"/>
        </w:rPr>
        <w:t>PRODUCT CERTIFICATION BODY</w:t>
      </w:r>
    </w:p>
    <w:p w14:paraId="6A747A2D" w14:textId="77777777" w:rsidR="00B270B2" w:rsidRPr="00B270B2" w:rsidRDefault="00B270B2" w:rsidP="00DA02EA">
      <w:pPr>
        <w:spacing w:line="276" w:lineRule="auto"/>
        <w:ind w:right="378"/>
        <w:jc w:val="center"/>
        <w:rPr>
          <w:rFonts w:ascii="Verdana" w:eastAsia="Calibri" w:hAnsi="Verdana"/>
          <w:b/>
          <w:iCs/>
          <w:sz w:val="24"/>
          <w:szCs w:val="24"/>
        </w:rPr>
      </w:pPr>
    </w:p>
    <w:p w14:paraId="0C3A9559" w14:textId="77777777" w:rsidR="00DA02EA" w:rsidRPr="00F25CA7" w:rsidRDefault="00DA02EA" w:rsidP="00DA02EA">
      <w:pPr>
        <w:spacing w:line="276" w:lineRule="auto"/>
        <w:ind w:right="378"/>
        <w:jc w:val="center"/>
        <w:rPr>
          <w:rFonts w:ascii="Verdana" w:eastAsia="Calibri" w:hAnsi="Verdana"/>
          <w:b/>
          <w:iCs/>
        </w:rPr>
      </w:pPr>
    </w:p>
    <w:p w14:paraId="3D0C81BF" w14:textId="77777777" w:rsidR="00FA51AF" w:rsidRPr="00FA51AF" w:rsidRDefault="006924DA" w:rsidP="00FA51AF">
      <w:pPr>
        <w:jc w:val="center"/>
        <w:rPr>
          <w:rFonts w:ascii="Verdana" w:hAnsi="Verdana"/>
          <w:bCs/>
          <w:iCs/>
        </w:rPr>
      </w:pPr>
      <w:r w:rsidRPr="00F25CA7">
        <w:rPr>
          <w:rFonts w:ascii="Verdana" w:eastAsia="Calibri" w:hAnsi="Verdana"/>
          <w:b/>
          <w:iCs/>
        </w:rPr>
        <w:t>Registered address and office:</w:t>
      </w:r>
      <w:r w:rsidR="00393543" w:rsidRPr="00F25CA7">
        <w:rPr>
          <w:rFonts w:ascii="Verdana" w:eastAsia="Calibri" w:hAnsi="Verdana"/>
          <w:b/>
          <w:iCs/>
        </w:rPr>
        <w:t xml:space="preserve"> </w:t>
      </w:r>
      <w:r w:rsidR="00FA51AF" w:rsidRPr="00FA51AF">
        <w:rPr>
          <w:rFonts w:ascii="Verdana" w:hAnsi="Verdana"/>
          <w:bCs/>
          <w:iCs/>
        </w:rPr>
        <w:t xml:space="preserve">4018 Plovdiv, Central District, 47 </w:t>
      </w:r>
      <w:proofErr w:type="spellStart"/>
      <w:r w:rsidR="00FA51AF" w:rsidRPr="00FA51AF">
        <w:rPr>
          <w:rFonts w:ascii="Verdana" w:hAnsi="Verdana"/>
          <w:bCs/>
          <w:iCs/>
        </w:rPr>
        <w:t>Knyaginya</w:t>
      </w:r>
      <w:proofErr w:type="spellEnd"/>
      <w:r w:rsidR="00FA51AF" w:rsidRPr="00FA51AF">
        <w:rPr>
          <w:rFonts w:ascii="Verdana" w:hAnsi="Verdana"/>
          <w:bCs/>
          <w:iCs/>
        </w:rPr>
        <w:t xml:space="preserve"> </w:t>
      </w:r>
      <w:proofErr w:type="spellStart"/>
      <w:r w:rsidR="00FA51AF" w:rsidRPr="00FA51AF">
        <w:rPr>
          <w:rFonts w:ascii="Verdana" w:hAnsi="Verdana"/>
          <w:bCs/>
          <w:iCs/>
        </w:rPr>
        <w:t>Mariya</w:t>
      </w:r>
      <w:proofErr w:type="spellEnd"/>
      <w:r w:rsidR="00FA51AF" w:rsidRPr="00FA51AF">
        <w:rPr>
          <w:rFonts w:ascii="Verdana" w:hAnsi="Verdana"/>
          <w:bCs/>
          <w:iCs/>
        </w:rPr>
        <w:t xml:space="preserve"> </w:t>
      </w:r>
      <w:proofErr w:type="spellStart"/>
      <w:r w:rsidR="00FA51AF" w:rsidRPr="00FA51AF">
        <w:rPr>
          <w:rFonts w:ascii="Verdana" w:hAnsi="Verdana"/>
          <w:bCs/>
          <w:iCs/>
        </w:rPr>
        <w:t>Luiza</w:t>
      </w:r>
      <w:proofErr w:type="spellEnd"/>
      <w:r w:rsidR="00FA51AF" w:rsidRPr="00FA51AF">
        <w:rPr>
          <w:rFonts w:ascii="Verdana" w:hAnsi="Verdana"/>
          <w:bCs/>
          <w:iCs/>
        </w:rPr>
        <w:t xml:space="preserve"> Blvd, floor 2, flat A1</w:t>
      </w:r>
    </w:p>
    <w:p w14:paraId="02F848FB" w14:textId="0CDE0903" w:rsidR="00F25CA7" w:rsidRDefault="00F25CA7" w:rsidP="004B5081">
      <w:pPr>
        <w:spacing w:line="276" w:lineRule="auto"/>
        <w:ind w:right="378"/>
        <w:jc w:val="center"/>
        <w:rPr>
          <w:rFonts w:ascii="Verdana" w:hAnsi="Verdana"/>
          <w:b/>
        </w:rPr>
      </w:pPr>
    </w:p>
    <w:p w14:paraId="7775BACF" w14:textId="77777777" w:rsidR="00F25CA7" w:rsidRPr="00F25CA7" w:rsidRDefault="00F25CA7" w:rsidP="004B5081">
      <w:pPr>
        <w:spacing w:line="276" w:lineRule="auto"/>
        <w:ind w:right="378"/>
        <w:jc w:val="center"/>
        <w:rPr>
          <w:rFonts w:ascii="Verdana" w:hAnsi="Verdana"/>
          <w:b/>
        </w:rPr>
      </w:pPr>
    </w:p>
    <w:p w14:paraId="3C105F7B" w14:textId="38714314" w:rsidR="00955BAC" w:rsidRPr="00955BAC" w:rsidRDefault="00383F0B" w:rsidP="00955BAC">
      <w:pPr>
        <w:overflowPunct/>
        <w:autoSpaceDE/>
        <w:autoSpaceDN/>
        <w:adjustRightInd/>
        <w:jc w:val="both"/>
        <w:textAlignment w:val="auto"/>
        <w:rPr>
          <w:rFonts w:ascii="Verdana" w:eastAsia="Calibri" w:hAnsi="Verdana"/>
          <w:b/>
          <w:bCs/>
          <w:lang w:val="fr-FR"/>
        </w:rPr>
      </w:pPr>
      <w:r w:rsidRPr="00F25CA7">
        <w:rPr>
          <w:rFonts w:ascii="Verdana" w:eastAsia="Calibri" w:hAnsi="Verdana"/>
          <w:b/>
          <w:bCs/>
        </w:rPr>
        <w:t xml:space="preserve"> </w:t>
      </w:r>
      <w:r w:rsidR="00955BAC" w:rsidRPr="00955BAC">
        <w:rPr>
          <w:rFonts w:ascii="Verdana" w:eastAsia="Calibri" w:hAnsi="Verdana"/>
          <w:b/>
          <w:bCs/>
          <w:lang w:val="fr-FR"/>
        </w:rPr>
        <w:t xml:space="preserve">To </w:t>
      </w:r>
      <w:proofErr w:type="spellStart"/>
      <w:r w:rsidR="00955BAC" w:rsidRPr="00955BAC">
        <w:rPr>
          <w:rFonts w:ascii="Verdana" w:eastAsia="Calibri" w:hAnsi="Verdana"/>
          <w:b/>
          <w:bCs/>
          <w:lang w:val="fr-FR"/>
        </w:rPr>
        <w:t>perform</w:t>
      </w:r>
      <w:proofErr w:type="spellEnd"/>
      <w:r w:rsidR="00955BAC" w:rsidRPr="00955BAC">
        <w:rPr>
          <w:rFonts w:ascii="Verdana" w:eastAsia="Calibri" w:hAnsi="Verdana"/>
          <w:b/>
          <w:bCs/>
          <w:lang w:val="fr-FR"/>
        </w:rPr>
        <w:t xml:space="preserve"> </w:t>
      </w:r>
      <w:proofErr w:type="spellStart"/>
      <w:r w:rsidR="00955BAC" w:rsidRPr="00955BAC">
        <w:rPr>
          <w:rFonts w:ascii="Verdana" w:eastAsia="Calibri" w:hAnsi="Verdana"/>
          <w:b/>
          <w:bCs/>
          <w:lang w:val="fr-FR"/>
        </w:rPr>
        <w:t>product</w:t>
      </w:r>
      <w:proofErr w:type="spellEnd"/>
      <w:r w:rsidR="00955BAC" w:rsidRPr="00955BAC">
        <w:rPr>
          <w:rFonts w:ascii="Verdana" w:eastAsia="Calibri" w:hAnsi="Verdana"/>
          <w:b/>
          <w:bCs/>
          <w:lang w:val="fr-FR"/>
        </w:rPr>
        <w:t xml:space="preserve"> certification as per the </w:t>
      </w:r>
      <w:proofErr w:type="spellStart"/>
      <w:r w:rsidR="00955BAC" w:rsidRPr="00955BAC">
        <w:rPr>
          <w:rFonts w:ascii="Verdana" w:eastAsia="Calibri" w:hAnsi="Verdana"/>
          <w:b/>
          <w:bCs/>
          <w:lang w:val="fr-FR"/>
        </w:rPr>
        <w:t>following</w:t>
      </w:r>
      <w:proofErr w:type="spellEnd"/>
      <w:r w:rsidR="00955BAC" w:rsidRPr="00955BAC">
        <w:rPr>
          <w:rFonts w:ascii="Verdana" w:eastAsia="Calibri" w:hAnsi="Verdana"/>
          <w:b/>
          <w:bCs/>
          <w:lang w:val="fr-FR"/>
        </w:rPr>
        <w:t xml:space="preserve"> </w:t>
      </w:r>
      <w:proofErr w:type="gramStart"/>
      <w:r w:rsidR="00955BAC" w:rsidRPr="00955BAC">
        <w:rPr>
          <w:rFonts w:ascii="Verdana" w:eastAsia="Calibri" w:hAnsi="Verdana"/>
          <w:b/>
          <w:bCs/>
          <w:lang w:val="fr-FR"/>
        </w:rPr>
        <w:t>scope:</w:t>
      </w:r>
      <w:proofErr w:type="gramEnd"/>
    </w:p>
    <w:p w14:paraId="5B2BBBF0" w14:textId="77777777" w:rsidR="00955BAC" w:rsidRPr="00955BAC" w:rsidRDefault="00955BAC" w:rsidP="00955BAC">
      <w:pPr>
        <w:overflowPunct/>
        <w:autoSpaceDE/>
        <w:autoSpaceDN/>
        <w:adjustRightInd/>
        <w:jc w:val="both"/>
        <w:textAlignment w:val="auto"/>
        <w:rPr>
          <w:rFonts w:ascii="Verdana" w:eastAsia="Calibri" w:hAnsi="Verdana"/>
          <w:b/>
          <w:bCs/>
          <w:lang w:val="fr-FR"/>
        </w:rPr>
      </w:pPr>
    </w:p>
    <w:p w14:paraId="37D5C041" w14:textId="25696242" w:rsidR="00955BAC" w:rsidRPr="00955BAC" w:rsidRDefault="00955BAC" w:rsidP="00955BAC">
      <w:pPr>
        <w:overflowPunct/>
        <w:autoSpaceDE/>
        <w:autoSpaceDN/>
        <w:adjustRightInd/>
        <w:jc w:val="both"/>
        <w:textAlignment w:val="auto"/>
        <w:rPr>
          <w:rFonts w:ascii="Verdana" w:eastAsia="Calibri" w:hAnsi="Verdana"/>
          <w:b/>
          <w:bCs/>
          <w:lang w:val="fr-FR"/>
        </w:rPr>
      </w:pPr>
      <w:proofErr w:type="spellStart"/>
      <w:r w:rsidRPr="00955BAC">
        <w:rPr>
          <w:rFonts w:ascii="Verdana" w:eastAsia="Calibri" w:hAnsi="Verdana"/>
          <w:b/>
          <w:bCs/>
          <w:lang w:val="fr-FR"/>
        </w:rPr>
        <w:t>Organic</w:t>
      </w:r>
      <w:proofErr w:type="spellEnd"/>
      <w:r w:rsidRPr="00955BAC">
        <w:rPr>
          <w:rFonts w:ascii="Verdana" w:eastAsia="Calibri" w:hAnsi="Verdana"/>
          <w:b/>
          <w:bCs/>
          <w:lang w:val="fr-FR"/>
        </w:rPr>
        <w:t xml:space="preserve"> production and </w:t>
      </w:r>
      <w:proofErr w:type="spellStart"/>
      <w:r w:rsidRPr="00955BAC">
        <w:rPr>
          <w:rFonts w:ascii="Verdana" w:eastAsia="Calibri" w:hAnsi="Verdana"/>
          <w:b/>
          <w:bCs/>
          <w:lang w:val="fr-FR"/>
        </w:rPr>
        <w:t>products</w:t>
      </w:r>
      <w:proofErr w:type="spellEnd"/>
      <w:r w:rsidRPr="00955BAC">
        <w:rPr>
          <w:rFonts w:ascii="Verdana" w:eastAsia="Calibri" w:hAnsi="Verdana"/>
          <w:b/>
          <w:bCs/>
          <w:lang w:val="fr-FR"/>
        </w:rPr>
        <w:t xml:space="preserve"> in accordance </w:t>
      </w:r>
      <w:proofErr w:type="spellStart"/>
      <w:r w:rsidRPr="00955BAC">
        <w:rPr>
          <w:rFonts w:ascii="Verdana" w:eastAsia="Calibri" w:hAnsi="Verdana"/>
          <w:b/>
          <w:bCs/>
          <w:lang w:val="fr-FR"/>
        </w:rPr>
        <w:t>with</w:t>
      </w:r>
      <w:proofErr w:type="spellEnd"/>
      <w:r w:rsidRPr="00955BAC">
        <w:rPr>
          <w:rFonts w:ascii="Verdana" w:eastAsia="Calibri" w:hAnsi="Verdana"/>
          <w:b/>
          <w:bCs/>
          <w:lang w:val="fr-FR"/>
        </w:rPr>
        <w:t xml:space="preserve"> </w:t>
      </w:r>
      <w:proofErr w:type="spellStart"/>
      <w:r w:rsidRPr="00955BAC">
        <w:rPr>
          <w:rFonts w:ascii="Verdana" w:eastAsia="Calibri" w:hAnsi="Verdana"/>
          <w:b/>
          <w:bCs/>
          <w:lang w:val="fr-FR"/>
        </w:rPr>
        <w:t>Regulation</w:t>
      </w:r>
      <w:proofErr w:type="spellEnd"/>
      <w:r w:rsidRPr="00955BAC">
        <w:rPr>
          <w:rFonts w:ascii="Verdana" w:eastAsia="Calibri" w:hAnsi="Verdana"/>
          <w:b/>
          <w:bCs/>
          <w:lang w:val="fr-FR"/>
        </w:rPr>
        <w:t xml:space="preserve"> (EU) 2018/848</w:t>
      </w:r>
      <w:r>
        <w:rPr>
          <w:rFonts w:ascii="Verdana" w:eastAsia="Calibri" w:hAnsi="Verdana"/>
          <w:b/>
          <w:bCs/>
          <w:lang w:val="fr-FR"/>
        </w:rPr>
        <w:t> :</w:t>
      </w:r>
      <w:r w:rsidRPr="00955BAC">
        <w:rPr>
          <w:rFonts w:ascii="Verdana" w:eastAsia="Calibri" w:hAnsi="Verdana"/>
          <w:b/>
          <w:bCs/>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052"/>
        <w:gridCol w:w="4643"/>
      </w:tblGrid>
      <w:tr w:rsidR="00B916EB" w:rsidRPr="00B916EB" w14:paraId="5CD90A71" w14:textId="77777777" w:rsidTr="00496AE7">
        <w:tc>
          <w:tcPr>
            <w:tcW w:w="392" w:type="dxa"/>
            <w:shd w:val="clear" w:color="auto" w:fill="auto"/>
          </w:tcPr>
          <w:p w14:paraId="6431D94A"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No</w:t>
            </w:r>
          </w:p>
        </w:tc>
        <w:tc>
          <w:tcPr>
            <w:tcW w:w="4394" w:type="dxa"/>
            <w:shd w:val="clear" w:color="auto" w:fill="auto"/>
          </w:tcPr>
          <w:p w14:paraId="6769E710" w14:textId="77777777" w:rsidR="00B916EB" w:rsidRPr="00B916EB" w:rsidRDefault="00B916EB" w:rsidP="00B916EB">
            <w:pPr>
              <w:overflowPunct/>
              <w:autoSpaceDE/>
              <w:autoSpaceDN/>
              <w:adjustRightInd/>
              <w:jc w:val="center"/>
              <w:textAlignment w:val="auto"/>
              <w:rPr>
                <w:rFonts w:ascii="Verdana" w:hAnsi="Verdana"/>
                <w:lang w:val="pt-PT"/>
              </w:rPr>
            </w:pPr>
            <w:r w:rsidRPr="00B916EB">
              <w:rPr>
                <w:rFonts w:ascii="Verdana" w:hAnsi="Verdana"/>
                <w:b/>
              </w:rPr>
              <w:t>PRODUCTS</w:t>
            </w:r>
            <w:r w:rsidRPr="00B916EB">
              <w:rPr>
                <w:rFonts w:ascii="Verdana" w:hAnsi="Verdana"/>
                <w:b/>
                <w:lang w:val="bg-BG"/>
              </w:rPr>
              <w:t xml:space="preserve"> </w:t>
            </w:r>
            <w:r w:rsidRPr="00B916EB">
              <w:rPr>
                <w:rFonts w:ascii="Verdana" w:hAnsi="Verdana"/>
                <w:b/>
              </w:rPr>
              <w:t>(</w:t>
            </w:r>
            <w:proofErr w:type="spellStart"/>
            <w:r w:rsidRPr="00B916EB">
              <w:rPr>
                <w:rFonts w:ascii="Verdana" w:hAnsi="Verdana"/>
                <w:b/>
                <w:lang w:val="fr-FR"/>
              </w:rPr>
              <w:t>Regulation</w:t>
            </w:r>
            <w:proofErr w:type="spellEnd"/>
            <w:r w:rsidRPr="00B916EB">
              <w:rPr>
                <w:rFonts w:ascii="Verdana" w:hAnsi="Verdana"/>
                <w:b/>
                <w:lang w:val="fr-FR"/>
              </w:rPr>
              <w:t xml:space="preserve"> (EU) 2018/848</w:t>
            </w:r>
            <w:r w:rsidRPr="00B916EB">
              <w:rPr>
                <w:rFonts w:ascii="Verdana" w:hAnsi="Verdana"/>
                <w:lang w:val="bg-BG"/>
              </w:rPr>
              <w:t xml:space="preserve">, </w:t>
            </w:r>
            <w:r w:rsidRPr="00B916EB">
              <w:rPr>
                <w:rFonts w:ascii="Verdana" w:hAnsi="Verdana"/>
                <w:b/>
              </w:rPr>
              <w:t>Art</w:t>
            </w:r>
            <w:r w:rsidRPr="00B916EB">
              <w:rPr>
                <w:rFonts w:ascii="Verdana" w:hAnsi="Verdana"/>
                <w:b/>
                <w:lang w:val="bg-BG"/>
              </w:rPr>
              <w:t>. 35</w:t>
            </w:r>
            <w:r w:rsidRPr="00B916EB">
              <w:rPr>
                <w:rFonts w:ascii="Verdana" w:hAnsi="Verdana"/>
                <w:b/>
              </w:rPr>
              <w:t xml:space="preserve"> (7))</w:t>
            </w:r>
          </w:p>
        </w:tc>
        <w:tc>
          <w:tcPr>
            <w:tcW w:w="4851" w:type="dxa"/>
            <w:shd w:val="clear" w:color="auto" w:fill="auto"/>
          </w:tcPr>
          <w:p w14:paraId="64D24254" w14:textId="77777777" w:rsidR="00B916EB" w:rsidRPr="00B916EB" w:rsidRDefault="00B916EB" w:rsidP="00B916EB">
            <w:pPr>
              <w:overflowPunct/>
              <w:autoSpaceDE/>
              <w:autoSpaceDN/>
              <w:adjustRightInd/>
              <w:jc w:val="center"/>
              <w:textAlignment w:val="auto"/>
              <w:rPr>
                <w:rFonts w:ascii="Verdana" w:hAnsi="Verdana"/>
                <w:b/>
                <w:lang w:val="bg-BG"/>
              </w:rPr>
            </w:pPr>
            <w:r w:rsidRPr="00B916EB">
              <w:rPr>
                <w:rFonts w:ascii="Verdana" w:hAnsi="Verdana"/>
                <w:b/>
                <w:lang w:val="bg-BG"/>
              </w:rPr>
              <w:t>CERTIFICATION SCHEME</w:t>
            </w:r>
          </w:p>
          <w:p w14:paraId="71477178" w14:textId="77777777" w:rsidR="00B916EB" w:rsidRPr="00B916EB" w:rsidRDefault="00B916EB" w:rsidP="00B916EB">
            <w:pPr>
              <w:overflowPunct/>
              <w:autoSpaceDE/>
              <w:autoSpaceDN/>
              <w:adjustRightInd/>
              <w:jc w:val="center"/>
              <w:textAlignment w:val="auto"/>
              <w:rPr>
                <w:rFonts w:ascii="Verdana" w:hAnsi="Verdana"/>
                <w:lang w:val="pt-PT"/>
              </w:rPr>
            </w:pPr>
            <w:r w:rsidRPr="00B916EB">
              <w:rPr>
                <w:rFonts w:ascii="Verdana" w:hAnsi="Verdana"/>
                <w:b/>
                <w:lang w:val="bg-BG"/>
              </w:rPr>
              <w:t>STANDARD/REGULATORY DOCUMENT</w:t>
            </w:r>
          </w:p>
        </w:tc>
      </w:tr>
      <w:tr w:rsidR="00B916EB" w:rsidRPr="00B916EB" w14:paraId="74AD63A3" w14:textId="77777777" w:rsidTr="00496AE7">
        <w:tc>
          <w:tcPr>
            <w:tcW w:w="392" w:type="dxa"/>
            <w:shd w:val="clear" w:color="auto" w:fill="auto"/>
          </w:tcPr>
          <w:p w14:paraId="0D728904" w14:textId="77777777" w:rsidR="00B916EB" w:rsidRPr="00B916EB" w:rsidRDefault="00B916EB" w:rsidP="00B916EB">
            <w:pPr>
              <w:overflowPunct/>
              <w:autoSpaceDE/>
              <w:autoSpaceDN/>
              <w:adjustRightInd/>
              <w:jc w:val="center"/>
              <w:textAlignment w:val="auto"/>
              <w:rPr>
                <w:rFonts w:ascii="Verdana" w:hAnsi="Verdana"/>
                <w:lang w:val="pt-PT"/>
              </w:rPr>
            </w:pPr>
            <w:r w:rsidRPr="00B916EB">
              <w:rPr>
                <w:rFonts w:ascii="Verdana" w:hAnsi="Verdana"/>
                <w:lang w:val="pt-PT"/>
              </w:rPr>
              <w:t>1</w:t>
            </w:r>
          </w:p>
        </w:tc>
        <w:tc>
          <w:tcPr>
            <w:tcW w:w="4394" w:type="dxa"/>
            <w:shd w:val="clear" w:color="auto" w:fill="auto"/>
          </w:tcPr>
          <w:p w14:paraId="7DFF0A82" w14:textId="77777777" w:rsidR="00B916EB" w:rsidRPr="00B916EB" w:rsidRDefault="00B916EB" w:rsidP="00B916EB">
            <w:pPr>
              <w:overflowPunct/>
              <w:autoSpaceDE/>
              <w:autoSpaceDN/>
              <w:adjustRightInd/>
              <w:jc w:val="center"/>
              <w:textAlignment w:val="auto"/>
              <w:rPr>
                <w:rFonts w:ascii="Verdana" w:hAnsi="Verdana"/>
                <w:lang w:val="pt-PT"/>
              </w:rPr>
            </w:pPr>
            <w:r w:rsidRPr="00B916EB">
              <w:rPr>
                <w:rFonts w:ascii="Verdana" w:hAnsi="Verdana"/>
                <w:lang w:val="pt-PT"/>
              </w:rPr>
              <w:t>2</w:t>
            </w:r>
          </w:p>
        </w:tc>
        <w:tc>
          <w:tcPr>
            <w:tcW w:w="4851" w:type="dxa"/>
            <w:shd w:val="clear" w:color="auto" w:fill="auto"/>
          </w:tcPr>
          <w:p w14:paraId="3C4315F0" w14:textId="77777777" w:rsidR="00B916EB" w:rsidRPr="00B916EB" w:rsidRDefault="00B916EB" w:rsidP="00B916EB">
            <w:pPr>
              <w:overflowPunct/>
              <w:autoSpaceDE/>
              <w:autoSpaceDN/>
              <w:adjustRightInd/>
              <w:jc w:val="center"/>
              <w:textAlignment w:val="auto"/>
              <w:rPr>
                <w:rFonts w:ascii="Verdana" w:hAnsi="Verdana"/>
                <w:lang w:val="pt-PT"/>
              </w:rPr>
            </w:pPr>
            <w:r w:rsidRPr="00B916EB">
              <w:rPr>
                <w:rFonts w:ascii="Verdana" w:hAnsi="Verdana"/>
                <w:lang w:val="pt-PT"/>
              </w:rPr>
              <w:t>3</w:t>
            </w:r>
          </w:p>
        </w:tc>
      </w:tr>
      <w:tr w:rsidR="00B916EB" w:rsidRPr="00B916EB" w14:paraId="2BE456A9" w14:textId="77777777" w:rsidTr="00496AE7">
        <w:tc>
          <w:tcPr>
            <w:tcW w:w="392" w:type="dxa"/>
            <w:shd w:val="clear" w:color="auto" w:fill="auto"/>
          </w:tcPr>
          <w:p w14:paraId="3AD4610C"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 xml:space="preserve">1.  </w:t>
            </w:r>
          </w:p>
          <w:p w14:paraId="009BD484" w14:textId="77777777" w:rsidR="00B916EB" w:rsidRPr="00B916EB" w:rsidRDefault="00B916EB" w:rsidP="00B916EB">
            <w:pPr>
              <w:overflowPunct/>
              <w:autoSpaceDE/>
              <w:autoSpaceDN/>
              <w:adjustRightInd/>
              <w:jc w:val="both"/>
              <w:textAlignment w:val="auto"/>
              <w:rPr>
                <w:rFonts w:ascii="Verdana" w:hAnsi="Verdana"/>
                <w:lang w:val="pt-PT"/>
              </w:rPr>
            </w:pPr>
          </w:p>
          <w:p w14:paraId="7534868B" w14:textId="77777777" w:rsidR="00B916EB" w:rsidRPr="00B916EB" w:rsidRDefault="00B916EB" w:rsidP="00B916EB">
            <w:pPr>
              <w:overflowPunct/>
              <w:autoSpaceDE/>
              <w:autoSpaceDN/>
              <w:adjustRightInd/>
              <w:jc w:val="both"/>
              <w:textAlignment w:val="auto"/>
              <w:rPr>
                <w:rFonts w:ascii="Verdana" w:hAnsi="Verdana"/>
                <w:lang w:val="pt-PT"/>
              </w:rPr>
            </w:pPr>
          </w:p>
          <w:p w14:paraId="7B1A8458" w14:textId="77777777" w:rsidR="00B916EB" w:rsidRPr="00B916EB" w:rsidRDefault="00B916EB" w:rsidP="00B916EB">
            <w:pPr>
              <w:overflowPunct/>
              <w:autoSpaceDE/>
              <w:autoSpaceDN/>
              <w:adjustRightInd/>
              <w:jc w:val="both"/>
              <w:textAlignment w:val="auto"/>
              <w:rPr>
                <w:rFonts w:ascii="Verdana" w:hAnsi="Verdana"/>
                <w:lang w:val="pt-PT"/>
              </w:rPr>
            </w:pPr>
          </w:p>
          <w:p w14:paraId="43542778" w14:textId="77777777" w:rsidR="00B916EB" w:rsidRPr="00B916EB" w:rsidRDefault="00B916EB" w:rsidP="00B916EB">
            <w:pPr>
              <w:overflowPunct/>
              <w:autoSpaceDE/>
              <w:autoSpaceDN/>
              <w:adjustRightInd/>
              <w:jc w:val="both"/>
              <w:textAlignment w:val="auto"/>
              <w:rPr>
                <w:rFonts w:ascii="Verdana" w:hAnsi="Verdana"/>
                <w:lang w:val="pt-PT"/>
              </w:rPr>
            </w:pPr>
          </w:p>
          <w:p w14:paraId="0E7AF80B"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 xml:space="preserve">2. </w:t>
            </w:r>
          </w:p>
          <w:p w14:paraId="1E8A827C" w14:textId="77777777" w:rsidR="00B916EB" w:rsidRPr="00B916EB" w:rsidRDefault="00B916EB" w:rsidP="00B916EB">
            <w:pPr>
              <w:overflowPunct/>
              <w:autoSpaceDE/>
              <w:autoSpaceDN/>
              <w:adjustRightInd/>
              <w:jc w:val="both"/>
              <w:textAlignment w:val="auto"/>
              <w:rPr>
                <w:rFonts w:ascii="Verdana" w:hAnsi="Verdana"/>
                <w:lang w:val="pt-PT"/>
              </w:rPr>
            </w:pPr>
          </w:p>
          <w:p w14:paraId="42BC8346" w14:textId="77777777" w:rsidR="00B916EB" w:rsidRPr="00B916EB" w:rsidRDefault="00B916EB" w:rsidP="00B916EB">
            <w:pPr>
              <w:overflowPunct/>
              <w:autoSpaceDE/>
              <w:autoSpaceDN/>
              <w:adjustRightInd/>
              <w:jc w:val="both"/>
              <w:textAlignment w:val="auto"/>
              <w:rPr>
                <w:rFonts w:ascii="Verdana" w:hAnsi="Verdana"/>
                <w:lang w:val="pt-PT"/>
              </w:rPr>
            </w:pPr>
          </w:p>
          <w:p w14:paraId="5504DF0F"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3.</w:t>
            </w:r>
          </w:p>
          <w:p w14:paraId="36EE18FE" w14:textId="77777777" w:rsidR="00B916EB" w:rsidRPr="00B916EB" w:rsidRDefault="00B916EB" w:rsidP="00B916EB">
            <w:pPr>
              <w:overflowPunct/>
              <w:autoSpaceDE/>
              <w:autoSpaceDN/>
              <w:adjustRightInd/>
              <w:jc w:val="both"/>
              <w:textAlignment w:val="auto"/>
              <w:rPr>
                <w:rFonts w:ascii="Verdana" w:hAnsi="Verdana"/>
                <w:lang w:val="pt-PT"/>
              </w:rPr>
            </w:pPr>
          </w:p>
          <w:p w14:paraId="67419A3E" w14:textId="77777777" w:rsidR="00B916EB" w:rsidRPr="00B916EB" w:rsidRDefault="00B916EB" w:rsidP="00B916EB">
            <w:pPr>
              <w:overflowPunct/>
              <w:autoSpaceDE/>
              <w:autoSpaceDN/>
              <w:adjustRightInd/>
              <w:jc w:val="both"/>
              <w:textAlignment w:val="auto"/>
              <w:rPr>
                <w:rFonts w:ascii="Verdana" w:hAnsi="Verdana"/>
                <w:lang w:val="pt-PT"/>
              </w:rPr>
            </w:pPr>
          </w:p>
          <w:p w14:paraId="5AC731C9" w14:textId="77777777" w:rsidR="00B916EB" w:rsidRPr="00B916EB" w:rsidRDefault="00B916EB" w:rsidP="00B916EB">
            <w:pPr>
              <w:overflowPunct/>
              <w:autoSpaceDE/>
              <w:autoSpaceDN/>
              <w:adjustRightInd/>
              <w:jc w:val="both"/>
              <w:textAlignment w:val="auto"/>
              <w:rPr>
                <w:rFonts w:ascii="Verdana" w:hAnsi="Verdana"/>
                <w:lang w:val="pt-PT"/>
              </w:rPr>
            </w:pPr>
          </w:p>
          <w:p w14:paraId="26CDD020"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 xml:space="preserve">4. </w:t>
            </w:r>
          </w:p>
          <w:p w14:paraId="40B628E0" w14:textId="77777777" w:rsidR="00B916EB" w:rsidRPr="00B916EB" w:rsidRDefault="00B916EB" w:rsidP="00B916EB">
            <w:pPr>
              <w:overflowPunct/>
              <w:autoSpaceDE/>
              <w:autoSpaceDN/>
              <w:adjustRightInd/>
              <w:jc w:val="both"/>
              <w:textAlignment w:val="auto"/>
              <w:rPr>
                <w:rFonts w:ascii="Verdana" w:hAnsi="Verdana"/>
                <w:lang w:val="pt-PT"/>
              </w:rPr>
            </w:pPr>
          </w:p>
          <w:p w14:paraId="274AFDA2"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5.</w:t>
            </w:r>
          </w:p>
          <w:p w14:paraId="02F0E4AE" w14:textId="77777777" w:rsidR="00B916EB" w:rsidRPr="00B916EB" w:rsidRDefault="00B916EB" w:rsidP="00B916EB">
            <w:pPr>
              <w:overflowPunct/>
              <w:autoSpaceDE/>
              <w:autoSpaceDN/>
              <w:adjustRightInd/>
              <w:jc w:val="both"/>
              <w:textAlignment w:val="auto"/>
              <w:rPr>
                <w:rFonts w:ascii="Verdana" w:hAnsi="Verdana"/>
                <w:lang w:val="pt-PT"/>
              </w:rPr>
            </w:pPr>
          </w:p>
          <w:p w14:paraId="6E819CDB"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6.</w:t>
            </w:r>
          </w:p>
        </w:tc>
        <w:tc>
          <w:tcPr>
            <w:tcW w:w="4394" w:type="dxa"/>
            <w:shd w:val="clear" w:color="auto" w:fill="auto"/>
          </w:tcPr>
          <w:p w14:paraId="7D6B7FDC"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Unprocessed plants and plant products, including seeds and other plant reproductive material;</w:t>
            </w:r>
          </w:p>
          <w:p w14:paraId="201506E5" w14:textId="77777777" w:rsidR="00B916EB" w:rsidRPr="00B916EB" w:rsidRDefault="00B916EB" w:rsidP="00B916EB">
            <w:pPr>
              <w:overflowPunct/>
              <w:autoSpaceDE/>
              <w:autoSpaceDN/>
              <w:adjustRightInd/>
              <w:jc w:val="both"/>
              <w:textAlignment w:val="auto"/>
              <w:rPr>
                <w:rFonts w:ascii="Verdana" w:hAnsi="Verdana"/>
                <w:lang w:val="pt-PT"/>
              </w:rPr>
            </w:pPr>
          </w:p>
          <w:p w14:paraId="61B64F4A" w14:textId="77777777" w:rsidR="00B916EB" w:rsidRPr="00B916EB" w:rsidRDefault="00B916EB" w:rsidP="00B916EB">
            <w:pPr>
              <w:overflowPunct/>
              <w:autoSpaceDE/>
              <w:autoSpaceDN/>
              <w:adjustRightInd/>
              <w:jc w:val="both"/>
              <w:textAlignment w:val="auto"/>
              <w:rPr>
                <w:rFonts w:ascii="Verdana" w:hAnsi="Verdana"/>
                <w:lang w:val="pt-PT"/>
              </w:rPr>
            </w:pPr>
          </w:p>
          <w:p w14:paraId="2A0CAA64"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Livestock and unprocessed livestock products*;</w:t>
            </w:r>
          </w:p>
          <w:p w14:paraId="42F1965E" w14:textId="77777777" w:rsidR="00B916EB" w:rsidRPr="00B916EB" w:rsidRDefault="00B916EB" w:rsidP="00B916EB">
            <w:pPr>
              <w:overflowPunct/>
              <w:autoSpaceDE/>
              <w:autoSpaceDN/>
              <w:adjustRightInd/>
              <w:jc w:val="both"/>
              <w:textAlignment w:val="auto"/>
              <w:rPr>
                <w:rFonts w:ascii="Verdana" w:hAnsi="Verdana"/>
                <w:lang w:val="pt-PT"/>
              </w:rPr>
            </w:pPr>
          </w:p>
          <w:p w14:paraId="49227E66"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Processed agricultural products, including aquaculture products, used for food</w:t>
            </w:r>
          </w:p>
          <w:p w14:paraId="4B57D842" w14:textId="77777777" w:rsidR="00B916EB" w:rsidRPr="00B916EB" w:rsidRDefault="00B916EB" w:rsidP="00B916EB">
            <w:pPr>
              <w:overflowPunct/>
              <w:autoSpaceDE/>
              <w:autoSpaceDN/>
              <w:adjustRightInd/>
              <w:jc w:val="both"/>
              <w:textAlignment w:val="auto"/>
              <w:rPr>
                <w:rFonts w:ascii="Verdana" w:hAnsi="Verdana"/>
                <w:lang w:val="pt-PT"/>
              </w:rPr>
            </w:pPr>
          </w:p>
          <w:p w14:paraId="7F96A5F2" w14:textId="2275017E"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Feed</w:t>
            </w:r>
          </w:p>
          <w:p w14:paraId="5169230F" w14:textId="77777777" w:rsidR="00B916EB" w:rsidRPr="00B916EB" w:rsidRDefault="00B916EB" w:rsidP="00B916EB">
            <w:pPr>
              <w:overflowPunct/>
              <w:autoSpaceDE/>
              <w:autoSpaceDN/>
              <w:adjustRightInd/>
              <w:jc w:val="both"/>
              <w:textAlignment w:val="auto"/>
              <w:rPr>
                <w:rFonts w:ascii="Verdana" w:hAnsi="Verdana"/>
                <w:lang w:val="pt-PT"/>
              </w:rPr>
            </w:pPr>
          </w:p>
          <w:p w14:paraId="4972D0E3"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Wine</w:t>
            </w:r>
          </w:p>
          <w:p w14:paraId="54C47785" w14:textId="77777777" w:rsidR="00B916EB" w:rsidRPr="00B916EB" w:rsidRDefault="00B916EB" w:rsidP="00B916EB">
            <w:pPr>
              <w:overflowPunct/>
              <w:autoSpaceDE/>
              <w:autoSpaceDN/>
              <w:adjustRightInd/>
              <w:jc w:val="both"/>
              <w:textAlignment w:val="auto"/>
              <w:rPr>
                <w:rFonts w:ascii="Verdana" w:hAnsi="Verdana"/>
                <w:lang w:val="pt-PT"/>
              </w:rPr>
            </w:pPr>
          </w:p>
          <w:p w14:paraId="102A081B"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 xml:space="preserve">Other products listed in annex I to Regulation 2018/848  or not covered by the above categories </w:t>
            </w:r>
          </w:p>
        </w:tc>
        <w:tc>
          <w:tcPr>
            <w:tcW w:w="4851" w:type="dxa"/>
            <w:shd w:val="clear" w:color="auto" w:fill="auto"/>
          </w:tcPr>
          <w:p w14:paraId="37859EAB"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 Regulation (EU) 2018/848 of the European Parliament and of the Council of 30 May 2018</w:t>
            </w:r>
          </w:p>
          <w:p w14:paraId="1C24DC11" w14:textId="24059190"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 xml:space="preserve">on organic production and labelling of organic products and repealing Council Regulation (EC) </w:t>
            </w:r>
            <w:r w:rsidR="00955BAC">
              <w:rPr>
                <w:rFonts w:ascii="Verdana" w:hAnsi="Verdana"/>
                <w:lang w:val="bg-BG"/>
              </w:rPr>
              <w:t>№</w:t>
            </w:r>
            <w:r w:rsidRPr="00B916EB">
              <w:rPr>
                <w:rFonts w:ascii="Verdana" w:hAnsi="Verdana"/>
                <w:lang w:val="pt-PT"/>
              </w:rPr>
              <w:t xml:space="preserve"> 834/2007 Article 35.</w:t>
            </w:r>
          </w:p>
          <w:p w14:paraId="4D1B38C3"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 Regulation (EU) 2017/625 of the European Parliament and of the Council of 15 March 2017 on official controls and other official activities performed to ensure the application of food and feed law, rules on animal health and welfare, plant health and plant protection products.</w:t>
            </w:r>
          </w:p>
          <w:p w14:paraId="285D80B6" w14:textId="77777777" w:rsidR="00B916EB" w:rsidRPr="00B916EB" w:rsidRDefault="00B916EB" w:rsidP="00B916EB">
            <w:pPr>
              <w:overflowPunct/>
              <w:autoSpaceDE/>
              <w:autoSpaceDN/>
              <w:adjustRightInd/>
              <w:jc w:val="both"/>
              <w:textAlignment w:val="auto"/>
              <w:rPr>
                <w:rFonts w:ascii="Verdana" w:hAnsi="Verdana"/>
                <w:bCs/>
              </w:rPr>
            </w:pPr>
            <w:r w:rsidRPr="00B916EB">
              <w:rPr>
                <w:rFonts w:ascii="Verdana" w:hAnsi="Verdana"/>
                <w:bCs/>
              </w:rPr>
              <w:t>- Other applicable documentation published by the European Commission on Regulation (EU) 2018/848.</w:t>
            </w:r>
          </w:p>
          <w:p w14:paraId="261F80DD" w14:textId="77777777" w:rsidR="00B916EB" w:rsidRPr="00B916EB" w:rsidRDefault="00B916EB" w:rsidP="00B916EB">
            <w:pPr>
              <w:overflowPunct/>
              <w:autoSpaceDE/>
              <w:autoSpaceDN/>
              <w:adjustRightInd/>
              <w:jc w:val="both"/>
              <w:textAlignment w:val="auto"/>
              <w:rPr>
                <w:rFonts w:ascii="Verdana" w:hAnsi="Verdana"/>
                <w:bCs/>
              </w:rPr>
            </w:pPr>
          </w:p>
          <w:p w14:paraId="219F6159" w14:textId="4A938EF6" w:rsidR="00B916EB" w:rsidRPr="00B916EB" w:rsidRDefault="00C86F0C" w:rsidP="00B916EB">
            <w:pPr>
              <w:overflowPunct/>
              <w:autoSpaceDE/>
              <w:autoSpaceDN/>
              <w:adjustRightInd/>
              <w:jc w:val="both"/>
              <w:textAlignment w:val="auto"/>
              <w:rPr>
                <w:rFonts w:ascii="Verdana" w:hAnsi="Verdana"/>
                <w:lang w:val="pt-PT"/>
              </w:rPr>
            </w:pPr>
            <w:r>
              <w:rPr>
                <w:rFonts w:ascii="Verdana" w:hAnsi="Verdana"/>
                <w:lang w:val="pt-PT"/>
              </w:rPr>
              <w:t>- Ord</w:t>
            </w:r>
            <w:proofErr w:type="spellStart"/>
            <w:r>
              <w:rPr>
                <w:rFonts w:ascii="Verdana" w:hAnsi="Verdana"/>
              </w:rPr>
              <w:t>inance</w:t>
            </w:r>
            <w:proofErr w:type="spellEnd"/>
            <w:r w:rsidR="00B916EB" w:rsidRPr="00B916EB">
              <w:rPr>
                <w:rFonts w:ascii="Verdana" w:hAnsi="Verdana"/>
                <w:lang w:val="pt-PT"/>
              </w:rPr>
              <w:t xml:space="preserve"> </w:t>
            </w:r>
            <w:r>
              <w:rPr>
                <w:rFonts w:ascii="Verdana" w:hAnsi="Verdana"/>
                <w:lang w:val="bg-BG"/>
              </w:rPr>
              <w:t>№</w:t>
            </w:r>
            <w:r w:rsidR="00B916EB" w:rsidRPr="00B916EB">
              <w:rPr>
                <w:rFonts w:ascii="Verdana" w:hAnsi="Verdana"/>
                <w:lang w:val="pt-PT"/>
              </w:rPr>
              <w:t xml:space="preserve"> 5 of </w:t>
            </w:r>
            <w:r>
              <w:rPr>
                <w:rFonts w:ascii="Verdana" w:hAnsi="Verdana"/>
                <w:lang w:val="bg-BG"/>
              </w:rPr>
              <w:t>0</w:t>
            </w:r>
            <w:r w:rsidR="00B916EB" w:rsidRPr="00B916EB">
              <w:rPr>
                <w:rFonts w:ascii="Verdana" w:hAnsi="Verdana"/>
                <w:lang w:val="pt-PT"/>
              </w:rPr>
              <w:t>3.09.2018 on the implementation of the rules of organic production, labelling and control, and on the issuance of a license for control activities for compliance with the rules of organic production, as well as for subsequent official supervision of control persons, Updated State Gazette, copy 75 of 11.09.2018</w:t>
            </w:r>
          </w:p>
          <w:p w14:paraId="7A665C9C" w14:textId="77777777" w:rsidR="00B916EB" w:rsidRPr="00B916EB" w:rsidRDefault="00B916EB" w:rsidP="00B916EB">
            <w:pPr>
              <w:overflowPunct/>
              <w:autoSpaceDE/>
              <w:autoSpaceDN/>
              <w:adjustRightInd/>
              <w:jc w:val="both"/>
              <w:textAlignment w:val="auto"/>
              <w:rPr>
                <w:rFonts w:ascii="Verdana" w:hAnsi="Verdana"/>
                <w:lang w:val="pt-PT"/>
              </w:rPr>
            </w:pPr>
          </w:p>
          <w:p w14:paraId="43FBBF3D"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bCs/>
              </w:rPr>
              <w:t>- Certification procedures for organic products</w:t>
            </w:r>
            <w:r w:rsidRPr="00B916EB">
              <w:rPr>
                <w:rFonts w:ascii="Verdana" w:hAnsi="Verdana"/>
                <w:bCs/>
                <w:lang w:val="bg-BG"/>
              </w:rPr>
              <w:t xml:space="preserve">: НК 5.1 </w:t>
            </w:r>
            <w:proofErr w:type="spellStart"/>
            <w:r w:rsidRPr="00B916EB">
              <w:rPr>
                <w:rFonts w:ascii="Verdana" w:hAnsi="Verdana"/>
                <w:bCs/>
                <w:lang w:val="bg-BG"/>
              </w:rPr>
              <w:t>Request</w:t>
            </w:r>
            <w:proofErr w:type="spellEnd"/>
            <w:r w:rsidRPr="00B916EB">
              <w:rPr>
                <w:rFonts w:ascii="Verdana" w:hAnsi="Verdana"/>
                <w:bCs/>
                <w:lang w:val="bg-BG"/>
              </w:rPr>
              <w:t xml:space="preserve"> </w:t>
            </w:r>
            <w:proofErr w:type="spellStart"/>
            <w:r w:rsidRPr="00B916EB">
              <w:rPr>
                <w:rFonts w:ascii="Verdana" w:hAnsi="Verdana"/>
                <w:bCs/>
                <w:lang w:val="bg-BG"/>
              </w:rPr>
              <w:t>procedures</w:t>
            </w:r>
            <w:proofErr w:type="spellEnd"/>
            <w:r w:rsidRPr="00B916EB">
              <w:rPr>
                <w:rFonts w:ascii="Verdana" w:hAnsi="Verdana"/>
                <w:bCs/>
              </w:rPr>
              <w:t xml:space="preserve">, </w:t>
            </w:r>
            <w:r w:rsidRPr="00B916EB">
              <w:rPr>
                <w:rFonts w:ascii="Verdana" w:hAnsi="Verdana"/>
                <w:bCs/>
                <w:lang w:val="bg-BG"/>
              </w:rPr>
              <w:t xml:space="preserve">НК 5.3 </w:t>
            </w:r>
            <w:r w:rsidRPr="00B916EB">
              <w:rPr>
                <w:rFonts w:ascii="Verdana" w:hAnsi="Verdana"/>
                <w:bCs/>
              </w:rPr>
              <w:t xml:space="preserve">Control, </w:t>
            </w:r>
            <w:r w:rsidRPr="00B916EB">
              <w:rPr>
                <w:rFonts w:ascii="Verdana" w:hAnsi="Verdana"/>
                <w:bCs/>
                <w:lang w:val="bg-BG"/>
              </w:rPr>
              <w:t xml:space="preserve">НК 5.4 </w:t>
            </w:r>
            <w:r w:rsidRPr="00B916EB">
              <w:rPr>
                <w:rFonts w:ascii="Verdana" w:hAnsi="Verdana"/>
                <w:bCs/>
              </w:rPr>
              <w:t xml:space="preserve">Certification, </w:t>
            </w:r>
            <w:r w:rsidRPr="00B916EB">
              <w:rPr>
                <w:rFonts w:ascii="Verdana" w:hAnsi="Verdana"/>
                <w:bCs/>
                <w:lang w:val="bg-BG"/>
              </w:rPr>
              <w:t xml:space="preserve">ПР 5.3.1 </w:t>
            </w:r>
            <w:r w:rsidRPr="00B916EB">
              <w:rPr>
                <w:rFonts w:ascii="Verdana" w:hAnsi="Verdana"/>
                <w:bCs/>
              </w:rPr>
              <w:t>Sampling, ПР 5.3.2 Risk assessment, ПР 5.4.2 Sanctions policy</w:t>
            </w:r>
          </w:p>
        </w:tc>
      </w:tr>
    </w:tbl>
    <w:p w14:paraId="7BCD2B14" w14:textId="77777777" w:rsidR="00B270B2" w:rsidRDefault="00B270B2" w:rsidP="00B916EB">
      <w:pPr>
        <w:tabs>
          <w:tab w:val="left" w:pos="426"/>
        </w:tabs>
        <w:overflowPunct/>
        <w:autoSpaceDE/>
        <w:autoSpaceDN/>
        <w:adjustRightInd/>
        <w:spacing w:before="240"/>
        <w:jc w:val="both"/>
        <w:textAlignment w:val="auto"/>
        <w:rPr>
          <w:rFonts w:ascii="Verdana" w:hAnsi="Verdana"/>
          <w:i/>
          <w:iCs/>
        </w:rPr>
      </w:pPr>
    </w:p>
    <w:p w14:paraId="71DD6084" w14:textId="0618ADB8" w:rsidR="00B916EB" w:rsidRPr="00B916EB" w:rsidRDefault="00B916EB" w:rsidP="00B916EB">
      <w:pPr>
        <w:tabs>
          <w:tab w:val="left" w:pos="426"/>
        </w:tabs>
        <w:overflowPunct/>
        <w:autoSpaceDE/>
        <w:autoSpaceDN/>
        <w:adjustRightInd/>
        <w:spacing w:before="240"/>
        <w:jc w:val="both"/>
        <w:textAlignment w:val="auto"/>
        <w:rPr>
          <w:rFonts w:ascii="Verdana" w:hAnsi="Verdana"/>
          <w:i/>
          <w:iCs/>
          <w:lang w:val="pt-PT"/>
        </w:rPr>
      </w:pPr>
      <w:r w:rsidRPr="00B916EB">
        <w:rPr>
          <w:rFonts w:ascii="Verdana" w:hAnsi="Verdana"/>
          <w:i/>
          <w:iCs/>
        </w:rPr>
        <w:lastRenderedPageBreak/>
        <w:t xml:space="preserve">* </w:t>
      </w:r>
      <w:r w:rsidRPr="00B916EB">
        <w:rPr>
          <w:rFonts w:ascii="Verdana" w:hAnsi="Verdana"/>
          <w:i/>
          <w:iCs/>
          <w:lang w:val="pt-PT"/>
        </w:rPr>
        <w:t>The product scope includes bee colonies and their products.</w:t>
      </w:r>
    </w:p>
    <w:p w14:paraId="54CCA0F6" w14:textId="77777777" w:rsidR="00B916EB" w:rsidRPr="00B916EB" w:rsidRDefault="00B916EB" w:rsidP="00B916EB">
      <w:pPr>
        <w:overflowPunct/>
        <w:autoSpaceDE/>
        <w:autoSpaceDN/>
        <w:adjustRightInd/>
        <w:jc w:val="both"/>
        <w:textAlignment w:val="auto"/>
        <w:rPr>
          <w:rFonts w:ascii="Verdana" w:hAnsi="Verdana"/>
          <w:lang w:val="pt-PT"/>
        </w:rPr>
      </w:pPr>
    </w:p>
    <w:p w14:paraId="4947E4B1" w14:textId="77777777" w:rsidR="00B916EB" w:rsidRPr="00B916EB" w:rsidRDefault="00B916EB" w:rsidP="00B916EB">
      <w:pPr>
        <w:overflowPunct/>
        <w:autoSpaceDE/>
        <w:autoSpaceDN/>
        <w:adjustRightInd/>
        <w:jc w:val="both"/>
        <w:textAlignment w:val="auto"/>
        <w:rPr>
          <w:rFonts w:ascii="Verdana" w:hAnsi="Verdana"/>
          <w:lang w:val="pt-PT"/>
        </w:rPr>
      </w:pPr>
    </w:p>
    <w:p w14:paraId="661D46A5" w14:textId="77777777" w:rsidR="00B916EB" w:rsidRPr="00B916EB" w:rsidRDefault="00B916EB" w:rsidP="00B916EB">
      <w:pPr>
        <w:overflowPunct/>
        <w:autoSpaceDE/>
        <w:autoSpaceDN/>
        <w:adjustRightInd/>
        <w:jc w:val="both"/>
        <w:textAlignment w:val="auto"/>
        <w:rPr>
          <w:rFonts w:ascii="Verdana" w:hAnsi="Verdana"/>
          <w:b/>
          <w:lang w:val="pt-PT"/>
        </w:rPr>
      </w:pPr>
      <w:r w:rsidRPr="00B916EB">
        <w:rPr>
          <w:rFonts w:ascii="Verdana" w:hAnsi="Verdana"/>
          <w:b/>
          <w:lang w:val="pt-PT"/>
        </w:rPr>
        <w:t>Reference:</w:t>
      </w:r>
    </w:p>
    <w:p w14:paraId="0C2C1ACF"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b/>
          <w:lang w:val="pt-PT"/>
        </w:rPr>
        <w:t>Regulation (EU) 2018/848</w:t>
      </w:r>
      <w:r w:rsidRPr="00B916EB">
        <w:rPr>
          <w:rFonts w:ascii="Verdana" w:hAnsi="Verdana"/>
          <w:lang w:val="pt-PT"/>
        </w:rPr>
        <w:t xml:space="preserve"> of the European Parliament and of the Council of 30 May 2018</w:t>
      </w:r>
    </w:p>
    <w:p w14:paraId="130D3C23" w14:textId="49F827C2"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lang w:val="pt-PT"/>
        </w:rPr>
        <w:t xml:space="preserve">on organic production and labelling of organic products and repealing Council Regulation (EC) </w:t>
      </w:r>
      <w:r w:rsidR="00955BAC">
        <w:rPr>
          <w:rFonts w:ascii="Verdana" w:hAnsi="Verdana"/>
          <w:lang w:val="bg-BG"/>
        </w:rPr>
        <w:t>№</w:t>
      </w:r>
      <w:r w:rsidRPr="00B916EB">
        <w:rPr>
          <w:rFonts w:ascii="Verdana" w:hAnsi="Verdana"/>
          <w:lang w:val="pt-PT"/>
        </w:rPr>
        <w:t xml:space="preserve"> 834/2007. </w:t>
      </w:r>
    </w:p>
    <w:p w14:paraId="7DC8C262" w14:textId="77777777" w:rsidR="00B916EB" w:rsidRPr="00B916EB" w:rsidRDefault="00B916EB" w:rsidP="00B916EB">
      <w:pPr>
        <w:overflowPunct/>
        <w:autoSpaceDE/>
        <w:autoSpaceDN/>
        <w:adjustRightInd/>
        <w:jc w:val="both"/>
        <w:textAlignment w:val="auto"/>
        <w:rPr>
          <w:rFonts w:ascii="Verdana" w:hAnsi="Verdana"/>
          <w:lang w:val="pt-PT"/>
        </w:rPr>
      </w:pPr>
      <w:r w:rsidRPr="00B916EB">
        <w:rPr>
          <w:rFonts w:ascii="Verdana" w:hAnsi="Verdana"/>
          <w:b/>
          <w:lang w:val="pt-PT"/>
        </w:rPr>
        <w:t>Regulation (EU) 2017/625</w:t>
      </w:r>
      <w:r w:rsidRPr="00B916EB">
        <w:rPr>
          <w:rFonts w:ascii="Verdana" w:hAnsi="Verdana"/>
          <w:lang w:val="pt-PT"/>
        </w:rPr>
        <w:t xml:space="preserve"> of the European Parliament and of the Council of 15 March 2017 on official controls and other official activities performed to ensure the application of food and feed law, rules on animal health and welfare, plant health and plant protection products.</w:t>
      </w:r>
    </w:p>
    <w:p w14:paraId="19D6283C" w14:textId="6AC5F021" w:rsidR="00B916EB" w:rsidRPr="00B916EB" w:rsidRDefault="00A9396D" w:rsidP="00B916EB">
      <w:pPr>
        <w:overflowPunct/>
        <w:autoSpaceDE/>
        <w:autoSpaceDN/>
        <w:adjustRightInd/>
        <w:jc w:val="both"/>
        <w:textAlignment w:val="auto"/>
        <w:rPr>
          <w:rFonts w:ascii="Verdana" w:hAnsi="Verdana"/>
          <w:bCs/>
        </w:rPr>
      </w:pPr>
      <w:r>
        <w:rPr>
          <w:rFonts w:ascii="Verdana" w:hAnsi="Verdana"/>
          <w:b/>
          <w:bCs/>
        </w:rPr>
        <w:t>Ordinance</w:t>
      </w:r>
      <w:r w:rsidR="00B916EB" w:rsidRPr="00B916EB">
        <w:rPr>
          <w:rFonts w:ascii="Verdana" w:hAnsi="Verdana"/>
          <w:b/>
          <w:bCs/>
        </w:rPr>
        <w:t xml:space="preserve"> </w:t>
      </w:r>
      <w:r w:rsidR="00955BAC">
        <w:rPr>
          <w:rFonts w:ascii="Verdana" w:hAnsi="Verdana"/>
          <w:b/>
          <w:bCs/>
          <w:lang w:val="bg-BG"/>
        </w:rPr>
        <w:t>№</w:t>
      </w:r>
      <w:r w:rsidR="00B916EB" w:rsidRPr="00B916EB">
        <w:rPr>
          <w:rFonts w:ascii="Verdana" w:hAnsi="Verdana"/>
          <w:b/>
          <w:bCs/>
        </w:rPr>
        <w:t xml:space="preserve"> 5</w:t>
      </w:r>
      <w:r w:rsidR="00B916EB" w:rsidRPr="00B916EB">
        <w:rPr>
          <w:rFonts w:ascii="Verdana" w:hAnsi="Verdana"/>
          <w:bCs/>
        </w:rPr>
        <w:t xml:space="preserve"> of </w:t>
      </w:r>
      <w:r>
        <w:rPr>
          <w:rFonts w:ascii="Verdana" w:hAnsi="Verdana"/>
          <w:bCs/>
        </w:rPr>
        <w:t>0</w:t>
      </w:r>
      <w:r w:rsidR="00B916EB" w:rsidRPr="00B916EB">
        <w:rPr>
          <w:rFonts w:ascii="Verdana" w:hAnsi="Verdana"/>
          <w:bCs/>
        </w:rPr>
        <w:t>3.09.2018 on the implementation of the rules of organic production, labelling and control, and on the issuance of a license for control activities for compliance with the rules of organic production, as well as for subsequent official supervision of control persons, Updated State Gazette, copy 75 of 11.09.2018.</w:t>
      </w:r>
    </w:p>
    <w:p w14:paraId="2DB0C0C6" w14:textId="793B7C86" w:rsidR="00383F0B" w:rsidRPr="00B916EB" w:rsidRDefault="00383F0B" w:rsidP="00383F0B">
      <w:pPr>
        <w:overflowPunct/>
        <w:autoSpaceDE/>
        <w:autoSpaceDN/>
        <w:adjustRightInd/>
        <w:jc w:val="both"/>
        <w:textAlignment w:val="auto"/>
        <w:rPr>
          <w:rFonts w:ascii="Verdana" w:eastAsia="Calibri" w:hAnsi="Verdana"/>
          <w:iCs/>
        </w:rPr>
      </w:pPr>
    </w:p>
    <w:p w14:paraId="7A250C93" w14:textId="77777777" w:rsidR="00101C59" w:rsidRPr="00F25CA7" w:rsidRDefault="00101C59" w:rsidP="00383F0B">
      <w:pPr>
        <w:overflowPunct/>
        <w:autoSpaceDE/>
        <w:autoSpaceDN/>
        <w:adjustRightInd/>
        <w:jc w:val="both"/>
        <w:textAlignment w:val="auto"/>
        <w:rPr>
          <w:rFonts w:ascii="Verdana" w:eastAsia="Calibri" w:hAnsi="Verdana"/>
          <w:iCs/>
        </w:rPr>
      </w:pPr>
    </w:p>
    <w:p w14:paraId="2E142A8F" w14:textId="77777777" w:rsidR="0088753C" w:rsidRPr="00F25CA7" w:rsidRDefault="0088753C" w:rsidP="00D04DE2">
      <w:pPr>
        <w:jc w:val="both"/>
        <w:rPr>
          <w:rFonts w:ascii="Verdana" w:hAnsi="Verdana"/>
        </w:rPr>
      </w:pPr>
      <w:bookmarkStart w:id="0" w:name="_GoBack"/>
      <w:bookmarkEnd w:id="0"/>
    </w:p>
    <w:sectPr w:rsidR="0088753C" w:rsidRPr="00F25CA7" w:rsidSect="00A82C25">
      <w:footerReference w:type="first" r:id="rId8"/>
      <w:pgSz w:w="11907" w:h="16840" w:code="9"/>
      <w:pgMar w:top="1096" w:right="1275"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9EE3C" w14:textId="77777777" w:rsidR="00383F0B" w:rsidRDefault="00383F0B">
      <w:r>
        <w:separator/>
      </w:r>
    </w:p>
  </w:endnote>
  <w:endnote w:type="continuationSeparator" w:id="0">
    <w:p w14:paraId="3F98550B" w14:textId="77777777" w:rsidR="00383F0B" w:rsidRDefault="0038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Cambria"/>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iberation Mono">
    <w:altName w:val="Courier New"/>
    <w:charset w:val="01"/>
    <w:family w:val="modern"/>
    <w:pitch w:val="fixed"/>
    <w:sig w:usb0="E0000AFF" w:usb1="400078FF" w:usb2="00000001" w:usb3="00000000" w:csb0="000001BF" w:csb1="00000000"/>
  </w:font>
  <w:font w:name="Noto Sans Mono CJK SC">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5CA3" w14:textId="77777777" w:rsidR="00383F0B" w:rsidRDefault="00383F0B" w:rsidP="00946D85">
    <w:pPr>
      <w:pStyle w:val="Footer"/>
      <w:tabs>
        <w:tab w:val="left" w:pos="7230"/>
        <w:tab w:val="left" w:pos="7655"/>
      </w:tabs>
      <w:spacing w:line="216" w:lineRule="auto"/>
      <w:ind w:left="-851" w:right="-285"/>
      <w:jc w:val="center"/>
      <w:rPr>
        <w:noProof/>
        <w:sz w:val="16"/>
        <w:szCs w:val="16"/>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3F46F" w14:textId="77777777" w:rsidR="00383F0B" w:rsidRDefault="00383F0B">
      <w:r>
        <w:separator/>
      </w:r>
    </w:p>
  </w:footnote>
  <w:footnote w:type="continuationSeparator" w:id="0">
    <w:p w14:paraId="335DBF30" w14:textId="77777777" w:rsidR="00383F0B" w:rsidRDefault="00383F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072AF"/>
    <w:multiLevelType w:val="hybridMultilevel"/>
    <w:tmpl w:val="A2D2FA0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CC607B"/>
    <w:multiLevelType w:val="hybridMultilevel"/>
    <w:tmpl w:val="AF468CEA"/>
    <w:lvl w:ilvl="0" w:tplc="0402000F">
      <w:start w:val="1"/>
      <w:numFmt w:val="decimal"/>
      <w:lvlText w:val="%1."/>
      <w:lvlJc w:val="left"/>
      <w:pPr>
        <w:tabs>
          <w:tab w:val="num" w:pos="360"/>
        </w:tabs>
        <w:ind w:left="36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6"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E2808"/>
    <w:multiLevelType w:val="hybridMultilevel"/>
    <w:tmpl w:val="271CC0B6"/>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9" w15:restartNumberingAfterBreak="0">
    <w:nsid w:val="19AB66DB"/>
    <w:multiLevelType w:val="hybridMultilevel"/>
    <w:tmpl w:val="73703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11" w15:restartNumberingAfterBreak="0">
    <w:nsid w:val="1D3359D5"/>
    <w:multiLevelType w:val="hybridMultilevel"/>
    <w:tmpl w:val="E7843BE2"/>
    <w:lvl w:ilvl="0" w:tplc="EBF6BCEA">
      <w:start w:val="5"/>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8368CA"/>
    <w:multiLevelType w:val="hybridMultilevel"/>
    <w:tmpl w:val="B2C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42F37"/>
    <w:multiLevelType w:val="hybridMultilevel"/>
    <w:tmpl w:val="FACAC2FE"/>
    <w:lvl w:ilvl="0" w:tplc="8E0E2BD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13132"/>
    <w:multiLevelType w:val="hybridMultilevel"/>
    <w:tmpl w:val="5CB032B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8773B7"/>
    <w:multiLevelType w:val="hybridMultilevel"/>
    <w:tmpl w:val="C266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8"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19"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C295704"/>
    <w:multiLevelType w:val="hybridMultilevel"/>
    <w:tmpl w:val="BEC64CE2"/>
    <w:lvl w:ilvl="0" w:tplc="FBD839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FBF6464"/>
    <w:multiLevelType w:val="hybridMultilevel"/>
    <w:tmpl w:val="32C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FA1C85"/>
    <w:multiLevelType w:val="hybridMultilevel"/>
    <w:tmpl w:val="912A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8" w15:restartNumberingAfterBreak="0">
    <w:nsid w:val="4AA43316"/>
    <w:multiLevelType w:val="hybridMultilevel"/>
    <w:tmpl w:val="7E9CC3C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31" w15:restartNumberingAfterBreak="0">
    <w:nsid w:val="613A4A69"/>
    <w:multiLevelType w:val="hybridMultilevel"/>
    <w:tmpl w:val="90769B6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2" w15:restartNumberingAfterBreak="0">
    <w:nsid w:val="65B10079"/>
    <w:multiLevelType w:val="hybridMultilevel"/>
    <w:tmpl w:val="ECBCB020"/>
    <w:lvl w:ilvl="0" w:tplc="6116DE84">
      <w:numFmt w:val="bullet"/>
      <w:lvlText w:val="-"/>
      <w:lvlJc w:val="left"/>
      <w:pPr>
        <w:tabs>
          <w:tab w:val="num" w:pos="426"/>
        </w:tabs>
        <w:ind w:left="426" w:hanging="360"/>
      </w:pPr>
      <w:rPr>
        <w:rFonts w:ascii="Times New Roman" w:eastAsia="Times New Roman" w:hAnsi="Times New Roman" w:hint="default"/>
      </w:rPr>
    </w:lvl>
    <w:lvl w:ilvl="1" w:tplc="04020003">
      <w:start w:val="1"/>
      <w:numFmt w:val="bullet"/>
      <w:lvlText w:val="o"/>
      <w:lvlJc w:val="left"/>
      <w:pPr>
        <w:tabs>
          <w:tab w:val="num" w:pos="1146"/>
        </w:tabs>
        <w:ind w:left="1146" w:hanging="360"/>
      </w:pPr>
      <w:rPr>
        <w:rFonts w:ascii="Courier New" w:hAnsi="Courier New" w:hint="default"/>
      </w:rPr>
    </w:lvl>
    <w:lvl w:ilvl="2" w:tplc="04020005">
      <w:start w:val="1"/>
      <w:numFmt w:val="bullet"/>
      <w:lvlText w:val=""/>
      <w:lvlJc w:val="left"/>
      <w:pPr>
        <w:tabs>
          <w:tab w:val="num" w:pos="1866"/>
        </w:tabs>
        <w:ind w:left="1866" w:hanging="360"/>
      </w:pPr>
      <w:rPr>
        <w:rFonts w:ascii="Wingdings" w:hAnsi="Wingdings" w:cs="Wingdings" w:hint="default"/>
      </w:rPr>
    </w:lvl>
    <w:lvl w:ilvl="3" w:tplc="04020001">
      <w:start w:val="1"/>
      <w:numFmt w:val="bullet"/>
      <w:lvlText w:val=""/>
      <w:lvlJc w:val="left"/>
      <w:pPr>
        <w:tabs>
          <w:tab w:val="num" w:pos="2586"/>
        </w:tabs>
        <w:ind w:left="2586" w:hanging="360"/>
      </w:pPr>
      <w:rPr>
        <w:rFonts w:ascii="Symbol" w:hAnsi="Symbol" w:cs="Symbol" w:hint="default"/>
      </w:rPr>
    </w:lvl>
    <w:lvl w:ilvl="4" w:tplc="04020003">
      <w:start w:val="1"/>
      <w:numFmt w:val="bullet"/>
      <w:lvlText w:val="o"/>
      <w:lvlJc w:val="left"/>
      <w:pPr>
        <w:tabs>
          <w:tab w:val="num" w:pos="3306"/>
        </w:tabs>
        <w:ind w:left="3306" w:hanging="360"/>
      </w:pPr>
      <w:rPr>
        <w:rFonts w:ascii="Courier New" w:hAnsi="Courier New" w:cs="Courier New" w:hint="default"/>
      </w:rPr>
    </w:lvl>
    <w:lvl w:ilvl="5" w:tplc="04020005">
      <w:start w:val="1"/>
      <w:numFmt w:val="bullet"/>
      <w:lvlText w:val=""/>
      <w:lvlJc w:val="left"/>
      <w:pPr>
        <w:tabs>
          <w:tab w:val="num" w:pos="4026"/>
        </w:tabs>
        <w:ind w:left="4026" w:hanging="360"/>
      </w:pPr>
      <w:rPr>
        <w:rFonts w:ascii="Wingdings" w:hAnsi="Wingdings" w:cs="Wingdings" w:hint="default"/>
      </w:rPr>
    </w:lvl>
    <w:lvl w:ilvl="6" w:tplc="04020001">
      <w:start w:val="1"/>
      <w:numFmt w:val="bullet"/>
      <w:lvlText w:val=""/>
      <w:lvlJc w:val="left"/>
      <w:pPr>
        <w:tabs>
          <w:tab w:val="num" w:pos="4746"/>
        </w:tabs>
        <w:ind w:left="4746" w:hanging="360"/>
      </w:pPr>
      <w:rPr>
        <w:rFonts w:ascii="Symbol" w:hAnsi="Symbol" w:cs="Symbol" w:hint="default"/>
      </w:rPr>
    </w:lvl>
    <w:lvl w:ilvl="7" w:tplc="04020003">
      <w:start w:val="1"/>
      <w:numFmt w:val="bullet"/>
      <w:lvlText w:val="o"/>
      <w:lvlJc w:val="left"/>
      <w:pPr>
        <w:tabs>
          <w:tab w:val="num" w:pos="5466"/>
        </w:tabs>
        <w:ind w:left="5466" w:hanging="360"/>
      </w:pPr>
      <w:rPr>
        <w:rFonts w:ascii="Courier New" w:hAnsi="Courier New" w:cs="Courier New" w:hint="default"/>
      </w:rPr>
    </w:lvl>
    <w:lvl w:ilvl="8" w:tplc="04020005">
      <w:start w:val="1"/>
      <w:numFmt w:val="bullet"/>
      <w:lvlText w:val=""/>
      <w:lvlJc w:val="left"/>
      <w:pPr>
        <w:tabs>
          <w:tab w:val="num" w:pos="6186"/>
        </w:tabs>
        <w:ind w:left="6186" w:hanging="360"/>
      </w:pPr>
      <w:rPr>
        <w:rFonts w:ascii="Wingdings" w:hAnsi="Wingdings" w:cs="Wingdings" w:hint="default"/>
      </w:rPr>
    </w:lvl>
  </w:abstractNum>
  <w:abstractNum w:abstractNumId="33" w15:restartNumberingAfterBreak="0">
    <w:nsid w:val="65DE4FAE"/>
    <w:multiLevelType w:val="hybridMultilevel"/>
    <w:tmpl w:val="7ED8B26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4" w15:restartNumberingAfterBreak="0">
    <w:nsid w:val="6797539A"/>
    <w:multiLevelType w:val="hybridMultilevel"/>
    <w:tmpl w:val="E3A4ABE4"/>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36"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19"/>
  </w:num>
  <w:num w:numId="2">
    <w:abstractNumId w:val="15"/>
  </w:num>
  <w:num w:numId="3">
    <w:abstractNumId w:val="24"/>
  </w:num>
  <w:num w:numId="4">
    <w:abstractNumId w:val="26"/>
  </w:num>
  <w:num w:numId="5">
    <w:abstractNumId w:val="21"/>
  </w:num>
  <w:num w:numId="6">
    <w:abstractNumId w:val="8"/>
  </w:num>
  <w:num w:numId="7">
    <w:abstractNumId w:val="29"/>
  </w:num>
  <w:num w:numId="8">
    <w:abstractNumId w:val="27"/>
  </w:num>
  <w:num w:numId="9">
    <w:abstractNumId w:val="5"/>
  </w:num>
  <w:num w:numId="10">
    <w:abstractNumId w:val="2"/>
  </w:num>
  <w:num w:numId="11">
    <w:abstractNumId w:val="17"/>
  </w:num>
  <w:num w:numId="12">
    <w:abstractNumId w:val="1"/>
  </w:num>
  <w:num w:numId="13">
    <w:abstractNumId w:val="35"/>
  </w:num>
  <w:num w:numId="14">
    <w:abstractNumId w:val="10"/>
  </w:num>
  <w:num w:numId="15">
    <w:abstractNumId w:val="30"/>
  </w:num>
  <w:num w:numId="16">
    <w:abstractNumId w:val="18"/>
  </w:num>
  <w:num w:numId="17">
    <w:abstractNumId w:val="36"/>
  </w:num>
  <w:num w:numId="18">
    <w:abstractNumId w:val="6"/>
  </w:num>
  <w:num w:numId="19">
    <w:abstractNumId w:val="23"/>
  </w:num>
  <w:num w:numId="20">
    <w:abstractNumId w:val="22"/>
  </w:num>
  <w:num w:numId="21">
    <w:abstractNumId w:val="12"/>
  </w:num>
  <w:num w:numId="22">
    <w:abstractNumId w:val="25"/>
  </w:num>
  <w:num w:numId="23">
    <w:abstractNumId w:val="13"/>
  </w:num>
  <w:num w:numId="24">
    <w:abstractNumId w:val="7"/>
  </w:num>
  <w:num w:numId="25">
    <w:abstractNumId w:val="34"/>
  </w:num>
  <w:num w:numId="26">
    <w:abstractNumId w:val="3"/>
  </w:num>
  <w:num w:numId="27">
    <w:abstractNumId w:val="9"/>
  </w:num>
  <w:num w:numId="28">
    <w:abstractNumId w:val="11"/>
  </w:num>
  <w:num w:numId="29">
    <w:abstractNumId w:val="16"/>
  </w:num>
  <w:num w:numId="30">
    <w:abstractNumId w:val="31"/>
  </w:num>
  <w:num w:numId="31">
    <w:abstractNumId w:val="28"/>
  </w:num>
  <w:num w:numId="32">
    <w:abstractNumId w:val="33"/>
  </w:num>
  <w:num w:numId="33">
    <w:abstractNumId w:val="14"/>
  </w:num>
  <w:num w:numId="34">
    <w:abstractNumId w:val="4"/>
  </w:num>
  <w:num w:numId="35">
    <w:abstractNumId w:val="32"/>
  </w:num>
  <w:num w:numId="3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0398"/>
    <w:rsid w:val="00000C11"/>
    <w:rsid w:val="00001C90"/>
    <w:rsid w:val="00004EF5"/>
    <w:rsid w:val="00007D08"/>
    <w:rsid w:val="000102E8"/>
    <w:rsid w:val="000114EF"/>
    <w:rsid w:val="0001190A"/>
    <w:rsid w:val="00012596"/>
    <w:rsid w:val="00014BF4"/>
    <w:rsid w:val="00017FB2"/>
    <w:rsid w:val="0002132B"/>
    <w:rsid w:val="000215AE"/>
    <w:rsid w:val="0002291A"/>
    <w:rsid w:val="00023290"/>
    <w:rsid w:val="000235E0"/>
    <w:rsid w:val="000278C4"/>
    <w:rsid w:val="00030231"/>
    <w:rsid w:val="00030A52"/>
    <w:rsid w:val="000312BC"/>
    <w:rsid w:val="0003164B"/>
    <w:rsid w:val="00032416"/>
    <w:rsid w:val="00034152"/>
    <w:rsid w:val="00037762"/>
    <w:rsid w:val="00040172"/>
    <w:rsid w:val="00040EE8"/>
    <w:rsid w:val="00041772"/>
    <w:rsid w:val="00041D0A"/>
    <w:rsid w:val="0004212B"/>
    <w:rsid w:val="00044946"/>
    <w:rsid w:val="0004513C"/>
    <w:rsid w:val="000479AB"/>
    <w:rsid w:val="000524EE"/>
    <w:rsid w:val="0005269E"/>
    <w:rsid w:val="00056BA8"/>
    <w:rsid w:val="000656F4"/>
    <w:rsid w:val="00067DB5"/>
    <w:rsid w:val="0007047A"/>
    <w:rsid w:val="0007196E"/>
    <w:rsid w:val="00071FE8"/>
    <w:rsid w:val="00072C11"/>
    <w:rsid w:val="0007396C"/>
    <w:rsid w:val="0007554A"/>
    <w:rsid w:val="00075755"/>
    <w:rsid w:val="00075979"/>
    <w:rsid w:val="0008021D"/>
    <w:rsid w:val="00080AD5"/>
    <w:rsid w:val="00082A04"/>
    <w:rsid w:val="00082A4C"/>
    <w:rsid w:val="000830DE"/>
    <w:rsid w:val="000841E5"/>
    <w:rsid w:val="000844AF"/>
    <w:rsid w:val="00086A65"/>
    <w:rsid w:val="00086D56"/>
    <w:rsid w:val="00087496"/>
    <w:rsid w:val="000908B0"/>
    <w:rsid w:val="000928D4"/>
    <w:rsid w:val="00092CE6"/>
    <w:rsid w:val="00093BC0"/>
    <w:rsid w:val="00094549"/>
    <w:rsid w:val="000954C3"/>
    <w:rsid w:val="000A1C66"/>
    <w:rsid w:val="000A299C"/>
    <w:rsid w:val="000A57B7"/>
    <w:rsid w:val="000A6E90"/>
    <w:rsid w:val="000A70C7"/>
    <w:rsid w:val="000A75AE"/>
    <w:rsid w:val="000B10AA"/>
    <w:rsid w:val="000B2941"/>
    <w:rsid w:val="000B349B"/>
    <w:rsid w:val="000B369F"/>
    <w:rsid w:val="000B6E2E"/>
    <w:rsid w:val="000D3484"/>
    <w:rsid w:val="000E0ABD"/>
    <w:rsid w:val="000E0D35"/>
    <w:rsid w:val="000E153E"/>
    <w:rsid w:val="000E3F1A"/>
    <w:rsid w:val="000E50BA"/>
    <w:rsid w:val="000E560C"/>
    <w:rsid w:val="000E6684"/>
    <w:rsid w:val="000E70C6"/>
    <w:rsid w:val="000E72A0"/>
    <w:rsid w:val="000E7D4E"/>
    <w:rsid w:val="000F3187"/>
    <w:rsid w:val="000F3330"/>
    <w:rsid w:val="00101C59"/>
    <w:rsid w:val="0010256F"/>
    <w:rsid w:val="00105595"/>
    <w:rsid w:val="00106FFE"/>
    <w:rsid w:val="00107AE1"/>
    <w:rsid w:val="001120BE"/>
    <w:rsid w:val="001129FC"/>
    <w:rsid w:val="00113586"/>
    <w:rsid w:val="00115B94"/>
    <w:rsid w:val="00116A38"/>
    <w:rsid w:val="00116D76"/>
    <w:rsid w:val="00117184"/>
    <w:rsid w:val="00117FD8"/>
    <w:rsid w:val="00120738"/>
    <w:rsid w:val="00120B23"/>
    <w:rsid w:val="00120B24"/>
    <w:rsid w:val="001236B0"/>
    <w:rsid w:val="00123C3B"/>
    <w:rsid w:val="0012457F"/>
    <w:rsid w:val="00124839"/>
    <w:rsid w:val="00124AA3"/>
    <w:rsid w:val="001252CE"/>
    <w:rsid w:val="00127241"/>
    <w:rsid w:val="001273A3"/>
    <w:rsid w:val="0013033F"/>
    <w:rsid w:val="00130CCF"/>
    <w:rsid w:val="0013294C"/>
    <w:rsid w:val="001337B0"/>
    <w:rsid w:val="0013585A"/>
    <w:rsid w:val="00135DD8"/>
    <w:rsid w:val="00137319"/>
    <w:rsid w:val="00140131"/>
    <w:rsid w:val="001457BE"/>
    <w:rsid w:val="00147D63"/>
    <w:rsid w:val="0015143A"/>
    <w:rsid w:val="001527B5"/>
    <w:rsid w:val="00152DB2"/>
    <w:rsid w:val="001561BB"/>
    <w:rsid w:val="001564C9"/>
    <w:rsid w:val="00157D1E"/>
    <w:rsid w:val="00157D2B"/>
    <w:rsid w:val="0016074D"/>
    <w:rsid w:val="00162E81"/>
    <w:rsid w:val="00166448"/>
    <w:rsid w:val="0016679F"/>
    <w:rsid w:val="00167367"/>
    <w:rsid w:val="00171324"/>
    <w:rsid w:val="0017341F"/>
    <w:rsid w:val="00173DC1"/>
    <w:rsid w:val="001747C2"/>
    <w:rsid w:val="00176419"/>
    <w:rsid w:val="00180088"/>
    <w:rsid w:val="00181B2A"/>
    <w:rsid w:val="001841F4"/>
    <w:rsid w:val="0018450E"/>
    <w:rsid w:val="00184B6D"/>
    <w:rsid w:val="00185154"/>
    <w:rsid w:val="00186878"/>
    <w:rsid w:val="0018752E"/>
    <w:rsid w:val="00191400"/>
    <w:rsid w:val="00191C0B"/>
    <w:rsid w:val="00191D1F"/>
    <w:rsid w:val="00193582"/>
    <w:rsid w:val="001972D2"/>
    <w:rsid w:val="001A0459"/>
    <w:rsid w:val="001A1764"/>
    <w:rsid w:val="001A1D1C"/>
    <w:rsid w:val="001A5B84"/>
    <w:rsid w:val="001B0A95"/>
    <w:rsid w:val="001B2F25"/>
    <w:rsid w:val="001B363E"/>
    <w:rsid w:val="001B3C72"/>
    <w:rsid w:val="001B4BA5"/>
    <w:rsid w:val="001B6B12"/>
    <w:rsid w:val="001B71A5"/>
    <w:rsid w:val="001B75DF"/>
    <w:rsid w:val="001C22C8"/>
    <w:rsid w:val="001C6884"/>
    <w:rsid w:val="001D73E0"/>
    <w:rsid w:val="001D7BEC"/>
    <w:rsid w:val="001E17C9"/>
    <w:rsid w:val="001E1971"/>
    <w:rsid w:val="001E2450"/>
    <w:rsid w:val="001E69CF"/>
    <w:rsid w:val="001E6C8B"/>
    <w:rsid w:val="001E7BB1"/>
    <w:rsid w:val="001F1AE2"/>
    <w:rsid w:val="001F3EFC"/>
    <w:rsid w:val="001F6FC7"/>
    <w:rsid w:val="0020059A"/>
    <w:rsid w:val="00202562"/>
    <w:rsid w:val="00204164"/>
    <w:rsid w:val="0020450C"/>
    <w:rsid w:val="0020653E"/>
    <w:rsid w:val="00207982"/>
    <w:rsid w:val="0021031E"/>
    <w:rsid w:val="002110A6"/>
    <w:rsid w:val="00211FE9"/>
    <w:rsid w:val="002131DB"/>
    <w:rsid w:val="00214B51"/>
    <w:rsid w:val="00214DA1"/>
    <w:rsid w:val="002157E1"/>
    <w:rsid w:val="00215E1B"/>
    <w:rsid w:val="00217833"/>
    <w:rsid w:val="00222AB0"/>
    <w:rsid w:val="002255BF"/>
    <w:rsid w:val="00226786"/>
    <w:rsid w:val="002319B7"/>
    <w:rsid w:val="0023436B"/>
    <w:rsid w:val="002354BC"/>
    <w:rsid w:val="002356DA"/>
    <w:rsid w:val="00235F13"/>
    <w:rsid w:val="00236E89"/>
    <w:rsid w:val="002401DD"/>
    <w:rsid w:val="002402DF"/>
    <w:rsid w:val="0024070E"/>
    <w:rsid w:val="00240C25"/>
    <w:rsid w:val="00241790"/>
    <w:rsid w:val="002424B1"/>
    <w:rsid w:val="002446B9"/>
    <w:rsid w:val="00244881"/>
    <w:rsid w:val="00244A08"/>
    <w:rsid w:val="00246B28"/>
    <w:rsid w:val="002479F9"/>
    <w:rsid w:val="002530A9"/>
    <w:rsid w:val="00253A46"/>
    <w:rsid w:val="002558D9"/>
    <w:rsid w:val="00256B82"/>
    <w:rsid w:val="0025711F"/>
    <w:rsid w:val="00257AD5"/>
    <w:rsid w:val="00260378"/>
    <w:rsid w:val="002604E1"/>
    <w:rsid w:val="00260F79"/>
    <w:rsid w:val="00260FF9"/>
    <w:rsid w:val="00264E47"/>
    <w:rsid w:val="002663E9"/>
    <w:rsid w:val="00266D04"/>
    <w:rsid w:val="00267DE9"/>
    <w:rsid w:val="002701F1"/>
    <w:rsid w:val="0027038F"/>
    <w:rsid w:val="00270ECB"/>
    <w:rsid w:val="00271D7A"/>
    <w:rsid w:val="00271D7E"/>
    <w:rsid w:val="00273245"/>
    <w:rsid w:val="00275E92"/>
    <w:rsid w:val="00280DE8"/>
    <w:rsid w:val="00280FD6"/>
    <w:rsid w:val="00286298"/>
    <w:rsid w:val="00290ABC"/>
    <w:rsid w:val="00292529"/>
    <w:rsid w:val="002928F6"/>
    <w:rsid w:val="00292D2D"/>
    <w:rsid w:val="00296F8B"/>
    <w:rsid w:val="00297570"/>
    <w:rsid w:val="002A067C"/>
    <w:rsid w:val="002A1AC3"/>
    <w:rsid w:val="002A3FBE"/>
    <w:rsid w:val="002A42C3"/>
    <w:rsid w:val="002A487B"/>
    <w:rsid w:val="002A5170"/>
    <w:rsid w:val="002A7253"/>
    <w:rsid w:val="002A7453"/>
    <w:rsid w:val="002B0871"/>
    <w:rsid w:val="002B1AB8"/>
    <w:rsid w:val="002B26E6"/>
    <w:rsid w:val="002B295E"/>
    <w:rsid w:val="002B44D8"/>
    <w:rsid w:val="002B4914"/>
    <w:rsid w:val="002B64A8"/>
    <w:rsid w:val="002C0ABE"/>
    <w:rsid w:val="002C2482"/>
    <w:rsid w:val="002C7293"/>
    <w:rsid w:val="002C77F4"/>
    <w:rsid w:val="002C78F7"/>
    <w:rsid w:val="002C7D14"/>
    <w:rsid w:val="002D0A4F"/>
    <w:rsid w:val="002D2F54"/>
    <w:rsid w:val="002D3813"/>
    <w:rsid w:val="002D47D8"/>
    <w:rsid w:val="002D666D"/>
    <w:rsid w:val="002E052F"/>
    <w:rsid w:val="002E25EF"/>
    <w:rsid w:val="002E3F17"/>
    <w:rsid w:val="002E6A42"/>
    <w:rsid w:val="002E7FCF"/>
    <w:rsid w:val="002F2BE9"/>
    <w:rsid w:val="002F2D22"/>
    <w:rsid w:val="002F3726"/>
    <w:rsid w:val="002F53F6"/>
    <w:rsid w:val="002F6B28"/>
    <w:rsid w:val="003016BC"/>
    <w:rsid w:val="00301875"/>
    <w:rsid w:val="003060D6"/>
    <w:rsid w:val="003112BE"/>
    <w:rsid w:val="0031214E"/>
    <w:rsid w:val="003126B0"/>
    <w:rsid w:val="00313532"/>
    <w:rsid w:val="0031680A"/>
    <w:rsid w:val="003216C0"/>
    <w:rsid w:val="00324FFC"/>
    <w:rsid w:val="00326061"/>
    <w:rsid w:val="00326BDC"/>
    <w:rsid w:val="00327E1B"/>
    <w:rsid w:val="003324D4"/>
    <w:rsid w:val="0033362C"/>
    <w:rsid w:val="003338EC"/>
    <w:rsid w:val="003340BD"/>
    <w:rsid w:val="0033509A"/>
    <w:rsid w:val="003360AA"/>
    <w:rsid w:val="003401F2"/>
    <w:rsid w:val="00342D92"/>
    <w:rsid w:val="00346A44"/>
    <w:rsid w:val="0035061C"/>
    <w:rsid w:val="003506D9"/>
    <w:rsid w:val="003510C3"/>
    <w:rsid w:val="0035120B"/>
    <w:rsid w:val="00351D8F"/>
    <w:rsid w:val="003549FB"/>
    <w:rsid w:val="003550C5"/>
    <w:rsid w:val="00356C16"/>
    <w:rsid w:val="00357AEC"/>
    <w:rsid w:val="00357CE4"/>
    <w:rsid w:val="003608E4"/>
    <w:rsid w:val="00362CA0"/>
    <w:rsid w:val="0036526A"/>
    <w:rsid w:val="00365681"/>
    <w:rsid w:val="00366E5A"/>
    <w:rsid w:val="00367E99"/>
    <w:rsid w:val="003702F1"/>
    <w:rsid w:val="00371154"/>
    <w:rsid w:val="00372A3F"/>
    <w:rsid w:val="0037301A"/>
    <w:rsid w:val="00374749"/>
    <w:rsid w:val="00374F06"/>
    <w:rsid w:val="00377C7F"/>
    <w:rsid w:val="00381B00"/>
    <w:rsid w:val="003825AE"/>
    <w:rsid w:val="00383F0B"/>
    <w:rsid w:val="003845DF"/>
    <w:rsid w:val="003850F6"/>
    <w:rsid w:val="003852FD"/>
    <w:rsid w:val="00387257"/>
    <w:rsid w:val="003913D2"/>
    <w:rsid w:val="00391526"/>
    <w:rsid w:val="0039189E"/>
    <w:rsid w:val="00393543"/>
    <w:rsid w:val="00393567"/>
    <w:rsid w:val="00394FE0"/>
    <w:rsid w:val="00396848"/>
    <w:rsid w:val="003978FD"/>
    <w:rsid w:val="003A19CD"/>
    <w:rsid w:val="003A1EFB"/>
    <w:rsid w:val="003A3636"/>
    <w:rsid w:val="003A5367"/>
    <w:rsid w:val="003A5422"/>
    <w:rsid w:val="003B19BD"/>
    <w:rsid w:val="003B269E"/>
    <w:rsid w:val="003B2AD7"/>
    <w:rsid w:val="003B4885"/>
    <w:rsid w:val="003B4DA2"/>
    <w:rsid w:val="003C0177"/>
    <w:rsid w:val="003C0512"/>
    <w:rsid w:val="003C127A"/>
    <w:rsid w:val="003C17AC"/>
    <w:rsid w:val="003C6A85"/>
    <w:rsid w:val="003C6D5A"/>
    <w:rsid w:val="003C71D6"/>
    <w:rsid w:val="003D0728"/>
    <w:rsid w:val="003D0AE0"/>
    <w:rsid w:val="003D0EA1"/>
    <w:rsid w:val="003D1C08"/>
    <w:rsid w:val="003E3337"/>
    <w:rsid w:val="003E4E79"/>
    <w:rsid w:val="003F0FA7"/>
    <w:rsid w:val="003F1162"/>
    <w:rsid w:val="003F21A0"/>
    <w:rsid w:val="003F414D"/>
    <w:rsid w:val="003F481A"/>
    <w:rsid w:val="003F59F6"/>
    <w:rsid w:val="003F7B8D"/>
    <w:rsid w:val="003F7D6E"/>
    <w:rsid w:val="0040072F"/>
    <w:rsid w:val="0040340C"/>
    <w:rsid w:val="00404777"/>
    <w:rsid w:val="00404AA3"/>
    <w:rsid w:val="0041100B"/>
    <w:rsid w:val="004118A6"/>
    <w:rsid w:val="004215C5"/>
    <w:rsid w:val="004219E9"/>
    <w:rsid w:val="00424E77"/>
    <w:rsid w:val="00425ECC"/>
    <w:rsid w:val="00427418"/>
    <w:rsid w:val="00434EB3"/>
    <w:rsid w:val="00435266"/>
    <w:rsid w:val="00435A84"/>
    <w:rsid w:val="00437B79"/>
    <w:rsid w:val="0044066E"/>
    <w:rsid w:val="00445D49"/>
    <w:rsid w:val="00454046"/>
    <w:rsid w:val="00454199"/>
    <w:rsid w:val="00454265"/>
    <w:rsid w:val="00454300"/>
    <w:rsid w:val="00455A7B"/>
    <w:rsid w:val="004607E5"/>
    <w:rsid w:val="00460F11"/>
    <w:rsid w:val="004624DA"/>
    <w:rsid w:val="00463DB6"/>
    <w:rsid w:val="00467FC1"/>
    <w:rsid w:val="00471947"/>
    <w:rsid w:val="004732D1"/>
    <w:rsid w:val="00474696"/>
    <w:rsid w:val="00475AC7"/>
    <w:rsid w:val="004773C4"/>
    <w:rsid w:val="00477474"/>
    <w:rsid w:val="0047771E"/>
    <w:rsid w:val="0048361A"/>
    <w:rsid w:val="00485402"/>
    <w:rsid w:val="00485562"/>
    <w:rsid w:val="00486633"/>
    <w:rsid w:val="0048704E"/>
    <w:rsid w:val="0049250A"/>
    <w:rsid w:val="00493290"/>
    <w:rsid w:val="00494058"/>
    <w:rsid w:val="00494F9D"/>
    <w:rsid w:val="0049646F"/>
    <w:rsid w:val="004A2A08"/>
    <w:rsid w:val="004A3117"/>
    <w:rsid w:val="004A33A8"/>
    <w:rsid w:val="004A479F"/>
    <w:rsid w:val="004A646C"/>
    <w:rsid w:val="004B14BD"/>
    <w:rsid w:val="004B5081"/>
    <w:rsid w:val="004B5BB3"/>
    <w:rsid w:val="004B6FCC"/>
    <w:rsid w:val="004C0210"/>
    <w:rsid w:val="004C157A"/>
    <w:rsid w:val="004C3144"/>
    <w:rsid w:val="004C485D"/>
    <w:rsid w:val="004C7AEA"/>
    <w:rsid w:val="004D16EB"/>
    <w:rsid w:val="004D25ED"/>
    <w:rsid w:val="004D2745"/>
    <w:rsid w:val="004D3CA5"/>
    <w:rsid w:val="004D426E"/>
    <w:rsid w:val="004D46AD"/>
    <w:rsid w:val="004D5185"/>
    <w:rsid w:val="004D72E6"/>
    <w:rsid w:val="004E407A"/>
    <w:rsid w:val="004E4AF8"/>
    <w:rsid w:val="004E4CBF"/>
    <w:rsid w:val="004E5711"/>
    <w:rsid w:val="004E6DB2"/>
    <w:rsid w:val="004F4506"/>
    <w:rsid w:val="004F5579"/>
    <w:rsid w:val="004F6BC9"/>
    <w:rsid w:val="004F765C"/>
    <w:rsid w:val="00501503"/>
    <w:rsid w:val="00501627"/>
    <w:rsid w:val="005027A9"/>
    <w:rsid w:val="00506EC5"/>
    <w:rsid w:val="005074EC"/>
    <w:rsid w:val="00510C25"/>
    <w:rsid w:val="00510DEF"/>
    <w:rsid w:val="00511D43"/>
    <w:rsid w:val="005126D0"/>
    <w:rsid w:val="00513783"/>
    <w:rsid w:val="0051514E"/>
    <w:rsid w:val="0051582B"/>
    <w:rsid w:val="0051708E"/>
    <w:rsid w:val="005178E7"/>
    <w:rsid w:val="00520B98"/>
    <w:rsid w:val="00521882"/>
    <w:rsid w:val="00521DF3"/>
    <w:rsid w:val="00522411"/>
    <w:rsid w:val="00526435"/>
    <w:rsid w:val="005267D6"/>
    <w:rsid w:val="00526E2E"/>
    <w:rsid w:val="005277A4"/>
    <w:rsid w:val="00530030"/>
    <w:rsid w:val="00530298"/>
    <w:rsid w:val="00530C2E"/>
    <w:rsid w:val="00532E18"/>
    <w:rsid w:val="00532E4B"/>
    <w:rsid w:val="00534494"/>
    <w:rsid w:val="00534932"/>
    <w:rsid w:val="00536CAD"/>
    <w:rsid w:val="005406FD"/>
    <w:rsid w:val="00542905"/>
    <w:rsid w:val="005433C2"/>
    <w:rsid w:val="005440BF"/>
    <w:rsid w:val="0054460D"/>
    <w:rsid w:val="00546978"/>
    <w:rsid w:val="0055081A"/>
    <w:rsid w:val="00553070"/>
    <w:rsid w:val="00553686"/>
    <w:rsid w:val="00555D28"/>
    <w:rsid w:val="00556B30"/>
    <w:rsid w:val="0056071E"/>
    <w:rsid w:val="005615B9"/>
    <w:rsid w:val="00561D2F"/>
    <w:rsid w:val="00562208"/>
    <w:rsid w:val="00562696"/>
    <w:rsid w:val="00563CBF"/>
    <w:rsid w:val="00564D4D"/>
    <w:rsid w:val="00567BA6"/>
    <w:rsid w:val="0057056E"/>
    <w:rsid w:val="005708C6"/>
    <w:rsid w:val="00571E78"/>
    <w:rsid w:val="0057273A"/>
    <w:rsid w:val="0057282F"/>
    <w:rsid w:val="00574EAB"/>
    <w:rsid w:val="00575F40"/>
    <w:rsid w:val="005761D2"/>
    <w:rsid w:val="00581EC6"/>
    <w:rsid w:val="005823F4"/>
    <w:rsid w:val="0058277E"/>
    <w:rsid w:val="00585F23"/>
    <w:rsid w:val="005900F4"/>
    <w:rsid w:val="00592C67"/>
    <w:rsid w:val="00592D70"/>
    <w:rsid w:val="00593185"/>
    <w:rsid w:val="00593329"/>
    <w:rsid w:val="00593A5A"/>
    <w:rsid w:val="00593BD7"/>
    <w:rsid w:val="0059773B"/>
    <w:rsid w:val="00597F0F"/>
    <w:rsid w:val="005A248B"/>
    <w:rsid w:val="005A2507"/>
    <w:rsid w:val="005A25AF"/>
    <w:rsid w:val="005A3B17"/>
    <w:rsid w:val="005A4500"/>
    <w:rsid w:val="005A4575"/>
    <w:rsid w:val="005A59C0"/>
    <w:rsid w:val="005B169F"/>
    <w:rsid w:val="005B258A"/>
    <w:rsid w:val="005B3933"/>
    <w:rsid w:val="005B69F7"/>
    <w:rsid w:val="005B73BA"/>
    <w:rsid w:val="005C0078"/>
    <w:rsid w:val="005C0AFB"/>
    <w:rsid w:val="005C2A09"/>
    <w:rsid w:val="005C53BC"/>
    <w:rsid w:val="005C5D53"/>
    <w:rsid w:val="005C66D4"/>
    <w:rsid w:val="005C7B07"/>
    <w:rsid w:val="005D36E2"/>
    <w:rsid w:val="005D398C"/>
    <w:rsid w:val="005D6FAB"/>
    <w:rsid w:val="005D775D"/>
    <w:rsid w:val="005D7788"/>
    <w:rsid w:val="005D7906"/>
    <w:rsid w:val="005E1FD0"/>
    <w:rsid w:val="005E2787"/>
    <w:rsid w:val="005E2A77"/>
    <w:rsid w:val="005E333C"/>
    <w:rsid w:val="005E6D1D"/>
    <w:rsid w:val="005F11D6"/>
    <w:rsid w:val="006006DA"/>
    <w:rsid w:val="0060248A"/>
    <w:rsid w:val="00602A0B"/>
    <w:rsid w:val="0060329C"/>
    <w:rsid w:val="00603802"/>
    <w:rsid w:val="006062F7"/>
    <w:rsid w:val="00610D46"/>
    <w:rsid w:val="00614D63"/>
    <w:rsid w:val="00616613"/>
    <w:rsid w:val="006166BA"/>
    <w:rsid w:val="0061780A"/>
    <w:rsid w:val="00617F6E"/>
    <w:rsid w:val="00624492"/>
    <w:rsid w:val="00624611"/>
    <w:rsid w:val="00631567"/>
    <w:rsid w:val="00631D26"/>
    <w:rsid w:val="00635908"/>
    <w:rsid w:val="00635BD1"/>
    <w:rsid w:val="00636125"/>
    <w:rsid w:val="00636ED8"/>
    <w:rsid w:val="0063798E"/>
    <w:rsid w:val="00641EE8"/>
    <w:rsid w:val="006446B9"/>
    <w:rsid w:val="00652E41"/>
    <w:rsid w:val="0065353E"/>
    <w:rsid w:val="00655020"/>
    <w:rsid w:val="0066693E"/>
    <w:rsid w:val="006679F4"/>
    <w:rsid w:val="00672D7E"/>
    <w:rsid w:val="006730DE"/>
    <w:rsid w:val="006737F1"/>
    <w:rsid w:val="00673934"/>
    <w:rsid w:val="00675C61"/>
    <w:rsid w:val="0068154F"/>
    <w:rsid w:val="00682F55"/>
    <w:rsid w:val="00683110"/>
    <w:rsid w:val="006839E2"/>
    <w:rsid w:val="00683AC8"/>
    <w:rsid w:val="00683C1F"/>
    <w:rsid w:val="006865D5"/>
    <w:rsid w:val="006873FE"/>
    <w:rsid w:val="00687F29"/>
    <w:rsid w:val="006924DA"/>
    <w:rsid w:val="00692E5B"/>
    <w:rsid w:val="0069476A"/>
    <w:rsid w:val="0069570E"/>
    <w:rsid w:val="00696459"/>
    <w:rsid w:val="006A24B3"/>
    <w:rsid w:val="006A485B"/>
    <w:rsid w:val="006A6857"/>
    <w:rsid w:val="006B0C0A"/>
    <w:rsid w:val="006B0C42"/>
    <w:rsid w:val="006B253A"/>
    <w:rsid w:val="006B57C0"/>
    <w:rsid w:val="006B65F6"/>
    <w:rsid w:val="006B6818"/>
    <w:rsid w:val="006B69FB"/>
    <w:rsid w:val="006C1F4B"/>
    <w:rsid w:val="006C2788"/>
    <w:rsid w:val="006C2AF3"/>
    <w:rsid w:val="006C367B"/>
    <w:rsid w:val="006C3946"/>
    <w:rsid w:val="006C5B2A"/>
    <w:rsid w:val="006D298A"/>
    <w:rsid w:val="006D2B37"/>
    <w:rsid w:val="006D4494"/>
    <w:rsid w:val="006D61DB"/>
    <w:rsid w:val="006D6D12"/>
    <w:rsid w:val="006D7799"/>
    <w:rsid w:val="006E031B"/>
    <w:rsid w:val="006E1608"/>
    <w:rsid w:val="006E2677"/>
    <w:rsid w:val="006E789B"/>
    <w:rsid w:val="006F1734"/>
    <w:rsid w:val="006F2852"/>
    <w:rsid w:val="006F3760"/>
    <w:rsid w:val="006F475F"/>
    <w:rsid w:val="006F62D0"/>
    <w:rsid w:val="006F66F2"/>
    <w:rsid w:val="006F68B5"/>
    <w:rsid w:val="007030E6"/>
    <w:rsid w:val="007030F7"/>
    <w:rsid w:val="00710E17"/>
    <w:rsid w:val="007119B3"/>
    <w:rsid w:val="00711D25"/>
    <w:rsid w:val="00712FB0"/>
    <w:rsid w:val="00716363"/>
    <w:rsid w:val="0072059F"/>
    <w:rsid w:val="007205F7"/>
    <w:rsid w:val="00721A7D"/>
    <w:rsid w:val="00725CA0"/>
    <w:rsid w:val="00726A27"/>
    <w:rsid w:val="00726F77"/>
    <w:rsid w:val="00733CDA"/>
    <w:rsid w:val="00734838"/>
    <w:rsid w:val="00735898"/>
    <w:rsid w:val="007366B3"/>
    <w:rsid w:val="00737238"/>
    <w:rsid w:val="007400A4"/>
    <w:rsid w:val="00740E33"/>
    <w:rsid w:val="007451FC"/>
    <w:rsid w:val="00750F76"/>
    <w:rsid w:val="007526AF"/>
    <w:rsid w:val="0075642E"/>
    <w:rsid w:val="00762F06"/>
    <w:rsid w:val="00764031"/>
    <w:rsid w:val="00765B36"/>
    <w:rsid w:val="00772190"/>
    <w:rsid w:val="00773363"/>
    <w:rsid w:val="0077447D"/>
    <w:rsid w:val="00774F41"/>
    <w:rsid w:val="0078147E"/>
    <w:rsid w:val="00781BD9"/>
    <w:rsid w:val="007832F9"/>
    <w:rsid w:val="00783EFB"/>
    <w:rsid w:val="00784A15"/>
    <w:rsid w:val="007854FA"/>
    <w:rsid w:val="007875BF"/>
    <w:rsid w:val="00790BF8"/>
    <w:rsid w:val="00795C16"/>
    <w:rsid w:val="0079665B"/>
    <w:rsid w:val="00796FBE"/>
    <w:rsid w:val="0079730E"/>
    <w:rsid w:val="00797EA2"/>
    <w:rsid w:val="007A0C77"/>
    <w:rsid w:val="007A219E"/>
    <w:rsid w:val="007A28B9"/>
    <w:rsid w:val="007A2E5A"/>
    <w:rsid w:val="007A31CD"/>
    <w:rsid w:val="007A4F23"/>
    <w:rsid w:val="007A6290"/>
    <w:rsid w:val="007A6AAE"/>
    <w:rsid w:val="007A7347"/>
    <w:rsid w:val="007B0FFE"/>
    <w:rsid w:val="007B121F"/>
    <w:rsid w:val="007B2641"/>
    <w:rsid w:val="007B3AC2"/>
    <w:rsid w:val="007B4BB0"/>
    <w:rsid w:val="007B4D53"/>
    <w:rsid w:val="007B5EFE"/>
    <w:rsid w:val="007C03F8"/>
    <w:rsid w:val="007D38A6"/>
    <w:rsid w:val="007D6718"/>
    <w:rsid w:val="007E07DD"/>
    <w:rsid w:val="007E07F1"/>
    <w:rsid w:val="007E4369"/>
    <w:rsid w:val="007E76A2"/>
    <w:rsid w:val="007E7944"/>
    <w:rsid w:val="007F2C63"/>
    <w:rsid w:val="007F31C2"/>
    <w:rsid w:val="007F6BA0"/>
    <w:rsid w:val="007F735D"/>
    <w:rsid w:val="008003EF"/>
    <w:rsid w:val="00800C86"/>
    <w:rsid w:val="00800F2F"/>
    <w:rsid w:val="00802D00"/>
    <w:rsid w:val="00803611"/>
    <w:rsid w:val="00806761"/>
    <w:rsid w:val="00806D09"/>
    <w:rsid w:val="008104A9"/>
    <w:rsid w:val="008105EC"/>
    <w:rsid w:val="00810BFB"/>
    <w:rsid w:val="008112DD"/>
    <w:rsid w:val="008119AF"/>
    <w:rsid w:val="00812965"/>
    <w:rsid w:val="008140A9"/>
    <w:rsid w:val="008142D7"/>
    <w:rsid w:val="0081510A"/>
    <w:rsid w:val="00815157"/>
    <w:rsid w:val="008161F4"/>
    <w:rsid w:val="00816643"/>
    <w:rsid w:val="008179C3"/>
    <w:rsid w:val="008201DA"/>
    <w:rsid w:val="00820D9E"/>
    <w:rsid w:val="00821219"/>
    <w:rsid w:val="00821E41"/>
    <w:rsid w:val="008239B5"/>
    <w:rsid w:val="008247A7"/>
    <w:rsid w:val="00824B43"/>
    <w:rsid w:val="00825701"/>
    <w:rsid w:val="00826C19"/>
    <w:rsid w:val="008303B4"/>
    <w:rsid w:val="008303DD"/>
    <w:rsid w:val="00830B2D"/>
    <w:rsid w:val="008322BE"/>
    <w:rsid w:val="00835D6B"/>
    <w:rsid w:val="00836E42"/>
    <w:rsid w:val="00836EB7"/>
    <w:rsid w:val="00836F72"/>
    <w:rsid w:val="00840C76"/>
    <w:rsid w:val="00841A47"/>
    <w:rsid w:val="00841FA3"/>
    <w:rsid w:val="008427D2"/>
    <w:rsid w:val="00845614"/>
    <w:rsid w:val="00846E56"/>
    <w:rsid w:val="00846F02"/>
    <w:rsid w:val="0085348A"/>
    <w:rsid w:val="008536E4"/>
    <w:rsid w:val="00854685"/>
    <w:rsid w:val="00857280"/>
    <w:rsid w:val="0086132C"/>
    <w:rsid w:val="00861C62"/>
    <w:rsid w:val="00862DED"/>
    <w:rsid w:val="00864B2F"/>
    <w:rsid w:val="00866F2F"/>
    <w:rsid w:val="00867A11"/>
    <w:rsid w:val="00867DC1"/>
    <w:rsid w:val="00871F02"/>
    <w:rsid w:val="008721D8"/>
    <w:rsid w:val="00877588"/>
    <w:rsid w:val="00880DAE"/>
    <w:rsid w:val="008830EA"/>
    <w:rsid w:val="00883A71"/>
    <w:rsid w:val="00885021"/>
    <w:rsid w:val="008862E4"/>
    <w:rsid w:val="008872F5"/>
    <w:rsid w:val="0088753C"/>
    <w:rsid w:val="008904A4"/>
    <w:rsid w:val="00891BD0"/>
    <w:rsid w:val="008930DD"/>
    <w:rsid w:val="00893C9B"/>
    <w:rsid w:val="00894D27"/>
    <w:rsid w:val="00896BD2"/>
    <w:rsid w:val="00897500"/>
    <w:rsid w:val="008A30D8"/>
    <w:rsid w:val="008A572A"/>
    <w:rsid w:val="008A5AE0"/>
    <w:rsid w:val="008A73BE"/>
    <w:rsid w:val="008B3DF4"/>
    <w:rsid w:val="008B7394"/>
    <w:rsid w:val="008B784D"/>
    <w:rsid w:val="008B7A87"/>
    <w:rsid w:val="008C0C96"/>
    <w:rsid w:val="008C0FCF"/>
    <w:rsid w:val="008C4DBB"/>
    <w:rsid w:val="008C6593"/>
    <w:rsid w:val="008D220A"/>
    <w:rsid w:val="008D5D34"/>
    <w:rsid w:val="008D7DF7"/>
    <w:rsid w:val="008E0304"/>
    <w:rsid w:val="008E1D45"/>
    <w:rsid w:val="008E2F49"/>
    <w:rsid w:val="008E3577"/>
    <w:rsid w:val="008E38F2"/>
    <w:rsid w:val="008E3B62"/>
    <w:rsid w:val="008F0414"/>
    <w:rsid w:val="008F19D1"/>
    <w:rsid w:val="008F1E6C"/>
    <w:rsid w:val="008F246F"/>
    <w:rsid w:val="008F43BE"/>
    <w:rsid w:val="008F4674"/>
    <w:rsid w:val="008F49F9"/>
    <w:rsid w:val="008F4F53"/>
    <w:rsid w:val="008F7E83"/>
    <w:rsid w:val="00901239"/>
    <w:rsid w:val="00902004"/>
    <w:rsid w:val="00903A59"/>
    <w:rsid w:val="009044A0"/>
    <w:rsid w:val="00907FD9"/>
    <w:rsid w:val="00910ABC"/>
    <w:rsid w:val="00912B20"/>
    <w:rsid w:val="00913A17"/>
    <w:rsid w:val="00914ACF"/>
    <w:rsid w:val="00916207"/>
    <w:rsid w:val="009165D0"/>
    <w:rsid w:val="00920C0D"/>
    <w:rsid w:val="00920C71"/>
    <w:rsid w:val="0092165C"/>
    <w:rsid w:val="00922054"/>
    <w:rsid w:val="0092271C"/>
    <w:rsid w:val="00923819"/>
    <w:rsid w:val="00930ED6"/>
    <w:rsid w:val="00934D83"/>
    <w:rsid w:val="0093525C"/>
    <w:rsid w:val="00940ED7"/>
    <w:rsid w:val="00942559"/>
    <w:rsid w:val="0094348E"/>
    <w:rsid w:val="00943738"/>
    <w:rsid w:val="0094394C"/>
    <w:rsid w:val="00946D85"/>
    <w:rsid w:val="009470BA"/>
    <w:rsid w:val="0095000D"/>
    <w:rsid w:val="009518BB"/>
    <w:rsid w:val="0095303E"/>
    <w:rsid w:val="009537B9"/>
    <w:rsid w:val="00955BAC"/>
    <w:rsid w:val="00956CFF"/>
    <w:rsid w:val="009615D5"/>
    <w:rsid w:val="00961B73"/>
    <w:rsid w:val="00964834"/>
    <w:rsid w:val="00965794"/>
    <w:rsid w:val="00967C71"/>
    <w:rsid w:val="0097097D"/>
    <w:rsid w:val="00971642"/>
    <w:rsid w:val="00971879"/>
    <w:rsid w:val="00971B85"/>
    <w:rsid w:val="00972381"/>
    <w:rsid w:val="009723EA"/>
    <w:rsid w:val="00974546"/>
    <w:rsid w:val="009751F0"/>
    <w:rsid w:val="00975317"/>
    <w:rsid w:val="00975980"/>
    <w:rsid w:val="0097606D"/>
    <w:rsid w:val="00981991"/>
    <w:rsid w:val="00983368"/>
    <w:rsid w:val="00984733"/>
    <w:rsid w:val="00986681"/>
    <w:rsid w:val="009869FC"/>
    <w:rsid w:val="00987A4B"/>
    <w:rsid w:val="00990F16"/>
    <w:rsid w:val="00994A59"/>
    <w:rsid w:val="00997777"/>
    <w:rsid w:val="009A020F"/>
    <w:rsid w:val="009A49E5"/>
    <w:rsid w:val="009A6EE7"/>
    <w:rsid w:val="009A79EC"/>
    <w:rsid w:val="009B009E"/>
    <w:rsid w:val="009B1E8D"/>
    <w:rsid w:val="009B2C0D"/>
    <w:rsid w:val="009B3CF7"/>
    <w:rsid w:val="009B41AB"/>
    <w:rsid w:val="009B43B9"/>
    <w:rsid w:val="009B76ED"/>
    <w:rsid w:val="009B7E26"/>
    <w:rsid w:val="009C02CB"/>
    <w:rsid w:val="009C0322"/>
    <w:rsid w:val="009C34D3"/>
    <w:rsid w:val="009C489A"/>
    <w:rsid w:val="009C4E50"/>
    <w:rsid w:val="009C5D04"/>
    <w:rsid w:val="009C73B6"/>
    <w:rsid w:val="009C7F51"/>
    <w:rsid w:val="009D01EF"/>
    <w:rsid w:val="009D17F8"/>
    <w:rsid w:val="009D46C8"/>
    <w:rsid w:val="009D6012"/>
    <w:rsid w:val="009D7FD5"/>
    <w:rsid w:val="009E714E"/>
    <w:rsid w:val="009E76CD"/>
    <w:rsid w:val="009E7CFC"/>
    <w:rsid w:val="009F020F"/>
    <w:rsid w:val="009F16C7"/>
    <w:rsid w:val="009F2CAC"/>
    <w:rsid w:val="009F5C71"/>
    <w:rsid w:val="009F5CEF"/>
    <w:rsid w:val="009F7A7E"/>
    <w:rsid w:val="00A04E58"/>
    <w:rsid w:val="00A04EC6"/>
    <w:rsid w:val="00A0638E"/>
    <w:rsid w:val="00A116AC"/>
    <w:rsid w:val="00A11F10"/>
    <w:rsid w:val="00A1214F"/>
    <w:rsid w:val="00A14251"/>
    <w:rsid w:val="00A14EDB"/>
    <w:rsid w:val="00A201F7"/>
    <w:rsid w:val="00A212B6"/>
    <w:rsid w:val="00A22451"/>
    <w:rsid w:val="00A250EC"/>
    <w:rsid w:val="00A27570"/>
    <w:rsid w:val="00A3712D"/>
    <w:rsid w:val="00A4098C"/>
    <w:rsid w:val="00A4162F"/>
    <w:rsid w:val="00A41819"/>
    <w:rsid w:val="00A4683E"/>
    <w:rsid w:val="00A47F6E"/>
    <w:rsid w:val="00A50A9B"/>
    <w:rsid w:val="00A5192B"/>
    <w:rsid w:val="00A51AEE"/>
    <w:rsid w:val="00A5427C"/>
    <w:rsid w:val="00A547C4"/>
    <w:rsid w:val="00A55384"/>
    <w:rsid w:val="00A55731"/>
    <w:rsid w:val="00A570A1"/>
    <w:rsid w:val="00A62999"/>
    <w:rsid w:val="00A65D29"/>
    <w:rsid w:val="00A677D9"/>
    <w:rsid w:val="00A708DD"/>
    <w:rsid w:val="00A7291F"/>
    <w:rsid w:val="00A73542"/>
    <w:rsid w:val="00A75B3C"/>
    <w:rsid w:val="00A81AB7"/>
    <w:rsid w:val="00A82C25"/>
    <w:rsid w:val="00A83C5F"/>
    <w:rsid w:val="00A84546"/>
    <w:rsid w:val="00A84872"/>
    <w:rsid w:val="00A85B03"/>
    <w:rsid w:val="00A86CA5"/>
    <w:rsid w:val="00A9396D"/>
    <w:rsid w:val="00A94B60"/>
    <w:rsid w:val="00A95573"/>
    <w:rsid w:val="00A96B07"/>
    <w:rsid w:val="00A97C63"/>
    <w:rsid w:val="00AA06DF"/>
    <w:rsid w:val="00AA3225"/>
    <w:rsid w:val="00AA5309"/>
    <w:rsid w:val="00AA61F0"/>
    <w:rsid w:val="00AB0A68"/>
    <w:rsid w:val="00AB1868"/>
    <w:rsid w:val="00AB4967"/>
    <w:rsid w:val="00AC181B"/>
    <w:rsid w:val="00AC2036"/>
    <w:rsid w:val="00AC2E12"/>
    <w:rsid w:val="00AC4029"/>
    <w:rsid w:val="00AC53A4"/>
    <w:rsid w:val="00AC567D"/>
    <w:rsid w:val="00AC6964"/>
    <w:rsid w:val="00AC762A"/>
    <w:rsid w:val="00AD13E8"/>
    <w:rsid w:val="00AD4576"/>
    <w:rsid w:val="00AD5FDE"/>
    <w:rsid w:val="00AE0592"/>
    <w:rsid w:val="00AE0616"/>
    <w:rsid w:val="00AE30EE"/>
    <w:rsid w:val="00AE426E"/>
    <w:rsid w:val="00AF2096"/>
    <w:rsid w:val="00AF3251"/>
    <w:rsid w:val="00B00A59"/>
    <w:rsid w:val="00B01442"/>
    <w:rsid w:val="00B03744"/>
    <w:rsid w:val="00B04CEC"/>
    <w:rsid w:val="00B076EC"/>
    <w:rsid w:val="00B07BE8"/>
    <w:rsid w:val="00B12E57"/>
    <w:rsid w:val="00B136DF"/>
    <w:rsid w:val="00B14819"/>
    <w:rsid w:val="00B168AD"/>
    <w:rsid w:val="00B16AD9"/>
    <w:rsid w:val="00B204C0"/>
    <w:rsid w:val="00B20775"/>
    <w:rsid w:val="00B21BE0"/>
    <w:rsid w:val="00B23E41"/>
    <w:rsid w:val="00B240B7"/>
    <w:rsid w:val="00B270B2"/>
    <w:rsid w:val="00B2728F"/>
    <w:rsid w:val="00B31184"/>
    <w:rsid w:val="00B31F16"/>
    <w:rsid w:val="00B34F9D"/>
    <w:rsid w:val="00B359DD"/>
    <w:rsid w:val="00B362AB"/>
    <w:rsid w:val="00B404C9"/>
    <w:rsid w:val="00B42D7F"/>
    <w:rsid w:val="00B43021"/>
    <w:rsid w:val="00B441CD"/>
    <w:rsid w:val="00B501B0"/>
    <w:rsid w:val="00B50838"/>
    <w:rsid w:val="00B517EF"/>
    <w:rsid w:val="00B52055"/>
    <w:rsid w:val="00B52FEF"/>
    <w:rsid w:val="00B548FC"/>
    <w:rsid w:val="00B553EA"/>
    <w:rsid w:val="00B564B7"/>
    <w:rsid w:val="00B56E81"/>
    <w:rsid w:val="00B60855"/>
    <w:rsid w:val="00B6195C"/>
    <w:rsid w:val="00B622B8"/>
    <w:rsid w:val="00B6266F"/>
    <w:rsid w:val="00B631A1"/>
    <w:rsid w:val="00B64034"/>
    <w:rsid w:val="00B66500"/>
    <w:rsid w:val="00B67302"/>
    <w:rsid w:val="00B70063"/>
    <w:rsid w:val="00B717F5"/>
    <w:rsid w:val="00B7222C"/>
    <w:rsid w:val="00B7356F"/>
    <w:rsid w:val="00B74C8A"/>
    <w:rsid w:val="00B773C7"/>
    <w:rsid w:val="00B8232D"/>
    <w:rsid w:val="00B916EB"/>
    <w:rsid w:val="00B932E4"/>
    <w:rsid w:val="00B96F4D"/>
    <w:rsid w:val="00B97903"/>
    <w:rsid w:val="00BA054B"/>
    <w:rsid w:val="00BA1092"/>
    <w:rsid w:val="00BA326C"/>
    <w:rsid w:val="00BA559E"/>
    <w:rsid w:val="00BA6D94"/>
    <w:rsid w:val="00BA7E0E"/>
    <w:rsid w:val="00BB5777"/>
    <w:rsid w:val="00BB63F8"/>
    <w:rsid w:val="00BB744E"/>
    <w:rsid w:val="00BC175A"/>
    <w:rsid w:val="00BC2489"/>
    <w:rsid w:val="00BC3CF3"/>
    <w:rsid w:val="00BC4A29"/>
    <w:rsid w:val="00BC6670"/>
    <w:rsid w:val="00BC6AD8"/>
    <w:rsid w:val="00BC7927"/>
    <w:rsid w:val="00BC79B0"/>
    <w:rsid w:val="00BC7C88"/>
    <w:rsid w:val="00BD1019"/>
    <w:rsid w:val="00BD19F6"/>
    <w:rsid w:val="00BD5A06"/>
    <w:rsid w:val="00BD601A"/>
    <w:rsid w:val="00BD641A"/>
    <w:rsid w:val="00BD6446"/>
    <w:rsid w:val="00BD645D"/>
    <w:rsid w:val="00BD64CC"/>
    <w:rsid w:val="00BD7B24"/>
    <w:rsid w:val="00BD7C77"/>
    <w:rsid w:val="00BE00EF"/>
    <w:rsid w:val="00BE115E"/>
    <w:rsid w:val="00BE141D"/>
    <w:rsid w:val="00BE19FC"/>
    <w:rsid w:val="00BE216D"/>
    <w:rsid w:val="00BE3394"/>
    <w:rsid w:val="00BE35A2"/>
    <w:rsid w:val="00BE4BFC"/>
    <w:rsid w:val="00BF1F8D"/>
    <w:rsid w:val="00BF2950"/>
    <w:rsid w:val="00BF37B1"/>
    <w:rsid w:val="00BF7FAA"/>
    <w:rsid w:val="00C00947"/>
    <w:rsid w:val="00C02133"/>
    <w:rsid w:val="00C0286B"/>
    <w:rsid w:val="00C02932"/>
    <w:rsid w:val="00C03BEF"/>
    <w:rsid w:val="00C0479E"/>
    <w:rsid w:val="00C07973"/>
    <w:rsid w:val="00C07A6B"/>
    <w:rsid w:val="00C12FE0"/>
    <w:rsid w:val="00C1444E"/>
    <w:rsid w:val="00C1471C"/>
    <w:rsid w:val="00C15D4A"/>
    <w:rsid w:val="00C1713E"/>
    <w:rsid w:val="00C177C8"/>
    <w:rsid w:val="00C22F14"/>
    <w:rsid w:val="00C26A01"/>
    <w:rsid w:val="00C27439"/>
    <w:rsid w:val="00C27C54"/>
    <w:rsid w:val="00C33787"/>
    <w:rsid w:val="00C36B29"/>
    <w:rsid w:val="00C37259"/>
    <w:rsid w:val="00C41AF8"/>
    <w:rsid w:val="00C4227F"/>
    <w:rsid w:val="00C426CA"/>
    <w:rsid w:val="00C433C0"/>
    <w:rsid w:val="00C45F88"/>
    <w:rsid w:val="00C473A4"/>
    <w:rsid w:val="00C51419"/>
    <w:rsid w:val="00C5160E"/>
    <w:rsid w:val="00C51A22"/>
    <w:rsid w:val="00C5464C"/>
    <w:rsid w:val="00C575E7"/>
    <w:rsid w:val="00C61193"/>
    <w:rsid w:val="00C615DF"/>
    <w:rsid w:val="00C63A76"/>
    <w:rsid w:val="00C63F92"/>
    <w:rsid w:val="00C64BEE"/>
    <w:rsid w:val="00C653A7"/>
    <w:rsid w:val="00C66353"/>
    <w:rsid w:val="00C66A16"/>
    <w:rsid w:val="00C708D7"/>
    <w:rsid w:val="00C70D32"/>
    <w:rsid w:val="00C724E3"/>
    <w:rsid w:val="00C75B33"/>
    <w:rsid w:val="00C75C98"/>
    <w:rsid w:val="00C76542"/>
    <w:rsid w:val="00C76C20"/>
    <w:rsid w:val="00C76E76"/>
    <w:rsid w:val="00C81134"/>
    <w:rsid w:val="00C81D6D"/>
    <w:rsid w:val="00C8207D"/>
    <w:rsid w:val="00C82689"/>
    <w:rsid w:val="00C82F9B"/>
    <w:rsid w:val="00C8472E"/>
    <w:rsid w:val="00C84FBE"/>
    <w:rsid w:val="00C85C03"/>
    <w:rsid w:val="00C86F0C"/>
    <w:rsid w:val="00C92E29"/>
    <w:rsid w:val="00C93319"/>
    <w:rsid w:val="00C96217"/>
    <w:rsid w:val="00C96951"/>
    <w:rsid w:val="00C97694"/>
    <w:rsid w:val="00CA0059"/>
    <w:rsid w:val="00CA0836"/>
    <w:rsid w:val="00CA3953"/>
    <w:rsid w:val="00CA3CB2"/>
    <w:rsid w:val="00CA4E2B"/>
    <w:rsid w:val="00CA6C8C"/>
    <w:rsid w:val="00CA7D50"/>
    <w:rsid w:val="00CB1551"/>
    <w:rsid w:val="00CB2A77"/>
    <w:rsid w:val="00CB4061"/>
    <w:rsid w:val="00CB42BE"/>
    <w:rsid w:val="00CB570F"/>
    <w:rsid w:val="00CB59F9"/>
    <w:rsid w:val="00CB68D8"/>
    <w:rsid w:val="00CB6EB4"/>
    <w:rsid w:val="00CB7720"/>
    <w:rsid w:val="00CC06D8"/>
    <w:rsid w:val="00CC0FD5"/>
    <w:rsid w:val="00CC24EE"/>
    <w:rsid w:val="00CC727E"/>
    <w:rsid w:val="00CC79F1"/>
    <w:rsid w:val="00CD0BDB"/>
    <w:rsid w:val="00CD0CB1"/>
    <w:rsid w:val="00CD52E1"/>
    <w:rsid w:val="00CD5499"/>
    <w:rsid w:val="00CD5C42"/>
    <w:rsid w:val="00CD5C91"/>
    <w:rsid w:val="00CD6EE6"/>
    <w:rsid w:val="00CE015B"/>
    <w:rsid w:val="00CE1BF6"/>
    <w:rsid w:val="00CE1C71"/>
    <w:rsid w:val="00CE320F"/>
    <w:rsid w:val="00CE39FE"/>
    <w:rsid w:val="00CE416C"/>
    <w:rsid w:val="00CE500B"/>
    <w:rsid w:val="00CF20C8"/>
    <w:rsid w:val="00CF2701"/>
    <w:rsid w:val="00CF7230"/>
    <w:rsid w:val="00CF7FE2"/>
    <w:rsid w:val="00D022E4"/>
    <w:rsid w:val="00D027D2"/>
    <w:rsid w:val="00D04DE2"/>
    <w:rsid w:val="00D04E31"/>
    <w:rsid w:val="00D05345"/>
    <w:rsid w:val="00D072F6"/>
    <w:rsid w:val="00D075D7"/>
    <w:rsid w:val="00D078C9"/>
    <w:rsid w:val="00D10BC7"/>
    <w:rsid w:val="00D12287"/>
    <w:rsid w:val="00D12D3E"/>
    <w:rsid w:val="00D14BD4"/>
    <w:rsid w:val="00D15B30"/>
    <w:rsid w:val="00D16185"/>
    <w:rsid w:val="00D16C96"/>
    <w:rsid w:val="00D17198"/>
    <w:rsid w:val="00D17AAA"/>
    <w:rsid w:val="00D22781"/>
    <w:rsid w:val="00D22D02"/>
    <w:rsid w:val="00D22E5D"/>
    <w:rsid w:val="00D244DB"/>
    <w:rsid w:val="00D259F5"/>
    <w:rsid w:val="00D25DE2"/>
    <w:rsid w:val="00D27C0C"/>
    <w:rsid w:val="00D338C1"/>
    <w:rsid w:val="00D33E18"/>
    <w:rsid w:val="00D35118"/>
    <w:rsid w:val="00D3526C"/>
    <w:rsid w:val="00D35761"/>
    <w:rsid w:val="00D36F2C"/>
    <w:rsid w:val="00D3725D"/>
    <w:rsid w:val="00D416AF"/>
    <w:rsid w:val="00D41920"/>
    <w:rsid w:val="00D41C94"/>
    <w:rsid w:val="00D42269"/>
    <w:rsid w:val="00D431E0"/>
    <w:rsid w:val="00D450FA"/>
    <w:rsid w:val="00D4604F"/>
    <w:rsid w:val="00D46184"/>
    <w:rsid w:val="00D46FA5"/>
    <w:rsid w:val="00D47E35"/>
    <w:rsid w:val="00D50845"/>
    <w:rsid w:val="00D5224E"/>
    <w:rsid w:val="00D54BB5"/>
    <w:rsid w:val="00D557FD"/>
    <w:rsid w:val="00D57B20"/>
    <w:rsid w:val="00D57F3D"/>
    <w:rsid w:val="00D606F1"/>
    <w:rsid w:val="00D617DA"/>
    <w:rsid w:val="00D61AE4"/>
    <w:rsid w:val="00D651D3"/>
    <w:rsid w:val="00D6630E"/>
    <w:rsid w:val="00D6643C"/>
    <w:rsid w:val="00D667A0"/>
    <w:rsid w:val="00D66CC8"/>
    <w:rsid w:val="00D718E4"/>
    <w:rsid w:val="00D74450"/>
    <w:rsid w:val="00D7472F"/>
    <w:rsid w:val="00D75642"/>
    <w:rsid w:val="00D76FC2"/>
    <w:rsid w:val="00D80343"/>
    <w:rsid w:val="00D83C7B"/>
    <w:rsid w:val="00D851D2"/>
    <w:rsid w:val="00D86D96"/>
    <w:rsid w:val="00D92BD3"/>
    <w:rsid w:val="00D93620"/>
    <w:rsid w:val="00D943ED"/>
    <w:rsid w:val="00D949B9"/>
    <w:rsid w:val="00D95600"/>
    <w:rsid w:val="00D95617"/>
    <w:rsid w:val="00D97A70"/>
    <w:rsid w:val="00D97B03"/>
    <w:rsid w:val="00DA02EA"/>
    <w:rsid w:val="00DA058D"/>
    <w:rsid w:val="00DA208C"/>
    <w:rsid w:val="00DA25AE"/>
    <w:rsid w:val="00DA3027"/>
    <w:rsid w:val="00DA3762"/>
    <w:rsid w:val="00DA5019"/>
    <w:rsid w:val="00DB08F1"/>
    <w:rsid w:val="00DB0B8C"/>
    <w:rsid w:val="00DB15B3"/>
    <w:rsid w:val="00DB1F02"/>
    <w:rsid w:val="00DB1F26"/>
    <w:rsid w:val="00DB3D4F"/>
    <w:rsid w:val="00DC07D8"/>
    <w:rsid w:val="00DC19A6"/>
    <w:rsid w:val="00DC2B64"/>
    <w:rsid w:val="00DC5EDA"/>
    <w:rsid w:val="00DC7787"/>
    <w:rsid w:val="00DC783C"/>
    <w:rsid w:val="00DC78E1"/>
    <w:rsid w:val="00DD343B"/>
    <w:rsid w:val="00DD3DA2"/>
    <w:rsid w:val="00DD423A"/>
    <w:rsid w:val="00DD5839"/>
    <w:rsid w:val="00DD5F7C"/>
    <w:rsid w:val="00DE076A"/>
    <w:rsid w:val="00DE105A"/>
    <w:rsid w:val="00DE15F9"/>
    <w:rsid w:val="00DE19FD"/>
    <w:rsid w:val="00DE3D45"/>
    <w:rsid w:val="00DE4B04"/>
    <w:rsid w:val="00DE4BC5"/>
    <w:rsid w:val="00DE6BAC"/>
    <w:rsid w:val="00DF2624"/>
    <w:rsid w:val="00DF7D5E"/>
    <w:rsid w:val="00E01CAA"/>
    <w:rsid w:val="00E02257"/>
    <w:rsid w:val="00E03669"/>
    <w:rsid w:val="00E04676"/>
    <w:rsid w:val="00E0470B"/>
    <w:rsid w:val="00E04C02"/>
    <w:rsid w:val="00E0611B"/>
    <w:rsid w:val="00E06554"/>
    <w:rsid w:val="00E07C79"/>
    <w:rsid w:val="00E1329B"/>
    <w:rsid w:val="00E13AA3"/>
    <w:rsid w:val="00E14963"/>
    <w:rsid w:val="00E1582A"/>
    <w:rsid w:val="00E1677D"/>
    <w:rsid w:val="00E172CD"/>
    <w:rsid w:val="00E177E6"/>
    <w:rsid w:val="00E17AE5"/>
    <w:rsid w:val="00E20695"/>
    <w:rsid w:val="00E206D3"/>
    <w:rsid w:val="00E21F16"/>
    <w:rsid w:val="00E222F3"/>
    <w:rsid w:val="00E23780"/>
    <w:rsid w:val="00E24F51"/>
    <w:rsid w:val="00E2558D"/>
    <w:rsid w:val="00E31F7B"/>
    <w:rsid w:val="00E32C03"/>
    <w:rsid w:val="00E3364D"/>
    <w:rsid w:val="00E34C27"/>
    <w:rsid w:val="00E350ED"/>
    <w:rsid w:val="00E3512D"/>
    <w:rsid w:val="00E35F85"/>
    <w:rsid w:val="00E4075B"/>
    <w:rsid w:val="00E416E4"/>
    <w:rsid w:val="00E43BFE"/>
    <w:rsid w:val="00E43C71"/>
    <w:rsid w:val="00E44A3F"/>
    <w:rsid w:val="00E461ED"/>
    <w:rsid w:val="00E501D5"/>
    <w:rsid w:val="00E66821"/>
    <w:rsid w:val="00E674FB"/>
    <w:rsid w:val="00E67828"/>
    <w:rsid w:val="00E72D32"/>
    <w:rsid w:val="00E737A4"/>
    <w:rsid w:val="00E74613"/>
    <w:rsid w:val="00E74A34"/>
    <w:rsid w:val="00E7560C"/>
    <w:rsid w:val="00E758E4"/>
    <w:rsid w:val="00E75C1F"/>
    <w:rsid w:val="00E76606"/>
    <w:rsid w:val="00E90D27"/>
    <w:rsid w:val="00E92A46"/>
    <w:rsid w:val="00E931A9"/>
    <w:rsid w:val="00E94CCB"/>
    <w:rsid w:val="00EA164C"/>
    <w:rsid w:val="00EA3510"/>
    <w:rsid w:val="00EA4502"/>
    <w:rsid w:val="00EA5060"/>
    <w:rsid w:val="00EA5B6A"/>
    <w:rsid w:val="00EA668E"/>
    <w:rsid w:val="00EB1C92"/>
    <w:rsid w:val="00EB2CDB"/>
    <w:rsid w:val="00EB7626"/>
    <w:rsid w:val="00EC0355"/>
    <w:rsid w:val="00EC204D"/>
    <w:rsid w:val="00EC3274"/>
    <w:rsid w:val="00EC355F"/>
    <w:rsid w:val="00EC3AF8"/>
    <w:rsid w:val="00EC4B55"/>
    <w:rsid w:val="00EC6A37"/>
    <w:rsid w:val="00EC6D2D"/>
    <w:rsid w:val="00EC7F39"/>
    <w:rsid w:val="00ED20AC"/>
    <w:rsid w:val="00ED3D35"/>
    <w:rsid w:val="00ED51D3"/>
    <w:rsid w:val="00ED7335"/>
    <w:rsid w:val="00ED77F9"/>
    <w:rsid w:val="00EE10AE"/>
    <w:rsid w:val="00EE1588"/>
    <w:rsid w:val="00EE3E2B"/>
    <w:rsid w:val="00EF1856"/>
    <w:rsid w:val="00EF2C99"/>
    <w:rsid w:val="00EF3970"/>
    <w:rsid w:val="00EF3EFF"/>
    <w:rsid w:val="00EF5695"/>
    <w:rsid w:val="00EF694D"/>
    <w:rsid w:val="00F03FCE"/>
    <w:rsid w:val="00F1077F"/>
    <w:rsid w:val="00F15465"/>
    <w:rsid w:val="00F15A8F"/>
    <w:rsid w:val="00F15BBC"/>
    <w:rsid w:val="00F1720C"/>
    <w:rsid w:val="00F175E8"/>
    <w:rsid w:val="00F20D8C"/>
    <w:rsid w:val="00F2307B"/>
    <w:rsid w:val="00F25089"/>
    <w:rsid w:val="00F25CA7"/>
    <w:rsid w:val="00F27538"/>
    <w:rsid w:val="00F34D31"/>
    <w:rsid w:val="00F361C9"/>
    <w:rsid w:val="00F41FFC"/>
    <w:rsid w:val="00F421F0"/>
    <w:rsid w:val="00F425EB"/>
    <w:rsid w:val="00F42797"/>
    <w:rsid w:val="00F42B7E"/>
    <w:rsid w:val="00F42BEA"/>
    <w:rsid w:val="00F43548"/>
    <w:rsid w:val="00F4380D"/>
    <w:rsid w:val="00F43A94"/>
    <w:rsid w:val="00F44495"/>
    <w:rsid w:val="00F45DE5"/>
    <w:rsid w:val="00F46B7F"/>
    <w:rsid w:val="00F46E19"/>
    <w:rsid w:val="00F50AA1"/>
    <w:rsid w:val="00F52BB5"/>
    <w:rsid w:val="00F54BF4"/>
    <w:rsid w:val="00F55C0E"/>
    <w:rsid w:val="00F5624A"/>
    <w:rsid w:val="00F5798C"/>
    <w:rsid w:val="00F6100C"/>
    <w:rsid w:val="00F6272B"/>
    <w:rsid w:val="00F62BEB"/>
    <w:rsid w:val="00F65A35"/>
    <w:rsid w:val="00F702B6"/>
    <w:rsid w:val="00F71F4E"/>
    <w:rsid w:val="00F72CF1"/>
    <w:rsid w:val="00F73182"/>
    <w:rsid w:val="00F7702D"/>
    <w:rsid w:val="00F80F45"/>
    <w:rsid w:val="00F82AB1"/>
    <w:rsid w:val="00F84517"/>
    <w:rsid w:val="00F84BB5"/>
    <w:rsid w:val="00F84C99"/>
    <w:rsid w:val="00F84FCB"/>
    <w:rsid w:val="00F87C12"/>
    <w:rsid w:val="00F90805"/>
    <w:rsid w:val="00F90F67"/>
    <w:rsid w:val="00F94132"/>
    <w:rsid w:val="00F9586D"/>
    <w:rsid w:val="00F95BE8"/>
    <w:rsid w:val="00F971F7"/>
    <w:rsid w:val="00FA0399"/>
    <w:rsid w:val="00FA13E1"/>
    <w:rsid w:val="00FA24D6"/>
    <w:rsid w:val="00FA51AF"/>
    <w:rsid w:val="00FA52AA"/>
    <w:rsid w:val="00FA5DAE"/>
    <w:rsid w:val="00FA77DC"/>
    <w:rsid w:val="00FB2DDE"/>
    <w:rsid w:val="00FB2F64"/>
    <w:rsid w:val="00FB4080"/>
    <w:rsid w:val="00FB6CD7"/>
    <w:rsid w:val="00FC0DE9"/>
    <w:rsid w:val="00FC1852"/>
    <w:rsid w:val="00FC2422"/>
    <w:rsid w:val="00FC30D5"/>
    <w:rsid w:val="00FC4A5D"/>
    <w:rsid w:val="00FC7228"/>
    <w:rsid w:val="00FC7F8F"/>
    <w:rsid w:val="00FD23AF"/>
    <w:rsid w:val="00FD2722"/>
    <w:rsid w:val="00FE260D"/>
    <w:rsid w:val="00FE40CC"/>
    <w:rsid w:val="00FE49A4"/>
    <w:rsid w:val="00FE5B53"/>
    <w:rsid w:val="00FE71CE"/>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06047"/>
  <w15:chartTrackingRefBased/>
  <w15:docId w15:val="{9B50B5B4-7136-4EF0-BC5F-F1A670F6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77"/>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rsid w:val="00DA058D"/>
    <w:rPr>
      <w:u w:val="single"/>
      <w:lang w:eastAsia="en-US"/>
    </w:rPr>
  </w:style>
  <w:style w:type="character" w:customStyle="1" w:styleId="Heading3Char">
    <w:name w:val="Heading 3 Char"/>
    <w:link w:val="Heading3"/>
    <w:uiPriority w:val="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
    <w:basedOn w:val="Normal"/>
    <w:link w:val="HeaderChar"/>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Char,Char Char1 Char Char"/>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qFormat/>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uiPriority w:val="99"/>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3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val="bg-B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
    <w:uiPriority w:val="99"/>
    <w:semiHidden/>
    <w:locked/>
    <w:rsid w:val="00D606F1"/>
    <w:rPr>
      <w:rFonts w:ascii="Arial" w:hAnsi="Arial" w:cs="Arial"/>
    </w:rPr>
  </w:style>
  <w:style w:type="character" w:customStyle="1" w:styleId="FooterChar1">
    <w:name w:val="Footer Char1"/>
    <w:aliases w:val="Char3 Char"/>
    <w:uiPriority w:val="99"/>
    <w:semiHidden/>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Other">
    <w:name w:val="Other_"/>
    <w:link w:val="Other0"/>
    <w:rsid w:val="00F80F45"/>
    <w:rPr>
      <w:sz w:val="22"/>
      <w:szCs w:val="22"/>
    </w:rPr>
  </w:style>
  <w:style w:type="paragraph" w:customStyle="1" w:styleId="Other0">
    <w:name w:val="Other"/>
    <w:basedOn w:val="Normal"/>
    <w:link w:val="Other"/>
    <w:rsid w:val="00F80F45"/>
    <w:pPr>
      <w:widowControl w:val="0"/>
      <w:overflowPunct/>
      <w:autoSpaceDE/>
      <w:autoSpaceDN/>
      <w:adjustRightInd/>
      <w:spacing w:after="260" w:line="262" w:lineRule="auto"/>
      <w:textAlignment w:val="auto"/>
    </w:pPr>
    <w:rPr>
      <w:rFonts w:ascii="Times New Roman" w:hAnsi="Times New Roman"/>
      <w:sz w:val="22"/>
      <w:szCs w:val="22"/>
    </w:rPr>
  </w:style>
  <w:style w:type="paragraph" w:customStyle="1" w:styleId="PreformattedText">
    <w:name w:val="Preformatted Text"/>
    <w:basedOn w:val="Normal"/>
    <w:qFormat/>
    <w:rsid w:val="000524EE"/>
    <w:pPr>
      <w:widowControl w:val="0"/>
      <w:suppressAutoHyphens/>
      <w:overflowPunct/>
      <w:autoSpaceDE/>
      <w:autoSpaceDN/>
      <w:adjustRightInd/>
      <w:textAlignment w:val="auto"/>
    </w:pPr>
    <w:rPr>
      <w:rFonts w:ascii="Liberation Mono" w:eastAsia="Noto Sans Mono CJK SC" w:hAnsi="Liberation Mono" w:cs="Liberation Mono"/>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1867">
      <w:bodyDiv w:val="1"/>
      <w:marLeft w:val="0"/>
      <w:marRight w:val="0"/>
      <w:marTop w:val="0"/>
      <w:marBottom w:val="0"/>
      <w:divBdr>
        <w:top w:val="none" w:sz="0" w:space="0" w:color="auto"/>
        <w:left w:val="none" w:sz="0" w:space="0" w:color="auto"/>
        <w:bottom w:val="none" w:sz="0" w:space="0" w:color="auto"/>
        <w:right w:val="none" w:sz="0" w:space="0" w:color="auto"/>
      </w:divBdr>
    </w:div>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688680619">
      <w:bodyDiv w:val="1"/>
      <w:marLeft w:val="0"/>
      <w:marRight w:val="0"/>
      <w:marTop w:val="0"/>
      <w:marBottom w:val="0"/>
      <w:divBdr>
        <w:top w:val="none" w:sz="0" w:space="0" w:color="auto"/>
        <w:left w:val="none" w:sz="0" w:space="0" w:color="auto"/>
        <w:bottom w:val="none" w:sz="0" w:space="0" w:color="auto"/>
        <w:right w:val="none" w:sz="0" w:space="0" w:color="auto"/>
      </w:divBdr>
    </w:div>
    <w:div w:id="812676899">
      <w:bodyDiv w:val="1"/>
      <w:marLeft w:val="0"/>
      <w:marRight w:val="0"/>
      <w:marTop w:val="0"/>
      <w:marBottom w:val="0"/>
      <w:divBdr>
        <w:top w:val="none" w:sz="0" w:space="0" w:color="auto"/>
        <w:left w:val="none" w:sz="0" w:space="0" w:color="auto"/>
        <w:bottom w:val="none" w:sz="0" w:space="0" w:color="auto"/>
        <w:right w:val="none" w:sz="0" w:space="0" w:color="auto"/>
      </w:divBdr>
    </w:div>
    <w:div w:id="1009988738">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86461341">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722097791">
      <w:bodyDiv w:val="1"/>
      <w:marLeft w:val="0"/>
      <w:marRight w:val="0"/>
      <w:marTop w:val="0"/>
      <w:marBottom w:val="0"/>
      <w:divBdr>
        <w:top w:val="none" w:sz="0" w:space="0" w:color="auto"/>
        <w:left w:val="none" w:sz="0" w:space="0" w:color="auto"/>
        <w:bottom w:val="none" w:sz="0" w:space="0" w:color="auto"/>
        <w:right w:val="none" w:sz="0" w:space="0" w:color="auto"/>
      </w:divBdr>
    </w:div>
    <w:div w:id="1845169467">
      <w:bodyDiv w:val="1"/>
      <w:marLeft w:val="0"/>
      <w:marRight w:val="0"/>
      <w:marTop w:val="0"/>
      <w:marBottom w:val="0"/>
      <w:divBdr>
        <w:top w:val="none" w:sz="0" w:space="0" w:color="auto"/>
        <w:left w:val="none" w:sz="0" w:space="0" w:color="auto"/>
        <w:bottom w:val="none" w:sz="0" w:space="0" w:color="auto"/>
        <w:right w:val="none" w:sz="0" w:space="0" w:color="auto"/>
      </w:divBdr>
    </w:div>
    <w:div w:id="18905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0D228-1DE6-4DDF-A765-E61801E3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422</Words>
  <Characters>2380</Characters>
  <Application>Microsoft Office Word</Application>
  <DocSecurity>0</DocSecurity>
  <Lines>19</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Mihaela Ivanova</cp:lastModifiedBy>
  <cp:revision>23</cp:revision>
  <cp:lastPrinted>2025-07-11T12:21:00Z</cp:lastPrinted>
  <dcterms:created xsi:type="dcterms:W3CDTF">2025-05-05T09:38:00Z</dcterms:created>
  <dcterms:modified xsi:type="dcterms:W3CDTF">2025-07-15T14:08:00Z</dcterms:modified>
</cp:coreProperties>
</file>