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4ADB3" w14:textId="646F879B" w:rsidR="004E574A" w:rsidRPr="00C0668B" w:rsidRDefault="004E574A" w:rsidP="005708B2">
      <w:pPr>
        <w:tabs>
          <w:tab w:val="left" w:pos="8148"/>
        </w:tabs>
        <w:rPr>
          <w:rFonts w:ascii="Verdana" w:hAnsi="Verdana"/>
          <w:b/>
          <w:bCs/>
          <w:sz w:val="22"/>
          <w:szCs w:val="22"/>
          <w:lang w:val="en-US"/>
        </w:rPr>
      </w:pPr>
    </w:p>
    <w:p w14:paraId="6D5B3E45" w14:textId="77777777" w:rsidR="000A69FD" w:rsidRDefault="000A69FD" w:rsidP="00260648">
      <w:pPr>
        <w:jc w:val="center"/>
        <w:rPr>
          <w:rFonts w:ascii="Verdana" w:hAnsi="Verdana"/>
          <w:b/>
          <w:bCs/>
          <w:sz w:val="20"/>
          <w:lang w:val="en-GB"/>
        </w:rPr>
      </w:pPr>
    </w:p>
    <w:p w14:paraId="55D87262" w14:textId="39B4D30B" w:rsidR="00B7733D" w:rsidRDefault="00260648" w:rsidP="00260648">
      <w:pPr>
        <w:jc w:val="center"/>
        <w:rPr>
          <w:rFonts w:ascii="Verdana" w:hAnsi="Verdana"/>
          <w:b/>
          <w:bCs/>
          <w:sz w:val="20"/>
          <w:lang w:val="en-GB"/>
        </w:rPr>
      </w:pPr>
      <w:r w:rsidRPr="00BA6909">
        <w:rPr>
          <w:rFonts w:ascii="Verdana" w:hAnsi="Verdana"/>
          <w:b/>
          <w:bCs/>
          <w:sz w:val="20"/>
          <w:lang w:val="en-GB"/>
        </w:rPr>
        <w:t>ORDER</w:t>
      </w:r>
    </w:p>
    <w:p w14:paraId="6911246F" w14:textId="77777777" w:rsidR="006213C7" w:rsidRPr="00BA6909" w:rsidRDefault="006213C7" w:rsidP="00260648">
      <w:pPr>
        <w:jc w:val="center"/>
        <w:rPr>
          <w:rFonts w:ascii="Verdana" w:hAnsi="Verdana"/>
          <w:b/>
          <w:bCs/>
          <w:sz w:val="20"/>
          <w:lang w:val="en-GB"/>
        </w:rPr>
      </w:pPr>
    </w:p>
    <w:p w14:paraId="6BA908F1" w14:textId="1F463445" w:rsidR="00260648" w:rsidRPr="008B7559" w:rsidRDefault="00F3296B" w:rsidP="00260648">
      <w:pPr>
        <w:jc w:val="center"/>
        <w:rPr>
          <w:rFonts w:ascii="Verdana" w:hAnsi="Verdana"/>
          <w:b/>
          <w:bCs/>
          <w:sz w:val="20"/>
          <w:lang w:val="en-US"/>
        </w:rPr>
      </w:pPr>
      <w:r w:rsidRPr="00BA6909">
        <w:rPr>
          <w:rFonts w:ascii="Verdana" w:hAnsi="Verdana"/>
          <w:b/>
          <w:bCs/>
          <w:sz w:val="20"/>
        </w:rPr>
        <w:t>№</w:t>
      </w:r>
      <w:r w:rsidR="00260648" w:rsidRPr="00BA6909">
        <w:rPr>
          <w:rFonts w:ascii="Verdana" w:hAnsi="Verdana"/>
          <w:b/>
          <w:bCs/>
          <w:sz w:val="20"/>
          <w:lang w:val="en-GB"/>
        </w:rPr>
        <w:t xml:space="preserve"> A </w:t>
      </w:r>
      <w:r w:rsidR="008B7559">
        <w:rPr>
          <w:rFonts w:ascii="Verdana" w:hAnsi="Verdana"/>
          <w:b/>
          <w:bCs/>
          <w:sz w:val="20"/>
          <w:lang w:val="en-US"/>
        </w:rPr>
        <w:t>742</w:t>
      </w:r>
    </w:p>
    <w:p w14:paraId="658EB9B9" w14:textId="77777777" w:rsidR="0035579B" w:rsidRPr="00BA6909" w:rsidRDefault="0035579B" w:rsidP="00260648">
      <w:pPr>
        <w:jc w:val="center"/>
        <w:rPr>
          <w:rFonts w:ascii="Verdana" w:hAnsi="Verdana"/>
          <w:b/>
          <w:bCs/>
          <w:sz w:val="20"/>
        </w:rPr>
      </w:pPr>
    </w:p>
    <w:p w14:paraId="4EC9029B" w14:textId="47E2B44C" w:rsidR="00260648" w:rsidRDefault="00260648" w:rsidP="00260648">
      <w:pPr>
        <w:jc w:val="center"/>
        <w:rPr>
          <w:rFonts w:ascii="Verdana" w:hAnsi="Verdana"/>
          <w:b/>
          <w:bCs/>
          <w:sz w:val="20"/>
          <w:lang w:val="en-US"/>
        </w:rPr>
      </w:pPr>
      <w:r w:rsidRPr="00BA6909">
        <w:rPr>
          <w:rFonts w:ascii="Verdana" w:hAnsi="Verdana"/>
          <w:b/>
          <w:bCs/>
          <w:sz w:val="20"/>
          <w:lang w:val="en-GB"/>
        </w:rPr>
        <w:t xml:space="preserve">Sofia, </w:t>
      </w:r>
      <w:r w:rsidR="008B7559">
        <w:rPr>
          <w:rFonts w:ascii="Verdana" w:hAnsi="Verdana"/>
          <w:b/>
          <w:bCs/>
          <w:sz w:val="20"/>
          <w:lang w:val="en-US"/>
        </w:rPr>
        <w:t>30</w:t>
      </w:r>
      <w:r w:rsidR="00D175B4" w:rsidRPr="00BA6909">
        <w:rPr>
          <w:rFonts w:ascii="Verdana" w:hAnsi="Verdana"/>
          <w:b/>
          <w:bCs/>
          <w:sz w:val="20"/>
          <w:lang w:val="en-US"/>
        </w:rPr>
        <w:t>.</w:t>
      </w:r>
      <w:r w:rsidR="008B7559">
        <w:rPr>
          <w:rFonts w:ascii="Verdana" w:hAnsi="Verdana"/>
          <w:b/>
          <w:bCs/>
          <w:sz w:val="20"/>
          <w:lang w:val="en-US"/>
        </w:rPr>
        <w:t>11</w:t>
      </w:r>
      <w:r w:rsidR="00D175B4" w:rsidRPr="00BA6909">
        <w:rPr>
          <w:rFonts w:ascii="Verdana" w:hAnsi="Verdana"/>
          <w:b/>
          <w:bCs/>
          <w:sz w:val="20"/>
          <w:lang w:val="en-US"/>
        </w:rPr>
        <w:t>.2021</w:t>
      </w:r>
    </w:p>
    <w:p w14:paraId="4D78FA81" w14:textId="7695C01E" w:rsidR="00CD4275" w:rsidRPr="00BA6909" w:rsidRDefault="00CD4275" w:rsidP="00C41BD6">
      <w:pPr>
        <w:pStyle w:val="PlainText"/>
        <w:spacing w:line="233" w:lineRule="auto"/>
        <w:ind w:right="-56"/>
        <w:jc w:val="both"/>
        <w:rPr>
          <w:rFonts w:ascii="Verdana" w:hAnsi="Verdana" w:cs="Calibri"/>
          <w:lang w:val="en-US"/>
        </w:rPr>
      </w:pPr>
    </w:p>
    <w:p w14:paraId="57003C18" w14:textId="77777777" w:rsidR="00B53C87" w:rsidRPr="00BA6909" w:rsidRDefault="00B53C87" w:rsidP="00B53C87">
      <w:pPr>
        <w:jc w:val="center"/>
        <w:rPr>
          <w:rFonts w:ascii="Verdana" w:hAnsi="Verdana" w:cs="Arial"/>
          <w:b/>
          <w:bCs/>
          <w:sz w:val="20"/>
        </w:rPr>
      </w:pPr>
    </w:p>
    <w:p w14:paraId="70397CF0" w14:textId="6345E357" w:rsidR="008B7559" w:rsidRPr="0002462F" w:rsidRDefault="008B7559" w:rsidP="008B7559">
      <w:pPr>
        <w:jc w:val="center"/>
        <w:rPr>
          <w:rFonts w:ascii="Verdana" w:hAnsi="Verdana" w:cs="Verdana"/>
          <w:b/>
          <w:bCs/>
          <w:sz w:val="20"/>
          <w:lang w:val="en"/>
        </w:rPr>
      </w:pPr>
      <w:r w:rsidRPr="0002462F">
        <w:rPr>
          <w:rFonts w:ascii="Verdana" w:hAnsi="Verdana" w:cs="Verdana"/>
          <w:b/>
          <w:bCs/>
          <w:sz w:val="20"/>
          <w:lang w:val="en"/>
        </w:rPr>
        <w:t>I</w:t>
      </w:r>
      <w:r w:rsidR="0002462F" w:rsidRPr="0002462F">
        <w:rPr>
          <w:rFonts w:ascii="Verdana" w:hAnsi="Verdana" w:cs="Verdana"/>
          <w:b/>
          <w:bCs/>
          <w:sz w:val="20"/>
          <w:lang w:val="en"/>
        </w:rPr>
        <w:t>nspection</w:t>
      </w:r>
      <w:r w:rsidRPr="0002462F">
        <w:rPr>
          <w:rFonts w:ascii="Verdana" w:hAnsi="Verdana" w:cs="Verdana"/>
          <w:b/>
          <w:bCs/>
          <w:sz w:val="20"/>
          <w:lang w:val="en"/>
        </w:rPr>
        <w:t xml:space="preserve"> B</w:t>
      </w:r>
      <w:r w:rsidR="0002462F" w:rsidRPr="0002462F">
        <w:rPr>
          <w:rFonts w:ascii="Verdana" w:hAnsi="Verdana" w:cs="Verdana"/>
          <w:b/>
          <w:bCs/>
          <w:sz w:val="20"/>
          <w:lang w:val="en"/>
        </w:rPr>
        <w:t>ody</w:t>
      </w:r>
      <w:r w:rsidRPr="0002462F">
        <w:rPr>
          <w:rFonts w:ascii="Verdana" w:hAnsi="Verdana" w:cs="Verdana"/>
          <w:b/>
          <w:bCs/>
          <w:sz w:val="20"/>
          <w:lang w:val="en"/>
        </w:rPr>
        <w:t xml:space="preserve"> of type C</w:t>
      </w:r>
      <w:r w:rsidR="00F168C5" w:rsidRPr="0002462F">
        <w:rPr>
          <w:rFonts w:ascii="Verdana" w:hAnsi="Verdana" w:cs="Verdana"/>
          <w:b/>
          <w:bCs/>
          <w:sz w:val="20"/>
          <w:lang w:val="en"/>
        </w:rPr>
        <w:t>, SLAY,</w:t>
      </w:r>
    </w:p>
    <w:p w14:paraId="67476DF4" w14:textId="6B1A020D" w:rsidR="00F168C5" w:rsidRDefault="008B7559" w:rsidP="00F168C5">
      <w:pPr>
        <w:spacing w:after="120"/>
        <w:jc w:val="center"/>
        <w:rPr>
          <w:rFonts w:ascii="Verdana" w:eastAsia="MSGothic" w:hAnsi="Verdana" w:cs="MSGothic"/>
          <w:b/>
          <w:bCs/>
          <w:sz w:val="20"/>
          <w:lang w:eastAsia="bg-BG"/>
        </w:rPr>
      </w:pPr>
      <w:r w:rsidRPr="0002462F">
        <w:rPr>
          <w:rFonts w:ascii="Verdana" w:hAnsi="Verdana"/>
          <w:b/>
          <w:bCs/>
          <w:color w:val="2B2B2B"/>
          <w:w w:val="105"/>
          <w:sz w:val="20"/>
          <w:lang w:val="it-IT"/>
        </w:rPr>
        <w:t xml:space="preserve">At </w:t>
      </w:r>
      <w:r w:rsidR="003A1A4A" w:rsidRPr="0002462F">
        <w:rPr>
          <w:rFonts w:ascii="Verdana" w:hAnsi="Verdana"/>
          <w:b/>
          <w:bCs/>
          <w:color w:val="2B2B2B"/>
          <w:w w:val="105"/>
          <w:sz w:val="20"/>
          <w:lang w:val="it-IT"/>
        </w:rPr>
        <w:t xml:space="preserve"> </w:t>
      </w:r>
      <w:proofErr w:type="spellStart"/>
      <w:r w:rsidR="00F168C5" w:rsidRPr="0002462F">
        <w:rPr>
          <w:rFonts w:ascii="Verdana" w:eastAsia="MSGothic" w:hAnsi="Verdana" w:cs="MSGothic"/>
          <w:b/>
          <w:bCs/>
          <w:sz w:val="20"/>
          <w:lang w:eastAsia="bg-BG"/>
        </w:rPr>
        <w:t>Occupati</w:t>
      </w:r>
      <w:proofErr w:type="spellEnd"/>
      <w:r w:rsidR="00F168C5" w:rsidRPr="0002462F">
        <w:rPr>
          <w:rFonts w:ascii="Verdana" w:eastAsia="MSGothic" w:hAnsi="Verdana" w:cs="MSGothic"/>
          <w:b/>
          <w:bCs/>
          <w:sz w:val="20"/>
          <w:lang w:val="en-US" w:eastAsia="bg-BG"/>
        </w:rPr>
        <w:t>o</w:t>
      </w:r>
      <w:proofErr w:type="spellStart"/>
      <w:r w:rsidR="00F168C5" w:rsidRPr="0002462F">
        <w:rPr>
          <w:rFonts w:ascii="Verdana" w:eastAsia="MSGothic" w:hAnsi="Verdana" w:cs="MSGothic"/>
          <w:b/>
          <w:bCs/>
          <w:sz w:val="20"/>
          <w:lang w:eastAsia="bg-BG"/>
        </w:rPr>
        <w:t>nal</w:t>
      </w:r>
      <w:proofErr w:type="spellEnd"/>
      <w:r w:rsidR="00F168C5" w:rsidRPr="0002462F">
        <w:rPr>
          <w:rFonts w:ascii="Verdana" w:eastAsia="MSGothic" w:hAnsi="Verdana" w:cs="MSGothic"/>
          <w:b/>
          <w:bCs/>
          <w:sz w:val="20"/>
          <w:lang w:eastAsia="bg-BG"/>
        </w:rPr>
        <w:t xml:space="preserve"> </w:t>
      </w:r>
      <w:proofErr w:type="spellStart"/>
      <w:r w:rsidR="00F168C5" w:rsidRPr="0002462F">
        <w:rPr>
          <w:rFonts w:ascii="Verdana" w:eastAsia="MSGothic" w:hAnsi="Verdana" w:cs="MSGothic"/>
          <w:b/>
          <w:bCs/>
          <w:sz w:val="20"/>
          <w:lang w:eastAsia="bg-BG"/>
        </w:rPr>
        <w:t>Medicine</w:t>
      </w:r>
      <w:proofErr w:type="spellEnd"/>
      <w:r w:rsidR="00F168C5" w:rsidRPr="0002462F">
        <w:rPr>
          <w:rFonts w:ascii="Verdana" w:eastAsia="MSGothic" w:hAnsi="Verdana" w:cs="MSGothic"/>
          <w:b/>
          <w:bCs/>
          <w:sz w:val="20"/>
          <w:lang w:eastAsia="bg-BG"/>
        </w:rPr>
        <w:t xml:space="preserve"> Service ― SLAY </w:t>
      </w:r>
      <w:r w:rsidR="0002462F" w:rsidRPr="0002462F">
        <w:rPr>
          <w:rFonts w:ascii="Verdana" w:eastAsia="MSGothic" w:hAnsi="Verdana" w:cs="MSGothic"/>
          <w:b/>
          <w:bCs/>
          <w:sz w:val="20"/>
          <w:lang w:val="en-US" w:eastAsia="bg-BG"/>
        </w:rPr>
        <w:t>2008</w:t>
      </w:r>
      <w:r w:rsidR="00F168C5" w:rsidRPr="0002462F">
        <w:rPr>
          <w:rFonts w:ascii="Verdana" w:eastAsia="MSGothic" w:hAnsi="Verdana" w:cs="MSGothic"/>
          <w:b/>
          <w:bCs/>
          <w:sz w:val="20"/>
          <w:lang w:eastAsia="bg-BG"/>
        </w:rPr>
        <w:t xml:space="preserve"> </w:t>
      </w:r>
      <w:proofErr w:type="spellStart"/>
      <w:r w:rsidR="00F168C5" w:rsidRPr="0002462F">
        <w:rPr>
          <w:rFonts w:ascii="Verdana" w:eastAsia="MSGothic" w:hAnsi="Verdana" w:cs="MSGothic"/>
          <w:b/>
          <w:bCs/>
          <w:sz w:val="20"/>
          <w:lang w:eastAsia="bg-BG"/>
        </w:rPr>
        <w:t>Ltd</w:t>
      </w:r>
      <w:proofErr w:type="spellEnd"/>
      <w:r w:rsidR="00F168C5" w:rsidRPr="0002462F">
        <w:rPr>
          <w:rFonts w:ascii="Verdana" w:eastAsia="MSGothic" w:hAnsi="Verdana" w:cs="MSGothic"/>
          <w:b/>
          <w:bCs/>
          <w:sz w:val="20"/>
          <w:lang w:eastAsia="bg-BG"/>
        </w:rPr>
        <w:t xml:space="preserve">, </w:t>
      </w:r>
      <w:proofErr w:type="spellStart"/>
      <w:r w:rsidR="00F168C5" w:rsidRPr="0002462F">
        <w:rPr>
          <w:rFonts w:ascii="Verdana" w:eastAsia="MSGothic" w:hAnsi="Verdana" w:cs="MSGothic"/>
          <w:b/>
          <w:bCs/>
          <w:sz w:val="20"/>
          <w:lang w:eastAsia="bg-BG"/>
        </w:rPr>
        <w:t>Sofia</w:t>
      </w:r>
      <w:proofErr w:type="spellEnd"/>
    </w:p>
    <w:p w14:paraId="35A97E64" w14:textId="77777777" w:rsidR="005708B2" w:rsidRDefault="005708B2" w:rsidP="006E083B">
      <w:pPr>
        <w:spacing w:line="276" w:lineRule="auto"/>
        <w:jc w:val="center"/>
        <w:rPr>
          <w:rFonts w:ascii="Verdana" w:hAnsi="Verdana"/>
          <w:b/>
          <w:sz w:val="20"/>
        </w:rPr>
      </w:pPr>
    </w:p>
    <w:p w14:paraId="4B2C51B8" w14:textId="1F666125" w:rsidR="006E083B" w:rsidRDefault="006E083B" w:rsidP="006E083B">
      <w:pPr>
        <w:spacing w:line="276" w:lineRule="auto"/>
        <w:jc w:val="center"/>
        <w:rPr>
          <w:rFonts w:ascii="Verdana" w:hAnsi="Verdana"/>
          <w:sz w:val="20"/>
          <w:lang w:val="en-GB"/>
        </w:rPr>
      </w:pPr>
      <w:r w:rsidRPr="00D6631B">
        <w:rPr>
          <w:rFonts w:ascii="Verdana" w:hAnsi="Verdana"/>
          <w:b/>
          <w:sz w:val="20"/>
        </w:rPr>
        <w:t>M</w:t>
      </w:r>
      <w:proofErr w:type="spellStart"/>
      <w:r w:rsidRPr="00D6631B">
        <w:rPr>
          <w:rFonts w:ascii="Verdana" w:hAnsi="Verdana"/>
          <w:b/>
          <w:sz w:val="20"/>
          <w:lang w:val="en-GB"/>
        </w:rPr>
        <w:t>anagement</w:t>
      </w:r>
      <w:proofErr w:type="spellEnd"/>
      <w:r w:rsidRPr="00D6631B">
        <w:rPr>
          <w:rFonts w:ascii="Verdana" w:hAnsi="Verdana"/>
          <w:b/>
          <w:sz w:val="20"/>
          <w:lang w:val="en-GB"/>
        </w:rPr>
        <w:t xml:space="preserve"> </w:t>
      </w:r>
      <w:r>
        <w:rPr>
          <w:rFonts w:ascii="Verdana" w:hAnsi="Verdana"/>
          <w:b/>
          <w:sz w:val="20"/>
          <w:lang w:val="en-GB"/>
        </w:rPr>
        <w:t xml:space="preserve">and Office </w:t>
      </w:r>
      <w:r w:rsidRPr="00D6631B">
        <w:rPr>
          <w:rFonts w:ascii="Verdana" w:hAnsi="Verdana"/>
          <w:b/>
          <w:sz w:val="20"/>
          <w:lang w:val="en-GB"/>
        </w:rPr>
        <w:t>address</w:t>
      </w:r>
      <w:r w:rsidRPr="00D6631B">
        <w:rPr>
          <w:rFonts w:ascii="Verdana" w:hAnsi="Verdana"/>
          <w:sz w:val="20"/>
          <w:lang w:val="en-GB"/>
        </w:rPr>
        <w:t xml:space="preserve">: </w:t>
      </w:r>
    </w:p>
    <w:p w14:paraId="7E47D63C" w14:textId="43C001F0" w:rsidR="006E083B" w:rsidRDefault="006E083B" w:rsidP="006E083B">
      <w:pPr>
        <w:spacing w:line="276" w:lineRule="auto"/>
        <w:jc w:val="center"/>
        <w:rPr>
          <w:rFonts w:ascii="Verdana" w:eastAsia="MSGothic" w:hAnsi="Verdana" w:cs="MSGothic"/>
          <w:sz w:val="20"/>
          <w:lang w:eastAsia="bg-BG"/>
        </w:rPr>
      </w:pPr>
      <w:r w:rsidRPr="00C30985">
        <w:rPr>
          <w:rFonts w:ascii="Verdana" w:eastAsia="MSGothic" w:hAnsi="Verdana" w:cs="MSGothic"/>
          <w:sz w:val="20"/>
          <w:lang w:eastAsia="bg-BG"/>
        </w:rPr>
        <w:t xml:space="preserve">1836 </w:t>
      </w:r>
      <w:proofErr w:type="spellStart"/>
      <w:r w:rsidRPr="00C30985">
        <w:rPr>
          <w:rFonts w:ascii="Verdana" w:eastAsia="MSGothic" w:hAnsi="Verdana" w:cs="MSGothic"/>
          <w:sz w:val="20"/>
          <w:lang w:eastAsia="bg-BG"/>
        </w:rPr>
        <w:t>Sofia</w:t>
      </w:r>
      <w:proofErr w:type="spellEnd"/>
      <w:r w:rsidRPr="00C30985">
        <w:rPr>
          <w:rFonts w:ascii="Verdana" w:eastAsia="MSGothic" w:hAnsi="Verdana" w:cs="MSGothic"/>
          <w:sz w:val="20"/>
          <w:lang w:eastAsia="bg-BG"/>
        </w:rPr>
        <w:t>,”</w:t>
      </w:r>
      <w:proofErr w:type="spellStart"/>
      <w:r w:rsidRPr="00C30985">
        <w:rPr>
          <w:rFonts w:ascii="Verdana" w:eastAsia="MSGothic" w:hAnsi="Verdana" w:cs="MSGothic"/>
          <w:sz w:val="20"/>
          <w:lang w:eastAsia="bg-BG"/>
        </w:rPr>
        <w:t>Levski-Zone</w:t>
      </w:r>
      <w:proofErr w:type="spellEnd"/>
      <w:r w:rsidRPr="00C30985">
        <w:rPr>
          <w:rFonts w:ascii="Verdana" w:eastAsia="MSGothic" w:hAnsi="Verdana" w:cs="MSGothic"/>
          <w:sz w:val="20"/>
          <w:lang w:eastAsia="bg-BG"/>
        </w:rPr>
        <w:t xml:space="preserve"> B”, </w:t>
      </w:r>
      <w:proofErr w:type="spellStart"/>
      <w:r w:rsidRPr="00C30985">
        <w:rPr>
          <w:rFonts w:ascii="Verdana" w:eastAsia="MSGothic" w:hAnsi="Verdana" w:cs="MSGothic"/>
          <w:sz w:val="20"/>
          <w:lang w:eastAsia="bg-BG"/>
        </w:rPr>
        <w:t>Residential</w:t>
      </w:r>
      <w:proofErr w:type="spellEnd"/>
      <w:r w:rsidRPr="00C30985">
        <w:rPr>
          <w:rFonts w:ascii="Verdana" w:eastAsia="MSGothic" w:hAnsi="Verdana" w:cs="MSGothic"/>
          <w:sz w:val="20"/>
          <w:lang w:eastAsia="bg-BG"/>
        </w:rPr>
        <w:t xml:space="preserve"> </w:t>
      </w:r>
      <w:proofErr w:type="spellStart"/>
      <w:r w:rsidRPr="00C30985">
        <w:rPr>
          <w:rFonts w:ascii="Verdana" w:eastAsia="MSGothic" w:hAnsi="Verdana" w:cs="MSGothic"/>
          <w:sz w:val="20"/>
          <w:lang w:eastAsia="bg-BG"/>
        </w:rPr>
        <w:t>District</w:t>
      </w:r>
      <w:proofErr w:type="spellEnd"/>
      <w:r w:rsidRPr="00C30985">
        <w:rPr>
          <w:rFonts w:ascii="Verdana" w:eastAsia="MSGothic" w:hAnsi="Verdana" w:cs="MSGothic"/>
          <w:sz w:val="20"/>
          <w:lang w:eastAsia="bg-BG"/>
        </w:rPr>
        <w:t xml:space="preserve">, 95 Stanislav </w:t>
      </w:r>
      <w:proofErr w:type="spellStart"/>
      <w:r w:rsidRPr="00C30985">
        <w:rPr>
          <w:rFonts w:ascii="Verdana" w:eastAsia="MSGothic" w:hAnsi="Verdana" w:cs="MSGothic"/>
          <w:sz w:val="20"/>
          <w:lang w:eastAsia="bg-BG"/>
        </w:rPr>
        <w:t>Dospevski</w:t>
      </w:r>
      <w:proofErr w:type="spellEnd"/>
      <w:r w:rsidRPr="00C30985">
        <w:rPr>
          <w:rFonts w:ascii="Verdana" w:eastAsia="MSGothic" w:hAnsi="Verdana" w:cs="MSGothic"/>
          <w:sz w:val="20"/>
          <w:lang w:eastAsia="bg-BG"/>
        </w:rPr>
        <w:t xml:space="preserve"> </w:t>
      </w:r>
      <w:proofErr w:type="spellStart"/>
      <w:r w:rsidRPr="00C30985">
        <w:rPr>
          <w:rFonts w:ascii="Verdana" w:eastAsia="MSGothic" w:hAnsi="Verdana" w:cs="MSGothic"/>
          <w:sz w:val="20"/>
          <w:lang w:eastAsia="bg-BG"/>
        </w:rPr>
        <w:t>Str</w:t>
      </w:r>
      <w:proofErr w:type="spellEnd"/>
      <w:r w:rsidRPr="00C30985">
        <w:rPr>
          <w:rFonts w:ascii="Verdana" w:eastAsia="MSGothic" w:hAnsi="Verdana" w:cs="MSGothic" w:hint="eastAsia"/>
          <w:sz w:val="20"/>
          <w:lang w:eastAsia="bg-BG"/>
        </w:rPr>
        <w:t>.</w:t>
      </w:r>
      <w:r w:rsidRPr="00C30985">
        <w:rPr>
          <w:rFonts w:ascii="Verdana" w:eastAsia="MSGothic" w:hAnsi="Verdana" w:cs="MSGothic"/>
          <w:sz w:val="20"/>
          <w:lang w:eastAsia="bg-BG"/>
        </w:rPr>
        <w:t xml:space="preserve"> Bl.44, </w:t>
      </w:r>
      <w:proofErr w:type="spellStart"/>
      <w:r w:rsidRPr="00C30985">
        <w:rPr>
          <w:rFonts w:ascii="Verdana" w:eastAsia="MSGothic" w:hAnsi="Verdana" w:cs="MSGothic"/>
          <w:sz w:val="20"/>
          <w:lang w:eastAsia="bg-BG"/>
        </w:rPr>
        <w:t>office</w:t>
      </w:r>
      <w:proofErr w:type="spellEnd"/>
      <w:r w:rsidRPr="00C30985">
        <w:rPr>
          <w:rFonts w:ascii="Verdana" w:eastAsia="MSGothic" w:hAnsi="Verdana" w:cs="MSGothic"/>
          <w:sz w:val="20"/>
          <w:lang w:eastAsia="bg-BG"/>
        </w:rPr>
        <w:t xml:space="preserve"> 1</w:t>
      </w:r>
    </w:p>
    <w:p w14:paraId="38172603" w14:textId="77777777" w:rsidR="00C3172C" w:rsidRPr="00C30985" w:rsidRDefault="00C3172C" w:rsidP="006E083B">
      <w:pPr>
        <w:spacing w:line="276" w:lineRule="auto"/>
        <w:jc w:val="center"/>
        <w:rPr>
          <w:rFonts w:ascii="Verdana" w:hAnsi="Verdana"/>
          <w:sz w:val="20"/>
          <w:lang w:val="en-GB"/>
        </w:rPr>
      </w:pPr>
    </w:p>
    <w:p w14:paraId="6C8B2E64" w14:textId="73A66749" w:rsidR="000B0CDE" w:rsidRPr="00A22B47" w:rsidRDefault="000B0CDE" w:rsidP="0073113A">
      <w:pPr>
        <w:jc w:val="center"/>
        <w:rPr>
          <w:rFonts w:ascii="Verdana" w:hAnsi="Verdana" w:cs="Arial"/>
          <w:b/>
          <w:bCs/>
          <w:sz w:val="20"/>
        </w:rPr>
      </w:pPr>
    </w:p>
    <w:p w14:paraId="534F944B" w14:textId="66DDD9A9" w:rsidR="004E47BA" w:rsidRDefault="00033DAC" w:rsidP="002C6CAC">
      <w:pPr>
        <w:jc w:val="both"/>
        <w:rPr>
          <w:rFonts w:ascii="Verdana" w:hAnsi="Verdana"/>
          <w:b/>
          <w:sz w:val="20"/>
          <w:lang w:val="en-GB"/>
        </w:rPr>
      </w:pPr>
      <w:r w:rsidRPr="007321E3">
        <w:rPr>
          <w:rFonts w:ascii="Verdana" w:hAnsi="Verdana"/>
          <w:b/>
          <w:sz w:val="20"/>
          <w:lang w:val="en-GB"/>
        </w:rPr>
        <w:t xml:space="preserve">To perform </w:t>
      </w:r>
      <w:r w:rsidR="008752C2">
        <w:rPr>
          <w:rFonts w:ascii="Verdana" w:hAnsi="Verdana"/>
          <w:b/>
          <w:sz w:val="20"/>
          <w:lang w:val="en-GB"/>
        </w:rPr>
        <w:t>inspection</w:t>
      </w:r>
      <w:r w:rsidRPr="007321E3">
        <w:rPr>
          <w:rFonts w:ascii="Verdana" w:hAnsi="Verdana"/>
          <w:b/>
          <w:sz w:val="20"/>
          <w:lang w:val="en-GB"/>
        </w:rPr>
        <w:t xml:space="preserve"> </w:t>
      </w:r>
      <w:r w:rsidRPr="007321E3">
        <w:rPr>
          <w:rFonts w:ascii="Verdana" w:hAnsi="Verdana"/>
          <w:b/>
          <w:sz w:val="20"/>
          <w:lang w:val="en-US"/>
        </w:rPr>
        <w:t>of</w:t>
      </w:r>
      <w:r w:rsidRPr="007321E3">
        <w:rPr>
          <w:rFonts w:ascii="Verdana" w:hAnsi="Verdana"/>
          <w:b/>
          <w:sz w:val="20"/>
          <w:lang w:val="en-GB"/>
        </w:rPr>
        <w:t>:</w:t>
      </w:r>
    </w:p>
    <w:tbl>
      <w:tblPr>
        <w:tblStyle w:val="TableGrid"/>
        <w:tblW w:w="10978" w:type="dxa"/>
        <w:tblInd w:w="-635" w:type="dxa"/>
        <w:tblLayout w:type="fixed"/>
        <w:tblLook w:val="04A0" w:firstRow="1" w:lastRow="0" w:firstColumn="1" w:lastColumn="0" w:noHBand="0" w:noVBand="1"/>
      </w:tblPr>
      <w:tblGrid>
        <w:gridCol w:w="576"/>
        <w:gridCol w:w="1755"/>
        <w:gridCol w:w="1418"/>
        <w:gridCol w:w="2126"/>
        <w:gridCol w:w="2410"/>
        <w:gridCol w:w="2693"/>
      </w:tblGrid>
      <w:tr w:rsidR="00355F2A" w:rsidRPr="000C3EA7" w14:paraId="0D86F41C" w14:textId="77777777" w:rsidTr="00D71DAD">
        <w:tc>
          <w:tcPr>
            <w:tcW w:w="10978" w:type="dxa"/>
            <w:gridSpan w:val="6"/>
          </w:tcPr>
          <w:p w14:paraId="28A99A08" w14:textId="06FE04AB" w:rsidR="00355F2A" w:rsidRPr="000C3EA7" w:rsidRDefault="0003212D" w:rsidP="00B46F32">
            <w:pPr>
              <w:jc w:val="both"/>
              <w:rPr>
                <w:rFonts w:ascii="Verdana" w:hAnsi="Verdana"/>
                <w:b/>
                <w:bCs/>
                <w:sz w:val="20"/>
              </w:rPr>
            </w:pPr>
            <w:r>
              <w:rPr>
                <w:rFonts w:ascii="Verdana" w:hAnsi="Verdana"/>
                <w:b/>
                <w:sz w:val="20"/>
                <w:lang w:eastAsia="bg-BG"/>
              </w:rPr>
              <w:t>Type of the s</w:t>
            </w:r>
            <w:r w:rsidR="00575A11" w:rsidRPr="000C3EA7">
              <w:rPr>
                <w:rFonts w:ascii="Verdana" w:hAnsi="Verdana"/>
                <w:b/>
                <w:sz w:val="20"/>
                <w:lang w:eastAsia="bg-BG"/>
              </w:rPr>
              <w:t xml:space="preserve">cope: </w:t>
            </w:r>
            <w:r w:rsidR="00295AA0">
              <w:rPr>
                <w:rFonts w:ascii="Verdana" w:hAnsi="Verdana"/>
                <w:i/>
                <w:iCs/>
                <w:sz w:val="20"/>
              </w:rPr>
              <w:t>flexible*</w:t>
            </w:r>
          </w:p>
        </w:tc>
      </w:tr>
      <w:tr w:rsidR="00575A11" w:rsidRPr="000C3EA7" w14:paraId="726E18FE" w14:textId="77777777" w:rsidTr="00D71DAD">
        <w:tc>
          <w:tcPr>
            <w:tcW w:w="576" w:type="dxa"/>
            <w:vAlign w:val="center"/>
          </w:tcPr>
          <w:p w14:paraId="0D4F896D" w14:textId="4BA4B281" w:rsidR="00575A11" w:rsidRPr="00761CC1" w:rsidRDefault="00575A11" w:rsidP="00575A11">
            <w:pPr>
              <w:jc w:val="both"/>
              <w:rPr>
                <w:rFonts w:ascii="Verdana" w:hAnsi="Verdana"/>
                <w:b/>
                <w:bCs/>
                <w:sz w:val="18"/>
                <w:szCs w:val="18"/>
                <w:lang w:val="bg-BG"/>
              </w:rPr>
            </w:pPr>
            <w:r w:rsidRPr="00761CC1">
              <w:rPr>
                <w:rFonts w:ascii="Verdana" w:hAnsi="Verdana"/>
                <w:b/>
                <w:bCs/>
                <w:sz w:val="18"/>
                <w:szCs w:val="18"/>
                <w:lang w:val="bg-BG"/>
              </w:rPr>
              <w:t>№</w:t>
            </w:r>
          </w:p>
        </w:tc>
        <w:tc>
          <w:tcPr>
            <w:tcW w:w="1755" w:type="dxa"/>
            <w:vAlign w:val="center"/>
          </w:tcPr>
          <w:p w14:paraId="3F57D75D" w14:textId="4BB6B402" w:rsidR="00575A11" w:rsidRPr="00761CC1" w:rsidRDefault="00575A11" w:rsidP="00575A11">
            <w:pPr>
              <w:jc w:val="center"/>
              <w:rPr>
                <w:rFonts w:ascii="Verdana" w:hAnsi="Verdana"/>
                <w:b/>
                <w:bCs/>
                <w:sz w:val="18"/>
                <w:szCs w:val="18"/>
              </w:rPr>
            </w:pPr>
            <w:r w:rsidRPr="00761CC1">
              <w:rPr>
                <w:rFonts w:ascii="Verdana" w:hAnsi="Verdana"/>
                <w:b/>
                <w:sz w:val="18"/>
                <w:szCs w:val="18"/>
                <w:lang w:eastAsia="bg-BG"/>
              </w:rPr>
              <w:t>Field of Inspection</w:t>
            </w:r>
          </w:p>
        </w:tc>
        <w:tc>
          <w:tcPr>
            <w:tcW w:w="1418" w:type="dxa"/>
            <w:vAlign w:val="center"/>
          </w:tcPr>
          <w:p w14:paraId="27EDF08A" w14:textId="0631F3D7" w:rsidR="00575A11" w:rsidRPr="00761CC1" w:rsidRDefault="00575A11" w:rsidP="00575A11">
            <w:pPr>
              <w:jc w:val="center"/>
              <w:rPr>
                <w:rFonts w:ascii="Verdana" w:hAnsi="Verdana"/>
                <w:b/>
                <w:bCs/>
                <w:sz w:val="18"/>
                <w:szCs w:val="18"/>
              </w:rPr>
            </w:pPr>
            <w:r w:rsidRPr="00761CC1">
              <w:rPr>
                <w:rFonts w:ascii="Verdana" w:hAnsi="Verdana"/>
                <w:b/>
                <w:sz w:val="18"/>
                <w:szCs w:val="18"/>
                <w:lang w:eastAsia="bg-BG"/>
              </w:rPr>
              <w:t>Type of Inspection</w:t>
            </w:r>
          </w:p>
        </w:tc>
        <w:tc>
          <w:tcPr>
            <w:tcW w:w="2126" w:type="dxa"/>
            <w:vAlign w:val="center"/>
          </w:tcPr>
          <w:p w14:paraId="6E31AB3B" w14:textId="2FC47200" w:rsidR="00575A11" w:rsidRPr="00761CC1" w:rsidRDefault="00575A11" w:rsidP="00575A11">
            <w:pPr>
              <w:jc w:val="center"/>
              <w:rPr>
                <w:rFonts w:ascii="Verdana" w:hAnsi="Verdana"/>
                <w:b/>
                <w:bCs/>
                <w:sz w:val="18"/>
                <w:szCs w:val="18"/>
              </w:rPr>
            </w:pPr>
            <w:r w:rsidRPr="00761CC1">
              <w:rPr>
                <w:rFonts w:ascii="Verdana" w:hAnsi="Verdana"/>
                <w:b/>
                <w:sz w:val="18"/>
                <w:szCs w:val="18"/>
                <w:lang w:eastAsia="bg-BG"/>
              </w:rPr>
              <w:t>Parameter of Inspection / Characteristic</w:t>
            </w:r>
          </w:p>
        </w:tc>
        <w:tc>
          <w:tcPr>
            <w:tcW w:w="2410" w:type="dxa"/>
            <w:vAlign w:val="center"/>
          </w:tcPr>
          <w:p w14:paraId="0282F31E" w14:textId="6D644D10" w:rsidR="00575A11" w:rsidRPr="00761CC1" w:rsidRDefault="00575A11" w:rsidP="00575A11">
            <w:pPr>
              <w:jc w:val="center"/>
              <w:rPr>
                <w:rFonts w:ascii="Verdana" w:hAnsi="Verdana"/>
                <w:b/>
                <w:bCs/>
                <w:sz w:val="18"/>
                <w:szCs w:val="18"/>
              </w:rPr>
            </w:pPr>
            <w:r w:rsidRPr="00761CC1">
              <w:rPr>
                <w:rFonts w:ascii="Verdana" w:hAnsi="Verdana"/>
                <w:b/>
                <w:sz w:val="18"/>
                <w:szCs w:val="18"/>
                <w:lang w:eastAsia="bg-BG"/>
              </w:rPr>
              <w:t>Test and Measurement Methods Used During Inspection, Inspection Procedure</w:t>
            </w:r>
          </w:p>
        </w:tc>
        <w:tc>
          <w:tcPr>
            <w:tcW w:w="2693" w:type="dxa"/>
            <w:vAlign w:val="center"/>
          </w:tcPr>
          <w:p w14:paraId="74B582F6" w14:textId="17BFC3B0" w:rsidR="00575A11" w:rsidRPr="00761CC1" w:rsidRDefault="00575A11" w:rsidP="00575A11">
            <w:pPr>
              <w:jc w:val="center"/>
              <w:rPr>
                <w:rFonts w:ascii="Verdana" w:hAnsi="Verdana"/>
                <w:b/>
                <w:bCs/>
                <w:sz w:val="18"/>
                <w:szCs w:val="18"/>
              </w:rPr>
            </w:pPr>
            <w:r w:rsidRPr="00761CC1">
              <w:rPr>
                <w:rFonts w:ascii="Verdana" w:hAnsi="Verdana"/>
                <w:b/>
                <w:sz w:val="18"/>
                <w:szCs w:val="18"/>
                <w:lang w:eastAsia="bg-BG"/>
              </w:rPr>
              <w:t>Regulations, Standards, Specifications, Schemes</w:t>
            </w:r>
          </w:p>
        </w:tc>
      </w:tr>
      <w:tr w:rsidR="00355F2A" w:rsidRPr="000C3EA7" w14:paraId="50C57266" w14:textId="77777777" w:rsidTr="00D71DAD">
        <w:tc>
          <w:tcPr>
            <w:tcW w:w="576" w:type="dxa"/>
          </w:tcPr>
          <w:p w14:paraId="04C1C256" w14:textId="77777777" w:rsidR="00355F2A" w:rsidRPr="00761CC1" w:rsidRDefault="00355F2A" w:rsidP="000C3EA7">
            <w:pPr>
              <w:jc w:val="center"/>
              <w:rPr>
                <w:rFonts w:ascii="Verdana" w:hAnsi="Verdana"/>
                <w:b/>
                <w:bCs/>
                <w:sz w:val="18"/>
                <w:szCs w:val="18"/>
              </w:rPr>
            </w:pPr>
            <w:r w:rsidRPr="00761CC1">
              <w:rPr>
                <w:rFonts w:ascii="Verdana" w:hAnsi="Verdana"/>
                <w:b/>
                <w:bCs/>
                <w:sz w:val="18"/>
                <w:szCs w:val="18"/>
              </w:rPr>
              <w:t>1</w:t>
            </w:r>
          </w:p>
        </w:tc>
        <w:tc>
          <w:tcPr>
            <w:tcW w:w="1755" w:type="dxa"/>
          </w:tcPr>
          <w:p w14:paraId="18490CAD" w14:textId="77777777" w:rsidR="00355F2A" w:rsidRPr="00761CC1" w:rsidRDefault="00355F2A" w:rsidP="000C3EA7">
            <w:pPr>
              <w:jc w:val="center"/>
              <w:rPr>
                <w:rFonts w:ascii="Verdana" w:hAnsi="Verdana"/>
                <w:b/>
                <w:bCs/>
                <w:sz w:val="18"/>
                <w:szCs w:val="18"/>
              </w:rPr>
            </w:pPr>
            <w:r w:rsidRPr="00761CC1">
              <w:rPr>
                <w:rFonts w:ascii="Verdana" w:hAnsi="Verdana"/>
                <w:b/>
                <w:bCs/>
                <w:sz w:val="18"/>
                <w:szCs w:val="18"/>
              </w:rPr>
              <w:t>2</w:t>
            </w:r>
          </w:p>
        </w:tc>
        <w:tc>
          <w:tcPr>
            <w:tcW w:w="1418" w:type="dxa"/>
          </w:tcPr>
          <w:p w14:paraId="4577FB80" w14:textId="77777777" w:rsidR="00355F2A" w:rsidRPr="00761CC1" w:rsidRDefault="00355F2A" w:rsidP="000C3EA7">
            <w:pPr>
              <w:jc w:val="center"/>
              <w:rPr>
                <w:rFonts w:ascii="Verdana" w:hAnsi="Verdana"/>
                <w:b/>
                <w:bCs/>
                <w:sz w:val="18"/>
                <w:szCs w:val="18"/>
              </w:rPr>
            </w:pPr>
            <w:r w:rsidRPr="00761CC1">
              <w:rPr>
                <w:rFonts w:ascii="Verdana" w:hAnsi="Verdana"/>
                <w:b/>
                <w:bCs/>
                <w:sz w:val="18"/>
                <w:szCs w:val="18"/>
              </w:rPr>
              <w:t>3</w:t>
            </w:r>
          </w:p>
        </w:tc>
        <w:tc>
          <w:tcPr>
            <w:tcW w:w="2126" w:type="dxa"/>
          </w:tcPr>
          <w:p w14:paraId="26F82F40" w14:textId="77777777" w:rsidR="00355F2A" w:rsidRPr="00761CC1" w:rsidRDefault="00355F2A" w:rsidP="000C3EA7">
            <w:pPr>
              <w:jc w:val="center"/>
              <w:rPr>
                <w:rFonts w:ascii="Verdana" w:hAnsi="Verdana"/>
                <w:b/>
                <w:bCs/>
                <w:sz w:val="18"/>
                <w:szCs w:val="18"/>
              </w:rPr>
            </w:pPr>
            <w:r w:rsidRPr="00761CC1">
              <w:rPr>
                <w:rFonts w:ascii="Verdana" w:hAnsi="Verdana"/>
                <w:b/>
                <w:bCs/>
                <w:sz w:val="18"/>
                <w:szCs w:val="18"/>
              </w:rPr>
              <w:t>4</w:t>
            </w:r>
          </w:p>
        </w:tc>
        <w:tc>
          <w:tcPr>
            <w:tcW w:w="2410" w:type="dxa"/>
          </w:tcPr>
          <w:p w14:paraId="1A39643F" w14:textId="77777777" w:rsidR="00355F2A" w:rsidRPr="00761CC1" w:rsidRDefault="00355F2A" w:rsidP="000C3EA7">
            <w:pPr>
              <w:jc w:val="center"/>
              <w:rPr>
                <w:rFonts w:ascii="Verdana" w:hAnsi="Verdana"/>
                <w:b/>
                <w:bCs/>
                <w:sz w:val="18"/>
                <w:szCs w:val="18"/>
              </w:rPr>
            </w:pPr>
            <w:r w:rsidRPr="00761CC1">
              <w:rPr>
                <w:rFonts w:ascii="Verdana" w:hAnsi="Verdana"/>
                <w:b/>
                <w:bCs/>
                <w:sz w:val="18"/>
                <w:szCs w:val="18"/>
              </w:rPr>
              <w:t>5</w:t>
            </w:r>
          </w:p>
        </w:tc>
        <w:tc>
          <w:tcPr>
            <w:tcW w:w="2693" w:type="dxa"/>
          </w:tcPr>
          <w:p w14:paraId="26C78EFE" w14:textId="77777777" w:rsidR="00355F2A" w:rsidRPr="00761CC1" w:rsidRDefault="00355F2A" w:rsidP="000C3EA7">
            <w:pPr>
              <w:jc w:val="center"/>
              <w:rPr>
                <w:rFonts w:ascii="Verdana" w:hAnsi="Verdana"/>
                <w:b/>
                <w:bCs/>
                <w:sz w:val="18"/>
                <w:szCs w:val="18"/>
              </w:rPr>
            </w:pPr>
            <w:r w:rsidRPr="00761CC1">
              <w:rPr>
                <w:rFonts w:ascii="Verdana" w:hAnsi="Verdana"/>
                <w:b/>
                <w:bCs/>
                <w:sz w:val="18"/>
                <w:szCs w:val="18"/>
              </w:rPr>
              <w:t>6</w:t>
            </w:r>
          </w:p>
        </w:tc>
      </w:tr>
      <w:tr w:rsidR="00295AA0" w:rsidRPr="004E47BA" w14:paraId="24E9DA43" w14:textId="77777777" w:rsidTr="00C3172C">
        <w:tc>
          <w:tcPr>
            <w:tcW w:w="576" w:type="dxa"/>
          </w:tcPr>
          <w:p w14:paraId="41C2A1E0" w14:textId="2C9B3303" w:rsidR="00295AA0" w:rsidRPr="00D71DAD" w:rsidRDefault="00295AA0" w:rsidP="00295AA0">
            <w:pPr>
              <w:rPr>
                <w:rFonts w:ascii="Verdana" w:hAnsi="Verdana"/>
                <w:sz w:val="20"/>
              </w:rPr>
            </w:pPr>
            <w:r w:rsidRPr="00D71DAD">
              <w:rPr>
                <w:rFonts w:ascii="Verdana" w:hAnsi="Verdana"/>
                <w:color w:val="000000"/>
                <w:sz w:val="20"/>
                <w:lang w:bidi="en-US"/>
              </w:rPr>
              <w:t>1.</w:t>
            </w:r>
          </w:p>
        </w:tc>
        <w:tc>
          <w:tcPr>
            <w:tcW w:w="1755" w:type="dxa"/>
          </w:tcPr>
          <w:p w14:paraId="62C8DAA6" w14:textId="5900C34B" w:rsidR="00295AA0" w:rsidRPr="00D71DAD" w:rsidRDefault="00295AA0" w:rsidP="00295AA0">
            <w:pPr>
              <w:rPr>
                <w:rFonts w:ascii="Verdana" w:hAnsi="Verdana"/>
                <w:sz w:val="20"/>
              </w:rPr>
            </w:pPr>
            <w:r w:rsidRPr="00D71DAD">
              <w:rPr>
                <w:rFonts w:ascii="Verdana" w:hAnsi="Verdana"/>
                <w:color w:val="000000"/>
                <w:sz w:val="20"/>
                <w:lang w:bidi="en-US"/>
              </w:rPr>
              <w:t>Work environment microclimate</w:t>
            </w:r>
          </w:p>
        </w:tc>
        <w:tc>
          <w:tcPr>
            <w:tcW w:w="1418" w:type="dxa"/>
          </w:tcPr>
          <w:p w14:paraId="4E790F0F" w14:textId="0D50FFD9" w:rsidR="00295AA0" w:rsidRPr="00D71DAD" w:rsidRDefault="00295AA0" w:rsidP="00295AA0">
            <w:pPr>
              <w:rPr>
                <w:rFonts w:ascii="Verdana" w:hAnsi="Verdana"/>
                <w:sz w:val="20"/>
              </w:rPr>
            </w:pPr>
            <w:r w:rsidRPr="00D71DAD">
              <w:rPr>
                <w:rFonts w:ascii="Verdana" w:hAnsi="Verdana"/>
                <w:color w:val="000000"/>
                <w:sz w:val="20"/>
                <w:lang w:bidi="en-US"/>
              </w:rPr>
              <w:t>Control over new and operational units and facilities</w:t>
            </w:r>
          </w:p>
        </w:tc>
        <w:tc>
          <w:tcPr>
            <w:tcW w:w="2126" w:type="dxa"/>
          </w:tcPr>
          <w:p w14:paraId="15439CDA" w14:textId="7773D503" w:rsidR="00295AA0" w:rsidRPr="00D71DAD" w:rsidRDefault="00295AA0" w:rsidP="00295AA0">
            <w:pPr>
              <w:rPr>
                <w:rFonts w:ascii="Verdana" w:hAnsi="Verdana"/>
                <w:sz w:val="20"/>
              </w:rPr>
            </w:pPr>
            <w:r w:rsidRPr="00D71DAD">
              <w:rPr>
                <w:rFonts w:ascii="Verdana" w:hAnsi="Verdana"/>
                <w:color w:val="000000"/>
                <w:sz w:val="20"/>
                <w:lang w:bidi="en-US"/>
              </w:rPr>
              <w:t>Air temperature, air relative humidity and velocity of air movement</w:t>
            </w:r>
          </w:p>
        </w:tc>
        <w:tc>
          <w:tcPr>
            <w:tcW w:w="2410" w:type="dxa"/>
          </w:tcPr>
          <w:p w14:paraId="31BFC23C" w14:textId="760E1174" w:rsidR="00295AA0" w:rsidRPr="00D71DAD" w:rsidRDefault="00303F21" w:rsidP="00295AA0">
            <w:pPr>
              <w:pStyle w:val="Other0"/>
              <w:spacing w:after="0"/>
              <w:ind w:firstLine="0"/>
              <w:rPr>
                <w:rFonts w:ascii="Verdana" w:hAnsi="Verdana"/>
              </w:rPr>
            </w:pPr>
            <w:r w:rsidRPr="00D71DAD">
              <w:rPr>
                <w:rFonts w:ascii="Verdana" w:hAnsi="Verdana"/>
                <w:color w:val="000000"/>
                <w:lang w:eastAsia="en-US" w:bidi="en-US"/>
              </w:rPr>
              <w:t>БДС</w:t>
            </w:r>
            <w:r w:rsidR="00295AA0" w:rsidRPr="00D71DAD">
              <w:rPr>
                <w:rFonts w:ascii="Verdana" w:hAnsi="Verdana"/>
                <w:color w:val="000000"/>
                <w:lang w:eastAsia="en-US" w:bidi="en-US"/>
              </w:rPr>
              <w:t xml:space="preserve"> 16686</w:t>
            </w:r>
          </w:p>
          <w:p w14:paraId="08CFB3BA" w14:textId="77777777" w:rsidR="006213C7" w:rsidRDefault="00295AA0" w:rsidP="00295AA0">
            <w:pPr>
              <w:rPr>
                <w:rFonts w:ascii="Verdana" w:hAnsi="Verdana"/>
                <w:color w:val="000000"/>
                <w:sz w:val="20"/>
                <w:lang w:bidi="en-US"/>
              </w:rPr>
            </w:pPr>
            <w:r w:rsidRPr="00D71DAD">
              <w:rPr>
                <w:rFonts w:ascii="Verdana" w:hAnsi="Verdana"/>
                <w:color w:val="000000"/>
                <w:sz w:val="20"/>
                <w:lang w:bidi="en-US"/>
              </w:rPr>
              <w:t xml:space="preserve">Ordinance </w:t>
            </w:r>
            <w:r w:rsidR="00303F21" w:rsidRPr="00D71DAD">
              <w:rPr>
                <w:rFonts w:ascii="Verdana" w:hAnsi="Verdana"/>
                <w:color w:val="000000"/>
                <w:sz w:val="20"/>
                <w:lang w:bidi="en-US"/>
              </w:rPr>
              <w:t>№</w:t>
            </w:r>
            <w:r w:rsidRPr="00D71DAD">
              <w:rPr>
                <w:rFonts w:ascii="Verdana" w:hAnsi="Verdana"/>
                <w:color w:val="000000"/>
                <w:sz w:val="20"/>
                <w:lang w:bidi="en-US"/>
              </w:rPr>
              <w:t xml:space="preserve"> PD-07-3, </w:t>
            </w:r>
          </w:p>
          <w:p w14:paraId="010589AA" w14:textId="5B453359" w:rsidR="00295AA0" w:rsidRPr="00D71DAD" w:rsidRDefault="00303F21" w:rsidP="00295AA0">
            <w:pPr>
              <w:rPr>
                <w:rFonts w:ascii="Verdana" w:hAnsi="Verdana"/>
                <w:sz w:val="20"/>
              </w:rPr>
            </w:pPr>
            <w:r w:rsidRPr="00D71DAD">
              <w:rPr>
                <w:rFonts w:ascii="Verdana" w:hAnsi="Verdana"/>
                <w:color w:val="000000"/>
                <w:sz w:val="20"/>
                <w:lang w:bidi="en-US"/>
              </w:rPr>
              <w:t>SG</w:t>
            </w:r>
            <w:r w:rsidR="00295AA0" w:rsidRPr="00D71DAD">
              <w:rPr>
                <w:rFonts w:ascii="Verdana" w:hAnsi="Verdana"/>
                <w:color w:val="000000"/>
                <w:sz w:val="20"/>
                <w:lang w:bidi="en-US"/>
              </w:rPr>
              <w:t xml:space="preserve">  63 </w:t>
            </w:r>
            <w:r w:rsidR="00A4563A" w:rsidRPr="00D71DAD">
              <w:rPr>
                <w:rFonts w:ascii="Verdana" w:hAnsi="Verdana"/>
                <w:color w:val="000000"/>
                <w:sz w:val="20"/>
                <w:lang w:bidi="en-US"/>
              </w:rPr>
              <w:t>/01.08</w:t>
            </w:r>
            <w:r w:rsidR="00295AA0" w:rsidRPr="00D71DAD">
              <w:rPr>
                <w:rFonts w:ascii="Verdana" w:hAnsi="Verdana"/>
                <w:color w:val="000000"/>
                <w:sz w:val="20"/>
                <w:lang w:bidi="en-US"/>
              </w:rPr>
              <w:t>.2014 Control Procedure (CP) 01</w:t>
            </w:r>
          </w:p>
        </w:tc>
        <w:tc>
          <w:tcPr>
            <w:tcW w:w="2693" w:type="dxa"/>
            <w:vAlign w:val="bottom"/>
          </w:tcPr>
          <w:p w14:paraId="3CD14061" w14:textId="77777777" w:rsidR="00D71DAD" w:rsidRPr="00D71DAD" w:rsidRDefault="00295AA0" w:rsidP="00295AA0">
            <w:pPr>
              <w:pStyle w:val="Other0"/>
              <w:spacing w:after="0"/>
              <w:ind w:firstLine="0"/>
              <w:rPr>
                <w:rFonts w:ascii="Verdana" w:hAnsi="Verdana"/>
                <w:color w:val="000000"/>
                <w:lang w:val="bg-BG" w:bidi="bg-BG"/>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PD-07</w:t>
            </w:r>
            <w:r w:rsidRPr="00D71DAD">
              <w:rPr>
                <w:rFonts w:ascii="Verdana" w:hAnsi="Verdana"/>
                <w:color w:val="000000"/>
                <w:lang w:val="bg-BG" w:bidi="bg-BG"/>
              </w:rPr>
              <w:t xml:space="preserve">-З/ </w:t>
            </w:r>
          </w:p>
          <w:p w14:paraId="14130FAD" w14:textId="286B70C0" w:rsidR="00A4563A" w:rsidRPr="00D71DAD" w:rsidRDefault="00303F21" w:rsidP="00295AA0">
            <w:pPr>
              <w:pStyle w:val="Other0"/>
              <w:spacing w:after="0"/>
              <w:ind w:firstLine="0"/>
              <w:rPr>
                <w:rFonts w:ascii="Verdana" w:hAnsi="Verdana"/>
                <w:color w:val="000000"/>
                <w:lang w:eastAsia="en-US" w:bidi="en-US"/>
              </w:rPr>
            </w:pPr>
            <w:r w:rsidRPr="00D71DAD">
              <w:rPr>
                <w:rFonts w:ascii="Verdana" w:hAnsi="Verdana"/>
                <w:color w:val="000000"/>
                <w:lang w:eastAsia="en-US" w:bidi="en-US"/>
              </w:rPr>
              <w:t>SG</w:t>
            </w:r>
            <w:r w:rsidR="00295AA0" w:rsidRPr="00D71DAD">
              <w:rPr>
                <w:rFonts w:ascii="Verdana" w:hAnsi="Verdana"/>
                <w:color w:val="000000"/>
                <w:lang w:eastAsia="en-US" w:bidi="en-US"/>
              </w:rPr>
              <w:t xml:space="preserve">  </w:t>
            </w:r>
            <w:r w:rsidR="00295AA0" w:rsidRPr="00D71DAD">
              <w:rPr>
                <w:rFonts w:ascii="Verdana" w:hAnsi="Verdana"/>
                <w:color w:val="000000"/>
                <w:lang w:val="bg-BG" w:bidi="bg-BG"/>
              </w:rPr>
              <w:t>63/</w:t>
            </w:r>
            <w:r w:rsidR="00A4563A" w:rsidRPr="00D71DAD">
              <w:rPr>
                <w:rFonts w:ascii="Verdana" w:hAnsi="Verdana"/>
                <w:color w:val="000000"/>
                <w:lang w:bidi="bg-BG"/>
              </w:rPr>
              <w:t xml:space="preserve"> </w:t>
            </w:r>
            <w:r w:rsidR="00295AA0" w:rsidRPr="00D71DAD">
              <w:rPr>
                <w:rFonts w:ascii="Verdana" w:hAnsi="Verdana"/>
                <w:color w:val="000000"/>
                <w:lang w:val="bg-BG" w:bidi="bg-BG"/>
              </w:rPr>
              <w:t xml:space="preserve">01.08.2014 </w:t>
            </w:r>
            <w:r w:rsidR="00295AA0" w:rsidRPr="00D71DAD">
              <w:rPr>
                <w:rFonts w:ascii="Verdana" w:hAnsi="Verdana"/>
                <w:color w:val="000000"/>
                <w:lang w:eastAsia="en-US" w:bidi="en-US"/>
              </w:rPr>
              <w:t xml:space="preserve">Ordinance </w:t>
            </w:r>
            <w:r w:rsidRPr="00D71DAD">
              <w:rPr>
                <w:rFonts w:ascii="Verdana" w:hAnsi="Verdana"/>
                <w:color w:val="000000"/>
                <w:lang w:eastAsia="en-US" w:bidi="en-US"/>
              </w:rPr>
              <w:t>№</w:t>
            </w:r>
            <w:r w:rsidR="00295AA0" w:rsidRPr="00D71DAD">
              <w:rPr>
                <w:rFonts w:ascii="Verdana" w:hAnsi="Verdana"/>
                <w:color w:val="000000"/>
                <w:lang w:eastAsia="en-US" w:bidi="en-US"/>
              </w:rPr>
              <w:t xml:space="preserve"> 9, </w:t>
            </w:r>
          </w:p>
          <w:p w14:paraId="0FDEAADB" w14:textId="46758AB0" w:rsidR="00295AA0" w:rsidRPr="00D71DAD" w:rsidRDefault="00295AA0" w:rsidP="00295AA0">
            <w:pPr>
              <w:pStyle w:val="Other0"/>
              <w:spacing w:after="0"/>
              <w:ind w:firstLine="0"/>
              <w:rPr>
                <w:rFonts w:ascii="Verdana" w:hAnsi="Verdana"/>
              </w:rPr>
            </w:pPr>
            <w:r w:rsidRPr="00D71DAD">
              <w:rPr>
                <w:rFonts w:ascii="Verdana" w:hAnsi="Verdana"/>
                <w:color w:val="000000"/>
                <w:lang w:eastAsia="en-US" w:bidi="en-US"/>
              </w:rPr>
              <w:t>SG, 46/ 1994</w:t>
            </w:r>
          </w:p>
          <w:p w14:paraId="00C18DA2" w14:textId="77777777" w:rsidR="00D71DAD" w:rsidRPr="00D71DAD" w:rsidRDefault="00295AA0" w:rsidP="00295AA0">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24, </w:t>
            </w:r>
          </w:p>
          <w:p w14:paraId="6C4D4BFA" w14:textId="429F9FC8" w:rsidR="00295AA0" w:rsidRPr="00D71DAD" w:rsidRDefault="00295AA0" w:rsidP="00295AA0">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95/ </w:t>
            </w:r>
            <w:r w:rsidRPr="00D71DAD">
              <w:rPr>
                <w:rFonts w:ascii="Verdana" w:hAnsi="Verdana"/>
                <w:color w:val="000000"/>
                <w:lang w:eastAsia="en-US" w:bidi="en-US"/>
              </w:rPr>
              <w:t>2003</w:t>
            </w:r>
          </w:p>
          <w:p w14:paraId="5A49C35F" w14:textId="77777777" w:rsidR="00A4563A" w:rsidRPr="00D71DAD" w:rsidRDefault="00295AA0" w:rsidP="00295AA0">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2, </w:t>
            </w:r>
          </w:p>
          <w:p w14:paraId="6C68AD67" w14:textId="5AD8F43E" w:rsidR="00295AA0" w:rsidRPr="00D71DAD" w:rsidRDefault="00295AA0" w:rsidP="00295AA0">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15/ </w:t>
            </w:r>
            <w:r w:rsidRPr="00D71DAD">
              <w:rPr>
                <w:rFonts w:ascii="Verdana" w:hAnsi="Verdana"/>
                <w:color w:val="000000"/>
                <w:lang w:eastAsia="en-US" w:bidi="en-US"/>
              </w:rPr>
              <w:t>2007</w:t>
            </w:r>
          </w:p>
          <w:p w14:paraId="3CFAB11F" w14:textId="77777777" w:rsidR="00A4563A" w:rsidRPr="00D71DAD" w:rsidRDefault="00295AA0" w:rsidP="00A4563A">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3, </w:t>
            </w:r>
          </w:p>
          <w:p w14:paraId="1F67926A" w14:textId="2EF962D6" w:rsidR="00295AA0" w:rsidRPr="00D71DAD" w:rsidRDefault="00295AA0" w:rsidP="00A4563A">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SG, </w:t>
            </w:r>
            <w:r w:rsidRPr="00D71DAD">
              <w:rPr>
                <w:rFonts w:ascii="Verdana" w:hAnsi="Verdana"/>
                <w:color w:val="000000"/>
                <w:lang w:val="bg-BG" w:bidi="bg-BG"/>
              </w:rPr>
              <w:t>15/</w:t>
            </w:r>
            <w:r w:rsidRPr="00D71DAD">
              <w:rPr>
                <w:rFonts w:ascii="Verdana" w:hAnsi="Verdana"/>
                <w:color w:val="000000"/>
                <w:lang w:eastAsia="en-US" w:bidi="en-US"/>
              </w:rPr>
              <w:t>2007</w:t>
            </w:r>
          </w:p>
          <w:p w14:paraId="6E0545FD" w14:textId="3990A712" w:rsidR="00295AA0" w:rsidRPr="00D71DAD" w:rsidRDefault="00295AA0" w:rsidP="00295AA0">
            <w:pPr>
              <w:pStyle w:val="Other0"/>
              <w:spacing w:after="0"/>
              <w:ind w:firstLine="0"/>
              <w:rPr>
                <w:rFonts w:ascii="Verdana" w:hAnsi="Verdana"/>
              </w:rPr>
            </w:pPr>
            <w:r w:rsidRPr="00D71DAD">
              <w:rPr>
                <w:rFonts w:ascii="Verdana" w:hAnsi="Verdana"/>
                <w:color w:val="000000"/>
                <w:lang w:eastAsia="en-US" w:bidi="en-US"/>
              </w:rPr>
              <w:t xml:space="preserve">Instruction </w:t>
            </w:r>
            <w:r w:rsidR="00303F21" w:rsidRPr="00D71DAD">
              <w:rPr>
                <w:rFonts w:ascii="Verdana" w:hAnsi="Verdana"/>
                <w:color w:val="000000"/>
                <w:lang w:eastAsia="en-US" w:bidi="en-US"/>
              </w:rPr>
              <w:t>№</w:t>
            </w:r>
            <w:r w:rsidRPr="00D71DAD">
              <w:rPr>
                <w:rFonts w:ascii="Verdana" w:hAnsi="Verdana"/>
                <w:color w:val="000000"/>
                <w:lang w:eastAsia="en-US" w:bidi="en-US"/>
              </w:rPr>
              <w:t xml:space="preserve"> 34 of the Ministry of Public Health, SG, </w:t>
            </w:r>
            <w:r w:rsidRPr="00D71DAD">
              <w:rPr>
                <w:rFonts w:ascii="Verdana" w:hAnsi="Verdana"/>
                <w:color w:val="000000"/>
                <w:lang w:val="bg-BG" w:bidi="bg-BG"/>
              </w:rPr>
              <w:t xml:space="preserve">82/ </w:t>
            </w:r>
            <w:r w:rsidRPr="00D71DAD">
              <w:rPr>
                <w:rFonts w:ascii="Verdana" w:hAnsi="Verdana"/>
                <w:color w:val="000000"/>
                <w:lang w:eastAsia="en-US" w:bidi="en-US"/>
              </w:rPr>
              <w:t>1975</w:t>
            </w:r>
          </w:p>
          <w:p w14:paraId="493871D7" w14:textId="77777777" w:rsidR="00A4563A" w:rsidRPr="00D71DAD" w:rsidRDefault="00295AA0" w:rsidP="00295AA0">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26, </w:t>
            </w:r>
          </w:p>
          <w:p w14:paraId="4A5F32F1" w14:textId="77777777" w:rsidR="00C3172C" w:rsidRDefault="00295AA0" w:rsidP="00761CC1">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103/ </w:t>
            </w:r>
            <w:r w:rsidRPr="00D71DAD">
              <w:rPr>
                <w:rFonts w:ascii="Verdana" w:hAnsi="Verdana"/>
                <w:color w:val="000000"/>
                <w:lang w:eastAsia="en-US" w:bidi="en-US"/>
              </w:rPr>
              <w:t>2008</w:t>
            </w:r>
            <w:r w:rsidR="00A4563A" w:rsidRPr="00D71DAD">
              <w:rPr>
                <w:rFonts w:ascii="Verdana" w:hAnsi="Verdana"/>
                <w:color w:val="000000"/>
                <w:lang w:eastAsia="en-US" w:bidi="en-US"/>
              </w:rPr>
              <w:t>;</w:t>
            </w:r>
            <w:r w:rsidR="00D71DAD" w:rsidRPr="00D71DAD">
              <w:rPr>
                <w:rFonts w:ascii="Verdana" w:hAnsi="Verdana"/>
                <w:color w:val="000000"/>
                <w:lang w:eastAsia="en-US" w:bidi="en-US"/>
              </w:rPr>
              <w:t xml:space="preserve"> </w:t>
            </w:r>
          </w:p>
          <w:p w14:paraId="6A42EF79" w14:textId="1FEFB77E" w:rsidR="00295AA0" w:rsidRPr="00D71DAD" w:rsidRDefault="006F3241" w:rsidP="00761CC1">
            <w:pPr>
              <w:pStyle w:val="Other0"/>
              <w:spacing w:after="0"/>
              <w:ind w:firstLine="0"/>
              <w:rPr>
                <w:rFonts w:ascii="Verdana" w:hAnsi="Verdana"/>
              </w:rPr>
            </w:pPr>
            <w:r>
              <w:rPr>
                <w:rFonts w:ascii="Verdana" w:hAnsi="Verdana"/>
                <w:color w:val="000000"/>
                <w:lang w:eastAsia="en-US" w:bidi="en-US"/>
              </w:rPr>
              <w:t>C</w:t>
            </w:r>
            <w:r w:rsidR="00761CC1" w:rsidRPr="00D71DAD">
              <w:rPr>
                <w:rFonts w:ascii="Verdana" w:hAnsi="Verdana"/>
                <w:color w:val="000000"/>
                <w:lang w:eastAsia="en-US" w:bidi="en-US"/>
              </w:rPr>
              <w:t>TS</w:t>
            </w:r>
          </w:p>
        </w:tc>
      </w:tr>
      <w:tr w:rsidR="00FB307C" w:rsidRPr="004E47BA" w14:paraId="06DD0A7E" w14:textId="77777777" w:rsidTr="00C3172C">
        <w:tc>
          <w:tcPr>
            <w:tcW w:w="576" w:type="dxa"/>
          </w:tcPr>
          <w:p w14:paraId="3A6705FF" w14:textId="66CEA099" w:rsidR="00FB307C" w:rsidRPr="00D71DAD" w:rsidRDefault="00FB307C" w:rsidP="00FB307C">
            <w:pPr>
              <w:rPr>
                <w:rFonts w:ascii="Verdana" w:hAnsi="Verdana"/>
                <w:sz w:val="20"/>
              </w:rPr>
            </w:pPr>
            <w:r w:rsidRPr="00D71DAD">
              <w:rPr>
                <w:rFonts w:ascii="Verdana" w:hAnsi="Verdana"/>
                <w:color w:val="000000"/>
                <w:sz w:val="20"/>
                <w:lang w:bidi="en-US"/>
              </w:rPr>
              <w:t>2</w:t>
            </w:r>
          </w:p>
        </w:tc>
        <w:tc>
          <w:tcPr>
            <w:tcW w:w="1755" w:type="dxa"/>
          </w:tcPr>
          <w:p w14:paraId="1D5DD052" w14:textId="1FF40C70" w:rsidR="00FB307C" w:rsidRPr="00D71DAD" w:rsidRDefault="00FB307C" w:rsidP="00FB307C">
            <w:pPr>
              <w:rPr>
                <w:rFonts w:ascii="Verdana" w:hAnsi="Verdana"/>
                <w:sz w:val="20"/>
              </w:rPr>
            </w:pPr>
            <w:r w:rsidRPr="00D71DAD">
              <w:rPr>
                <w:rFonts w:ascii="Verdana" w:hAnsi="Verdana"/>
                <w:color w:val="000000"/>
                <w:sz w:val="20"/>
                <w:lang w:bidi="en-US"/>
              </w:rPr>
              <w:t>Artificial lighting in work and household environment</w:t>
            </w:r>
          </w:p>
        </w:tc>
        <w:tc>
          <w:tcPr>
            <w:tcW w:w="1418" w:type="dxa"/>
          </w:tcPr>
          <w:p w14:paraId="330D949C" w14:textId="708DEC04" w:rsidR="00FB307C" w:rsidRPr="00D71DAD" w:rsidRDefault="00FB307C" w:rsidP="00FB307C">
            <w:pPr>
              <w:rPr>
                <w:rFonts w:ascii="Verdana" w:hAnsi="Verdana"/>
                <w:sz w:val="20"/>
              </w:rPr>
            </w:pPr>
            <w:r w:rsidRPr="00D71DAD">
              <w:rPr>
                <w:rFonts w:ascii="Verdana" w:hAnsi="Verdana"/>
                <w:color w:val="000000"/>
                <w:sz w:val="20"/>
                <w:lang w:bidi="en-US"/>
              </w:rPr>
              <w:t>Control over new and operational units and facilities</w:t>
            </w:r>
          </w:p>
        </w:tc>
        <w:tc>
          <w:tcPr>
            <w:tcW w:w="2126" w:type="dxa"/>
          </w:tcPr>
          <w:p w14:paraId="2B0AEEB4" w14:textId="0FA452A9" w:rsidR="00FB307C" w:rsidRPr="00D71DAD" w:rsidRDefault="00FB307C" w:rsidP="00FB307C">
            <w:pPr>
              <w:rPr>
                <w:rFonts w:ascii="Verdana" w:hAnsi="Verdana"/>
                <w:sz w:val="20"/>
              </w:rPr>
            </w:pPr>
            <w:r w:rsidRPr="00D71DAD">
              <w:rPr>
                <w:rFonts w:ascii="Verdana" w:hAnsi="Verdana"/>
                <w:color w:val="000000"/>
                <w:sz w:val="20"/>
                <w:lang w:bidi="en-US"/>
              </w:rPr>
              <w:t>Illumination</w:t>
            </w:r>
          </w:p>
        </w:tc>
        <w:tc>
          <w:tcPr>
            <w:tcW w:w="2410" w:type="dxa"/>
          </w:tcPr>
          <w:p w14:paraId="2E03E4F4" w14:textId="77777777" w:rsidR="00FB307C" w:rsidRPr="00D71DAD" w:rsidRDefault="00FB307C" w:rsidP="00FB307C">
            <w:pPr>
              <w:pStyle w:val="Other0"/>
              <w:spacing w:after="0"/>
              <w:ind w:firstLine="0"/>
              <w:rPr>
                <w:rFonts w:ascii="Verdana" w:hAnsi="Verdana"/>
              </w:rPr>
            </w:pPr>
            <w:r w:rsidRPr="00D71DAD">
              <w:rPr>
                <w:rFonts w:ascii="Verdana" w:hAnsi="Verdana"/>
                <w:color w:val="000000"/>
                <w:lang w:eastAsia="en-US" w:bidi="en-US"/>
              </w:rPr>
              <w:t>Methodological guidance on the measurement and assessment of artificial lighting of buildings, 40-85 ‘Standardization’ Publishing House, 1985</w:t>
            </w:r>
          </w:p>
          <w:p w14:paraId="764D715F" w14:textId="66732A06" w:rsidR="00FB307C" w:rsidRPr="00D71DAD" w:rsidRDefault="00FB307C" w:rsidP="00FB307C">
            <w:pPr>
              <w:rPr>
                <w:rFonts w:ascii="Verdana" w:hAnsi="Verdana"/>
                <w:sz w:val="20"/>
              </w:rPr>
            </w:pPr>
            <w:r w:rsidRPr="00D71DAD">
              <w:rPr>
                <w:rFonts w:ascii="Verdana" w:hAnsi="Verdana"/>
                <w:color w:val="000000"/>
                <w:sz w:val="20"/>
                <w:lang w:bidi="en-US"/>
              </w:rPr>
              <w:t>CP 02</w:t>
            </w:r>
          </w:p>
        </w:tc>
        <w:tc>
          <w:tcPr>
            <w:tcW w:w="2693" w:type="dxa"/>
          </w:tcPr>
          <w:p w14:paraId="25C519B4" w14:textId="77777777" w:rsidR="00A4563A" w:rsidRP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49, </w:t>
            </w:r>
          </w:p>
          <w:p w14:paraId="6B2009A9" w14:textId="15743294" w:rsidR="00FB307C" w:rsidRPr="00D71DAD" w:rsidRDefault="00FB307C" w:rsidP="00FB307C">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7/ </w:t>
            </w:r>
            <w:r w:rsidRPr="00D71DAD">
              <w:rPr>
                <w:rFonts w:ascii="Verdana" w:hAnsi="Verdana"/>
                <w:color w:val="000000"/>
                <w:lang w:eastAsia="en-US" w:bidi="en-US"/>
              </w:rPr>
              <w:t>1976</w:t>
            </w:r>
          </w:p>
          <w:p w14:paraId="471F7E4C" w14:textId="34AF0EEE" w:rsidR="00FB307C" w:rsidRPr="00D71DAD" w:rsidRDefault="00303F21" w:rsidP="00FB307C">
            <w:pPr>
              <w:pStyle w:val="Other0"/>
              <w:spacing w:after="0"/>
              <w:ind w:firstLine="0"/>
              <w:rPr>
                <w:rFonts w:ascii="Verdana" w:hAnsi="Verdana"/>
              </w:rPr>
            </w:pPr>
            <w:r w:rsidRPr="00D71DAD">
              <w:rPr>
                <w:rFonts w:ascii="Verdana" w:hAnsi="Verdana"/>
                <w:color w:val="000000"/>
                <w:lang w:eastAsia="en-US" w:bidi="en-US"/>
              </w:rPr>
              <w:t>БДС</w:t>
            </w:r>
            <w:r w:rsidR="00FB307C" w:rsidRPr="00D71DAD">
              <w:rPr>
                <w:rFonts w:ascii="Verdana" w:hAnsi="Verdana"/>
                <w:color w:val="000000"/>
                <w:lang w:eastAsia="en-US" w:bidi="en-US"/>
              </w:rPr>
              <w:t xml:space="preserve"> EN 12464-1</w:t>
            </w:r>
          </w:p>
          <w:p w14:paraId="332EFB74" w14:textId="77777777" w:rsidR="00A4563A" w:rsidRP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9, </w:t>
            </w:r>
          </w:p>
          <w:p w14:paraId="1E3D04A6" w14:textId="1577E23D" w:rsidR="00FB307C" w:rsidRPr="00D71DAD" w:rsidRDefault="00FB307C" w:rsidP="00FB307C">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46/ </w:t>
            </w:r>
            <w:r w:rsidRPr="00D71DAD">
              <w:rPr>
                <w:rFonts w:ascii="Verdana" w:hAnsi="Verdana"/>
                <w:color w:val="000000"/>
                <w:lang w:eastAsia="en-US" w:bidi="en-US"/>
              </w:rPr>
              <w:t>1994</w:t>
            </w:r>
          </w:p>
          <w:p w14:paraId="13BACC89" w14:textId="77777777" w:rsidR="00A4563A" w:rsidRP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24, </w:t>
            </w:r>
          </w:p>
          <w:p w14:paraId="25E82262" w14:textId="2C715AF2" w:rsidR="00FB307C" w:rsidRPr="00D71DAD" w:rsidRDefault="00FB307C" w:rsidP="00FB307C">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95/ </w:t>
            </w:r>
            <w:r w:rsidRPr="00D71DAD">
              <w:rPr>
                <w:rFonts w:ascii="Verdana" w:hAnsi="Verdana"/>
                <w:color w:val="000000"/>
                <w:lang w:eastAsia="en-US" w:bidi="en-US"/>
              </w:rPr>
              <w:t>2003</w:t>
            </w:r>
          </w:p>
          <w:p w14:paraId="7F0E5F1B" w14:textId="77777777" w:rsidR="00A4563A" w:rsidRP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2,</w:t>
            </w:r>
          </w:p>
          <w:p w14:paraId="557BC76B" w14:textId="390A73DC" w:rsidR="00FB307C" w:rsidRPr="00D71DAD" w:rsidRDefault="00FB307C" w:rsidP="00FB307C">
            <w:pPr>
              <w:pStyle w:val="Other0"/>
              <w:spacing w:after="0"/>
              <w:ind w:firstLine="0"/>
              <w:rPr>
                <w:rFonts w:ascii="Verdana" w:hAnsi="Verdana"/>
              </w:rPr>
            </w:pPr>
            <w:r w:rsidRPr="00D71DAD">
              <w:rPr>
                <w:rFonts w:ascii="Verdana" w:hAnsi="Verdana"/>
                <w:color w:val="000000"/>
                <w:lang w:eastAsia="en-US" w:bidi="en-US"/>
              </w:rPr>
              <w:t xml:space="preserve"> SG, </w:t>
            </w:r>
            <w:r w:rsidRPr="00D71DAD">
              <w:rPr>
                <w:rFonts w:ascii="Verdana" w:hAnsi="Verdana"/>
                <w:color w:val="000000"/>
                <w:lang w:val="bg-BG" w:bidi="bg-BG"/>
              </w:rPr>
              <w:t xml:space="preserve">15/ </w:t>
            </w:r>
            <w:r w:rsidRPr="00D71DAD">
              <w:rPr>
                <w:rFonts w:ascii="Verdana" w:hAnsi="Verdana"/>
                <w:color w:val="000000"/>
                <w:lang w:eastAsia="en-US" w:bidi="en-US"/>
              </w:rPr>
              <w:t>2007</w:t>
            </w:r>
          </w:p>
          <w:p w14:paraId="13BCB05A" w14:textId="77777777" w:rsidR="00A4563A" w:rsidRP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3, </w:t>
            </w:r>
          </w:p>
          <w:p w14:paraId="089E2818" w14:textId="769309B6" w:rsidR="00FB307C" w:rsidRPr="00D71DAD" w:rsidRDefault="00FB307C" w:rsidP="00FB307C">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15/ </w:t>
            </w:r>
            <w:r w:rsidRPr="00D71DAD">
              <w:rPr>
                <w:rFonts w:ascii="Verdana" w:hAnsi="Verdana"/>
                <w:color w:val="000000"/>
                <w:lang w:eastAsia="en-US" w:bidi="en-US"/>
              </w:rPr>
              <w:t>2007</w:t>
            </w:r>
          </w:p>
          <w:p w14:paraId="3674DA7D" w14:textId="4E139E8B" w:rsidR="00FB307C" w:rsidRPr="00D71DAD" w:rsidRDefault="00FB307C" w:rsidP="00FB307C">
            <w:pPr>
              <w:pStyle w:val="Other0"/>
              <w:spacing w:after="0"/>
              <w:ind w:firstLine="0"/>
              <w:rPr>
                <w:rFonts w:ascii="Verdana" w:hAnsi="Verdana"/>
              </w:rPr>
            </w:pPr>
            <w:r w:rsidRPr="00D71DAD">
              <w:rPr>
                <w:rFonts w:ascii="Verdana" w:hAnsi="Verdana"/>
                <w:color w:val="000000"/>
                <w:lang w:eastAsia="en-US" w:bidi="en-US"/>
              </w:rPr>
              <w:t xml:space="preserve">Instruction </w:t>
            </w:r>
            <w:r w:rsidR="00303F21" w:rsidRPr="00D71DAD">
              <w:rPr>
                <w:rFonts w:ascii="Verdana" w:hAnsi="Verdana"/>
                <w:color w:val="000000"/>
                <w:lang w:eastAsia="en-US" w:bidi="en-US"/>
              </w:rPr>
              <w:t>№</w:t>
            </w:r>
            <w:r w:rsidRPr="00D71DAD">
              <w:rPr>
                <w:rFonts w:ascii="Verdana" w:hAnsi="Verdana"/>
                <w:color w:val="000000"/>
                <w:lang w:eastAsia="en-US" w:bidi="en-US"/>
              </w:rPr>
              <w:t xml:space="preserve"> 34 of the Ministry of Public Health, SG, </w:t>
            </w:r>
            <w:r w:rsidRPr="00D71DAD">
              <w:rPr>
                <w:rFonts w:ascii="Verdana" w:hAnsi="Verdana"/>
                <w:color w:val="000000"/>
                <w:lang w:val="bg-BG" w:bidi="bg-BG"/>
              </w:rPr>
              <w:t xml:space="preserve">82/ </w:t>
            </w:r>
            <w:r w:rsidRPr="00D71DAD">
              <w:rPr>
                <w:rFonts w:ascii="Verdana" w:hAnsi="Verdana"/>
                <w:color w:val="000000"/>
                <w:lang w:eastAsia="en-US" w:bidi="en-US"/>
              </w:rPr>
              <w:t>1975</w:t>
            </w:r>
          </w:p>
          <w:p w14:paraId="4CA3CAFD" w14:textId="77777777" w:rsidR="00A4563A" w:rsidRP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26, </w:t>
            </w:r>
          </w:p>
          <w:p w14:paraId="3912C3D6" w14:textId="77777777" w:rsidR="00C3172C" w:rsidRDefault="00FB307C" w:rsidP="00761CC1">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SG, </w:t>
            </w:r>
            <w:r w:rsidRPr="00D71DAD">
              <w:rPr>
                <w:rFonts w:ascii="Verdana" w:hAnsi="Verdana"/>
                <w:color w:val="000000"/>
                <w:lang w:val="bg-BG" w:bidi="bg-BG"/>
              </w:rPr>
              <w:t>103/</w:t>
            </w:r>
            <w:r w:rsidRPr="00D71DAD">
              <w:rPr>
                <w:rFonts w:ascii="Verdana" w:hAnsi="Verdana"/>
                <w:color w:val="000000"/>
                <w:lang w:eastAsia="en-US" w:bidi="en-US"/>
              </w:rPr>
              <w:t xml:space="preserve"> 2008</w:t>
            </w:r>
            <w:r w:rsidR="00A4563A" w:rsidRPr="00D71DAD">
              <w:rPr>
                <w:rFonts w:ascii="Verdana" w:hAnsi="Verdana"/>
                <w:color w:val="000000"/>
                <w:lang w:eastAsia="en-US" w:bidi="en-US"/>
              </w:rPr>
              <w:t>;</w:t>
            </w:r>
            <w:r w:rsidR="00761CC1" w:rsidRPr="00D71DAD">
              <w:rPr>
                <w:rFonts w:ascii="Verdana" w:hAnsi="Verdana"/>
                <w:color w:val="000000"/>
                <w:lang w:eastAsia="en-US" w:bidi="en-US"/>
              </w:rPr>
              <w:t xml:space="preserve"> </w:t>
            </w:r>
          </w:p>
          <w:p w14:paraId="32EB45AF" w14:textId="51655FA3" w:rsidR="00FB307C" w:rsidRPr="00D71DAD" w:rsidRDefault="006F3241" w:rsidP="00761CC1">
            <w:pPr>
              <w:pStyle w:val="Other0"/>
              <w:spacing w:after="0"/>
              <w:ind w:firstLine="0"/>
              <w:rPr>
                <w:rFonts w:ascii="Verdana" w:hAnsi="Verdana"/>
                <w:bCs/>
              </w:rPr>
            </w:pPr>
            <w:r>
              <w:rPr>
                <w:rFonts w:ascii="Verdana" w:hAnsi="Verdana"/>
                <w:color w:val="000000"/>
                <w:lang w:eastAsia="en-US" w:bidi="en-US"/>
              </w:rPr>
              <w:t>C</w:t>
            </w:r>
            <w:r w:rsidR="00761CC1" w:rsidRPr="00D71DAD">
              <w:rPr>
                <w:rFonts w:ascii="Verdana" w:hAnsi="Verdana"/>
                <w:color w:val="000000"/>
                <w:lang w:eastAsia="en-US" w:bidi="en-US"/>
              </w:rPr>
              <w:t>TS</w:t>
            </w:r>
          </w:p>
        </w:tc>
      </w:tr>
      <w:tr w:rsidR="00355F2A" w:rsidRPr="004E47BA" w14:paraId="642128C8" w14:textId="77777777" w:rsidTr="00D71DAD">
        <w:tc>
          <w:tcPr>
            <w:tcW w:w="576" w:type="dxa"/>
          </w:tcPr>
          <w:p w14:paraId="68E834ED" w14:textId="41FD7BB0" w:rsidR="00355F2A" w:rsidRPr="00D71DAD" w:rsidRDefault="00FB307C" w:rsidP="00B46F32">
            <w:pPr>
              <w:rPr>
                <w:rFonts w:ascii="Verdana" w:hAnsi="Verdana"/>
                <w:sz w:val="20"/>
              </w:rPr>
            </w:pPr>
            <w:r w:rsidRPr="00D71DAD">
              <w:rPr>
                <w:rFonts w:ascii="Verdana" w:hAnsi="Verdana"/>
                <w:sz w:val="20"/>
              </w:rPr>
              <w:lastRenderedPageBreak/>
              <w:t>3</w:t>
            </w:r>
          </w:p>
        </w:tc>
        <w:tc>
          <w:tcPr>
            <w:tcW w:w="1755" w:type="dxa"/>
          </w:tcPr>
          <w:p w14:paraId="2F4347EF" w14:textId="78E1AB38" w:rsidR="00355F2A" w:rsidRPr="00D71DAD" w:rsidRDefault="00FB307C" w:rsidP="00B46F32">
            <w:pPr>
              <w:rPr>
                <w:rFonts w:ascii="Verdana" w:hAnsi="Verdana"/>
                <w:sz w:val="20"/>
              </w:rPr>
            </w:pPr>
            <w:r w:rsidRPr="00D71DAD">
              <w:rPr>
                <w:rFonts w:ascii="Verdana" w:hAnsi="Verdana"/>
                <w:sz w:val="20"/>
              </w:rPr>
              <w:t>Noise</w:t>
            </w:r>
          </w:p>
        </w:tc>
        <w:tc>
          <w:tcPr>
            <w:tcW w:w="1418" w:type="dxa"/>
          </w:tcPr>
          <w:p w14:paraId="432B5B83" w14:textId="77777777" w:rsidR="00355F2A" w:rsidRPr="00D71DAD" w:rsidRDefault="00355F2A" w:rsidP="00B46F32">
            <w:pPr>
              <w:rPr>
                <w:rFonts w:ascii="Verdana" w:hAnsi="Verdana"/>
                <w:sz w:val="20"/>
              </w:rPr>
            </w:pPr>
          </w:p>
        </w:tc>
        <w:tc>
          <w:tcPr>
            <w:tcW w:w="2126" w:type="dxa"/>
          </w:tcPr>
          <w:p w14:paraId="71629990" w14:textId="46B6AA34" w:rsidR="00355F2A" w:rsidRPr="00D71DAD" w:rsidRDefault="00355F2A" w:rsidP="00B46F32">
            <w:pPr>
              <w:rPr>
                <w:rFonts w:ascii="Verdana" w:hAnsi="Verdana"/>
                <w:sz w:val="20"/>
              </w:rPr>
            </w:pPr>
          </w:p>
        </w:tc>
        <w:tc>
          <w:tcPr>
            <w:tcW w:w="2410" w:type="dxa"/>
          </w:tcPr>
          <w:p w14:paraId="6EAA1582" w14:textId="77777777" w:rsidR="00355F2A" w:rsidRPr="00D71DAD" w:rsidRDefault="00355F2A" w:rsidP="00B46F32">
            <w:pPr>
              <w:rPr>
                <w:rFonts w:ascii="Verdana" w:hAnsi="Verdana"/>
                <w:sz w:val="20"/>
              </w:rPr>
            </w:pPr>
          </w:p>
        </w:tc>
        <w:tc>
          <w:tcPr>
            <w:tcW w:w="2693" w:type="dxa"/>
          </w:tcPr>
          <w:p w14:paraId="0E080129" w14:textId="77777777" w:rsidR="00355F2A" w:rsidRPr="00D71DAD" w:rsidRDefault="00355F2A" w:rsidP="00B46F32">
            <w:pPr>
              <w:rPr>
                <w:rFonts w:ascii="Verdana" w:hAnsi="Verdana"/>
                <w:sz w:val="20"/>
              </w:rPr>
            </w:pPr>
          </w:p>
        </w:tc>
      </w:tr>
      <w:tr w:rsidR="00FB307C" w:rsidRPr="004E47BA" w14:paraId="4ED7938A" w14:textId="77777777" w:rsidTr="00C3172C">
        <w:tc>
          <w:tcPr>
            <w:tcW w:w="576" w:type="dxa"/>
          </w:tcPr>
          <w:p w14:paraId="672664E9" w14:textId="484C237C" w:rsidR="00FB307C" w:rsidRPr="00D71DAD" w:rsidRDefault="00FB307C" w:rsidP="00FB307C">
            <w:pPr>
              <w:rPr>
                <w:rFonts w:ascii="Verdana" w:hAnsi="Verdana"/>
                <w:sz w:val="20"/>
              </w:rPr>
            </w:pPr>
            <w:r w:rsidRPr="00D71DAD">
              <w:rPr>
                <w:rFonts w:ascii="Verdana" w:hAnsi="Verdana"/>
                <w:color w:val="000000"/>
                <w:sz w:val="20"/>
                <w:lang w:bidi="en-US"/>
              </w:rPr>
              <w:t>3.1</w:t>
            </w:r>
          </w:p>
        </w:tc>
        <w:tc>
          <w:tcPr>
            <w:tcW w:w="1755" w:type="dxa"/>
          </w:tcPr>
          <w:p w14:paraId="46FA19D5" w14:textId="2BFA2177" w:rsidR="00FB307C" w:rsidRPr="00D71DAD" w:rsidRDefault="00FB307C" w:rsidP="00FB307C">
            <w:pPr>
              <w:rPr>
                <w:rFonts w:ascii="Verdana" w:hAnsi="Verdana"/>
                <w:sz w:val="20"/>
              </w:rPr>
            </w:pPr>
            <w:r w:rsidRPr="00D71DAD">
              <w:rPr>
                <w:rFonts w:ascii="Verdana" w:hAnsi="Verdana"/>
                <w:color w:val="000000"/>
                <w:sz w:val="20"/>
                <w:lang w:bidi="en-US"/>
              </w:rPr>
              <w:t>Work environment noise</w:t>
            </w:r>
          </w:p>
        </w:tc>
        <w:tc>
          <w:tcPr>
            <w:tcW w:w="1418" w:type="dxa"/>
          </w:tcPr>
          <w:p w14:paraId="03BDDC65" w14:textId="35E2AEC5" w:rsidR="00FB307C" w:rsidRPr="00D71DAD" w:rsidRDefault="00FB307C" w:rsidP="00FB307C">
            <w:pPr>
              <w:rPr>
                <w:rFonts w:ascii="Verdana" w:hAnsi="Verdana"/>
                <w:sz w:val="20"/>
              </w:rPr>
            </w:pPr>
            <w:r w:rsidRPr="00D71DAD">
              <w:rPr>
                <w:rFonts w:ascii="Verdana" w:hAnsi="Verdana"/>
                <w:color w:val="000000"/>
                <w:sz w:val="20"/>
                <w:lang w:bidi="en-US"/>
              </w:rPr>
              <w:t>Control over new and operational units and facilities</w:t>
            </w:r>
          </w:p>
        </w:tc>
        <w:tc>
          <w:tcPr>
            <w:tcW w:w="2126" w:type="dxa"/>
          </w:tcPr>
          <w:p w14:paraId="25BCC444" w14:textId="54577B8E" w:rsidR="00FB307C" w:rsidRPr="00D71DAD" w:rsidRDefault="00FB307C" w:rsidP="00FB307C">
            <w:pPr>
              <w:rPr>
                <w:rFonts w:ascii="Verdana" w:hAnsi="Verdana"/>
                <w:sz w:val="20"/>
              </w:rPr>
            </w:pPr>
            <w:r w:rsidRPr="00D71DAD">
              <w:rPr>
                <w:rFonts w:ascii="Verdana" w:hAnsi="Verdana"/>
                <w:color w:val="000000"/>
                <w:sz w:val="20"/>
                <w:lang w:bidi="en-US"/>
              </w:rPr>
              <w:t>Daily level of exposure to noise, average weekly exposure to noise, peak level of sound pressure</w:t>
            </w:r>
          </w:p>
        </w:tc>
        <w:tc>
          <w:tcPr>
            <w:tcW w:w="2410" w:type="dxa"/>
          </w:tcPr>
          <w:p w14:paraId="2DDD9F82" w14:textId="77777777" w:rsidR="008B2518" w:rsidRPr="005708B2" w:rsidRDefault="00303F21" w:rsidP="00FB307C">
            <w:pPr>
              <w:rPr>
                <w:rFonts w:ascii="Verdana" w:hAnsi="Verdana"/>
                <w:color w:val="000000"/>
                <w:sz w:val="20"/>
                <w:lang w:val="de-DE" w:bidi="en-US"/>
              </w:rPr>
            </w:pPr>
            <w:r w:rsidRPr="00D71DAD">
              <w:rPr>
                <w:rFonts w:ascii="Verdana" w:hAnsi="Verdana"/>
                <w:color w:val="000000"/>
                <w:sz w:val="20"/>
                <w:lang w:bidi="en-US"/>
              </w:rPr>
              <w:t>БДС</w:t>
            </w:r>
            <w:r w:rsidR="00FB307C" w:rsidRPr="005708B2">
              <w:rPr>
                <w:rFonts w:ascii="Verdana" w:hAnsi="Verdana"/>
                <w:color w:val="000000"/>
                <w:sz w:val="20"/>
                <w:lang w:val="de-DE" w:bidi="en-US"/>
              </w:rPr>
              <w:t xml:space="preserve"> ISO 1999 </w:t>
            </w:r>
          </w:p>
          <w:p w14:paraId="00E8C2DB" w14:textId="77777777" w:rsidR="008B2518" w:rsidRPr="005708B2" w:rsidRDefault="00FB307C" w:rsidP="00FB307C">
            <w:pPr>
              <w:rPr>
                <w:rFonts w:ascii="Verdana" w:hAnsi="Verdana"/>
                <w:color w:val="000000"/>
                <w:sz w:val="20"/>
                <w:lang w:val="de-DE" w:bidi="en-US"/>
              </w:rPr>
            </w:pPr>
            <w:r w:rsidRPr="005708B2">
              <w:rPr>
                <w:rFonts w:ascii="Verdana" w:hAnsi="Verdana"/>
                <w:color w:val="000000"/>
                <w:sz w:val="20"/>
                <w:lang w:val="de-DE" w:bidi="en-US"/>
              </w:rPr>
              <w:t>(</w:t>
            </w:r>
            <w:r w:rsidR="00303F21" w:rsidRPr="00D71DAD">
              <w:rPr>
                <w:rFonts w:ascii="Verdana" w:hAnsi="Verdana"/>
                <w:color w:val="000000"/>
                <w:sz w:val="20"/>
                <w:lang w:bidi="en-US"/>
              </w:rPr>
              <w:t>БДС</w:t>
            </w:r>
            <w:r w:rsidRPr="005708B2">
              <w:rPr>
                <w:rFonts w:ascii="Verdana" w:hAnsi="Verdana"/>
                <w:color w:val="000000"/>
                <w:sz w:val="20"/>
                <w:lang w:val="de-DE" w:bidi="en-US"/>
              </w:rPr>
              <w:t xml:space="preserve"> EN ISO 9612) </w:t>
            </w:r>
          </w:p>
          <w:p w14:paraId="172B5494" w14:textId="2A3CFDFE" w:rsidR="00FB307C" w:rsidRPr="00D71DAD" w:rsidRDefault="00FB307C" w:rsidP="00FB307C">
            <w:pPr>
              <w:rPr>
                <w:rFonts w:ascii="Verdana" w:hAnsi="Verdana"/>
                <w:sz w:val="20"/>
              </w:rPr>
            </w:pPr>
            <w:r w:rsidRPr="00D71DAD">
              <w:rPr>
                <w:rFonts w:ascii="Verdana" w:hAnsi="Verdana"/>
                <w:color w:val="000000"/>
                <w:sz w:val="20"/>
                <w:lang w:bidi="en-US"/>
              </w:rPr>
              <w:t>CP 09 CP 10</w:t>
            </w:r>
          </w:p>
        </w:tc>
        <w:tc>
          <w:tcPr>
            <w:tcW w:w="2693" w:type="dxa"/>
          </w:tcPr>
          <w:p w14:paraId="3C5FD6CB" w14:textId="77777777" w:rsidR="00C3172C" w:rsidRDefault="00FB307C" w:rsidP="00FB307C">
            <w:pPr>
              <w:rPr>
                <w:rFonts w:ascii="Verdana" w:hAnsi="Verdana"/>
                <w:color w:val="000000"/>
                <w:sz w:val="20"/>
                <w:lang w:bidi="en-US"/>
              </w:rPr>
            </w:pPr>
            <w:r w:rsidRPr="00D71DAD">
              <w:rPr>
                <w:rFonts w:ascii="Verdana" w:hAnsi="Verdana"/>
                <w:color w:val="000000"/>
                <w:sz w:val="20"/>
                <w:lang w:bidi="en-US"/>
              </w:rPr>
              <w:t xml:space="preserve">Ordinance </w:t>
            </w:r>
            <w:r w:rsidR="00303F21" w:rsidRPr="00D71DAD">
              <w:rPr>
                <w:rFonts w:ascii="Verdana" w:hAnsi="Verdana"/>
                <w:color w:val="000000"/>
                <w:sz w:val="20"/>
                <w:lang w:bidi="en-US"/>
              </w:rPr>
              <w:t>№</w:t>
            </w:r>
            <w:r w:rsidRPr="00D71DAD">
              <w:rPr>
                <w:rFonts w:ascii="Verdana" w:hAnsi="Verdana"/>
                <w:color w:val="000000"/>
                <w:sz w:val="20"/>
                <w:lang w:bidi="en-US"/>
              </w:rPr>
              <w:t xml:space="preserve"> 6, </w:t>
            </w:r>
          </w:p>
          <w:p w14:paraId="3CC7A082" w14:textId="6A7F9ABB" w:rsidR="00C3172C" w:rsidRDefault="00FB307C" w:rsidP="00FB307C">
            <w:pPr>
              <w:rPr>
                <w:rFonts w:ascii="Verdana" w:hAnsi="Verdana"/>
                <w:color w:val="000000"/>
                <w:sz w:val="20"/>
                <w:lang w:bidi="en-US"/>
              </w:rPr>
            </w:pPr>
            <w:r w:rsidRPr="00D71DAD">
              <w:rPr>
                <w:rFonts w:ascii="Verdana" w:hAnsi="Verdana"/>
                <w:color w:val="000000"/>
                <w:sz w:val="20"/>
                <w:lang w:bidi="en-US"/>
              </w:rPr>
              <w:t xml:space="preserve">SG, </w:t>
            </w:r>
            <w:r w:rsidRPr="00D71DAD">
              <w:rPr>
                <w:rFonts w:ascii="Verdana" w:hAnsi="Verdana"/>
                <w:color w:val="000000"/>
                <w:sz w:val="20"/>
                <w:lang w:val="bg-BG" w:eastAsia="bg-BG" w:bidi="bg-BG"/>
              </w:rPr>
              <w:t xml:space="preserve">70/ </w:t>
            </w:r>
            <w:r w:rsidRPr="00D71DAD">
              <w:rPr>
                <w:rFonts w:ascii="Verdana" w:hAnsi="Verdana"/>
                <w:color w:val="000000"/>
                <w:sz w:val="20"/>
                <w:lang w:bidi="en-US"/>
              </w:rPr>
              <w:t>2005</w:t>
            </w:r>
            <w:r w:rsidR="00A4563A" w:rsidRPr="00D71DAD">
              <w:rPr>
                <w:rFonts w:ascii="Verdana" w:hAnsi="Verdana"/>
                <w:color w:val="000000"/>
                <w:sz w:val="20"/>
                <w:lang w:bidi="en-US"/>
              </w:rPr>
              <w:t>;</w:t>
            </w:r>
            <w:r w:rsidRPr="00D71DAD">
              <w:rPr>
                <w:rFonts w:ascii="Verdana" w:hAnsi="Verdana"/>
                <w:color w:val="000000"/>
                <w:sz w:val="20"/>
                <w:lang w:bidi="en-US"/>
              </w:rPr>
              <w:t xml:space="preserve"> </w:t>
            </w:r>
          </w:p>
          <w:p w14:paraId="53A3D2B7" w14:textId="428D2B6C" w:rsidR="00FB307C" w:rsidRPr="00D71DAD" w:rsidRDefault="006F3241" w:rsidP="00FB307C">
            <w:pPr>
              <w:rPr>
                <w:rFonts w:ascii="Verdana" w:hAnsi="Verdana"/>
                <w:sz w:val="20"/>
              </w:rPr>
            </w:pPr>
            <w:r>
              <w:rPr>
                <w:rFonts w:ascii="Verdana" w:hAnsi="Verdana"/>
                <w:color w:val="000000"/>
                <w:sz w:val="20"/>
                <w:lang w:bidi="en-US"/>
              </w:rPr>
              <w:t>C</w:t>
            </w:r>
            <w:r w:rsidR="00761CC1" w:rsidRPr="00D71DAD">
              <w:rPr>
                <w:rFonts w:ascii="Verdana" w:hAnsi="Verdana"/>
                <w:color w:val="000000"/>
                <w:sz w:val="20"/>
                <w:lang w:bidi="en-US"/>
              </w:rPr>
              <w:t>TS</w:t>
            </w:r>
          </w:p>
        </w:tc>
      </w:tr>
      <w:tr w:rsidR="00FB307C" w:rsidRPr="004E47BA" w14:paraId="449729AC" w14:textId="77777777" w:rsidTr="00C3172C">
        <w:tc>
          <w:tcPr>
            <w:tcW w:w="576" w:type="dxa"/>
          </w:tcPr>
          <w:p w14:paraId="3F4405E6" w14:textId="15A57A3C" w:rsidR="00FB307C" w:rsidRPr="00D71DAD" w:rsidRDefault="00FB307C" w:rsidP="00FB307C">
            <w:pPr>
              <w:rPr>
                <w:rFonts w:ascii="Verdana" w:hAnsi="Verdana"/>
                <w:sz w:val="20"/>
              </w:rPr>
            </w:pPr>
            <w:r w:rsidRPr="00D71DAD">
              <w:rPr>
                <w:rFonts w:ascii="Verdana" w:hAnsi="Verdana"/>
                <w:color w:val="000000"/>
                <w:sz w:val="20"/>
                <w:lang w:bidi="en-US"/>
              </w:rPr>
              <w:t>B)</w:t>
            </w:r>
          </w:p>
        </w:tc>
        <w:tc>
          <w:tcPr>
            <w:tcW w:w="1755" w:type="dxa"/>
          </w:tcPr>
          <w:p w14:paraId="2FA3308E" w14:textId="084F18EE" w:rsidR="00FB307C" w:rsidRPr="00D71DAD" w:rsidRDefault="00FB307C" w:rsidP="00FB307C">
            <w:pPr>
              <w:rPr>
                <w:rFonts w:ascii="Verdana" w:hAnsi="Verdana"/>
                <w:sz w:val="20"/>
              </w:rPr>
            </w:pPr>
            <w:r w:rsidRPr="00D71DAD">
              <w:rPr>
                <w:rFonts w:ascii="Verdana" w:hAnsi="Verdana"/>
                <w:color w:val="000000"/>
                <w:sz w:val="20"/>
                <w:lang w:bidi="en-US"/>
              </w:rPr>
              <w:t>Noise in the premises of residential and public buildings</w:t>
            </w:r>
          </w:p>
        </w:tc>
        <w:tc>
          <w:tcPr>
            <w:tcW w:w="1418" w:type="dxa"/>
          </w:tcPr>
          <w:p w14:paraId="228A95EC" w14:textId="5D7C20BA" w:rsidR="00FB307C" w:rsidRPr="00D71DAD" w:rsidRDefault="00FB307C" w:rsidP="00FB307C">
            <w:pPr>
              <w:rPr>
                <w:rFonts w:ascii="Verdana" w:hAnsi="Verdana"/>
                <w:sz w:val="20"/>
              </w:rPr>
            </w:pPr>
            <w:r w:rsidRPr="00D71DAD">
              <w:rPr>
                <w:rFonts w:ascii="Verdana" w:hAnsi="Verdana"/>
                <w:color w:val="000000"/>
                <w:sz w:val="20"/>
                <w:lang w:bidi="en-US"/>
              </w:rPr>
              <w:t>Control over new and operational units and facilities</w:t>
            </w:r>
          </w:p>
        </w:tc>
        <w:tc>
          <w:tcPr>
            <w:tcW w:w="2126" w:type="dxa"/>
          </w:tcPr>
          <w:p w14:paraId="39A64C83" w14:textId="7E00573C" w:rsidR="00FB307C" w:rsidRPr="00D71DAD" w:rsidRDefault="00FB307C" w:rsidP="00FB307C">
            <w:pPr>
              <w:rPr>
                <w:rFonts w:ascii="Verdana" w:hAnsi="Verdana"/>
                <w:sz w:val="20"/>
              </w:rPr>
            </w:pPr>
            <w:r w:rsidRPr="00D71DAD">
              <w:rPr>
                <w:rFonts w:ascii="Verdana" w:hAnsi="Verdana"/>
                <w:color w:val="000000"/>
                <w:sz w:val="20"/>
                <w:lang w:bidi="en-US"/>
              </w:rPr>
              <w:t>Level of noise, equivalent level of noise</w:t>
            </w:r>
          </w:p>
        </w:tc>
        <w:tc>
          <w:tcPr>
            <w:tcW w:w="2410" w:type="dxa"/>
          </w:tcPr>
          <w:p w14:paraId="6E1F8690" w14:textId="6C4A862D" w:rsidR="00FB307C" w:rsidRPr="00D71DAD" w:rsidRDefault="00303F21" w:rsidP="00FB307C">
            <w:pPr>
              <w:pStyle w:val="Other0"/>
              <w:spacing w:after="0"/>
              <w:ind w:firstLine="0"/>
              <w:rPr>
                <w:rFonts w:ascii="Verdana" w:hAnsi="Verdana"/>
              </w:rPr>
            </w:pPr>
            <w:r w:rsidRPr="00D71DAD">
              <w:rPr>
                <w:rFonts w:ascii="Verdana" w:hAnsi="Verdana"/>
                <w:color w:val="000000"/>
                <w:lang w:eastAsia="en-US" w:bidi="en-US"/>
              </w:rPr>
              <w:t>БДС</w:t>
            </w:r>
            <w:r w:rsidR="00FB307C" w:rsidRPr="00D71DAD">
              <w:rPr>
                <w:rFonts w:ascii="Verdana" w:hAnsi="Verdana"/>
                <w:color w:val="000000"/>
                <w:lang w:eastAsia="en-US" w:bidi="en-US"/>
              </w:rPr>
              <w:t xml:space="preserve"> 15471</w:t>
            </w:r>
          </w:p>
          <w:p w14:paraId="033906E6" w14:textId="4A7A4690" w:rsidR="00FB307C" w:rsidRPr="00D71DAD" w:rsidRDefault="00FB307C" w:rsidP="00FB307C">
            <w:pPr>
              <w:rPr>
                <w:rFonts w:ascii="Verdana" w:hAnsi="Verdana"/>
                <w:sz w:val="20"/>
              </w:rPr>
            </w:pPr>
            <w:r w:rsidRPr="00D71DAD">
              <w:rPr>
                <w:rFonts w:ascii="Verdana" w:hAnsi="Verdana"/>
                <w:color w:val="000000"/>
                <w:sz w:val="20"/>
                <w:lang w:bidi="en-US"/>
              </w:rPr>
              <w:t>CP 03</w:t>
            </w:r>
          </w:p>
        </w:tc>
        <w:tc>
          <w:tcPr>
            <w:tcW w:w="2693" w:type="dxa"/>
          </w:tcPr>
          <w:p w14:paraId="4FF1CCB7" w14:textId="2080D3F1" w:rsidR="00FB307C" w:rsidRPr="00D71DAD" w:rsidRDefault="00FB307C" w:rsidP="00FB307C">
            <w:pPr>
              <w:pStyle w:val="Other0"/>
              <w:spacing w:after="0"/>
              <w:ind w:firstLine="0"/>
              <w:rPr>
                <w:rFonts w:ascii="Verdana" w:hAnsi="Verdana"/>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6,</w:t>
            </w:r>
          </w:p>
          <w:p w14:paraId="49980C2B" w14:textId="77777777" w:rsid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SG, </w:t>
            </w:r>
            <w:r w:rsidRPr="00D71DAD">
              <w:rPr>
                <w:rFonts w:ascii="Verdana" w:hAnsi="Verdana"/>
                <w:color w:val="000000"/>
                <w:lang w:val="bg-BG" w:bidi="bg-BG"/>
              </w:rPr>
              <w:t>58/</w:t>
            </w:r>
            <w:r w:rsidRPr="00D71DAD">
              <w:rPr>
                <w:rFonts w:ascii="Verdana" w:hAnsi="Verdana"/>
                <w:color w:val="000000"/>
                <w:lang w:eastAsia="en-US" w:bidi="en-US"/>
              </w:rPr>
              <w:t xml:space="preserve"> 2006, Supplement </w:t>
            </w:r>
            <w:r w:rsidR="00303F21" w:rsidRPr="00D71DAD">
              <w:rPr>
                <w:rFonts w:ascii="Verdana" w:hAnsi="Verdana"/>
                <w:color w:val="000000"/>
                <w:lang w:eastAsia="en-US" w:bidi="en-US"/>
              </w:rPr>
              <w:t>№</w:t>
            </w:r>
            <w:r w:rsidRPr="00D71DAD">
              <w:rPr>
                <w:rFonts w:ascii="Verdana" w:hAnsi="Verdana"/>
                <w:color w:val="000000"/>
                <w:lang w:eastAsia="en-US" w:bidi="en-US"/>
              </w:rPr>
              <w:t xml:space="preserve"> 2, </w:t>
            </w:r>
          </w:p>
          <w:p w14:paraId="23114213" w14:textId="05E5526E" w:rsidR="00D71DAD" w:rsidRP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table 1 </w:t>
            </w:r>
          </w:p>
          <w:p w14:paraId="42A65AC9" w14:textId="77777777" w:rsidR="00D71DAD" w:rsidRP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9, </w:t>
            </w:r>
          </w:p>
          <w:p w14:paraId="4CA27E7A" w14:textId="77777777" w:rsid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46/ </w:t>
            </w:r>
            <w:r w:rsidRPr="00D71DAD">
              <w:rPr>
                <w:rFonts w:ascii="Verdana" w:hAnsi="Verdana"/>
                <w:color w:val="000000"/>
                <w:lang w:eastAsia="en-US" w:bidi="en-US"/>
              </w:rPr>
              <w:t xml:space="preserve">1994 </w:t>
            </w:r>
          </w:p>
          <w:p w14:paraId="6D39BD0E" w14:textId="6917AF07" w:rsidR="00A4563A" w:rsidRP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24, </w:t>
            </w:r>
          </w:p>
          <w:p w14:paraId="0A47707C" w14:textId="109EBFDC" w:rsidR="00FB307C" w:rsidRPr="00D71DAD" w:rsidRDefault="00FB307C" w:rsidP="00FB307C">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95/ </w:t>
            </w:r>
            <w:r w:rsidRPr="00D71DAD">
              <w:rPr>
                <w:rFonts w:ascii="Verdana" w:hAnsi="Verdana"/>
                <w:color w:val="000000"/>
                <w:lang w:eastAsia="en-US" w:bidi="en-US"/>
              </w:rPr>
              <w:t>2003</w:t>
            </w:r>
          </w:p>
          <w:p w14:paraId="39D55563" w14:textId="77777777" w:rsidR="00D71DAD"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2, </w:t>
            </w:r>
          </w:p>
          <w:p w14:paraId="71B2FD04" w14:textId="10DAED7C" w:rsidR="00FB307C" w:rsidRPr="00D71DAD" w:rsidRDefault="00FB307C" w:rsidP="00FB307C">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15/ </w:t>
            </w:r>
            <w:r w:rsidRPr="00D71DAD">
              <w:rPr>
                <w:rFonts w:ascii="Verdana" w:hAnsi="Verdana"/>
                <w:color w:val="000000"/>
                <w:lang w:eastAsia="en-US" w:bidi="en-US"/>
              </w:rPr>
              <w:t>2007</w:t>
            </w:r>
          </w:p>
          <w:p w14:paraId="3A911280" w14:textId="77777777" w:rsidR="00C3172C"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26, </w:t>
            </w:r>
          </w:p>
          <w:p w14:paraId="30803C11" w14:textId="41321D0B" w:rsidR="00C3172C" w:rsidRDefault="00FB307C" w:rsidP="00FB307C">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103/ </w:t>
            </w:r>
            <w:r w:rsidRPr="00D71DAD">
              <w:rPr>
                <w:rFonts w:ascii="Verdana" w:hAnsi="Verdana"/>
                <w:color w:val="000000"/>
                <w:lang w:eastAsia="en-US" w:bidi="en-US"/>
              </w:rPr>
              <w:t>2008</w:t>
            </w:r>
            <w:r w:rsidR="00A4563A" w:rsidRPr="00D71DAD">
              <w:rPr>
                <w:rFonts w:ascii="Verdana" w:hAnsi="Verdana"/>
                <w:color w:val="000000"/>
                <w:lang w:eastAsia="en-US" w:bidi="en-US"/>
              </w:rPr>
              <w:t>;</w:t>
            </w:r>
            <w:r w:rsidR="00761CC1" w:rsidRPr="00D71DAD">
              <w:rPr>
                <w:rFonts w:ascii="Verdana" w:hAnsi="Verdana"/>
                <w:color w:val="000000"/>
                <w:lang w:eastAsia="en-US" w:bidi="en-US"/>
              </w:rPr>
              <w:t xml:space="preserve"> </w:t>
            </w:r>
          </w:p>
          <w:p w14:paraId="7AA17697" w14:textId="28A3D71D" w:rsidR="00FB307C" w:rsidRPr="00D71DAD" w:rsidRDefault="006F3241" w:rsidP="00FB307C">
            <w:pPr>
              <w:pStyle w:val="Other0"/>
              <w:spacing w:after="0"/>
              <w:ind w:firstLine="0"/>
              <w:rPr>
                <w:rFonts w:ascii="Verdana" w:hAnsi="Verdana"/>
              </w:rPr>
            </w:pPr>
            <w:r>
              <w:rPr>
                <w:rFonts w:ascii="Verdana" w:hAnsi="Verdana"/>
                <w:color w:val="000000"/>
                <w:lang w:eastAsia="en-US" w:bidi="en-US"/>
              </w:rPr>
              <w:t>C</w:t>
            </w:r>
            <w:r w:rsidR="00761CC1" w:rsidRPr="00D71DAD">
              <w:rPr>
                <w:rFonts w:ascii="Verdana" w:hAnsi="Verdana"/>
                <w:color w:val="000000"/>
                <w:lang w:eastAsia="en-US" w:bidi="en-US"/>
              </w:rPr>
              <w:t>TS</w:t>
            </w:r>
          </w:p>
          <w:p w14:paraId="48000A47" w14:textId="4BC4AAD9" w:rsidR="00FB307C" w:rsidRPr="00D71DAD" w:rsidRDefault="00FB307C" w:rsidP="00FB307C">
            <w:pPr>
              <w:rPr>
                <w:rFonts w:ascii="Verdana" w:hAnsi="Verdana"/>
                <w:sz w:val="20"/>
              </w:rPr>
            </w:pPr>
          </w:p>
        </w:tc>
      </w:tr>
      <w:tr w:rsidR="00032B3A" w:rsidRPr="004E47BA" w14:paraId="046FC373" w14:textId="77777777" w:rsidTr="00C3172C">
        <w:tc>
          <w:tcPr>
            <w:tcW w:w="576" w:type="dxa"/>
          </w:tcPr>
          <w:p w14:paraId="76268A31" w14:textId="1C9695DC" w:rsidR="00032B3A" w:rsidRPr="00D71DAD" w:rsidRDefault="00032B3A" w:rsidP="00032B3A">
            <w:pPr>
              <w:rPr>
                <w:rFonts w:ascii="Verdana" w:hAnsi="Verdana"/>
                <w:sz w:val="20"/>
              </w:rPr>
            </w:pPr>
            <w:r w:rsidRPr="00D71DAD">
              <w:rPr>
                <w:rFonts w:ascii="Verdana" w:hAnsi="Verdana"/>
                <w:color w:val="000000"/>
                <w:sz w:val="20"/>
                <w:lang w:bidi="en-US"/>
              </w:rPr>
              <w:t>C)</w:t>
            </w:r>
          </w:p>
        </w:tc>
        <w:tc>
          <w:tcPr>
            <w:tcW w:w="1755" w:type="dxa"/>
          </w:tcPr>
          <w:p w14:paraId="3F906A6B" w14:textId="57FFE8DF" w:rsidR="00032B3A" w:rsidRPr="00D71DAD" w:rsidRDefault="00032B3A" w:rsidP="00032B3A">
            <w:pPr>
              <w:rPr>
                <w:rFonts w:ascii="Verdana" w:hAnsi="Verdana"/>
                <w:sz w:val="20"/>
              </w:rPr>
            </w:pPr>
            <w:r w:rsidRPr="00D71DAD">
              <w:rPr>
                <w:rFonts w:ascii="Verdana" w:hAnsi="Verdana"/>
                <w:color w:val="000000"/>
                <w:sz w:val="20"/>
                <w:lang w:bidi="en-US"/>
              </w:rPr>
              <w:t>Environmental noise - various territories and structural zones in urbanized territories and outside them</w:t>
            </w:r>
          </w:p>
        </w:tc>
        <w:tc>
          <w:tcPr>
            <w:tcW w:w="1418" w:type="dxa"/>
          </w:tcPr>
          <w:p w14:paraId="224F6503" w14:textId="0F958596" w:rsidR="00032B3A" w:rsidRPr="00D71DAD" w:rsidRDefault="00032B3A" w:rsidP="00032B3A">
            <w:pPr>
              <w:rPr>
                <w:rFonts w:ascii="Verdana" w:hAnsi="Verdana"/>
                <w:sz w:val="20"/>
              </w:rPr>
            </w:pPr>
            <w:r w:rsidRPr="00D71DAD">
              <w:rPr>
                <w:rFonts w:ascii="Verdana" w:hAnsi="Verdana"/>
                <w:color w:val="000000"/>
                <w:sz w:val="20"/>
                <w:lang w:bidi="en-US"/>
              </w:rPr>
              <w:t>Control over new and operational units and facilities</w:t>
            </w:r>
          </w:p>
        </w:tc>
        <w:tc>
          <w:tcPr>
            <w:tcW w:w="2126" w:type="dxa"/>
          </w:tcPr>
          <w:p w14:paraId="5AE2EB45" w14:textId="76328569" w:rsidR="00032B3A" w:rsidRPr="00D71DAD" w:rsidRDefault="00032B3A" w:rsidP="00032B3A">
            <w:pPr>
              <w:rPr>
                <w:rFonts w:ascii="Verdana" w:hAnsi="Verdana"/>
                <w:sz w:val="20"/>
              </w:rPr>
            </w:pPr>
            <w:r w:rsidRPr="00D71DAD">
              <w:rPr>
                <w:rFonts w:ascii="Verdana" w:hAnsi="Verdana"/>
                <w:color w:val="000000"/>
                <w:sz w:val="20"/>
                <w:lang w:bidi="en-US"/>
              </w:rPr>
              <w:t>Level of noise, equivalent level of noise</w:t>
            </w:r>
          </w:p>
        </w:tc>
        <w:tc>
          <w:tcPr>
            <w:tcW w:w="2410" w:type="dxa"/>
          </w:tcPr>
          <w:p w14:paraId="0B34F6A6" w14:textId="62556D2D" w:rsidR="00032B3A" w:rsidRPr="00D71DAD" w:rsidRDefault="00303F21" w:rsidP="00032B3A">
            <w:pPr>
              <w:pStyle w:val="Other0"/>
              <w:spacing w:after="0"/>
              <w:ind w:firstLine="0"/>
              <w:rPr>
                <w:rFonts w:ascii="Verdana" w:hAnsi="Verdana"/>
              </w:rPr>
            </w:pPr>
            <w:r w:rsidRPr="00D71DAD">
              <w:rPr>
                <w:rFonts w:ascii="Verdana" w:hAnsi="Verdana"/>
                <w:color w:val="000000"/>
                <w:lang w:eastAsia="en-US" w:bidi="en-US"/>
              </w:rPr>
              <w:t>БДС</w:t>
            </w:r>
            <w:r w:rsidR="00032B3A" w:rsidRPr="00D71DAD">
              <w:rPr>
                <w:rFonts w:ascii="Verdana" w:hAnsi="Verdana"/>
                <w:color w:val="000000"/>
                <w:lang w:eastAsia="en-US" w:bidi="en-US"/>
              </w:rPr>
              <w:t xml:space="preserve"> 15471</w:t>
            </w:r>
          </w:p>
          <w:p w14:paraId="1F9BA3F8" w14:textId="09E6E831" w:rsidR="00032B3A" w:rsidRPr="00D71DAD" w:rsidRDefault="00032B3A" w:rsidP="00032B3A">
            <w:pPr>
              <w:rPr>
                <w:rFonts w:ascii="Verdana" w:hAnsi="Verdana"/>
                <w:sz w:val="20"/>
              </w:rPr>
            </w:pPr>
            <w:r w:rsidRPr="00D71DAD">
              <w:rPr>
                <w:rFonts w:ascii="Verdana" w:hAnsi="Verdana"/>
                <w:color w:val="000000"/>
                <w:sz w:val="20"/>
                <w:lang w:bidi="en-US"/>
              </w:rPr>
              <w:t>CP 03</w:t>
            </w:r>
          </w:p>
        </w:tc>
        <w:tc>
          <w:tcPr>
            <w:tcW w:w="2693" w:type="dxa"/>
          </w:tcPr>
          <w:p w14:paraId="5FC90ACC" w14:textId="77777777" w:rsidR="00D71DAD" w:rsidRDefault="00032B3A" w:rsidP="00032B3A">
            <w:pPr>
              <w:rPr>
                <w:rFonts w:ascii="Verdana" w:hAnsi="Verdana"/>
                <w:color w:val="000000"/>
                <w:sz w:val="20"/>
                <w:lang w:bidi="en-US"/>
              </w:rPr>
            </w:pPr>
            <w:r w:rsidRPr="00D71DAD">
              <w:rPr>
                <w:rFonts w:ascii="Verdana" w:hAnsi="Verdana"/>
                <w:color w:val="000000"/>
                <w:sz w:val="20"/>
                <w:lang w:bidi="en-US"/>
              </w:rPr>
              <w:t xml:space="preserve">Ordinance </w:t>
            </w:r>
            <w:r w:rsidR="00303F21" w:rsidRPr="00D71DAD">
              <w:rPr>
                <w:rFonts w:ascii="Verdana" w:hAnsi="Verdana"/>
                <w:color w:val="000000"/>
                <w:sz w:val="20"/>
                <w:lang w:bidi="en-US"/>
              </w:rPr>
              <w:t>№</w:t>
            </w:r>
            <w:r w:rsidRPr="00D71DAD">
              <w:rPr>
                <w:rFonts w:ascii="Verdana" w:hAnsi="Verdana"/>
                <w:color w:val="000000"/>
                <w:sz w:val="20"/>
                <w:lang w:bidi="en-US"/>
              </w:rPr>
              <w:t xml:space="preserve"> 6, </w:t>
            </w:r>
          </w:p>
          <w:p w14:paraId="03BD8D53" w14:textId="77777777" w:rsidR="00D71DAD" w:rsidRDefault="00032B3A" w:rsidP="00032B3A">
            <w:pPr>
              <w:rPr>
                <w:rFonts w:ascii="Verdana" w:hAnsi="Verdana"/>
                <w:color w:val="000000"/>
                <w:sz w:val="20"/>
                <w:lang w:bidi="en-US"/>
              </w:rPr>
            </w:pPr>
            <w:r w:rsidRPr="00D71DAD">
              <w:rPr>
                <w:rFonts w:ascii="Verdana" w:hAnsi="Verdana"/>
                <w:color w:val="000000"/>
                <w:sz w:val="20"/>
                <w:lang w:bidi="en-US"/>
              </w:rPr>
              <w:t xml:space="preserve">SG, </w:t>
            </w:r>
            <w:r w:rsidRPr="00D71DAD">
              <w:rPr>
                <w:rFonts w:ascii="Verdana" w:hAnsi="Verdana"/>
                <w:color w:val="000000"/>
                <w:sz w:val="20"/>
                <w:lang w:val="bg-BG" w:eastAsia="bg-BG" w:bidi="bg-BG"/>
              </w:rPr>
              <w:t>58/</w:t>
            </w:r>
            <w:r w:rsidRPr="00D71DAD">
              <w:rPr>
                <w:rFonts w:ascii="Verdana" w:hAnsi="Verdana"/>
                <w:color w:val="000000"/>
                <w:sz w:val="20"/>
                <w:lang w:bidi="en-US"/>
              </w:rPr>
              <w:t xml:space="preserve"> 2006, Supplement </w:t>
            </w:r>
            <w:r w:rsidR="00303F21" w:rsidRPr="00D71DAD">
              <w:rPr>
                <w:rFonts w:ascii="Verdana" w:hAnsi="Verdana"/>
                <w:color w:val="000000"/>
                <w:sz w:val="20"/>
                <w:lang w:bidi="en-US"/>
              </w:rPr>
              <w:t>№</w:t>
            </w:r>
            <w:r w:rsidRPr="00D71DAD">
              <w:rPr>
                <w:rFonts w:ascii="Verdana" w:hAnsi="Verdana"/>
                <w:color w:val="000000"/>
                <w:sz w:val="20"/>
                <w:lang w:bidi="en-US"/>
              </w:rPr>
              <w:t xml:space="preserve"> 2, </w:t>
            </w:r>
          </w:p>
          <w:p w14:paraId="64AF001A" w14:textId="77777777" w:rsidR="00C3172C" w:rsidRDefault="00032B3A" w:rsidP="00032B3A">
            <w:pPr>
              <w:rPr>
                <w:rFonts w:ascii="Verdana" w:hAnsi="Verdana"/>
                <w:color w:val="000000"/>
                <w:sz w:val="20"/>
                <w:lang w:bidi="en-US"/>
              </w:rPr>
            </w:pPr>
            <w:r w:rsidRPr="00D71DAD">
              <w:rPr>
                <w:rFonts w:ascii="Verdana" w:hAnsi="Verdana"/>
                <w:color w:val="000000"/>
                <w:sz w:val="20"/>
                <w:lang w:bidi="en-US"/>
              </w:rPr>
              <w:t>table 2</w:t>
            </w:r>
            <w:r w:rsidR="00A4563A" w:rsidRPr="00D71DAD">
              <w:rPr>
                <w:rFonts w:ascii="Verdana" w:hAnsi="Verdana"/>
                <w:color w:val="000000"/>
                <w:sz w:val="20"/>
                <w:lang w:bidi="en-US"/>
              </w:rPr>
              <w:t>;</w:t>
            </w:r>
            <w:r w:rsidRPr="00D71DAD">
              <w:rPr>
                <w:rFonts w:ascii="Verdana" w:hAnsi="Verdana"/>
                <w:color w:val="000000"/>
                <w:sz w:val="20"/>
                <w:lang w:bidi="en-US"/>
              </w:rPr>
              <w:t xml:space="preserve"> </w:t>
            </w:r>
          </w:p>
          <w:p w14:paraId="6DAC4213" w14:textId="48C26524" w:rsidR="00032B3A" w:rsidRPr="00D71DAD" w:rsidRDefault="00C3172C" w:rsidP="00032B3A">
            <w:pPr>
              <w:rPr>
                <w:rFonts w:ascii="Verdana" w:hAnsi="Verdana"/>
                <w:sz w:val="20"/>
              </w:rPr>
            </w:pPr>
            <w:r>
              <w:rPr>
                <w:rFonts w:ascii="Verdana" w:hAnsi="Verdana"/>
                <w:color w:val="000000"/>
                <w:sz w:val="20"/>
                <w:lang w:bidi="en-US"/>
              </w:rPr>
              <w:t>C</w:t>
            </w:r>
            <w:r w:rsidR="00D71DAD">
              <w:rPr>
                <w:rFonts w:ascii="Verdana" w:hAnsi="Verdana"/>
                <w:color w:val="000000"/>
                <w:sz w:val="20"/>
                <w:lang w:bidi="en-US"/>
              </w:rPr>
              <w:t>TS</w:t>
            </w:r>
          </w:p>
        </w:tc>
      </w:tr>
      <w:tr w:rsidR="004E47BA" w:rsidRPr="004E47BA" w14:paraId="1CA5B3B8" w14:textId="77777777" w:rsidTr="00C3172C">
        <w:tc>
          <w:tcPr>
            <w:tcW w:w="576" w:type="dxa"/>
            <w:vMerge w:val="restart"/>
          </w:tcPr>
          <w:p w14:paraId="4EA9BFA9" w14:textId="2EE88C83" w:rsidR="004E47BA" w:rsidRPr="00D71DAD" w:rsidRDefault="004E47BA" w:rsidP="004E47BA">
            <w:pPr>
              <w:rPr>
                <w:rFonts w:ascii="Verdana" w:hAnsi="Verdana"/>
                <w:sz w:val="20"/>
              </w:rPr>
            </w:pPr>
            <w:r w:rsidRPr="00D71DAD">
              <w:rPr>
                <w:rFonts w:ascii="Verdana" w:hAnsi="Verdana"/>
                <w:color w:val="000000"/>
                <w:sz w:val="20"/>
                <w:lang w:bidi="en-US"/>
              </w:rPr>
              <w:t>4.</w:t>
            </w:r>
          </w:p>
        </w:tc>
        <w:tc>
          <w:tcPr>
            <w:tcW w:w="1755" w:type="dxa"/>
            <w:vMerge w:val="restart"/>
          </w:tcPr>
          <w:p w14:paraId="612A88AA" w14:textId="2A6343E0" w:rsidR="004E47BA" w:rsidRPr="00D71DAD" w:rsidRDefault="004E47BA" w:rsidP="004E47BA">
            <w:pPr>
              <w:rPr>
                <w:rFonts w:ascii="Verdana" w:hAnsi="Verdana"/>
                <w:sz w:val="20"/>
              </w:rPr>
            </w:pPr>
            <w:r w:rsidRPr="00D71DAD">
              <w:rPr>
                <w:rFonts w:ascii="Verdana" w:hAnsi="Verdana"/>
                <w:color w:val="000000"/>
                <w:sz w:val="20"/>
                <w:lang w:bidi="en-US"/>
              </w:rPr>
              <w:t>Electrical installations and facilities up to 1000 V</w:t>
            </w:r>
          </w:p>
        </w:tc>
        <w:tc>
          <w:tcPr>
            <w:tcW w:w="1418" w:type="dxa"/>
            <w:vMerge w:val="restart"/>
          </w:tcPr>
          <w:p w14:paraId="37C9CC88" w14:textId="3D2FAA63" w:rsidR="004E47BA" w:rsidRPr="00D71DAD" w:rsidRDefault="004E47BA" w:rsidP="004E47BA">
            <w:pPr>
              <w:rPr>
                <w:rFonts w:ascii="Verdana" w:hAnsi="Verdana"/>
                <w:sz w:val="20"/>
              </w:rPr>
            </w:pPr>
            <w:r w:rsidRPr="00D71DAD">
              <w:rPr>
                <w:rFonts w:ascii="Verdana" w:hAnsi="Verdana"/>
                <w:color w:val="000000"/>
                <w:sz w:val="20"/>
                <w:lang w:bidi="en-US"/>
              </w:rPr>
              <w:t>Control over new and operational units and facilities</w:t>
            </w:r>
          </w:p>
        </w:tc>
        <w:tc>
          <w:tcPr>
            <w:tcW w:w="2126" w:type="dxa"/>
          </w:tcPr>
          <w:p w14:paraId="6109484A" w14:textId="68A872C7" w:rsidR="004E47BA" w:rsidRPr="00D71DAD" w:rsidRDefault="004E47BA" w:rsidP="004E47BA">
            <w:pPr>
              <w:rPr>
                <w:rFonts w:ascii="Verdana" w:hAnsi="Verdana"/>
                <w:sz w:val="20"/>
              </w:rPr>
            </w:pPr>
            <w:r w:rsidRPr="00D71DAD">
              <w:rPr>
                <w:rFonts w:ascii="Verdana" w:hAnsi="Verdana"/>
                <w:color w:val="000000"/>
                <w:sz w:val="20"/>
                <w:lang w:bidi="en-US"/>
              </w:rPr>
              <w:t>4.1. Resistance of the ‘phase - protected conductor’ loop impedance Z</w:t>
            </w:r>
            <w:r w:rsidRPr="00D71DAD">
              <w:rPr>
                <w:rFonts w:ascii="Verdana" w:hAnsi="Verdana"/>
                <w:color w:val="000000"/>
                <w:sz w:val="20"/>
                <w:vertAlign w:val="subscript"/>
                <w:lang w:bidi="en-US"/>
              </w:rPr>
              <w:t>s</w:t>
            </w:r>
          </w:p>
        </w:tc>
        <w:tc>
          <w:tcPr>
            <w:tcW w:w="2410" w:type="dxa"/>
          </w:tcPr>
          <w:p w14:paraId="21481BD4" w14:textId="2C03EAF0"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PD- 02-20-1</w:t>
            </w:r>
          </w:p>
          <w:p w14:paraId="66605E31" w14:textId="68DD806E"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53/</w:t>
            </w:r>
            <w:r w:rsidRPr="00D71DAD">
              <w:rPr>
                <w:rFonts w:ascii="Verdana" w:hAnsi="Verdana"/>
                <w:color w:val="000000"/>
                <w:lang w:eastAsia="en-US" w:bidi="en-US"/>
              </w:rPr>
              <w:t xml:space="preserve"> 2018)</w:t>
            </w:r>
          </w:p>
          <w:p w14:paraId="6E280E81" w14:textId="1A0A7743" w:rsidR="004E47BA" w:rsidRPr="00D71DAD" w:rsidRDefault="004E47BA" w:rsidP="004E47BA">
            <w:pPr>
              <w:rPr>
                <w:rFonts w:ascii="Verdana" w:hAnsi="Verdana"/>
                <w:sz w:val="20"/>
              </w:rPr>
            </w:pPr>
            <w:r w:rsidRPr="00D71DAD">
              <w:rPr>
                <w:rFonts w:ascii="Verdana" w:hAnsi="Verdana"/>
                <w:color w:val="000000"/>
                <w:sz w:val="20"/>
                <w:lang w:bidi="en-US"/>
              </w:rPr>
              <w:t>CP 04</w:t>
            </w:r>
          </w:p>
        </w:tc>
        <w:tc>
          <w:tcPr>
            <w:tcW w:w="2693" w:type="dxa"/>
          </w:tcPr>
          <w:p w14:paraId="1E8E09AD" w14:textId="43318A63"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16-116</w:t>
            </w:r>
          </w:p>
          <w:p w14:paraId="4A15FE80" w14:textId="0A69E04B"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26/</w:t>
            </w:r>
            <w:r w:rsidRPr="00D71DAD">
              <w:rPr>
                <w:rFonts w:ascii="Verdana" w:hAnsi="Verdana"/>
                <w:color w:val="000000"/>
                <w:lang w:eastAsia="en-US" w:bidi="en-US"/>
              </w:rPr>
              <w:t xml:space="preserve"> 2008)</w:t>
            </w:r>
          </w:p>
          <w:p w14:paraId="48D1475F" w14:textId="5C9F4AA0"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3</w:t>
            </w:r>
          </w:p>
          <w:p w14:paraId="01EBA916" w14:textId="77777777" w:rsidR="00C3172C" w:rsidRDefault="004E47BA" w:rsidP="004E47BA">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(SG, s 90 and </w:t>
            </w:r>
            <w:r w:rsidRPr="00D71DAD">
              <w:rPr>
                <w:rFonts w:ascii="Verdana" w:hAnsi="Verdana"/>
                <w:color w:val="000000"/>
                <w:lang w:val="bg-BG" w:bidi="bg-BG"/>
              </w:rPr>
              <w:t xml:space="preserve">91/ </w:t>
            </w:r>
            <w:r w:rsidRPr="00D71DAD">
              <w:rPr>
                <w:rFonts w:ascii="Verdana" w:hAnsi="Verdana"/>
                <w:color w:val="000000"/>
                <w:lang w:eastAsia="en-US" w:bidi="en-US"/>
              </w:rPr>
              <w:t>2004)</w:t>
            </w:r>
            <w:r w:rsidR="00A4563A" w:rsidRPr="00D71DAD">
              <w:rPr>
                <w:rFonts w:ascii="Verdana" w:hAnsi="Verdana"/>
                <w:color w:val="000000"/>
                <w:lang w:eastAsia="en-US" w:bidi="en-US"/>
              </w:rPr>
              <w:t>;</w:t>
            </w:r>
            <w:r w:rsidR="00761CC1" w:rsidRPr="00D71DAD">
              <w:rPr>
                <w:rFonts w:ascii="Verdana" w:hAnsi="Verdana"/>
                <w:color w:val="000000"/>
                <w:lang w:eastAsia="en-US" w:bidi="en-US"/>
              </w:rPr>
              <w:t xml:space="preserve"> </w:t>
            </w:r>
          </w:p>
          <w:p w14:paraId="1FABDD4F" w14:textId="40F7EA7E" w:rsidR="004E47BA" w:rsidRPr="00D71DAD" w:rsidRDefault="006F3241" w:rsidP="004E47BA">
            <w:pPr>
              <w:pStyle w:val="Other0"/>
              <w:spacing w:after="0"/>
              <w:ind w:firstLine="0"/>
              <w:rPr>
                <w:rFonts w:ascii="Verdana" w:hAnsi="Verdana"/>
              </w:rPr>
            </w:pPr>
            <w:r>
              <w:rPr>
                <w:rFonts w:ascii="Verdana" w:hAnsi="Verdana"/>
                <w:color w:val="000000"/>
                <w:lang w:eastAsia="en-US" w:bidi="en-US"/>
              </w:rPr>
              <w:t>C</w:t>
            </w:r>
            <w:r w:rsidR="00761CC1" w:rsidRPr="00D71DAD">
              <w:rPr>
                <w:rFonts w:ascii="Verdana" w:hAnsi="Verdana"/>
                <w:color w:val="000000"/>
                <w:lang w:eastAsia="en-US" w:bidi="en-US"/>
              </w:rPr>
              <w:t>TS</w:t>
            </w:r>
          </w:p>
          <w:p w14:paraId="7B6995D3" w14:textId="532C119D" w:rsidR="004E47BA" w:rsidRPr="00D71DAD" w:rsidRDefault="004E47BA" w:rsidP="004E47BA">
            <w:pPr>
              <w:rPr>
                <w:rFonts w:ascii="Verdana" w:hAnsi="Verdana"/>
                <w:sz w:val="20"/>
              </w:rPr>
            </w:pPr>
          </w:p>
        </w:tc>
      </w:tr>
      <w:tr w:rsidR="004E47BA" w:rsidRPr="004E47BA" w14:paraId="309E4B5F" w14:textId="77777777" w:rsidTr="00C3172C">
        <w:tc>
          <w:tcPr>
            <w:tcW w:w="576" w:type="dxa"/>
            <w:vMerge/>
          </w:tcPr>
          <w:p w14:paraId="1BEC5B42" w14:textId="18C68F57" w:rsidR="004E47BA" w:rsidRPr="00D71DAD" w:rsidRDefault="004E47BA" w:rsidP="004E47BA">
            <w:pPr>
              <w:rPr>
                <w:rFonts w:ascii="Verdana" w:hAnsi="Verdana"/>
                <w:sz w:val="20"/>
              </w:rPr>
            </w:pPr>
          </w:p>
        </w:tc>
        <w:tc>
          <w:tcPr>
            <w:tcW w:w="1755" w:type="dxa"/>
            <w:vMerge/>
          </w:tcPr>
          <w:p w14:paraId="5575BC68" w14:textId="3DB6617B" w:rsidR="004E47BA" w:rsidRPr="00D71DAD" w:rsidRDefault="004E47BA" w:rsidP="004E47BA">
            <w:pPr>
              <w:rPr>
                <w:rFonts w:ascii="Verdana" w:hAnsi="Verdana"/>
                <w:sz w:val="20"/>
              </w:rPr>
            </w:pPr>
          </w:p>
        </w:tc>
        <w:tc>
          <w:tcPr>
            <w:tcW w:w="1418" w:type="dxa"/>
            <w:vMerge/>
          </w:tcPr>
          <w:p w14:paraId="20C9BBEC" w14:textId="60CD43FE" w:rsidR="004E47BA" w:rsidRPr="00D71DAD" w:rsidRDefault="004E47BA" w:rsidP="004E47BA">
            <w:pPr>
              <w:rPr>
                <w:rFonts w:ascii="Verdana" w:hAnsi="Verdana"/>
                <w:sz w:val="20"/>
              </w:rPr>
            </w:pPr>
          </w:p>
        </w:tc>
        <w:tc>
          <w:tcPr>
            <w:tcW w:w="2126" w:type="dxa"/>
          </w:tcPr>
          <w:p w14:paraId="5377E747" w14:textId="3A739871" w:rsidR="004E47BA" w:rsidRPr="00D71DAD" w:rsidRDefault="004E47BA" w:rsidP="004E47BA">
            <w:pPr>
              <w:rPr>
                <w:rFonts w:ascii="Verdana" w:hAnsi="Verdana"/>
                <w:sz w:val="20"/>
              </w:rPr>
            </w:pPr>
            <w:r w:rsidRPr="00D71DAD">
              <w:rPr>
                <w:rFonts w:ascii="Verdana" w:hAnsi="Verdana"/>
                <w:color w:val="000000"/>
                <w:sz w:val="20"/>
                <w:lang w:bidi="en-US"/>
              </w:rPr>
              <w:t>4.2. Resistance of protective earthing installation</w:t>
            </w:r>
          </w:p>
        </w:tc>
        <w:tc>
          <w:tcPr>
            <w:tcW w:w="2410" w:type="dxa"/>
          </w:tcPr>
          <w:p w14:paraId="7FAC0768" w14:textId="79580239"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PD- 02-20-1</w:t>
            </w:r>
          </w:p>
          <w:p w14:paraId="1CFDB08E" w14:textId="77777777" w:rsidR="00833BBC" w:rsidRDefault="004E47BA" w:rsidP="004E47BA">
            <w:pPr>
              <w:rPr>
                <w:rFonts w:ascii="Verdana" w:hAnsi="Verdana"/>
                <w:color w:val="000000"/>
                <w:sz w:val="20"/>
                <w:lang w:bidi="en-US"/>
              </w:rPr>
            </w:pPr>
            <w:r w:rsidRPr="00D71DAD">
              <w:rPr>
                <w:rFonts w:ascii="Verdana" w:hAnsi="Verdana"/>
                <w:color w:val="000000"/>
                <w:sz w:val="20"/>
                <w:lang w:bidi="en-US"/>
              </w:rPr>
              <w:t xml:space="preserve">(SG, 53/ 2018) </w:t>
            </w:r>
          </w:p>
          <w:p w14:paraId="52D8E0B8" w14:textId="74207A38" w:rsidR="004E47BA" w:rsidRPr="00D71DAD" w:rsidRDefault="004E47BA" w:rsidP="004E47BA">
            <w:pPr>
              <w:rPr>
                <w:rFonts w:ascii="Verdana" w:hAnsi="Verdana"/>
                <w:sz w:val="20"/>
              </w:rPr>
            </w:pPr>
            <w:r w:rsidRPr="00D71DAD">
              <w:rPr>
                <w:rFonts w:ascii="Verdana" w:hAnsi="Verdana"/>
                <w:color w:val="000000"/>
                <w:sz w:val="20"/>
                <w:lang w:bidi="en-US"/>
              </w:rPr>
              <w:t>CP 05</w:t>
            </w:r>
          </w:p>
        </w:tc>
        <w:tc>
          <w:tcPr>
            <w:tcW w:w="2693" w:type="dxa"/>
          </w:tcPr>
          <w:p w14:paraId="28939074" w14:textId="6365A121"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16-116</w:t>
            </w:r>
          </w:p>
          <w:p w14:paraId="40198191" w14:textId="252DE5C1"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26/</w:t>
            </w:r>
            <w:r w:rsidRPr="00D71DAD">
              <w:rPr>
                <w:rFonts w:ascii="Verdana" w:hAnsi="Verdana"/>
                <w:color w:val="000000"/>
                <w:lang w:eastAsia="en-US" w:bidi="en-US"/>
              </w:rPr>
              <w:t xml:space="preserve"> 2008)</w:t>
            </w:r>
          </w:p>
          <w:p w14:paraId="2D8C5FD5" w14:textId="6BC1D3C0"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Ordin</w:t>
            </w:r>
            <w:r w:rsidR="00D71DAD">
              <w:rPr>
                <w:rFonts w:ascii="Verdana" w:hAnsi="Verdana"/>
                <w:color w:val="000000"/>
                <w:lang w:eastAsia="en-US" w:bidi="en-US"/>
              </w:rPr>
              <w:t>a</w:t>
            </w:r>
            <w:r w:rsidRPr="00D71DAD">
              <w:rPr>
                <w:rFonts w:ascii="Verdana" w:hAnsi="Verdana"/>
                <w:color w:val="000000"/>
                <w:lang w:eastAsia="en-US" w:bidi="en-US"/>
              </w:rPr>
              <w:t xml:space="preserve">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3</w:t>
            </w:r>
          </w:p>
          <w:p w14:paraId="7D454524" w14:textId="261912A5"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(SG,</w:t>
            </w:r>
            <w:r w:rsidR="008B2518" w:rsidRPr="00D71DAD">
              <w:rPr>
                <w:rFonts w:ascii="Verdana" w:hAnsi="Verdana"/>
                <w:color w:val="000000"/>
                <w:lang w:eastAsia="en-US" w:bidi="en-US"/>
              </w:rPr>
              <w:t xml:space="preserve"> </w:t>
            </w:r>
            <w:r w:rsidRPr="00D71DAD">
              <w:rPr>
                <w:rFonts w:ascii="Verdana" w:hAnsi="Verdana"/>
                <w:color w:val="000000"/>
                <w:lang w:eastAsia="en-US" w:bidi="en-US"/>
              </w:rPr>
              <w:t xml:space="preserve">90 and </w:t>
            </w:r>
            <w:r w:rsidRPr="00D71DAD">
              <w:rPr>
                <w:rFonts w:ascii="Verdana" w:hAnsi="Verdana"/>
                <w:color w:val="000000"/>
                <w:lang w:val="bg-BG" w:bidi="bg-BG"/>
              </w:rPr>
              <w:t>91/</w:t>
            </w:r>
            <w:r w:rsidRPr="00D71DAD">
              <w:rPr>
                <w:rFonts w:ascii="Verdana" w:hAnsi="Verdana"/>
                <w:color w:val="000000"/>
                <w:lang w:eastAsia="en-US" w:bidi="en-US"/>
              </w:rPr>
              <w:t xml:space="preserve"> 2004)</w:t>
            </w:r>
          </w:p>
          <w:p w14:paraId="6858C584" w14:textId="090173C1" w:rsidR="004E47BA" w:rsidRPr="00D71DAD" w:rsidRDefault="006F3241" w:rsidP="004E47BA">
            <w:pPr>
              <w:rPr>
                <w:rFonts w:ascii="Verdana" w:hAnsi="Verdana"/>
                <w:sz w:val="20"/>
              </w:rPr>
            </w:pPr>
            <w:r>
              <w:rPr>
                <w:rFonts w:ascii="Verdana" w:hAnsi="Verdana"/>
                <w:color w:val="000000"/>
                <w:sz w:val="20"/>
                <w:lang w:bidi="en-US"/>
              </w:rPr>
              <w:t>C</w:t>
            </w:r>
            <w:r w:rsidR="00D71DAD">
              <w:rPr>
                <w:rFonts w:ascii="Verdana" w:hAnsi="Verdana"/>
                <w:color w:val="000000"/>
                <w:sz w:val="20"/>
                <w:lang w:bidi="en-US"/>
              </w:rPr>
              <w:t>TS</w:t>
            </w:r>
          </w:p>
        </w:tc>
      </w:tr>
      <w:tr w:rsidR="004E47BA" w:rsidRPr="004E47BA" w14:paraId="4AB55D64" w14:textId="77777777" w:rsidTr="00C3172C">
        <w:tc>
          <w:tcPr>
            <w:tcW w:w="576" w:type="dxa"/>
            <w:vMerge/>
          </w:tcPr>
          <w:p w14:paraId="43BE3D00" w14:textId="05F50650" w:rsidR="004E47BA" w:rsidRPr="00D71DAD" w:rsidRDefault="004E47BA" w:rsidP="004E47BA">
            <w:pPr>
              <w:rPr>
                <w:rFonts w:ascii="Verdana" w:hAnsi="Verdana"/>
                <w:sz w:val="20"/>
              </w:rPr>
            </w:pPr>
          </w:p>
        </w:tc>
        <w:tc>
          <w:tcPr>
            <w:tcW w:w="1755" w:type="dxa"/>
            <w:vMerge/>
          </w:tcPr>
          <w:p w14:paraId="7436F965" w14:textId="6A9C36F3" w:rsidR="004E47BA" w:rsidRPr="00D71DAD" w:rsidRDefault="004E47BA" w:rsidP="004E47BA">
            <w:pPr>
              <w:rPr>
                <w:rFonts w:ascii="Verdana" w:hAnsi="Verdana"/>
                <w:sz w:val="20"/>
              </w:rPr>
            </w:pPr>
          </w:p>
        </w:tc>
        <w:tc>
          <w:tcPr>
            <w:tcW w:w="1418" w:type="dxa"/>
            <w:vMerge/>
          </w:tcPr>
          <w:p w14:paraId="7C0A9412" w14:textId="222E7070" w:rsidR="004E47BA" w:rsidRPr="00D71DAD" w:rsidRDefault="004E47BA" w:rsidP="004E47BA">
            <w:pPr>
              <w:rPr>
                <w:rFonts w:ascii="Verdana" w:hAnsi="Verdana"/>
                <w:sz w:val="20"/>
              </w:rPr>
            </w:pPr>
          </w:p>
        </w:tc>
        <w:tc>
          <w:tcPr>
            <w:tcW w:w="2126" w:type="dxa"/>
          </w:tcPr>
          <w:p w14:paraId="3F751E18" w14:textId="280CA367" w:rsidR="004E47BA" w:rsidRPr="00D71DAD" w:rsidRDefault="004E47BA" w:rsidP="004E47BA">
            <w:pPr>
              <w:rPr>
                <w:rFonts w:ascii="Verdana" w:hAnsi="Verdana"/>
                <w:sz w:val="20"/>
              </w:rPr>
            </w:pPr>
            <w:r w:rsidRPr="00D71DAD">
              <w:rPr>
                <w:rFonts w:ascii="Verdana" w:hAnsi="Verdana"/>
                <w:color w:val="000000"/>
                <w:sz w:val="20"/>
                <w:lang w:bidi="en-US"/>
              </w:rPr>
              <w:t>4.3. Resistance of lightning-protective earthing installation</w:t>
            </w:r>
          </w:p>
        </w:tc>
        <w:tc>
          <w:tcPr>
            <w:tcW w:w="2410" w:type="dxa"/>
          </w:tcPr>
          <w:p w14:paraId="5645239F" w14:textId="77777777" w:rsidR="008B2518" w:rsidRPr="00D71DAD" w:rsidRDefault="004E47BA" w:rsidP="004E47BA">
            <w:pPr>
              <w:rPr>
                <w:rFonts w:ascii="Verdana" w:hAnsi="Verdana"/>
                <w:color w:val="000000"/>
                <w:sz w:val="20"/>
                <w:lang w:bidi="en-US"/>
              </w:rPr>
            </w:pPr>
            <w:r w:rsidRPr="00D71DAD">
              <w:rPr>
                <w:rFonts w:ascii="Verdana" w:hAnsi="Verdana"/>
                <w:color w:val="000000"/>
                <w:sz w:val="20"/>
                <w:lang w:bidi="en-US"/>
              </w:rPr>
              <w:t xml:space="preserve">Ordinance </w:t>
            </w:r>
            <w:r w:rsidR="00303F21" w:rsidRPr="00D71DAD">
              <w:rPr>
                <w:rFonts w:ascii="Verdana" w:hAnsi="Verdana"/>
                <w:color w:val="000000"/>
                <w:sz w:val="20"/>
                <w:lang w:bidi="en-US"/>
              </w:rPr>
              <w:t>№</w:t>
            </w:r>
            <w:r w:rsidRPr="00D71DAD">
              <w:rPr>
                <w:rFonts w:ascii="Verdana" w:hAnsi="Verdana"/>
                <w:color w:val="000000"/>
                <w:sz w:val="20"/>
                <w:lang w:bidi="en-US"/>
              </w:rPr>
              <w:t xml:space="preserve"> PD- 02-20-1 </w:t>
            </w:r>
          </w:p>
          <w:p w14:paraId="691F62DC" w14:textId="77777777" w:rsidR="00833BBC" w:rsidRDefault="004E47BA" w:rsidP="004E47BA">
            <w:pPr>
              <w:rPr>
                <w:rFonts w:ascii="Verdana" w:hAnsi="Verdana"/>
                <w:color w:val="000000"/>
                <w:sz w:val="20"/>
                <w:lang w:bidi="en-US"/>
              </w:rPr>
            </w:pPr>
            <w:r w:rsidRPr="00D71DAD">
              <w:rPr>
                <w:rFonts w:ascii="Verdana" w:hAnsi="Verdana"/>
                <w:color w:val="000000"/>
                <w:sz w:val="20"/>
                <w:lang w:bidi="en-US"/>
              </w:rPr>
              <w:t xml:space="preserve">(SG, </w:t>
            </w:r>
            <w:r w:rsidRPr="00D71DAD">
              <w:rPr>
                <w:rFonts w:ascii="Verdana" w:hAnsi="Verdana"/>
                <w:color w:val="000000"/>
                <w:sz w:val="20"/>
                <w:lang w:val="bg-BG" w:eastAsia="bg-BG" w:bidi="bg-BG"/>
              </w:rPr>
              <w:t xml:space="preserve">53/ </w:t>
            </w:r>
            <w:r w:rsidRPr="00D71DAD">
              <w:rPr>
                <w:rFonts w:ascii="Verdana" w:hAnsi="Verdana"/>
                <w:color w:val="000000"/>
                <w:sz w:val="20"/>
                <w:lang w:bidi="en-US"/>
              </w:rPr>
              <w:t xml:space="preserve">2018) </w:t>
            </w:r>
          </w:p>
          <w:p w14:paraId="45E9123D" w14:textId="3FE5ACB5" w:rsidR="004E47BA" w:rsidRPr="00D71DAD" w:rsidRDefault="004E47BA" w:rsidP="004E47BA">
            <w:pPr>
              <w:rPr>
                <w:rFonts w:ascii="Verdana" w:hAnsi="Verdana"/>
                <w:sz w:val="20"/>
              </w:rPr>
            </w:pPr>
            <w:r w:rsidRPr="00D71DAD">
              <w:rPr>
                <w:rFonts w:ascii="Verdana" w:hAnsi="Verdana"/>
                <w:color w:val="000000"/>
                <w:sz w:val="20"/>
                <w:lang w:bidi="en-US"/>
              </w:rPr>
              <w:t>CP 06</w:t>
            </w:r>
          </w:p>
        </w:tc>
        <w:tc>
          <w:tcPr>
            <w:tcW w:w="2693" w:type="dxa"/>
          </w:tcPr>
          <w:p w14:paraId="6675C099" w14:textId="77777777" w:rsidR="008B2518" w:rsidRPr="00D71DAD" w:rsidRDefault="004E47BA" w:rsidP="004E47BA">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4, </w:t>
            </w:r>
          </w:p>
          <w:p w14:paraId="5515D0CB" w14:textId="77777777" w:rsidR="00C3172C" w:rsidRDefault="004E47BA" w:rsidP="004E47BA">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SG, </w:t>
            </w:r>
            <w:r w:rsidRPr="00D71DAD">
              <w:rPr>
                <w:rFonts w:ascii="Verdana" w:hAnsi="Verdana"/>
                <w:color w:val="000000"/>
                <w:lang w:val="bg-BG" w:bidi="bg-BG"/>
              </w:rPr>
              <w:t>6/</w:t>
            </w:r>
            <w:r w:rsidRPr="00D71DAD">
              <w:rPr>
                <w:rFonts w:ascii="Verdana" w:hAnsi="Verdana"/>
                <w:color w:val="000000"/>
                <w:lang w:eastAsia="en-US" w:bidi="en-US"/>
              </w:rPr>
              <w:t xml:space="preserve"> 2011</w:t>
            </w:r>
            <w:r w:rsidR="00761CC1" w:rsidRPr="00D71DAD">
              <w:rPr>
                <w:rFonts w:ascii="Verdana" w:hAnsi="Verdana"/>
                <w:color w:val="000000"/>
                <w:lang w:eastAsia="en-US" w:bidi="en-US"/>
              </w:rPr>
              <w:t xml:space="preserve">; </w:t>
            </w:r>
          </w:p>
          <w:p w14:paraId="0776B82F" w14:textId="3BCA25B8" w:rsidR="004E47BA" w:rsidRPr="00D71DAD" w:rsidRDefault="006F3241" w:rsidP="004E47BA">
            <w:pPr>
              <w:pStyle w:val="Other0"/>
              <w:spacing w:after="0"/>
              <w:ind w:firstLine="0"/>
              <w:rPr>
                <w:rFonts w:ascii="Verdana" w:hAnsi="Verdana"/>
              </w:rPr>
            </w:pPr>
            <w:r>
              <w:rPr>
                <w:rFonts w:ascii="Verdana" w:hAnsi="Verdana"/>
                <w:color w:val="000000"/>
                <w:lang w:eastAsia="en-US" w:bidi="en-US"/>
              </w:rPr>
              <w:t>C</w:t>
            </w:r>
            <w:r w:rsidR="00761CC1" w:rsidRPr="00D71DAD">
              <w:rPr>
                <w:rFonts w:ascii="Verdana" w:hAnsi="Verdana"/>
                <w:color w:val="000000"/>
                <w:lang w:eastAsia="en-US" w:bidi="en-US"/>
              </w:rPr>
              <w:t>TS</w:t>
            </w:r>
          </w:p>
          <w:p w14:paraId="149F9F77" w14:textId="20A11471" w:rsidR="004E47BA" w:rsidRPr="00D71DAD" w:rsidRDefault="004E47BA" w:rsidP="004E47BA">
            <w:pPr>
              <w:rPr>
                <w:rFonts w:ascii="Verdana" w:hAnsi="Verdana"/>
                <w:sz w:val="20"/>
              </w:rPr>
            </w:pPr>
          </w:p>
        </w:tc>
      </w:tr>
      <w:tr w:rsidR="004E47BA" w:rsidRPr="004E47BA" w14:paraId="4DEE8AD5" w14:textId="77777777" w:rsidTr="00C3172C">
        <w:tc>
          <w:tcPr>
            <w:tcW w:w="576" w:type="dxa"/>
            <w:vMerge/>
          </w:tcPr>
          <w:p w14:paraId="2ACC91E8" w14:textId="523207C7" w:rsidR="004E47BA" w:rsidRPr="00D71DAD" w:rsidRDefault="004E47BA" w:rsidP="004E47BA">
            <w:pPr>
              <w:rPr>
                <w:rFonts w:ascii="Verdana" w:hAnsi="Verdana"/>
                <w:sz w:val="20"/>
              </w:rPr>
            </w:pPr>
          </w:p>
        </w:tc>
        <w:tc>
          <w:tcPr>
            <w:tcW w:w="1755" w:type="dxa"/>
            <w:vMerge/>
          </w:tcPr>
          <w:p w14:paraId="05063D30" w14:textId="1E738E97" w:rsidR="004E47BA" w:rsidRPr="00D71DAD" w:rsidRDefault="004E47BA" w:rsidP="004E47BA">
            <w:pPr>
              <w:rPr>
                <w:rFonts w:ascii="Verdana" w:hAnsi="Verdana"/>
                <w:sz w:val="20"/>
              </w:rPr>
            </w:pPr>
          </w:p>
        </w:tc>
        <w:tc>
          <w:tcPr>
            <w:tcW w:w="1418" w:type="dxa"/>
            <w:vMerge/>
          </w:tcPr>
          <w:p w14:paraId="5B660DFD" w14:textId="2871526B" w:rsidR="004E47BA" w:rsidRPr="00D71DAD" w:rsidRDefault="004E47BA" w:rsidP="004E47BA">
            <w:pPr>
              <w:rPr>
                <w:rFonts w:ascii="Verdana" w:hAnsi="Verdana"/>
                <w:sz w:val="20"/>
              </w:rPr>
            </w:pPr>
          </w:p>
        </w:tc>
        <w:tc>
          <w:tcPr>
            <w:tcW w:w="2126" w:type="dxa"/>
          </w:tcPr>
          <w:p w14:paraId="5BC41666" w14:textId="27AAA6C1" w:rsidR="004E47BA" w:rsidRPr="00D71DAD" w:rsidRDefault="004E47BA" w:rsidP="004E47BA">
            <w:pPr>
              <w:rPr>
                <w:rFonts w:ascii="Verdana" w:hAnsi="Verdana"/>
                <w:sz w:val="20"/>
              </w:rPr>
            </w:pPr>
            <w:r w:rsidRPr="00D71DAD">
              <w:rPr>
                <w:rFonts w:ascii="Verdana" w:hAnsi="Verdana"/>
                <w:color w:val="000000"/>
                <w:sz w:val="20"/>
                <w:lang w:bidi="en-US"/>
              </w:rPr>
              <w:t>Resistance of insulation</w:t>
            </w:r>
          </w:p>
        </w:tc>
        <w:tc>
          <w:tcPr>
            <w:tcW w:w="2410" w:type="dxa"/>
          </w:tcPr>
          <w:p w14:paraId="7B880057" w14:textId="77777777" w:rsidR="008B2518" w:rsidRPr="00D71DAD" w:rsidRDefault="004E47BA" w:rsidP="004E47BA">
            <w:pPr>
              <w:rPr>
                <w:rFonts w:ascii="Verdana" w:hAnsi="Verdana"/>
                <w:color w:val="000000"/>
                <w:sz w:val="20"/>
                <w:lang w:bidi="en-US"/>
              </w:rPr>
            </w:pPr>
            <w:r w:rsidRPr="00D71DAD">
              <w:rPr>
                <w:rFonts w:ascii="Verdana" w:hAnsi="Verdana"/>
                <w:color w:val="000000"/>
                <w:sz w:val="20"/>
                <w:lang w:bidi="en-US"/>
              </w:rPr>
              <w:t xml:space="preserve">Ordinance </w:t>
            </w:r>
            <w:r w:rsidR="00303F21" w:rsidRPr="00D71DAD">
              <w:rPr>
                <w:rFonts w:ascii="Verdana" w:hAnsi="Verdana"/>
                <w:color w:val="000000"/>
                <w:sz w:val="20"/>
                <w:lang w:bidi="en-US"/>
              </w:rPr>
              <w:t>№</w:t>
            </w:r>
            <w:r w:rsidRPr="00D71DAD">
              <w:rPr>
                <w:rFonts w:ascii="Verdana" w:hAnsi="Verdana"/>
                <w:color w:val="000000"/>
                <w:sz w:val="20"/>
                <w:lang w:bidi="en-US"/>
              </w:rPr>
              <w:t xml:space="preserve"> PD- 02-20-1 </w:t>
            </w:r>
          </w:p>
          <w:p w14:paraId="37EA0E7F" w14:textId="77777777" w:rsidR="008B2518" w:rsidRPr="00D71DAD" w:rsidRDefault="004E47BA" w:rsidP="004E47BA">
            <w:pPr>
              <w:rPr>
                <w:rFonts w:ascii="Verdana" w:hAnsi="Verdana"/>
                <w:color w:val="000000"/>
                <w:sz w:val="20"/>
                <w:lang w:bidi="en-US"/>
              </w:rPr>
            </w:pPr>
            <w:r w:rsidRPr="00D71DAD">
              <w:rPr>
                <w:rFonts w:ascii="Verdana" w:hAnsi="Verdana"/>
                <w:color w:val="000000"/>
                <w:sz w:val="20"/>
                <w:lang w:bidi="en-US"/>
              </w:rPr>
              <w:t xml:space="preserve">(SG, </w:t>
            </w:r>
            <w:r w:rsidRPr="00D71DAD">
              <w:rPr>
                <w:rFonts w:ascii="Verdana" w:hAnsi="Verdana"/>
                <w:color w:val="000000"/>
                <w:sz w:val="20"/>
                <w:lang w:val="bg-BG" w:eastAsia="bg-BG" w:bidi="bg-BG"/>
              </w:rPr>
              <w:t>53/</w:t>
            </w:r>
            <w:r w:rsidRPr="00D71DAD">
              <w:rPr>
                <w:rFonts w:ascii="Verdana" w:hAnsi="Verdana"/>
                <w:color w:val="000000"/>
                <w:sz w:val="20"/>
                <w:lang w:bidi="en-US"/>
              </w:rPr>
              <w:t xml:space="preserve"> 2018) </w:t>
            </w:r>
          </w:p>
          <w:p w14:paraId="628FC0D6" w14:textId="77777777" w:rsidR="00833BBC" w:rsidRDefault="00303F21" w:rsidP="004E47BA">
            <w:pPr>
              <w:rPr>
                <w:rFonts w:ascii="Verdana" w:hAnsi="Verdana"/>
                <w:color w:val="000000"/>
                <w:sz w:val="20"/>
                <w:lang w:bidi="en-US"/>
              </w:rPr>
            </w:pPr>
            <w:r w:rsidRPr="00D71DAD">
              <w:rPr>
                <w:rFonts w:ascii="Verdana" w:hAnsi="Verdana"/>
                <w:color w:val="000000"/>
                <w:sz w:val="20"/>
                <w:lang w:bidi="en-US"/>
              </w:rPr>
              <w:t>БДС</w:t>
            </w:r>
            <w:r w:rsidR="004E47BA" w:rsidRPr="00D71DAD">
              <w:rPr>
                <w:rFonts w:ascii="Verdana" w:hAnsi="Verdana"/>
                <w:color w:val="000000"/>
                <w:sz w:val="20"/>
                <w:lang w:bidi="en-US"/>
              </w:rPr>
              <w:t xml:space="preserve"> 1986 item 3.3, a), b), e) and f) </w:t>
            </w:r>
          </w:p>
          <w:p w14:paraId="7FA039D3" w14:textId="2D20E8CD" w:rsidR="004E47BA" w:rsidRPr="00D71DAD" w:rsidRDefault="004E47BA" w:rsidP="004E47BA">
            <w:pPr>
              <w:rPr>
                <w:rFonts w:ascii="Verdana" w:hAnsi="Verdana"/>
                <w:sz w:val="20"/>
              </w:rPr>
            </w:pPr>
            <w:r w:rsidRPr="00D71DAD">
              <w:rPr>
                <w:rFonts w:ascii="Verdana" w:hAnsi="Verdana"/>
                <w:color w:val="000000"/>
                <w:sz w:val="20"/>
                <w:lang w:bidi="en-US"/>
              </w:rPr>
              <w:t>CP 11</w:t>
            </w:r>
          </w:p>
        </w:tc>
        <w:tc>
          <w:tcPr>
            <w:tcW w:w="2693" w:type="dxa"/>
          </w:tcPr>
          <w:p w14:paraId="233B41F6" w14:textId="36B692DA"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16-116 (SG, </w:t>
            </w:r>
            <w:r w:rsidRPr="00D71DAD">
              <w:rPr>
                <w:rFonts w:ascii="Verdana" w:hAnsi="Verdana"/>
                <w:color w:val="000000"/>
                <w:lang w:val="bg-BG" w:bidi="bg-BG"/>
              </w:rPr>
              <w:t xml:space="preserve">26/ </w:t>
            </w:r>
            <w:r w:rsidRPr="00D71DAD">
              <w:rPr>
                <w:rFonts w:ascii="Verdana" w:hAnsi="Verdana"/>
                <w:color w:val="000000"/>
                <w:lang w:eastAsia="en-US" w:bidi="en-US"/>
              </w:rPr>
              <w:t>2008)</w:t>
            </w:r>
          </w:p>
          <w:p w14:paraId="6C52186F" w14:textId="77777777" w:rsidR="008B2518" w:rsidRPr="00D71DAD" w:rsidRDefault="004E47BA" w:rsidP="004E47BA">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3 </w:t>
            </w:r>
          </w:p>
          <w:p w14:paraId="335E2F58" w14:textId="66B6F17C"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(SG, 90 and </w:t>
            </w:r>
            <w:r w:rsidRPr="00D71DAD">
              <w:rPr>
                <w:rFonts w:ascii="Verdana" w:hAnsi="Verdana"/>
                <w:color w:val="000000"/>
                <w:lang w:val="bg-BG" w:bidi="bg-BG"/>
              </w:rPr>
              <w:t>91/</w:t>
            </w:r>
            <w:r w:rsidRPr="00D71DAD">
              <w:rPr>
                <w:rFonts w:ascii="Verdana" w:hAnsi="Verdana"/>
                <w:color w:val="000000"/>
                <w:lang w:eastAsia="en-US" w:bidi="en-US"/>
              </w:rPr>
              <w:t xml:space="preserve"> 2004)</w:t>
            </w:r>
          </w:p>
          <w:p w14:paraId="13D42DD2" w14:textId="614EA2AC" w:rsidR="004E47BA" w:rsidRPr="00D71DAD" w:rsidRDefault="006F3241" w:rsidP="004E47BA">
            <w:pPr>
              <w:rPr>
                <w:rFonts w:ascii="Verdana" w:hAnsi="Verdana"/>
                <w:sz w:val="20"/>
              </w:rPr>
            </w:pPr>
            <w:r>
              <w:rPr>
                <w:rFonts w:ascii="Verdana" w:hAnsi="Verdana"/>
                <w:color w:val="000000"/>
                <w:sz w:val="20"/>
                <w:lang w:bidi="en-US"/>
              </w:rPr>
              <w:t>C</w:t>
            </w:r>
            <w:r w:rsidR="00761CC1" w:rsidRPr="00D71DAD">
              <w:rPr>
                <w:rFonts w:ascii="Verdana" w:hAnsi="Verdana"/>
                <w:color w:val="000000"/>
                <w:sz w:val="20"/>
                <w:lang w:bidi="en-US"/>
              </w:rPr>
              <w:t>TS</w:t>
            </w:r>
          </w:p>
        </w:tc>
      </w:tr>
      <w:tr w:rsidR="004E47BA" w:rsidRPr="004E47BA" w14:paraId="131CF4BA" w14:textId="77777777" w:rsidTr="00C3172C">
        <w:tc>
          <w:tcPr>
            <w:tcW w:w="576" w:type="dxa"/>
            <w:vMerge/>
          </w:tcPr>
          <w:p w14:paraId="5350FA66" w14:textId="6B6EFE25" w:rsidR="004E47BA" w:rsidRPr="00D71DAD" w:rsidRDefault="004E47BA" w:rsidP="004E47BA">
            <w:pPr>
              <w:rPr>
                <w:rFonts w:ascii="Verdana" w:hAnsi="Verdana"/>
                <w:sz w:val="20"/>
              </w:rPr>
            </w:pPr>
          </w:p>
        </w:tc>
        <w:tc>
          <w:tcPr>
            <w:tcW w:w="1755" w:type="dxa"/>
            <w:vMerge/>
          </w:tcPr>
          <w:p w14:paraId="64A2FFE8" w14:textId="2AE69857" w:rsidR="004E47BA" w:rsidRPr="00D71DAD" w:rsidRDefault="004E47BA" w:rsidP="004E47BA">
            <w:pPr>
              <w:rPr>
                <w:rFonts w:ascii="Verdana" w:hAnsi="Verdana"/>
                <w:sz w:val="20"/>
              </w:rPr>
            </w:pPr>
          </w:p>
        </w:tc>
        <w:tc>
          <w:tcPr>
            <w:tcW w:w="1418" w:type="dxa"/>
            <w:vMerge/>
          </w:tcPr>
          <w:p w14:paraId="5C4053DA" w14:textId="458F70C9" w:rsidR="004E47BA" w:rsidRPr="00D71DAD" w:rsidRDefault="004E47BA" w:rsidP="004E47BA">
            <w:pPr>
              <w:rPr>
                <w:rFonts w:ascii="Verdana" w:hAnsi="Verdana"/>
                <w:sz w:val="20"/>
              </w:rPr>
            </w:pPr>
          </w:p>
        </w:tc>
        <w:tc>
          <w:tcPr>
            <w:tcW w:w="2126" w:type="dxa"/>
          </w:tcPr>
          <w:p w14:paraId="2ADDB39B" w14:textId="3C474948" w:rsidR="004E47BA" w:rsidRPr="00D71DAD" w:rsidRDefault="004E47BA" w:rsidP="004E47BA">
            <w:pPr>
              <w:rPr>
                <w:rFonts w:ascii="Verdana" w:hAnsi="Verdana"/>
                <w:sz w:val="20"/>
              </w:rPr>
            </w:pPr>
            <w:r w:rsidRPr="00D71DAD">
              <w:rPr>
                <w:rFonts w:ascii="Verdana" w:hAnsi="Verdana"/>
                <w:color w:val="000000"/>
                <w:sz w:val="20"/>
                <w:lang w:bidi="en-US"/>
              </w:rPr>
              <w:t xml:space="preserve">Protective breakers for currents of zero sequence - </w:t>
            </w:r>
            <w:r w:rsidRPr="00D71DAD">
              <w:rPr>
                <w:rFonts w:ascii="Verdana" w:hAnsi="Verdana"/>
                <w:color w:val="000000"/>
                <w:sz w:val="20"/>
                <w:lang w:bidi="en-US"/>
              </w:rPr>
              <w:lastRenderedPageBreak/>
              <w:t>actuating current; - contact voltage</w:t>
            </w:r>
          </w:p>
        </w:tc>
        <w:tc>
          <w:tcPr>
            <w:tcW w:w="2410" w:type="dxa"/>
          </w:tcPr>
          <w:p w14:paraId="15D324E1" w14:textId="07649BAC"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lastRenderedPageBreak/>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PD- 02-20-1</w:t>
            </w:r>
          </w:p>
          <w:p w14:paraId="4B7A47CA" w14:textId="77777777" w:rsidR="00833BBC" w:rsidRDefault="004E47BA" w:rsidP="004E47BA">
            <w:pPr>
              <w:rPr>
                <w:rFonts w:ascii="Verdana" w:hAnsi="Verdana"/>
                <w:color w:val="000000"/>
                <w:sz w:val="20"/>
                <w:lang w:bidi="en-US"/>
              </w:rPr>
            </w:pPr>
            <w:r w:rsidRPr="00D71DAD">
              <w:rPr>
                <w:rFonts w:ascii="Verdana" w:hAnsi="Verdana"/>
                <w:color w:val="000000"/>
                <w:sz w:val="20"/>
                <w:lang w:bidi="en-US"/>
              </w:rPr>
              <w:t xml:space="preserve">(SG, </w:t>
            </w:r>
            <w:r w:rsidRPr="00D71DAD">
              <w:rPr>
                <w:rFonts w:ascii="Verdana" w:hAnsi="Verdana"/>
                <w:color w:val="000000"/>
                <w:sz w:val="20"/>
                <w:lang w:val="bg-BG" w:eastAsia="bg-BG" w:bidi="bg-BG"/>
              </w:rPr>
              <w:t>53/</w:t>
            </w:r>
            <w:r w:rsidRPr="00D71DAD">
              <w:rPr>
                <w:rFonts w:ascii="Verdana" w:hAnsi="Verdana"/>
                <w:color w:val="000000"/>
                <w:sz w:val="20"/>
                <w:lang w:bidi="en-US"/>
              </w:rPr>
              <w:t xml:space="preserve"> 2018)</w:t>
            </w:r>
          </w:p>
          <w:p w14:paraId="2F620BE6" w14:textId="18F6B494" w:rsidR="004E47BA" w:rsidRPr="00D71DAD" w:rsidRDefault="004E47BA" w:rsidP="004E47BA">
            <w:pPr>
              <w:rPr>
                <w:rFonts w:ascii="Verdana" w:hAnsi="Verdana"/>
                <w:sz w:val="20"/>
              </w:rPr>
            </w:pPr>
            <w:r w:rsidRPr="00D71DAD">
              <w:rPr>
                <w:rFonts w:ascii="Verdana" w:hAnsi="Verdana"/>
                <w:color w:val="000000"/>
                <w:sz w:val="20"/>
                <w:lang w:bidi="en-US"/>
              </w:rPr>
              <w:t xml:space="preserve"> CP 12</w:t>
            </w:r>
          </w:p>
        </w:tc>
        <w:tc>
          <w:tcPr>
            <w:tcW w:w="2693" w:type="dxa"/>
          </w:tcPr>
          <w:p w14:paraId="3E04401A" w14:textId="63774C07"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16-116 (SG, </w:t>
            </w:r>
            <w:r w:rsidRPr="00D71DAD">
              <w:rPr>
                <w:rFonts w:ascii="Verdana" w:hAnsi="Verdana"/>
                <w:color w:val="000000"/>
                <w:lang w:val="bg-BG" w:bidi="bg-BG"/>
              </w:rPr>
              <w:t xml:space="preserve">26/ </w:t>
            </w:r>
            <w:r w:rsidRPr="00D71DAD">
              <w:rPr>
                <w:rFonts w:ascii="Verdana" w:hAnsi="Verdana"/>
                <w:color w:val="000000"/>
                <w:lang w:eastAsia="en-US" w:bidi="en-US"/>
              </w:rPr>
              <w:t>2008)</w:t>
            </w:r>
          </w:p>
          <w:p w14:paraId="3A4C376A" w14:textId="77777777" w:rsidR="00833BBC" w:rsidRDefault="004E47BA" w:rsidP="004E47BA">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3 </w:t>
            </w:r>
          </w:p>
          <w:p w14:paraId="441C056E" w14:textId="666B37E5"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(SG, s 90 and </w:t>
            </w:r>
            <w:r w:rsidRPr="00D71DAD">
              <w:rPr>
                <w:rFonts w:ascii="Verdana" w:hAnsi="Verdana"/>
                <w:color w:val="000000"/>
                <w:lang w:val="bg-BG" w:bidi="bg-BG"/>
              </w:rPr>
              <w:t>91/</w:t>
            </w:r>
            <w:r w:rsidRPr="00D71DAD">
              <w:rPr>
                <w:rFonts w:ascii="Verdana" w:hAnsi="Verdana"/>
                <w:color w:val="000000"/>
                <w:lang w:eastAsia="en-US" w:bidi="en-US"/>
              </w:rPr>
              <w:t xml:space="preserve"> 2004)</w:t>
            </w:r>
            <w:r w:rsidR="00833BBC">
              <w:rPr>
                <w:rFonts w:ascii="Verdana" w:hAnsi="Verdana"/>
                <w:color w:val="000000"/>
                <w:lang w:eastAsia="en-US" w:bidi="en-US"/>
              </w:rPr>
              <w:t>;</w:t>
            </w:r>
          </w:p>
          <w:p w14:paraId="1E613AE4" w14:textId="7FDD212C" w:rsidR="004E47BA" w:rsidRPr="00D71DAD" w:rsidRDefault="006F3241" w:rsidP="004E47BA">
            <w:pPr>
              <w:rPr>
                <w:rFonts w:ascii="Verdana" w:hAnsi="Verdana"/>
                <w:sz w:val="20"/>
              </w:rPr>
            </w:pPr>
            <w:r>
              <w:rPr>
                <w:rFonts w:ascii="Verdana" w:hAnsi="Verdana"/>
                <w:color w:val="000000"/>
                <w:sz w:val="20"/>
                <w:lang w:bidi="en-US"/>
              </w:rPr>
              <w:lastRenderedPageBreak/>
              <w:t>C</w:t>
            </w:r>
            <w:r w:rsidR="00833BBC">
              <w:rPr>
                <w:rFonts w:ascii="Verdana" w:hAnsi="Verdana"/>
                <w:color w:val="000000"/>
                <w:sz w:val="20"/>
                <w:lang w:bidi="en-US"/>
              </w:rPr>
              <w:t>TS</w:t>
            </w:r>
          </w:p>
        </w:tc>
      </w:tr>
      <w:tr w:rsidR="004E47BA" w:rsidRPr="004E47BA" w14:paraId="2279A072" w14:textId="77777777" w:rsidTr="00C3172C">
        <w:tc>
          <w:tcPr>
            <w:tcW w:w="576" w:type="dxa"/>
          </w:tcPr>
          <w:p w14:paraId="083FBDEC" w14:textId="7DFFDE44" w:rsidR="004E47BA" w:rsidRPr="00D71DAD" w:rsidRDefault="004E47BA" w:rsidP="004E47BA">
            <w:pPr>
              <w:rPr>
                <w:rFonts w:ascii="Verdana" w:hAnsi="Verdana"/>
                <w:sz w:val="20"/>
              </w:rPr>
            </w:pPr>
            <w:r w:rsidRPr="00D71DAD">
              <w:rPr>
                <w:rFonts w:ascii="Verdana" w:hAnsi="Verdana"/>
                <w:color w:val="000000"/>
                <w:sz w:val="20"/>
                <w:lang w:bidi="en-US"/>
              </w:rPr>
              <w:lastRenderedPageBreak/>
              <w:t>5.</w:t>
            </w:r>
          </w:p>
        </w:tc>
        <w:tc>
          <w:tcPr>
            <w:tcW w:w="1755" w:type="dxa"/>
          </w:tcPr>
          <w:p w14:paraId="1065C9E0" w14:textId="5BFEC2C0" w:rsidR="004E47BA" w:rsidRPr="00D71DAD" w:rsidRDefault="004E47BA" w:rsidP="004E47BA">
            <w:pPr>
              <w:rPr>
                <w:rFonts w:ascii="Verdana" w:hAnsi="Verdana"/>
                <w:sz w:val="20"/>
              </w:rPr>
            </w:pPr>
            <w:r w:rsidRPr="00D71DAD">
              <w:rPr>
                <w:rFonts w:ascii="Verdana" w:hAnsi="Verdana"/>
                <w:color w:val="000000"/>
                <w:sz w:val="20"/>
                <w:lang w:bidi="en-US"/>
              </w:rPr>
              <w:t>Ventilation installations</w:t>
            </w:r>
          </w:p>
        </w:tc>
        <w:tc>
          <w:tcPr>
            <w:tcW w:w="1418" w:type="dxa"/>
          </w:tcPr>
          <w:p w14:paraId="2BFE4043" w14:textId="578216E4" w:rsidR="004E47BA" w:rsidRPr="00D71DAD" w:rsidRDefault="004E47BA" w:rsidP="004E47BA">
            <w:pPr>
              <w:rPr>
                <w:rFonts w:ascii="Verdana" w:hAnsi="Verdana"/>
                <w:sz w:val="20"/>
              </w:rPr>
            </w:pPr>
            <w:r w:rsidRPr="00D71DAD">
              <w:rPr>
                <w:rFonts w:ascii="Verdana" w:hAnsi="Verdana"/>
                <w:color w:val="000000"/>
                <w:sz w:val="20"/>
                <w:lang w:bidi="en-US"/>
              </w:rPr>
              <w:t>Control over new and operational units and facilities</w:t>
            </w:r>
          </w:p>
        </w:tc>
        <w:tc>
          <w:tcPr>
            <w:tcW w:w="2126" w:type="dxa"/>
          </w:tcPr>
          <w:p w14:paraId="34B50C2F" w14:textId="77777777"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Airflow velocity</w:t>
            </w:r>
          </w:p>
          <w:p w14:paraId="53F4126C" w14:textId="20A13B5F" w:rsidR="004E47BA" w:rsidRPr="00D71DAD" w:rsidRDefault="004E47BA" w:rsidP="004E47BA">
            <w:pPr>
              <w:rPr>
                <w:rFonts w:ascii="Verdana" w:hAnsi="Verdana"/>
                <w:sz w:val="20"/>
              </w:rPr>
            </w:pPr>
            <w:r w:rsidRPr="00D71DAD">
              <w:rPr>
                <w:rFonts w:ascii="Verdana" w:hAnsi="Verdana"/>
                <w:color w:val="000000"/>
                <w:sz w:val="20"/>
                <w:lang w:bidi="en-US"/>
              </w:rPr>
              <w:t>Airflow rate</w:t>
            </w:r>
          </w:p>
        </w:tc>
        <w:tc>
          <w:tcPr>
            <w:tcW w:w="2410" w:type="dxa"/>
          </w:tcPr>
          <w:p w14:paraId="646F6C3F" w14:textId="642FDC83" w:rsidR="004E47BA" w:rsidRPr="00D71DAD" w:rsidRDefault="00303F21" w:rsidP="004E47BA">
            <w:pPr>
              <w:pStyle w:val="Other0"/>
              <w:spacing w:after="0"/>
              <w:ind w:firstLine="0"/>
              <w:rPr>
                <w:rFonts w:ascii="Verdana" w:hAnsi="Verdana"/>
              </w:rPr>
            </w:pPr>
            <w:r w:rsidRPr="00D71DAD">
              <w:rPr>
                <w:rFonts w:ascii="Verdana" w:hAnsi="Verdana"/>
                <w:color w:val="000000"/>
                <w:lang w:eastAsia="en-US" w:bidi="en-US"/>
              </w:rPr>
              <w:t>БДС</w:t>
            </w:r>
            <w:r w:rsidR="004E47BA" w:rsidRPr="00D71DAD">
              <w:rPr>
                <w:rFonts w:ascii="Verdana" w:hAnsi="Verdana"/>
                <w:color w:val="000000"/>
                <w:lang w:eastAsia="en-US" w:bidi="en-US"/>
              </w:rPr>
              <w:t xml:space="preserve"> 12.3.018</w:t>
            </w:r>
          </w:p>
          <w:p w14:paraId="55738908" w14:textId="2198AAB2" w:rsidR="004E47BA" w:rsidRPr="00D71DAD" w:rsidRDefault="004E47BA" w:rsidP="004E47BA">
            <w:pPr>
              <w:rPr>
                <w:rFonts w:ascii="Verdana" w:hAnsi="Verdana"/>
                <w:sz w:val="20"/>
              </w:rPr>
            </w:pPr>
            <w:r w:rsidRPr="00D71DAD">
              <w:rPr>
                <w:rFonts w:ascii="Verdana" w:hAnsi="Verdana"/>
                <w:color w:val="000000"/>
                <w:sz w:val="20"/>
                <w:lang w:bidi="en-US"/>
              </w:rPr>
              <w:t>CP 07</w:t>
            </w:r>
          </w:p>
        </w:tc>
        <w:tc>
          <w:tcPr>
            <w:tcW w:w="2693" w:type="dxa"/>
          </w:tcPr>
          <w:p w14:paraId="0105DBD6" w14:textId="77777777" w:rsidR="00833BBC" w:rsidRDefault="004E47BA" w:rsidP="004E47BA">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15, </w:t>
            </w:r>
          </w:p>
          <w:p w14:paraId="78D9212A" w14:textId="6E990FF3" w:rsidR="004E47BA" w:rsidRPr="00D71DAD" w:rsidRDefault="004E47BA" w:rsidP="004E47BA">
            <w:pPr>
              <w:pStyle w:val="Other0"/>
              <w:spacing w:after="0"/>
              <w:ind w:firstLine="0"/>
              <w:rPr>
                <w:rFonts w:ascii="Verdana" w:hAnsi="Verdana"/>
              </w:rPr>
            </w:pPr>
            <w:r w:rsidRPr="00D71DAD">
              <w:rPr>
                <w:rFonts w:ascii="Verdana" w:hAnsi="Verdana"/>
                <w:color w:val="000000"/>
                <w:lang w:eastAsia="en-US" w:bidi="en-US"/>
              </w:rPr>
              <w:t xml:space="preserve">SG, </w:t>
            </w:r>
            <w:r w:rsidRPr="00D71DAD">
              <w:rPr>
                <w:rFonts w:ascii="Verdana" w:hAnsi="Verdana"/>
                <w:color w:val="000000"/>
                <w:lang w:val="bg-BG" w:bidi="bg-BG"/>
              </w:rPr>
              <w:t xml:space="preserve">68/ </w:t>
            </w:r>
            <w:r w:rsidRPr="00D71DAD">
              <w:rPr>
                <w:rFonts w:ascii="Verdana" w:hAnsi="Verdana"/>
                <w:color w:val="000000"/>
                <w:lang w:eastAsia="en-US" w:bidi="en-US"/>
              </w:rPr>
              <w:t>2005</w:t>
            </w:r>
          </w:p>
          <w:p w14:paraId="23AE07BA" w14:textId="77777777" w:rsidR="00833BBC" w:rsidRDefault="004E47BA" w:rsidP="003A7430">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Ordinance </w:t>
            </w:r>
            <w:r w:rsidR="00303F21" w:rsidRPr="00D71DAD">
              <w:rPr>
                <w:rFonts w:ascii="Verdana" w:hAnsi="Verdana"/>
                <w:color w:val="000000"/>
                <w:lang w:eastAsia="en-US" w:bidi="en-US"/>
              </w:rPr>
              <w:t>№</w:t>
            </w:r>
            <w:r w:rsidRPr="00D71DAD">
              <w:rPr>
                <w:rFonts w:ascii="Verdana" w:hAnsi="Verdana"/>
                <w:color w:val="000000"/>
                <w:lang w:eastAsia="en-US" w:bidi="en-US"/>
              </w:rPr>
              <w:t xml:space="preserve"> 24, </w:t>
            </w:r>
          </w:p>
          <w:p w14:paraId="3C199086" w14:textId="77777777" w:rsidR="00C3172C" w:rsidRDefault="004E47BA" w:rsidP="003A7430">
            <w:pPr>
              <w:pStyle w:val="Other0"/>
              <w:spacing w:after="0"/>
              <w:ind w:firstLine="0"/>
              <w:rPr>
                <w:rFonts w:ascii="Verdana" w:hAnsi="Verdana"/>
                <w:color w:val="000000"/>
                <w:lang w:eastAsia="en-US" w:bidi="en-US"/>
              </w:rPr>
            </w:pPr>
            <w:r w:rsidRPr="00D71DAD">
              <w:rPr>
                <w:rFonts w:ascii="Verdana" w:hAnsi="Verdana"/>
                <w:color w:val="000000"/>
                <w:lang w:eastAsia="en-US" w:bidi="en-US"/>
              </w:rPr>
              <w:t xml:space="preserve">SG, </w:t>
            </w:r>
            <w:r w:rsidRPr="00D71DAD">
              <w:rPr>
                <w:rFonts w:ascii="Verdana" w:hAnsi="Verdana"/>
                <w:color w:val="000000"/>
                <w:lang w:val="bg-BG" w:bidi="bg-BG"/>
              </w:rPr>
              <w:t>95/</w:t>
            </w:r>
            <w:r w:rsidRPr="00D71DAD">
              <w:rPr>
                <w:rFonts w:ascii="Verdana" w:hAnsi="Verdana"/>
                <w:color w:val="000000"/>
                <w:lang w:eastAsia="en-US" w:bidi="en-US"/>
              </w:rPr>
              <w:t xml:space="preserve"> 2003</w:t>
            </w:r>
            <w:r w:rsidR="00761CC1" w:rsidRPr="00D71DAD">
              <w:rPr>
                <w:rFonts w:ascii="Verdana" w:hAnsi="Verdana"/>
                <w:color w:val="000000"/>
                <w:lang w:eastAsia="en-US" w:bidi="en-US"/>
              </w:rPr>
              <w:t xml:space="preserve">; </w:t>
            </w:r>
          </w:p>
          <w:p w14:paraId="4C5CE2E7" w14:textId="694FF93D" w:rsidR="004E47BA" w:rsidRPr="00D71DAD" w:rsidRDefault="006F3241" w:rsidP="003A7430">
            <w:pPr>
              <w:pStyle w:val="Other0"/>
              <w:spacing w:after="0"/>
              <w:ind w:firstLine="0"/>
              <w:rPr>
                <w:rFonts w:ascii="Verdana" w:hAnsi="Verdana"/>
              </w:rPr>
            </w:pPr>
            <w:r>
              <w:rPr>
                <w:rFonts w:ascii="Verdana" w:hAnsi="Verdana"/>
                <w:color w:val="000000"/>
                <w:lang w:eastAsia="en-US" w:bidi="en-US"/>
              </w:rPr>
              <w:t>C</w:t>
            </w:r>
            <w:r w:rsidR="00761CC1" w:rsidRPr="00D71DAD">
              <w:rPr>
                <w:rFonts w:ascii="Verdana" w:hAnsi="Verdana"/>
                <w:color w:val="000000"/>
                <w:lang w:eastAsia="en-US" w:bidi="en-US"/>
              </w:rPr>
              <w:t>TS</w:t>
            </w:r>
          </w:p>
        </w:tc>
      </w:tr>
    </w:tbl>
    <w:p w14:paraId="673AB29A" w14:textId="77777777" w:rsidR="00C3172C" w:rsidRDefault="00C3172C" w:rsidP="006E7EE0">
      <w:pPr>
        <w:spacing w:line="276" w:lineRule="auto"/>
        <w:rPr>
          <w:rFonts w:ascii="Verdana" w:hAnsi="Verdana"/>
          <w:b/>
          <w:i/>
          <w:sz w:val="20"/>
          <w:lang w:val="en-US"/>
        </w:rPr>
      </w:pPr>
    </w:p>
    <w:p w14:paraId="368C112D" w14:textId="48BF1FFB" w:rsidR="006E7EE0" w:rsidRPr="004E47BA" w:rsidRDefault="006E7EE0" w:rsidP="006E7EE0">
      <w:pPr>
        <w:spacing w:line="276" w:lineRule="auto"/>
        <w:rPr>
          <w:rFonts w:ascii="Verdana" w:hAnsi="Verdana" w:cs="Verdana"/>
          <w:i/>
          <w:sz w:val="20"/>
          <w:lang w:val="en-US" w:eastAsia="bg-BG"/>
        </w:rPr>
      </w:pPr>
      <w:r w:rsidRPr="004E47BA">
        <w:rPr>
          <w:rFonts w:ascii="Verdana" w:hAnsi="Verdana"/>
          <w:b/>
          <w:i/>
          <w:sz w:val="20"/>
          <w:lang w:val="en-US"/>
        </w:rPr>
        <w:t>*Flexible scope:</w:t>
      </w:r>
      <w:r w:rsidRPr="004E47BA">
        <w:rPr>
          <w:rFonts w:ascii="Verdana" w:hAnsi="Verdana"/>
          <w:b/>
          <w:i/>
          <w:sz w:val="20"/>
        </w:rPr>
        <w:t xml:space="preserve"> </w:t>
      </w:r>
      <w:r w:rsidRPr="004E47BA">
        <w:rPr>
          <w:rFonts w:ascii="Verdana" w:hAnsi="Verdana" w:cs="Verdana"/>
          <w:i/>
          <w:sz w:val="20"/>
          <w:lang w:val="en-US" w:eastAsia="bg-BG"/>
        </w:rPr>
        <w:t>Implementing a new version of standards/documents or standards/documents replacing them is allowed. An updated list of standards/documents and their dated versions is provided by CAB.</w:t>
      </w:r>
    </w:p>
    <w:p w14:paraId="1513CFE9" w14:textId="77777777" w:rsidR="006E7EE0" w:rsidRDefault="006E7EE0" w:rsidP="002C6CAC">
      <w:pPr>
        <w:jc w:val="both"/>
        <w:rPr>
          <w:rFonts w:ascii="Verdana" w:hAnsi="Verdana"/>
          <w:b/>
          <w:sz w:val="20"/>
          <w:lang w:val="en-US"/>
        </w:rPr>
      </w:pPr>
    </w:p>
    <w:p w14:paraId="1ADF9D21" w14:textId="37AE1646" w:rsidR="0035579B" w:rsidRDefault="003830B1" w:rsidP="002C6CAC">
      <w:pPr>
        <w:jc w:val="both"/>
        <w:rPr>
          <w:rFonts w:ascii="Verdana" w:hAnsi="Verdana"/>
          <w:b/>
          <w:sz w:val="20"/>
          <w:lang w:val="en-US"/>
        </w:rPr>
      </w:pPr>
      <w:r>
        <w:rPr>
          <w:rFonts w:ascii="Verdana" w:hAnsi="Verdana"/>
          <w:b/>
          <w:sz w:val="20"/>
          <w:lang w:val="en-US"/>
        </w:rPr>
        <w:t>References:</w:t>
      </w:r>
    </w:p>
    <w:p w14:paraId="2C995485" w14:textId="014E7B24" w:rsidR="003A4B41" w:rsidRDefault="004B0DDB" w:rsidP="002C6CAC">
      <w:pPr>
        <w:jc w:val="both"/>
        <w:rPr>
          <w:rFonts w:ascii="Verdana" w:hAnsi="Verdana"/>
          <w:b/>
          <w:sz w:val="20"/>
          <w:lang w:val="en-US"/>
        </w:rPr>
      </w:pPr>
      <w:r w:rsidRPr="004053B8">
        <w:rPr>
          <w:rFonts w:ascii="Verdana" w:hAnsi="Verdana"/>
          <w:sz w:val="20"/>
          <w:lang w:val="en-US"/>
        </w:rPr>
        <w:t xml:space="preserve">Ordinance № </w:t>
      </w:r>
      <w:r w:rsidR="001C44B3">
        <w:rPr>
          <w:rFonts w:ascii="Verdana" w:hAnsi="Verdana"/>
          <w:sz w:val="20"/>
          <w:lang w:val="en-US"/>
        </w:rPr>
        <w:t>PD</w:t>
      </w:r>
      <w:r w:rsidRPr="004053B8">
        <w:rPr>
          <w:rFonts w:ascii="Verdana" w:hAnsi="Verdana"/>
          <w:sz w:val="20"/>
          <w:lang w:val="en-US"/>
        </w:rPr>
        <w:t xml:space="preserve">-07-03 on the minimum requirements for the microclimate of workplaces (SG № 63 </w:t>
      </w:r>
      <w:r w:rsidR="00FF03F0">
        <w:rPr>
          <w:rFonts w:ascii="Verdana" w:hAnsi="Verdana"/>
          <w:sz w:val="20"/>
          <w:lang w:val="en-US"/>
        </w:rPr>
        <w:t>/</w:t>
      </w:r>
      <w:r w:rsidRPr="004053B8">
        <w:rPr>
          <w:rFonts w:ascii="Verdana" w:hAnsi="Verdana"/>
          <w:sz w:val="20"/>
          <w:lang w:val="en-US"/>
        </w:rPr>
        <w:t xml:space="preserve"> 2014)</w:t>
      </w:r>
      <w:r w:rsidR="003A0808">
        <w:rPr>
          <w:rFonts w:ascii="Verdana" w:hAnsi="Verdana"/>
          <w:sz w:val="20"/>
          <w:lang w:val="en-US"/>
        </w:rPr>
        <w:t>;</w:t>
      </w:r>
    </w:p>
    <w:p w14:paraId="62ADABEB" w14:textId="0CD6FE97" w:rsidR="003A4B41" w:rsidRDefault="003A4B41" w:rsidP="002C6CAC">
      <w:pPr>
        <w:jc w:val="both"/>
        <w:rPr>
          <w:rFonts w:ascii="Verdana" w:hAnsi="Verdana"/>
          <w:b/>
          <w:sz w:val="20"/>
          <w:lang w:val="en-US"/>
        </w:rPr>
      </w:pPr>
      <w:r w:rsidRPr="004053B8">
        <w:rPr>
          <w:rFonts w:ascii="Verdana" w:hAnsi="Verdana"/>
          <w:sz w:val="20"/>
          <w:lang w:val="en-US"/>
        </w:rPr>
        <w:t xml:space="preserve">Ordinance № 9 on hygiene requirements </w:t>
      </w:r>
      <w:r w:rsidR="00FF03F0">
        <w:rPr>
          <w:rFonts w:ascii="Verdana" w:hAnsi="Verdana"/>
          <w:sz w:val="20"/>
          <w:lang w:val="en-US"/>
        </w:rPr>
        <w:t>regarding the</w:t>
      </w:r>
      <w:r w:rsidRPr="004053B8">
        <w:rPr>
          <w:rFonts w:ascii="Verdana" w:hAnsi="Verdana"/>
          <w:sz w:val="20"/>
          <w:lang w:val="en-US"/>
        </w:rPr>
        <w:t xml:space="preserve"> use of personal computers in </w:t>
      </w:r>
      <w:r w:rsidR="00FF03F0">
        <w:rPr>
          <w:rFonts w:ascii="Verdana" w:hAnsi="Verdana"/>
          <w:sz w:val="20"/>
          <w:lang w:val="en-US"/>
        </w:rPr>
        <w:t>school training</w:t>
      </w:r>
      <w:r w:rsidRPr="004053B8">
        <w:rPr>
          <w:rFonts w:ascii="Verdana" w:hAnsi="Verdana"/>
          <w:sz w:val="20"/>
          <w:lang w:val="en-US"/>
        </w:rPr>
        <w:t xml:space="preserve"> (SG № 46/1994)</w:t>
      </w:r>
      <w:r w:rsidR="00215EBF">
        <w:rPr>
          <w:rFonts w:ascii="Verdana" w:hAnsi="Verdana"/>
          <w:sz w:val="20"/>
          <w:lang w:val="en-US"/>
        </w:rPr>
        <w:t>;</w:t>
      </w:r>
      <w:r w:rsidRPr="004053B8">
        <w:rPr>
          <w:rFonts w:ascii="Verdana" w:hAnsi="Verdana"/>
          <w:sz w:val="20"/>
          <w:lang w:val="en-US"/>
        </w:rPr>
        <w:t xml:space="preserve"> </w:t>
      </w:r>
    </w:p>
    <w:p w14:paraId="161DEA71" w14:textId="2EF1B143" w:rsidR="003A4B41" w:rsidRDefault="007B2546" w:rsidP="002C6CAC">
      <w:pPr>
        <w:jc w:val="both"/>
        <w:rPr>
          <w:rFonts w:ascii="Verdana" w:hAnsi="Verdana"/>
          <w:b/>
          <w:sz w:val="20"/>
          <w:lang w:val="en-US"/>
        </w:rPr>
      </w:pPr>
      <w:r w:rsidRPr="007B2546">
        <w:rPr>
          <w:rFonts w:ascii="Verdana" w:hAnsi="Verdana"/>
          <w:sz w:val="20"/>
          <w:lang w:val="en-US"/>
        </w:rPr>
        <w:t xml:space="preserve"> </w:t>
      </w:r>
      <w:r w:rsidRPr="004053B8">
        <w:rPr>
          <w:rFonts w:ascii="Verdana" w:hAnsi="Verdana"/>
          <w:sz w:val="20"/>
          <w:lang w:val="en-US"/>
        </w:rPr>
        <w:t xml:space="preserve">Ordinance № 24 on sanitary and hygienic requirements for </w:t>
      </w:r>
      <w:r w:rsidR="002C2D5D">
        <w:rPr>
          <w:rFonts w:ascii="Verdana" w:hAnsi="Verdana"/>
          <w:sz w:val="20"/>
          <w:lang w:val="en-US"/>
        </w:rPr>
        <w:t>discotheques</w:t>
      </w:r>
      <w:r w:rsidRPr="004053B8">
        <w:rPr>
          <w:rFonts w:ascii="Verdana" w:hAnsi="Verdana"/>
          <w:sz w:val="20"/>
          <w:lang w:val="en-US"/>
        </w:rPr>
        <w:t xml:space="preserve"> (SG № 95/2003)</w:t>
      </w:r>
      <w:r w:rsidR="00215EBF">
        <w:rPr>
          <w:rFonts w:ascii="Verdana" w:hAnsi="Verdana"/>
          <w:sz w:val="20"/>
          <w:lang w:val="en-US"/>
        </w:rPr>
        <w:t>;</w:t>
      </w:r>
    </w:p>
    <w:p w14:paraId="13BEF29E" w14:textId="092A18FB" w:rsidR="003A4B41" w:rsidRDefault="004B0DDB" w:rsidP="002C6CAC">
      <w:pPr>
        <w:jc w:val="both"/>
        <w:rPr>
          <w:rFonts w:ascii="Verdana" w:hAnsi="Verdana"/>
          <w:b/>
          <w:sz w:val="20"/>
          <w:lang w:val="en-US"/>
        </w:rPr>
      </w:pPr>
      <w:r w:rsidRPr="004053B8">
        <w:rPr>
          <w:rFonts w:ascii="Verdana" w:hAnsi="Verdana"/>
          <w:sz w:val="20"/>
          <w:lang w:val="en-US"/>
        </w:rPr>
        <w:t xml:space="preserve">Ordinance № 2 on the health requirements for computer and internet </w:t>
      </w:r>
      <w:r w:rsidR="002C2D5D">
        <w:rPr>
          <w:rFonts w:ascii="Verdana" w:hAnsi="Verdana"/>
          <w:sz w:val="20"/>
          <w:lang w:val="en-US"/>
        </w:rPr>
        <w:t>halls</w:t>
      </w:r>
      <w:r w:rsidRPr="004053B8">
        <w:rPr>
          <w:rFonts w:ascii="Verdana" w:hAnsi="Verdana"/>
          <w:sz w:val="20"/>
          <w:lang w:val="en-US"/>
        </w:rPr>
        <w:t xml:space="preserve"> for public use (SG № 15/2007)</w:t>
      </w:r>
      <w:r w:rsidR="00215EBF">
        <w:rPr>
          <w:rFonts w:ascii="Verdana" w:hAnsi="Verdana"/>
          <w:sz w:val="20"/>
          <w:lang w:val="en-US"/>
        </w:rPr>
        <w:t>;</w:t>
      </w:r>
    </w:p>
    <w:p w14:paraId="573AC95F" w14:textId="2F0D0D28" w:rsidR="003A4B41" w:rsidRDefault="007B2546" w:rsidP="002C6CAC">
      <w:pPr>
        <w:jc w:val="both"/>
        <w:rPr>
          <w:rFonts w:ascii="Verdana" w:hAnsi="Verdana"/>
          <w:b/>
          <w:sz w:val="20"/>
          <w:lang w:val="en-US"/>
        </w:rPr>
      </w:pPr>
      <w:r w:rsidRPr="004053B8">
        <w:rPr>
          <w:rFonts w:ascii="Verdana" w:hAnsi="Verdana"/>
          <w:sz w:val="20"/>
          <w:lang w:val="en-US"/>
        </w:rPr>
        <w:t xml:space="preserve">Ordinance </w:t>
      </w:r>
      <w:r>
        <w:rPr>
          <w:rFonts w:ascii="Verdana" w:hAnsi="Verdana"/>
          <w:sz w:val="20"/>
        </w:rPr>
        <w:t>№</w:t>
      </w:r>
      <w:r w:rsidRPr="004053B8">
        <w:rPr>
          <w:rFonts w:ascii="Verdana" w:hAnsi="Verdana"/>
          <w:sz w:val="20"/>
          <w:lang w:val="en-US"/>
        </w:rPr>
        <w:t xml:space="preserve"> 3 on the health requirements for kindergartens (SG </w:t>
      </w:r>
      <w:r>
        <w:rPr>
          <w:rFonts w:ascii="Verdana" w:hAnsi="Verdana"/>
          <w:sz w:val="20"/>
        </w:rPr>
        <w:t>№</w:t>
      </w:r>
      <w:r w:rsidRPr="004053B8">
        <w:rPr>
          <w:rFonts w:ascii="Verdana" w:hAnsi="Verdana"/>
          <w:sz w:val="20"/>
          <w:lang w:val="en-US"/>
        </w:rPr>
        <w:t xml:space="preserve"> 15/2007)</w:t>
      </w:r>
      <w:r w:rsidR="00215EBF">
        <w:rPr>
          <w:rFonts w:ascii="Verdana" w:hAnsi="Verdana"/>
          <w:sz w:val="20"/>
          <w:lang w:val="en-US"/>
        </w:rPr>
        <w:t>;</w:t>
      </w:r>
    </w:p>
    <w:p w14:paraId="701D809F" w14:textId="22BE854F" w:rsidR="003A4B41" w:rsidRDefault="001C523D" w:rsidP="002C6CAC">
      <w:pPr>
        <w:jc w:val="both"/>
        <w:rPr>
          <w:rFonts w:ascii="Verdana" w:hAnsi="Verdana"/>
          <w:b/>
          <w:sz w:val="20"/>
          <w:lang w:val="en-US"/>
        </w:rPr>
      </w:pPr>
      <w:r w:rsidRPr="00215EBF">
        <w:rPr>
          <w:rStyle w:val="jlqj4b"/>
          <w:rFonts w:ascii="Verdana" w:hAnsi="Verdana"/>
          <w:sz w:val="20"/>
          <w:lang w:val="en"/>
        </w:rPr>
        <w:t>Ordinance № 26</w:t>
      </w:r>
      <w:r w:rsidRPr="00F31E30">
        <w:rPr>
          <w:rStyle w:val="jlqj4b"/>
          <w:rFonts w:ascii="Verdana" w:hAnsi="Verdana"/>
          <w:sz w:val="20"/>
          <w:lang w:val="en"/>
        </w:rPr>
        <w:t xml:space="preserve"> on the structure and activity of nurseries and children's </w:t>
      </w:r>
      <w:r w:rsidR="00446590">
        <w:rPr>
          <w:rStyle w:val="jlqj4b"/>
          <w:rFonts w:ascii="Verdana" w:hAnsi="Verdana"/>
          <w:sz w:val="20"/>
          <w:lang w:val="en"/>
        </w:rPr>
        <w:t>takeaway food outlets</w:t>
      </w:r>
      <w:r w:rsidRPr="00F31E30">
        <w:rPr>
          <w:rStyle w:val="jlqj4b"/>
          <w:rFonts w:ascii="Verdana" w:hAnsi="Verdana"/>
          <w:sz w:val="20"/>
          <w:lang w:val="en"/>
        </w:rPr>
        <w:t xml:space="preserve"> and the health requirements to them (SG </w:t>
      </w:r>
      <w:r>
        <w:rPr>
          <w:rStyle w:val="jlqj4b"/>
          <w:rFonts w:ascii="Verdana" w:hAnsi="Verdana"/>
          <w:sz w:val="20"/>
          <w:lang w:val="en"/>
        </w:rPr>
        <w:t>№</w:t>
      </w:r>
      <w:r w:rsidRPr="00F31E30">
        <w:rPr>
          <w:rStyle w:val="jlqj4b"/>
          <w:rFonts w:ascii="Verdana" w:hAnsi="Verdana"/>
          <w:sz w:val="20"/>
          <w:lang w:val="en"/>
        </w:rPr>
        <w:t xml:space="preserve"> 103/2008); </w:t>
      </w:r>
    </w:p>
    <w:p w14:paraId="20C23006" w14:textId="020CF002" w:rsidR="003A4B41" w:rsidRDefault="007B2546" w:rsidP="002C6CAC">
      <w:pPr>
        <w:jc w:val="both"/>
        <w:rPr>
          <w:rFonts w:ascii="Verdana" w:hAnsi="Verdana"/>
          <w:b/>
          <w:sz w:val="20"/>
          <w:lang w:val="en-US"/>
        </w:rPr>
      </w:pPr>
      <w:r w:rsidRPr="004053B8">
        <w:rPr>
          <w:rFonts w:ascii="Verdana" w:hAnsi="Verdana"/>
          <w:sz w:val="20"/>
          <w:lang w:val="en-US"/>
        </w:rPr>
        <w:t xml:space="preserve">Ordinance № 49 on artificial lighting in buildings (SG </w:t>
      </w:r>
      <w:r>
        <w:rPr>
          <w:rFonts w:ascii="Verdana" w:hAnsi="Verdana"/>
          <w:sz w:val="20"/>
        </w:rPr>
        <w:t>№</w:t>
      </w:r>
      <w:r w:rsidRPr="004053B8">
        <w:rPr>
          <w:rFonts w:ascii="Verdana" w:hAnsi="Verdana"/>
          <w:sz w:val="20"/>
          <w:lang w:val="en-US"/>
        </w:rPr>
        <w:t xml:space="preserve"> 7/1976)</w:t>
      </w:r>
      <w:r w:rsidR="000E581C">
        <w:rPr>
          <w:rFonts w:ascii="Verdana" w:hAnsi="Verdana"/>
          <w:sz w:val="20"/>
          <w:lang w:val="en-US"/>
        </w:rPr>
        <w:t>;</w:t>
      </w:r>
    </w:p>
    <w:p w14:paraId="76E77D7A" w14:textId="45603B11" w:rsidR="003A4B41" w:rsidRPr="00215EBF" w:rsidRDefault="007B2546" w:rsidP="002C6CAC">
      <w:pPr>
        <w:jc w:val="both"/>
        <w:rPr>
          <w:rFonts w:ascii="Verdana" w:hAnsi="Verdana"/>
          <w:b/>
          <w:sz w:val="20"/>
          <w:lang w:val="en-US"/>
        </w:rPr>
      </w:pPr>
      <w:r w:rsidRPr="004053B8">
        <w:rPr>
          <w:rFonts w:ascii="Verdana" w:hAnsi="Verdana"/>
          <w:sz w:val="20"/>
          <w:lang w:val="en-US"/>
        </w:rPr>
        <w:t xml:space="preserve">Ordinance № 6 on the environmental noise indicators </w:t>
      </w:r>
      <w:r w:rsidR="000E581C">
        <w:rPr>
          <w:rFonts w:ascii="Verdana" w:hAnsi="Verdana"/>
          <w:sz w:val="20"/>
          <w:lang w:val="en-US"/>
        </w:rPr>
        <w:t>measuring the level</w:t>
      </w:r>
      <w:r w:rsidRPr="004053B8">
        <w:rPr>
          <w:rFonts w:ascii="Verdana" w:hAnsi="Verdana"/>
          <w:sz w:val="20"/>
          <w:lang w:val="en-US"/>
        </w:rPr>
        <w:t xml:space="preserve"> of discomfort during different parts of the day, the limit values of the environmental noise indicators, the methods for assessing the values of the noise indicators and the harmful effects of noise on the health of the population (SG </w:t>
      </w:r>
      <w:r>
        <w:rPr>
          <w:rFonts w:ascii="Verdana" w:hAnsi="Verdana"/>
          <w:sz w:val="20"/>
        </w:rPr>
        <w:t>№</w:t>
      </w:r>
      <w:r w:rsidRPr="004053B8">
        <w:rPr>
          <w:rFonts w:ascii="Verdana" w:hAnsi="Verdana"/>
          <w:sz w:val="20"/>
          <w:lang w:val="en-US"/>
        </w:rPr>
        <w:t xml:space="preserve"> 58 </w:t>
      </w:r>
      <w:r>
        <w:rPr>
          <w:rFonts w:ascii="Verdana" w:hAnsi="Verdana"/>
          <w:sz w:val="20"/>
        </w:rPr>
        <w:t>/</w:t>
      </w:r>
      <w:r w:rsidRPr="004053B8">
        <w:rPr>
          <w:rFonts w:ascii="Verdana" w:hAnsi="Verdana"/>
          <w:sz w:val="20"/>
          <w:lang w:val="en-US"/>
        </w:rPr>
        <w:t xml:space="preserve"> 18 July 2006)</w:t>
      </w:r>
      <w:r w:rsidR="000E581C">
        <w:rPr>
          <w:rFonts w:ascii="Verdana" w:hAnsi="Verdana"/>
          <w:sz w:val="20"/>
          <w:lang w:val="en-US"/>
        </w:rPr>
        <w:t>;</w:t>
      </w:r>
    </w:p>
    <w:p w14:paraId="4C900A79" w14:textId="17C6D9D1" w:rsidR="003A4B41" w:rsidRPr="00215EBF" w:rsidRDefault="00E66521" w:rsidP="002C6CAC">
      <w:pPr>
        <w:jc w:val="both"/>
        <w:rPr>
          <w:rFonts w:ascii="Verdana" w:hAnsi="Verdana"/>
          <w:b/>
          <w:sz w:val="20"/>
          <w:lang w:val="en-US"/>
        </w:rPr>
      </w:pPr>
      <w:r w:rsidRPr="00215EBF">
        <w:rPr>
          <w:rStyle w:val="jlqj4b"/>
          <w:rFonts w:ascii="Verdana" w:hAnsi="Verdana"/>
          <w:sz w:val="20"/>
          <w:lang w:val="en"/>
        </w:rPr>
        <w:t>Ordinance № 6 - on the minimum requirements for ensuring the health and safety of workers at risks related to noise exposure (SG №</w:t>
      </w:r>
      <w:r w:rsidRPr="00215EBF">
        <w:rPr>
          <w:rStyle w:val="jlqj4b"/>
          <w:rFonts w:ascii="Verdana" w:hAnsi="Verdana"/>
          <w:sz w:val="20"/>
        </w:rPr>
        <w:t xml:space="preserve"> </w:t>
      </w:r>
      <w:r w:rsidRPr="00215EBF">
        <w:rPr>
          <w:rStyle w:val="jlqj4b"/>
          <w:rFonts w:ascii="Verdana" w:hAnsi="Verdana"/>
          <w:sz w:val="20"/>
          <w:lang w:val="en"/>
        </w:rPr>
        <w:t xml:space="preserve">70/2005); </w:t>
      </w:r>
    </w:p>
    <w:p w14:paraId="22719BF6" w14:textId="429EDADA" w:rsidR="003A4B41" w:rsidRDefault="00823C7E" w:rsidP="002C6CAC">
      <w:pPr>
        <w:jc w:val="both"/>
        <w:rPr>
          <w:rFonts w:ascii="Verdana" w:hAnsi="Verdana"/>
          <w:b/>
          <w:sz w:val="20"/>
          <w:lang w:val="en-US"/>
        </w:rPr>
      </w:pPr>
      <w:r w:rsidRPr="004053B8">
        <w:rPr>
          <w:rFonts w:ascii="Verdana" w:hAnsi="Verdana"/>
          <w:sz w:val="20"/>
          <w:lang w:val="en-US"/>
        </w:rPr>
        <w:t xml:space="preserve">Ordinance № 3 </w:t>
      </w:r>
      <w:r w:rsidR="009A364F" w:rsidRPr="004053B8">
        <w:rPr>
          <w:rFonts w:ascii="Verdana" w:hAnsi="Verdana"/>
          <w:sz w:val="20"/>
          <w:lang w:val="en-US"/>
        </w:rPr>
        <w:t>(SG № 90 and № 91/2004)</w:t>
      </w:r>
      <w:r w:rsidR="009A364F">
        <w:rPr>
          <w:rFonts w:ascii="Verdana" w:hAnsi="Verdana"/>
          <w:sz w:val="20"/>
          <w:lang w:val="en-US"/>
        </w:rPr>
        <w:t xml:space="preserve"> </w:t>
      </w:r>
      <w:r w:rsidRPr="004053B8">
        <w:rPr>
          <w:rFonts w:ascii="Verdana" w:hAnsi="Verdana"/>
          <w:sz w:val="20"/>
          <w:lang w:val="en-US"/>
        </w:rPr>
        <w:t xml:space="preserve">on the </w:t>
      </w:r>
      <w:r w:rsidR="009A364F">
        <w:rPr>
          <w:rFonts w:ascii="Verdana" w:hAnsi="Verdana"/>
          <w:sz w:val="20"/>
          <w:lang w:val="en-US"/>
        </w:rPr>
        <w:t>structure</w:t>
      </w:r>
      <w:r w:rsidRPr="004053B8">
        <w:rPr>
          <w:rFonts w:ascii="Verdana" w:hAnsi="Verdana"/>
          <w:sz w:val="20"/>
          <w:lang w:val="en-US"/>
        </w:rPr>
        <w:t xml:space="preserve"> of electrical appliances and power lines</w:t>
      </w:r>
      <w:r w:rsidR="009A364F">
        <w:rPr>
          <w:rFonts w:ascii="Verdana" w:hAnsi="Verdana"/>
          <w:sz w:val="20"/>
          <w:lang w:val="en-US"/>
        </w:rPr>
        <w:t>;</w:t>
      </w:r>
    </w:p>
    <w:p w14:paraId="3C03E063" w14:textId="633EB250" w:rsidR="003A4B41" w:rsidRDefault="003A4B41" w:rsidP="002C6CAC">
      <w:pPr>
        <w:jc w:val="both"/>
        <w:rPr>
          <w:rFonts w:ascii="Verdana" w:hAnsi="Verdana"/>
          <w:b/>
          <w:sz w:val="20"/>
          <w:lang w:val="en-US"/>
        </w:rPr>
      </w:pPr>
      <w:r w:rsidRPr="004053B8">
        <w:rPr>
          <w:rFonts w:ascii="Verdana" w:hAnsi="Verdana"/>
          <w:sz w:val="20"/>
          <w:lang w:val="en-US"/>
        </w:rPr>
        <w:t xml:space="preserve">Ordinance № 16-116 </w:t>
      </w:r>
      <w:r w:rsidR="009F3A8B" w:rsidRPr="004053B8">
        <w:rPr>
          <w:rFonts w:ascii="Verdana" w:hAnsi="Verdana"/>
          <w:sz w:val="20"/>
          <w:lang w:val="en-US"/>
        </w:rPr>
        <w:t>(SG № 26/2008)</w:t>
      </w:r>
      <w:r w:rsidR="009F3A8B">
        <w:rPr>
          <w:rFonts w:ascii="Verdana" w:hAnsi="Verdana"/>
          <w:sz w:val="20"/>
          <w:lang w:val="en-US"/>
        </w:rPr>
        <w:t xml:space="preserve"> </w:t>
      </w:r>
      <w:r w:rsidRPr="004053B8">
        <w:rPr>
          <w:rFonts w:ascii="Verdana" w:hAnsi="Verdana"/>
          <w:sz w:val="20"/>
          <w:lang w:val="en-US"/>
        </w:rPr>
        <w:t>on the technical operation of energy equipment</w:t>
      </w:r>
      <w:r w:rsidR="009F3A8B">
        <w:rPr>
          <w:rFonts w:ascii="Verdana" w:hAnsi="Verdana"/>
          <w:sz w:val="20"/>
          <w:lang w:val="en-US"/>
        </w:rPr>
        <w:t>;</w:t>
      </w:r>
    </w:p>
    <w:p w14:paraId="43BDFCCC" w14:textId="774B8E16" w:rsidR="003A4B41" w:rsidRDefault="00823C7E" w:rsidP="002C6CAC">
      <w:pPr>
        <w:jc w:val="both"/>
        <w:rPr>
          <w:rFonts w:ascii="Verdana" w:hAnsi="Verdana"/>
          <w:b/>
          <w:sz w:val="20"/>
          <w:lang w:val="en-US"/>
        </w:rPr>
      </w:pPr>
      <w:r w:rsidRPr="004053B8">
        <w:rPr>
          <w:rFonts w:ascii="Verdana" w:hAnsi="Verdana"/>
          <w:sz w:val="20"/>
          <w:lang w:val="en-US"/>
        </w:rPr>
        <w:t>Ordinance № 4</w:t>
      </w:r>
      <w:r w:rsidR="009F3A8B">
        <w:rPr>
          <w:rFonts w:ascii="Verdana" w:hAnsi="Verdana"/>
          <w:sz w:val="20"/>
          <w:lang w:val="en-US"/>
        </w:rPr>
        <w:t xml:space="preserve"> (SG </w:t>
      </w:r>
      <w:r w:rsidR="009F3A8B">
        <w:rPr>
          <w:rFonts w:ascii="Verdana" w:hAnsi="Verdana"/>
          <w:sz w:val="20"/>
        </w:rPr>
        <w:t>№</w:t>
      </w:r>
      <w:r w:rsidR="009F3A8B">
        <w:rPr>
          <w:rFonts w:ascii="Verdana" w:hAnsi="Verdana"/>
          <w:sz w:val="20"/>
          <w:lang w:val="en-US"/>
        </w:rPr>
        <w:t xml:space="preserve"> 6/2011)</w:t>
      </w:r>
      <w:r w:rsidRPr="004053B8">
        <w:rPr>
          <w:rFonts w:ascii="Verdana" w:hAnsi="Verdana"/>
          <w:sz w:val="20"/>
          <w:lang w:val="en-US"/>
        </w:rPr>
        <w:t xml:space="preserve"> on the lighting protection of buildings, outdoor </w:t>
      </w:r>
      <w:proofErr w:type="spellStart"/>
      <w:r w:rsidRPr="004053B8">
        <w:rPr>
          <w:rFonts w:ascii="Verdana" w:hAnsi="Verdana"/>
          <w:sz w:val="20"/>
          <w:lang w:val="en-US"/>
        </w:rPr>
        <w:t>i</w:t>
      </w:r>
      <w:r w:rsidR="009F3A8B">
        <w:rPr>
          <w:rFonts w:ascii="Verdana" w:hAnsi="Verdana"/>
          <w:sz w:val="20"/>
          <w:lang w:val="en-US"/>
        </w:rPr>
        <w:t>facilities</w:t>
      </w:r>
      <w:proofErr w:type="spellEnd"/>
      <w:r w:rsidRPr="004053B8">
        <w:rPr>
          <w:rFonts w:ascii="Verdana" w:hAnsi="Verdana"/>
          <w:sz w:val="20"/>
          <w:lang w:val="en-US"/>
        </w:rPr>
        <w:t xml:space="preserve"> and open spaces</w:t>
      </w:r>
      <w:r w:rsidR="009F3A8B">
        <w:rPr>
          <w:rFonts w:ascii="Verdana" w:hAnsi="Verdana"/>
          <w:sz w:val="20"/>
          <w:lang w:val="en-US"/>
        </w:rPr>
        <w:t>;</w:t>
      </w:r>
    </w:p>
    <w:p w14:paraId="7C6EAC31" w14:textId="705DAC28" w:rsidR="003A4B41" w:rsidRDefault="00A203D4" w:rsidP="002C6CAC">
      <w:pPr>
        <w:jc w:val="both"/>
        <w:rPr>
          <w:rFonts w:ascii="Verdana" w:hAnsi="Verdana"/>
          <w:b/>
          <w:sz w:val="20"/>
          <w:lang w:val="en-US"/>
        </w:rPr>
      </w:pPr>
      <w:r w:rsidRPr="004053B8">
        <w:rPr>
          <w:rFonts w:ascii="Verdana" w:hAnsi="Verdana"/>
          <w:sz w:val="20"/>
          <w:lang w:val="en-US"/>
        </w:rPr>
        <w:t>Ordinance №</w:t>
      </w:r>
      <w:r>
        <w:rPr>
          <w:rFonts w:ascii="Verdana" w:hAnsi="Verdana"/>
          <w:sz w:val="20"/>
          <w:lang w:val="en-US"/>
        </w:rPr>
        <w:t xml:space="preserve"> PD-02-20-1 on technical rules and norms regarding the control and acceptance of electric installation work (SG </w:t>
      </w:r>
      <w:r>
        <w:rPr>
          <w:rFonts w:ascii="Verdana" w:hAnsi="Verdana"/>
          <w:sz w:val="20"/>
        </w:rPr>
        <w:t>№</w:t>
      </w:r>
      <w:r>
        <w:rPr>
          <w:rFonts w:ascii="Verdana" w:hAnsi="Verdana"/>
          <w:sz w:val="20"/>
          <w:lang w:val="en-US"/>
        </w:rPr>
        <w:t xml:space="preserve"> 53/2018)</w:t>
      </w:r>
    </w:p>
    <w:p w14:paraId="509D58C6" w14:textId="1A80D26C" w:rsidR="003A4B41" w:rsidRDefault="007B2546" w:rsidP="002C6CAC">
      <w:pPr>
        <w:jc w:val="both"/>
        <w:rPr>
          <w:rFonts w:ascii="Verdana" w:hAnsi="Verdana"/>
          <w:b/>
          <w:sz w:val="20"/>
          <w:lang w:val="en-US"/>
        </w:rPr>
      </w:pPr>
      <w:r w:rsidRPr="004053B8">
        <w:rPr>
          <w:rFonts w:ascii="Verdana" w:hAnsi="Verdana"/>
          <w:sz w:val="20"/>
          <w:lang w:val="en-US"/>
        </w:rPr>
        <w:t xml:space="preserve">Ordinance № 15 on technical rules and </w:t>
      </w:r>
      <w:r w:rsidR="003A0808">
        <w:rPr>
          <w:rFonts w:ascii="Verdana" w:hAnsi="Verdana"/>
          <w:sz w:val="20"/>
          <w:lang w:val="en-US"/>
        </w:rPr>
        <w:t>norms</w:t>
      </w:r>
      <w:r w:rsidRPr="004053B8">
        <w:rPr>
          <w:rFonts w:ascii="Verdana" w:hAnsi="Verdana"/>
          <w:sz w:val="20"/>
          <w:lang w:val="en-US"/>
        </w:rPr>
        <w:t xml:space="preserve"> for the design, </w:t>
      </w:r>
      <w:proofErr w:type="spellStart"/>
      <w:r w:rsidR="003A0808">
        <w:rPr>
          <w:rFonts w:ascii="Verdana" w:hAnsi="Verdana"/>
          <w:sz w:val="20"/>
          <w:lang w:val="en-US"/>
        </w:rPr>
        <w:t>realisation</w:t>
      </w:r>
      <w:proofErr w:type="spellEnd"/>
      <w:r w:rsidRPr="004053B8">
        <w:rPr>
          <w:rFonts w:ascii="Verdana" w:hAnsi="Verdana"/>
          <w:sz w:val="20"/>
          <w:lang w:val="en-US"/>
        </w:rPr>
        <w:t xml:space="preserve"> and operation of facilities </w:t>
      </w:r>
      <w:r w:rsidR="003A0808">
        <w:rPr>
          <w:rFonts w:ascii="Verdana" w:hAnsi="Verdana"/>
          <w:sz w:val="20"/>
          <w:lang w:val="en-US"/>
        </w:rPr>
        <w:t xml:space="preserve">for </w:t>
      </w:r>
      <w:r w:rsidRPr="004053B8">
        <w:rPr>
          <w:rFonts w:ascii="Verdana" w:hAnsi="Verdana"/>
          <w:sz w:val="20"/>
          <w:lang w:val="en-US"/>
        </w:rPr>
        <w:t xml:space="preserve">production, transmission and distribution of heat </w:t>
      </w:r>
      <w:proofErr w:type="gramStart"/>
      <w:r w:rsidR="003A0808">
        <w:rPr>
          <w:rFonts w:ascii="Verdana" w:hAnsi="Verdana"/>
          <w:sz w:val="20"/>
          <w:lang w:val="en-US"/>
        </w:rPr>
        <w:t>energy</w:t>
      </w:r>
      <w:r w:rsidRPr="004053B8">
        <w:rPr>
          <w:rFonts w:ascii="Verdana" w:hAnsi="Verdana"/>
          <w:sz w:val="20"/>
          <w:lang w:val="en-US"/>
        </w:rPr>
        <w:t>(</w:t>
      </w:r>
      <w:proofErr w:type="gramEnd"/>
      <w:r w:rsidRPr="004053B8">
        <w:rPr>
          <w:rFonts w:ascii="Verdana" w:hAnsi="Verdana"/>
          <w:sz w:val="20"/>
          <w:lang w:val="en-US"/>
        </w:rPr>
        <w:t>SG № 68/2005)</w:t>
      </w:r>
      <w:r w:rsidR="001C44B3">
        <w:rPr>
          <w:rFonts w:ascii="Verdana" w:hAnsi="Verdana"/>
          <w:sz w:val="20"/>
          <w:lang w:val="en-US"/>
        </w:rPr>
        <w:t>;</w:t>
      </w:r>
    </w:p>
    <w:p w14:paraId="267CA856" w14:textId="5B530635" w:rsidR="007B2546" w:rsidRPr="00A203D4" w:rsidRDefault="001C523D" w:rsidP="002C6CAC">
      <w:pPr>
        <w:jc w:val="both"/>
        <w:rPr>
          <w:rFonts w:ascii="Verdana" w:hAnsi="Verdana"/>
          <w:bCs/>
          <w:sz w:val="20"/>
          <w:lang w:val="en-US"/>
        </w:rPr>
      </w:pPr>
      <w:r>
        <w:rPr>
          <w:rFonts w:ascii="Verdana" w:hAnsi="Verdana"/>
          <w:bCs/>
          <w:sz w:val="20"/>
          <w:lang w:val="en-US"/>
        </w:rPr>
        <w:t xml:space="preserve">Instruction </w:t>
      </w:r>
      <w:r>
        <w:rPr>
          <w:rFonts w:ascii="Verdana" w:hAnsi="Verdana"/>
          <w:bCs/>
          <w:sz w:val="20"/>
        </w:rPr>
        <w:t>№</w:t>
      </w:r>
      <w:r>
        <w:rPr>
          <w:rFonts w:ascii="Verdana" w:hAnsi="Verdana"/>
          <w:bCs/>
          <w:sz w:val="20"/>
          <w:lang w:val="en-US"/>
        </w:rPr>
        <w:t xml:space="preserve"> </w:t>
      </w:r>
      <w:r w:rsidR="00AD0BD8">
        <w:rPr>
          <w:rFonts w:ascii="Verdana" w:hAnsi="Verdana"/>
          <w:bCs/>
          <w:sz w:val="20"/>
          <w:lang w:val="en-US"/>
        </w:rPr>
        <w:t>34 of the ministry of Public Health on sports facilities</w:t>
      </w:r>
      <w:r w:rsidR="00A203D4">
        <w:rPr>
          <w:rFonts w:ascii="Verdana" w:hAnsi="Verdana"/>
          <w:bCs/>
          <w:sz w:val="20"/>
          <w:lang w:val="en-US"/>
        </w:rPr>
        <w:t xml:space="preserve"> and equipment hygiene </w:t>
      </w:r>
      <w:r w:rsidR="001C44B3">
        <w:rPr>
          <w:rFonts w:ascii="Verdana" w:hAnsi="Verdana"/>
          <w:bCs/>
          <w:sz w:val="20"/>
          <w:lang w:val="en-US"/>
        </w:rPr>
        <w:t>(</w:t>
      </w:r>
      <w:r w:rsidR="00A203D4">
        <w:rPr>
          <w:rFonts w:ascii="Verdana" w:hAnsi="Verdana"/>
          <w:bCs/>
          <w:sz w:val="20"/>
          <w:lang w:val="en-US"/>
        </w:rPr>
        <w:t xml:space="preserve">G </w:t>
      </w:r>
      <w:r w:rsidR="00A203D4">
        <w:rPr>
          <w:rFonts w:ascii="Verdana" w:hAnsi="Verdana"/>
          <w:bCs/>
          <w:sz w:val="20"/>
        </w:rPr>
        <w:t>№ 84/</w:t>
      </w:r>
      <w:r w:rsidR="00A203D4">
        <w:rPr>
          <w:rFonts w:ascii="Verdana" w:hAnsi="Verdana"/>
          <w:bCs/>
          <w:sz w:val="20"/>
          <w:lang w:val="en-US"/>
        </w:rPr>
        <w:t>1975</w:t>
      </w:r>
      <w:r w:rsidR="001C44B3">
        <w:rPr>
          <w:rFonts w:ascii="Verdana" w:hAnsi="Verdana"/>
          <w:bCs/>
          <w:sz w:val="20"/>
          <w:lang w:val="en-US"/>
        </w:rPr>
        <w:t>);</w:t>
      </w:r>
    </w:p>
    <w:p w14:paraId="740B0382" w14:textId="1BDD321F" w:rsidR="003A4B41" w:rsidRPr="004053B8" w:rsidRDefault="006F3241" w:rsidP="003A4B41">
      <w:pPr>
        <w:jc w:val="both"/>
        <w:rPr>
          <w:rFonts w:ascii="Verdana" w:hAnsi="Verdana"/>
          <w:sz w:val="20"/>
          <w:lang w:val="en-US"/>
        </w:rPr>
      </w:pPr>
      <w:r>
        <w:rPr>
          <w:rFonts w:ascii="Verdana" w:hAnsi="Verdana"/>
          <w:sz w:val="20"/>
          <w:lang w:val="en-US"/>
        </w:rPr>
        <w:t>C</w:t>
      </w:r>
      <w:r w:rsidR="003A4B41" w:rsidRPr="004053B8">
        <w:rPr>
          <w:rFonts w:ascii="Verdana" w:hAnsi="Verdana"/>
          <w:sz w:val="20"/>
          <w:lang w:val="en-US"/>
        </w:rPr>
        <w:t xml:space="preserve">TS - </w:t>
      </w:r>
      <w:r w:rsidR="003A7430" w:rsidRPr="004E47BA">
        <w:rPr>
          <w:rFonts w:ascii="Verdana" w:hAnsi="Verdana"/>
          <w:color w:val="000000"/>
          <w:sz w:val="20"/>
          <w:lang w:val="en-US" w:bidi="en-US"/>
        </w:rPr>
        <w:t>Client's Technical Specification</w:t>
      </w:r>
      <w:r w:rsidR="001C44B3">
        <w:rPr>
          <w:rFonts w:ascii="Verdana" w:hAnsi="Verdana"/>
          <w:sz w:val="20"/>
          <w:lang w:val="en-US"/>
        </w:rPr>
        <w:t>.</w:t>
      </w:r>
    </w:p>
    <w:p w14:paraId="279A3807" w14:textId="659275E1" w:rsidR="003A4B41" w:rsidRDefault="003A4B41" w:rsidP="002C6CAC">
      <w:pPr>
        <w:jc w:val="both"/>
        <w:rPr>
          <w:rFonts w:ascii="Verdana" w:hAnsi="Verdana"/>
          <w:b/>
          <w:sz w:val="20"/>
          <w:lang w:val="en-US"/>
        </w:rPr>
      </w:pPr>
    </w:p>
    <w:p w14:paraId="707392CB" w14:textId="77777777" w:rsidR="003A4B41" w:rsidRPr="004053B8" w:rsidRDefault="003A4B41" w:rsidP="002C6CAC">
      <w:pPr>
        <w:jc w:val="both"/>
        <w:rPr>
          <w:rFonts w:ascii="Verdana" w:hAnsi="Verdana"/>
          <w:b/>
          <w:sz w:val="20"/>
          <w:lang w:val="en-GB"/>
        </w:rPr>
      </w:pPr>
    </w:p>
    <w:p w14:paraId="28F30B66" w14:textId="77777777" w:rsidR="00351581" w:rsidRPr="004053B8" w:rsidRDefault="00351581" w:rsidP="00351581">
      <w:pPr>
        <w:jc w:val="both"/>
        <w:rPr>
          <w:rFonts w:ascii="Verdana" w:hAnsi="Verdana"/>
          <w:sz w:val="20"/>
          <w:lang w:val="en-US"/>
        </w:rPr>
      </w:pPr>
      <w:r w:rsidRPr="004053B8">
        <w:rPr>
          <w:rFonts w:ascii="Verdana" w:hAnsi="Verdana"/>
          <w:sz w:val="20"/>
          <w:lang w:val="en-US"/>
        </w:rPr>
        <w:t>Methodological guidelines for the measurement of artificial lighting in buildings, 40-85, Standardization Publishing House 1985.</w:t>
      </w:r>
    </w:p>
    <w:p w14:paraId="0F0906C6" w14:textId="39395E37" w:rsidR="00351581" w:rsidRPr="004053B8" w:rsidRDefault="00351581" w:rsidP="00351581">
      <w:pPr>
        <w:jc w:val="both"/>
        <w:rPr>
          <w:rFonts w:ascii="Verdana" w:hAnsi="Verdana"/>
          <w:sz w:val="20"/>
          <w:lang w:val="en-US"/>
        </w:rPr>
      </w:pPr>
      <w:r w:rsidRPr="004053B8">
        <w:rPr>
          <w:rFonts w:ascii="Verdana" w:hAnsi="Verdana"/>
          <w:sz w:val="20"/>
          <w:lang w:val="en-US"/>
        </w:rPr>
        <w:t xml:space="preserve">Ordinance </w:t>
      </w:r>
      <w:r w:rsidR="00512A29" w:rsidRPr="004053B8">
        <w:rPr>
          <w:rFonts w:ascii="Verdana" w:hAnsi="Verdana"/>
          <w:sz w:val="20"/>
          <w:lang w:val="en-US"/>
        </w:rPr>
        <w:t>№</w:t>
      </w:r>
      <w:r w:rsidR="004053B8">
        <w:rPr>
          <w:rFonts w:ascii="Verdana" w:hAnsi="Verdana"/>
          <w:sz w:val="20"/>
        </w:rPr>
        <w:t xml:space="preserve"> </w:t>
      </w:r>
      <w:r w:rsidRPr="004053B8">
        <w:rPr>
          <w:rFonts w:ascii="Verdana" w:hAnsi="Verdana"/>
          <w:sz w:val="20"/>
          <w:lang w:val="en-US"/>
        </w:rPr>
        <w:t xml:space="preserve">7 on the minimum requirements for health and safety at work and in the use of work equipment (SG </w:t>
      </w:r>
      <w:r w:rsidR="00512A29" w:rsidRPr="004053B8">
        <w:rPr>
          <w:rFonts w:ascii="Verdana" w:hAnsi="Verdana"/>
          <w:sz w:val="20"/>
          <w:lang w:val="en-US"/>
        </w:rPr>
        <w:t>№</w:t>
      </w:r>
      <w:r w:rsidRPr="004053B8">
        <w:rPr>
          <w:rFonts w:ascii="Verdana" w:hAnsi="Verdana"/>
          <w:sz w:val="20"/>
          <w:lang w:val="en-US"/>
        </w:rPr>
        <w:t xml:space="preserve"> 88/1999)</w:t>
      </w:r>
      <w:r w:rsidR="005708B2">
        <w:rPr>
          <w:rFonts w:ascii="Verdana" w:hAnsi="Verdana"/>
          <w:sz w:val="20"/>
          <w:lang w:val="en-US"/>
        </w:rPr>
        <w:t>.</w:t>
      </w:r>
    </w:p>
    <w:p w14:paraId="2A075C3E" w14:textId="77777777" w:rsidR="005E2DB3" w:rsidRPr="004053B8" w:rsidRDefault="005E2DB3" w:rsidP="005E2DB3">
      <w:pPr>
        <w:rPr>
          <w:rFonts w:ascii="Verdana" w:hAnsi="Verdana" w:cs="Arial"/>
          <w:sz w:val="20"/>
        </w:rPr>
      </w:pPr>
    </w:p>
    <w:sectPr w:rsidR="005E2DB3" w:rsidRPr="004053B8" w:rsidSect="00490925">
      <w:footerReference w:type="default" r:id="rId8"/>
      <w:pgSz w:w="11907" w:h="16840" w:code="9"/>
      <w:pgMar w:top="1134" w:right="850" w:bottom="1418" w:left="1134" w:header="85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36D68" w14:textId="77777777" w:rsidR="006A7646" w:rsidRDefault="006A7646">
      <w:r>
        <w:separator/>
      </w:r>
    </w:p>
  </w:endnote>
  <w:endnote w:type="continuationSeparator" w:id="0">
    <w:p w14:paraId="23786E57" w14:textId="77777777" w:rsidR="006A7646" w:rsidRDefault="006A7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Baltica">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SGothic">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8"/>
        <w:szCs w:val="18"/>
        <w:lang w:val="x-none"/>
      </w:rPr>
      <w:id w:val="-114303536"/>
      <w:docPartObj>
        <w:docPartGallery w:val="Page Numbers (Top of Page)"/>
        <w:docPartUnique/>
      </w:docPartObj>
    </w:sdtPr>
    <w:sdtEndPr/>
    <w:sdtContent>
      <w:p w14:paraId="425E535B" w14:textId="77777777" w:rsidR="003E6D93" w:rsidRDefault="003E6D93" w:rsidP="00F60A20">
        <w:pPr>
          <w:tabs>
            <w:tab w:val="center" w:pos="4320"/>
          </w:tabs>
          <w:overflowPunct w:val="0"/>
          <w:autoSpaceDE w:val="0"/>
          <w:autoSpaceDN w:val="0"/>
          <w:adjustRightInd w:val="0"/>
          <w:textAlignment w:val="baseline"/>
          <w:rPr>
            <w:rFonts w:ascii="Verdana" w:hAnsi="Verdana"/>
            <w:sz w:val="18"/>
            <w:szCs w:val="18"/>
            <w:lang w:val="x-none"/>
          </w:rPr>
        </w:pPr>
      </w:p>
      <w:p w14:paraId="05E73144" w14:textId="77777777" w:rsidR="00F60A20" w:rsidRPr="00F60A20" w:rsidRDefault="006A7646" w:rsidP="00F60A20">
        <w:pPr>
          <w:tabs>
            <w:tab w:val="center" w:pos="4536"/>
            <w:tab w:val="right" w:pos="9072"/>
          </w:tabs>
          <w:rPr>
            <w:rFonts w:ascii="Verdana" w:hAnsi="Verdana"/>
            <w:sz w:val="18"/>
            <w:szCs w:val="18"/>
            <w:lang w:val="x-none"/>
          </w:rPr>
        </w:pPr>
      </w:p>
    </w:sdtContent>
  </w:sdt>
  <w:p w14:paraId="524B41BD" w14:textId="1412F9B9" w:rsidR="00161A0E" w:rsidRDefault="003E6D93" w:rsidP="005708B2">
    <w:pPr>
      <w:jc w:val="right"/>
    </w:pPr>
    <w:r w:rsidRPr="00F60A20">
      <w:rPr>
        <w:rFonts w:ascii="Verdana" w:hAnsi="Verdana"/>
        <w:sz w:val="16"/>
        <w:szCs w:val="16"/>
        <w:lang w:val="en-US"/>
      </w:rPr>
      <w:tab/>
      <w:t xml:space="preserve">             </w:t>
    </w:r>
    <w:r w:rsidRPr="00F60A20">
      <w:rPr>
        <w:rFonts w:ascii="Verdana" w:hAnsi="Verdana"/>
        <w:sz w:val="16"/>
        <w:szCs w:val="16"/>
        <w:lang w:val="en-US"/>
      </w:rPr>
      <w:tab/>
    </w:r>
    <w:r w:rsidRPr="00F60A20">
      <w:rPr>
        <w:rFonts w:ascii="Verdana" w:hAnsi="Verdana"/>
        <w:sz w:val="20"/>
        <w:lang w:val="en-US"/>
      </w:rPr>
      <w:t>Page</w:t>
    </w:r>
    <w:r w:rsidRPr="00F60A20">
      <w:rPr>
        <w:rFonts w:ascii="Verdana" w:hAnsi="Verdana"/>
        <w:sz w:val="20"/>
      </w:rPr>
      <w:t xml:space="preserve"> </w:t>
    </w:r>
    <w:r w:rsidRPr="00F60A20">
      <w:rPr>
        <w:rFonts w:ascii="Verdana" w:hAnsi="Verdana"/>
        <w:sz w:val="20"/>
        <w:lang w:val="en-US"/>
      </w:rPr>
      <w:fldChar w:fldCharType="begin"/>
    </w:r>
    <w:r w:rsidRPr="00F60A20">
      <w:rPr>
        <w:rFonts w:ascii="Verdana" w:hAnsi="Verdana"/>
        <w:sz w:val="20"/>
        <w:lang w:val="en-US"/>
      </w:rPr>
      <w:instrText xml:space="preserve"> PAGE </w:instrText>
    </w:r>
    <w:r w:rsidRPr="00F60A20">
      <w:rPr>
        <w:rFonts w:ascii="Verdana" w:hAnsi="Verdana"/>
        <w:sz w:val="20"/>
        <w:lang w:val="en-US"/>
      </w:rPr>
      <w:fldChar w:fldCharType="separate"/>
    </w:r>
    <w:r w:rsidR="00C31BA4">
      <w:rPr>
        <w:rFonts w:ascii="Verdana" w:hAnsi="Verdana"/>
        <w:noProof/>
        <w:sz w:val="20"/>
        <w:lang w:val="en-US"/>
      </w:rPr>
      <w:t>4</w:t>
    </w:r>
    <w:r w:rsidRPr="00F60A20">
      <w:rPr>
        <w:rFonts w:ascii="Verdana" w:hAnsi="Verdana"/>
        <w:sz w:val="20"/>
        <w:lang w:val="en-US"/>
      </w:rPr>
      <w:fldChar w:fldCharType="end"/>
    </w:r>
    <w:r w:rsidRPr="00F60A20">
      <w:rPr>
        <w:rFonts w:ascii="Verdana" w:hAnsi="Verdana"/>
        <w:sz w:val="20"/>
        <w:lang w:val="be-BY"/>
      </w:rPr>
      <w:t>/</w:t>
    </w:r>
    <w:r w:rsidRPr="00F60A20">
      <w:rPr>
        <w:rFonts w:ascii="Verdana" w:hAnsi="Verdana"/>
        <w:sz w:val="20"/>
        <w:lang w:val="en-US"/>
      </w:rPr>
      <w:fldChar w:fldCharType="begin"/>
    </w:r>
    <w:r w:rsidRPr="00F60A20">
      <w:rPr>
        <w:rFonts w:ascii="Verdana" w:hAnsi="Verdana"/>
        <w:sz w:val="20"/>
        <w:lang w:val="en-US"/>
      </w:rPr>
      <w:instrText xml:space="preserve"> NUMPAGES </w:instrText>
    </w:r>
    <w:r w:rsidRPr="00F60A20">
      <w:rPr>
        <w:rFonts w:ascii="Verdana" w:hAnsi="Verdana"/>
        <w:sz w:val="20"/>
        <w:lang w:val="en-US"/>
      </w:rPr>
      <w:fldChar w:fldCharType="separate"/>
    </w:r>
    <w:r w:rsidR="00C31BA4">
      <w:rPr>
        <w:rFonts w:ascii="Verdana" w:hAnsi="Verdana"/>
        <w:noProof/>
        <w:sz w:val="20"/>
        <w:lang w:val="en-US"/>
      </w:rPr>
      <w:t>4</w:t>
    </w:r>
    <w:r w:rsidRPr="00F60A20">
      <w:rPr>
        <w:rFonts w:ascii="Verdana" w:hAnsi="Verdana"/>
        <w:sz w:val="20"/>
        <w:lang w:val="en-US"/>
      </w:rPr>
      <w:fldChar w:fldCharType="end"/>
    </w:r>
  </w:p>
  <w:p w14:paraId="4BAC95D3" w14:textId="77777777" w:rsidR="0055582C" w:rsidRDefault="005558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7CF1C" w14:textId="77777777" w:rsidR="006A7646" w:rsidRDefault="006A7646">
      <w:r>
        <w:separator/>
      </w:r>
    </w:p>
  </w:footnote>
  <w:footnote w:type="continuationSeparator" w:id="0">
    <w:p w14:paraId="0173BCFA" w14:textId="77777777" w:rsidR="006A7646" w:rsidRDefault="006A7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B289F"/>
    <w:multiLevelType w:val="multilevel"/>
    <w:tmpl w:val="0E0E81B2"/>
    <w:lvl w:ilvl="0">
      <w:start w:val="1"/>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DE3B94"/>
    <w:multiLevelType w:val="hybridMultilevel"/>
    <w:tmpl w:val="B4A22454"/>
    <w:lvl w:ilvl="0" w:tplc="C16AA13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CE500D"/>
    <w:multiLevelType w:val="hybridMultilevel"/>
    <w:tmpl w:val="5C1293A0"/>
    <w:lvl w:ilvl="0" w:tplc="C3981B70">
      <w:numFmt w:val="bullet"/>
      <w:lvlText w:val="-"/>
      <w:lvlJc w:val="left"/>
      <w:pPr>
        <w:tabs>
          <w:tab w:val="num" w:pos="3231"/>
        </w:tabs>
        <w:ind w:left="3231" w:hanging="360"/>
      </w:pPr>
      <w:rPr>
        <w:rFonts w:ascii="Times New Roman" w:eastAsia="Times New Roman" w:hAnsi="Times New Roman" w:cs="Times New Roman" w:hint="default"/>
      </w:rPr>
    </w:lvl>
    <w:lvl w:ilvl="1" w:tplc="F984F126" w:tentative="1">
      <w:start w:val="1"/>
      <w:numFmt w:val="bullet"/>
      <w:lvlText w:val="o"/>
      <w:lvlJc w:val="left"/>
      <w:pPr>
        <w:tabs>
          <w:tab w:val="num" w:pos="3951"/>
        </w:tabs>
        <w:ind w:left="3951" w:hanging="360"/>
      </w:pPr>
      <w:rPr>
        <w:rFonts w:ascii="Courier New" w:hAnsi="Courier New" w:hint="default"/>
      </w:rPr>
    </w:lvl>
    <w:lvl w:ilvl="2" w:tplc="FB92BAB2" w:tentative="1">
      <w:start w:val="1"/>
      <w:numFmt w:val="bullet"/>
      <w:lvlText w:val=""/>
      <w:lvlJc w:val="left"/>
      <w:pPr>
        <w:tabs>
          <w:tab w:val="num" w:pos="4671"/>
        </w:tabs>
        <w:ind w:left="4671" w:hanging="360"/>
      </w:pPr>
      <w:rPr>
        <w:rFonts w:ascii="Wingdings" w:hAnsi="Wingdings" w:hint="default"/>
      </w:rPr>
    </w:lvl>
    <w:lvl w:ilvl="3" w:tplc="C23C0D82" w:tentative="1">
      <w:start w:val="1"/>
      <w:numFmt w:val="bullet"/>
      <w:lvlText w:val=""/>
      <w:lvlJc w:val="left"/>
      <w:pPr>
        <w:tabs>
          <w:tab w:val="num" w:pos="5391"/>
        </w:tabs>
        <w:ind w:left="5391" w:hanging="360"/>
      </w:pPr>
      <w:rPr>
        <w:rFonts w:ascii="Symbol" w:hAnsi="Symbol" w:hint="default"/>
      </w:rPr>
    </w:lvl>
    <w:lvl w:ilvl="4" w:tplc="901CEAB0" w:tentative="1">
      <w:start w:val="1"/>
      <w:numFmt w:val="bullet"/>
      <w:lvlText w:val="o"/>
      <w:lvlJc w:val="left"/>
      <w:pPr>
        <w:tabs>
          <w:tab w:val="num" w:pos="6111"/>
        </w:tabs>
        <w:ind w:left="6111" w:hanging="360"/>
      </w:pPr>
      <w:rPr>
        <w:rFonts w:ascii="Courier New" w:hAnsi="Courier New" w:hint="default"/>
      </w:rPr>
    </w:lvl>
    <w:lvl w:ilvl="5" w:tplc="FCF048C4" w:tentative="1">
      <w:start w:val="1"/>
      <w:numFmt w:val="bullet"/>
      <w:lvlText w:val=""/>
      <w:lvlJc w:val="left"/>
      <w:pPr>
        <w:tabs>
          <w:tab w:val="num" w:pos="6831"/>
        </w:tabs>
        <w:ind w:left="6831" w:hanging="360"/>
      </w:pPr>
      <w:rPr>
        <w:rFonts w:ascii="Wingdings" w:hAnsi="Wingdings" w:hint="default"/>
      </w:rPr>
    </w:lvl>
    <w:lvl w:ilvl="6" w:tplc="EFA07C36" w:tentative="1">
      <w:start w:val="1"/>
      <w:numFmt w:val="bullet"/>
      <w:lvlText w:val=""/>
      <w:lvlJc w:val="left"/>
      <w:pPr>
        <w:tabs>
          <w:tab w:val="num" w:pos="7551"/>
        </w:tabs>
        <w:ind w:left="7551" w:hanging="360"/>
      </w:pPr>
      <w:rPr>
        <w:rFonts w:ascii="Symbol" w:hAnsi="Symbol" w:hint="default"/>
      </w:rPr>
    </w:lvl>
    <w:lvl w:ilvl="7" w:tplc="BA06EC4C" w:tentative="1">
      <w:start w:val="1"/>
      <w:numFmt w:val="bullet"/>
      <w:lvlText w:val="o"/>
      <w:lvlJc w:val="left"/>
      <w:pPr>
        <w:tabs>
          <w:tab w:val="num" w:pos="8271"/>
        </w:tabs>
        <w:ind w:left="8271" w:hanging="360"/>
      </w:pPr>
      <w:rPr>
        <w:rFonts w:ascii="Courier New" w:hAnsi="Courier New" w:hint="default"/>
      </w:rPr>
    </w:lvl>
    <w:lvl w:ilvl="8" w:tplc="E56E33EA" w:tentative="1">
      <w:start w:val="1"/>
      <w:numFmt w:val="bullet"/>
      <w:lvlText w:val=""/>
      <w:lvlJc w:val="left"/>
      <w:pPr>
        <w:tabs>
          <w:tab w:val="num" w:pos="8991"/>
        </w:tabs>
        <w:ind w:left="8991" w:hanging="360"/>
      </w:pPr>
      <w:rPr>
        <w:rFonts w:ascii="Wingdings" w:hAnsi="Wingdings" w:hint="default"/>
      </w:rPr>
    </w:lvl>
  </w:abstractNum>
  <w:abstractNum w:abstractNumId="3" w15:restartNumberingAfterBreak="0">
    <w:nsid w:val="0C7B0D78"/>
    <w:multiLevelType w:val="hybridMultilevel"/>
    <w:tmpl w:val="D304F3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53A7E"/>
    <w:multiLevelType w:val="hybridMultilevel"/>
    <w:tmpl w:val="590A498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D3237"/>
    <w:multiLevelType w:val="hybridMultilevel"/>
    <w:tmpl w:val="4EC651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2A57CB5"/>
    <w:multiLevelType w:val="hybridMultilevel"/>
    <w:tmpl w:val="F9EC9EE4"/>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B7D3F06"/>
    <w:multiLevelType w:val="hybridMultilevel"/>
    <w:tmpl w:val="78AA7E2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424CF"/>
    <w:multiLevelType w:val="hybridMultilevel"/>
    <w:tmpl w:val="DDAE1798"/>
    <w:lvl w:ilvl="0" w:tplc="F774D560">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9704E95"/>
    <w:multiLevelType w:val="hybridMultilevel"/>
    <w:tmpl w:val="F1D62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7A66B5"/>
    <w:multiLevelType w:val="hybridMultilevel"/>
    <w:tmpl w:val="876A5BF0"/>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DA62359"/>
    <w:multiLevelType w:val="multilevel"/>
    <w:tmpl w:val="9E627D0A"/>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A2582A"/>
    <w:multiLevelType w:val="hybridMultilevel"/>
    <w:tmpl w:val="494669D0"/>
    <w:lvl w:ilvl="0" w:tplc="D9DEA33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7C4A4A"/>
    <w:multiLevelType w:val="hybridMultilevel"/>
    <w:tmpl w:val="572CB89C"/>
    <w:lvl w:ilvl="0" w:tplc="384620E6">
      <w:numFmt w:val="bullet"/>
      <w:lvlText w:val="-"/>
      <w:lvlJc w:val="left"/>
      <w:pPr>
        <w:tabs>
          <w:tab w:val="num" w:pos="3425"/>
        </w:tabs>
        <w:ind w:left="3425" w:hanging="360"/>
      </w:pPr>
      <w:rPr>
        <w:rFonts w:ascii="Times New Roman" w:eastAsia="Times New Roman" w:hAnsi="Times New Roman" w:cs="Times New Roman" w:hint="default"/>
      </w:rPr>
    </w:lvl>
    <w:lvl w:ilvl="1" w:tplc="04090003">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4" w15:restartNumberingAfterBreak="0">
    <w:nsid w:val="631D193F"/>
    <w:multiLevelType w:val="hybridMultilevel"/>
    <w:tmpl w:val="5FE8B106"/>
    <w:lvl w:ilvl="0" w:tplc="BDAC0FDE">
      <w:start w:val="1"/>
      <w:numFmt w:val="bullet"/>
      <w:lvlText w:val="-"/>
      <w:lvlJc w:val="left"/>
      <w:pPr>
        <w:ind w:left="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EAB8F8">
      <w:start w:val="1"/>
      <w:numFmt w:val="bullet"/>
      <w:lvlText w:val="o"/>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5E69FA">
      <w:start w:val="1"/>
      <w:numFmt w:val="bullet"/>
      <w:lvlText w:val="▪"/>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E82F18">
      <w:start w:val="1"/>
      <w:numFmt w:val="bullet"/>
      <w:lvlText w:val="•"/>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7C195A">
      <w:start w:val="1"/>
      <w:numFmt w:val="bullet"/>
      <w:lvlText w:val="o"/>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DC02C2">
      <w:start w:val="1"/>
      <w:numFmt w:val="bullet"/>
      <w:lvlText w:val="▪"/>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E2B3DC">
      <w:start w:val="1"/>
      <w:numFmt w:val="bullet"/>
      <w:lvlText w:val="•"/>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CA963A">
      <w:start w:val="1"/>
      <w:numFmt w:val="bullet"/>
      <w:lvlText w:val="o"/>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C135C">
      <w:start w:val="1"/>
      <w:numFmt w:val="bullet"/>
      <w:lvlText w:val="▪"/>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B2D74EA"/>
    <w:multiLevelType w:val="hybridMultilevel"/>
    <w:tmpl w:val="21029542"/>
    <w:lvl w:ilvl="0" w:tplc="C16AA13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3E48D7"/>
    <w:multiLevelType w:val="hybridMultilevel"/>
    <w:tmpl w:val="22A6B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5E24FB"/>
    <w:multiLevelType w:val="hybridMultilevel"/>
    <w:tmpl w:val="F9EC9EE4"/>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E2C6E7F"/>
    <w:multiLevelType w:val="hybridMultilevel"/>
    <w:tmpl w:val="1714A4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9E475D"/>
    <w:multiLevelType w:val="hybridMultilevel"/>
    <w:tmpl w:val="F648D76C"/>
    <w:lvl w:ilvl="0" w:tplc="87485F42">
      <w:numFmt w:val="bullet"/>
      <w:lvlText w:val="-"/>
      <w:lvlJc w:val="left"/>
      <w:pPr>
        <w:ind w:left="480" w:hanging="360"/>
      </w:pPr>
      <w:rPr>
        <w:rFonts w:ascii="Times New Roman" w:eastAsia="Times New Roman" w:hAnsi="Times New Roman" w:cs="Times New Roman"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20" w15:restartNumberingAfterBreak="0">
    <w:nsid w:val="7F9E16A6"/>
    <w:multiLevelType w:val="hybridMultilevel"/>
    <w:tmpl w:val="A8042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6901486">
    <w:abstractNumId w:val="2"/>
  </w:num>
  <w:num w:numId="2" w16cid:durableId="1969823358">
    <w:abstractNumId w:val="13"/>
  </w:num>
  <w:num w:numId="3" w16cid:durableId="1578518046">
    <w:abstractNumId w:val="2"/>
  </w:num>
  <w:num w:numId="4" w16cid:durableId="496043252">
    <w:abstractNumId w:val="4"/>
  </w:num>
  <w:num w:numId="5" w16cid:durableId="535855008">
    <w:abstractNumId w:val="3"/>
  </w:num>
  <w:num w:numId="6" w16cid:durableId="1418677171">
    <w:abstractNumId w:val="7"/>
  </w:num>
  <w:num w:numId="7" w16cid:durableId="489559021">
    <w:abstractNumId w:val="18"/>
  </w:num>
  <w:num w:numId="8" w16cid:durableId="2133933768">
    <w:abstractNumId w:val="19"/>
  </w:num>
  <w:num w:numId="9" w16cid:durableId="872839591">
    <w:abstractNumId w:val="5"/>
  </w:num>
  <w:num w:numId="10" w16cid:durableId="422146033">
    <w:abstractNumId w:val="10"/>
  </w:num>
  <w:num w:numId="11" w16cid:durableId="1454709162">
    <w:abstractNumId w:val="8"/>
  </w:num>
  <w:num w:numId="12" w16cid:durableId="1955598861">
    <w:abstractNumId w:val="17"/>
  </w:num>
  <w:num w:numId="13" w16cid:durableId="2070876574">
    <w:abstractNumId w:val="6"/>
  </w:num>
  <w:num w:numId="14" w16cid:durableId="1101140776">
    <w:abstractNumId w:val="9"/>
  </w:num>
  <w:num w:numId="15" w16cid:durableId="1195659790">
    <w:abstractNumId w:val="12"/>
  </w:num>
  <w:num w:numId="16" w16cid:durableId="872301343">
    <w:abstractNumId w:val="14"/>
  </w:num>
  <w:num w:numId="17" w16cid:durableId="1507744439">
    <w:abstractNumId w:val="16"/>
  </w:num>
  <w:num w:numId="18" w16cid:durableId="1578662573">
    <w:abstractNumId w:val="20"/>
  </w:num>
  <w:num w:numId="19" w16cid:durableId="1035158484">
    <w:abstractNumId w:val="11"/>
  </w:num>
  <w:num w:numId="20" w16cid:durableId="22675933">
    <w:abstractNumId w:val="0"/>
  </w:num>
  <w:num w:numId="21" w16cid:durableId="206333379">
    <w:abstractNumId w:val="15"/>
  </w:num>
  <w:num w:numId="22" w16cid:durableId="1074397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296"/>
    <w:rsid w:val="00002653"/>
    <w:rsid w:val="00007FEE"/>
    <w:rsid w:val="00010872"/>
    <w:rsid w:val="00012E0E"/>
    <w:rsid w:val="0001711E"/>
    <w:rsid w:val="00020B69"/>
    <w:rsid w:val="0002238B"/>
    <w:rsid w:val="0002462F"/>
    <w:rsid w:val="000249CC"/>
    <w:rsid w:val="00026D35"/>
    <w:rsid w:val="000301AC"/>
    <w:rsid w:val="0003212D"/>
    <w:rsid w:val="00032420"/>
    <w:rsid w:val="00032B3A"/>
    <w:rsid w:val="00033DAC"/>
    <w:rsid w:val="00035E15"/>
    <w:rsid w:val="0004008A"/>
    <w:rsid w:val="000413BA"/>
    <w:rsid w:val="00041EAC"/>
    <w:rsid w:val="00044008"/>
    <w:rsid w:val="0004497B"/>
    <w:rsid w:val="00047BDE"/>
    <w:rsid w:val="00053658"/>
    <w:rsid w:val="00054121"/>
    <w:rsid w:val="000554B4"/>
    <w:rsid w:val="00056CB4"/>
    <w:rsid w:val="00057435"/>
    <w:rsid w:val="00063208"/>
    <w:rsid w:val="00064526"/>
    <w:rsid w:val="00065047"/>
    <w:rsid w:val="000667AE"/>
    <w:rsid w:val="00066E8B"/>
    <w:rsid w:val="000670EC"/>
    <w:rsid w:val="000702F0"/>
    <w:rsid w:val="000741CB"/>
    <w:rsid w:val="0008203E"/>
    <w:rsid w:val="000831E5"/>
    <w:rsid w:val="00085E4A"/>
    <w:rsid w:val="0009029A"/>
    <w:rsid w:val="00091177"/>
    <w:rsid w:val="00094A98"/>
    <w:rsid w:val="00095A7A"/>
    <w:rsid w:val="00097281"/>
    <w:rsid w:val="000A2C99"/>
    <w:rsid w:val="000A4041"/>
    <w:rsid w:val="000A5B81"/>
    <w:rsid w:val="000A5C7F"/>
    <w:rsid w:val="000A69FD"/>
    <w:rsid w:val="000B0CDE"/>
    <w:rsid w:val="000B3DF4"/>
    <w:rsid w:val="000B47F5"/>
    <w:rsid w:val="000B6B2B"/>
    <w:rsid w:val="000B7023"/>
    <w:rsid w:val="000B76DA"/>
    <w:rsid w:val="000C06CC"/>
    <w:rsid w:val="000C0F57"/>
    <w:rsid w:val="000C2A1D"/>
    <w:rsid w:val="000C2DD3"/>
    <w:rsid w:val="000C3EA7"/>
    <w:rsid w:val="000D17ED"/>
    <w:rsid w:val="000D184C"/>
    <w:rsid w:val="000D3C83"/>
    <w:rsid w:val="000D4FCD"/>
    <w:rsid w:val="000D69DC"/>
    <w:rsid w:val="000E581C"/>
    <w:rsid w:val="000E61B2"/>
    <w:rsid w:val="000F41F5"/>
    <w:rsid w:val="00101725"/>
    <w:rsid w:val="00112974"/>
    <w:rsid w:val="001210F5"/>
    <w:rsid w:val="00124E3D"/>
    <w:rsid w:val="00124FD0"/>
    <w:rsid w:val="00130478"/>
    <w:rsid w:val="00132052"/>
    <w:rsid w:val="001370A2"/>
    <w:rsid w:val="00145AD8"/>
    <w:rsid w:val="001530FF"/>
    <w:rsid w:val="00153F9D"/>
    <w:rsid w:val="00160A75"/>
    <w:rsid w:val="00161A0E"/>
    <w:rsid w:val="001718C4"/>
    <w:rsid w:val="00173961"/>
    <w:rsid w:val="00174CDD"/>
    <w:rsid w:val="001812A2"/>
    <w:rsid w:val="001817F0"/>
    <w:rsid w:val="00187141"/>
    <w:rsid w:val="001916E2"/>
    <w:rsid w:val="00197562"/>
    <w:rsid w:val="001978A9"/>
    <w:rsid w:val="00197933"/>
    <w:rsid w:val="001A16F4"/>
    <w:rsid w:val="001A2DE1"/>
    <w:rsid w:val="001A34D5"/>
    <w:rsid w:val="001A62F7"/>
    <w:rsid w:val="001B1D5E"/>
    <w:rsid w:val="001B4824"/>
    <w:rsid w:val="001B56E2"/>
    <w:rsid w:val="001C44B3"/>
    <w:rsid w:val="001C523D"/>
    <w:rsid w:val="001C670F"/>
    <w:rsid w:val="001D2AC3"/>
    <w:rsid w:val="001D41F5"/>
    <w:rsid w:val="001E1108"/>
    <w:rsid w:val="001E3D1B"/>
    <w:rsid w:val="001E4245"/>
    <w:rsid w:val="001E5C4D"/>
    <w:rsid w:val="001E62C0"/>
    <w:rsid w:val="001F6219"/>
    <w:rsid w:val="001F6A2D"/>
    <w:rsid w:val="00201961"/>
    <w:rsid w:val="002030FE"/>
    <w:rsid w:val="0021126A"/>
    <w:rsid w:val="00211979"/>
    <w:rsid w:val="00214484"/>
    <w:rsid w:val="0021516D"/>
    <w:rsid w:val="00215EBF"/>
    <w:rsid w:val="0022135D"/>
    <w:rsid w:val="0022139C"/>
    <w:rsid w:val="00222583"/>
    <w:rsid w:val="00225520"/>
    <w:rsid w:val="00236752"/>
    <w:rsid w:val="002379C1"/>
    <w:rsid w:val="00241638"/>
    <w:rsid w:val="00242EE8"/>
    <w:rsid w:val="00243A24"/>
    <w:rsid w:val="002472EA"/>
    <w:rsid w:val="002517AE"/>
    <w:rsid w:val="00253375"/>
    <w:rsid w:val="00255414"/>
    <w:rsid w:val="00260636"/>
    <w:rsid w:val="00260648"/>
    <w:rsid w:val="00263672"/>
    <w:rsid w:val="0026418D"/>
    <w:rsid w:val="00264589"/>
    <w:rsid w:val="002646E6"/>
    <w:rsid w:val="0026490A"/>
    <w:rsid w:val="00265629"/>
    <w:rsid w:val="00265B0E"/>
    <w:rsid w:val="00272176"/>
    <w:rsid w:val="002737D4"/>
    <w:rsid w:val="00274722"/>
    <w:rsid w:val="00284009"/>
    <w:rsid w:val="002846AF"/>
    <w:rsid w:val="00293F3C"/>
    <w:rsid w:val="00294C0F"/>
    <w:rsid w:val="00295AA0"/>
    <w:rsid w:val="0029673C"/>
    <w:rsid w:val="00296B5E"/>
    <w:rsid w:val="002A3DE9"/>
    <w:rsid w:val="002B0DA0"/>
    <w:rsid w:val="002B3374"/>
    <w:rsid w:val="002B3E5D"/>
    <w:rsid w:val="002B3EFA"/>
    <w:rsid w:val="002B4C5B"/>
    <w:rsid w:val="002B4CB5"/>
    <w:rsid w:val="002B65EA"/>
    <w:rsid w:val="002B6DB1"/>
    <w:rsid w:val="002C0830"/>
    <w:rsid w:val="002C13E1"/>
    <w:rsid w:val="002C2D5D"/>
    <w:rsid w:val="002C3863"/>
    <w:rsid w:val="002C4B06"/>
    <w:rsid w:val="002C6214"/>
    <w:rsid w:val="002C6CAC"/>
    <w:rsid w:val="002D0183"/>
    <w:rsid w:val="002E0E5A"/>
    <w:rsid w:val="002E1350"/>
    <w:rsid w:val="002E6F46"/>
    <w:rsid w:val="002F008E"/>
    <w:rsid w:val="002F6DC0"/>
    <w:rsid w:val="002F7973"/>
    <w:rsid w:val="00303F21"/>
    <w:rsid w:val="003050FA"/>
    <w:rsid w:val="00310061"/>
    <w:rsid w:val="00310C18"/>
    <w:rsid w:val="003129C8"/>
    <w:rsid w:val="00313193"/>
    <w:rsid w:val="003144C9"/>
    <w:rsid w:val="00322006"/>
    <w:rsid w:val="0032221D"/>
    <w:rsid w:val="003239B8"/>
    <w:rsid w:val="00325DB5"/>
    <w:rsid w:val="003267F2"/>
    <w:rsid w:val="0033190A"/>
    <w:rsid w:val="00334F21"/>
    <w:rsid w:val="0033608D"/>
    <w:rsid w:val="003361D7"/>
    <w:rsid w:val="00342621"/>
    <w:rsid w:val="0034509A"/>
    <w:rsid w:val="00345A7B"/>
    <w:rsid w:val="00345F38"/>
    <w:rsid w:val="00351581"/>
    <w:rsid w:val="00352945"/>
    <w:rsid w:val="0035579B"/>
    <w:rsid w:val="00355F2A"/>
    <w:rsid w:val="00356922"/>
    <w:rsid w:val="003574DF"/>
    <w:rsid w:val="00360E7D"/>
    <w:rsid w:val="00361A55"/>
    <w:rsid w:val="00363089"/>
    <w:rsid w:val="003637B0"/>
    <w:rsid w:val="003657A6"/>
    <w:rsid w:val="00365C0D"/>
    <w:rsid w:val="003671C1"/>
    <w:rsid w:val="00371250"/>
    <w:rsid w:val="00373AB9"/>
    <w:rsid w:val="00377CD5"/>
    <w:rsid w:val="003830B1"/>
    <w:rsid w:val="00383444"/>
    <w:rsid w:val="003969FF"/>
    <w:rsid w:val="00396CF2"/>
    <w:rsid w:val="003A0808"/>
    <w:rsid w:val="003A1A4A"/>
    <w:rsid w:val="003A21B2"/>
    <w:rsid w:val="003A22C4"/>
    <w:rsid w:val="003A4B41"/>
    <w:rsid w:val="003A7430"/>
    <w:rsid w:val="003A7D40"/>
    <w:rsid w:val="003C0965"/>
    <w:rsid w:val="003C0BC4"/>
    <w:rsid w:val="003C2EC4"/>
    <w:rsid w:val="003C3174"/>
    <w:rsid w:val="003C6670"/>
    <w:rsid w:val="003C7501"/>
    <w:rsid w:val="003C792A"/>
    <w:rsid w:val="003C7977"/>
    <w:rsid w:val="003D19D2"/>
    <w:rsid w:val="003D6012"/>
    <w:rsid w:val="003E3E6D"/>
    <w:rsid w:val="003E426B"/>
    <w:rsid w:val="003E6D93"/>
    <w:rsid w:val="003F3562"/>
    <w:rsid w:val="003F5FB2"/>
    <w:rsid w:val="00401ECE"/>
    <w:rsid w:val="00403537"/>
    <w:rsid w:val="004053B8"/>
    <w:rsid w:val="00410325"/>
    <w:rsid w:val="00412B6C"/>
    <w:rsid w:val="00414DDB"/>
    <w:rsid w:val="00414E52"/>
    <w:rsid w:val="004202F0"/>
    <w:rsid w:val="00423A5D"/>
    <w:rsid w:val="004332C1"/>
    <w:rsid w:val="00434229"/>
    <w:rsid w:val="00434C27"/>
    <w:rsid w:val="00436DE8"/>
    <w:rsid w:val="00446590"/>
    <w:rsid w:val="00446B42"/>
    <w:rsid w:val="00460C4C"/>
    <w:rsid w:val="004620E6"/>
    <w:rsid w:val="00464AD4"/>
    <w:rsid w:val="00465F2A"/>
    <w:rsid w:val="004662DC"/>
    <w:rsid w:val="004703E3"/>
    <w:rsid w:val="00471D5B"/>
    <w:rsid w:val="00475381"/>
    <w:rsid w:val="0048003D"/>
    <w:rsid w:val="00481FDF"/>
    <w:rsid w:val="00482DC4"/>
    <w:rsid w:val="00484C76"/>
    <w:rsid w:val="004876AB"/>
    <w:rsid w:val="00490925"/>
    <w:rsid w:val="004916D2"/>
    <w:rsid w:val="00494F6F"/>
    <w:rsid w:val="004A1BE1"/>
    <w:rsid w:val="004A4A0B"/>
    <w:rsid w:val="004B0DDB"/>
    <w:rsid w:val="004B1967"/>
    <w:rsid w:val="004B4AD6"/>
    <w:rsid w:val="004B627F"/>
    <w:rsid w:val="004B7644"/>
    <w:rsid w:val="004C1AD2"/>
    <w:rsid w:val="004D1C22"/>
    <w:rsid w:val="004D2CDE"/>
    <w:rsid w:val="004D57D6"/>
    <w:rsid w:val="004D7764"/>
    <w:rsid w:val="004E1D7E"/>
    <w:rsid w:val="004E250F"/>
    <w:rsid w:val="004E2D6D"/>
    <w:rsid w:val="004E47BA"/>
    <w:rsid w:val="004E574A"/>
    <w:rsid w:val="004E65A5"/>
    <w:rsid w:val="004E6904"/>
    <w:rsid w:val="004F0266"/>
    <w:rsid w:val="004F0C4F"/>
    <w:rsid w:val="004F1451"/>
    <w:rsid w:val="004F5840"/>
    <w:rsid w:val="004F75EE"/>
    <w:rsid w:val="004F7810"/>
    <w:rsid w:val="004F7E06"/>
    <w:rsid w:val="00504401"/>
    <w:rsid w:val="00505C8D"/>
    <w:rsid w:val="00511134"/>
    <w:rsid w:val="00512A29"/>
    <w:rsid w:val="005161F7"/>
    <w:rsid w:val="005168BC"/>
    <w:rsid w:val="00522227"/>
    <w:rsid w:val="00523043"/>
    <w:rsid w:val="005249F4"/>
    <w:rsid w:val="00526A5D"/>
    <w:rsid w:val="00530729"/>
    <w:rsid w:val="0053100A"/>
    <w:rsid w:val="005357D9"/>
    <w:rsid w:val="00536382"/>
    <w:rsid w:val="00537A7F"/>
    <w:rsid w:val="005409B0"/>
    <w:rsid w:val="0054637E"/>
    <w:rsid w:val="00550407"/>
    <w:rsid w:val="0055582C"/>
    <w:rsid w:val="00563CFF"/>
    <w:rsid w:val="00566300"/>
    <w:rsid w:val="00567A56"/>
    <w:rsid w:val="005707E3"/>
    <w:rsid w:val="005708B2"/>
    <w:rsid w:val="00573006"/>
    <w:rsid w:val="00575A11"/>
    <w:rsid w:val="00577FD0"/>
    <w:rsid w:val="005833CA"/>
    <w:rsid w:val="00583D33"/>
    <w:rsid w:val="005861E8"/>
    <w:rsid w:val="00587880"/>
    <w:rsid w:val="00591640"/>
    <w:rsid w:val="0059310C"/>
    <w:rsid w:val="00593656"/>
    <w:rsid w:val="005A03E9"/>
    <w:rsid w:val="005A190D"/>
    <w:rsid w:val="005A1BAE"/>
    <w:rsid w:val="005A2696"/>
    <w:rsid w:val="005A369F"/>
    <w:rsid w:val="005B3613"/>
    <w:rsid w:val="005C1BC8"/>
    <w:rsid w:val="005C2F58"/>
    <w:rsid w:val="005C3709"/>
    <w:rsid w:val="005D00AB"/>
    <w:rsid w:val="005D15E7"/>
    <w:rsid w:val="005E2DB3"/>
    <w:rsid w:val="005E3B1D"/>
    <w:rsid w:val="005E42B1"/>
    <w:rsid w:val="005E5D44"/>
    <w:rsid w:val="005F2877"/>
    <w:rsid w:val="005F4C05"/>
    <w:rsid w:val="005F77E4"/>
    <w:rsid w:val="006024C1"/>
    <w:rsid w:val="00603450"/>
    <w:rsid w:val="00605DB4"/>
    <w:rsid w:val="00615137"/>
    <w:rsid w:val="00616A25"/>
    <w:rsid w:val="00617C58"/>
    <w:rsid w:val="006211D3"/>
    <w:rsid w:val="006213C7"/>
    <w:rsid w:val="00621AA4"/>
    <w:rsid w:val="00624C33"/>
    <w:rsid w:val="0062586B"/>
    <w:rsid w:val="00625915"/>
    <w:rsid w:val="00627FA4"/>
    <w:rsid w:val="0063039F"/>
    <w:rsid w:val="006335EC"/>
    <w:rsid w:val="00634227"/>
    <w:rsid w:val="00637FB4"/>
    <w:rsid w:val="006421C5"/>
    <w:rsid w:val="00642DD6"/>
    <w:rsid w:val="00644AF5"/>
    <w:rsid w:val="00647CEC"/>
    <w:rsid w:val="006512A7"/>
    <w:rsid w:val="00654736"/>
    <w:rsid w:val="00654993"/>
    <w:rsid w:val="00655C51"/>
    <w:rsid w:val="006568CA"/>
    <w:rsid w:val="0066045E"/>
    <w:rsid w:val="006612D6"/>
    <w:rsid w:val="0066138E"/>
    <w:rsid w:val="00662162"/>
    <w:rsid w:val="00664DF6"/>
    <w:rsid w:val="006724D7"/>
    <w:rsid w:val="00673E48"/>
    <w:rsid w:val="00680C84"/>
    <w:rsid w:val="00683345"/>
    <w:rsid w:val="00686319"/>
    <w:rsid w:val="006879FE"/>
    <w:rsid w:val="00693812"/>
    <w:rsid w:val="006946CA"/>
    <w:rsid w:val="00695A7E"/>
    <w:rsid w:val="00695B54"/>
    <w:rsid w:val="006A1156"/>
    <w:rsid w:val="006A5EB8"/>
    <w:rsid w:val="006A7646"/>
    <w:rsid w:val="006B28A2"/>
    <w:rsid w:val="006B4F60"/>
    <w:rsid w:val="006B500D"/>
    <w:rsid w:val="006B7881"/>
    <w:rsid w:val="006C1F4C"/>
    <w:rsid w:val="006C53A8"/>
    <w:rsid w:val="006C7EDD"/>
    <w:rsid w:val="006D050E"/>
    <w:rsid w:val="006D1E8F"/>
    <w:rsid w:val="006D4032"/>
    <w:rsid w:val="006D40E6"/>
    <w:rsid w:val="006D4B12"/>
    <w:rsid w:val="006D6334"/>
    <w:rsid w:val="006E0684"/>
    <w:rsid w:val="006E083B"/>
    <w:rsid w:val="006E21AB"/>
    <w:rsid w:val="006E43B6"/>
    <w:rsid w:val="006E7EE0"/>
    <w:rsid w:val="006F255D"/>
    <w:rsid w:val="006F3241"/>
    <w:rsid w:val="006F3E23"/>
    <w:rsid w:val="00700DF1"/>
    <w:rsid w:val="00700E72"/>
    <w:rsid w:val="00707426"/>
    <w:rsid w:val="0071007A"/>
    <w:rsid w:val="0071265F"/>
    <w:rsid w:val="00713A29"/>
    <w:rsid w:val="00715ACA"/>
    <w:rsid w:val="0071771C"/>
    <w:rsid w:val="007203B2"/>
    <w:rsid w:val="0072182B"/>
    <w:rsid w:val="00724013"/>
    <w:rsid w:val="0073113A"/>
    <w:rsid w:val="007312D1"/>
    <w:rsid w:val="00733B47"/>
    <w:rsid w:val="00733E95"/>
    <w:rsid w:val="007371E2"/>
    <w:rsid w:val="0074155D"/>
    <w:rsid w:val="00742FE3"/>
    <w:rsid w:val="007446D8"/>
    <w:rsid w:val="0075063E"/>
    <w:rsid w:val="00750FFB"/>
    <w:rsid w:val="00760EEF"/>
    <w:rsid w:val="00761CC1"/>
    <w:rsid w:val="00762BCC"/>
    <w:rsid w:val="00765D6C"/>
    <w:rsid w:val="00766A83"/>
    <w:rsid w:val="0077151F"/>
    <w:rsid w:val="0077251A"/>
    <w:rsid w:val="0077574D"/>
    <w:rsid w:val="007854B2"/>
    <w:rsid w:val="007870D8"/>
    <w:rsid w:val="00787765"/>
    <w:rsid w:val="00790B1C"/>
    <w:rsid w:val="00792F85"/>
    <w:rsid w:val="00795D0E"/>
    <w:rsid w:val="007A1F86"/>
    <w:rsid w:val="007A261C"/>
    <w:rsid w:val="007A4705"/>
    <w:rsid w:val="007A5518"/>
    <w:rsid w:val="007A653E"/>
    <w:rsid w:val="007A68E8"/>
    <w:rsid w:val="007A7404"/>
    <w:rsid w:val="007A7A8A"/>
    <w:rsid w:val="007B0083"/>
    <w:rsid w:val="007B05F9"/>
    <w:rsid w:val="007B0FA2"/>
    <w:rsid w:val="007B1487"/>
    <w:rsid w:val="007B2546"/>
    <w:rsid w:val="007B2C61"/>
    <w:rsid w:val="007B3D46"/>
    <w:rsid w:val="007B4FD9"/>
    <w:rsid w:val="007B50CA"/>
    <w:rsid w:val="007B5D70"/>
    <w:rsid w:val="007D1924"/>
    <w:rsid w:val="007D4E3E"/>
    <w:rsid w:val="007E27EA"/>
    <w:rsid w:val="007F0E6F"/>
    <w:rsid w:val="007F1044"/>
    <w:rsid w:val="007F6567"/>
    <w:rsid w:val="00801BC7"/>
    <w:rsid w:val="008023F5"/>
    <w:rsid w:val="008068A7"/>
    <w:rsid w:val="00807A47"/>
    <w:rsid w:val="00812401"/>
    <w:rsid w:val="0081265A"/>
    <w:rsid w:val="0081405A"/>
    <w:rsid w:val="008142E1"/>
    <w:rsid w:val="00814688"/>
    <w:rsid w:val="00823C7E"/>
    <w:rsid w:val="008260FA"/>
    <w:rsid w:val="008279C7"/>
    <w:rsid w:val="008302A7"/>
    <w:rsid w:val="00831A99"/>
    <w:rsid w:val="00833BBC"/>
    <w:rsid w:val="00837141"/>
    <w:rsid w:val="00842B23"/>
    <w:rsid w:val="008512F8"/>
    <w:rsid w:val="00854532"/>
    <w:rsid w:val="00857691"/>
    <w:rsid w:val="0085797A"/>
    <w:rsid w:val="0086148D"/>
    <w:rsid w:val="00861BEC"/>
    <w:rsid w:val="008636B7"/>
    <w:rsid w:val="00864F7E"/>
    <w:rsid w:val="00867AC4"/>
    <w:rsid w:val="008752C2"/>
    <w:rsid w:val="00880528"/>
    <w:rsid w:val="00887195"/>
    <w:rsid w:val="00891B20"/>
    <w:rsid w:val="00893905"/>
    <w:rsid w:val="00895BD5"/>
    <w:rsid w:val="008A380C"/>
    <w:rsid w:val="008B2518"/>
    <w:rsid w:val="008B7559"/>
    <w:rsid w:val="008C2B7B"/>
    <w:rsid w:val="008D25A3"/>
    <w:rsid w:val="008D417B"/>
    <w:rsid w:val="008E4DC5"/>
    <w:rsid w:val="008F1320"/>
    <w:rsid w:val="008F4F4D"/>
    <w:rsid w:val="008F5FEF"/>
    <w:rsid w:val="00901BA4"/>
    <w:rsid w:val="00903050"/>
    <w:rsid w:val="00907102"/>
    <w:rsid w:val="009123CA"/>
    <w:rsid w:val="0091381C"/>
    <w:rsid w:val="00915669"/>
    <w:rsid w:val="00920C82"/>
    <w:rsid w:val="00930729"/>
    <w:rsid w:val="00930B3E"/>
    <w:rsid w:val="00934112"/>
    <w:rsid w:val="00935BC6"/>
    <w:rsid w:val="00936CEC"/>
    <w:rsid w:val="0093796B"/>
    <w:rsid w:val="0094140A"/>
    <w:rsid w:val="00945004"/>
    <w:rsid w:val="00945018"/>
    <w:rsid w:val="009461A1"/>
    <w:rsid w:val="0095425D"/>
    <w:rsid w:val="00954F9A"/>
    <w:rsid w:val="00960960"/>
    <w:rsid w:val="009620FA"/>
    <w:rsid w:val="00963561"/>
    <w:rsid w:val="00963A61"/>
    <w:rsid w:val="00965A3D"/>
    <w:rsid w:val="00967C5A"/>
    <w:rsid w:val="00970A0B"/>
    <w:rsid w:val="00970B7D"/>
    <w:rsid w:val="00973F8A"/>
    <w:rsid w:val="009838EB"/>
    <w:rsid w:val="0098405F"/>
    <w:rsid w:val="00984A5A"/>
    <w:rsid w:val="00985D6A"/>
    <w:rsid w:val="00986ADB"/>
    <w:rsid w:val="00990FB4"/>
    <w:rsid w:val="009A1C98"/>
    <w:rsid w:val="009A228F"/>
    <w:rsid w:val="009A364F"/>
    <w:rsid w:val="009A56B5"/>
    <w:rsid w:val="009A68FE"/>
    <w:rsid w:val="009A7F11"/>
    <w:rsid w:val="009B247C"/>
    <w:rsid w:val="009B3ABE"/>
    <w:rsid w:val="009B51BE"/>
    <w:rsid w:val="009B566F"/>
    <w:rsid w:val="009B65F9"/>
    <w:rsid w:val="009B7FE5"/>
    <w:rsid w:val="009C4182"/>
    <w:rsid w:val="009C78C6"/>
    <w:rsid w:val="009D3864"/>
    <w:rsid w:val="009D579D"/>
    <w:rsid w:val="009D581B"/>
    <w:rsid w:val="009D58C1"/>
    <w:rsid w:val="009D73FC"/>
    <w:rsid w:val="009E761F"/>
    <w:rsid w:val="009F2059"/>
    <w:rsid w:val="009F2670"/>
    <w:rsid w:val="009F3A8B"/>
    <w:rsid w:val="009F3CDA"/>
    <w:rsid w:val="009F488D"/>
    <w:rsid w:val="009F4B68"/>
    <w:rsid w:val="009F71CC"/>
    <w:rsid w:val="00A018C7"/>
    <w:rsid w:val="00A0340D"/>
    <w:rsid w:val="00A10019"/>
    <w:rsid w:val="00A11319"/>
    <w:rsid w:val="00A12155"/>
    <w:rsid w:val="00A15D22"/>
    <w:rsid w:val="00A203D4"/>
    <w:rsid w:val="00A22B47"/>
    <w:rsid w:val="00A2377C"/>
    <w:rsid w:val="00A2461B"/>
    <w:rsid w:val="00A271AA"/>
    <w:rsid w:val="00A31D6B"/>
    <w:rsid w:val="00A32C76"/>
    <w:rsid w:val="00A35123"/>
    <w:rsid w:val="00A42402"/>
    <w:rsid w:val="00A43BA8"/>
    <w:rsid w:val="00A4563A"/>
    <w:rsid w:val="00A468AD"/>
    <w:rsid w:val="00A5054E"/>
    <w:rsid w:val="00A61450"/>
    <w:rsid w:val="00A703D2"/>
    <w:rsid w:val="00A71159"/>
    <w:rsid w:val="00A71D7A"/>
    <w:rsid w:val="00A72139"/>
    <w:rsid w:val="00A72847"/>
    <w:rsid w:val="00A73039"/>
    <w:rsid w:val="00A74626"/>
    <w:rsid w:val="00A76C02"/>
    <w:rsid w:val="00A77556"/>
    <w:rsid w:val="00A77A51"/>
    <w:rsid w:val="00A85DEF"/>
    <w:rsid w:val="00A86381"/>
    <w:rsid w:val="00A919FD"/>
    <w:rsid w:val="00AA3439"/>
    <w:rsid w:val="00AA578D"/>
    <w:rsid w:val="00AA5FB4"/>
    <w:rsid w:val="00AA7F39"/>
    <w:rsid w:val="00AB32CD"/>
    <w:rsid w:val="00AC1968"/>
    <w:rsid w:val="00AC1B75"/>
    <w:rsid w:val="00AC27BC"/>
    <w:rsid w:val="00AC305C"/>
    <w:rsid w:val="00AC7402"/>
    <w:rsid w:val="00AD08ED"/>
    <w:rsid w:val="00AD0BD8"/>
    <w:rsid w:val="00AD2C5F"/>
    <w:rsid w:val="00AE02BF"/>
    <w:rsid w:val="00AE0481"/>
    <w:rsid w:val="00AE2220"/>
    <w:rsid w:val="00AE42B3"/>
    <w:rsid w:val="00AE47E7"/>
    <w:rsid w:val="00AE5356"/>
    <w:rsid w:val="00AE5A14"/>
    <w:rsid w:val="00AE789D"/>
    <w:rsid w:val="00AE7EE7"/>
    <w:rsid w:val="00AF44F8"/>
    <w:rsid w:val="00AF56D4"/>
    <w:rsid w:val="00AF6EDB"/>
    <w:rsid w:val="00AF79EE"/>
    <w:rsid w:val="00AF7A36"/>
    <w:rsid w:val="00B011D9"/>
    <w:rsid w:val="00B14250"/>
    <w:rsid w:val="00B210DD"/>
    <w:rsid w:val="00B22A81"/>
    <w:rsid w:val="00B2523E"/>
    <w:rsid w:val="00B27F86"/>
    <w:rsid w:val="00B3251C"/>
    <w:rsid w:val="00B32642"/>
    <w:rsid w:val="00B339E0"/>
    <w:rsid w:val="00B351EE"/>
    <w:rsid w:val="00B46A98"/>
    <w:rsid w:val="00B47772"/>
    <w:rsid w:val="00B51EA3"/>
    <w:rsid w:val="00B52310"/>
    <w:rsid w:val="00B529F5"/>
    <w:rsid w:val="00B53644"/>
    <w:rsid w:val="00B53C87"/>
    <w:rsid w:val="00B56E3F"/>
    <w:rsid w:val="00B57005"/>
    <w:rsid w:val="00B57738"/>
    <w:rsid w:val="00B6580D"/>
    <w:rsid w:val="00B66013"/>
    <w:rsid w:val="00B67CF6"/>
    <w:rsid w:val="00B75BA6"/>
    <w:rsid w:val="00B7733D"/>
    <w:rsid w:val="00B77551"/>
    <w:rsid w:val="00B819EA"/>
    <w:rsid w:val="00B85180"/>
    <w:rsid w:val="00B86D1D"/>
    <w:rsid w:val="00B9187B"/>
    <w:rsid w:val="00B94393"/>
    <w:rsid w:val="00B944D3"/>
    <w:rsid w:val="00B97EB2"/>
    <w:rsid w:val="00BA4B64"/>
    <w:rsid w:val="00BA678D"/>
    <w:rsid w:val="00BA6909"/>
    <w:rsid w:val="00BB1B93"/>
    <w:rsid w:val="00BB1F59"/>
    <w:rsid w:val="00BB6335"/>
    <w:rsid w:val="00BB7361"/>
    <w:rsid w:val="00BC25F8"/>
    <w:rsid w:val="00BC5808"/>
    <w:rsid w:val="00BC59DE"/>
    <w:rsid w:val="00BC5E3F"/>
    <w:rsid w:val="00BD2509"/>
    <w:rsid w:val="00BE0B96"/>
    <w:rsid w:val="00BE2F74"/>
    <w:rsid w:val="00BE312B"/>
    <w:rsid w:val="00BE7C5B"/>
    <w:rsid w:val="00BF02C6"/>
    <w:rsid w:val="00BF045E"/>
    <w:rsid w:val="00BF10B3"/>
    <w:rsid w:val="00BF1ED4"/>
    <w:rsid w:val="00BF2835"/>
    <w:rsid w:val="00BF2E40"/>
    <w:rsid w:val="00BF3134"/>
    <w:rsid w:val="00BF4C7F"/>
    <w:rsid w:val="00BF5BA0"/>
    <w:rsid w:val="00C048EB"/>
    <w:rsid w:val="00C04AB8"/>
    <w:rsid w:val="00C05902"/>
    <w:rsid w:val="00C0668B"/>
    <w:rsid w:val="00C12410"/>
    <w:rsid w:val="00C209C9"/>
    <w:rsid w:val="00C2711F"/>
    <w:rsid w:val="00C3172C"/>
    <w:rsid w:val="00C31BA4"/>
    <w:rsid w:val="00C32189"/>
    <w:rsid w:val="00C37240"/>
    <w:rsid w:val="00C41BD6"/>
    <w:rsid w:val="00C43495"/>
    <w:rsid w:val="00C43FCE"/>
    <w:rsid w:val="00C44903"/>
    <w:rsid w:val="00C45E16"/>
    <w:rsid w:val="00C46680"/>
    <w:rsid w:val="00C516A9"/>
    <w:rsid w:val="00C521DD"/>
    <w:rsid w:val="00C5299A"/>
    <w:rsid w:val="00C53FF0"/>
    <w:rsid w:val="00C540D6"/>
    <w:rsid w:val="00C62D0A"/>
    <w:rsid w:val="00C652C1"/>
    <w:rsid w:val="00C67B27"/>
    <w:rsid w:val="00C76988"/>
    <w:rsid w:val="00C7737C"/>
    <w:rsid w:val="00C817E7"/>
    <w:rsid w:val="00C84BEE"/>
    <w:rsid w:val="00C853E1"/>
    <w:rsid w:val="00C86DB3"/>
    <w:rsid w:val="00C92C66"/>
    <w:rsid w:val="00C956D4"/>
    <w:rsid w:val="00C95DB1"/>
    <w:rsid w:val="00CA0AA9"/>
    <w:rsid w:val="00CA3121"/>
    <w:rsid w:val="00CA4164"/>
    <w:rsid w:val="00CB4E2A"/>
    <w:rsid w:val="00CC3993"/>
    <w:rsid w:val="00CD10B3"/>
    <w:rsid w:val="00CD4275"/>
    <w:rsid w:val="00CD6625"/>
    <w:rsid w:val="00CE2AB2"/>
    <w:rsid w:val="00CE3416"/>
    <w:rsid w:val="00CE3E93"/>
    <w:rsid w:val="00CE4F25"/>
    <w:rsid w:val="00CE51D7"/>
    <w:rsid w:val="00CE5CF8"/>
    <w:rsid w:val="00CE5DF5"/>
    <w:rsid w:val="00CE6F53"/>
    <w:rsid w:val="00CF0B00"/>
    <w:rsid w:val="00CF18A2"/>
    <w:rsid w:val="00CF5558"/>
    <w:rsid w:val="00CF55F5"/>
    <w:rsid w:val="00CF680D"/>
    <w:rsid w:val="00D043E9"/>
    <w:rsid w:val="00D05EB5"/>
    <w:rsid w:val="00D072B8"/>
    <w:rsid w:val="00D10D78"/>
    <w:rsid w:val="00D12ED8"/>
    <w:rsid w:val="00D13390"/>
    <w:rsid w:val="00D13C6B"/>
    <w:rsid w:val="00D16122"/>
    <w:rsid w:val="00D1631A"/>
    <w:rsid w:val="00D175B4"/>
    <w:rsid w:val="00D221AB"/>
    <w:rsid w:val="00D279D7"/>
    <w:rsid w:val="00D32E27"/>
    <w:rsid w:val="00D40C8B"/>
    <w:rsid w:val="00D44AA7"/>
    <w:rsid w:val="00D5009C"/>
    <w:rsid w:val="00D50726"/>
    <w:rsid w:val="00D51166"/>
    <w:rsid w:val="00D55643"/>
    <w:rsid w:val="00D5724B"/>
    <w:rsid w:val="00D6387E"/>
    <w:rsid w:val="00D71DAD"/>
    <w:rsid w:val="00D73112"/>
    <w:rsid w:val="00D73309"/>
    <w:rsid w:val="00D7779F"/>
    <w:rsid w:val="00D8180B"/>
    <w:rsid w:val="00D8331B"/>
    <w:rsid w:val="00D840AD"/>
    <w:rsid w:val="00D84686"/>
    <w:rsid w:val="00D84C70"/>
    <w:rsid w:val="00D86819"/>
    <w:rsid w:val="00D93BE0"/>
    <w:rsid w:val="00D940C7"/>
    <w:rsid w:val="00D95E8F"/>
    <w:rsid w:val="00D96527"/>
    <w:rsid w:val="00D965E5"/>
    <w:rsid w:val="00DA4043"/>
    <w:rsid w:val="00DA75B4"/>
    <w:rsid w:val="00DB00F2"/>
    <w:rsid w:val="00DB0D0E"/>
    <w:rsid w:val="00DB3BD5"/>
    <w:rsid w:val="00DB44DF"/>
    <w:rsid w:val="00DB472A"/>
    <w:rsid w:val="00DB4D67"/>
    <w:rsid w:val="00DB760F"/>
    <w:rsid w:val="00DC05A3"/>
    <w:rsid w:val="00DC21CF"/>
    <w:rsid w:val="00DC7DAA"/>
    <w:rsid w:val="00DD4047"/>
    <w:rsid w:val="00DD470A"/>
    <w:rsid w:val="00DD5318"/>
    <w:rsid w:val="00DD5577"/>
    <w:rsid w:val="00DE44EA"/>
    <w:rsid w:val="00DE7D3A"/>
    <w:rsid w:val="00DF254E"/>
    <w:rsid w:val="00DF52C6"/>
    <w:rsid w:val="00E00F16"/>
    <w:rsid w:val="00E028D6"/>
    <w:rsid w:val="00E075B8"/>
    <w:rsid w:val="00E07FAA"/>
    <w:rsid w:val="00E10510"/>
    <w:rsid w:val="00E149EF"/>
    <w:rsid w:val="00E17F9E"/>
    <w:rsid w:val="00E20528"/>
    <w:rsid w:val="00E23296"/>
    <w:rsid w:val="00E27709"/>
    <w:rsid w:val="00E31DD2"/>
    <w:rsid w:val="00E35298"/>
    <w:rsid w:val="00E40AA9"/>
    <w:rsid w:val="00E4231E"/>
    <w:rsid w:val="00E443B5"/>
    <w:rsid w:val="00E46D20"/>
    <w:rsid w:val="00E52F65"/>
    <w:rsid w:val="00E63E74"/>
    <w:rsid w:val="00E66521"/>
    <w:rsid w:val="00E67210"/>
    <w:rsid w:val="00E67B90"/>
    <w:rsid w:val="00E7040A"/>
    <w:rsid w:val="00E725E2"/>
    <w:rsid w:val="00E742E5"/>
    <w:rsid w:val="00E75293"/>
    <w:rsid w:val="00E75799"/>
    <w:rsid w:val="00E779A9"/>
    <w:rsid w:val="00E802DE"/>
    <w:rsid w:val="00E8150E"/>
    <w:rsid w:val="00E8485F"/>
    <w:rsid w:val="00E85D47"/>
    <w:rsid w:val="00E86820"/>
    <w:rsid w:val="00E87697"/>
    <w:rsid w:val="00E92C1C"/>
    <w:rsid w:val="00E96792"/>
    <w:rsid w:val="00E97A7B"/>
    <w:rsid w:val="00EA002F"/>
    <w:rsid w:val="00EA0645"/>
    <w:rsid w:val="00EA6F4C"/>
    <w:rsid w:val="00EB08F4"/>
    <w:rsid w:val="00EB0C4F"/>
    <w:rsid w:val="00EB597B"/>
    <w:rsid w:val="00EB64A9"/>
    <w:rsid w:val="00EC065B"/>
    <w:rsid w:val="00EC0D18"/>
    <w:rsid w:val="00EC3335"/>
    <w:rsid w:val="00EC62D3"/>
    <w:rsid w:val="00EC75AD"/>
    <w:rsid w:val="00ED1209"/>
    <w:rsid w:val="00ED317A"/>
    <w:rsid w:val="00EF0273"/>
    <w:rsid w:val="00EF6731"/>
    <w:rsid w:val="00EF7BE4"/>
    <w:rsid w:val="00F001BD"/>
    <w:rsid w:val="00F00B23"/>
    <w:rsid w:val="00F011F5"/>
    <w:rsid w:val="00F12C9F"/>
    <w:rsid w:val="00F168C5"/>
    <w:rsid w:val="00F249A8"/>
    <w:rsid w:val="00F25F7B"/>
    <w:rsid w:val="00F26F68"/>
    <w:rsid w:val="00F32535"/>
    <w:rsid w:val="00F3296B"/>
    <w:rsid w:val="00F32CA2"/>
    <w:rsid w:val="00F35943"/>
    <w:rsid w:val="00F37835"/>
    <w:rsid w:val="00F46708"/>
    <w:rsid w:val="00F46CA9"/>
    <w:rsid w:val="00F47EF1"/>
    <w:rsid w:val="00F5154D"/>
    <w:rsid w:val="00F5322F"/>
    <w:rsid w:val="00F56924"/>
    <w:rsid w:val="00F600C4"/>
    <w:rsid w:val="00F60A20"/>
    <w:rsid w:val="00F60D6A"/>
    <w:rsid w:val="00F655D1"/>
    <w:rsid w:val="00F7203E"/>
    <w:rsid w:val="00F72A2B"/>
    <w:rsid w:val="00F72AF7"/>
    <w:rsid w:val="00F73FA2"/>
    <w:rsid w:val="00F7431A"/>
    <w:rsid w:val="00F750B4"/>
    <w:rsid w:val="00F773E5"/>
    <w:rsid w:val="00F855CD"/>
    <w:rsid w:val="00F86951"/>
    <w:rsid w:val="00F86A0A"/>
    <w:rsid w:val="00F934A1"/>
    <w:rsid w:val="00F9587E"/>
    <w:rsid w:val="00F96ED2"/>
    <w:rsid w:val="00FA08FE"/>
    <w:rsid w:val="00FA1F49"/>
    <w:rsid w:val="00FA3878"/>
    <w:rsid w:val="00FA58BE"/>
    <w:rsid w:val="00FA5AC9"/>
    <w:rsid w:val="00FB0BC3"/>
    <w:rsid w:val="00FB26B0"/>
    <w:rsid w:val="00FB307C"/>
    <w:rsid w:val="00FB624A"/>
    <w:rsid w:val="00FB7DAC"/>
    <w:rsid w:val="00FC030F"/>
    <w:rsid w:val="00FC221D"/>
    <w:rsid w:val="00FC2480"/>
    <w:rsid w:val="00FC5249"/>
    <w:rsid w:val="00FC6F71"/>
    <w:rsid w:val="00FC77FF"/>
    <w:rsid w:val="00FD1409"/>
    <w:rsid w:val="00FD6F3F"/>
    <w:rsid w:val="00FE2497"/>
    <w:rsid w:val="00FE4079"/>
    <w:rsid w:val="00FF03F0"/>
    <w:rsid w:val="00FF1FFA"/>
    <w:rsid w:val="00FF357C"/>
    <w:rsid w:val="00FF391B"/>
    <w:rsid w:val="00FF4D2F"/>
    <w:rsid w:val="00FF66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5F65E"/>
  <w15:chartTrackingRefBased/>
  <w15:docId w15:val="{1703AB3A-6CA7-4552-BD4C-D6748D83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lang w:eastAsia="en-US"/>
    </w:rPr>
  </w:style>
  <w:style w:type="paragraph" w:styleId="Heading1">
    <w:name w:val="heading 1"/>
    <w:basedOn w:val="Normal"/>
    <w:next w:val="Normal"/>
    <w:link w:val="Heading1Char"/>
    <w:qFormat/>
    <w:rsid w:val="00A22B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9B7FE5"/>
    <w:pPr>
      <w:keepNext/>
      <w:outlineLvl w:val="1"/>
    </w:pPr>
    <w:rPr>
      <w:rFonts w:ascii="Times New Roman" w:hAnsi="Times New Roman"/>
      <w:b/>
    </w:rPr>
  </w:style>
  <w:style w:type="paragraph" w:styleId="Heading3">
    <w:name w:val="heading 3"/>
    <w:basedOn w:val="Normal"/>
    <w:next w:val="Normal"/>
    <w:link w:val="Heading3Char"/>
    <w:unhideWhenUsed/>
    <w:qFormat/>
    <w:rsid w:val="00EB597B"/>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EA002F"/>
    <w:pPr>
      <w:keepNext/>
      <w:jc w:val="both"/>
      <w:outlineLvl w:val="3"/>
    </w:pPr>
    <w:rPr>
      <w:b/>
      <w:bCs/>
      <w:sz w:val="20"/>
    </w:rPr>
  </w:style>
  <w:style w:type="paragraph" w:styleId="Heading5">
    <w:name w:val="heading 5"/>
    <w:basedOn w:val="Normal"/>
    <w:next w:val="Normal"/>
    <w:link w:val="Heading5Char"/>
    <w:qFormat/>
    <w:rsid w:val="00DD4047"/>
    <w:pPr>
      <w:keepNext/>
      <w:pBdr>
        <w:bottom w:val="single" w:sz="6" w:space="1" w:color="auto"/>
      </w:pBdr>
      <w:jc w:val="right"/>
      <w:outlineLvl w:val="4"/>
    </w:pPr>
    <w:rPr>
      <w:rFonts w:ascii="Times New Roman" w:hAnsi="Times New Roman"/>
      <w:b/>
      <w:sz w:val="22"/>
    </w:rPr>
  </w:style>
  <w:style w:type="paragraph" w:styleId="Heading6">
    <w:name w:val="heading 6"/>
    <w:basedOn w:val="Normal"/>
    <w:next w:val="Normal"/>
    <w:link w:val="Heading6Char"/>
    <w:qFormat/>
    <w:rsid w:val="00DD4047"/>
    <w:pPr>
      <w:keepNext/>
      <w:ind w:right="1416"/>
      <w:jc w:val="both"/>
      <w:outlineLvl w:val="5"/>
    </w:pPr>
    <w:rPr>
      <w:rFonts w:ascii="Times New Roman" w:hAnsi="Times New Roman"/>
      <w:lang w:val="en-US"/>
    </w:rPr>
  </w:style>
  <w:style w:type="paragraph" w:styleId="Heading7">
    <w:name w:val="heading 7"/>
    <w:basedOn w:val="Normal"/>
    <w:next w:val="Normal"/>
    <w:link w:val="Heading7Char"/>
    <w:qFormat/>
    <w:rsid w:val="00DD4047"/>
    <w:pPr>
      <w:keepNext/>
      <w:ind w:firstLine="1074"/>
      <w:jc w:val="both"/>
      <w:outlineLvl w:val="6"/>
    </w:pPr>
    <w:rPr>
      <w:b/>
      <w:lang w:val="en-GB"/>
    </w:rPr>
  </w:style>
  <w:style w:type="paragraph" w:styleId="Heading8">
    <w:name w:val="heading 8"/>
    <w:basedOn w:val="Normal"/>
    <w:next w:val="Normal"/>
    <w:link w:val="Heading8Char"/>
    <w:qFormat/>
    <w:rsid w:val="00DD4047"/>
    <w:pPr>
      <w:keepNext/>
      <w:jc w:val="center"/>
      <w:outlineLvl w:val="7"/>
    </w:pPr>
    <w:rPr>
      <w:rFonts w:ascii="Times New Roman" w:hAnsi="Times New Roman"/>
      <w:b/>
      <w:sz w:val="20"/>
    </w:rPr>
  </w:style>
  <w:style w:type="paragraph" w:styleId="Heading9">
    <w:name w:val="heading 9"/>
    <w:basedOn w:val="Normal"/>
    <w:next w:val="Normal"/>
    <w:link w:val="Heading9Char"/>
    <w:qFormat/>
    <w:rsid w:val="00DD4047"/>
    <w:pPr>
      <w:keepNext/>
      <w:ind w:left="142" w:right="1418"/>
      <w:jc w:val="both"/>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har Char"/>
    <w:basedOn w:val="Normal"/>
    <w:link w:val="PlainTextChar"/>
    <w:rPr>
      <w:rFonts w:ascii="Courier New" w:hAnsi="Courier New"/>
      <w:sz w:val="20"/>
      <w:lang w:val="x-none"/>
    </w:rPr>
  </w:style>
  <w:style w:type="paragraph" w:styleId="BalloonText">
    <w:name w:val="Balloon Text"/>
    <w:basedOn w:val="Normal"/>
    <w:link w:val="BalloonTextChar"/>
    <w:semiHidden/>
    <w:rsid w:val="00E23296"/>
    <w:rPr>
      <w:rFonts w:cs="Tahoma"/>
      <w:sz w:val="16"/>
      <w:szCs w:val="16"/>
    </w:rPr>
  </w:style>
  <w:style w:type="paragraph" w:styleId="Header">
    <w:name w:val="header"/>
    <w:basedOn w:val="Normal"/>
    <w:link w:val="HeaderChar"/>
    <w:rsid w:val="00DB0D0E"/>
    <w:pPr>
      <w:tabs>
        <w:tab w:val="center" w:pos="4536"/>
        <w:tab w:val="right" w:pos="9072"/>
      </w:tabs>
    </w:pPr>
  </w:style>
  <w:style w:type="paragraph" w:styleId="Footer">
    <w:name w:val="footer"/>
    <w:basedOn w:val="Normal"/>
    <w:link w:val="FooterChar"/>
    <w:rsid w:val="00DB0D0E"/>
    <w:pPr>
      <w:tabs>
        <w:tab w:val="center" w:pos="4536"/>
        <w:tab w:val="right" w:pos="9072"/>
      </w:tabs>
    </w:pPr>
    <w:rPr>
      <w:lang w:val="x-none"/>
    </w:rPr>
  </w:style>
  <w:style w:type="character" w:styleId="PageNumber">
    <w:name w:val="page number"/>
    <w:basedOn w:val="DefaultParagraphFont"/>
    <w:rsid w:val="00DB0D0E"/>
  </w:style>
  <w:style w:type="character" w:customStyle="1" w:styleId="PlainTextChar">
    <w:name w:val="Plain Text Char"/>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A71159"/>
    <w:rPr>
      <w:rFonts w:ascii="Courier New" w:hAnsi="Courier New"/>
      <w:lang w:eastAsia="en-US"/>
    </w:rPr>
  </w:style>
  <w:style w:type="character" w:customStyle="1" w:styleId="FooterChar">
    <w:name w:val="Footer Char"/>
    <w:link w:val="Footer"/>
    <w:rsid w:val="00C853E1"/>
    <w:rPr>
      <w:rFonts w:ascii="Tahoma" w:hAnsi="Tahoma"/>
      <w:sz w:val="24"/>
      <w:lang w:eastAsia="en-US"/>
    </w:rPr>
  </w:style>
  <w:style w:type="paragraph" w:styleId="ListParagraph">
    <w:name w:val="List Paragraph"/>
    <w:basedOn w:val="Normal"/>
    <w:uiPriority w:val="34"/>
    <w:qFormat/>
    <w:rsid w:val="00C05902"/>
    <w:pPr>
      <w:ind w:left="708"/>
    </w:pPr>
  </w:style>
  <w:style w:type="paragraph" w:customStyle="1" w:styleId="Default">
    <w:name w:val="Default"/>
    <w:rsid w:val="00EB08F4"/>
    <w:pPr>
      <w:autoSpaceDE w:val="0"/>
      <w:autoSpaceDN w:val="0"/>
      <w:adjustRightInd w:val="0"/>
    </w:pPr>
    <w:rPr>
      <w:rFonts w:ascii="Arial" w:hAnsi="Arial" w:cs="Arial"/>
      <w:color w:val="000000"/>
      <w:sz w:val="24"/>
      <w:szCs w:val="24"/>
      <w:lang w:val="en-US" w:eastAsia="en-US"/>
    </w:rPr>
  </w:style>
  <w:style w:type="character" w:customStyle="1" w:styleId="Heading2Char">
    <w:name w:val="Heading 2 Char"/>
    <w:link w:val="Heading2"/>
    <w:rsid w:val="009B7FE5"/>
    <w:rPr>
      <w:b/>
      <w:sz w:val="24"/>
      <w:lang w:eastAsia="en-US"/>
    </w:rPr>
  </w:style>
  <w:style w:type="paragraph" w:styleId="BodyText3">
    <w:name w:val="Body Text 3"/>
    <w:basedOn w:val="Normal"/>
    <w:link w:val="BodyText3Char"/>
    <w:rsid w:val="00F86A0A"/>
    <w:pPr>
      <w:spacing w:after="120"/>
    </w:pPr>
    <w:rPr>
      <w:sz w:val="16"/>
      <w:szCs w:val="16"/>
    </w:rPr>
  </w:style>
  <w:style w:type="character" w:customStyle="1" w:styleId="BodyText3Char">
    <w:name w:val="Body Text 3 Char"/>
    <w:link w:val="BodyText3"/>
    <w:rsid w:val="00F86A0A"/>
    <w:rPr>
      <w:rFonts w:ascii="Tahoma" w:hAnsi="Tahoma"/>
      <w:sz w:val="16"/>
      <w:szCs w:val="16"/>
      <w:lang w:eastAsia="en-US"/>
    </w:rPr>
  </w:style>
  <w:style w:type="character" w:customStyle="1" w:styleId="Heading3Char">
    <w:name w:val="Heading 3 Char"/>
    <w:link w:val="Heading3"/>
    <w:rsid w:val="00EB597B"/>
    <w:rPr>
      <w:rFonts w:ascii="Calibri Light" w:eastAsia="Times New Roman" w:hAnsi="Calibri Light" w:cs="Times New Roman"/>
      <w:b/>
      <w:bCs/>
      <w:sz w:val="26"/>
      <w:szCs w:val="26"/>
      <w:lang w:eastAsia="en-US"/>
    </w:rPr>
  </w:style>
  <w:style w:type="character" w:customStyle="1" w:styleId="hps">
    <w:name w:val="hps"/>
    <w:rsid w:val="003C2EC4"/>
  </w:style>
  <w:style w:type="character" w:customStyle="1" w:styleId="Heading1Char">
    <w:name w:val="Heading 1 Char"/>
    <w:basedOn w:val="DefaultParagraphFont"/>
    <w:link w:val="Heading1"/>
    <w:rsid w:val="00A22B47"/>
    <w:rPr>
      <w:rFonts w:asciiTheme="majorHAnsi" w:eastAsiaTheme="majorEastAsia" w:hAnsiTheme="majorHAnsi" w:cstheme="majorBidi"/>
      <w:color w:val="2E74B5" w:themeColor="accent1" w:themeShade="BF"/>
      <w:sz w:val="32"/>
      <w:szCs w:val="32"/>
      <w:lang w:eastAsia="en-US"/>
    </w:rPr>
  </w:style>
  <w:style w:type="character" w:styleId="Emphasis">
    <w:name w:val="Emphasis"/>
    <w:basedOn w:val="DefaultParagraphFont"/>
    <w:uiPriority w:val="20"/>
    <w:qFormat/>
    <w:rsid w:val="00A22B47"/>
    <w:rPr>
      <w:i/>
      <w:iCs/>
    </w:rPr>
  </w:style>
  <w:style w:type="character" w:customStyle="1" w:styleId="Heading5Char">
    <w:name w:val="Heading 5 Char"/>
    <w:basedOn w:val="DefaultParagraphFont"/>
    <w:link w:val="Heading5"/>
    <w:rsid w:val="00DD4047"/>
    <w:rPr>
      <w:b/>
      <w:sz w:val="22"/>
      <w:lang w:eastAsia="en-US"/>
    </w:rPr>
  </w:style>
  <w:style w:type="character" w:customStyle="1" w:styleId="Heading6Char">
    <w:name w:val="Heading 6 Char"/>
    <w:basedOn w:val="DefaultParagraphFont"/>
    <w:link w:val="Heading6"/>
    <w:rsid w:val="00DD4047"/>
    <w:rPr>
      <w:sz w:val="24"/>
      <w:lang w:val="en-US" w:eastAsia="en-US"/>
    </w:rPr>
  </w:style>
  <w:style w:type="character" w:customStyle="1" w:styleId="Heading7Char">
    <w:name w:val="Heading 7 Char"/>
    <w:basedOn w:val="DefaultParagraphFont"/>
    <w:link w:val="Heading7"/>
    <w:rsid w:val="00DD4047"/>
    <w:rPr>
      <w:rFonts w:ascii="Tahoma" w:hAnsi="Tahoma"/>
      <w:b/>
      <w:sz w:val="24"/>
      <w:lang w:val="en-GB" w:eastAsia="en-US"/>
    </w:rPr>
  </w:style>
  <w:style w:type="character" w:customStyle="1" w:styleId="Heading8Char">
    <w:name w:val="Heading 8 Char"/>
    <w:basedOn w:val="DefaultParagraphFont"/>
    <w:link w:val="Heading8"/>
    <w:rsid w:val="00DD4047"/>
    <w:rPr>
      <w:b/>
      <w:lang w:eastAsia="en-US"/>
    </w:rPr>
  </w:style>
  <w:style w:type="character" w:customStyle="1" w:styleId="Heading9Char">
    <w:name w:val="Heading 9 Char"/>
    <w:basedOn w:val="DefaultParagraphFont"/>
    <w:link w:val="Heading9"/>
    <w:rsid w:val="00DD4047"/>
    <w:rPr>
      <w:b/>
      <w:sz w:val="24"/>
      <w:lang w:eastAsia="en-US"/>
    </w:rPr>
  </w:style>
  <w:style w:type="character" w:customStyle="1" w:styleId="HeaderChar">
    <w:name w:val="Header Char"/>
    <w:basedOn w:val="DefaultParagraphFont"/>
    <w:link w:val="Header"/>
    <w:rsid w:val="00DD4047"/>
    <w:rPr>
      <w:rFonts w:ascii="Tahoma" w:hAnsi="Tahoma"/>
      <w:sz w:val="24"/>
      <w:lang w:eastAsia="en-US"/>
    </w:rPr>
  </w:style>
  <w:style w:type="character" w:customStyle="1" w:styleId="BalloonTextChar">
    <w:name w:val="Balloon Text Char"/>
    <w:link w:val="BalloonText"/>
    <w:semiHidden/>
    <w:rsid w:val="00DD4047"/>
    <w:rPr>
      <w:rFonts w:ascii="Tahoma" w:hAnsi="Tahoma" w:cs="Tahoma"/>
      <w:sz w:val="16"/>
      <w:szCs w:val="16"/>
      <w:lang w:eastAsia="en-US"/>
    </w:rPr>
  </w:style>
  <w:style w:type="table" w:styleId="TableGrid">
    <w:name w:val="Table Grid"/>
    <w:basedOn w:val="TableNormal"/>
    <w:uiPriority w:val="39"/>
    <w:rsid w:val="00DD4047"/>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DD4047"/>
    <w:pPr>
      <w:widowControl w:val="0"/>
    </w:pPr>
    <w:rPr>
      <w:rFonts w:ascii="Calibri" w:eastAsia="Calibri" w:hAnsi="Calibri"/>
      <w:sz w:val="22"/>
      <w:szCs w:val="22"/>
      <w:lang w:val="en-US"/>
    </w:rPr>
  </w:style>
  <w:style w:type="character" w:customStyle="1" w:styleId="Heading4Char">
    <w:name w:val="Heading 4 Char"/>
    <w:basedOn w:val="DefaultParagraphFont"/>
    <w:link w:val="Heading4"/>
    <w:rsid w:val="00DD4047"/>
    <w:rPr>
      <w:rFonts w:ascii="Tahoma" w:hAnsi="Tahoma"/>
      <w:b/>
      <w:bCs/>
      <w:lang w:eastAsia="en-US"/>
    </w:rPr>
  </w:style>
  <w:style w:type="numbering" w:customStyle="1" w:styleId="NoList1">
    <w:name w:val="No List1"/>
    <w:next w:val="NoList"/>
    <w:uiPriority w:val="99"/>
    <w:semiHidden/>
    <w:unhideWhenUsed/>
    <w:rsid w:val="00DD4047"/>
  </w:style>
  <w:style w:type="paragraph" w:styleId="BodyText">
    <w:name w:val="Body Text"/>
    <w:basedOn w:val="Normal"/>
    <w:link w:val="BodyTextChar"/>
    <w:rsid w:val="00DD4047"/>
    <w:pPr>
      <w:jc w:val="both"/>
    </w:pPr>
    <w:rPr>
      <w:rFonts w:ascii="Times New Roman" w:hAnsi="Times New Roman"/>
    </w:rPr>
  </w:style>
  <w:style w:type="character" w:customStyle="1" w:styleId="BodyTextChar">
    <w:name w:val="Body Text Char"/>
    <w:basedOn w:val="DefaultParagraphFont"/>
    <w:link w:val="BodyText"/>
    <w:rsid w:val="00DD4047"/>
    <w:rPr>
      <w:sz w:val="24"/>
      <w:lang w:eastAsia="en-US"/>
    </w:rPr>
  </w:style>
  <w:style w:type="paragraph" w:styleId="BodyText2">
    <w:name w:val="Body Text 2"/>
    <w:basedOn w:val="Normal"/>
    <w:link w:val="BodyText2Char"/>
    <w:rsid w:val="00DD4047"/>
    <w:pPr>
      <w:ind w:firstLine="720"/>
    </w:pPr>
    <w:rPr>
      <w:rFonts w:ascii="Arial" w:hAnsi="Arial"/>
    </w:rPr>
  </w:style>
  <w:style w:type="character" w:customStyle="1" w:styleId="BodyText2Char">
    <w:name w:val="Body Text 2 Char"/>
    <w:basedOn w:val="DefaultParagraphFont"/>
    <w:link w:val="BodyText2"/>
    <w:rsid w:val="00DD4047"/>
    <w:rPr>
      <w:rFonts w:ascii="Arial" w:hAnsi="Arial"/>
      <w:sz w:val="24"/>
      <w:lang w:eastAsia="en-US"/>
    </w:rPr>
  </w:style>
  <w:style w:type="paragraph" w:styleId="BodyTextIndent">
    <w:name w:val="Body Text Indent"/>
    <w:basedOn w:val="Normal"/>
    <w:link w:val="BodyTextIndentChar"/>
    <w:rsid w:val="00DD4047"/>
    <w:pPr>
      <w:spacing w:after="120"/>
      <w:ind w:left="283"/>
    </w:pPr>
    <w:rPr>
      <w:rFonts w:ascii="Times New Roman" w:hAnsi="Times New Roman"/>
      <w:sz w:val="20"/>
      <w:lang w:val="x-none"/>
    </w:rPr>
  </w:style>
  <w:style w:type="character" w:customStyle="1" w:styleId="BodyTextIndentChar">
    <w:name w:val="Body Text Indent Char"/>
    <w:basedOn w:val="DefaultParagraphFont"/>
    <w:link w:val="BodyTextIndent"/>
    <w:rsid w:val="00DD4047"/>
    <w:rPr>
      <w:lang w:val="x-none" w:eastAsia="en-US"/>
    </w:rPr>
  </w:style>
  <w:style w:type="character" w:styleId="FootnoteReference">
    <w:name w:val="footnote reference"/>
    <w:rsid w:val="00DD4047"/>
    <w:rPr>
      <w:vertAlign w:val="superscript"/>
    </w:rPr>
  </w:style>
  <w:style w:type="paragraph" w:customStyle="1" w:styleId="BodyText21">
    <w:name w:val="Body Text 21"/>
    <w:basedOn w:val="Normal"/>
    <w:rsid w:val="00DD4047"/>
    <w:pPr>
      <w:jc w:val="both"/>
    </w:pPr>
    <w:rPr>
      <w:rFonts w:ascii="Arial" w:hAnsi="Arial"/>
      <w:b/>
    </w:rPr>
  </w:style>
  <w:style w:type="paragraph" w:styleId="FootnoteText">
    <w:name w:val="footnote text"/>
    <w:basedOn w:val="Normal"/>
    <w:link w:val="FootnoteTextChar"/>
    <w:rsid w:val="00DD4047"/>
    <w:rPr>
      <w:rFonts w:ascii="Times New Roman" w:hAnsi="Times New Roman"/>
      <w:sz w:val="20"/>
      <w:lang w:val="en-US"/>
    </w:rPr>
  </w:style>
  <w:style w:type="character" w:customStyle="1" w:styleId="FootnoteTextChar">
    <w:name w:val="Footnote Text Char"/>
    <w:basedOn w:val="DefaultParagraphFont"/>
    <w:link w:val="FootnoteText"/>
    <w:rsid w:val="00DD4047"/>
    <w:rPr>
      <w:lang w:val="en-US" w:eastAsia="en-US"/>
    </w:rPr>
  </w:style>
  <w:style w:type="paragraph" w:styleId="BodyTextIndent2">
    <w:name w:val="Body Text Indent 2"/>
    <w:basedOn w:val="Normal"/>
    <w:link w:val="BodyTextIndent2Char"/>
    <w:rsid w:val="00DD4047"/>
    <w:pPr>
      <w:spacing w:before="60"/>
      <w:ind w:firstLine="720"/>
      <w:jc w:val="both"/>
    </w:pPr>
    <w:rPr>
      <w:rFonts w:ascii="Times New Roman" w:hAnsi="Times New Roman"/>
      <w:color w:val="FF0000"/>
      <w:lang w:val="en-US"/>
    </w:rPr>
  </w:style>
  <w:style w:type="character" w:customStyle="1" w:styleId="BodyTextIndent2Char">
    <w:name w:val="Body Text Indent 2 Char"/>
    <w:basedOn w:val="DefaultParagraphFont"/>
    <w:link w:val="BodyTextIndent2"/>
    <w:rsid w:val="00DD4047"/>
    <w:rPr>
      <w:color w:val="FF0000"/>
      <w:sz w:val="24"/>
      <w:lang w:val="en-US" w:eastAsia="en-US"/>
    </w:rPr>
  </w:style>
  <w:style w:type="paragraph" w:styleId="BodyTextIndent3">
    <w:name w:val="Body Text Indent 3"/>
    <w:basedOn w:val="Normal"/>
    <w:link w:val="BodyTextIndent3Char"/>
    <w:rsid w:val="00DD4047"/>
    <w:pPr>
      <w:spacing w:before="60"/>
      <w:ind w:firstLine="720"/>
      <w:jc w:val="both"/>
    </w:pPr>
    <w:rPr>
      <w:rFonts w:ascii="Times New Roman" w:hAnsi="Times New Roman"/>
      <w:color w:val="000000"/>
      <w:lang w:val="en-US"/>
    </w:rPr>
  </w:style>
  <w:style w:type="character" w:customStyle="1" w:styleId="BodyTextIndent3Char">
    <w:name w:val="Body Text Indent 3 Char"/>
    <w:basedOn w:val="DefaultParagraphFont"/>
    <w:link w:val="BodyTextIndent3"/>
    <w:rsid w:val="00DD4047"/>
    <w:rPr>
      <w:color w:val="000000"/>
      <w:sz w:val="24"/>
      <w:lang w:val="en-US" w:eastAsia="en-US"/>
    </w:rPr>
  </w:style>
  <w:style w:type="table" w:customStyle="1" w:styleId="TableGrid1">
    <w:name w:val="Table Grid1"/>
    <w:basedOn w:val="TableNormal"/>
    <w:next w:val="TableGrid"/>
    <w:locked/>
    <w:rsid w:val="00DD40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4047"/>
    <w:rPr>
      <w:color w:val="0000FF"/>
      <w:u w:val="single"/>
    </w:rPr>
  </w:style>
  <w:style w:type="paragraph" w:customStyle="1" w:styleId="CM1">
    <w:name w:val="CM1"/>
    <w:basedOn w:val="Normal"/>
    <w:next w:val="Normal"/>
    <w:uiPriority w:val="99"/>
    <w:rsid w:val="00DD4047"/>
    <w:pPr>
      <w:autoSpaceDE w:val="0"/>
      <w:autoSpaceDN w:val="0"/>
      <w:adjustRightInd w:val="0"/>
    </w:pPr>
    <w:rPr>
      <w:rFonts w:ascii="EUAlbertina" w:hAnsi="EUAlbertina"/>
      <w:szCs w:val="24"/>
      <w:lang w:eastAsia="bg-BG"/>
    </w:rPr>
  </w:style>
  <w:style w:type="paragraph" w:customStyle="1" w:styleId="CM4">
    <w:name w:val="CM4"/>
    <w:basedOn w:val="Normal"/>
    <w:next w:val="Normal"/>
    <w:rsid w:val="00DD4047"/>
    <w:pPr>
      <w:autoSpaceDE w:val="0"/>
      <w:autoSpaceDN w:val="0"/>
      <w:adjustRightInd w:val="0"/>
    </w:pPr>
    <w:rPr>
      <w:rFonts w:ascii="EUAlbertina" w:hAnsi="EUAlbertina"/>
      <w:szCs w:val="24"/>
      <w:lang w:eastAsia="bg-BG"/>
    </w:rPr>
  </w:style>
  <w:style w:type="paragraph" w:styleId="DocumentMap">
    <w:name w:val="Document Map"/>
    <w:basedOn w:val="Normal"/>
    <w:link w:val="DocumentMapChar"/>
    <w:rsid w:val="00DD4047"/>
    <w:pPr>
      <w:shd w:val="clear" w:color="auto" w:fill="000080"/>
    </w:pPr>
    <w:rPr>
      <w:rFonts w:cs="Tahoma"/>
      <w:sz w:val="20"/>
      <w:lang w:val="en-US"/>
    </w:rPr>
  </w:style>
  <w:style w:type="character" w:customStyle="1" w:styleId="DocumentMapChar">
    <w:name w:val="Document Map Char"/>
    <w:basedOn w:val="DefaultParagraphFont"/>
    <w:link w:val="DocumentMap"/>
    <w:rsid w:val="00DD4047"/>
    <w:rPr>
      <w:rFonts w:ascii="Tahoma" w:hAnsi="Tahoma" w:cs="Tahoma"/>
      <w:shd w:val="clear" w:color="auto" w:fill="000080"/>
      <w:lang w:val="en-US" w:eastAsia="en-US"/>
    </w:rPr>
  </w:style>
  <w:style w:type="character" w:styleId="Strong">
    <w:name w:val="Strong"/>
    <w:qFormat/>
    <w:rsid w:val="00DD4047"/>
    <w:rPr>
      <w:b/>
      <w:bCs/>
    </w:rPr>
  </w:style>
  <w:style w:type="paragraph" w:styleId="BlockText">
    <w:name w:val="Block Text"/>
    <w:basedOn w:val="Normal"/>
    <w:rsid w:val="00DD4047"/>
    <w:pPr>
      <w:widowControl w:val="0"/>
      <w:ind w:left="1984" w:right="-431" w:hanging="283"/>
    </w:pPr>
    <w:rPr>
      <w:rFonts w:ascii="Baltica" w:hAnsi="Baltica" w:cs="Tahoma"/>
      <w:szCs w:val="24"/>
      <w:lang w:bidi="hi-IN"/>
    </w:rPr>
  </w:style>
  <w:style w:type="paragraph" w:customStyle="1" w:styleId="CharCharCharChar">
    <w:name w:val="Char Char Char Char"/>
    <w:basedOn w:val="Normal"/>
    <w:rsid w:val="00DD4047"/>
    <w:pPr>
      <w:tabs>
        <w:tab w:val="left" w:pos="709"/>
      </w:tabs>
    </w:pPr>
    <w:rPr>
      <w:szCs w:val="24"/>
      <w:lang w:val="pl-PL" w:eastAsia="pl-PL"/>
    </w:rPr>
  </w:style>
  <w:style w:type="character" w:customStyle="1" w:styleId="WW8Num5z0">
    <w:name w:val="WW8Num5z0"/>
    <w:rsid w:val="00DD4047"/>
    <w:rPr>
      <w:rFonts w:ascii="Wingdings" w:hAnsi="Wingdings"/>
      <w:sz w:val="16"/>
    </w:rPr>
  </w:style>
  <w:style w:type="character" w:customStyle="1" w:styleId="a">
    <w:name w:val="Знаци за бележки под линия"/>
    <w:rsid w:val="00DD4047"/>
    <w:rPr>
      <w:vertAlign w:val="superscript"/>
    </w:rPr>
  </w:style>
  <w:style w:type="character" w:customStyle="1" w:styleId="WW8Num6z0">
    <w:name w:val="WW8Num6z0"/>
    <w:rsid w:val="00DD4047"/>
    <w:rPr>
      <w:rFonts w:ascii="Symbol" w:hAnsi="Symbol"/>
    </w:rPr>
  </w:style>
  <w:style w:type="character" w:customStyle="1" w:styleId="WW8Num10z0">
    <w:name w:val="WW8Num10z0"/>
    <w:rsid w:val="00DD4047"/>
    <w:rPr>
      <w:rFonts w:ascii="Symbol" w:hAnsi="Symbol"/>
    </w:rPr>
  </w:style>
  <w:style w:type="character" w:customStyle="1" w:styleId="WW8Num20z1">
    <w:name w:val="WW8Num20z1"/>
    <w:rsid w:val="00DD4047"/>
    <w:rPr>
      <w:rFonts w:ascii="Courier New" w:hAnsi="Courier New" w:cs="Courier New"/>
    </w:rPr>
  </w:style>
  <w:style w:type="paragraph" w:customStyle="1" w:styleId="CharCharCharChar1">
    <w:name w:val="Char Char Char Char1"/>
    <w:basedOn w:val="Normal"/>
    <w:rsid w:val="00DD4047"/>
    <w:pPr>
      <w:tabs>
        <w:tab w:val="left" w:pos="709"/>
      </w:tabs>
    </w:pPr>
    <w:rPr>
      <w:szCs w:val="24"/>
      <w:lang w:val="pl-PL" w:eastAsia="pl-PL"/>
    </w:rPr>
  </w:style>
  <w:style w:type="character" w:customStyle="1" w:styleId="WW8Num8z0">
    <w:name w:val="WW8Num8z0"/>
    <w:rsid w:val="00DD4047"/>
    <w:rPr>
      <w:rFonts w:ascii="Wingdings" w:hAnsi="Wingdings"/>
      <w:sz w:val="16"/>
    </w:rPr>
  </w:style>
  <w:style w:type="character" w:customStyle="1" w:styleId="WW8Num11z2">
    <w:name w:val="WW8Num11z2"/>
    <w:rsid w:val="00DD4047"/>
    <w:rPr>
      <w:rFonts w:ascii="Wingdings" w:hAnsi="Wingdings"/>
    </w:rPr>
  </w:style>
  <w:style w:type="paragraph" w:customStyle="1" w:styleId="1">
    <w:name w:val="Заглавие1"/>
    <w:basedOn w:val="Normal"/>
    <w:next w:val="BodyText"/>
    <w:rsid w:val="00DD4047"/>
    <w:pPr>
      <w:keepNext/>
      <w:suppressAutoHyphens/>
      <w:spacing w:before="240" w:after="120"/>
    </w:pPr>
    <w:rPr>
      <w:rFonts w:ascii="Arial" w:eastAsia="Arial Unicode MS" w:hAnsi="Arial" w:cs="Tahoma"/>
      <w:sz w:val="28"/>
      <w:szCs w:val="28"/>
      <w:lang w:val="en-US" w:eastAsia="ar-SA"/>
    </w:rPr>
  </w:style>
  <w:style w:type="paragraph" w:customStyle="1" w:styleId="2">
    <w:name w:val="Заглавие2"/>
    <w:basedOn w:val="Normal"/>
    <w:next w:val="BodyText"/>
    <w:rsid w:val="00DD4047"/>
    <w:pPr>
      <w:keepNext/>
      <w:suppressAutoHyphens/>
      <w:spacing w:before="240" w:after="120"/>
    </w:pPr>
    <w:rPr>
      <w:rFonts w:ascii="Arial" w:eastAsia="Arial Unicode MS" w:hAnsi="Arial" w:cs="Tahoma"/>
      <w:sz w:val="28"/>
      <w:szCs w:val="28"/>
      <w:lang w:val="en-US" w:eastAsia="ar-SA"/>
    </w:rPr>
  </w:style>
  <w:style w:type="paragraph" w:customStyle="1" w:styleId="CM3">
    <w:name w:val="CM3"/>
    <w:basedOn w:val="Default"/>
    <w:next w:val="Default"/>
    <w:uiPriority w:val="99"/>
    <w:rsid w:val="00DD4047"/>
    <w:rPr>
      <w:rFonts w:ascii="EUAlbertina" w:hAnsi="EUAlbertina" w:cs="Times New Roman"/>
      <w:color w:val="auto"/>
      <w:lang w:val="bg-BG" w:eastAsia="bg-BG"/>
    </w:rPr>
  </w:style>
  <w:style w:type="numbering" w:customStyle="1" w:styleId="NoList2">
    <w:name w:val="No List2"/>
    <w:next w:val="NoList"/>
    <w:uiPriority w:val="99"/>
    <w:semiHidden/>
    <w:unhideWhenUsed/>
    <w:rsid w:val="00DD4047"/>
  </w:style>
  <w:style w:type="numbering" w:customStyle="1" w:styleId="NoList3">
    <w:name w:val="No List3"/>
    <w:next w:val="NoList"/>
    <w:semiHidden/>
    <w:rsid w:val="00DD4047"/>
  </w:style>
  <w:style w:type="table" w:customStyle="1" w:styleId="TableGrid0">
    <w:name w:val="TableGrid"/>
    <w:rsid w:val="000B702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customStyle="1" w:styleId="highlight">
    <w:name w:val="highlight"/>
    <w:basedOn w:val="DefaultParagraphFont"/>
    <w:rsid w:val="000B7023"/>
  </w:style>
  <w:style w:type="paragraph" w:styleId="NoSpacing">
    <w:name w:val="No Spacing"/>
    <w:uiPriority w:val="1"/>
    <w:qFormat/>
    <w:rsid w:val="008F4F4D"/>
    <w:rPr>
      <w:rFonts w:asciiTheme="minorHAnsi" w:eastAsiaTheme="minorHAnsi" w:hAnsiTheme="minorHAnsi" w:cstheme="minorBidi"/>
      <w:sz w:val="22"/>
      <w:szCs w:val="22"/>
      <w:lang w:eastAsia="en-US"/>
    </w:rPr>
  </w:style>
  <w:style w:type="character" w:customStyle="1" w:styleId="Bodytext20">
    <w:name w:val="Body text (2)"/>
    <w:basedOn w:val="DefaultParagraphFont"/>
    <w:rsid w:val="008F4F4D"/>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903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bg-BG"/>
    </w:rPr>
  </w:style>
  <w:style w:type="character" w:customStyle="1" w:styleId="HTMLPreformattedChar">
    <w:name w:val="HTML Preformatted Char"/>
    <w:basedOn w:val="DefaultParagraphFont"/>
    <w:link w:val="HTMLPreformatted"/>
    <w:uiPriority w:val="99"/>
    <w:rsid w:val="00903050"/>
    <w:rPr>
      <w:rFonts w:ascii="Courier New" w:hAnsi="Courier New" w:cs="Courier New"/>
    </w:rPr>
  </w:style>
  <w:style w:type="paragraph" w:customStyle="1" w:styleId="Heading">
    <w:name w:val="Heading"/>
    <w:basedOn w:val="Normal"/>
    <w:next w:val="BodyText"/>
    <w:rsid w:val="00284009"/>
    <w:pPr>
      <w:suppressAutoHyphens/>
      <w:jc w:val="center"/>
    </w:pPr>
    <w:rPr>
      <w:rFonts w:ascii="Times New Roman" w:hAnsi="Times New Roman"/>
      <w:b/>
      <w:lang w:eastAsia="zh-CN"/>
    </w:rPr>
  </w:style>
  <w:style w:type="character" w:customStyle="1" w:styleId="jlqj4b">
    <w:name w:val="jlqj4b"/>
    <w:basedOn w:val="DefaultParagraphFont"/>
    <w:rsid w:val="00E66521"/>
  </w:style>
  <w:style w:type="character" w:customStyle="1" w:styleId="Other">
    <w:name w:val="Other_"/>
    <w:basedOn w:val="DefaultParagraphFont"/>
    <w:link w:val="Other0"/>
    <w:rsid w:val="00295AA0"/>
    <w:rPr>
      <w:rFonts w:ascii="Arial" w:eastAsia="Arial" w:hAnsi="Arial" w:cs="Arial"/>
    </w:rPr>
  </w:style>
  <w:style w:type="paragraph" w:customStyle="1" w:styleId="Other0">
    <w:name w:val="Other"/>
    <w:basedOn w:val="Normal"/>
    <w:link w:val="Other"/>
    <w:rsid w:val="00295AA0"/>
    <w:pPr>
      <w:widowControl w:val="0"/>
      <w:spacing w:after="220"/>
      <w:ind w:firstLine="40"/>
    </w:pPr>
    <w:rPr>
      <w:rFonts w:ascii="Arial" w:eastAsia="Arial" w:hAnsi="Arial" w:cs="Arial"/>
      <w:sz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08678">
      <w:bodyDiv w:val="1"/>
      <w:marLeft w:val="0"/>
      <w:marRight w:val="0"/>
      <w:marTop w:val="0"/>
      <w:marBottom w:val="0"/>
      <w:divBdr>
        <w:top w:val="none" w:sz="0" w:space="0" w:color="auto"/>
        <w:left w:val="none" w:sz="0" w:space="0" w:color="auto"/>
        <w:bottom w:val="none" w:sz="0" w:space="0" w:color="auto"/>
        <w:right w:val="none" w:sz="0" w:space="0" w:color="auto"/>
      </w:divBdr>
    </w:div>
    <w:div w:id="244921599">
      <w:bodyDiv w:val="1"/>
      <w:marLeft w:val="0"/>
      <w:marRight w:val="0"/>
      <w:marTop w:val="0"/>
      <w:marBottom w:val="0"/>
      <w:divBdr>
        <w:top w:val="none" w:sz="0" w:space="0" w:color="auto"/>
        <w:left w:val="none" w:sz="0" w:space="0" w:color="auto"/>
        <w:bottom w:val="none" w:sz="0" w:space="0" w:color="auto"/>
        <w:right w:val="none" w:sz="0" w:space="0" w:color="auto"/>
      </w:divBdr>
    </w:div>
    <w:div w:id="247084621">
      <w:bodyDiv w:val="1"/>
      <w:marLeft w:val="0"/>
      <w:marRight w:val="0"/>
      <w:marTop w:val="0"/>
      <w:marBottom w:val="0"/>
      <w:divBdr>
        <w:top w:val="none" w:sz="0" w:space="0" w:color="auto"/>
        <w:left w:val="none" w:sz="0" w:space="0" w:color="auto"/>
        <w:bottom w:val="none" w:sz="0" w:space="0" w:color="auto"/>
        <w:right w:val="none" w:sz="0" w:space="0" w:color="auto"/>
      </w:divBdr>
    </w:div>
    <w:div w:id="295180092">
      <w:bodyDiv w:val="1"/>
      <w:marLeft w:val="0"/>
      <w:marRight w:val="0"/>
      <w:marTop w:val="0"/>
      <w:marBottom w:val="0"/>
      <w:divBdr>
        <w:top w:val="none" w:sz="0" w:space="0" w:color="auto"/>
        <w:left w:val="none" w:sz="0" w:space="0" w:color="auto"/>
        <w:bottom w:val="none" w:sz="0" w:space="0" w:color="auto"/>
        <w:right w:val="none" w:sz="0" w:space="0" w:color="auto"/>
      </w:divBdr>
    </w:div>
    <w:div w:id="458652257">
      <w:bodyDiv w:val="1"/>
      <w:marLeft w:val="0"/>
      <w:marRight w:val="0"/>
      <w:marTop w:val="0"/>
      <w:marBottom w:val="0"/>
      <w:divBdr>
        <w:top w:val="none" w:sz="0" w:space="0" w:color="auto"/>
        <w:left w:val="none" w:sz="0" w:space="0" w:color="auto"/>
        <w:bottom w:val="none" w:sz="0" w:space="0" w:color="auto"/>
        <w:right w:val="none" w:sz="0" w:space="0" w:color="auto"/>
      </w:divBdr>
    </w:div>
    <w:div w:id="497232485">
      <w:bodyDiv w:val="1"/>
      <w:marLeft w:val="0"/>
      <w:marRight w:val="0"/>
      <w:marTop w:val="0"/>
      <w:marBottom w:val="0"/>
      <w:divBdr>
        <w:top w:val="none" w:sz="0" w:space="0" w:color="auto"/>
        <w:left w:val="none" w:sz="0" w:space="0" w:color="auto"/>
        <w:bottom w:val="none" w:sz="0" w:space="0" w:color="auto"/>
        <w:right w:val="none" w:sz="0" w:space="0" w:color="auto"/>
      </w:divBdr>
    </w:div>
    <w:div w:id="860357448">
      <w:bodyDiv w:val="1"/>
      <w:marLeft w:val="0"/>
      <w:marRight w:val="0"/>
      <w:marTop w:val="0"/>
      <w:marBottom w:val="0"/>
      <w:divBdr>
        <w:top w:val="none" w:sz="0" w:space="0" w:color="auto"/>
        <w:left w:val="none" w:sz="0" w:space="0" w:color="auto"/>
        <w:bottom w:val="none" w:sz="0" w:space="0" w:color="auto"/>
        <w:right w:val="none" w:sz="0" w:space="0" w:color="auto"/>
      </w:divBdr>
    </w:div>
    <w:div w:id="998197654">
      <w:bodyDiv w:val="1"/>
      <w:marLeft w:val="0"/>
      <w:marRight w:val="0"/>
      <w:marTop w:val="0"/>
      <w:marBottom w:val="0"/>
      <w:divBdr>
        <w:top w:val="none" w:sz="0" w:space="0" w:color="auto"/>
        <w:left w:val="none" w:sz="0" w:space="0" w:color="auto"/>
        <w:bottom w:val="none" w:sz="0" w:space="0" w:color="auto"/>
        <w:right w:val="none" w:sz="0" w:space="0" w:color="auto"/>
      </w:divBdr>
    </w:div>
    <w:div w:id="1093665688">
      <w:bodyDiv w:val="1"/>
      <w:marLeft w:val="0"/>
      <w:marRight w:val="0"/>
      <w:marTop w:val="0"/>
      <w:marBottom w:val="0"/>
      <w:divBdr>
        <w:top w:val="none" w:sz="0" w:space="0" w:color="auto"/>
        <w:left w:val="none" w:sz="0" w:space="0" w:color="auto"/>
        <w:bottom w:val="none" w:sz="0" w:space="0" w:color="auto"/>
        <w:right w:val="none" w:sz="0" w:space="0" w:color="auto"/>
      </w:divBdr>
    </w:div>
    <w:div w:id="1094090426">
      <w:bodyDiv w:val="1"/>
      <w:marLeft w:val="0"/>
      <w:marRight w:val="0"/>
      <w:marTop w:val="0"/>
      <w:marBottom w:val="0"/>
      <w:divBdr>
        <w:top w:val="none" w:sz="0" w:space="0" w:color="auto"/>
        <w:left w:val="none" w:sz="0" w:space="0" w:color="auto"/>
        <w:bottom w:val="none" w:sz="0" w:space="0" w:color="auto"/>
        <w:right w:val="none" w:sz="0" w:space="0" w:color="auto"/>
      </w:divBdr>
    </w:div>
    <w:div w:id="1142649861">
      <w:bodyDiv w:val="1"/>
      <w:marLeft w:val="0"/>
      <w:marRight w:val="0"/>
      <w:marTop w:val="0"/>
      <w:marBottom w:val="0"/>
      <w:divBdr>
        <w:top w:val="none" w:sz="0" w:space="0" w:color="auto"/>
        <w:left w:val="none" w:sz="0" w:space="0" w:color="auto"/>
        <w:bottom w:val="none" w:sz="0" w:space="0" w:color="auto"/>
        <w:right w:val="none" w:sz="0" w:space="0" w:color="auto"/>
      </w:divBdr>
    </w:div>
    <w:div w:id="1335764236">
      <w:bodyDiv w:val="1"/>
      <w:marLeft w:val="0"/>
      <w:marRight w:val="0"/>
      <w:marTop w:val="0"/>
      <w:marBottom w:val="0"/>
      <w:divBdr>
        <w:top w:val="none" w:sz="0" w:space="0" w:color="auto"/>
        <w:left w:val="none" w:sz="0" w:space="0" w:color="auto"/>
        <w:bottom w:val="none" w:sz="0" w:space="0" w:color="auto"/>
        <w:right w:val="none" w:sz="0" w:space="0" w:color="auto"/>
      </w:divBdr>
    </w:div>
    <w:div w:id="1430271941">
      <w:bodyDiv w:val="1"/>
      <w:marLeft w:val="0"/>
      <w:marRight w:val="0"/>
      <w:marTop w:val="0"/>
      <w:marBottom w:val="0"/>
      <w:divBdr>
        <w:top w:val="none" w:sz="0" w:space="0" w:color="auto"/>
        <w:left w:val="none" w:sz="0" w:space="0" w:color="auto"/>
        <w:bottom w:val="none" w:sz="0" w:space="0" w:color="auto"/>
        <w:right w:val="none" w:sz="0" w:space="0" w:color="auto"/>
      </w:divBdr>
    </w:div>
    <w:div w:id="1483502604">
      <w:bodyDiv w:val="1"/>
      <w:marLeft w:val="0"/>
      <w:marRight w:val="0"/>
      <w:marTop w:val="0"/>
      <w:marBottom w:val="0"/>
      <w:divBdr>
        <w:top w:val="none" w:sz="0" w:space="0" w:color="auto"/>
        <w:left w:val="none" w:sz="0" w:space="0" w:color="auto"/>
        <w:bottom w:val="none" w:sz="0" w:space="0" w:color="auto"/>
        <w:right w:val="none" w:sz="0" w:space="0" w:color="auto"/>
      </w:divBdr>
    </w:div>
    <w:div w:id="1533953058">
      <w:bodyDiv w:val="1"/>
      <w:marLeft w:val="0"/>
      <w:marRight w:val="0"/>
      <w:marTop w:val="0"/>
      <w:marBottom w:val="0"/>
      <w:divBdr>
        <w:top w:val="none" w:sz="0" w:space="0" w:color="auto"/>
        <w:left w:val="none" w:sz="0" w:space="0" w:color="auto"/>
        <w:bottom w:val="none" w:sz="0" w:space="0" w:color="auto"/>
        <w:right w:val="none" w:sz="0" w:space="0" w:color="auto"/>
      </w:divBdr>
    </w:div>
    <w:div w:id="1593539829">
      <w:bodyDiv w:val="1"/>
      <w:marLeft w:val="0"/>
      <w:marRight w:val="0"/>
      <w:marTop w:val="0"/>
      <w:marBottom w:val="0"/>
      <w:divBdr>
        <w:top w:val="none" w:sz="0" w:space="0" w:color="auto"/>
        <w:left w:val="none" w:sz="0" w:space="0" w:color="auto"/>
        <w:bottom w:val="none" w:sz="0" w:space="0" w:color="auto"/>
        <w:right w:val="none" w:sz="0" w:space="0" w:color="auto"/>
      </w:divBdr>
    </w:div>
    <w:div w:id="1594508456">
      <w:bodyDiv w:val="1"/>
      <w:marLeft w:val="0"/>
      <w:marRight w:val="0"/>
      <w:marTop w:val="0"/>
      <w:marBottom w:val="0"/>
      <w:divBdr>
        <w:top w:val="none" w:sz="0" w:space="0" w:color="auto"/>
        <w:left w:val="none" w:sz="0" w:space="0" w:color="auto"/>
        <w:bottom w:val="none" w:sz="0" w:space="0" w:color="auto"/>
        <w:right w:val="none" w:sz="0" w:space="0" w:color="auto"/>
      </w:divBdr>
    </w:div>
    <w:div w:id="1685551009">
      <w:bodyDiv w:val="1"/>
      <w:marLeft w:val="0"/>
      <w:marRight w:val="0"/>
      <w:marTop w:val="0"/>
      <w:marBottom w:val="0"/>
      <w:divBdr>
        <w:top w:val="none" w:sz="0" w:space="0" w:color="auto"/>
        <w:left w:val="none" w:sz="0" w:space="0" w:color="auto"/>
        <w:bottom w:val="none" w:sz="0" w:space="0" w:color="auto"/>
        <w:right w:val="none" w:sz="0" w:space="0" w:color="auto"/>
      </w:divBdr>
    </w:div>
    <w:div w:id="1702196761">
      <w:bodyDiv w:val="1"/>
      <w:marLeft w:val="0"/>
      <w:marRight w:val="0"/>
      <w:marTop w:val="0"/>
      <w:marBottom w:val="0"/>
      <w:divBdr>
        <w:top w:val="none" w:sz="0" w:space="0" w:color="auto"/>
        <w:left w:val="none" w:sz="0" w:space="0" w:color="auto"/>
        <w:bottom w:val="none" w:sz="0" w:space="0" w:color="auto"/>
        <w:right w:val="none" w:sz="0" w:space="0" w:color="auto"/>
      </w:divBdr>
    </w:div>
    <w:div w:id="2063214209">
      <w:bodyDiv w:val="1"/>
      <w:marLeft w:val="0"/>
      <w:marRight w:val="0"/>
      <w:marTop w:val="0"/>
      <w:marBottom w:val="0"/>
      <w:divBdr>
        <w:top w:val="none" w:sz="0" w:space="0" w:color="auto"/>
        <w:left w:val="none" w:sz="0" w:space="0" w:color="auto"/>
        <w:bottom w:val="none" w:sz="0" w:space="0" w:color="auto"/>
        <w:right w:val="none" w:sz="0" w:space="0" w:color="auto"/>
      </w:divBdr>
    </w:div>
    <w:div w:id="206991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5A4D3-B533-4B10-BD13-29368ADB9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3</Pages>
  <Words>907</Words>
  <Characters>5173</Characters>
  <Application>Microsoft Office Word</Application>
  <DocSecurity>0</DocSecurity>
  <Lines>43</Lines>
  <Paragraphs>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ПРИЛОЖЕНИЕ 1</vt:lpstr>
      <vt:lpstr>ПРИЛОЖЕНИЕ 1</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IVAN</dc:creator>
  <cp:keywords/>
  <cp:lastModifiedBy>Donka Petrova</cp:lastModifiedBy>
  <cp:revision>34</cp:revision>
  <cp:lastPrinted>2022-04-05T14:01:00Z</cp:lastPrinted>
  <dcterms:created xsi:type="dcterms:W3CDTF">2022-04-08T08:16:00Z</dcterms:created>
  <dcterms:modified xsi:type="dcterms:W3CDTF">2022-06-27T10:52:00Z</dcterms:modified>
</cp:coreProperties>
</file>