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ADB3" w14:textId="77777777" w:rsidR="004E574A" w:rsidRPr="004E65A5" w:rsidRDefault="004E574A" w:rsidP="009A56B5">
      <w:pPr>
        <w:rPr>
          <w:rFonts w:ascii="Verdana" w:hAnsi="Verdana"/>
          <w:b/>
          <w:bCs/>
          <w:sz w:val="20"/>
          <w:lang w:val="en-US"/>
        </w:rPr>
      </w:pPr>
    </w:p>
    <w:p w14:paraId="55D87262" w14:textId="2E6B89EA" w:rsidR="00B7733D" w:rsidRDefault="00260648" w:rsidP="00260648">
      <w:pPr>
        <w:jc w:val="center"/>
        <w:rPr>
          <w:rFonts w:ascii="Verdana" w:hAnsi="Verdana"/>
          <w:b/>
          <w:bCs/>
          <w:sz w:val="20"/>
          <w:lang w:val="en-GB"/>
        </w:rPr>
      </w:pPr>
      <w:r w:rsidRPr="00A22B47">
        <w:rPr>
          <w:rFonts w:ascii="Verdana" w:hAnsi="Verdana"/>
          <w:b/>
          <w:bCs/>
          <w:sz w:val="20"/>
          <w:lang w:val="en-GB"/>
        </w:rPr>
        <w:t>ORDER</w:t>
      </w:r>
    </w:p>
    <w:p w14:paraId="6E969AF0" w14:textId="77777777" w:rsidR="00282048" w:rsidRPr="00A22B47" w:rsidRDefault="00282048" w:rsidP="00260648">
      <w:pPr>
        <w:jc w:val="center"/>
        <w:rPr>
          <w:rFonts w:ascii="Verdana" w:hAnsi="Verdana"/>
          <w:b/>
          <w:bCs/>
          <w:sz w:val="20"/>
          <w:lang w:val="en-GB"/>
        </w:rPr>
      </w:pPr>
    </w:p>
    <w:p w14:paraId="6BA908F1" w14:textId="22C2ED97" w:rsidR="00260648" w:rsidRDefault="008D2F6C" w:rsidP="00260648">
      <w:pPr>
        <w:jc w:val="center"/>
        <w:rPr>
          <w:rFonts w:ascii="Verdana" w:hAnsi="Verdana"/>
          <w:b/>
          <w:bCs/>
          <w:sz w:val="20"/>
          <w:lang w:val="en-US"/>
        </w:rPr>
      </w:pPr>
      <w:r>
        <w:rPr>
          <w:rFonts w:ascii="Verdana" w:hAnsi="Verdana"/>
          <w:b/>
          <w:bCs/>
          <w:sz w:val="20"/>
        </w:rPr>
        <w:t>№</w:t>
      </w:r>
      <w:r w:rsidR="00260648" w:rsidRPr="00A22B47">
        <w:rPr>
          <w:rFonts w:ascii="Verdana" w:hAnsi="Verdana"/>
          <w:b/>
          <w:bCs/>
          <w:sz w:val="20"/>
          <w:lang w:val="en-GB"/>
        </w:rPr>
        <w:t xml:space="preserve"> A </w:t>
      </w:r>
      <w:r w:rsidR="0046663E">
        <w:rPr>
          <w:rFonts w:ascii="Verdana" w:hAnsi="Verdana"/>
          <w:b/>
          <w:bCs/>
          <w:sz w:val="20"/>
          <w:lang w:val="en-US"/>
        </w:rPr>
        <w:t>8</w:t>
      </w:r>
      <w:r w:rsidR="002807DC">
        <w:rPr>
          <w:rFonts w:ascii="Verdana" w:hAnsi="Verdana"/>
          <w:b/>
          <w:bCs/>
          <w:sz w:val="20"/>
          <w:lang w:val="en-US"/>
        </w:rPr>
        <w:t>7</w:t>
      </w:r>
    </w:p>
    <w:p w14:paraId="2B216BD6" w14:textId="77777777" w:rsidR="00282048" w:rsidRPr="0046663E" w:rsidRDefault="00282048" w:rsidP="00260648">
      <w:pPr>
        <w:jc w:val="center"/>
        <w:rPr>
          <w:rFonts w:ascii="Verdana" w:hAnsi="Verdana"/>
          <w:b/>
          <w:bCs/>
          <w:sz w:val="20"/>
          <w:lang w:val="en-US"/>
        </w:rPr>
      </w:pPr>
    </w:p>
    <w:p w14:paraId="4EC9029B" w14:textId="12B66A88" w:rsidR="00260648" w:rsidRDefault="00260648" w:rsidP="00260648">
      <w:pPr>
        <w:jc w:val="center"/>
        <w:rPr>
          <w:rFonts w:ascii="Verdana" w:hAnsi="Verdana"/>
          <w:b/>
          <w:bCs/>
          <w:sz w:val="20"/>
          <w:lang w:val="en-US"/>
        </w:rPr>
      </w:pPr>
      <w:r w:rsidRPr="00A22B47">
        <w:rPr>
          <w:rFonts w:ascii="Verdana" w:hAnsi="Verdana"/>
          <w:b/>
          <w:bCs/>
          <w:sz w:val="20"/>
          <w:lang w:val="en-GB"/>
        </w:rPr>
        <w:t xml:space="preserve">Sofia, </w:t>
      </w:r>
      <w:r w:rsidR="002807DC">
        <w:rPr>
          <w:rFonts w:ascii="Verdana" w:hAnsi="Verdana"/>
          <w:b/>
          <w:bCs/>
          <w:sz w:val="20"/>
          <w:lang w:val="en-GB"/>
        </w:rPr>
        <w:t>1</w:t>
      </w:r>
      <w:r w:rsidR="0046663E">
        <w:rPr>
          <w:rFonts w:ascii="Verdana" w:hAnsi="Verdana"/>
          <w:b/>
          <w:bCs/>
          <w:sz w:val="20"/>
          <w:lang w:val="en-GB"/>
        </w:rPr>
        <w:t>9</w:t>
      </w:r>
      <w:r w:rsidRPr="00A22B47">
        <w:rPr>
          <w:rFonts w:ascii="Verdana" w:hAnsi="Verdana"/>
          <w:b/>
          <w:bCs/>
          <w:sz w:val="20"/>
          <w:lang w:val="en-GB"/>
        </w:rPr>
        <w:t>.</w:t>
      </w:r>
      <w:r w:rsidR="002807DC">
        <w:rPr>
          <w:rFonts w:ascii="Verdana" w:hAnsi="Verdana"/>
          <w:b/>
          <w:bCs/>
          <w:sz w:val="20"/>
          <w:lang w:val="en-GB"/>
        </w:rPr>
        <w:t>0</w:t>
      </w:r>
      <w:r w:rsidR="0046663E">
        <w:rPr>
          <w:rFonts w:ascii="Verdana" w:hAnsi="Verdana"/>
          <w:b/>
          <w:bCs/>
          <w:sz w:val="20"/>
          <w:lang w:val="en-GB"/>
        </w:rPr>
        <w:t>2</w:t>
      </w:r>
      <w:r w:rsidRPr="00A22B47">
        <w:rPr>
          <w:rFonts w:ascii="Verdana" w:hAnsi="Verdana"/>
          <w:b/>
          <w:bCs/>
          <w:sz w:val="20"/>
          <w:lang w:val="en-GB"/>
        </w:rPr>
        <w:t>.202</w:t>
      </w:r>
      <w:r w:rsidR="002807DC">
        <w:rPr>
          <w:rFonts w:ascii="Verdana" w:hAnsi="Verdana"/>
          <w:b/>
          <w:bCs/>
          <w:sz w:val="20"/>
          <w:lang w:val="en-GB"/>
        </w:rPr>
        <w:t>1</w:t>
      </w:r>
    </w:p>
    <w:p w14:paraId="7203C3A0" w14:textId="77777777" w:rsidR="007A0A73" w:rsidRPr="0046663E" w:rsidRDefault="007A0A73" w:rsidP="00260648">
      <w:pPr>
        <w:jc w:val="center"/>
        <w:rPr>
          <w:rFonts w:ascii="Verdana" w:hAnsi="Verdana"/>
          <w:b/>
          <w:bCs/>
          <w:sz w:val="20"/>
          <w:lang w:val="en-US"/>
        </w:rPr>
      </w:pPr>
    </w:p>
    <w:p w14:paraId="1075D44C" w14:textId="77777777" w:rsidR="007A4705" w:rsidRPr="00A22B47" w:rsidRDefault="007A4705" w:rsidP="00260648">
      <w:pPr>
        <w:jc w:val="center"/>
        <w:rPr>
          <w:rFonts w:ascii="Verdana" w:hAnsi="Verdana"/>
          <w:b/>
          <w:bCs/>
          <w:sz w:val="20"/>
          <w:lang w:val="en-GB"/>
        </w:rPr>
      </w:pPr>
    </w:p>
    <w:p w14:paraId="7B8F0A03" w14:textId="115C4C11" w:rsidR="00C41BD6" w:rsidRPr="00510401" w:rsidRDefault="008023F5" w:rsidP="00C41BD6">
      <w:pPr>
        <w:spacing w:after="120"/>
        <w:jc w:val="center"/>
        <w:rPr>
          <w:rFonts w:ascii="Verdana" w:hAnsi="Verdana"/>
          <w:b/>
          <w:sz w:val="20"/>
          <w:lang w:val="en-GB"/>
        </w:rPr>
      </w:pPr>
      <w:r w:rsidRPr="00510401">
        <w:rPr>
          <w:rFonts w:ascii="Verdana" w:hAnsi="Verdana"/>
          <w:b/>
          <w:sz w:val="20"/>
          <w:lang w:val="en-GB"/>
        </w:rPr>
        <w:t xml:space="preserve">Inspection body </w:t>
      </w:r>
      <w:r w:rsidR="00C41BD6" w:rsidRPr="00510401">
        <w:rPr>
          <w:rFonts w:ascii="Verdana" w:hAnsi="Verdana"/>
          <w:b/>
          <w:sz w:val="20"/>
          <w:lang w:val="en-GB"/>
        </w:rPr>
        <w:t xml:space="preserve">of </w:t>
      </w:r>
      <w:r w:rsidRPr="00510401">
        <w:rPr>
          <w:rFonts w:ascii="Verdana" w:hAnsi="Verdana"/>
          <w:b/>
          <w:sz w:val="20"/>
          <w:lang w:val="en-GB"/>
        </w:rPr>
        <w:t xml:space="preserve">type </w:t>
      </w:r>
      <w:r w:rsidR="00820715">
        <w:rPr>
          <w:rFonts w:ascii="Verdana" w:hAnsi="Verdana"/>
          <w:b/>
          <w:sz w:val="20"/>
          <w:lang w:val="en-GB"/>
        </w:rPr>
        <w:t>A</w:t>
      </w:r>
      <w:r w:rsidR="000A2C99" w:rsidRPr="00510401">
        <w:rPr>
          <w:rFonts w:ascii="Verdana" w:hAnsi="Verdana"/>
          <w:b/>
          <w:sz w:val="20"/>
          <w:lang w:val="en-GB"/>
        </w:rPr>
        <w:t xml:space="preserve"> </w:t>
      </w:r>
    </w:p>
    <w:p w14:paraId="4F4211CD" w14:textId="45289B56" w:rsidR="00C41BD6" w:rsidRDefault="000A2C99" w:rsidP="00C41BD6">
      <w:pPr>
        <w:spacing w:after="120"/>
        <w:jc w:val="center"/>
        <w:rPr>
          <w:rFonts w:ascii="Verdana" w:hAnsi="Verdana"/>
          <w:b/>
          <w:sz w:val="20"/>
          <w:lang w:val="en-GB"/>
        </w:rPr>
      </w:pPr>
      <w:r w:rsidRPr="00510401">
        <w:rPr>
          <w:rFonts w:ascii="Verdana" w:hAnsi="Verdana"/>
          <w:b/>
          <w:sz w:val="20"/>
          <w:lang w:val="en-GB"/>
        </w:rPr>
        <w:t>at</w:t>
      </w:r>
      <w:r w:rsidR="00C41BD6" w:rsidRPr="00510401">
        <w:rPr>
          <w:rFonts w:ascii="Verdana" w:hAnsi="Verdana"/>
          <w:b/>
          <w:sz w:val="20"/>
          <w:lang w:val="en-GB"/>
        </w:rPr>
        <w:t xml:space="preserve"> </w:t>
      </w:r>
      <w:r w:rsidR="00820715" w:rsidRPr="00820715">
        <w:rPr>
          <w:rFonts w:ascii="Verdana" w:hAnsi="Verdana"/>
          <w:b/>
          <w:sz w:val="20"/>
          <w:lang w:val="en-GB"/>
        </w:rPr>
        <w:t>REGIONAL HEALTH INSPECTORATE, Ruse</w:t>
      </w:r>
    </w:p>
    <w:p w14:paraId="6EDFBC9D" w14:textId="77777777" w:rsidR="006066EC" w:rsidRPr="00510401" w:rsidRDefault="006066EC" w:rsidP="00C41BD6">
      <w:pPr>
        <w:spacing w:after="120"/>
        <w:jc w:val="center"/>
        <w:rPr>
          <w:rFonts w:ascii="Verdana" w:hAnsi="Verdana"/>
          <w:b/>
          <w:sz w:val="20"/>
          <w:lang w:val="en-GB"/>
        </w:rPr>
      </w:pPr>
    </w:p>
    <w:p w14:paraId="35CE747B" w14:textId="77777777" w:rsidR="00820715" w:rsidRDefault="00820715" w:rsidP="00820715">
      <w:pPr>
        <w:tabs>
          <w:tab w:val="left" w:pos="4440"/>
        </w:tabs>
        <w:spacing w:before="120"/>
        <w:ind w:right="-144"/>
        <w:jc w:val="center"/>
        <w:outlineLvl w:val="0"/>
        <w:rPr>
          <w:rFonts w:ascii="Verdana" w:hAnsi="Verdana" w:cstheme="majorBidi"/>
          <w:sz w:val="20"/>
          <w:lang w:val="en-GB"/>
        </w:rPr>
      </w:pPr>
      <w:r w:rsidRPr="00657929">
        <w:rPr>
          <w:rFonts w:ascii="Verdana" w:hAnsi="Verdana" w:cstheme="majorBidi"/>
          <w:b/>
          <w:sz w:val="20"/>
          <w:lang w:val="en-GB"/>
        </w:rPr>
        <w:t>Management address</w:t>
      </w:r>
      <w:r w:rsidRPr="00F71460">
        <w:rPr>
          <w:rFonts w:ascii="Verdana" w:hAnsi="Verdana" w:cstheme="majorBidi"/>
          <w:sz w:val="20"/>
          <w:lang w:val="en-GB"/>
        </w:rPr>
        <w:t>:</w:t>
      </w:r>
      <w:r>
        <w:rPr>
          <w:rFonts w:ascii="Verdana" w:hAnsi="Verdana" w:cstheme="majorBidi"/>
          <w:sz w:val="20"/>
          <w:lang w:val="en-GB"/>
        </w:rPr>
        <w:t xml:space="preserve"> </w:t>
      </w:r>
      <w:r w:rsidRPr="00B04BD5">
        <w:rPr>
          <w:rFonts w:ascii="Verdana" w:hAnsi="Verdana" w:cstheme="majorBidi"/>
          <w:sz w:val="20"/>
          <w:lang w:val="en-GB"/>
        </w:rPr>
        <w:t>7000</w:t>
      </w:r>
      <w:r>
        <w:rPr>
          <w:rFonts w:ascii="Verdana" w:hAnsi="Verdana" w:cstheme="majorBidi"/>
          <w:sz w:val="20"/>
          <w:lang w:val="en-GB"/>
        </w:rPr>
        <w:t xml:space="preserve"> </w:t>
      </w:r>
      <w:r w:rsidRPr="00B04BD5">
        <w:rPr>
          <w:rFonts w:ascii="Verdana" w:hAnsi="Verdana" w:cstheme="majorBidi"/>
          <w:sz w:val="20"/>
          <w:lang w:val="en-GB"/>
        </w:rPr>
        <w:t>Ruse</w:t>
      </w:r>
      <w:r w:rsidRPr="00F71460">
        <w:rPr>
          <w:rFonts w:ascii="Verdana" w:hAnsi="Verdana" w:cstheme="majorBidi"/>
          <w:sz w:val="20"/>
          <w:lang w:val="en-GB"/>
        </w:rPr>
        <w:t xml:space="preserve">, </w:t>
      </w:r>
      <w:r w:rsidRPr="00B04BD5">
        <w:rPr>
          <w:rFonts w:ascii="Verdana" w:hAnsi="Verdana" w:cstheme="majorBidi"/>
          <w:sz w:val="20"/>
          <w:lang w:val="en-GB"/>
        </w:rPr>
        <w:t xml:space="preserve">68 </w:t>
      </w:r>
      <w:proofErr w:type="spellStart"/>
      <w:r w:rsidRPr="00B04BD5">
        <w:rPr>
          <w:rFonts w:ascii="Verdana" w:hAnsi="Verdana" w:cstheme="majorBidi"/>
          <w:sz w:val="20"/>
          <w:lang w:val="en-GB"/>
        </w:rPr>
        <w:t>Pridunavski</w:t>
      </w:r>
      <w:proofErr w:type="spellEnd"/>
      <w:r w:rsidRPr="00B04BD5">
        <w:rPr>
          <w:rFonts w:ascii="Verdana" w:hAnsi="Verdana" w:cstheme="majorBidi"/>
          <w:sz w:val="20"/>
          <w:lang w:val="en-GB"/>
        </w:rPr>
        <w:t xml:space="preserve"> Blvd.</w:t>
      </w:r>
    </w:p>
    <w:p w14:paraId="4C577032" w14:textId="77777777" w:rsidR="00820715" w:rsidRPr="00F71460" w:rsidRDefault="00820715" w:rsidP="00820715">
      <w:pPr>
        <w:tabs>
          <w:tab w:val="left" w:pos="4440"/>
        </w:tabs>
        <w:spacing w:before="120"/>
        <w:ind w:right="-144"/>
        <w:jc w:val="center"/>
        <w:outlineLvl w:val="0"/>
        <w:rPr>
          <w:rFonts w:ascii="Verdana" w:hAnsi="Verdana" w:cstheme="majorBidi"/>
          <w:sz w:val="20"/>
          <w:lang w:val="en-GB"/>
        </w:rPr>
      </w:pPr>
      <w:r w:rsidRPr="00D464FA">
        <w:rPr>
          <w:rFonts w:ascii="Verdana" w:hAnsi="Verdana" w:cstheme="majorBidi"/>
          <w:b/>
          <w:sz w:val="20"/>
          <w:lang w:val="en-GB"/>
        </w:rPr>
        <w:t>Office address:</w:t>
      </w:r>
      <w:r w:rsidRPr="00D464FA">
        <w:rPr>
          <w:rFonts w:ascii="Verdana" w:hAnsi="Verdana" w:cstheme="majorBidi"/>
          <w:sz w:val="20"/>
          <w:lang w:val="en-GB"/>
        </w:rPr>
        <w:t xml:space="preserve"> </w:t>
      </w:r>
      <w:r w:rsidRPr="00B04BD5">
        <w:rPr>
          <w:rFonts w:ascii="Verdana" w:hAnsi="Verdana" w:cstheme="majorBidi"/>
          <w:sz w:val="20"/>
          <w:lang w:val="en-GB"/>
        </w:rPr>
        <w:t>7000</w:t>
      </w:r>
      <w:r>
        <w:rPr>
          <w:rFonts w:ascii="Verdana" w:hAnsi="Verdana" w:cstheme="majorBidi"/>
          <w:sz w:val="20"/>
          <w:lang w:val="en-GB"/>
        </w:rPr>
        <w:t xml:space="preserve"> </w:t>
      </w:r>
      <w:r w:rsidRPr="00B04BD5">
        <w:rPr>
          <w:rFonts w:ascii="Verdana" w:hAnsi="Verdana" w:cstheme="majorBidi"/>
          <w:sz w:val="20"/>
          <w:lang w:val="en-GB"/>
        </w:rPr>
        <w:t>Ruse</w:t>
      </w:r>
      <w:r w:rsidRPr="00F71460">
        <w:rPr>
          <w:rFonts w:ascii="Verdana" w:hAnsi="Verdana" w:cstheme="majorBidi"/>
          <w:sz w:val="20"/>
          <w:lang w:val="en-GB"/>
        </w:rPr>
        <w:t xml:space="preserve">, </w:t>
      </w:r>
      <w:r>
        <w:rPr>
          <w:rFonts w:ascii="Verdana" w:hAnsi="Verdana" w:cstheme="majorBidi"/>
          <w:sz w:val="20"/>
          <w:lang w:val="en-GB"/>
        </w:rPr>
        <w:t>12 Baykal Str.</w:t>
      </w:r>
    </w:p>
    <w:p w14:paraId="61750A12" w14:textId="77777777" w:rsidR="006066EC" w:rsidRPr="00A22B47" w:rsidRDefault="006066EC" w:rsidP="006066EC">
      <w:pPr>
        <w:jc w:val="center"/>
        <w:rPr>
          <w:rFonts w:ascii="Verdana" w:hAnsi="Verdana" w:cs="Arial"/>
          <w:b/>
          <w:bCs/>
          <w:sz w:val="20"/>
        </w:rPr>
      </w:pPr>
    </w:p>
    <w:p w14:paraId="14ACA779" w14:textId="4BC55643" w:rsidR="001978A9" w:rsidRDefault="001978A9" w:rsidP="00B7733D">
      <w:pPr>
        <w:jc w:val="center"/>
        <w:rPr>
          <w:rFonts w:ascii="Verdana" w:hAnsi="Verdana" w:cs="Arial"/>
          <w:b/>
          <w:bCs/>
          <w:sz w:val="20"/>
        </w:rPr>
      </w:pPr>
    </w:p>
    <w:p w14:paraId="0CACD2B5" w14:textId="3C5E6330" w:rsidR="00E509CE" w:rsidRDefault="0059310C" w:rsidP="00330379">
      <w:pPr>
        <w:jc w:val="both"/>
        <w:rPr>
          <w:rFonts w:ascii="Verdana" w:hAnsi="Verdana"/>
          <w:b/>
          <w:sz w:val="20"/>
          <w:lang w:val="en-GB"/>
        </w:rPr>
      </w:pPr>
      <w:r w:rsidRPr="0059310C">
        <w:rPr>
          <w:rFonts w:ascii="Verdana" w:hAnsi="Verdana"/>
          <w:b/>
          <w:sz w:val="20"/>
          <w:lang w:val="en-GB"/>
        </w:rPr>
        <w:t xml:space="preserve">To perform inspection </w:t>
      </w:r>
      <w:r w:rsidR="002B3374">
        <w:rPr>
          <w:rFonts w:ascii="Verdana" w:hAnsi="Verdana"/>
          <w:b/>
          <w:sz w:val="20"/>
          <w:lang w:val="en-GB"/>
        </w:rPr>
        <w:t>according to the</w:t>
      </w:r>
      <w:r w:rsidRPr="0059310C">
        <w:rPr>
          <w:rFonts w:ascii="Verdana" w:hAnsi="Verdana"/>
          <w:b/>
          <w:sz w:val="20"/>
          <w:lang w:val="en-GB"/>
        </w:rPr>
        <w:t xml:space="preserve"> following scope:</w:t>
      </w:r>
    </w:p>
    <w:tbl>
      <w:tblPr>
        <w:tblStyle w:val="TableGrid2"/>
        <w:tblW w:w="10206" w:type="dxa"/>
        <w:tblInd w:w="-5" w:type="dxa"/>
        <w:tblLayout w:type="fixed"/>
        <w:tblLook w:val="04A0" w:firstRow="1" w:lastRow="0" w:firstColumn="1" w:lastColumn="0" w:noHBand="0" w:noVBand="1"/>
      </w:tblPr>
      <w:tblGrid>
        <w:gridCol w:w="567"/>
        <w:gridCol w:w="1560"/>
        <w:gridCol w:w="1275"/>
        <w:gridCol w:w="1985"/>
        <w:gridCol w:w="2551"/>
        <w:gridCol w:w="2268"/>
      </w:tblGrid>
      <w:tr w:rsidR="00053741" w:rsidRPr="007600E0" w14:paraId="0B6200AA" w14:textId="77777777" w:rsidTr="00D77A8D">
        <w:tc>
          <w:tcPr>
            <w:tcW w:w="10206" w:type="dxa"/>
            <w:gridSpan w:val="6"/>
          </w:tcPr>
          <w:p w14:paraId="5498F7A9" w14:textId="77777777" w:rsidR="00053741" w:rsidRPr="007600E0" w:rsidRDefault="00053741" w:rsidP="008C54E2">
            <w:pPr>
              <w:jc w:val="both"/>
              <w:rPr>
                <w:rFonts w:ascii="Verdana" w:eastAsia="Calibri" w:hAnsi="Verdana" w:cs="Arial"/>
                <w:sz w:val="19"/>
                <w:szCs w:val="19"/>
                <w:lang w:val="en-US"/>
              </w:rPr>
            </w:pPr>
            <w:r w:rsidRPr="007600E0">
              <w:rPr>
                <w:rFonts w:ascii="Verdana" w:eastAsia="MS Mincho" w:hAnsi="Verdana" w:cs="Arial"/>
                <w:b/>
                <w:sz w:val="19"/>
                <w:szCs w:val="19"/>
                <w:lang w:val="en-US"/>
              </w:rPr>
              <w:t xml:space="preserve">Scope type: </w:t>
            </w:r>
            <w:r w:rsidRPr="00D766C8">
              <w:rPr>
                <w:rFonts w:ascii="Verdana" w:eastAsia="MS Mincho" w:hAnsi="Verdana" w:cs="Arial"/>
                <w:i/>
                <w:sz w:val="19"/>
                <w:szCs w:val="19"/>
                <w:lang w:val="en-US"/>
              </w:rPr>
              <w:t>flexible*</w:t>
            </w:r>
          </w:p>
        </w:tc>
      </w:tr>
      <w:tr w:rsidR="00053741" w:rsidRPr="007600E0" w14:paraId="4A471331" w14:textId="77777777" w:rsidTr="00917058">
        <w:tc>
          <w:tcPr>
            <w:tcW w:w="567" w:type="dxa"/>
            <w:vAlign w:val="center"/>
          </w:tcPr>
          <w:p w14:paraId="49C02D4F" w14:textId="77777777" w:rsidR="00053741" w:rsidRPr="007600E0" w:rsidRDefault="00053741" w:rsidP="008C54E2">
            <w:pPr>
              <w:jc w:val="center"/>
              <w:rPr>
                <w:rFonts w:ascii="Verdana" w:eastAsia="Calibri" w:hAnsi="Verdana" w:cs="Arial"/>
                <w:b/>
                <w:sz w:val="19"/>
                <w:szCs w:val="19"/>
                <w:lang w:val="en-US"/>
              </w:rPr>
            </w:pPr>
            <w:r w:rsidRPr="007600E0">
              <w:rPr>
                <w:rFonts w:ascii="Verdana" w:eastAsia="Calibri" w:hAnsi="Verdana" w:cs="Arial"/>
                <w:b/>
                <w:sz w:val="19"/>
                <w:szCs w:val="19"/>
                <w:lang w:val="en-US"/>
              </w:rPr>
              <w:t>№</w:t>
            </w:r>
          </w:p>
        </w:tc>
        <w:tc>
          <w:tcPr>
            <w:tcW w:w="1560" w:type="dxa"/>
            <w:vAlign w:val="center"/>
          </w:tcPr>
          <w:p w14:paraId="6C970856" w14:textId="77777777" w:rsidR="00053741" w:rsidRPr="007600E0" w:rsidRDefault="00053741" w:rsidP="008C54E2">
            <w:pPr>
              <w:jc w:val="center"/>
              <w:rPr>
                <w:rFonts w:ascii="Verdana" w:eastAsia="Calibri" w:hAnsi="Verdana" w:cs="Arial"/>
                <w:b/>
                <w:sz w:val="19"/>
                <w:szCs w:val="19"/>
                <w:lang w:val="en-US"/>
              </w:rPr>
            </w:pPr>
            <w:r w:rsidRPr="007600E0">
              <w:rPr>
                <w:rFonts w:ascii="Verdana" w:eastAsia="Calibri" w:hAnsi="Verdana" w:cs="Arial"/>
                <w:b/>
                <w:sz w:val="19"/>
                <w:szCs w:val="19"/>
                <w:lang w:val="en-US"/>
              </w:rPr>
              <w:t>Field of Inspection</w:t>
            </w:r>
          </w:p>
        </w:tc>
        <w:tc>
          <w:tcPr>
            <w:tcW w:w="1275" w:type="dxa"/>
            <w:vAlign w:val="center"/>
          </w:tcPr>
          <w:p w14:paraId="7927C6DF" w14:textId="77777777" w:rsidR="00053741" w:rsidRPr="007600E0" w:rsidRDefault="00053741" w:rsidP="008C54E2">
            <w:pPr>
              <w:jc w:val="center"/>
              <w:rPr>
                <w:rFonts w:ascii="Verdana" w:eastAsia="Calibri" w:hAnsi="Verdana" w:cs="Arial"/>
                <w:b/>
                <w:sz w:val="19"/>
                <w:szCs w:val="19"/>
                <w:lang w:val="en-US"/>
              </w:rPr>
            </w:pPr>
            <w:r w:rsidRPr="007600E0">
              <w:rPr>
                <w:rFonts w:ascii="Verdana" w:eastAsia="Calibri" w:hAnsi="Verdana" w:cs="Arial"/>
                <w:b/>
                <w:sz w:val="19"/>
                <w:szCs w:val="19"/>
                <w:lang w:val="en-US"/>
              </w:rPr>
              <w:t>Type of Inspection</w:t>
            </w:r>
          </w:p>
        </w:tc>
        <w:tc>
          <w:tcPr>
            <w:tcW w:w="1985" w:type="dxa"/>
            <w:vAlign w:val="center"/>
          </w:tcPr>
          <w:p w14:paraId="06054E21" w14:textId="77777777" w:rsidR="00053741" w:rsidRPr="007600E0" w:rsidRDefault="00053741" w:rsidP="008C54E2">
            <w:pPr>
              <w:jc w:val="center"/>
              <w:rPr>
                <w:rFonts w:ascii="Verdana" w:eastAsia="Calibri" w:hAnsi="Verdana" w:cs="Arial"/>
                <w:b/>
                <w:sz w:val="19"/>
                <w:szCs w:val="19"/>
                <w:lang w:val="en-US"/>
              </w:rPr>
            </w:pPr>
            <w:r w:rsidRPr="007600E0">
              <w:rPr>
                <w:rFonts w:ascii="Verdana" w:eastAsia="Calibri" w:hAnsi="Verdana" w:cs="Arial"/>
                <w:b/>
                <w:sz w:val="19"/>
                <w:szCs w:val="19"/>
                <w:lang w:val="en-US"/>
              </w:rPr>
              <w:t>Parameter of inspection/</w:t>
            </w:r>
          </w:p>
          <w:p w14:paraId="1492F7DF" w14:textId="77777777" w:rsidR="00053741" w:rsidRPr="007600E0" w:rsidRDefault="00053741" w:rsidP="008C54E2">
            <w:pPr>
              <w:jc w:val="center"/>
              <w:rPr>
                <w:rFonts w:ascii="Verdana" w:eastAsia="Calibri" w:hAnsi="Verdana" w:cs="Arial"/>
                <w:b/>
                <w:sz w:val="19"/>
                <w:szCs w:val="19"/>
                <w:lang w:val="en-US"/>
              </w:rPr>
            </w:pPr>
            <w:r w:rsidRPr="007600E0">
              <w:rPr>
                <w:rFonts w:ascii="Verdana" w:eastAsia="Calibri" w:hAnsi="Verdana" w:cs="Arial"/>
                <w:b/>
                <w:sz w:val="19"/>
                <w:szCs w:val="19"/>
                <w:lang w:val="en-US"/>
              </w:rPr>
              <w:t>Characteristic</w:t>
            </w:r>
          </w:p>
        </w:tc>
        <w:tc>
          <w:tcPr>
            <w:tcW w:w="2551" w:type="dxa"/>
            <w:vAlign w:val="center"/>
          </w:tcPr>
          <w:p w14:paraId="653BDC1C" w14:textId="77777777" w:rsidR="00053741" w:rsidRPr="007600E0" w:rsidRDefault="00053741" w:rsidP="008C54E2">
            <w:pPr>
              <w:jc w:val="center"/>
              <w:rPr>
                <w:rFonts w:ascii="Verdana" w:eastAsia="Calibri" w:hAnsi="Verdana" w:cs="Arial"/>
                <w:b/>
                <w:sz w:val="19"/>
                <w:szCs w:val="19"/>
                <w:lang w:val="en-US"/>
              </w:rPr>
            </w:pPr>
            <w:r w:rsidRPr="007600E0">
              <w:rPr>
                <w:rFonts w:ascii="Verdana" w:eastAsia="Calibri" w:hAnsi="Verdana" w:cs="Arial"/>
                <w:b/>
                <w:sz w:val="19"/>
                <w:szCs w:val="19"/>
                <w:lang w:val="en-US"/>
              </w:rPr>
              <w:t>Test and Measurement Methods Used During Inspection</w:t>
            </w:r>
          </w:p>
        </w:tc>
        <w:tc>
          <w:tcPr>
            <w:tcW w:w="2268" w:type="dxa"/>
            <w:vAlign w:val="center"/>
          </w:tcPr>
          <w:p w14:paraId="4477FD8E" w14:textId="77777777" w:rsidR="00053741" w:rsidRPr="007600E0" w:rsidRDefault="00053741" w:rsidP="008C54E2">
            <w:pPr>
              <w:jc w:val="center"/>
              <w:rPr>
                <w:rFonts w:ascii="Verdana" w:eastAsia="Calibri" w:hAnsi="Verdana" w:cs="Arial"/>
                <w:b/>
                <w:sz w:val="19"/>
                <w:szCs w:val="19"/>
                <w:lang w:val="en-US"/>
              </w:rPr>
            </w:pPr>
            <w:r w:rsidRPr="007600E0">
              <w:rPr>
                <w:rFonts w:ascii="Verdana" w:eastAsia="Calibri" w:hAnsi="Verdana" w:cs="Arial"/>
                <w:b/>
                <w:sz w:val="19"/>
                <w:szCs w:val="19"/>
                <w:lang w:val="en-US"/>
              </w:rPr>
              <w:t>Regulations, Standards, Specifications, Schemes</w:t>
            </w:r>
          </w:p>
        </w:tc>
      </w:tr>
      <w:tr w:rsidR="00053741" w:rsidRPr="007600E0" w14:paraId="57A5B359" w14:textId="77777777" w:rsidTr="00917058">
        <w:tc>
          <w:tcPr>
            <w:tcW w:w="567" w:type="dxa"/>
          </w:tcPr>
          <w:p w14:paraId="23B81A24" w14:textId="77777777" w:rsidR="00053741" w:rsidRPr="007600E0" w:rsidRDefault="00053741" w:rsidP="008C54E2">
            <w:pPr>
              <w:jc w:val="center"/>
              <w:rPr>
                <w:rFonts w:ascii="Verdana" w:eastAsia="Calibri" w:hAnsi="Verdana" w:cs="Arial"/>
                <w:sz w:val="19"/>
                <w:szCs w:val="19"/>
                <w:lang w:val="en-US"/>
              </w:rPr>
            </w:pPr>
            <w:r w:rsidRPr="007600E0">
              <w:rPr>
                <w:rFonts w:ascii="Verdana" w:eastAsia="Calibri" w:hAnsi="Verdana" w:cs="Arial"/>
                <w:sz w:val="19"/>
                <w:szCs w:val="19"/>
                <w:lang w:val="en-US"/>
              </w:rPr>
              <w:t>1</w:t>
            </w:r>
          </w:p>
        </w:tc>
        <w:tc>
          <w:tcPr>
            <w:tcW w:w="1560" w:type="dxa"/>
          </w:tcPr>
          <w:p w14:paraId="68CF9AA9" w14:textId="77777777" w:rsidR="00053741" w:rsidRPr="007600E0" w:rsidRDefault="00053741" w:rsidP="008C54E2">
            <w:pPr>
              <w:jc w:val="center"/>
              <w:rPr>
                <w:rFonts w:ascii="Verdana" w:eastAsia="Calibri" w:hAnsi="Verdana" w:cs="Arial"/>
                <w:sz w:val="19"/>
                <w:szCs w:val="19"/>
                <w:lang w:val="en-US"/>
              </w:rPr>
            </w:pPr>
            <w:r w:rsidRPr="007600E0">
              <w:rPr>
                <w:rFonts w:ascii="Verdana" w:eastAsia="Calibri" w:hAnsi="Verdana" w:cs="Arial"/>
                <w:sz w:val="19"/>
                <w:szCs w:val="19"/>
                <w:lang w:val="en-US"/>
              </w:rPr>
              <w:t>2</w:t>
            </w:r>
          </w:p>
        </w:tc>
        <w:tc>
          <w:tcPr>
            <w:tcW w:w="1275" w:type="dxa"/>
          </w:tcPr>
          <w:p w14:paraId="7F6D3F73" w14:textId="77777777" w:rsidR="00053741" w:rsidRPr="007600E0" w:rsidRDefault="00053741" w:rsidP="008C54E2">
            <w:pPr>
              <w:jc w:val="center"/>
              <w:rPr>
                <w:rFonts w:ascii="Verdana" w:eastAsia="Calibri" w:hAnsi="Verdana" w:cs="Arial"/>
                <w:sz w:val="19"/>
                <w:szCs w:val="19"/>
                <w:lang w:val="en-US"/>
              </w:rPr>
            </w:pPr>
            <w:r w:rsidRPr="007600E0">
              <w:rPr>
                <w:rFonts w:ascii="Verdana" w:eastAsia="Calibri" w:hAnsi="Verdana" w:cs="Arial"/>
                <w:sz w:val="19"/>
                <w:szCs w:val="19"/>
                <w:lang w:val="en-US"/>
              </w:rPr>
              <w:t>3</w:t>
            </w:r>
          </w:p>
        </w:tc>
        <w:tc>
          <w:tcPr>
            <w:tcW w:w="1985" w:type="dxa"/>
          </w:tcPr>
          <w:p w14:paraId="1D281ADC" w14:textId="77777777" w:rsidR="00053741" w:rsidRPr="007600E0" w:rsidRDefault="00053741" w:rsidP="008C54E2">
            <w:pPr>
              <w:jc w:val="center"/>
              <w:rPr>
                <w:rFonts w:ascii="Verdana" w:eastAsia="Calibri" w:hAnsi="Verdana" w:cs="Arial"/>
                <w:sz w:val="19"/>
                <w:szCs w:val="19"/>
                <w:lang w:val="en-US"/>
              </w:rPr>
            </w:pPr>
            <w:r w:rsidRPr="007600E0">
              <w:rPr>
                <w:rFonts w:ascii="Verdana" w:eastAsia="Calibri" w:hAnsi="Verdana" w:cs="Arial"/>
                <w:sz w:val="19"/>
                <w:szCs w:val="19"/>
                <w:lang w:val="en-US"/>
              </w:rPr>
              <w:t>4</w:t>
            </w:r>
          </w:p>
        </w:tc>
        <w:tc>
          <w:tcPr>
            <w:tcW w:w="2551" w:type="dxa"/>
          </w:tcPr>
          <w:p w14:paraId="269B3BF8" w14:textId="77777777" w:rsidR="00053741" w:rsidRPr="007600E0" w:rsidRDefault="00053741" w:rsidP="008C54E2">
            <w:pPr>
              <w:jc w:val="center"/>
              <w:rPr>
                <w:rFonts w:ascii="Verdana" w:eastAsia="Calibri" w:hAnsi="Verdana" w:cs="Arial"/>
                <w:sz w:val="19"/>
                <w:szCs w:val="19"/>
                <w:lang w:val="en-US"/>
              </w:rPr>
            </w:pPr>
            <w:r w:rsidRPr="007600E0">
              <w:rPr>
                <w:rFonts w:ascii="Verdana" w:eastAsia="Calibri" w:hAnsi="Verdana" w:cs="Arial"/>
                <w:sz w:val="19"/>
                <w:szCs w:val="19"/>
                <w:lang w:val="en-US"/>
              </w:rPr>
              <w:t>5</w:t>
            </w:r>
          </w:p>
        </w:tc>
        <w:tc>
          <w:tcPr>
            <w:tcW w:w="2268" w:type="dxa"/>
          </w:tcPr>
          <w:p w14:paraId="2C586EF7" w14:textId="77777777" w:rsidR="00053741" w:rsidRPr="007600E0" w:rsidRDefault="00053741" w:rsidP="008C54E2">
            <w:pPr>
              <w:jc w:val="center"/>
              <w:rPr>
                <w:rFonts w:ascii="Verdana" w:eastAsia="Calibri" w:hAnsi="Verdana" w:cs="Arial"/>
                <w:sz w:val="19"/>
                <w:szCs w:val="19"/>
                <w:lang w:val="en-US"/>
              </w:rPr>
            </w:pPr>
            <w:r w:rsidRPr="007600E0">
              <w:rPr>
                <w:rFonts w:ascii="Verdana" w:eastAsia="Calibri" w:hAnsi="Verdana" w:cs="Arial"/>
                <w:sz w:val="19"/>
                <w:szCs w:val="19"/>
                <w:lang w:val="en-US"/>
              </w:rPr>
              <w:t>6</w:t>
            </w:r>
          </w:p>
        </w:tc>
      </w:tr>
      <w:tr w:rsidR="00384CA4" w:rsidRPr="005454AF" w14:paraId="3DDC55AF" w14:textId="77777777" w:rsidTr="00917058">
        <w:trPr>
          <w:trHeight w:val="3821"/>
        </w:trPr>
        <w:tc>
          <w:tcPr>
            <w:tcW w:w="567" w:type="dxa"/>
            <w:vMerge w:val="restart"/>
          </w:tcPr>
          <w:p w14:paraId="60DDEF00" w14:textId="67ABBC90" w:rsidR="00384CA4" w:rsidRPr="00384CA4" w:rsidRDefault="00384CA4" w:rsidP="005454AF">
            <w:pPr>
              <w:pStyle w:val="TableParagraph"/>
              <w:spacing w:before="52"/>
              <w:ind w:left="37" w:right="-102" w:hanging="74"/>
              <w:jc w:val="center"/>
              <w:rPr>
                <w:rFonts w:ascii="Verdana" w:hAnsi="Verdana"/>
                <w:sz w:val="18"/>
                <w:szCs w:val="18"/>
              </w:rPr>
            </w:pPr>
            <w:r w:rsidRPr="00384CA4">
              <w:rPr>
                <w:rFonts w:ascii="Verdana" w:hAnsi="Verdana"/>
                <w:w w:val="105"/>
                <w:sz w:val="18"/>
                <w:szCs w:val="18"/>
              </w:rPr>
              <w:t>1.</w:t>
            </w:r>
          </w:p>
        </w:tc>
        <w:tc>
          <w:tcPr>
            <w:tcW w:w="1560" w:type="dxa"/>
            <w:vMerge w:val="restart"/>
          </w:tcPr>
          <w:p w14:paraId="3D26CEB5" w14:textId="77777777" w:rsidR="00384CA4" w:rsidRPr="00384CA4" w:rsidRDefault="00384CA4" w:rsidP="005454AF">
            <w:pPr>
              <w:pStyle w:val="TableParagraph"/>
              <w:spacing w:before="52" w:line="256" w:lineRule="auto"/>
              <w:ind w:firstLine="6"/>
              <w:rPr>
                <w:rFonts w:ascii="Verdana" w:hAnsi="Verdana"/>
                <w:sz w:val="18"/>
                <w:szCs w:val="18"/>
              </w:rPr>
            </w:pPr>
            <w:r w:rsidRPr="00384CA4">
              <w:rPr>
                <w:rFonts w:ascii="Verdana" w:hAnsi="Verdana"/>
                <w:w w:val="105"/>
                <w:sz w:val="18"/>
                <w:szCs w:val="18"/>
              </w:rPr>
              <w:t>Chemical agents in work environment</w:t>
            </w:r>
          </w:p>
        </w:tc>
        <w:tc>
          <w:tcPr>
            <w:tcW w:w="1275" w:type="dxa"/>
            <w:vMerge w:val="restart"/>
          </w:tcPr>
          <w:p w14:paraId="14D4CB53" w14:textId="77777777" w:rsidR="00384CA4" w:rsidRPr="00384CA4" w:rsidRDefault="00384CA4" w:rsidP="005454AF">
            <w:pPr>
              <w:pStyle w:val="TableParagraph"/>
              <w:spacing w:before="52" w:line="268" w:lineRule="auto"/>
              <w:ind w:right="-111" w:firstLine="1"/>
              <w:rPr>
                <w:rFonts w:ascii="Verdana" w:hAnsi="Verdana"/>
                <w:sz w:val="18"/>
                <w:szCs w:val="18"/>
              </w:rPr>
            </w:pPr>
            <w:r w:rsidRPr="00384CA4">
              <w:rPr>
                <w:rFonts w:ascii="Verdana" w:hAnsi="Verdana"/>
                <w:w w:val="105"/>
                <w:sz w:val="18"/>
                <w:szCs w:val="18"/>
              </w:rPr>
              <w:t>New and/or already in use establishments/ facilities/</w:t>
            </w:r>
          </w:p>
          <w:p w14:paraId="4288F343" w14:textId="77777777" w:rsidR="00384CA4" w:rsidRPr="00384CA4" w:rsidRDefault="00384CA4" w:rsidP="005454AF">
            <w:pPr>
              <w:pStyle w:val="TableParagraph"/>
              <w:spacing w:line="187" w:lineRule="exact"/>
              <w:ind w:right="-111"/>
              <w:rPr>
                <w:rFonts w:ascii="Verdana" w:hAnsi="Verdana"/>
                <w:sz w:val="18"/>
                <w:szCs w:val="18"/>
              </w:rPr>
            </w:pPr>
            <w:r w:rsidRPr="00384CA4">
              <w:rPr>
                <w:rFonts w:ascii="Verdana" w:hAnsi="Verdana"/>
                <w:w w:val="105"/>
                <w:sz w:val="18"/>
                <w:szCs w:val="18"/>
              </w:rPr>
              <w:t>processes</w:t>
            </w:r>
          </w:p>
        </w:tc>
        <w:tc>
          <w:tcPr>
            <w:tcW w:w="1985" w:type="dxa"/>
          </w:tcPr>
          <w:p w14:paraId="1AE92F74" w14:textId="77777777" w:rsidR="00384CA4" w:rsidRPr="00384CA4" w:rsidRDefault="00384CA4" w:rsidP="005454AF">
            <w:pPr>
              <w:pStyle w:val="TableParagraph"/>
              <w:spacing w:before="59" w:line="256" w:lineRule="auto"/>
              <w:ind w:firstLine="6"/>
              <w:rPr>
                <w:rFonts w:ascii="Verdana" w:hAnsi="Verdana"/>
                <w:sz w:val="18"/>
                <w:szCs w:val="18"/>
              </w:rPr>
            </w:pPr>
            <w:r w:rsidRPr="00384CA4">
              <w:rPr>
                <w:rFonts w:ascii="Verdana" w:hAnsi="Verdana"/>
                <w:w w:val="105"/>
                <w:sz w:val="18"/>
                <w:szCs w:val="18"/>
              </w:rPr>
              <w:t xml:space="preserve">Concentration of chemical agents in work   environment: a </w:t>
            </w:r>
            <w:r w:rsidRPr="00384CA4">
              <w:rPr>
                <w:rFonts w:ascii="Verdana" w:hAnsi="Verdana"/>
                <w:sz w:val="18"/>
                <w:szCs w:val="18"/>
              </w:rPr>
              <w:t xml:space="preserve">linear colorimetric </w:t>
            </w:r>
            <w:r w:rsidRPr="00384CA4">
              <w:rPr>
                <w:rFonts w:ascii="Verdana" w:hAnsi="Verdana"/>
                <w:w w:val="105"/>
                <w:sz w:val="18"/>
                <w:szCs w:val="18"/>
              </w:rPr>
              <w:t>method by using indicator</w:t>
            </w:r>
            <w:r w:rsidRPr="00384CA4">
              <w:rPr>
                <w:rFonts w:ascii="Verdana" w:hAnsi="Verdana"/>
                <w:spacing w:val="2"/>
                <w:w w:val="105"/>
                <w:sz w:val="18"/>
                <w:szCs w:val="18"/>
              </w:rPr>
              <w:t xml:space="preserve"> </w:t>
            </w:r>
            <w:r w:rsidRPr="00384CA4">
              <w:rPr>
                <w:rFonts w:ascii="Verdana" w:hAnsi="Verdana"/>
                <w:w w:val="105"/>
                <w:sz w:val="18"/>
                <w:szCs w:val="18"/>
              </w:rPr>
              <w:t>tubes;</w:t>
            </w:r>
          </w:p>
        </w:tc>
        <w:tc>
          <w:tcPr>
            <w:tcW w:w="2551" w:type="dxa"/>
          </w:tcPr>
          <w:p w14:paraId="7ECE2E02" w14:textId="4F024E4B" w:rsidR="00384CA4" w:rsidRPr="00384CA4" w:rsidRDefault="00384CA4" w:rsidP="005454AF">
            <w:pPr>
              <w:pStyle w:val="TableParagraph"/>
              <w:spacing w:before="59" w:line="254" w:lineRule="auto"/>
              <w:rPr>
                <w:rFonts w:ascii="Verdana" w:hAnsi="Verdana"/>
                <w:sz w:val="18"/>
                <w:szCs w:val="18"/>
              </w:rPr>
            </w:pPr>
            <w:r w:rsidRPr="00384CA4">
              <w:rPr>
                <w:rFonts w:ascii="Verdana" w:hAnsi="Verdana"/>
                <w:w w:val="105"/>
                <w:sz w:val="18"/>
                <w:szCs w:val="18"/>
              </w:rPr>
              <w:t xml:space="preserve">Procedural guidelines for determination of toxic gases and </w:t>
            </w:r>
            <w:proofErr w:type="spellStart"/>
            <w:r w:rsidRPr="00384CA4">
              <w:rPr>
                <w:rFonts w:ascii="Verdana" w:hAnsi="Verdana"/>
                <w:w w:val="105"/>
                <w:sz w:val="18"/>
                <w:szCs w:val="18"/>
              </w:rPr>
              <w:t>vapours</w:t>
            </w:r>
            <w:proofErr w:type="spellEnd"/>
            <w:r w:rsidRPr="00384CA4">
              <w:rPr>
                <w:rFonts w:ascii="Verdana" w:hAnsi="Verdana"/>
                <w:w w:val="105"/>
                <w:sz w:val="18"/>
                <w:szCs w:val="18"/>
              </w:rPr>
              <w:t xml:space="preserve"> in workplace atmospheres by linear colorimetric methods",</w:t>
            </w:r>
          </w:p>
          <w:p w14:paraId="46C7FDC2" w14:textId="77777777" w:rsidR="00384CA4" w:rsidRPr="00384CA4" w:rsidRDefault="00384CA4" w:rsidP="005454AF">
            <w:pPr>
              <w:pStyle w:val="TableParagraph"/>
              <w:spacing w:before="2" w:line="247" w:lineRule="auto"/>
              <w:rPr>
                <w:rFonts w:ascii="Verdana" w:hAnsi="Verdana"/>
                <w:sz w:val="18"/>
                <w:szCs w:val="18"/>
              </w:rPr>
            </w:pPr>
            <w:r w:rsidRPr="00384CA4">
              <w:rPr>
                <w:rFonts w:ascii="Verdana" w:hAnsi="Verdana"/>
                <w:w w:val="105"/>
                <w:sz w:val="18"/>
                <w:szCs w:val="18"/>
              </w:rPr>
              <w:t>book 2, Medical Academy Press, Hygiene &amp;</w:t>
            </w:r>
          </w:p>
          <w:p w14:paraId="2936527C" w14:textId="77777777" w:rsidR="00384CA4" w:rsidRPr="00384CA4" w:rsidRDefault="00384CA4" w:rsidP="005454AF">
            <w:pPr>
              <w:pStyle w:val="TableParagraph"/>
              <w:spacing w:before="1" w:line="186" w:lineRule="exact"/>
              <w:rPr>
                <w:rFonts w:ascii="Verdana" w:hAnsi="Verdana"/>
                <w:sz w:val="18"/>
                <w:szCs w:val="18"/>
              </w:rPr>
            </w:pPr>
            <w:r w:rsidRPr="00384CA4">
              <w:rPr>
                <w:rFonts w:ascii="Verdana" w:hAnsi="Verdana"/>
                <w:w w:val="105"/>
                <w:sz w:val="18"/>
                <w:szCs w:val="18"/>
              </w:rPr>
              <w:t>Occupational Diseases</w:t>
            </w:r>
          </w:p>
          <w:p w14:paraId="24071E37" w14:textId="22E52F2F" w:rsidR="00384CA4" w:rsidRPr="00384CA4" w:rsidRDefault="00384CA4" w:rsidP="00384CA4">
            <w:pPr>
              <w:pStyle w:val="TableParagraph"/>
              <w:spacing w:before="3"/>
              <w:ind w:right="-102"/>
              <w:rPr>
                <w:rFonts w:ascii="Verdana" w:hAnsi="Verdana"/>
                <w:sz w:val="18"/>
                <w:szCs w:val="18"/>
              </w:rPr>
            </w:pPr>
            <w:r w:rsidRPr="00384CA4">
              <w:rPr>
                <w:rFonts w:ascii="Verdana" w:hAnsi="Verdana"/>
                <w:w w:val="105"/>
                <w:sz w:val="18"/>
                <w:szCs w:val="18"/>
              </w:rPr>
              <w:t xml:space="preserve">Research Institute, </w:t>
            </w:r>
            <w:proofErr w:type="spellStart"/>
            <w:r w:rsidRPr="00384CA4">
              <w:rPr>
                <w:rFonts w:ascii="Verdana" w:hAnsi="Verdana"/>
                <w:w w:val="105"/>
                <w:sz w:val="18"/>
                <w:szCs w:val="18"/>
              </w:rPr>
              <w:t>Hygitest</w:t>
            </w:r>
            <w:proofErr w:type="spellEnd"/>
            <w:r w:rsidRPr="00384CA4">
              <w:rPr>
                <w:rFonts w:ascii="Verdana" w:hAnsi="Verdana"/>
                <w:w w:val="105"/>
                <w:sz w:val="18"/>
                <w:szCs w:val="18"/>
              </w:rPr>
              <w:t xml:space="preserve"> </w:t>
            </w:r>
          </w:p>
          <w:p w14:paraId="401EDC2D" w14:textId="77777777" w:rsidR="00384CA4" w:rsidRPr="00384CA4" w:rsidRDefault="00384CA4" w:rsidP="00384CA4">
            <w:pPr>
              <w:pStyle w:val="TableParagraph"/>
              <w:spacing w:before="6" w:line="186" w:lineRule="exact"/>
              <w:rPr>
                <w:rFonts w:ascii="Verdana" w:hAnsi="Verdana"/>
                <w:sz w:val="18"/>
                <w:szCs w:val="18"/>
              </w:rPr>
            </w:pPr>
            <w:r w:rsidRPr="00384CA4">
              <w:rPr>
                <w:rFonts w:ascii="Verdana" w:hAnsi="Verdana"/>
                <w:w w:val="105"/>
                <w:sz w:val="18"/>
                <w:szCs w:val="18"/>
              </w:rPr>
              <w:t>Association, 1987</w:t>
            </w:r>
          </w:p>
          <w:p w14:paraId="7AF18D06" w14:textId="25613E81" w:rsidR="00384CA4" w:rsidRPr="00384CA4" w:rsidRDefault="00384CA4" w:rsidP="00384CA4">
            <w:pPr>
              <w:pStyle w:val="TableParagraph"/>
              <w:spacing w:before="3"/>
              <w:rPr>
                <w:rFonts w:ascii="Verdana" w:hAnsi="Verdana"/>
                <w:sz w:val="18"/>
                <w:szCs w:val="18"/>
              </w:rPr>
            </w:pPr>
            <w:r>
              <w:rPr>
                <w:rFonts w:ascii="Verdana" w:hAnsi="Verdana"/>
                <w:sz w:val="18"/>
                <w:szCs w:val="18"/>
                <w:lang w:val="bg-BG"/>
              </w:rPr>
              <w:t>БДС</w:t>
            </w:r>
            <w:r w:rsidRPr="00384CA4">
              <w:rPr>
                <w:rFonts w:ascii="Verdana" w:hAnsi="Verdana"/>
                <w:sz w:val="18"/>
                <w:szCs w:val="18"/>
              </w:rPr>
              <w:t xml:space="preserve"> EN 482+A I</w:t>
            </w:r>
          </w:p>
          <w:p w14:paraId="1FBC27DA" w14:textId="1F33E1F2" w:rsidR="00384CA4" w:rsidRPr="00384CA4" w:rsidRDefault="00384CA4" w:rsidP="00384CA4">
            <w:pPr>
              <w:pStyle w:val="TableParagraph"/>
              <w:spacing w:before="6" w:line="186" w:lineRule="exact"/>
              <w:rPr>
                <w:rFonts w:ascii="Verdana" w:hAnsi="Verdana"/>
                <w:sz w:val="18"/>
                <w:szCs w:val="18"/>
              </w:rPr>
            </w:pPr>
            <w:r>
              <w:rPr>
                <w:rFonts w:ascii="Verdana" w:hAnsi="Verdana"/>
                <w:sz w:val="18"/>
                <w:szCs w:val="18"/>
                <w:lang w:val="bg-BG"/>
              </w:rPr>
              <w:t>БДС</w:t>
            </w:r>
            <w:r w:rsidRPr="00384CA4">
              <w:rPr>
                <w:rFonts w:ascii="Verdana" w:hAnsi="Verdana"/>
                <w:sz w:val="18"/>
                <w:szCs w:val="18"/>
              </w:rPr>
              <w:t xml:space="preserve"> EN 689+AC</w:t>
            </w:r>
          </w:p>
          <w:p w14:paraId="015EDF36" w14:textId="2E6EDA80" w:rsidR="00384CA4" w:rsidRPr="00384CA4" w:rsidRDefault="00384CA4" w:rsidP="00476F80">
            <w:pPr>
              <w:pStyle w:val="TableParagraph"/>
              <w:spacing w:before="60"/>
              <w:rPr>
                <w:rFonts w:ascii="Verdana" w:hAnsi="Verdana"/>
                <w:sz w:val="18"/>
                <w:szCs w:val="18"/>
              </w:rPr>
            </w:pPr>
            <w:r w:rsidRPr="00384CA4">
              <w:rPr>
                <w:rFonts w:ascii="Verdana" w:hAnsi="Verdana"/>
                <w:sz w:val="18"/>
                <w:szCs w:val="18"/>
              </w:rPr>
              <w:t xml:space="preserve">OKA 7.1 </w:t>
            </w:r>
            <w:r>
              <w:rPr>
                <w:rFonts w:ascii="Verdana" w:hAnsi="Verdana"/>
                <w:sz w:val="18"/>
                <w:szCs w:val="18"/>
                <w:lang w:val="bg-BG"/>
              </w:rPr>
              <w:t>ПР</w:t>
            </w:r>
            <w:r w:rsidRPr="00384CA4">
              <w:rPr>
                <w:rFonts w:ascii="Verdana" w:hAnsi="Verdana"/>
                <w:sz w:val="18"/>
                <w:szCs w:val="18"/>
              </w:rPr>
              <w:t xml:space="preserve"> 07 </w:t>
            </w:r>
          </w:p>
        </w:tc>
        <w:tc>
          <w:tcPr>
            <w:tcW w:w="2268" w:type="dxa"/>
          </w:tcPr>
          <w:p w14:paraId="7FB58C5F" w14:textId="1B087CC1" w:rsidR="00476F80" w:rsidRDefault="00384CA4" w:rsidP="00476F80">
            <w:pPr>
              <w:pStyle w:val="TableParagraph"/>
              <w:spacing w:before="67" w:line="247" w:lineRule="auto"/>
              <w:ind w:firstLine="34"/>
              <w:rPr>
                <w:rFonts w:ascii="Verdana" w:hAnsi="Verdana"/>
                <w:w w:val="105"/>
                <w:sz w:val="18"/>
                <w:szCs w:val="18"/>
              </w:rPr>
            </w:pPr>
            <w:r w:rsidRPr="00384CA4">
              <w:rPr>
                <w:rFonts w:ascii="Verdana" w:hAnsi="Verdana"/>
                <w:w w:val="105"/>
                <w:sz w:val="18"/>
                <w:szCs w:val="18"/>
              </w:rPr>
              <w:t xml:space="preserve">Ordinance </w:t>
            </w:r>
            <w:r w:rsidR="00476F80" w:rsidRPr="00B61DC2">
              <w:rPr>
                <w:rFonts w:ascii="Verdana" w:hAnsi="Verdana"/>
                <w:sz w:val="20"/>
              </w:rPr>
              <w:t>No</w:t>
            </w:r>
            <w:r w:rsidRPr="00384CA4">
              <w:rPr>
                <w:rFonts w:ascii="Verdana" w:hAnsi="Verdana"/>
                <w:w w:val="105"/>
                <w:sz w:val="18"/>
                <w:szCs w:val="18"/>
              </w:rPr>
              <w:t xml:space="preserve"> 13 </w:t>
            </w:r>
          </w:p>
          <w:p w14:paraId="2FA5C507" w14:textId="586F9847" w:rsidR="00384CA4" w:rsidRPr="00384CA4" w:rsidRDefault="00384CA4" w:rsidP="00476F80">
            <w:pPr>
              <w:pStyle w:val="TableParagraph"/>
              <w:spacing w:line="247" w:lineRule="auto"/>
              <w:ind w:firstLine="34"/>
              <w:rPr>
                <w:rFonts w:ascii="Verdana" w:hAnsi="Verdana"/>
                <w:sz w:val="18"/>
                <w:szCs w:val="18"/>
              </w:rPr>
            </w:pPr>
            <w:r w:rsidRPr="00384CA4">
              <w:rPr>
                <w:rFonts w:ascii="Verdana" w:hAnsi="Verdana"/>
                <w:w w:val="105"/>
                <w:sz w:val="18"/>
                <w:szCs w:val="18"/>
              </w:rPr>
              <w:t>(SG</w:t>
            </w:r>
            <w:r w:rsidR="0088293C">
              <w:rPr>
                <w:rFonts w:ascii="Verdana" w:hAnsi="Verdana"/>
                <w:w w:val="105"/>
                <w:sz w:val="18"/>
                <w:szCs w:val="18"/>
                <w:lang w:val="bg-BG"/>
              </w:rPr>
              <w:t>,</w:t>
            </w:r>
            <w:r w:rsidRPr="00384CA4">
              <w:rPr>
                <w:rFonts w:ascii="Verdana" w:hAnsi="Verdana"/>
                <w:w w:val="105"/>
                <w:sz w:val="18"/>
                <w:szCs w:val="18"/>
              </w:rPr>
              <w:t xml:space="preserve"> 8/2004)</w:t>
            </w:r>
          </w:p>
          <w:p w14:paraId="0584700B" w14:textId="0E2E1B43" w:rsidR="00384CA4" w:rsidRPr="00384CA4" w:rsidRDefault="00384CA4" w:rsidP="00476F80">
            <w:pPr>
              <w:pStyle w:val="TableParagraph"/>
              <w:spacing w:line="206" w:lineRule="exact"/>
              <w:ind w:firstLine="34"/>
              <w:rPr>
                <w:rFonts w:ascii="Verdana" w:hAnsi="Verdana"/>
                <w:sz w:val="18"/>
                <w:szCs w:val="18"/>
              </w:rPr>
            </w:pPr>
            <w:r w:rsidRPr="00384CA4">
              <w:rPr>
                <w:rFonts w:ascii="Verdana" w:hAnsi="Verdana"/>
                <w:sz w:val="18"/>
                <w:szCs w:val="18"/>
              </w:rPr>
              <w:t xml:space="preserve">Ordinance </w:t>
            </w:r>
            <w:r w:rsidR="00476F80" w:rsidRPr="00B61DC2">
              <w:rPr>
                <w:rFonts w:ascii="Verdana" w:hAnsi="Verdana"/>
                <w:sz w:val="20"/>
              </w:rPr>
              <w:t>No</w:t>
            </w:r>
            <w:r w:rsidRPr="00384CA4">
              <w:rPr>
                <w:rFonts w:ascii="Verdana" w:hAnsi="Verdana"/>
                <w:sz w:val="18"/>
                <w:szCs w:val="18"/>
              </w:rPr>
              <w:t xml:space="preserve"> </w:t>
            </w:r>
            <w:r w:rsidR="00476F80">
              <w:rPr>
                <w:rFonts w:ascii="Verdana" w:hAnsi="Verdana"/>
                <w:sz w:val="18"/>
                <w:szCs w:val="18"/>
              </w:rPr>
              <w:t>10</w:t>
            </w:r>
          </w:p>
          <w:p w14:paraId="44CB1473" w14:textId="064619E1" w:rsidR="00384CA4" w:rsidRPr="00384CA4" w:rsidRDefault="00384CA4" w:rsidP="00476F80">
            <w:pPr>
              <w:pStyle w:val="TableParagraph"/>
              <w:spacing w:before="3"/>
              <w:ind w:firstLine="34"/>
              <w:rPr>
                <w:rFonts w:ascii="Verdana" w:hAnsi="Verdana"/>
                <w:sz w:val="18"/>
                <w:szCs w:val="18"/>
              </w:rPr>
            </w:pPr>
            <w:r w:rsidRPr="00384CA4">
              <w:rPr>
                <w:rFonts w:ascii="Verdana" w:hAnsi="Verdana"/>
                <w:w w:val="105"/>
                <w:sz w:val="18"/>
                <w:szCs w:val="18"/>
              </w:rPr>
              <w:t>(SG</w:t>
            </w:r>
            <w:r w:rsidR="0088293C">
              <w:rPr>
                <w:rFonts w:ascii="Verdana" w:hAnsi="Verdana"/>
                <w:w w:val="105"/>
                <w:sz w:val="18"/>
                <w:szCs w:val="18"/>
                <w:lang w:val="bg-BG"/>
              </w:rPr>
              <w:t>,</w:t>
            </w:r>
            <w:r w:rsidRPr="00384CA4">
              <w:rPr>
                <w:rFonts w:ascii="Verdana" w:hAnsi="Verdana"/>
                <w:w w:val="105"/>
                <w:sz w:val="18"/>
                <w:szCs w:val="18"/>
              </w:rPr>
              <w:t xml:space="preserve"> 94/2003)</w:t>
            </w:r>
          </w:p>
        </w:tc>
      </w:tr>
      <w:tr w:rsidR="00476F80" w:rsidRPr="005454AF" w14:paraId="5F6C61CF" w14:textId="77777777" w:rsidTr="00917058">
        <w:trPr>
          <w:trHeight w:val="1252"/>
        </w:trPr>
        <w:tc>
          <w:tcPr>
            <w:tcW w:w="567" w:type="dxa"/>
            <w:vMerge/>
          </w:tcPr>
          <w:p w14:paraId="3F283091" w14:textId="77777777" w:rsidR="00476F80" w:rsidRPr="005454AF" w:rsidRDefault="00476F80" w:rsidP="00476F80">
            <w:pPr>
              <w:pStyle w:val="TableParagraph"/>
              <w:rPr>
                <w:rFonts w:ascii="Verdana" w:hAnsi="Verdana"/>
                <w:sz w:val="20"/>
                <w:szCs w:val="20"/>
              </w:rPr>
            </w:pPr>
          </w:p>
        </w:tc>
        <w:tc>
          <w:tcPr>
            <w:tcW w:w="1560" w:type="dxa"/>
            <w:vMerge/>
          </w:tcPr>
          <w:p w14:paraId="03DBF7C8" w14:textId="77777777" w:rsidR="00476F80" w:rsidRPr="005454AF" w:rsidRDefault="00476F80" w:rsidP="00476F80">
            <w:pPr>
              <w:pStyle w:val="TableParagraph"/>
              <w:rPr>
                <w:rFonts w:ascii="Verdana" w:hAnsi="Verdana"/>
                <w:sz w:val="20"/>
                <w:szCs w:val="20"/>
              </w:rPr>
            </w:pPr>
          </w:p>
        </w:tc>
        <w:tc>
          <w:tcPr>
            <w:tcW w:w="1275" w:type="dxa"/>
            <w:vMerge/>
          </w:tcPr>
          <w:p w14:paraId="28BD639D" w14:textId="77777777" w:rsidR="00476F80" w:rsidRPr="005454AF" w:rsidRDefault="00476F80" w:rsidP="00476F80">
            <w:pPr>
              <w:pStyle w:val="TableParagraph"/>
              <w:rPr>
                <w:rFonts w:ascii="Verdana" w:hAnsi="Verdana"/>
                <w:sz w:val="20"/>
                <w:szCs w:val="20"/>
              </w:rPr>
            </w:pPr>
          </w:p>
        </w:tc>
        <w:tc>
          <w:tcPr>
            <w:tcW w:w="1985" w:type="dxa"/>
          </w:tcPr>
          <w:p w14:paraId="04A33B1B" w14:textId="77777777" w:rsidR="00476F80" w:rsidRPr="005454AF" w:rsidRDefault="00476F80" w:rsidP="00476F80">
            <w:pPr>
              <w:pStyle w:val="TableParagraph"/>
              <w:spacing w:before="105" w:line="256" w:lineRule="auto"/>
              <w:ind w:right="-107"/>
              <w:rPr>
                <w:rFonts w:ascii="Verdana" w:hAnsi="Verdana"/>
                <w:sz w:val="20"/>
                <w:szCs w:val="20"/>
              </w:rPr>
            </w:pPr>
            <w:r w:rsidRPr="005454AF">
              <w:rPr>
                <w:rFonts w:ascii="Verdana" w:hAnsi="Verdana"/>
                <w:w w:val="105"/>
                <w:sz w:val="20"/>
                <w:szCs w:val="20"/>
              </w:rPr>
              <w:t>Concentration of dust in workplace environments:</w:t>
            </w:r>
          </w:p>
          <w:p w14:paraId="007708F6" w14:textId="1E666BC5" w:rsidR="00476F80" w:rsidRPr="00384CA4" w:rsidRDefault="00476F80" w:rsidP="00476F80">
            <w:pPr>
              <w:pStyle w:val="TableParagraph"/>
              <w:spacing w:line="190" w:lineRule="exact"/>
              <w:ind w:right="-107"/>
              <w:rPr>
                <w:rFonts w:ascii="Verdana" w:hAnsi="Verdana"/>
                <w:sz w:val="18"/>
                <w:szCs w:val="18"/>
              </w:rPr>
            </w:pPr>
            <w:r w:rsidRPr="00384CA4">
              <w:rPr>
                <w:rFonts w:ascii="Verdana" w:hAnsi="Verdana"/>
                <w:w w:val="105"/>
                <w:sz w:val="18"/>
                <w:szCs w:val="18"/>
              </w:rPr>
              <w:t xml:space="preserve">- </w:t>
            </w:r>
            <w:proofErr w:type="spellStart"/>
            <w:r w:rsidRPr="00384CA4">
              <w:rPr>
                <w:rFonts w:ascii="Verdana" w:hAnsi="Verdana"/>
                <w:w w:val="105"/>
                <w:sz w:val="18"/>
                <w:szCs w:val="18"/>
              </w:rPr>
              <w:t>lnhalablc</w:t>
            </w:r>
            <w:proofErr w:type="spellEnd"/>
            <w:r>
              <w:rPr>
                <w:rFonts w:ascii="Verdana" w:hAnsi="Verdana"/>
                <w:w w:val="105"/>
                <w:sz w:val="18"/>
                <w:szCs w:val="18"/>
                <w:lang w:val="bg-BG"/>
              </w:rPr>
              <w:t xml:space="preserve"> </w:t>
            </w:r>
            <w:proofErr w:type="spellStart"/>
            <w:r>
              <w:rPr>
                <w:rFonts w:ascii="Verdana" w:hAnsi="Verdana"/>
                <w:w w:val="105"/>
                <w:sz w:val="18"/>
                <w:szCs w:val="18"/>
                <w:lang w:val="bg-BG"/>
              </w:rPr>
              <w:t>fraction</w:t>
            </w:r>
            <w:proofErr w:type="spellEnd"/>
          </w:p>
          <w:p w14:paraId="051F2FB6" w14:textId="5D7145CE" w:rsidR="00476F80" w:rsidRPr="005454AF" w:rsidRDefault="00476F80" w:rsidP="00476F80">
            <w:pPr>
              <w:pStyle w:val="TableParagraph"/>
              <w:spacing w:line="147" w:lineRule="exact"/>
              <w:ind w:right="-107"/>
              <w:rPr>
                <w:rFonts w:ascii="Verdana" w:hAnsi="Verdana"/>
                <w:sz w:val="20"/>
                <w:szCs w:val="20"/>
              </w:rPr>
            </w:pPr>
          </w:p>
        </w:tc>
        <w:tc>
          <w:tcPr>
            <w:tcW w:w="2551" w:type="dxa"/>
          </w:tcPr>
          <w:p w14:paraId="6695330B" w14:textId="77777777" w:rsidR="00476F80" w:rsidRPr="00282048" w:rsidRDefault="00476F80" w:rsidP="00476F80">
            <w:pPr>
              <w:pStyle w:val="TableParagraph"/>
              <w:spacing w:before="97" w:line="208" w:lineRule="exact"/>
              <w:ind w:firstLine="15"/>
              <w:rPr>
                <w:rFonts w:ascii="Verdana" w:hAnsi="Verdana"/>
                <w:sz w:val="20"/>
                <w:szCs w:val="20"/>
                <w:lang w:val="de-DE"/>
              </w:rPr>
            </w:pPr>
            <w:r>
              <w:rPr>
                <w:rFonts w:ascii="Verdana" w:hAnsi="Verdana"/>
                <w:sz w:val="20"/>
                <w:szCs w:val="20"/>
                <w:lang w:val="bg-BG"/>
              </w:rPr>
              <w:t>БДС</w:t>
            </w:r>
            <w:r w:rsidRPr="00282048">
              <w:rPr>
                <w:rFonts w:ascii="Verdana" w:hAnsi="Verdana"/>
                <w:sz w:val="20"/>
                <w:szCs w:val="20"/>
                <w:lang w:val="de-DE"/>
              </w:rPr>
              <w:t xml:space="preserve"> 2200, item 1,2 </w:t>
            </w:r>
            <w:r>
              <w:rPr>
                <w:rFonts w:ascii="Verdana" w:hAnsi="Verdana"/>
                <w:sz w:val="20"/>
                <w:szCs w:val="20"/>
                <w:lang w:val="bg-BG"/>
              </w:rPr>
              <w:t>БДС</w:t>
            </w:r>
            <w:r w:rsidRPr="00282048">
              <w:rPr>
                <w:rFonts w:ascii="Verdana" w:hAnsi="Verdana"/>
                <w:sz w:val="20"/>
                <w:szCs w:val="20"/>
                <w:lang w:val="de-DE"/>
              </w:rPr>
              <w:t xml:space="preserve"> EN 48</w:t>
            </w:r>
            <w:r>
              <w:rPr>
                <w:rFonts w:ascii="Verdana" w:hAnsi="Verdana"/>
                <w:sz w:val="20"/>
                <w:szCs w:val="20"/>
                <w:lang w:val="bg-BG"/>
              </w:rPr>
              <w:t>2</w:t>
            </w:r>
            <w:r w:rsidRPr="00282048">
              <w:rPr>
                <w:rFonts w:ascii="Verdana" w:hAnsi="Verdana"/>
                <w:sz w:val="20"/>
                <w:szCs w:val="20"/>
                <w:lang w:val="de-DE"/>
              </w:rPr>
              <w:t xml:space="preserve">+AI </w:t>
            </w:r>
          </w:p>
          <w:p w14:paraId="41F1919D" w14:textId="77777777" w:rsidR="00476F80" w:rsidRPr="00282048" w:rsidRDefault="00476F80" w:rsidP="00476F80">
            <w:pPr>
              <w:pStyle w:val="TableParagraph"/>
              <w:spacing w:line="208" w:lineRule="exact"/>
              <w:ind w:firstLine="17"/>
              <w:rPr>
                <w:rFonts w:ascii="Verdana" w:hAnsi="Verdana"/>
                <w:sz w:val="20"/>
                <w:szCs w:val="20"/>
                <w:lang w:val="de-DE"/>
              </w:rPr>
            </w:pPr>
            <w:r>
              <w:rPr>
                <w:rFonts w:ascii="Verdana" w:hAnsi="Verdana"/>
                <w:sz w:val="20"/>
                <w:szCs w:val="20"/>
                <w:lang w:val="bg-BG"/>
              </w:rPr>
              <w:t>БДС</w:t>
            </w:r>
            <w:r w:rsidRPr="00282048">
              <w:rPr>
                <w:rFonts w:ascii="Verdana" w:hAnsi="Verdana"/>
                <w:sz w:val="20"/>
                <w:szCs w:val="20"/>
                <w:lang w:val="de-DE"/>
              </w:rPr>
              <w:t xml:space="preserve"> EN 689+AC </w:t>
            </w:r>
          </w:p>
          <w:p w14:paraId="187615BD" w14:textId="6D3C8780" w:rsidR="00476F80" w:rsidRPr="00F12695" w:rsidRDefault="00476F80" w:rsidP="00476F80">
            <w:pPr>
              <w:pStyle w:val="TableParagraph"/>
              <w:spacing w:before="97" w:line="208" w:lineRule="exact"/>
              <w:ind w:firstLine="15"/>
              <w:rPr>
                <w:rFonts w:ascii="Verdana" w:hAnsi="Verdana"/>
                <w:sz w:val="20"/>
                <w:szCs w:val="20"/>
                <w:lang w:val="bg-BG"/>
              </w:rPr>
            </w:pPr>
            <w:r w:rsidRPr="005454AF">
              <w:rPr>
                <w:rFonts w:ascii="Verdana" w:hAnsi="Verdana"/>
                <w:sz w:val="20"/>
                <w:szCs w:val="20"/>
              </w:rPr>
              <w:t xml:space="preserve">OKA 7.1. </w:t>
            </w:r>
            <w:r>
              <w:rPr>
                <w:rFonts w:ascii="Verdana" w:hAnsi="Verdana"/>
                <w:sz w:val="20"/>
                <w:szCs w:val="20"/>
                <w:lang w:val="bg-BG"/>
              </w:rPr>
              <w:t>ПР</w:t>
            </w:r>
            <w:r w:rsidRPr="005454AF">
              <w:rPr>
                <w:rFonts w:ascii="Verdana" w:hAnsi="Verdana"/>
                <w:sz w:val="20"/>
                <w:szCs w:val="20"/>
              </w:rPr>
              <w:t xml:space="preserve"> </w:t>
            </w:r>
            <w:r>
              <w:rPr>
                <w:rFonts w:ascii="Verdana" w:hAnsi="Verdana"/>
                <w:sz w:val="20"/>
                <w:szCs w:val="20"/>
                <w:lang w:val="bg-BG"/>
              </w:rPr>
              <w:t>10</w:t>
            </w:r>
          </w:p>
        </w:tc>
        <w:tc>
          <w:tcPr>
            <w:tcW w:w="2268" w:type="dxa"/>
          </w:tcPr>
          <w:p w14:paraId="75724ED2" w14:textId="77777777" w:rsidR="00476F80" w:rsidRDefault="00476F80" w:rsidP="00476F80">
            <w:pPr>
              <w:pStyle w:val="TableParagraph"/>
              <w:spacing w:before="67" w:line="247" w:lineRule="auto"/>
              <w:ind w:firstLine="34"/>
              <w:rPr>
                <w:rFonts w:ascii="Verdana" w:hAnsi="Verdana"/>
                <w:w w:val="105"/>
                <w:sz w:val="18"/>
                <w:szCs w:val="18"/>
              </w:rPr>
            </w:pPr>
            <w:r w:rsidRPr="00384CA4">
              <w:rPr>
                <w:rFonts w:ascii="Verdana" w:hAnsi="Verdana"/>
                <w:w w:val="105"/>
                <w:sz w:val="18"/>
                <w:szCs w:val="18"/>
              </w:rPr>
              <w:t xml:space="preserve">Ordinance </w:t>
            </w:r>
            <w:r w:rsidRPr="00B61DC2">
              <w:rPr>
                <w:rFonts w:ascii="Verdana" w:hAnsi="Verdana"/>
                <w:sz w:val="20"/>
              </w:rPr>
              <w:t>No</w:t>
            </w:r>
            <w:r w:rsidRPr="00384CA4">
              <w:rPr>
                <w:rFonts w:ascii="Verdana" w:hAnsi="Verdana"/>
                <w:w w:val="105"/>
                <w:sz w:val="18"/>
                <w:szCs w:val="18"/>
              </w:rPr>
              <w:t xml:space="preserve"> 13 </w:t>
            </w:r>
          </w:p>
          <w:p w14:paraId="3D46CD4B" w14:textId="03DB6DAA" w:rsidR="00476F80" w:rsidRPr="00384CA4" w:rsidRDefault="00476F80" w:rsidP="00476F80">
            <w:pPr>
              <w:pStyle w:val="TableParagraph"/>
              <w:spacing w:line="247" w:lineRule="auto"/>
              <w:ind w:firstLine="34"/>
              <w:rPr>
                <w:rFonts w:ascii="Verdana" w:hAnsi="Verdana"/>
                <w:sz w:val="18"/>
                <w:szCs w:val="18"/>
              </w:rPr>
            </w:pPr>
            <w:r w:rsidRPr="00384CA4">
              <w:rPr>
                <w:rFonts w:ascii="Verdana" w:hAnsi="Verdana"/>
                <w:w w:val="105"/>
                <w:sz w:val="18"/>
                <w:szCs w:val="18"/>
              </w:rPr>
              <w:t>(SG</w:t>
            </w:r>
            <w:r w:rsidR="0088293C">
              <w:rPr>
                <w:rFonts w:ascii="Verdana" w:hAnsi="Verdana"/>
                <w:w w:val="105"/>
                <w:sz w:val="18"/>
                <w:szCs w:val="18"/>
                <w:lang w:val="bg-BG"/>
              </w:rPr>
              <w:t>,</w:t>
            </w:r>
            <w:r w:rsidRPr="00384CA4">
              <w:rPr>
                <w:rFonts w:ascii="Verdana" w:hAnsi="Verdana"/>
                <w:w w:val="105"/>
                <w:sz w:val="18"/>
                <w:szCs w:val="18"/>
              </w:rPr>
              <w:t xml:space="preserve"> 8/2004)</w:t>
            </w:r>
          </w:p>
          <w:p w14:paraId="603E8B96" w14:textId="77777777" w:rsidR="00476F80" w:rsidRPr="00384CA4" w:rsidRDefault="00476F80" w:rsidP="00476F80">
            <w:pPr>
              <w:pStyle w:val="TableParagraph"/>
              <w:spacing w:line="206" w:lineRule="exact"/>
              <w:ind w:firstLine="34"/>
              <w:rPr>
                <w:rFonts w:ascii="Verdana" w:hAnsi="Verdana"/>
                <w:sz w:val="18"/>
                <w:szCs w:val="18"/>
              </w:rPr>
            </w:pPr>
            <w:r w:rsidRPr="00384CA4">
              <w:rPr>
                <w:rFonts w:ascii="Verdana" w:hAnsi="Verdana"/>
                <w:sz w:val="18"/>
                <w:szCs w:val="18"/>
              </w:rPr>
              <w:t xml:space="preserve">Ordinance </w:t>
            </w:r>
            <w:r w:rsidRPr="00B61DC2">
              <w:rPr>
                <w:rFonts w:ascii="Verdana" w:hAnsi="Verdana"/>
                <w:sz w:val="20"/>
              </w:rPr>
              <w:t>No</w:t>
            </w:r>
            <w:r w:rsidRPr="00384CA4">
              <w:rPr>
                <w:rFonts w:ascii="Verdana" w:hAnsi="Verdana"/>
                <w:sz w:val="18"/>
                <w:szCs w:val="18"/>
              </w:rPr>
              <w:t xml:space="preserve"> </w:t>
            </w:r>
            <w:r>
              <w:rPr>
                <w:rFonts w:ascii="Verdana" w:hAnsi="Verdana"/>
                <w:sz w:val="18"/>
                <w:szCs w:val="18"/>
              </w:rPr>
              <w:t>10</w:t>
            </w:r>
          </w:p>
          <w:p w14:paraId="1DF8734F" w14:textId="67C2D97D" w:rsidR="00476F80" w:rsidRPr="005454AF" w:rsidRDefault="00476F80" w:rsidP="00476F80">
            <w:pPr>
              <w:pStyle w:val="TableParagraph"/>
              <w:spacing w:before="4" w:line="193" w:lineRule="exact"/>
              <w:ind w:right="-117"/>
              <w:rPr>
                <w:rFonts w:ascii="Verdana" w:hAnsi="Verdana"/>
                <w:sz w:val="20"/>
                <w:szCs w:val="20"/>
              </w:rPr>
            </w:pPr>
            <w:r w:rsidRPr="00384CA4">
              <w:rPr>
                <w:rFonts w:ascii="Verdana" w:hAnsi="Verdana"/>
                <w:w w:val="105"/>
                <w:sz w:val="18"/>
                <w:szCs w:val="18"/>
              </w:rPr>
              <w:t>(SG</w:t>
            </w:r>
            <w:r w:rsidR="0088293C">
              <w:rPr>
                <w:rFonts w:ascii="Verdana" w:hAnsi="Verdana"/>
                <w:w w:val="105"/>
                <w:sz w:val="18"/>
                <w:szCs w:val="18"/>
                <w:lang w:val="bg-BG"/>
              </w:rPr>
              <w:t>,</w:t>
            </w:r>
            <w:r w:rsidRPr="00384CA4">
              <w:rPr>
                <w:rFonts w:ascii="Verdana" w:hAnsi="Verdana"/>
                <w:w w:val="105"/>
                <w:sz w:val="18"/>
                <w:szCs w:val="18"/>
              </w:rPr>
              <w:t xml:space="preserve"> 94/2003)</w:t>
            </w:r>
          </w:p>
        </w:tc>
      </w:tr>
      <w:tr w:rsidR="008B01C6" w:rsidRPr="008B01C6" w14:paraId="7A584640" w14:textId="77777777" w:rsidTr="00917058">
        <w:trPr>
          <w:trHeight w:val="2966"/>
        </w:trPr>
        <w:tc>
          <w:tcPr>
            <w:tcW w:w="567" w:type="dxa"/>
          </w:tcPr>
          <w:p w14:paraId="0B7C2BB8" w14:textId="77777777" w:rsidR="008B01C6" w:rsidRPr="008B01C6" w:rsidRDefault="008B01C6" w:rsidP="008C54E2">
            <w:pPr>
              <w:pStyle w:val="TableParagraph"/>
              <w:spacing w:before="20"/>
              <w:ind w:left="153"/>
              <w:rPr>
                <w:rFonts w:ascii="Verdana" w:hAnsi="Verdana"/>
                <w:sz w:val="18"/>
                <w:szCs w:val="18"/>
              </w:rPr>
            </w:pPr>
            <w:r w:rsidRPr="008B01C6">
              <w:rPr>
                <w:rFonts w:ascii="Verdana" w:hAnsi="Verdana"/>
                <w:sz w:val="18"/>
                <w:szCs w:val="18"/>
              </w:rPr>
              <w:t>2.</w:t>
            </w:r>
          </w:p>
        </w:tc>
        <w:tc>
          <w:tcPr>
            <w:tcW w:w="1560" w:type="dxa"/>
          </w:tcPr>
          <w:p w14:paraId="35A5F80D" w14:textId="77777777" w:rsidR="008B01C6" w:rsidRPr="008B01C6" w:rsidRDefault="008B01C6" w:rsidP="008B01C6">
            <w:pPr>
              <w:pStyle w:val="TableParagraph"/>
              <w:spacing w:before="31" w:line="261" w:lineRule="auto"/>
              <w:ind w:right="-102" w:firstLine="11"/>
              <w:rPr>
                <w:rFonts w:ascii="Verdana" w:hAnsi="Verdana"/>
                <w:sz w:val="18"/>
                <w:szCs w:val="18"/>
              </w:rPr>
            </w:pPr>
            <w:proofErr w:type="spellStart"/>
            <w:r w:rsidRPr="008B01C6">
              <w:rPr>
                <w:rFonts w:ascii="Verdana" w:hAnsi="Verdana"/>
                <w:w w:val="105"/>
                <w:sz w:val="18"/>
                <w:szCs w:val="18"/>
              </w:rPr>
              <w:t>Mirroclimate</w:t>
            </w:r>
            <w:proofErr w:type="spellEnd"/>
            <w:r w:rsidRPr="008B01C6">
              <w:rPr>
                <w:rFonts w:ascii="Verdana" w:hAnsi="Verdana"/>
                <w:w w:val="105"/>
                <w:sz w:val="18"/>
                <w:szCs w:val="18"/>
              </w:rPr>
              <w:t xml:space="preserve"> in work environment</w:t>
            </w:r>
          </w:p>
        </w:tc>
        <w:tc>
          <w:tcPr>
            <w:tcW w:w="1275" w:type="dxa"/>
          </w:tcPr>
          <w:p w14:paraId="3B29EC21" w14:textId="4A11266F" w:rsidR="008B01C6" w:rsidRPr="008B01C6" w:rsidRDefault="008B01C6" w:rsidP="003751D4">
            <w:pPr>
              <w:pStyle w:val="TableParagraph"/>
              <w:spacing w:before="31" w:line="247" w:lineRule="auto"/>
              <w:ind w:right="-102" w:firstLine="8"/>
              <w:rPr>
                <w:rFonts w:ascii="Verdana" w:hAnsi="Verdana"/>
                <w:sz w:val="18"/>
                <w:szCs w:val="18"/>
              </w:rPr>
            </w:pPr>
            <w:r w:rsidRPr="008B01C6">
              <w:rPr>
                <w:rFonts w:ascii="Verdana" w:hAnsi="Verdana"/>
                <w:w w:val="105"/>
                <w:sz w:val="18"/>
                <w:szCs w:val="18"/>
              </w:rPr>
              <w:t xml:space="preserve">New and/or already in </w:t>
            </w:r>
            <w:r w:rsidR="003751D4">
              <w:rPr>
                <w:rFonts w:ascii="Verdana" w:hAnsi="Verdana"/>
                <w:w w:val="105"/>
                <w:sz w:val="18"/>
                <w:szCs w:val="18"/>
              </w:rPr>
              <w:t>use</w:t>
            </w:r>
            <w:r w:rsidRPr="008B01C6">
              <w:rPr>
                <w:rFonts w:ascii="Verdana" w:hAnsi="Verdana"/>
                <w:w w:val="105"/>
                <w:sz w:val="18"/>
                <w:szCs w:val="18"/>
              </w:rPr>
              <w:t xml:space="preserve"> </w:t>
            </w:r>
            <w:r>
              <w:rPr>
                <w:rFonts w:ascii="Verdana" w:hAnsi="Verdana"/>
                <w:w w:val="105"/>
                <w:sz w:val="18"/>
                <w:szCs w:val="18"/>
              </w:rPr>
              <w:t>establishments/</w:t>
            </w:r>
            <w:r w:rsidRPr="008B01C6">
              <w:rPr>
                <w:rFonts w:ascii="Verdana" w:hAnsi="Verdana"/>
                <w:w w:val="105"/>
                <w:sz w:val="18"/>
                <w:szCs w:val="18"/>
              </w:rPr>
              <w:t>facilities</w:t>
            </w:r>
          </w:p>
        </w:tc>
        <w:tc>
          <w:tcPr>
            <w:tcW w:w="1985" w:type="dxa"/>
          </w:tcPr>
          <w:p w14:paraId="52548CEC" w14:textId="33E96EBE" w:rsidR="008B01C6" w:rsidRPr="0088293C" w:rsidRDefault="008B01C6" w:rsidP="0088293C">
            <w:pPr>
              <w:pStyle w:val="TableParagraph"/>
              <w:numPr>
                <w:ilvl w:val="0"/>
                <w:numId w:val="18"/>
              </w:numPr>
              <w:autoSpaceDE w:val="0"/>
              <w:autoSpaceDN w:val="0"/>
              <w:spacing w:before="31"/>
              <w:ind w:right="-107"/>
              <w:rPr>
                <w:rFonts w:ascii="Verdana" w:hAnsi="Verdana"/>
                <w:w w:val="110"/>
                <w:sz w:val="18"/>
                <w:szCs w:val="18"/>
              </w:rPr>
            </w:pPr>
            <w:r w:rsidRPr="0088293C">
              <w:rPr>
                <w:rFonts w:ascii="Verdana" w:hAnsi="Verdana"/>
                <w:w w:val="110"/>
                <w:sz w:val="18"/>
                <w:szCs w:val="18"/>
              </w:rPr>
              <w:t>Air t</w:t>
            </w:r>
            <w:r w:rsidR="0088293C" w:rsidRPr="0088293C">
              <w:rPr>
                <w:rFonts w:ascii="Verdana" w:hAnsi="Verdana"/>
                <w:w w:val="110"/>
                <w:sz w:val="18"/>
                <w:szCs w:val="18"/>
              </w:rPr>
              <w:t>e</w:t>
            </w:r>
            <w:r w:rsidRPr="0088293C">
              <w:rPr>
                <w:rFonts w:ascii="Verdana" w:hAnsi="Verdana"/>
                <w:w w:val="110"/>
                <w:sz w:val="18"/>
                <w:szCs w:val="18"/>
              </w:rPr>
              <w:t>mp</w:t>
            </w:r>
            <w:r w:rsidR="0088293C" w:rsidRPr="0088293C">
              <w:rPr>
                <w:rFonts w:ascii="Verdana" w:hAnsi="Verdana"/>
                <w:w w:val="110"/>
                <w:sz w:val="18"/>
                <w:szCs w:val="18"/>
              </w:rPr>
              <w:t>e</w:t>
            </w:r>
            <w:r w:rsidRPr="0088293C">
              <w:rPr>
                <w:rFonts w:ascii="Verdana" w:hAnsi="Verdana"/>
                <w:w w:val="110"/>
                <w:sz w:val="18"/>
                <w:szCs w:val="18"/>
              </w:rPr>
              <w:t>rature</w:t>
            </w:r>
            <w:r w:rsidR="0088293C">
              <w:rPr>
                <w:rFonts w:ascii="Verdana" w:hAnsi="Verdana"/>
                <w:w w:val="110"/>
                <w:sz w:val="18"/>
                <w:szCs w:val="18"/>
              </w:rPr>
              <w:t>;</w:t>
            </w:r>
          </w:p>
          <w:p w14:paraId="10AF18E6" w14:textId="3014BD78" w:rsidR="008B01C6" w:rsidRPr="008B01C6" w:rsidRDefault="008B01C6" w:rsidP="0088293C">
            <w:pPr>
              <w:pStyle w:val="TableParagraph"/>
              <w:numPr>
                <w:ilvl w:val="0"/>
                <w:numId w:val="18"/>
              </w:numPr>
              <w:autoSpaceDE w:val="0"/>
              <w:autoSpaceDN w:val="0"/>
              <w:spacing w:before="18" w:line="264" w:lineRule="auto"/>
              <w:rPr>
                <w:rFonts w:ascii="Verdana" w:hAnsi="Verdana"/>
                <w:sz w:val="18"/>
                <w:szCs w:val="18"/>
              </w:rPr>
            </w:pPr>
            <w:r w:rsidRPr="008B01C6">
              <w:rPr>
                <w:rFonts w:ascii="Verdana" w:hAnsi="Verdana"/>
                <w:w w:val="110"/>
                <w:sz w:val="18"/>
                <w:szCs w:val="18"/>
              </w:rPr>
              <w:t>Air relative humidity;</w:t>
            </w:r>
          </w:p>
          <w:p w14:paraId="285AD6E5" w14:textId="3A225BC2" w:rsidR="008B01C6" w:rsidRPr="008B01C6" w:rsidRDefault="008B01C6" w:rsidP="0088293C">
            <w:pPr>
              <w:pStyle w:val="TableParagraph"/>
              <w:numPr>
                <w:ilvl w:val="0"/>
                <w:numId w:val="18"/>
              </w:numPr>
              <w:autoSpaceDE w:val="0"/>
              <w:autoSpaceDN w:val="0"/>
              <w:spacing w:line="176" w:lineRule="exact"/>
              <w:rPr>
                <w:rFonts w:ascii="Verdana" w:hAnsi="Verdana"/>
                <w:sz w:val="18"/>
                <w:szCs w:val="18"/>
              </w:rPr>
            </w:pPr>
            <w:r w:rsidRPr="008B01C6">
              <w:rPr>
                <w:rFonts w:ascii="Verdana" w:hAnsi="Verdana"/>
                <w:w w:val="110"/>
                <w:sz w:val="18"/>
                <w:szCs w:val="18"/>
              </w:rPr>
              <w:t>Air</w:t>
            </w:r>
            <w:r w:rsidRPr="008B01C6">
              <w:rPr>
                <w:rFonts w:ascii="Verdana" w:hAnsi="Verdana"/>
                <w:spacing w:val="7"/>
                <w:w w:val="110"/>
                <w:sz w:val="18"/>
                <w:szCs w:val="18"/>
              </w:rPr>
              <w:t xml:space="preserve"> </w:t>
            </w:r>
            <w:r w:rsidRPr="008B01C6">
              <w:rPr>
                <w:rFonts w:ascii="Verdana" w:hAnsi="Verdana"/>
                <w:w w:val="110"/>
                <w:sz w:val="18"/>
                <w:szCs w:val="18"/>
              </w:rPr>
              <w:t>velocity</w:t>
            </w:r>
            <w:r w:rsidR="0088293C">
              <w:rPr>
                <w:rFonts w:ascii="Verdana" w:hAnsi="Verdana"/>
                <w:w w:val="110"/>
                <w:sz w:val="18"/>
                <w:szCs w:val="18"/>
              </w:rPr>
              <w:t>.</w:t>
            </w:r>
          </w:p>
        </w:tc>
        <w:tc>
          <w:tcPr>
            <w:tcW w:w="2551" w:type="dxa"/>
          </w:tcPr>
          <w:p w14:paraId="3FF2D087" w14:textId="1E4E734F" w:rsidR="008B01C6" w:rsidRPr="008B01C6" w:rsidRDefault="0088293C" w:rsidP="0088293C">
            <w:pPr>
              <w:pStyle w:val="TableParagraph"/>
              <w:spacing w:before="31"/>
              <w:ind w:firstLine="40"/>
              <w:rPr>
                <w:rFonts w:ascii="Verdana" w:hAnsi="Verdana"/>
                <w:sz w:val="18"/>
                <w:szCs w:val="18"/>
              </w:rPr>
            </w:pPr>
            <w:r>
              <w:rPr>
                <w:rFonts w:ascii="Verdana" w:hAnsi="Verdana"/>
                <w:w w:val="110"/>
                <w:sz w:val="18"/>
                <w:szCs w:val="18"/>
                <w:lang w:val="bg-BG"/>
              </w:rPr>
              <w:t>БДС</w:t>
            </w:r>
            <w:r w:rsidR="008B01C6" w:rsidRPr="008B01C6">
              <w:rPr>
                <w:rFonts w:ascii="Verdana" w:hAnsi="Verdana"/>
                <w:w w:val="110"/>
                <w:sz w:val="18"/>
                <w:szCs w:val="18"/>
              </w:rPr>
              <w:t xml:space="preserve"> 16686</w:t>
            </w:r>
          </w:p>
          <w:p w14:paraId="4385D6DF" w14:textId="77777777" w:rsidR="0088293C" w:rsidRDefault="008B01C6" w:rsidP="0088293C">
            <w:pPr>
              <w:pStyle w:val="TableParagraph"/>
              <w:spacing w:before="1" w:line="266" w:lineRule="auto"/>
              <w:ind w:firstLine="40"/>
              <w:rPr>
                <w:rFonts w:ascii="Verdana" w:hAnsi="Verdana"/>
                <w:sz w:val="18"/>
                <w:szCs w:val="18"/>
              </w:rPr>
            </w:pPr>
            <w:r w:rsidRPr="008B01C6">
              <w:rPr>
                <w:rFonts w:ascii="Verdana" w:hAnsi="Verdana"/>
                <w:sz w:val="18"/>
                <w:szCs w:val="18"/>
              </w:rPr>
              <w:t xml:space="preserve">Ordinance </w:t>
            </w:r>
            <w:r w:rsidR="0088293C" w:rsidRPr="00B61DC2">
              <w:rPr>
                <w:rFonts w:ascii="Verdana" w:hAnsi="Verdana"/>
                <w:sz w:val="20"/>
              </w:rPr>
              <w:t>No</w:t>
            </w:r>
            <w:r w:rsidR="0088293C" w:rsidRPr="008B01C6">
              <w:rPr>
                <w:rFonts w:ascii="Verdana" w:hAnsi="Verdana"/>
                <w:sz w:val="18"/>
                <w:szCs w:val="18"/>
              </w:rPr>
              <w:t xml:space="preserve"> </w:t>
            </w:r>
            <w:r w:rsidR="0088293C">
              <w:rPr>
                <w:rFonts w:ascii="Verdana" w:hAnsi="Verdana"/>
                <w:sz w:val="18"/>
                <w:szCs w:val="18"/>
                <w:lang w:val="bg-BG"/>
              </w:rPr>
              <w:t xml:space="preserve">РД </w:t>
            </w:r>
            <w:r w:rsidRPr="008B01C6">
              <w:rPr>
                <w:rFonts w:ascii="Verdana" w:hAnsi="Verdana"/>
                <w:sz w:val="18"/>
                <w:szCs w:val="18"/>
              </w:rPr>
              <w:t xml:space="preserve">07-3 </w:t>
            </w:r>
          </w:p>
          <w:p w14:paraId="588EA715" w14:textId="77777777" w:rsidR="0088293C" w:rsidRDefault="008B01C6" w:rsidP="0088293C">
            <w:pPr>
              <w:pStyle w:val="TableParagraph"/>
              <w:spacing w:before="1" w:line="266" w:lineRule="auto"/>
              <w:ind w:firstLine="40"/>
              <w:rPr>
                <w:rFonts w:ascii="Verdana" w:hAnsi="Verdana"/>
                <w:sz w:val="18"/>
                <w:szCs w:val="18"/>
              </w:rPr>
            </w:pPr>
            <w:r w:rsidRPr="008B01C6">
              <w:rPr>
                <w:rFonts w:ascii="Verdana" w:hAnsi="Verdana"/>
                <w:sz w:val="18"/>
                <w:szCs w:val="18"/>
              </w:rPr>
              <w:t>(SG,</w:t>
            </w:r>
            <w:r w:rsidR="0088293C">
              <w:rPr>
                <w:rFonts w:ascii="Verdana" w:hAnsi="Verdana"/>
                <w:sz w:val="18"/>
                <w:szCs w:val="18"/>
                <w:lang w:val="bg-BG"/>
              </w:rPr>
              <w:t xml:space="preserve"> </w:t>
            </w:r>
            <w:r w:rsidRPr="008B01C6">
              <w:rPr>
                <w:rFonts w:ascii="Verdana" w:hAnsi="Verdana"/>
                <w:sz w:val="18"/>
                <w:szCs w:val="18"/>
              </w:rPr>
              <w:t>63/20</w:t>
            </w:r>
            <w:r w:rsidR="0088293C">
              <w:rPr>
                <w:rFonts w:ascii="Verdana" w:hAnsi="Verdana"/>
                <w:sz w:val="18"/>
                <w:szCs w:val="18"/>
                <w:lang w:val="bg-BG"/>
              </w:rPr>
              <w:t>1</w:t>
            </w:r>
            <w:r w:rsidRPr="008B01C6">
              <w:rPr>
                <w:rFonts w:ascii="Verdana" w:hAnsi="Verdana"/>
                <w:sz w:val="18"/>
                <w:szCs w:val="18"/>
              </w:rPr>
              <w:t xml:space="preserve">4) </w:t>
            </w:r>
          </w:p>
          <w:p w14:paraId="6136B3DE" w14:textId="0E9F728B" w:rsidR="008B01C6" w:rsidRPr="008B01C6" w:rsidRDefault="008B01C6" w:rsidP="0088293C">
            <w:pPr>
              <w:pStyle w:val="TableParagraph"/>
              <w:spacing w:before="1" w:line="266" w:lineRule="auto"/>
              <w:ind w:firstLine="40"/>
              <w:rPr>
                <w:rFonts w:ascii="Verdana" w:hAnsi="Verdana"/>
                <w:sz w:val="18"/>
                <w:szCs w:val="18"/>
              </w:rPr>
            </w:pPr>
            <w:r w:rsidRPr="008B01C6">
              <w:rPr>
                <w:rFonts w:ascii="Verdana" w:hAnsi="Verdana"/>
                <w:sz w:val="18"/>
                <w:szCs w:val="18"/>
              </w:rPr>
              <w:t xml:space="preserve">OKA 7.1. </w:t>
            </w:r>
            <w:r w:rsidR="0088293C">
              <w:rPr>
                <w:rFonts w:ascii="Verdana" w:hAnsi="Verdana"/>
                <w:sz w:val="18"/>
                <w:szCs w:val="18"/>
                <w:lang w:val="bg-BG"/>
              </w:rPr>
              <w:t>ПР</w:t>
            </w:r>
            <w:r w:rsidRPr="008B01C6">
              <w:rPr>
                <w:rFonts w:ascii="Verdana" w:hAnsi="Verdana"/>
                <w:sz w:val="18"/>
                <w:szCs w:val="18"/>
              </w:rPr>
              <w:t xml:space="preserve"> 06</w:t>
            </w:r>
          </w:p>
        </w:tc>
        <w:tc>
          <w:tcPr>
            <w:tcW w:w="2268" w:type="dxa"/>
          </w:tcPr>
          <w:p w14:paraId="0A9F29E9" w14:textId="2C6E7E4A" w:rsidR="008B01C6" w:rsidRPr="008B01C6" w:rsidRDefault="0088293C" w:rsidP="0088293C">
            <w:pPr>
              <w:pStyle w:val="TableParagraph"/>
              <w:spacing w:before="1" w:line="266" w:lineRule="auto"/>
              <w:ind w:right="-110"/>
              <w:rPr>
                <w:rFonts w:ascii="Verdana" w:hAnsi="Verdana"/>
                <w:sz w:val="18"/>
                <w:szCs w:val="18"/>
              </w:rPr>
            </w:pPr>
            <w:r w:rsidRPr="008B01C6">
              <w:rPr>
                <w:rFonts w:ascii="Verdana" w:hAnsi="Verdana"/>
                <w:sz w:val="18"/>
                <w:szCs w:val="18"/>
              </w:rPr>
              <w:t xml:space="preserve">Ordinance </w:t>
            </w:r>
            <w:r w:rsidRPr="00B61DC2">
              <w:rPr>
                <w:rFonts w:ascii="Verdana" w:hAnsi="Verdana"/>
                <w:sz w:val="20"/>
              </w:rPr>
              <w:t>No</w:t>
            </w:r>
            <w:r w:rsidRPr="008B01C6">
              <w:rPr>
                <w:rFonts w:ascii="Verdana" w:hAnsi="Verdana"/>
                <w:sz w:val="18"/>
                <w:szCs w:val="18"/>
              </w:rPr>
              <w:t xml:space="preserve"> </w:t>
            </w:r>
            <w:r>
              <w:rPr>
                <w:rFonts w:ascii="Verdana" w:hAnsi="Verdana"/>
                <w:sz w:val="18"/>
                <w:szCs w:val="18"/>
                <w:lang w:val="bg-BG"/>
              </w:rPr>
              <w:t xml:space="preserve">РД </w:t>
            </w:r>
            <w:r w:rsidRPr="008B01C6">
              <w:rPr>
                <w:rFonts w:ascii="Verdana" w:hAnsi="Verdana"/>
                <w:sz w:val="18"/>
                <w:szCs w:val="18"/>
              </w:rPr>
              <w:t>07-3</w:t>
            </w:r>
            <w:r>
              <w:rPr>
                <w:rFonts w:ascii="Verdana" w:hAnsi="Verdana"/>
                <w:sz w:val="18"/>
                <w:szCs w:val="18"/>
                <w:lang w:val="bg-BG"/>
              </w:rPr>
              <w:t xml:space="preserve">, </w:t>
            </w:r>
            <w:r w:rsidRPr="008B01C6">
              <w:rPr>
                <w:rFonts w:ascii="Verdana" w:hAnsi="Verdana"/>
                <w:sz w:val="18"/>
                <w:szCs w:val="18"/>
              </w:rPr>
              <w:t>(SG,</w:t>
            </w:r>
            <w:r>
              <w:rPr>
                <w:rFonts w:ascii="Verdana" w:hAnsi="Verdana"/>
                <w:sz w:val="18"/>
                <w:szCs w:val="18"/>
                <w:lang w:val="bg-BG"/>
              </w:rPr>
              <w:t xml:space="preserve"> </w:t>
            </w:r>
            <w:r w:rsidRPr="008B01C6">
              <w:rPr>
                <w:rFonts w:ascii="Verdana" w:hAnsi="Verdana"/>
                <w:sz w:val="18"/>
                <w:szCs w:val="18"/>
              </w:rPr>
              <w:t>63/20</w:t>
            </w:r>
            <w:r>
              <w:rPr>
                <w:rFonts w:ascii="Verdana" w:hAnsi="Verdana"/>
                <w:sz w:val="18"/>
                <w:szCs w:val="18"/>
                <w:lang w:val="bg-BG"/>
              </w:rPr>
              <w:t>1</w:t>
            </w:r>
            <w:r w:rsidRPr="008B01C6">
              <w:rPr>
                <w:rFonts w:ascii="Verdana" w:hAnsi="Verdana"/>
                <w:sz w:val="18"/>
                <w:szCs w:val="18"/>
              </w:rPr>
              <w:t>4</w:t>
            </w:r>
            <w:r w:rsidR="008B01C6" w:rsidRPr="008B01C6">
              <w:rPr>
                <w:rFonts w:ascii="Verdana" w:hAnsi="Verdana"/>
                <w:w w:val="110"/>
                <w:sz w:val="18"/>
                <w:szCs w:val="18"/>
              </w:rPr>
              <w:t>)</w:t>
            </w:r>
          </w:p>
          <w:p w14:paraId="17179674" w14:textId="4172C028" w:rsidR="008B01C6" w:rsidRPr="008B01C6" w:rsidRDefault="008B01C6" w:rsidP="0088293C">
            <w:pPr>
              <w:pStyle w:val="TableParagraph"/>
              <w:spacing w:line="192" w:lineRule="exact"/>
              <w:ind w:right="-97"/>
              <w:rPr>
                <w:rFonts w:ascii="Verdana" w:hAnsi="Verdana"/>
                <w:sz w:val="18"/>
                <w:szCs w:val="18"/>
              </w:rPr>
            </w:pPr>
            <w:r w:rsidRPr="008B01C6">
              <w:rPr>
                <w:rFonts w:ascii="Verdana" w:hAnsi="Verdana"/>
                <w:w w:val="105"/>
                <w:sz w:val="18"/>
                <w:szCs w:val="18"/>
              </w:rPr>
              <w:t xml:space="preserve">Ordinance </w:t>
            </w:r>
            <w:r w:rsidR="001D74E0" w:rsidRPr="00B61DC2">
              <w:rPr>
                <w:rFonts w:ascii="Verdana" w:hAnsi="Verdana"/>
                <w:sz w:val="20"/>
              </w:rPr>
              <w:t>No</w:t>
            </w:r>
            <w:r w:rsidRPr="008B01C6">
              <w:rPr>
                <w:rFonts w:ascii="Verdana" w:hAnsi="Verdana"/>
                <w:w w:val="105"/>
                <w:sz w:val="18"/>
                <w:szCs w:val="18"/>
              </w:rPr>
              <w:t xml:space="preserve"> 2</w:t>
            </w:r>
          </w:p>
          <w:p w14:paraId="7EF3AC90" w14:textId="12E8DEDD" w:rsidR="008B01C6" w:rsidRPr="008B01C6" w:rsidRDefault="008B01C6" w:rsidP="0088293C">
            <w:pPr>
              <w:pStyle w:val="TableParagraph"/>
              <w:spacing w:before="8"/>
              <w:ind w:right="-97"/>
              <w:rPr>
                <w:rFonts w:ascii="Verdana" w:hAnsi="Verdana"/>
                <w:sz w:val="18"/>
                <w:szCs w:val="18"/>
              </w:rPr>
            </w:pPr>
            <w:r w:rsidRPr="008B01C6">
              <w:rPr>
                <w:rFonts w:ascii="Verdana" w:hAnsi="Verdana"/>
                <w:w w:val="110"/>
                <w:sz w:val="18"/>
                <w:szCs w:val="18"/>
              </w:rPr>
              <w:t>(SG,</w:t>
            </w:r>
            <w:r w:rsidR="001D74E0">
              <w:rPr>
                <w:rFonts w:ascii="Verdana" w:hAnsi="Verdana"/>
                <w:w w:val="110"/>
                <w:sz w:val="18"/>
                <w:szCs w:val="18"/>
                <w:lang w:val="bg-BG"/>
              </w:rPr>
              <w:t xml:space="preserve"> </w:t>
            </w:r>
            <w:r w:rsidRPr="008B01C6">
              <w:rPr>
                <w:rFonts w:ascii="Verdana" w:hAnsi="Verdana"/>
                <w:w w:val="110"/>
                <w:sz w:val="18"/>
                <w:szCs w:val="18"/>
              </w:rPr>
              <w:t>15/2007)</w:t>
            </w:r>
          </w:p>
          <w:p w14:paraId="0251441F" w14:textId="3360B486" w:rsidR="001D74E0" w:rsidRPr="001D74E0" w:rsidRDefault="001D74E0" w:rsidP="001D74E0">
            <w:pPr>
              <w:pStyle w:val="TableParagraph"/>
              <w:spacing w:line="192" w:lineRule="exact"/>
              <w:ind w:right="-97"/>
              <w:rPr>
                <w:rFonts w:ascii="Verdana" w:hAnsi="Verdana"/>
                <w:sz w:val="18"/>
                <w:szCs w:val="18"/>
                <w:lang w:val="bg-BG"/>
              </w:rPr>
            </w:pPr>
            <w:r w:rsidRPr="008B01C6">
              <w:rPr>
                <w:rFonts w:ascii="Verdana" w:hAnsi="Verdana"/>
                <w:w w:val="105"/>
                <w:sz w:val="18"/>
                <w:szCs w:val="18"/>
              </w:rPr>
              <w:t xml:space="preserve">Ordinance </w:t>
            </w:r>
            <w:r w:rsidRPr="00B61DC2">
              <w:rPr>
                <w:rFonts w:ascii="Verdana" w:hAnsi="Verdana"/>
                <w:sz w:val="20"/>
              </w:rPr>
              <w:t>No</w:t>
            </w:r>
            <w:r w:rsidRPr="008B01C6">
              <w:rPr>
                <w:rFonts w:ascii="Verdana" w:hAnsi="Verdana"/>
                <w:w w:val="105"/>
                <w:sz w:val="18"/>
                <w:szCs w:val="18"/>
              </w:rPr>
              <w:t xml:space="preserve"> </w:t>
            </w:r>
            <w:r>
              <w:rPr>
                <w:rFonts w:ascii="Verdana" w:hAnsi="Verdana"/>
                <w:w w:val="105"/>
                <w:sz w:val="18"/>
                <w:szCs w:val="18"/>
                <w:lang w:val="bg-BG"/>
              </w:rPr>
              <w:t>3</w:t>
            </w:r>
          </w:p>
          <w:p w14:paraId="02AF05C6" w14:textId="77777777" w:rsidR="001D74E0" w:rsidRPr="008B01C6" w:rsidRDefault="001D74E0" w:rsidP="001D74E0">
            <w:pPr>
              <w:pStyle w:val="TableParagraph"/>
              <w:spacing w:before="8"/>
              <w:ind w:right="-97"/>
              <w:rPr>
                <w:rFonts w:ascii="Verdana" w:hAnsi="Verdana"/>
                <w:sz w:val="18"/>
                <w:szCs w:val="18"/>
              </w:rPr>
            </w:pPr>
            <w:r w:rsidRPr="008B01C6">
              <w:rPr>
                <w:rFonts w:ascii="Verdana" w:hAnsi="Verdana"/>
                <w:w w:val="110"/>
                <w:sz w:val="18"/>
                <w:szCs w:val="18"/>
              </w:rPr>
              <w:t>(SG,</w:t>
            </w:r>
            <w:r>
              <w:rPr>
                <w:rFonts w:ascii="Verdana" w:hAnsi="Verdana"/>
                <w:w w:val="110"/>
                <w:sz w:val="18"/>
                <w:szCs w:val="18"/>
                <w:lang w:val="bg-BG"/>
              </w:rPr>
              <w:t xml:space="preserve"> </w:t>
            </w:r>
            <w:r w:rsidRPr="008B01C6">
              <w:rPr>
                <w:rFonts w:ascii="Verdana" w:hAnsi="Verdana"/>
                <w:w w:val="110"/>
                <w:sz w:val="18"/>
                <w:szCs w:val="18"/>
              </w:rPr>
              <w:t>15/2007)</w:t>
            </w:r>
          </w:p>
          <w:p w14:paraId="7157375C" w14:textId="368C4513" w:rsidR="007E6A66" w:rsidRPr="007E6A66" w:rsidRDefault="007E6A66" w:rsidP="007E6A66">
            <w:pPr>
              <w:pStyle w:val="TableParagraph"/>
              <w:spacing w:line="192" w:lineRule="exact"/>
              <w:ind w:right="-97"/>
              <w:rPr>
                <w:rFonts w:ascii="Verdana" w:hAnsi="Verdana"/>
                <w:sz w:val="18"/>
                <w:szCs w:val="18"/>
                <w:lang w:val="bg-BG"/>
              </w:rPr>
            </w:pPr>
            <w:r w:rsidRPr="008B01C6">
              <w:rPr>
                <w:rFonts w:ascii="Verdana" w:hAnsi="Verdana"/>
                <w:w w:val="105"/>
                <w:sz w:val="18"/>
                <w:szCs w:val="18"/>
              </w:rPr>
              <w:t xml:space="preserve">Ordinance </w:t>
            </w:r>
            <w:r w:rsidRPr="00B61DC2">
              <w:rPr>
                <w:rFonts w:ascii="Verdana" w:hAnsi="Verdana"/>
                <w:sz w:val="20"/>
              </w:rPr>
              <w:t>No</w:t>
            </w:r>
            <w:r w:rsidRPr="008B01C6">
              <w:rPr>
                <w:rFonts w:ascii="Verdana" w:hAnsi="Verdana"/>
                <w:w w:val="105"/>
                <w:sz w:val="18"/>
                <w:szCs w:val="18"/>
              </w:rPr>
              <w:t xml:space="preserve"> </w:t>
            </w:r>
            <w:r>
              <w:rPr>
                <w:rFonts w:ascii="Verdana" w:hAnsi="Verdana"/>
                <w:w w:val="105"/>
                <w:sz w:val="18"/>
                <w:szCs w:val="18"/>
                <w:lang w:val="bg-BG"/>
              </w:rPr>
              <w:t>9</w:t>
            </w:r>
          </w:p>
          <w:p w14:paraId="39F3AE5F" w14:textId="4C1EF86F" w:rsidR="007E6A66" w:rsidRPr="008B01C6" w:rsidRDefault="007E6A66" w:rsidP="007E6A66">
            <w:pPr>
              <w:pStyle w:val="TableParagraph"/>
              <w:spacing w:before="8"/>
              <w:ind w:right="-97"/>
              <w:rPr>
                <w:rFonts w:ascii="Verdana" w:hAnsi="Verdana"/>
                <w:sz w:val="18"/>
                <w:szCs w:val="18"/>
              </w:rPr>
            </w:pPr>
            <w:r w:rsidRPr="008B01C6">
              <w:rPr>
                <w:rFonts w:ascii="Verdana" w:hAnsi="Verdana"/>
                <w:w w:val="110"/>
                <w:sz w:val="18"/>
                <w:szCs w:val="18"/>
              </w:rPr>
              <w:t>(SG,</w:t>
            </w:r>
            <w:r>
              <w:rPr>
                <w:rFonts w:ascii="Verdana" w:hAnsi="Verdana"/>
                <w:w w:val="110"/>
                <w:sz w:val="18"/>
                <w:szCs w:val="18"/>
                <w:lang w:val="bg-BG"/>
              </w:rPr>
              <w:t xml:space="preserve"> 46</w:t>
            </w:r>
            <w:r w:rsidRPr="008B01C6">
              <w:rPr>
                <w:rFonts w:ascii="Verdana" w:hAnsi="Verdana"/>
                <w:w w:val="110"/>
                <w:sz w:val="18"/>
                <w:szCs w:val="18"/>
              </w:rPr>
              <w:t>/</w:t>
            </w:r>
            <w:r>
              <w:rPr>
                <w:rFonts w:ascii="Verdana" w:hAnsi="Verdana"/>
                <w:w w:val="110"/>
                <w:sz w:val="18"/>
                <w:szCs w:val="18"/>
                <w:lang w:val="bg-BG"/>
              </w:rPr>
              <w:t>1994</w:t>
            </w:r>
            <w:r w:rsidRPr="008B01C6">
              <w:rPr>
                <w:rFonts w:ascii="Verdana" w:hAnsi="Verdana"/>
                <w:w w:val="110"/>
                <w:sz w:val="18"/>
                <w:szCs w:val="18"/>
              </w:rPr>
              <w:t>)</w:t>
            </w:r>
          </w:p>
          <w:p w14:paraId="305AC2F6" w14:textId="32E76F96" w:rsidR="007E6A66" w:rsidRPr="007E6A66" w:rsidRDefault="007E6A66" w:rsidP="007E6A66">
            <w:pPr>
              <w:pStyle w:val="TableParagraph"/>
              <w:spacing w:line="192" w:lineRule="exact"/>
              <w:ind w:right="-97"/>
              <w:rPr>
                <w:rFonts w:ascii="Verdana" w:hAnsi="Verdana"/>
                <w:sz w:val="18"/>
                <w:szCs w:val="18"/>
                <w:lang w:val="bg-BG"/>
              </w:rPr>
            </w:pPr>
            <w:r w:rsidRPr="008B01C6">
              <w:rPr>
                <w:rFonts w:ascii="Verdana" w:hAnsi="Verdana"/>
                <w:w w:val="105"/>
                <w:sz w:val="18"/>
                <w:szCs w:val="18"/>
              </w:rPr>
              <w:t xml:space="preserve">Ordinance </w:t>
            </w:r>
            <w:r w:rsidRPr="00B61DC2">
              <w:rPr>
                <w:rFonts w:ascii="Verdana" w:hAnsi="Verdana"/>
                <w:sz w:val="20"/>
              </w:rPr>
              <w:t>No</w:t>
            </w:r>
            <w:r w:rsidRPr="008B01C6">
              <w:rPr>
                <w:rFonts w:ascii="Verdana" w:hAnsi="Verdana"/>
                <w:w w:val="105"/>
                <w:sz w:val="18"/>
                <w:szCs w:val="18"/>
              </w:rPr>
              <w:t xml:space="preserve"> 2</w:t>
            </w:r>
            <w:r>
              <w:rPr>
                <w:rFonts w:ascii="Verdana" w:hAnsi="Verdana"/>
                <w:w w:val="105"/>
                <w:sz w:val="18"/>
                <w:szCs w:val="18"/>
                <w:lang w:val="bg-BG"/>
              </w:rPr>
              <w:t>4</w:t>
            </w:r>
          </w:p>
          <w:p w14:paraId="24F629DD" w14:textId="60BBEF5D" w:rsidR="007E6A66" w:rsidRPr="008B01C6" w:rsidRDefault="007E6A66" w:rsidP="007E6A66">
            <w:pPr>
              <w:pStyle w:val="TableParagraph"/>
              <w:spacing w:before="8"/>
              <w:ind w:right="-97"/>
              <w:rPr>
                <w:rFonts w:ascii="Verdana" w:hAnsi="Verdana"/>
                <w:sz w:val="18"/>
                <w:szCs w:val="18"/>
              </w:rPr>
            </w:pPr>
            <w:r w:rsidRPr="008B01C6">
              <w:rPr>
                <w:rFonts w:ascii="Verdana" w:hAnsi="Verdana"/>
                <w:w w:val="110"/>
                <w:sz w:val="18"/>
                <w:szCs w:val="18"/>
              </w:rPr>
              <w:t>(SG,</w:t>
            </w:r>
            <w:r>
              <w:rPr>
                <w:rFonts w:ascii="Verdana" w:hAnsi="Verdana"/>
                <w:w w:val="110"/>
                <w:sz w:val="18"/>
                <w:szCs w:val="18"/>
                <w:lang w:val="bg-BG"/>
              </w:rPr>
              <w:t xml:space="preserve"> 9</w:t>
            </w:r>
            <w:r w:rsidRPr="008B01C6">
              <w:rPr>
                <w:rFonts w:ascii="Verdana" w:hAnsi="Verdana"/>
                <w:w w:val="110"/>
                <w:sz w:val="18"/>
                <w:szCs w:val="18"/>
              </w:rPr>
              <w:t>5/200</w:t>
            </w:r>
            <w:r>
              <w:rPr>
                <w:rFonts w:ascii="Verdana" w:hAnsi="Verdana"/>
                <w:w w:val="110"/>
                <w:sz w:val="18"/>
                <w:szCs w:val="18"/>
                <w:lang w:val="bg-BG"/>
              </w:rPr>
              <w:t>3</w:t>
            </w:r>
            <w:r w:rsidRPr="008B01C6">
              <w:rPr>
                <w:rFonts w:ascii="Verdana" w:hAnsi="Verdana"/>
                <w:w w:val="110"/>
                <w:sz w:val="18"/>
                <w:szCs w:val="18"/>
              </w:rPr>
              <w:t>)</w:t>
            </w:r>
          </w:p>
          <w:p w14:paraId="69D3AD73" w14:textId="6A387338" w:rsidR="007E6A66" w:rsidRPr="007E6A66" w:rsidRDefault="007E6A66" w:rsidP="007E6A66">
            <w:pPr>
              <w:pStyle w:val="TableParagraph"/>
              <w:spacing w:line="192" w:lineRule="exact"/>
              <w:ind w:right="-97"/>
              <w:rPr>
                <w:rFonts w:ascii="Verdana" w:hAnsi="Verdana"/>
                <w:sz w:val="18"/>
                <w:szCs w:val="18"/>
                <w:lang w:val="bg-BG"/>
              </w:rPr>
            </w:pPr>
            <w:r w:rsidRPr="008B01C6">
              <w:rPr>
                <w:rFonts w:ascii="Verdana" w:hAnsi="Verdana"/>
                <w:w w:val="105"/>
                <w:sz w:val="18"/>
                <w:szCs w:val="18"/>
              </w:rPr>
              <w:t xml:space="preserve">Ordinance </w:t>
            </w:r>
            <w:r w:rsidRPr="00B61DC2">
              <w:rPr>
                <w:rFonts w:ascii="Verdana" w:hAnsi="Verdana"/>
                <w:sz w:val="20"/>
              </w:rPr>
              <w:t>No</w:t>
            </w:r>
            <w:r w:rsidRPr="008B01C6">
              <w:rPr>
                <w:rFonts w:ascii="Verdana" w:hAnsi="Verdana"/>
                <w:w w:val="105"/>
                <w:sz w:val="18"/>
                <w:szCs w:val="18"/>
              </w:rPr>
              <w:t xml:space="preserve"> 2</w:t>
            </w:r>
            <w:r>
              <w:rPr>
                <w:rFonts w:ascii="Verdana" w:hAnsi="Verdana"/>
                <w:w w:val="105"/>
                <w:sz w:val="18"/>
                <w:szCs w:val="18"/>
                <w:lang w:val="bg-BG"/>
              </w:rPr>
              <w:t>6</w:t>
            </w:r>
          </w:p>
          <w:p w14:paraId="78B20444" w14:textId="738F827B" w:rsidR="007E6A66" w:rsidRPr="008B01C6" w:rsidRDefault="007E6A66" w:rsidP="007E6A66">
            <w:pPr>
              <w:pStyle w:val="TableParagraph"/>
              <w:spacing w:before="8"/>
              <w:ind w:right="-97"/>
              <w:rPr>
                <w:rFonts w:ascii="Verdana" w:hAnsi="Verdana"/>
                <w:sz w:val="18"/>
                <w:szCs w:val="18"/>
              </w:rPr>
            </w:pPr>
            <w:r w:rsidRPr="008B01C6">
              <w:rPr>
                <w:rFonts w:ascii="Verdana" w:hAnsi="Verdana"/>
                <w:w w:val="110"/>
                <w:sz w:val="18"/>
                <w:szCs w:val="18"/>
              </w:rPr>
              <w:t>(SG,</w:t>
            </w:r>
            <w:r>
              <w:rPr>
                <w:rFonts w:ascii="Verdana" w:hAnsi="Verdana"/>
                <w:w w:val="110"/>
                <w:sz w:val="18"/>
                <w:szCs w:val="18"/>
                <w:lang w:val="bg-BG"/>
              </w:rPr>
              <w:t xml:space="preserve"> </w:t>
            </w:r>
            <w:r w:rsidRPr="008B01C6">
              <w:rPr>
                <w:rFonts w:ascii="Verdana" w:hAnsi="Verdana"/>
                <w:w w:val="110"/>
                <w:sz w:val="18"/>
                <w:szCs w:val="18"/>
              </w:rPr>
              <w:t>1</w:t>
            </w:r>
            <w:r>
              <w:rPr>
                <w:rFonts w:ascii="Verdana" w:hAnsi="Verdana"/>
                <w:w w:val="110"/>
                <w:sz w:val="18"/>
                <w:szCs w:val="18"/>
                <w:lang w:val="bg-BG"/>
              </w:rPr>
              <w:t>03</w:t>
            </w:r>
            <w:r w:rsidRPr="008B01C6">
              <w:rPr>
                <w:rFonts w:ascii="Verdana" w:hAnsi="Verdana"/>
                <w:w w:val="110"/>
                <w:sz w:val="18"/>
                <w:szCs w:val="18"/>
              </w:rPr>
              <w:t>/200</w:t>
            </w:r>
            <w:r>
              <w:rPr>
                <w:rFonts w:ascii="Verdana" w:hAnsi="Verdana"/>
                <w:w w:val="110"/>
                <w:sz w:val="18"/>
                <w:szCs w:val="18"/>
                <w:lang w:val="bg-BG"/>
              </w:rPr>
              <w:t>8</w:t>
            </w:r>
            <w:r w:rsidRPr="008B01C6">
              <w:rPr>
                <w:rFonts w:ascii="Verdana" w:hAnsi="Verdana"/>
                <w:w w:val="110"/>
                <w:sz w:val="18"/>
                <w:szCs w:val="18"/>
              </w:rPr>
              <w:t>)</w:t>
            </w:r>
          </w:p>
          <w:p w14:paraId="68D6250D" w14:textId="71B64ADD" w:rsidR="008B01C6" w:rsidRPr="008B01C6" w:rsidRDefault="007E6A66" w:rsidP="007E6A66">
            <w:pPr>
              <w:pStyle w:val="TableParagraph"/>
              <w:spacing w:before="10"/>
              <w:ind w:right="-97"/>
              <w:rPr>
                <w:rFonts w:ascii="Verdana" w:hAnsi="Verdana"/>
                <w:sz w:val="18"/>
                <w:szCs w:val="18"/>
              </w:rPr>
            </w:pPr>
            <w:r>
              <w:rPr>
                <w:rFonts w:ascii="Verdana" w:hAnsi="Verdana"/>
                <w:w w:val="110"/>
                <w:sz w:val="18"/>
                <w:szCs w:val="18"/>
                <w:lang w:val="bg-BG"/>
              </w:rPr>
              <w:t>БДС</w:t>
            </w:r>
            <w:r w:rsidR="008B01C6" w:rsidRPr="008B01C6">
              <w:rPr>
                <w:rFonts w:ascii="Verdana" w:hAnsi="Verdana"/>
                <w:w w:val="110"/>
                <w:sz w:val="18"/>
                <w:szCs w:val="18"/>
              </w:rPr>
              <w:t xml:space="preserve"> 14776</w:t>
            </w:r>
          </w:p>
        </w:tc>
      </w:tr>
      <w:tr w:rsidR="008B01C6" w:rsidRPr="008B01C6" w14:paraId="40B0455A" w14:textId="77777777" w:rsidTr="00917058">
        <w:trPr>
          <w:trHeight w:val="1406"/>
        </w:trPr>
        <w:tc>
          <w:tcPr>
            <w:tcW w:w="567" w:type="dxa"/>
            <w:vMerge w:val="restart"/>
          </w:tcPr>
          <w:p w14:paraId="278BFFFC" w14:textId="77777777" w:rsidR="008B01C6" w:rsidRPr="008B01C6" w:rsidRDefault="008B01C6" w:rsidP="008C54E2">
            <w:pPr>
              <w:pStyle w:val="TableParagraph"/>
              <w:spacing w:before="31"/>
              <w:ind w:left="67" w:right="67"/>
              <w:jc w:val="center"/>
              <w:rPr>
                <w:rFonts w:ascii="Verdana" w:hAnsi="Verdana"/>
                <w:sz w:val="18"/>
                <w:szCs w:val="18"/>
              </w:rPr>
            </w:pPr>
            <w:r w:rsidRPr="008B01C6">
              <w:rPr>
                <w:rFonts w:ascii="Verdana" w:hAnsi="Verdana"/>
                <w:w w:val="110"/>
                <w:sz w:val="18"/>
                <w:szCs w:val="18"/>
              </w:rPr>
              <w:lastRenderedPageBreak/>
              <w:t>3.</w:t>
            </w:r>
          </w:p>
        </w:tc>
        <w:tc>
          <w:tcPr>
            <w:tcW w:w="1560" w:type="dxa"/>
            <w:vMerge w:val="restart"/>
          </w:tcPr>
          <w:p w14:paraId="40E82E67" w14:textId="77777777" w:rsidR="008B01C6" w:rsidRPr="008B01C6" w:rsidRDefault="008B01C6" w:rsidP="003751D4">
            <w:pPr>
              <w:pStyle w:val="TableParagraph"/>
              <w:spacing w:before="15"/>
              <w:ind w:right="-102"/>
              <w:rPr>
                <w:rFonts w:ascii="Verdana" w:hAnsi="Verdana"/>
                <w:sz w:val="18"/>
                <w:szCs w:val="18"/>
              </w:rPr>
            </w:pPr>
            <w:r w:rsidRPr="008B01C6">
              <w:rPr>
                <w:rFonts w:ascii="Verdana" w:hAnsi="Verdana"/>
                <w:sz w:val="18"/>
                <w:szCs w:val="18"/>
              </w:rPr>
              <w:t>Noise in work</w:t>
            </w:r>
          </w:p>
          <w:p w14:paraId="264906AD" w14:textId="77777777" w:rsidR="008B01C6" w:rsidRPr="008B01C6" w:rsidRDefault="008B01C6" w:rsidP="003751D4">
            <w:pPr>
              <w:pStyle w:val="TableParagraph"/>
              <w:spacing w:before="22"/>
              <w:ind w:right="-102"/>
              <w:rPr>
                <w:rFonts w:ascii="Verdana" w:hAnsi="Verdana"/>
                <w:sz w:val="18"/>
                <w:szCs w:val="18"/>
              </w:rPr>
            </w:pPr>
            <w:r w:rsidRPr="008B01C6">
              <w:rPr>
                <w:rFonts w:ascii="Verdana" w:hAnsi="Verdana"/>
                <w:w w:val="110"/>
                <w:sz w:val="18"/>
                <w:szCs w:val="18"/>
              </w:rPr>
              <w:t>environment</w:t>
            </w:r>
          </w:p>
        </w:tc>
        <w:tc>
          <w:tcPr>
            <w:tcW w:w="1275" w:type="dxa"/>
            <w:vMerge w:val="restart"/>
          </w:tcPr>
          <w:p w14:paraId="5A91EBD8" w14:textId="77777777" w:rsidR="008B01C6" w:rsidRPr="008B01C6" w:rsidRDefault="008B01C6" w:rsidP="003751D4">
            <w:pPr>
              <w:pStyle w:val="TableParagraph"/>
              <w:spacing w:before="24" w:line="268" w:lineRule="auto"/>
              <w:ind w:right="-102"/>
              <w:rPr>
                <w:rFonts w:ascii="Verdana" w:hAnsi="Verdana"/>
                <w:sz w:val="18"/>
                <w:szCs w:val="18"/>
              </w:rPr>
            </w:pPr>
            <w:r w:rsidRPr="008B01C6">
              <w:rPr>
                <w:rFonts w:ascii="Verdana" w:hAnsi="Verdana"/>
                <w:w w:val="110"/>
                <w:sz w:val="18"/>
                <w:szCs w:val="18"/>
              </w:rPr>
              <w:t>New and/or already in use establishments/ facilities</w:t>
            </w:r>
          </w:p>
        </w:tc>
        <w:tc>
          <w:tcPr>
            <w:tcW w:w="1985" w:type="dxa"/>
          </w:tcPr>
          <w:p w14:paraId="2B11A4DF" w14:textId="17223B90" w:rsidR="008B01C6" w:rsidRPr="008B01C6" w:rsidRDefault="008B01C6" w:rsidP="00F4241D">
            <w:pPr>
              <w:pStyle w:val="TableParagraph"/>
              <w:numPr>
                <w:ilvl w:val="0"/>
                <w:numId w:val="17"/>
              </w:numPr>
              <w:autoSpaceDE w:val="0"/>
              <w:autoSpaceDN w:val="0"/>
              <w:spacing w:before="17"/>
              <w:rPr>
                <w:rFonts w:ascii="Verdana" w:hAnsi="Verdana"/>
                <w:sz w:val="18"/>
                <w:szCs w:val="18"/>
              </w:rPr>
            </w:pPr>
            <w:r w:rsidRPr="008B01C6">
              <w:rPr>
                <w:rFonts w:ascii="Verdana" w:hAnsi="Verdana"/>
                <w:w w:val="110"/>
                <w:sz w:val="18"/>
                <w:szCs w:val="18"/>
              </w:rPr>
              <w:t>Noise</w:t>
            </w:r>
            <w:r w:rsidRPr="008B01C6">
              <w:rPr>
                <w:rFonts w:ascii="Verdana" w:hAnsi="Verdana"/>
                <w:spacing w:val="1"/>
                <w:w w:val="110"/>
                <w:sz w:val="18"/>
                <w:szCs w:val="18"/>
              </w:rPr>
              <w:t xml:space="preserve"> </w:t>
            </w:r>
            <w:r w:rsidRPr="008B01C6">
              <w:rPr>
                <w:rFonts w:ascii="Verdana" w:hAnsi="Verdana"/>
                <w:w w:val="110"/>
                <w:sz w:val="18"/>
                <w:szCs w:val="18"/>
              </w:rPr>
              <w:t>level;</w:t>
            </w:r>
          </w:p>
          <w:p w14:paraId="5EEECBF6" w14:textId="44EBD35D" w:rsidR="008B01C6" w:rsidRPr="008B01C6" w:rsidRDefault="008B01C6" w:rsidP="00F4241D">
            <w:pPr>
              <w:pStyle w:val="TableParagraph"/>
              <w:numPr>
                <w:ilvl w:val="0"/>
                <w:numId w:val="17"/>
              </w:numPr>
              <w:autoSpaceDE w:val="0"/>
              <w:autoSpaceDN w:val="0"/>
              <w:spacing w:before="25" w:line="273" w:lineRule="auto"/>
              <w:rPr>
                <w:rFonts w:ascii="Verdana" w:hAnsi="Verdana"/>
                <w:sz w:val="18"/>
                <w:szCs w:val="18"/>
              </w:rPr>
            </w:pPr>
            <w:r w:rsidRPr="008B01C6">
              <w:rPr>
                <w:rFonts w:ascii="Verdana" w:hAnsi="Verdana"/>
                <w:w w:val="110"/>
                <w:sz w:val="18"/>
                <w:szCs w:val="18"/>
              </w:rPr>
              <w:t>Noise equivalent power</w:t>
            </w:r>
          </w:p>
        </w:tc>
        <w:tc>
          <w:tcPr>
            <w:tcW w:w="2551" w:type="dxa"/>
          </w:tcPr>
          <w:p w14:paraId="0A138B1D" w14:textId="3B992A69" w:rsidR="008B01C6" w:rsidRPr="008B01C6" w:rsidRDefault="00F4241D" w:rsidP="008C54E2">
            <w:pPr>
              <w:pStyle w:val="TableParagraph"/>
              <w:spacing w:before="24"/>
              <w:ind w:left="149"/>
              <w:rPr>
                <w:rFonts w:ascii="Verdana" w:hAnsi="Verdana"/>
                <w:sz w:val="18"/>
                <w:szCs w:val="18"/>
              </w:rPr>
            </w:pPr>
            <w:r>
              <w:rPr>
                <w:rFonts w:ascii="Verdana" w:hAnsi="Verdana"/>
                <w:w w:val="110"/>
                <w:sz w:val="18"/>
                <w:szCs w:val="18"/>
                <w:lang w:val="bg-BG"/>
              </w:rPr>
              <w:t>БДС</w:t>
            </w:r>
            <w:r w:rsidR="008B01C6" w:rsidRPr="008B01C6">
              <w:rPr>
                <w:rFonts w:ascii="Verdana" w:hAnsi="Verdana"/>
                <w:w w:val="110"/>
                <w:sz w:val="18"/>
                <w:szCs w:val="18"/>
              </w:rPr>
              <w:t xml:space="preserve"> 15471</w:t>
            </w:r>
          </w:p>
          <w:p w14:paraId="2ACC9CD8" w14:textId="221C2F17" w:rsidR="008B01C6" w:rsidRPr="008B01C6" w:rsidRDefault="008B01C6" w:rsidP="008C54E2">
            <w:pPr>
              <w:pStyle w:val="TableParagraph"/>
              <w:spacing w:before="25"/>
              <w:ind w:left="139"/>
              <w:rPr>
                <w:rFonts w:ascii="Verdana" w:hAnsi="Verdana"/>
                <w:sz w:val="18"/>
                <w:szCs w:val="18"/>
              </w:rPr>
            </w:pPr>
            <w:r w:rsidRPr="008B01C6">
              <w:rPr>
                <w:rFonts w:ascii="Verdana" w:hAnsi="Verdana"/>
                <w:w w:val="110"/>
                <w:sz w:val="18"/>
                <w:szCs w:val="18"/>
              </w:rPr>
              <w:t xml:space="preserve">OKA 7.1. </w:t>
            </w:r>
            <w:r w:rsidR="00F4241D">
              <w:rPr>
                <w:rFonts w:ascii="Verdana" w:hAnsi="Verdana"/>
                <w:sz w:val="18"/>
                <w:szCs w:val="18"/>
                <w:lang w:val="bg-BG"/>
              </w:rPr>
              <w:t>ПР</w:t>
            </w:r>
            <w:r w:rsidRPr="008B01C6">
              <w:rPr>
                <w:rFonts w:ascii="Verdana" w:hAnsi="Verdana"/>
                <w:w w:val="110"/>
                <w:sz w:val="18"/>
                <w:szCs w:val="18"/>
              </w:rPr>
              <w:t xml:space="preserve"> 04</w:t>
            </w:r>
          </w:p>
        </w:tc>
        <w:tc>
          <w:tcPr>
            <w:tcW w:w="2268" w:type="dxa"/>
          </w:tcPr>
          <w:p w14:paraId="48A3B295" w14:textId="6D92FF8C" w:rsidR="00F4241D" w:rsidRPr="00F4241D" w:rsidRDefault="00F4241D" w:rsidP="00F4241D">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7</w:t>
            </w:r>
          </w:p>
          <w:p w14:paraId="4B06D4F8" w14:textId="3CC88647" w:rsidR="00F4241D" w:rsidRPr="00F4241D" w:rsidRDefault="00F4241D" w:rsidP="00F4241D">
            <w:pPr>
              <w:pStyle w:val="TableParagraph"/>
              <w:spacing w:before="7"/>
              <w:ind w:right="-110"/>
              <w:rPr>
                <w:rFonts w:ascii="Verdana" w:hAnsi="Verdana"/>
                <w:sz w:val="18"/>
                <w:szCs w:val="18"/>
              </w:rPr>
            </w:pPr>
            <w:r w:rsidRPr="00F4241D">
              <w:rPr>
                <w:rFonts w:ascii="Verdana" w:hAnsi="Verdana"/>
                <w:sz w:val="18"/>
                <w:szCs w:val="18"/>
              </w:rPr>
              <w:t xml:space="preserve">(SG, </w:t>
            </w:r>
            <w:r w:rsidR="008B0BF4">
              <w:rPr>
                <w:rFonts w:ascii="Verdana" w:hAnsi="Verdana"/>
                <w:sz w:val="18"/>
                <w:szCs w:val="18"/>
              </w:rPr>
              <w:t>88</w:t>
            </w:r>
            <w:r w:rsidRPr="00F4241D">
              <w:rPr>
                <w:rFonts w:ascii="Verdana" w:hAnsi="Verdana"/>
                <w:sz w:val="18"/>
                <w:szCs w:val="18"/>
              </w:rPr>
              <w:t>/</w:t>
            </w:r>
            <w:r w:rsidR="008B0BF4">
              <w:rPr>
                <w:rFonts w:ascii="Verdana" w:hAnsi="Verdana"/>
                <w:sz w:val="18"/>
                <w:szCs w:val="18"/>
              </w:rPr>
              <w:t>1999</w:t>
            </w:r>
            <w:r w:rsidRPr="00F4241D">
              <w:rPr>
                <w:rFonts w:ascii="Verdana" w:hAnsi="Verdana"/>
                <w:sz w:val="18"/>
                <w:szCs w:val="18"/>
              </w:rPr>
              <w:t>)</w:t>
            </w:r>
          </w:p>
          <w:p w14:paraId="60251BF0" w14:textId="77777777" w:rsidR="00F4241D" w:rsidRPr="00F4241D" w:rsidRDefault="00F4241D" w:rsidP="00F4241D">
            <w:pPr>
              <w:pStyle w:val="TableParagraph"/>
              <w:spacing w:before="7"/>
              <w:ind w:right="-110"/>
              <w:rPr>
                <w:rFonts w:ascii="Verdana" w:hAnsi="Verdana"/>
                <w:sz w:val="18"/>
                <w:szCs w:val="18"/>
              </w:rPr>
            </w:pPr>
            <w:r w:rsidRPr="00F4241D">
              <w:rPr>
                <w:rFonts w:ascii="Verdana" w:hAnsi="Verdana"/>
                <w:sz w:val="18"/>
                <w:szCs w:val="18"/>
              </w:rPr>
              <w:t>Ordinance No 9</w:t>
            </w:r>
          </w:p>
          <w:p w14:paraId="0AADAAF8" w14:textId="77777777" w:rsidR="00F4241D" w:rsidRPr="00F4241D" w:rsidRDefault="00F4241D" w:rsidP="00F4241D">
            <w:pPr>
              <w:pStyle w:val="TableParagraph"/>
              <w:spacing w:before="7"/>
              <w:ind w:right="-110"/>
              <w:rPr>
                <w:rFonts w:ascii="Verdana" w:hAnsi="Verdana"/>
                <w:sz w:val="18"/>
                <w:szCs w:val="18"/>
              </w:rPr>
            </w:pPr>
            <w:r w:rsidRPr="00F4241D">
              <w:rPr>
                <w:rFonts w:ascii="Verdana" w:hAnsi="Verdana"/>
                <w:sz w:val="18"/>
                <w:szCs w:val="18"/>
              </w:rPr>
              <w:t>(SG, 46/1994)</w:t>
            </w:r>
          </w:p>
          <w:p w14:paraId="4BE19157" w14:textId="77777777" w:rsidR="00F4241D" w:rsidRPr="00F4241D" w:rsidRDefault="00F4241D" w:rsidP="00F4241D">
            <w:pPr>
              <w:pStyle w:val="TableParagraph"/>
              <w:spacing w:before="7"/>
              <w:ind w:right="-110"/>
              <w:rPr>
                <w:rFonts w:ascii="Verdana" w:hAnsi="Verdana"/>
                <w:sz w:val="18"/>
                <w:szCs w:val="18"/>
              </w:rPr>
            </w:pPr>
            <w:r w:rsidRPr="00F4241D">
              <w:rPr>
                <w:rFonts w:ascii="Verdana" w:hAnsi="Verdana"/>
                <w:sz w:val="18"/>
                <w:szCs w:val="18"/>
              </w:rPr>
              <w:t>Ordinance No 26</w:t>
            </w:r>
          </w:p>
          <w:p w14:paraId="1498B04D" w14:textId="2791994A" w:rsidR="008B01C6" w:rsidRPr="008B01C6" w:rsidRDefault="00F4241D" w:rsidP="00F4241D">
            <w:pPr>
              <w:pStyle w:val="TableParagraph"/>
              <w:spacing w:before="6" w:line="172" w:lineRule="exact"/>
              <w:ind w:right="-110"/>
              <w:rPr>
                <w:rFonts w:ascii="Verdana" w:hAnsi="Verdana"/>
                <w:sz w:val="18"/>
                <w:szCs w:val="18"/>
              </w:rPr>
            </w:pPr>
            <w:r w:rsidRPr="00F4241D">
              <w:rPr>
                <w:rFonts w:ascii="Verdana" w:hAnsi="Verdana"/>
                <w:sz w:val="18"/>
                <w:szCs w:val="18"/>
              </w:rPr>
              <w:t>(SG, 103/2008)</w:t>
            </w:r>
          </w:p>
        </w:tc>
      </w:tr>
      <w:tr w:rsidR="008B01C6" w:rsidRPr="008B01C6" w14:paraId="74356F1F" w14:textId="77777777" w:rsidTr="00917058">
        <w:trPr>
          <w:trHeight w:val="1823"/>
        </w:trPr>
        <w:tc>
          <w:tcPr>
            <w:tcW w:w="567" w:type="dxa"/>
            <w:vMerge/>
          </w:tcPr>
          <w:p w14:paraId="45615D32" w14:textId="77777777" w:rsidR="008B01C6" w:rsidRPr="008B01C6" w:rsidRDefault="008B01C6" w:rsidP="008C54E2">
            <w:pPr>
              <w:rPr>
                <w:rFonts w:ascii="Verdana" w:hAnsi="Verdana"/>
                <w:sz w:val="18"/>
                <w:szCs w:val="18"/>
              </w:rPr>
            </w:pPr>
          </w:p>
        </w:tc>
        <w:tc>
          <w:tcPr>
            <w:tcW w:w="1560" w:type="dxa"/>
            <w:vMerge/>
          </w:tcPr>
          <w:p w14:paraId="4341164A" w14:textId="77777777" w:rsidR="008B01C6" w:rsidRPr="008B01C6" w:rsidRDefault="008B01C6" w:rsidP="008C54E2">
            <w:pPr>
              <w:rPr>
                <w:rFonts w:ascii="Verdana" w:hAnsi="Verdana"/>
                <w:sz w:val="18"/>
                <w:szCs w:val="18"/>
              </w:rPr>
            </w:pPr>
          </w:p>
        </w:tc>
        <w:tc>
          <w:tcPr>
            <w:tcW w:w="1275" w:type="dxa"/>
            <w:vMerge/>
          </w:tcPr>
          <w:p w14:paraId="3300E788" w14:textId="77777777" w:rsidR="008B01C6" w:rsidRPr="008B01C6" w:rsidRDefault="008B01C6" w:rsidP="008C54E2">
            <w:pPr>
              <w:rPr>
                <w:rFonts w:ascii="Verdana" w:hAnsi="Verdana"/>
                <w:sz w:val="18"/>
                <w:szCs w:val="18"/>
              </w:rPr>
            </w:pPr>
          </w:p>
        </w:tc>
        <w:tc>
          <w:tcPr>
            <w:tcW w:w="1985" w:type="dxa"/>
          </w:tcPr>
          <w:p w14:paraId="44BF0D4B" w14:textId="77777777" w:rsidR="008B01C6" w:rsidRPr="008B01C6" w:rsidRDefault="008B01C6" w:rsidP="008B0BF4">
            <w:pPr>
              <w:pStyle w:val="TableParagraph"/>
              <w:spacing w:before="31" w:line="264" w:lineRule="auto"/>
              <w:rPr>
                <w:rFonts w:ascii="Verdana" w:hAnsi="Verdana"/>
                <w:sz w:val="18"/>
                <w:szCs w:val="18"/>
              </w:rPr>
            </w:pPr>
            <w:r w:rsidRPr="008B01C6">
              <w:rPr>
                <w:rFonts w:ascii="Verdana" w:hAnsi="Verdana"/>
                <w:w w:val="105"/>
                <w:sz w:val="18"/>
                <w:szCs w:val="18"/>
              </w:rPr>
              <w:t>- Daily exposure to noise;</w:t>
            </w:r>
          </w:p>
          <w:p w14:paraId="706DDB9F" w14:textId="77777777" w:rsidR="008B01C6" w:rsidRPr="008B01C6" w:rsidRDefault="008B01C6" w:rsidP="008B0BF4">
            <w:pPr>
              <w:pStyle w:val="TableParagraph"/>
              <w:spacing w:before="8"/>
              <w:rPr>
                <w:rFonts w:ascii="Verdana" w:hAnsi="Verdana"/>
                <w:sz w:val="18"/>
                <w:szCs w:val="18"/>
              </w:rPr>
            </w:pPr>
            <w:r w:rsidRPr="008B01C6">
              <w:rPr>
                <w:rFonts w:ascii="Verdana" w:hAnsi="Verdana"/>
                <w:w w:val="105"/>
                <w:sz w:val="18"/>
                <w:szCs w:val="18"/>
              </w:rPr>
              <w:t>- Peak sound</w:t>
            </w:r>
          </w:p>
          <w:p w14:paraId="418F59C0" w14:textId="77777777" w:rsidR="008B01C6" w:rsidRPr="008B01C6" w:rsidRDefault="008B01C6" w:rsidP="008B0BF4">
            <w:pPr>
              <w:pStyle w:val="TableParagraph"/>
              <w:spacing w:before="20"/>
              <w:rPr>
                <w:rFonts w:ascii="Verdana" w:hAnsi="Verdana"/>
                <w:sz w:val="18"/>
                <w:szCs w:val="18"/>
              </w:rPr>
            </w:pPr>
            <w:r w:rsidRPr="008B01C6">
              <w:rPr>
                <w:rFonts w:ascii="Verdana" w:hAnsi="Verdana"/>
                <w:w w:val="110"/>
                <w:sz w:val="18"/>
                <w:szCs w:val="18"/>
              </w:rPr>
              <w:t>pressure level;</w:t>
            </w:r>
          </w:p>
          <w:p w14:paraId="3372DF4F" w14:textId="77777777" w:rsidR="008B01C6" w:rsidRPr="008B01C6" w:rsidRDefault="008B01C6" w:rsidP="008B0BF4">
            <w:pPr>
              <w:pStyle w:val="TableParagraph"/>
              <w:spacing w:before="25"/>
              <w:rPr>
                <w:rFonts w:ascii="Verdana" w:hAnsi="Verdana"/>
                <w:sz w:val="18"/>
                <w:szCs w:val="18"/>
              </w:rPr>
            </w:pPr>
            <w:r w:rsidRPr="008B01C6">
              <w:rPr>
                <w:rFonts w:ascii="Verdana" w:hAnsi="Verdana"/>
                <w:w w:val="110"/>
                <w:sz w:val="18"/>
                <w:szCs w:val="18"/>
              </w:rPr>
              <w:t>- Weekly average</w:t>
            </w:r>
          </w:p>
          <w:p w14:paraId="58EDBB41" w14:textId="77777777" w:rsidR="008B01C6" w:rsidRPr="008B01C6" w:rsidRDefault="008B01C6" w:rsidP="008B0BF4">
            <w:pPr>
              <w:pStyle w:val="TableParagraph"/>
              <w:spacing w:before="9" w:line="200" w:lineRule="atLeast"/>
              <w:rPr>
                <w:rFonts w:ascii="Verdana" w:hAnsi="Verdana"/>
                <w:sz w:val="18"/>
                <w:szCs w:val="18"/>
              </w:rPr>
            </w:pPr>
            <w:r w:rsidRPr="008B01C6">
              <w:rPr>
                <w:rFonts w:ascii="Verdana" w:hAnsi="Verdana"/>
                <w:w w:val="110"/>
                <w:sz w:val="18"/>
                <w:szCs w:val="18"/>
              </w:rPr>
              <w:t>noise exposure level</w:t>
            </w:r>
          </w:p>
        </w:tc>
        <w:tc>
          <w:tcPr>
            <w:tcW w:w="2551" w:type="dxa"/>
          </w:tcPr>
          <w:p w14:paraId="3335997C" w14:textId="2B193C28" w:rsidR="008B01C6" w:rsidRPr="008B01C6" w:rsidRDefault="008B0BF4" w:rsidP="008C54E2">
            <w:pPr>
              <w:pStyle w:val="TableParagraph"/>
              <w:spacing w:before="31"/>
              <w:ind w:left="141"/>
              <w:rPr>
                <w:rFonts w:ascii="Verdana" w:hAnsi="Verdana"/>
                <w:sz w:val="18"/>
                <w:szCs w:val="18"/>
              </w:rPr>
            </w:pPr>
            <w:r>
              <w:rPr>
                <w:rFonts w:ascii="Verdana" w:hAnsi="Verdana"/>
                <w:w w:val="110"/>
                <w:sz w:val="18"/>
                <w:szCs w:val="18"/>
                <w:lang w:val="bg-BG"/>
              </w:rPr>
              <w:t>БДС</w:t>
            </w:r>
            <w:r w:rsidR="008B01C6" w:rsidRPr="008B01C6">
              <w:rPr>
                <w:rFonts w:ascii="Verdana" w:hAnsi="Verdana"/>
                <w:w w:val="110"/>
                <w:sz w:val="18"/>
                <w:szCs w:val="18"/>
              </w:rPr>
              <w:t xml:space="preserve"> 15471</w:t>
            </w:r>
          </w:p>
          <w:p w14:paraId="2A4E00F7" w14:textId="756EB383" w:rsidR="008B01C6" w:rsidRPr="008B01C6" w:rsidRDefault="008B01C6" w:rsidP="008C54E2">
            <w:pPr>
              <w:pStyle w:val="TableParagraph"/>
              <w:spacing w:before="18"/>
              <w:ind w:left="139"/>
              <w:rPr>
                <w:rFonts w:ascii="Verdana" w:hAnsi="Verdana"/>
                <w:sz w:val="18"/>
                <w:szCs w:val="18"/>
              </w:rPr>
            </w:pPr>
            <w:r w:rsidRPr="008B01C6">
              <w:rPr>
                <w:rFonts w:ascii="Verdana" w:hAnsi="Verdana"/>
                <w:w w:val="110"/>
                <w:sz w:val="18"/>
                <w:szCs w:val="18"/>
              </w:rPr>
              <w:t xml:space="preserve">OKA 7.1. </w:t>
            </w:r>
            <w:r w:rsidR="00F4241D">
              <w:rPr>
                <w:rFonts w:ascii="Verdana" w:hAnsi="Verdana"/>
                <w:sz w:val="18"/>
                <w:szCs w:val="18"/>
                <w:lang w:val="bg-BG"/>
              </w:rPr>
              <w:t>ПР</w:t>
            </w:r>
            <w:r w:rsidRPr="008B01C6">
              <w:rPr>
                <w:rFonts w:ascii="Verdana" w:hAnsi="Verdana"/>
                <w:w w:val="110"/>
                <w:sz w:val="18"/>
                <w:szCs w:val="18"/>
              </w:rPr>
              <w:t xml:space="preserve"> 04</w:t>
            </w:r>
          </w:p>
        </w:tc>
        <w:tc>
          <w:tcPr>
            <w:tcW w:w="2268" w:type="dxa"/>
          </w:tcPr>
          <w:p w14:paraId="58FB819A" w14:textId="68FAEADC" w:rsidR="008B0BF4" w:rsidRPr="00F4241D" w:rsidRDefault="008B0BF4" w:rsidP="008B0BF4">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6</w:t>
            </w:r>
          </w:p>
          <w:p w14:paraId="2E970F5F" w14:textId="25E03CC8" w:rsidR="008B01C6" w:rsidRPr="008B01C6" w:rsidRDefault="008B0BF4" w:rsidP="008B0BF4">
            <w:pPr>
              <w:pStyle w:val="TableParagraph"/>
              <w:spacing w:before="5"/>
              <w:rPr>
                <w:rFonts w:ascii="Verdana" w:hAnsi="Verdana"/>
                <w:sz w:val="18"/>
                <w:szCs w:val="18"/>
              </w:rPr>
            </w:pPr>
            <w:r w:rsidRPr="00F4241D">
              <w:rPr>
                <w:rFonts w:ascii="Verdana" w:hAnsi="Verdana"/>
                <w:sz w:val="18"/>
                <w:szCs w:val="18"/>
              </w:rPr>
              <w:t xml:space="preserve">(SG, </w:t>
            </w:r>
            <w:r>
              <w:rPr>
                <w:rFonts w:ascii="Verdana" w:hAnsi="Verdana"/>
                <w:sz w:val="18"/>
                <w:szCs w:val="18"/>
              </w:rPr>
              <w:t>70</w:t>
            </w:r>
            <w:r w:rsidRPr="00F4241D">
              <w:rPr>
                <w:rFonts w:ascii="Verdana" w:hAnsi="Verdana"/>
                <w:sz w:val="18"/>
                <w:szCs w:val="18"/>
              </w:rPr>
              <w:t>/</w:t>
            </w:r>
            <w:r>
              <w:rPr>
                <w:rFonts w:ascii="Verdana" w:hAnsi="Verdana"/>
                <w:sz w:val="18"/>
                <w:szCs w:val="18"/>
              </w:rPr>
              <w:t>2005)</w:t>
            </w:r>
          </w:p>
        </w:tc>
      </w:tr>
      <w:tr w:rsidR="008B01C6" w:rsidRPr="008B01C6" w14:paraId="2681AECE" w14:textId="77777777" w:rsidTr="00917058">
        <w:trPr>
          <w:trHeight w:val="1834"/>
        </w:trPr>
        <w:tc>
          <w:tcPr>
            <w:tcW w:w="567" w:type="dxa"/>
          </w:tcPr>
          <w:p w14:paraId="40F500A2" w14:textId="77777777" w:rsidR="008B01C6" w:rsidRPr="008B01C6" w:rsidRDefault="008B01C6" w:rsidP="008C54E2">
            <w:pPr>
              <w:pStyle w:val="TableParagraph"/>
              <w:spacing w:before="31"/>
              <w:ind w:left="133"/>
              <w:rPr>
                <w:rFonts w:ascii="Verdana" w:hAnsi="Verdana"/>
                <w:sz w:val="18"/>
                <w:szCs w:val="18"/>
              </w:rPr>
            </w:pPr>
            <w:r w:rsidRPr="008B01C6">
              <w:rPr>
                <w:rFonts w:ascii="Verdana" w:hAnsi="Verdana"/>
                <w:w w:val="105"/>
                <w:sz w:val="18"/>
                <w:szCs w:val="18"/>
              </w:rPr>
              <w:t>4.</w:t>
            </w:r>
          </w:p>
        </w:tc>
        <w:tc>
          <w:tcPr>
            <w:tcW w:w="1560" w:type="dxa"/>
          </w:tcPr>
          <w:p w14:paraId="122610CF" w14:textId="77777777" w:rsidR="008B01C6" w:rsidRPr="008B01C6" w:rsidRDefault="008B01C6" w:rsidP="008D13F7">
            <w:pPr>
              <w:pStyle w:val="TableParagraph"/>
              <w:spacing w:before="31" w:line="252" w:lineRule="auto"/>
              <w:ind w:right="-102" w:firstLine="1"/>
              <w:rPr>
                <w:rFonts w:ascii="Verdana" w:hAnsi="Verdana"/>
                <w:sz w:val="18"/>
                <w:szCs w:val="18"/>
              </w:rPr>
            </w:pPr>
            <w:r w:rsidRPr="008B01C6">
              <w:rPr>
                <w:rFonts w:ascii="Verdana" w:hAnsi="Verdana"/>
                <w:w w:val="105"/>
                <w:sz w:val="18"/>
                <w:szCs w:val="18"/>
              </w:rPr>
              <w:t xml:space="preserve">General </w:t>
            </w:r>
            <w:r w:rsidRPr="008B01C6">
              <w:rPr>
                <w:rFonts w:ascii="Verdana" w:hAnsi="Verdana"/>
                <w:w w:val="95"/>
                <w:sz w:val="18"/>
                <w:szCs w:val="18"/>
              </w:rPr>
              <w:t xml:space="preserve">environmental </w:t>
            </w:r>
            <w:r w:rsidRPr="008B01C6">
              <w:rPr>
                <w:rFonts w:ascii="Verdana" w:hAnsi="Verdana"/>
                <w:w w:val="105"/>
                <w:sz w:val="18"/>
                <w:szCs w:val="18"/>
              </w:rPr>
              <w:t>noise</w:t>
            </w:r>
          </w:p>
        </w:tc>
        <w:tc>
          <w:tcPr>
            <w:tcW w:w="1275" w:type="dxa"/>
          </w:tcPr>
          <w:p w14:paraId="595F9363" w14:textId="725440AF" w:rsidR="008B01C6" w:rsidRPr="008B01C6" w:rsidRDefault="008B01C6" w:rsidP="008D13F7">
            <w:pPr>
              <w:pStyle w:val="TableParagraph"/>
              <w:spacing w:before="24" w:line="259" w:lineRule="auto"/>
              <w:ind w:right="10" w:firstLine="8"/>
              <w:rPr>
                <w:rFonts w:ascii="Verdana" w:hAnsi="Verdana"/>
                <w:sz w:val="18"/>
                <w:szCs w:val="18"/>
              </w:rPr>
            </w:pPr>
            <w:r w:rsidRPr="008B01C6">
              <w:rPr>
                <w:rFonts w:ascii="Verdana" w:hAnsi="Verdana"/>
                <w:w w:val="110"/>
                <w:sz w:val="18"/>
                <w:szCs w:val="18"/>
              </w:rPr>
              <w:t xml:space="preserve">New and/or already in </w:t>
            </w:r>
            <w:r w:rsidR="008D13F7">
              <w:rPr>
                <w:rFonts w:ascii="Verdana" w:hAnsi="Verdana"/>
                <w:w w:val="110"/>
                <w:sz w:val="18"/>
                <w:szCs w:val="18"/>
              </w:rPr>
              <w:t>use</w:t>
            </w:r>
            <w:r w:rsidRPr="008B01C6">
              <w:rPr>
                <w:rFonts w:ascii="Verdana" w:hAnsi="Verdana"/>
                <w:w w:val="110"/>
                <w:sz w:val="18"/>
                <w:szCs w:val="18"/>
              </w:rPr>
              <w:t xml:space="preserve"> establishments/ facilities</w:t>
            </w:r>
          </w:p>
        </w:tc>
        <w:tc>
          <w:tcPr>
            <w:tcW w:w="1985" w:type="dxa"/>
          </w:tcPr>
          <w:p w14:paraId="42A63407" w14:textId="77777777" w:rsidR="008B01C6" w:rsidRPr="008B01C6" w:rsidRDefault="008B01C6" w:rsidP="008D13F7">
            <w:pPr>
              <w:pStyle w:val="TableParagraph"/>
              <w:spacing w:before="15"/>
              <w:ind w:right="-107"/>
              <w:rPr>
                <w:rFonts w:ascii="Verdana" w:hAnsi="Verdana"/>
                <w:sz w:val="18"/>
                <w:szCs w:val="18"/>
              </w:rPr>
            </w:pPr>
            <w:r w:rsidRPr="008B01C6">
              <w:rPr>
                <w:rFonts w:ascii="Verdana" w:hAnsi="Verdana"/>
                <w:w w:val="105"/>
                <w:sz w:val="18"/>
                <w:szCs w:val="18"/>
              </w:rPr>
              <w:t>Noise equivalent</w:t>
            </w:r>
          </w:p>
          <w:p w14:paraId="7D26BC11" w14:textId="77777777" w:rsidR="008B01C6" w:rsidRPr="008B01C6" w:rsidRDefault="008B01C6" w:rsidP="008D13F7">
            <w:pPr>
              <w:pStyle w:val="TableParagraph"/>
              <w:spacing w:before="22"/>
              <w:ind w:right="-107"/>
              <w:rPr>
                <w:rFonts w:ascii="Verdana" w:hAnsi="Verdana"/>
                <w:sz w:val="18"/>
                <w:szCs w:val="18"/>
              </w:rPr>
            </w:pPr>
            <w:r w:rsidRPr="008B01C6">
              <w:rPr>
                <w:rFonts w:ascii="Verdana" w:hAnsi="Verdana"/>
                <w:w w:val="110"/>
                <w:sz w:val="18"/>
                <w:szCs w:val="18"/>
              </w:rPr>
              <w:t>power</w:t>
            </w:r>
          </w:p>
        </w:tc>
        <w:tc>
          <w:tcPr>
            <w:tcW w:w="2551" w:type="dxa"/>
          </w:tcPr>
          <w:p w14:paraId="5209DBF9" w14:textId="1631477D" w:rsidR="008B01C6" w:rsidRPr="008B01C6" w:rsidRDefault="008B0BF4" w:rsidP="008D13F7">
            <w:pPr>
              <w:pStyle w:val="TableParagraph"/>
              <w:spacing w:before="24"/>
              <w:rPr>
                <w:rFonts w:ascii="Verdana" w:hAnsi="Verdana"/>
                <w:sz w:val="18"/>
                <w:szCs w:val="18"/>
              </w:rPr>
            </w:pPr>
            <w:r>
              <w:rPr>
                <w:rFonts w:ascii="Verdana" w:hAnsi="Verdana"/>
                <w:w w:val="110"/>
                <w:sz w:val="18"/>
                <w:szCs w:val="18"/>
                <w:lang w:val="bg-BG"/>
              </w:rPr>
              <w:t>БДС</w:t>
            </w:r>
            <w:r w:rsidR="008B01C6" w:rsidRPr="008B01C6">
              <w:rPr>
                <w:rFonts w:ascii="Verdana" w:hAnsi="Verdana"/>
                <w:w w:val="110"/>
                <w:sz w:val="18"/>
                <w:szCs w:val="18"/>
              </w:rPr>
              <w:t xml:space="preserve"> 15471</w:t>
            </w:r>
          </w:p>
          <w:p w14:paraId="5F48CCC7" w14:textId="48B8D688" w:rsidR="008B01C6" w:rsidRPr="008B01C6" w:rsidRDefault="008B01C6" w:rsidP="008D13F7">
            <w:pPr>
              <w:pStyle w:val="TableParagraph"/>
              <w:spacing w:before="25"/>
              <w:rPr>
                <w:rFonts w:ascii="Verdana" w:hAnsi="Verdana"/>
                <w:sz w:val="18"/>
                <w:szCs w:val="18"/>
              </w:rPr>
            </w:pPr>
            <w:r w:rsidRPr="008B01C6">
              <w:rPr>
                <w:rFonts w:ascii="Verdana" w:hAnsi="Verdana"/>
                <w:w w:val="110"/>
                <w:sz w:val="18"/>
                <w:szCs w:val="18"/>
              </w:rPr>
              <w:t xml:space="preserve">OKA 7.1. </w:t>
            </w:r>
            <w:r w:rsidR="008D13F7">
              <w:rPr>
                <w:rFonts w:ascii="Verdana" w:hAnsi="Verdana"/>
                <w:sz w:val="18"/>
                <w:szCs w:val="18"/>
                <w:lang w:val="bg-BG"/>
              </w:rPr>
              <w:t>ПР</w:t>
            </w:r>
            <w:r w:rsidRPr="008B01C6">
              <w:rPr>
                <w:rFonts w:ascii="Verdana" w:hAnsi="Verdana"/>
                <w:w w:val="110"/>
                <w:sz w:val="18"/>
                <w:szCs w:val="18"/>
              </w:rPr>
              <w:t xml:space="preserve"> 04</w:t>
            </w:r>
          </w:p>
        </w:tc>
        <w:tc>
          <w:tcPr>
            <w:tcW w:w="2268" w:type="dxa"/>
          </w:tcPr>
          <w:p w14:paraId="7920CAD6" w14:textId="3AFE3CE5" w:rsidR="008D13F7" w:rsidRDefault="008D13F7" w:rsidP="008D13F7">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6</w:t>
            </w:r>
          </w:p>
          <w:p w14:paraId="06E4C8A9" w14:textId="3629CAF4" w:rsidR="008B01C6" w:rsidRPr="008B01C6" w:rsidRDefault="008B01C6" w:rsidP="008D13F7">
            <w:pPr>
              <w:pStyle w:val="TableParagraph"/>
              <w:spacing w:before="15" w:line="244" w:lineRule="auto"/>
              <w:ind w:right="-110"/>
              <w:rPr>
                <w:rFonts w:ascii="Verdana" w:hAnsi="Verdana"/>
                <w:sz w:val="18"/>
                <w:szCs w:val="18"/>
              </w:rPr>
            </w:pPr>
            <w:r w:rsidRPr="008B01C6">
              <w:rPr>
                <w:rFonts w:ascii="Verdana" w:hAnsi="Verdana"/>
                <w:sz w:val="18"/>
                <w:szCs w:val="18"/>
              </w:rPr>
              <w:t xml:space="preserve">Appendix </w:t>
            </w:r>
            <w:r w:rsidR="008D13F7" w:rsidRPr="00F4241D">
              <w:rPr>
                <w:rFonts w:ascii="Verdana" w:hAnsi="Verdana"/>
                <w:sz w:val="18"/>
                <w:szCs w:val="18"/>
              </w:rPr>
              <w:t>No</w:t>
            </w:r>
            <w:r w:rsidR="008D13F7" w:rsidRPr="008B01C6">
              <w:rPr>
                <w:rFonts w:ascii="Verdana" w:hAnsi="Verdana"/>
                <w:sz w:val="18"/>
                <w:szCs w:val="18"/>
              </w:rPr>
              <w:t xml:space="preserve"> </w:t>
            </w:r>
            <w:r w:rsidRPr="008B01C6">
              <w:rPr>
                <w:rFonts w:ascii="Verdana" w:hAnsi="Verdana"/>
                <w:sz w:val="18"/>
                <w:szCs w:val="18"/>
              </w:rPr>
              <w:t>2, Table 2 (</w:t>
            </w:r>
            <w:r w:rsidR="008D13F7" w:rsidRPr="00F4241D">
              <w:rPr>
                <w:rFonts w:ascii="Verdana" w:hAnsi="Verdana"/>
                <w:sz w:val="18"/>
                <w:szCs w:val="18"/>
              </w:rPr>
              <w:t xml:space="preserve">SG, </w:t>
            </w:r>
            <w:r w:rsidR="008D13F7">
              <w:rPr>
                <w:rFonts w:ascii="Verdana" w:hAnsi="Verdana"/>
                <w:sz w:val="18"/>
                <w:szCs w:val="18"/>
              </w:rPr>
              <w:t>58</w:t>
            </w:r>
            <w:r w:rsidR="008D13F7" w:rsidRPr="00F4241D">
              <w:rPr>
                <w:rFonts w:ascii="Verdana" w:hAnsi="Verdana"/>
                <w:sz w:val="18"/>
                <w:szCs w:val="18"/>
              </w:rPr>
              <w:t>/</w:t>
            </w:r>
            <w:r w:rsidR="008D13F7">
              <w:rPr>
                <w:rFonts w:ascii="Verdana" w:hAnsi="Verdana"/>
                <w:sz w:val="18"/>
                <w:szCs w:val="18"/>
              </w:rPr>
              <w:t>2006</w:t>
            </w:r>
            <w:r w:rsidRPr="008B01C6">
              <w:rPr>
                <w:rFonts w:ascii="Verdana" w:hAnsi="Verdana"/>
                <w:sz w:val="18"/>
                <w:szCs w:val="18"/>
              </w:rPr>
              <w:t>)</w:t>
            </w:r>
          </w:p>
          <w:p w14:paraId="53357BB3" w14:textId="5A6DA52B" w:rsidR="00B91610" w:rsidRPr="00F4241D" w:rsidRDefault="00B91610" w:rsidP="00B91610">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54</w:t>
            </w:r>
          </w:p>
          <w:p w14:paraId="11F2B11F" w14:textId="37CCA3CB" w:rsidR="008B01C6" w:rsidRPr="008B01C6" w:rsidRDefault="00B91610" w:rsidP="00B91610">
            <w:pPr>
              <w:pStyle w:val="TableParagraph"/>
              <w:spacing w:before="3" w:line="200" w:lineRule="atLeast"/>
              <w:ind w:left="-101" w:firstLine="8"/>
              <w:rPr>
                <w:rFonts w:ascii="Verdana" w:hAnsi="Verdana"/>
                <w:sz w:val="18"/>
                <w:szCs w:val="18"/>
              </w:rPr>
            </w:pPr>
            <w:r>
              <w:rPr>
                <w:rFonts w:ascii="Verdana" w:hAnsi="Verdana"/>
                <w:sz w:val="18"/>
                <w:szCs w:val="18"/>
              </w:rPr>
              <w:t xml:space="preserve">  </w:t>
            </w:r>
            <w:r w:rsidRPr="00F4241D">
              <w:rPr>
                <w:rFonts w:ascii="Verdana" w:hAnsi="Verdana"/>
                <w:sz w:val="18"/>
                <w:szCs w:val="18"/>
              </w:rPr>
              <w:t xml:space="preserve">(SG, </w:t>
            </w:r>
            <w:r>
              <w:rPr>
                <w:rFonts w:ascii="Verdana" w:hAnsi="Verdana"/>
                <w:sz w:val="18"/>
                <w:szCs w:val="18"/>
              </w:rPr>
              <w:t>3</w:t>
            </w:r>
            <w:r w:rsidRPr="00F4241D">
              <w:rPr>
                <w:rFonts w:ascii="Verdana" w:hAnsi="Verdana"/>
                <w:sz w:val="18"/>
                <w:szCs w:val="18"/>
              </w:rPr>
              <w:t>/</w:t>
            </w:r>
            <w:r>
              <w:rPr>
                <w:rFonts w:ascii="Verdana" w:hAnsi="Verdana"/>
                <w:sz w:val="18"/>
                <w:szCs w:val="18"/>
              </w:rPr>
              <w:t>2011)</w:t>
            </w:r>
          </w:p>
        </w:tc>
      </w:tr>
      <w:tr w:rsidR="008B01C6" w:rsidRPr="008B01C6" w14:paraId="58EBC6FE" w14:textId="77777777" w:rsidTr="00917058">
        <w:trPr>
          <w:trHeight w:val="2400"/>
        </w:trPr>
        <w:tc>
          <w:tcPr>
            <w:tcW w:w="567" w:type="dxa"/>
          </w:tcPr>
          <w:p w14:paraId="581BE5AF" w14:textId="77777777" w:rsidR="008B01C6" w:rsidRPr="008B01C6" w:rsidRDefault="008B01C6" w:rsidP="008C54E2">
            <w:pPr>
              <w:pStyle w:val="TableParagraph"/>
              <w:spacing w:before="38"/>
              <w:ind w:left="128"/>
              <w:rPr>
                <w:rFonts w:ascii="Verdana" w:hAnsi="Verdana"/>
                <w:sz w:val="18"/>
                <w:szCs w:val="18"/>
              </w:rPr>
            </w:pPr>
            <w:r w:rsidRPr="008B01C6">
              <w:rPr>
                <w:rFonts w:ascii="Verdana" w:hAnsi="Verdana"/>
                <w:w w:val="110"/>
                <w:sz w:val="18"/>
                <w:szCs w:val="18"/>
              </w:rPr>
              <w:t>5.</w:t>
            </w:r>
          </w:p>
        </w:tc>
        <w:tc>
          <w:tcPr>
            <w:tcW w:w="1560" w:type="dxa"/>
          </w:tcPr>
          <w:p w14:paraId="4147440A" w14:textId="77777777" w:rsidR="008B01C6" w:rsidRPr="008B01C6" w:rsidRDefault="008B01C6" w:rsidP="007339B5">
            <w:pPr>
              <w:pStyle w:val="TableParagraph"/>
              <w:spacing w:before="31" w:line="268" w:lineRule="auto"/>
              <w:ind w:right="-102"/>
              <w:rPr>
                <w:rFonts w:ascii="Verdana" w:hAnsi="Verdana"/>
                <w:sz w:val="18"/>
                <w:szCs w:val="18"/>
              </w:rPr>
            </w:pPr>
            <w:r w:rsidRPr="008B01C6">
              <w:rPr>
                <w:rFonts w:ascii="Verdana" w:hAnsi="Verdana"/>
                <w:w w:val="110"/>
                <w:sz w:val="18"/>
                <w:szCs w:val="18"/>
              </w:rPr>
              <w:t>Noise in residential and public buildings</w:t>
            </w:r>
          </w:p>
        </w:tc>
        <w:tc>
          <w:tcPr>
            <w:tcW w:w="1275" w:type="dxa"/>
          </w:tcPr>
          <w:p w14:paraId="660A08D3" w14:textId="476ECF44" w:rsidR="008B01C6" w:rsidRPr="008B01C6" w:rsidRDefault="008B01C6" w:rsidP="007339B5">
            <w:pPr>
              <w:pStyle w:val="TableParagraph"/>
              <w:spacing w:before="31" w:line="268" w:lineRule="auto"/>
              <w:ind w:right="10" w:firstLine="8"/>
              <w:rPr>
                <w:rFonts w:ascii="Verdana" w:hAnsi="Verdana"/>
                <w:sz w:val="18"/>
                <w:szCs w:val="18"/>
              </w:rPr>
            </w:pPr>
            <w:r w:rsidRPr="008B01C6">
              <w:rPr>
                <w:rFonts w:ascii="Verdana" w:hAnsi="Verdana"/>
                <w:w w:val="110"/>
                <w:sz w:val="18"/>
                <w:szCs w:val="18"/>
              </w:rPr>
              <w:t xml:space="preserve">New and/or already in </w:t>
            </w:r>
            <w:r w:rsidR="007339B5">
              <w:rPr>
                <w:rFonts w:ascii="Verdana" w:hAnsi="Verdana"/>
                <w:w w:val="110"/>
                <w:sz w:val="18"/>
                <w:szCs w:val="18"/>
              </w:rPr>
              <w:t>use</w:t>
            </w:r>
            <w:r w:rsidRPr="008B01C6">
              <w:rPr>
                <w:rFonts w:ascii="Verdana" w:hAnsi="Verdana"/>
                <w:w w:val="110"/>
                <w:sz w:val="18"/>
                <w:szCs w:val="18"/>
              </w:rPr>
              <w:t xml:space="preserve"> establishments/ facilities</w:t>
            </w:r>
          </w:p>
        </w:tc>
        <w:tc>
          <w:tcPr>
            <w:tcW w:w="1985" w:type="dxa"/>
          </w:tcPr>
          <w:p w14:paraId="2A0174A6" w14:textId="1E259FB7" w:rsidR="008B01C6" w:rsidRPr="008B01C6" w:rsidRDefault="008B01C6" w:rsidP="007339B5">
            <w:pPr>
              <w:pStyle w:val="TableParagraph"/>
              <w:numPr>
                <w:ilvl w:val="0"/>
                <w:numId w:val="16"/>
              </w:numPr>
              <w:autoSpaceDE w:val="0"/>
              <w:autoSpaceDN w:val="0"/>
              <w:spacing w:before="24"/>
              <w:rPr>
                <w:rFonts w:ascii="Verdana" w:hAnsi="Verdana"/>
                <w:sz w:val="18"/>
                <w:szCs w:val="18"/>
              </w:rPr>
            </w:pPr>
            <w:r w:rsidRPr="008B01C6">
              <w:rPr>
                <w:rFonts w:ascii="Verdana" w:hAnsi="Verdana"/>
                <w:w w:val="110"/>
                <w:sz w:val="18"/>
                <w:szCs w:val="18"/>
              </w:rPr>
              <w:t>Noise</w:t>
            </w:r>
            <w:r w:rsidRPr="008B01C6">
              <w:rPr>
                <w:rFonts w:ascii="Verdana" w:hAnsi="Verdana"/>
                <w:spacing w:val="8"/>
                <w:w w:val="110"/>
                <w:sz w:val="18"/>
                <w:szCs w:val="18"/>
              </w:rPr>
              <w:t xml:space="preserve"> </w:t>
            </w:r>
            <w:r w:rsidRPr="008B01C6">
              <w:rPr>
                <w:rFonts w:ascii="Verdana" w:hAnsi="Verdana"/>
                <w:w w:val="110"/>
                <w:sz w:val="18"/>
                <w:szCs w:val="18"/>
              </w:rPr>
              <w:t>level;</w:t>
            </w:r>
          </w:p>
          <w:p w14:paraId="14E4D0A9" w14:textId="4027C225" w:rsidR="008B01C6" w:rsidRPr="008B01C6" w:rsidRDefault="008B01C6" w:rsidP="007339B5">
            <w:pPr>
              <w:pStyle w:val="TableParagraph"/>
              <w:numPr>
                <w:ilvl w:val="0"/>
                <w:numId w:val="16"/>
              </w:numPr>
              <w:autoSpaceDE w:val="0"/>
              <w:autoSpaceDN w:val="0"/>
              <w:spacing w:before="25" w:line="273" w:lineRule="auto"/>
              <w:ind w:right="111"/>
              <w:rPr>
                <w:rFonts w:ascii="Verdana" w:hAnsi="Verdana"/>
                <w:sz w:val="18"/>
                <w:szCs w:val="18"/>
              </w:rPr>
            </w:pPr>
            <w:r w:rsidRPr="008B01C6">
              <w:rPr>
                <w:rFonts w:ascii="Verdana" w:hAnsi="Verdana"/>
                <w:w w:val="110"/>
                <w:sz w:val="18"/>
                <w:szCs w:val="18"/>
              </w:rPr>
              <w:t>Noise equivalent power</w:t>
            </w:r>
          </w:p>
        </w:tc>
        <w:tc>
          <w:tcPr>
            <w:tcW w:w="2551" w:type="dxa"/>
          </w:tcPr>
          <w:p w14:paraId="1FABCF8F" w14:textId="77777777" w:rsidR="008F0034" w:rsidRPr="008F0034" w:rsidRDefault="008F0034" w:rsidP="008F0034">
            <w:pPr>
              <w:pStyle w:val="TableParagraph"/>
              <w:spacing w:before="31"/>
              <w:ind w:left="134"/>
              <w:rPr>
                <w:rFonts w:ascii="Verdana" w:hAnsi="Verdana"/>
                <w:w w:val="110"/>
                <w:sz w:val="18"/>
                <w:szCs w:val="18"/>
              </w:rPr>
            </w:pPr>
            <w:r w:rsidRPr="008F0034">
              <w:rPr>
                <w:rFonts w:ascii="Verdana" w:hAnsi="Verdana"/>
                <w:w w:val="110"/>
                <w:sz w:val="18"/>
                <w:szCs w:val="18"/>
              </w:rPr>
              <w:t>БДС 15471</w:t>
            </w:r>
          </w:p>
          <w:p w14:paraId="22A0D49B" w14:textId="1D465EFE" w:rsidR="008B01C6" w:rsidRPr="008B01C6" w:rsidRDefault="008F0034" w:rsidP="008F0034">
            <w:pPr>
              <w:pStyle w:val="TableParagraph"/>
              <w:spacing w:before="18"/>
              <w:ind w:left="124"/>
              <w:rPr>
                <w:rFonts w:ascii="Verdana" w:hAnsi="Verdana"/>
                <w:sz w:val="18"/>
                <w:szCs w:val="18"/>
              </w:rPr>
            </w:pPr>
            <w:r w:rsidRPr="008F0034">
              <w:rPr>
                <w:rFonts w:ascii="Verdana" w:hAnsi="Verdana"/>
                <w:w w:val="110"/>
                <w:sz w:val="18"/>
                <w:szCs w:val="18"/>
              </w:rPr>
              <w:t>OKA 7.1. ПР 04</w:t>
            </w:r>
          </w:p>
        </w:tc>
        <w:tc>
          <w:tcPr>
            <w:tcW w:w="2268" w:type="dxa"/>
          </w:tcPr>
          <w:p w14:paraId="48B7860C" w14:textId="77777777" w:rsidR="008F0034" w:rsidRDefault="008F0034" w:rsidP="008F0034">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6</w:t>
            </w:r>
          </w:p>
          <w:p w14:paraId="439E47D6" w14:textId="77777777" w:rsidR="008F0034" w:rsidRPr="008B01C6" w:rsidRDefault="008F0034" w:rsidP="008F0034">
            <w:pPr>
              <w:pStyle w:val="TableParagraph"/>
              <w:spacing w:before="15" w:line="244" w:lineRule="auto"/>
              <w:ind w:right="-110"/>
              <w:rPr>
                <w:rFonts w:ascii="Verdana" w:hAnsi="Verdana"/>
                <w:sz w:val="18"/>
                <w:szCs w:val="18"/>
              </w:rPr>
            </w:pPr>
            <w:r w:rsidRPr="008B01C6">
              <w:rPr>
                <w:rFonts w:ascii="Verdana" w:hAnsi="Verdana"/>
                <w:sz w:val="18"/>
                <w:szCs w:val="18"/>
              </w:rPr>
              <w:t xml:space="preserve">Appendix </w:t>
            </w:r>
            <w:r w:rsidRPr="00F4241D">
              <w:rPr>
                <w:rFonts w:ascii="Verdana" w:hAnsi="Verdana"/>
                <w:sz w:val="18"/>
                <w:szCs w:val="18"/>
              </w:rPr>
              <w:t>No</w:t>
            </w:r>
            <w:r w:rsidRPr="008B01C6">
              <w:rPr>
                <w:rFonts w:ascii="Verdana" w:hAnsi="Verdana"/>
                <w:sz w:val="18"/>
                <w:szCs w:val="18"/>
              </w:rPr>
              <w:t xml:space="preserve"> 2, Table 2 (</w:t>
            </w:r>
            <w:r w:rsidRPr="00F4241D">
              <w:rPr>
                <w:rFonts w:ascii="Verdana" w:hAnsi="Verdana"/>
                <w:sz w:val="18"/>
                <w:szCs w:val="18"/>
              </w:rPr>
              <w:t xml:space="preserve">SG, </w:t>
            </w:r>
            <w:r>
              <w:rPr>
                <w:rFonts w:ascii="Verdana" w:hAnsi="Verdana"/>
                <w:sz w:val="18"/>
                <w:szCs w:val="18"/>
              </w:rPr>
              <w:t>58</w:t>
            </w:r>
            <w:r w:rsidRPr="00F4241D">
              <w:rPr>
                <w:rFonts w:ascii="Verdana" w:hAnsi="Verdana"/>
                <w:sz w:val="18"/>
                <w:szCs w:val="18"/>
              </w:rPr>
              <w:t>/</w:t>
            </w:r>
            <w:r>
              <w:rPr>
                <w:rFonts w:ascii="Verdana" w:hAnsi="Verdana"/>
                <w:sz w:val="18"/>
                <w:szCs w:val="18"/>
              </w:rPr>
              <w:t>2006</w:t>
            </w:r>
            <w:r w:rsidRPr="008B01C6">
              <w:rPr>
                <w:rFonts w:ascii="Verdana" w:hAnsi="Verdana"/>
                <w:sz w:val="18"/>
                <w:szCs w:val="18"/>
              </w:rPr>
              <w:t>)</w:t>
            </w:r>
          </w:p>
          <w:p w14:paraId="2A36AF8A" w14:textId="4DCDDC5B" w:rsidR="008F0034" w:rsidRPr="00F4241D" w:rsidRDefault="008F0034" w:rsidP="008F0034">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2</w:t>
            </w:r>
          </w:p>
          <w:p w14:paraId="2C4C4E41" w14:textId="77777777" w:rsidR="008B01C6" w:rsidRDefault="008F0034" w:rsidP="008F0034">
            <w:pPr>
              <w:pStyle w:val="TableParagraph"/>
              <w:spacing w:before="8" w:line="165" w:lineRule="exact"/>
              <w:rPr>
                <w:rFonts w:ascii="Verdana" w:hAnsi="Verdana"/>
                <w:sz w:val="18"/>
                <w:szCs w:val="18"/>
              </w:rPr>
            </w:pPr>
            <w:r w:rsidRPr="00F4241D">
              <w:rPr>
                <w:rFonts w:ascii="Verdana" w:hAnsi="Verdana"/>
                <w:sz w:val="18"/>
                <w:szCs w:val="18"/>
              </w:rPr>
              <w:t xml:space="preserve">(SG, </w:t>
            </w:r>
            <w:r>
              <w:rPr>
                <w:rFonts w:ascii="Verdana" w:hAnsi="Verdana"/>
                <w:sz w:val="18"/>
                <w:szCs w:val="18"/>
              </w:rPr>
              <w:t>15</w:t>
            </w:r>
            <w:r w:rsidRPr="00F4241D">
              <w:rPr>
                <w:rFonts w:ascii="Verdana" w:hAnsi="Verdana"/>
                <w:sz w:val="18"/>
                <w:szCs w:val="18"/>
              </w:rPr>
              <w:t>/</w:t>
            </w:r>
            <w:r>
              <w:rPr>
                <w:rFonts w:ascii="Verdana" w:hAnsi="Verdana"/>
                <w:sz w:val="18"/>
                <w:szCs w:val="18"/>
              </w:rPr>
              <w:t>2007)</w:t>
            </w:r>
          </w:p>
          <w:p w14:paraId="03B662F0" w14:textId="77777777" w:rsidR="00A76320" w:rsidRDefault="00A76320" w:rsidP="00A76320">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6</w:t>
            </w:r>
          </w:p>
          <w:p w14:paraId="06FE56A6" w14:textId="10D6EBB9" w:rsidR="00A76320" w:rsidRPr="008B01C6" w:rsidRDefault="00A76320" w:rsidP="00A76320">
            <w:pPr>
              <w:pStyle w:val="TableParagraph"/>
              <w:spacing w:before="15" w:line="244" w:lineRule="auto"/>
              <w:ind w:right="-110"/>
              <w:rPr>
                <w:rFonts w:ascii="Verdana" w:hAnsi="Verdana"/>
                <w:sz w:val="18"/>
                <w:szCs w:val="18"/>
              </w:rPr>
            </w:pPr>
            <w:r w:rsidRPr="008B01C6">
              <w:rPr>
                <w:rFonts w:ascii="Verdana" w:hAnsi="Verdana"/>
                <w:sz w:val="18"/>
                <w:szCs w:val="18"/>
              </w:rPr>
              <w:t>(</w:t>
            </w:r>
            <w:r w:rsidRPr="00F4241D">
              <w:rPr>
                <w:rFonts w:ascii="Verdana" w:hAnsi="Verdana"/>
                <w:sz w:val="18"/>
                <w:szCs w:val="18"/>
              </w:rPr>
              <w:t xml:space="preserve">SG, </w:t>
            </w:r>
            <w:r>
              <w:rPr>
                <w:rFonts w:ascii="Verdana" w:hAnsi="Verdana"/>
                <w:sz w:val="18"/>
                <w:szCs w:val="18"/>
              </w:rPr>
              <w:t>16</w:t>
            </w:r>
            <w:r w:rsidRPr="00F4241D">
              <w:rPr>
                <w:rFonts w:ascii="Verdana" w:hAnsi="Verdana"/>
                <w:sz w:val="18"/>
                <w:szCs w:val="18"/>
              </w:rPr>
              <w:t>/</w:t>
            </w:r>
            <w:r>
              <w:rPr>
                <w:rFonts w:ascii="Verdana" w:hAnsi="Verdana"/>
                <w:sz w:val="18"/>
                <w:szCs w:val="18"/>
              </w:rPr>
              <w:t>1977</w:t>
            </w:r>
            <w:r w:rsidRPr="008B01C6">
              <w:rPr>
                <w:rFonts w:ascii="Verdana" w:hAnsi="Verdana"/>
                <w:sz w:val="18"/>
                <w:szCs w:val="18"/>
              </w:rPr>
              <w:t>)</w:t>
            </w:r>
          </w:p>
          <w:p w14:paraId="664EE064" w14:textId="2923CE9D" w:rsidR="00A76320" w:rsidRPr="00F4241D" w:rsidRDefault="00A76320" w:rsidP="00A76320">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9</w:t>
            </w:r>
          </w:p>
          <w:p w14:paraId="1FC00340" w14:textId="77777777" w:rsidR="00A76320" w:rsidRDefault="00A76320" w:rsidP="00A76320">
            <w:pPr>
              <w:pStyle w:val="TableParagraph"/>
              <w:spacing w:before="8" w:line="165" w:lineRule="exact"/>
              <w:rPr>
                <w:rFonts w:ascii="Verdana" w:hAnsi="Verdana"/>
                <w:sz w:val="18"/>
                <w:szCs w:val="18"/>
              </w:rPr>
            </w:pPr>
            <w:r>
              <w:rPr>
                <w:rFonts w:ascii="Verdana" w:hAnsi="Verdana"/>
                <w:sz w:val="18"/>
                <w:szCs w:val="18"/>
              </w:rPr>
              <w:t xml:space="preserve"> </w:t>
            </w:r>
            <w:r w:rsidRPr="00F4241D">
              <w:rPr>
                <w:rFonts w:ascii="Verdana" w:hAnsi="Verdana"/>
                <w:sz w:val="18"/>
                <w:szCs w:val="18"/>
              </w:rPr>
              <w:t xml:space="preserve">(SG, </w:t>
            </w:r>
            <w:r>
              <w:rPr>
                <w:rFonts w:ascii="Verdana" w:hAnsi="Verdana"/>
                <w:sz w:val="18"/>
                <w:szCs w:val="18"/>
              </w:rPr>
              <w:t>46</w:t>
            </w:r>
            <w:r w:rsidRPr="00F4241D">
              <w:rPr>
                <w:rFonts w:ascii="Verdana" w:hAnsi="Verdana"/>
                <w:sz w:val="18"/>
                <w:szCs w:val="18"/>
              </w:rPr>
              <w:t>/</w:t>
            </w:r>
            <w:r>
              <w:rPr>
                <w:rFonts w:ascii="Verdana" w:hAnsi="Verdana"/>
                <w:sz w:val="18"/>
                <w:szCs w:val="18"/>
              </w:rPr>
              <w:t>1994)</w:t>
            </w:r>
          </w:p>
          <w:p w14:paraId="5BC4C40F" w14:textId="77777777" w:rsidR="00A76320" w:rsidRPr="007E6A66" w:rsidRDefault="00A76320" w:rsidP="00A76320">
            <w:pPr>
              <w:pStyle w:val="TableParagraph"/>
              <w:spacing w:line="192" w:lineRule="exact"/>
              <w:ind w:right="-97"/>
              <w:rPr>
                <w:rFonts w:ascii="Verdana" w:hAnsi="Verdana"/>
                <w:sz w:val="18"/>
                <w:szCs w:val="18"/>
                <w:lang w:val="bg-BG"/>
              </w:rPr>
            </w:pPr>
            <w:r w:rsidRPr="008B01C6">
              <w:rPr>
                <w:rFonts w:ascii="Verdana" w:hAnsi="Verdana"/>
                <w:w w:val="105"/>
                <w:sz w:val="18"/>
                <w:szCs w:val="18"/>
              </w:rPr>
              <w:t xml:space="preserve">Ordinance </w:t>
            </w:r>
            <w:r w:rsidRPr="00B61DC2">
              <w:rPr>
                <w:rFonts w:ascii="Verdana" w:hAnsi="Verdana"/>
                <w:sz w:val="20"/>
              </w:rPr>
              <w:t>No</w:t>
            </w:r>
            <w:r w:rsidRPr="008B01C6">
              <w:rPr>
                <w:rFonts w:ascii="Verdana" w:hAnsi="Verdana"/>
                <w:w w:val="105"/>
                <w:sz w:val="18"/>
                <w:szCs w:val="18"/>
              </w:rPr>
              <w:t xml:space="preserve"> 2</w:t>
            </w:r>
            <w:r>
              <w:rPr>
                <w:rFonts w:ascii="Verdana" w:hAnsi="Verdana"/>
                <w:w w:val="105"/>
                <w:sz w:val="18"/>
                <w:szCs w:val="18"/>
                <w:lang w:val="bg-BG"/>
              </w:rPr>
              <w:t>4</w:t>
            </w:r>
          </w:p>
          <w:p w14:paraId="306CCC71" w14:textId="26A2627F" w:rsidR="00A76320" w:rsidRPr="008B01C6" w:rsidRDefault="00A76320" w:rsidP="00A76320">
            <w:pPr>
              <w:pStyle w:val="TableParagraph"/>
              <w:spacing w:before="8" w:line="165" w:lineRule="exact"/>
              <w:rPr>
                <w:rFonts w:ascii="Verdana" w:hAnsi="Verdana"/>
                <w:sz w:val="18"/>
                <w:szCs w:val="18"/>
              </w:rPr>
            </w:pPr>
            <w:r w:rsidRPr="008B01C6">
              <w:rPr>
                <w:rFonts w:ascii="Verdana" w:hAnsi="Verdana"/>
                <w:w w:val="110"/>
                <w:sz w:val="18"/>
                <w:szCs w:val="18"/>
              </w:rPr>
              <w:t>(SG,</w:t>
            </w:r>
            <w:r>
              <w:rPr>
                <w:rFonts w:ascii="Verdana" w:hAnsi="Verdana"/>
                <w:w w:val="110"/>
                <w:sz w:val="18"/>
                <w:szCs w:val="18"/>
                <w:lang w:val="bg-BG"/>
              </w:rPr>
              <w:t xml:space="preserve"> 9</w:t>
            </w:r>
            <w:r w:rsidRPr="008B01C6">
              <w:rPr>
                <w:rFonts w:ascii="Verdana" w:hAnsi="Verdana"/>
                <w:w w:val="110"/>
                <w:sz w:val="18"/>
                <w:szCs w:val="18"/>
              </w:rPr>
              <w:t>5/200</w:t>
            </w:r>
            <w:r>
              <w:rPr>
                <w:rFonts w:ascii="Verdana" w:hAnsi="Verdana"/>
                <w:w w:val="110"/>
                <w:sz w:val="18"/>
                <w:szCs w:val="18"/>
                <w:lang w:val="bg-BG"/>
              </w:rPr>
              <w:t>3</w:t>
            </w:r>
            <w:r w:rsidRPr="008B01C6">
              <w:rPr>
                <w:rFonts w:ascii="Verdana" w:hAnsi="Verdana"/>
                <w:w w:val="110"/>
                <w:sz w:val="18"/>
                <w:szCs w:val="18"/>
              </w:rPr>
              <w:t>)</w:t>
            </w:r>
          </w:p>
        </w:tc>
      </w:tr>
      <w:tr w:rsidR="008B01C6" w:rsidRPr="008B01C6" w14:paraId="3285AA4F" w14:textId="77777777" w:rsidTr="00917058">
        <w:trPr>
          <w:trHeight w:val="3384"/>
        </w:trPr>
        <w:tc>
          <w:tcPr>
            <w:tcW w:w="567" w:type="dxa"/>
          </w:tcPr>
          <w:p w14:paraId="683DE419" w14:textId="77777777" w:rsidR="008B01C6" w:rsidRPr="008B01C6" w:rsidRDefault="008B01C6" w:rsidP="008C54E2">
            <w:pPr>
              <w:pStyle w:val="TableParagraph"/>
              <w:spacing w:before="36"/>
              <w:ind w:left="121"/>
              <w:rPr>
                <w:rFonts w:ascii="Verdana" w:hAnsi="Verdana"/>
                <w:sz w:val="18"/>
                <w:szCs w:val="18"/>
              </w:rPr>
            </w:pPr>
            <w:r w:rsidRPr="008B01C6">
              <w:rPr>
                <w:rFonts w:ascii="Verdana" w:hAnsi="Verdana"/>
                <w:w w:val="105"/>
                <w:sz w:val="18"/>
                <w:szCs w:val="18"/>
              </w:rPr>
              <w:t>6.</w:t>
            </w:r>
          </w:p>
        </w:tc>
        <w:tc>
          <w:tcPr>
            <w:tcW w:w="1560" w:type="dxa"/>
          </w:tcPr>
          <w:p w14:paraId="29648D84" w14:textId="77777777" w:rsidR="008B01C6" w:rsidRPr="008B01C6" w:rsidRDefault="008B01C6" w:rsidP="00B36A57">
            <w:pPr>
              <w:pStyle w:val="TableParagraph"/>
              <w:spacing w:before="38" w:line="268" w:lineRule="auto"/>
              <w:ind w:right="-102" w:firstLine="11"/>
              <w:rPr>
                <w:rFonts w:ascii="Verdana" w:hAnsi="Verdana"/>
                <w:sz w:val="18"/>
                <w:szCs w:val="18"/>
              </w:rPr>
            </w:pPr>
            <w:r w:rsidRPr="008B01C6">
              <w:rPr>
                <w:rFonts w:ascii="Verdana" w:hAnsi="Verdana"/>
                <w:w w:val="110"/>
                <w:sz w:val="18"/>
                <w:szCs w:val="18"/>
              </w:rPr>
              <w:t>Artificial lighting in work and living environment</w:t>
            </w:r>
          </w:p>
        </w:tc>
        <w:tc>
          <w:tcPr>
            <w:tcW w:w="1275" w:type="dxa"/>
          </w:tcPr>
          <w:p w14:paraId="1195D327" w14:textId="6FA6E646" w:rsidR="008B01C6" w:rsidRPr="008B01C6" w:rsidRDefault="008B01C6" w:rsidP="00B36A57">
            <w:pPr>
              <w:pStyle w:val="TableParagraph"/>
              <w:spacing w:before="38" w:line="268" w:lineRule="auto"/>
              <w:ind w:right="10"/>
              <w:rPr>
                <w:rFonts w:ascii="Verdana" w:hAnsi="Verdana"/>
                <w:sz w:val="18"/>
                <w:szCs w:val="18"/>
              </w:rPr>
            </w:pPr>
            <w:r w:rsidRPr="008B01C6">
              <w:rPr>
                <w:rFonts w:ascii="Verdana" w:hAnsi="Verdana"/>
                <w:w w:val="110"/>
                <w:sz w:val="18"/>
                <w:szCs w:val="18"/>
              </w:rPr>
              <w:t xml:space="preserve">New and/or already in </w:t>
            </w:r>
            <w:r w:rsidR="00B36A57">
              <w:rPr>
                <w:rFonts w:ascii="Verdana" w:hAnsi="Verdana"/>
                <w:w w:val="110"/>
                <w:sz w:val="18"/>
                <w:szCs w:val="18"/>
              </w:rPr>
              <w:t>use</w:t>
            </w:r>
            <w:r w:rsidR="00917058">
              <w:rPr>
                <w:rFonts w:ascii="Verdana" w:hAnsi="Verdana"/>
                <w:w w:val="110"/>
                <w:sz w:val="18"/>
                <w:szCs w:val="18"/>
                <w:lang w:val="bg-BG"/>
              </w:rPr>
              <w:t xml:space="preserve"> </w:t>
            </w:r>
            <w:r w:rsidRPr="008B01C6">
              <w:rPr>
                <w:rFonts w:ascii="Verdana" w:hAnsi="Verdana"/>
                <w:w w:val="110"/>
                <w:sz w:val="18"/>
                <w:szCs w:val="18"/>
              </w:rPr>
              <w:t>establishments/ facilities</w:t>
            </w:r>
          </w:p>
        </w:tc>
        <w:tc>
          <w:tcPr>
            <w:tcW w:w="1985" w:type="dxa"/>
          </w:tcPr>
          <w:p w14:paraId="3BD23C9C" w14:textId="6AF6B16F" w:rsidR="008B01C6" w:rsidRPr="008B01C6" w:rsidRDefault="00B36A57" w:rsidP="008C54E2">
            <w:pPr>
              <w:pStyle w:val="TableParagraph"/>
              <w:spacing w:before="38"/>
              <w:ind w:left="132"/>
              <w:rPr>
                <w:rFonts w:ascii="Verdana" w:hAnsi="Verdana"/>
                <w:sz w:val="18"/>
                <w:szCs w:val="18"/>
              </w:rPr>
            </w:pPr>
            <w:r>
              <w:rPr>
                <w:rFonts w:ascii="Verdana" w:hAnsi="Verdana"/>
                <w:sz w:val="18"/>
                <w:szCs w:val="18"/>
              </w:rPr>
              <w:t>Il</w:t>
            </w:r>
            <w:r w:rsidR="008B01C6" w:rsidRPr="008B01C6">
              <w:rPr>
                <w:rFonts w:ascii="Verdana" w:hAnsi="Verdana"/>
                <w:sz w:val="18"/>
                <w:szCs w:val="18"/>
              </w:rPr>
              <w:t>luminance</w:t>
            </w:r>
          </w:p>
        </w:tc>
        <w:tc>
          <w:tcPr>
            <w:tcW w:w="2551" w:type="dxa"/>
          </w:tcPr>
          <w:p w14:paraId="0B6C046B" w14:textId="77777777" w:rsidR="008B01C6" w:rsidRPr="00B36A57" w:rsidRDefault="008B01C6" w:rsidP="00B36A57">
            <w:pPr>
              <w:pStyle w:val="TableParagraph"/>
              <w:spacing w:before="38" w:line="264" w:lineRule="auto"/>
              <w:ind w:right="-108" w:firstLine="5"/>
              <w:rPr>
                <w:rFonts w:ascii="Verdana" w:hAnsi="Verdana"/>
                <w:w w:val="110"/>
                <w:sz w:val="18"/>
                <w:szCs w:val="18"/>
              </w:rPr>
            </w:pPr>
            <w:r w:rsidRPr="008B01C6">
              <w:rPr>
                <w:rFonts w:ascii="Verdana" w:hAnsi="Verdana"/>
                <w:w w:val="110"/>
                <w:sz w:val="18"/>
                <w:szCs w:val="18"/>
              </w:rPr>
              <w:t xml:space="preserve">"Methods to measure and evaluate artificial lighting", </w:t>
            </w:r>
            <w:r w:rsidRPr="00B36A57">
              <w:rPr>
                <w:rFonts w:ascii="Verdana" w:hAnsi="Verdana"/>
                <w:w w:val="110"/>
                <w:sz w:val="18"/>
                <w:szCs w:val="18"/>
              </w:rPr>
              <w:t xml:space="preserve">Standardization </w:t>
            </w:r>
            <w:r w:rsidRPr="008B01C6">
              <w:rPr>
                <w:rFonts w:ascii="Verdana" w:hAnsi="Verdana"/>
                <w:w w:val="110"/>
                <w:sz w:val="18"/>
                <w:szCs w:val="18"/>
              </w:rPr>
              <w:t>Press Sofia, 1985.</w:t>
            </w:r>
          </w:p>
          <w:p w14:paraId="49F224E2" w14:textId="14244694" w:rsidR="008B01C6" w:rsidRPr="00B36A57" w:rsidRDefault="008B01C6" w:rsidP="00B36A57">
            <w:pPr>
              <w:pStyle w:val="TableParagraph"/>
              <w:spacing w:before="7"/>
              <w:ind w:right="-108"/>
              <w:rPr>
                <w:rFonts w:ascii="Verdana" w:hAnsi="Verdana"/>
                <w:w w:val="110"/>
                <w:sz w:val="18"/>
                <w:szCs w:val="18"/>
              </w:rPr>
            </w:pPr>
            <w:r w:rsidRPr="00B36A57">
              <w:rPr>
                <w:rFonts w:ascii="Verdana" w:hAnsi="Verdana"/>
                <w:w w:val="110"/>
                <w:sz w:val="18"/>
                <w:szCs w:val="18"/>
              </w:rPr>
              <w:t>OKA 7.1.</w:t>
            </w:r>
            <w:r w:rsidR="008D13F7" w:rsidRPr="00B36A57">
              <w:rPr>
                <w:rFonts w:ascii="Verdana" w:hAnsi="Verdana"/>
                <w:w w:val="110"/>
                <w:sz w:val="18"/>
                <w:szCs w:val="18"/>
              </w:rPr>
              <w:t xml:space="preserve"> ПР</w:t>
            </w:r>
            <w:r w:rsidRPr="00B36A57">
              <w:rPr>
                <w:rFonts w:ascii="Verdana" w:hAnsi="Verdana"/>
                <w:w w:val="110"/>
                <w:sz w:val="18"/>
                <w:szCs w:val="18"/>
              </w:rPr>
              <w:t xml:space="preserve"> 05</w:t>
            </w:r>
          </w:p>
        </w:tc>
        <w:tc>
          <w:tcPr>
            <w:tcW w:w="2268" w:type="dxa"/>
          </w:tcPr>
          <w:p w14:paraId="0F513216" w14:textId="74D533E1" w:rsidR="0045057B" w:rsidRDefault="0045057B" w:rsidP="0045057B">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49</w:t>
            </w:r>
          </w:p>
          <w:p w14:paraId="38FB1FE1" w14:textId="38C23D55" w:rsidR="0045057B" w:rsidRPr="008B01C6" w:rsidRDefault="0045057B" w:rsidP="0045057B">
            <w:pPr>
              <w:pStyle w:val="TableParagraph"/>
              <w:spacing w:before="15" w:line="244" w:lineRule="auto"/>
              <w:ind w:right="-110"/>
              <w:rPr>
                <w:rFonts w:ascii="Verdana" w:hAnsi="Verdana"/>
                <w:sz w:val="18"/>
                <w:szCs w:val="18"/>
              </w:rPr>
            </w:pPr>
            <w:r w:rsidRPr="008B01C6">
              <w:rPr>
                <w:rFonts w:ascii="Verdana" w:hAnsi="Verdana"/>
                <w:sz w:val="18"/>
                <w:szCs w:val="18"/>
              </w:rPr>
              <w:t>(</w:t>
            </w:r>
            <w:r w:rsidRPr="00F4241D">
              <w:rPr>
                <w:rFonts w:ascii="Verdana" w:hAnsi="Verdana"/>
                <w:sz w:val="18"/>
                <w:szCs w:val="18"/>
              </w:rPr>
              <w:t xml:space="preserve">SG, </w:t>
            </w:r>
            <w:r>
              <w:rPr>
                <w:rFonts w:ascii="Verdana" w:hAnsi="Verdana"/>
                <w:sz w:val="18"/>
                <w:szCs w:val="18"/>
              </w:rPr>
              <w:t>7</w:t>
            </w:r>
            <w:r w:rsidRPr="00F4241D">
              <w:rPr>
                <w:rFonts w:ascii="Verdana" w:hAnsi="Verdana"/>
                <w:sz w:val="18"/>
                <w:szCs w:val="18"/>
              </w:rPr>
              <w:t>/</w:t>
            </w:r>
            <w:r>
              <w:rPr>
                <w:rFonts w:ascii="Verdana" w:hAnsi="Verdana"/>
                <w:sz w:val="18"/>
                <w:szCs w:val="18"/>
              </w:rPr>
              <w:t>1976</w:t>
            </w:r>
            <w:r w:rsidRPr="008B01C6">
              <w:rPr>
                <w:rFonts w:ascii="Verdana" w:hAnsi="Verdana"/>
                <w:sz w:val="18"/>
                <w:szCs w:val="18"/>
              </w:rPr>
              <w:t>)</w:t>
            </w:r>
          </w:p>
          <w:p w14:paraId="1502C2D2" w14:textId="77777777" w:rsidR="0045057B" w:rsidRPr="00F4241D" w:rsidRDefault="0045057B" w:rsidP="0045057B">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2</w:t>
            </w:r>
          </w:p>
          <w:p w14:paraId="25F8C217" w14:textId="77777777" w:rsidR="0045057B" w:rsidRDefault="0045057B" w:rsidP="0045057B">
            <w:pPr>
              <w:pStyle w:val="TableParagraph"/>
              <w:spacing w:before="8" w:line="165" w:lineRule="exact"/>
              <w:rPr>
                <w:rFonts w:ascii="Verdana" w:hAnsi="Verdana"/>
                <w:sz w:val="18"/>
                <w:szCs w:val="18"/>
              </w:rPr>
            </w:pPr>
            <w:r w:rsidRPr="00F4241D">
              <w:rPr>
                <w:rFonts w:ascii="Verdana" w:hAnsi="Verdana"/>
                <w:sz w:val="18"/>
                <w:szCs w:val="18"/>
              </w:rPr>
              <w:t xml:space="preserve">(SG, </w:t>
            </w:r>
            <w:r>
              <w:rPr>
                <w:rFonts w:ascii="Verdana" w:hAnsi="Verdana"/>
                <w:sz w:val="18"/>
                <w:szCs w:val="18"/>
              </w:rPr>
              <w:t>15</w:t>
            </w:r>
            <w:r w:rsidRPr="00F4241D">
              <w:rPr>
                <w:rFonts w:ascii="Verdana" w:hAnsi="Verdana"/>
                <w:sz w:val="18"/>
                <w:szCs w:val="18"/>
              </w:rPr>
              <w:t>/</w:t>
            </w:r>
            <w:r>
              <w:rPr>
                <w:rFonts w:ascii="Verdana" w:hAnsi="Verdana"/>
                <w:sz w:val="18"/>
                <w:szCs w:val="18"/>
              </w:rPr>
              <w:t>2007)</w:t>
            </w:r>
          </w:p>
          <w:p w14:paraId="04C40514" w14:textId="77777777" w:rsidR="0045057B" w:rsidRPr="00F4241D" w:rsidRDefault="0045057B" w:rsidP="0045057B">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9</w:t>
            </w:r>
          </w:p>
          <w:p w14:paraId="6F038131" w14:textId="0F78D9A9" w:rsidR="0045057B" w:rsidRDefault="0045057B" w:rsidP="0045057B">
            <w:pPr>
              <w:pStyle w:val="TableParagraph"/>
              <w:spacing w:before="8" w:line="165" w:lineRule="exact"/>
              <w:rPr>
                <w:rFonts w:ascii="Verdana" w:hAnsi="Verdana"/>
                <w:sz w:val="18"/>
                <w:szCs w:val="18"/>
              </w:rPr>
            </w:pPr>
            <w:r w:rsidRPr="00F4241D">
              <w:rPr>
                <w:rFonts w:ascii="Verdana" w:hAnsi="Verdana"/>
                <w:sz w:val="18"/>
                <w:szCs w:val="18"/>
              </w:rPr>
              <w:t xml:space="preserve">(SG, </w:t>
            </w:r>
            <w:r>
              <w:rPr>
                <w:rFonts w:ascii="Verdana" w:hAnsi="Verdana"/>
                <w:sz w:val="18"/>
                <w:szCs w:val="18"/>
              </w:rPr>
              <w:t>46</w:t>
            </w:r>
            <w:r w:rsidRPr="00F4241D">
              <w:rPr>
                <w:rFonts w:ascii="Verdana" w:hAnsi="Verdana"/>
                <w:sz w:val="18"/>
                <w:szCs w:val="18"/>
              </w:rPr>
              <w:t>/</w:t>
            </w:r>
            <w:r>
              <w:rPr>
                <w:rFonts w:ascii="Verdana" w:hAnsi="Verdana"/>
                <w:sz w:val="18"/>
                <w:szCs w:val="18"/>
              </w:rPr>
              <w:t>1994)</w:t>
            </w:r>
          </w:p>
          <w:p w14:paraId="74802617" w14:textId="77777777" w:rsidR="0045057B" w:rsidRPr="007E6A66" w:rsidRDefault="0045057B" w:rsidP="0045057B">
            <w:pPr>
              <w:pStyle w:val="TableParagraph"/>
              <w:spacing w:line="192" w:lineRule="exact"/>
              <w:ind w:right="-97"/>
              <w:rPr>
                <w:rFonts w:ascii="Verdana" w:hAnsi="Verdana"/>
                <w:sz w:val="18"/>
                <w:szCs w:val="18"/>
                <w:lang w:val="bg-BG"/>
              </w:rPr>
            </w:pPr>
            <w:r w:rsidRPr="008B01C6">
              <w:rPr>
                <w:rFonts w:ascii="Verdana" w:hAnsi="Verdana"/>
                <w:w w:val="105"/>
                <w:sz w:val="18"/>
                <w:szCs w:val="18"/>
              </w:rPr>
              <w:t xml:space="preserve">Ordinance </w:t>
            </w:r>
            <w:r w:rsidRPr="00B61DC2">
              <w:rPr>
                <w:rFonts w:ascii="Verdana" w:hAnsi="Verdana"/>
                <w:sz w:val="20"/>
              </w:rPr>
              <w:t>No</w:t>
            </w:r>
            <w:r w:rsidRPr="008B01C6">
              <w:rPr>
                <w:rFonts w:ascii="Verdana" w:hAnsi="Verdana"/>
                <w:w w:val="105"/>
                <w:sz w:val="18"/>
                <w:szCs w:val="18"/>
              </w:rPr>
              <w:t xml:space="preserve"> 2</w:t>
            </w:r>
            <w:r>
              <w:rPr>
                <w:rFonts w:ascii="Verdana" w:hAnsi="Verdana"/>
                <w:w w:val="105"/>
                <w:sz w:val="18"/>
                <w:szCs w:val="18"/>
                <w:lang w:val="bg-BG"/>
              </w:rPr>
              <w:t>4</w:t>
            </w:r>
          </w:p>
          <w:p w14:paraId="544D268A" w14:textId="567C4395" w:rsidR="0045057B" w:rsidRDefault="0045057B" w:rsidP="0045057B">
            <w:pPr>
              <w:pStyle w:val="TableParagraph"/>
              <w:spacing w:before="3" w:line="200" w:lineRule="atLeast"/>
              <w:ind w:hanging="12"/>
              <w:rPr>
                <w:rFonts w:ascii="Verdana" w:hAnsi="Verdana"/>
                <w:w w:val="105"/>
                <w:sz w:val="18"/>
                <w:szCs w:val="18"/>
              </w:rPr>
            </w:pPr>
            <w:r w:rsidRPr="008B01C6">
              <w:rPr>
                <w:rFonts w:ascii="Verdana" w:hAnsi="Verdana"/>
                <w:w w:val="110"/>
                <w:sz w:val="18"/>
                <w:szCs w:val="18"/>
              </w:rPr>
              <w:t>(SG,</w:t>
            </w:r>
            <w:r>
              <w:rPr>
                <w:rFonts w:ascii="Verdana" w:hAnsi="Verdana"/>
                <w:w w:val="110"/>
                <w:sz w:val="18"/>
                <w:szCs w:val="18"/>
                <w:lang w:val="bg-BG"/>
              </w:rPr>
              <w:t xml:space="preserve"> 9</w:t>
            </w:r>
            <w:r w:rsidRPr="008B01C6">
              <w:rPr>
                <w:rFonts w:ascii="Verdana" w:hAnsi="Verdana"/>
                <w:w w:val="110"/>
                <w:sz w:val="18"/>
                <w:szCs w:val="18"/>
              </w:rPr>
              <w:t>5/200</w:t>
            </w:r>
            <w:r>
              <w:rPr>
                <w:rFonts w:ascii="Verdana" w:hAnsi="Verdana"/>
                <w:w w:val="110"/>
                <w:sz w:val="18"/>
                <w:szCs w:val="18"/>
                <w:lang w:val="bg-BG"/>
              </w:rPr>
              <w:t>3</w:t>
            </w:r>
            <w:r w:rsidR="008B01C6" w:rsidRPr="008B01C6">
              <w:rPr>
                <w:rFonts w:ascii="Verdana" w:hAnsi="Verdana"/>
                <w:w w:val="105"/>
                <w:sz w:val="18"/>
                <w:szCs w:val="18"/>
              </w:rPr>
              <w:t xml:space="preserve"> </w:t>
            </w:r>
          </w:p>
          <w:p w14:paraId="6A3D5767" w14:textId="56264031" w:rsidR="0045057B" w:rsidRDefault="0045057B" w:rsidP="0045057B">
            <w:pPr>
              <w:pStyle w:val="TableParagraph"/>
              <w:spacing w:before="7"/>
              <w:ind w:right="-110"/>
              <w:rPr>
                <w:rFonts w:ascii="Verdana" w:hAnsi="Verdana"/>
                <w:sz w:val="18"/>
                <w:szCs w:val="18"/>
              </w:rPr>
            </w:pPr>
            <w:r w:rsidRPr="00F4241D">
              <w:rPr>
                <w:rFonts w:ascii="Verdana" w:hAnsi="Verdana"/>
                <w:sz w:val="18"/>
                <w:szCs w:val="18"/>
              </w:rPr>
              <w:t xml:space="preserve">Ordinance No </w:t>
            </w:r>
            <w:r>
              <w:rPr>
                <w:rFonts w:ascii="Verdana" w:hAnsi="Verdana"/>
                <w:sz w:val="18"/>
                <w:szCs w:val="18"/>
              </w:rPr>
              <w:t>3</w:t>
            </w:r>
          </w:p>
          <w:p w14:paraId="4E4EF4D1" w14:textId="66B10CD9" w:rsidR="0045057B" w:rsidRDefault="0045057B" w:rsidP="0045057B">
            <w:pPr>
              <w:pStyle w:val="TableParagraph"/>
              <w:spacing w:before="15" w:line="244" w:lineRule="auto"/>
              <w:ind w:right="-110"/>
              <w:rPr>
                <w:rFonts w:ascii="Verdana" w:hAnsi="Verdana"/>
                <w:sz w:val="18"/>
                <w:szCs w:val="18"/>
              </w:rPr>
            </w:pPr>
            <w:r w:rsidRPr="008B01C6">
              <w:rPr>
                <w:rFonts w:ascii="Verdana" w:hAnsi="Verdana"/>
                <w:sz w:val="18"/>
                <w:szCs w:val="18"/>
              </w:rPr>
              <w:t>(</w:t>
            </w:r>
            <w:r w:rsidRPr="00F4241D">
              <w:rPr>
                <w:rFonts w:ascii="Verdana" w:hAnsi="Verdana"/>
                <w:sz w:val="18"/>
                <w:szCs w:val="18"/>
              </w:rPr>
              <w:t xml:space="preserve">SG, </w:t>
            </w:r>
            <w:r>
              <w:rPr>
                <w:rFonts w:ascii="Verdana" w:hAnsi="Verdana"/>
                <w:sz w:val="18"/>
                <w:szCs w:val="18"/>
              </w:rPr>
              <w:t>15</w:t>
            </w:r>
            <w:r w:rsidRPr="00F4241D">
              <w:rPr>
                <w:rFonts w:ascii="Verdana" w:hAnsi="Verdana"/>
                <w:sz w:val="18"/>
                <w:szCs w:val="18"/>
              </w:rPr>
              <w:t>/</w:t>
            </w:r>
            <w:r>
              <w:rPr>
                <w:rFonts w:ascii="Verdana" w:hAnsi="Verdana"/>
                <w:sz w:val="18"/>
                <w:szCs w:val="18"/>
              </w:rPr>
              <w:t>2007</w:t>
            </w:r>
            <w:r w:rsidRPr="008B01C6">
              <w:rPr>
                <w:rFonts w:ascii="Verdana" w:hAnsi="Verdana"/>
                <w:sz w:val="18"/>
                <w:szCs w:val="18"/>
              </w:rPr>
              <w:t>)</w:t>
            </w:r>
          </w:p>
          <w:p w14:paraId="2B87E73C" w14:textId="16460429" w:rsidR="0045057B" w:rsidRPr="0045057B" w:rsidRDefault="0045057B" w:rsidP="0045057B">
            <w:pPr>
              <w:pStyle w:val="TableParagraph"/>
              <w:spacing w:line="192" w:lineRule="exact"/>
              <w:ind w:right="-97"/>
              <w:rPr>
                <w:rFonts w:ascii="Verdana" w:hAnsi="Verdana"/>
                <w:sz w:val="18"/>
                <w:szCs w:val="18"/>
              </w:rPr>
            </w:pPr>
            <w:r w:rsidRPr="008B01C6">
              <w:rPr>
                <w:rFonts w:ascii="Verdana" w:hAnsi="Verdana"/>
                <w:w w:val="105"/>
                <w:sz w:val="18"/>
                <w:szCs w:val="18"/>
              </w:rPr>
              <w:t xml:space="preserve">Ordinance </w:t>
            </w:r>
            <w:r w:rsidRPr="00B61DC2">
              <w:rPr>
                <w:rFonts w:ascii="Verdana" w:hAnsi="Verdana"/>
                <w:sz w:val="20"/>
              </w:rPr>
              <w:t>No</w:t>
            </w:r>
            <w:r w:rsidRPr="008B01C6">
              <w:rPr>
                <w:rFonts w:ascii="Verdana" w:hAnsi="Verdana"/>
                <w:w w:val="105"/>
                <w:sz w:val="18"/>
                <w:szCs w:val="18"/>
              </w:rPr>
              <w:t xml:space="preserve"> 2</w:t>
            </w:r>
            <w:r>
              <w:rPr>
                <w:rFonts w:ascii="Verdana" w:hAnsi="Verdana"/>
                <w:w w:val="105"/>
                <w:sz w:val="18"/>
                <w:szCs w:val="18"/>
              </w:rPr>
              <w:t>8</w:t>
            </w:r>
          </w:p>
          <w:p w14:paraId="17BEB84C" w14:textId="5E7A0CB1" w:rsidR="0045057B" w:rsidRDefault="0045057B" w:rsidP="0045057B">
            <w:pPr>
              <w:pStyle w:val="TableParagraph"/>
              <w:spacing w:before="3" w:line="200" w:lineRule="atLeast"/>
              <w:ind w:hanging="12"/>
              <w:rPr>
                <w:rFonts w:ascii="Verdana" w:hAnsi="Verdana"/>
                <w:w w:val="105"/>
                <w:sz w:val="18"/>
                <w:szCs w:val="18"/>
              </w:rPr>
            </w:pPr>
            <w:r w:rsidRPr="008B01C6">
              <w:rPr>
                <w:rFonts w:ascii="Verdana" w:hAnsi="Verdana"/>
                <w:w w:val="110"/>
                <w:sz w:val="18"/>
                <w:szCs w:val="18"/>
              </w:rPr>
              <w:t>(SG,</w:t>
            </w:r>
            <w:r>
              <w:rPr>
                <w:rFonts w:ascii="Verdana" w:hAnsi="Verdana"/>
                <w:w w:val="110"/>
                <w:sz w:val="18"/>
                <w:szCs w:val="18"/>
                <w:lang w:val="bg-BG"/>
              </w:rPr>
              <w:t xml:space="preserve"> </w:t>
            </w:r>
            <w:r>
              <w:rPr>
                <w:rFonts w:ascii="Verdana" w:hAnsi="Verdana"/>
                <w:w w:val="110"/>
                <w:sz w:val="18"/>
                <w:szCs w:val="18"/>
              </w:rPr>
              <w:t>109</w:t>
            </w:r>
            <w:r w:rsidRPr="008B01C6">
              <w:rPr>
                <w:rFonts w:ascii="Verdana" w:hAnsi="Verdana"/>
                <w:w w:val="110"/>
                <w:sz w:val="18"/>
                <w:szCs w:val="18"/>
              </w:rPr>
              <w:t>/200</w:t>
            </w:r>
            <w:r>
              <w:rPr>
                <w:rFonts w:ascii="Verdana" w:hAnsi="Verdana"/>
                <w:w w:val="110"/>
                <w:sz w:val="18"/>
                <w:szCs w:val="18"/>
              </w:rPr>
              <w:t>8</w:t>
            </w:r>
            <w:r w:rsidRPr="008B01C6">
              <w:rPr>
                <w:rFonts w:ascii="Verdana" w:hAnsi="Verdana"/>
                <w:w w:val="105"/>
                <w:sz w:val="18"/>
                <w:szCs w:val="18"/>
              </w:rPr>
              <w:t xml:space="preserve"> </w:t>
            </w:r>
          </w:p>
          <w:p w14:paraId="66846C84" w14:textId="77777777" w:rsidR="009444D7" w:rsidRPr="00F4241D" w:rsidRDefault="009444D7" w:rsidP="009444D7">
            <w:pPr>
              <w:pStyle w:val="TableParagraph"/>
              <w:spacing w:before="7"/>
              <w:ind w:right="-110"/>
              <w:rPr>
                <w:rFonts w:ascii="Verdana" w:hAnsi="Verdana"/>
                <w:sz w:val="18"/>
                <w:szCs w:val="18"/>
              </w:rPr>
            </w:pPr>
            <w:r w:rsidRPr="00F4241D">
              <w:rPr>
                <w:rFonts w:ascii="Verdana" w:hAnsi="Verdana"/>
                <w:sz w:val="18"/>
                <w:szCs w:val="18"/>
              </w:rPr>
              <w:t>Ordinance No 26</w:t>
            </w:r>
          </w:p>
          <w:p w14:paraId="78399539" w14:textId="1EC6C6D1" w:rsidR="0045057B" w:rsidRDefault="009444D7" w:rsidP="009444D7">
            <w:pPr>
              <w:pStyle w:val="TableParagraph"/>
              <w:spacing w:before="15" w:line="244" w:lineRule="auto"/>
              <w:ind w:right="-110"/>
              <w:rPr>
                <w:rFonts w:ascii="Verdana" w:hAnsi="Verdana"/>
                <w:w w:val="105"/>
                <w:sz w:val="18"/>
                <w:szCs w:val="18"/>
              </w:rPr>
            </w:pPr>
            <w:r w:rsidRPr="00F4241D">
              <w:rPr>
                <w:rFonts w:ascii="Verdana" w:hAnsi="Verdana"/>
                <w:sz w:val="18"/>
                <w:szCs w:val="18"/>
              </w:rPr>
              <w:t>(SG, 103/2008)</w:t>
            </w:r>
          </w:p>
          <w:p w14:paraId="51E3FD9F" w14:textId="10C7BDBD" w:rsidR="008B01C6" w:rsidRPr="008B01C6" w:rsidRDefault="009444D7" w:rsidP="00B36A57">
            <w:pPr>
              <w:pStyle w:val="TableParagraph"/>
              <w:spacing w:before="3" w:line="200" w:lineRule="atLeast"/>
              <w:ind w:hanging="12"/>
              <w:rPr>
                <w:rFonts w:ascii="Verdana" w:hAnsi="Verdana"/>
                <w:sz w:val="18"/>
                <w:szCs w:val="18"/>
              </w:rPr>
            </w:pPr>
            <w:r w:rsidRPr="008F0034">
              <w:rPr>
                <w:rFonts w:ascii="Verdana" w:hAnsi="Verdana"/>
                <w:w w:val="110"/>
                <w:sz w:val="18"/>
                <w:szCs w:val="18"/>
              </w:rPr>
              <w:t>БДС</w:t>
            </w:r>
            <w:r w:rsidR="008B01C6" w:rsidRPr="008B01C6">
              <w:rPr>
                <w:rFonts w:ascii="Verdana" w:hAnsi="Verdana"/>
                <w:w w:val="105"/>
                <w:sz w:val="18"/>
                <w:szCs w:val="18"/>
              </w:rPr>
              <w:t xml:space="preserve"> EN 12464-1</w:t>
            </w:r>
          </w:p>
        </w:tc>
      </w:tr>
      <w:tr w:rsidR="008B01C6" w:rsidRPr="00D77A8D" w14:paraId="68F98A66" w14:textId="77777777" w:rsidTr="00917058">
        <w:trPr>
          <w:trHeight w:val="557"/>
        </w:trPr>
        <w:tc>
          <w:tcPr>
            <w:tcW w:w="567" w:type="dxa"/>
            <w:vMerge w:val="restart"/>
          </w:tcPr>
          <w:p w14:paraId="4CE3619B" w14:textId="77777777" w:rsidR="008B01C6" w:rsidRPr="00D77A8D" w:rsidRDefault="008B01C6" w:rsidP="008C54E2">
            <w:pPr>
              <w:pStyle w:val="TableParagraph"/>
              <w:spacing w:before="31"/>
              <w:ind w:left="108"/>
              <w:rPr>
                <w:rFonts w:ascii="Verdana" w:hAnsi="Verdana"/>
                <w:sz w:val="18"/>
                <w:szCs w:val="18"/>
              </w:rPr>
            </w:pPr>
            <w:r w:rsidRPr="00D77A8D">
              <w:rPr>
                <w:rFonts w:ascii="Verdana" w:hAnsi="Verdana"/>
                <w:w w:val="110"/>
                <w:sz w:val="18"/>
                <w:szCs w:val="18"/>
              </w:rPr>
              <w:t>7.</w:t>
            </w:r>
          </w:p>
        </w:tc>
        <w:tc>
          <w:tcPr>
            <w:tcW w:w="1560" w:type="dxa"/>
            <w:vMerge w:val="restart"/>
          </w:tcPr>
          <w:p w14:paraId="4A244708" w14:textId="77777777" w:rsidR="008B01C6" w:rsidRPr="00D77A8D" w:rsidRDefault="008B01C6" w:rsidP="00EC39C8">
            <w:pPr>
              <w:pStyle w:val="TableParagraph"/>
              <w:spacing w:before="24"/>
              <w:rPr>
                <w:rFonts w:ascii="Verdana" w:hAnsi="Verdana"/>
                <w:sz w:val="18"/>
                <w:szCs w:val="18"/>
              </w:rPr>
            </w:pPr>
            <w:r w:rsidRPr="00D77A8D">
              <w:rPr>
                <w:rFonts w:ascii="Verdana" w:hAnsi="Verdana"/>
                <w:w w:val="110"/>
                <w:sz w:val="18"/>
                <w:szCs w:val="18"/>
              </w:rPr>
              <w:t>Swimming pools</w:t>
            </w:r>
          </w:p>
          <w:p w14:paraId="6CC5E1EF" w14:textId="0E507922" w:rsidR="008B01C6" w:rsidRPr="00D77A8D" w:rsidRDefault="00EC39C8" w:rsidP="00EC39C8">
            <w:pPr>
              <w:pStyle w:val="TableParagraph"/>
              <w:spacing w:before="32"/>
              <w:rPr>
                <w:rFonts w:ascii="Verdana" w:hAnsi="Verdana"/>
                <w:sz w:val="18"/>
                <w:szCs w:val="18"/>
              </w:rPr>
            </w:pPr>
            <w:r w:rsidRPr="00D77A8D">
              <w:rPr>
                <w:rFonts w:ascii="Verdana" w:hAnsi="Verdana"/>
                <w:sz w:val="18"/>
                <w:szCs w:val="18"/>
              </w:rPr>
              <w:t>water</w:t>
            </w:r>
          </w:p>
        </w:tc>
        <w:tc>
          <w:tcPr>
            <w:tcW w:w="1275" w:type="dxa"/>
            <w:vMerge w:val="restart"/>
          </w:tcPr>
          <w:p w14:paraId="7E797A77" w14:textId="77777777" w:rsidR="008B01C6" w:rsidRPr="00D77A8D" w:rsidRDefault="008B01C6" w:rsidP="00EC39C8">
            <w:pPr>
              <w:pStyle w:val="TableParagraph"/>
              <w:spacing w:before="24" w:line="278" w:lineRule="auto"/>
              <w:ind w:right="10"/>
              <w:rPr>
                <w:rFonts w:ascii="Verdana" w:hAnsi="Verdana"/>
                <w:sz w:val="18"/>
                <w:szCs w:val="18"/>
              </w:rPr>
            </w:pPr>
            <w:r w:rsidRPr="00D77A8D">
              <w:rPr>
                <w:rFonts w:ascii="Verdana" w:hAnsi="Verdana"/>
                <w:w w:val="110"/>
                <w:sz w:val="18"/>
                <w:szCs w:val="18"/>
              </w:rPr>
              <w:t>New and/or already in use public establishments</w:t>
            </w:r>
          </w:p>
        </w:tc>
        <w:tc>
          <w:tcPr>
            <w:tcW w:w="1985" w:type="dxa"/>
            <w:vAlign w:val="center"/>
          </w:tcPr>
          <w:p w14:paraId="155C361F" w14:textId="77777777" w:rsidR="008B01C6" w:rsidRPr="00D77A8D" w:rsidRDefault="008B01C6" w:rsidP="009B7F7C">
            <w:pPr>
              <w:pStyle w:val="TableParagraph"/>
              <w:spacing w:before="24"/>
              <w:rPr>
                <w:rFonts w:ascii="Verdana" w:hAnsi="Verdana"/>
                <w:sz w:val="18"/>
                <w:szCs w:val="18"/>
              </w:rPr>
            </w:pPr>
            <w:r w:rsidRPr="00D77A8D">
              <w:rPr>
                <w:rFonts w:ascii="Verdana" w:hAnsi="Verdana"/>
                <w:w w:val="110"/>
                <w:sz w:val="18"/>
                <w:szCs w:val="18"/>
              </w:rPr>
              <w:t>Ammonia</w:t>
            </w:r>
          </w:p>
        </w:tc>
        <w:tc>
          <w:tcPr>
            <w:tcW w:w="2551" w:type="dxa"/>
          </w:tcPr>
          <w:p w14:paraId="44DB5C58" w14:textId="77777777" w:rsidR="009B7F7C" w:rsidRPr="00D77A8D" w:rsidRDefault="00EC39C8" w:rsidP="009B7F7C">
            <w:pPr>
              <w:pStyle w:val="TableParagraph"/>
              <w:spacing w:line="216" w:lineRule="exact"/>
              <w:ind w:right="-108"/>
              <w:rPr>
                <w:rFonts w:ascii="Verdana" w:hAnsi="Verdana"/>
                <w:w w:val="110"/>
                <w:sz w:val="18"/>
                <w:szCs w:val="18"/>
              </w:rPr>
            </w:pPr>
            <w:r w:rsidRPr="00D77A8D">
              <w:rPr>
                <w:rFonts w:ascii="Verdana" w:hAnsi="Verdana"/>
                <w:w w:val="110"/>
                <w:sz w:val="18"/>
                <w:szCs w:val="18"/>
                <w:lang w:val="bg-BG"/>
              </w:rPr>
              <w:t>ВЛМ</w:t>
            </w:r>
            <w:r w:rsidR="008B01C6" w:rsidRPr="00D77A8D">
              <w:rPr>
                <w:rFonts w:ascii="Verdana" w:hAnsi="Verdana"/>
                <w:w w:val="110"/>
                <w:sz w:val="18"/>
                <w:szCs w:val="18"/>
              </w:rPr>
              <w:t xml:space="preserve"> 01/11 </w:t>
            </w:r>
          </w:p>
          <w:p w14:paraId="0D9505BA" w14:textId="076F977E" w:rsidR="008B01C6" w:rsidRPr="00D77A8D" w:rsidRDefault="008B01C6" w:rsidP="009B7F7C">
            <w:pPr>
              <w:pStyle w:val="TableParagraph"/>
              <w:spacing w:line="216" w:lineRule="exact"/>
              <w:ind w:right="-108"/>
              <w:rPr>
                <w:rFonts w:ascii="Verdana" w:hAnsi="Verdana"/>
                <w:sz w:val="18"/>
                <w:szCs w:val="18"/>
              </w:rPr>
            </w:pPr>
            <w:r w:rsidRPr="00D77A8D">
              <w:rPr>
                <w:rFonts w:ascii="Verdana" w:hAnsi="Verdana"/>
                <w:w w:val="110"/>
                <w:sz w:val="18"/>
                <w:szCs w:val="18"/>
              </w:rPr>
              <w:t xml:space="preserve">OKA 7.1. </w:t>
            </w:r>
            <w:r w:rsidR="00EC39C8" w:rsidRPr="00D77A8D">
              <w:rPr>
                <w:rFonts w:ascii="Verdana" w:hAnsi="Verdana"/>
                <w:w w:val="110"/>
                <w:sz w:val="18"/>
                <w:szCs w:val="18"/>
                <w:lang w:val="bg-BG"/>
              </w:rPr>
              <w:t>ПР</w:t>
            </w:r>
            <w:r w:rsidRPr="00D77A8D">
              <w:rPr>
                <w:rFonts w:ascii="Verdana" w:hAnsi="Verdana"/>
                <w:w w:val="110"/>
                <w:sz w:val="18"/>
                <w:szCs w:val="18"/>
              </w:rPr>
              <w:t xml:space="preserve"> 11</w:t>
            </w:r>
          </w:p>
        </w:tc>
        <w:tc>
          <w:tcPr>
            <w:tcW w:w="2268" w:type="dxa"/>
            <w:vMerge w:val="restart"/>
          </w:tcPr>
          <w:p w14:paraId="4A2304B5" w14:textId="18A2E31E" w:rsidR="00EC39C8" w:rsidRPr="00D77A8D" w:rsidRDefault="009B7F7C" w:rsidP="00EC39C8">
            <w:pPr>
              <w:pStyle w:val="TableParagraph"/>
              <w:spacing w:line="192" w:lineRule="exact"/>
              <w:ind w:right="-97"/>
              <w:rPr>
                <w:rFonts w:ascii="Verdana" w:hAnsi="Verdana"/>
                <w:sz w:val="18"/>
                <w:szCs w:val="18"/>
                <w:lang w:val="bg-BG"/>
              </w:rPr>
            </w:pPr>
            <w:r w:rsidRPr="00D77A8D">
              <w:rPr>
                <w:rFonts w:ascii="Verdana" w:hAnsi="Verdana"/>
                <w:w w:val="105"/>
                <w:sz w:val="18"/>
                <w:szCs w:val="18"/>
              </w:rPr>
              <w:t>Instruction</w:t>
            </w:r>
            <w:r w:rsidR="00EC39C8" w:rsidRPr="00D77A8D">
              <w:rPr>
                <w:rFonts w:ascii="Verdana" w:hAnsi="Verdana"/>
                <w:w w:val="105"/>
                <w:sz w:val="18"/>
                <w:szCs w:val="18"/>
              </w:rPr>
              <w:t xml:space="preserve"> </w:t>
            </w:r>
            <w:r w:rsidR="00EC39C8" w:rsidRPr="00D77A8D">
              <w:rPr>
                <w:rFonts w:ascii="Verdana" w:hAnsi="Verdana"/>
                <w:sz w:val="18"/>
                <w:szCs w:val="18"/>
              </w:rPr>
              <w:t>No</w:t>
            </w:r>
            <w:r w:rsidR="00EC39C8" w:rsidRPr="00D77A8D">
              <w:rPr>
                <w:rFonts w:ascii="Verdana" w:hAnsi="Verdana"/>
                <w:w w:val="105"/>
                <w:sz w:val="18"/>
                <w:szCs w:val="18"/>
              </w:rPr>
              <w:t xml:space="preserve"> </w:t>
            </w:r>
            <w:r w:rsidR="00EC39C8" w:rsidRPr="00D77A8D">
              <w:rPr>
                <w:rFonts w:ascii="Verdana" w:hAnsi="Verdana"/>
                <w:w w:val="105"/>
                <w:sz w:val="18"/>
                <w:szCs w:val="18"/>
                <w:lang w:val="bg-BG"/>
              </w:rPr>
              <w:t>34</w:t>
            </w:r>
          </w:p>
          <w:p w14:paraId="29096878" w14:textId="4E229AB1" w:rsidR="008B01C6" w:rsidRPr="00D77A8D" w:rsidRDefault="00EC39C8" w:rsidP="00EC39C8">
            <w:pPr>
              <w:pStyle w:val="TableParagraph"/>
              <w:spacing w:before="24" w:line="268" w:lineRule="auto"/>
              <w:ind w:right="-110"/>
              <w:rPr>
                <w:rFonts w:ascii="Verdana" w:hAnsi="Verdana"/>
                <w:sz w:val="18"/>
                <w:szCs w:val="18"/>
                <w:lang w:val="bg-BG"/>
              </w:rPr>
            </w:pPr>
            <w:r w:rsidRPr="00D77A8D">
              <w:rPr>
                <w:rFonts w:ascii="Verdana" w:hAnsi="Verdana"/>
                <w:w w:val="110"/>
                <w:sz w:val="18"/>
                <w:szCs w:val="18"/>
              </w:rPr>
              <w:t>(SG,</w:t>
            </w:r>
            <w:r w:rsidRPr="00D77A8D">
              <w:rPr>
                <w:rFonts w:ascii="Verdana" w:hAnsi="Verdana"/>
                <w:w w:val="110"/>
                <w:sz w:val="18"/>
                <w:szCs w:val="18"/>
                <w:lang w:val="bg-BG"/>
              </w:rPr>
              <w:t xml:space="preserve"> 82</w:t>
            </w:r>
            <w:r w:rsidRPr="00D77A8D">
              <w:rPr>
                <w:rFonts w:ascii="Verdana" w:hAnsi="Verdana"/>
                <w:w w:val="110"/>
                <w:sz w:val="18"/>
                <w:szCs w:val="18"/>
              </w:rPr>
              <w:t>/</w:t>
            </w:r>
            <w:r w:rsidRPr="00D77A8D">
              <w:rPr>
                <w:rFonts w:ascii="Verdana" w:hAnsi="Verdana"/>
                <w:w w:val="110"/>
                <w:sz w:val="18"/>
                <w:szCs w:val="18"/>
                <w:lang w:val="bg-BG"/>
              </w:rPr>
              <w:t>1975</w:t>
            </w:r>
            <w:r w:rsidRPr="00D77A8D">
              <w:rPr>
                <w:rFonts w:ascii="Verdana" w:hAnsi="Verdana"/>
                <w:w w:val="110"/>
                <w:sz w:val="18"/>
                <w:szCs w:val="18"/>
              </w:rPr>
              <w:t>)</w:t>
            </w:r>
          </w:p>
        </w:tc>
      </w:tr>
      <w:tr w:rsidR="008B01C6" w:rsidRPr="00D77A8D" w14:paraId="10476E96" w14:textId="77777777" w:rsidTr="00917058">
        <w:trPr>
          <w:trHeight w:val="393"/>
        </w:trPr>
        <w:tc>
          <w:tcPr>
            <w:tcW w:w="567" w:type="dxa"/>
            <w:vMerge/>
          </w:tcPr>
          <w:p w14:paraId="483F5DD8" w14:textId="77777777" w:rsidR="008B01C6" w:rsidRPr="00D77A8D" w:rsidRDefault="008B01C6" w:rsidP="008C54E2">
            <w:pPr>
              <w:rPr>
                <w:rFonts w:ascii="Verdana" w:hAnsi="Verdana"/>
                <w:sz w:val="18"/>
                <w:szCs w:val="18"/>
              </w:rPr>
            </w:pPr>
          </w:p>
        </w:tc>
        <w:tc>
          <w:tcPr>
            <w:tcW w:w="1560" w:type="dxa"/>
            <w:vMerge/>
          </w:tcPr>
          <w:p w14:paraId="42000BCC" w14:textId="77777777" w:rsidR="008B01C6" w:rsidRPr="00D77A8D" w:rsidRDefault="008B01C6" w:rsidP="008C54E2">
            <w:pPr>
              <w:rPr>
                <w:rFonts w:ascii="Verdana" w:hAnsi="Verdana"/>
                <w:sz w:val="18"/>
                <w:szCs w:val="18"/>
              </w:rPr>
            </w:pPr>
          </w:p>
        </w:tc>
        <w:tc>
          <w:tcPr>
            <w:tcW w:w="1275" w:type="dxa"/>
            <w:vMerge/>
          </w:tcPr>
          <w:p w14:paraId="16D17345" w14:textId="77777777" w:rsidR="008B01C6" w:rsidRPr="00D77A8D" w:rsidRDefault="008B01C6" w:rsidP="008C54E2">
            <w:pPr>
              <w:rPr>
                <w:rFonts w:ascii="Verdana" w:hAnsi="Verdana"/>
                <w:sz w:val="18"/>
                <w:szCs w:val="18"/>
              </w:rPr>
            </w:pPr>
          </w:p>
        </w:tc>
        <w:tc>
          <w:tcPr>
            <w:tcW w:w="1985" w:type="dxa"/>
            <w:vAlign w:val="center"/>
          </w:tcPr>
          <w:p w14:paraId="7C3FCF97" w14:textId="77777777" w:rsidR="008B01C6" w:rsidRPr="00D77A8D" w:rsidRDefault="008B01C6" w:rsidP="009B7F7C">
            <w:pPr>
              <w:pStyle w:val="TableParagraph"/>
              <w:spacing w:line="179" w:lineRule="exact"/>
              <w:rPr>
                <w:rFonts w:ascii="Verdana" w:hAnsi="Verdana"/>
                <w:sz w:val="18"/>
                <w:szCs w:val="18"/>
              </w:rPr>
            </w:pPr>
            <w:r w:rsidRPr="00D77A8D">
              <w:rPr>
                <w:rFonts w:ascii="Verdana" w:hAnsi="Verdana"/>
                <w:w w:val="110"/>
                <w:sz w:val="18"/>
                <w:szCs w:val="18"/>
              </w:rPr>
              <w:t>Nitrites</w:t>
            </w:r>
          </w:p>
        </w:tc>
        <w:tc>
          <w:tcPr>
            <w:tcW w:w="2551" w:type="dxa"/>
          </w:tcPr>
          <w:p w14:paraId="370BD688" w14:textId="457445F4" w:rsidR="008B01C6" w:rsidRPr="00D77A8D" w:rsidRDefault="00EC39C8" w:rsidP="009B7F7C">
            <w:pPr>
              <w:pStyle w:val="TableParagraph"/>
              <w:spacing w:line="179" w:lineRule="exact"/>
              <w:ind w:right="-108"/>
              <w:rPr>
                <w:rFonts w:ascii="Verdana" w:hAnsi="Verdana"/>
                <w:w w:val="110"/>
                <w:sz w:val="18"/>
                <w:szCs w:val="18"/>
                <w:lang w:val="bg-BG"/>
              </w:rPr>
            </w:pPr>
            <w:r w:rsidRPr="00D77A8D">
              <w:rPr>
                <w:rFonts w:ascii="Verdana" w:hAnsi="Verdana"/>
                <w:w w:val="110"/>
                <w:sz w:val="18"/>
                <w:szCs w:val="18"/>
                <w:lang w:val="bg-BG"/>
              </w:rPr>
              <w:t>ВЛМ</w:t>
            </w:r>
            <w:r w:rsidR="008B01C6" w:rsidRPr="00D77A8D">
              <w:rPr>
                <w:rFonts w:ascii="Verdana" w:hAnsi="Verdana"/>
                <w:w w:val="110"/>
                <w:sz w:val="18"/>
                <w:szCs w:val="18"/>
                <w:lang w:val="bg-BG"/>
              </w:rPr>
              <w:t xml:space="preserve"> 02/12</w:t>
            </w:r>
          </w:p>
          <w:p w14:paraId="5C31F0DA" w14:textId="399266AD" w:rsidR="008B01C6" w:rsidRPr="00D77A8D" w:rsidRDefault="008B01C6" w:rsidP="009B7F7C">
            <w:pPr>
              <w:pStyle w:val="TableParagraph"/>
              <w:spacing w:before="25" w:line="169" w:lineRule="exact"/>
              <w:ind w:right="-108"/>
              <w:rPr>
                <w:rFonts w:ascii="Verdana" w:hAnsi="Verdana"/>
                <w:w w:val="110"/>
                <w:sz w:val="18"/>
                <w:szCs w:val="18"/>
                <w:lang w:val="bg-BG"/>
              </w:rPr>
            </w:pPr>
            <w:r w:rsidRPr="00D77A8D">
              <w:rPr>
                <w:rFonts w:ascii="Verdana" w:hAnsi="Verdana"/>
                <w:w w:val="110"/>
                <w:sz w:val="18"/>
                <w:szCs w:val="18"/>
                <w:lang w:val="bg-BG"/>
              </w:rPr>
              <w:t>OKA 7.1.</w:t>
            </w:r>
            <w:r w:rsidR="00EC39C8" w:rsidRPr="00D77A8D">
              <w:rPr>
                <w:rFonts w:ascii="Verdana" w:hAnsi="Verdana"/>
                <w:w w:val="110"/>
                <w:sz w:val="18"/>
                <w:szCs w:val="18"/>
                <w:lang w:val="bg-BG"/>
              </w:rPr>
              <w:t>ПР</w:t>
            </w:r>
            <w:r w:rsidRPr="00D77A8D">
              <w:rPr>
                <w:rFonts w:ascii="Verdana" w:hAnsi="Verdana"/>
                <w:w w:val="110"/>
                <w:sz w:val="18"/>
                <w:szCs w:val="18"/>
                <w:lang w:val="bg-BG"/>
              </w:rPr>
              <w:t xml:space="preserve"> 12</w:t>
            </w:r>
          </w:p>
        </w:tc>
        <w:tc>
          <w:tcPr>
            <w:tcW w:w="2268" w:type="dxa"/>
            <w:vMerge/>
          </w:tcPr>
          <w:p w14:paraId="02F1C60C" w14:textId="77777777" w:rsidR="008B01C6" w:rsidRPr="00D77A8D" w:rsidRDefault="008B01C6" w:rsidP="008C54E2">
            <w:pPr>
              <w:rPr>
                <w:rFonts w:ascii="Verdana" w:hAnsi="Verdana"/>
                <w:sz w:val="18"/>
                <w:szCs w:val="18"/>
              </w:rPr>
            </w:pPr>
          </w:p>
        </w:tc>
      </w:tr>
      <w:tr w:rsidR="008B01C6" w:rsidRPr="00D77A8D" w14:paraId="2CF03778" w14:textId="77777777" w:rsidTr="00917058">
        <w:trPr>
          <w:trHeight w:val="407"/>
        </w:trPr>
        <w:tc>
          <w:tcPr>
            <w:tcW w:w="567" w:type="dxa"/>
            <w:vMerge/>
          </w:tcPr>
          <w:p w14:paraId="1F6A3B20" w14:textId="77777777" w:rsidR="008B01C6" w:rsidRPr="00D77A8D" w:rsidRDefault="008B01C6" w:rsidP="008C54E2">
            <w:pPr>
              <w:rPr>
                <w:rFonts w:ascii="Verdana" w:hAnsi="Verdana"/>
                <w:sz w:val="18"/>
                <w:szCs w:val="18"/>
              </w:rPr>
            </w:pPr>
          </w:p>
        </w:tc>
        <w:tc>
          <w:tcPr>
            <w:tcW w:w="1560" w:type="dxa"/>
            <w:vMerge/>
          </w:tcPr>
          <w:p w14:paraId="496B01CE" w14:textId="77777777" w:rsidR="008B01C6" w:rsidRPr="00D77A8D" w:rsidRDefault="008B01C6" w:rsidP="008C54E2">
            <w:pPr>
              <w:rPr>
                <w:rFonts w:ascii="Verdana" w:hAnsi="Verdana"/>
                <w:sz w:val="18"/>
                <w:szCs w:val="18"/>
              </w:rPr>
            </w:pPr>
          </w:p>
        </w:tc>
        <w:tc>
          <w:tcPr>
            <w:tcW w:w="1275" w:type="dxa"/>
            <w:vMerge/>
          </w:tcPr>
          <w:p w14:paraId="29312B1B" w14:textId="77777777" w:rsidR="008B01C6" w:rsidRPr="00D77A8D" w:rsidRDefault="008B01C6" w:rsidP="008C54E2">
            <w:pPr>
              <w:rPr>
                <w:rFonts w:ascii="Verdana" w:hAnsi="Verdana"/>
                <w:sz w:val="18"/>
                <w:szCs w:val="18"/>
              </w:rPr>
            </w:pPr>
          </w:p>
        </w:tc>
        <w:tc>
          <w:tcPr>
            <w:tcW w:w="1985" w:type="dxa"/>
            <w:vAlign w:val="center"/>
          </w:tcPr>
          <w:p w14:paraId="5E4F7A88" w14:textId="77777777" w:rsidR="008B01C6" w:rsidRPr="00D77A8D" w:rsidRDefault="008B01C6" w:rsidP="009B7F7C">
            <w:pPr>
              <w:pStyle w:val="TableParagraph"/>
              <w:spacing w:before="17"/>
              <w:rPr>
                <w:rFonts w:ascii="Verdana" w:hAnsi="Verdana"/>
                <w:sz w:val="18"/>
                <w:szCs w:val="18"/>
              </w:rPr>
            </w:pPr>
            <w:r w:rsidRPr="00D77A8D">
              <w:rPr>
                <w:rFonts w:ascii="Verdana" w:hAnsi="Verdana"/>
                <w:w w:val="110"/>
                <w:sz w:val="18"/>
                <w:szCs w:val="18"/>
              </w:rPr>
              <w:t>Residual chlorine</w:t>
            </w:r>
          </w:p>
        </w:tc>
        <w:tc>
          <w:tcPr>
            <w:tcW w:w="2551" w:type="dxa"/>
            <w:vAlign w:val="center"/>
          </w:tcPr>
          <w:p w14:paraId="2BF34DC8" w14:textId="77777777" w:rsidR="009B7F7C" w:rsidRPr="00D77A8D" w:rsidRDefault="00EC39C8" w:rsidP="00917058">
            <w:pPr>
              <w:pStyle w:val="TableParagraph"/>
              <w:spacing w:before="8" w:line="200" w:lineRule="atLeast"/>
              <w:ind w:left="40" w:right="-108"/>
              <w:rPr>
                <w:rFonts w:ascii="Verdana" w:hAnsi="Verdana"/>
                <w:w w:val="110"/>
                <w:sz w:val="18"/>
                <w:szCs w:val="18"/>
                <w:lang w:val="bg-BG"/>
              </w:rPr>
            </w:pPr>
            <w:r w:rsidRPr="00D77A8D">
              <w:rPr>
                <w:rFonts w:ascii="Verdana" w:hAnsi="Verdana"/>
                <w:w w:val="110"/>
                <w:sz w:val="18"/>
                <w:szCs w:val="18"/>
                <w:lang w:val="bg-BG"/>
              </w:rPr>
              <w:t>ВЛМ</w:t>
            </w:r>
            <w:r w:rsidR="008B01C6" w:rsidRPr="00D77A8D">
              <w:rPr>
                <w:rFonts w:ascii="Verdana" w:hAnsi="Verdana"/>
                <w:w w:val="110"/>
                <w:sz w:val="18"/>
                <w:szCs w:val="18"/>
                <w:lang w:val="bg-BG"/>
              </w:rPr>
              <w:t xml:space="preserve"> 03/13 </w:t>
            </w:r>
          </w:p>
          <w:p w14:paraId="2A1C9770" w14:textId="2A2D6E75" w:rsidR="008B01C6" w:rsidRPr="00D77A8D" w:rsidRDefault="008B01C6" w:rsidP="00917058">
            <w:pPr>
              <w:pStyle w:val="TableParagraph"/>
              <w:spacing w:before="8" w:line="200" w:lineRule="atLeast"/>
              <w:ind w:left="40" w:right="-108"/>
              <w:rPr>
                <w:rFonts w:ascii="Verdana" w:hAnsi="Verdana"/>
                <w:w w:val="110"/>
                <w:sz w:val="18"/>
                <w:szCs w:val="18"/>
                <w:lang w:val="bg-BG"/>
              </w:rPr>
            </w:pPr>
            <w:r w:rsidRPr="00D77A8D">
              <w:rPr>
                <w:rFonts w:ascii="Verdana" w:hAnsi="Verdana"/>
                <w:w w:val="110"/>
                <w:sz w:val="18"/>
                <w:szCs w:val="18"/>
                <w:lang w:val="bg-BG"/>
              </w:rPr>
              <w:t xml:space="preserve">OKA 7.1. </w:t>
            </w:r>
            <w:r w:rsidR="00EC39C8" w:rsidRPr="00D77A8D">
              <w:rPr>
                <w:rFonts w:ascii="Verdana" w:hAnsi="Verdana"/>
                <w:w w:val="110"/>
                <w:sz w:val="18"/>
                <w:szCs w:val="18"/>
                <w:lang w:val="bg-BG"/>
              </w:rPr>
              <w:t>ПР</w:t>
            </w:r>
            <w:r w:rsidRPr="00D77A8D">
              <w:rPr>
                <w:rFonts w:ascii="Verdana" w:hAnsi="Verdana"/>
                <w:w w:val="110"/>
                <w:sz w:val="18"/>
                <w:szCs w:val="18"/>
                <w:lang w:val="bg-BG"/>
              </w:rPr>
              <w:t xml:space="preserve"> 12</w:t>
            </w:r>
          </w:p>
        </w:tc>
        <w:tc>
          <w:tcPr>
            <w:tcW w:w="2268" w:type="dxa"/>
            <w:vMerge/>
          </w:tcPr>
          <w:p w14:paraId="25EA69F9" w14:textId="77777777" w:rsidR="008B01C6" w:rsidRPr="00D77A8D" w:rsidRDefault="008B01C6" w:rsidP="008C54E2">
            <w:pPr>
              <w:rPr>
                <w:rFonts w:ascii="Verdana" w:hAnsi="Verdana"/>
                <w:sz w:val="18"/>
                <w:szCs w:val="18"/>
              </w:rPr>
            </w:pPr>
          </w:p>
        </w:tc>
      </w:tr>
      <w:tr w:rsidR="00D77A8D" w:rsidRPr="00D77A8D" w14:paraId="1DD0650F" w14:textId="77777777" w:rsidTr="00917058">
        <w:trPr>
          <w:trHeight w:val="1270"/>
        </w:trPr>
        <w:tc>
          <w:tcPr>
            <w:tcW w:w="567" w:type="dxa"/>
            <w:vMerge w:val="restart"/>
            <w:tcBorders>
              <w:bottom w:val="single" w:sz="4" w:space="0" w:color="auto"/>
            </w:tcBorders>
          </w:tcPr>
          <w:p w14:paraId="168CD169" w14:textId="77777777" w:rsidR="00D77A8D" w:rsidRPr="00D77A8D" w:rsidRDefault="00D77A8D" w:rsidP="008C54E2">
            <w:pPr>
              <w:pStyle w:val="TableParagraph"/>
              <w:spacing w:before="31"/>
              <w:ind w:left="104"/>
              <w:rPr>
                <w:rFonts w:ascii="Verdana" w:hAnsi="Verdana"/>
                <w:sz w:val="18"/>
                <w:szCs w:val="18"/>
              </w:rPr>
            </w:pPr>
            <w:r w:rsidRPr="00D77A8D">
              <w:rPr>
                <w:rFonts w:ascii="Verdana" w:hAnsi="Verdana"/>
                <w:w w:val="105"/>
                <w:sz w:val="18"/>
                <w:szCs w:val="18"/>
              </w:rPr>
              <w:t>8.</w:t>
            </w:r>
          </w:p>
        </w:tc>
        <w:tc>
          <w:tcPr>
            <w:tcW w:w="1560" w:type="dxa"/>
            <w:vMerge w:val="restart"/>
            <w:tcBorders>
              <w:bottom w:val="single" w:sz="4" w:space="0" w:color="auto"/>
            </w:tcBorders>
          </w:tcPr>
          <w:p w14:paraId="334A6251" w14:textId="77777777" w:rsidR="00D77A8D" w:rsidRPr="00D77A8D" w:rsidRDefault="00D77A8D" w:rsidP="00255FE2">
            <w:pPr>
              <w:pStyle w:val="TableParagraph"/>
              <w:spacing w:before="46"/>
              <w:ind w:left="35" w:right="-102"/>
              <w:rPr>
                <w:rFonts w:ascii="Verdana" w:hAnsi="Verdana"/>
                <w:sz w:val="18"/>
                <w:szCs w:val="18"/>
              </w:rPr>
            </w:pPr>
            <w:r w:rsidRPr="00D77A8D">
              <w:rPr>
                <w:rFonts w:ascii="Verdana" w:hAnsi="Verdana"/>
                <w:w w:val="120"/>
                <w:sz w:val="18"/>
                <w:szCs w:val="18"/>
              </w:rPr>
              <w:t>Potable water</w:t>
            </w:r>
          </w:p>
        </w:tc>
        <w:tc>
          <w:tcPr>
            <w:tcW w:w="1275" w:type="dxa"/>
            <w:vMerge w:val="restart"/>
            <w:tcBorders>
              <w:bottom w:val="single" w:sz="4" w:space="0" w:color="auto"/>
            </w:tcBorders>
          </w:tcPr>
          <w:p w14:paraId="47AA879B" w14:textId="1435A487" w:rsidR="00D77A8D" w:rsidRPr="00D77A8D" w:rsidRDefault="00D77A8D" w:rsidP="00D77A8D">
            <w:pPr>
              <w:pStyle w:val="TableParagraph"/>
              <w:spacing w:before="24"/>
              <w:ind w:left="34" w:right="-102"/>
              <w:rPr>
                <w:rFonts w:ascii="Verdana" w:hAnsi="Verdana"/>
                <w:sz w:val="18"/>
                <w:szCs w:val="18"/>
              </w:rPr>
            </w:pPr>
            <w:r w:rsidRPr="00D77A8D">
              <w:rPr>
                <w:rFonts w:ascii="Verdana" w:hAnsi="Verdana"/>
                <w:w w:val="105"/>
                <w:sz w:val="18"/>
                <w:szCs w:val="18"/>
              </w:rPr>
              <w:t>New and/or already</w:t>
            </w:r>
          </w:p>
          <w:p w14:paraId="74211867" w14:textId="77777777" w:rsidR="00D77A8D" w:rsidRPr="00D77A8D" w:rsidRDefault="00D77A8D" w:rsidP="00D77A8D">
            <w:pPr>
              <w:pStyle w:val="TableParagraph"/>
              <w:spacing w:before="9" w:line="200" w:lineRule="atLeast"/>
              <w:ind w:left="34" w:right="-102"/>
              <w:rPr>
                <w:rFonts w:ascii="Verdana" w:hAnsi="Verdana"/>
                <w:sz w:val="18"/>
                <w:szCs w:val="18"/>
              </w:rPr>
            </w:pPr>
            <w:r w:rsidRPr="00D77A8D">
              <w:rPr>
                <w:rFonts w:ascii="Verdana" w:hAnsi="Verdana"/>
                <w:w w:val="105"/>
                <w:sz w:val="18"/>
                <w:szCs w:val="18"/>
              </w:rPr>
              <w:t>in use establishments</w:t>
            </w:r>
          </w:p>
        </w:tc>
        <w:tc>
          <w:tcPr>
            <w:tcW w:w="1985" w:type="dxa"/>
            <w:tcBorders>
              <w:bottom w:val="single" w:sz="4" w:space="0" w:color="auto"/>
            </w:tcBorders>
          </w:tcPr>
          <w:p w14:paraId="34B2121E" w14:textId="77777777" w:rsidR="00D77A8D" w:rsidRPr="00D77A8D" w:rsidRDefault="00D77A8D" w:rsidP="00255FE2">
            <w:pPr>
              <w:pStyle w:val="TableParagraph"/>
              <w:spacing w:before="24"/>
              <w:ind w:right="-107"/>
              <w:rPr>
                <w:rFonts w:ascii="Verdana" w:hAnsi="Verdana"/>
                <w:sz w:val="18"/>
                <w:szCs w:val="18"/>
              </w:rPr>
            </w:pPr>
            <w:r w:rsidRPr="00D77A8D">
              <w:rPr>
                <w:rFonts w:ascii="Verdana" w:hAnsi="Verdana"/>
                <w:w w:val="110"/>
                <w:sz w:val="18"/>
                <w:szCs w:val="18"/>
              </w:rPr>
              <w:t>Control of water</w:t>
            </w:r>
          </w:p>
          <w:p w14:paraId="01B61A87" w14:textId="77777777" w:rsidR="00D77A8D" w:rsidRPr="00D77A8D" w:rsidRDefault="00D77A8D" w:rsidP="00255FE2">
            <w:pPr>
              <w:pStyle w:val="TableParagraph"/>
              <w:spacing w:before="9" w:line="200" w:lineRule="atLeast"/>
              <w:ind w:right="-107" w:firstLine="7"/>
              <w:rPr>
                <w:rFonts w:ascii="Verdana" w:hAnsi="Verdana"/>
                <w:sz w:val="18"/>
                <w:szCs w:val="18"/>
              </w:rPr>
            </w:pPr>
            <w:proofErr w:type="spellStart"/>
            <w:r w:rsidRPr="00D77A8D">
              <w:rPr>
                <w:rFonts w:ascii="Verdana" w:hAnsi="Verdana"/>
                <w:w w:val="110"/>
                <w:sz w:val="18"/>
                <w:szCs w:val="18"/>
              </w:rPr>
              <w:t>intendeJ</w:t>
            </w:r>
            <w:proofErr w:type="spellEnd"/>
            <w:r w:rsidRPr="00D77A8D">
              <w:rPr>
                <w:rFonts w:ascii="Verdana" w:hAnsi="Verdana"/>
                <w:w w:val="110"/>
                <w:sz w:val="18"/>
                <w:szCs w:val="18"/>
              </w:rPr>
              <w:t xml:space="preserve"> for </w:t>
            </w:r>
            <w:proofErr w:type="spellStart"/>
            <w:r w:rsidRPr="00D77A8D">
              <w:rPr>
                <w:rFonts w:ascii="Verdana" w:hAnsi="Verdana"/>
                <w:w w:val="110"/>
                <w:sz w:val="18"/>
                <w:szCs w:val="18"/>
              </w:rPr>
              <w:t>drinkinl</w:t>
            </w:r>
            <w:proofErr w:type="spellEnd"/>
            <w:r w:rsidRPr="00D77A8D">
              <w:rPr>
                <w:rFonts w:ascii="Verdana" w:hAnsi="Verdana"/>
                <w:w w:val="110"/>
                <w:sz w:val="18"/>
                <w:szCs w:val="18"/>
              </w:rPr>
              <w:t>! and</w:t>
            </w:r>
          </w:p>
          <w:p w14:paraId="2E6DD58D" w14:textId="3B380E98" w:rsidR="00D77A8D" w:rsidRPr="00D77A8D" w:rsidRDefault="00D77A8D" w:rsidP="008C54E2">
            <w:pPr>
              <w:pStyle w:val="TableParagraph"/>
              <w:spacing w:before="49" w:line="202" w:lineRule="exact"/>
              <w:ind w:right="52"/>
              <w:rPr>
                <w:rFonts w:ascii="Verdana" w:hAnsi="Verdana"/>
                <w:sz w:val="18"/>
                <w:szCs w:val="18"/>
              </w:rPr>
            </w:pPr>
            <w:r w:rsidRPr="00D77A8D">
              <w:rPr>
                <w:rFonts w:ascii="Verdana" w:hAnsi="Verdana"/>
                <w:w w:val="110"/>
                <w:sz w:val="18"/>
                <w:szCs w:val="18"/>
              </w:rPr>
              <w:t xml:space="preserve">household </w:t>
            </w:r>
            <w:r w:rsidR="008C54E2">
              <w:rPr>
                <w:rFonts w:ascii="Verdana" w:hAnsi="Verdana"/>
                <w:w w:val="110"/>
                <w:sz w:val="18"/>
                <w:szCs w:val="18"/>
              </w:rPr>
              <w:t>purposes</w:t>
            </w:r>
          </w:p>
        </w:tc>
        <w:tc>
          <w:tcPr>
            <w:tcW w:w="2551" w:type="dxa"/>
            <w:tcBorders>
              <w:bottom w:val="single" w:sz="4" w:space="0" w:color="auto"/>
            </w:tcBorders>
          </w:tcPr>
          <w:p w14:paraId="46A65518" w14:textId="2B8090A8" w:rsidR="00D77A8D" w:rsidRPr="00D77A8D" w:rsidRDefault="00D77A8D" w:rsidP="008C54E2">
            <w:pPr>
              <w:pStyle w:val="TableParagraph"/>
              <w:spacing w:before="31"/>
              <w:ind w:right="-108"/>
              <w:rPr>
                <w:rFonts w:ascii="Verdana" w:hAnsi="Verdana"/>
                <w:w w:val="110"/>
                <w:sz w:val="18"/>
                <w:szCs w:val="18"/>
                <w:lang w:val="bg-BG"/>
              </w:rPr>
            </w:pPr>
            <w:r w:rsidRPr="00D77A8D">
              <w:rPr>
                <w:rFonts w:ascii="Verdana" w:hAnsi="Verdana"/>
                <w:w w:val="110"/>
                <w:sz w:val="18"/>
                <w:szCs w:val="18"/>
                <w:lang w:val="bg-BG"/>
              </w:rPr>
              <w:t>OKA</w:t>
            </w:r>
            <w:r w:rsidRPr="00D77A8D">
              <w:rPr>
                <w:rFonts w:ascii="Verdana" w:hAnsi="Verdana"/>
                <w:w w:val="110"/>
                <w:sz w:val="18"/>
                <w:szCs w:val="18"/>
              </w:rPr>
              <w:t xml:space="preserve"> </w:t>
            </w:r>
            <w:r w:rsidRPr="00D77A8D">
              <w:rPr>
                <w:rFonts w:ascii="Verdana" w:hAnsi="Verdana"/>
                <w:w w:val="110"/>
                <w:sz w:val="18"/>
                <w:szCs w:val="18"/>
                <w:lang w:val="bg-BG"/>
              </w:rPr>
              <w:t>7.</w:t>
            </w:r>
            <w:r w:rsidRPr="00D77A8D">
              <w:rPr>
                <w:rFonts w:ascii="Verdana" w:hAnsi="Verdana"/>
                <w:w w:val="110"/>
                <w:sz w:val="18"/>
                <w:szCs w:val="18"/>
              </w:rPr>
              <w:t xml:space="preserve">1. </w:t>
            </w:r>
            <w:r w:rsidRPr="00D77A8D">
              <w:rPr>
                <w:rFonts w:ascii="Verdana" w:hAnsi="Verdana"/>
                <w:w w:val="110"/>
                <w:sz w:val="18"/>
                <w:szCs w:val="18"/>
                <w:lang w:val="bg-BG"/>
              </w:rPr>
              <w:t>ПР 15</w:t>
            </w:r>
          </w:p>
        </w:tc>
        <w:tc>
          <w:tcPr>
            <w:tcW w:w="2268" w:type="dxa"/>
            <w:vMerge w:val="restart"/>
            <w:tcBorders>
              <w:bottom w:val="single" w:sz="4" w:space="0" w:color="auto"/>
            </w:tcBorders>
          </w:tcPr>
          <w:p w14:paraId="761B4F82" w14:textId="1B153FCB" w:rsidR="00D77A8D" w:rsidRPr="00D77A8D" w:rsidRDefault="00D77A8D" w:rsidP="008C54E2">
            <w:pPr>
              <w:pStyle w:val="TableParagraph"/>
              <w:ind w:left="41"/>
              <w:rPr>
                <w:rFonts w:ascii="Verdana" w:hAnsi="Verdana"/>
                <w:sz w:val="18"/>
                <w:szCs w:val="18"/>
              </w:rPr>
            </w:pPr>
            <w:r w:rsidRPr="00D77A8D">
              <w:rPr>
                <w:rFonts w:ascii="Verdana" w:hAnsi="Verdana"/>
                <w:sz w:val="18"/>
                <w:szCs w:val="18"/>
              </w:rPr>
              <w:t>Ordinance No 9</w:t>
            </w:r>
          </w:p>
          <w:p w14:paraId="384821B1" w14:textId="79F7CDDF" w:rsidR="00D77A8D" w:rsidRPr="00D77A8D" w:rsidRDefault="00D77A8D" w:rsidP="008C54E2">
            <w:pPr>
              <w:pStyle w:val="TableParagraph"/>
              <w:ind w:left="41" w:hanging="9"/>
              <w:rPr>
                <w:rFonts w:ascii="Verdana" w:hAnsi="Verdana"/>
                <w:sz w:val="18"/>
                <w:szCs w:val="18"/>
              </w:rPr>
            </w:pPr>
            <w:r w:rsidRPr="00D77A8D">
              <w:rPr>
                <w:rFonts w:ascii="Verdana" w:hAnsi="Verdana"/>
                <w:w w:val="110"/>
                <w:sz w:val="18"/>
                <w:szCs w:val="18"/>
              </w:rPr>
              <w:t>- for the purposes of official ins</w:t>
            </w:r>
            <w:r w:rsidR="008C54E2">
              <w:rPr>
                <w:rFonts w:ascii="Verdana" w:hAnsi="Verdana"/>
                <w:w w:val="110"/>
                <w:sz w:val="18"/>
                <w:szCs w:val="18"/>
              </w:rPr>
              <w:t>pec</w:t>
            </w:r>
            <w:r w:rsidRPr="00D77A8D">
              <w:rPr>
                <w:rFonts w:ascii="Verdana" w:hAnsi="Verdana"/>
                <w:w w:val="110"/>
                <w:sz w:val="18"/>
                <w:szCs w:val="18"/>
              </w:rPr>
              <w:t>tion</w:t>
            </w:r>
          </w:p>
          <w:p w14:paraId="10C62D9C" w14:textId="63793A5C" w:rsidR="00D77A8D" w:rsidRPr="00D77A8D" w:rsidRDefault="00D77A8D" w:rsidP="008C54E2">
            <w:pPr>
              <w:pStyle w:val="TableParagraph"/>
              <w:rPr>
                <w:rFonts w:ascii="Verdana" w:hAnsi="Verdana"/>
                <w:sz w:val="18"/>
                <w:szCs w:val="18"/>
              </w:rPr>
            </w:pPr>
            <w:r w:rsidRPr="00D77A8D">
              <w:rPr>
                <w:rFonts w:ascii="Verdana" w:hAnsi="Verdana"/>
                <w:w w:val="105"/>
                <w:sz w:val="18"/>
                <w:szCs w:val="18"/>
              </w:rPr>
              <w:t>(SG</w:t>
            </w:r>
            <w:r w:rsidRPr="00D77A8D">
              <w:rPr>
                <w:rFonts w:ascii="Verdana" w:hAnsi="Verdana"/>
                <w:i/>
                <w:w w:val="105"/>
                <w:sz w:val="18"/>
                <w:szCs w:val="18"/>
              </w:rPr>
              <w:t xml:space="preserve">, </w:t>
            </w:r>
            <w:r w:rsidRPr="00D77A8D">
              <w:rPr>
                <w:rFonts w:ascii="Verdana" w:hAnsi="Verdana"/>
                <w:w w:val="105"/>
                <w:sz w:val="18"/>
                <w:szCs w:val="18"/>
              </w:rPr>
              <w:t>30/2001)</w:t>
            </w:r>
          </w:p>
        </w:tc>
      </w:tr>
      <w:tr w:rsidR="00D77A8D" w:rsidRPr="00D77A8D" w14:paraId="44000D5A" w14:textId="77777777" w:rsidTr="00917058">
        <w:trPr>
          <w:trHeight w:val="510"/>
        </w:trPr>
        <w:tc>
          <w:tcPr>
            <w:tcW w:w="567" w:type="dxa"/>
            <w:vMerge/>
          </w:tcPr>
          <w:p w14:paraId="3D814EB8" w14:textId="77777777" w:rsidR="00D77A8D" w:rsidRPr="00D77A8D" w:rsidRDefault="00D77A8D" w:rsidP="008C54E2">
            <w:pPr>
              <w:rPr>
                <w:rFonts w:ascii="Verdana" w:hAnsi="Verdana"/>
                <w:sz w:val="18"/>
                <w:szCs w:val="18"/>
              </w:rPr>
            </w:pPr>
          </w:p>
        </w:tc>
        <w:tc>
          <w:tcPr>
            <w:tcW w:w="1560" w:type="dxa"/>
            <w:vMerge/>
          </w:tcPr>
          <w:p w14:paraId="24B5C588" w14:textId="77777777" w:rsidR="00D77A8D" w:rsidRPr="00D77A8D" w:rsidRDefault="00D77A8D" w:rsidP="008C54E2">
            <w:pPr>
              <w:rPr>
                <w:rFonts w:ascii="Verdana" w:hAnsi="Verdana"/>
                <w:sz w:val="18"/>
                <w:szCs w:val="18"/>
              </w:rPr>
            </w:pPr>
          </w:p>
        </w:tc>
        <w:tc>
          <w:tcPr>
            <w:tcW w:w="1275" w:type="dxa"/>
            <w:vMerge/>
          </w:tcPr>
          <w:p w14:paraId="6C67C054" w14:textId="77777777" w:rsidR="00D77A8D" w:rsidRPr="00D77A8D" w:rsidRDefault="00D77A8D" w:rsidP="008C54E2">
            <w:pPr>
              <w:rPr>
                <w:rFonts w:ascii="Verdana" w:hAnsi="Verdana"/>
                <w:sz w:val="18"/>
                <w:szCs w:val="18"/>
              </w:rPr>
            </w:pPr>
          </w:p>
        </w:tc>
        <w:tc>
          <w:tcPr>
            <w:tcW w:w="1985" w:type="dxa"/>
            <w:vAlign w:val="center"/>
          </w:tcPr>
          <w:p w14:paraId="634A531F" w14:textId="77777777" w:rsidR="00D77A8D" w:rsidRPr="00D77A8D" w:rsidRDefault="00D77A8D" w:rsidP="008C54E2">
            <w:pPr>
              <w:pStyle w:val="TableParagraph"/>
              <w:spacing w:line="198" w:lineRule="exact"/>
              <w:rPr>
                <w:rFonts w:ascii="Verdana" w:hAnsi="Verdana"/>
                <w:sz w:val="18"/>
                <w:szCs w:val="18"/>
              </w:rPr>
            </w:pPr>
            <w:r w:rsidRPr="00D77A8D">
              <w:rPr>
                <w:rFonts w:ascii="Verdana" w:hAnsi="Verdana"/>
                <w:sz w:val="18"/>
                <w:szCs w:val="18"/>
              </w:rPr>
              <w:t>Escherichia coli</w:t>
            </w:r>
          </w:p>
        </w:tc>
        <w:tc>
          <w:tcPr>
            <w:tcW w:w="2551" w:type="dxa"/>
            <w:vAlign w:val="center"/>
          </w:tcPr>
          <w:p w14:paraId="3563A8CD" w14:textId="13145437" w:rsidR="00D77A8D" w:rsidRPr="00282048" w:rsidRDefault="008C54E2" w:rsidP="008C54E2">
            <w:pPr>
              <w:pStyle w:val="TableParagraph"/>
              <w:spacing w:before="3" w:line="200" w:lineRule="atLeast"/>
              <w:ind w:right="-108" w:firstLine="10"/>
              <w:rPr>
                <w:rFonts w:ascii="Verdana" w:hAnsi="Verdana"/>
                <w:sz w:val="18"/>
                <w:szCs w:val="18"/>
                <w:lang w:val="de-DE"/>
              </w:rPr>
            </w:pPr>
            <w:r w:rsidRPr="008F0034">
              <w:rPr>
                <w:rFonts w:ascii="Verdana" w:hAnsi="Verdana"/>
                <w:w w:val="110"/>
                <w:sz w:val="18"/>
                <w:szCs w:val="18"/>
              </w:rPr>
              <w:t>БДС</w:t>
            </w:r>
            <w:r w:rsidR="00D77A8D" w:rsidRPr="00282048">
              <w:rPr>
                <w:rFonts w:ascii="Verdana" w:hAnsi="Verdana"/>
                <w:w w:val="105"/>
                <w:sz w:val="18"/>
                <w:szCs w:val="18"/>
                <w:lang w:val="de-DE"/>
              </w:rPr>
              <w:t xml:space="preserve"> EN ISO 9308-1/A</w:t>
            </w:r>
            <w:r w:rsidRPr="00282048">
              <w:rPr>
                <w:rFonts w:ascii="Verdana" w:hAnsi="Verdana"/>
                <w:w w:val="105"/>
                <w:sz w:val="18"/>
                <w:szCs w:val="18"/>
                <w:lang w:val="de-DE"/>
              </w:rPr>
              <w:t>1</w:t>
            </w:r>
            <w:r w:rsidR="00D77A8D" w:rsidRPr="00282048">
              <w:rPr>
                <w:rFonts w:ascii="Verdana" w:hAnsi="Verdana"/>
                <w:w w:val="105"/>
                <w:sz w:val="18"/>
                <w:szCs w:val="18"/>
                <w:lang w:val="de-DE"/>
              </w:rPr>
              <w:t xml:space="preserve"> OKA 7.1 P</w:t>
            </w:r>
            <w:r>
              <w:rPr>
                <w:rFonts w:ascii="Verdana" w:hAnsi="Verdana"/>
                <w:w w:val="105"/>
                <w:sz w:val="18"/>
                <w:szCs w:val="18"/>
                <w:lang w:val="bg-BG"/>
              </w:rPr>
              <w:t>И</w:t>
            </w:r>
            <w:r w:rsidR="00D77A8D" w:rsidRPr="00282048">
              <w:rPr>
                <w:rFonts w:ascii="Verdana" w:hAnsi="Verdana"/>
                <w:w w:val="105"/>
                <w:sz w:val="18"/>
                <w:szCs w:val="18"/>
                <w:lang w:val="de-DE"/>
              </w:rPr>
              <w:t xml:space="preserve"> 15/1</w:t>
            </w:r>
          </w:p>
        </w:tc>
        <w:tc>
          <w:tcPr>
            <w:tcW w:w="2268" w:type="dxa"/>
            <w:vMerge/>
          </w:tcPr>
          <w:p w14:paraId="4B4F8076" w14:textId="77777777" w:rsidR="00D77A8D" w:rsidRPr="00D77A8D" w:rsidRDefault="00D77A8D" w:rsidP="008C54E2">
            <w:pPr>
              <w:rPr>
                <w:rFonts w:ascii="Verdana" w:hAnsi="Verdana"/>
                <w:sz w:val="18"/>
                <w:szCs w:val="18"/>
              </w:rPr>
            </w:pPr>
          </w:p>
        </w:tc>
      </w:tr>
      <w:tr w:rsidR="00D77A8D" w:rsidRPr="00D77A8D" w14:paraId="7C8540E3" w14:textId="77777777" w:rsidTr="00917058">
        <w:trPr>
          <w:trHeight w:val="510"/>
        </w:trPr>
        <w:tc>
          <w:tcPr>
            <w:tcW w:w="567" w:type="dxa"/>
            <w:vMerge/>
          </w:tcPr>
          <w:p w14:paraId="510D1168" w14:textId="77777777" w:rsidR="00D77A8D" w:rsidRPr="00D77A8D" w:rsidRDefault="00D77A8D" w:rsidP="008C54E2">
            <w:pPr>
              <w:rPr>
                <w:rFonts w:ascii="Verdana" w:hAnsi="Verdana"/>
                <w:sz w:val="18"/>
                <w:szCs w:val="18"/>
              </w:rPr>
            </w:pPr>
          </w:p>
        </w:tc>
        <w:tc>
          <w:tcPr>
            <w:tcW w:w="1560" w:type="dxa"/>
            <w:vMerge/>
          </w:tcPr>
          <w:p w14:paraId="7D61A934" w14:textId="77777777" w:rsidR="00D77A8D" w:rsidRPr="00D77A8D" w:rsidRDefault="00D77A8D" w:rsidP="008C54E2">
            <w:pPr>
              <w:rPr>
                <w:rFonts w:ascii="Verdana" w:hAnsi="Verdana"/>
                <w:sz w:val="18"/>
                <w:szCs w:val="18"/>
              </w:rPr>
            </w:pPr>
          </w:p>
        </w:tc>
        <w:tc>
          <w:tcPr>
            <w:tcW w:w="1275" w:type="dxa"/>
            <w:vMerge/>
          </w:tcPr>
          <w:p w14:paraId="26A53BB5" w14:textId="77777777" w:rsidR="00D77A8D" w:rsidRPr="00D77A8D" w:rsidRDefault="00D77A8D" w:rsidP="008C54E2">
            <w:pPr>
              <w:rPr>
                <w:rFonts w:ascii="Verdana" w:hAnsi="Verdana"/>
                <w:sz w:val="18"/>
                <w:szCs w:val="18"/>
              </w:rPr>
            </w:pPr>
          </w:p>
        </w:tc>
        <w:tc>
          <w:tcPr>
            <w:tcW w:w="1985" w:type="dxa"/>
            <w:vAlign w:val="center"/>
          </w:tcPr>
          <w:p w14:paraId="2BF0667F" w14:textId="77777777" w:rsidR="00D77A8D" w:rsidRPr="00D77A8D" w:rsidRDefault="00D77A8D" w:rsidP="008C54E2">
            <w:pPr>
              <w:pStyle w:val="TableParagraph"/>
              <w:spacing w:before="3"/>
              <w:rPr>
                <w:rFonts w:ascii="Verdana" w:hAnsi="Verdana"/>
                <w:sz w:val="18"/>
                <w:szCs w:val="18"/>
              </w:rPr>
            </w:pPr>
            <w:r w:rsidRPr="00D77A8D">
              <w:rPr>
                <w:rFonts w:ascii="Verdana" w:hAnsi="Verdana"/>
                <w:sz w:val="18"/>
                <w:szCs w:val="18"/>
              </w:rPr>
              <w:t>Coliforms</w:t>
            </w:r>
          </w:p>
        </w:tc>
        <w:tc>
          <w:tcPr>
            <w:tcW w:w="2551" w:type="dxa"/>
            <w:vAlign w:val="center"/>
          </w:tcPr>
          <w:p w14:paraId="4098E483" w14:textId="4C56F97C" w:rsidR="00D77A8D" w:rsidRPr="00282048" w:rsidRDefault="008C54E2" w:rsidP="008C54E2">
            <w:pPr>
              <w:pStyle w:val="TableParagraph"/>
              <w:spacing w:before="4" w:line="208" w:lineRule="exact"/>
              <w:ind w:right="-108" w:firstLine="10"/>
              <w:rPr>
                <w:rFonts w:ascii="Verdana" w:hAnsi="Verdana"/>
                <w:sz w:val="18"/>
                <w:szCs w:val="18"/>
                <w:lang w:val="de-DE"/>
              </w:rPr>
            </w:pPr>
            <w:r w:rsidRPr="008F0034">
              <w:rPr>
                <w:rFonts w:ascii="Verdana" w:hAnsi="Verdana"/>
                <w:w w:val="110"/>
                <w:sz w:val="18"/>
                <w:szCs w:val="18"/>
              </w:rPr>
              <w:t>БДС</w:t>
            </w:r>
            <w:r w:rsidR="00D77A8D" w:rsidRPr="00282048">
              <w:rPr>
                <w:rFonts w:ascii="Verdana" w:hAnsi="Verdana"/>
                <w:sz w:val="18"/>
                <w:szCs w:val="18"/>
                <w:lang w:val="de-DE"/>
              </w:rPr>
              <w:t xml:space="preserve"> EN ISO 9308-1/AI OKA 7.1 P</w:t>
            </w:r>
            <w:r>
              <w:rPr>
                <w:rFonts w:ascii="Verdana" w:hAnsi="Verdana"/>
                <w:sz w:val="18"/>
                <w:szCs w:val="18"/>
                <w:lang w:val="bg-BG"/>
              </w:rPr>
              <w:t xml:space="preserve">И </w:t>
            </w:r>
            <w:r w:rsidR="00D77A8D" w:rsidRPr="00282048">
              <w:rPr>
                <w:rFonts w:ascii="Verdana" w:hAnsi="Verdana"/>
                <w:sz w:val="18"/>
                <w:szCs w:val="18"/>
                <w:lang w:val="de-DE"/>
              </w:rPr>
              <w:t>15/1</w:t>
            </w:r>
          </w:p>
        </w:tc>
        <w:tc>
          <w:tcPr>
            <w:tcW w:w="2268" w:type="dxa"/>
            <w:vMerge/>
          </w:tcPr>
          <w:p w14:paraId="44834F47" w14:textId="77777777" w:rsidR="00D77A8D" w:rsidRPr="00D77A8D" w:rsidRDefault="00D77A8D" w:rsidP="008C54E2">
            <w:pPr>
              <w:rPr>
                <w:rFonts w:ascii="Verdana" w:hAnsi="Verdana"/>
                <w:sz w:val="18"/>
                <w:szCs w:val="18"/>
              </w:rPr>
            </w:pPr>
          </w:p>
        </w:tc>
      </w:tr>
      <w:tr w:rsidR="00D77A8D" w:rsidRPr="00D77A8D" w14:paraId="568F0B69" w14:textId="77777777" w:rsidTr="00917058">
        <w:trPr>
          <w:trHeight w:val="510"/>
        </w:trPr>
        <w:tc>
          <w:tcPr>
            <w:tcW w:w="567" w:type="dxa"/>
            <w:vMerge/>
          </w:tcPr>
          <w:p w14:paraId="1F174C76" w14:textId="77777777" w:rsidR="00D77A8D" w:rsidRPr="00D77A8D" w:rsidRDefault="00D77A8D" w:rsidP="008C54E2">
            <w:pPr>
              <w:rPr>
                <w:rFonts w:ascii="Verdana" w:hAnsi="Verdana"/>
                <w:sz w:val="18"/>
                <w:szCs w:val="18"/>
              </w:rPr>
            </w:pPr>
          </w:p>
        </w:tc>
        <w:tc>
          <w:tcPr>
            <w:tcW w:w="1560" w:type="dxa"/>
            <w:vMerge/>
          </w:tcPr>
          <w:p w14:paraId="5BDD186B" w14:textId="77777777" w:rsidR="00D77A8D" w:rsidRPr="00D77A8D" w:rsidRDefault="00D77A8D" w:rsidP="008C54E2">
            <w:pPr>
              <w:rPr>
                <w:rFonts w:ascii="Verdana" w:hAnsi="Verdana"/>
                <w:sz w:val="18"/>
                <w:szCs w:val="18"/>
              </w:rPr>
            </w:pPr>
          </w:p>
        </w:tc>
        <w:tc>
          <w:tcPr>
            <w:tcW w:w="1275" w:type="dxa"/>
            <w:vMerge/>
          </w:tcPr>
          <w:p w14:paraId="4BFE9AA3" w14:textId="77777777" w:rsidR="00D77A8D" w:rsidRPr="00D77A8D" w:rsidRDefault="00D77A8D" w:rsidP="008C54E2">
            <w:pPr>
              <w:rPr>
                <w:rFonts w:ascii="Verdana" w:hAnsi="Verdana"/>
                <w:sz w:val="18"/>
                <w:szCs w:val="18"/>
              </w:rPr>
            </w:pPr>
          </w:p>
        </w:tc>
        <w:tc>
          <w:tcPr>
            <w:tcW w:w="1985" w:type="dxa"/>
            <w:vAlign w:val="center"/>
          </w:tcPr>
          <w:p w14:paraId="017F29EC" w14:textId="77777777" w:rsidR="00D77A8D" w:rsidRPr="00D77A8D" w:rsidRDefault="00D77A8D" w:rsidP="008C54E2">
            <w:pPr>
              <w:pStyle w:val="TableParagraph"/>
              <w:spacing w:line="198" w:lineRule="exact"/>
              <w:rPr>
                <w:rFonts w:ascii="Verdana" w:hAnsi="Verdana"/>
                <w:sz w:val="18"/>
                <w:szCs w:val="18"/>
              </w:rPr>
            </w:pPr>
            <w:r w:rsidRPr="00D77A8D">
              <w:rPr>
                <w:rFonts w:ascii="Verdana" w:hAnsi="Verdana"/>
                <w:sz w:val="18"/>
                <w:szCs w:val="18"/>
              </w:rPr>
              <w:t>Enterococci</w:t>
            </w:r>
          </w:p>
        </w:tc>
        <w:tc>
          <w:tcPr>
            <w:tcW w:w="2551" w:type="dxa"/>
            <w:vAlign w:val="center"/>
          </w:tcPr>
          <w:p w14:paraId="1A4148AA" w14:textId="77777777" w:rsidR="008C54E2" w:rsidRPr="00282048" w:rsidRDefault="008C54E2" w:rsidP="008C54E2">
            <w:pPr>
              <w:pStyle w:val="TableParagraph"/>
              <w:spacing w:before="3" w:line="200" w:lineRule="atLeast"/>
              <w:ind w:right="-108" w:firstLine="3"/>
              <w:rPr>
                <w:rFonts w:ascii="Verdana" w:hAnsi="Verdana"/>
                <w:sz w:val="18"/>
                <w:szCs w:val="18"/>
                <w:lang w:val="de-DE"/>
              </w:rPr>
            </w:pPr>
            <w:r w:rsidRPr="008F0034">
              <w:rPr>
                <w:rFonts w:ascii="Verdana" w:hAnsi="Verdana"/>
                <w:w w:val="110"/>
                <w:sz w:val="18"/>
                <w:szCs w:val="18"/>
              </w:rPr>
              <w:t>БДС</w:t>
            </w:r>
            <w:r w:rsidR="00D77A8D" w:rsidRPr="00282048">
              <w:rPr>
                <w:rFonts w:ascii="Verdana" w:hAnsi="Verdana"/>
                <w:sz w:val="18"/>
                <w:szCs w:val="18"/>
                <w:lang w:val="de-DE"/>
              </w:rPr>
              <w:t xml:space="preserve"> EN ISO 7899-2 </w:t>
            </w:r>
          </w:p>
          <w:p w14:paraId="0677F9E3" w14:textId="316E8CB9" w:rsidR="00D77A8D" w:rsidRPr="00282048" w:rsidRDefault="00D77A8D" w:rsidP="008C54E2">
            <w:pPr>
              <w:pStyle w:val="TableParagraph"/>
              <w:spacing w:before="3" w:line="200" w:lineRule="atLeast"/>
              <w:ind w:right="-108" w:firstLine="3"/>
              <w:rPr>
                <w:rFonts w:ascii="Verdana" w:hAnsi="Verdana"/>
                <w:sz w:val="18"/>
                <w:szCs w:val="18"/>
                <w:lang w:val="de-DE"/>
              </w:rPr>
            </w:pPr>
            <w:r w:rsidRPr="00282048">
              <w:rPr>
                <w:rFonts w:ascii="Verdana" w:hAnsi="Verdana"/>
                <w:sz w:val="18"/>
                <w:szCs w:val="18"/>
                <w:lang w:val="de-DE"/>
              </w:rPr>
              <w:t>OKA 7.1 P</w:t>
            </w:r>
            <w:r w:rsidR="008C54E2">
              <w:rPr>
                <w:rFonts w:ascii="Verdana" w:hAnsi="Verdana"/>
                <w:sz w:val="18"/>
                <w:szCs w:val="18"/>
                <w:lang w:val="bg-BG"/>
              </w:rPr>
              <w:t>И</w:t>
            </w:r>
            <w:r w:rsidRPr="00282048">
              <w:rPr>
                <w:rFonts w:ascii="Verdana" w:hAnsi="Verdana"/>
                <w:sz w:val="18"/>
                <w:szCs w:val="18"/>
                <w:lang w:val="de-DE"/>
              </w:rPr>
              <w:t xml:space="preserve"> 15/2</w:t>
            </w:r>
          </w:p>
        </w:tc>
        <w:tc>
          <w:tcPr>
            <w:tcW w:w="2268" w:type="dxa"/>
            <w:vMerge/>
          </w:tcPr>
          <w:p w14:paraId="43BA20F4" w14:textId="77777777" w:rsidR="00D77A8D" w:rsidRPr="00D77A8D" w:rsidRDefault="00D77A8D" w:rsidP="008C54E2">
            <w:pPr>
              <w:rPr>
                <w:rFonts w:ascii="Verdana" w:hAnsi="Verdana"/>
                <w:sz w:val="18"/>
                <w:szCs w:val="18"/>
              </w:rPr>
            </w:pPr>
          </w:p>
        </w:tc>
      </w:tr>
      <w:tr w:rsidR="00D77A8D" w:rsidRPr="00D77A8D" w14:paraId="2DB44B4D" w14:textId="77777777" w:rsidTr="00917058">
        <w:trPr>
          <w:trHeight w:val="510"/>
        </w:trPr>
        <w:tc>
          <w:tcPr>
            <w:tcW w:w="567" w:type="dxa"/>
            <w:vMerge/>
          </w:tcPr>
          <w:p w14:paraId="48B5A2C5" w14:textId="77777777" w:rsidR="00D77A8D" w:rsidRPr="00D77A8D" w:rsidRDefault="00D77A8D" w:rsidP="008C54E2">
            <w:pPr>
              <w:rPr>
                <w:rFonts w:ascii="Verdana" w:hAnsi="Verdana"/>
                <w:sz w:val="18"/>
                <w:szCs w:val="18"/>
              </w:rPr>
            </w:pPr>
          </w:p>
        </w:tc>
        <w:tc>
          <w:tcPr>
            <w:tcW w:w="1560" w:type="dxa"/>
            <w:vMerge/>
          </w:tcPr>
          <w:p w14:paraId="7B32416B" w14:textId="77777777" w:rsidR="00D77A8D" w:rsidRPr="00D77A8D" w:rsidRDefault="00D77A8D" w:rsidP="008C54E2">
            <w:pPr>
              <w:rPr>
                <w:rFonts w:ascii="Verdana" w:hAnsi="Verdana"/>
                <w:sz w:val="18"/>
                <w:szCs w:val="18"/>
              </w:rPr>
            </w:pPr>
          </w:p>
        </w:tc>
        <w:tc>
          <w:tcPr>
            <w:tcW w:w="1275" w:type="dxa"/>
            <w:vMerge/>
          </w:tcPr>
          <w:p w14:paraId="5204AE9D" w14:textId="77777777" w:rsidR="00D77A8D" w:rsidRPr="00D77A8D" w:rsidRDefault="00D77A8D" w:rsidP="008C54E2">
            <w:pPr>
              <w:rPr>
                <w:rFonts w:ascii="Verdana" w:hAnsi="Verdana"/>
                <w:sz w:val="18"/>
                <w:szCs w:val="18"/>
              </w:rPr>
            </w:pPr>
          </w:p>
        </w:tc>
        <w:tc>
          <w:tcPr>
            <w:tcW w:w="1985" w:type="dxa"/>
            <w:vAlign w:val="center"/>
          </w:tcPr>
          <w:p w14:paraId="18ABA9E9" w14:textId="77777777" w:rsidR="00D77A8D" w:rsidRPr="00D77A8D" w:rsidRDefault="00D77A8D" w:rsidP="008C54E2">
            <w:pPr>
              <w:pStyle w:val="TableParagraph"/>
              <w:rPr>
                <w:rFonts w:ascii="Verdana" w:hAnsi="Verdana"/>
                <w:sz w:val="18"/>
                <w:szCs w:val="18"/>
              </w:rPr>
            </w:pPr>
            <w:r w:rsidRPr="008C54E2">
              <w:rPr>
                <w:rFonts w:ascii="Verdana" w:hAnsi="Verdana"/>
                <w:sz w:val="18"/>
                <w:szCs w:val="18"/>
              </w:rPr>
              <w:t>Microbial count at</w:t>
            </w:r>
          </w:p>
          <w:p w14:paraId="0CA20034" w14:textId="77777777" w:rsidR="00D77A8D" w:rsidRPr="00D77A8D" w:rsidRDefault="00D77A8D" w:rsidP="008C54E2">
            <w:pPr>
              <w:pStyle w:val="TableParagraph"/>
              <w:rPr>
                <w:rFonts w:ascii="Verdana" w:hAnsi="Verdana"/>
                <w:sz w:val="18"/>
                <w:szCs w:val="18"/>
              </w:rPr>
            </w:pPr>
            <w:r w:rsidRPr="008C54E2">
              <w:rPr>
                <w:rFonts w:ascii="Verdana" w:hAnsi="Verdana"/>
                <w:sz w:val="18"/>
                <w:szCs w:val="18"/>
              </w:rPr>
              <w:t>22°C and 37°C</w:t>
            </w:r>
          </w:p>
        </w:tc>
        <w:tc>
          <w:tcPr>
            <w:tcW w:w="2551" w:type="dxa"/>
            <w:vAlign w:val="center"/>
          </w:tcPr>
          <w:p w14:paraId="578FCE42" w14:textId="77777777" w:rsidR="008C54E2" w:rsidRPr="00282048" w:rsidRDefault="008C54E2" w:rsidP="008C54E2">
            <w:pPr>
              <w:pStyle w:val="TableParagraph"/>
              <w:spacing w:before="8" w:line="200" w:lineRule="atLeast"/>
              <w:ind w:right="-108" w:firstLine="10"/>
              <w:rPr>
                <w:rFonts w:ascii="Verdana" w:hAnsi="Verdana"/>
                <w:w w:val="105"/>
                <w:sz w:val="18"/>
                <w:szCs w:val="18"/>
                <w:lang w:val="de-DE"/>
              </w:rPr>
            </w:pPr>
            <w:r w:rsidRPr="008F0034">
              <w:rPr>
                <w:rFonts w:ascii="Verdana" w:hAnsi="Verdana"/>
                <w:w w:val="110"/>
                <w:sz w:val="18"/>
                <w:szCs w:val="18"/>
              </w:rPr>
              <w:t>БДС</w:t>
            </w:r>
            <w:r w:rsidR="00D77A8D" w:rsidRPr="00282048">
              <w:rPr>
                <w:rFonts w:ascii="Verdana" w:hAnsi="Verdana"/>
                <w:w w:val="105"/>
                <w:sz w:val="18"/>
                <w:szCs w:val="18"/>
                <w:lang w:val="de-DE"/>
              </w:rPr>
              <w:t xml:space="preserve"> EN ISO 6222 </w:t>
            </w:r>
          </w:p>
          <w:p w14:paraId="3DEE72FA" w14:textId="7C5DCF9E" w:rsidR="00D77A8D" w:rsidRPr="00282048" w:rsidRDefault="00D77A8D" w:rsidP="008C54E2">
            <w:pPr>
              <w:pStyle w:val="TableParagraph"/>
              <w:spacing w:before="8" w:line="200" w:lineRule="atLeast"/>
              <w:ind w:right="-108" w:firstLine="10"/>
              <w:rPr>
                <w:rFonts w:ascii="Verdana" w:hAnsi="Verdana"/>
                <w:sz w:val="18"/>
                <w:szCs w:val="18"/>
                <w:lang w:val="de-DE"/>
              </w:rPr>
            </w:pPr>
            <w:r w:rsidRPr="00282048">
              <w:rPr>
                <w:rFonts w:ascii="Verdana" w:hAnsi="Verdana"/>
                <w:w w:val="105"/>
                <w:sz w:val="18"/>
                <w:szCs w:val="18"/>
                <w:lang w:val="de-DE"/>
              </w:rPr>
              <w:t>OKA 7.1 P</w:t>
            </w:r>
            <w:r w:rsidR="008C54E2">
              <w:rPr>
                <w:rFonts w:ascii="Verdana" w:hAnsi="Verdana"/>
                <w:w w:val="105"/>
                <w:sz w:val="18"/>
                <w:szCs w:val="18"/>
                <w:lang w:val="bg-BG"/>
              </w:rPr>
              <w:t>И</w:t>
            </w:r>
            <w:r w:rsidRPr="00282048">
              <w:rPr>
                <w:rFonts w:ascii="Verdana" w:hAnsi="Verdana"/>
                <w:w w:val="105"/>
                <w:sz w:val="18"/>
                <w:szCs w:val="18"/>
                <w:lang w:val="de-DE"/>
              </w:rPr>
              <w:t xml:space="preserve"> 15/3</w:t>
            </w:r>
          </w:p>
        </w:tc>
        <w:tc>
          <w:tcPr>
            <w:tcW w:w="2268" w:type="dxa"/>
            <w:vMerge/>
          </w:tcPr>
          <w:p w14:paraId="7FBDC179" w14:textId="77777777" w:rsidR="00D77A8D" w:rsidRPr="00D77A8D" w:rsidRDefault="00D77A8D" w:rsidP="008C54E2">
            <w:pPr>
              <w:rPr>
                <w:rFonts w:ascii="Verdana" w:hAnsi="Verdana"/>
                <w:sz w:val="18"/>
                <w:szCs w:val="18"/>
              </w:rPr>
            </w:pPr>
          </w:p>
        </w:tc>
      </w:tr>
      <w:tr w:rsidR="00D77A8D" w:rsidRPr="00D77A8D" w14:paraId="5189CC78" w14:textId="77777777" w:rsidTr="00917058">
        <w:trPr>
          <w:trHeight w:val="510"/>
        </w:trPr>
        <w:tc>
          <w:tcPr>
            <w:tcW w:w="567" w:type="dxa"/>
            <w:vMerge/>
          </w:tcPr>
          <w:p w14:paraId="78B984B0" w14:textId="77777777" w:rsidR="00D77A8D" w:rsidRPr="00D77A8D" w:rsidRDefault="00D77A8D" w:rsidP="008C54E2">
            <w:pPr>
              <w:rPr>
                <w:rFonts w:ascii="Verdana" w:hAnsi="Verdana"/>
                <w:sz w:val="18"/>
                <w:szCs w:val="18"/>
              </w:rPr>
            </w:pPr>
          </w:p>
        </w:tc>
        <w:tc>
          <w:tcPr>
            <w:tcW w:w="1560" w:type="dxa"/>
            <w:vMerge/>
          </w:tcPr>
          <w:p w14:paraId="00244B3A" w14:textId="77777777" w:rsidR="00D77A8D" w:rsidRPr="00D77A8D" w:rsidRDefault="00D77A8D" w:rsidP="008C54E2">
            <w:pPr>
              <w:rPr>
                <w:rFonts w:ascii="Verdana" w:hAnsi="Verdana"/>
                <w:sz w:val="18"/>
                <w:szCs w:val="18"/>
              </w:rPr>
            </w:pPr>
          </w:p>
        </w:tc>
        <w:tc>
          <w:tcPr>
            <w:tcW w:w="1275" w:type="dxa"/>
            <w:vMerge/>
          </w:tcPr>
          <w:p w14:paraId="0B66AA25" w14:textId="77777777" w:rsidR="00D77A8D" w:rsidRPr="00D77A8D" w:rsidRDefault="00D77A8D" w:rsidP="008C54E2">
            <w:pPr>
              <w:rPr>
                <w:rFonts w:ascii="Verdana" w:hAnsi="Verdana"/>
                <w:sz w:val="18"/>
                <w:szCs w:val="18"/>
              </w:rPr>
            </w:pPr>
          </w:p>
        </w:tc>
        <w:tc>
          <w:tcPr>
            <w:tcW w:w="1985" w:type="dxa"/>
            <w:vAlign w:val="center"/>
          </w:tcPr>
          <w:p w14:paraId="7C99F826" w14:textId="1E6EC12E" w:rsidR="00D77A8D" w:rsidRPr="008C54E2" w:rsidRDefault="00D77A8D" w:rsidP="008C54E2">
            <w:pPr>
              <w:pStyle w:val="TableParagraph"/>
              <w:spacing w:before="3"/>
              <w:rPr>
                <w:rFonts w:ascii="Verdana" w:hAnsi="Verdana"/>
                <w:sz w:val="18"/>
                <w:szCs w:val="18"/>
                <w:lang w:val="bg-BG"/>
              </w:rPr>
            </w:pPr>
            <w:r w:rsidRPr="00D77A8D">
              <w:rPr>
                <w:rFonts w:ascii="Verdana" w:hAnsi="Verdana"/>
                <w:w w:val="105"/>
                <w:sz w:val="18"/>
                <w:szCs w:val="18"/>
              </w:rPr>
              <w:t>p</w:t>
            </w:r>
            <w:r w:rsidR="008C54E2">
              <w:rPr>
                <w:rFonts w:ascii="Verdana" w:hAnsi="Verdana"/>
                <w:w w:val="105"/>
                <w:sz w:val="18"/>
                <w:szCs w:val="18"/>
                <w:lang w:val="bg-BG"/>
              </w:rPr>
              <w:t>Н</w:t>
            </w:r>
          </w:p>
        </w:tc>
        <w:tc>
          <w:tcPr>
            <w:tcW w:w="2551" w:type="dxa"/>
            <w:vAlign w:val="center"/>
          </w:tcPr>
          <w:p w14:paraId="39D1C68D" w14:textId="0295CCC8" w:rsidR="00D77A8D" w:rsidRPr="00D77A8D" w:rsidRDefault="008C54E2" w:rsidP="008C54E2">
            <w:pPr>
              <w:pStyle w:val="TableParagraph"/>
              <w:ind w:right="-108"/>
              <w:rPr>
                <w:rFonts w:ascii="Verdana" w:hAnsi="Verdana"/>
                <w:sz w:val="18"/>
                <w:szCs w:val="18"/>
              </w:rPr>
            </w:pPr>
            <w:r w:rsidRPr="008F0034">
              <w:rPr>
                <w:rFonts w:ascii="Verdana" w:hAnsi="Verdana"/>
                <w:w w:val="110"/>
                <w:sz w:val="18"/>
                <w:szCs w:val="18"/>
              </w:rPr>
              <w:t>БДС</w:t>
            </w:r>
            <w:r w:rsidR="00D77A8D" w:rsidRPr="00D77A8D">
              <w:rPr>
                <w:rFonts w:ascii="Verdana" w:hAnsi="Verdana"/>
                <w:w w:val="105"/>
                <w:sz w:val="18"/>
                <w:szCs w:val="18"/>
              </w:rPr>
              <w:t xml:space="preserve"> 3424</w:t>
            </w:r>
          </w:p>
          <w:p w14:paraId="3FBAEA69" w14:textId="61B2A43F" w:rsidR="00D77A8D" w:rsidRPr="00D77A8D" w:rsidRDefault="00D77A8D" w:rsidP="008C54E2">
            <w:pPr>
              <w:pStyle w:val="TableParagraph"/>
              <w:ind w:right="-108"/>
              <w:rPr>
                <w:rFonts w:ascii="Verdana" w:hAnsi="Verdana"/>
                <w:sz w:val="18"/>
                <w:szCs w:val="18"/>
              </w:rPr>
            </w:pPr>
            <w:r w:rsidRPr="00D77A8D">
              <w:rPr>
                <w:rFonts w:ascii="Verdana" w:hAnsi="Verdana"/>
                <w:sz w:val="18"/>
                <w:szCs w:val="18"/>
              </w:rPr>
              <w:t>OKA 7.1 P</w:t>
            </w:r>
            <w:r w:rsidR="008C54E2">
              <w:rPr>
                <w:rFonts w:ascii="Verdana" w:hAnsi="Verdana"/>
                <w:sz w:val="18"/>
                <w:szCs w:val="18"/>
                <w:lang w:val="bg-BG"/>
              </w:rPr>
              <w:t>И</w:t>
            </w:r>
            <w:r w:rsidRPr="00D77A8D">
              <w:rPr>
                <w:rFonts w:ascii="Verdana" w:hAnsi="Verdana"/>
                <w:sz w:val="18"/>
                <w:szCs w:val="18"/>
              </w:rPr>
              <w:t xml:space="preserve"> 15/4</w:t>
            </w:r>
          </w:p>
        </w:tc>
        <w:tc>
          <w:tcPr>
            <w:tcW w:w="2268" w:type="dxa"/>
            <w:vMerge/>
          </w:tcPr>
          <w:p w14:paraId="00BF9A29" w14:textId="77777777" w:rsidR="00D77A8D" w:rsidRPr="00D77A8D" w:rsidRDefault="00D77A8D" w:rsidP="008C54E2">
            <w:pPr>
              <w:rPr>
                <w:rFonts w:ascii="Verdana" w:hAnsi="Verdana"/>
                <w:sz w:val="18"/>
                <w:szCs w:val="18"/>
              </w:rPr>
            </w:pPr>
          </w:p>
        </w:tc>
      </w:tr>
      <w:tr w:rsidR="00D77A8D" w:rsidRPr="00D77A8D" w14:paraId="74524EEE" w14:textId="77777777" w:rsidTr="00917058">
        <w:trPr>
          <w:trHeight w:val="510"/>
        </w:trPr>
        <w:tc>
          <w:tcPr>
            <w:tcW w:w="567" w:type="dxa"/>
            <w:vMerge/>
          </w:tcPr>
          <w:p w14:paraId="2E75EC91" w14:textId="77777777" w:rsidR="00D77A8D" w:rsidRPr="00D77A8D" w:rsidRDefault="00D77A8D" w:rsidP="008C54E2">
            <w:pPr>
              <w:rPr>
                <w:rFonts w:ascii="Verdana" w:hAnsi="Verdana"/>
                <w:sz w:val="18"/>
                <w:szCs w:val="18"/>
              </w:rPr>
            </w:pPr>
          </w:p>
        </w:tc>
        <w:tc>
          <w:tcPr>
            <w:tcW w:w="1560" w:type="dxa"/>
            <w:vMerge/>
          </w:tcPr>
          <w:p w14:paraId="7D0134DD" w14:textId="77777777" w:rsidR="00D77A8D" w:rsidRPr="00D77A8D" w:rsidRDefault="00D77A8D" w:rsidP="008C54E2">
            <w:pPr>
              <w:rPr>
                <w:rFonts w:ascii="Verdana" w:hAnsi="Verdana"/>
                <w:sz w:val="18"/>
                <w:szCs w:val="18"/>
              </w:rPr>
            </w:pPr>
          </w:p>
        </w:tc>
        <w:tc>
          <w:tcPr>
            <w:tcW w:w="1275" w:type="dxa"/>
            <w:vMerge/>
          </w:tcPr>
          <w:p w14:paraId="3255F959" w14:textId="77777777" w:rsidR="00D77A8D" w:rsidRPr="00D77A8D" w:rsidRDefault="00D77A8D" w:rsidP="008C54E2">
            <w:pPr>
              <w:rPr>
                <w:rFonts w:ascii="Verdana" w:hAnsi="Verdana"/>
                <w:sz w:val="18"/>
                <w:szCs w:val="18"/>
              </w:rPr>
            </w:pPr>
          </w:p>
        </w:tc>
        <w:tc>
          <w:tcPr>
            <w:tcW w:w="1985" w:type="dxa"/>
            <w:vAlign w:val="center"/>
          </w:tcPr>
          <w:p w14:paraId="274B96F0" w14:textId="77777777" w:rsidR="00D77A8D" w:rsidRPr="00D77A8D" w:rsidRDefault="00D77A8D" w:rsidP="008C54E2">
            <w:pPr>
              <w:pStyle w:val="TableParagraph"/>
              <w:spacing w:before="33" w:line="210" w:lineRule="atLeast"/>
              <w:ind w:firstLine="10"/>
              <w:rPr>
                <w:rFonts w:ascii="Verdana" w:hAnsi="Verdana"/>
                <w:sz w:val="18"/>
                <w:szCs w:val="18"/>
              </w:rPr>
            </w:pPr>
            <w:r w:rsidRPr="00D77A8D">
              <w:rPr>
                <w:rFonts w:ascii="Verdana" w:hAnsi="Verdana"/>
                <w:sz w:val="18"/>
                <w:szCs w:val="18"/>
              </w:rPr>
              <w:t xml:space="preserve">Electrical </w:t>
            </w:r>
            <w:r w:rsidRPr="00471FCB">
              <w:rPr>
                <w:rFonts w:ascii="Verdana" w:hAnsi="Verdana"/>
                <w:sz w:val="18"/>
                <w:szCs w:val="18"/>
              </w:rPr>
              <w:t>conductivity</w:t>
            </w:r>
          </w:p>
        </w:tc>
        <w:tc>
          <w:tcPr>
            <w:tcW w:w="2551" w:type="dxa"/>
            <w:vAlign w:val="center"/>
          </w:tcPr>
          <w:p w14:paraId="477CC313" w14:textId="77777777" w:rsidR="00471FCB" w:rsidRDefault="008C54E2" w:rsidP="008C54E2">
            <w:pPr>
              <w:pStyle w:val="TableParagraph"/>
              <w:spacing w:before="38" w:line="210" w:lineRule="atLeast"/>
              <w:ind w:right="-108" w:firstLine="3"/>
              <w:rPr>
                <w:rFonts w:ascii="Verdana" w:hAnsi="Verdana"/>
                <w:w w:val="105"/>
                <w:sz w:val="18"/>
                <w:szCs w:val="18"/>
              </w:rPr>
            </w:pPr>
            <w:r w:rsidRPr="008F0034">
              <w:rPr>
                <w:rFonts w:ascii="Verdana" w:hAnsi="Verdana"/>
                <w:w w:val="110"/>
                <w:sz w:val="18"/>
                <w:szCs w:val="18"/>
              </w:rPr>
              <w:t>БДС</w:t>
            </w:r>
            <w:r w:rsidR="00D77A8D" w:rsidRPr="00D77A8D">
              <w:rPr>
                <w:rFonts w:ascii="Verdana" w:hAnsi="Verdana"/>
                <w:w w:val="105"/>
                <w:sz w:val="18"/>
                <w:szCs w:val="18"/>
              </w:rPr>
              <w:t xml:space="preserve"> EN 27888 </w:t>
            </w:r>
          </w:p>
          <w:p w14:paraId="19EA333B" w14:textId="1AF1EB8B" w:rsidR="00D77A8D" w:rsidRPr="00D77A8D" w:rsidRDefault="00D77A8D" w:rsidP="00471FCB">
            <w:pPr>
              <w:pStyle w:val="TableParagraph"/>
              <w:spacing w:before="38" w:line="210" w:lineRule="atLeast"/>
              <w:ind w:right="-108" w:firstLine="3"/>
              <w:rPr>
                <w:rFonts w:ascii="Verdana" w:hAnsi="Verdana"/>
                <w:sz w:val="18"/>
                <w:szCs w:val="18"/>
              </w:rPr>
            </w:pPr>
            <w:r w:rsidRPr="00D77A8D">
              <w:rPr>
                <w:rFonts w:ascii="Verdana" w:hAnsi="Verdana"/>
                <w:w w:val="105"/>
                <w:sz w:val="18"/>
                <w:szCs w:val="18"/>
              </w:rPr>
              <w:t>OKA 7.1 P</w:t>
            </w:r>
            <w:r w:rsidR="00471FCB">
              <w:rPr>
                <w:rFonts w:ascii="Verdana" w:hAnsi="Verdana"/>
                <w:w w:val="105"/>
                <w:sz w:val="18"/>
                <w:szCs w:val="18"/>
                <w:lang w:val="bg-BG"/>
              </w:rPr>
              <w:t>И</w:t>
            </w:r>
            <w:r w:rsidRPr="00D77A8D">
              <w:rPr>
                <w:rFonts w:ascii="Verdana" w:hAnsi="Verdana"/>
                <w:w w:val="105"/>
                <w:sz w:val="18"/>
                <w:szCs w:val="18"/>
              </w:rPr>
              <w:t xml:space="preserve"> 15/5</w:t>
            </w:r>
          </w:p>
        </w:tc>
        <w:tc>
          <w:tcPr>
            <w:tcW w:w="2268" w:type="dxa"/>
            <w:vMerge/>
          </w:tcPr>
          <w:p w14:paraId="48BC2132" w14:textId="77777777" w:rsidR="00D77A8D" w:rsidRPr="00D77A8D" w:rsidRDefault="00D77A8D" w:rsidP="008C54E2">
            <w:pPr>
              <w:rPr>
                <w:rFonts w:ascii="Verdana" w:hAnsi="Verdana"/>
                <w:sz w:val="18"/>
                <w:szCs w:val="18"/>
              </w:rPr>
            </w:pPr>
          </w:p>
        </w:tc>
      </w:tr>
      <w:tr w:rsidR="00D77A8D" w:rsidRPr="00D77A8D" w14:paraId="76BD1FE4" w14:textId="77777777" w:rsidTr="00917058">
        <w:trPr>
          <w:trHeight w:val="510"/>
        </w:trPr>
        <w:tc>
          <w:tcPr>
            <w:tcW w:w="567" w:type="dxa"/>
            <w:vMerge/>
          </w:tcPr>
          <w:p w14:paraId="14AB0383" w14:textId="77777777" w:rsidR="00D77A8D" w:rsidRPr="00D77A8D" w:rsidRDefault="00D77A8D" w:rsidP="008C54E2">
            <w:pPr>
              <w:rPr>
                <w:rFonts w:ascii="Verdana" w:hAnsi="Verdana"/>
                <w:sz w:val="18"/>
                <w:szCs w:val="18"/>
              </w:rPr>
            </w:pPr>
          </w:p>
        </w:tc>
        <w:tc>
          <w:tcPr>
            <w:tcW w:w="1560" w:type="dxa"/>
            <w:vMerge/>
          </w:tcPr>
          <w:p w14:paraId="7FB28696" w14:textId="77777777" w:rsidR="00D77A8D" w:rsidRPr="00D77A8D" w:rsidRDefault="00D77A8D" w:rsidP="008C54E2">
            <w:pPr>
              <w:rPr>
                <w:rFonts w:ascii="Verdana" w:hAnsi="Verdana"/>
                <w:sz w:val="18"/>
                <w:szCs w:val="18"/>
              </w:rPr>
            </w:pPr>
          </w:p>
        </w:tc>
        <w:tc>
          <w:tcPr>
            <w:tcW w:w="1275" w:type="dxa"/>
            <w:vMerge/>
          </w:tcPr>
          <w:p w14:paraId="7EE22C10" w14:textId="77777777" w:rsidR="00D77A8D" w:rsidRPr="00D77A8D" w:rsidRDefault="00D77A8D" w:rsidP="008C54E2">
            <w:pPr>
              <w:rPr>
                <w:rFonts w:ascii="Verdana" w:hAnsi="Verdana"/>
                <w:sz w:val="18"/>
                <w:szCs w:val="18"/>
              </w:rPr>
            </w:pPr>
          </w:p>
        </w:tc>
        <w:tc>
          <w:tcPr>
            <w:tcW w:w="1985" w:type="dxa"/>
            <w:vAlign w:val="center"/>
          </w:tcPr>
          <w:p w14:paraId="45C16084" w14:textId="77777777" w:rsidR="00D77A8D" w:rsidRPr="00D77A8D" w:rsidRDefault="00D77A8D" w:rsidP="008C54E2">
            <w:pPr>
              <w:pStyle w:val="TableParagraph"/>
              <w:spacing w:line="200" w:lineRule="exact"/>
              <w:rPr>
                <w:rFonts w:ascii="Verdana" w:hAnsi="Verdana"/>
                <w:sz w:val="18"/>
                <w:szCs w:val="18"/>
              </w:rPr>
            </w:pPr>
            <w:r w:rsidRPr="00D77A8D">
              <w:rPr>
                <w:rFonts w:ascii="Verdana" w:hAnsi="Verdana"/>
                <w:sz w:val="18"/>
                <w:szCs w:val="18"/>
              </w:rPr>
              <w:t>Free residual</w:t>
            </w:r>
          </w:p>
          <w:p w14:paraId="26A087CA" w14:textId="77777777" w:rsidR="00D77A8D" w:rsidRPr="00D77A8D" w:rsidRDefault="00D77A8D" w:rsidP="008C54E2">
            <w:pPr>
              <w:pStyle w:val="TableParagraph"/>
              <w:spacing w:before="2" w:line="157" w:lineRule="exact"/>
              <w:rPr>
                <w:rFonts w:ascii="Verdana" w:hAnsi="Verdana"/>
                <w:sz w:val="18"/>
                <w:szCs w:val="18"/>
              </w:rPr>
            </w:pPr>
            <w:r w:rsidRPr="00D77A8D">
              <w:rPr>
                <w:rFonts w:ascii="Verdana" w:hAnsi="Verdana"/>
                <w:sz w:val="18"/>
                <w:szCs w:val="18"/>
              </w:rPr>
              <w:t>choline</w:t>
            </w:r>
          </w:p>
        </w:tc>
        <w:tc>
          <w:tcPr>
            <w:tcW w:w="2551" w:type="dxa"/>
            <w:vAlign w:val="center"/>
          </w:tcPr>
          <w:p w14:paraId="77861012" w14:textId="5CDA45F4" w:rsidR="00D77A8D" w:rsidRPr="00D77A8D" w:rsidRDefault="00D77A8D" w:rsidP="008C54E2">
            <w:pPr>
              <w:pStyle w:val="TableParagraph"/>
              <w:spacing w:before="9"/>
              <w:ind w:right="-108"/>
              <w:rPr>
                <w:rFonts w:ascii="Verdana" w:hAnsi="Verdana"/>
                <w:sz w:val="18"/>
                <w:szCs w:val="18"/>
              </w:rPr>
            </w:pPr>
            <w:r w:rsidRPr="00D77A8D">
              <w:rPr>
                <w:rFonts w:ascii="Verdana" w:hAnsi="Verdana"/>
                <w:w w:val="105"/>
                <w:sz w:val="18"/>
                <w:szCs w:val="18"/>
              </w:rPr>
              <w:t>B</w:t>
            </w:r>
            <w:r w:rsidR="00471FCB">
              <w:rPr>
                <w:rFonts w:ascii="Verdana" w:hAnsi="Verdana"/>
                <w:w w:val="105"/>
                <w:sz w:val="18"/>
                <w:szCs w:val="18"/>
                <w:lang w:val="bg-BG"/>
              </w:rPr>
              <w:t>Л</w:t>
            </w:r>
            <w:r w:rsidRPr="00D77A8D">
              <w:rPr>
                <w:rFonts w:ascii="Verdana" w:hAnsi="Verdana"/>
                <w:w w:val="105"/>
                <w:sz w:val="18"/>
                <w:szCs w:val="18"/>
              </w:rPr>
              <w:t>M 04/15</w:t>
            </w:r>
          </w:p>
          <w:p w14:paraId="6D236B83" w14:textId="3AABEBA4" w:rsidR="00D77A8D" w:rsidRPr="00D77A8D" w:rsidRDefault="00D77A8D" w:rsidP="00471FCB">
            <w:pPr>
              <w:pStyle w:val="TableParagraph"/>
              <w:spacing w:before="13" w:line="141" w:lineRule="exact"/>
              <w:ind w:right="-108"/>
              <w:rPr>
                <w:rFonts w:ascii="Verdana" w:hAnsi="Verdana"/>
                <w:sz w:val="18"/>
                <w:szCs w:val="18"/>
              </w:rPr>
            </w:pPr>
            <w:r w:rsidRPr="00D77A8D">
              <w:rPr>
                <w:rFonts w:ascii="Verdana" w:hAnsi="Verdana"/>
                <w:w w:val="105"/>
                <w:sz w:val="18"/>
                <w:szCs w:val="18"/>
              </w:rPr>
              <w:t>OKA 7.1 P</w:t>
            </w:r>
            <w:r w:rsidR="00471FCB">
              <w:rPr>
                <w:rFonts w:ascii="Verdana" w:hAnsi="Verdana"/>
                <w:w w:val="105"/>
                <w:sz w:val="18"/>
                <w:szCs w:val="18"/>
                <w:lang w:val="bg-BG"/>
              </w:rPr>
              <w:t>И</w:t>
            </w:r>
            <w:r w:rsidRPr="00D77A8D">
              <w:rPr>
                <w:rFonts w:ascii="Verdana" w:hAnsi="Verdana"/>
                <w:w w:val="105"/>
                <w:sz w:val="18"/>
                <w:szCs w:val="18"/>
              </w:rPr>
              <w:t xml:space="preserve"> 15/6</w:t>
            </w:r>
          </w:p>
        </w:tc>
        <w:tc>
          <w:tcPr>
            <w:tcW w:w="2268" w:type="dxa"/>
            <w:vMerge/>
          </w:tcPr>
          <w:p w14:paraId="02E06CDE" w14:textId="77777777" w:rsidR="00D77A8D" w:rsidRPr="00D77A8D" w:rsidRDefault="00D77A8D" w:rsidP="008C54E2">
            <w:pPr>
              <w:rPr>
                <w:rFonts w:ascii="Verdana" w:hAnsi="Verdana"/>
                <w:sz w:val="18"/>
                <w:szCs w:val="18"/>
              </w:rPr>
            </w:pPr>
          </w:p>
        </w:tc>
      </w:tr>
      <w:tr w:rsidR="00D77A8D" w:rsidRPr="00D77A8D" w14:paraId="1FF4C78B" w14:textId="77777777" w:rsidTr="00917058">
        <w:trPr>
          <w:trHeight w:val="510"/>
        </w:trPr>
        <w:tc>
          <w:tcPr>
            <w:tcW w:w="567" w:type="dxa"/>
            <w:vMerge/>
          </w:tcPr>
          <w:p w14:paraId="507D6437" w14:textId="77777777" w:rsidR="00D77A8D" w:rsidRPr="00D77A8D" w:rsidRDefault="00D77A8D" w:rsidP="008C54E2">
            <w:pPr>
              <w:rPr>
                <w:rFonts w:ascii="Verdana" w:hAnsi="Verdana"/>
                <w:sz w:val="18"/>
                <w:szCs w:val="18"/>
              </w:rPr>
            </w:pPr>
          </w:p>
        </w:tc>
        <w:tc>
          <w:tcPr>
            <w:tcW w:w="1560" w:type="dxa"/>
            <w:vMerge/>
          </w:tcPr>
          <w:p w14:paraId="757A8298" w14:textId="77777777" w:rsidR="00D77A8D" w:rsidRPr="00D77A8D" w:rsidRDefault="00D77A8D" w:rsidP="008C54E2">
            <w:pPr>
              <w:rPr>
                <w:rFonts w:ascii="Verdana" w:hAnsi="Verdana"/>
                <w:sz w:val="18"/>
                <w:szCs w:val="18"/>
              </w:rPr>
            </w:pPr>
          </w:p>
        </w:tc>
        <w:tc>
          <w:tcPr>
            <w:tcW w:w="1275" w:type="dxa"/>
            <w:vMerge/>
          </w:tcPr>
          <w:p w14:paraId="77F101A5" w14:textId="77777777" w:rsidR="00D77A8D" w:rsidRPr="00D77A8D" w:rsidRDefault="00D77A8D" w:rsidP="008C54E2">
            <w:pPr>
              <w:rPr>
                <w:rFonts w:ascii="Verdana" w:hAnsi="Verdana"/>
                <w:sz w:val="18"/>
                <w:szCs w:val="18"/>
              </w:rPr>
            </w:pPr>
          </w:p>
        </w:tc>
        <w:tc>
          <w:tcPr>
            <w:tcW w:w="1985" w:type="dxa"/>
            <w:vAlign w:val="center"/>
          </w:tcPr>
          <w:p w14:paraId="73D8FDAA" w14:textId="77777777" w:rsidR="00D77A8D" w:rsidRPr="00D77A8D" w:rsidRDefault="00D77A8D" w:rsidP="008C54E2">
            <w:pPr>
              <w:pStyle w:val="TableParagraph"/>
              <w:spacing w:before="28"/>
              <w:rPr>
                <w:rFonts w:ascii="Verdana" w:hAnsi="Verdana"/>
                <w:sz w:val="18"/>
                <w:szCs w:val="18"/>
              </w:rPr>
            </w:pPr>
            <w:r w:rsidRPr="00D77A8D">
              <w:rPr>
                <w:rFonts w:ascii="Verdana" w:hAnsi="Verdana"/>
                <w:sz w:val="18"/>
                <w:szCs w:val="18"/>
              </w:rPr>
              <w:t>Ammonium ion</w:t>
            </w:r>
          </w:p>
        </w:tc>
        <w:tc>
          <w:tcPr>
            <w:tcW w:w="2551" w:type="dxa"/>
            <w:vAlign w:val="center"/>
          </w:tcPr>
          <w:p w14:paraId="66886428" w14:textId="0966CFCE" w:rsidR="00D77A8D" w:rsidRPr="00D77A8D" w:rsidRDefault="00D77A8D" w:rsidP="00471FCB">
            <w:pPr>
              <w:pStyle w:val="TableParagraph"/>
              <w:rPr>
                <w:rFonts w:ascii="Verdana" w:hAnsi="Verdana"/>
                <w:sz w:val="18"/>
                <w:szCs w:val="18"/>
              </w:rPr>
            </w:pPr>
            <w:r w:rsidRPr="00D77A8D">
              <w:rPr>
                <w:rFonts w:ascii="Verdana" w:hAnsi="Verdana"/>
                <w:sz w:val="18"/>
                <w:szCs w:val="18"/>
              </w:rPr>
              <w:t>B</w:t>
            </w:r>
            <w:r w:rsidR="00471FCB">
              <w:rPr>
                <w:rFonts w:ascii="Verdana" w:hAnsi="Verdana"/>
                <w:sz w:val="18"/>
                <w:szCs w:val="18"/>
                <w:lang w:val="bg-BG"/>
              </w:rPr>
              <w:t>Л</w:t>
            </w:r>
            <w:r w:rsidRPr="00D77A8D">
              <w:rPr>
                <w:rFonts w:ascii="Verdana" w:hAnsi="Verdana"/>
                <w:sz w:val="18"/>
                <w:szCs w:val="18"/>
              </w:rPr>
              <w:t>M 05/15</w:t>
            </w:r>
          </w:p>
          <w:p w14:paraId="1977470C" w14:textId="60A090B4" w:rsidR="00D77A8D" w:rsidRPr="00D77A8D" w:rsidRDefault="00D77A8D" w:rsidP="00471FCB">
            <w:pPr>
              <w:pStyle w:val="TableParagraph"/>
              <w:rPr>
                <w:rFonts w:ascii="Verdana" w:hAnsi="Verdana"/>
                <w:sz w:val="18"/>
                <w:szCs w:val="18"/>
              </w:rPr>
            </w:pPr>
            <w:r w:rsidRPr="00D77A8D">
              <w:rPr>
                <w:rFonts w:ascii="Verdana" w:hAnsi="Verdana"/>
                <w:w w:val="110"/>
                <w:sz w:val="18"/>
                <w:szCs w:val="18"/>
              </w:rPr>
              <w:t>OKA 7.1 P</w:t>
            </w:r>
            <w:r w:rsidR="00471FCB">
              <w:rPr>
                <w:rFonts w:ascii="Verdana" w:hAnsi="Verdana"/>
                <w:w w:val="110"/>
                <w:sz w:val="18"/>
                <w:szCs w:val="18"/>
                <w:lang w:val="bg-BG"/>
              </w:rPr>
              <w:t xml:space="preserve">И </w:t>
            </w:r>
            <w:r w:rsidRPr="00D77A8D">
              <w:rPr>
                <w:rFonts w:ascii="Verdana" w:hAnsi="Verdana"/>
                <w:w w:val="110"/>
                <w:sz w:val="18"/>
                <w:szCs w:val="18"/>
              </w:rPr>
              <w:t>15/7</w:t>
            </w:r>
          </w:p>
        </w:tc>
        <w:tc>
          <w:tcPr>
            <w:tcW w:w="2268" w:type="dxa"/>
            <w:vMerge/>
          </w:tcPr>
          <w:p w14:paraId="0FED5C26" w14:textId="77777777" w:rsidR="00D77A8D" w:rsidRPr="00D77A8D" w:rsidRDefault="00D77A8D" w:rsidP="008C54E2">
            <w:pPr>
              <w:rPr>
                <w:rFonts w:ascii="Verdana" w:hAnsi="Verdana"/>
                <w:sz w:val="18"/>
                <w:szCs w:val="18"/>
              </w:rPr>
            </w:pPr>
          </w:p>
        </w:tc>
      </w:tr>
      <w:tr w:rsidR="00D77A8D" w:rsidRPr="00D77A8D" w14:paraId="35BEC131" w14:textId="77777777" w:rsidTr="00917058">
        <w:trPr>
          <w:trHeight w:val="510"/>
        </w:trPr>
        <w:tc>
          <w:tcPr>
            <w:tcW w:w="567" w:type="dxa"/>
            <w:vMerge/>
          </w:tcPr>
          <w:p w14:paraId="0C97D9A5" w14:textId="77777777" w:rsidR="00D77A8D" w:rsidRPr="00D77A8D" w:rsidRDefault="00D77A8D" w:rsidP="008C54E2">
            <w:pPr>
              <w:rPr>
                <w:rFonts w:ascii="Verdana" w:hAnsi="Verdana"/>
                <w:sz w:val="18"/>
                <w:szCs w:val="18"/>
              </w:rPr>
            </w:pPr>
          </w:p>
        </w:tc>
        <w:tc>
          <w:tcPr>
            <w:tcW w:w="1560" w:type="dxa"/>
            <w:vMerge/>
          </w:tcPr>
          <w:p w14:paraId="3885409F" w14:textId="77777777" w:rsidR="00D77A8D" w:rsidRPr="00D77A8D" w:rsidRDefault="00D77A8D" w:rsidP="008C54E2">
            <w:pPr>
              <w:rPr>
                <w:rFonts w:ascii="Verdana" w:hAnsi="Verdana"/>
                <w:sz w:val="18"/>
                <w:szCs w:val="18"/>
              </w:rPr>
            </w:pPr>
          </w:p>
        </w:tc>
        <w:tc>
          <w:tcPr>
            <w:tcW w:w="1275" w:type="dxa"/>
            <w:vMerge/>
          </w:tcPr>
          <w:p w14:paraId="6B0CD7A5" w14:textId="77777777" w:rsidR="00D77A8D" w:rsidRPr="00D77A8D" w:rsidRDefault="00D77A8D" w:rsidP="008C54E2">
            <w:pPr>
              <w:rPr>
                <w:rFonts w:ascii="Verdana" w:hAnsi="Verdana"/>
                <w:sz w:val="18"/>
                <w:szCs w:val="18"/>
              </w:rPr>
            </w:pPr>
          </w:p>
        </w:tc>
        <w:tc>
          <w:tcPr>
            <w:tcW w:w="1985" w:type="dxa"/>
            <w:vAlign w:val="center"/>
          </w:tcPr>
          <w:p w14:paraId="66B9C482" w14:textId="77777777" w:rsidR="00D77A8D" w:rsidRPr="00D77A8D" w:rsidRDefault="00D77A8D" w:rsidP="008C54E2">
            <w:pPr>
              <w:pStyle w:val="TableParagraph"/>
              <w:spacing w:before="36"/>
              <w:rPr>
                <w:rFonts w:ascii="Verdana" w:hAnsi="Verdana"/>
                <w:sz w:val="18"/>
                <w:szCs w:val="18"/>
              </w:rPr>
            </w:pPr>
            <w:r w:rsidRPr="00D77A8D">
              <w:rPr>
                <w:rFonts w:ascii="Verdana" w:hAnsi="Verdana"/>
                <w:sz w:val="18"/>
                <w:szCs w:val="18"/>
              </w:rPr>
              <w:t>Nitrates</w:t>
            </w:r>
          </w:p>
        </w:tc>
        <w:tc>
          <w:tcPr>
            <w:tcW w:w="2551" w:type="dxa"/>
            <w:vAlign w:val="center"/>
          </w:tcPr>
          <w:p w14:paraId="7FB49AE5" w14:textId="3D75BC4D" w:rsidR="00D77A8D" w:rsidRPr="00D77A8D" w:rsidRDefault="00D77A8D" w:rsidP="00471FCB">
            <w:pPr>
              <w:pStyle w:val="TableParagraph"/>
              <w:rPr>
                <w:rFonts w:ascii="Verdana" w:hAnsi="Verdana"/>
                <w:sz w:val="18"/>
                <w:szCs w:val="18"/>
              </w:rPr>
            </w:pPr>
            <w:r w:rsidRPr="00D77A8D">
              <w:rPr>
                <w:rFonts w:ascii="Verdana" w:hAnsi="Verdana"/>
                <w:w w:val="105"/>
                <w:sz w:val="18"/>
                <w:szCs w:val="18"/>
              </w:rPr>
              <w:t>B</w:t>
            </w:r>
            <w:r w:rsidR="00471FCB">
              <w:rPr>
                <w:rFonts w:ascii="Verdana" w:hAnsi="Verdana"/>
                <w:w w:val="105"/>
                <w:sz w:val="18"/>
                <w:szCs w:val="18"/>
                <w:lang w:val="bg-BG"/>
              </w:rPr>
              <w:t>Л</w:t>
            </w:r>
            <w:r w:rsidRPr="00D77A8D">
              <w:rPr>
                <w:rFonts w:ascii="Verdana" w:hAnsi="Verdana"/>
                <w:w w:val="105"/>
                <w:sz w:val="18"/>
                <w:szCs w:val="18"/>
              </w:rPr>
              <w:t>M 06/15</w:t>
            </w:r>
          </w:p>
          <w:p w14:paraId="4EA74411" w14:textId="0E6876ED" w:rsidR="00D77A8D" w:rsidRPr="00D77A8D" w:rsidRDefault="00471FCB" w:rsidP="00471FCB">
            <w:pPr>
              <w:pStyle w:val="TableParagraph"/>
              <w:rPr>
                <w:rFonts w:ascii="Verdana" w:hAnsi="Verdana"/>
                <w:sz w:val="18"/>
                <w:szCs w:val="18"/>
              </w:rPr>
            </w:pPr>
            <w:r>
              <w:rPr>
                <w:rFonts w:ascii="Verdana" w:hAnsi="Verdana"/>
                <w:sz w:val="18"/>
                <w:szCs w:val="18"/>
              </w:rPr>
              <w:t>OKA 7. I P</w:t>
            </w:r>
            <w:r>
              <w:rPr>
                <w:rFonts w:ascii="Verdana" w:hAnsi="Verdana"/>
                <w:sz w:val="18"/>
                <w:szCs w:val="18"/>
                <w:lang w:val="bg-BG"/>
              </w:rPr>
              <w:t xml:space="preserve">И </w:t>
            </w:r>
            <w:r w:rsidR="00D77A8D" w:rsidRPr="00D77A8D">
              <w:rPr>
                <w:rFonts w:ascii="Verdana" w:hAnsi="Verdana"/>
                <w:sz w:val="18"/>
                <w:szCs w:val="18"/>
              </w:rPr>
              <w:t>15/8</w:t>
            </w:r>
          </w:p>
        </w:tc>
        <w:tc>
          <w:tcPr>
            <w:tcW w:w="2268" w:type="dxa"/>
            <w:vMerge/>
          </w:tcPr>
          <w:p w14:paraId="01EB2A34" w14:textId="77777777" w:rsidR="00D77A8D" w:rsidRPr="00D77A8D" w:rsidRDefault="00D77A8D" w:rsidP="008C54E2">
            <w:pPr>
              <w:rPr>
                <w:rFonts w:ascii="Verdana" w:hAnsi="Verdana"/>
                <w:sz w:val="18"/>
                <w:szCs w:val="18"/>
              </w:rPr>
            </w:pPr>
          </w:p>
        </w:tc>
      </w:tr>
      <w:tr w:rsidR="00D77A8D" w:rsidRPr="00D77A8D" w14:paraId="64E67902" w14:textId="77777777" w:rsidTr="00917058">
        <w:trPr>
          <w:trHeight w:val="510"/>
        </w:trPr>
        <w:tc>
          <w:tcPr>
            <w:tcW w:w="567" w:type="dxa"/>
            <w:vMerge/>
          </w:tcPr>
          <w:p w14:paraId="72064666" w14:textId="77777777" w:rsidR="00D77A8D" w:rsidRPr="00D77A8D" w:rsidRDefault="00D77A8D" w:rsidP="008C54E2">
            <w:pPr>
              <w:rPr>
                <w:rFonts w:ascii="Verdana" w:hAnsi="Verdana"/>
                <w:sz w:val="18"/>
                <w:szCs w:val="18"/>
              </w:rPr>
            </w:pPr>
          </w:p>
        </w:tc>
        <w:tc>
          <w:tcPr>
            <w:tcW w:w="1560" w:type="dxa"/>
            <w:vMerge/>
          </w:tcPr>
          <w:p w14:paraId="75C7A07A" w14:textId="77777777" w:rsidR="00D77A8D" w:rsidRPr="00D77A8D" w:rsidRDefault="00D77A8D" w:rsidP="008C54E2">
            <w:pPr>
              <w:rPr>
                <w:rFonts w:ascii="Verdana" w:hAnsi="Verdana"/>
                <w:sz w:val="18"/>
                <w:szCs w:val="18"/>
              </w:rPr>
            </w:pPr>
          </w:p>
        </w:tc>
        <w:tc>
          <w:tcPr>
            <w:tcW w:w="1275" w:type="dxa"/>
            <w:vMerge/>
          </w:tcPr>
          <w:p w14:paraId="0664580B" w14:textId="77777777" w:rsidR="00D77A8D" w:rsidRPr="00D77A8D" w:rsidRDefault="00D77A8D" w:rsidP="008C54E2">
            <w:pPr>
              <w:rPr>
                <w:rFonts w:ascii="Verdana" w:hAnsi="Verdana"/>
                <w:sz w:val="18"/>
                <w:szCs w:val="18"/>
              </w:rPr>
            </w:pPr>
          </w:p>
        </w:tc>
        <w:tc>
          <w:tcPr>
            <w:tcW w:w="1985" w:type="dxa"/>
            <w:vAlign w:val="center"/>
          </w:tcPr>
          <w:p w14:paraId="52924AE1" w14:textId="77777777" w:rsidR="00D77A8D" w:rsidRPr="00D77A8D" w:rsidRDefault="00D77A8D" w:rsidP="008C54E2">
            <w:pPr>
              <w:pStyle w:val="TableParagraph"/>
              <w:spacing w:before="21"/>
              <w:rPr>
                <w:rFonts w:ascii="Verdana" w:hAnsi="Verdana"/>
                <w:sz w:val="18"/>
                <w:szCs w:val="18"/>
              </w:rPr>
            </w:pPr>
            <w:r w:rsidRPr="00D77A8D">
              <w:rPr>
                <w:rFonts w:ascii="Verdana" w:hAnsi="Verdana"/>
                <w:sz w:val="18"/>
                <w:szCs w:val="18"/>
              </w:rPr>
              <w:t>Nitrites</w:t>
            </w:r>
          </w:p>
        </w:tc>
        <w:tc>
          <w:tcPr>
            <w:tcW w:w="2551" w:type="dxa"/>
            <w:vAlign w:val="center"/>
          </w:tcPr>
          <w:p w14:paraId="514F6C02" w14:textId="3E0EA542" w:rsidR="00D77A8D" w:rsidRPr="00D77A8D" w:rsidRDefault="00D77A8D" w:rsidP="00471FCB">
            <w:pPr>
              <w:pStyle w:val="TableParagraph"/>
              <w:ind w:right="-108"/>
              <w:rPr>
                <w:rFonts w:ascii="Verdana" w:hAnsi="Verdana"/>
                <w:sz w:val="18"/>
                <w:szCs w:val="18"/>
              </w:rPr>
            </w:pPr>
            <w:r w:rsidRPr="00D77A8D">
              <w:rPr>
                <w:rFonts w:ascii="Verdana" w:hAnsi="Verdana"/>
                <w:w w:val="105"/>
                <w:sz w:val="18"/>
                <w:szCs w:val="18"/>
              </w:rPr>
              <w:t>B</w:t>
            </w:r>
            <w:r w:rsidR="00471FCB">
              <w:rPr>
                <w:rFonts w:ascii="Verdana" w:hAnsi="Verdana"/>
                <w:w w:val="105"/>
                <w:sz w:val="18"/>
                <w:szCs w:val="18"/>
                <w:lang w:val="bg-BG"/>
              </w:rPr>
              <w:t>Л</w:t>
            </w:r>
            <w:r w:rsidRPr="00D77A8D">
              <w:rPr>
                <w:rFonts w:ascii="Verdana" w:hAnsi="Verdana"/>
                <w:w w:val="105"/>
                <w:sz w:val="18"/>
                <w:szCs w:val="18"/>
              </w:rPr>
              <w:t>M 07/15</w:t>
            </w:r>
          </w:p>
          <w:p w14:paraId="6EEF737F" w14:textId="3778127A" w:rsidR="00D77A8D" w:rsidRPr="00D77A8D" w:rsidRDefault="00D77A8D" w:rsidP="00471FCB">
            <w:pPr>
              <w:pStyle w:val="TableParagraph"/>
              <w:ind w:right="-108"/>
              <w:rPr>
                <w:rFonts w:ascii="Verdana" w:hAnsi="Verdana"/>
                <w:sz w:val="18"/>
                <w:szCs w:val="18"/>
              </w:rPr>
            </w:pPr>
            <w:r w:rsidRPr="00D77A8D">
              <w:rPr>
                <w:rFonts w:ascii="Verdana" w:hAnsi="Verdana"/>
                <w:sz w:val="18"/>
                <w:szCs w:val="18"/>
              </w:rPr>
              <w:t>OKA 7.1 P</w:t>
            </w:r>
            <w:r w:rsidR="00471FCB">
              <w:rPr>
                <w:rFonts w:ascii="Verdana" w:hAnsi="Verdana"/>
                <w:sz w:val="18"/>
                <w:szCs w:val="18"/>
                <w:lang w:val="bg-BG"/>
              </w:rPr>
              <w:t>И</w:t>
            </w:r>
            <w:r w:rsidRPr="00D77A8D">
              <w:rPr>
                <w:rFonts w:ascii="Verdana" w:hAnsi="Verdana"/>
                <w:sz w:val="18"/>
                <w:szCs w:val="18"/>
              </w:rPr>
              <w:t xml:space="preserve"> 15/9</w:t>
            </w:r>
          </w:p>
        </w:tc>
        <w:tc>
          <w:tcPr>
            <w:tcW w:w="2268" w:type="dxa"/>
            <w:vMerge/>
          </w:tcPr>
          <w:p w14:paraId="732EC91E" w14:textId="77777777" w:rsidR="00D77A8D" w:rsidRPr="00D77A8D" w:rsidRDefault="00D77A8D" w:rsidP="008C54E2">
            <w:pPr>
              <w:rPr>
                <w:rFonts w:ascii="Verdana" w:hAnsi="Verdana"/>
                <w:sz w:val="18"/>
                <w:szCs w:val="18"/>
              </w:rPr>
            </w:pPr>
          </w:p>
        </w:tc>
      </w:tr>
      <w:tr w:rsidR="00D77A8D" w:rsidRPr="00D77A8D" w14:paraId="29F46B32" w14:textId="77777777" w:rsidTr="00917058">
        <w:trPr>
          <w:trHeight w:val="510"/>
        </w:trPr>
        <w:tc>
          <w:tcPr>
            <w:tcW w:w="567" w:type="dxa"/>
            <w:vMerge/>
          </w:tcPr>
          <w:p w14:paraId="78BD3E54" w14:textId="77777777" w:rsidR="00D77A8D" w:rsidRPr="00D77A8D" w:rsidRDefault="00D77A8D" w:rsidP="008C54E2">
            <w:pPr>
              <w:rPr>
                <w:rFonts w:ascii="Verdana" w:hAnsi="Verdana"/>
                <w:sz w:val="18"/>
                <w:szCs w:val="18"/>
              </w:rPr>
            </w:pPr>
          </w:p>
        </w:tc>
        <w:tc>
          <w:tcPr>
            <w:tcW w:w="1560" w:type="dxa"/>
            <w:vMerge/>
          </w:tcPr>
          <w:p w14:paraId="0F0D1F58" w14:textId="77777777" w:rsidR="00D77A8D" w:rsidRPr="00D77A8D" w:rsidRDefault="00D77A8D" w:rsidP="008C54E2">
            <w:pPr>
              <w:rPr>
                <w:rFonts w:ascii="Verdana" w:hAnsi="Verdana"/>
                <w:sz w:val="18"/>
                <w:szCs w:val="18"/>
              </w:rPr>
            </w:pPr>
          </w:p>
        </w:tc>
        <w:tc>
          <w:tcPr>
            <w:tcW w:w="1275" w:type="dxa"/>
            <w:vMerge/>
          </w:tcPr>
          <w:p w14:paraId="05782C25" w14:textId="77777777" w:rsidR="00D77A8D" w:rsidRPr="00D77A8D" w:rsidRDefault="00D77A8D" w:rsidP="008C54E2">
            <w:pPr>
              <w:rPr>
                <w:rFonts w:ascii="Verdana" w:hAnsi="Verdana"/>
                <w:sz w:val="18"/>
                <w:szCs w:val="18"/>
              </w:rPr>
            </w:pPr>
          </w:p>
        </w:tc>
        <w:tc>
          <w:tcPr>
            <w:tcW w:w="1985" w:type="dxa"/>
            <w:vAlign w:val="center"/>
          </w:tcPr>
          <w:p w14:paraId="6E422B41" w14:textId="77777777" w:rsidR="00D77A8D" w:rsidRPr="00D77A8D" w:rsidRDefault="00D77A8D" w:rsidP="008C54E2">
            <w:pPr>
              <w:pStyle w:val="TableParagraph"/>
              <w:spacing w:before="36"/>
              <w:rPr>
                <w:rFonts w:ascii="Verdana" w:hAnsi="Verdana"/>
                <w:sz w:val="18"/>
                <w:szCs w:val="18"/>
              </w:rPr>
            </w:pPr>
            <w:r w:rsidRPr="00D77A8D">
              <w:rPr>
                <w:rFonts w:ascii="Verdana" w:hAnsi="Verdana"/>
                <w:sz w:val="18"/>
                <w:szCs w:val="18"/>
              </w:rPr>
              <w:t>Manganese</w:t>
            </w:r>
          </w:p>
        </w:tc>
        <w:tc>
          <w:tcPr>
            <w:tcW w:w="2551" w:type="dxa"/>
            <w:vAlign w:val="center"/>
          </w:tcPr>
          <w:p w14:paraId="7B825612" w14:textId="4FF99555" w:rsidR="00D77A8D" w:rsidRPr="00D77A8D" w:rsidRDefault="00D77A8D" w:rsidP="00471FCB">
            <w:pPr>
              <w:pStyle w:val="TableParagraph"/>
              <w:ind w:right="-108"/>
              <w:rPr>
                <w:rFonts w:ascii="Verdana" w:hAnsi="Verdana"/>
                <w:sz w:val="18"/>
                <w:szCs w:val="18"/>
              </w:rPr>
            </w:pPr>
            <w:r w:rsidRPr="00D77A8D">
              <w:rPr>
                <w:rFonts w:ascii="Verdana" w:hAnsi="Verdana"/>
                <w:w w:val="105"/>
                <w:sz w:val="18"/>
                <w:szCs w:val="18"/>
              </w:rPr>
              <w:t>B</w:t>
            </w:r>
            <w:r w:rsidR="00471FCB">
              <w:rPr>
                <w:rFonts w:ascii="Verdana" w:hAnsi="Verdana"/>
                <w:w w:val="105"/>
                <w:sz w:val="18"/>
                <w:szCs w:val="18"/>
                <w:lang w:val="bg-BG"/>
              </w:rPr>
              <w:t>Л</w:t>
            </w:r>
            <w:r w:rsidRPr="00D77A8D">
              <w:rPr>
                <w:rFonts w:ascii="Verdana" w:hAnsi="Verdana"/>
                <w:w w:val="105"/>
                <w:sz w:val="18"/>
                <w:szCs w:val="18"/>
              </w:rPr>
              <w:t>M 08/15</w:t>
            </w:r>
          </w:p>
          <w:p w14:paraId="522CDB50" w14:textId="119C9A9B" w:rsidR="00D77A8D" w:rsidRPr="00D77A8D" w:rsidRDefault="00D77A8D" w:rsidP="00471FCB">
            <w:pPr>
              <w:pStyle w:val="TableParagraph"/>
              <w:ind w:right="-108"/>
              <w:rPr>
                <w:rFonts w:ascii="Verdana" w:hAnsi="Verdana"/>
                <w:sz w:val="18"/>
                <w:szCs w:val="18"/>
              </w:rPr>
            </w:pPr>
            <w:r w:rsidRPr="00D77A8D">
              <w:rPr>
                <w:rFonts w:ascii="Verdana" w:hAnsi="Verdana"/>
                <w:w w:val="105"/>
                <w:sz w:val="18"/>
                <w:szCs w:val="18"/>
              </w:rPr>
              <w:t>OKA 7.1 P</w:t>
            </w:r>
            <w:r w:rsidR="00471FCB">
              <w:rPr>
                <w:rFonts w:ascii="Verdana" w:hAnsi="Verdana"/>
                <w:w w:val="105"/>
                <w:sz w:val="18"/>
                <w:szCs w:val="18"/>
                <w:lang w:val="bg-BG"/>
              </w:rPr>
              <w:t>И</w:t>
            </w:r>
            <w:r w:rsidRPr="00D77A8D">
              <w:rPr>
                <w:rFonts w:ascii="Verdana" w:hAnsi="Verdana"/>
                <w:w w:val="105"/>
                <w:sz w:val="18"/>
                <w:szCs w:val="18"/>
              </w:rPr>
              <w:t xml:space="preserve"> 15/10</w:t>
            </w:r>
          </w:p>
        </w:tc>
        <w:tc>
          <w:tcPr>
            <w:tcW w:w="2268" w:type="dxa"/>
            <w:vMerge/>
          </w:tcPr>
          <w:p w14:paraId="1DE65FC3" w14:textId="77777777" w:rsidR="00D77A8D" w:rsidRPr="00D77A8D" w:rsidRDefault="00D77A8D" w:rsidP="008C54E2">
            <w:pPr>
              <w:rPr>
                <w:rFonts w:ascii="Verdana" w:hAnsi="Verdana"/>
                <w:sz w:val="18"/>
                <w:szCs w:val="18"/>
              </w:rPr>
            </w:pPr>
          </w:p>
        </w:tc>
      </w:tr>
      <w:tr w:rsidR="00D77A8D" w:rsidRPr="00D77A8D" w14:paraId="432B2960" w14:textId="77777777" w:rsidTr="00917058">
        <w:trPr>
          <w:trHeight w:val="510"/>
        </w:trPr>
        <w:tc>
          <w:tcPr>
            <w:tcW w:w="567" w:type="dxa"/>
            <w:vMerge/>
          </w:tcPr>
          <w:p w14:paraId="20C12F36" w14:textId="77777777" w:rsidR="00D77A8D" w:rsidRPr="00D77A8D" w:rsidRDefault="00D77A8D" w:rsidP="008C54E2">
            <w:pPr>
              <w:rPr>
                <w:rFonts w:ascii="Verdana" w:hAnsi="Verdana"/>
                <w:sz w:val="18"/>
                <w:szCs w:val="18"/>
              </w:rPr>
            </w:pPr>
          </w:p>
        </w:tc>
        <w:tc>
          <w:tcPr>
            <w:tcW w:w="1560" w:type="dxa"/>
            <w:vMerge/>
          </w:tcPr>
          <w:p w14:paraId="2E3D007D" w14:textId="77777777" w:rsidR="00D77A8D" w:rsidRPr="00D77A8D" w:rsidRDefault="00D77A8D" w:rsidP="008C54E2">
            <w:pPr>
              <w:rPr>
                <w:rFonts w:ascii="Verdana" w:hAnsi="Verdana"/>
                <w:sz w:val="18"/>
                <w:szCs w:val="18"/>
              </w:rPr>
            </w:pPr>
          </w:p>
        </w:tc>
        <w:tc>
          <w:tcPr>
            <w:tcW w:w="1275" w:type="dxa"/>
            <w:vMerge/>
          </w:tcPr>
          <w:p w14:paraId="75487507" w14:textId="77777777" w:rsidR="00D77A8D" w:rsidRPr="00D77A8D" w:rsidRDefault="00D77A8D" w:rsidP="008C54E2">
            <w:pPr>
              <w:rPr>
                <w:rFonts w:ascii="Verdana" w:hAnsi="Verdana"/>
                <w:sz w:val="18"/>
                <w:szCs w:val="18"/>
              </w:rPr>
            </w:pPr>
          </w:p>
        </w:tc>
        <w:tc>
          <w:tcPr>
            <w:tcW w:w="1985" w:type="dxa"/>
            <w:vAlign w:val="center"/>
          </w:tcPr>
          <w:p w14:paraId="77BE8187" w14:textId="77777777" w:rsidR="00D77A8D" w:rsidRPr="00D77A8D" w:rsidRDefault="00D77A8D" w:rsidP="008C54E2">
            <w:pPr>
              <w:pStyle w:val="TableParagraph"/>
              <w:spacing w:before="21"/>
              <w:rPr>
                <w:rFonts w:ascii="Verdana" w:hAnsi="Verdana"/>
                <w:sz w:val="18"/>
                <w:szCs w:val="18"/>
              </w:rPr>
            </w:pPr>
            <w:proofErr w:type="spellStart"/>
            <w:r w:rsidRPr="00D77A8D">
              <w:rPr>
                <w:rFonts w:ascii="Verdana" w:hAnsi="Verdana"/>
                <w:sz w:val="18"/>
                <w:szCs w:val="18"/>
              </w:rPr>
              <w:t>Colour</w:t>
            </w:r>
            <w:proofErr w:type="spellEnd"/>
          </w:p>
        </w:tc>
        <w:tc>
          <w:tcPr>
            <w:tcW w:w="2551" w:type="dxa"/>
            <w:vAlign w:val="center"/>
          </w:tcPr>
          <w:p w14:paraId="7B882BCB" w14:textId="77777777" w:rsidR="00471FCB" w:rsidRDefault="00471FCB" w:rsidP="00471FCB">
            <w:pPr>
              <w:pStyle w:val="TableParagraph"/>
              <w:rPr>
                <w:rFonts w:ascii="Verdana" w:hAnsi="Verdana"/>
                <w:w w:val="105"/>
                <w:sz w:val="18"/>
                <w:szCs w:val="18"/>
              </w:rPr>
            </w:pPr>
            <w:r w:rsidRPr="008F0034">
              <w:rPr>
                <w:rFonts w:ascii="Verdana" w:hAnsi="Verdana"/>
                <w:w w:val="110"/>
                <w:sz w:val="18"/>
                <w:szCs w:val="18"/>
              </w:rPr>
              <w:t>БДС</w:t>
            </w:r>
            <w:r w:rsidR="00D77A8D" w:rsidRPr="00471FCB">
              <w:rPr>
                <w:rFonts w:ascii="Verdana" w:hAnsi="Verdana"/>
                <w:w w:val="105"/>
                <w:sz w:val="18"/>
                <w:szCs w:val="18"/>
              </w:rPr>
              <w:t xml:space="preserve"> 8451</w:t>
            </w:r>
          </w:p>
          <w:p w14:paraId="627C1F23" w14:textId="19295D95" w:rsidR="00D77A8D" w:rsidRPr="00471FCB" w:rsidRDefault="00D77A8D" w:rsidP="00471FCB">
            <w:pPr>
              <w:pStyle w:val="TableParagraph"/>
              <w:rPr>
                <w:rFonts w:ascii="Verdana" w:hAnsi="Verdana"/>
                <w:w w:val="105"/>
                <w:sz w:val="18"/>
                <w:szCs w:val="18"/>
                <w:lang w:val="bg-BG"/>
              </w:rPr>
            </w:pPr>
            <w:r w:rsidRPr="00471FCB">
              <w:rPr>
                <w:rFonts w:ascii="Verdana" w:hAnsi="Verdana"/>
                <w:w w:val="105"/>
                <w:sz w:val="18"/>
                <w:szCs w:val="18"/>
              </w:rPr>
              <w:t>/amendment I</w:t>
            </w:r>
            <w:r w:rsidR="00471FCB">
              <w:rPr>
                <w:rFonts w:ascii="Verdana" w:hAnsi="Verdana"/>
                <w:w w:val="105"/>
                <w:sz w:val="18"/>
                <w:szCs w:val="18"/>
                <w:lang w:val="bg-BG"/>
              </w:rPr>
              <w:t>/</w:t>
            </w:r>
          </w:p>
          <w:p w14:paraId="4EC36EBC" w14:textId="15516C6A" w:rsidR="00D77A8D" w:rsidRPr="00D77A8D" w:rsidRDefault="00D77A8D" w:rsidP="00471FCB">
            <w:pPr>
              <w:pStyle w:val="TableParagraph"/>
              <w:rPr>
                <w:rFonts w:ascii="Verdana" w:hAnsi="Verdana"/>
                <w:sz w:val="18"/>
                <w:szCs w:val="18"/>
              </w:rPr>
            </w:pPr>
            <w:r w:rsidRPr="00471FCB">
              <w:rPr>
                <w:rFonts w:ascii="Verdana" w:hAnsi="Verdana"/>
                <w:w w:val="105"/>
                <w:sz w:val="18"/>
                <w:szCs w:val="18"/>
              </w:rPr>
              <w:t>OKA 7.1 P</w:t>
            </w:r>
            <w:r w:rsidR="00471FCB">
              <w:rPr>
                <w:rFonts w:ascii="Verdana" w:hAnsi="Verdana"/>
                <w:w w:val="105"/>
                <w:sz w:val="18"/>
                <w:szCs w:val="18"/>
                <w:lang w:val="bg-BG"/>
              </w:rPr>
              <w:t>И</w:t>
            </w:r>
            <w:r w:rsidRPr="00471FCB">
              <w:rPr>
                <w:rFonts w:ascii="Verdana" w:hAnsi="Verdana"/>
                <w:w w:val="105"/>
                <w:sz w:val="18"/>
                <w:szCs w:val="18"/>
              </w:rPr>
              <w:t xml:space="preserve"> 15/11</w:t>
            </w:r>
          </w:p>
        </w:tc>
        <w:tc>
          <w:tcPr>
            <w:tcW w:w="2268" w:type="dxa"/>
            <w:vMerge/>
          </w:tcPr>
          <w:p w14:paraId="3A7C0727" w14:textId="77777777" w:rsidR="00D77A8D" w:rsidRPr="00D77A8D" w:rsidRDefault="00D77A8D" w:rsidP="008C54E2">
            <w:pPr>
              <w:rPr>
                <w:rFonts w:ascii="Verdana" w:hAnsi="Verdana"/>
                <w:sz w:val="18"/>
                <w:szCs w:val="18"/>
              </w:rPr>
            </w:pPr>
          </w:p>
        </w:tc>
      </w:tr>
      <w:tr w:rsidR="00D77A8D" w:rsidRPr="00D77A8D" w14:paraId="2FA0F3DB" w14:textId="77777777" w:rsidTr="00917058">
        <w:trPr>
          <w:trHeight w:val="510"/>
        </w:trPr>
        <w:tc>
          <w:tcPr>
            <w:tcW w:w="567" w:type="dxa"/>
            <w:vMerge/>
          </w:tcPr>
          <w:p w14:paraId="69DF2948" w14:textId="77777777" w:rsidR="00D77A8D" w:rsidRPr="00D77A8D" w:rsidRDefault="00D77A8D" w:rsidP="008C54E2">
            <w:pPr>
              <w:rPr>
                <w:rFonts w:ascii="Verdana" w:hAnsi="Verdana"/>
                <w:sz w:val="18"/>
                <w:szCs w:val="18"/>
              </w:rPr>
            </w:pPr>
          </w:p>
        </w:tc>
        <w:tc>
          <w:tcPr>
            <w:tcW w:w="1560" w:type="dxa"/>
            <w:vMerge/>
          </w:tcPr>
          <w:p w14:paraId="313F8E17" w14:textId="77777777" w:rsidR="00D77A8D" w:rsidRPr="00D77A8D" w:rsidRDefault="00D77A8D" w:rsidP="008C54E2">
            <w:pPr>
              <w:rPr>
                <w:rFonts w:ascii="Verdana" w:hAnsi="Verdana"/>
                <w:sz w:val="18"/>
                <w:szCs w:val="18"/>
              </w:rPr>
            </w:pPr>
          </w:p>
        </w:tc>
        <w:tc>
          <w:tcPr>
            <w:tcW w:w="1275" w:type="dxa"/>
            <w:vMerge/>
          </w:tcPr>
          <w:p w14:paraId="6E3AE783" w14:textId="77777777" w:rsidR="00D77A8D" w:rsidRPr="00D77A8D" w:rsidRDefault="00D77A8D" w:rsidP="008C54E2">
            <w:pPr>
              <w:rPr>
                <w:rFonts w:ascii="Verdana" w:hAnsi="Verdana"/>
                <w:sz w:val="18"/>
                <w:szCs w:val="18"/>
              </w:rPr>
            </w:pPr>
          </w:p>
        </w:tc>
        <w:tc>
          <w:tcPr>
            <w:tcW w:w="1985" w:type="dxa"/>
            <w:vAlign w:val="center"/>
          </w:tcPr>
          <w:p w14:paraId="64D080A7" w14:textId="77777777" w:rsidR="00D77A8D" w:rsidRPr="00D77A8D" w:rsidRDefault="00D77A8D" w:rsidP="008C54E2">
            <w:pPr>
              <w:pStyle w:val="TableParagraph"/>
              <w:spacing w:before="21"/>
              <w:rPr>
                <w:rFonts w:ascii="Verdana" w:hAnsi="Verdana"/>
                <w:sz w:val="18"/>
                <w:szCs w:val="18"/>
              </w:rPr>
            </w:pPr>
            <w:proofErr w:type="spellStart"/>
            <w:r w:rsidRPr="00D77A8D">
              <w:rPr>
                <w:rFonts w:ascii="Verdana" w:hAnsi="Verdana"/>
                <w:sz w:val="18"/>
                <w:szCs w:val="18"/>
              </w:rPr>
              <w:t>Odour</w:t>
            </w:r>
            <w:proofErr w:type="spellEnd"/>
          </w:p>
        </w:tc>
        <w:tc>
          <w:tcPr>
            <w:tcW w:w="2551" w:type="dxa"/>
            <w:vAlign w:val="center"/>
          </w:tcPr>
          <w:p w14:paraId="5AD9C358" w14:textId="77777777" w:rsidR="00471FCB" w:rsidRDefault="00471FCB" w:rsidP="00471FCB">
            <w:pPr>
              <w:pStyle w:val="TableParagraph"/>
              <w:rPr>
                <w:rFonts w:ascii="Verdana" w:hAnsi="Verdana"/>
                <w:w w:val="105"/>
                <w:sz w:val="18"/>
                <w:szCs w:val="18"/>
              </w:rPr>
            </w:pPr>
            <w:r w:rsidRPr="008F0034">
              <w:rPr>
                <w:rFonts w:ascii="Verdana" w:hAnsi="Verdana"/>
                <w:w w:val="110"/>
                <w:sz w:val="18"/>
                <w:szCs w:val="18"/>
              </w:rPr>
              <w:t>БДС</w:t>
            </w:r>
            <w:r w:rsidRPr="00471FCB">
              <w:rPr>
                <w:rFonts w:ascii="Verdana" w:hAnsi="Verdana"/>
                <w:w w:val="105"/>
                <w:sz w:val="18"/>
                <w:szCs w:val="18"/>
              </w:rPr>
              <w:t xml:space="preserve"> 8451</w:t>
            </w:r>
          </w:p>
          <w:p w14:paraId="2F6DD4D8" w14:textId="69ED9F97" w:rsidR="00D77A8D" w:rsidRPr="00D77A8D" w:rsidRDefault="00471FCB" w:rsidP="00471FCB">
            <w:pPr>
              <w:pStyle w:val="TableParagraph"/>
              <w:ind w:right="-108"/>
              <w:rPr>
                <w:rFonts w:ascii="Verdana" w:hAnsi="Verdana"/>
                <w:sz w:val="18"/>
                <w:szCs w:val="18"/>
              </w:rPr>
            </w:pPr>
            <w:r w:rsidRPr="00471FCB">
              <w:rPr>
                <w:rFonts w:ascii="Verdana" w:hAnsi="Verdana"/>
                <w:w w:val="105"/>
                <w:sz w:val="18"/>
                <w:szCs w:val="18"/>
              </w:rPr>
              <w:t>OKA 7.1 P</w:t>
            </w:r>
            <w:r>
              <w:rPr>
                <w:rFonts w:ascii="Verdana" w:hAnsi="Verdana"/>
                <w:w w:val="105"/>
                <w:sz w:val="18"/>
                <w:szCs w:val="18"/>
                <w:lang w:val="bg-BG"/>
              </w:rPr>
              <w:t>И</w:t>
            </w:r>
            <w:r w:rsidRPr="00471FCB">
              <w:rPr>
                <w:rFonts w:ascii="Verdana" w:hAnsi="Verdana"/>
                <w:w w:val="105"/>
                <w:sz w:val="18"/>
                <w:szCs w:val="18"/>
              </w:rPr>
              <w:t xml:space="preserve"> 15/11</w:t>
            </w:r>
          </w:p>
        </w:tc>
        <w:tc>
          <w:tcPr>
            <w:tcW w:w="2268" w:type="dxa"/>
            <w:vMerge/>
          </w:tcPr>
          <w:p w14:paraId="238B3C9C" w14:textId="77777777" w:rsidR="00D77A8D" w:rsidRPr="00D77A8D" w:rsidRDefault="00D77A8D" w:rsidP="008C54E2">
            <w:pPr>
              <w:rPr>
                <w:rFonts w:ascii="Verdana" w:hAnsi="Verdana"/>
                <w:sz w:val="18"/>
                <w:szCs w:val="18"/>
              </w:rPr>
            </w:pPr>
          </w:p>
        </w:tc>
      </w:tr>
      <w:tr w:rsidR="00D77A8D" w:rsidRPr="00D77A8D" w14:paraId="2DFDE127" w14:textId="77777777" w:rsidTr="00917058">
        <w:trPr>
          <w:trHeight w:val="510"/>
        </w:trPr>
        <w:tc>
          <w:tcPr>
            <w:tcW w:w="567" w:type="dxa"/>
            <w:vMerge/>
          </w:tcPr>
          <w:p w14:paraId="4CB7E177" w14:textId="77777777" w:rsidR="00D77A8D" w:rsidRPr="00D77A8D" w:rsidRDefault="00D77A8D" w:rsidP="008C54E2">
            <w:pPr>
              <w:rPr>
                <w:rFonts w:ascii="Verdana" w:hAnsi="Verdana"/>
                <w:sz w:val="18"/>
                <w:szCs w:val="18"/>
              </w:rPr>
            </w:pPr>
          </w:p>
        </w:tc>
        <w:tc>
          <w:tcPr>
            <w:tcW w:w="1560" w:type="dxa"/>
            <w:vMerge/>
          </w:tcPr>
          <w:p w14:paraId="455161F4" w14:textId="77777777" w:rsidR="00D77A8D" w:rsidRPr="00D77A8D" w:rsidRDefault="00D77A8D" w:rsidP="008C54E2">
            <w:pPr>
              <w:rPr>
                <w:rFonts w:ascii="Verdana" w:hAnsi="Verdana"/>
                <w:sz w:val="18"/>
                <w:szCs w:val="18"/>
              </w:rPr>
            </w:pPr>
          </w:p>
        </w:tc>
        <w:tc>
          <w:tcPr>
            <w:tcW w:w="1275" w:type="dxa"/>
            <w:vMerge/>
          </w:tcPr>
          <w:p w14:paraId="5E27B1AB" w14:textId="77777777" w:rsidR="00D77A8D" w:rsidRPr="00D77A8D" w:rsidRDefault="00D77A8D" w:rsidP="008C54E2">
            <w:pPr>
              <w:rPr>
                <w:rFonts w:ascii="Verdana" w:hAnsi="Verdana"/>
                <w:sz w:val="18"/>
                <w:szCs w:val="18"/>
              </w:rPr>
            </w:pPr>
          </w:p>
        </w:tc>
        <w:tc>
          <w:tcPr>
            <w:tcW w:w="1985" w:type="dxa"/>
            <w:vAlign w:val="center"/>
          </w:tcPr>
          <w:p w14:paraId="33D7D9C5" w14:textId="77777777" w:rsidR="00D77A8D" w:rsidRPr="008C54E2" w:rsidRDefault="00D77A8D" w:rsidP="008C54E2">
            <w:pPr>
              <w:pStyle w:val="TableParagraph"/>
              <w:spacing w:before="21"/>
              <w:rPr>
                <w:rFonts w:ascii="Verdana" w:hAnsi="Verdana"/>
                <w:sz w:val="18"/>
                <w:szCs w:val="18"/>
              </w:rPr>
            </w:pPr>
            <w:r w:rsidRPr="008C54E2">
              <w:rPr>
                <w:rFonts w:ascii="Verdana" w:hAnsi="Verdana"/>
                <w:sz w:val="18"/>
                <w:szCs w:val="18"/>
              </w:rPr>
              <w:t>Taste</w:t>
            </w:r>
          </w:p>
        </w:tc>
        <w:tc>
          <w:tcPr>
            <w:tcW w:w="2551" w:type="dxa"/>
            <w:vAlign w:val="center"/>
          </w:tcPr>
          <w:p w14:paraId="138E8B0E" w14:textId="77777777" w:rsidR="00471FCB" w:rsidRPr="00471FCB" w:rsidRDefault="00471FCB" w:rsidP="00471FCB">
            <w:pPr>
              <w:pStyle w:val="TableParagraph"/>
              <w:ind w:right="-108"/>
              <w:rPr>
                <w:rFonts w:ascii="Verdana" w:hAnsi="Verdana"/>
                <w:w w:val="105"/>
                <w:sz w:val="18"/>
                <w:szCs w:val="18"/>
              </w:rPr>
            </w:pPr>
            <w:r w:rsidRPr="00471FCB">
              <w:rPr>
                <w:rFonts w:ascii="Verdana" w:hAnsi="Verdana"/>
                <w:w w:val="105"/>
                <w:sz w:val="18"/>
                <w:szCs w:val="18"/>
              </w:rPr>
              <w:t>БДС 8451</w:t>
            </w:r>
          </w:p>
          <w:p w14:paraId="36B73494" w14:textId="5E7950E1" w:rsidR="00D77A8D" w:rsidRPr="00D77A8D" w:rsidRDefault="00471FCB" w:rsidP="00471FCB">
            <w:pPr>
              <w:pStyle w:val="TableParagraph"/>
              <w:ind w:right="-108"/>
              <w:rPr>
                <w:rFonts w:ascii="Verdana" w:hAnsi="Verdana"/>
                <w:sz w:val="18"/>
                <w:szCs w:val="18"/>
              </w:rPr>
            </w:pPr>
            <w:r w:rsidRPr="00471FCB">
              <w:rPr>
                <w:rFonts w:ascii="Verdana" w:hAnsi="Verdana"/>
                <w:w w:val="105"/>
                <w:sz w:val="18"/>
                <w:szCs w:val="18"/>
              </w:rPr>
              <w:t>OKA 7.1 PИ 15/11</w:t>
            </w:r>
          </w:p>
        </w:tc>
        <w:tc>
          <w:tcPr>
            <w:tcW w:w="2268" w:type="dxa"/>
            <w:vMerge/>
          </w:tcPr>
          <w:p w14:paraId="2D68F14D" w14:textId="77777777" w:rsidR="00D77A8D" w:rsidRPr="00D77A8D" w:rsidRDefault="00D77A8D" w:rsidP="008C54E2">
            <w:pPr>
              <w:rPr>
                <w:rFonts w:ascii="Verdana" w:hAnsi="Verdana"/>
                <w:sz w:val="18"/>
                <w:szCs w:val="18"/>
              </w:rPr>
            </w:pPr>
          </w:p>
        </w:tc>
      </w:tr>
      <w:tr w:rsidR="00D77A8D" w:rsidRPr="00D77A8D" w14:paraId="6D4BD168" w14:textId="77777777" w:rsidTr="00917058">
        <w:trPr>
          <w:trHeight w:val="510"/>
        </w:trPr>
        <w:tc>
          <w:tcPr>
            <w:tcW w:w="567" w:type="dxa"/>
            <w:vMerge/>
          </w:tcPr>
          <w:p w14:paraId="7FB36843" w14:textId="77777777" w:rsidR="00D77A8D" w:rsidRPr="00D77A8D" w:rsidRDefault="00D77A8D" w:rsidP="008C54E2">
            <w:pPr>
              <w:rPr>
                <w:rFonts w:ascii="Verdana" w:hAnsi="Verdana"/>
                <w:sz w:val="18"/>
                <w:szCs w:val="18"/>
              </w:rPr>
            </w:pPr>
          </w:p>
        </w:tc>
        <w:tc>
          <w:tcPr>
            <w:tcW w:w="1560" w:type="dxa"/>
            <w:vMerge/>
          </w:tcPr>
          <w:p w14:paraId="20B3BD0A" w14:textId="77777777" w:rsidR="00D77A8D" w:rsidRPr="00D77A8D" w:rsidRDefault="00D77A8D" w:rsidP="008C54E2">
            <w:pPr>
              <w:rPr>
                <w:rFonts w:ascii="Verdana" w:hAnsi="Verdana"/>
                <w:sz w:val="18"/>
                <w:szCs w:val="18"/>
              </w:rPr>
            </w:pPr>
          </w:p>
        </w:tc>
        <w:tc>
          <w:tcPr>
            <w:tcW w:w="1275" w:type="dxa"/>
            <w:vMerge/>
          </w:tcPr>
          <w:p w14:paraId="2A67F549" w14:textId="77777777" w:rsidR="00D77A8D" w:rsidRPr="00D77A8D" w:rsidRDefault="00D77A8D" w:rsidP="008C54E2">
            <w:pPr>
              <w:rPr>
                <w:rFonts w:ascii="Verdana" w:hAnsi="Verdana"/>
                <w:sz w:val="18"/>
                <w:szCs w:val="18"/>
              </w:rPr>
            </w:pPr>
          </w:p>
        </w:tc>
        <w:tc>
          <w:tcPr>
            <w:tcW w:w="1985" w:type="dxa"/>
            <w:vAlign w:val="center"/>
          </w:tcPr>
          <w:p w14:paraId="7139C463" w14:textId="77777777" w:rsidR="00D77A8D" w:rsidRPr="008C54E2" w:rsidRDefault="00D77A8D" w:rsidP="008C54E2">
            <w:pPr>
              <w:pStyle w:val="TableParagraph"/>
              <w:spacing w:before="11" w:line="210" w:lineRule="atLeast"/>
              <w:ind w:firstLine="9"/>
              <w:rPr>
                <w:rFonts w:ascii="Verdana" w:hAnsi="Verdana"/>
                <w:sz w:val="18"/>
                <w:szCs w:val="18"/>
              </w:rPr>
            </w:pPr>
            <w:r w:rsidRPr="008C54E2">
              <w:rPr>
                <w:rFonts w:ascii="Verdana" w:hAnsi="Verdana"/>
                <w:sz w:val="18"/>
                <w:szCs w:val="18"/>
              </w:rPr>
              <w:t xml:space="preserve">Permanganate </w:t>
            </w:r>
            <w:proofErr w:type="spellStart"/>
            <w:r w:rsidRPr="008C54E2">
              <w:rPr>
                <w:rFonts w:ascii="Verdana" w:hAnsi="Verdana"/>
                <w:sz w:val="18"/>
                <w:szCs w:val="18"/>
              </w:rPr>
              <w:t>oxidizabilitv</w:t>
            </w:r>
            <w:proofErr w:type="spellEnd"/>
          </w:p>
        </w:tc>
        <w:tc>
          <w:tcPr>
            <w:tcW w:w="2551" w:type="dxa"/>
            <w:vAlign w:val="center"/>
          </w:tcPr>
          <w:p w14:paraId="0AA3E92E" w14:textId="77777777" w:rsidR="00471FCB" w:rsidRDefault="00471FCB" w:rsidP="008C54E2">
            <w:pPr>
              <w:pStyle w:val="TableParagraph"/>
              <w:spacing w:before="16" w:line="210" w:lineRule="atLeast"/>
              <w:ind w:right="-108" w:firstLine="10"/>
              <w:rPr>
                <w:rFonts w:ascii="Verdana" w:hAnsi="Verdana"/>
                <w:sz w:val="18"/>
                <w:szCs w:val="18"/>
              </w:rPr>
            </w:pPr>
            <w:r w:rsidRPr="00471FCB">
              <w:rPr>
                <w:rFonts w:ascii="Verdana" w:hAnsi="Verdana"/>
                <w:w w:val="105"/>
                <w:sz w:val="18"/>
                <w:szCs w:val="18"/>
              </w:rPr>
              <w:t>БДС</w:t>
            </w:r>
            <w:r w:rsidR="00D77A8D" w:rsidRPr="00D77A8D">
              <w:rPr>
                <w:rFonts w:ascii="Verdana" w:hAnsi="Verdana"/>
                <w:sz w:val="18"/>
                <w:szCs w:val="18"/>
              </w:rPr>
              <w:t xml:space="preserve"> 17.1.4.16 </w:t>
            </w:r>
          </w:p>
          <w:p w14:paraId="5030061F" w14:textId="3F63BFB7" w:rsidR="00D77A8D" w:rsidRPr="00D77A8D" w:rsidRDefault="00D77A8D" w:rsidP="008E32DD">
            <w:pPr>
              <w:pStyle w:val="TableParagraph"/>
              <w:spacing w:before="16" w:line="210" w:lineRule="atLeast"/>
              <w:ind w:right="-108" w:firstLine="10"/>
              <w:rPr>
                <w:rFonts w:ascii="Verdana" w:hAnsi="Verdana"/>
                <w:sz w:val="18"/>
                <w:szCs w:val="18"/>
              </w:rPr>
            </w:pPr>
            <w:r w:rsidRPr="00D77A8D">
              <w:rPr>
                <w:rFonts w:ascii="Verdana" w:hAnsi="Verdana"/>
                <w:sz w:val="18"/>
                <w:szCs w:val="18"/>
              </w:rPr>
              <w:t>OKA 7.1 P</w:t>
            </w:r>
            <w:r w:rsidR="008E32DD">
              <w:rPr>
                <w:rFonts w:ascii="Verdana" w:hAnsi="Verdana"/>
                <w:sz w:val="18"/>
                <w:szCs w:val="18"/>
                <w:lang w:val="bg-BG"/>
              </w:rPr>
              <w:t>И</w:t>
            </w:r>
            <w:r w:rsidRPr="00D77A8D">
              <w:rPr>
                <w:rFonts w:ascii="Verdana" w:hAnsi="Verdana"/>
                <w:sz w:val="18"/>
                <w:szCs w:val="18"/>
              </w:rPr>
              <w:t xml:space="preserve"> 15/12</w:t>
            </w:r>
          </w:p>
        </w:tc>
        <w:tc>
          <w:tcPr>
            <w:tcW w:w="2268" w:type="dxa"/>
            <w:vMerge/>
          </w:tcPr>
          <w:p w14:paraId="5D67AC5A" w14:textId="77777777" w:rsidR="00D77A8D" w:rsidRPr="00D77A8D" w:rsidRDefault="00D77A8D" w:rsidP="008C54E2">
            <w:pPr>
              <w:rPr>
                <w:rFonts w:ascii="Verdana" w:hAnsi="Verdana"/>
                <w:sz w:val="18"/>
                <w:szCs w:val="18"/>
              </w:rPr>
            </w:pPr>
          </w:p>
        </w:tc>
      </w:tr>
      <w:tr w:rsidR="00D77A8D" w:rsidRPr="00D77A8D" w14:paraId="43FAE500" w14:textId="77777777" w:rsidTr="00917058">
        <w:trPr>
          <w:trHeight w:val="510"/>
        </w:trPr>
        <w:tc>
          <w:tcPr>
            <w:tcW w:w="567" w:type="dxa"/>
            <w:vMerge/>
          </w:tcPr>
          <w:p w14:paraId="10AD8562" w14:textId="77777777" w:rsidR="00D77A8D" w:rsidRPr="00D77A8D" w:rsidRDefault="00D77A8D" w:rsidP="008C54E2">
            <w:pPr>
              <w:rPr>
                <w:rFonts w:ascii="Verdana" w:hAnsi="Verdana"/>
                <w:sz w:val="18"/>
                <w:szCs w:val="18"/>
              </w:rPr>
            </w:pPr>
          </w:p>
        </w:tc>
        <w:tc>
          <w:tcPr>
            <w:tcW w:w="1560" w:type="dxa"/>
            <w:vMerge/>
          </w:tcPr>
          <w:p w14:paraId="6BE2CB27" w14:textId="77777777" w:rsidR="00D77A8D" w:rsidRPr="00D77A8D" w:rsidRDefault="00D77A8D" w:rsidP="008C54E2">
            <w:pPr>
              <w:rPr>
                <w:rFonts w:ascii="Verdana" w:hAnsi="Verdana"/>
                <w:sz w:val="18"/>
                <w:szCs w:val="18"/>
              </w:rPr>
            </w:pPr>
          </w:p>
        </w:tc>
        <w:tc>
          <w:tcPr>
            <w:tcW w:w="1275" w:type="dxa"/>
            <w:vMerge/>
          </w:tcPr>
          <w:p w14:paraId="76988D1A" w14:textId="77777777" w:rsidR="00D77A8D" w:rsidRPr="00D77A8D" w:rsidRDefault="00D77A8D" w:rsidP="008C54E2">
            <w:pPr>
              <w:rPr>
                <w:rFonts w:ascii="Verdana" w:hAnsi="Verdana"/>
                <w:sz w:val="18"/>
                <w:szCs w:val="18"/>
              </w:rPr>
            </w:pPr>
          </w:p>
        </w:tc>
        <w:tc>
          <w:tcPr>
            <w:tcW w:w="1985" w:type="dxa"/>
            <w:vAlign w:val="center"/>
          </w:tcPr>
          <w:p w14:paraId="556A1B0D" w14:textId="77777777" w:rsidR="00D77A8D" w:rsidRPr="008C54E2" w:rsidRDefault="00D77A8D" w:rsidP="008C54E2">
            <w:pPr>
              <w:pStyle w:val="TableParagraph"/>
              <w:rPr>
                <w:rFonts w:ascii="Verdana" w:hAnsi="Verdana"/>
                <w:sz w:val="18"/>
                <w:szCs w:val="18"/>
              </w:rPr>
            </w:pPr>
            <w:r w:rsidRPr="008C54E2">
              <w:rPr>
                <w:rFonts w:ascii="Verdana" w:hAnsi="Verdana"/>
                <w:sz w:val="18"/>
                <w:szCs w:val="18"/>
              </w:rPr>
              <w:t>Chlorides</w:t>
            </w:r>
          </w:p>
        </w:tc>
        <w:tc>
          <w:tcPr>
            <w:tcW w:w="2551" w:type="dxa"/>
            <w:vAlign w:val="center"/>
          </w:tcPr>
          <w:p w14:paraId="47CE58E4" w14:textId="55EDF4D2" w:rsidR="008E32DD" w:rsidRDefault="008E32DD" w:rsidP="008E32DD">
            <w:pPr>
              <w:pStyle w:val="TableParagraph"/>
              <w:spacing w:before="16" w:line="210" w:lineRule="atLeast"/>
              <w:ind w:right="-108" w:firstLine="10"/>
              <w:rPr>
                <w:rFonts w:ascii="Verdana" w:hAnsi="Verdana"/>
                <w:sz w:val="18"/>
                <w:szCs w:val="18"/>
              </w:rPr>
            </w:pPr>
            <w:r w:rsidRPr="00471FCB">
              <w:rPr>
                <w:rFonts w:ascii="Verdana" w:hAnsi="Verdana"/>
                <w:w w:val="105"/>
                <w:sz w:val="18"/>
                <w:szCs w:val="18"/>
              </w:rPr>
              <w:t>БДС</w:t>
            </w:r>
            <w:r w:rsidRPr="00D77A8D">
              <w:rPr>
                <w:rFonts w:ascii="Verdana" w:hAnsi="Verdana"/>
                <w:sz w:val="18"/>
                <w:szCs w:val="18"/>
              </w:rPr>
              <w:t xml:space="preserve"> 17.1.4.</w:t>
            </w:r>
            <w:r>
              <w:rPr>
                <w:rFonts w:ascii="Verdana" w:hAnsi="Verdana"/>
                <w:sz w:val="18"/>
                <w:szCs w:val="18"/>
                <w:lang w:val="bg-BG"/>
              </w:rPr>
              <w:t>24</w:t>
            </w:r>
            <w:r w:rsidRPr="00D77A8D">
              <w:rPr>
                <w:rFonts w:ascii="Verdana" w:hAnsi="Verdana"/>
                <w:sz w:val="18"/>
                <w:szCs w:val="18"/>
              </w:rPr>
              <w:t xml:space="preserve"> </w:t>
            </w:r>
          </w:p>
          <w:p w14:paraId="629C9E42" w14:textId="5235080E" w:rsidR="00D77A8D" w:rsidRPr="00D77A8D" w:rsidRDefault="008E32DD" w:rsidP="008E32DD">
            <w:pPr>
              <w:pStyle w:val="TableParagraph"/>
              <w:spacing w:before="5" w:line="200" w:lineRule="atLeast"/>
              <w:ind w:right="-108" w:firstLine="10"/>
              <w:rPr>
                <w:rFonts w:ascii="Verdana" w:hAnsi="Verdana"/>
                <w:sz w:val="18"/>
                <w:szCs w:val="18"/>
              </w:rPr>
            </w:pPr>
            <w:r w:rsidRPr="00D77A8D">
              <w:rPr>
                <w:rFonts w:ascii="Verdana" w:hAnsi="Verdana"/>
                <w:sz w:val="18"/>
                <w:szCs w:val="18"/>
              </w:rPr>
              <w:t>OKA 7.1 P</w:t>
            </w:r>
            <w:r>
              <w:rPr>
                <w:rFonts w:ascii="Verdana" w:hAnsi="Verdana"/>
                <w:sz w:val="18"/>
                <w:szCs w:val="18"/>
                <w:lang w:val="bg-BG"/>
              </w:rPr>
              <w:t>И</w:t>
            </w:r>
            <w:r w:rsidRPr="00D77A8D">
              <w:rPr>
                <w:rFonts w:ascii="Verdana" w:hAnsi="Verdana"/>
                <w:sz w:val="18"/>
                <w:szCs w:val="18"/>
              </w:rPr>
              <w:t xml:space="preserve"> 15/</w:t>
            </w:r>
            <w:r w:rsidR="00D77A8D" w:rsidRPr="00D77A8D">
              <w:rPr>
                <w:rFonts w:ascii="Verdana" w:hAnsi="Verdana"/>
                <w:sz w:val="18"/>
                <w:szCs w:val="18"/>
              </w:rPr>
              <w:t>13</w:t>
            </w:r>
          </w:p>
        </w:tc>
        <w:tc>
          <w:tcPr>
            <w:tcW w:w="2268" w:type="dxa"/>
            <w:vMerge/>
          </w:tcPr>
          <w:p w14:paraId="2D703054" w14:textId="77777777" w:rsidR="00D77A8D" w:rsidRPr="00D77A8D" w:rsidRDefault="00D77A8D" w:rsidP="008C54E2">
            <w:pPr>
              <w:rPr>
                <w:rFonts w:ascii="Verdana" w:hAnsi="Verdana"/>
                <w:sz w:val="18"/>
                <w:szCs w:val="18"/>
              </w:rPr>
            </w:pPr>
          </w:p>
        </w:tc>
      </w:tr>
      <w:tr w:rsidR="00D77A8D" w:rsidRPr="00D77A8D" w14:paraId="470C8B1A" w14:textId="77777777" w:rsidTr="00917058">
        <w:trPr>
          <w:trHeight w:val="510"/>
        </w:trPr>
        <w:tc>
          <w:tcPr>
            <w:tcW w:w="567" w:type="dxa"/>
            <w:vMerge/>
          </w:tcPr>
          <w:p w14:paraId="0B300CB7" w14:textId="77777777" w:rsidR="00D77A8D" w:rsidRPr="00D77A8D" w:rsidRDefault="00D77A8D" w:rsidP="008C54E2">
            <w:pPr>
              <w:rPr>
                <w:rFonts w:ascii="Verdana" w:hAnsi="Verdana"/>
                <w:sz w:val="18"/>
                <w:szCs w:val="18"/>
              </w:rPr>
            </w:pPr>
          </w:p>
        </w:tc>
        <w:tc>
          <w:tcPr>
            <w:tcW w:w="1560" w:type="dxa"/>
            <w:vMerge/>
          </w:tcPr>
          <w:p w14:paraId="4D64888B" w14:textId="77777777" w:rsidR="00D77A8D" w:rsidRPr="00D77A8D" w:rsidRDefault="00D77A8D" w:rsidP="008C54E2">
            <w:pPr>
              <w:rPr>
                <w:rFonts w:ascii="Verdana" w:hAnsi="Verdana"/>
                <w:sz w:val="18"/>
                <w:szCs w:val="18"/>
              </w:rPr>
            </w:pPr>
          </w:p>
        </w:tc>
        <w:tc>
          <w:tcPr>
            <w:tcW w:w="1275" w:type="dxa"/>
            <w:vMerge/>
          </w:tcPr>
          <w:p w14:paraId="24D721F3" w14:textId="77777777" w:rsidR="00D77A8D" w:rsidRPr="00D77A8D" w:rsidRDefault="00D77A8D" w:rsidP="008C54E2">
            <w:pPr>
              <w:rPr>
                <w:rFonts w:ascii="Verdana" w:hAnsi="Verdana"/>
                <w:sz w:val="18"/>
                <w:szCs w:val="18"/>
              </w:rPr>
            </w:pPr>
          </w:p>
        </w:tc>
        <w:tc>
          <w:tcPr>
            <w:tcW w:w="1985" w:type="dxa"/>
            <w:vAlign w:val="center"/>
          </w:tcPr>
          <w:p w14:paraId="6C3E3EDE" w14:textId="77777777" w:rsidR="00D77A8D" w:rsidRPr="008C54E2" w:rsidRDefault="00D77A8D" w:rsidP="008C54E2">
            <w:pPr>
              <w:pStyle w:val="TableParagraph"/>
              <w:spacing w:line="203" w:lineRule="exact"/>
              <w:rPr>
                <w:rFonts w:ascii="Verdana" w:hAnsi="Verdana"/>
                <w:sz w:val="18"/>
                <w:szCs w:val="18"/>
              </w:rPr>
            </w:pPr>
            <w:r w:rsidRPr="008C54E2">
              <w:rPr>
                <w:rFonts w:ascii="Verdana" w:hAnsi="Verdana"/>
                <w:sz w:val="18"/>
                <w:szCs w:val="18"/>
              </w:rPr>
              <w:t>Total hardness</w:t>
            </w:r>
          </w:p>
        </w:tc>
        <w:tc>
          <w:tcPr>
            <w:tcW w:w="2551" w:type="dxa"/>
            <w:vAlign w:val="center"/>
          </w:tcPr>
          <w:p w14:paraId="1458D168" w14:textId="77777777" w:rsidR="008E32DD" w:rsidRDefault="008E32DD" w:rsidP="008C54E2">
            <w:pPr>
              <w:pStyle w:val="TableParagraph"/>
              <w:spacing w:before="5" w:line="208" w:lineRule="exact"/>
              <w:ind w:right="-108" w:firstLine="10"/>
              <w:rPr>
                <w:rFonts w:ascii="Verdana" w:hAnsi="Verdana"/>
                <w:w w:val="105"/>
                <w:sz w:val="18"/>
                <w:szCs w:val="18"/>
              </w:rPr>
            </w:pPr>
            <w:r w:rsidRPr="00471FCB">
              <w:rPr>
                <w:rFonts w:ascii="Verdana" w:hAnsi="Verdana"/>
                <w:w w:val="105"/>
                <w:sz w:val="18"/>
                <w:szCs w:val="18"/>
              </w:rPr>
              <w:t>БДС</w:t>
            </w:r>
            <w:r w:rsidR="00D77A8D" w:rsidRPr="00D77A8D">
              <w:rPr>
                <w:rFonts w:ascii="Verdana" w:hAnsi="Verdana"/>
                <w:w w:val="105"/>
                <w:sz w:val="18"/>
                <w:szCs w:val="18"/>
              </w:rPr>
              <w:t xml:space="preserve"> ISO 6059 </w:t>
            </w:r>
          </w:p>
          <w:p w14:paraId="2AFEB174" w14:textId="6DFD67D3" w:rsidR="00D77A8D" w:rsidRPr="00D77A8D" w:rsidRDefault="00D77A8D" w:rsidP="008E32DD">
            <w:pPr>
              <w:pStyle w:val="TableParagraph"/>
              <w:spacing w:before="5" w:line="208" w:lineRule="exact"/>
              <w:ind w:right="-108" w:firstLine="10"/>
              <w:rPr>
                <w:rFonts w:ascii="Verdana" w:hAnsi="Verdana"/>
                <w:sz w:val="18"/>
                <w:szCs w:val="18"/>
              </w:rPr>
            </w:pPr>
            <w:r w:rsidRPr="00D77A8D">
              <w:rPr>
                <w:rFonts w:ascii="Verdana" w:hAnsi="Verdana"/>
                <w:w w:val="105"/>
                <w:sz w:val="18"/>
                <w:szCs w:val="18"/>
              </w:rPr>
              <w:t>OKA 7.1 P</w:t>
            </w:r>
            <w:r w:rsidR="008E32DD">
              <w:rPr>
                <w:rFonts w:ascii="Verdana" w:hAnsi="Verdana"/>
                <w:w w:val="105"/>
                <w:sz w:val="18"/>
                <w:szCs w:val="18"/>
                <w:lang w:val="bg-BG"/>
              </w:rPr>
              <w:t>И</w:t>
            </w:r>
            <w:r w:rsidRPr="00D77A8D">
              <w:rPr>
                <w:rFonts w:ascii="Verdana" w:hAnsi="Verdana"/>
                <w:w w:val="105"/>
                <w:sz w:val="18"/>
                <w:szCs w:val="18"/>
              </w:rPr>
              <w:t xml:space="preserve"> 15/14</w:t>
            </w:r>
          </w:p>
        </w:tc>
        <w:tc>
          <w:tcPr>
            <w:tcW w:w="2268" w:type="dxa"/>
            <w:vMerge/>
          </w:tcPr>
          <w:p w14:paraId="07EA6AB6" w14:textId="77777777" w:rsidR="00D77A8D" w:rsidRPr="00D77A8D" w:rsidRDefault="00D77A8D" w:rsidP="008C54E2">
            <w:pPr>
              <w:rPr>
                <w:rFonts w:ascii="Verdana" w:hAnsi="Verdana"/>
                <w:sz w:val="18"/>
                <w:szCs w:val="18"/>
              </w:rPr>
            </w:pPr>
          </w:p>
        </w:tc>
      </w:tr>
      <w:tr w:rsidR="00D77A8D" w:rsidRPr="00D77A8D" w14:paraId="3B97E756" w14:textId="77777777" w:rsidTr="00917058">
        <w:trPr>
          <w:trHeight w:val="510"/>
        </w:trPr>
        <w:tc>
          <w:tcPr>
            <w:tcW w:w="567" w:type="dxa"/>
            <w:vMerge/>
          </w:tcPr>
          <w:p w14:paraId="47414D1F" w14:textId="77777777" w:rsidR="00D77A8D" w:rsidRPr="00D77A8D" w:rsidRDefault="00D77A8D" w:rsidP="008C54E2">
            <w:pPr>
              <w:rPr>
                <w:rFonts w:ascii="Verdana" w:hAnsi="Verdana"/>
                <w:sz w:val="18"/>
                <w:szCs w:val="18"/>
              </w:rPr>
            </w:pPr>
          </w:p>
        </w:tc>
        <w:tc>
          <w:tcPr>
            <w:tcW w:w="1560" w:type="dxa"/>
            <w:vMerge/>
          </w:tcPr>
          <w:p w14:paraId="2F386E96" w14:textId="77777777" w:rsidR="00D77A8D" w:rsidRPr="00D77A8D" w:rsidRDefault="00D77A8D" w:rsidP="008C54E2">
            <w:pPr>
              <w:rPr>
                <w:rFonts w:ascii="Verdana" w:hAnsi="Verdana"/>
                <w:sz w:val="18"/>
                <w:szCs w:val="18"/>
              </w:rPr>
            </w:pPr>
          </w:p>
        </w:tc>
        <w:tc>
          <w:tcPr>
            <w:tcW w:w="1275" w:type="dxa"/>
            <w:vMerge/>
          </w:tcPr>
          <w:p w14:paraId="22F73F8B" w14:textId="77777777" w:rsidR="00D77A8D" w:rsidRPr="00D77A8D" w:rsidRDefault="00D77A8D" w:rsidP="008C54E2">
            <w:pPr>
              <w:rPr>
                <w:rFonts w:ascii="Verdana" w:hAnsi="Verdana"/>
                <w:sz w:val="18"/>
                <w:szCs w:val="18"/>
              </w:rPr>
            </w:pPr>
          </w:p>
        </w:tc>
        <w:tc>
          <w:tcPr>
            <w:tcW w:w="1985" w:type="dxa"/>
            <w:vAlign w:val="center"/>
          </w:tcPr>
          <w:p w14:paraId="024D832E" w14:textId="77777777" w:rsidR="00D77A8D" w:rsidRPr="008C54E2" w:rsidRDefault="00D77A8D" w:rsidP="008C54E2">
            <w:pPr>
              <w:pStyle w:val="TableParagraph"/>
              <w:spacing w:line="205" w:lineRule="exact"/>
              <w:rPr>
                <w:rFonts w:ascii="Verdana" w:hAnsi="Verdana"/>
                <w:sz w:val="18"/>
                <w:szCs w:val="18"/>
              </w:rPr>
            </w:pPr>
            <w:r w:rsidRPr="008C54E2">
              <w:rPr>
                <w:rFonts w:ascii="Verdana" w:hAnsi="Verdana"/>
                <w:sz w:val="18"/>
                <w:szCs w:val="18"/>
              </w:rPr>
              <w:t>Calcium</w:t>
            </w:r>
          </w:p>
        </w:tc>
        <w:tc>
          <w:tcPr>
            <w:tcW w:w="2551" w:type="dxa"/>
            <w:vAlign w:val="center"/>
          </w:tcPr>
          <w:p w14:paraId="72AE1A5B" w14:textId="4255AE0F" w:rsidR="00D77A8D" w:rsidRPr="00D77A8D" w:rsidRDefault="008E32DD" w:rsidP="008C54E2">
            <w:pPr>
              <w:pStyle w:val="TableParagraph"/>
              <w:spacing w:before="7"/>
              <w:ind w:right="-108"/>
              <w:rPr>
                <w:rFonts w:ascii="Verdana" w:hAnsi="Verdana"/>
                <w:sz w:val="18"/>
                <w:szCs w:val="18"/>
              </w:rPr>
            </w:pPr>
            <w:r w:rsidRPr="00471FCB">
              <w:rPr>
                <w:rFonts w:ascii="Verdana" w:hAnsi="Verdana"/>
                <w:w w:val="105"/>
                <w:sz w:val="18"/>
                <w:szCs w:val="18"/>
              </w:rPr>
              <w:t>БДС</w:t>
            </w:r>
            <w:r w:rsidR="00D77A8D" w:rsidRPr="00D77A8D">
              <w:rPr>
                <w:rFonts w:ascii="Verdana" w:hAnsi="Verdana"/>
                <w:w w:val="105"/>
                <w:sz w:val="18"/>
                <w:szCs w:val="18"/>
              </w:rPr>
              <w:t xml:space="preserve"> ISO 6058</w:t>
            </w:r>
          </w:p>
          <w:p w14:paraId="1C35FA11" w14:textId="0FA18861" w:rsidR="00D77A8D" w:rsidRPr="00D77A8D" w:rsidRDefault="00D77A8D" w:rsidP="008E32DD">
            <w:pPr>
              <w:pStyle w:val="TableParagraph"/>
              <w:spacing w:before="13" w:line="163" w:lineRule="exact"/>
              <w:ind w:right="-108"/>
              <w:rPr>
                <w:rFonts w:ascii="Verdana" w:hAnsi="Verdana"/>
                <w:sz w:val="18"/>
                <w:szCs w:val="18"/>
              </w:rPr>
            </w:pPr>
            <w:r w:rsidRPr="00D77A8D">
              <w:rPr>
                <w:rFonts w:ascii="Verdana" w:hAnsi="Verdana"/>
                <w:sz w:val="18"/>
                <w:szCs w:val="18"/>
              </w:rPr>
              <w:t>OKA 7.1 P</w:t>
            </w:r>
            <w:r w:rsidR="008E32DD">
              <w:rPr>
                <w:rFonts w:ascii="Verdana" w:hAnsi="Verdana"/>
                <w:sz w:val="18"/>
                <w:szCs w:val="18"/>
                <w:lang w:val="bg-BG"/>
              </w:rPr>
              <w:t xml:space="preserve">И </w:t>
            </w:r>
            <w:r w:rsidRPr="00D77A8D">
              <w:rPr>
                <w:rFonts w:ascii="Verdana" w:hAnsi="Verdana"/>
                <w:sz w:val="18"/>
                <w:szCs w:val="18"/>
              </w:rPr>
              <w:t>15/14</w:t>
            </w:r>
          </w:p>
        </w:tc>
        <w:tc>
          <w:tcPr>
            <w:tcW w:w="2268" w:type="dxa"/>
            <w:vMerge/>
          </w:tcPr>
          <w:p w14:paraId="5DC72309" w14:textId="77777777" w:rsidR="00D77A8D" w:rsidRPr="00D77A8D" w:rsidRDefault="00D77A8D" w:rsidP="008C54E2">
            <w:pPr>
              <w:rPr>
                <w:rFonts w:ascii="Verdana" w:hAnsi="Verdana"/>
                <w:sz w:val="18"/>
                <w:szCs w:val="18"/>
              </w:rPr>
            </w:pPr>
          </w:p>
        </w:tc>
      </w:tr>
      <w:tr w:rsidR="00D77A8D" w:rsidRPr="00D77A8D" w14:paraId="2BEDDB55" w14:textId="77777777" w:rsidTr="00917058">
        <w:trPr>
          <w:trHeight w:val="510"/>
        </w:trPr>
        <w:tc>
          <w:tcPr>
            <w:tcW w:w="567" w:type="dxa"/>
            <w:vMerge/>
          </w:tcPr>
          <w:p w14:paraId="4D92AAA1" w14:textId="77777777" w:rsidR="00D77A8D" w:rsidRPr="00D77A8D" w:rsidRDefault="00D77A8D" w:rsidP="008C54E2">
            <w:pPr>
              <w:rPr>
                <w:rFonts w:ascii="Verdana" w:hAnsi="Verdana"/>
                <w:sz w:val="18"/>
                <w:szCs w:val="18"/>
              </w:rPr>
            </w:pPr>
          </w:p>
        </w:tc>
        <w:tc>
          <w:tcPr>
            <w:tcW w:w="1560" w:type="dxa"/>
            <w:vMerge/>
          </w:tcPr>
          <w:p w14:paraId="0EA8BAE8" w14:textId="77777777" w:rsidR="00D77A8D" w:rsidRPr="00D77A8D" w:rsidRDefault="00D77A8D" w:rsidP="008C54E2">
            <w:pPr>
              <w:rPr>
                <w:rFonts w:ascii="Verdana" w:hAnsi="Verdana"/>
                <w:sz w:val="18"/>
                <w:szCs w:val="18"/>
              </w:rPr>
            </w:pPr>
          </w:p>
        </w:tc>
        <w:tc>
          <w:tcPr>
            <w:tcW w:w="1275" w:type="dxa"/>
            <w:vMerge/>
          </w:tcPr>
          <w:p w14:paraId="7A1716A4" w14:textId="77777777" w:rsidR="00D77A8D" w:rsidRPr="00D77A8D" w:rsidRDefault="00D77A8D" w:rsidP="008C54E2">
            <w:pPr>
              <w:rPr>
                <w:rFonts w:ascii="Verdana" w:hAnsi="Verdana"/>
                <w:sz w:val="18"/>
                <w:szCs w:val="18"/>
              </w:rPr>
            </w:pPr>
          </w:p>
        </w:tc>
        <w:tc>
          <w:tcPr>
            <w:tcW w:w="1985" w:type="dxa"/>
            <w:vAlign w:val="center"/>
          </w:tcPr>
          <w:p w14:paraId="62CC92E7" w14:textId="77777777" w:rsidR="00D77A8D" w:rsidRPr="008C54E2" w:rsidRDefault="00D77A8D" w:rsidP="008C54E2">
            <w:pPr>
              <w:pStyle w:val="TableParagraph"/>
              <w:spacing w:before="7"/>
              <w:rPr>
                <w:rFonts w:ascii="Verdana" w:hAnsi="Verdana"/>
                <w:sz w:val="18"/>
                <w:szCs w:val="18"/>
              </w:rPr>
            </w:pPr>
            <w:r w:rsidRPr="008C54E2">
              <w:rPr>
                <w:rFonts w:ascii="Verdana" w:hAnsi="Verdana"/>
                <w:sz w:val="18"/>
                <w:szCs w:val="18"/>
              </w:rPr>
              <w:t>Magnesium</w:t>
            </w:r>
          </w:p>
        </w:tc>
        <w:tc>
          <w:tcPr>
            <w:tcW w:w="2551" w:type="dxa"/>
            <w:vAlign w:val="center"/>
          </w:tcPr>
          <w:p w14:paraId="5E634834" w14:textId="77777777" w:rsidR="008E32DD" w:rsidRDefault="008E32DD" w:rsidP="008C54E2">
            <w:pPr>
              <w:pStyle w:val="TableParagraph"/>
              <w:spacing w:before="9" w:line="210" w:lineRule="atLeast"/>
              <w:ind w:right="-108" w:firstLine="3"/>
              <w:rPr>
                <w:rFonts w:ascii="Verdana" w:hAnsi="Verdana"/>
                <w:w w:val="105"/>
                <w:sz w:val="18"/>
                <w:szCs w:val="18"/>
              </w:rPr>
            </w:pPr>
            <w:r w:rsidRPr="00471FCB">
              <w:rPr>
                <w:rFonts w:ascii="Verdana" w:hAnsi="Verdana"/>
                <w:w w:val="105"/>
                <w:sz w:val="18"/>
                <w:szCs w:val="18"/>
              </w:rPr>
              <w:t>БДС</w:t>
            </w:r>
            <w:r w:rsidR="00D77A8D" w:rsidRPr="00D77A8D">
              <w:rPr>
                <w:rFonts w:ascii="Verdana" w:hAnsi="Verdana"/>
                <w:w w:val="105"/>
                <w:sz w:val="18"/>
                <w:szCs w:val="18"/>
              </w:rPr>
              <w:t xml:space="preserve"> ISO 6059 </w:t>
            </w:r>
          </w:p>
          <w:p w14:paraId="5D2C9589" w14:textId="360C7271" w:rsidR="00D77A8D" w:rsidRPr="00D77A8D" w:rsidRDefault="00D77A8D" w:rsidP="008E32DD">
            <w:pPr>
              <w:pStyle w:val="TableParagraph"/>
              <w:spacing w:before="9" w:line="210" w:lineRule="atLeast"/>
              <w:ind w:right="-108" w:firstLine="3"/>
              <w:rPr>
                <w:rFonts w:ascii="Verdana" w:hAnsi="Verdana"/>
                <w:sz w:val="18"/>
                <w:szCs w:val="18"/>
              </w:rPr>
            </w:pPr>
            <w:r w:rsidRPr="00D77A8D">
              <w:rPr>
                <w:rFonts w:ascii="Verdana" w:hAnsi="Verdana"/>
                <w:w w:val="105"/>
                <w:sz w:val="18"/>
                <w:szCs w:val="18"/>
              </w:rPr>
              <w:t>OKA 7.1</w:t>
            </w:r>
            <w:r w:rsidR="008E32DD">
              <w:rPr>
                <w:rFonts w:ascii="Verdana" w:hAnsi="Verdana"/>
                <w:w w:val="105"/>
                <w:sz w:val="18"/>
                <w:szCs w:val="18"/>
                <w:lang w:val="bg-BG"/>
              </w:rPr>
              <w:t xml:space="preserve"> </w:t>
            </w:r>
            <w:r w:rsidRPr="00D77A8D">
              <w:rPr>
                <w:rFonts w:ascii="Verdana" w:hAnsi="Verdana"/>
                <w:w w:val="105"/>
                <w:sz w:val="18"/>
                <w:szCs w:val="18"/>
              </w:rPr>
              <w:t>P</w:t>
            </w:r>
            <w:r w:rsidR="008E32DD">
              <w:rPr>
                <w:rFonts w:ascii="Verdana" w:hAnsi="Verdana"/>
                <w:w w:val="105"/>
                <w:sz w:val="18"/>
                <w:szCs w:val="18"/>
                <w:lang w:val="bg-BG"/>
              </w:rPr>
              <w:t xml:space="preserve">И </w:t>
            </w:r>
            <w:r w:rsidRPr="00D77A8D">
              <w:rPr>
                <w:rFonts w:ascii="Verdana" w:hAnsi="Verdana"/>
                <w:w w:val="105"/>
                <w:sz w:val="18"/>
                <w:szCs w:val="18"/>
              </w:rPr>
              <w:t>15/14</w:t>
            </w:r>
          </w:p>
        </w:tc>
        <w:tc>
          <w:tcPr>
            <w:tcW w:w="2268" w:type="dxa"/>
            <w:vMerge/>
          </w:tcPr>
          <w:p w14:paraId="12719F02" w14:textId="77777777" w:rsidR="00D77A8D" w:rsidRPr="00D77A8D" w:rsidRDefault="00D77A8D" w:rsidP="008C54E2">
            <w:pPr>
              <w:rPr>
                <w:rFonts w:ascii="Verdana" w:hAnsi="Verdana"/>
                <w:sz w:val="18"/>
                <w:szCs w:val="18"/>
              </w:rPr>
            </w:pPr>
          </w:p>
        </w:tc>
      </w:tr>
      <w:tr w:rsidR="00D77A8D" w:rsidRPr="00D77A8D" w14:paraId="7C7FC33A" w14:textId="77777777" w:rsidTr="00917058">
        <w:trPr>
          <w:trHeight w:val="510"/>
        </w:trPr>
        <w:tc>
          <w:tcPr>
            <w:tcW w:w="567" w:type="dxa"/>
            <w:vMerge/>
          </w:tcPr>
          <w:p w14:paraId="5F0409EB" w14:textId="77777777" w:rsidR="00D77A8D" w:rsidRPr="00D77A8D" w:rsidRDefault="00D77A8D" w:rsidP="008C54E2">
            <w:pPr>
              <w:rPr>
                <w:rFonts w:ascii="Verdana" w:hAnsi="Verdana"/>
                <w:sz w:val="18"/>
                <w:szCs w:val="18"/>
              </w:rPr>
            </w:pPr>
          </w:p>
        </w:tc>
        <w:tc>
          <w:tcPr>
            <w:tcW w:w="1560" w:type="dxa"/>
            <w:vMerge/>
          </w:tcPr>
          <w:p w14:paraId="38FD657F" w14:textId="77777777" w:rsidR="00D77A8D" w:rsidRPr="00D77A8D" w:rsidRDefault="00D77A8D" w:rsidP="008C54E2">
            <w:pPr>
              <w:rPr>
                <w:rFonts w:ascii="Verdana" w:hAnsi="Verdana"/>
                <w:sz w:val="18"/>
                <w:szCs w:val="18"/>
              </w:rPr>
            </w:pPr>
          </w:p>
        </w:tc>
        <w:tc>
          <w:tcPr>
            <w:tcW w:w="1275" w:type="dxa"/>
            <w:vMerge/>
          </w:tcPr>
          <w:p w14:paraId="6C2B8CE7" w14:textId="77777777" w:rsidR="00D77A8D" w:rsidRPr="00D77A8D" w:rsidRDefault="00D77A8D" w:rsidP="008C54E2">
            <w:pPr>
              <w:rPr>
                <w:rFonts w:ascii="Verdana" w:hAnsi="Verdana"/>
                <w:sz w:val="18"/>
                <w:szCs w:val="18"/>
              </w:rPr>
            </w:pPr>
          </w:p>
        </w:tc>
        <w:tc>
          <w:tcPr>
            <w:tcW w:w="1985" w:type="dxa"/>
            <w:vAlign w:val="center"/>
          </w:tcPr>
          <w:p w14:paraId="5DC97CF7" w14:textId="77777777" w:rsidR="00D77A8D" w:rsidRPr="008C54E2" w:rsidRDefault="00D77A8D" w:rsidP="008C54E2">
            <w:pPr>
              <w:pStyle w:val="TableParagraph"/>
              <w:spacing w:line="200" w:lineRule="exact"/>
              <w:rPr>
                <w:rFonts w:ascii="Verdana" w:hAnsi="Verdana"/>
                <w:sz w:val="18"/>
                <w:szCs w:val="18"/>
              </w:rPr>
            </w:pPr>
            <w:r w:rsidRPr="008C54E2">
              <w:rPr>
                <w:rFonts w:ascii="Verdana" w:hAnsi="Verdana"/>
                <w:sz w:val="18"/>
                <w:szCs w:val="18"/>
              </w:rPr>
              <w:t>Phosphates</w:t>
            </w:r>
          </w:p>
        </w:tc>
        <w:tc>
          <w:tcPr>
            <w:tcW w:w="2551" w:type="dxa"/>
            <w:vAlign w:val="center"/>
          </w:tcPr>
          <w:p w14:paraId="15CC0419" w14:textId="255935BC" w:rsidR="00D77A8D" w:rsidRPr="00D77A8D" w:rsidRDefault="00D77A8D" w:rsidP="008C54E2">
            <w:pPr>
              <w:pStyle w:val="TableParagraph"/>
              <w:spacing w:before="10"/>
              <w:ind w:right="-108"/>
              <w:rPr>
                <w:rFonts w:ascii="Verdana" w:hAnsi="Verdana"/>
                <w:sz w:val="18"/>
                <w:szCs w:val="18"/>
              </w:rPr>
            </w:pPr>
            <w:r w:rsidRPr="00D77A8D">
              <w:rPr>
                <w:rFonts w:ascii="Verdana" w:hAnsi="Verdana"/>
                <w:w w:val="105"/>
                <w:sz w:val="18"/>
                <w:szCs w:val="18"/>
              </w:rPr>
              <w:t>B</w:t>
            </w:r>
            <w:r w:rsidR="008E32DD">
              <w:rPr>
                <w:rFonts w:ascii="Verdana" w:hAnsi="Verdana"/>
                <w:w w:val="105"/>
                <w:sz w:val="18"/>
                <w:szCs w:val="18"/>
                <w:lang w:val="bg-BG"/>
              </w:rPr>
              <w:t>Л</w:t>
            </w:r>
            <w:r w:rsidRPr="00D77A8D">
              <w:rPr>
                <w:rFonts w:ascii="Verdana" w:hAnsi="Verdana"/>
                <w:w w:val="105"/>
                <w:sz w:val="18"/>
                <w:szCs w:val="18"/>
              </w:rPr>
              <w:t>M 09/15</w:t>
            </w:r>
          </w:p>
          <w:p w14:paraId="4EC5E9EE" w14:textId="5366B0E0" w:rsidR="00D77A8D" w:rsidRPr="00D77A8D" w:rsidRDefault="00D77A8D" w:rsidP="008E32DD">
            <w:pPr>
              <w:pStyle w:val="TableParagraph"/>
              <w:spacing w:before="13" w:line="163" w:lineRule="exact"/>
              <w:ind w:right="-108"/>
              <w:rPr>
                <w:rFonts w:ascii="Verdana" w:hAnsi="Verdana"/>
                <w:sz w:val="18"/>
                <w:szCs w:val="18"/>
              </w:rPr>
            </w:pPr>
            <w:r w:rsidRPr="00D77A8D">
              <w:rPr>
                <w:rFonts w:ascii="Verdana" w:hAnsi="Verdana"/>
                <w:sz w:val="18"/>
                <w:szCs w:val="18"/>
              </w:rPr>
              <w:t xml:space="preserve">OKA 7. </w:t>
            </w:r>
            <w:r w:rsidR="008E32DD">
              <w:rPr>
                <w:rFonts w:ascii="Verdana" w:hAnsi="Verdana"/>
                <w:sz w:val="18"/>
                <w:szCs w:val="18"/>
                <w:lang w:val="bg-BG"/>
              </w:rPr>
              <w:t>1</w:t>
            </w:r>
            <w:r w:rsidRPr="00D77A8D">
              <w:rPr>
                <w:rFonts w:ascii="Verdana" w:hAnsi="Verdana"/>
                <w:sz w:val="18"/>
                <w:szCs w:val="18"/>
              </w:rPr>
              <w:t xml:space="preserve"> P</w:t>
            </w:r>
            <w:r w:rsidR="008E32DD">
              <w:rPr>
                <w:rFonts w:ascii="Verdana" w:hAnsi="Verdana"/>
                <w:sz w:val="18"/>
                <w:szCs w:val="18"/>
                <w:lang w:val="bg-BG"/>
              </w:rPr>
              <w:t xml:space="preserve">И </w:t>
            </w:r>
            <w:r w:rsidRPr="00D77A8D">
              <w:rPr>
                <w:rFonts w:ascii="Verdana" w:hAnsi="Verdana"/>
                <w:sz w:val="18"/>
                <w:szCs w:val="18"/>
              </w:rPr>
              <w:t>15/15</w:t>
            </w:r>
          </w:p>
        </w:tc>
        <w:tc>
          <w:tcPr>
            <w:tcW w:w="2268" w:type="dxa"/>
            <w:vMerge/>
          </w:tcPr>
          <w:p w14:paraId="19AC27CE" w14:textId="77777777" w:rsidR="00D77A8D" w:rsidRPr="00D77A8D" w:rsidRDefault="00D77A8D" w:rsidP="008C54E2">
            <w:pPr>
              <w:rPr>
                <w:rFonts w:ascii="Verdana" w:hAnsi="Verdana"/>
                <w:sz w:val="18"/>
                <w:szCs w:val="18"/>
              </w:rPr>
            </w:pPr>
          </w:p>
        </w:tc>
      </w:tr>
      <w:tr w:rsidR="00D77A8D" w:rsidRPr="00D77A8D" w14:paraId="5F38D1B3" w14:textId="77777777" w:rsidTr="00917058">
        <w:trPr>
          <w:trHeight w:val="510"/>
        </w:trPr>
        <w:tc>
          <w:tcPr>
            <w:tcW w:w="567" w:type="dxa"/>
            <w:vMerge/>
          </w:tcPr>
          <w:p w14:paraId="4C718D84" w14:textId="77777777" w:rsidR="00D77A8D" w:rsidRPr="00D77A8D" w:rsidRDefault="00D77A8D" w:rsidP="008C54E2">
            <w:pPr>
              <w:rPr>
                <w:rFonts w:ascii="Verdana" w:hAnsi="Verdana"/>
                <w:sz w:val="18"/>
                <w:szCs w:val="18"/>
              </w:rPr>
            </w:pPr>
          </w:p>
        </w:tc>
        <w:tc>
          <w:tcPr>
            <w:tcW w:w="1560" w:type="dxa"/>
            <w:vMerge/>
          </w:tcPr>
          <w:p w14:paraId="3B4EEE20" w14:textId="77777777" w:rsidR="00D77A8D" w:rsidRPr="00D77A8D" w:rsidRDefault="00D77A8D" w:rsidP="008C54E2">
            <w:pPr>
              <w:rPr>
                <w:rFonts w:ascii="Verdana" w:hAnsi="Verdana"/>
                <w:sz w:val="18"/>
                <w:szCs w:val="18"/>
              </w:rPr>
            </w:pPr>
          </w:p>
        </w:tc>
        <w:tc>
          <w:tcPr>
            <w:tcW w:w="1275" w:type="dxa"/>
            <w:vMerge/>
          </w:tcPr>
          <w:p w14:paraId="5E120E0D" w14:textId="77777777" w:rsidR="00D77A8D" w:rsidRPr="00D77A8D" w:rsidRDefault="00D77A8D" w:rsidP="008C54E2">
            <w:pPr>
              <w:rPr>
                <w:rFonts w:ascii="Verdana" w:hAnsi="Verdana"/>
                <w:sz w:val="18"/>
                <w:szCs w:val="18"/>
              </w:rPr>
            </w:pPr>
          </w:p>
        </w:tc>
        <w:tc>
          <w:tcPr>
            <w:tcW w:w="1985" w:type="dxa"/>
            <w:vAlign w:val="center"/>
          </w:tcPr>
          <w:p w14:paraId="75B1ED0C" w14:textId="77777777" w:rsidR="00D77A8D" w:rsidRPr="008C54E2" w:rsidRDefault="00D77A8D" w:rsidP="008C54E2">
            <w:pPr>
              <w:pStyle w:val="TableParagraph"/>
              <w:rPr>
                <w:rFonts w:ascii="Verdana" w:hAnsi="Verdana"/>
                <w:sz w:val="18"/>
                <w:szCs w:val="18"/>
              </w:rPr>
            </w:pPr>
            <w:r w:rsidRPr="008C54E2">
              <w:rPr>
                <w:rFonts w:ascii="Verdana" w:hAnsi="Verdana"/>
                <w:sz w:val="18"/>
                <w:szCs w:val="18"/>
              </w:rPr>
              <w:t>Sulphates</w:t>
            </w:r>
          </w:p>
        </w:tc>
        <w:tc>
          <w:tcPr>
            <w:tcW w:w="2551" w:type="dxa"/>
            <w:vAlign w:val="center"/>
          </w:tcPr>
          <w:p w14:paraId="45DFEDE1" w14:textId="5CE78ACB" w:rsidR="00D77A8D" w:rsidRPr="00D77A8D" w:rsidRDefault="00D77A8D" w:rsidP="008C54E2">
            <w:pPr>
              <w:pStyle w:val="TableParagraph"/>
              <w:spacing w:before="16"/>
              <w:ind w:right="-108"/>
              <w:rPr>
                <w:rFonts w:ascii="Verdana" w:hAnsi="Verdana"/>
                <w:sz w:val="18"/>
                <w:szCs w:val="18"/>
              </w:rPr>
            </w:pPr>
            <w:r w:rsidRPr="00D77A8D">
              <w:rPr>
                <w:rFonts w:ascii="Verdana" w:hAnsi="Verdana"/>
                <w:sz w:val="18"/>
                <w:szCs w:val="18"/>
              </w:rPr>
              <w:t>B</w:t>
            </w:r>
            <w:r w:rsidR="008E32DD">
              <w:rPr>
                <w:rFonts w:ascii="Verdana" w:hAnsi="Verdana"/>
                <w:sz w:val="18"/>
                <w:szCs w:val="18"/>
                <w:lang w:val="bg-BG"/>
              </w:rPr>
              <w:t>Л</w:t>
            </w:r>
            <w:r w:rsidRPr="00D77A8D">
              <w:rPr>
                <w:rFonts w:ascii="Verdana" w:hAnsi="Verdana"/>
                <w:sz w:val="18"/>
                <w:szCs w:val="18"/>
              </w:rPr>
              <w:t>M 10/15</w:t>
            </w:r>
          </w:p>
          <w:p w14:paraId="3AB5A8C8" w14:textId="050AFF04" w:rsidR="00D77A8D" w:rsidRPr="00D77A8D" w:rsidRDefault="00D77A8D" w:rsidP="008E32DD">
            <w:pPr>
              <w:pStyle w:val="TableParagraph"/>
              <w:spacing w:before="14" w:line="163" w:lineRule="exact"/>
              <w:ind w:right="-108"/>
              <w:rPr>
                <w:rFonts w:ascii="Verdana" w:hAnsi="Verdana"/>
                <w:sz w:val="18"/>
                <w:szCs w:val="18"/>
              </w:rPr>
            </w:pPr>
            <w:r w:rsidRPr="00D77A8D">
              <w:rPr>
                <w:rFonts w:ascii="Verdana" w:hAnsi="Verdana"/>
                <w:w w:val="105"/>
                <w:sz w:val="18"/>
                <w:szCs w:val="18"/>
              </w:rPr>
              <w:t>OKA 7.1 P</w:t>
            </w:r>
            <w:r w:rsidR="008E32DD">
              <w:rPr>
                <w:rFonts w:ascii="Verdana" w:hAnsi="Verdana"/>
                <w:w w:val="105"/>
                <w:sz w:val="18"/>
                <w:szCs w:val="18"/>
                <w:lang w:val="bg-BG"/>
              </w:rPr>
              <w:t>И</w:t>
            </w:r>
            <w:r w:rsidRPr="00D77A8D">
              <w:rPr>
                <w:rFonts w:ascii="Verdana" w:hAnsi="Verdana"/>
                <w:w w:val="105"/>
                <w:sz w:val="18"/>
                <w:szCs w:val="18"/>
              </w:rPr>
              <w:t xml:space="preserve"> 15/16</w:t>
            </w:r>
          </w:p>
        </w:tc>
        <w:tc>
          <w:tcPr>
            <w:tcW w:w="2268" w:type="dxa"/>
            <w:vMerge/>
          </w:tcPr>
          <w:p w14:paraId="6618C48A" w14:textId="77777777" w:rsidR="00D77A8D" w:rsidRPr="00D77A8D" w:rsidRDefault="00D77A8D" w:rsidP="008C54E2">
            <w:pPr>
              <w:rPr>
                <w:rFonts w:ascii="Verdana" w:hAnsi="Verdana"/>
                <w:sz w:val="18"/>
                <w:szCs w:val="18"/>
              </w:rPr>
            </w:pPr>
          </w:p>
        </w:tc>
      </w:tr>
      <w:tr w:rsidR="00D77A8D" w:rsidRPr="00D77A8D" w14:paraId="49206564" w14:textId="77777777" w:rsidTr="00917058">
        <w:trPr>
          <w:trHeight w:val="510"/>
        </w:trPr>
        <w:tc>
          <w:tcPr>
            <w:tcW w:w="567" w:type="dxa"/>
            <w:vMerge/>
          </w:tcPr>
          <w:p w14:paraId="21D1ABA0" w14:textId="77777777" w:rsidR="00D77A8D" w:rsidRPr="00D77A8D" w:rsidRDefault="00D77A8D" w:rsidP="008C54E2">
            <w:pPr>
              <w:rPr>
                <w:rFonts w:ascii="Verdana" w:hAnsi="Verdana"/>
                <w:sz w:val="18"/>
                <w:szCs w:val="18"/>
              </w:rPr>
            </w:pPr>
          </w:p>
        </w:tc>
        <w:tc>
          <w:tcPr>
            <w:tcW w:w="1560" w:type="dxa"/>
            <w:vMerge/>
          </w:tcPr>
          <w:p w14:paraId="03B1ECAD" w14:textId="77777777" w:rsidR="00D77A8D" w:rsidRPr="00D77A8D" w:rsidRDefault="00D77A8D" w:rsidP="008C54E2">
            <w:pPr>
              <w:rPr>
                <w:rFonts w:ascii="Verdana" w:hAnsi="Verdana"/>
                <w:sz w:val="18"/>
                <w:szCs w:val="18"/>
              </w:rPr>
            </w:pPr>
          </w:p>
        </w:tc>
        <w:tc>
          <w:tcPr>
            <w:tcW w:w="1275" w:type="dxa"/>
            <w:vMerge/>
          </w:tcPr>
          <w:p w14:paraId="5BD14A44" w14:textId="77777777" w:rsidR="00D77A8D" w:rsidRPr="00D77A8D" w:rsidRDefault="00D77A8D" w:rsidP="008C54E2">
            <w:pPr>
              <w:rPr>
                <w:rFonts w:ascii="Verdana" w:hAnsi="Verdana"/>
                <w:sz w:val="18"/>
                <w:szCs w:val="18"/>
              </w:rPr>
            </w:pPr>
          </w:p>
        </w:tc>
        <w:tc>
          <w:tcPr>
            <w:tcW w:w="1985" w:type="dxa"/>
            <w:vAlign w:val="center"/>
          </w:tcPr>
          <w:p w14:paraId="071AECFF" w14:textId="77777777" w:rsidR="00D77A8D" w:rsidRPr="008C54E2" w:rsidRDefault="00D77A8D" w:rsidP="008C54E2">
            <w:pPr>
              <w:pStyle w:val="TableParagraph"/>
              <w:spacing w:before="7"/>
              <w:rPr>
                <w:rFonts w:ascii="Verdana" w:hAnsi="Verdana"/>
                <w:sz w:val="18"/>
                <w:szCs w:val="18"/>
              </w:rPr>
            </w:pPr>
            <w:r w:rsidRPr="008C54E2">
              <w:rPr>
                <w:rFonts w:ascii="Verdana" w:hAnsi="Verdana"/>
                <w:sz w:val="18"/>
                <w:szCs w:val="18"/>
              </w:rPr>
              <w:t>Iron</w:t>
            </w:r>
          </w:p>
        </w:tc>
        <w:tc>
          <w:tcPr>
            <w:tcW w:w="2551" w:type="dxa"/>
            <w:vAlign w:val="center"/>
          </w:tcPr>
          <w:p w14:paraId="2F02A165" w14:textId="49D2E636" w:rsidR="00D77A8D" w:rsidRPr="00D77A8D" w:rsidRDefault="00D77A8D" w:rsidP="008C54E2">
            <w:pPr>
              <w:pStyle w:val="TableParagraph"/>
              <w:spacing w:before="23"/>
              <w:ind w:right="-108"/>
              <w:rPr>
                <w:rFonts w:ascii="Verdana" w:hAnsi="Verdana"/>
                <w:sz w:val="18"/>
                <w:szCs w:val="18"/>
              </w:rPr>
            </w:pPr>
            <w:r w:rsidRPr="00D77A8D">
              <w:rPr>
                <w:rFonts w:ascii="Verdana" w:hAnsi="Verdana"/>
                <w:w w:val="105"/>
                <w:sz w:val="18"/>
                <w:szCs w:val="18"/>
              </w:rPr>
              <w:t>B</w:t>
            </w:r>
            <w:r w:rsidR="00C64CCE">
              <w:rPr>
                <w:rFonts w:ascii="Verdana" w:hAnsi="Verdana"/>
                <w:w w:val="105"/>
                <w:sz w:val="18"/>
                <w:szCs w:val="18"/>
                <w:lang w:val="bg-BG"/>
              </w:rPr>
              <w:t>Л</w:t>
            </w:r>
            <w:r w:rsidRPr="00D77A8D">
              <w:rPr>
                <w:rFonts w:ascii="Verdana" w:hAnsi="Verdana"/>
                <w:w w:val="105"/>
                <w:sz w:val="18"/>
                <w:szCs w:val="18"/>
              </w:rPr>
              <w:t>M 11/15</w:t>
            </w:r>
          </w:p>
          <w:p w14:paraId="12F6605C" w14:textId="5F446146" w:rsidR="00D77A8D" w:rsidRPr="00D77A8D" w:rsidRDefault="00D77A8D" w:rsidP="008E32DD">
            <w:pPr>
              <w:pStyle w:val="TableParagraph"/>
              <w:spacing w:before="14" w:line="163" w:lineRule="exact"/>
              <w:ind w:right="-108"/>
              <w:rPr>
                <w:rFonts w:ascii="Verdana" w:hAnsi="Verdana"/>
                <w:sz w:val="18"/>
                <w:szCs w:val="18"/>
              </w:rPr>
            </w:pPr>
            <w:r w:rsidRPr="00D77A8D">
              <w:rPr>
                <w:rFonts w:ascii="Verdana" w:hAnsi="Verdana"/>
                <w:sz w:val="18"/>
                <w:szCs w:val="18"/>
              </w:rPr>
              <w:t>OKA 7.1 P</w:t>
            </w:r>
            <w:r w:rsidR="008E32DD">
              <w:rPr>
                <w:rFonts w:ascii="Verdana" w:hAnsi="Verdana"/>
                <w:sz w:val="18"/>
                <w:szCs w:val="18"/>
                <w:lang w:val="bg-BG"/>
              </w:rPr>
              <w:t>И</w:t>
            </w:r>
            <w:r w:rsidRPr="00D77A8D">
              <w:rPr>
                <w:rFonts w:ascii="Verdana" w:hAnsi="Verdana"/>
                <w:sz w:val="18"/>
                <w:szCs w:val="18"/>
              </w:rPr>
              <w:t xml:space="preserve"> 15/17</w:t>
            </w:r>
          </w:p>
        </w:tc>
        <w:tc>
          <w:tcPr>
            <w:tcW w:w="2268" w:type="dxa"/>
            <w:vMerge/>
          </w:tcPr>
          <w:p w14:paraId="10DB5389" w14:textId="77777777" w:rsidR="00D77A8D" w:rsidRPr="00D77A8D" w:rsidRDefault="00D77A8D" w:rsidP="008C54E2">
            <w:pPr>
              <w:rPr>
                <w:rFonts w:ascii="Verdana" w:hAnsi="Verdana"/>
                <w:sz w:val="18"/>
                <w:szCs w:val="18"/>
              </w:rPr>
            </w:pPr>
          </w:p>
        </w:tc>
      </w:tr>
    </w:tbl>
    <w:p w14:paraId="734E8517" w14:textId="2926C503" w:rsidR="004435B3" w:rsidRDefault="004435B3" w:rsidP="00330379">
      <w:pPr>
        <w:jc w:val="both"/>
        <w:rPr>
          <w:rFonts w:ascii="Verdana" w:hAnsi="Verdana" w:cs="Verdana"/>
          <w:i/>
          <w:sz w:val="18"/>
          <w:szCs w:val="18"/>
          <w:lang w:val="en-US" w:eastAsia="bg-BG"/>
        </w:rPr>
      </w:pPr>
    </w:p>
    <w:p w14:paraId="1CD452A9" w14:textId="77777777" w:rsidR="007A0A73" w:rsidRPr="00917058" w:rsidRDefault="007A0A73" w:rsidP="007A0A73">
      <w:pPr>
        <w:suppressAutoHyphens/>
        <w:rPr>
          <w:rFonts w:ascii="Verdana" w:eastAsia="Noto Serif CJK SC" w:hAnsi="Verdana" w:cs="Lohit Devanagari"/>
          <w:kern w:val="2"/>
          <w:sz w:val="18"/>
          <w:szCs w:val="18"/>
          <w:lang w:val="en-US" w:eastAsia="zh-CN" w:bidi="hi-IN"/>
        </w:rPr>
      </w:pPr>
      <w:r w:rsidRPr="00917058">
        <w:rPr>
          <w:rFonts w:ascii="Verdana" w:eastAsia="Noto Serif CJK SC" w:hAnsi="Verdana" w:cs="Lohit Devanagari"/>
          <w:i/>
          <w:iCs/>
          <w:kern w:val="2"/>
          <w:sz w:val="18"/>
          <w:szCs w:val="18"/>
          <w:lang w:val="en-US" w:eastAsia="zh-CN" w:bidi="hi-IN"/>
        </w:rPr>
        <w:t xml:space="preserve">*The introduction of a new version of standards/documents or standards/documents replacing them is permitted. An updated list of the standards/documents with their dated versions is provided by CAB. </w:t>
      </w:r>
    </w:p>
    <w:p w14:paraId="1873D285" w14:textId="77777777" w:rsidR="007A0A73" w:rsidRPr="007A0A73" w:rsidRDefault="007A0A73" w:rsidP="007A0A73">
      <w:pPr>
        <w:suppressAutoHyphens/>
        <w:rPr>
          <w:rFonts w:ascii="Verdana" w:eastAsia="Noto Serif CJK SC" w:hAnsi="Verdana" w:cs="Lohit Devanagari"/>
          <w:kern w:val="2"/>
          <w:sz w:val="20"/>
          <w:lang w:val="en-US" w:eastAsia="zh-CN" w:bidi="hi-IN"/>
        </w:rPr>
      </w:pPr>
    </w:p>
    <w:p w14:paraId="610C1BFD" w14:textId="194A7110"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4B4208">
        <w:rPr>
          <w:rFonts w:ascii="Verdana" w:eastAsia="Noto Serif CJK SC" w:hAnsi="Verdana" w:cs="Lohit Devanagari"/>
          <w:bCs/>
          <w:kern w:val="2"/>
          <w:sz w:val="20"/>
          <w:u w:val="single"/>
          <w:lang w:val="en-US" w:eastAsia="zh-CN" w:bidi="hi-IN"/>
        </w:rPr>
        <w:t xml:space="preserve">Ordinance </w:t>
      </w:r>
      <w:proofErr w:type="spellStart"/>
      <w:r w:rsidRPr="004B4208">
        <w:rPr>
          <w:rFonts w:ascii="Verdana" w:hAnsi="Verdana"/>
          <w:sz w:val="18"/>
          <w:szCs w:val="18"/>
          <w:u w:val="single"/>
        </w:rPr>
        <w:t>No</w:t>
      </w:r>
      <w:proofErr w:type="spellEnd"/>
      <w:r w:rsidRPr="004B4208">
        <w:rPr>
          <w:rFonts w:ascii="Verdana" w:eastAsia="Noto Serif CJK SC" w:hAnsi="Verdana" w:cs="Lohit Devanagari"/>
          <w:bCs/>
          <w:kern w:val="2"/>
          <w:sz w:val="20"/>
          <w:u w:val="single"/>
          <w:lang w:val="en-US" w:eastAsia="zh-CN" w:bidi="hi-IN"/>
        </w:rPr>
        <w:t xml:space="preserve"> 13</w:t>
      </w:r>
      <w:r w:rsidRPr="004B4208">
        <w:rPr>
          <w:rFonts w:ascii="Verdana" w:eastAsia="Noto Serif CJK SC" w:hAnsi="Verdana" w:cs="Lohit Devanagari"/>
          <w:bCs/>
          <w:kern w:val="2"/>
          <w:sz w:val="20"/>
          <w:lang w:val="en-US" w:eastAsia="zh-CN" w:bidi="hi-IN"/>
        </w:rPr>
        <w:t xml:space="preserve"> on the protection of workers from risks relating to exposure to chemical agents at work (SG</w:t>
      </w:r>
      <w:r>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8/2004);</w:t>
      </w:r>
    </w:p>
    <w:p w14:paraId="289A98E5" w14:textId="48BC5B1D"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4B4208">
        <w:rPr>
          <w:rFonts w:ascii="Verdana" w:eastAsia="Noto Serif CJK SC" w:hAnsi="Verdana" w:cs="Lohit Devanagari"/>
          <w:bCs/>
          <w:kern w:val="2"/>
          <w:sz w:val="20"/>
          <w:u w:val="single"/>
          <w:lang w:val="en-US" w:eastAsia="zh-CN" w:bidi="hi-IN"/>
        </w:rPr>
        <w:t xml:space="preserve">Ordinance </w:t>
      </w:r>
      <w:proofErr w:type="spellStart"/>
      <w:r w:rsidRPr="004B4208">
        <w:rPr>
          <w:rFonts w:ascii="Verdana" w:hAnsi="Verdana"/>
          <w:sz w:val="18"/>
          <w:szCs w:val="18"/>
          <w:u w:val="single"/>
        </w:rPr>
        <w:t>No</w:t>
      </w:r>
      <w:proofErr w:type="spellEnd"/>
      <w:r w:rsidRPr="004B4208">
        <w:rPr>
          <w:rFonts w:ascii="Verdana" w:eastAsia="Noto Serif CJK SC" w:hAnsi="Verdana" w:cs="Lohit Devanagari"/>
          <w:bCs/>
          <w:kern w:val="2"/>
          <w:sz w:val="20"/>
          <w:u w:val="single"/>
          <w:lang w:val="en-US" w:eastAsia="zh-CN" w:bidi="hi-IN"/>
        </w:rPr>
        <w:t xml:space="preserve"> 10</w:t>
      </w:r>
      <w:r w:rsidRPr="004B4208">
        <w:rPr>
          <w:rFonts w:ascii="Verdana" w:eastAsia="Noto Serif CJK SC" w:hAnsi="Verdana" w:cs="Lohit Devanagari"/>
          <w:bCs/>
          <w:kern w:val="2"/>
          <w:sz w:val="20"/>
          <w:lang w:val="en-US" w:eastAsia="zh-CN" w:bidi="hi-IN"/>
        </w:rPr>
        <w:t xml:space="preserve"> on the protection of workers from risks related to exposure to carcinogens or mutagens at work (SG</w:t>
      </w:r>
      <w:r>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94/2003);</w:t>
      </w:r>
    </w:p>
    <w:p w14:paraId="4DE856D1" w14:textId="1819F922"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624C77">
        <w:rPr>
          <w:rFonts w:ascii="Verdana" w:eastAsia="Noto Serif CJK SC" w:hAnsi="Verdana" w:cs="Lohit Devanagari"/>
          <w:bCs/>
          <w:kern w:val="2"/>
          <w:sz w:val="20"/>
          <w:u w:val="single"/>
          <w:lang w:val="en-US" w:eastAsia="zh-CN" w:bidi="hi-IN"/>
        </w:rPr>
        <w:t>"Procedural guidelines</w:t>
      </w:r>
      <w:r w:rsidRPr="004B4208">
        <w:rPr>
          <w:rFonts w:ascii="Verdana" w:eastAsia="Noto Serif CJK SC" w:hAnsi="Verdana" w:cs="Lohit Devanagari"/>
          <w:bCs/>
          <w:kern w:val="2"/>
          <w:sz w:val="20"/>
          <w:lang w:val="en-US" w:eastAsia="zh-CN" w:bidi="hi-IN"/>
        </w:rPr>
        <w:t xml:space="preserve"> for determination of toxic gases and </w:t>
      </w:r>
      <w:proofErr w:type="spellStart"/>
      <w:r w:rsidRPr="004B4208">
        <w:rPr>
          <w:rFonts w:ascii="Verdana" w:eastAsia="Noto Serif CJK SC" w:hAnsi="Verdana" w:cs="Lohit Devanagari"/>
          <w:bCs/>
          <w:kern w:val="2"/>
          <w:sz w:val="20"/>
          <w:lang w:val="en-US" w:eastAsia="zh-CN" w:bidi="hi-IN"/>
        </w:rPr>
        <w:t>vapours</w:t>
      </w:r>
      <w:proofErr w:type="spellEnd"/>
      <w:r w:rsidRPr="004B4208">
        <w:rPr>
          <w:rFonts w:ascii="Verdana" w:eastAsia="Noto Serif CJK SC" w:hAnsi="Verdana" w:cs="Lohit Devanagari"/>
          <w:bCs/>
          <w:kern w:val="2"/>
          <w:sz w:val="20"/>
          <w:lang w:val="en-US" w:eastAsia="zh-CN" w:bidi="hi-IN"/>
        </w:rPr>
        <w:t xml:space="preserve"> in workplace atmospheres by linear colorimetric methods", book 2, Medical Academy Press, Hygiene &amp; Occupational Diseases Research Institute, </w:t>
      </w:r>
      <w:proofErr w:type="spellStart"/>
      <w:r w:rsidRPr="004B4208">
        <w:rPr>
          <w:rFonts w:ascii="Verdana" w:eastAsia="Noto Serif CJK SC" w:hAnsi="Verdana" w:cs="Lohit Devanagari"/>
          <w:bCs/>
          <w:kern w:val="2"/>
          <w:sz w:val="20"/>
          <w:lang w:val="en-US" w:eastAsia="zh-CN" w:bidi="hi-IN"/>
        </w:rPr>
        <w:t>Hygitest</w:t>
      </w:r>
      <w:proofErr w:type="spellEnd"/>
      <w:r w:rsidRPr="004B4208">
        <w:rPr>
          <w:rFonts w:ascii="Verdana" w:eastAsia="Noto Serif CJK SC" w:hAnsi="Verdana" w:cs="Lohit Devanagari"/>
          <w:bCs/>
          <w:kern w:val="2"/>
          <w:sz w:val="20"/>
          <w:lang w:val="en-US" w:eastAsia="zh-CN" w:bidi="hi-IN"/>
        </w:rPr>
        <w:t xml:space="preserve"> Association, </w:t>
      </w:r>
      <w:r w:rsidR="00624C77">
        <w:rPr>
          <w:rFonts w:ascii="Verdana" w:eastAsia="Noto Serif CJK SC" w:hAnsi="Verdana" w:cs="Lohit Devanagari"/>
          <w:bCs/>
          <w:kern w:val="2"/>
          <w:sz w:val="20"/>
          <w:lang w:val="en-US" w:eastAsia="zh-CN" w:bidi="hi-IN"/>
        </w:rPr>
        <w:t>1</w:t>
      </w:r>
      <w:r w:rsidRPr="004B4208">
        <w:rPr>
          <w:rFonts w:ascii="Verdana" w:eastAsia="Noto Serif CJK SC" w:hAnsi="Verdana" w:cs="Lohit Devanagari"/>
          <w:bCs/>
          <w:kern w:val="2"/>
          <w:sz w:val="20"/>
          <w:lang w:val="en-US" w:eastAsia="zh-CN" w:bidi="hi-IN"/>
        </w:rPr>
        <w:t>987;</w:t>
      </w:r>
    </w:p>
    <w:p w14:paraId="655770A8" w14:textId="411546D7"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624C77">
        <w:rPr>
          <w:rFonts w:ascii="Verdana" w:eastAsia="Noto Serif CJK SC" w:hAnsi="Verdana" w:cs="Lohit Devanagari"/>
          <w:bCs/>
          <w:kern w:val="2"/>
          <w:sz w:val="20"/>
          <w:u w:val="single"/>
          <w:lang w:val="en-US" w:eastAsia="zh-CN" w:bidi="hi-IN"/>
        </w:rPr>
        <w:t xml:space="preserve">Ordinance </w:t>
      </w:r>
      <w:proofErr w:type="spellStart"/>
      <w:r w:rsidR="00624C77" w:rsidRPr="00624C77">
        <w:rPr>
          <w:rFonts w:ascii="Verdana" w:hAnsi="Verdana"/>
          <w:sz w:val="18"/>
          <w:szCs w:val="18"/>
          <w:u w:val="single"/>
        </w:rPr>
        <w:t>No</w:t>
      </w:r>
      <w:proofErr w:type="spellEnd"/>
      <w:r w:rsidRPr="00624C77">
        <w:rPr>
          <w:rFonts w:ascii="Verdana" w:eastAsia="Noto Serif CJK SC" w:hAnsi="Verdana" w:cs="Lohit Devanagari"/>
          <w:bCs/>
          <w:kern w:val="2"/>
          <w:sz w:val="20"/>
          <w:u w:val="single"/>
          <w:lang w:val="en-US" w:eastAsia="zh-CN" w:bidi="hi-IN"/>
        </w:rPr>
        <w:t xml:space="preserve"> 7</w:t>
      </w:r>
      <w:r w:rsidRPr="004B4208">
        <w:rPr>
          <w:rFonts w:ascii="Verdana" w:eastAsia="Noto Serif CJK SC" w:hAnsi="Verdana" w:cs="Lohit Devanagari"/>
          <w:bCs/>
          <w:kern w:val="2"/>
          <w:sz w:val="20"/>
          <w:lang w:val="en-US" w:eastAsia="zh-CN" w:bidi="hi-IN"/>
        </w:rPr>
        <w:t xml:space="preserve"> on the minimum health and safety requirements at work and while using work equipment (SG</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88</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1999);</w:t>
      </w:r>
    </w:p>
    <w:p w14:paraId="6689C9FA" w14:textId="26FF1B7A"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624C77">
        <w:rPr>
          <w:rFonts w:ascii="Verdana" w:eastAsia="Noto Serif CJK SC" w:hAnsi="Verdana" w:cs="Lohit Devanagari"/>
          <w:bCs/>
          <w:kern w:val="2"/>
          <w:sz w:val="20"/>
          <w:u w:val="single"/>
          <w:lang w:val="en-US" w:eastAsia="zh-CN" w:bidi="hi-IN"/>
        </w:rPr>
        <w:t xml:space="preserve">Ordinance </w:t>
      </w:r>
      <w:proofErr w:type="spellStart"/>
      <w:r w:rsidR="00624C77" w:rsidRPr="00D77A8D">
        <w:rPr>
          <w:rFonts w:ascii="Verdana" w:hAnsi="Verdana"/>
          <w:sz w:val="18"/>
          <w:szCs w:val="18"/>
        </w:rPr>
        <w:t>No</w:t>
      </w:r>
      <w:proofErr w:type="spellEnd"/>
      <w:r w:rsidRPr="00624C77">
        <w:rPr>
          <w:rFonts w:ascii="Verdana" w:eastAsia="Noto Serif CJK SC" w:hAnsi="Verdana" w:cs="Lohit Devanagari"/>
          <w:bCs/>
          <w:kern w:val="2"/>
          <w:sz w:val="20"/>
          <w:u w:val="single"/>
          <w:lang w:val="en-US" w:eastAsia="zh-CN" w:bidi="hi-IN"/>
        </w:rPr>
        <w:t xml:space="preserve"> 49</w:t>
      </w:r>
      <w:r w:rsidRPr="004B4208">
        <w:rPr>
          <w:rFonts w:ascii="Verdana" w:eastAsia="Noto Serif CJK SC" w:hAnsi="Verdana" w:cs="Lohit Devanagari"/>
          <w:bCs/>
          <w:kern w:val="2"/>
          <w:sz w:val="20"/>
          <w:lang w:val="en-US" w:eastAsia="zh-CN" w:bidi="hi-IN"/>
        </w:rPr>
        <w:t xml:space="preserve"> on artificial lighting of buildings (SG</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7/1976);</w:t>
      </w:r>
    </w:p>
    <w:p w14:paraId="4F1659B4" w14:textId="274D790C"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624C77">
        <w:rPr>
          <w:rFonts w:ascii="Verdana" w:eastAsia="Noto Serif CJK SC" w:hAnsi="Verdana" w:cs="Lohit Devanagari"/>
          <w:bCs/>
          <w:kern w:val="2"/>
          <w:sz w:val="20"/>
          <w:u w:val="single"/>
          <w:lang w:val="en-US" w:eastAsia="zh-CN" w:bidi="hi-IN"/>
        </w:rPr>
        <w:lastRenderedPageBreak/>
        <w:t>Ordinance No 24</w:t>
      </w:r>
      <w:r w:rsidRPr="004B4208">
        <w:rPr>
          <w:rFonts w:ascii="Verdana" w:eastAsia="Noto Serif CJK SC" w:hAnsi="Verdana" w:cs="Lohit Devanagari"/>
          <w:bCs/>
          <w:kern w:val="2"/>
          <w:sz w:val="20"/>
          <w:lang w:val="en-US" w:eastAsia="zh-CN" w:bidi="hi-IN"/>
        </w:rPr>
        <w:t xml:space="preserve"> regarding sanitary and hygienic requirements to disco clubs (SG</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95/2003); </w:t>
      </w:r>
      <w:r w:rsidR="00624C77" w:rsidRPr="00624C77">
        <w:rPr>
          <w:rFonts w:ascii="Verdana" w:eastAsia="Noto Serif CJK SC" w:hAnsi="Verdana" w:cs="Lohit Devanagari"/>
          <w:bCs/>
          <w:kern w:val="2"/>
          <w:sz w:val="20"/>
          <w:u w:val="single"/>
          <w:lang w:val="en-US" w:eastAsia="zh-CN" w:bidi="hi-IN"/>
        </w:rPr>
        <w:t xml:space="preserve">Instruction </w:t>
      </w:r>
      <w:proofErr w:type="spellStart"/>
      <w:r w:rsidR="00624C77" w:rsidRPr="00624C77">
        <w:rPr>
          <w:rFonts w:ascii="Verdana" w:hAnsi="Verdana"/>
          <w:sz w:val="18"/>
          <w:szCs w:val="18"/>
          <w:u w:val="single"/>
        </w:rPr>
        <w:t>No</w:t>
      </w:r>
      <w:proofErr w:type="spellEnd"/>
      <w:r w:rsidRPr="00624C77">
        <w:rPr>
          <w:rFonts w:ascii="Verdana" w:eastAsia="Noto Serif CJK SC" w:hAnsi="Verdana" w:cs="Lohit Devanagari"/>
          <w:bCs/>
          <w:kern w:val="2"/>
          <w:sz w:val="20"/>
          <w:u w:val="single"/>
          <w:lang w:val="en-US" w:eastAsia="zh-CN" w:bidi="hi-IN"/>
        </w:rPr>
        <w:t xml:space="preserve"> 34</w:t>
      </w:r>
      <w:r w:rsidRPr="004B4208">
        <w:rPr>
          <w:rFonts w:ascii="Verdana" w:eastAsia="Noto Serif CJK SC" w:hAnsi="Verdana" w:cs="Lohit Devanagari"/>
          <w:bCs/>
          <w:kern w:val="2"/>
          <w:sz w:val="20"/>
          <w:lang w:val="en-US" w:eastAsia="zh-CN" w:bidi="hi-IN"/>
        </w:rPr>
        <w:t xml:space="preserve"> regarding hygiene of sp</w:t>
      </w:r>
      <w:r w:rsidR="00624C77">
        <w:rPr>
          <w:rFonts w:ascii="Verdana" w:eastAsia="Noto Serif CJK SC" w:hAnsi="Verdana" w:cs="Lohit Devanagari"/>
          <w:bCs/>
          <w:kern w:val="2"/>
          <w:sz w:val="20"/>
          <w:lang w:val="en-US" w:eastAsia="zh-CN" w:bidi="hi-IN"/>
        </w:rPr>
        <w:t>orts facilities and equipment (</w:t>
      </w:r>
      <w:r w:rsidRPr="004B4208">
        <w:rPr>
          <w:rFonts w:ascii="Verdana" w:eastAsia="Noto Serif CJK SC" w:hAnsi="Verdana" w:cs="Lohit Devanagari"/>
          <w:bCs/>
          <w:kern w:val="2"/>
          <w:sz w:val="20"/>
          <w:lang w:val="en-US" w:eastAsia="zh-CN" w:bidi="hi-IN"/>
        </w:rPr>
        <w:t>SG</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82/1975);</w:t>
      </w:r>
    </w:p>
    <w:p w14:paraId="277C3F16" w14:textId="67705B0D"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624C77">
        <w:rPr>
          <w:rFonts w:ascii="Verdana" w:eastAsia="Noto Serif CJK SC" w:hAnsi="Verdana" w:cs="Lohit Devanagari"/>
          <w:bCs/>
          <w:kern w:val="2"/>
          <w:sz w:val="20"/>
          <w:u w:val="single"/>
          <w:lang w:val="en-US" w:eastAsia="zh-CN" w:bidi="hi-IN"/>
        </w:rPr>
        <w:t>Ordinance No 9</w:t>
      </w:r>
      <w:r w:rsidRPr="004B4208">
        <w:rPr>
          <w:rFonts w:ascii="Verdana" w:eastAsia="Noto Serif CJK SC" w:hAnsi="Verdana" w:cs="Lohit Devanagari"/>
          <w:bCs/>
          <w:kern w:val="2"/>
          <w:sz w:val="20"/>
          <w:lang w:val="en-US" w:eastAsia="zh-CN" w:bidi="hi-IN"/>
        </w:rPr>
        <w:t xml:space="preserve"> on the quality of water intended for drinking and household use (SG</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30/2001); </w:t>
      </w:r>
      <w:r w:rsidRPr="00624C77">
        <w:rPr>
          <w:rFonts w:ascii="Verdana" w:eastAsia="Noto Serif CJK SC" w:hAnsi="Verdana" w:cs="Lohit Devanagari"/>
          <w:bCs/>
          <w:kern w:val="2"/>
          <w:sz w:val="20"/>
          <w:u w:val="single"/>
          <w:lang w:val="en-US" w:eastAsia="zh-CN" w:bidi="hi-IN"/>
        </w:rPr>
        <w:t xml:space="preserve">Ordinance </w:t>
      </w:r>
      <w:proofErr w:type="spellStart"/>
      <w:r w:rsidR="00624C77" w:rsidRPr="00D77A8D">
        <w:rPr>
          <w:rFonts w:ascii="Verdana" w:hAnsi="Verdana"/>
          <w:sz w:val="18"/>
          <w:szCs w:val="18"/>
        </w:rPr>
        <w:t>No</w:t>
      </w:r>
      <w:proofErr w:type="spellEnd"/>
      <w:r w:rsidRPr="00624C77">
        <w:rPr>
          <w:rFonts w:ascii="Verdana" w:eastAsia="Noto Serif CJK SC" w:hAnsi="Verdana" w:cs="Lohit Devanagari"/>
          <w:bCs/>
          <w:kern w:val="2"/>
          <w:sz w:val="20"/>
          <w:u w:val="single"/>
          <w:lang w:val="en-US" w:eastAsia="zh-CN" w:bidi="hi-IN"/>
        </w:rPr>
        <w:t xml:space="preserve"> 9</w:t>
      </w:r>
      <w:r w:rsidRPr="004B4208">
        <w:rPr>
          <w:rFonts w:ascii="Verdana" w:eastAsia="Noto Serif CJK SC" w:hAnsi="Verdana" w:cs="Lohit Devanagari"/>
          <w:bCs/>
          <w:kern w:val="2"/>
          <w:sz w:val="20"/>
          <w:lang w:val="en-US" w:eastAsia="zh-CN" w:bidi="hi-IN"/>
        </w:rPr>
        <w:t xml:space="preserve"> on the hygiene requirements while using personal computers in the education of students (SG</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46/1994);</w:t>
      </w:r>
    </w:p>
    <w:p w14:paraId="648CE9A9" w14:textId="18B3D343"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624C77">
        <w:rPr>
          <w:rFonts w:ascii="Verdana" w:eastAsia="Noto Serif CJK SC" w:hAnsi="Verdana" w:cs="Lohit Devanagari"/>
          <w:bCs/>
          <w:kern w:val="2"/>
          <w:sz w:val="20"/>
          <w:u w:val="single"/>
          <w:lang w:val="en-US" w:eastAsia="zh-CN" w:bidi="hi-IN"/>
        </w:rPr>
        <w:t xml:space="preserve">Ordinance </w:t>
      </w:r>
      <w:proofErr w:type="spellStart"/>
      <w:r w:rsidR="00624C77" w:rsidRPr="00624C77">
        <w:rPr>
          <w:rFonts w:ascii="Verdana" w:hAnsi="Verdana"/>
          <w:sz w:val="18"/>
          <w:szCs w:val="18"/>
          <w:u w:val="single"/>
        </w:rPr>
        <w:t>No</w:t>
      </w:r>
      <w:proofErr w:type="spellEnd"/>
      <w:r w:rsidRPr="00624C77">
        <w:rPr>
          <w:rFonts w:ascii="Verdana" w:eastAsia="Noto Serif CJK SC" w:hAnsi="Verdana" w:cs="Lohit Devanagari"/>
          <w:bCs/>
          <w:kern w:val="2"/>
          <w:sz w:val="20"/>
          <w:u w:val="single"/>
          <w:lang w:val="en-US" w:eastAsia="zh-CN" w:bidi="hi-IN"/>
        </w:rPr>
        <w:t xml:space="preserve"> 2</w:t>
      </w:r>
      <w:r w:rsidRPr="004B4208">
        <w:rPr>
          <w:rFonts w:ascii="Verdana" w:eastAsia="Noto Serif CJK SC" w:hAnsi="Verdana" w:cs="Lohit Devanagari"/>
          <w:bCs/>
          <w:kern w:val="2"/>
          <w:sz w:val="20"/>
          <w:lang w:val="en-US" w:eastAsia="zh-CN" w:bidi="hi-IN"/>
        </w:rPr>
        <w:t xml:space="preserve"> on health requirements to public areas providing computer and internet access (SG</w:t>
      </w:r>
      <w:r w:rsidR="00624C77">
        <w:rPr>
          <w:rFonts w:ascii="Verdana" w:eastAsia="Noto Serif CJK SC" w:hAnsi="Verdana" w:cs="Lohit Devanagari"/>
          <w:bCs/>
          <w:kern w:val="2"/>
          <w:sz w:val="20"/>
          <w:lang w:val="en-US" w:eastAsia="zh-CN" w:bidi="hi-IN"/>
        </w:rPr>
        <w:t>,</w:t>
      </w:r>
    </w:p>
    <w:p w14:paraId="0CECDADB" w14:textId="33C82F11"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4B4208">
        <w:rPr>
          <w:rFonts w:ascii="Verdana" w:eastAsia="Noto Serif CJK SC" w:hAnsi="Verdana" w:cs="Lohit Devanagari"/>
          <w:bCs/>
          <w:kern w:val="2"/>
          <w:sz w:val="20"/>
          <w:lang w:val="en-US" w:eastAsia="zh-CN" w:bidi="hi-IN"/>
        </w:rPr>
        <w:t>15/2007);</w:t>
      </w:r>
    </w:p>
    <w:p w14:paraId="7594AA98" w14:textId="159ED284"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624C77">
        <w:rPr>
          <w:rFonts w:ascii="Verdana" w:eastAsia="Noto Serif CJK SC" w:hAnsi="Verdana" w:cs="Lohit Devanagari"/>
          <w:bCs/>
          <w:kern w:val="2"/>
          <w:sz w:val="20"/>
          <w:u w:val="single"/>
          <w:lang w:val="en-US" w:eastAsia="zh-CN" w:bidi="hi-IN"/>
        </w:rPr>
        <w:t xml:space="preserve">Ordinance </w:t>
      </w:r>
      <w:proofErr w:type="spellStart"/>
      <w:r w:rsidR="00624C77" w:rsidRPr="00624C77">
        <w:rPr>
          <w:rFonts w:ascii="Verdana" w:hAnsi="Verdana"/>
          <w:sz w:val="18"/>
          <w:szCs w:val="18"/>
          <w:u w:val="single"/>
        </w:rPr>
        <w:t>No</w:t>
      </w:r>
      <w:proofErr w:type="spellEnd"/>
      <w:r w:rsidRPr="00624C77">
        <w:rPr>
          <w:rFonts w:ascii="Verdana" w:eastAsia="Noto Serif CJK SC" w:hAnsi="Verdana" w:cs="Lohit Devanagari"/>
          <w:bCs/>
          <w:kern w:val="2"/>
          <w:sz w:val="20"/>
          <w:u w:val="single"/>
          <w:lang w:val="en-US" w:eastAsia="zh-CN" w:bidi="hi-IN"/>
        </w:rPr>
        <w:t xml:space="preserve"> 3</w:t>
      </w:r>
      <w:r w:rsidRPr="004B4208">
        <w:rPr>
          <w:rFonts w:ascii="Verdana" w:eastAsia="Noto Serif CJK SC" w:hAnsi="Verdana" w:cs="Lohit Devanagari"/>
          <w:bCs/>
          <w:kern w:val="2"/>
          <w:sz w:val="20"/>
          <w:lang w:val="en-US" w:eastAsia="zh-CN" w:bidi="hi-IN"/>
        </w:rPr>
        <w:t xml:space="preserve"> on health requirements to kindergartens (SG</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15/2037);</w:t>
      </w:r>
    </w:p>
    <w:p w14:paraId="63617B68" w14:textId="5A8F2C60"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624C77">
        <w:rPr>
          <w:rFonts w:ascii="Verdana" w:eastAsia="Noto Serif CJK SC" w:hAnsi="Verdana" w:cs="Lohit Devanagari"/>
          <w:bCs/>
          <w:kern w:val="2"/>
          <w:sz w:val="20"/>
          <w:u w:val="single"/>
          <w:lang w:val="en-US" w:eastAsia="zh-CN" w:bidi="hi-IN"/>
        </w:rPr>
        <w:t xml:space="preserve">Ordinance </w:t>
      </w:r>
      <w:proofErr w:type="spellStart"/>
      <w:r w:rsidR="00624C77" w:rsidRPr="00624C77">
        <w:rPr>
          <w:rFonts w:ascii="Verdana" w:hAnsi="Verdana"/>
          <w:sz w:val="18"/>
          <w:szCs w:val="18"/>
          <w:u w:val="single"/>
        </w:rPr>
        <w:t>No</w:t>
      </w:r>
      <w:proofErr w:type="spellEnd"/>
      <w:r w:rsidRPr="00624C77">
        <w:rPr>
          <w:rFonts w:ascii="Verdana" w:eastAsia="Noto Serif CJK SC" w:hAnsi="Verdana" w:cs="Lohit Devanagari"/>
          <w:bCs/>
          <w:kern w:val="2"/>
          <w:sz w:val="20"/>
          <w:u w:val="single"/>
          <w:lang w:val="en-US" w:eastAsia="zh-CN" w:bidi="hi-IN"/>
        </w:rPr>
        <w:t xml:space="preserve"> 26</w:t>
      </w:r>
      <w:r w:rsidRPr="004B4208">
        <w:rPr>
          <w:rFonts w:ascii="Verdana" w:eastAsia="Noto Serif CJK SC" w:hAnsi="Verdana" w:cs="Lohit Devanagari"/>
          <w:bCs/>
          <w:kern w:val="2"/>
          <w:sz w:val="20"/>
          <w:lang w:val="en-US" w:eastAsia="zh-CN" w:bidi="hi-IN"/>
        </w:rPr>
        <w:t xml:space="preserve"> on </w:t>
      </w:r>
      <w:proofErr w:type="spellStart"/>
      <w:r w:rsidRPr="004B4208">
        <w:rPr>
          <w:rFonts w:ascii="Verdana" w:eastAsia="Noto Serif CJK SC" w:hAnsi="Verdana" w:cs="Lohit Devanagari"/>
          <w:bCs/>
          <w:kern w:val="2"/>
          <w:sz w:val="20"/>
          <w:lang w:val="en-US" w:eastAsia="zh-CN" w:bidi="hi-IN"/>
        </w:rPr>
        <w:t>organisation</w:t>
      </w:r>
      <w:proofErr w:type="spellEnd"/>
      <w:r w:rsidRPr="004B4208">
        <w:rPr>
          <w:rFonts w:ascii="Verdana" w:eastAsia="Noto Serif CJK SC" w:hAnsi="Verdana" w:cs="Lohit Devanagari"/>
          <w:bCs/>
          <w:kern w:val="2"/>
          <w:sz w:val="20"/>
          <w:lang w:val="en-US" w:eastAsia="zh-CN" w:bidi="hi-IN"/>
        </w:rPr>
        <w:t xml:space="preserve"> and activity of nurseries and nursery catering establishments and the health requirements to them (SG</w:t>
      </w:r>
      <w:r w:rsidR="00624C77">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w:t>
      </w:r>
      <w:r w:rsidR="00624C77">
        <w:rPr>
          <w:rFonts w:ascii="Verdana" w:eastAsia="Noto Serif CJK SC" w:hAnsi="Verdana" w:cs="Lohit Devanagari"/>
          <w:bCs/>
          <w:kern w:val="2"/>
          <w:sz w:val="20"/>
          <w:lang w:val="en-US" w:eastAsia="zh-CN" w:bidi="hi-IN"/>
        </w:rPr>
        <w:t>1</w:t>
      </w:r>
      <w:r w:rsidRPr="004B4208">
        <w:rPr>
          <w:rFonts w:ascii="Verdana" w:eastAsia="Noto Serif CJK SC" w:hAnsi="Verdana" w:cs="Lohit Devanagari"/>
          <w:bCs/>
          <w:kern w:val="2"/>
          <w:sz w:val="20"/>
          <w:lang w:val="en-US" w:eastAsia="zh-CN" w:bidi="hi-IN"/>
        </w:rPr>
        <w:t>03/2008);</w:t>
      </w:r>
    </w:p>
    <w:p w14:paraId="2DC83E17" w14:textId="2D8C4A56"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235824">
        <w:rPr>
          <w:rFonts w:ascii="Verdana" w:eastAsia="Noto Serif CJK SC" w:hAnsi="Verdana" w:cs="Lohit Devanagari"/>
          <w:bCs/>
          <w:kern w:val="2"/>
          <w:sz w:val="20"/>
          <w:u w:val="single"/>
          <w:lang w:val="en-US" w:eastAsia="zh-CN" w:bidi="hi-IN"/>
        </w:rPr>
        <w:t xml:space="preserve">Ordinance </w:t>
      </w:r>
      <w:proofErr w:type="spellStart"/>
      <w:r w:rsidR="00235824" w:rsidRPr="00235824">
        <w:rPr>
          <w:rFonts w:ascii="Verdana" w:hAnsi="Verdana"/>
          <w:sz w:val="18"/>
          <w:szCs w:val="18"/>
          <w:u w:val="single"/>
        </w:rPr>
        <w:t>No</w:t>
      </w:r>
      <w:proofErr w:type="spellEnd"/>
      <w:r w:rsidRPr="00235824">
        <w:rPr>
          <w:rFonts w:ascii="Verdana" w:eastAsia="Noto Serif CJK SC" w:hAnsi="Verdana" w:cs="Lohit Devanagari"/>
          <w:bCs/>
          <w:kern w:val="2"/>
          <w:sz w:val="20"/>
          <w:u w:val="single"/>
          <w:lang w:val="en-US" w:eastAsia="zh-CN" w:bidi="hi-IN"/>
        </w:rPr>
        <w:t xml:space="preserve"> 28</w:t>
      </w:r>
      <w:r w:rsidRPr="004B4208">
        <w:rPr>
          <w:rFonts w:ascii="Verdana" w:eastAsia="Noto Serif CJK SC" w:hAnsi="Verdana" w:cs="Lohit Devanagari"/>
          <w:bCs/>
          <w:kern w:val="2"/>
          <w:sz w:val="20"/>
          <w:lang w:val="en-US" w:eastAsia="zh-CN" w:bidi="hi-IN"/>
        </w:rPr>
        <w:t xml:space="preserve"> on administration, management and </w:t>
      </w:r>
      <w:proofErr w:type="spellStart"/>
      <w:r w:rsidRPr="004B4208">
        <w:rPr>
          <w:rFonts w:ascii="Verdana" w:eastAsia="Noto Serif CJK SC" w:hAnsi="Verdana" w:cs="Lohit Devanagari"/>
          <w:bCs/>
          <w:kern w:val="2"/>
          <w:sz w:val="20"/>
          <w:lang w:val="en-US" w:eastAsia="zh-CN" w:bidi="hi-IN"/>
        </w:rPr>
        <w:t>organisation</w:t>
      </w:r>
      <w:proofErr w:type="spellEnd"/>
      <w:r w:rsidRPr="004B4208">
        <w:rPr>
          <w:rFonts w:ascii="Verdana" w:eastAsia="Noto Serif CJK SC" w:hAnsi="Verdana" w:cs="Lohit Devanagari"/>
          <w:bCs/>
          <w:kern w:val="2"/>
          <w:sz w:val="20"/>
          <w:lang w:val="en-US" w:eastAsia="zh-CN" w:bidi="hi-IN"/>
        </w:rPr>
        <w:t xml:space="preserve"> of work of pharmacies and drug nomenclature (SG</w:t>
      </w:r>
      <w:r w:rsidR="00235824">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109/2008);</w:t>
      </w:r>
    </w:p>
    <w:p w14:paraId="7602D51D" w14:textId="0011F4F2"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235824">
        <w:rPr>
          <w:rFonts w:ascii="Verdana" w:eastAsia="Noto Serif CJK SC" w:hAnsi="Verdana" w:cs="Lohit Devanagari"/>
          <w:bCs/>
          <w:kern w:val="2"/>
          <w:sz w:val="20"/>
          <w:u w:val="single"/>
          <w:lang w:val="en-US" w:eastAsia="zh-CN" w:bidi="hi-IN"/>
        </w:rPr>
        <w:t xml:space="preserve">Ordinance </w:t>
      </w:r>
      <w:r w:rsidR="00235824" w:rsidRPr="00235824">
        <w:rPr>
          <w:rFonts w:ascii="Verdana" w:eastAsia="Noto Serif CJK SC" w:hAnsi="Verdana" w:cs="Lohit Devanagari"/>
          <w:bCs/>
          <w:kern w:val="2"/>
          <w:sz w:val="20"/>
          <w:u w:val="single"/>
          <w:lang w:val="en-US" w:eastAsia="zh-CN" w:bidi="hi-IN"/>
        </w:rPr>
        <w:t>No РД 07-3</w:t>
      </w:r>
      <w:r w:rsidRPr="004B4208">
        <w:rPr>
          <w:rFonts w:ascii="Verdana" w:eastAsia="Noto Serif CJK SC" w:hAnsi="Verdana" w:cs="Lohit Devanagari"/>
          <w:bCs/>
          <w:kern w:val="2"/>
          <w:sz w:val="20"/>
          <w:lang w:val="en-US" w:eastAsia="zh-CN" w:bidi="hi-IN"/>
        </w:rPr>
        <w:t xml:space="preserve"> on the minimum requirements to the microclimate of the working environment (SG</w:t>
      </w:r>
      <w:r w:rsidR="00235824">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63/2014);</w:t>
      </w:r>
    </w:p>
    <w:p w14:paraId="65B6B4CA" w14:textId="7F063065"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522B6F">
        <w:rPr>
          <w:rFonts w:ascii="Verdana" w:eastAsia="Noto Serif CJK SC" w:hAnsi="Verdana" w:cs="Lohit Devanagari"/>
          <w:bCs/>
          <w:kern w:val="2"/>
          <w:sz w:val="20"/>
          <w:u w:val="single"/>
          <w:lang w:val="en-US" w:eastAsia="zh-CN" w:bidi="hi-IN"/>
        </w:rPr>
        <w:t xml:space="preserve">Ordinance </w:t>
      </w:r>
      <w:proofErr w:type="spellStart"/>
      <w:r w:rsidR="00235824" w:rsidRPr="00522B6F">
        <w:rPr>
          <w:rFonts w:ascii="Verdana" w:hAnsi="Verdana"/>
          <w:sz w:val="20"/>
          <w:u w:val="single"/>
        </w:rPr>
        <w:t>No</w:t>
      </w:r>
      <w:proofErr w:type="spellEnd"/>
      <w:r w:rsidR="00235824" w:rsidRPr="00522B6F">
        <w:rPr>
          <w:rFonts w:ascii="Verdana" w:hAnsi="Verdana"/>
          <w:sz w:val="18"/>
          <w:szCs w:val="18"/>
          <w:u w:val="single"/>
        </w:rPr>
        <w:t xml:space="preserve"> </w:t>
      </w:r>
      <w:r w:rsidRPr="00522B6F">
        <w:rPr>
          <w:rFonts w:ascii="Verdana" w:eastAsia="Noto Serif CJK SC" w:hAnsi="Verdana" w:cs="Lohit Devanagari"/>
          <w:bCs/>
          <w:kern w:val="2"/>
          <w:sz w:val="20"/>
          <w:u w:val="single"/>
          <w:lang w:val="en-US" w:eastAsia="zh-CN" w:bidi="hi-IN"/>
        </w:rPr>
        <w:t>6</w:t>
      </w:r>
      <w:r w:rsidRPr="004B4208">
        <w:rPr>
          <w:rFonts w:ascii="Verdana" w:eastAsia="Noto Serif CJK SC" w:hAnsi="Verdana" w:cs="Lohit Devanagari"/>
          <w:bCs/>
          <w:kern w:val="2"/>
          <w:sz w:val="20"/>
          <w:lang w:val="en-US" w:eastAsia="zh-CN" w:bidi="hi-IN"/>
        </w:rPr>
        <w:t xml:space="preserve"> on the minimum requirements for the protection of workers from risks to their health and safety arising from exposure to noise (SG</w:t>
      </w:r>
      <w:r w:rsidR="00235824">
        <w:rPr>
          <w:rFonts w:ascii="Verdana" w:eastAsia="Noto Serif CJK SC" w:hAnsi="Verdana" w:cs="Lohit Devanagari"/>
          <w:bCs/>
          <w:kern w:val="2"/>
          <w:sz w:val="20"/>
          <w:lang w:val="en-US" w:eastAsia="zh-CN" w:bidi="hi-IN"/>
        </w:rPr>
        <w:t xml:space="preserve">, </w:t>
      </w:r>
      <w:r w:rsidRPr="004B4208">
        <w:rPr>
          <w:rFonts w:ascii="Verdana" w:eastAsia="Noto Serif CJK SC" w:hAnsi="Verdana" w:cs="Lohit Devanagari"/>
          <w:bCs/>
          <w:kern w:val="2"/>
          <w:sz w:val="20"/>
          <w:lang w:val="en-US" w:eastAsia="zh-CN" w:bidi="hi-IN"/>
        </w:rPr>
        <w:t>70/2005);</w:t>
      </w:r>
    </w:p>
    <w:p w14:paraId="2D42A1F2" w14:textId="547B9869"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522B6F">
        <w:rPr>
          <w:rFonts w:ascii="Verdana" w:eastAsia="Noto Serif CJK SC" w:hAnsi="Verdana" w:cs="Lohit Devanagari"/>
          <w:bCs/>
          <w:kern w:val="2"/>
          <w:sz w:val="20"/>
          <w:u w:val="single"/>
          <w:lang w:val="en-US" w:eastAsia="zh-CN" w:bidi="hi-IN"/>
        </w:rPr>
        <w:t xml:space="preserve">Ordinance </w:t>
      </w:r>
      <w:proofErr w:type="spellStart"/>
      <w:r w:rsidR="00522B6F" w:rsidRPr="00522B6F">
        <w:rPr>
          <w:rFonts w:ascii="Verdana" w:hAnsi="Verdana"/>
          <w:sz w:val="20"/>
          <w:u w:val="single"/>
        </w:rPr>
        <w:t>No</w:t>
      </w:r>
      <w:proofErr w:type="spellEnd"/>
      <w:r w:rsidRPr="00522B6F">
        <w:rPr>
          <w:rFonts w:ascii="Verdana" w:eastAsia="Noto Serif CJK SC" w:hAnsi="Verdana" w:cs="Lohit Devanagari"/>
          <w:bCs/>
          <w:kern w:val="2"/>
          <w:sz w:val="20"/>
          <w:u w:val="single"/>
          <w:lang w:val="en-US" w:eastAsia="zh-CN" w:bidi="hi-IN"/>
        </w:rPr>
        <w:t xml:space="preserve"> 6</w:t>
      </w:r>
      <w:r w:rsidRPr="004B4208">
        <w:rPr>
          <w:rFonts w:ascii="Verdana" w:eastAsia="Noto Serif CJK SC" w:hAnsi="Verdana" w:cs="Lohit Devanagari"/>
          <w:bCs/>
          <w:kern w:val="2"/>
          <w:sz w:val="20"/>
          <w:lang w:val="en-US" w:eastAsia="zh-CN" w:bidi="hi-IN"/>
        </w:rPr>
        <w:t xml:space="preserve"> on the environmental noise indicators, taking into account the degree of discomfort during the different parts of the day, the limit values of the environmental noise indicators, the assessment methods of the noise indicator's values and the harmful effects of noise on public health (SG</w:t>
      </w:r>
      <w:r w:rsidR="00522B6F">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58/2006);</w:t>
      </w:r>
    </w:p>
    <w:p w14:paraId="704B7E5A" w14:textId="74182D02"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522B6F">
        <w:rPr>
          <w:rFonts w:ascii="Verdana" w:eastAsia="Noto Serif CJK SC" w:hAnsi="Verdana" w:cs="Lohit Devanagari"/>
          <w:bCs/>
          <w:kern w:val="2"/>
          <w:sz w:val="20"/>
          <w:u w:val="single"/>
          <w:lang w:val="en-US" w:eastAsia="zh-CN" w:bidi="hi-IN"/>
        </w:rPr>
        <w:t xml:space="preserve">Ordinance </w:t>
      </w:r>
      <w:proofErr w:type="spellStart"/>
      <w:r w:rsidR="00522B6F" w:rsidRPr="00522B6F">
        <w:rPr>
          <w:rFonts w:ascii="Verdana" w:hAnsi="Verdana"/>
          <w:sz w:val="20"/>
          <w:u w:val="single"/>
        </w:rPr>
        <w:t>No</w:t>
      </w:r>
      <w:proofErr w:type="spellEnd"/>
      <w:r w:rsidR="00522B6F" w:rsidRPr="00522B6F">
        <w:rPr>
          <w:rFonts w:ascii="Verdana" w:eastAsia="Noto Serif CJK SC" w:hAnsi="Verdana" w:cs="Lohit Devanagari"/>
          <w:bCs/>
          <w:kern w:val="2"/>
          <w:sz w:val="20"/>
          <w:u w:val="single"/>
          <w:lang w:val="en-US" w:eastAsia="zh-CN" w:bidi="hi-IN"/>
        </w:rPr>
        <w:t xml:space="preserve"> </w:t>
      </w:r>
      <w:r w:rsidRPr="00522B6F">
        <w:rPr>
          <w:rFonts w:ascii="Verdana" w:eastAsia="Noto Serif CJK SC" w:hAnsi="Verdana" w:cs="Lohit Devanagari"/>
          <w:bCs/>
          <w:kern w:val="2"/>
          <w:sz w:val="20"/>
          <w:u w:val="single"/>
          <w:lang w:val="en-US" w:eastAsia="zh-CN" w:bidi="hi-IN"/>
        </w:rPr>
        <w:t>6</w:t>
      </w:r>
      <w:r w:rsidRPr="004B4208">
        <w:rPr>
          <w:rFonts w:ascii="Verdana" w:eastAsia="Noto Serif CJK SC" w:hAnsi="Verdana" w:cs="Lohit Devanagari"/>
          <w:bCs/>
          <w:kern w:val="2"/>
          <w:sz w:val="20"/>
          <w:lang w:val="en-US" w:eastAsia="zh-CN" w:bidi="hi-IN"/>
        </w:rPr>
        <w:t xml:space="preserve"> on ensuring normal acoustic environment in residential and public buildings and areas (SG</w:t>
      </w:r>
      <w:r w:rsidR="00522B6F">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16</w:t>
      </w:r>
      <w:r w:rsidR="00522B6F">
        <w:rPr>
          <w:rFonts w:ascii="Verdana" w:eastAsia="Noto Serif CJK SC" w:hAnsi="Verdana" w:cs="Lohit Devanagari"/>
          <w:bCs/>
          <w:kern w:val="2"/>
          <w:sz w:val="20"/>
          <w:lang w:val="en-US" w:eastAsia="zh-CN" w:bidi="hi-IN"/>
        </w:rPr>
        <w:t>/1</w:t>
      </w:r>
      <w:r w:rsidRPr="004B4208">
        <w:rPr>
          <w:rFonts w:ascii="Verdana" w:eastAsia="Noto Serif CJK SC" w:hAnsi="Verdana" w:cs="Lohit Devanagari"/>
          <w:bCs/>
          <w:kern w:val="2"/>
          <w:sz w:val="20"/>
          <w:lang w:val="en-US" w:eastAsia="zh-CN" w:bidi="hi-IN"/>
        </w:rPr>
        <w:t>977);</w:t>
      </w:r>
    </w:p>
    <w:p w14:paraId="1B3B40CD" w14:textId="02BCBCAD"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522B6F">
        <w:rPr>
          <w:rFonts w:ascii="Verdana" w:eastAsia="Noto Serif CJK SC" w:hAnsi="Verdana" w:cs="Lohit Devanagari"/>
          <w:bCs/>
          <w:kern w:val="2"/>
          <w:sz w:val="20"/>
          <w:u w:val="single"/>
          <w:lang w:val="en-US" w:eastAsia="zh-CN" w:bidi="hi-IN"/>
        </w:rPr>
        <w:t xml:space="preserve">Ordinance </w:t>
      </w:r>
      <w:proofErr w:type="spellStart"/>
      <w:r w:rsidR="00522B6F" w:rsidRPr="00522B6F">
        <w:rPr>
          <w:rFonts w:ascii="Verdana" w:hAnsi="Verdana"/>
          <w:sz w:val="20"/>
          <w:u w:val="single"/>
        </w:rPr>
        <w:t>No</w:t>
      </w:r>
      <w:proofErr w:type="spellEnd"/>
      <w:r w:rsidRPr="00522B6F">
        <w:rPr>
          <w:rFonts w:ascii="Verdana" w:eastAsia="Noto Serif CJK SC" w:hAnsi="Verdana" w:cs="Lohit Devanagari"/>
          <w:bCs/>
          <w:kern w:val="2"/>
          <w:sz w:val="20"/>
          <w:u w:val="single"/>
          <w:lang w:val="en-US" w:eastAsia="zh-CN" w:bidi="hi-IN"/>
        </w:rPr>
        <w:t xml:space="preserve"> 54</w:t>
      </w:r>
      <w:r w:rsidRPr="004B4208">
        <w:rPr>
          <w:rFonts w:ascii="Verdana" w:eastAsia="Noto Serif CJK SC" w:hAnsi="Verdana" w:cs="Lohit Devanagari"/>
          <w:bCs/>
          <w:kern w:val="2"/>
          <w:sz w:val="20"/>
          <w:lang w:val="en-US" w:eastAsia="zh-CN" w:bidi="hi-IN"/>
        </w:rPr>
        <w:t xml:space="preserve"> on the activity of the national environmental noise monitoring system and requirements for self-conduct of monitoring and delivering information from industrial sources of environmental noise (SG</w:t>
      </w:r>
      <w:r w:rsidR="00522B6F">
        <w:rPr>
          <w:rFonts w:ascii="Verdana" w:eastAsia="Noto Serif CJK SC" w:hAnsi="Verdana" w:cs="Lohit Devanagari"/>
          <w:bCs/>
          <w:kern w:val="2"/>
          <w:sz w:val="20"/>
          <w:lang w:val="en-US" w:eastAsia="zh-CN" w:bidi="hi-IN"/>
        </w:rPr>
        <w:t>,</w:t>
      </w:r>
      <w:r w:rsidRPr="004B4208">
        <w:rPr>
          <w:rFonts w:ascii="Verdana" w:eastAsia="Noto Serif CJK SC" w:hAnsi="Verdana" w:cs="Lohit Devanagari"/>
          <w:bCs/>
          <w:kern w:val="2"/>
          <w:sz w:val="20"/>
          <w:lang w:val="en-US" w:eastAsia="zh-CN" w:bidi="hi-IN"/>
        </w:rPr>
        <w:t xml:space="preserve"> 3/20</w:t>
      </w:r>
      <w:r w:rsidR="00522B6F">
        <w:rPr>
          <w:rFonts w:ascii="Verdana" w:eastAsia="Noto Serif CJK SC" w:hAnsi="Verdana" w:cs="Lohit Devanagari"/>
          <w:bCs/>
          <w:kern w:val="2"/>
          <w:sz w:val="20"/>
          <w:lang w:val="en-US" w:eastAsia="zh-CN" w:bidi="hi-IN"/>
        </w:rPr>
        <w:t>11</w:t>
      </w:r>
      <w:r w:rsidRPr="004B4208">
        <w:rPr>
          <w:rFonts w:ascii="Verdana" w:eastAsia="Noto Serif CJK SC" w:hAnsi="Verdana" w:cs="Lohit Devanagari"/>
          <w:bCs/>
          <w:kern w:val="2"/>
          <w:sz w:val="20"/>
          <w:lang w:val="en-US" w:eastAsia="zh-CN" w:bidi="hi-IN"/>
        </w:rPr>
        <w:t>);</w:t>
      </w:r>
    </w:p>
    <w:p w14:paraId="4B31C6EC" w14:textId="77777777" w:rsidR="004B4208" w:rsidRPr="004B4208" w:rsidRDefault="004B4208" w:rsidP="00917058">
      <w:pPr>
        <w:spacing w:after="40"/>
        <w:jc w:val="both"/>
        <w:rPr>
          <w:rFonts w:ascii="Verdana" w:eastAsia="Noto Serif CJK SC" w:hAnsi="Verdana" w:cs="Lohit Devanagari"/>
          <w:bCs/>
          <w:kern w:val="2"/>
          <w:sz w:val="20"/>
          <w:lang w:val="en-US" w:eastAsia="zh-CN" w:bidi="hi-IN"/>
        </w:rPr>
      </w:pPr>
      <w:r w:rsidRPr="00522B6F">
        <w:rPr>
          <w:rFonts w:ascii="Verdana" w:eastAsia="Noto Serif CJK SC" w:hAnsi="Verdana" w:cs="Lohit Devanagari"/>
          <w:bCs/>
          <w:kern w:val="2"/>
          <w:sz w:val="20"/>
          <w:u w:val="single"/>
          <w:lang w:val="en-US" w:eastAsia="zh-CN" w:bidi="hi-IN"/>
        </w:rPr>
        <w:t>"Methods to measure</w:t>
      </w:r>
      <w:r w:rsidRPr="004B4208">
        <w:rPr>
          <w:rFonts w:ascii="Verdana" w:eastAsia="Noto Serif CJK SC" w:hAnsi="Verdana" w:cs="Lohit Devanagari"/>
          <w:bCs/>
          <w:kern w:val="2"/>
          <w:sz w:val="20"/>
          <w:lang w:val="en-US" w:eastAsia="zh-CN" w:bidi="hi-IN"/>
        </w:rPr>
        <w:t xml:space="preserve"> and evaluate artificial lighting", Standardization Press, Sofia 1985;</w:t>
      </w:r>
    </w:p>
    <w:p w14:paraId="4FA92C64" w14:textId="77777777" w:rsidR="004B4208" w:rsidRPr="004B4208" w:rsidRDefault="004B4208" w:rsidP="00917058">
      <w:pPr>
        <w:spacing w:after="40"/>
        <w:jc w:val="both"/>
        <w:rPr>
          <w:rFonts w:ascii="Verdana" w:eastAsia="Noto Serif CJK SC" w:hAnsi="Verdana" w:cs="Lohit Devanagari"/>
          <w:bCs/>
          <w:kern w:val="2"/>
          <w:sz w:val="20"/>
          <w:lang w:val="en-US" w:eastAsia="zh-CN" w:bidi="hi-IN"/>
        </w:rPr>
      </w:pPr>
    </w:p>
    <w:p w14:paraId="47FA246E" w14:textId="77777777" w:rsidR="00B34C2E" w:rsidRDefault="004B4208"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00B34C2E"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 01/1</w:t>
      </w:r>
      <w:r w:rsidR="00B34C2E" w:rsidRPr="00B34C2E">
        <w:rPr>
          <w:rFonts w:ascii="Verdana" w:eastAsia="Noto Serif CJK SC" w:hAnsi="Verdana" w:cs="Lohit Devanagari"/>
          <w:bCs/>
          <w:kern w:val="2"/>
          <w:sz w:val="20"/>
          <w:u w:val="single"/>
          <w:lang w:eastAsia="zh-CN" w:bidi="hi-IN"/>
        </w:rPr>
        <w:t>1</w:t>
      </w:r>
      <w:r w:rsidRPr="004B4208">
        <w:rPr>
          <w:rFonts w:ascii="Verdana" w:eastAsia="Noto Serif CJK SC" w:hAnsi="Verdana" w:cs="Lohit Devanagari"/>
          <w:bCs/>
          <w:kern w:val="2"/>
          <w:sz w:val="20"/>
          <w:lang w:val="en-US" w:eastAsia="zh-CN" w:bidi="hi-IN"/>
        </w:rPr>
        <w:t xml:space="preserve"> - Validated method covering determination of ammonia content in swimming pool water; </w:t>
      </w:r>
    </w:p>
    <w:p w14:paraId="47F659AF" w14:textId="782E3064" w:rsidR="00B34C2E"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004B4208" w:rsidRPr="004B4208">
        <w:rPr>
          <w:rFonts w:ascii="Verdana" w:eastAsia="Noto Serif CJK SC" w:hAnsi="Verdana" w:cs="Lohit Devanagari"/>
          <w:bCs/>
          <w:kern w:val="2"/>
          <w:sz w:val="20"/>
          <w:lang w:val="en-US" w:eastAsia="zh-CN" w:bidi="hi-IN"/>
        </w:rPr>
        <w:t xml:space="preserve"> 02/12 - Validated method covering determination of nitrites content in swimming pool water; </w:t>
      </w:r>
    </w:p>
    <w:p w14:paraId="2818DE4F" w14:textId="39E95889" w:rsidR="004B4208" w:rsidRPr="004B4208"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004B4208" w:rsidRPr="004B4208">
        <w:rPr>
          <w:rFonts w:ascii="Verdana" w:eastAsia="Noto Serif CJK SC" w:hAnsi="Verdana" w:cs="Lohit Devanagari"/>
          <w:bCs/>
          <w:kern w:val="2"/>
          <w:sz w:val="20"/>
          <w:lang w:val="en-US" w:eastAsia="zh-CN" w:bidi="hi-IN"/>
        </w:rPr>
        <w:t xml:space="preserve"> 03/13 - Validated method covering determination of residual chlorine content in swimming pool water;</w:t>
      </w:r>
    </w:p>
    <w:p w14:paraId="35185B9F" w14:textId="77777777" w:rsidR="00B34C2E"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004B4208" w:rsidRPr="004B4208">
        <w:rPr>
          <w:rFonts w:ascii="Verdana" w:eastAsia="Noto Serif CJK SC" w:hAnsi="Verdana" w:cs="Lohit Devanagari"/>
          <w:bCs/>
          <w:kern w:val="2"/>
          <w:sz w:val="20"/>
          <w:lang w:val="en-US" w:eastAsia="zh-CN" w:bidi="hi-IN"/>
        </w:rPr>
        <w:t xml:space="preserve"> 04/15 - Validated method covering determination of residual chlorine content in water; </w:t>
      </w:r>
    </w:p>
    <w:p w14:paraId="2B76C657" w14:textId="77777777" w:rsidR="00B34C2E"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004B4208" w:rsidRPr="004B4208">
        <w:rPr>
          <w:rFonts w:ascii="Verdana" w:eastAsia="Noto Serif CJK SC" w:hAnsi="Verdana" w:cs="Lohit Devanagari"/>
          <w:bCs/>
          <w:kern w:val="2"/>
          <w:sz w:val="20"/>
          <w:lang w:val="en-US" w:eastAsia="zh-CN" w:bidi="hi-IN"/>
        </w:rPr>
        <w:t xml:space="preserve"> 05/15 - Validated method covering determination of ammonium ion content in water; </w:t>
      </w:r>
    </w:p>
    <w:p w14:paraId="5D153857" w14:textId="01887C92" w:rsidR="004B4208" w:rsidRPr="004B4208"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004B4208" w:rsidRPr="004B4208">
        <w:rPr>
          <w:rFonts w:ascii="Verdana" w:eastAsia="Noto Serif CJK SC" w:hAnsi="Verdana" w:cs="Lohit Devanagari"/>
          <w:bCs/>
          <w:kern w:val="2"/>
          <w:sz w:val="20"/>
          <w:lang w:val="en-US" w:eastAsia="zh-CN" w:bidi="hi-IN"/>
        </w:rPr>
        <w:t xml:space="preserve"> 06/15 - Validated method covering determination of nitrates content in water;</w:t>
      </w:r>
    </w:p>
    <w:p w14:paraId="21250035" w14:textId="4AD34118" w:rsidR="00B34C2E"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Pr="004B4208">
        <w:rPr>
          <w:rFonts w:ascii="Verdana" w:eastAsia="Noto Serif CJK SC" w:hAnsi="Verdana" w:cs="Lohit Devanagari"/>
          <w:bCs/>
          <w:kern w:val="2"/>
          <w:sz w:val="20"/>
          <w:lang w:val="en-US" w:eastAsia="zh-CN" w:bidi="hi-IN"/>
        </w:rPr>
        <w:t xml:space="preserve"> </w:t>
      </w:r>
      <w:r>
        <w:rPr>
          <w:rFonts w:ascii="Verdana" w:eastAsia="Noto Serif CJK SC" w:hAnsi="Verdana" w:cs="Lohit Devanagari"/>
          <w:bCs/>
          <w:kern w:val="2"/>
          <w:sz w:val="20"/>
          <w:lang w:val="en-US" w:eastAsia="zh-CN" w:bidi="hi-IN"/>
        </w:rPr>
        <w:t>07</w:t>
      </w:r>
      <w:r>
        <w:rPr>
          <w:rFonts w:ascii="Verdana" w:eastAsia="Noto Serif CJK SC" w:hAnsi="Verdana" w:cs="Lohit Devanagari"/>
          <w:bCs/>
          <w:kern w:val="2"/>
          <w:sz w:val="20"/>
          <w:lang w:eastAsia="zh-CN" w:bidi="hi-IN"/>
        </w:rPr>
        <w:t>/</w:t>
      </w:r>
      <w:r w:rsidR="004B4208" w:rsidRPr="004B4208">
        <w:rPr>
          <w:rFonts w:ascii="Verdana" w:eastAsia="Noto Serif CJK SC" w:hAnsi="Verdana" w:cs="Lohit Devanagari"/>
          <w:bCs/>
          <w:kern w:val="2"/>
          <w:sz w:val="20"/>
          <w:lang w:val="en-US" w:eastAsia="zh-CN" w:bidi="hi-IN"/>
        </w:rPr>
        <w:t xml:space="preserve">15 - Validated method covering determination of nitrites content in water; </w:t>
      </w:r>
    </w:p>
    <w:p w14:paraId="3AEEDC2C" w14:textId="77777777" w:rsidR="00B34C2E"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004B4208" w:rsidRPr="004B4208">
        <w:rPr>
          <w:rFonts w:ascii="Verdana" w:eastAsia="Noto Serif CJK SC" w:hAnsi="Verdana" w:cs="Lohit Devanagari"/>
          <w:bCs/>
          <w:kern w:val="2"/>
          <w:sz w:val="20"/>
          <w:lang w:val="en-US" w:eastAsia="zh-CN" w:bidi="hi-IN"/>
        </w:rPr>
        <w:t xml:space="preserve"> 08/15 - Validated method covering determination of Manganese content in water; </w:t>
      </w:r>
    </w:p>
    <w:p w14:paraId="1CD0FE7F" w14:textId="77777777" w:rsidR="00B34C2E"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004B4208" w:rsidRPr="004B4208">
        <w:rPr>
          <w:rFonts w:ascii="Verdana" w:eastAsia="Noto Serif CJK SC" w:hAnsi="Verdana" w:cs="Lohit Devanagari"/>
          <w:bCs/>
          <w:kern w:val="2"/>
          <w:sz w:val="20"/>
          <w:lang w:val="en-US" w:eastAsia="zh-CN" w:bidi="hi-IN"/>
        </w:rPr>
        <w:t xml:space="preserve"> 09/15 - Validated method covering determination of phosphates content in water; </w:t>
      </w:r>
    </w:p>
    <w:p w14:paraId="27BFE847" w14:textId="77777777" w:rsidR="00D91B3B" w:rsidRDefault="00B34C2E" w:rsidP="00917058">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004B4208" w:rsidRPr="004B4208">
        <w:rPr>
          <w:rFonts w:ascii="Verdana" w:eastAsia="Noto Serif CJK SC" w:hAnsi="Verdana" w:cs="Lohit Devanagari"/>
          <w:bCs/>
          <w:kern w:val="2"/>
          <w:sz w:val="20"/>
          <w:lang w:val="en-US" w:eastAsia="zh-CN" w:bidi="hi-IN"/>
        </w:rPr>
        <w:t xml:space="preserve"> </w:t>
      </w:r>
      <w:r>
        <w:rPr>
          <w:rFonts w:ascii="Verdana" w:eastAsia="Noto Serif CJK SC" w:hAnsi="Verdana" w:cs="Lohit Devanagari"/>
          <w:bCs/>
          <w:kern w:val="2"/>
          <w:sz w:val="20"/>
          <w:lang w:eastAsia="zh-CN" w:bidi="hi-IN"/>
        </w:rPr>
        <w:t>10</w:t>
      </w:r>
      <w:r w:rsidR="004B4208" w:rsidRPr="004B4208">
        <w:rPr>
          <w:rFonts w:ascii="Verdana" w:eastAsia="Noto Serif CJK SC" w:hAnsi="Verdana" w:cs="Lohit Devanagari"/>
          <w:bCs/>
          <w:kern w:val="2"/>
          <w:sz w:val="20"/>
          <w:lang w:val="en-US" w:eastAsia="zh-CN" w:bidi="hi-IN"/>
        </w:rPr>
        <w:t>/15 - Validated method covering determination of sulphates content in water;</w:t>
      </w:r>
    </w:p>
    <w:p w14:paraId="535268D7" w14:textId="29FE67BF" w:rsidR="007A0A73" w:rsidRPr="00D91B3B" w:rsidRDefault="00D91B3B" w:rsidP="00D91B3B">
      <w:pPr>
        <w:spacing w:after="40"/>
        <w:jc w:val="both"/>
        <w:rPr>
          <w:rFonts w:ascii="Verdana" w:eastAsia="Noto Serif CJK SC" w:hAnsi="Verdana" w:cs="Lohit Devanagari"/>
          <w:bCs/>
          <w:kern w:val="2"/>
          <w:sz w:val="20"/>
          <w:lang w:val="en-US" w:eastAsia="zh-CN" w:bidi="hi-IN"/>
        </w:rPr>
      </w:pPr>
      <w:r w:rsidRPr="00B34C2E">
        <w:rPr>
          <w:rFonts w:ascii="Verdana" w:eastAsia="Noto Serif CJK SC" w:hAnsi="Verdana" w:cs="Lohit Devanagari"/>
          <w:bCs/>
          <w:kern w:val="2"/>
          <w:sz w:val="20"/>
          <w:u w:val="single"/>
          <w:lang w:val="en-US" w:eastAsia="zh-CN" w:bidi="hi-IN"/>
        </w:rPr>
        <w:t>B</w:t>
      </w:r>
      <w:r w:rsidRPr="00B34C2E">
        <w:rPr>
          <w:rFonts w:ascii="Verdana" w:eastAsia="Noto Serif CJK SC" w:hAnsi="Verdana" w:cs="Lohit Devanagari"/>
          <w:bCs/>
          <w:kern w:val="2"/>
          <w:sz w:val="20"/>
          <w:u w:val="single"/>
          <w:lang w:eastAsia="zh-CN" w:bidi="hi-IN"/>
        </w:rPr>
        <w:t>Л</w:t>
      </w:r>
      <w:r w:rsidRPr="00B34C2E">
        <w:rPr>
          <w:rFonts w:ascii="Verdana" w:eastAsia="Noto Serif CJK SC" w:hAnsi="Verdana" w:cs="Lohit Devanagari"/>
          <w:bCs/>
          <w:kern w:val="2"/>
          <w:sz w:val="20"/>
          <w:u w:val="single"/>
          <w:lang w:val="en-US" w:eastAsia="zh-CN" w:bidi="hi-IN"/>
        </w:rPr>
        <w:t>M</w:t>
      </w:r>
      <w:r w:rsidRPr="004B4208">
        <w:rPr>
          <w:rFonts w:ascii="Verdana" w:eastAsia="Noto Serif CJK SC" w:hAnsi="Verdana" w:cs="Lohit Devanagari"/>
          <w:bCs/>
          <w:kern w:val="2"/>
          <w:sz w:val="20"/>
          <w:lang w:val="en-US" w:eastAsia="zh-CN" w:bidi="hi-IN"/>
        </w:rPr>
        <w:t xml:space="preserve"> </w:t>
      </w:r>
      <w:r>
        <w:rPr>
          <w:rFonts w:ascii="Verdana" w:eastAsia="Noto Serif CJK SC" w:hAnsi="Verdana" w:cs="Lohit Devanagari"/>
          <w:bCs/>
          <w:kern w:val="2"/>
          <w:sz w:val="20"/>
          <w:lang w:eastAsia="zh-CN" w:bidi="hi-IN"/>
        </w:rPr>
        <w:t>11</w:t>
      </w:r>
      <w:r w:rsidRPr="004B4208">
        <w:rPr>
          <w:rFonts w:ascii="Verdana" w:eastAsia="Noto Serif CJK SC" w:hAnsi="Verdana" w:cs="Lohit Devanagari"/>
          <w:bCs/>
          <w:kern w:val="2"/>
          <w:sz w:val="20"/>
          <w:lang w:val="en-US" w:eastAsia="zh-CN" w:bidi="hi-IN"/>
        </w:rPr>
        <w:t xml:space="preserve">/15 - Validated method covering determination of </w:t>
      </w:r>
      <w:r>
        <w:rPr>
          <w:rFonts w:ascii="Verdana" w:eastAsia="Noto Serif CJK SC" w:hAnsi="Verdana" w:cs="Lohit Devanagari"/>
          <w:bCs/>
          <w:kern w:val="2"/>
          <w:sz w:val="20"/>
          <w:lang w:val="en-US" w:eastAsia="zh-CN" w:bidi="hi-IN"/>
        </w:rPr>
        <w:t>Iron content in water.</w:t>
      </w:r>
    </w:p>
    <w:p w14:paraId="4A30527A" w14:textId="77777777" w:rsidR="00917058" w:rsidRDefault="00917058" w:rsidP="00B456E4">
      <w:pPr>
        <w:spacing w:before="120"/>
        <w:ind w:right="-425"/>
        <w:jc w:val="center"/>
        <w:rPr>
          <w:rFonts w:ascii="Verdana" w:hAnsi="Verdana"/>
          <w:b/>
          <w:color w:val="000000"/>
          <w:sz w:val="20"/>
          <w:lang w:val="en-GB" w:eastAsia="en-GB"/>
        </w:rPr>
      </w:pPr>
    </w:p>
    <w:p w14:paraId="1FF96D3E" w14:textId="77777777" w:rsidR="00917058" w:rsidRDefault="00917058" w:rsidP="00B456E4">
      <w:pPr>
        <w:spacing w:before="120"/>
        <w:ind w:right="-425"/>
        <w:jc w:val="center"/>
        <w:rPr>
          <w:rFonts w:ascii="Verdana" w:hAnsi="Verdana"/>
          <w:b/>
          <w:color w:val="000000"/>
          <w:sz w:val="20"/>
          <w:lang w:val="en-GB" w:eastAsia="en-GB"/>
        </w:rPr>
      </w:pPr>
    </w:p>
    <w:p w14:paraId="52FE4722" w14:textId="73BF2667" w:rsidR="00E47981" w:rsidRDefault="00E47981" w:rsidP="0074155D">
      <w:pPr>
        <w:keepNext/>
        <w:spacing w:line="360" w:lineRule="auto"/>
        <w:rPr>
          <w:rFonts w:ascii="Verdana" w:hAnsi="Verdana" w:cs="Calibri"/>
          <w:b/>
          <w:sz w:val="20"/>
          <w:lang w:val="en-US"/>
        </w:rPr>
      </w:pPr>
    </w:p>
    <w:p w14:paraId="0731299E" w14:textId="732D5103" w:rsidR="00917058" w:rsidRDefault="00917058" w:rsidP="0074155D">
      <w:pPr>
        <w:keepNext/>
        <w:spacing w:line="360" w:lineRule="auto"/>
        <w:rPr>
          <w:rFonts w:ascii="Verdana" w:hAnsi="Verdana" w:cs="Calibri"/>
          <w:b/>
          <w:sz w:val="20"/>
          <w:lang w:val="en-US"/>
        </w:rPr>
      </w:pPr>
    </w:p>
    <w:p w14:paraId="2C89E23E" w14:textId="592686DF" w:rsidR="00917058" w:rsidRDefault="00917058" w:rsidP="0074155D">
      <w:pPr>
        <w:keepNext/>
        <w:spacing w:line="360" w:lineRule="auto"/>
        <w:rPr>
          <w:rFonts w:ascii="Verdana" w:hAnsi="Verdana" w:cs="Calibri"/>
          <w:b/>
          <w:sz w:val="20"/>
          <w:lang w:val="en-US"/>
        </w:rPr>
      </w:pPr>
    </w:p>
    <w:p w14:paraId="36110EF3" w14:textId="57A45B73" w:rsidR="00917058" w:rsidRDefault="00917058" w:rsidP="0074155D">
      <w:pPr>
        <w:keepNext/>
        <w:spacing w:line="360" w:lineRule="auto"/>
        <w:rPr>
          <w:rFonts w:ascii="Verdana" w:hAnsi="Verdana" w:cs="Calibri"/>
          <w:b/>
          <w:sz w:val="20"/>
          <w:lang w:val="en-US"/>
        </w:rPr>
      </w:pPr>
    </w:p>
    <w:p w14:paraId="575535C6" w14:textId="55805FAF" w:rsidR="00917058" w:rsidRDefault="00917058" w:rsidP="0074155D">
      <w:pPr>
        <w:keepNext/>
        <w:spacing w:line="360" w:lineRule="auto"/>
        <w:rPr>
          <w:rFonts w:ascii="Verdana" w:hAnsi="Verdana" w:cs="Calibri"/>
          <w:b/>
          <w:sz w:val="20"/>
          <w:lang w:val="en-US"/>
        </w:rPr>
      </w:pPr>
    </w:p>
    <w:p w14:paraId="38E39211" w14:textId="77777777" w:rsidR="00917058" w:rsidRPr="00A22B47" w:rsidRDefault="00917058" w:rsidP="0074155D">
      <w:pPr>
        <w:keepNext/>
        <w:spacing w:line="360" w:lineRule="auto"/>
        <w:rPr>
          <w:rFonts w:ascii="Verdana" w:hAnsi="Verdana" w:cs="Calibri"/>
          <w:b/>
          <w:sz w:val="20"/>
          <w:lang w:val="en-US"/>
        </w:rPr>
      </w:pPr>
    </w:p>
    <w:sectPr w:rsidR="00917058" w:rsidRPr="00A22B47" w:rsidSect="004E2B4C">
      <w:footerReference w:type="default" r:id="rId8"/>
      <w:footerReference w:type="first" r:id="rId9"/>
      <w:pgSz w:w="11907" w:h="16840" w:code="9"/>
      <w:pgMar w:top="1134" w:right="851" w:bottom="1134" w:left="1134" w:header="851"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AAF6" w14:textId="77777777" w:rsidR="00020927" w:rsidRDefault="00020927">
      <w:r>
        <w:separator/>
      </w:r>
    </w:p>
  </w:endnote>
  <w:endnote w:type="continuationSeparator" w:id="0">
    <w:p w14:paraId="63340499" w14:textId="77777777" w:rsidR="00020927" w:rsidRDefault="0002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Noto Serif CJK SC">
    <w:charset w:val="01"/>
    <w:family w:val="auto"/>
    <w:pitch w:val="variable"/>
  </w:font>
  <w:font w:name="Lohit Devanagari">
    <w:altName w:val="Calibr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881056366"/>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2867710D" w14:textId="42C26958" w:rsidR="008C54E2" w:rsidRPr="0074155D" w:rsidRDefault="008C54E2">
            <w:pPr>
              <w:pStyle w:val="Footer"/>
              <w:jc w:val="right"/>
              <w:rPr>
                <w:rFonts w:ascii="Verdana" w:hAnsi="Verdana"/>
                <w:sz w:val="18"/>
                <w:szCs w:val="18"/>
              </w:rPr>
            </w:pPr>
            <w:r w:rsidRPr="0074155D">
              <w:rPr>
                <w:rFonts w:ascii="Verdana" w:hAnsi="Verdana"/>
                <w:sz w:val="18"/>
                <w:szCs w:val="18"/>
              </w:rPr>
              <w:t xml:space="preserve">Page </w:t>
            </w:r>
            <w:r w:rsidRPr="0074155D">
              <w:rPr>
                <w:rFonts w:ascii="Verdana" w:hAnsi="Verdana"/>
                <w:sz w:val="18"/>
                <w:szCs w:val="18"/>
              </w:rPr>
              <w:fldChar w:fldCharType="begin"/>
            </w:r>
            <w:r w:rsidRPr="0074155D">
              <w:rPr>
                <w:rFonts w:ascii="Verdana" w:hAnsi="Verdana"/>
                <w:sz w:val="18"/>
                <w:szCs w:val="18"/>
              </w:rPr>
              <w:instrText xml:space="preserve"> PAGE </w:instrText>
            </w:r>
            <w:r w:rsidRPr="0074155D">
              <w:rPr>
                <w:rFonts w:ascii="Verdana" w:hAnsi="Verdana"/>
                <w:sz w:val="18"/>
                <w:szCs w:val="18"/>
              </w:rPr>
              <w:fldChar w:fldCharType="separate"/>
            </w:r>
            <w:r w:rsidR="00B9323C">
              <w:rPr>
                <w:rFonts w:ascii="Verdana" w:hAnsi="Verdana"/>
                <w:noProof/>
                <w:sz w:val="18"/>
                <w:szCs w:val="18"/>
              </w:rPr>
              <w:t>5</w:t>
            </w:r>
            <w:r w:rsidRPr="0074155D">
              <w:rPr>
                <w:rFonts w:ascii="Verdana" w:hAnsi="Verdana"/>
                <w:sz w:val="18"/>
                <w:szCs w:val="18"/>
              </w:rPr>
              <w:fldChar w:fldCharType="end"/>
            </w:r>
            <w:r w:rsidRPr="0074155D">
              <w:rPr>
                <w:rFonts w:ascii="Verdana" w:hAnsi="Verdana"/>
                <w:sz w:val="18"/>
                <w:szCs w:val="18"/>
                <w:lang w:val="bg-BG"/>
              </w:rPr>
              <w:t>/</w:t>
            </w:r>
            <w:r w:rsidRPr="0074155D">
              <w:rPr>
                <w:rFonts w:ascii="Verdana" w:hAnsi="Verdana"/>
                <w:sz w:val="18"/>
                <w:szCs w:val="18"/>
              </w:rPr>
              <w:fldChar w:fldCharType="begin"/>
            </w:r>
            <w:r w:rsidRPr="0074155D">
              <w:rPr>
                <w:rFonts w:ascii="Verdana" w:hAnsi="Verdana"/>
                <w:sz w:val="18"/>
                <w:szCs w:val="18"/>
              </w:rPr>
              <w:instrText xml:space="preserve"> NUMPAGES  </w:instrText>
            </w:r>
            <w:r w:rsidRPr="0074155D">
              <w:rPr>
                <w:rFonts w:ascii="Verdana" w:hAnsi="Verdana"/>
                <w:sz w:val="18"/>
                <w:szCs w:val="18"/>
              </w:rPr>
              <w:fldChar w:fldCharType="separate"/>
            </w:r>
            <w:r w:rsidR="00B9323C">
              <w:rPr>
                <w:rFonts w:ascii="Verdana" w:hAnsi="Verdana"/>
                <w:noProof/>
                <w:sz w:val="18"/>
                <w:szCs w:val="18"/>
              </w:rPr>
              <w:t>5</w:t>
            </w:r>
            <w:r w:rsidRPr="0074155D">
              <w:rPr>
                <w:rFonts w:ascii="Verdana" w:hAnsi="Verdana"/>
                <w:sz w:val="18"/>
                <w:szCs w:val="18"/>
              </w:rPr>
              <w:fldChar w:fldCharType="end"/>
            </w:r>
          </w:p>
        </w:sdtContent>
      </w:sdt>
    </w:sdtContent>
  </w:sdt>
  <w:p w14:paraId="6C40F740" w14:textId="660D5449" w:rsidR="008C54E2" w:rsidRPr="00CE3416" w:rsidRDefault="008C54E2" w:rsidP="003C2EC4">
    <w:pPr>
      <w:pStyle w:val="Footer"/>
      <w:rPr>
        <w:rFonts w:ascii="Verdana" w:hAnsi="Verdana"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4DFC" w14:textId="77777777" w:rsidR="008C54E2" w:rsidRDefault="008C54E2" w:rsidP="003C2EC4">
    <w:pPr>
      <w:jc w:val="center"/>
      <w:rPr>
        <w:rStyle w:val="hps"/>
        <w:rFonts w:ascii="Calibri" w:hAnsi="Calibri"/>
        <w:bCs/>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EC1E" w14:textId="77777777" w:rsidR="00020927" w:rsidRDefault="00020927">
      <w:r>
        <w:separator/>
      </w:r>
    </w:p>
  </w:footnote>
  <w:footnote w:type="continuationSeparator" w:id="0">
    <w:p w14:paraId="6A74FFB9" w14:textId="77777777" w:rsidR="00020927" w:rsidRDefault="00020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1"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E46F4"/>
    <w:multiLevelType w:val="hybridMultilevel"/>
    <w:tmpl w:val="64F8EAF6"/>
    <w:lvl w:ilvl="0" w:tplc="9140BBA4">
      <w:numFmt w:val="bullet"/>
      <w:lvlText w:val="-"/>
      <w:lvlJc w:val="left"/>
      <w:pPr>
        <w:ind w:left="149" w:hanging="107"/>
      </w:pPr>
      <w:rPr>
        <w:rFonts w:ascii="Times New Roman" w:eastAsia="Times New Roman" w:hAnsi="Times New Roman" w:cs="Times New Roman" w:hint="default"/>
        <w:w w:val="110"/>
        <w:sz w:val="16"/>
        <w:szCs w:val="16"/>
      </w:rPr>
    </w:lvl>
    <w:lvl w:ilvl="1" w:tplc="20325F1C">
      <w:numFmt w:val="bullet"/>
      <w:lvlText w:val="•"/>
      <w:lvlJc w:val="left"/>
      <w:pPr>
        <w:ind w:left="280" w:hanging="107"/>
      </w:pPr>
      <w:rPr>
        <w:rFonts w:hint="default"/>
      </w:rPr>
    </w:lvl>
    <w:lvl w:ilvl="2" w:tplc="15EC6C38">
      <w:numFmt w:val="bullet"/>
      <w:lvlText w:val="•"/>
      <w:lvlJc w:val="left"/>
      <w:pPr>
        <w:ind w:left="421" w:hanging="107"/>
      </w:pPr>
      <w:rPr>
        <w:rFonts w:hint="default"/>
      </w:rPr>
    </w:lvl>
    <w:lvl w:ilvl="3" w:tplc="FF5E6ADE">
      <w:numFmt w:val="bullet"/>
      <w:lvlText w:val="•"/>
      <w:lvlJc w:val="left"/>
      <w:pPr>
        <w:ind w:left="562" w:hanging="107"/>
      </w:pPr>
      <w:rPr>
        <w:rFonts w:hint="default"/>
      </w:rPr>
    </w:lvl>
    <w:lvl w:ilvl="4" w:tplc="58504846">
      <w:numFmt w:val="bullet"/>
      <w:lvlText w:val="•"/>
      <w:lvlJc w:val="left"/>
      <w:pPr>
        <w:ind w:left="703" w:hanging="107"/>
      </w:pPr>
      <w:rPr>
        <w:rFonts w:hint="default"/>
      </w:rPr>
    </w:lvl>
    <w:lvl w:ilvl="5" w:tplc="2B888D2A">
      <w:numFmt w:val="bullet"/>
      <w:lvlText w:val="•"/>
      <w:lvlJc w:val="left"/>
      <w:pPr>
        <w:ind w:left="844" w:hanging="107"/>
      </w:pPr>
      <w:rPr>
        <w:rFonts w:hint="default"/>
      </w:rPr>
    </w:lvl>
    <w:lvl w:ilvl="6" w:tplc="04E2A0DA">
      <w:numFmt w:val="bullet"/>
      <w:lvlText w:val="•"/>
      <w:lvlJc w:val="left"/>
      <w:pPr>
        <w:ind w:left="984" w:hanging="107"/>
      </w:pPr>
      <w:rPr>
        <w:rFonts w:hint="default"/>
      </w:rPr>
    </w:lvl>
    <w:lvl w:ilvl="7" w:tplc="5100FD98">
      <w:numFmt w:val="bullet"/>
      <w:lvlText w:val="•"/>
      <w:lvlJc w:val="left"/>
      <w:pPr>
        <w:ind w:left="1125" w:hanging="107"/>
      </w:pPr>
      <w:rPr>
        <w:rFonts w:hint="default"/>
      </w:rPr>
    </w:lvl>
    <w:lvl w:ilvl="8" w:tplc="37DA1B96">
      <w:numFmt w:val="bullet"/>
      <w:lvlText w:val="•"/>
      <w:lvlJc w:val="left"/>
      <w:pPr>
        <w:ind w:left="1266" w:hanging="107"/>
      </w:pPr>
      <w:rPr>
        <w:rFonts w:hint="default"/>
      </w:rPr>
    </w:lvl>
  </w:abstractNum>
  <w:abstractNum w:abstractNumId="3"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82213D1"/>
    <w:multiLevelType w:val="hybridMultilevel"/>
    <w:tmpl w:val="DDF0F302"/>
    <w:lvl w:ilvl="0" w:tplc="4AAC2F32">
      <w:numFmt w:val="bullet"/>
      <w:lvlText w:val="-"/>
      <w:lvlJc w:val="left"/>
      <w:pPr>
        <w:ind w:left="137" w:hanging="110"/>
      </w:pPr>
      <w:rPr>
        <w:rFonts w:ascii="Times New Roman" w:eastAsia="Times New Roman" w:hAnsi="Times New Roman" w:cs="Times New Roman" w:hint="default"/>
        <w:w w:val="110"/>
        <w:sz w:val="16"/>
        <w:szCs w:val="16"/>
      </w:rPr>
    </w:lvl>
    <w:lvl w:ilvl="1" w:tplc="FBD0E5E4">
      <w:numFmt w:val="bullet"/>
      <w:lvlText w:val="•"/>
      <w:lvlJc w:val="left"/>
      <w:pPr>
        <w:ind w:left="280" w:hanging="110"/>
      </w:pPr>
      <w:rPr>
        <w:rFonts w:hint="default"/>
      </w:rPr>
    </w:lvl>
    <w:lvl w:ilvl="2" w:tplc="1A2ED304">
      <w:numFmt w:val="bullet"/>
      <w:lvlText w:val="•"/>
      <w:lvlJc w:val="left"/>
      <w:pPr>
        <w:ind w:left="421" w:hanging="110"/>
      </w:pPr>
      <w:rPr>
        <w:rFonts w:hint="default"/>
      </w:rPr>
    </w:lvl>
    <w:lvl w:ilvl="3" w:tplc="E3E8ECD0">
      <w:numFmt w:val="bullet"/>
      <w:lvlText w:val="•"/>
      <w:lvlJc w:val="left"/>
      <w:pPr>
        <w:ind w:left="562" w:hanging="110"/>
      </w:pPr>
      <w:rPr>
        <w:rFonts w:hint="default"/>
      </w:rPr>
    </w:lvl>
    <w:lvl w:ilvl="4" w:tplc="66E85272">
      <w:numFmt w:val="bullet"/>
      <w:lvlText w:val="•"/>
      <w:lvlJc w:val="left"/>
      <w:pPr>
        <w:ind w:left="703" w:hanging="110"/>
      </w:pPr>
      <w:rPr>
        <w:rFonts w:hint="default"/>
      </w:rPr>
    </w:lvl>
    <w:lvl w:ilvl="5" w:tplc="74B6EFAC">
      <w:numFmt w:val="bullet"/>
      <w:lvlText w:val="•"/>
      <w:lvlJc w:val="left"/>
      <w:pPr>
        <w:ind w:left="844" w:hanging="110"/>
      </w:pPr>
      <w:rPr>
        <w:rFonts w:hint="default"/>
      </w:rPr>
    </w:lvl>
    <w:lvl w:ilvl="6" w:tplc="2B747E1C">
      <w:numFmt w:val="bullet"/>
      <w:lvlText w:val="•"/>
      <w:lvlJc w:val="left"/>
      <w:pPr>
        <w:ind w:left="984" w:hanging="110"/>
      </w:pPr>
      <w:rPr>
        <w:rFonts w:hint="default"/>
      </w:rPr>
    </w:lvl>
    <w:lvl w:ilvl="7" w:tplc="9ACC13D0">
      <w:numFmt w:val="bullet"/>
      <w:lvlText w:val="•"/>
      <w:lvlJc w:val="left"/>
      <w:pPr>
        <w:ind w:left="1125" w:hanging="110"/>
      </w:pPr>
      <w:rPr>
        <w:rFonts w:hint="default"/>
      </w:rPr>
    </w:lvl>
    <w:lvl w:ilvl="8" w:tplc="8F564C3A">
      <w:numFmt w:val="bullet"/>
      <w:lvlText w:val="•"/>
      <w:lvlJc w:val="left"/>
      <w:pPr>
        <w:ind w:left="1266" w:hanging="110"/>
      </w:pPr>
      <w:rPr>
        <w:rFonts w:hint="default"/>
      </w:rPr>
    </w:lvl>
  </w:abstractNum>
  <w:abstractNum w:abstractNumId="7"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5C531B7E"/>
    <w:multiLevelType w:val="hybridMultilevel"/>
    <w:tmpl w:val="F12E35E8"/>
    <w:lvl w:ilvl="0" w:tplc="7F46314A">
      <w:numFmt w:val="bullet"/>
      <w:lvlText w:val="-"/>
      <w:lvlJc w:val="left"/>
      <w:pPr>
        <w:ind w:left="151" w:hanging="110"/>
      </w:pPr>
      <w:rPr>
        <w:rFonts w:ascii="Times New Roman" w:eastAsia="Times New Roman" w:hAnsi="Times New Roman" w:cs="Times New Roman" w:hint="default"/>
        <w:w w:val="110"/>
        <w:sz w:val="16"/>
        <w:szCs w:val="16"/>
      </w:rPr>
    </w:lvl>
    <w:lvl w:ilvl="1" w:tplc="4D869F22">
      <w:numFmt w:val="bullet"/>
      <w:lvlText w:val="•"/>
      <w:lvlJc w:val="left"/>
      <w:pPr>
        <w:ind w:left="298" w:hanging="110"/>
      </w:pPr>
      <w:rPr>
        <w:rFonts w:hint="default"/>
      </w:rPr>
    </w:lvl>
    <w:lvl w:ilvl="2" w:tplc="57C6E408">
      <w:numFmt w:val="bullet"/>
      <w:lvlText w:val="•"/>
      <w:lvlJc w:val="left"/>
      <w:pPr>
        <w:ind w:left="437" w:hanging="110"/>
      </w:pPr>
      <w:rPr>
        <w:rFonts w:hint="default"/>
      </w:rPr>
    </w:lvl>
    <w:lvl w:ilvl="3" w:tplc="924E53EA">
      <w:numFmt w:val="bullet"/>
      <w:lvlText w:val="•"/>
      <w:lvlJc w:val="left"/>
      <w:pPr>
        <w:ind w:left="576" w:hanging="110"/>
      </w:pPr>
      <w:rPr>
        <w:rFonts w:hint="default"/>
      </w:rPr>
    </w:lvl>
    <w:lvl w:ilvl="4" w:tplc="CAD01E1E">
      <w:numFmt w:val="bullet"/>
      <w:lvlText w:val="•"/>
      <w:lvlJc w:val="left"/>
      <w:pPr>
        <w:ind w:left="715" w:hanging="110"/>
      </w:pPr>
      <w:rPr>
        <w:rFonts w:hint="default"/>
      </w:rPr>
    </w:lvl>
    <w:lvl w:ilvl="5" w:tplc="B172E7D8">
      <w:numFmt w:val="bullet"/>
      <w:lvlText w:val="•"/>
      <w:lvlJc w:val="left"/>
      <w:pPr>
        <w:ind w:left="854" w:hanging="110"/>
      </w:pPr>
      <w:rPr>
        <w:rFonts w:hint="default"/>
      </w:rPr>
    </w:lvl>
    <w:lvl w:ilvl="6" w:tplc="D93A0FC2">
      <w:numFmt w:val="bullet"/>
      <w:lvlText w:val="•"/>
      <w:lvlJc w:val="left"/>
      <w:pPr>
        <w:ind w:left="992" w:hanging="110"/>
      </w:pPr>
      <w:rPr>
        <w:rFonts w:hint="default"/>
      </w:rPr>
    </w:lvl>
    <w:lvl w:ilvl="7" w:tplc="C21E7EF2">
      <w:numFmt w:val="bullet"/>
      <w:lvlText w:val="•"/>
      <w:lvlJc w:val="left"/>
      <w:pPr>
        <w:ind w:left="1131" w:hanging="110"/>
      </w:pPr>
      <w:rPr>
        <w:rFonts w:hint="default"/>
      </w:rPr>
    </w:lvl>
    <w:lvl w:ilvl="8" w:tplc="725EDC3A">
      <w:numFmt w:val="bullet"/>
      <w:lvlText w:val="•"/>
      <w:lvlJc w:val="left"/>
      <w:pPr>
        <w:ind w:left="1270" w:hanging="110"/>
      </w:pPr>
      <w:rPr>
        <w:rFonts w:hint="default"/>
      </w:rPr>
    </w:lvl>
  </w:abstractNum>
  <w:abstractNum w:abstractNumId="14"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num w:numId="1">
    <w:abstractNumId w:val="0"/>
  </w:num>
  <w:num w:numId="2">
    <w:abstractNumId w:val="12"/>
  </w:num>
  <w:num w:numId="3">
    <w:abstractNumId w:val="0"/>
  </w:num>
  <w:num w:numId="4">
    <w:abstractNumId w:val="3"/>
  </w:num>
  <w:num w:numId="5">
    <w:abstractNumId w:val="1"/>
  </w:num>
  <w:num w:numId="6">
    <w:abstractNumId w:val="7"/>
  </w:num>
  <w:num w:numId="7">
    <w:abstractNumId w:val="15"/>
  </w:num>
  <w:num w:numId="8">
    <w:abstractNumId w:val="16"/>
  </w:num>
  <w:num w:numId="9">
    <w:abstractNumId w:val="4"/>
  </w:num>
  <w:num w:numId="10">
    <w:abstractNumId w:val="10"/>
  </w:num>
  <w:num w:numId="11">
    <w:abstractNumId w:val="8"/>
  </w:num>
  <w:num w:numId="12">
    <w:abstractNumId w:val="14"/>
  </w:num>
  <w:num w:numId="13">
    <w:abstractNumId w:val="5"/>
  </w:num>
  <w:num w:numId="14">
    <w:abstractNumId w:val="9"/>
  </w:num>
  <w:num w:numId="15">
    <w:abstractNumId w:val="11"/>
  </w:num>
  <w:num w:numId="16">
    <w:abstractNumId w:val="6"/>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96"/>
    <w:rsid w:val="00003C5A"/>
    <w:rsid w:val="00007FEE"/>
    <w:rsid w:val="00010872"/>
    <w:rsid w:val="00012E0E"/>
    <w:rsid w:val="0001711E"/>
    <w:rsid w:val="00020927"/>
    <w:rsid w:val="00020B69"/>
    <w:rsid w:val="0002238B"/>
    <w:rsid w:val="000249CC"/>
    <w:rsid w:val="00026D35"/>
    <w:rsid w:val="000301AC"/>
    <w:rsid w:val="00032420"/>
    <w:rsid w:val="00035E15"/>
    <w:rsid w:val="0004008A"/>
    <w:rsid w:val="000413BA"/>
    <w:rsid w:val="00041EAC"/>
    <w:rsid w:val="00044008"/>
    <w:rsid w:val="0004497B"/>
    <w:rsid w:val="00053658"/>
    <w:rsid w:val="00053741"/>
    <w:rsid w:val="00054121"/>
    <w:rsid w:val="000554B4"/>
    <w:rsid w:val="00056CB4"/>
    <w:rsid w:val="00057435"/>
    <w:rsid w:val="00065047"/>
    <w:rsid w:val="000667AE"/>
    <w:rsid w:val="00066E8B"/>
    <w:rsid w:val="000670EC"/>
    <w:rsid w:val="000702F0"/>
    <w:rsid w:val="000741CB"/>
    <w:rsid w:val="000831E5"/>
    <w:rsid w:val="00085E4A"/>
    <w:rsid w:val="0009029A"/>
    <w:rsid w:val="00091177"/>
    <w:rsid w:val="00094A98"/>
    <w:rsid w:val="00095A7A"/>
    <w:rsid w:val="00097281"/>
    <w:rsid w:val="000A2C99"/>
    <w:rsid w:val="000A4041"/>
    <w:rsid w:val="000A5C7F"/>
    <w:rsid w:val="000A69FD"/>
    <w:rsid w:val="000B0CDE"/>
    <w:rsid w:val="000B3DF4"/>
    <w:rsid w:val="000B47F5"/>
    <w:rsid w:val="000B76DA"/>
    <w:rsid w:val="000C0F57"/>
    <w:rsid w:val="000C2A1D"/>
    <w:rsid w:val="000C2DD3"/>
    <w:rsid w:val="000D17ED"/>
    <w:rsid w:val="000D184C"/>
    <w:rsid w:val="000D3C83"/>
    <w:rsid w:val="000D4FCD"/>
    <w:rsid w:val="000F41F5"/>
    <w:rsid w:val="000F71C7"/>
    <w:rsid w:val="001210F5"/>
    <w:rsid w:val="00124E3D"/>
    <w:rsid w:val="00124FD0"/>
    <w:rsid w:val="00130478"/>
    <w:rsid w:val="00132052"/>
    <w:rsid w:val="001370A2"/>
    <w:rsid w:val="001530FF"/>
    <w:rsid w:val="00153F9D"/>
    <w:rsid w:val="00160A75"/>
    <w:rsid w:val="001718C4"/>
    <w:rsid w:val="00173961"/>
    <w:rsid w:val="001817F0"/>
    <w:rsid w:val="00187141"/>
    <w:rsid w:val="00191361"/>
    <w:rsid w:val="00197562"/>
    <w:rsid w:val="001978A9"/>
    <w:rsid w:val="00197933"/>
    <w:rsid w:val="001A16F4"/>
    <w:rsid w:val="001A2DE1"/>
    <w:rsid w:val="001B1D5E"/>
    <w:rsid w:val="001B4824"/>
    <w:rsid w:val="001B56E2"/>
    <w:rsid w:val="001C670F"/>
    <w:rsid w:val="001D2AC3"/>
    <w:rsid w:val="001D74E0"/>
    <w:rsid w:val="001E3D1B"/>
    <w:rsid w:val="001E4245"/>
    <w:rsid w:val="001E5C4D"/>
    <w:rsid w:val="001E62C0"/>
    <w:rsid w:val="001F6219"/>
    <w:rsid w:val="002030FE"/>
    <w:rsid w:val="0021126A"/>
    <w:rsid w:val="0021516D"/>
    <w:rsid w:val="0022135D"/>
    <w:rsid w:val="00225520"/>
    <w:rsid w:val="00235824"/>
    <w:rsid w:val="002379C1"/>
    <w:rsid w:val="00241638"/>
    <w:rsid w:val="00243A24"/>
    <w:rsid w:val="002472EA"/>
    <w:rsid w:val="002517AE"/>
    <w:rsid w:val="00253375"/>
    <w:rsid w:val="00255414"/>
    <w:rsid w:val="00255FE2"/>
    <w:rsid w:val="00260636"/>
    <w:rsid w:val="00260648"/>
    <w:rsid w:val="0026418D"/>
    <w:rsid w:val="00264589"/>
    <w:rsid w:val="002646E6"/>
    <w:rsid w:val="0026490A"/>
    <w:rsid w:val="00265629"/>
    <w:rsid w:val="00265B0E"/>
    <w:rsid w:val="00272176"/>
    <w:rsid w:val="002737D4"/>
    <w:rsid w:val="00274722"/>
    <w:rsid w:val="002807DC"/>
    <w:rsid w:val="00282048"/>
    <w:rsid w:val="00293F3C"/>
    <w:rsid w:val="00296B5E"/>
    <w:rsid w:val="002A3DE9"/>
    <w:rsid w:val="002B0DA0"/>
    <w:rsid w:val="002B3374"/>
    <w:rsid w:val="002B3E5D"/>
    <w:rsid w:val="002B3EFA"/>
    <w:rsid w:val="002B4C5B"/>
    <w:rsid w:val="002B4CB5"/>
    <w:rsid w:val="002B65EA"/>
    <w:rsid w:val="002B6DB1"/>
    <w:rsid w:val="002C0830"/>
    <w:rsid w:val="002C3863"/>
    <w:rsid w:val="002D0183"/>
    <w:rsid w:val="002E0E5A"/>
    <w:rsid w:val="002E1350"/>
    <w:rsid w:val="002E6F46"/>
    <w:rsid w:val="002F6DC0"/>
    <w:rsid w:val="002F7973"/>
    <w:rsid w:val="00302071"/>
    <w:rsid w:val="003129C8"/>
    <w:rsid w:val="00313193"/>
    <w:rsid w:val="003144C9"/>
    <w:rsid w:val="0032221D"/>
    <w:rsid w:val="003239B8"/>
    <w:rsid w:val="00325DB5"/>
    <w:rsid w:val="003267F2"/>
    <w:rsid w:val="00330379"/>
    <w:rsid w:val="0033190A"/>
    <w:rsid w:val="00334F21"/>
    <w:rsid w:val="0033608D"/>
    <w:rsid w:val="003361D7"/>
    <w:rsid w:val="00342621"/>
    <w:rsid w:val="0034509A"/>
    <w:rsid w:val="00345A7B"/>
    <w:rsid w:val="00352945"/>
    <w:rsid w:val="00352F31"/>
    <w:rsid w:val="00356922"/>
    <w:rsid w:val="00360E7D"/>
    <w:rsid w:val="00363089"/>
    <w:rsid w:val="003637B0"/>
    <w:rsid w:val="003657A6"/>
    <w:rsid w:val="00365C0D"/>
    <w:rsid w:val="003671C1"/>
    <w:rsid w:val="003751D4"/>
    <w:rsid w:val="00383444"/>
    <w:rsid w:val="00384CA4"/>
    <w:rsid w:val="003969FF"/>
    <w:rsid w:val="00396CF2"/>
    <w:rsid w:val="003A21B2"/>
    <w:rsid w:val="003A7D40"/>
    <w:rsid w:val="003B0CD9"/>
    <w:rsid w:val="003C0965"/>
    <w:rsid w:val="003C0BC4"/>
    <w:rsid w:val="003C2EC4"/>
    <w:rsid w:val="003C7501"/>
    <w:rsid w:val="003C792A"/>
    <w:rsid w:val="003C7977"/>
    <w:rsid w:val="003D19D2"/>
    <w:rsid w:val="003D6012"/>
    <w:rsid w:val="003E3E6D"/>
    <w:rsid w:val="003F3562"/>
    <w:rsid w:val="003F5FB2"/>
    <w:rsid w:val="00401ECE"/>
    <w:rsid w:val="00410325"/>
    <w:rsid w:val="00412B6C"/>
    <w:rsid w:val="00414E52"/>
    <w:rsid w:val="00423A5D"/>
    <w:rsid w:val="00434229"/>
    <w:rsid w:val="004435B3"/>
    <w:rsid w:val="00446B42"/>
    <w:rsid w:val="0045057B"/>
    <w:rsid w:val="00460C4C"/>
    <w:rsid w:val="00465F2A"/>
    <w:rsid w:val="0046663E"/>
    <w:rsid w:val="004703E3"/>
    <w:rsid w:val="00471FCB"/>
    <w:rsid w:val="00475381"/>
    <w:rsid w:val="00476F80"/>
    <w:rsid w:val="00481FDF"/>
    <w:rsid w:val="00482DC4"/>
    <w:rsid w:val="00484C76"/>
    <w:rsid w:val="004876AB"/>
    <w:rsid w:val="004916D2"/>
    <w:rsid w:val="00494F6F"/>
    <w:rsid w:val="004A1BE1"/>
    <w:rsid w:val="004A20A5"/>
    <w:rsid w:val="004A4A0B"/>
    <w:rsid w:val="004B1967"/>
    <w:rsid w:val="004B4208"/>
    <w:rsid w:val="004B4AD6"/>
    <w:rsid w:val="004B627F"/>
    <w:rsid w:val="004B7644"/>
    <w:rsid w:val="004C1AD2"/>
    <w:rsid w:val="004D1C22"/>
    <w:rsid w:val="004D7764"/>
    <w:rsid w:val="004E1D7E"/>
    <w:rsid w:val="004E250F"/>
    <w:rsid w:val="004E2B4C"/>
    <w:rsid w:val="004E574A"/>
    <w:rsid w:val="004E65A5"/>
    <w:rsid w:val="004E6904"/>
    <w:rsid w:val="004F0266"/>
    <w:rsid w:val="004F5840"/>
    <w:rsid w:val="004F75EE"/>
    <w:rsid w:val="00504401"/>
    <w:rsid w:val="00505C8D"/>
    <w:rsid w:val="00510401"/>
    <w:rsid w:val="00511134"/>
    <w:rsid w:val="005161F7"/>
    <w:rsid w:val="005168BC"/>
    <w:rsid w:val="00522227"/>
    <w:rsid w:val="00522B6F"/>
    <w:rsid w:val="00523043"/>
    <w:rsid w:val="00526A5D"/>
    <w:rsid w:val="00530729"/>
    <w:rsid w:val="0053100A"/>
    <w:rsid w:val="005357D9"/>
    <w:rsid w:val="00536382"/>
    <w:rsid w:val="005409B0"/>
    <w:rsid w:val="005454AF"/>
    <w:rsid w:val="0054637E"/>
    <w:rsid w:val="00550407"/>
    <w:rsid w:val="00563CFF"/>
    <w:rsid w:val="00567A56"/>
    <w:rsid w:val="005707E3"/>
    <w:rsid w:val="00577FD0"/>
    <w:rsid w:val="00583D33"/>
    <w:rsid w:val="005861E8"/>
    <w:rsid w:val="00587880"/>
    <w:rsid w:val="0059310C"/>
    <w:rsid w:val="00593656"/>
    <w:rsid w:val="005A03E9"/>
    <w:rsid w:val="005A190D"/>
    <w:rsid w:val="005A1BAE"/>
    <w:rsid w:val="005A2696"/>
    <w:rsid w:val="005B3613"/>
    <w:rsid w:val="005C1BC8"/>
    <w:rsid w:val="005C3709"/>
    <w:rsid w:val="005D00AB"/>
    <w:rsid w:val="005D15E7"/>
    <w:rsid w:val="005E5D44"/>
    <w:rsid w:val="005F2877"/>
    <w:rsid w:val="00603450"/>
    <w:rsid w:val="00605DB4"/>
    <w:rsid w:val="006066EC"/>
    <w:rsid w:val="00615137"/>
    <w:rsid w:val="00616A25"/>
    <w:rsid w:val="00617C58"/>
    <w:rsid w:val="006211D3"/>
    <w:rsid w:val="00621AA4"/>
    <w:rsid w:val="00624C33"/>
    <w:rsid w:val="00624C77"/>
    <w:rsid w:val="0062586B"/>
    <w:rsid w:val="00625915"/>
    <w:rsid w:val="00627FA4"/>
    <w:rsid w:val="0063039F"/>
    <w:rsid w:val="006335EC"/>
    <w:rsid w:val="006345E1"/>
    <w:rsid w:val="00637FB4"/>
    <w:rsid w:val="00640F81"/>
    <w:rsid w:val="006421C5"/>
    <w:rsid w:val="00642DD6"/>
    <w:rsid w:val="00647CEC"/>
    <w:rsid w:val="006512A7"/>
    <w:rsid w:val="00654736"/>
    <w:rsid w:val="00654993"/>
    <w:rsid w:val="00655C51"/>
    <w:rsid w:val="006568CA"/>
    <w:rsid w:val="0066045E"/>
    <w:rsid w:val="006612D6"/>
    <w:rsid w:val="0066138E"/>
    <w:rsid w:val="006628B4"/>
    <w:rsid w:val="00664DF6"/>
    <w:rsid w:val="006724D7"/>
    <w:rsid w:val="00673E48"/>
    <w:rsid w:val="00683345"/>
    <w:rsid w:val="00686319"/>
    <w:rsid w:val="00693812"/>
    <w:rsid w:val="006946CA"/>
    <w:rsid w:val="00695A7E"/>
    <w:rsid w:val="00695B54"/>
    <w:rsid w:val="006A1156"/>
    <w:rsid w:val="006A5EB8"/>
    <w:rsid w:val="006B500D"/>
    <w:rsid w:val="006B72AB"/>
    <w:rsid w:val="006C1F4C"/>
    <w:rsid w:val="006C53A8"/>
    <w:rsid w:val="006D050E"/>
    <w:rsid w:val="006D1E8F"/>
    <w:rsid w:val="006D4032"/>
    <w:rsid w:val="006D4B12"/>
    <w:rsid w:val="006D6334"/>
    <w:rsid w:val="006E21AB"/>
    <w:rsid w:val="006E43B6"/>
    <w:rsid w:val="006F255D"/>
    <w:rsid w:val="00700DF1"/>
    <w:rsid w:val="00707426"/>
    <w:rsid w:val="0071007A"/>
    <w:rsid w:val="00713A29"/>
    <w:rsid w:val="00715ACA"/>
    <w:rsid w:val="0072182B"/>
    <w:rsid w:val="00724013"/>
    <w:rsid w:val="007312D1"/>
    <w:rsid w:val="007339B5"/>
    <w:rsid w:val="00733B47"/>
    <w:rsid w:val="00734082"/>
    <w:rsid w:val="007371E2"/>
    <w:rsid w:val="0074155D"/>
    <w:rsid w:val="00742FE3"/>
    <w:rsid w:val="007446D8"/>
    <w:rsid w:val="0074491C"/>
    <w:rsid w:val="0075063E"/>
    <w:rsid w:val="00750FFB"/>
    <w:rsid w:val="00760EEF"/>
    <w:rsid w:val="00762BCC"/>
    <w:rsid w:val="00765D6C"/>
    <w:rsid w:val="0077151F"/>
    <w:rsid w:val="0077251A"/>
    <w:rsid w:val="007854B2"/>
    <w:rsid w:val="007870D8"/>
    <w:rsid w:val="00787765"/>
    <w:rsid w:val="00792F85"/>
    <w:rsid w:val="00795D0E"/>
    <w:rsid w:val="007A0A73"/>
    <w:rsid w:val="007A1F86"/>
    <w:rsid w:val="007A261C"/>
    <w:rsid w:val="007A4705"/>
    <w:rsid w:val="007A68E8"/>
    <w:rsid w:val="007B0083"/>
    <w:rsid w:val="007B05F9"/>
    <w:rsid w:val="007B1487"/>
    <w:rsid w:val="007B2C61"/>
    <w:rsid w:val="007B3D46"/>
    <w:rsid w:val="007B50CA"/>
    <w:rsid w:val="007D1924"/>
    <w:rsid w:val="007D4E3E"/>
    <w:rsid w:val="007E27EA"/>
    <w:rsid w:val="007E6A66"/>
    <w:rsid w:val="007F0E6F"/>
    <w:rsid w:val="007F6567"/>
    <w:rsid w:val="008023F5"/>
    <w:rsid w:val="0080285E"/>
    <w:rsid w:val="008068A7"/>
    <w:rsid w:val="00810A32"/>
    <w:rsid w:val="00812401"/>
    <w:rsid w:val="0081265A"/>
    <w:rsid w:val="0081405A"/>
    <w:rsid w:val="00814688"/>
    <w:rsid w:val="00820715"/>
    <w:rsid w:val="008260FA"/>
    <w:rsid w:val="008279C7"/>
    <w:rsid w:val="008302A7"/>
    <w:rsid w:val="00831A99"/>
    <w:rsid w:val="00837141"/>
    <w:rsid w:val="00842B23"/>
    <w:rsid w:val="008512F8"/>
    <w:rsid w:val="00854532"/>
    <w:rsid w:val="00857691"/>
    <w:rsid w:val="0085797A"/>
    <w:rsid w:val="00861BEC"/>
    <w:rsid w:val="008636B7"/>
    <w:rsid w:val="00864F7E"/>
    <w:rsid w:val="00867AC4"/>
    <w:rsid w:val="00870713"/>
    <w:rsid w:val="00880528"/>
    <w:rsid w:val="0088293C"/>
    <w:rsid w:val="00887195"/>
    <w:rsid w:val="00891B20"/>
    <w:rsid w:val="00893905"/>
    <w:rsid w:val="00895BD5"/>
    <w:rsid w:val="008B01C6"/>
    <w:rsid w:val="008B0BF4"/>
    <w:rsid w:val="008C2B7B"/>
    <w:rsid w:val="008C54E2"/>
    <w:rsid w:val="008D13F7"/>
    <w:rsid w:val="008D25A3"/>
    <w:rsid w:val="008D2F6C"/>
    <w:rsid w:val="008D417B"/>
    <w:rsid w:val="008E18A0"/>
    <w:rsid w:val="008E32DD"/>
    <w:rsid w:val="008F0034"/>
    <w:rsid w:val="008F1320"/>
    <w:rsid w:val="00901BA4"/>
    <w:rsid w:val="00907102"/>
    <w:rsid w:val="009123CA"/>
    <w:rsid w:val="00915669"/>
    <w:rsid w:val="00917058"/>
    <w:rsid w:val="00930729"/>
    <w:rsid w:val="00930B3E"/>
    <w:rsid w:val="00935BC6"/>
    <w:rsid w:val="0093796B"/>
    <w:rsid w:val="0094140A"/>
    <w:rsid w:val="009444D7"/>
    <w:rsid w:val="00945018"/>
    <w:rsid w:val="009461EA"/>
    <w:rsid w:val="0095425D"/>
    <w:rsid w:val="00954F9A"/>
    <w:rsid w:val="00960960"/>
    <w:rsid w:val="00963561"/>
    <w:rsid w:val="00965A3D"/>
    <w:rsid w:val="00967C5A"/>
    <w:rsid w:val="00977E12"/>
    <w:rsid w:val="009838EB"/>
    <w:rsid w:val="0098405F"/>
    <w:rsid w:val="00984A5A"/>
    <w:rsid w:val="00985D6A"/>
    <w:rsid w:val="00986ADB"/>
    <w:rsid w:val="00990FB4"/>
    <w:rsid w:val="00997758"/>
    <w:rsid w:val="009A1C98"/>
    <w:rsid w:val="009A228F"/>
    <w:rsid w:val="009A56B5"/>
    <w:rsid w:val="009A68FE"/>
    <w:rsid w:val="009B247C"/>
    <w:rsid w:val="009B51BE"/>
    <w:rsid w:val="009B65F9"/>
    <w:rsid w:val="009B7F7C"/>
    <w:rsid w:val="009B7FE5"/>
    <w:rsid w:val="009C4182"/>
    <w:rsid w:val="009C4450"/>
    <w:rsid w:val="009C78C6"/>
    <w:rsid w:val="009D3864"/>
    <w:rsid w:val="009D579D"/>
    <w:rsid w:val="009D58C1"/>
    <w:rsid w:val="009D73FC"/>
    <w:rsid w:val="009F2670"/>
    <w:rsid w:val="009F3CDA"/>
    <w:rsid w:val="009F488D"/>
    <w:rsid w:val="009F71CC"/>
    <w:rsid w:val="00A018C7"/>
    <w:rsid w:val="00A0340D"/>
    <w:rsid w:val="00A10019"/>
    <w:rsid w:val="00A12155"/>
    <w:rsid w:val="00A12951"/>
    <w:rsid w:val="00A15D22"/>
    <w:rsid w:val="00A22B47"/>
    <w:rsid w:val="00A2377C"/>
    <w:rsid w:val="00A2461B"/>
    <w:rsid w:val="00A271AA"/>
    <w:rsid w:val="00A31D6B"/>
    <w:rsid w:val="00A32C76"/>
    <w:rsid w:val="00A43BA8"/>
    <w:rsid w:val="00A5054E"/>
    <w:rsid w:val="00A61450"/>
    <w:rsid w:val="00A703D2"/>
    <w:rsid w:val="00A71159"/>
    <w:rsid w:val="00A71D7A"/>
    <w:rsid w:val="00A72139"/>
    <w:rsid w:val="00A72847"/>
    <w:rsid w:val="00A74626"/>
    <w:rsid w:val="00A76320"/>
    <w:rsid w:val="00A77556"/>
    <w:rsid w:val="00A77A51"/>
    <w:rsid w:val="00A85DEF"/>
    <w:rsid w:val="00A86381"/>
    <w:rsid w:val="00A919FD"/>
    <w:rsid w:val="00AA3439"/>
    <w:rsid w:val="00AA578D"/>
    <w:rsid w:val="00AA5FB4"/>
    <w:rsid w:val="00AB32CD"/>
    <w:rsid w:val="00AC1968"/>
    <w:rsid w:val="00AC1B75"/>
    <w:rsid w:val="00AC305C"/>
    <w:rsid w:val="00AD08ED"/>
    <w:rsid w:val="00AD2C5F"/>
    <w:rsid w:val="00AE02BF"/>
    <w:rsid w:val="00AE0481"/>
    <w:rsid w:val="00AE42B3"/>
    <w:rsid w:val="00AE47E7"/>
    <w:rsid w:val="00AE5356"/>
    <w:rsid w:val="00AE5A14"/>
    <w:rsid w:val="00AE789D"/>
    <w:rsid w:val="00AE7EE7"/>
    <w:rsid w:val="00AF44F8"/>
    <w:rsid w:val="00AF56D4"/>
    <w:rsid w:val="00AF6EDB"/>
    <w:rsid w:val="00AF79EE"/>
    <w:rsid w:val="00AF7A36"/>
    <w:rsid w:val="00B011D9"/>
    <w:rsid w:val="00B14250"/>
    <w:rsid w:val="00B22A81"/>
    <w:rsid w:val="00B2523E"/>
    <w:rsid w:val="00B27F86"/>
    <w:rsid w:val="00B3251C"/>
    <w:rsid w:val="00B339E0"/>
    <w:rsid w:val="00B34C2E"/>
    <w:rsid w:val="00B36A57"/>
    <w:rsid w:val="00B456E4"/>
    <w:rsid w:val="00B46A98"/>
    <w:rsid w:val="00B47772"/>
    <w:rsid w:val="00B51EA3"/>
    <w:rsid w:val="00B529F5"/>
    <w:rsid w:val="00B53644"/>
    <w:rsid w:val="00B56E3F"/>
    <w:rsid w:val="00B61DC2"/>
    <w:rsid w:val="00B6580D"/>
    <w:rsid w:val="00B67CF6"/>
    <w:rsid w:val="00B75BA6"/>
    <w:rsid w:val="00B7733D"/>
    <w:rsid w:val="00B77551"/>
    <w:rsid w:val="00B85180"/>
    <w:rsid w:val="00B91610"/>
    <w:rsid w:val="00B9187B"/>
    <w:rsid w:val="00B9323C"/>
    <w:rsid w:val="00B94393"/>
    <w:rsid w:val="00B944D3"/>
    <w:rsid w:val="00B97EB2"/>
    <w:rsid w:val="00BA4B64"/>
    <w:rsid w:val="00BB1B93"/>
    <w:rsid w:val="00BB1F59"/>
    <w:rsid w:val="00BB6335"/>
    <w:rsid w:val="00BB7361"/>
    <w:rsid w:val="00BC25F8"/>
    <w:rsid w:val="00BC4479"/>
    <w:rsid w:val="00BC5808"/>
    <w:rsid w:val="00BC59DE"/>
    <w:rsid w:val="00BC5E3F"/>
    <w:rsid w:val="00BD2509"/>
    <w:rsid w:val="00BE0B96"/>
    <w:rsid w:val="00BE2F74"/>
    <w:rsid w:val="00BE312B"/>
    <w:rsid w:val="00BE7C5B"/>
    <w:rsid w:val="00BF02C6"/>
    <w:rsid w:val="00BF10B3"/>
    <w:rsid w:val="00BF2E40"/>
    <w:rsid w:val="00BF3134"/>
    <w:rsid w:val="00BF5BA0"/>
    <w:rsid w:val="00C048EB"/>
    <w:rsid w:val="00C04AB8"/>
    <w:rsid w:val="00C05902"/>
    <w:rsid w:val="00C12410"/>
    <w:rsid w:val="00C209C9"/>
    <w:rsid w:val="00C2711F"/>
    <w:rsid w:val="00C32189"/>
    <w:rsid w:val="00C37240"/>
    <w:rsid w:val="00C41BD6"/>
    <w:rsid w:val="00C43495"/>
    <w:rsid w:val="00C45E16"/>
    <w:rsid w:val="00C46680"/>
    <w:rsid w:val="00C516A9"/>
    <w:rsid w:val="00C521DD"/>
    <w:rsid w:val="00C5299A"/>
    <w:rsid w:val="00C53FF0"/>
    <w:rsid w:val="00C62D0A"/>
    <w:rsid w:val="00C64CCE"/>
    <w:rsid w:val="00C652CA"/>
    <w:rsid w:val="00C67B27"/>
    <w:rsid w:val="00C76988"/>
    <w:rsid w:val="00C7737C"/>
    <w:rsid w:val="00C817E7"/>
    <w:rsid w:val="00C84BEE"/>
    <w:rsid w:val="00C853E1"/>
    <w:rsid w:val="00C92C66"/>
    <w:rsid w:val="00C95DB1"/>
    <w:rsid w:val="00CA0AA9"/>
    <w:rsid w:val="00CA3121"/>
    <w:rsid w:val="00CA4164"/>
    <w:rsid w:val="00CB4E2A"/>
    <w:rsid w:val="00CC3993"/>
    <w:rsid w:val="00CD10B3"/>
    <w:rsid w:val="00CD6625"/>
    <w:rsid w:val="00CE2AB2"/>
    <w:rsid w:val="00CE3416"/>
    <w:rsid w:val="00CE3E93"/>
    <w:rsid w:val="00CE51D7"/>
    <w:rsid w:val="00CE5CF8"/>
    <w:rsid w:val="00CE6F53"/>
    <w:rsid w:val="00CF5558"/>
    <w:rsid w:val="00CF680D"/>
    <w:rsid w:val="00D043E9"/>
    <w:rsid w:val="00D05EB5"/>
    <w:rsid w:val="00D10D78"/>
    <w:rsid w:val="00D12ED8"/>
    <w:rsid w:val="00D13390"/>
    <w:rsid w:val="00D13C6B"/>
    <w:rsid w:val="00D221AB"/>
    <w:rsid w:val="00D32E27"/>
    <w:rsid w:val="00D40C8B"/>
    <w:rsid w:val="00D44AA7"/>
    <w:rsid w:val="00D5009C"/>
    <w:rsid w:val="00D51166"/>
    <w:rsid w:val="00D55643"/>
    <w:rsid w:val="00D5724B"/>
    <w:rsid w:val="00D6387E"/>
    <w:rsid w:val="00D73112"/>
    <w:rsid w:val="00D73309"/>
    <w:rsid w:val="00D7779F"/>
    <w:rsid w:val="00D77A8D"/>
    <w:rsid w:val="00D8180B"/>
    <w:rsid w:val="00D840AD"/>
    <w:rsid w:val="00D84686"/>
    <w:rsid w:val="00D84C70"/>
    <w:rsid w:val="00D86819"/>
    <w:rsid w:val="00D91B3B"/>
    <w:rsid w:val="00D93BE0"/>
    <w:rsid w:val="00D940C7"/>
    <w:rsid w:val="00D95E8F"/>
    <w:rsid w:val="00D96527"/>
    <w:rsid w:val="00D965E5"/>
    <w:rsid w:val="00DA75B4"/>
    <w:rsid w:val="00DB00F2"/>
    <w:rsid w:val="00DB0D0E"/>
    <w:rsid w:val="00DB3BD5"/>
    <w:rsid w:val="00DB44DF"/>
    <w:rsid w:val="00DB472A"/>
    <w:rsid w:val="00DB760F"/>
    <w:rsid w:val="00DC21CF"/>
    <w:rsid w:val="00DD4047"/>
    <w:rsid w:val="00DE7D3A"/>
    <w:rsid w:val="00DF254E"/>
    <w:rsid w:val="00E075B8"/>
    <w:rsid w:val="00E07FAA"/>
    <w:rsid w:val="00E17F9E"/>
    <w:rsid w:val="00E20528"/>
    <w:rsid w:val="00E23296"/>
    <w:rsid w:val="00E27709"/>
    <w:rsid w:val="00E35298"/>
    <w:rsid w:val="00E40AA9"/>
    <w:rsid w:val="00E4231E"/>
    <w:rsid w:val="00E46D20"/>
    <w:rsid w:val="00E47981"/>
    <w:rsid w:val="00E509CE"/>
    <w:rsid w:val="00E52F65"/>
    <w:rsid w:val="00E63E74"/>
    <w:rsid w:val="00E67210"/>
    <w:rsid w:val="00E75293"/>
    <w:rsid w:val="00E75799"/>
    <w:rsid w:val="00E779A9"/>
    <w:rsid w:val="00E802DE"/>
    <w:rsid w:val="00E8150E"/>
    <w:rsid w:val="00E85D47"/>
    <w:rsid w:val="00E86820"/>
    <w:rsid w:val="00E92C1C"/>
    <w:rsid w:val="00E96792"/>
    <w:rsid w:val="00E96DB1"/>
    <w:rsid w:val="00E97A7B"/>
    <w:rsid w:val="00EA002F"/>
    <w:rsid w:val="00EA0645"/>
    <w:rsid w:val="00EB08F4"/>
    <w:rsid w:val="00EB0C4F"/>
    <w:rsid w:val="00EB597B"/>
    <w:rsid w:val="00EC065B"/>
    <w:rsid w:val="00EC0D18"/>
    <w:rsid w:val="00EC39C8"/>
    <w:rsid w:val="00EC62D3"/>
    <w:rsid w:val="00EC75AD"/>
    <w:rsid w:val="00ED1209"/>
    <w:rsid w:val="00ED317A"/>
    <w:rsid w:val="00EF0273"/>
    <w:rsid w:val="00EF7BE4"/>
    <w:rsid w:val="00F001BD"/>
    <w:rsid w:val="00F011F5"/>
    <w:rsid w:val="00F04080"/>
    <w:rsid w:val="00F12695"/>
    <w:rsid w:val="00F249A8"/>
    <w:rsid w:val="00F26F68"/>
    <w:rsid w:val="00F32CA2"/>
    <w:rsid w:val="00F35943"/>
    <w:rsid w:val="00F37835"/>
    <w:rsid w:val="00F4108E"/>
    <w:rsid w:val="00F4241D"/>
    <w:rsid w:val="00F46708"/>
    <w:rsid w:val="00F46CA9"/>
    <w:rsid w:val="00F5154D"/>
    <w:rsid w:val="00F60D6A"/>
    <w:rsid w:val="00F640E3"/>
    <w:rsid w:val="00F655D1"/>
    <w:rsid w:val="00F7203E"/>
    <w:rsid w:val="00F72A2B"/>
    <w:rsid w:val="00F72AF7"/>
    <w:rsid w:val="00F73FA2"/>
    <w:rsid w:val="00F7431A"/>
    <w:rsid w:val="00F750B4"/>
    <w:rsid w:val="00F86951"/>
    <w:rsid w:val="00F86A0A"/>
    <w:rsid w:val="00F934A1"/>
    <w:rsid w:val="00F9587E"/>
    <w:rsid w:val="00FA08FE"/>
    <w:rsid w:val="00FA1F49"/>
    <w:rsid w:val="00FA58BE"/>
    <w:rsid w:val="00FA5AC9"/>
    <w:rsid w:val="00FB0BC3"/>
    <w:rsid w:val="00FB26B0"/>
    <w:rsid w:val="00FB624A"/>
    <w:rsid w:val="00FB7DAC"/>
    <w:rsid w:val="00FC030F"/>
    <w:rsid w:val="00FC221D"/>
    <w:rsid w:val="00FC2480"/>
    <w:rsid w:val="00FC5249"/>
    <w:rsid w:val="00FC6F71"/>
    <w:rsid w:val="00FC77FF"/>
    <w:rsid w:val="00FD1409"/>
    <w:rsid w:val="00FD5EE8"/>
    <w:rsid w:val="00FE2497"/>
    <w:rsid w:val="00FE4079"/>
    <w:rsid w:val="00FF391B"/>
    <w:rsid w:val="00FF4D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lang w:val="x-none"/>
    </w:rPr>
  </w:style>
  <w:style w:type="paragraph" w:styleId="BalloonText">
    <w:name w:val="Balloon Text"/>
    <w:basedOn w:val="Normal"/>
    <w:link w:val="BalloonTextChar"/>
    <w:semiHidden/>
    <w:rsid w:val="00E23296"/>
    <w:rPr>
      <w:rFonts w:cs="Tahoma"/>
      <w:sz w:val="16"/>
      <w:szCs w:val="16"/>
    </w:rPr>
  </w:style>
  <w:style w:type="paragraph" w:styleId="Header">
    <w:name w:val="header"/>
    <w:basedOn w:val="Normal"/>
    <w:link w:val="HeaderChar"/>
    <w:rsid w:val="00DB0D0E"/>
    <w:pPr>
      <w:tabs>
        <w:tab w:val="center" w:pos="4536"/>
        <w:tab w:val="right" w:pos="9072"/>
      </w:tabs>
    </w:pPr>
  </w:style>
  <w:style w:type="paragraph" w:styleId="Footer">
    <w:name w:val="footer"/>
    <w:basedOn w:val="Normal"/>
    <w:link w:val="FooterChar"/>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link w:val="PlainText"/>
    <w:rsid w:val="00A71159"/>
    <w:rPr>
      <w:rFonts w:ascii="Courier New" w:hAnsi="Courier New"/>
      <w:lang w:eastAsia="en-US"/>
    </w:rPr>
  </w:style>
  <w:style w:type="character" w:customStyle="1" w:styleId="FooterChar">
    <w:name w:val="Footer Char"/>
    <w:link w:val="Footer"/>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9B7FE5"/>
    <w:rPr>
      <w:b/>
      <w:sz w:val="24"/>
      <w:lang w:eastAsia="en-US"/>
    </w:rPr>
  </w:style>
  <w:style w:type="paragraph" w:styleId="BodyText3">
    <w:name w:val="Body Text 3"/>
    <w:basedOn w:val="Normal"/>
    <w:link w:val="BodyText3Char"/>
    <w:rsid w:val="00F86A0A"/>
    <w:pPr>
      <w:spacing w:after="120"/>
    </w:pPr>
    <w:rPr>
      <w:sz w:val="16"/>
      <w:szCs w:val="16"/>
    </w:rPr>
  </w:style>
  <w:style w:type="character" w:customStyle="1" w:styleId="BodyText3Char">
    <w:name w:val="Body Text 3 Char"/>
    <w:link w:val="BodyText3"/>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basedOn w:val="DefaultParagraphFont"/>
    <w:link w:val="Header"/>
    <w:rsid w:val="00DD4047"/>
    <w:rPr>
      <w:rFonts w:ascii="Tahoma" w:hAnsi="Tahoma"/>
      <w:sz w:val="24"/>
      <w:lang w:eastAsia="en-US"/>
    </w:rPr>
  </w:style>
  <w:style w:type="character" w:customStyle="1" w:styleId="BalloonTextChar">
    <w:name w:val="Balloon Text Char"/>
    <w:link w:val="BalloonText"/>
    <w:semiHidden/>
    <w:rsid w:val="00DD4047"/>
    <w:rPr>
      <w:rFonts w:ascii="Tahoma" w:hAnsi="Tahoma" w:cs="Tahoma"/>
      <w:sz w:val="16"/>
      <w:szCs w:val="16"/>
      <w:lang w:eastAsia="en-US"/>
    </w:rPr>
  </w:style>
  <w:style w:type="table" w:styleId="TableGrid">
    <w:name w:val="Table Grid"/>
    <w:basedOn w:val="TableNormal"/>
    <w:uiPriority w:val="5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2">
    <w:name w:val="Table Grid2"/>
    <w:basedOn w:val="TableNormal"/>
    <w:next w:val="TableGrid"/>
    <w:uiPriority w:val="39"/>
    <w:rsid w:val="00053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
    <w:basedOn w:val="DefaultParagraphFont"/>
    <w:rsid w:val="00053741"/>
    <w:rPr>
      <w:rFonts w:ascii="Verdana" w:eastAsia="Verdana" w:hAnsi="Verdana" w:cs="Verdana"/>
      <w:b w:val="0"/>
      <w:bCs w:val="0"/>
      <w:i w:val="0"/>
      <w:iCs w:val="0"/>
      <w:smallCaps w:val="0"/>
      <w:strike w:val="0"/>
      <w:color w:val="000000"/>
      <w:spacing w:val="0"/>
      <w:w w:val="100"/>
      <w:position w:val="0"/>
      <w:sz w:val="19"/>
      <w:szCs w:val="19"/>
      <w:u w:val="none"/>
      <w:lang w:val="en-US" w:eastAsia="bg-BG" w:bidi="bg-BG"/>
    </w:rPr>
  </w:style>
  <w:style w:type="character" w:customStyle="1" w:styleId="Bodytext29pt">
    <w:name w:val="Body text (2) + 9 pt"/>
    <w:basedOn w:val="DefaultParagraphFont"/>
    <w:rsid w:val="00053741"/>
    <w:rPr>
      <w:rFonts w:ascii="Verdana" w:eastAsia="Verdana" w:hAnsi="Verdana" w:cs="Verdana"/>
      <w:b w:val="0"/>
      <w:bCs w:val="0"/>
      <w:i w:val="0"/>
      <w:iCs w:val="0"/>
      <w:smallCaps w:val="0"/>
      <w:strike w:val="0"/>
      <w:color w:val="000000"/>
      <w:spacing w:val="0"/>
      <w:w w:val="100"/>
      <w:position w:val="0"/>
      <w:sz w:val="18"/>
      <w:szCs w:val="18"/>
      <w:u w:val="none"/>
      <w:lang w:val="en-US" w:eastAsia="bg-BG" w:bidi="bg-BG"/>
    </w:rPr>
  </w:style>
  <w:style w:type="character" w:customStyle="1" w:styleId="Bodytext27pt">
    <w:name w:val="Body text (2) + 7 pt"/>
    <w:basedOn w:val="DefaultParagraphFont"/>
    <w:rsid w:val="00053741"/>
    <w:rPr>
      <w:rFonts w:ascii="Verdana" w:eastAsia="Verdana" w:hAnsi="Verdana" w:cs="Verdana"/>
      <w:b w:val="0"/>
      <w:bCs w:val="0"/>
      <w:i w:val="0"/>
      <w:iCs w:val="0"/>
      <w:smallCaps w:val="0"/>
      <w:strike w:val="0"/>
      <w:color w:val="000000"/>
      <w:spacing w:val="0"/>
      <w:w w:val="100"/>
      <w:position w:val="0"/>
      <w:sz w:val="14"/>
      <w:szCs w:val="14"/>
      <w:u w:val="none"/>
      <w:lang w:val="en-US"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9AFE2-4BC2-4F28-8BC9-1EB55B79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4</Pages>
  <Words>1220</Words>
  <Characters>6955</Characters>
  <Application>Microsoft Office Word</Application>
  <DocSecurity>0</DocSecurity>
  <Lines>57</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Donka Petrova</cp:lastModifiedBy>
  <cp:revision>115</cp:revision>
  <cp:lastPrinted>2021-04-02T13:25:00Z</cp:lastPrinted>
  <dcterms:created xsi:type="dcterms:W3CDTF">2021-02-11T11:27:00Z</dcterms:created>
  <dcterms:modified xsi:type="dcterms:W3CDTF">2021-12-23T08:26:00Z</dcterms:modified>
</cp:coreProperties>
</file>