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835EC" w14:textId="5F81F269" w:rsidR="009468E3" w:rsidRPr="004745FF" w:rsidRDefault="0006688F" w:rsidP="00B22F9E">
      <w:pPr>
        <w:pStyle w:val="PlainText"/>
        <w:spacing w:line="480" w:lineRule="auto"/>
        <w:jc w:val="center"/>
        <w:rPr>
          <w:rFonts w:ascii="Verdana" w:hAnsi="Verdana" w:cs="Times New Roman"/>
          <w:b/>
          <w:bCs/>
        </w:rPr>
      </w:pPr>
      <w:bookmarkStart w:id="0" w:name="_Hlk219381101"/>
      <w:r>
        <w:rPr>
          <w:rFonts w:ascii="Verdana" w:hAnsi="Verdana" w:cs="Times New Roman"/>
          <w:b/>
          <w:bCs/>
        </w:rPr>
        <w:t>ОБХВАТ 173 ЛИ</w:t>
      </w:r>
    </w:p>
    <w:bookmarkEnd w:id="0"/>
    <w:p w14:paraId="175FFE1F" w14:textId="3C981FD6" w:rsidR="009468E3" w:rsidRPr="00636EC1" w:rsidRDefault="009468E3" w:rsidP="00B22F9E">
      <w:pPr>
        <w:pStyle w:val="PlainText"/>
        <w:spacing w:line="480" w:lineRule="auto"/>
        <w:jc w:val="center"/>
        <w:rPr>
          <w:rFonts w:ascii="Verdana" w:hAnsi="Verdana" w:cs="Times New Roman"/>
          <w:b/>
          <w:bCs/>
        </w:rPr>
      </w:pPr>
      <w:r w:rsidRPr="00636EC1">
        <w:rPr>
          <w:rFonts w:ascii="Verdana" w:hAnsi="Verdana" w:cs="Times New Roman"/>
          <w:b/>
          <w:bCs/>
        </w:rPr>
        <w:t>София,</w:t>
      </w:r>
      <w:r w:rsidRPr="00636EC1">
        <w:rPr>
          <w:rFonts w:ascii="Verdana" w:hAnsi="Verdana" w:cs="Times New Roman"/>
          <w:b/>
          <w:bCs/>
          <w:lang w:val="ru-RU"/>
        </w:rPr>
        <w:t xml:space="preserve"> </w:t>
      </w:r>
      <w:r w:rsidR="004745FF">
        <w:rPr>
          <w:rFonts w:ascii="Verdana" w:hAnsi="Verdana" w:cs="Times New Roman"/>
          <w:b/>
          <w:bCs/>
        </w:rPr>
        <w:t>11.06</w:t>
      </w:r>
      <w:r w:rsidR="00C56D7E" w:rsidRPr="00636EC1">
        <w:rPr>
          <w:rFonts w:ascii="Verdana" w:hAnsi="Verdana" w:cs="Times New Roman"/>
          <w:b/>
          <w:bCs/>
        </w:rPr>
        <w:t>.202</w:t>
      </w:r>
      <w:r w:rsidR="00CC525A">
        <w:rPr>
          <w:rFonts w:ascii="Verdana" w:hAnsi="Verdana" w:cs="Times New Roman"/>
          <w:b/>
          <w:bCs/>
          <w:lang w:val="en-US"/>
        </w:rPr>
        <w:t>6</w:t>
      </w:r>
      <w:r w:rsidRPr="00636EC1">
        <w:rPr>
          <w:rFonts w:ascii="Verdana" w:hAnsi="Verdana" w:cs="Times New Roman"/>
          <w:b/>
          <w:bCs/>
        </w:rPr>
        <w:t xml:space="preserve"> г.</w:t>
      </w:r>
    </w:p>
    <w:p w14:paraId="20A04D5F" w14:textId="77777777" w:rsidR="00947D8D" w:rsidRDefault="00947D8D" w:rsidP="00CC525A">
      <w:pPr>
        <w:jc w:val="center"/>
        <w:rPr>
          <w:rFonts w:ascii="Verdana" w:eastAsia="Calibri" w:hAnsi="Verdana"/>
          <w:b/>
          <w:lang w:val="bg-BG"/>
        </w:rPr>
      </w:pPr>
      <w:bookmarkStart w:id="1" w:name="_Hlk219457450"/>
      <w:r w:rsidRPr="00947D8D">
        <w:rPr>
          <w:rFonts w:ascii="Verdana" w:eastAsia="Calibri" w:hAnsi="Verdana"/>
          <w:b/>
          <w:lang w:val="bg-BG"/>
        </w:rPr>
        <w:t xml:space="preserve">КОНТРОЛ КОНСУЛТ–96 ЕООД </w:t>
      </w:r>
    </w:p>
    <w:bookmarkEnd w:id="1"/>
    <w:p w14:paraId="40C4EF82" w14:textId="77777777" w:rsidR="001870C8" w:rsidRDefault="00CC525A" w:rsidP="00CC525A">
      <w:pPr>
        <w:jc w:val="center"/>
        <w:rPr>
          <w:rFonts w:ascii="Verdana" w:eastAsia="Calibri" w:hAnsi="Verdana"/>
          <w:b/>
          <w:lang w:val="bg-BG"/>
        </w:rPr>
      </w:pPr>
      <w:r w:rsidRPr="00CC525A">
        <w:rPr>
          <w:rFonts w:ascii="Verdana" w:eastAsia="Calibri" w:hAnsi="Verdana"/>
          <w:b/>
          <w:lang w:val="bg-BG"/>
        </w:rPr>
        <w:t>СТРОИТЕЛНА ИЗПИТВАТЕЛНА ЛАБОРАТОРИЯ</w:t>
      </w:r>
    </w:p>
    <w:p w14:paraId="5E251854" w14:textId="77777777" w:rsidR="00CC525A" w:rsidRPr="00636EC1" w:rsidRDefault="00CC525A" w:rsidP="00CC525A">
      <w:pPr>
        <w:jc w:val="center"/>
        <w:rPr>
          <w:rFonts w:ascii="Verdana" w:hAnsi="Verdana" w:cs="Tahoma"/>
          <w:b/>
          <w:color w:val="000000"/>
        </w:rPr>
      </w:pPr>
    </w:p>
    <w:p w14:paraId="50234101" w14:textId="77777777" w:rsidR="00BB3019" w:rsidRPr="00BB3019" w:rsidRDefault="00BB3019" w:rsidP="00BB3019">
      <w:pPr>
        <w:jc w:val="center"/>
        <w:rPr>
          <w:rFonts w:ascii="Verdana" w:hAnsi="Verdana"/>
          <w:b/>
          <w:lang w:val="ru-RU"/>
        </w:rPr>
      </w:pPr>
      <w:r w:rsidRPr="00BB3019">
        <w:rPr>
          <w:rFonts w:ascii="Verdana" w:hAnsi="Verdana"/>
          <w:b/>
          <w:lang w:val="ru-RU"/>
        </w:rPr>
        <w:t>Адрес на управление</w:t>
      </w:r>
      <w:r w:rsidR="00947D8D">
        <w:rPr>
          <w:rFonts w:ascii="Verdana" w:hAnsi="Verdana"/>
          <w:b/>
          <w:lang w:val="ru-RU"/>
        </w:rPr>
        <w:t xml:space="preserve"> и </w:t>
      </w:r>
      <w:proofErr w:type="spellStart"/>
      <w:r w:rsidR="00947D8D" w:rsidRPr="00BB3019">
        <w:rPr>
          <w:rFonts w:ascii="Verdana" w:hAnsi="Verdana"/>
          <w:b/>
          <w:lang w:val="ru-RU"/>
        </w:rPr>
        <w:t>помещенията</w:t>
      </w:r>
      <w:proofErr w:type="spellEnd"/>
      <w:r w:rsidR="00947D8D" w:rsidRPr="00BB3019">
        <w:rPr>
          <w:rFonts w:ascii="Verdana" w:hAnsi="Verdana"/>
          <w:b/>
          <w:lang w:val="ru-RU"/>
        </w:rPr>
        <w:t xml:space="preserve"> на ООС</w:t>
      </w:r>
      <w:r w:rsidRPr="00BB3019">
        <w:rPr>
          <w:rFonts w:ascii="Verdana" w:hAnsi="Verdana"/>
          <w:b/>
          <w:lang w:val="ru-RU"/>
        </w:rPr>
        <w:t xml:space="preserve">: </w:t>
      </w:r>
    </w:p>
    <w:p w14:paraId="7381B22E" w14:textId="0E7942EB" w:rsidR="00BB3019" w:rsidRDefault="00947D8D" w:rsidP="00BB3019">
      <w:pPr>
        <w:jc w:val="center"/>
        <w:rPr>
          <w:rFonts w:ascii="Verdana" w:hAnsi="Verdana"/>
          <w:bCs/>
          <w:lang w:val="ru-RU"/>
        </w:rPr>
      </w:pPr>
      <w:r w:rsidRPr="00947D8D">
        <w:rPr>
          <w:rFonts w:ascii="Verdana" w:hAnsi="Verdana"/>
          <w:bCs/>
          <w:lang w:val="ru-RU"/>
        </w:rPr>
        <w:t xml:space="preserve">1415, гр. София, кв. </w:t>
      </w:r>
      <w:proofErr w:type="spellStart"/>
      <w:r w:rsidRPr="00947D8D">
        <w:rPr>
          <w:rFonts w:ascii="Verdana" w:hAnsi="Verdana"/>
          <w:bCs/>
          <w:lang w:val="ru-RU"/>
        </w:rPr>
        <w:t>Драгалевци</w:t>
      </w:r>
      <w:proofErr w:type="spellEnd"/>
      <w:r w:rsidRPr="00947D8D">
        <w:rPr>
          <w:rFonts w:ascii="Verdana" w:hAnsi="Verdana"/>
          <w:bCs/>
          <w:lang w:val="ru-RU"/>
        </w:rPr>
        <w:t xml:space="preserve">, ул. </w:t>
      </w:r>
      <w:r w:rsidR="00EB21C8">
        <w:rPr>
          <w:rFonts w:ascii="Verdana" w:hAnsi="Verdana"/>
          <w:bCs/>
          <w:lang w:val="ru-RU"/>
        </w:rPr>
        <w:t>"</w:t>
      </w:r>
      <w:r w:rsidRPr="00947D8D">
        <w:rPr>
          <w:rFonts w:ascii="Verdana" w:hAnsi="Verdana"/>
          <w:bCs/>
          <w:lang w:val="ru-RU"/>
        </w:rPr>
        <w:t>Горска поляна</w:t>
      </w:r>
      <w:r w:rsidR="00EB21C8">
        <w:rPr>
          <w:rFonts w:ascii="Verdana" w:hAnsi="Verdana"/>
          <w:bCs/>
          <w:lang w:val="ru-RU"/>
        </w:rPr>
        <w:t>"</w:t>
      </w:r>
      <w:r w:rsidRPr="00947D8D">
        <w:rPr>
          <w:rFonts w:ascii="Verdana" w:hAnsi="Verdana"/>
          <w:bCs/>
          <w:lang w:val="ru-RU"/>
        </w:rPr>
        <w:t xml:space="preserve"> №</w:t>
      </w:r>
      <w:r w:rsidR="00EB21C8">
        <w:rPr>
          <w:rFonts w:ascii="Verdana" w:hAnsi="Verdana"/>
          <w:bCs/>
          <w:lang w:val="ru-RU"/>
        </w:rPr>
        <w:t xml:space="preserve"> </w:t>
      </w:r>
      <w:r w:rsidRPr="00947D8D">
        <w:rPr>
          <w:rFonts w:ascii="Verdana" w:hAnsi="Verdana"/>
          <w:bCs/>
          <w:lang w:val="ru-RU"/>
        </w:rPr>
        <w:t>28</w:t>
      </w:r>
    </w:p>
    <w:p w14:paraId="519D815A" w14:textId="77777777" w:rsidR="00947D8D" w:rsidRPr="00BB3019" w:rsidRDefault="00947D8D" w:rsidP="00BB3019">
      <w:pPr>
        <w:jc w:val="center"/>
        <w:rPr>
          <w:rStyle w:val="PageNumber"/>
          <w:rFonts w:ascii="Verdana" w:hAnsi="Verdana"/>
          <w:bCs/>
          <w:lang w:val="ru-RU"/>
        </w:rPr>
      </w:pPr>
    </w:p>
    <w:p w14:paraId="2278303D" w14:textId="77777777" w:rsidR="0009240B" w:rsidRDefault="000D59B6" w:rsidP="00FE0F66">
      <w:pPr>
        <w:jc w:val="both"/>
        <w:rPr>
          <w:rFonts w:ascii="Verdana" w:hAnsi="Verdana"/>
          <w:b/>
          <w:lang w:val="ru-RU" w:eastAsia="bg-BG"/>
        </w:rPr>
      </w:pPr>
      <w:r w:rsidRPr="00636EC1">
        <w:rPr>
          <w:rFonts w:ascii="Verdana" w:hAnsi="Verdana"/>
          <w:b/>
          <w:lang w:val="ru-RU" w:eastAsia="bg-BG"/>
        </w:rPr>
        <w:t xml:space="preserve">Да </w:t>
      </w:r>
      <w:proofErr w:type="spellStart"/>
      <w:r w:rsidRPr="00636EC1">
        <w:rPr>
          <w:rFonts w:ascii="Verdana" w:hAnsi="Verdana"/>
          <w:b/>
          <w:lang w:val="ru-RU" w:eastAsia="bg-BG"/>
        </w:rPr>
        <w:t>извършва</w:t>
      </w:r>
      <w:proofErr w:type="spellEnd"/>
      <w:r w:rsidRPr="00636EC1">
        <w:rPr>
          <w:rFonts w:ascii="Verdana" w:hAnsi="Verdana"/>
          <w:b/>
          <w:lang w:val="ru-RU" w:eastAsia="bg-BG"/>
        </w:rPr>
        <w:t xml:space="preserve"> </w:t>
      </w:r>
      <w:proofErr w:type="spellStart"/>
      <w:r w:rsidRPr="00636EC1">
        <w:rPr>
          <w:rFonts w:ascii="Verdana" w:hAnsi="Verdana"/>
          <w:b/>
          <w:lang w:val="ru-RU" w:eastAsia="bg-BG"/>
        </w:rPr>
        <w:t>изпитвания</w:t>
      </w:r>
      <w:proofErr w:type="spellEnd"/>
      <w:r w:rsidRPr="00636EC1">
        <w:rPr>
          <w:rFonts w:ascii="Verdana" w:hAnsi="Verdana"/>
          <w:b/>
          <w:lang w:val="ru-RU" w:eastAsia="bg-BG"/>
        </w:rPr>
        <w:t xml:space="preserve"> 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264"/>
        <w:gridCol w:w="3225"/>
        <w:gridCol w:w="2866"/>
      </w:tblGrid>
      <w:tr w:rsidR="000D7491" w:rsidRPr="000D7491" w14:paraId="505DF540" w14:textId="77777777" w:rsidTr="00891B50">
        <w:trPr>
          <w:tblHead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7DF6621" w14:textId="77777777" w:rsidR="000D7491" w:rsidRPr="000D7491" w:rsidRDefault="000D7491" w:rsidP="000D7491">
            <w:pPr>
              <w:overflowPunct/>
              <w:adjustRightInd/>
              <w:ind w:right="-41"/>
              <w:textAlignment w:val="auto"/>
              <w:rPr>
                <w:rFonts w:ascii="Verdana" w:hAnsi="Verdana"/>
                <w:lang w:val="bg-BG" w:eastAsia="bg-BG"/>
              </w:rPr>
            </w:pPr>
            <w:r w:rsidRPr="000D7491">
              <w:rPr>
                <w:rFonts w:ascii="Verdana" w:eastAsia="MS Mincho" w:hAnsi="Verdana"/>
                <w:b/>
                <w:lang w:val="bg-BG"/>
              </w:rPr>
              <w:t>Тип обхват:</w:t>
            </w:r>
            <w:r w:rsidRPr="000D7491">
              <w:rPr>
                <w:rFonts w:ascii="Verdana" w:eastAsia="MS Mincho" w:hAnsi="Verdana"/>
                <w:lang w:val="bg-BG"/>
              </w:rPr>
              <w:t xml:space="preserve"> </w:t>
            </w:r>
            <w:r w:rsidRPr="000D7491">
              <w:rPr>
                <w:rFonts w:ascii="Verdana" w:eastAsia="MS Mincho" w:hAnsi="Verdana"/>
                <w:i/>
                <w:lang w:val="bg-BG"/>
              </w:rPr>
              <w:t>гъвкав*</w:t>
            </w:r>
          </w:p>
        </w:tc>
      </w:tr>
      <w:tr w:rsidR="000D7491" w:rsidRPr="000D7491" w14:paraId="10374B36" w14:textId="77777777" w:rsidTr="00891B50">
        <w:trPr>
          <w:tblHeader/>
        </w:trPr>
        <w:tc>
          <w:tcPr>
            <w:tcW w:w="391" w:type="pct"/>
            <w:tcBorders>
              <w:top w:val="single" w:sz="4" w:space="0" w:color="auto"/>
              <w:left w:val="single" w:sz="4" w:space="0" w:color="auto"/>
              <w:bottom w:val="single" w:sz="4" w:space="0" w:color="auto"/>
              <w:right w:val="single" w:sz="4" w:space="0" w:color="auto"/>
            </w:tcBorders>
            <w:vAlign w:val="center"/>
          </w:tcPr>
          <w:p w14:paraId="3F967C6E" w14:textId="77777777" w:rsidR="000D7491" w:rsidRPr="000D7491" w:rsidRDefault="000D7491" w:rsidP="000D7491">
            <w:pPr>
              <w:overflowPunct/>
              <w:adjustRightInd/>
              <w:ind w:right="-41" w:hanging="18"/>
              <w:jc w:val="center"/>
              <w:textAlignment w:val="auto"/>
              <w:rPr>
                <w:rFonts w:ascii="Verdana" w:hAnsi="Verdana"/>
                <w:b/>
                <w:bCs/>
                <w:lang w:val="bg-BG" w:eastAsia="bg-BG"/>
              </w:rPr>
            </w:pPr>
            <w:r w:rsidRPr="000D7491">
              <w:rPr>
                <w:rFonts w:ascii="Verdana" w:hAnsi="Verdana"/>
                <w:b/>
                <w:bCs/>
                <w:lang w:val="bg-BG" w:eastAsia="bg-BG"/>
              </w:rPr>
              <w:t>№</w:t>
            </w:r>
          </w:p>
          <w:p w14:paraId="0B305C2F" w14:textId="77777777" w:rsidR="000D7491" w:rsidRPr="000D7491" w:rsidRDefault="000D7491" w:rsidP="000D7491">
            <w:pPr>
              <w:overflowPunct/>
              <w:adjustRightInd/>
              <w:ind w:right="-41" w:hanging="18"/>
              <w:jc w:val="center"/>
              <w:textAlignment w:val="auto"/>
              <w:rPr>
                <w:rFonts w:ascii="Verdana" w:hAnsi="Verdana"/>
                <w:b/>
                <w:bCs/>
                <w:lang w:val="bg-BG" w:eastAsia="bg-BG"/>
              </w:rPr>
            </w:pPr>
            <w:r w:rsidRPr="000D7491">
              <w:rPr>
                <w:rFonts w:ascii="Verdana" w:hAnsi="Verdana"/>
                <w:b/>
                <w:bCs/>
                <w:lang w:val="bg-BG" w:eastAsia="bg-BG"/>
              </w:rPr>
              <w:t>по ред</w:t>
            </w:r>
          </w:p>
        </w:tc>
        <w:tc>
          <w:tcPr>
            <w:tcW w:w="1249" w:type="pct"/>
            <w:tcBorders>
              <w:top w:val="single" w:sz="4" w:space="0" w:color="auto"/>
              <w:left w:val="single" w:sz="4" w:space="0" w:color="auto"/>
              <w:bottom w:val="single" w:sz="4" w:space="0" w:color="auto"/>
              <w:right w:val="single" w:sz="4" w:space="0" w:color="auto"/>
            </w:tcBorders>
            <w:vAlign w:val="center"/>
          </w:tcPr>
          <w:p w14:paraId="594D30D8"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Наименование на изпитваните</w:t>
            </w:r>
          </w:p>
          <w:p w14:paraId="0157AA09"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продукти</w:t>
            </w:r>
          </w:p>
        </w:tc>
        <w:tc>
          <w:tcPr>
            <w:tcW w:w="1779" w:type="pct"/>
            <w:tcBorders>
              <w:top w:val="single" w:sz="4" w:space="0" w:color="auto"/>
              <w:left w:val="single" w:sz="4" w:space="0" w:color="auto"/>
              <w:bottom w:val="single" w:sz="4" w:space="0" w:color="auto"/>
              <w:right w:val="single" w:sz="4" w:space="0" w:color="auto"/>
            </w:tcBorders>
            <w:vAlign w:val="center"/>
          </w:tcPr>
          <w:p w14:paraId="1B22CD66"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Вид на изпитване/ характеристика</w:t>
            </w:r>
          </w:p>
        </w:tc>
        <w:tc>
          <w:tcPr>
            <w:tcW w:w="1581" w:type="pct"/>
            <w:tcBorders>
              <w:top w:val="single" w:sz="4" w:space="0" w:color="auto"/>
              <w:left w:val="single" w:sz="4" w:space="0" w:color="auto"/>
              <w:bottom w:val="single" w:sz="4" w:space="0" w:color="auto"/>
              <w:right w:val="single" w:sz="4" w:space="0" w:color="auto"/>
            </w:tcBorders>
            <w:vAlign w:val="center"/>
          </w:tcPr>
          <w:p w14:paraId="212E8964"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Методи за изпитване</w:t>
            </w:r>
          </w:p>
          <w:p w14:paraId="11597D50"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(стандартизирани/</w:t>
            </w:r>
          </w:p>
          <w:p w14:paraId="312915D5"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валидирани)</w:t>
            </w:r>
          </w:p>
        </w:tc>
      </w:tr>
      <w:tr w:rsidR="000D7491" w:rsidRPr="000D7491" w14:paraId="4DC57F1D" w14:textId="77777777" w:rsidTr="00891B50">
        <w:trPr>
          <w:tblHeader/>
        </w:trPr>
        <w:tc>
          <w:tcPr>
            <w:tcW w:w="391" w:type="pct"/>
            <w:tcBorders>
              <w:top w:val="single" w:sz="4" w:space="0" w:color="auto"/>
              <w:left w:val="single" w:sz="4" w:space="0" w:color="auto"/>
              <w:bottom w:val="single" w:sz="4" w:space="0" w:color="auto"/>
              <w:right w:val="single" w:sz="4" w:space="0" w:color="auto"/>
            </w:tcBorders>
            <w:vAlign w:val="center"/>
          </w:tcPr>
          <w:p w14:paraId="344D02A3" w14:textId="77777777" w:rsidR="000D7491" w:rsidRPr="00EB21C8" w:rsidRDefault="000D7491" w:rsidP="000D7491">
            <w:pPr>
              <w:overflowPunct/>
              <w:adjustRightInd/>
              <w:ind w:right="-41" w:hanging="18"/>
              <w:jc w:val="center"/>
              <w:textAlignment w:val="auto"/>
              <w:rPr>
                <w:rFonts w:ascii="Verdana" w:hAnsi="Verdana"/>
                <w:lang w:eastAsia="bg-BG"/>
              </w:rPr>
            </w:pPr>
            <w:r w:rsidRPr="00EB21C8">
              <w:rPr>
                <w:rFonts w:ascii="Verdana" w:hAnsi="Verdana"/>
                <w:lang w:eastAsia="bg-BG"/>
              </w:rPr>
              <w:t>1</w:t>
            </w:r>
          </w:p>
        </w:tc>
        <w:tc>
          <w:tcPr>
            <w:tcW w:w="1249" w:type="pct"/>
            <w:tcBorders>
              <w:top w:val="single" w:sz="4" w:space="0" w:color="auto"/>
              <w:left w:val="single" w:sz="4" w:space="0" w:color="auto"/>
              <w:bottom w:val="single" w:sz="4" w:space="0" w:color="auto"/>
              <w:right w:val="single" w:sz="4" w:space="0" w:color="auto"/>
            </w:tcBorders>
            <w:vAlign w:val="center"/>
          </w:tcPr>
          <w:p w14:paraId="096B0943" w14:textId="77777777" w:rsidR="000D7491" w:rsidRPr="00EB21C8" w:rsidRDefault="000D7491" w:rsidP="000D7491">
            <w:pPr>
              <w:overflowPunct/>
              <w:adjustRightInd/>
              <w:ind w:right="-41"/>
              <w:jc w:val="center"/>
              <w:textAlignment w:val="auto"/>
              <w:rPr>
                <w:rFonts w:ascii="Verdana" w:hAnsi="Verdana"/>
                <w:lang w:eastAsia="bg-BG"/>
              </w:rPr>
            </w:pPr>
            <w:r w:rsidRPr="00EB21C8">
              <w:rPr>
                <w:rFonts w:ascii="Verdana" w:hAnsi="Verdana"/>
                <w:lang w:eastAsia="bg-BG"/>
              </w:rPr>
              <w:t>2</w:t>
            </w:r>
          </w:p>
        </w:tc>
        <w:tc>
          <w:tcPr>
            <w:tcW w:w="1779" w:type="pct"/>
            <w:tcBorders>
              <w:top w:val="single" w:sz="4" w:space="0" w:color="auto"/>
              <w:left w:val="single" w:sz="4" w:space="0" w:color="auto"/>
              <w:bottom w:val="single" w:sz="4" w:space="0" w:color="auto"/>
              <w:right w:val="single" w:sz="4" w:space="0" w:color="auto"/>
            </w:tcBorders>
            <w:vAlign w:val="center"/>
          </w:tcPr>
          <w:p w14:paraId="6A4F0998" w14:textId="77777777" w:rsidR="000D7491" w:rsidRPr="00EB21C8" w:rsidRDefault="000D7491" w:rsidP="000D7491">
            <w:pPr>
              <w:overflowPunct/>
              <w:adjustRightInd/>
              <w:ind w:right="-41"/>
              <w:jc w:val="center"/>
              <w:textAlignment w:val="auto"/>
              <w:rPr>
                <w:rFonts w:ascii="Verdana" w:hAnsi="Verdana"/>
                <w:lang w:eastAsia="bg-BG"/>
              </w:rPr>
            </w:pPr>
            <w:r w:rsidRPr="00EB21C8">
              <w:rPr>
                <w:rFonts w:ascii="Verdana" w:hAnsi="Verdana"/>
                <w:lang w:eastAsia="bg-BG"/>
              </w:rPr>
              <w:t>3</w:t>
            </w:r>
          </w:p>
        </w:tc>
        <w:tc>
          <w:tcPr>
            <w:tcW w:w="1581" w:type="pct"/>
            <w:tcBorders>
              <w:top w:val="single" w:sz="4" w:space="0" w:color="auto"/>
              <w:left w:val="single" w:sz="4" w:space="0" w:color="auto"/>
              <w:bottom w:val="single" w:sz="4" w:space="0" w:color="auto"/>
              <w:right w:val="single" w:sz="4" w:space="0" w:color="auto"/>
            </w:tcBorders>
            <w:vAlign w:val="center"/>
          </w:tcPr>
          <w:p w14:paraId="753001E4" w14:textId="77777777" w:rsidR="000D7491" w:rsidRPr="00EB21C8" w:rsidRDefault="000D7491" w:rsidP="000D7491">
            <w:pPr>
              <w:overflowPunct/>
              <w:adjustRightInd/>
              <w:ind w:right="-41"/>
              <w:jc w:val="center"/>
              <w:textAlignment w:val="auto"/>
              <w:rPr>
                <w:rFonts w:ascii="Verdana" w:hAnsi="Verdana"/>
                <w:lang w:eastAsia="bg-BG"/>
              </w:rPr>
            </w:pPr>
            <w:r w:rsidRPr="00EB21C8">
              <w:rPr>
                <w:rFonts w:ascii="Verdana" w:hAnsi="Verdana"/>
                <w:lang w:eastAsia="bg-BG"/>
              </w:rPr>
              <w:t>4</w:t>
            </w:r>
          </w:p>
        </w:tc>
      </w:tr>
      <w:tr w:rsidR="000D7491" w:rsidRPr="000D7491" w14:paraId="17D56C37" w14:textId="77777777" w:rsidTr="00891B50">
        <w:tc>
          <w:tcPr>
            <w:tcW w:w="0" w:type="auto"/>
            <w:vMerge w:val="restart"/>
            <w:tcBorders>
              <w:top w:val="single" w:sz="4" w:space="0" w:color="auto"/>
              <w:left w:val="single" w:sz="4" w:space="0" w:color="auto"/>
              <w:right w:val="single" w:sz="4" w:space="0" w:color="auto"/>
            </w:tcBorders>
            <w:tcMar>
              <w:left w:w="85" w:type="dxa"/>
              <w:right w:w="28" w:type="dxa"/>
            </w:tcMar>
          </w:tcPr>
          <w:p w14:paraId="2CAA5BF8" w14:textId="77777777" w:rsidR="000D7491" w:rsidRPr="000D7491" w:rsidRDefault="000D7491" w:rsidP="000D7491">
            <w:pPr>
              <w:overflowPunct/>
              <w:adjustRightInd/>
              <w:ind w:right="-41" w:hanging="18"/>
              <w:jc w:val="center"/>
              <w:textAlignment w:val="auto"/>
              <w:rPr>
                <w:rFonts w:ascii="Verdana" w:hAnsi="Verdana"/>
                <w:lang w:val="bg-BG" w:eastAsia="bg-BG"/>
              </w:rPr>
            </w:pPr>
            <w:r w:rsidRPr="000D7491">
              <w:rPr>
                <w:rFonts w:ascii="Verdana" w:hAnsi="Verdana"/>
                <w:lang w:val="bg-BG" w:eastAsia="bg-BG"/>
              </w:rPr>
              <w:t>1.</w:t>
            </w:r>
          </w:p>
        </w:tc>
        <w:tc>
          <w:tcPr>
            <w:tcW w:w="0" w:type="auto"/>
            <w:vMerge w:val="restart"/>
            <w:tcBorders>
              <w:top w:val="single" w:sz="4" w:space="0" w:color="auto"/>
              <w:left w:val="single" w:sz="4" w:space="0" w:color="auto"/>
              <w:right w:val="single" w:sz="4" w:space="0" w:color="auto"/>
            </w:tcBorders>
            <w:tcMar>
              <w:left w:w="85" w:type="dxa"/>
              <w:right w:w="28" w:type="dxa"/>
            </w:tcMar>
          </w:tcPr>
          <w:p w14:paraId="1E970A2B"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Асфалтови смеси</w:t>
            </w:r>
          </w:p>
          <w:p w14:paraId="236DDBA1"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88F7852"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1.1. Обемна плътност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307AA8B" w14:textId="389F31BF"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12697-6</w:t>
            </w:r>
            <w:r w:rsidR="00EB21C8">
              <w:rPr>
                <w:rFonts w:ascii="Verdana" w:hAnsi="Verdana"/>
                <w:bCs/>
                <w:iCs/>
                <w:lang w:val="bg-BG" w:eastAsia="bg-BG"/>
              </w:rPr>
              <w:t>,</w:t>
            </w:r>
            <w:r w:rsidRPr="000D7491">
              <w:rPr>
                <w:rFonts w:ascii="Verdana" w:hAnsi="Verdana"/>
                <w:bCs/>
                <w:iCs/>
                <w:lang w:val="bg-BG" w:eastAsia="bg-BG"/>
              </w:rPr>
              <w:t xml:space="preserve"> </w:t>
            </w:r>
          </w:p>
          <w:p w14:paraId="18267EA6"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(Процедура В)</w:t>
            </w:r>
          </w:p>
        </w:tc>
      </w:tr>
      <w:tr w:rsidR="000D7491" w:rsidRPr="000D7491" w14:paraId="1506ACDF" w14:textId="77777777" w:rsidTr="00891B50">
        <w:tc>
          <w:tcPr>
            <w:tcW w:w="0" w:type="auto"/>
            <w:vMerge/>
            <w:tcBorders>
              <w:left w:val="single" w:sz="4" w:space="0" w:color="auto"/>
              <w:right w:val="single" w:sz="4" w:space="0" w:color="auto"/>
            </w:tcBorders>
            <w:tcMar>
              <w:left w:w="85" w:type="dxa"/>
              <w:right w:w="28" w:type="dxa"/>
            </w:tcMar>
          </w:tcPr>
          <w:p w14:paraId="71A53F83"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6B827402"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6A94E77" w14:textId="5D08E0A6"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1.2</w:t>
            </w:r>
            <w:r w:rsidR="00EB21C8">
              <w:rPr>
                <w:rFonts w:ascii="Verdana" w:hAnsi="Verdana"/>
                <w:bCs/>
                <w:iCs/>
                <w:lang w:val="bg-BG" w:eastAsia="bg-BG"/>
              </w:rPr>
              <w:t>.</w:t>
            </w:r>
            <w:r w:rsidRPr="000D7491">
              <w:rPr>
                <w:rFonts w:ascii="Verdana" w:hAnsi="Verdana"/>
                <w:bCs/>
                <w:iCs/>
                <w:lang w:val="bg-BG" w:eastAsia="bg-BG"/>
              </w:rPr>
              <w:t xml:space="preserve"> Максимална плътност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833E7B3" w14:textId="4E444660"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12697-5</w:t>
            </w:r>
            <w:r w:rsidR="00EB21C8">
              <w:rPr>
                <w:rFonts w:ascii="Verdana" w:hAnsi="Verdana"/>
                <w:bCs/>
                <w:iCs/>
                <w:lang w:val="bg-BG" w:eastAsia="bg-BG"/>
              </w:rPr>
              <w:t>,</w:t>
            </w:r>
          </w:p>
          <w:p w14:paraId="6A4C87E8"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(Процедура А)</w:t>
            </w:r>
          </w:p>
        </w:tc>
      </w:tr>
      <w:tr w:rsidR="000D7491" w:rsidRPr="000D7491" w14:paraId="2EC45C1A" w14:textId="77777777" w:rsidTr="00891B50">
        <w:tc>
          <w:tcPr>
            <w:tcW w:w="0" w:type="auto"/>
            <w:vMerge/>
            <w:tcBorders>
              <w:left w:val="single" w:sz="4" w:space="0" w:color="auto"/>
              <w:right w:val="single" w:sz="4" w:space="0" w:color="auto"/>
            </w:tcBorders>
            <w:tcMar>
              <w:left w:w="85" w:type="dxa"/>
              <w:right w:w="28" w:type="dxa"/>
            </w:tcMar>
          </w:tcPr>
          <w:p w14:paraId="3C229578"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15CCE7C0"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70E36B57"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1.3. Съдържание на въздушни пори</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F99EA74"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12697-8</w:t>
            </w:r>
          </w:p>
        </w:tc>
      </w:tr>
      <w:tr w:rsidR="000D7491" w:rsidRPr="000D7491" w14:paraId="52BCBAC4" w14:textId="77777777" w:rsidTr="00891B50">
        <w:tc>
          <w:tcPr>
            <w:tcW w:w="0" w:type="auto"/>
            <w:vMerge/>
            <w:tcBorders>
              <w:left w:val="single" w:sz="4" w:space="0" w:color="auto"/>
              <w:right w:val="single" w:sz="4" w:space="0" w:color="auto"/>
            </w:tcBorders>
            <w:tcMar>
              <w:left w:w="85" w:type="dxa"/>
              <w:right w:w="28" w:type="dxa"/>
            </w:tcMar>
          </w:tcPr>
          <w:p w14:paraId="3E0E23DE"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3F82CDFF"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8257B04"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1.4. Устойчивост (Стабилитет)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70ED17F3"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12697-34</w:t>
            </w:r>
          </w:p>
        </w:tc>
      </w:tr>
      <w:tr w:rsidR="000D7491" w:rsidRPr="000D7491" w14:paraId="1A9FBC42" w14:textId="77777777" w:rsidTr="00891B50">
        <w:tc>
          <w:tcPr>
            <w:tcW w:w="0" w:type="auto"/>
            <w:vMerge/>
            <w:tcBorders>
              <w:left w:val="single" w:sz="4" w:space="0" w:color="auto"/>
              <w:right w:val="single" w:sz="4" w:space="0" w:color="auto"/>
            </w:tcBorders>
            <w:tcMar>
              <w:left w:w="85" w:type="dxa"/>
              <w:right w:w="28" w:type="dxa"/>
            </w:tcMar>
          </w:tcPr>
          <w:p w14:paraId="2D55C3DA"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4E474315"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EE56202"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1.5. Условна пластичност/протичане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0EDB759"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12697-34</w:t>
            </w:r>
          </w:p>
        </w:tc>
      </w:tr>
      <w:tr w:rsidR="000D7491" w:rsidRPr="000D7491" w14:paraId="3223BD4D" w14:textId="77777777" w:rsidTr="00891B50">
        <w:tc>
          <w:tcPr>
            <w:tcW w:w="0" w:type="auto"/>
            <w:vMerge/>
            <w:tcBorders>
              <w:left w:val="single" w:sz="4" w:space="0" w:color="auto"/>
              <w:right w:val="single" w:sz="4" w:space="0" w:color="auto"/>
            </w:tcBorders>
            <w:tcMar>
              <w:left w:w="85" w:type="dxa"/>
              <w:right w:w="28" w:type="dxa"/>
            </w:tcMar>
          </w:tcPr>
          <w:p w14:paraId="7D05EB2B"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671BBD7D"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E4161C4"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1.6. Съдържание на разтворимо свързващо вещество</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D5071A0" w14:textId="2C4CB07C"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12697-1</w:t>
            </w:r>
            <w:r w:rsidR="00EB21C8">
              <w:rPr>
                <w:rFonts w:ascii="Verdana" w:hAnsi="Verdana"/>
                <w:bCs/>
                <w:iCs/>
                <w:lang w:val="bg-BG" w:eastAsia="bg-BG"/>
              </w:rPr>
              <w:t>,</w:t>
            </w:r>
            <w:r w:rsidRPr="000D7491">
              <w:rPr>
                <w:rFonts w:ascii="Verdana" w:hAnsi="Verdana"/>
                <w:bCs/>
                <w:iCs/>
                <w:lang w:val="bg-BG" w:eastAsia="bg-BG"/>
              </w:rPr>
              <w:t xml:space="preserve"> Приложение В, т. В.2.1.</w:t>
            </w:r>
          </w:p>
        </w:tc>
      </w:tr>
      <w:tr w:rsidR="000D7491" w:rsidRPr="000D7491" w14:paraId="22863635" w14:textId="77777777" w:rsidTr="00891B50">
        <w:tc>
          <w:tcPr>
            <w:tcW w:w="0" w:type="auto"/>
            <w:vMerge/>
            <w:tcBorders>
              <w:left w:val="single" w:sz="4" w:space="0" w:color="auto"/>
              <w:right w:val="single" w:sz="4" w:space="0" w:color="auto"/>
            </w:tcBorders>
            <w:tcMar>
              <w:left w:w="85" w:type="dxa"/>
              <w:right w:w="28" w:type="dxa"/>
            </w:tcMar>
          </w:tcPr>
          <w:p w14:paraId="2021F2F7"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5172A5DA"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65177E9"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1.7. Зърнометричен състав</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E71E5B5" w14:textId="77777777" w:rsidR="000D7491" w:rsidRPr="000D7491" w:rsidRDefault="000D7491" w:rsidP="000D7491">
            <w:pPr>
              <w:overflowPunct/>
              <w:adjustRightInd/>
              <w:ind w:right="-41"/>
              <w:textAlignment w:val="auto"/>
              <w:rPr>
                <w:rFonts w:ascii="Verdana" w:hAnsi="Verdana"/>
                <w:bCs/>
                <w:iCs/>
                <w:lang w:eastAsia="bg-BG"/>
              </w:rPr>
            </w:pPr>
            <w:r w:rsidRPr="000D7491">
              <w:rPr>
                <w:rFonts w:ascii="Verdana" w:hAnsi="Verdana"/>
                <w:bCs/>
                <w:iCs/>
                <w:lang w:val="bg-BG" w:eastAsia="bg-BG"/>
              </w:rPr>
              <w:t>БДС EN 12697-2</w:t>
            </w:r>
          </w:p>
        </w:tc>
      </w:tr>
      <w:tr w:rsidR="000D7491" w:rsidRPr="000D7491" w14:paraId="49554C0A" w14:textId="77777777" w:rsidTr="00891B50">
        <w:tc>
          <w:tcPr>
            <w:tcW w:w="0" w:type="auto"/>
            <w:vMerge/>
            <w:tcBorders>
              <w:left w:val="single" w:sz="4" w:space="0" w:color="auto"/>
              <w:right w:val="single" w:sz="4" w:space="0" w:color="auto"/>
            </w:tcBorders>
            <w:tcMar>
              <w:left w:w="85" w:type="dxa"/>
              <w:right w:w="28" w:type="dxa"/>
            </w:tcMar>
          </w:tcPr>
          <w:p w14:paraId="11DA6700"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02AE1304"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B1C33C7"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1.8. Обемна плътност на ядка</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3FB4365"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12697-6</w:t>
            </w:r>
          </w:p>
        </w:tc>
      </w:tr>
      <w:tr w:rsidR="000D7491" w:rsidRPr="000D7491" w14:paraId="71300744" w14:textId="77777777" w:rsidTr="00891B50">
        <w:tc>
          <w:tcPr>
            <w:tcW w:w="0" w:type="auto"/>
            <w:vMerge/>
            <w:tcBorders>
              <w:left w:val="single" w:sz="4" w:space="0" w:color="auto"/>
              <w:right w:val="single" w:sz="4" w:space="0" w:color="auto"/>
            </w:tcBorders>
            <w:tcMar>
              <w:left w:w="85" w:type="dxa"/>
              <w:right w:w="28" w:type="dxa"/>
            </w:tcMar>
          </w:tcPr>
          <w:p w14:paraId="6852E702"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4F752D97"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D62C8FA"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1.9. Височина на асфалтов образец</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1C517D5"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12697-29</w:t>
            </w:r>
          </w:p>
        </w:tc>
      </w:tr>
      <w:tr w:rsidR="000D7491" w:rsidRPr="000D7491" w14:paraId="72EA3134" w14:textId="77777777" w:rsidTr="00891B50">
        <w:tc>
          <w:tcPr>
            <w:tcW w:w="0" w:type="auto"/>
            <w:vMerge/>
            <w:tcBorders>
              <w:left w:val="single" w:sz="4" w:space="0" w:color="auto"/>
              <w:right w:val="single" w:sz="4" w:space="0" w:color="auto"/>
            </w:tcBorders>
            <w:tcMar>
              <w:left w:w="85" w:type="dxa"/>
              <w:right w:w="28" w:type="dxa"/>
            </w:tcMar>
          </w:tcPr>
          <w:p w14:paraId="5A93A114"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6C977353"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930290C"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1.10. Диаметър на асфалтов образец</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7A3686F"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12697-29</w:t>
            </w:r>
          </w:p>
        </w:tc>
      </w:tr>
      <w:tr w:rsidR="000D7491" w:rsidRPr="000D7491" w14:paraId="0109A083" w14:textId="77777777" w:rsidTr="00891B50">
        <w:tc>
          <w:tcPr>
            <w:tcW w:w="0" w:type="auto"/>
            <w:vMerge/>
            <w:tcBorders>
              <w:left w:val="single" w:sz="4" w:space="0" w:color="auto"/>
              <w:right w:val="single" w:sz="4" w:space="0" w:color="auto"/>
            </w:tcBorders>
            <w:tcMar>
              <w:left w:w="85" w:type="dxa"/>
              <w:right w:w="28" w:type="dxa"/>
            </w:tcMar>
          </w:tcPr>
          <w:p w14:paraId="1D6E91A7"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35D66D97"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7E36FCFD"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1.11. Дебелина на асфалтов пласт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E946C86" w14:textId="151B5632"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12697-36</w:t>
            </w:r>
            <w:r w:rsidR="00EB21C8">
              <w:rPr>
                <w:rFonts w:ascii="Verdana" w:hAnsi="Verdana"/>
                <w:bCs/>
                <w:iCs/>
                <w:lang w:val="bg-BG" w:eastAsia="bg-BG"/>
              </w:rPr>
              <w:t>,</w:t>
            </w:r>
          </w:p>
          <w:p w14:paraId="3F1418D6"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деструктивен метод</w:t>
            </w:r>
          </w:p>
        </w:tc>
      </w:tr>
      <w:tr w:rsidR="000D7491" w:rsidRPr="000D7491" w14:paraId="3B64640E" w14:textId="77777777" w:rsidTr="00891B50">
        <w:tc>
          <w:tcPr>
            <w:tcW w:w="0" w:type="auto"/>
            <w:vMerge/>
            <w:tcBorders>
              <w:left w:val="single" w:sz="4" w:space="0" w:color="auto"/>
              <w:right w:val="single" w:sz="4" w:space="0" w:color="auto"/>
            </w:tcBorders>
            <w:tcMar>
              <w:left w:w="85" w:type="dxa"/>
              <w:right w:w="28" w:type="dxa"/>
            </w:tcMar>
          </w:tcPr>
          <w:p w14:paraId="695F821A"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100F0859"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BC008AA"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1.12. Условна сравнителна плътност.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1191C6E"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12697-9</w:t>
            </w:r>
            <w:r w:rsidRPr="000D7491">
              <w:rPr>
                <w:rFonts w:ascii="Verdana" w:hAnsi="Verdana"/>
                <w:bCs/>
                <w:iCs/>
                <w:lang w:eastAsia="bg-BG"/>
              </w:rPr>
              <w:t>**</w:t>
            </w:r>
          </w:p>
        </w:tc>
      </w:tr>
      <w:tr w:rsidR="000D7491" w:rsidRPr="000D7491" w14:paraId="2116E475" w14:textId="77777777" w:rsidTr="00891B50">
        <w:tc>
          <w:tcPr>
            <w:tcW w:w="0" w:type="auto"/>
            <w:vMerge/>
            <w:tcBorders>
              <w:left w:val="single" w:sz="4" w:space="0" w:color="auto"/>
              <w:right w:val="single" w:sz="4" w:space="0" w:color="auto"/>
            </w:tcBorders>
            <w:tcMar>
              <w:left w:w="85" w:type="dxa"/>
              <w:right w:w="28" w:type="dxa"/>
            </w:tcMar>
          </w:tcPr>
          <w:p w14:paraId="155F3A7E"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0153A4B5" w14:textId="77777777" w:rsidR="000D7491" w:rsidRPr="000D7491" w:rsidRDefault="000D7491" w:rsidP="000D7491">
            <w:pPr>
              <w:overflowPunct/>
              <w:adjustRightInd/>
              <w:ind w:right="-41"/>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0E25853"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1.13. Степен на уплътнение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6630DD9"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12697-9</w:t>
            </w:r>
            <w:r w:rsidRPr="000D7491">
              <w:rPr>
                <w:rFonts w:ascii="Verdana" w:hAnsi="Verdana"/>
                <w:bCs/>
                <w:iCs/>
                <w:lang w:eastAsia="bg-BG"/>
              </w:rPr>
              <w:t>**</w:t>
            </w:r>
          </w:p>
        </w:tc>
      </w:tr>
      <w:tr w:rsidR="000D7491" w:rsidRPr="000D7491" w14:paraId="088AB72D" w14:textId="77777777" w:rsidTr="00891B50">
        <w:tc>
          <w:tcPr>
            <w:tcW w:w="0" w:type="auto"/>
            <w:vMerge w:val="restart"/>
            <w:tcBorders>
              <w:top w:val="single" w:sz="4" w:space="0" w:color="auto"/>
              <w:left w:val="single" w:sz="4" w:space="0" w:color="auto"/>
              <w:right w:val="single" w:sz="4" w:space="0" w:color="auto"/>
            </w:tcBorders>
            <w:tcMar>
              <w:left w:w="85" w:type="dxa"/>
              <w:right w:w="28" w:type="dxa"/>
            </w:tcMar>
          </w:tcPr>
          <w:p w14:paraId="06472490" w14:textId="77777777" w:rsidR="000D7491" w:rsidRPr="000D7491" w:rsidRDefault="000D7491" w:rsidP="000D7491">
            <w:pPr>
              <w:overflowPunct/>
              <w:adjustRightInd/>
              <w:ind w:right="-41" w:hanging="18"/>
              <w:jc w:val="center"/>
              <w:textAlignment w:val="auto"/>
              <w:rPr>
                <w:rFonts w:ascii="Verdana" w:hAnsi="Verdana"/>
                <w:lang w:val="bg-BG" w:eastAsia="bg-BG"/>
              </w:rPr>
            </w:pPr>
            <w:r w:rsidRPr="000D7491">
              <w:rPr>
                <w:rFonts w:ascii="Verdana" w:hAnsi="Verdana"/>
                <w:lang w:val="bg-BG" w:eastAsia="bg-BG"/>
              </w:rPr>
              <w:t>2.</w:t>
            </w:r>
          </w:p>
        </w:tc>
        <w:tc>
          <w:tcPr>
            <w:tcW w:w="0" w:type="auto"/>
            <w:vMerge w:val="restart"/>
            <w:tcBorders>
              <w:top w:val="single" w:sz="4" w:space="0" w:color="auto"/>
              <w:left w:val="single" w:sz="4" w:space="0" w:color="auto"/>
              <w:right w:val="single" w:sz="4" w:space="0" w:color="auto"/>
            </w:tcBorders>
            <w:tcMar>
              <w:left w:w="85" w:type="dxa"/>
              <w:right w:w="28" w:type="dxa"/>
            </w:tcMar>
          </w:tcPr>
          <w:p w14:paraId="72524A54" w14:textId="77777777"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bCs/>
                <w:lang w:val="bg-BG" w:eastAsia="bg-BG"/>
              </w:rPr>
              <w:t>Настилка на пътища и летища</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9FA6430" w14:textId="77777777"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bCs/>
                <w:lang w:val="bg-BG" w:eastAsia="bg-BG"/>
              </w:rPr>
              <w:t>2.1. Неравност на повърхността на настилката. Надлъжна</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75E26006" w14:textId="77777777"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bCs/>
                <w:lang w:val="bg-BG" w:eastAsia="bg-BG"/>
              </w:rPr>
              <w:t>БДС EN 13036-7</w:t>
            </w:r>
          </w:p>
        </w:tc>
      </w:tr>
      <w:tr w:rsidR="000D7491" w:rsidRPr="000D7491" w14:paraId="7F0D6797" w14:textId="77777777" w:rsidTr="00891B50">
        <w:tc>
          <w:tcPr>
            <w:tcW w:w="0" w:type="auto"/>
            <w:vMerge/>
            <w:tcBorders>
              <w:left w:val="single" w:sz="4" w:space="0" w:color="auto"/>
              <w:bottom w:val="single" w:sz="4" w:space="0" w:color="auto"/>
              <w:right w:val="single" w:sz="4" w:space="0" w:color="auto"/>
            </w:tcBorders>
            <w:tcMar>
              <w:left w:w="85" w:type="dxa"/>
              <w:right w:w="28" w:type="dxa"/>
            </w:tcMar>
          </w:tcPr>
          <w:p w14:paraId="4CA1E987"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bottom w:val="single" w:sz="4" w:space="0" w:color="auto"/>
              <w:right w:val="single" w:sz="4" w:space="0" w:color="auto"/>
            </w:tcBorders>
            <w:tcMar>
              <w:left w:w="85" w:type="dxa"/>
              <w:right w:w="28" w:type="dxa"/>
            </w:tcMar>
          </w:tcPr>
          <w:p w14:paraId="7A88B203" w14:textId="77777777" w:rsidR="000D7491" w:rsidRPr="000D7491" w:rsidRDefault="000D7491" w:rsidP="000D7491">
            <w:pPr>
              <w:overflowPunct/>
              <w:adjustRightInd/>
              <w:ind w:right="-41"/>
              <w:textAlignment w:val="auto"/>
              <w:rPr>
                <w:rFonts w:ascii="Verdana" w:hAnsi="Verdana"/>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922125A" w14:textId="77777777"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bCs/>
                <w:lang w:val="bg-BG" w:eastAsia="bg-BG"/>
              </w:rPr>
              <w:t>2.2. Неравност на повърхността на настилката. Напречна</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B26EAE0" w14:textId="77777777"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bCs/>
                <w:lang w:val="bg-BG" w:eastAsia="bg-BG"/>
              </w:rPr>
              <w:t>БДС EN 13036-7</w:t>
            </w:r>
          </w:p>
        </w:tc>
      </w:tr>
      <w:tr w:rsidR="000D7491" w:rsidRPr="000D7491" w14:paraId="0601CE47" w14:textId="77777777" w:rsidTr="00891B50">
        <w:tc>
          <w:tcPr>
            <w:tcW w:w="0" w:type="auto"/>
            <w:vMerge w:val="restart"/>
            <w:tcBorders>
              <w:top w:val="single" w:sz="4" w:space="0" w:color="auto"/>
              <w:left w:val="single" w:sz="4" w:space="0" w:color="auto"/>
              <w:right w:val="single" w:sz="4" w:space="0" w:color="auto"/>
            </w:tcBorders>
            <w:tcMar>
              <w:left w:w="85" w:type="dxa"/>
              <w:right w:w="28" w:type="dxa"/>
            </w:tcMar>
          </w:tcPr>
          <w:p w14:paraId="404C125A" w14:textId="77777777" w:rsidR="000D7491" w:rsidRPr="000D7491" w:rsidRDefault="000D7491" w:rsidP="000D7491">
            <w:pPr>
              <w:overflowPunct/>
              <w:adjustRightInd/>
              <w:ind w:right="-41" w:hanging="18"/>
              <w:jc w:val="center"/>
              <w:textAlignment w:val="auto"/>
              <w:rPr>
                <w:rFonts w:ascii="Verdana" w:hAnsi="Verdana"/>
                <w:lang w:val="bg-BG" w:eastAsia="bg-BG"/>
              </w:rPr>
            </w:pPr>
            <w:r w:rsidRPr="000D7491">
              <w:rPr>
                <w:rFonts w:ascii="Verdana" w:hAnsi="Verdana"/>
                <w:lang w:val="bg-BG" w:eastAsia="bg-BG"/>
              </w:rPr>
              <w:t>3.</w:t>
            </w:r>
          </w:p>
        </w:tc>
        <w:tc>
          <w:tcPr>
            <w:tcW w:w="0" w:type="auto"/>
            <w:vMerge w:val="restart"/>
            <w:tcBorders>
              <w:top w:val="single" w:sz="4" w:space="0" w:color="auto"/>
              <w:left w:val="single" w:sz="4" w:space="0" w:color="auto"/>
              <w:right w:val="single" w:sz="4" w:space="0" w:color="auto"/>
            </w:tcBorders>
            <w:tcMar>
              <w:left w:w="85" w:type="dxa"/>
              <w:right w:w="28" w:type="dxa"/>
            </w:tcMar>
          </w:tcPr>
          <w:p w14:paraId="4168E255" w14:textId="77777777"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Добавъчни материали.</w:t>
            </w:r>
          </w:p>
          <w:p w14:paraId="6FBFB656" w14:textId="12E18431"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Скални материали</w:t>
            </w:r>
            <w:r w:rsidR="00CB0DF5">
              <w:rPr>
                <w:rFonts w:ascii="Verdana" w:hAnsi="Verdana"/>
                <w:iCs/>
                <w:lang w:val="bg-BG" w:eastAsia="bg-BG"/>
              </w:rPr>
              <w:t>.</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8C2EAD1"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3.1. Зърнометричен състав</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8B72B37"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 xml:space="preserve">БДС EN 933-1 </w:t>
            </w:r>
          </w:p>
        </w:tc>
      </w:tr>
      <w:tr w:rsidR="000D7491" w:rsidRPr="000D7491" w14:paraId="48F83B22" w14:textId="77777777" w:rsidTr="00891B50">
        <w:tc>
          <w:tcPr>
            <w:tcW w:w="0" w:type="auto"/>
            <w:vMerge/>
            <w:tcBorders>
              <w:left w:val="single" w:sz="4" w:space="0" w:color="auto"/>
              <w:right w:val="single" w:sz="4" w:space="0" w:color="auto"/>
            </w:tcBorders>
            <w:tcMar>
              <w:left w:w="85" w:type="dxa"/>
              <w:right w:w="28" w:type="dxa"/>
            </w:tcMar>
          </w:tcPr>
          <w:p w14:paraId="0E531F7C"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25EB9989"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A6DED2B"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3.2. Пясъчен еквивалент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63060A4" w14:textId="77777777" w:rsidR="000D7491" w:rsidRPr="000D7491" w:rsidRDefault="000D7491" w:rsidP="000D7491">
            <w:pPr>
              <w:overflowPunct/>
              <w:adjustRightInd/>
              <w:textAlignment w:val="auto"/>
              <w:rPr>
                <w:rFonts w:ascii="Verdana" w:hAnsi="Verdana"/>
                <w:bCs/>
                <w:iCs/>
                <w:lang w:val="bg-BG" w:eastAsia="bg-BG"/>
              </w:rPr>
            </w:pPr>
            <w:r w:rsidRPr="000D7491">
              <w:rPr>
                <w:rFonts w:ascii="Verdana" w:hAnsi="Verdana"/>
                <w:bCs/>
                <w:iCs/>
                <w:lang w:val="bg-BG" w:eastAsia="bg-BG"/>
              </w:rPr>
              <w:t>БДС EN 933-8+А1</w:t>
            </w:r>
          </w:p>
        </w:tc>
      </w:tr>
      <w:tr w:rsidR="000D7491" w:rsidRPr="000D7491" w14:paraId="7A9ED9C7" w14:textId="77777777" w:rsidTr="00891B50">
        <w:tc>
          <w:tcPr>
            <w:tcW w:w="0" w:type="auto"/>
            <w:vMerge/>
            <w:tcBorders>
              <w:left w:val="single" w:sz="4" w:space="0" w:color="auto"/>
              <w:right w:val="single" w:sz="4" w:space="0" w:color="auto"/>
            </w:tcBorders>
            <w:tcMar>
              <w:left w:w="85" w:type="dxa"/>
              <w:right w:w="28" w:type="dxa"/>
            </w:tcMar>
          </w:tcPr>
          <w:p w14:paraId="76017318"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30A96791"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DF6E54A"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3.3. Съдържание на вода</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3C729E4"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БДС EN 1097-5</w:t>
            </w:r>
          </w:p>
        </w:tc>
      </w:tr>
      <w:tr w:rsidR="000D7491" w:rsidRPr="000D7491" w14:paraId="5BD23423" w14:textId="77777777" w:rsidTr="00891B50">
        <w:tc>
          <w:tcPr>
            <w:tcW w:w="0" w:type="auto"/>
            <w:vMerge w:val="restart"/>
            <w:tcBorders>
              <w:left w:val="single" w:sz="4" w:space="0" w:color="auto"/>
              <w:right w:val="single" w:sz="4" w:space="0" w:color="auto"/>
            </w:tcBorders>
            <w:tcMar>
              <w:left w:w="85" w:type="dxa"/>
              <w:right w:w="28" w:type="dxa"/>
            </w:tcMar>
          </w:tcPr>
          <w:p w14:paraId="3B15B236" w14:textId="77777777" w:rsidR="000D7491" w:rsidRPr="000D7491" w:rsidRDefault="000D7491" w:rsidP="000D7491">
            <w:pPr>
              <w:overflowPunct/>
              <w:adjustRightInd/>
              <w:ind w:right="-41" w:hanging="18"/>
              <w:jc w:val="center"/>
              <w:textAlignment w:val="auto"/>
              <w:rPr>
                <w:rFonts w:ascii="Verdana" w:hAnsi="Verdana"/>
                <w:lang w:val="bg-BG" w:eastAsia="bg-BG"/>
              </w:rPr>
            </w:pPr>
            <w:r w:rsidRPr="000D7491">
              <w:rPr>
                <w:rFonts w:ascii="Verdana" w:hAnsi="Verdana"/>
                <w:lang w:val="bg-BG" w:eastAsia="bg-BG"/>
              </w:rPr>
              <w:t>4</w:t>
            </w:r>
            <w:r w:rsidRPr="000D7491">
              <w:rPr>
                <w:rFonts w:ascii="Verdana" w:hAnsi="Verdana"/>
                <w:lang w:eastAsia="bg-BG"/>
              </w:rPr>
              <w:t>.</w:t>
            </w:r>
          </w:p>
        </w:tc>
        <w:tc>
          <w:tcPr>
            <w:tcW w:w="0" w:type="auto"/>
            <w:vMerge w:val="restart"/>
            <w:tcBorders>
              <w:left w:val="single" w:sz="4" w:space="0" w:color="auto"/>
              <w:right w:val="single" w:sz="4" w:space="0" w:color="auto"/>
            </w:tcBorders>
            <w:tcMar>
              <w:left w:w="85" w:type="dxa"/>
              <w:right w:w="28" w:type="dxa"/>
            </w:tcMar>
          </w:tcPr>
          <w:p w14:paraId="4A629277" w14:textId="77777777" w:rsidR="000D7491" w:rsidRPr="000D7491" w:rsidRDefault="000D7491" w:rsidP="000D7491">
            <w:pPr>
              <w:overflowPunct/>
              <w:adjustRightInd/>
              <w:textAlignment w:val="auto"/>
              <w:rPr>
                <w:rFonts w:ascii="Verdana" w:hAnsi="Verdana"/>
                <w:bCs/>
                <w:iCs/>
                <w:lang w:val="bg-BG" w:eastAsia="bg-BG"/>
              </w:rPr>
            </w:pPr>
            <w:r w:rsidRPr="000D7491">
              <w:rPr>
                <w:rFonts w:ascii="Verdana" w:hAnsi="Verdana"/>
                <w:bCs/>
                <w:iCs/>
                <w:lang w:val="bg-BG" w:eastAsia="bg-BG"/>
              </w:rPr>
              <w:t>Почви строителни:</w:t>
            </w:r>
          </w:p>
          <w:p w14:paraId="4299B8B2" w14:textId="68701B1D" w:rsidR="000D7491" w:rsidRPr="000D7491" w:rsidRDefault="00EB21C8" w:rsidP="000D7491">
            <w:pPr>
              <w:overflowPunct/>
              <w:adjustRightInd/>
              <w:textAlignment w:val="auto"/>
              <w:rPr>
                <w:rFonts w:ascii="Verdana" w:hAnsi="Verdana"/>
                <w:bCs/>
                <w:iCs/>
                <w:lang w:val="bg-BG" w:eastAsia="bg-BG"/>
              </w:rPr>
            </w:pPr>
            <w:r w:rsidRPr="000D7491">
              <w:rPr>
                <w:rFonts w:ascii="Verdana" w:hAnsi="Verdana"/>
                <w:bCs/>
                <w:iCs/>
                <w:lang w:val="bg-BG" w:eastAsia="bg-BG"/>
              </w:rPr>
              <w:t>несвързани смеси</w:t>
            </w:r>
            <w:r w:rsidR="00CB0DF5">
              <w:rPr>
                <w:rFonts w:ascii="Verdana" w:hAnsi="Verdana"/>
                <w:bCs/>
                <w:iCs/>
                <w:lang w:val="bg-BG" w:eastAsia="bg-BG"/>
              </w:rPr>
              <w:t>,</w:t>
            </w:r>
            <w:r w:rsidRPr="000D7491">
              <w:rPr>
                <w:rFonts w:ascii="Verdana" w:hAnsi="Verdana"/>
                <w:bCs/>
                <w:iCs/>
                <w:lang w:val="bg-BG" w:eastAsia="bg-BG"/>
              </w:rPr>
              <w:t xml:space="preserve"> скални материали</w:t>
            </w:r>
            <w:r>
              <w:rPr>
                <w:rFonts w:ascii="Verdana" w:hAnsi="Verdana"/>
                <w:bCs/>
                <w:iCs/>
                <w:lang w:val="bg-BG" w:eastAsia="bg-BG"/>
              </w:rPr>
              <w:t>,</w:t>
            </w:r>
            <w:r w:rsidRPr="000D7491">
              <w:rPr>
                <w:rFonts w:ascii="Verdana" w:hAnsi="Verdana"/>
                <w:bCs/>
                <w:iCs/>
                <w:lang w:val="bg-BG" w:eastAsia="bg-BG"/>
              </w:rPr>
              <w:t xml:space="preserve"> </w:t>
            </w:r>
            <w:r>
              <w:rPr>
                <w:rFonts w:ascii="Verdana" w:hAnsi="Verdana"/>
                <w:bCs/>
                <w:iCs/>
                <w:lang w:val="bg-BG" w:eastAsia="bg-BG"/>
              </w:rPr>
              <w:t>(</w:t>
            </w:r>
            <w:r w:rsidRPr="000D7491">
              <w:rPr>
                <w:rFonts w:ascii="Verdana" w:hAnsi="Verdana"/>
                <w:bCs/>
                <w:iCs/>
                <w:lang w:val="bg-BG" w:eastAsia="bg-BG"/>
              </w:rPr>
              <w:t>1</w:t>
            </w:r>
            <w:r w:rsidR="00891B50">
              <w:rPr>
                <w:rFonts w:ascii="Verdana" w:hAnsi="Verdana"/>
                <w:bCs/>
                <w:iCs/>
                <w:lang w:val="bg-BG" w:eastAsia="bg-BG"/>
              </w:rPr>
              <w:t>)</w:t>
            </w:r>
          </w:p>
          <w:p w14:paraId="1E4F59DC" w14:textId="7D6AFE67" w:rsidR="000D7491" w:rsidRPr="000D7491" w:rsidRDefault="00EB21C8" w:rsidP="000D7491">
            <w:pPr>
              <w:overflowPunct/>
              <w:adjustRightInd/>
              <w:textAlignment w:val="auto"/>
              <w:rPr>
                <w:rFonts w:ascii="Verdana" w:hAnsi="Verdana"/>
                <w:bCs/>
                <w:iCs/>
                <w:lang w:val="bg-BG" w:eastAsia="bg-BG"/>
              </w:rPr>
            </w:pPr>
            <w:r w:rsidRPr="000D7491">
              <w:rPr>
                <w:rFonts w:ascii="Verdana" w:hAnsi="Verdana"/>
                <w:bCs/>
                <w:iCs/>
                <w:lang w:val="bg-BG" w:eastAsia="bg-BG"/>
              </w:rPr>
              <w:t xml:space="preserve">хидравлично свързани почви </w:t>
            </w:r>
            <w:r>
              <w:rPr>
                <w:rFonts w:ascii="Verdana" w:hAnsi="Verdana"/>
                <w:bCs/>
                <w:iCs/>
                <w:lang w:val="bg-BG" w:eastAsia="bg-BG"/>
              </w:rPr>
              <w:t>(</w:t>
            </w:r>
            <w:r w:rsidR="000D7491" w:rsidRPr="000D7491">
              <w:rPr>
                <w:rFonts w:ascii="Verdana" w:hAnsi="Verdana"/>
                <w:bCs/>
                <w:iCs/>
                <w:lang w:val="bg-BG" w:eastAsia="bg-BG"/>
              </w:rPr>
              <w:t>2</w:t>
            </w:r>
            <w:r w:rsidR="00891B50">
              <w:rPr>
                <w:rFonts w:ascii="Verdana" w:hAnsi="Verdana"/>
                <w:bCs/>
                <w:iCs/>
                <w:lang w:val="bg-BG" w:eastAsia="bg-BG"/>
              </w:rPr>
              <w:t>)</w:t>
            </w:r>
          </w:p>
          <w:p w14:paraId="6537148D" w14:textId="77777777" w:rsidR="000D7491" w:rsidRPr="000D7491" w:rsidRDefault="000D7491" w:rsidP="000D7491">
            <w:pPr>
              <w:overflowPunct/>
              <w:adjustRightInd/>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D1C57F1" w14:textId="77777777" w:rsidR="000D7491" w:rsidRPr="000D7491" w:rsidRDefault="000D7491" w:rsidP="000D7491">
            <w:pPr>
              <w:overflowPunct/>
              <w:adjustRightInd/>
              <w:ind w:right="-41"/>
              <w:textAlignment w:val="auto"/>
              <w:rPr>
                <w:rFonts w:ascii="Verdana" w:hAnsi="Verdana"/>
                <w:bCs/>
                <w:lang w:val="bg-BG" w:eastAsia="bg-BG"/>
              </w:rPr>
            </w:pPr>
            <w:r w:rsidRPr="000D7491">
              <w:rPr>
                <w:rFonts w:ascii="Verdana" w:hAnsi="Verdana"/>
                <w:lang w:val="bg-BG" w:eastAsia="bg-BG"/>
              </w:rPr>
              <w:lastRenderedPageBreak/>
              <w:t>4.1. Зърнометричен състав</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3666F8D" w14:textId="243874FF"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lang w:val="bg-BG" w:eastAsia="bg-BG"/>
              </w:rPr>
              <w:t xml:space="preserve">БДС EN 933-1 </w:t>
            </w:r>
            <w:r w:rsidR="00EB21C8">
              <w:rPr>
                <w:rFonts w:ascii="Verdana" w:hAnsi="Verdana"/>
                <w:lang w:val="bg-BG" w:eastAsia="bg-BG"/>
              </w:rPr>
              <w:t>(</w:t>
            </w:r>
            <w:r w:rsidRPr="000D7491">
              <w:rPr>
                <w:rFonts w:ascii="Verdana" w:hAnsi="Verdana"/>
                <w:lang w:val="bg-BG" w:eastAsia="bg-BG"/>
              </w:rPr>
              <w:t>1</w:t>
            </w:r>
            <w:r w:rsidR="00891B50">
              <w:rPr>
                <w:rFonts w:ascii="Verdana" w:hAnsi="Verdana"/>
                <w:lang w:val="bg-BG" w:eastAsia="bg-BG"/>
              </w:rPr>
              <w:t>)</w:t>
            </w:r>
          </w:p>
        </w:tc>
      </w:tr>
      <w:tr w:rsidR="000D7491" w:rsidRPr="000D7491" w14:paraId="150B8C31" w14:textId="77777777" w:rsidTr="00891B50">
        <w:tc>
          <w:tcPr>
            <w:tcW w:w="0" w:type="auto"/>
            <w:vMerge/>
            <w:tcBorders>
              <w:left w:val="single" w:sz="4" w:space="0" w:color="auto"/>
              <w:right w:val="single" w:sz="4" w:space="0" w:color="auto"/>
            </w:tcBorders>
            <w:tcMar>
              <w:left w:w="85" w:type="dxa"/>
              <w:right w:w="28" w:type="dxa"/>
            </w:tcMar>
          </w:tcPr>
          <w:p w14:paraId="2A26FA3C"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345A8945"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050DBC2" w14:textId="77777777" w:rsidR="000D7491" w:rsidRPr="000D7491" w:rsidRDefault="000D7491" w:rsidP="000D7491">
            <w:pPr>
              <w:overflowPunct/>
              <w:adjustRightInd/>
              <w:ind w:right="-41"/>
              <w:textAlignment w:val="auto"/>
              <w:rPr>
                <w:rFonts w:ascii="Verdana" w:hAnsi="Verdana"/>
                <w:bCs/>
                <w:lang w:val="bg-BG" w:eastAsia="bg-BG"/>
              </w:rPr>
            </w:pPr>
            <w:r w:rsidRPr="000D7491">
              <w:rPr>
                <w:rFonts w:ascii="Verdana" w:hAnsi="Verdana"/>
                <w:bCs/>
                <w:lang w:val="bg-BG" w:eastAsia="bg-BG"/>
              </w:rPr>
              <w:t xml:space="preserve">4.2. Коефициент на </w:t>
            </w:r>
            <w:proofErr w:type="spellStart"/>
            <w:r w:rsidRPr="000D7491">
              <w:rPr>
                <w:rFonts w:ascii="Verdana" w:hAnsi="Verdana"/>
                <w:bCs/>
                <w:lang w:val="bg-BG" w:eastAsia="bg-BG"/>
              </w:rPr>
              <w:t>разнозърност</w:t>
            </w:r>
            <w:proofErr w:type="spellEnd"/>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90B6417" w14:textId="366B52E3"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lang w:val="bg-BG" w:eastAsia="bg-BG"/>
              </w:rPr>
              <w:t xml:space="preserve">БДС EN ISO 14688-2 </w:t>
            </w:r>
            <w:r w:rsidR="00EB21C8">
              <w:rPr>
                <w:rFonts w:ascii="Verdana" w:hAnsi="Verdana"/>
                <w:lang w:val="bg-BG" w:eastAsia="bg-BG"/>
              </w:rPr>
              <w:t>(</w:t>
            </w:r>
            <w:r w:rsidRPr="000D7491">
              <w:rPr>
                <w:rFonts w:ascii="Verdana" w:hAnsi="Verdana"/>
                <w:lang w:val="bg-BG" w:eastAsia="bg-BG"/>
              </w:rPr>
              <w:t>1</w:t>
            </w:r>
            <w:r w:rsidR="00891B50">
              <w:rPr>
                <w:rFonts w:ascii="Verdana" w:hAnsi="Verdana"/>
                <w:lang w:val="bg-BG" w:eastAsia="bg-BG"/>
              </w:rPr>
              <w:t>)</w:t>
            </w:r>
          </w:p>
        </w:tc>
      </w:tr>
      <w:tr w:rsidR="000D7491" w:rsidRPr="000D7491" w14:paraId="50A7E6ED" w14:textId="77777777" w:rsidTr="00891B50">
        <w:tc>
          <w:tcPr>
            <w:tcW w:w="0" w:type="auto"/>
            <w:vMerge/>
            <w:tcBorders>
              <w:left w:val="single" w:sz="4" w:space="0" w:color="auto"/>
              <w:right w:val="single" w:sz="4" w:space="0" w:color="auto"/>
            </w:tcBorders>
            <w:tcMar>
              <w:left w:w="85" w:type="dxa"/>
              <w:right w:w="28" w:type="dxa"/>
            </w:tcMar>
          </w:tcPr>
          <w:p w14:paraId="770DF25D"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6D17CD52"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52CC697" w14:textId="637C4025" w:rsidR="000D7491" w:rsidRPr="000D7491" w:rsidRDefault="000D7491" w:rsidP="000D7491">
            <w:pPr>
              <w:overflowPunct/>
              <w:adjustRightInd/>
              <w:ind w:right="-41"/>
              <w:textAlignment w:val="auto"/>
              <w:rPr>
                <w:rFonts w:ascii="Verdana" w:hAnsi="Verdana"/>
                <w:bCs/>
                <w:lang w:val="bg-BG" w:eastAsia="bg-BG"/>
              </w:rPr>
            </w:pPr>
            <w:r w:rsidRPr="000D7491">
              <w:rPr>
                <w:rFonts w:ascii="Verdana" w:hAnsi="Verdana"/>
                <w:lang w:val="bg-BG" w:eastAsia="bg-BG"/>
              </w:rPr>
              <w:t xml:space="preserve">4.3. Максимална обемна плътност на скелета. Метод по </w:t>
            </w:r>
            <w:proofErr w:type="spellStart"/>
            <w:r w:rsidRPr="000D7491">
              <w:rPr>
                <w:rFonts w:ascii="Verdana" w:hAnsi="Verdana"/>
                <w:lang w:val="bg-BG" w:eastAsia="bg-BG"/>
              </w:rPr>
              <w:t>Проктор</w:t>
            </w:r>
            <w:proofErr w:type="spellEnd"/>
            <w:r w:rsidR="00443A5E">
              <w:rPr>
                <w:rFonts w:ascii="Verdana" w:hAnsi="Verdana"/>
                <w:lang w:val="bg-BG" w:eastAsia="bg-BG"/>
              </w:rPr>
              <w:t>.</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1CB55D0" w14:textId="13706F0E" w:rsidR="000D7491" w:rsidRPr="000D7491" w:rsidRDefault="000D7491" w:rsidP="000D7491">
            <w:pPr>
              <w:overflowPunct/>
              <w:adjustRightInd/>
              <w:ind w:right="-41"/>
              <w:textAlignment w:val="auto"/>
              <w:rPr>
                <w:rFonts w:ascii="Verdana" w:hAnsi="Verdana"/>
                <w:lang w:val="bg-BG" w:eastAsia="bg-BG"/>
              </w:rPr>
            </w:pPr>
            <w:r w:rsidRPr="000D7491">
              <w:rPr>
                <w:rFonts w:ascii="Verdana" w:hAnsi="Verdana"/>
                <w:lang w:val="bg-BG" w:eastAsia="bg-BG"/>
              </w:rPr>
              <w:t xml:space="preserve">БДС 17146 </w:t>
            </w:r>
            <w:r w:rsidR="00EB21C8">
              <w:rPr>
                <w:rFonts w:ascii="Verdana" w:hAnsi="Verdana"/>
                <w:lang w:val="bg-BG" w:eastAsia="bg-BG"/>
              </w:rPr>
              <w:t>(</w:t>
            </w:r>
            <w:r w:rsidRPr="000D7491">
              <w:rPr>
                <w:rFonts w:ascii="Verdana" w:hAnsi="Verdana"/>
                <w:lang w:val="bg-BG" w:eastAsia="bg-BG"/>
              </w:rPr>
              <w:t>1, 2</w:t>
            </w:r>
            <w:r w:rsidR="00891B50">
              <w:rPr>
                <w:rFonts w:ascii="Verdana" w:hAnsi="Verdana"/>
                <w:lang w:val="bg-BG" w:eastAsia="bg-BG"/>
              </w:rPr>
              <w:t>)</w:t>
            </w:r>
          </w:p>
        </w:tc>
      </w:tr>
      <w:tr w:rsidR="000D7491" w:rsidRPr="000D7491" w14:paraId="11CDBAB5" w14:textId="77777777" w:rsidTr="00891B50">
        <w:tc>
          <w:tcPr>
            <w:tcW w:w="0" w:type="auto"/>
            <w:vMerge/>
            <w:tcBorders>
              <w:left w:val="single" w:sz="4" w:space="0" w:color="auto"/>
              <w:right w:val="single" w:sz="4" w:space="0" w:color="auto"/>
            </w:tcBorders>
            <w:tcMar>
              <w:left w:w="85" w:type="dxa"/>
              <w:right w:w="28" w:type="dxa"/>
            </w:tcMar>
          </w:tcPr>
          <w:p w14:paraId="5452EE2F"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0C8863FC"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7706507" w14:textId="50708BD4"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 xml:space="preserve">4.4. Стандартна плътност на скелета. Изпитване по </w:t>
            </w:r>
            <w:proofErr w:type="spellStart"/>
            <w:r w:rsidRPr="000D7491">
              <w:rPr>
                <w:rFonts w:ascii="Verdana" w:hAnsi="Verdana"/>
                <w:iCs/>
                <w:lang w:val="bg-BG" w:eastAsia="bg-BG"/>
              </w:rPr>
              <w:t>Проктор</w:t>
            </w:r>
            <w:proofErr w:type="spellEnd"/>
            <w:r w:rsidR="00EB21C8">
              <w:rPr>
                <w:rFonts w:ascii="Verdana" w:hAnsi="Verdana"/>
                <w:iCs/>
                <w:lang w:val="bg-BG" w:eastAsia="bg-BG"/>
              </w:rPr>
              <w:t>.</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DE0BD5E" w14:textId="390A3D37"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 xml:space="preserve">БДС EN 13286-2 </w:t>
            </w:r>
            <w:r w:rsidR="00EB21C8">
              <w:rPr>
                <w:rFonts w:ascii="Verdana" w:hAnsi="Verdana"/>
                <w:iCs/>
                <w:lang w:val="bg-BG" w:eastAsia="bg-BG"/>
              </w:rPr>
              <w:t>(</w:t>
            </w:r>
            <w:r w:rsidRPr="000D7491">
              <w:rPr>
                <w:rFonts w:ascii="Verdana" w:hAnsi="Verdana"/>
                <w:iCs/>
                <w:lang w:val="bg-BG" w:eastAsia="bg-BG"/>
              </w:rPr>
              <w:t>1, 2</w:t>
            </w:r>
            <w:r w:rsidR="00891B50">
              <w:rPr>
                <w:rFonts w:ascii="Verdana" w:hAnsi="Verdana"/>
                <w:iCs/>
                <w:lang w:val="bg-BG" w:eastAsia="bg-BG"/>
              </w:rPr>
              <w:t>)</w:t>
            </w:r>
          </w:p>
        </w:tc>
      </w:tr>
      <w:tr w:rsidR="000D7491" w:rsidRPr="000D7491" w14:paraId="671F4E75" w14:textId="77777777" w:rsidTr="00891B50">
        <w:tc>
          <w:tcPr>
            <w:tcW w:w="0" w:type="auto"/>
            <w:vMerge/>
            <w:tcBorders>
              <w:left w:val="single" w:sz="4" w:space="0" w:color="auto"/>
              <w:right w:val="single" w:sz="4" w:space="0" w:color="auto"/>
            </w:tcBorders>
            <w:tcMar>
              <w:left w:w="85" w:type="dxa"/>
              <w:right w:w="28" w:type="dxa"/>
            </w:tcMar>
          </w:tcPr>
          <w:p w14:paraId="1C807963"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07BD9752"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F62DBCA"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4.5. Оптимално водно съдържание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E96944C" w14:textId="6F8BDBDD"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 xml:space="preserve">БДС 17146 </w:t>
            </w:r>
            <w:r w:rsidR="00EB21C8">
              <w:rPr>
                <w:rFonts w:ascii="Verdana" w:hAnsi="Verdana"/>
                <w:iCs/>
                <w:lang w:val="bg-BG" w:eastAsia="bg-BG"/>
              </w:rPr>
              <w:t>(</w:t>
            </w:r>
            <w:r w:rsidRPr="000D7491">
              <w:rPr>
                <w:rFonts w:ascii="Verdana" w:hAnsi="Verdana"/>
                <w:iCs/>
                <w:lang w:val="bg-BG" w:eastAsia="bg-BG"/>
              </w:rPr>
              <w:t>1, 2</w:t>
            </w:r>
            <w:r w:rsidR="00891B50">
              <w:rPr>
                <w:rFonts w:ascii="Verdana" w:hAnsi="Verdana"/>
                <w:iCs/>
                <w:lang w:val="bg-BG" w:eastAsia="bg-BG"/>
              </w:rPr>
              <w:t>)</w:t>
            </w:r>
            <w:r w:rsidR="00EB21C8">
              <w:rPr>
                <w:rFonts w:ascii="Verdana" w:hAnsi="Verdana"/>
                <w:iCs/>
                <w:lang w:val="bg-BG" w:eastAsia="bg-BG"/>
              </w:rPr>
              <w:t>;</w:t>
            </w:r>
          </w:p>
          <w:p w14:paraId="51C3FF20" w14:textId="09ADB5F5"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 xml:space="preserve">БДС EN 13286-2 </w:t>
            </w:r>
            <w:r w:rsidR="00EB21C8">
              <w:rPr>
                <w:rFonts w:ascii="Verdana" w:hAnsi="Verdana"/>
                <w:iCs/>
                <w:lang w:val="bg-BG" w:eastAsia="bg-BG"/>
              </w:rPr>
              <w:t>(</w:t>
            </w:r>
            <w:r w:rsidRPr="000D7491">
              <w:rPr>
                <w:rFonts w:ascii="Verdana" w:hAnsi="Verdana"/>
                <w:iCs/>
                <w:lang w:val="bg-BG" w:eastAsia="bg-BG"/>
              </w:rPr>
              <w:t>1, 2</w:t>
            </w:r>
            <w:r w:rsidR="00891B50">
              <w:rPr>
                <w:rFonts w:ascii="Verdana" w:hAnsi="Verdana"/>
                <w:iCs/>
                <w:lang w:val="bg-BG" w:eastAsia="bg-BG"/>
              </w:rPr>
              <w:t>)</w:t>
            </w:r>
          </w:p>
        </w:tc>
      </w:tr>
      <w:tr w:rsidR="000D7491" w:rsidRPr="000D7491" w14:paraId="1910D860" w14:textId="77777777" w:rsidTr="00891B50">
        <w:tc>
          <w:tcPr>
            <w:tcW w:w="0" w:type="auto"/>
            <w:vMerge/>
            <w:tcBorders>
              <w:left w:val="single" w:sz="4" w:space="0" w:color="auto"/>
              <w:right w:val="single" w:sz="4" w:space="0" w:color="auto"/>
            </w:tcBorders>
            <w:tcMar>
              <w:left w:w="85" w:type="dxa"/>
              <w:right w:w="28" w:type="dxa"/>
            </w:tcMar>
          </w:tcPr>
          <w:p w14:paraId="3711C48F"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3FAE6490"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054AE26" w14:textId="77777777" w:rsidR="000D7491" w:rsidRPr="000D7491" w:rsidRDefault="000D7491" w:rsidP="000D7491">
            <w:pPr>
              <w:overflowPunct/>
              <w:adjustRightInd/>
              <w:textAlignment w:val="auto"/>
              <w:rPr>
                <w:rFonts w:ascii="Verdana" w:hAnsi="Verdana"/>
                <w:iCs/>
                <w:lang w:eastAsia="bg-BG"/>
              </w:rPr>
            </w:pPr>
            <w:r w:rsidRPr="000D7491">
              <w:rPr>
                <w:rFonts w:ascii="Verdana" w:hAnsi="Verdana"/>
                <w:iCs/>
                <w:lang w:val="bg-BG" w:eastAsia="bg-BG"/>
              </w:rPr>
              <w:t>4.6. Еластичен модул. Деформационни модули</w:t>
            </w:r>
            <w:r w:rsidRPr="000D7491">
              <w:rPr>
                <w:rFonts w:ascii="Verdana" w:hAnsi="Verdana"/>
                <w:iCs/>
                <w:lang w:eastAsia="bg-BG"/>
              </w:rPr>
              <w:t>.</w:t>
            </w:r>
          </w:p>
          <w:p w14:paraId="6BA9A65E" w14:textId="08B134A3"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Отношение на деформационни модули Е2/Е1</w:t>
            </w:r>
            <w:r w:rsidR="00EB21C8">
              <w:rPr>
                <w:rFonts w:ascii="Verdana" w:hAnsi="Verdana"/>
                <w:iCs/>
                <w:lang w:val="bg-BG" w:eastAsia="bg-BG"/>
              </w:rPr>
              <w:t>.</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66057B0" w14:textId="34C48001"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 xml:space="preserve">БДС 15130 </w:t>
            </w:r>
            <w:r w:rsidR="00EB21C8">
              <w:rPr>
                <w:rFonts w:ascii="Verdana" w:hAnsi="Verdana"/>
                <w:iCs/>
                <w:lang w:val="bg-BG" w:eastAsia="bg-BG"/>
              </w:rPr>
              <w:t>(</w:t>
            </w:r>
            <w:r w:rsidRPr="000D7491">
              <w:rPr>
                <w:rFonts w:ascii="Verdana" w:hAnsi="Verdana"/>
                <w:iCs/>
                <w:lang w:val="bg-BG" w:eastAsia="bg-BG"/>
              </w:rPr>
              <w:t>1, 2</w:t>
            </w:r>
            <w:r w:rsidR="00891B50">
              <w:rPr>
                <w:rFonts w:ascii="Verdana" w:hAnsi="Verdana"/>
                <w:iCs/>
                <w:lang w:val="bg-BG" w:eastAsia="bg-BG"/>
              </w:rPr>
              <w:t>)</w:t>
            </w:r>
          </w:p>
        </w:tc>
      </w:tr>
      <w:tr w:rsidR="000D7491" w:rsidRPr="000D7491" w14:paraId="7EA08717" w14:textId="77777777" w:rsidTr="00891B50">
        <w:tc>
          <w:tcPr>
            <w:tcW w:w="0" w:type="auto"/>
            <w:vMerge/>
            <w:tcBorders>
              <w:left w:val="single" w:sz="4" w:space="0" w:color="auto"/>
              <w:right w:val="single" w:sz="4" w:space="0" w:color="auto"/>
            </w:tcBorders>
            <w:tcMar>
              <w:left w:w="85" w:type="dxa"/>
              <w:right w:w="28" w:type="dxa"/>
            </w:tcMar>
          </w:tcPr>
          <w:p w14:paraId="3649A1C2"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41CF62DF"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C10E538"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4.7. Суха плътност на почвата на място по пясъчно-конусен метод</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F3677E0" w14:textId="5ADB9BFD"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 xml:space="preserve">AASHTO T191 </w:t>
            </w:r>
            <w:r w:rsidR="00EB21C8">
              <w:rPr>
                <w:rFonts w:ascii="Verdana" w:hAnsi="Verdana"/>
                <w:iCs/>
                <w:lang w:val="bg-BG" w:eastAsia="bg-BG"/>
              </w:rPr>
              <w:t>(</w:t>
            </w:r>
            <w:r w:rsidRPr="000D7491">
              <w:rPr>
                <w:rFonts w:ascii="Verdana" w:hAnsi="Verdana"/>
                <w:iCs/>
                <w:lang w:val="bg-BG" w:eastAsia="bg-BG"/>
              </w:rPr>
              <w:t>1, 2</w:t>
            </w:r>
            <w:r w:rsidR="00891B50">
              <w:rPr>
                <w:rFonts w:ascii="Verdana" w:hAnsi="Verdana"/>
                <w:iCs/>
                <w:lang w:val="bg-BG" w:eastAsia="bg-BG"/>
              </w:rPr>
              <w:t>)</w:t>
            </w:r>
          </w:p>
          <w:p w14:paraId="27A1A0BF" w14:textId="77777777" w:rsidR="000D7491" w:rsidRPr="000D7491" w:rsidRDefault="000D7491" w:rsidP="000D7491">
            <w:pPr>
              <w:overflowPunct/>
              <w:adjustRightInd/>
              <w:ind w:right="-41"/>
              <w:textAlignment w:val="auto"/>
              <w:rPr>
                <w:rFonts w:ascii="Verdana" w:hAnsi="Verdana"/>
                <w:iCs/>
                <w:lang w:val="bg-BG" w:eastAsia="bg-BG"/>
              </w:rPr>
            </w:pPr>
          </w:p>
        </w:tc>
      </w:tr>
      <w:tr w:rsidR="000D7491" w:rsidRPr="000D7491" w14:paraId="6597923B" w14:textId="77777777" w:rsidTr="00891B50">
        <w:tc>
          <w:tcPr>
            <w:tcW w:w="0" w:type="auto"/>
            <w:vMerge/>
            <w:tcBorders>
              <w:left w:val="single" w:sz="4" w:space="0" w:color="auto"/>
              <w:right w:val="single" w:sz="4" w:space="0" w:color="auto"/>
            </w:tcBorders>
            <w:tcMar>
              <w:left w:w="85" w:type="dxa"/>
              <w:right w:w="28" w:type="dxa"/>
            </w:tcMar>
          </w:tcPr>
          <w:p w14:paraId="6F6B7709"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08C293E0"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BAFB8BD"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4.8. Граници на протичане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F4F05A0" w14:textId="113D04EB"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Наредба № РД-02-20-2</w:t>
            </w:r>
            <w:r w:rsidR="00EB21C8">
              <w:rPr>
                <w:rFonts w:ascii="Verdana" w:hAnsi="Verdana"/>
                <w:iCs/>
                <w:lang w:val="bg-BG" w:eastAsia="bg-BG"/>
              </w:rPr>
              <w:t>,</w:t>
            </w:r>
            <w:r w:rsidRPr="000D7491">
              <w:rPr>
                <w:rFonts w:ascii="Verdana" w:hAnsi="Verdana"/>
                <w:iCs/>
                <w:lang w:val="bg-BG" w:eastAsia="bg-BG"/>
              </w:rPr>
              <w:t xml:space="preserve"> Приложение 15</w:t>
            </w:r>
          </w:p>
        </w:tc>
      </w:tr>
      <w:tr w:rsidR="000D7491" w:rsidRPr="000D7491" w14:paraId="6E5C335B" w14:textId="77777777" w:rsidTr="00891B50">
        <w:tc>
          <w:tcPr>
            <w:tcW w:w="0" w:type="auto"/>
            <w:vMerge/>
            <w:tcBorders>
              <w:left w:val="single" w:sz="4" w:space="0" w:color="auto"/>
              <w:right w:val="single" w:sz="4" w:space="0" w:color="auto"/>
            </w:tcBorders>
            <w:tcMar>
              <w:left w:w="85" w:type="dxa"/>
              <w:right w:w="28" w:type="dxa"/>
            </w:tcMar>
          </w:tcPr>
          <w:p w14:paraId="02D1C9BD"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45350524"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E1319BD"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4.9. Граници на източване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DCF221A" w14:textId="5E8CED28"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Наредба №</w:t>
            </w:r>
            <w:r w:rsidR="00891B50">
              <w:rPr>
                <w:rFonts w:ascii="Verdana" w:hAnsi="Verdana"/>
                <w:iCs/>
                <w:lang w:eastAsia="bg-BG"/>
              </w:rPr>
              <w:t xml:space="preserve"> </w:t>
            </w:r>
            <w:r w:rsidRPr="000D7491">
              <w:rPr>
                <w:rFonts w:ascii="Verdana" w:hAnsi="Verdana"/>
                <w:iCs/>
                <w:lang w:val="bg-BG" w:eastAsia="bg-BG"/>
              </w:rPr>
              <w:t>РД-02-20-2</w:t>
            </w:r>
            <w:r w:rsidR="00EB21C8">
              <w:rPr>
                <w:rFonts w:ascii="Verdana" w:hAnsi="Verdana"/>
                <w:iCs/>
                <w:lang w:val="bg-BG" w:eastAsia="bg-BG"/>
              </w:rPr>
              <w:t>,</w:t>
            </w:r>
            <w:r w:rsidRPr="000D7491">
              <w:rPr>
                <w:rFonts w:ascii="Verdana" w:hAnsi="Verdana"/>
                <w:iCs/>
                <w:lang w:val="bg-BG" w:eastAsia="bg-BG"/>
              </w:rPr>
              <w:t xml:space="preserve"> Приложение 16</w:t>
            </w:r>
          </w:p>
        </w:tc>
      </w:tr>
      <w:tr w:rsidR="000D7491" w:rsidRPr="000D7491" w14:paraId="556A8D6F" w14:textId="77777777" w:rsidTr="00891B50">
        <w:tc>
          <w:tcPr>
            <w:tcW w:w="0" w:type="auto"/>
            <w:vMerge/>
            <w:tcBorders>
              <w:left w:val="single" w:sz="4" w:space="0" w:color="auto"/>
              <w:right w:val="single" w:sz="4" w:space="0" w:color="auto"/>
            </w:tcBorders>
            <w:tcMar>
              <w:left w:w="85" w:type="dxa"/>
              <w:right w:w="28" w:type="dxa"/>
            </w:tcMar>
          </w:tcPr>
          <w:p w14:paraId="622B2A2F"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2CFE3E4B"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0A88855"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4.10. Показател на пластичност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C82EA7D" w14:textId="01D4DF73"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Наредба №</w:t>
            </w:r>
            <w:r w:rsidR="00891B50">
              <w:rPr>
                <w:rFonts w:ascii="Verdana" w:hAnsi="Verdana"/>
                <w:iCs/>
                <w:lang w:eastAsia="bg-BG"/>
              </w:rPr>
              <w:t xml:space="preserve"> </w:t>
            </w:r>
            <w:r w:rsidRPr="000D7491">
              <w:rPr>
                <w:rFonts w:ascii="Verdana" w:hAnsi="Verdana"/>
                <w:iCs/>
                <w:lang w:val="bg-BG" w:eastAsia="bg-BG"/>
              </w:rPr>
              <w:t>РД-02-20-2</w:t>
            </w:r>
            <w:r w:rsidR="00EB21C8">
              <w:rPr>
                <w:rFonts w:ascii="Verdana" w:hAnsi="Verdana"/>
                <w:iCs/>
                <w:lang w:val="bg-BG" w:eastAsia="bg-BG"/>
              </w:rPr>
              <w:t>,</w:t>
            </w:r>
            <w:r w:rsidRPr="000D7491">
              <w:rPr>
                <w:rFonts w:ascii="Verdana" w:hAnsi="Verdana"/>
                <w:iCs/>
                <w:lang w:val="bg-BG" w:eastAsia="bg-BG"/>
              </w:rPr>
              <w:t xml:space="preserve"> Приложение 16</w:t>
            </w:r>
          </w:p>
        </w:tc>
      </w:tr>
      <w:tr w:rsidR="000D7491" w:rsidRPr="000D7491" w14:paraId="15D5924C" w14:textId="77777777" w:rsidTr="00891B50">
        <w:tc>
          <w:tcPr>
            <w:tcW w:w="0" w:type="auto"/>
            <w:vMerge/>
            <w:tcBorders>
              <w:left w:val="single" w:sz="4" w:space="0" w:color="auto"/>
              <w:right w:val="single" w:sz="4" w:space="0" w:color="auto"/>
            </w:tcBorders>
            <w:tcMar>
              <w:left w:w="85" w:type="dxa"/>
              <w:right w:w="28" w:type="dxa"/>
            </w:tcMar>
          </w:tcPr>
          <w:p w14:paraId="73C0B4DC"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42E75E72"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11F2570"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4.11. Степен на уплътняване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2EC1459" w14:textId="77777777"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БДС 17146, т. 1.8.</w:t>
            </w:r>
          </w:p>
        </w:tc>
      </w:tr>
      <w:tr w:rsidR="000D7491" w:rsidRPr="000D7491" w14:paraId="27C5E221" w14:textId="77777777" w:rsidTr="00891B50">
        <w:tc>
          <w:tcPr>
            <w:tcW w:w="0" w:type="auto"/>
            <w:vMerge/>
            <w:tcBorders>
              <w:left w:val="single" w:sz="4" w:space="0" w:color="auto"/>
              <w:right w:val="single" w:sz="4" w:space="0" w:color="auto"/>
            </w:tcBorders>
            <w:tcMar>
              <w:left w:w="85" w:type="dxa"/>
              <w:right w:w="28" w:type="dxa"/>
            </w:tcMar>
          </w:tcPr>
          <w:p w14:paraId="3D5A19AB"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44978778"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0434D1FA"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4.12. Привидна плътност на частиците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79680CF4" w14:textId="22F21B37"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 xml:space="preserve">БДС EN 1097-6 т.7 </w:t>
            </w:r>
            <w:r w:rsidR="00EB21C8">
              <w:rPr>
                <w:rFonts w:ascii="Verdana" w:hAnsi="Verdana"/>
                <w:iCs/>
                <w:lang w:val="bg-BG" w:eastAsia="bg-BG"/>
              </w:rPr>
              <w:t>(</w:t>
            </w:r>
            <w:r w:rsidRPr="000D7491">
              <w:rPr>
                <w:rFonts w:ascii="Verdana" w:hAnsi="Verdana"/>
                <w:iCs/>
                <w:lang w:val="bg-BG" w:eastAsia="bg-BG"/>
              </w:rPr>
              <w:t>1</w:t>
            </w:r>
            <w:r w:rsidR="00891B50">
              <w:rPr>
                <w:rFonts w:ascii="Verdana" w:hAnsi="Verdana"/>
                <w:iCs/>
                <w:lang w:val="bg-BG" w:eastAsia="bg-BG"/>
              </w:rPr>
              <w:t>)</w:t>
            </w:r>
          </w:p>
        </w:tc>
      </w:tr>
      <w:tr w:rsidR="000D7491" w:rsidRPr="000D7491" w14:paraId="47C44D22" w14:textId="77777777" w:rsidTr="00891B50">
        <w:tc>
          <w:tcPr>
            <w:tcW w:w="0" w:type="auto"/>
            <w:vMerge/>
            <w:tcBorders>
              <w:left w:val="single" w:sz="4" w:space="0" w:color="auto"/>
              <w:right w:val="single" w:sz="4" w:space="0" w:color="auto"/>
            </w:tcBorders>
            <w:tcMar>
              <w:left w:w="85" w:type="dxa"/>
              <w:right w:w="28" w:type="dxa"/>
            </w:tcMar>
          </w:tcPr>
          <w:p w14:paraId="6D80DEA2"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03E9D41B"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C7ACEF9"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4.13. Плътност на частиците след изсушаване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E630504" w14:textId="654EA315"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 xml:space="preserve">БДС EN 1097-6 т.7 </w:t>
            </w:r>
            <w:r w:rsidR="00EB21C8">
              <w:rPr>
                <w:rFonts w:ascii="Verdana" w:hAnsi="Verdana"/>
                <w:iCs/>
                <w:lang w:val="bg-BG" w:eastAsia="bg-BG"/>
              </w:rPr>
              <w:t>(</w:t>
            </w:r>
            <w:r w:rsidRPr="000D7491">
              <w:rPr>
                <w:rFonts w:ascii="Verdana" w:hAnsi="Verdana"/>
                <w:iCs/>
                <w:lang w:val="bg-BG" w:eastAsia="bg-BG"/>
              </w:rPr>
              <w:t>1</w:t>
            </w:r>
            <w:r w:rsidR="00891B50">
              <w:rPr>
                <w:rFonts w:ascii="Verdana" w:hAnsi="Verdana"/>
                <w:iCs/>
                <w:lang w:val="bg-BG" w:eastAsia="bg-BG"/>
              </w:rPr>
              <w:t>)</w:t>
            </w:r>
          </w:p>
        </w:tc>
      </w:tr>
      <w:tr w:rsidR="000D7491" w:rsidRPr="000D7491" w14:paraId="45531966" w14:textId="77777777" w:rsidTr="00891B50">
        <w:tc>
          <w:tcPr>
            <w:tcW w:w="0" w:type="auto"/>
            <w:vMerge/>
            <w:tcBorders>
              <w:left w:val="single" w:sz="4" w:space="0" w:color="auto"/>
              <w:right w:val="single" w:sz="4" w:space="0" w:color="auto"/>
            </w:tcBorders>
            <w:tcMar>
              <w:left w:w="85" w:type="dxa"/>
              <w:right w:w="28" w:type="dxa"/>
            </w:tcMar>
          </w:tcPr>
          <w:p w14:paraId="50CFF3A8"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54C359DC"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55B20FD"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4.14. Плътност на частиците във водонаситено и повърхностно сухо състояние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740D8278" w14:textId="072ADC45"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БДС EN 1097-6</w:t>
            </w:r>
            <w:r w:rsidR="00EB21C8">
              <w:rPr>
                <w:rFonts w:ascii="Verdana" w:hAnsi="Verdana"/>
                <w:iCs/>
                <w:lang w:val="bg-BG" w:eastAsia="bg-BG"/>
              </w:rPr>
              <w:t>,</w:t>
            </w:r>
            <w:r w:rsidRPr="000D7491">
              <w:rPr>
                <w:rFonts w:ascii="Verdana" w:hAnsi="Verdana"/>
                <w:iCs/>
                <w:lang w:val="bg-BG" w:eastAsia="bg-BG"/>
              </w:rPr>
              <w:t xml:space="preserve"> т.7 </w:t>
            </w:r>
            <w:r w:rsidR="00EB21C8">
              <w:rPr>
                <w:rFonts w:ascii="Verdana" w:hAnsi="Verdana"/>
                <w:iCs/>
                <w:lang w:val="bg-BG" w:eastAsia="bg-BG"/>
              </w:rPr>
              <w:t>(</w:t>
            </w:r>
            <w:r w:rsidRPr="000D7491">
              <w:rPr>
                <w:rFonts w:ascii="Verdana" w:hAnsi="Verdana"/>
                <w:iCs/>
                <w:lang w:val="bg-BG" w:eastAsia="bg-BG"/>
              </w:rPr>
              <w:t>1</w:t>
            </w:r>
            <w:r w:rsidR="00891B50">
              <w:rPr>
                <w:rFonts w:ascii="Verdana" w:hAnsi="Verdana"/>
                <w:iCs/>
                <w:lang w:val="bg-BG" w:eastAsia="bg-BG"/>
              </w:rPr>
              <w:t>)</w:t>
            </w:r>
          </w:p>
        </w:tc>
      </w:tr>
      <w:tr w:rsidR="000D7491" w:rsidRPr="000D7491" w14:paraId="54298552" w14:textId="77777777" w:rsidTr="00891B50">
        <w:tc>
          <w:tcPr>
            <w:tcW w:w="0" w:type="auto"/>
            <w:vMerge/>
            <w:tcBorders>
              <w:left w:val="single" w:sz="4" w:space="0" w:color="auto"/>
              <w:right w:val="single" w:sz="4" w:space="0" w:color="auto"/>
            </w:tcBorders>
            <w:tcMar>
              <w:left w:w="85" w:type="dxa"/>
              <w:right w:w="28" w:type="dxa"/>
            </w:tcMar>
          </w:tcPr>
          <w:p w14:paraId="200235CC"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0FD6A17D"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7FDEBBD"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4.15. Абсорбция на вода</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3497566" w14:textId="44576377"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БДС EN 1097-6</w:t>
            </w:r>
            <w:r w:rsidR="00EB21C8">
              <w:rPr>
                <w:rFonts w:ascii="Verdana" w:hAnsi="Verdana"/>
                <w:iCs/>
                <w:lang w:val="bg-BG" w:eastAsia="bg-BG"/>
              </w:rPr>
              <w:t>,</w:t>
            </w:r>
            <w:r w:rsidRPr="000D7491">
              <w:rPr>
                <w:rFonts w:ascii="Verdana" w:hAnsi="Verdana"/>
                <w:iCs/>
                <w:lang w:val="bg-BG" w:eastAsia="bg-BG"/>
              </w:rPr>
              <w:t xml:space="preserve"> т.7 </w:t>
            </w:r>
            <w:r w:rsidR="00EB21C8">
              <w:rPr>
                <w:rFonts w:ascii="Verdana" w:hAnsi="Verdana"/>
                <w:iCs/>
                <w:lang w:val="bg-BG" w:eastAsia="bg-BG"/>
              </w:rPr>
              <w:t>(</w:t>
            </w:r>
            <w:r w:rsidRPr="000D7491">
              <w:rPr>
                <w:rFonts w:ascii="Verdana" w:hAnsi="Verdana"/>
                <w:iCs/>
                <w:lang w:val="bg-BG" w:eastAsia="bg-BG"/>
              </w:rPr>
              <w:t>1</w:t>
            </w:r>
            <w:r w:rsidR="00891B50">
              <w:rPr>
                <w:rFonts w:ascii="Verdana" w:hAnsi="Verdana"/>
                <w:iCs/>
                <w:lang w:val="bg-BG" w:eastAsia="bg-BG"/>
              </w:rPr>
              <w:t>)</w:t>
            </w:r>
          </w:p>
        </w:tc>
      </w:tr>
      <w:tr w:rsidR="000D7491" w:rsidRPr="000D7491" w14:paraId="03F03A2F" w14:textId="77777777" w:rsidTr="00891B50">
        <w:tc>
          <w:tcPr>
            <w:tcW w:w="0" w:type="auto"/>
            <w:vMerge/>
            <w:tcBorders>
              <w:left w:val="single" w:sz="4" w:space="0" w:color="auto"/>
              <w:right w:val="single" w:sz="4" w:space="0" w:color="auto"/>
            </w:tcBorders>
            <w:tcMar>
              <w:left w:w="85" w:type="dxa"/>
              <w:right w:w="28" w:type="dxa"/>
            </w:tcMar>
          </w:tcPr>
          <w:p w14:paraId="57EC8EA1" w14:textId="77777777" w:rsidR="000D7491" w:rsidRPr="000D7491" w:rsidRDefault="000D7491" w:rsidP="000D7491">
            <w:pPr>
              <w:overflowPunct/>
              <w:adjustRightInd/>
              <w:ind w:right="-41" w:hanging="18"/>
              <w:textAlignment w:val="auto"/>
              <w:rPr>
                <w:rFonts w:ascii="Verdana" w:hAnsi="Verdana"/>
                <w:lang w:val="bg-BG" w:eastAsia="bg-BG"/>
              </w:rPr>
            </w:pPr>
          </w:p>
        </w:tc>
        <w:tc>
          <w:tcPr>
            <w:tcW w:w="0" w:type="auto"/>
            <w:vMerge/>
            <w:tcBorders>
              <w:left w:val="single" w:sz="4" w:space="0" w:color="auto"/>
              <w:right w:val="single" w:sz="4" w:space="0" w:color="auto"/>
            </w:tcBorders>
            <w:tcMar>
              <w:left w:w="85" w:type="dxa"/>
              <w:right w:w="28" w:type="dxa"/>
            </w:tcMar>
          </w:tcPr>
          <w:p w14:paraId="29288949" w14:textId="77777777" w:rsidR="000D7491" w:rsidRPr="000D7491" w:rsidRDefault="000D7491" w:rsidP="000D7491">
            <w:pPr>
              <w:overflowPunct/>
              <w:adjustRightInd/>
              <w:textAlignment w:val="auto"/>
              <w:rPr>
                <w:rFonts w:ascii="Verdana" w:hAnsi="Verdana"/>
                <w:b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13278459"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4.16. Съдържание на вода</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6E0D011A" w14:textId="0CCBD340"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БДС EN 1097-5</w:t>
            </w:r>
            <w:r w:rsidR="00EB21C8">
              <w:rPr>
                <w:rFonts w:ascii="Verdana" w:hAnsi="Verdana"/>
                <w:iCs/>
                <w:lang w:val="bg-BG" w:eastAsia="bg-BG"/>
              </w:rPr>
              <w:t>,</w:t>
            </w:r>
            <w:r w:rsidRPr="000D7491">
              <w:rPr>
                <w:rFonts w:ascii="Verdana" w:hAnsi="Verdana"/>
                <w:iCs/>
                <w:lang w:val="bg-BG" w:eastAsia="bg-BG"/>
              </w:rPr>
              <w:t xml:space="preserve"> </w:t>
            </w:r>
            <w:r w:rsidR="00EB21C8">
              <w:rPr>
                <w:rFonts w:ascii="Verdana" w:hAnsi="Verdana"/>
                <w:iCs/>
                <w:lang w:val="bg-BG" w:eastAsia="bg-BG"/>
              </w:rPr>
              <w:t>(</w:t>
            </w:r>
            <w:r w:rsidRPr="000D7491">
              <w:rPr>
                <w:rFonts w:ascii="Verdana" w:hAnsi="Verdana"/>
                <w:iCs/>
                <w:lang w:val="bg-BG" w:eastAsia="bg-BG"/>
              </w:rPr>
              <w:t>1, 2</w:t>
            </w:r>
            <w:r w:rsidR="00891B50">
              <w:rPr>
                <w:rFonts w:ascii="Verdana" w:hAnsi="Verdana"/>
                <w:iCs/>
                <w:lang w:val="bg-BG" w:eastAsia="bg-BG"/>
              </w:rPr>
              <w:t>)</w:t>
            </w:r>
          </w:p>
        </w:tc>
      </w:tr>
      <w:tr w:rsidR="000D7491" w:rsidRPr="000D7491" w14:paraId="7EADB6FE" w14:textId="77777777" w:rsidTr="00891B50">
        <w:tc>
          <w:tcPr>
            <w:tcW w:w="0" w:type="auto"/>
            <w:vMerge w:val="restart"/>
            <w:tcBorders>
              <w:left w:val="single" w:sz="4" w:space="0" w:color="auto"/>
              <w:right w:val="single" w:sz="4" w:space="0" w:color="auto"/>
            </w:tcBorders>
            <w:tcMar>
              <w:left w:w="85" w:type="dxa"/>
              <w:right w:w="28" w:type="dxa"/>
            </w:tcMar>
          </w:tcPr>
          <w:p w14:paraId="31F4DABE" w14:textId="77777777" w:rsidR="000D7491" w:rsidRPr="000D7491" w:rsidRDefault="000D7491" w:rsidP="000D7491">
            <w:pPr>
              <w:overflowPunct/>
              <w:adjustRightInd/>
              <w:ind w:right="-41" w:hanging="18"/>
              <w:jc w:val="center"/>
              <w:textAlignment w:val="auto"/>
              <w:rPr>
                <w:rFonts w:ascii="Verdana" w:hAnsi="Verdana"/>
                <w:lang w:val="bg-BG" w:eastAsia="bg-BG"/>
              </w:rPr>
            </w:pPr>
            <w:r w:rsidRPr="000D7491">
              <w:rPr>
                <w:rFonts w:ascii="Verdana" w:hAnsi="Verdana"/>
                <w:lang w:val="bg-BG" w:eastAsia="bg-BG"/>
              </w:rPr>
              <w:t>5</w:t>
            </w:r>
            <w:r w:rsidRPr="000D7491">
              <w:rPr>
                <w:rFonts w:ascii="Verdana" w:hAnsi="Verdana"/>
                <w:lang w:eastAsia="bg-BG"/>
              </w:rPr>
              <w:t>.</w:t>
            </w:r>
          </w:p>
        </w:tc>
        <w:tc>
          <w:tcPr>
            <w:tcW w:w="0" w:type="auto"/>
            <w:vMerge w:val="restart"/>
            <w:tcBorders>
              <w:left w:val="single" w:sz="4" w:space="0" w:color="auto"/>
              <w:right w:val="single" w:sz="4" w:space="0" w:color="auto"/>
            </w:tcBorders>
            <w:tcMar>
              <w:left w:w="85" w:type="dxa"/>
              <w:right w:w="28" w:type="dxa"/>
            </w:tcMar>
          </w:tcPr>
          <w:p w14:paraId="1978714F" w14:textId="77777777" w:rsidR="000D7491" w:rsidRPr="000D7491" w:rsidRDefault="000D7491" w:rsidP="000D7491">
            <w:pPr>
              <w:overflowPunct/>
              <w:adjustRightInd/>
              <w:textAlignment w:val="auto"/>
              <w:rPr>
                <w:rFonts w:ascii="Verdana" w:hAnsi="Verdana"/>
                <w:bCs/>
                <w:iCs/>
                <w:lang w:val="bg-BG" w:eastAsia="bg-BG"/>
              </w:rPr>
            </w:pPr>
            <w:r w:rsidRPr="000D7491">
              <w:rPr>
                <w:rFonts w:ascii="Verdana" w:hAnsi="Verdana"/>
                <w:bCs/>
                <w:iCs/>
                <w:lang w:val="bg-BG" w:eastAsia="bg-BG"/>
              </w:rPr>
              <w:t>Бетонни смеси</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C9FA5B6" w14:textId="77777777" w:rsidR="000D7491" w:rsidRPr="000D7491" w:rsidRDefault="000D7491" w:rsidP="000D7491">
            <w:pPr>
              <w:overflowPunct/>
              <w:adjustRightInd/>
              <w:ind w:right="-41"/>
              <w:textAlignment w:val="auto"/>
              <w:rPr>
                <w:rFonts w:ascii="Verdana" w:hAnsi="Verdana"/>
                <w:iCs/>
                <w:lang w:val="bg-BG" w:eastAsia="bg-BG"/>
              </w:rPr>
            </w:pPr>
            <w:r w:rsidRPr="000D7491">
              <w:rPr>
                <w:rFonts w:ascii="Verdana" w:hAnsi="Verdana"/>
                <w:iCs/>
                <w:lang w:val="bg-BG" w:eastAsia="bg-BG"/>
              </w:rPr>
              <w:t>5.1.Консистенция/</w:t>
            </w:r>
            <w:r w:rsidRPr="000D7491">
              <w:rPr>
                <w:rFonts w:ascii="Verdana" w:hAnsi="Verdana"/>
                <w:iCs/>
                <w:lang w:eastAsia="bg-BG"/>
              </w:rPr>
              <w:t xml:space="preserve"> </w:t>
            </w:r>
            <w:r w:rsidRPr="000D7491">
              <w:rPr>
                <w:rFonts w:ascii="Verdana" w:hAnsi="Verdana"/>
                <w:iCs/>
                <w:lang w:val="bg-BG" w:eastAsia="bg-BG"/>
              </w:rPr>
              <w:t>слягане</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53A511EE" w14:textId="77777777"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БДС EN 12350-2</w:t>
            </w:r>
          </w:p>
        </w:tc>
      </w:tr>
      <w:tr w:rsidR="000D7491" w:rsidRPr="000D7491" w14:paraId="46A82296" w14:textId="77777777" w:rsidTr="00891B50">
        <w:tc>
          <w:tcPr>
            <w:tcW w:w="0" w:type="auto"/>
            <w:vMerge/>
            <w:tcBorders>
              <w:left w:val="single" w:sz="4" w:space="0" w:color="auto"/>
              <w:bottom w:val="single" w:sz="4" w:space="0" w:color="auto"/>
              <w:right w:val="single" w:sz="4" w:space="0" w:color="auto"/>
            </w:tcBorders>
            <w:tcMar>
              <w:left w:w="85" w:type="dxa"/>
              <w:right w:w="28" w:type="dxa"/>
            </w:tcMar>
          </w:tcPr>
          <w:p w14:paraId="69521ED0" w14:textId="77777777" w:rsidR="000D7491" w:rsidRPr="000D7491" w:rsidRDefault="000D7491" w:rsidP="000D7491">
            <w:pPr>
              <w:overflowPunct/>
              <w:adjustRightInd/>
              <w:ind w:right="-41" w:hanging="18"/>
              <w:jc w:val="center"/>
              <w:textAlignment w:val="auto"/>
              <w:rPr>
                <w:rFonts w:ascii="Verdana" w:hAnsi="Verdana"/>
                <w:lang w:val="bg-BG" w:eastAsia="bg-BG"/>
              </w:rPr>
            </w:pPr>
          </w:p>
        </w:tc>
        <w:tc>
          <w:tcPr>
            <w:tcW w:w="0" w:type="auto"/>
            <w:vMerge/>
            <w:tcBorders>
              <w:left w:val="single" w:sz="4" w:space="0" w:color="auto"/>
              <w:bottom w:val="single" w:sz="4" w:space="0" w:color="auto"/>
              <w:right w:val="single" w:sz="4" w:space="0" w:color="auto"/>
            </w:tcBorders>
            <w:tcMar>
              <w:left w:w="85" w:type="dxa"/>
              <w:right w:w="28" w:type="dxa"/>
            </w:tcMar>
          </w:tcPr>
          <w:p w14:paraId="0E750B2D" w14:textId="77777777" w:rsidR="000D7491" w:rsidRPr="000D7491" w:rsidRDefault="000D7491" w:rsidP="000D7491">
            <w:pPr>
              <w:overflowPunct/>
              <w:adjustRightInd/>
              <w:textAlignment w:val="auto"/>
              <w:rPr>
                <w:rFonts w:ascii="Verdana" w:hAnsi="Verdana"/>
                <w:bCs/>
                <w:iCs/>
                <w:lang w:val="bg-BG" w:eastAsia="bg-BG"/>
              </w:rPr>
            </w:pP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3B3A6942"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5.2. Плътност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AE4CD63" w14:textId="77777777" w:rsidR="000D7491" w:rsidRPr="000D7491" w:rsidRDefault="000D7491" w:rsidP="000D7491">
            <w:pPr>
              <w:overflowPunct/>
              <w:adjustRightInd/>
              <w:textAlignment w:val="auto"/>
              <w:rPr>
                <w:rFonts w:ascii="Verdana" w:hAnsi="Verdana"/>
                <w:bCs/>
                <w:iCs/>
                <w:lang w:val="bg-BG" w:eastAsia="bg-BG"/>
              </w:rPr>
            </w:pPr>
            <w:r w:rsidRPr="000D7491">
              <w:rPr>
                <w:rFonts w:ascii="Verdana" w:hAnsi="Verdana"/>
                <w:bCs/>
                <w:iCs/>
                <w:lang w:val="bg-BG" w:eastAsia="bg-BG"/>
              </w:rPr>
              <w:t>БДС EN 12350-6</w:t>
            </w:r>
          </w:p>
        </w:tc>
      </w:tr>
      <w:tr w:rsidR="000D7491" w:rsidRPr="000D7491" w14:paraId="55DD527B" w14:textId="77777777" w:rsidTr="00891B50">
        <w:tc>
          <w:tcPr>
            <w:tcW w:w="0" w:type="auto"/>
            <w:tcBorders>
              <w:left w:val="single" w:sz="4" w:space="0" w:color="auto"/>
              <w:right w:val="single" w:sz="4" w:space="0" w:color="auto"/>
            </w:tcBorders>
            <w:tcMar>
              <w:left w:w="85" w:type="dxa"/>
              <w:right w:w="28" w:type="dxa"/>
            </w:tcMar>
          </w:tcPr>
          <w:p w14:paraId="3B43A33E" w14:textId="77777777" w:rsidR="000D7491" w:rsidRPr="000D7491" w:rsidRDefault="000D7491" w:rsidP="000D7491">
            <w:pPr>
              <w:overflowPunct/>
              <w:adjustRightInd/>
              <w:ind w:right="-41" w:hanging="18"/>
              <w:jc w:val="center"/>
              <w:textAlignment w:val="auto"/>
              <w:rPr>
                <w:rFonts w:ascii="Verdana" w:hAnsi="Verdana"/>
                <w:lang w:val="bg-BG" w:eastAsia="bg-BG"/>
              </w:rPr>
            </w:pPr>
            <w:r w:rsidRPr="000D7491">
              <w:rPr>
                <w:rFonts w:ascii="Verdana" w:hAnsi="Verdana"/>
                <w:lang w:val="bg-BG" w:eastAsia="bg-BG"/>
              </w:rPr>
              <w:t>6</w:t>
            </w:r>
            <w:r w:rsidRPr="000D7491">
              <w:rPr>
                <w:rFonts w:ascii="Verdana" w:hAnsi="Verdana"/>
                <w:lang w:eastAsia="bg-BG"/>
              </w:rPr>
              <w:t>.</w:t>
            </w:r>
          </w:p>
        </w:tc>
        <w:tc>
          <w:tcPr>
            <w:tcW w:w="0" w:type="auto"/>
            <w:tcBorders>
              <w:left w:val="single" w:sz="4" w:space="0" w:color="auto"/>
              <w:right w:val="single" w:sz="4" w:space="0" w:color="auto"/>
            </w:tcBorders>
            <w:tcMar>
              <w:left w:w="85" w:type="dxa"/>
              <w:right w:w="28" w:type="dxa"/>
            </w:tcMar>
          </w:tcPr>
          <w:p w14:paraId="2CDA57B1" w14:textId="77777777" w:rsidR="000D7491" w:rsidRPr="000D7491" w:rsidRDefault="000D7491" w:rsidP="000D7491">
            <w:pPr>
              <w:overflowPunct/>
              <w:adjustRightInd/>
              <w:textAlignment w:val="auto"/>
              <w:rPr>
                <w:rFonts w:ascii="Verdana" w:hAnsi="Verdana"/>
                <w:bCs/>
                <w:iCs/>
                <w:lang w:val="bg-BG" w:eastAsia="bg-BG"/>
              </w:rPr>
            </w:pPr>
            <w:r w:rsidRPr="000D7491">
              <w:rPr>
                <w:rFonts w:ascii="Verdana" w:hAnsi="Verdana"/>
                <w:bCs/>
                <w:iCs/>
                <w:lang w:val="bg-BG" w:eastAsia="bg-BG"/>
              </w:rPr>
              <w:t>Бетон (втвърден)</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4F62F6CB" w14:textId="77777777" w:rsidR="000D7491" w:rsidRPr="000D7491" w:rsidRDefault="000D7491" w:rsidP="000D7491">
            <w:pPr>
              <w:overflowPunct/>
              <w:adjustRightInd/>
              <w:ind w:right="-41"/>
              <w:textAlignment w:val="auto"/>
              <w:rPr>
                <w:rFonts w:ascii="Verdana" w:hAnsi="Verdana"/>
                <w:bCs/>
                <w:iCs/>
                <w:lang w:val="bg-BG" w:eastAsia="bg-BG"/>
              </w:rPr>
            </w:pPr>
            <w:r w:rsidRPr="000D7491">
              <w:rPr>
                <w:rFonts w:ascii="Verdana" w:hAnsi="Verdana"/>
                <w:bCs/>
                <w:iCs/>
                <w:lang w:val="bg-BG" w:eastAsia="bg-BG"/>
              </w:rPr>
              <w:t>6.1. Плътност</w:t>
            </w:r>
          </w:p>
        </w:tc>
        <w:tc>
          <w:tcPr>
            <w:tcW w:w="0" w:type="auto"/>
            <w:tcBorders>
              <w:top w:val="single" w:sz="4" w:space="0" w:color="auto"/>
              <w:left w:val="single" w:sz="4" w:space="0" w:color="auto"/>
              <w:bottom w:val="single" w:sz="4" w:space="0" w:color="auto"/>
              <w:right w:val="single" w:sz="4" w:space="0" w:color="auto"/>
            </w:tcBorders>
            <w:tcMar>
              <w:left w:w="85" w:type="dxa"/>
              <w:right w:w="28" w:type="dxa"/>
            </w:tcMar>
          </w:tcPr>
          <w:p w14:paraId="22A2AD41" w14:textId="77777777" w:rsidR="000D7491" w:rsidRPr="000D7491" w:rsidRDefault="000D7491" w:rsidP="000D7491">
            <w:pPr>
              <w:overflowPunct/>
              <w:adjustRightInd/>
              <w:textAlignment w:val="auto"/>
              <w:rPr>
                <w:rFonts w:ascii="Verdana" w:hAnsi="Verdana"/>
                <w:bCs/>
                <w:iCs/>
                <w:lang w:val="bg-BG" w:eastAsia="bg-BG"/>
              </w:rPr>
            </w:pPr>
            <w:r w:rsidRPr="000D7491">
              <w:rPr>
                <w:rFonts w:ascii="Verdana" w:hAnsi="Verdana"/>
                <w:bCs/>
                <w:iCs/>
                <w:lang w:val="bg-BG" w:eastAsia="bg-BG"/>
              </w:rPr>
              <w:t>БДС EN 12390-7/АС</w:t>
            </w:r>
          </w:p>
        </w:tc>
      </w:tr>
    </w:tbl>
    <w:p w14:paraId="26B2178B" w14:textId="77777777" w:rsidR="000D7491" w:rsidRPr="000D7491" w:rsidRDefault="000D7491" w:rsidP="000D7491">
      <w:pPr>
        <w:suppressAutoHyphens/>
        <w:autoSpaceDN/>
        <w:adjustRightInd/>
        <w:rPr>
          <w:rFonts w:ascii="Verdana" w:hAnsi="Verdana" w:cs="Verdana"/>
          <w:bCs/>
          <w:sz w:val="18"/>
          <w:szCs w:val="18"/>
          <w:lang w:val="bg-BG" w:eastAsia="ar-SA"/>
        </w:rPr>
      </w:pPr>
    </w:p>
    <w:p w14:paraId="193E07B0" w14:textId="77777777" w:rsidR="000D7491" w:rsidRPr="000D7491" w:rsidRDefault="000D7491" w:rsidP="000D7491">
      <w:pPr>
        <w:suppressAutoHyphens/>
        <w:autoSpaceDN/>
        <w:adjustRightInd/>
        <w:rPr>
          <w:rFonts w:ascii="Verdana" w:hAnsi="Verdana" w:cs="Verdana"/>
          <w:b/>
          <w:bCs/>
          <w:lang w:val="bg-BG" w:eastAsia="ar-SA"/>
        </w:rPr>
      </w:pPr>
      <w:r w:rsidRPr="000D7491">
        <w:rPr>
          <w:rFonts w:ascii="Verdana" w:hAnsi="Verdana" w:cs="Verdana"/>
          <w:b/>
          <w:bCs/>
          <w:lang w:val="bg-BG" w:eastAsia="ar-SA"/>
        </w:rPr>
        <w:t>Да извършва вземане на проби/извадки от:</w:t>
      </w:r>
    </w:p>
    <w:tbl>
      <w:tblPr>
        <w:tblW w:w="5000" w:type="pct"/>
        <w:tblCellMar>
          <w:left w:w="30" w:type="dxa"/>
          <w:right w:w="30" w:type="dxa"/>
        </w:tblCellMar>
        <w:tblLook w:val="0000" w:firstRow="0" w:lastRow="0" w:firstColumn="0" w:lastColumn="0" w:noHBand="0" w:noVBand="0"/>
      </w:tblPr>
      <w:tblGrid>
        <w:gridCol w:w="704"/>
        <w:gridCol w:w="4301"/>
        <w:gridCol w:w="4058"/>
      </w:tblGrid>
      <w:tr w:rsidR="000D7491" w:rsidRPr="000D7491" w14:paraId="1F8B45CE" w14:textId="77777777" w:rsidTr="000D7491">
        <w:trPr>
          <w:trHeight w:val="198"/>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BB9BCC2" w14:textId="77777777" w:rsidR="000D7491" w:rsidRPr="000D7491" w:rsidRDefault="000D7491" w:rsidP="000D7491">
            <w:pPr>
              <w:overflowPunct/>
              <w:adjustRightInd/>
              <w:ind w:right="-41"/>
              <w:textAlignment w:val="auto"/>
              <w:rPr>
                <w:rFonts w:ascii="Verdana" w:hAnsi="Verdana"/>
                <w:b/>
                <w:bCs/>
                <w:lang w:val="bg-BG" w:eastAsia="bg-BG"/>
              </w:rPr>
            </w:pPr>
            <w:r w:rsidRPr="000D7491">
              <w:rPr>
                <w:rFonts w:ascii="Verdana" w:hAnsi="Verdana"/>
                <w:b/>
                <w:bCs/>
                <w:lang w:val="bg-BG" w:eastAsia="bg-BG"/>
              </w:rPr>
              <w:t xml:space="preserve">Тип обхват: </w:t>
            </w:r>
            <w:r w:rsidRPr="000D7491">
              <w:rPr>
                <w:rFonts w:ascii="Verdana" w:hAnsi="Verdana"/>
                <w:i/>
                <w:iCs/>
                <w:lang w:val="bg-BG" w:eastAsia="bg-BG"/>
              </w:rPr>
              <w:t>гъвкав*</w:t>
            </w:r>
          </w:p>
        </w:tc>
      </w:tr>
      <w:tr w:rsidR="000D7491" w:rsidRPr="000D7491" w14:paraId="7F3FB6DC" w14:textId="77777777" w:rsidTr="00A12EAF">
        <w:trPr>
          <w:trHeight w:val="198"/>
          <w:tblHeader/>
        </w:trPr>
        <w:tc>
          <w:tcPr>
            <w:tcW w:w="388" w:type="pct"/>
            <w:tcBorders>
              <w:top w:val="single" w:sz="4" w:space="0" w:color="auto"/>
              <w:left w:val="single" w:sz="4" w:space="0" w:color="auto"/>
              <w:bottom w:val="single" w:sz="4" w:space="0" w:color="auto"/>
              <w:right w:val="single" w:sz="4" w:space="0" w:color="auto"/>
            </w:tcBorders>
            <w:vAlign w:val="center"/>
          </w:tcPr>
          <w:p w14:paraId="3D01B5E5"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w:t>
            </w:r>
          </w:p>
          <w:p w14:paraId="05ABE5AA"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по ред</w:t>
            </w:r>
          </w:p>
        </w:tc>
        <w:tc>
          <w:tcPr>
            <w:tcW w:w="2373" w:type="pct"/>
            <w:tcBorders>
              <w:top w:val="single" w:sz="4" w:space="0" w:color="auto"/>
              <w:left w:val="single" w:sz="4" w:space="0" w:color="auto"/>
              <w:bottom w:val="single" w:sz="4" w:space="0" w:color="auto"/>
              <w:right w:val="single" w:sz="4" w:space="0" w:color="auto"/>
            </w:tcBorders>
            <w:vAlign w:val="center"/>
          </w:tcPr>
          <w:p w14:paraId="2E966B92"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Наименование на продукта</w:t>
            </w:r>
          </w:p>
        </w:tc>
        <w:tc>
          <w:tcPr>
            <w:tcW w:w="2239" w:type="pct"/>
            <w:tcBorders>
              <w:top w:val="single" w:sz="4" w:space="0" w:color="auto"/>
              <w:left w:val="single" w:sz="4" w:space="0" w:color="auto"/>
              <w:bottom w:val="single" w:sz="4" w:space="0" w:color="auto"/>
              <w:right w:val="single" w:sz="4" w:space="0" w:color="auto"/>
            </w:tcBorders>
            <w:vAlign w:val="center"/>
          </w:tcPr>
          <w:p w14:paraId="5BA99E73"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Методи за вземане на проби/извадки</w:t>
            </w:r>
          </w:p>
          <w:p w14:paraId="15307686" w14:textId="77777777" w:rsidR="000D7491" w:rsidRPr="000D7491" w:rsidRDefault="000D7491" w:rsidP="000D7491">
            <w:pPr>
              <w:overflowPunct/>
              <w:adjustRightInd/>
              <w:ind w:right="-41"/>
              <w:jc w:val="center"/>
              <w:textAlignment w:val="auto"/>
              <w:rPr>
                <w:rFonts w:ascii="Verdana" w:hAnsi="Verdana"/>
                <w:b/>
                <w:bCs/>
                <w:lang w:val="bg-BG" w:eastAsia="bg-BG"/>
              </w:rPr>
            </w:pPr>
            <w:r w:rsidRPr="000D7491">
              <w:rPr>
                <w:rFonts w:ascii="Verdana" w:hAnsi="Verdana"/>
                <w:b/>
                <w:bCs/>
                <w:lang w:val="bg-BG" w:eastAsia="bg-BG"/>
              </w:rPr>
              <w:t>(стандартизирани/ валидирани)</w:t>
            </w:r>
          </w:p>
        </w:tc>
      </w:tr>
      <w:tr w:rsidR="000D7491" w:rsidRPr="000D7491" w14:paraId="6C871287" w14:textId="77777777" w:rsidTr="00A12E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blHeader/>
        </w:trPr>
        <w:tc>
          <w:tcPr>
            <w:tcW w:w="388" w:type="pct"/>
            <w:tcBorders>
              <w:top w:val="single" w:sz="4" w:space="0" w:color="auto"/>
              <w:left w:val="single" w:sz="4" w:space="0" w:color="auto"/>
              <w:bottom w:val="single" w:sz="4" w:space="0" w:color="auto"/>
              <w:right w:val="single" w:sz="4" w:space="0" w:color="auto"/>
            </w:tcBorders>
          </w:tcPr>
          <w:p w14:paraId="4A57215D" w14:textId="77777777" w:rsidR="000D7491" w:rsidRPr="000D7491" w:rsidRDefault="000D7491" w:rsidP="000D7491">
            <w:pPr>
              <w:overflowPunct/>
              <w:adjustRightInd/>
              <w:ind w:right="-41"/>
              <w:jc w:val="center"/>
              <w:textAlignment w:val="auto"/>
              <w:rPr>
                <w:rFonts w:ascii="Verdana" w:hAnsi="Verdana"/>
                <w:lang w:val="bg-BG" w:eastAsia="bg-BG"/>
              </w:rPr>
            </w:pPr>
            <w:r w:rsidRPr="000D7491">
              <w:rPr>
                <w:rFonts w:ascii="Verdana" w:hAnsi="Verdana"/>
                <w:lang w:val="bg-BG" w:eastAsia="bg-BG"/>
              </w:rPr>
              <w:t>1</w:t>
            </w:r>
          </w:p>
        </w:tc>
        <w:tc>
          <w:tcPr>
            <w:tcW w:w="2373" w:type="pct"/>
            <w:tcBorders>
              <w:top w:val="single" w:sz="4" w:space="0" w:color="auto"/>
              <w:left w:val="single" w:sz="4" w:space="0" w:color="auto"/>
              <w:bottom w:val="single" w:sz="4" w:space="0" w:color="auto"/>
              <w:right w:val="single" w:sz="4" w:space="0" w:color="auto"/>
            </w:tcBorders>
          </w:tcPr>
          <w:p w14:paraId="0BA7C7FA" w14:textId="77777777" w:rsidR="000D7491" w:rsidRPr="000D7491" w:rsidRDefault="000D7491" w:rsidP="000D7491">
            <w:pPr>
              <w:overflowPunct/>
              <w:adjustRightInd/>
              <w:ind w:right="-41"/>
              <w:jc w:val="center"/>
              <w:textAlignment w:val="auto"/>
              <w:rPr>
                <w:rFonts w:ascii="Verdana" w:hAnsi="Verdana"/>
                <w:lang w:val="bg-BG" w:eastAsia="bg-BG"/>
              </w:rPr>
            </w:pPr>
            <w:r w:rsidRPr="000D7491">
              <w:rPr>
                <w:rFonts w:ascii="Verdana" w:hAnsi="Verdana"/>
                <w:lang w:val="bg-BG" w:eastAsia="bg-BG"/>
              </w:rPr>
              <w:t>2</w:t>
            </w:r>
          </w:p>
        </w:tc>
        <w:tc>
          <w:tcPr>
            <w:tcW w:w="2239" w:type="pct"/>
            <w:tcBorders>
              <w:top w:val="single" w:sz="4" w:space="0" w:color="auto"/>
              <w:left w:val="single" w:sz="4" w:space="0" w:color="auto"/>
              <w:bottom w:val="single" w:sz="4" w:space="0" w:color="auto"/>
              <w:right w:val="single" w:sz="4" w:space="0" w:color="auto"/>
            </w:tcBorders>
          </w:tcPr>
          <w:p w14:paraId="3EAF7778" w14:textId="77777777" w:rsidR="000D7491" w:rsidRPr="000D7491" w:rsidRDefault="000D7491" w:rsidP="000D7491">
            <w:pPr>
              <w:overflowPunct/>
              <w:adjustRightInd/>
              <w:ind w:right="-41"/>
              <w:jc w:val="center"/>
              <w:textAlignment w:val="auto"/>
              <w:rPr>
                <w:rFonts w:ascii="Verdana" w:hAnsi="Verdana"/>
                <w:lang w:val="bg-BG" w:eastAsia="bg-BG"/>
              </w:rPr>
            </w:pPr>
            <w:r w:rsidRPr="000D7491">
              <w:rPr>
                <w:rFonts w:ascii="Verdana" w:hAnsi="Verdana"/>
                <w:lang w:val="bg-BG" w:eastAsia="bg-BG"/>
              </w:rPr>
              <w:t>3</w:t>
            </w:r>
          </w:p>
        </w:tc>
      </w:tr>
      <w:tr w:rsidR="000D7491" w:rsidRPr="000D7491" w14:paraId="55B9C46E" w14:textId="77777777" w:rsidTr="00A12E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88" w:type="pct"/>
            <w:tcBorders>
              <w:top w:val="single" w:sz="4" w:space="0" w:color="auto"/>
              <w:left w:val="single" w:sz="4" w:space="0" w:color="auto"/>
              <w:bottom w:val="single" w:sz="4" w:space="0" w:color="auto"/>
              <w:right w:val="single" w:sz="4" w:space="0" w:color="auto"/>
            </w:tcBorders>
          </w:tcPr>
          <w:p w14:paraId="14DEC061" w14:textId="77777777" w:rsidR="000D7491" w:rsidRPr="000D7491" w:rsidRDefault="000D7491" w:rsidP="000D7491">
            <w:pPr>
              <w:overflowPunct/>
              <w:adjustRightInd/>
              <w:ind w:right="-41"/>
              <w:jc w:val="center"/>
              <w:textAlignment w:val="auto"/>
              <w:rPr>
                <w:rFonts w:ascii="Verdana" w:hAnsi="Verdana"/>
                <w:lang w:eastAsia="bg-BG"/>
              </w:rPr>
            </w:pPr>
            <w:r w:rsidRPr="000D7491">
              <w:rPr>
                <w:rFonts w:ascii="Verdana" w:hAnsi="Verdana"/>
                <w:lang w:eastAsia="bg-BG"/>
              </w:rPr>
              <w:t>1.</w:t>
            </w:r>
          </w:p>
        </w:tc>
        <w:tc>
          <w:tcPr>
            <w:tcW w:w="2373" w:type="pct"/>
            <w:tcBorders>
              <w:top w:val="single" w:sz="4" w:space="0" w:color="auto"/>
              <w:left w:val="single" w:sz="4" w:space="0" w:color="auto"/>
              <w:bottom w:val="single" w:sz="4" w:space="0" w:color="auto"/>
              <w:right w:val="single" w:sz="4" w:space="0" w:color="auto"/>
            </w:tcBorders>
          </w:tcPr>
          <w:p w14:paraId="4086FC1D" w14:textId="77777777" w:rsidR="000D7491" w:rsidRPr="000D7491" w:rsidRDefault="000D7491" w:rsidP="000D7491">
            <w:pPr>
              <w:overflowPunct/>
              <w:adjustRightInd/>
              <w:ind w:right="-41"/>
              <w:jc w:val="both"/>
              <w:textAlignment w:val="auto"/>
              <w:rPr>
                <w:rFonts w:ascii="Verdana" w:hAnsi="Verdana"/>
                <w:iCs/>
                <w:lang w:val="bg-BG" w:eastAsia="bg-BG"/>
              </w:rPr>
            </w:pPr>
            <w:r w:rsidRPr="000D7491">
              <w:rPr>
                <w:rFonts w:ascii="Verdana" w:hAnsi="Verdana"/>
                <w:iCs/>
                <w:lang w:val="bg-BG" w:eastAsia="bg-BG"/>
              </w:rPr>
              <w:t>Асфалтови смеси</w:t>
            </w:r>
          </w:p>
        </w:tc>
        <w:tc>
          <w:tcPr>
            <w:tcW w:w="2239" w:type="pct"/>
            <w:tcBorders>
              <w:top w:val="single" w:sz="4" w:space="0" w:color="auto"/>
              <w:left w:val="single" w:sz="4" w:space="0" w:color="auto"/>
              <w:bottom w:val="single" w:sz="4" w:space="0" w:color="auto"/>
              <w:right w:val="single" w:sz="4" w:space="0" w:color="auto"/>
            </w:tcBorders>
            <w:vAlign w:val="center"/>
          </w:tcPr>
          <w:p w14:paraId="1582CB31" w14:textId="77777777" w:rsidR="000D7491" w:rsidRPr="000D7491" w:rsidRDefault="000D7491" w:rsidP="000D7491">
            <w:pPr>
              <w:overflowPunct/>
              <w:adjustRightInd/>
              <w:ind w:right="-41"/>
              <w:jc w:val="both"/>
              <w:textAlignment w:val="auto"/>
              <w:rPr>
                <w:rFonts w:ascii="Verdana" w:hAnsi="Verdana"/>
                <w:iCs/>
                <w:lang w:val="bg-BG" w:eastAsia="bg-BG"/>
              </w:rPr>
            </w:pPr>
            <w:r w:rsidRPr="000D7491">
              <w:rPr>
                <w:rFonts w:ascii="Verdana" w:hAnsi="Verdana"/>
                <w:iCs/>
                <w:lang w:val="bg-BG" w:eastAsia="bg-BG"/>
              </w:rPr>
              <w:t>БДС EN 12697-27, т. 4.1, т. 4.3, т. 4.4, т. 4.6, т. 4.7, т. 5</w:t>
            </w:r>
          </w:p>
        </w:tc>
      </w:tr>
      <w:tr w:rsidR="000D7491" w:rsidRPr="000D7491" w14:paraId="6CC364E1" w14:textId="77777777" w:rsidTr="00A12E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88" w:type="pct"/>
            <w:tcBorders>
              <w:top w:val="single" w:sz="4" w:space="0" w:color="auto"/>
              <w:left w:val="single" w:sz="4" w:space="0" w:color="auto"/>
              <w:bottom w:val="single" w:sz="4" w:space="0" w:color="auto"/>
              <w:right w:val="single" w:sz="4" w:space="0" w:color="auto"/>
            </w:tcBorders>
          </w:tcPr>
          <w:p w14:paraId="52B1A18D" w14:textId="77777777" w:rsidR="000D7491" w:rsidRPr="000D7491" w:rsidRDefault="000D7491" w:rsidP="000D7491">
            <w:pPr>
              <w:overflowPunct/>
              <w:adjustRightInd/>
              <w:ind w:right="-41"/>
              <w:jc w:val="center"/>
              <w:textAlignment w:val="auto"/>
              <w:rPr>
                <w:rFonts w:ascii="Verdana" w:hAnsi="Verdana"/>
                <w:lang w:eastAsia="bg-BG"/>
              </w:rPr>
            </w:pPr>
            <w:r w:rsidRPr="000D7491">
              <w:rPr>
                <w:rFonts w:ascii="Verdana" w:hAnsi="Verdana"/>
                <w:lang w:eastAsia="bg-BG"/>
              </w:rPr>
              <w:t>2.</w:t>
            </w:r>
          </w:p>
        </w:tc>
        <w:tc>
          <w:tcPr>
            <w:tcW w:w="2373" w:type="pct"/>
            <w:tcBorders>
              <w:top w:val="single" w:sz="4" w:space="0" w:color="auto"/>
              <w:left w:val="single" w:sz="4" w:space="0" w:color="auto"/>
              <w:bottom w:val="single" w:sz="4" w:space="0" w:color="auto"/>
              <w:right w:val="single" w:sz="4" w:space="0" w:color="auto"/>
            </w:tcBorders>
          </w:tcPr>
          <w:p w14:paraId="038F8627" w14:textId="11C530E2"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Добавъчни материали. Скални материали</w:t>
            </w:r>
            <w:r w:rsidR="00EB21C8">
              <w:rPr>
                <w:rFonts w:ascii="Verdana" w:hAnsi="Verdana"/>
                <w:iCs/>
                <w:lang w:val="bg-BG" w:eastAsia="bg-BG"/>
              </w:rPr>
              <w:t>.</w:t>
            </w:r>
          </w:p>
        </w:tc>
        <w:tc>
          <w:tcPr>
            <w:tcW w:w="2239" w:type="pct"/>
            <w:tcBorders>
              <w:top w:val="single" w:sz="4" w:space="0" w:color="auto"/>
              <w:left w:val="single" w:sz="4" w:space="0" w:color="auto"/>
              <w:bottom w:val="single" w:sz="4" w:space="0" w:color="auto"/>
              <w:right w:val="single" w:sz="4" w:space="0" w:color="auto"/>
            </w:tcBorders>
            <w:vAlign w:val="center"/>
          </w:tcPr>
          <w:p w14:paraId="341A372C" w14:textId="77777777" w:rsidR="000D7491" w:rsidRPr="000D7491" w:rsidRDefault="000D7491" w:rsidP="000D7491">
            <w:pPr>
              <w:overflowPunct/>
              <w:adjustRightInd/>
              <w:ind w:right="-41"/>
              <w:jc w:val="both"/>
              <w:textAlignment w:val="auto"/>
              <w:rPr>
                <w:rFonts w:ascii="Verdana" w:hAnsi="Verdana"/>
                <w:iCs/>
                <w:lang w:val="bg-BG" w:eastAsia="bg-BG"/>
              </w:rPr>
            </w:pPr>
            <w:r w:rsidRPr="000D7491">
              <w:rPr>
                <w:rFonts w:ascii="Verdana" w:hAnsi="Verdana"/>
                <w:iCs/>
                <w:lang w:val="bg-BG" w:eastAsia="bg-BG"/>
              </w:rPr>
              <w:t xml:space="preserve">БДС EN 932-1, т.8.8, т. 8.9 </w:t>
            </w:r>
          </w:p>
        </w:tc>
      </w:tr>
      <w:tr w:rsidR="000D7491" w:rsidRPr="000D7491" w14:paraId="348F9DDE" w14:textId="77777777" w:rsidTr="00A12E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88" w:type="pct"/>
            <w:tcBorders>
              <w:top w:val="single" w:sz="4" w:space="0" w:color="auto"/>
              <w:left w:val="single" w:sz="4" w:space="0" w:color="auto"/>
              <w:bottom w:val="single" w:sz="4" w:space="0" w:color="auto"/>
              <w:right w:val="single" w:sz="4" w:space="0" w:color="auto"/>
            </w:tcBorders>
          </w:tcPr>
          <w:p w14:paraId="1F01FA09" w14:textId="77777777" w:rsidR="000D7491" w:rsidRPr="000D7491" w:rsidRDefault="000D7491" w:rsidP="000D7491">
            <w:pPr>
              <w:overflowPunct/>
              <w:adjustRightInd/>
              <w:ind w:right="-41"/>
              <w:jc w:val="center"/>
              <w:textAlignment w:val="auto"/>
              <w:rPr>
                <w:rFonts w:ascii="Verdana" w:hAnsi="Verdana"/>
                <w:lang w:eastAsia="bg-BG"/>
              </w:rPr>
            </w:pPr>
            <w:r w:rsidRPr="000D7491">
              <w:rPr>
                <w:rFonts w:ascii="Verdana" w:hAnsi="Verdana"/>
                <w:lang w:eastAsia="bg-BG"/>
              </w:rPr>
              <w:t>3.</w:t>
            </w:r>
          </w:p>
        </w:tc>
        <w:tc>
          <w:tcPr>
            <w:tcW w:w="2373" w:type="pct"/>
            <w:tcBorders>
              <w:top w:val="single" w:sz="4" w:space="0" w:color="auto"/>
              <w:left w:val="single" w:sz="4" w:space="0" w:color="auto"/>
              <w:bottom w:val="single" w:sz="4" w:space="0" w:color="auto"/>
              <w:right w:val="single" w:sz="4" w:space="0" w:color="auto"/>
            </w:tcBorders>
          </w:tcPr>
          <w:p w14:paraId="29E1ED22" w14:textId="29A393A7" w:rsidR="000D7491" w:rsidRPr="000D7491"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Почви строителни</w:t>
            </w:r>
            <w:r w:rsidR="00EB21C8">
              <w:rPr>
                <w:rFonts w:ascii="Verdana" w:hAnsi="Verdana"/>
                <w:iCs/>
                <w:lang w:val="bg-BG" w:eastAsia="bg-BG"/>
              </w:rPr>
              <w:t>:</w:t>
            </w:r>
          </w:p>
          <w:p w14:paraId="5B52FE3A" w14:textId="342D0855" w:rsidR="000D7491" w:rsidRPr="000D7491" w:rsidRDefault="00EB21C8" w:rsidP="000D7491">
            <w:pPr>
              <w:overflowPunct/>
              <w:adjustRightInd/>
              <w:textAlignment w:val="auto"/>
              <w:rPr>
                <w:rFonts w:ascii="Verdana" w:hAnsi="Verdana"/>
                <w:iCs/>
                <w:lang w:val="bg-BG" w:eastAsia="bg-BG"/>
              </w:rPr>
            </w:pPr>
            <w:r>
              <w:rPr>
                <w:rFonts w:ascii="Verdana" w:hAnsi="Verdana"/>
                <w:iCs/>
                <w:lang w:val="bg-BG" w:eastAsia="bg-BG"/>
              </w:rPr>
              <w:t>н</w:t>
            </w:r>
            <w:r w:rsidR="000D7491" w:rsidRPr="000D7491">
              <w:rPr>
                <w:rFonts w:ascii="Verdana" w:hAnsi="Verdana"/>
                <w:iCs/>
                <w:lang w:val="bg-BG" w:eastAsia="bg-BG"/>
              </w:rPr>
              <w:t>есвързани смеси</w:t>
            </w:r>
            <w:r>
              <w:rPr>
                <w:rFonts w:ascii="Verdana" w:hAnsi="Verdana"/>
                <w:iCs/>
                <w:lang w:val="bg-BG" w:eastAsia="bg-BG"/>
              </w:rPr>
              <w:t>,</w:t>
            </w:r>
            <w:r w:rsidR="000D7491" w:rsidRPr="000D7491">
              <w:rPr>
                <w:rFonts w:ascii="Verdana" w:hAnsi="Verdana"/>
                <w:iCs/>
                <w:lang w:val="bg-BG" w:eastAsia="bg-BG"/>
              </w:rPr>
              <w:t xml:space="preserve"> </w:t>
            </w:r>
            <w:r>
              <w:rPr>
                <w:rFonts w:ascii="Verdana" w:hAnsi="Verdana"/>
                <w:iCs/>
                <w:lang w:val="bg-BG" w:eastAsia="bg-BG"/>
              </w:rPr>
              <w:t>с</w:t>
            </w:r>
            <w:r w:rsidR="000D7491" w:rsidRPr="000D7491">
              <w:rPr>
                <w:rFonts w:ascii="Verdana" w:hAnsi="Verdana"/>
                <w:iCs/>
                <w:lang w:val="bg-BG" w:eastAsia="bg-BG"/>
              </w:rPr>
              <w:t>кални материали</w:t>
            </w:r>
            <w:r>
              <w:rPr>
                <w:rFonts w:ascii="Verdana" w:hAnsi="Verdana"/>
                <w:iCs/>
                <w:lang w:val="bg-BG" w:eastAsia="bg-BG"/>
              </w:rPr>
              <w:t>,</w:t>
            </w:r>
            <w:r w:rsidR="000D7491" w:rsidRPr="000D7491">
              <w:rPr>
                <w:rFonts w:ascii="Verdana" w:hAnsi="Verdana"/>
                <w:iCs/>
                <w:lang w:val="bg-BG" w:eastAsia="bg-BG"/>
              </w:rPr>
              <w:t xml:space="preserve"> </w:t>
            </w:r>
            <w:r>
              <w:rPr>
                <w:rFonts w:ascii="Verdana" w:hAnsi="Verdana"/>
                <w:iCs/>
                <w:lang w:val="bg-BG" w:eastAsia="bg-BG"/>
              </w:rPr>
              <w:t>(</w:t>
            </w:r>
            <w:r w:rsidR="000D7491" w:rsidRPr="000D7491">
              <w:rPr>
                <w:rFonts w:ascii="Verdana" w:hAnsi="Verdana"/>
                <w:iCs/>
                <w:lang w:val="bg-BG" w:eastAsia="bg-BG"/>
              </w:rPr>
              <w:t>1</w:t>
            </w:r>
            <w:r w:rsidR="00891B50">
              <w:rPr>
                <w:rFonts w:ascii="Verdana" w:hAnsi="Verdana"/>
                <w:iCs/>
                <w:lang w:val="bg-BG" w:eastAsia="bg-BG"/>
              </w:rPr>
              <w:t>)</w:t>
            </w:r>
          </w:p>
          <w:p w14:paraId="19EFDED9" w14:textId="6A57EB6B" w:rsidR="000D7491" w:rsidRPr="000D7491" w:rsidRDefault="000D7491" w:rsidP="000D7491">
            <w:pPr>
              <w:overflowPunct/>
              <w:adjustRightInd/>
              <w:ind w:right="-41"/>
              <w:jc w:val="both"/>
              <w:textAlignment w:val="auto"/>
              <w:rPr>
                <w:rFonts w:ascii="Verdana" w:hAnsi="Verdana"/>
                <w:iCs/>
                <w:lang w:val="bg-BG" w:eastAsia="bg-BG"/>
              </w:rPr>
            </w:pPr>
            <w:r w:rsidRPr="000D7491">
              <w:rPr>
                <w:rFonts w:ascii="Verdana" w:hAnsi="Verdana"/>
                <w:iCs/>
                <w:lang w:val="bg-BG" w:eastAsia="bg-BG"/>
              </w:rPr>
              <w:t xml:space="preserve">Хидравлично свързани почви </w:t>
            </w:r>
            <w:r w:rsidR="00EB21C8">
              <w:rPr>
                <w:rFonts w:ascii="Verdana" w:hAnsi="Verdana"/>
                <w:iCs/>
                <w:lang w:val="bg-BG" w:eastAsia="bg-BG"/>
              </w:rPr>
              <w:t>(</w:t>
            </w:r>
            <w:r w:rsidRPr="000D7491">
              <w:rPr>
                <w:rFonts w:ascii="Verdana" w:hAnsi="Verdana"/>
                <w:iCs/>
                <w:lang w:val="bg-BG" w:eastAsia="bg-BG"/>
              </w:rPr>
              <w:t>2</w:t>
            </w:r>
            <w:r w:rsidR="00891B50">
              <w:rPr>
                <w:rFonts w:ascii="Verdana" w:hAnsi="Verdana"/>
                <w:iCs/>
                <w:lang w:val="bg-BG" w:eastAsia="bg-BG"/>
              </w:rPr>
              <w:t>)</w:t>
            </w:r>
          </w:p>
        </w:tc>
        <w:tc>
          <w:tcPr>
            <w:tcW w:w="2239" w:type="pct"/>
            <w:tcBorders>
              <w:top w:val="single" w:sz="4" w:space="0" w:color="auto"/>
              <w:left w:val="single" w:sz="4" w:space="0" w:color="auto"/>
              <w:bottom w:val="single" w:sz="4" w:space="0" w:color="auto"/>
              <w:right w:val="single" w:sz="4" w:space="0" w:color="auto"/>
            </w:tcBorders>
            <w:vAlign w:val="center"/>
          </w:tcPr>
          <w:p w14:paraId="2244F444" w14:textId="7DEBEFED" w:rsidR="000D7491" w:rsidRPr="00EB21C8" w:rsidRDefault="000D7491" w:rsidP="000D7491">
            <w:pPr>
              <w:overflowPunct/>
              <w:adjustRightInd/>
              <w:textAlignment w:val="auto"/>
              <w:rPr>
                <w:rFonts w:ascii="Verdana" w:hAnsi="Verdana"/>
                <w:iCs/>
                <w:lang w:val="bg-BG" w:eastAsia="bg-BG"/>
              </w:rPr>
            </w:pPr>
            <w:r w:rsidRPr="000D7491">
              <w:rPr>
                <w:rFonts w:ascii="Verdana" w:hAnsi="Verdana"/>
                <w:iCs/>
                <w:lang w:val="bg-BG" w:eastAsia="bg-BG"/>
              </w:rPr>
              <w:t xml:space="preserve">БДС EN 932-1, т. 8.8, т. 8.9 </w:t>
            </w:r>
            <w:r w:rsidR="00EB21C8">
              <w:rPr>
                <w:rFonts w:ascii="Verdana" w:hAnsi="Verdana"/>
                <w:iCs/>
                <w:lang w:val="nl-NL" w:eastAsia="bg-BG"/>
              </w:rPr>
              <w:t>(</w:t>
            </w:r>
            <w:r w:rsidRPr="000D7491">
              <w:rPr>
                <w:rFonts w:ascii="Verdana" w:hAnsi="Verdana"/>
                <w:iCs/>
                <w:lang w:val="nl-NL" w:eastAsia="bg-BG"/>
              </w:rPr>
              <w:t>1</w:t>
            </w:r>
            <w:r w:rsidR="00891B50">
              <w:rPr>
                <w:rFonts w:ascii="Verdana" w:hAnsi="Verdana"/>
                <w:iCs/>
                <w:lang w:val="nl-NL" w:eastAsia="bg-BG"/>
              </w:rPr>
              <w:t>)</w:t>
            </w:r>
            <w:r w:rsidR="00EB21C8">
              <w:rPr>
                <w:rFonts w:ascii="Verdana" w:hAnsi="Verdana"/>
                <w:iCs/>
                <w:lang w:val="bg-BG" w:eastAsia="bg-BG"/>
              </w:rPr>
              <w:t>;</w:t>
            </w:r>
          </w:p>
          <w:p w14:paraId="4A5B887A" w14:textId="5A36C29D" w:rsidR="000D7491" w:rsidRPr="000D7491" w:rsidRDefault="000D7491" w:rsidP="000D7491">
            <w:pPr>
              <w:overflowPunct/>
              <w:adjustRightInd/>
              <w:ind w:right="-41"/>
              <w:jc w:val="both"/>
              <w:textAlignment w:val="auto"/>
              <w:rPr>
                <w:rFonts w:ascii="Verdana" w:hAnsi="Verdana"/>
                <w:iCs/>
                <w:lang w:val="nl-NL" w:eastAsia="bg-BG"/>
              </w:rPr>
            </w:pPr>
            <w:r w:rsidRPr="000D7491">
              <w:rPr>
                <w:rFonts w:ascii="Verdana" w:hAnsi="Verdana"/>
                <w:iCs/>
                <w:lang w:val="bg-BG" w:eastAsia="bg-BG"/>
              </w:rPr>
              <w:t>БДС EN 13286-1</w:t>
            </w:r>
            <w:r w:rsidRPr="000D7491">
              <w:rPr>
                <w:rFonts w:ascii="Verdana" w:hAnsi="Verdana"/>
                <w:iCs/>
                <w:lang w:val="nl-NL" w:eastAsia="bg-BG"/>
              </w:rPr>
              <w:t xml:space="preserve"> </w:t>
            </w:r>
            <w:r w:rsidR="00EB21C8">
              <w:rPr>
                <w:rFonts w:ascii="Verdana" w:hAnsi="Verdana"/>
                <w:iCs/>
                <w:lang w:val="nl-NL" w:eastAsia="bg-BG"/>
              </w:rPr>
              <w:t>(</w:t>
            </w:r>
            <w:r w:rsidRPr="000D7491">
              <w:rPr>
                <w:rFonts w:ascii="Verdana" w:hAnsi="Verdana"/>
                <w:iCs/>
                <w:lang w:val="nl-NL" w:eastAsia="bg-BG"/>
              </w:rPr>
              <w:t>1</w:t>
            </w:r>
            <w:r w:rsidR="00891B50">
              <w:rPr>
                <w:rFonts w:ascii="Verdana" w:hAnsi="Verdana"/>
                <w:iCs/>
                <w:lang w:val="nl-NL" w:eastAsia="bg-BG"/>
              </w:rPr>
              <w:t>)</w:t>
            </w:r>
            <w:r w:rsidRPr="000D7491">
              <w:rPr>
                <w:rFonts w:ascii="Verdana" w:hAnsi="Verdana"/>
                <w:iCs/>
                <w:lang w:val="nl-NL" w:eastAsia="bg-BG"/>
              </w:rPr>
              <w:t xml:space="preserve"> </w:t>
            </w:r>
            <w:r w:rsidR="00EB21C8">
              <w:rPr>
                <w:rFonts w:ascii="Verdana" w:hAnsi="Verdana"/>
                <w:iCs/>
                <w:lang w:val="nl-NL" w:eastAsia="bg-BG"/>
              </w:rPr>
              <w:t>(</w:t>
            </w:r>
            <w:r w:rsidRPr="000D7491">
              <w:rPr>
                <w:rFonts w:ascii="Verdana" w:hAnsi="Verdana"/>
                <w:iCs/>
                <w:lang w:val="nl-NL" w:eastAsia="bg-BG"/>
              </w:rPr>
              <w:t>2</w:t>
            </w:r>
            <w:r w:rsidR="00891B50">
              <w:rPr>
                <w:rFonts w:ascii="Verdana" w:hAnsi="Verdana"/>
                <w:iCs/>
                <w:lang w:val="nl-NL" w:eastAsia="bg-BG"/>
              </w:rPr>
              <w:t>)</w:t>
            </w:r>
          </w:p>
        </w:tc>
      </w:tr>
      <w:tr w:rsidR="000D7491" w:rsidRPr="000D7491" w14:paraId="4AF7DB37" w14:textId="77777777" w:rsidTr="00A12E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88" w:type="pct"/>
            <w:tcBorders>
              <w:top w:val="single" w:sz="4" w:space="0" w:color="auto"/>
              <w:left w:val="single" w:sz="4" w:space="0" w:color="auto"/>
              <w:bottom w:val="single" w:sz="4" w:space="0" w:color="auto"/>
              <w:right w:val="single" w:sz="4" w:space="0" w:color="auto"/>
            </w:tcBorders>
          </w:tcPr>
          <w:p w14:paraId="04A8168F" w14:textId="77777777" w:rsidR="000D7491" w:rsidRPr="000D7491" w:rsidRDefault="000D7491" w:rsidP="000D7491">
            <w:pPr>
              <w:overflowPunct/>
              <w:adjustRightInd/>
              <w:ind w:right="-41"/>
              <w:jc w:val="center"/>
              <w:textAlignment w:val="auto"/>
              <w:rPr>
                <w:rFonts w:ascii="Verdana" w:hAnsi="Verdana"/>
                <w:bCs/>
                <w:iCs/>
                <w:lang w:eastAsia="bg-BG"/>
              </w:rPr>
            </w:pPr>
            <w:r w:rsidRPr="000D7491">
              <w:rPr>
                <w:rFonts w:ascii="Verdana" w:hAnsi="Verdana"/>
                <w:bCs/>
                <w:iCs/>
                <w:lang w:eastAsia="bg-BG"/>
              </w:rPr>
              <w:t>4.</w:t>
            </w:r>
          </w:p>
        </w:tc>
        <w:tc>
          <w:tcPr>
            <w:tcW w:w="2373" w:type="pct"/>
            <w:tcBorders>
              <w:top w:val="single" w:sz="4" w:space="0" w:color="auto"/>
              <w:left w:val="single" w:sz="4" w:space="0" w:color="auto"/>
              <w:bottom w:val="single" w:sz="4" w:space="0" w:color="auto"/>
              <w:right w:val="single" w:sz="4" w:space="0" w:color="auto"/>
            </w:tcBorders>
          </w:tcPr>
          <w:p w14:paraId="3F76154F" w14:textId="77777777" w:rsidR="000D7491" w:rsidRPr="000D7491" w:rsidRDefault="000D7491" w:rsidP="000D7491">
            <w:pPr>
              <w:overflowPunct/>
              <w:adjustRightInd/>
              <w:ind w:right="-41"/>
              <w:jc w:val="both"/>
              <w:textAlignment w:val="auto"/>
              <w:rPr>
                <w:rFonts w:ascii="Verdana" w:hAnsi="Verdana"/>
                <w:bCs/>
                <w:iCs/>
                <w:lang w:val="bg-BG" w:eastAsia="bg-BG"/>
              </w:rPr>
            </w:pPr>
            <w:r w:rsidRPr="000D7491">
              <w:rPr>
                <w:rFonts w:ascii="Verdana" w:hAnsi="Verdana"/>
                <w:bCs/>
                <w:iCs/>
                <w:lang w:val="bg-BG" w:eastAsia="bg-BG"/>
              </w:rPr>
              <w:t>Бетонни смеси</w:t>
            </w:r>
          </w:p>
        </w:tc>
        <w:tc>
          <w:tcPr>
            <w:tcW w:w="2239" w:type="pct"/>
            <w:tcBorders>
              <w:top w:val="single" w:sz="4" w:space="0" w:color="auto"/>
              <w:left w:val="single" w:sz="4" w:space="0" w:color="auto"/>
              <w:bottom w:val="single" w:sz="4" w:space="0" w:color="auto"/>
              <w:right w:val="single" w:sz="4" w:space="0" w:color="auto"/>
            </w:tcBorders>
            <w:vAlign w:val="center"/>
          </w:tcPr>
          <w:p w14:paraId="301C5BBB" w14:textId="77777777" w:rsidR="000D7491" w:rsidRPr="000D7491" w:rsidRDefault="000D7491" w:rsidP="000D7491">
            <w:pPr>
              <w:overflowPunct/>
              <w:adjustRightInd/>
              <w:ind w:right="-41"/>
              <w:jc w:val="both"/>
              <w:textAlignment w:val="auto"/>
              <w:rPr>
                <w:rFonts w:ascii="Verdana" w:hAnsi="Verdana"/>
                <w:bCs/>
                <w:iCs/>
                <w:lang w:val="bg-BG" w:eastAsia="bg-BG"/>
              </w:rPr>
            </w:pPr>
            <w:r w:rsidRPr="000D7491">
              <w:rPr>
                <w:rFonts w:ascii="Verdana" w:hAnsi="Verdana"/>
                <w:bCs/>
                <w:iCs/>
                <w:lang w:val="bg-BG" w:eastAsia="bg-BG"/>
              </w:rPr>
              <w:t>БДС EN 12350-1</w:t>
            </w:r>
          </w:p>
        </w:tc>
      </w:tr>
    </w:tbl>
    <w:p w14:paraId="53B73EDF" w14:textId="30B5BC0F" w:rsidR="000D7491" w:rsidRDefault="00EB21C8" w:rsidP="00EB21C8">
      <w:pPr>
        <w:overflowPunct/>
        <w:adjustRightInd/>
        <w:ind w:right="1"/>
        <w:jc w:val="both"/>
        <w:textAlignment w:val="auto"/>
        <w:rPr>
          <w:rFonts w:ascii="Verdana" w:hAnsi="Verdana"/>
          <w:i/>
          <w:lang w:val="bg-BG" w:eastAsia="bg-BG"/>
        </w:rPr>
      </w:pPr>
      <w:r>
        <w:rPr>
          <w:rFonts w:ascii="Verdana" w:hAnsi="Verdana"/>
          <w:b/>
          <w:bCs/>
          <w:i/>
          <w:iCs/>
          <w:lang w:val="bg-BG" w:eastAsia="ar-SA"/>
        </w:rPr>
        <w:t>*</w:t>
      </w:r>
      <w:r w:rsidR="000D7491" w:rsidRPr="000D7491">
        <w:rPr>
          <w:rFonts w:ascii="Verdana" w:hAnsi="Verdana"/>
          <w:b/>
          <w:bCs/>
          <w:i/>
          <w:iCs/>
          <w:lang w:val="bg-BG" w:eastAsia="ar-SA"/>
        </w:rPr>
        <w:t>Гъвкав обхват</w:t>
      </w:r>
      <w:r w:rsidR="000D7491" w:rsidRPr="000D7491">
        <w:rPr>
          <w:rFonts w:ascii="Verdana" w:hAnsi="Verdana"/>
          <w:b/>
          <w:i/>
          <w:lang w:val="bg-BG" w:eastAsia="bg-BG"/>
        </w:rPr>
        <w:t xml:space="preserve">: </w:t>
      </w:r>
      <w:r w:rsidR="000D7491" w:rsidRPr="000D7491">
        <w:rPr>
          <w:rFonts w:ascii="Verdana" w:hAnsi="Verdana"/>
          <w:i/>
          <w:lang w:val="bg-BG" w:eastAsia="bg-BG"/>
        </w:rPr>
        <w:t>Въвеждането на нова версия на стандартите/документите или стандартите/документите, които ги заменят е разрешено. Лабораторията поддържа актуален списък на стандартите/документите с техните датирани версии.</w:t>
      </w:r>
    </w:p>
    <w:p w14:paraId="37F3D08C" w14:textId="77777777" w:rsidR="000D7491" w:rsidRPr="000D7491" w:rsidRDefault="000D7491" w:rsidP="00EB21C8">
      <w:pPr>
        <w:tabs>
          <w:tab w:val="left" w:pos="7812"/>
        </w:tabs>
        <w:overflowPunct/>
        <w:autoSpaceDE/>
        <w:autoSpaceDN/>
        <w:adjustRightInd/>
        <w:ind w:right="1"/>
        <w:jc w:val="both"/>
        <w:textAlignment w:val="auto"/>
        <w:rPr>
          <w:rFonts w:ascii="Verdana" w:eastAsia="MS Mincho" w:hAnsi="Verdana"/>
          <w:i/>
          <w:lang w:val="bg-BG"/>
        </w:rPr>
      </w:pPr>
      <w:r w:rsidRPr="000D7491">
        <w:rPr>
          <w:rFonts w:ascii="Verdana" w:eastAsia="MS Mincho" w:hAnsi="Verdana"/>
          <w:i/>
          <w:lang w:val="bg-BG"/>
        </w:rPr>
        <w:lastRenderedPageBreak/>
        <w:t>** Отменен стандарт, но не заменен по отношение на метода за изпитване.</w:t>
      </w:r>
    </w:p>
    <w:p w14:paraId="766723B2" w14:textId="77777777" w:rsidR="00EB21C8" w:rsidRDefault="00EB21C8" w:rsidP="00EB21C8">
      <w:pPr>
        <w:ind w:right="1"/>
        <w:jc w:val="both"/>
        <w:rPr>
          <w:rFonts w:ascii="Verdana" w:eastAsia="MS Mincho" w:hAnsi="Verdana"/>
          <w:b/>
          <w:bCs/>
          <w:u w:val="single"/>
          <w:lang w:val="mk-MK" w:eastAsia="x-none"/>
        </w:rPr>
      </w:pPr>
    </w:p>
    <w:p w14:paraId="1F94550A" w14:textId="7D425FEE" w:rsidR="000D7491" w:rsidRPr="00EB21C8" w:rsidRDefault="000D7491" w:rsidP="00EB21C8">
      <w:pPr>
        <w:ind w:right="1"/>
        <w:jc w:val="both"/>
        <w:rPr>
          <w:rFonts w:ascii="Verdana" w:eastAsia="MS Mincho" w:hAnsi="Verdana"/>
          <w:b/>
          <w:bCs/>
          <w:lang w:val="mk-MK" w:eastAsia="x-none"/>
        </w:rPr>
      </w:pPr>
      <w:r w:rsidRPr="00EB21C8">
        <w:rPr>
          <w:rFonts w:ascii="Verdana" w:eastAsia="MS Mincho" w:hAnsi="Verdana"/>
          <w:b/>
          <w:bCs/>
          <w:lang w:val="mk-MK" w:eastAsia="x-none"/>
        </w:rPr>
        <w:t>Позоваване:</w:t>
      </w:r>
    </w:p>
    <w:p w14:paraId="188F33BB" w14:textId="6DD155C7" w:rsidR="000D7491" w:rsidRPr="000D7491" w:rsidRDefault="000D7491" w:rsidP="00EB21C8">
      <w:pPr>
        <w:ind w:right="1"/>
        <w:rPr>
          <w:rFonts w:ascii="Verdana" w:hAnsi="Verdana"/>
          <w:bCs/>
          <w:lang w:val="bg-BG"/>
        </w:rPr>
      </w:pPr>
      <w:r w:rsidRPr="000D7491">
        <w:rPr>
          <w:rFonts w:ascii="Verdana" w:hAnsi="Verdana"/>
          <w:bCs/>
          <w:lang w:val="bg-BG"/>
        </w:rPr>
        <w:t>Наредба №РД-02-20-2 от 28 август 2018 г. за проектиране на пътища</w:t>
      </w:r>
      <w:r w:rsidR="00EB21C8">
        <w:rPr>
          <w:rFonts w:ascii="Verdana" w:hAnsi="Verdana"/>
          <w:bCs/>
          <w:lang w:val="bg-BG"/>
        </w:rPr>
        <w:t>.</w:t>
      </w:r>
    </w:p>
    <w:sectPr w:rsidR="000D7491" w:rsidRPr="000D7491" w:rsidSect="0010008A">
      <w:footerReference w:type="even" r:id="rId8"/>
      <w:footerReference w:type="default" r:id="rId9"/>
      <w:headerReference w:type="first" r:id="rId10"/>
      <w:footerReference w:type="first" r:id="rId11"/>
      <w:pgSz w:w="11907" w:h="16840" w:code="9"/>
      <w:pgMar w:top="1417" w:right="1417" w:bottom="1418" w:left="1417" w:header="907" w:footer="4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D8E65" w14:textId="77777777" w:rsidR="003509E3" w:rsidRDefault="003509E3">
      <w:r>
        <w:separator/>
      </w:r>
    </w:p>
  </w:endnote>
  <w:endnote w:type="continuationSeparator" w:id="0">
    <w:p w14:paraId="5340A0DE" w14:textId="77777777" w:rsidR="003509E3" w:rsidRDefault="003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CC"/>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Franklin Gothic Heavy">
    <w:panose1 w:val="020B09030201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64FC" w14:textId="77777777" w:rsidR="004A62F8" w:rsidRDefault="004A62F8" w:rsidP="009279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2DEB">
      <w:rPr>
        <w:rStyle w:val="PageNumber"/>
        <w:noProof/>
      </w:rPr>
      <w:t>2</w:t>
    </w:r>
    <w:r>
      <w:rPr>
        <w:rStyle w:val="PageNumber"/>
      </w:rPr>
      <w:fldChar w:fldCharType="end"/>
    </w:r>
  </w:p>
  <w:p w14:paraId="5B0DFC2D" w14:textId="77777777" w:rsidR="004A62F8" w:rsidRDefault="004A62F8" w:rsidP="00FA5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8A351" w14:textId="77777777" w:rsidR="00B22F9E" w:rsidRPr="0075479C" w:rsidRDefault="00B22F9E" w:rsidP="00B22F9E">
    <w:pPr>
      <w:tabs>
        <w:tab w:val="center" w:pos="4320"/>
        <w:tab w:val="right" w:pos="8640"/>
      </w:tabs>
      <w:jc w:val="right"/>
      <w:rPr>
        <w:rFonts w:ascii="Verdana" w:hAnsi="Verdana"/>
        <w:sz w:val="16"/>
        <w:szCs w:val="16"/>
      </w:rPr>
    </w:pPr>
  </w:p>
  <w:p w14:paraId="183E2954" w14:textId="3F583106" w:rsidR="00B22F9E" w:rsidRDefault="00B22F9E" w:rsidP="00B22F9E">
    <w:pPr>
      <w:tabs>
        <w:tab w:val="center" w:pos="4320"/>
      </w:tabs>
      <w:jc w:val="both"/>
      <w:rPr>
        <w:rFonts w:ascii="Verdana" w:hAnsi="Verdana"/>
        <w:sz w:val="18"/>
        <w:szCs w:val="18"/>
      </w:rPr>
    </w:pPr>
    <w:r w:rsidRPr="005F75BE">
      <w:rPr>
        <w:rFonts w:ascii="Verdana" w:hAnsi="Verdana"/>
        <w:sz w:val="18"/>
        <w:szCs w:val="18"/>
        <w:lang w:val="bg-BG"/>
      </w:rPr>
      <w:t>ИА БСА</w:t>
    </w:r>
    <w:r w:rsidRPr="005F75BE">
      <w:rPr>
        <w:rFonts w:ascii="Verdana" w:hAnsi="Verdana"/>
        <w:sz w:val="18"/>
        <w:szCs w:val="18"/>
        <w:lang w:val="bg-BG"/>
      </w:rPr>
      <w:tab/>
    </w:r>
    <w:r w:rsidR="0006688F">
      <w:rPr>
        <w:rFonts w:ascii="Verdana" w:hAnsi="Verdana"/>
        <w:sz w:val="18"/>
        <w:szCs w:val="18"/>
        <w:lang w:val="bg-BG"/>
      </w:rPr>
      <w:t>11.06.</w:t>
    </w:r>
    <w:r w:rsidRPr="005F75BE">
      <w:rPr>
        <w:rFonts w:ascii="Verdana" w:hAnsi="Verdana"/>
        <w:sz w:val="18"/>
        <w:szCs w:val="18"/>
        <w:lang w:val="bg-BG"/>
      </w:rPr>
      <w:t>2026</w:t>
    </w:r>
    <w:r w:rsidRPr="005F75BE">
      <w:rPr>
        <w:rFonts w:ascii="Verdana" w:hAnsi="Verdana"/>
        <w:sz w:val="18"/>
        <w:szCs w:val="18"/>
      </w:rPr>
      <w:t xml:space="preserve"> </w:t>
    </w:r>
    <w:r w:rsidRPr="005F75BE">
      <w:rPr>
        <w:rFonts w:ascii="Verdana" w:hAnsi="Verdana"/>
        <w:sz w:val="18"/>
        <w:szCs w:val="18"/>
        <w:lang w:val="bg-BG"/>
      </w:rPr>
      <w:t>г.</w:t>
    </w:r>
    <w:r w:rsidRPr="005F75BE">
      <w:rPr>
        <w:rFonts w:ascii="Verdana" w:hAnsi="Verdana"/>
        <w:sz w:val="18"/>
        <w:szCs w:val="18"/>
        <w:lang w:val="bg-BG"/>
      </w:rPr>
      <w:tab/>
    </w:r>
    <w:r w:rsidRPr="005F75BE">
      <w:rPr>
        <w:rFonts w:ascii="Verdana" w:hAnsi="Verdana"/>
        <w:sz w:val="18"/>
        <w:szCs w:val="18"/>
        <w:lang w:val="ru-RU"/>
      </w:rPr>
      <w:tab/>
    </w:r>
    <w:r w:rsidRPr="005F75BE">
      <w:rPr>
        <w:rFonts w:ascii="Verdana" w:hAnsi="Verdana"/>
        <w:sz w:val="18"/>
        <w:szCs w:val="18"/>
        <w:lang w:val="ru-RU"/>
      </w:rPr>
      <w:tab/>
    </w:r>
    <w:r w:rsidRPr="005F75BE">
      <w:rPr>
        <w:rFonts w:ascii="Verdana" w:hAnsi="Verdana"/>
        <w:sz w:val="18"/>
        <w:szCs w:val="18"/>
        <w:lang w:val="bg-BG"/>
      </w:rPr>
      <w:t>Стр.</w:t>
    </w:r>
    <w:r w:rsidRPr="005F75BE">
      <w:rPr>
        <w:rFonts w:ascii="Verdana" w:hAnsi="Verdana"/>
        <w:sz w:val="18"/>
        <w:szCs w:val="18"/>
        <w:lang w:val="ru-RU"/>
      </w:rPr>
      <w:t xml:space="preserve"> </w:t>
    </w:r>
    <w:r w:rsidRPr="005F75BE">
      <w:rPr>
        <w:rFonts w:ascii="Verdana" w:hAnsi="Verdana"/>
        <w:sz w:val="18"/>
        <w:szCs w:val="18"/>
      </w:rPr>
      <w:fldChar w:fldCharType="begin"/>
    </w:r>
    <w:r w:rsidRPr="005F75BE">
      <w:rPr>
        <w:rFonts w:ascii="Verdana" w:hAnsi="Verdana"/>
        <w:sz w:val="18"/>
        <w:szCs w:val="18"/>
      </w:rPr>
      <w:instrText xml:space="preserve"> PAGE  \* Arabic  \* MERGEFORMAT </w:instrText>
    </w:r>
    <w:r w:rsidRPr="005F75BE">
      <w:rPr>
        <w:rFonts w:ascii="Verdana" w:hAnsi="Verdana"/>
        <w:sz w:val="18"/>
        <w:szCs w:val="18"/>
      </w:rPr>
      <w:fldChar w:fldCharType="separate"/>
    </w:r>
    <w:r>
      <w:rPr>
        <w:rFonts w:ascii="Verdana" w:hAnsi="Verdana"/>
        <w:sz w:val="18"/>
        <w:szCs w:val="18"/>
      </w:rPr>
      <w:t>5</w:t>
    </w:r>
    <w:r w:rsidRPr="005F75BE">
      <w:rPr>
        <w:rFonts w:ascii="Verdana" w:hAnsi="Verdana"/>
        <w:sz w:val="18"/>
        <w:szCs w:val="18"/>
      </w:rPr>
      <w:fldChar w:fldCharType="end"/>
    </w:r>
    <w:r w:rsidRPr="005F75BE">
      <w:rPr>
        <w:rFonts w:ascii="Verdana" w:hAnsi="Verdana"/>
        <w:sz w:val="18"/>
        <w:szCs w:val="18"/>
      </w:rPr>
      <w:t xml:space="preserve"> </w:t>
    </w:r>
    <w:r w:rsidRPr="005F75BE">
      <w:rPr>
        <w:rFonts w:ascii="Verdana" w:hAnsi="Verdana"/>
        <w:sz w:val="18"/>
        <w:szCs w:val="18"/>
        <w:lang w:val="bg-BG"/>
      </w:rPr>
      <w:t>от</w:t>
    </w:r>
    <w:r w:rsidRPr="005F75BE">
      <w:rPr>
        <w:rFonts w:ascii="Verdana" w:hAnsi="Verdana"/>
        <w:sz w:val="18"/>
        <w:szCs w:val="18"/>
      </w:rPr>
      <w:t xml:space="preserve"> </w:t>
    </w:r>
    <w:r w:rsidRPr="005F75BE">
      <w:rPr>
        <w:rFonts w:ascii="Verdana" w:hAnsi="Verdana"/>
        <w:sz w:val="18"/>
        <w:szCs w:val="18"/>
      </w:rPr>
      <w:fldChar w:fldCharType="begin"/>
    </w:r>
    <w:r w:rsidRPr="005F75BE">
      <w:rPr>
        <w:rFonts w:ascii="Verdana" w:hAnsi="Verdana"/>
        <w:sz w:val="18"/>
        <w:szCs w:val="18"/>
      </w:rPr>
      <w:instrText xml:space="preserve"> NUMPAGES  \* Arabic  \* MERGEFORMAT </w:instrText>
    </w:r>
    <w:r w:rsidRPr="005F75BE">
      <w:rPr>
        <w:rFonts w:ascii="Verdana" w:hAnsi="Verdana"/>
        <w:sz w:val="18"/>
        <w:szCs w:val="18"/>
      </w:rPr>
      <w:fldChar w:fldCharType="separate"/>
    </w:r>
    <w:r>
      <w:rPr>
        <w:rFonts w:ascii="Verdana" w:hAnsi="Verdana"/>
        <w:sz w:val="18"/>
        <w:szCs w:val="18"/>
      </w:rPr>
      <w:t>5</w:t>
    </w:r>
    <w:r w:rsidRPr="005F75BE">
      <w:rPr>
        <w:rFonts w:ascii="Verdana" w:hAnsi="Verdana"/>
        <w:sz w:val="18"/>
        <w:szCs w:val="18"/>
      </w:rPr>
      <w:fldChar w:fldCharType="end"/>
    </w:r>
  </w:p>
  <w:p w14:paraId="23C43942" w14:textId="77777777" w:rsidR="00B22F9E" w:rsidRDefault="00B22F9E" w:rsidP="00B22F9E">
    <w:pPr>
      <w:tabs>
        <w:tab w:val="center" w:pos="4320"/>
      </w:tabs>
      <w:jc w:val="both"/>
      <w:rPr>
        <w:rFonts w:ascii="Verdana" w:hAnsi="Verdana"/>
        <w:sz w:val="18"/>
        <w:szCs w:val="18"/>
      </w:rPr>
    </w:pPr>
  </w:p>
  <w:p w14:paraId="758E67BB" w14:textId="5A605137" w:rsidR="004A62F8" w:rsidRPr="00B22F9E" w:rsidRDefault="004A62F8" w:rsidP="00B22F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4462" w14:textId="77777777" w:rsidR="00636EC1" w:rsidRPr="00636EC1" w:rsidRDefault="00636EC1" w:rsidP="00636EC1">
    <w:pPr>
      <w:tabs>
        <w:tab w:val="center" w:pos="4703"/>
        <w:tab w:val="left" w:pos="7230"/>
        <w:tab w:val="left" w:pos="7655"/>
        <w:tab w:val="right" w:pos="9406"/>
      </w:tabs>
      <w:overflowPunct/>
      <w:autoSpaceDE/>
      <w:autoSpaceDN/>
      <w:adjustRightInd/>
      <w:spacing w:line="216" w:lineRule="auto"/>
      <w:ind w:left="-851" w:right="-285"/>
      <w:jc w:val="center"/>
      <w:textAlignment w:val="auto"/>
      <w:rPr>
        <w:rFonts w:ascii="Verdana" w:eastAsia="Calibri" w:hAnsi="Verdana"/>
        <w:noProof/>
        <w:sz w:val="16"/>
        <w:szCs w:val="16"/>
        <w:lang w:val="bg-BG"/>
      </w:rPr>
    </w:pPr>
    <w:r w:rsidRPr="00636EC1">
      <w:rPr>
        <w:rFonts w:ascii="Verdana" w:eastAsia="Calibri" w:hAnsi="Verdana"/>
        <w:noProof/>
        <w:sz w:val="16"/>
        <w:szCs w:val="16"/>
        <w:lang w:val="bg-BG"/>
      </w:rPr>
      <w:t>гр. София 1797, бул. "Г.М.Димитров" №</w:t>
    </w:r>
    <w:r w:rsidRPr="00636EC1">
      <w:rPr>
        <w:rFonts w:ascii="Verdana" w:eastAsia="Calibri" w:hAnsi="Verdana"/>
        <w:noProof/>
        <w:sz w:val="16"/>
        <w:szCs w:val="16"/>
      </w:rPr>
      <w:t xml:space="preserve"> </w:t>
    </w:r>
    <w:r w:rsidRPr="00636EC1">
      <w:rPr>
        <w:rFonts w:ascii="Verdana" w:eastAsia="Calibri" w:hAnsi="Verdana"/>
        <w:noProof/>
        <w:sz w:val="16"/>
        <w:szCs w:val="16"/>
        <w:lang w:val="bg-BG"/>
      </w:rPr>
      <w:t>52 А, ет.7</w:t>
    </w:r>
  </w:p>
  <w:p w14:paraId="21DE40D1" w14:textId="77777777" w:rsidR="00636EC1" w:rsidRPr="00636EC1" w:rsidRDefault="00636EC1" w:rsidP="00636EC1">
    <w:pPr>
      <w:tabs>
        <w:tab w:val="center" w:pos="4703"/>
        <w:tab w:val="left" w:pos="7230"/>
        <w:tab w:val="left" w:pos="7655"/>
        <w:tab w:val="right" w:pos="9406"/>
      </w:tabs>
      <w:overflowPunct/>
      <w:autoSpaceDE/>
      <w:autoSpaceDN/>
      <w:adjustRightInd/>
      <w:spacing w:line="216" w:lineRule="auto"/>
      <w:ind w:left="-851" w:right="-285"/>
      <w:jc w:val="center"/>
      <w:textAlignment w:val="auto"/>
      <w:rPr>
        <w:rFonts w:ascii="Verdana" w:eastAsia="Calibri" w:hAnsi="Verdana"/>
        <w:noProof/>
        <w:sz w:val="16"/>
        <w:szCs w:val="16"/>
        <w:lang w:val="bg-BG"/>
      </w:rPr>
    </w:pPr>
    <w:r w:rsidRPr="00636EC1">
      <w:rPr>
        <w:rFonts w:ascii="Verdana" w:eastAsia="Calibri" w:hAnsi="Verdana"/>
        <w:noProof/>
        <w:sz w:val="16"/>
        <w:szCs w:val="16"/>
        <w:lang w:val="bg-BG"/>
      </w:rPr>
      <w:t xml:space="preserve">Тел: +359 </w:t>
    </w:r>
    <w:r w:rsidRPr="00636EC1">
      <w:rPr>
        <w:rFonts w:ascii="Verdana" w:eastAsia="Calibri" w:hAnsi="Verdana"/>
        <w:noProof/>
        <w:sz w:val="16"/>
        <w:szCs w:val="16"/>
      </w:rPr>
      <w:t xml:space="preserve">2 </w:t>
    </w:r>
    <w:r w:rsidRPr="00636EC1">
      <w:rPr>
        <w:rFonts w:ascii="Verdana" w:eastAsia="Calibri" w:hAnsi="Verdana"/>
        <w:noProof/>
        <w:sz w:val="16"/>
        <w:szCs w:val="16"/>
        <w:lang w:val="bg-BG"/>
      </w:rPr>
      <w:t xml:space="preserve">9766 401; </w:t>
    </w:r>
    <w:r w:rsidRPr="00636EC1">
      <w:rPr>
        <w:rFonts w:ascii="Verdana" w:eastAsia="Calibri" w:hAnsi="Verdana"/>
        <w:noProof/>
        <w:sz w:val="16"/>
        <w:szCs w:val="16"/>
        <w:lang w:val="it-IT"/>
      </w:rPr>
      <w:t>+359 2 873 53 02</w:t>
    </w:r>
  </w:p>
  <w:p w14:paraId="666943E7" w14:textId="77777777" w:rsidR="00636EC1" w:rsidRPr="00636EC1" w:rsidRDefault="00636EC1" w:rsidP="00636EC1">
    <w:pPr>
      <w:tabs>
        <w:tab w:val="center" w:pos="4703"/>
        <w:tab w:val="left" w:pos="7230"/>
        <w:tab w:val="left" w:pos="7655"/>
        <w:tab w:val="right" w:pos="9406"/>
      </w:tabs>
      <w:overflowPunct/>
      <w:autoSpaceDE/>
      <w:autoSpaceDN/>
      <w:adjustRightInd/>
      <w:spacing w:line="216" w:lineRule="auto"/>
      <w:ind w:left="-851" w:right="-285"/>
      <w:jc w:val="center"/>
      <w:textAlignment w:val="auto"/>
      <w:rPr>
        <w:rFonts w:ascii="Verdana" w:eastAsia="Calibri" w:hAnsi="Verdana"/>
        <w:sz w:val="16"/>
        <w:szCs w:val="16"/>
      </w:rPr>
    </w:pPr>
    <w:r w:rsidRPr="00636EC1">
      <w:rPr>
        <w:rFonts w:ascii="Verdana" w:eastAsia="Calibri" w:hAnsi="Verdana"/>
        <w:noProof/>
        <w:sz w:val="16"/>
        <w:szCs w:val="16"/>
        <w:lang w:val="bg-BG"/>
      </w:rPr>
      <w:t xml:space="preserve">e-mail: </w:t>
    </w:r>
    <w:hyperlink r:id="rId1" w:history="1">
      <w:r w:rsidRPr="00636EC1">
        <w:rPr>
          <w:rFonts w:ascii="Verdana" w:eastAsia="Calibri" w:hAnsi="Verdana"/>
          <w:noProof/>
          <w:color w:val="0000FF"/>
          <w:sz w:val="16"/>
          <w:szCs w:val="16"/>
          <w:u w:val="single"/>
          <w:lang w:val="bg-BG"/>
        </w:rPr>
        <w:t>office@nab-bas.bg</w:t>
      </w:r>
    </w:hyperlink>
    <w:r w:rsidRPr="00636EC1">
      <w:rPr>
        <w:rFonts w:ascii="Verdana" w:eastAsia="Calibri" w:hAnsi="Verdana"/>
        <w:noProof/>
        <w:sz w:val="16"/>
        <w:szCs w:val="16"/>
        <w:lang w:val="bg-BG"/>
      </w:rPr>
      <w:t xml:space="preserve">; </w:t>
    </w:r>
    <w:r w:rsidRPr="00636EC1">
      <w:rPr>
        <w:rFonts w:ascii="Verdana" w:eastAsia="Calibri" w:hAnsi="Verdana"/>
        <w:noProof/>
        <w:sz w:val="16"/>
        <w:szCs w:val="16"/>
      </w:rPr>
      <w:t xml:space="preserve">web: </w:t>
    </w:r>
    <w:hyperlink r:id="rId2" w:history="1">
      <w:r w:rsidRPr="00636EC1">
        <w:rPr>
          <w:rFonts w:ascii="Verdana" w:eastAsia="Calibri" w:hAnsi="Verdana"/>
          <w:noProof/>
          <w:color w:val="0000FF"/>
          <w:sz w:val="16"/>
          <w:szCs w:val="16"/>
          <w:u w:val="single"/>
        </w:rPr>
        <w:t>www.nab-bas.bg</w:t>
      </w:r>
    </w:hyperlink>
    <w:r w:rsidRPr="00636EC1">
      <w:rPr>
        <w:rFonts w:ascii="Verdana" w:eastAsia="Calibri" w:hAnsi="Verdana"/>
        <w:noProof/>
        <w:sz w:val="16"/>
        <w:szCs w:val="16"/>
      </w:rPr>
      <w:t xml:space="preserve"> </w:t>
    </w:r>
  </w:p>
  <w:p w14:paraId="6F5ED4AC" w14:textId="77777777" w:rsidR="004A62F8" w:rsidRPr="008D47C0" w:rsidRDefault="004A62F8" w:rsidP="00F71633">
    <w:pPr>
      <w:pStyle w:val="Footer"/>
      <w:tabs>
        <w:tab w:val="left" w:pos="7230"/>
        <w:tab w:val="left" w:pos="7655"/>
      </w:tabs>
      <w:spacing w:line="216" w:lineRule="auto"/>
      <w:ind w:left="-851" w:right="-285"/>
      <w:jc w:val="center"/>
      <w:rPr>
        <w:rFonts w:ascii="Verdana" w:hAnsi="Verdana"/>
        <w:noProof/>
        <w:sz w:val="16"/>
        <w:szCs w:val="16"/>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8C6B5" w14:textId="77777777" w:rsidR="003509E3" w:rsidRDefault="003509E3">
      <w:r>
        <w:separator/>
      </w:r>
    </w:p>
  </w:footnote>
  <w:footnote w:type="continuationSeparator" w:id="0">
    <w:p w14:paraId="3DBFCD59" w14:textId="77777777" w:rsidR="003509E3" w:rsidRDefault="00350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18D2" w14:textId="545E4E3C" w:rsidR="004A62F8" w:rsidRPr="0006688F" w:rsidRDefault="004A62F8" w:rsidP="0006688F">
    <w:pPr>
      <w:pStyle w:val="Header"/>
    </w:pPr>
    <w:r w:rsidRPr="000668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1">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2">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3">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4">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5">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6">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7">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lvl w:ilvl="8">
      <w:start w:val="1"/>
      <w:numFmt w:val="decimal"/>
      <w:lvlText w:val="%1."/>
      <w:lvlJc w:val="left"/>
      <w:rPr>
        <w:rFonts w:ascii="Verdana" w:hAnsi="Verdana" w:cs="Verdana"/>
        <w:b w:val="0"/>
        <w:bCs w:val="0"/>
        <w:i w:val="0"/>
        <w:iCs w:val="0"/>
        <w:smallCaps w:val="0"/>
        <w:strike w:val="0"/>
        <w:color w:val="000000"/>
        <w:spacing w:val="0"/>
        <w:w w:val="100"/>
        <w:position w:val="0"/>
        <w:sz w:val="17"/>
        <w:szCs w:val="17"/>
        <w:u w:val="none"/>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7"/>
    <w:multiLevelType w:val="multilevel"/>
    <w:tmpl w:val="00000007"/>
    <w:name w:val="WW8Num7"/>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8"/>
    <w:multiLevelType w:val="multilevel"/>
    <w:tmpl w:val="7618F514"/>
    <w:name w:val="WW8Num8"/>
    <w:lvl w:ilvl="0">
      <w:start w:val="1"/>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A"/>
    <w:multiLevelType w:val="multilevel"/>
    <w:tmpl w:val="0000000A"/>
    <w:name w:val="WW8Num10"/>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0B"/>
    <w:multiLevelType w:val="multilevel"/>
    <w:tmpl w:val="0000000B"/>
    <w:name w:val="WW8Num1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0000000D"/>
    <w:multiLevelType w:val="multilevel"/>
    <w:tmpl w:val="0000000D"/>
    <w:name w:val="WW8Num1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1DA041C9"/>
    <w:multiLevelType w:val="singleLevel"/>
    <w:tmpl w:val="1338BBE6"/>
    <w:lvl w:ilvl="0">
      <w:start w:val="4"/>
      <w:numFmt w:val="decimal"/>
      <w:pStyle w:val="Caption"/>
      <w:lvlText w:val="%1"/>
      <w:lvlJc w:val="left"/>
      <w:pPr>
        <w:tabs>
          <w:tab w:val="num" w:pos="1410"/>
        </w:tabs>
        <w:ind w:left="1410" w:hanging="1410"/>
      </w:pPr>
      <w:rPr>
        <w:rFonts w:hint="default"/>
      </w:rPr>
    </w:lvl>
  </w:abstractNum>
  <w:abstractNum w:abstractNumId="11"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FC08C3"/>
    <w:multiLevelType w:val="hybridMultilevel"/>
    <w:tmpl w:val="E8B4FE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0391007"/>
    <w:multiLevelType w:val="hybridMultilevel"/>
    <w:tmpl w:val="4F2CA9DE"/>
    <w:lvl w:ilvl="0" w:tplc="06788366">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num w:numId="1">
    <w:abstractNumId w:val="12"/>
  </w:num>
  <w:num w:numId="2">
    <w:abstractNumId w:val="13"/>
  </w:num>
  <w:num w:numId="3">
    <w:abstractNumId w:val="10"/>
  </w:num>
  <w:num w:numId="4">
    <w:abstractNumId w:val="11"/>
  </w:num>
  <w:num w:numId="5">
    <w:abstractNumId w:val="0"/>
  </w:num>
  <w:num w:numId="6">
    <w:abstractNumId w:val="15"/>
  </w:num>
  <w:num w:numId="7">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C15"/>
    <w:rsid w:val="00001556"/>
    <w:rsid w:val="000019D3"/>
    <w:rsid w:val="00005BEA"/>
    <w:rsid w:val="000106AF"/>
    <w:rsid w:val="00010768"/>
    <w:rsid w:val="00016E7F"/>
    <w:rsid w:val="00022C89"/>
    <w:rsid w:val="00032795"/>
    <w:rsid w:val="00034648"/>
    <w:rsid w:val="000370A3"/>
    <w:rsid w:val="000378C5"/>
    <w:rsid w:val="00037E0A"/>
    <w:rsid w:val="00041BFA"/>
    <w:rsid w:val="00042616"/>
    <w:rsid w:val="00044A8B"/>
    <w:rsid w:val="00046EF0"/>
    <w:rsid w:val="00047E2D"/>
    <w:rsid w:val="00047EEB"/>
    <w:rsid w:val="0006062A"/>
    <w:rsid w:val="00062799"/>
    <w:rsid w:val="0006688F"/>
    <w:rsid w:val="000671DC"/>
    <w:rsid w:val="00067939"/>
    <w:rsid w:val="00074E31"/>
    <w:rsid w:val="00075A4A"/>
    <w:rsid w:val="0008397A"/>
    <w:rsid w:val="00086531"/>
    <w:rsid w:val="000868B9"/>
    <w:rsid w:val="00091202"/>
    <w:rsid w:val="0009240B"/>
    <w:rsid w:val="000944DC"/>
    <w:rsid w:val="00095802"/>
    <w:rsid w:val="000A168B"/>
    <w:rsid w:val="000A2675"/>
    <w:rsid w:val="000A29A1"/>
    <w:rsid w:val="000A2AEE"/>
    <w:rsid w:val="000B1727"/>
    <w:rsid w:val="000B5DEE"/>
    <w:rsid w:val="000B647C"/>
    <w:rsid w:val="000B7A3B"/>
    <w:rsid w:val="000C1B75"/>
    <w:rsid w:val="000C73C9"/>
    <w:rsid w:val="000D57AD"/>
    <w:rsid w:val="000D59B6"/>
    <w:rsid w:val="000D7491"/>
    <w:rsid w:val="000E42B5"/>
    <w:rsid w:val="000E4EDE"/>
    <w:rsid w:val="000F14A4"/>
    <w:rsid w:val="000F4170"/>
    <w:rsid w:val="000F75E3"/>
    <w:rsid w:val="0010008A"/>
    <w:rsid w:val="0010047F"/>
    <w:rsid w:val="001018A1"/>
    <w:rsid w:val="00102850"/>
    <w:rsid w:val="00104A6D"/>
    <w:rsid w:val="00107A33"/>
    <w:rsid w:val="00114025"/>
    <w:rsid w:val="001141E7"/>
    <w:rsid w:val="0012070D"/>
    <w:rsid w:val="00120A4A"/>
    <w:rsid w:val="00121A6F"/>
    <w:rsid w:val="00121B0B"/>
    <w:rsid w:val="001240DB"/>
    <w:rsid w:val="00124C70"/>
    <w:rsid w:val="0012678E"/>
    <w:rsid w:val="00126E74"/>
    <w:rsid w:val="001279B4"/>
    <w:rsid w:val="00131C87"/>
    <w:rsid w:val="0013432F"/>
    <w:rsid w:val="00134EB8"/>
    <w:rsid w:val="00137846"/>
    <w:rsid w:val="00140C35"/>
    <w:rsid w:val="00141928"/>
    <w:rsid w:val="00141B79"/>
    <w:rsid w:val="00143C95"/>
    <w:rsid w:val="001515AE"/>
    <w:rsid w:val="00152156"/>
    <w:rsid w:val="0015711C"/>
    <w:rsid w:val="00157D1E"/>
    <w:rsid w:val="001600EB"/>
    <w:rsid w:val="00162EDA"/>
    <w:rsid w:val="001665AE"/>
    <w:rsid w:val="00170978"/>
    <w:rsid w:val="001709DD"/>
    <w:rsid w:val="001745CF"/>
    <w:rsid w:val="00177079"/>
    <w:rsid w:val="001830A6"/>
    <w:rsid w:val="001870C8"/>
    <w:rsid w:val="00197389"/>
    <w:rsid w:val="001A3EED"/>
    <w:rsid w:val="001A5CEF"/>
    <w:rsid w:val="001B04B0"/>
    <w:rsid w:val="001B4BA5"/>
    <w:rsid w:val="001B6D51"/>
    <w:rsid w:val="001C1E17"/>
    <w:rsid w:val="001C4176"/>
    <w:rsid w:val="001C5AC9"/>
    <w:rsid w:val="001C77C8"/>
    <w:rsid w:val="001C78FE"/>
    <w:rsid w:val="001D0EFC"/>
    <w:rsid w:val="001D1E2F"/>
    <w:rsid w:val="001D526C"/>
    <w:rsid w:val="001D538A"/>
    <w:rsid w:val="001D6A0E"/>
    <w:rsid w:val="001E0816"/>
    <w:rsid w:val="001E26E5"/>
    <w:rsid w:val="001E41DE"/>
    <w:rsid w:val="001F5694"/>
    <w:rsid w:val="001F5B20"/>
    <w:rsid w:val="001F6715"/>
    <w:rsid w:val="001F678A"/>
    <w:rsid w:val="00204F36"/>
    <w:rsid w:val="0020653E"/>
    <w:rsid w:val="00207C5C"/>
    <w:rsid w:val="002112E2"/>
    <w:rsid w:val="0021206A"/>
    <w:rsid w:val="00213508"/>
    <w:rsid w:val="00214042"/>
    <w:rsid w:val="0021473B"/>
    <w:rsid w:val="00215D77"/>
    <w:rsid w:val="00217C4B"/>
    <w:rsid w:val="00220C0E"/>
    <w:rsid w:val="0023029F"/>
    <w:rsid w:val="002336E4"/>
    <w:rsid w:val="002401AB"/>
    <w:rsid w:val="002402DF"/>
    <w:rsid w:val="00244D3A"/>
    <w:rsid w:val="00246556"/>
    <w:rsid w:val="00255EA8"/>
    <w:rsid w:val="002604E1"/>
    <w:rsid w:val="002622F9"/>
    <w:rsid w:val="0026265B"/>
    <w:rsid w:val="002627A0"/>
    <w:rsid w:val="0026321E"/>
    <w:rsid w:val="00266D04"/>
    <w:rsid w:val="00271947"/>
    <w:rsid w:val="002746FC"/>
    <w:rsid w:val="00275610"/>
    <w:rsid w:val="00275744"/>
    <w:rsid w:val="002779F0"/>
    <w:rsid w:val="00280CBA"/>
    <w:rsid w:val="00281B40"/>
    <w:rsid w:val="00282740"/>
    <w:rsid w:val="00282F08"/>
    <w:rsid w:val="00285737"/>
    <w:rsid w:val="00290B1C"/>
    <w:rsid w:val="00293E56"/>
    <w:rsid w:val="002943C1"/>
    <w:rsid w:val="00295D5B"/>
    <w:rsid w:val="002A367E"/>
    <w:rsid w:val="002A4339"/>
    <w:rsid w:val="002A4CAF"/>
    <w:rsid w:val="002A5A79"/>
    <w:rsid w:val="002B05FB"/>
    <w:rsid w:val="002B19A9"/>
    <w:rsid w:val="002B1BEA"/>
    <w:rsid w:val="002B3391"/>
    <w:rsid w:val="002B4914"/>
    <w:rsid w:val="002B52DD"/>
    <w:rsid w:val="002B60E4"/>
    <w:rsid w:val="002C2DA1"/>
    <w:rsid w:val="002C6BAE"/>
    <w:rsid w:val="002D3E01"/>
    <w:rsid w:val="002D47DA"/>
    <w:rsid w:val="002E02B6"/>
    <w:rsid w:val="002E0A85"/>
    <w:rsid w:val="002E25EF"/>
    <w:rsid w:val="002E410C"/>
    <w:rsid w:val="002E64CC"/>
    <w:rsid w:val="002E7936"/>
    <w:rsid w:val="002F0C46"/>
    <w:rsid w:val="002F1FD3"/>
    <w:rsid w:val="002F4303"/>
    <w:rsid w:val="002F4D80"/>
    <w:rsid w:val="002F6158"/>
    <w:rsid w:val="002F6D8A"/>
    <w:rsid w:val="003018DD"/>
    <w:rsid w:val="003064C9"/>
    <w:rsid w:val="00307409"/>
    <w:rsid w:val="00310997"/>
    <w:rsid w:val="003148F4"/>
    <w:rsid w:val="00315EE8"/>
    <w:rsid w:val="00320D49"/>
    <w:rsid w:val="00320DFC"/>
    <w:rsid w:val="00324F39"/>
    <w:rsid w:val="0032665C"/>
    <w:rsid w:val="00327A68"/>
    <w:rsid w:val="003315CB"/>
    <w:rsid w:val="00332724"/>
    <w:rsid w:val="00336129"/>
    <w:rsid w:val="00342A1E"/>
    <w:rsid w:val="00344F99"/>
    <w:rsid w:val="00345588"/>
    <w:rsid w:val="00346A96"/>
    <w:rsid w:val="003509E3"/>
    <w:rsid w:val="003569F2"/>
    <w:rsid w:val="00362267"/>
    <w:rsid w:val="00367748"/>
    <w:rsid w:val="00374251"/>
    <w:rsid w:val="00376439"/>
    <w:rsid w:val="00383AB9"/>
    <w:rsid w:val="0038494E"/>
    <w:rsid w:val="00394BAE"/>
    <w:rsid w:val="003970D4"/>
    <w:rsid w:val="00397BDA"/>
    <w:rsid w:val="003A06A5"/>
    <w:rsid w:val="003A1F0D"/>
    <w:rsid w:val="003A359A"/>
    <w:rsid w:val="003B29C9"/>
    <w:rsid w:val="003B2BEE"/>
    <w:rsid w:val="003B562A"/>
    <w:rsid w:val="003B5831"/>
    <w:rsid w:val="003D30C7"/>
    <w:rsid w:val="003D5211"/>
    <w:rsid w:val="003E321B"/>
    <w:rsid w:val="003E41E8"/>
    <w:rsid w:val="003E7B3D"/>
    <w:rsid w:val="003E7BC9"/>
    <w:rsid w:val="003F0163"/>
    <w:rsid w:val="003F442C"/>
    <w:rsid w:val="003F59CC"/>
    <w:rsid w:val="003F6510"/>
    <w:rsid w:val="003F6743"/>
    <w:rsid w:val="00401883"/>
    <w:rsid w:val="00402410"/>
    <w:rsid w:val="00403315"/>
    <w:rsid w:val="00403D14"/>
    <w:rsid w:val="004040F7"/>
    <w:rsid w:val="00411A60"/>
    <w:rsid w:val="00412A81"/>
    <w:rsid w:val="00413444"/>
    <w:rsid w:val="00414D81"/>
    <w:rsid w:val="00416F83"/>
    <w:rsid w:val="004203F7"/>
    <w:rsid w:val="004232EA"/>
    <w:rsid w:val="00423B6B"/>
    <w:rsid w:val="0042675D"/>
    <w:rsid w:val="00427B87"/>
    <w:rsid w:val="004364AC"/>
    <w:rsid w:val="00440A7F"/>
    <w:rsid w:val="00441AFB"/>
    <w:rsid w:val="00443A5E"/>
    <w:rsid w:val="00452CA0"/>
    <w:rsid w:val="00456169"/>
    <w:rsid w:val="00457520"/>
    <w:rsid w:val="00457FC1"/>
    <w:rsid w:val="00462512"/>
    <w:rsid w:val="00464341"/>
    <w:rsid w:val="00473253"/>
    <w:rsid w:val="004745FF"/>
    <w:rsid w:val="004825D6"/>
    <w:rsid w:val="004826D8"/>
    <w:rsid w:val="00482D25"/>
    <w:rsid w:val="004878BC"/>
    <w:rsid w:val="004A2241"/>
    <w:rsid w:val="004A62F8"/>
    <w:rsid w:val="004A7E9F"/>
    <w:rsid w:val="004B2CAF"/>
    <w:rsid w:val="004B5900"/>
    <w:rsid w:val="004B6A32"/>
    <w:rsid w:val="004C3144"/>
    <w:rsid w:val="004C463B"/>
    <w:rsid w:val="004C5C51"/>
    <w:rsid w:val="004D0D14"/>
    <w:rsid w:val="004D6934"/>
    <w:rsid w:val="004D7711"/>
    <w:rsid w:val="004E5405"/>
    <w:rsid w:val="004F05F2"/>
    <w:rsid w:val="004F2143"/>
    <w:rsid w:val="004F4223"/>
    <w:rsid w:val="004F765C"/>
    <w:rsid w:val="00502DEB"/>
    <w:rsid w:val="005043A7"/>
    <w:rsid w:val="00511C21"/>
    <w:rsid w:val="00511D97"/>
    <w:rsid w:val="00514E6C"/>
    <w:rsid w:val="00520409"/>
    <w:rsid w:val="005249EF"/>
    <w:rsid w:val="00524F60"/>
    <w:rsid w:val="00526BCD"/>
    <w:rsid w:val="00530A91"/>
    <w:rsid w:val="00531708"/>
    <w:rsid w:val="005342FE"/>
    <w:rsid w:val="00535ACA"/>
    <w:rsid w:val="00541059"/>
    <w:rsid w:val="005451EF"/>
    <w:rsid w:val="005532C4"/>
    <w:rsid w:val="0055482C"/>
    <w:rsid w:val="005554D1"/>
    <w:rsid w:val="00555875"/>
    <w:rsid w:val="0056117F"/>
    <w:rsid w:val="005622C2"/>
    <w:rsid w:val="0056563E"/>
    <w:rsid w:val="0057056E"/>
    <w:rsid w:val="00572E3C"/>
    <w:rsid w:val="00575636"/>
    <w:rsid w:val="005824FF"/>
    <w:rsid w:val="00582DE6"/>
    <w:rsid w:val="00583C82"/>
    <w:rsid w:val="005840B6"/>
    <w:rsid w:val="00585692"/>
    <w:rsid w:val="0058612A"/>
    <w:rsid w:val="00586631"/>
    <w:rsid w:val="00587B40"/>
    <w:rsid w:val="005903A8"/>
    <w:rsid w:val="00591C2E"/>
    <w:rsid w:val="00591DAB"/>
    <w:rsid w:val="00596254"/>
    <w:rsid w:val="00596543"/>
    <w:rsid w:val="00596CFA"/>
    <w:rsid w:val="00597A35"/>
    <w:rsid w:val="005A0699"/>
    <w:rsid w:val="005A0856"/>
    <w:rsid w:val="005A169A"/>
    <w:rsid w:val="005A3B17"/>
    <w:rsid w:val="005A7714"/>
    <w:rsid w:val="005A783E"/>
    <w:rsid w:val="005B29E0"/>
    <w:rsid w:val="005B69F7"/>
    <w:rsid w:val="005C41E4"/>
    <w:rsid w:val="005C5F80"/>
    <w:rsid w:val="005C646C"/>
    <w:rsid w:val="005C753F"/>
    <w:rsid w:val="005D27A9"/>
    <w:rsid w:val="005D35BA"/>
    <w:rsid w:val="005D5249"/>
    <w:rsid w:val="005D7788"/>
    <w:rsid w:val="005E2031"/>
    <w:rsid w:val="005F0853"/>
    <w:rsid w:val="005F15FC"/>
    <w:rsid w:val="005F38C4"/>
    <w:rsid w:val="005F63DE"/>
    <w:rsid w:val="00602A0B"/>
    <w:rsid w:val="00602CF7"/>
    <w:rsid w:val="00610173"/>
    <w:rsid w:val="00611E97"/>
    <w:rsid w:val="0061383F"/>
    <w:rsid w:val="00614CDB"/>
    <w:rsid w:val="00615E73"/>
    <w:rsid w:val="00617784"/>
    <w:rsid w:val="00617F6E"/>
    <w:rsid w:val="006248E6"/>
    <w:rsid w:val="00627C23"/>
    <w:rsid w:val="00627DCF"/>
    <w:rsid w:val="00630271"/>
    <w:rsid w:val="00632F3F"/>
    <w:rsid w:val="006331B5"/>
    <w:rsid w:val="00633BE3"/>
    <w:rsid w:val="00635BD1"/>
    <w:rsid w:val="00636EC1"/>
    <w:rsid w:val="006415C8"/>
    <w:rsid w:val="00642845"/>
    <w:rsid w:val="00643027"/>
    <w:rsid w:val="00647542"/>
    <w:rsid w:val="00651C32"/>
    <w:rsid w:val="0065351A"/>
    <w:rsid w:val="00654019"/>
    <w:rsid w:val="0065432B"/>
    <w:rsid w:val="006548D6"/>
    <w:rsid w:val="006573C0"/>
    <w:rsid w:val="00660A64"/>
    <w:rsid w:val="00660AA6"/>
    <w:rsid w:val="00660F1B"/>
    <w:rsid w:val="00661D81"/>
    <w:rsid w:val="006632A0"/>
    <w:rsid w:val="00663C4D"/>
    <w:rsid w:val="00663C91"/>
    <w:rsid w:val="00665A59"/>
    <w:rsid w:val="00667939"/>
    <w:rsid w:val="00671FA5"/>
    <w:rsid w:val="0067270C"/>
    <w:rsid w:val="0067397B"/>
    <w:rsid w:val="00674853"/>
    <w:rsid w:val="00675229"/>
    <w:rsid w:val="00680A59"/>
    <w:rsid w:val="00680B3F"/>
    <w:rsid w:val="00683D2D"/>
    <w:rsid w:val="00683E7D"/>
    <w:rsid w:val="0068570E"/>
    <w:rsid w:val="006902CE"/>
    <w:rsid w:val="006909E0"/>
    <w:rsid w:val="00693568"/>
    <w:rsid w:val="00694205"/>
    <w:rsid w:val="006A437D"/>
    <w:rsid w:val="006A467F"/>
    <w:rsid w:val="006A650E"/>
    <w:rsid w:val="006A6F50"/>
    <w:rsid w:val="006B01C7"/>
    <w:rsid w:val="006B046F"/>
    <w:rsid w:val="006B1DD5"/>
    <w:rsid w:val="006B66BB"/>
    <w:rsid w:val="006B73D7"/>
    <w:rsid w:val="006C49C1"/>
    <w:rsid w:val="006C5947"/>
    <w:rsid w:val="006D5425"/>
    <w:rsid w:val="006E1608"/>
    <w:rsid w:val="006E58AE"/>
    <w:rsid w:val="006E656D"/>
    <w:rsid w:val="006F1B93"/>
    <w:rsid w:val="006F3D26"/>
    <w:rsid w:val="007004E8"/>
    <w:rsid w:val="0070076B"/>
    <w:rsid w:val="007019D2"/>
    <w:rsid w:val="00701F85"/>
    <w:rsid w:val="00703A45"/>
    <w:rsid w:val="0070402A"/>
    <w:rsid w:val="00705ED6"/>
    <w:rsid w:val="00712B2A"/>
    <w:rsid w:val="007201A5"/>
    <w:rsid w:val="00722C74"/>
    <w:rsid w:val="00730F11"/>
    <w:rsid w:val="007323B0"/>
    <w:rsid w:val="00735898"/>
    <w:rsid w:val="00736B0D"/>
    <w:rsid w:val="00742255"/>
    <w:rsid w:val="00747773"/>
    <w:rsid w:val="00750792"/>
    <w:rsid w:val="00752B75"/>
    <w:rsid w:val="007550CA"/>
    <w:rsid w:val="00755FB7"/>
    <w:rsid w:val="007679B7"/>
    <w:rsid w:val="007731B9"/>
    <w:rsid w:val="0077394A"/>
    <w:rsid w:val="00776298"/>
    <w:rsid w:val="00777615"/>
    <w:rsid w:val="00777C93"/>
    <w:rsid w:val="00780EA7"/>
    <w:rsid w:val="00784E83"/>
    <w:rsid w:val="007866F0"/>
    <w:rsid w:val="00786B66"/>
    <w:rsid w:val="00787482"/>
    <w:rsid w:val="00790070"/>
    <w:rsid w:val="00790E0B"/>
    <w:rsid w:val="0079333D"/>
    <w:rsid w:val="00794146"/>
    <w:rsid w:val="007948AA"/>
    <w:rsid w:val="0079773B"/>
    <w:rsid w:val="007A08C1"/>
    <w:rsid w:val="007A2EA0"/>
    <w:rsid w:val="007A592D"/>
    <w:rsid w:val="007A6290"/>
    <w:rsid w:val="007A7E9D"/>
    <w:rsid w:val="007B06EF"/>
    <w:rsid w:val="007B1324"/>
    <w:rsid w:val="007B2A20"/>
    <w:rsid w:val="007B4624"/>
    <w:rsid w:val="007B5D3C"/>
    <w:rsid w:val="007B5DD2"/>
    <w:rsid w:val="007B7342"/>
    <w:rsid w:val="007B7ACE"/>
    <w:rsid w:val="007C17E3"/>
    <w:rsid w:val="007C1C6E"/>
    <w:rsid w:val="007C1F6D"/>
    <w:rsid w:val="007C1F8B"/>
    <w:rsid w:val="007C349B"/>
    <w:rsid w:val="007D6F28"/>
    <w:rsid w:val="007D7593"/>
    <w:rsid w:val="007E3557"/>
    <w:rsid w:val="007E51DC"/>
    <w:rsid w:val="007E61AE"/>
    <w:rsid w:val="007E6B17"/>
    <w:rsid w:val="007E7DF3"/>
    <w:rsid w:val="007F3A72"/>
    <w:rsid w:val="007F6206"/>
    <w:rsid w:val="007F6A9E"/>
    <w:rsid w:val="007F777B"/>
    <w:rsid w:val="00800B9C"/>
    <w:rsid w:val="008033D7"/>
    <w:rsid w:val="00803E1F"/>
    <w:rsid w:val="0080423B"/>
    <w:rsid w:val="008059AE"/>
    <w:rsid w:val="00806E9A"/>
    <w:rsid w:val="00810CCF"/>
    <w:rsid w:val="00810CD4"/>
    <w:rsid w:val="00813589"/>
    <w:rsid w:val="008201DA"/>
    <w:rsid w:val="00834BA6"/>
    <w:rsid w:val="00835693"/>
    <w:rsid w:val="00842D4E"/>
    <w:rsid w:val="00847DA6"/>
    <w:rsid w:val="008501ED"/>
    <w:rsid w:val="008511B5"/>
    <w:rsid w:val="0085348A"/>
    <w:rsid w:val="00860C51"/>
    <w:rsid w:val="00861FDB"/>
    <w:rsid w:val="00870427"/>
    <w:rsid w:val="008737BE"/>
    <w:rsid w:val="00877BFC"/>
    <w:rsid w:val="00877E8E"/>
    <w:rsid w:val="00885B1E"/>
    <w:rsid w:val="00885DD7"/>
    <w:rsid w:val="008904A4"/>
    <w:rsid w:val="0089076E"/>
    <w:rsid w:val="00891B50"/>
    <w:rsid w:val="00891CD8"/>
    <w:rsid w:val="008954F7"/>
    <w:rsid w:val="008A10CC"/>
    <w:rsid w:val="008A38C6"/>
    <w:rsid w:val="008A51F1"/>
    <w:rsid w:val="008A689F"/>
    <w:rsid w:val="008B04DF"/>
    <w:rsid w:val="008B18C7"/>
    <w:rsid w:val="008B7BFE"/>
    <w:rsid w:val="008C59B1"/>
    <w:rsid w:val="008C6DEA"/>
    <w:rsid w:val="008D47C0"/>
    <w:rsid w:val="008D4E1D"/>
    <w:rsid w:val="008D6CA8"/>
    <w:rsid w:val="008E0C2F"/>
    <w:rsid w:val="008E3846"/>
    <w:rsid w:val="008F223B"/>
    <w:rsid w:val="008F77FC"/>
    <w:rsid w:val="00901EB2"/>
    <w:rsid w:val="0090309B"/>
    <w:rsid w:val="00903F74"/>
    <w:rsid w:val="009055D9"/>
    <w:rsid w:val="0090733F"/>
    <w:rsid w:val="009144E5"/>
    <w:rsid w:val="009148FC"/>
    <w:rsid w:val="00916D88"/>
    <w:rsid w:val="0092431B"/>
    <w:rsid w:val="009279CA"/>
    <w:rsid w:val="00930E7B"/>
    <w:rsid w:val="009349F7"/>
    <w:rsid w:val="00935BB8"/>
    <w:rsid w:val="009401FD"/>
    <w:rsid w:val="00940921"/>
    <w:rsid w:val="00940E34"/>
    <w:rsid w:val="009412F8"/>
    <w:rsid w:val="00945ABD"/>
    <w:rsid w:val="009468E3"/>
    <w:rsid w:val="00946D85"/>
    <w:rsid w:val="00947D8D"/>
    <w:rsid w:val="00950415"/>
    <w:rsid w:val="00950B61"/>
    <w:rsid w:val="00952DA5"/>
    <w:rsid w:val="00964FD9"/>
    <w:rsid w:val="009668EB"/>
    <w:rsid w:val="00971879"/>
    <w:rsid w:val="00971B86"/>
    <w:rsid w:val="00972D7A"/>
    <w:rsid w:val="00974546"/>
    <w:rsid w:val="00975853"/>
    <w:rsid w:val="00982710"/>
    <w:rsid w:val="0098298A"/>
    <w:rsid w:val="00982E1C"/>
    <w:rsid w:val="0098461A"/>
    <w:rsid w:val="00984F9E"/>
    <w:rsid w:val="00985A48"/>
    <w:rsid w:val="00986C84"/>
    <w:rsid w:val="00990F16"/>
    <w:rsid w:val="00992F10"/>
    <w:rsid w:val="00995016"/>
    <w:rsid w:val="0099574B"/>
    <w:rsid w:val="009960BE"/>
    <w:rsid w:val="009A0D71"/>
    <w:rsid w:val="009A41A6"/>
    <w:rsid w:val="009A49E5"/>
    <w:rsid w:val="009B04D6"/>
    <w:rsid w:val="009B1EA3"/>
    <w:rsid w:val="009B2BA1"/>
    <w:rsid w:val="009B2CA4"/>
    <w:rsid w:val="009B3397"/>
    <w:rsid w:val="009B544C"/>
    <w:rsid w:val="009B61D7"/>
    <w:rsid w:val="009B6979"/>
    <w:rsid w:val="009C4BB1"/>
    <w:rsid w:val="009C7662"/>
    <w:rsid w:val="009D0B51"/>
    <w:rsid w:val="009D32C7"/>
    <w:rsid w:val="009D5829"/>
    <w:rsid w:val="009D5A3A"/>
    <w:rsid w:val="009D62E8"/>
    <w:rsid w:val="009E08E6"/>
    <w:rsid w:val="009E1615"/>
    <w:rsid w:val="009E2CD0"/>
    <w:rsid w:val="009F12F8"/>
    <w:rsid w:val="009F43A6"/>
    <w:rsid w:val="00A01B46"/>
    <w:rsid w:val="00A029A6"/>
    <w:rsid w:val="00A03377"/>
    <w:rsid w:val="00A03982"/>
    <w:rsid w:val="00A04B8B"/>
    <w:rsid w:val="00A06502"/>
    <w:rsid w:val="00A06FD1"/>
    <w:rsid w:val="00A10E8A"/>
    <w:rsid w:val="00A11818"/>
    <w:rsid w:val="00A12EAF"/>
    <w:rsid w:val="00A1542B"/>
    <w:rsid w:val="00A201F7"/>
    <w:rsid w:val="00A20EA7"/>
    <w:rsid w:val="00A23469"/>
    <w:rsid w:val="00A31853"/>
    <w:rsid w:val="00A327FD"/>
    <w:rsid w:val="00A32CAB"/>
    <w:rsid w:val="00A35982"/>
    <w:rsid w:val="00A37A9B"/>
    <w:rsid w:val="00A40D47"/>
    <w:rsid w:val="00A4154B"/>
    <w:rsid w:val="00A56074"/>
    <w:rsid w:val="00A610B9"/>
    <w:rsid w:val="00A62836"/>
    <w:rsid w:val="00A64607"/>
    <w:rsid w:val="00A65127"/>
    <w:rsid w:val="00A67281"/>
    <w:rsid w:val="00A71E22"/>
    <w:rsid w:val="00A73013"/>
    <w:rsid w:val="00A80586"/>
    <w:rsid w:val="00A8144B"/>
    <w:rsid w:val="00A83C5F"/>
    <w:rsid w:val="00A85FA0"/>
    <w:rsid w:val="00A86D6D"/>
    <w:rsid w:val="00A86FF4"/>
    <w:rsid w:val="00A935EB"/>
    <w:rsid w:val="00A95579"/>
    <w:rsid w:val="00A95898"/>
    <w:rsid w:val="00A95F8C"/>
    <w:rsid w:val="00A971DA"/>
    <w:rsid w:val="00A975C5"/>
    <w:rsid w:val="00AA7065"/>
    <w:rsid w:val="00AB5538"/>
    <w:rsid w:val="00AB714C"/>
    <w:rsid w:val="00AC0EA7"/>
    <w:rsid w:val="00AC1AB5"/>
    <w:rsid w:val="00AC288C"/>
    <w:rsid w:val="00AC4664"/>
    <w:rsid w:val="00AC48F6"/>
    <w:rsid w:val="00AC678A"/>
    <w:rsid w:val="00AC6964"/>
    <w:rsid w:val="00AC726A"/>
    <w:rsid w:val="00AD13E8"/>
    <w:rsid w:val="00AD36D1"/>
    <w:rsid w:val="00AD7B0E"/>
    <w:rsid w:val="00AE0834"/>
    <w:rsid w:val="00AE25EB"/>
    <w:rsid w:val="00AF7772"/>
    <w:rsid w:val="00B01282"/>
    <w:rsid w:val="00B01442"/>
    <w:rsid w:val="00B1264D"/>
    <w:rsid w:val="00B13460"/>
    <w:rsid w:val="00B16EDC"/>
    <w:rsid w:val="00B22F9E"/>
    <w:rsid w:val="00B23572"/>
    <w:rsid w:val="00B24CE3"/>
    <w:rsid w:val="00B27683"/>
    <w:rsid w:val="00B34C6B"/>
    <w:rsid w:val="00B3550D"/>
    <w:rsid w:val="00B405EE"/>
    <w:rsid w:val="00B41642"/>
    <w:rsid w:val="00B41880"/>
    <w:rsid w:val="00B430CD"/>
    <w:rsid w:val="00B43374"/>
    <w:rsid w:val="00B46729"/>
    <w:rsid w:val="00B46A92"/>
    <w:rsid w:val="00B47D33"/>
    <w:rsid w:val="00B51C57"/>
    <w:rsid w:val="00B5252C"/>
    <w:rsid w:val="00B53D68"/>
    <w:rsid w:val="00B56BE8"/>
    <w:rsid w:val="00B604E9"/>
    <w:rsid w:val="00B6104F"/>
    <w:rsid w:val="00B618A5"/>
    <w:rsid w:val="00B61B86"/>
    <w:rsid w:val="00B623CB"/>
    <w:rsid w:val="00B63FD1"/>
    <w:rsid w:val="00B701BF"/>
    <w:rsid w:val="00B70300"/>
    <w:rsid w:val="00B70459"/>
    <w:rsid w:val="00B719A9"/>
    <w:rsid w:val="00B71A93"/>
    <w:rsid w:val="00B748E5"/>
    <w:rsid w:val="00B819EB"/>
    <w:rsid w:val="00B829CE"/>
    <w:rsid w:val="00B83A64"/>
    <w:rsid w:val="00B97182"/>
    <w:rsid w:val="00BA193F"/>
    <w:rsid w:val="00BB3019"/>
    <w:rsid w:val="00BB4A39"/>
    <w:rsid w:val="00BB7B03"/>
    <w:rsid w:val="00BC2FDE"/>
    <w:rsid w:val="00BD1576"/>
    <w:rsid w:val="00BD215E"/>
    <w:rsid w:val="00BD235D"/>
    <w:rsid w:val="00BD713F"/>
    <w:rsid w:val="00BD7B24"/>
    <w:rsid w:val="00BD7F45"/>
    <w:rsid w:val="00BE2E85"/>
    <w:rsid w:val="00BE5D37"/>
    <w:rsid w:val="00BE6880"/>
    <w:rsid w:val="00BE759A"/>
    <w:rsid w:val="00BE7743"/>
    <w:rsid w:val="00BF552E"/>
    <w:rsid w:val="00C009B8"/>
    <w:rsid w:val="00C01309"/>
    <w:rsid w:val="00C01FBC"/>
    <w:rsid w:val="00C02F89"/>
    <w:rsid w:val="00C05B79"/>
    <w:rsid w:val="00C07C2C"/>
    <w:rsid w:val="00C116AB"/>
    <w:rsid w:val="00C16D52"/>
    <w:rsid w:val="00C171C4"/>
    <w:rsid w:val="00C17ADF"/>
    <w:rsid w:val="00C20331"/>
    <w:rsid w:val="00C21154"/>
    <w:rsid w:val="00C21A19"/>
    <w:rsid w:val="00C23553"/>
    <w:rsid w:val="00C24C26"/>
    <w:rsid w:val="00C30774"/>
    <w:rsid w:val="00C31C6F"/>
    <w:rsid w:val="00C31DFA"/>
    <w:rsid w:val="00C3488E"/>
    <w:rsid w:val="00C473A4"/>
    <w:rsid w:val="00C473BD"/>
    <w:rsid w:val="00C4771E"/>
    <w:rsid w:val="00C5090B"/>
    <w:rsid w:val="00C509DB"/>
    <w:rsid w:val="00C50FEF"/>
    <w:rsid w:val="00C5672F"/>
    <w:rsid w:val="00C56D7E"/>
    <w:rsid w:val="00C617AE"/>
    <w:rsid w:val="00C65A85"/>
    <w:rsid w:val="00C65D1B"/>
    <w:rsid w:val="00C678EA"/>
    <w:rsid w:val="00C70498"/>
    <w:rsid w:val="00C708B2"/>
    <w:rsid w:val="00C773E8"/>
    <w:rsid w:val="00C80585"/>
    <w:rsid w:val="00C81BC8"/>
    <w:rsid w:val="00C86FF0"/>
    <w:rsid w:val="00C974D2"/>
    <w:rsid w:val="00CA0453"/>
    <w:rsid w:val="00CA1FA9"/>
    <w:rsid w:val="00CB0810"/>
    <w:rsid w:val="00CB0DF5"/>
    <w:rsid w:val="00CB723B"/>
    <w:rsid w:val="00CC0DBE"/>
    <w:rsid w:val="00CC2753"/>
    <w:rsid w:val="00CC32B2"/>
    <w:rsid w:val="00CC525A"/>
    <w:rsid w:val="00CC6A5D"/>
    <w:rsid w:val="00CD0225"/>
    <w:rsid w:val="00CD20C2"/>
    <w:rsid w:val="00CD24A0"/>
    <w:rsid w:val="00CD4FE6"/>
    <w:rsid w:val="00CD67C5"/>
    <w:rsid w:val="00CD7CE5"/>
    <w:rsid w:val="00CE3423"/>
    <w:rsid w:val="00CF27A8"/>
    <w:rsid w:val="00CF3CF1"/>
    <w:rsid w:val="00CF5883"/>
    <w:rsid w:val="00CF5E6E"/>
    <w:rsid w:val="00D0107B"/>
    <w:rsid w:val="00D02B6A"/>
    <w:rsid w:val="00D0490D"/>
    <w:rsid w:val="00D051CC"/>
    <w:rsid w:val="00D072E1"/>
    <w:rsid w:val="00D07E2B"/>
    <w:rsid w:val="00D12A3B"/>
    <w:rsid w:val="00D14C19"/>
    <w:rsid w:val="00D14ECC"/>
    <w:rsid w:val="00D21033"/>
    <w:rsid w:val="00D24B95"/>
    <w:rsid w:val="00D258BA"/>
    <w:rsid w:val="00D259F5"/>
    <w:rsid w:val="00D2648E"/>
    <w:rsid w:val="00D26F06"/>
    <w:rsid w:val="00D31E29"/>
    <w:rsid w:val="00D32529"/>
    <w:rsid w:val="00D40F80"/>
    <w:rsid w:val="00D450FA"/>
    <w:rsid w:val="00D473AA"/>
    <w:rsid w:val="00D50BED"/>
    <w:rsid w:val="00D51742"/>
    <w:rsid w:val="00D61AE4"/>
    <w:rsid w:val="00D66AB2"/>
    <w:rsid w:val="00D71CAE"/>
    <w:rsid w:val="00D74445"/>
    <w:rsid w:val="00D7472F"/>
    <w:rsid w:val="00D8067A"/>
    <w:rsid w:val="00D81E66"/>
    <w:rsid w:val="00D85FA8"/>
    <w:rsid w:val="00D87595"/>
    <w:rsid w:val="00D92F2A"/>
    <w:rsid w:val="00D94929"/>
    <w:rsid w:val="00D94BA4"/>
    <w:rsid w:val="00DA217C"/>
    <w:rsid w:val="00DA5E94"/>
    <w:rsid w:val="00DA6DAD"/>
    <w:rsid w:val="00DB090C"/>
    <w:rsid w:val="00DB1ED7"/>
    <w:rsid w:val="00DB4116"/>
    <w:rsid w:val="00DB4F7E"/>
    <w:rsid w:val="00DB63FB"/>
    <w:rsid w:val="00DC6915"/>
    <w:rsid w:val="00DD4A4C"/>
    <w:rsid w:val="00DD6787"/>
    <w:rsid w:val="00DE0A76"/>
    <w:rsid w:val="00DE1F83"/>
    <w:rsid w:val="00DE21BB"/>
    <w:rsid w:val="00DE3EB6"/>
    <w:rsid w:val="00DE448C"/>
    <w:rsid w:val="00DE4B94"/>
    <w:rsid w:val="00DE61F6"/>
    <w:rsid w:val="00DF0CB7"/>
    <w:rsid w:val="00DF136F"/>
    <w:rsid w:val="00DF139F"/>
    <w:rsid w:val="00DF2930"/>
    <w:rsid w:val="00DF3BEE"/>
    <w:rsid w:val="00DF484E"/>
    <w:rsid w:val="00DF5518"/>
    <w:rsid w:val="00DF72E4"/>
    <w:rsid w:val="00E00661"/>
    <w:rsid w:val="00E015D6"/>
    <w:rsid w:val="00E0277B"/>
    <w:rsid w:val="00E0578D"/>
    <w:rsid w:val="00E1071E"/>
    <w:rsid w:val="00E12AD7"/>
    <w:rsid w:val="00E12E78"/>
    <w:rsid w:val="00E17B29"/>
    <w:rsid w:val="00E17C0A"/>
    <w:rsid w:val="00E20376"/>
    <w:rsid w:val="00E21330"/>
    <w:rsid w:val="00E22728"/>
    <w:rsid w:val="00E22F7A"/>
    <w:rsid w:val="00E242F8"/>
    <w:rsid w:val="00E25122"/>
    <w:rsid w:val="00E25274"/>
    <w:rsid w:val="00E26311"/>
    <w:rsid w:val="00E27A91"/>
    <w:rsid w:val="00E324A6"/>
    <w:rsid w:val="00E338EF"/>
    <w:rsid w:val="00E3512D"/>
    <w:rsid w:val="00E374F4"/>
    <w:rsid w:val="00E4155B"/>
    <w:rsid w:val="00E41A0A"/>
    <w:rsid w:val="00E424B2"/>
    <w:rsid w:val="00E466BC"/>
    <w:rsid w:val="00E46EA5"/>
    <w:rsid w:val="00E51AF0"/>
    <w:rsid w:val="00E571A7"/>
    <w:rsid w:val="00E62C21"/>
    <w:rsid w:val="00E67566"/>
    <w:rsid w:val="00E7443D"/>
    <w:rsid w:val="00E7736A"/>
    <w:rsid w:val="00E83A8A"/>
    <w:rsid w:val="00E83D67"/>
    <w:rsid w:val="00E84F65"/>
    <w:rsid w:val="00E907C4"/>
    <w:rsid w:val="00E90E51"/>
    <w:rsid w:val="00E913A6"/>
    <w:rsid w:val="00E9254E"/>
    <w:rsid w:val="00E94274"/>
    <w:rsid w:val="00E94FA2"/>
    <w:rsid w:val="00E970B2"/>
    <w:rsid w:val="00E9750A"/>
    <w:rsid w:val="00EA3193"/>
    <w:rsid w:val="00EB21C8"/>
    <w:rsid w:val="00EB3746"/>
    <w:rsid w:val="00EB6A1B"/>
    <w:rsid w:val="00EC225F"/>
    <w:rsid w:val="00EC3514"/>
    <w:rsid w:val="00EC4004"/>
    <w:rsid w:val="00EC7EC2"/>
    <w:rsid w:val="00ED5160"/>
    <w:rsid w:val="00ED6695"/>
    <w:rsid w:val="00EE4EB3"/>
    <w:rsid w:val="00EE6767"/>
    <w:rsid w:val="00EE7C5D"/>
    <w:rsid w:val="00EF1CBA"/>
    <w:rsid w:val="00EF2734"/>
    <w:rsid w:val="00EF3819"/>
    <w:rsid w:val="00EF3DD3"/>
    <w:rsid w:val="00EF4A03"/>
    <w:rsid w:val="00EF75AF"/>
    <w:rsid w:val="00F003B6"/>
    <w:rsid w:val="00F04A01"/>
    <w:rsid w:val="00F05B21"/>
    <w:rsid w:val="00F244AC"/>
    <w:rsid w:val="00F261DE"/>
    <w:rsid w:val="00F26708"/>
    <w:rsid w:val="00F365DB"/>
    <w:rsid w:val="00F42134"/>
    <w:rsid w:val="00F53773"/>
    <w:rsid w:val="00F56238"/>
    <w:rsid w:val="00F5728A"/>
    <w:rsid w:val="00F57409"/>
    <w:rsid w:val="00F577B7"/>
    <w:rsid w:val="00F61E96"/>
    <w:rsid w:val="00F64475"/>
    <w:rsid w:val="00F65943"/>
    <w:rsid w:val="00F71633"/>
    <w:rsid w:val="00F72CF1"/>
    <w:rsid w:val="00F8149A"/>
    <w:rsid w:val="00F81A92"/>
    <w:rsid w:val="00F83F17"/>
    <w:rsid w:val="00F84A96"/>
    <w:rsid w:val="00F8520E"/>
    <w:rsid w:val="00F86501"/>
    <w:rsid w:val="00F96864"/>
    <w:rsid w:val="00F96DCE"/>
    <w:rsid w:val="00FA016E"/>
    <w:rsid w:val="00FA280B"/>
    <w:rsid w:val="00FA5451"/>
    <w:rsid w:val="00FA6999"/>
    <w:rsid w:val="00FB015C"/>
    <w:rsid w:val="00FB24EF"/>
    <w:rsid w:val="00FB3965"/>
    <w:rsid w:val="00FC07C0"/>
    <w:rsid w:val="00FC11D2"/>
    <w:rsid w:val="00FC30EF"/>
    <w:rsid w:val="00FD26DE"/>
    <w:rsid w:val="00FE0B76"/>
    <w:rsid w:val="00FE0F66"/>
    <w:rsid w:val="00FE2036"/>
    <w:rsid w:val="00FE4BAC"/>
    <w:rsid w:val="00FF1E8E"/>
    <w:rsid w:val="00FF3D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1A127"/>
  <w15:chartTrackingRefBased/>
  <w15:docId w15:val="{51A592EE-DCC1-40D9-AF88-C9417063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E2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lang w:val="x-none" w:eastAsia="x-none"/>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075A4A"/>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075A4A"/>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075A4A"/>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075A4A"/>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075A4A"/>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Header Char Знак Знак Знак Знак Знак Знак Знак Знак Знак,Header Char Знак Знак Знак Знак,Header Char Знак Знак Знак Знак Знак,Char8, Char8"/>
    <w:basedOn w:val="Normal"/>
    <w:link w:val="HeaderChar2"/>
    <w:pPr>
      <w:tabs>
        <w:tab w:val="center" w:pos="4320"/>
        <w:tab w:val="right" w:pos="8640"/>
      </w:tabs>
    </w:pPr>
  </w:style>
  <w:style w:type="paragraph" w:styleId="Footer">
    <w:name w:val="footer"/>
    <w:aliases w:val="Char3, Char Char,Footer1, Char Char1 Char Char, Char3,Char3 Char Char Char Char,Char3 Char Char Char Char Char, Char Char1 Char Char Char Char, Char Char1 Char Char Char Char Char, Char Char1 Char Char Char,Char Char1 Char Char"/>
    <w:basedOn w:val="Normal"/>
    <w:link w:val="FooterChar"/>
    <w:pPr>
      <w:tabs>
        <w:tab w:val="center" w:pos="4320"/>
        <w:tab w:val="right" w:pos="8640"/>
      </w:tabs>
    </w:pPr>
  </w:style>
  <w:style w:type="paragraph" w:styleId="BodyText">
    <w:name w:val="Body Text"/>
    <w:aliases w:val=" Char4,Char"/>
    <w:basedOn w:val="Normal"/>
    <w:link w:val="BodyTextChar"/>
    <w:pPr>
      <w:jc w:val="both"/>
    </w:pPr>
    <w:rPr>
      <w:rFonts w:ascii="Times New Roman" w:hAnsi="Times New Roman"/>
      <w:lang w:val="bg-BG"/>
    </w:rPr>
  </w:style>
  <w:style w:type="paragraph" w:styleId="BodyText2">
    <w:name w:val="Body Text 2"/>
    <w:aliases w:val="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 Char Char Char,Footer1 Char, Char Char1 Char Char Char1, Char3 Char,Char3 Char Char Char Char Char1,Char3 Char Char Char Char Char Char, Char Char1 Char Char Char Char Char1, Char Char1 Char Char Char Char Char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paragraph" w:customStyle="1" w:styleId="Char13CharChar">
    <w:name w:val="Char13 Char Char"/>
    <w:basedOn w:val="Normal"/>
    <w:rsid w:val="00A67281"/>
    <w:pPr>
      <w:overflowPunct/>
      <w:autoSpaceDE/>
      <w:autoSpaceDN/>
      <w:adjustRightInd/>
      <w:spacing w:after="160" w:line="240" w:lineRule="exact"/>
      <w:textAlignment w:val="auto"/>
    </w:pPr>
    <w:rPr>
      <w:rFonts w:ascii="Tahoma" w:hAnsi="Tahoma"/>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Знак Знак Знак,Знак + Tahoma,C"/>
    <w:basedOn w:val="Normal"/>
    <w:link w:val="PlainTextChar3"/>
    <w:qFormat/>
    <w:rsid w:val="007B2A20"/>
    <w:pPr>
      <w:suppressAutoHyphens/>
      <w:overflowPunct/>
      <w:autoSpaceDN/>
      <w:adjustRightInd/>
      <w:textAlignment w:val="auto"/>
    </w:pPr>
    <w:rPr>
      <w:rFonts w:ascii="Courier New" w:hAnsi="Courier New" w:cs="Courier New"/>
      <w:lang w:val="bg-BG" w:eastAsia="ar-SA"/>
    </w:rPr>
  </w:style>
  <w:style w:type="paragraph" w:customStyle="1" w:styleId="CharCharCharCharCharCharCharCharCharCharCharCharCharChar">
    <w:name w:val="Char Char Char Char Char Char Char Char Char Char Char Char Char Char"/>
    <w:basedOn w:val="Normal"/>
    <w:rsid w:val="005043A7"/>
    <w:pPr>
      <w:overflowPunct/>
      <w:autoSpaceDE/>
      <w:autoSpaceDN/>
      <w:adjustRightInd/>
      <w:spacing w:after="160" w:line="240" w:lineRule="exact"/>
      <w:textAlignment w:val="auto"/>
    </w:pPr>
    <w:rPr>
      <w:rFonts w:ascii="Tahoma" w:hAnsi="Tahoma"/>
    </w:rPr>
  </w:style>
  <w:style w:type="character" w:customStyle="1" w:styleId="PlainTextChar3">
    <w:name w:val="Plain Text Char3"/>
    <w:aliases w:val="Знак Знак Зна Char Char Char Знак Знак Знак Знак З Char Char1,Знак Char Char1,Знак Знак Знак Char Char1,Знак + Tahoma Char Char1,Центрирано Char Char1,Отдясно:  0 Char Char1,06 cm Знак Char Char1,06 cm Знак Знак Char Char1,Знак Char3"/>
    <w:link w:val="PlainText"/>
    <w:rsid w:val="005A0699"/>
    <w:rPr>
      <w:rFonts w:ascii="Courier New" w:hAnsi="Courier New" w:cs="Courier New"/>
      <w:lang w:val="bg-BG" w:eastAsia="ar-SA" w:bidi="ar-SA"/>
    </w:rPr>
  </w:style>
  <w:style w:type="paragraph" w:styleId="MacroText">
    <w:name w:val="macro"/>
    <w:link w:val="MacroTextChar"/>
    <w:rsid w:val="005A069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paragraph" w:styleId="Title">
    <w:name w:val="Title"/>
    <w:basedOn w:val="Normal"/>
    <w:link w:val="TitleChar"/>
    <w:qFormat/>
    <w:rsid w:val="005A0699"/>
    <w:pPr>
      <w:overflowPunct/>
      <w:autoSpaceDE/>
      <w:autoSpaceDN/>
      <w:adjustRightInd/>
      <w:jc w:val="center"/>
      <w:textAlignment w:val="auto"/>
    </w:pPr>
    <w:rPr>
      <w:rFonts w:ascii="Tahoma" w:hAnsi="Tahoma"/>
      <w:b/>
      <w:sz w:val="32"/>
      <w:lang w:val="bg-BG"/>
    </w:rPr>
  </w:style>
  <w:style w:type="character" w:customStyle="1" w:styleId="HeaderChar2">
    <w:name w:val="Header Char2"/>
    <w:aliases w:val="Header Char Char Char Char Char Char Char3,Header Char Char Char Char Char3,Header Char Char2,Char1 Char Char Char Char3, Char Char1,Header Char Знак Знак Знак Знак Знак Знак Знак Знак Знак Char1,Header Char Знак Знак Знак Знак Char1"/>
    <w:link w:val="Header"/>
    <w:rsid w:val="005A0699"/>
    <w:rPr>
      <w:rFonts w:ascii="Arial" w:hAnsi="Arial"/>
      <w:lang w:val="en-US" w:eastAsia="en-US" w:bidi="ar-SA"/>
    </w:rPr>
  </w:style>
  <w:style w:type="paragraph" w:styleId="BlockText">
    <w:name w:val="Block Text"/>
    <w:basedOn w:val="Normal"/>
    <w:rsid w:val="005A0699"/>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5A0699"/>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5A0699"/>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9D0B51"/>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9D0B51"/>
    <w:rPr>
      <w:rFonts w:ascii="Courier New" w:hAnsi="Courier New" w:cs="Courier New"/>
      <w:lang w:val="bg-BG" w:eastAsia="en-US" w:bidi="ar-SA"/>
    </w:rPr>
  </w:style>
  <w:style w:type="paragraph" w:customStyle="1" w:styleId="CharChar1">
    <w:name w:val="Char Char1"/>
    <w:basedOn w:val="Normal"/>
    <w:rsid w:val="00D473AA"/>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075A4A"/>
    <w:pPr>
      <w:overflowPunct/>
      <w:autoSpaceDE/>
      <w:autoSpaceDN/>
      <w:adjustRightInd/>
      <w:ind w:firstLine="720"/>
      <w:jc w:val="both"/>
      <w:textAlignment w:val="auto"/>
    </w:pPr>
    <w:rPr>
      <w:rFonts w:ascii="Tahoma" w:hAnsi="Tahoma"/>
      <w:sz w:val="24"/>
      <w:lang w:val="bg-BG"/>
    </w:rPr>
  </w:style>
  <w:style w:type="paragraph" w:styleId="BodyTextIndent2">
    <w:name w:val="Body Text Indent 2"/>
    <w:basedOn w:val="Normal"/>
    <w:link w:val="BodyTextIndent2Char"/>
    <w:rsid w:val="00075A4A"/>
    <w:pPr>
      <w:overflowPunct/>
      <w:autoSpaceDE/>
      <w:autoSpaceDN/>
      <w:adjustRightInd/>
      <w:ind w:left="1418" w:hanging="1418"/>
      <w:textAlignment w:val="auto"/>
    </w:pPr>
    <w:rPr>
      <w:rFonts w:ascii="Tahoma" w:hAnsi="Tahoma"/>
      <w:sz w:val="24"/>
      <w:lang w:val="bg-BG" w:eastAsia="x-none"/>
    </w:rPr>
  </w:style>
  <w:style w:type="paragraph" w:styleId="BodyTextIndent3">
    <w:name w:val="Body Text Indent 3"/>
    <w:basedOn w:val="Normal"/>
    <w:link w:val="BodyTextIndent3Char"/>
    <w:rsid w:val="00075A4A"/>
    <w:pPr>
      <w:overflowPunct/>
      <w:autoSpaceDE/>
      <w:autoSpaceDN/>
      <w:adjustRightInd/>
      <w:ind w:left="3261" w:hanging="1821"/>
      <w:textAlignment w:val="auto"/>
    </w:pPr>
    <w:rPr>
      <w:rFonts w:ascii="Tahoma" w:hAnsi="Tahoma"/>
      <w:sz w:val="24"/>
      <w:lang w:val="bg-BG"/>
    </w:rPr>
  </w:style>
  <w:style w:type="paragraph" w:styleId="DocumentMap">
    <w:name w:val="Document Map"/>
    <w:basedOn w:val="Normal"/>
    <w:link w:val="DocumentMapChar"/>
    <w:rsid w:val="00075A4A"/>
    <w:pPr>
      <w:shd w:val="clear" w:color="auto" w:fill="000080"/>
      <w:overflowPunct/>
      <w:autoSpaceDE/>
      <w:autoSpaceDN/>
      <w:adjustRightInd/>
      <w:textAlignment w:val="auto"/>
    </w:pPr>
    <w:rPr>
      <w:rFonts w:ascii="Tahoma" w:hAnsi="Tahoma"/>
      <w:lang w:val="en-GB" w:eastAsia="x-none"/>
    </w:rPr>
  </w:style>
  <w:style w:type="paragraph" w:styleId="BodyText3">
    <w:name w:val="Body Text 3"/>
    <w:basedOn w:val="Normal"/>
    <w:link w:val="BodyText3Char"/>
    <w:rsid w:val="00075A4A"/>
    <w:pPr>
      <w:overflowPunct/>
      <w:autoSpaceDE/>
      <w:autoSpaceDN/>
      <w:adjustRightInd/>
      <w:textAlignment w:val="auto"/>
    </w:pPr>
    <w:rPr>
      <w:rFonts w:ascii="Times New Roman" w:hAnsi="Times New Roman"/>
      <w:sz w:val="28"/>
      <w:lang w:val="bg-BG" w:eastAsia="x-none"/>
    </w:rPr>
  </w:style>
  <w:style w:type="paragraph" w:styleId="BalloonText">
    <w:name w:val="Balloon Text"/>
    <w:basedOn w:val="Normal"/>
    <w:link w:val="BalloonTextChar"/>
    <w:rsid w:val="00075A4A"/>
    <w:pPr>
      <w:overflowPunct/>
      <w:autoSpaceDE/>
      <w:autoSpaceDN/>
      <w:adjustRightInd/>
      <w:textAlignment w:val="auto"/>
    </w:pPr>
    <w:rPr>
      <w:rFonts w:ascii="Tahoma" w:hAnsi="Tahoma"/>
      <w:sz w:val="16"/>
      <w:szCs w:val="16"/>
      <w:lang w:val="en-GB" w:eastAsia="x-none"/>
    </w:rPr>
  </w:style>
  <w:style w:type="table" w:styleId="TableGrid">
    <w:name w:val="Table Grid"/>
    <w:basedOn w:val="TableNormal"/>
    <w:rsid w:val="00075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A4A"/>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075A4A"/>
    <w:rPr>
      <w:rFonts w:ascii="Courier New" w:hAnsi="Courier New" w:cs="Courier New"/>
    </w:rPr>
  </w:style>
  <w:style w:type="paragraph" w:customStyle="1" w:styleId="CM15">
    <w:name w:val="CM15"/>
    <w:basedOn w:val="Normal"/>
    <w:next w:val="Normal"/>
    <w:rsid w:val="00075A4A"/>
    <w:pPr>
      <w:widowControl w:val="0"/>
      <w:overflowPunct/>
      <w:spacing w:after="223"/>
      <w:textAlignment w:val="auto"/>
    </w:pPr>
    <w:rPr>
      <w:rFonts w:ascii="Tahoma" w:hAnsi="Tahoma" w:cs="Tahoma"/>
      <w:sz w:val="24"/>
      <w:szCs w:val="24"/>
    </w:rPr>
  </w:style>
  <w:style w:type="character" w:customStyle="1" w:styleId="BodyTextChar">
    <w:name w:val="Body Text Char"/>
    <w:aliases w:val=" Char4 Char,Char Char"/>
    <w:link w:val="BodyText"/>
    <w:uiPriority w:val="99"/>
    <w:rsid w:val="00075A4A"/>
    <w:rPr>
      <w:lang w:val="bg-BG" w:eastAsia="en-US" w:bidi="ar-SA"/>
    </w:rPr>
  </w:style>
  <w:style w:type="character" w:customStyle="1" w:styleId="BodyText2Char">
    <w:name w:val="Body Text 2 Char"/>
    <w:aliases w:val="Char Char Char Char Char Char Char2,Ciae Ciae Cia Char Char Char Ciae Ciae Ciae Ciae C Char,Ciae Char,Ciae Ciae Ciae Char,Ciae + Tahoma Char,Oaio?e?aii Char,Ioaynii:  0 Char Char Char"/>
    <w:link w:val="BodyText2"/>
    <w:rsid w:val="00075A4A"/>
    <w:rPr>
      <w:sz w:val="24"/>
      <w:lang w:val="bg-BG" w:eastAsia="en-US" w:bidi="ar-SA"/>
    </w:rPr>
  </w:style>
  <w:style w:type="character" w:customStyle="1" w:styleId="CharChar3">
    <w:name w:val="Char Char3"/>
    <w:rsid w:val="00075A4A"/>
    <w:rPr>
      <w:rFonts w:ascii="Courier New" w:hAnsi="Courier New" w:cs="Courier New"/>
      <w:lang w:val="bg-BG" w:eastAsia="bg-BG"/>
    </w:rPr>
  </w:style>
  <w:style w:type="character" w:customStyle="1" w:styleId="apple-style-span">
    <w:name w:val="apple-style-span"/>
    <w:basedOn w:val="DefaultParagraphFont"/>
    <w:rsid w:val="00075A4A"/>
  </w:style>
  <w:style w:type="character" w:customStyle="1" w:styleId="apple-converted-space">
    <w:name w:val="apple-converted-space"/>
    <w:basedOn w:val="DefaultParagraphFont"/>
    <w:rsid w:val="00075A4A"/>
  </w:style>
  <w:style w:type="character" w:customStyle="1" w:styleId="CharCharChar0">
    <w:name w:val="Char Char Char"/>
    <w:aliases w:val="06 cm Знак Знак Знак Знак Char,Char Char Char1, Знак Char"/>
    <w:rsid w:val="00075A4A"/>
    <w:rPr>
      <w:rFonts w:ascii="Courier New" w:hAnsi="Courier New" w:cs="Courier New"/>
    </w:rPr>
  </w:style>
  <w:style w:type="character" w:customStyle="1" w:styleId="CharCharChar2">
    <w:name w:val="Char Char Char2"/>
    <w:rsid w:val="00075A4A"/>
    <w:rPr>
      <w:rFonts w:ascii="Tahoma" w:hAnsi="Tahoma"/>
      <w:sz w:val="24"/>
      <w:lang w:eastAsia="en-US"/>
    </w:rPr>
  </w:style>
  <w:style w:type="character" w:customStyle="1" w:styleId="Heading4Char">
    <w:name w:val="Heading 4 Char"/>
    <w:link w:val="Heading4"/>
    <w:rsid w:val="00075A4A"/>
    <w:rPr>
      <w:rFonts w:ascii="Arial" w:hAnsi="Arial"/>
      <w:b/>
      <w:bCs/>
      <w:lang w:val="bg-BG" w:eastAsia="en-US" w:bidi="ar-SA"/>
    </w:rPr>
  </w:style>
  <w:style w:type="paragraph" w:customStyle="1" w:styleId="Style3">
    <w:name w:val="Style3"/>
    <w:basedOn w:val="Normal"/>
    <w:uiPriority w:val="99"/>
    <w:rsid w:val="00075A4A"/>
    <w:pPr>
      <w:overflowPunct/>
      <w:autoSpaceDE/>
      <w:autoSpaceDN/>
      <w:adjustRightInd/>
      <w:ind w:left="567"/>
      <w:jc w:val="both"/>
      <w:textAlignment w:val="auto"/>
    </w:pPr>
    <w:rPr>
      <w:sz w:val="24"/>
      <w:lang w:val="bg-BG"/>
    </w:rPr>
  </w:style>
  <w:style w:type="character" w:customStyle="1" w:styleId="CharChar4">
    <w:name w:val="Char Char4"/>
    <w:rsid w:val="00075A4A"/>
    <w:rPr>
      <w:rFonts w:ascii="Tahoma" w:hAnsi="Tahoma"/>
      <w:sz w:val="24"/>
      <w:lang w:eastAsia="en-US"/>
    </w:rPr>
  </w:style>
  <w:style w:type="paragraph" w:customStyle="1" w:styleId="1CharCharChar1">
    <w:name w:val="1 Char Char Char1"/>
    <w:basedOn w:val="Normal"/>
    <w:rsid w:val="00075A4A"/>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075A4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075A4A"/>
    <w:rPr>
      <w:rFonts w:ascii="Tahoma" w:hAnsi="Tahoma"/>
      <w:sz w:val="24"/>
      <w:lang w:val="bg-BG" w:eastAsia="en-US" w:bidi="ar-SA"/>
    </w:rPr>
  </w:style>
  <w:style w:type="character" w:customStyle="1" w:styleId="Heading5Char">
    <w:name w:val="Heading 5 Char"/>
    <w:link w:val="Heading5"/>
    <w:rsid w:val="00075A4A"/>
    <w:rPr>
      <w:rFonts w:ascii="Tahoma" w:hAnsi="Tahoma"/>
      <w:b/>
      <w:bCs/>
      <w:sz w:val="24"/>
      <w:lang w:val="bg-BG" w:eastAsia="en-US" w:bidi="ar-SA"/>
    </w:rPr>
  </w:style>
  <w:style w:type="paragraph" w:customStyle="1" w:styleId="Char5Char">
    <w:name w:val="Char5 Char"/>
    <w:basedOn w:val="Normal"/>
    <w:rsid w:val="00075A4A"/>
    <w:pPr>
      <w:overflowPunct/>
      <w:autoSpaceDE/>
      <w:autoSpaceDN/>
      <w:adjustRightInd/>
      <w:spacing w:after="160" w:line="240" w:lineRule="exact"/>
      <w:textAlignment w:val="auto"/>
    </w:pPr>
    <w:rPr>
      <w:rFonts w:ascii="Tahoma" w:hAnsi="Tahoma"/>
    </w:rPr>
  </w:style>
  <w:style w:type="character" w:customStyle="1" w:styleId="WW8Num5z2">
    <w:name w:val="WW8Num5z2"/>
    <w:rsid w:val="00075A4A"/>
    <w:rPr>
      <w:rFonts w:ascii="Wingdings" w:hAnsi="Wingdings"/>
    </w:rPr>
  </w:style>
  <w:style w:type="character" w:customStyle="1" w:styleId="WW8Num3z1">
    <w:name w:val="WW8Num3z1"/>
    <w:rsid w:val="00075A4A"/>
    <w:rPr>
      <w:rFonts w:ascii="Courier New" w:hAnsi="Courier New"/>
    </w:rPr>
  </w:style>
  <w:style w:type="paragraph" w:styleId="Subtitle">
    <w:name w:val="Subtitle"/>
    <w:basedOn w:val="Normal"/>
    <w:next w:val="Normal"/>
    <w:link w:val="SubtitleChar"/>
    <w:qFormat/>
    <w:rsid w:val="00075A4A"/>
    <w:pPr>
      <w:overflowPunct/>
      <w:autoSpaceDE/>
      <w:autoSpaceDN/>
      <w:adjustRightInd/>
      <w:spacing w:after="60"/>
      <w:jc w:val="center"/>
      <w:textAlignment w:val="auto"/>
      <w:outlineLvl w:val="1"/>
    </w:pPr>
    <w:rPr>
      <w:rFonts w:ascii="Cambria" w:hAnsi="Cambria"/>
      <w:sz w:val="24"/>
      <w:szCs w:val="24"/>
      <w:lang w:val="bg-BG" w:eastAsia="bg-BG"/>
    </w:rPr>
  </w:style>
  <w:style w:type="paragraph" w:customStyle="1" w:styleId="3">
    <w:name w:val="Обикновен текст3"/>
    <w:basedOn w:val="Normal"/>
    <w:rsid w:val="00075A4A"/>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1279B4"/>
    <w:rPr>
      <w:lang w:val="en-GB" w:eastAsia="en-US"/>
    </w:rPr>
  </w:style>
  <w:style w:type="character" w:customStyle="1" w:styleId="CharCharCharChar">
    <w:name w:val="Char Char Char Char"/>
    <w:aliases w:val="Header Char Char,Header Char Char Char Char Char Char Char1,Header Char Char Char Char Char1"/>
    <w:rsid w:val="001279B4"/>
    <w:rPr>
      <w:lang w:val="en-GB" w:eastAsia="en-US" w:bidi="ar-SA"/>
    </w:rPr>
  </w:style>
  <w:style w:type="character" w:customStyle="1" w:styleId="Char3Char">
    <w:name w:val="Char3 Char"/>
    <w:rsid w:val="001279B4"/>
    <w:rPr>
      <w:lang w:val="en-GB" w:eastAsia="en-US" w:bidi="ar-SA"/>
    </w:rPr>
  </w:style>
  <w:style w:type="character" w:styleId="FollowedHyperlink">
    <w:name w:val="FollowedHyperlink"/>
    <w:rsid w:val="001279B4"/>
    <w:rPr>
      <w:color w:val="800080"/>
      <w:u w:val="single"/>
    </w:rPr>
  </w:style>
  <w:style w:type="paragraph" w:customStyle="1" w:styleId="1Char">
    <w:name w:val="1 Char"/>
    <w:basedOn w:val="Normal"/>
    <w:rsid w:val="001279B4"/>
    <w:pPr>
      <w:overflowPunct/>
      <w:autoSpaceDE/>
      <w:autoSpaceDN/>
      <w:adjustRightInd/>
      <w:spacing w:after="160" w:line="240" w:lineRule="exact"/>
      <w:textAlignment w:val="auto"/>
    </w:pPr>
    <w:rPr>
      <w:rFonts w:ascii="Tahoma" w:hAnsi="Tahoma"/>
    </w:rPr>
  </w:style>
  <w:style w:type="paragraph" w:customStyle="1" w:styleId="2">
    <w:name w:val="2"/>
    <w:basedOn w:val="Normal"/>
    <w:rsid w:val="001279B4"/>
    <w:pPr>
      <w:overflowPunct/>
      <w:autoSpaceDE/>
      <w:autoSpaceDN/>
      <w:adjustRightInd/>
      <w:spacing w:after="160" w:line="240" w:lineRule="exact"/>
      <w:textAlignment w:val="auto"/>
    </w:pPr>
    <w:rPr>
      <w:rFonts w:ascii="Tahoma" w:hAnsi="Tahoma"/>
    </w:rPr>
  </w:style>
  <w:style w:type="character" w:customStyle="1" w:styleId="Char3Char10">
    <w:name w:val="Char3 Char1"/>
    <w:rsid w:val="001279B4"/>
    <w:rPr>
      <w:lang w:val="en-GB" w:eastAsia="en-US" w:bidi="ar-SA"/>
    </w:rPr>
  </w:style>
  <w:style w:type="paragraph" w:customStyle="1" w:styleId="Char5">
    <w:name w:val="Char5"/>
    <w:basedOn w:val="Normal"/>
    <w:rsid w:val="001279B4"/>
    <w:pPr>
      <w:overflowPunct/>
      <w:autoSpaceDE/>
      <w:autoSpaceDN/>
      <w:adjustRightInd/>
      <w:spacing w:after="160" w:line="240" w:lineRule="exact"/>
      <w:textAlignment w:val="auto"/>
    </w:pPr>
    <w:rPr>
      <w:rFonts w:ascii="Tahoma" w:hAnsi="Tahoma"/>
    </w:rPr>
  </w:style>
  <w:style w:type="character" w:customStyle="1" w:styleId="CharChar2">
    <w:name w:val="Char Char2"/>
    <w:rsid w:val="00F71633"/>
    <w:rPr>
      <w:lang w:val="en-GB" w:eastAsia="en-US"/>
    </w:rPr>
  </w:style>
  <w:style w:type="paragraph" w:customStyle="1" w:styleId="CharChar1Char">
    <w:name w:val="Char Char1 Char"/>
    <w:basedOn w:val="Normal"/>
    <w:rsid w:val="00F71633"/>
    <w:pPr>
      <w:overflowPunct/>
      <w:autoSpaceDE/>
      <w:autoSpaceDN/>
      <w:adjustRightInd/>
      <w:spacing w:after="160" w:line="240" w:lineRule="exact"/>
      <w:textAlignment w:val="auto"/>
    </w:pPr>
    <w:rPr>
      <w:rFonts w:ascii="Tahoma" w:hAnsi="Tahoma"/>
    </w:rPr>
  </w:style>
  <w:style w:type="character" w:customStyle="1" w:styleId="Char9">
    <w:name w:val="Char9"/>
    <w:rsid w:val="007B5DD2"/>
    <w:rPr>
      <w:rFonts w:ascii="Tahoma" w:hAnsi="Tahoma"/>
      <w:sz w:val="24"/>
      <w:lang w:val="bg-BG" w:eastAsia="en-US" w:bidi="ar-SA"/>
    </w:rPr>
  </w:style>
  <w:style w:type="character" w:styleId="FootnoteReference">
    <w:name w:val="footnote reference"/>
    <w:rsid w:val="007B5DD2"/>
    <w:rPr>
      <w:vertAlign w:val="superscript"/>
    </w:rPr>
  </w:style>
  <w:style w:type="character" w:customStyle="1" w:styleId="Char15">
    <w:name w:val="Char15"/>
    <w:rsid w:val="007B5DD2"/>
    <w:rPr>
      <w:rFonts w:ascii="Tahoma" w:hAnsi="Tahoma"/>
      <w:b/>
      <w:bCs/>
      <w:sz w:val="24"/>
      <w:lang w:eastAsia="en-US"/>
    </w:rPr>
  </w:style>
  <w:style w:type="character" w:customStyle="1" w:styleId="Heading6Char">
    <w:name w:val="Heading 6 Char"/>
    <w:link w:val="Heading6"/>
    <w:rsid w:val="007B5DD2"/>
    <w:rPr>
      <w:sz w:val="28"/>
      <w:lang w:val="bg-BG" w:eastAsia="en-US" w:bidi="ar-SA"/>
    </w:rPr>
  </w:style>
  <w:style w:type="character" w:customStyle="1" w:styleId="Heading7Char">
    <w:name w:val="Heading 7 Char"/>
    <w:link w:val="Heading7"/>
    <w:rsid w:val="007B5DD2"/>
    <w:rPr>
      <w:sz w:val="28"/>
      <w:lang w:val="bg-BG" w:eastAsia="en-US" w:bidi="ar-SA"/>
    </w:rPr>
  </w:style>
  <w:style w:type="character" w:customStyle="1" w:styleId="Heading8Char">
    <w:name w:val="Heading 8 Char"/>
    <w:link w:val="Heading8"/>
    <w:rsid w:val="007B5DD2"/>
    <w:rPr>
      <w:sz w:val="24"/>
      <w:lang w:val="en-GB" w:eastAsia="en-US" w:bidi="ar-SA"/>
    </w:rPr>
  </w:style>
  <w:style w:type="character" w:customStyle="1" w:styleId="Heading9Char">
    <w:name w:val="Heading 9 Char"/>
    <w:link w:val="Heading9"/>
    <w:rsid w:val="007B5DD2"/>
    <w:rPr>
      <w:b/>
      <w:bCs/>
      <w:sz w:val="28"/>
      <w:lang w:val="bg-BG" w:eastAsia="en-US" w:bidi="ar-SA"/>
    </w:rPr>
  </w:style>
  <w:style w:type="character" w:customStyle="1" w:styleId="TitleChar">
    <w:name w:val="Title Char"/>
    <w:link w:val="Title"/>
    <w:rsid w:val="007B5DD2"/>
    <w:rPr>
      <w:rFonts w:ascii="Tahoma" w:hAnsi="Tahoma"/>
      <w:b/>
      <w:sz w:val="32"/>
      <w:lang w:val="bg-BG" w:eastAsia="en-US" w:bidi="ar-SA"/>
    </w:rPr>
  </w:style>
  <w:style w:type="character" w:customStyle="1" w:styleId="BodyTextIndentChar">
    <w:name w:val="Body Text Indent Char"/>
    <w:link w:val="BodyTextIndent"/>
    <w:rsid w:val="007B5DD2"/>
    <w:rPr>
      <w:rFonts w:ascii="Tahoma" w:hAnsi="Tahoma"/>
      <w:sz w:val="24"/>
      <w:lang w:val="bg-BG" w:eastAsia="en-US" w:bidi="ar-SA"/>
    </w:rPr>
  </w:style>
  <w:style w:type="character" w:customStyle="1" w:styleId="BodyTextIndent3Char">
    <w:name w:val="Body Text Indent 3 Char"/>
    <w:link w:val="BodyTextIndent3"/>
    <w:rsid w:val="007B5DD2"/>
    <w:rPr>
      <w:rFonts w:ascii="Tahoma" w:hAnsi="Tahoma"/>
      <w:sz w:val="24"/>
      <w:lang w:val="bg-BG" w:eastAsia="en-US" w:bidi="ar-SA"/>
    </w:rPr>
  </w:style>
  <w:style w:type="paragraph" w:customStyle="1" w:styleId="Default">
    <w:name w:val="Default"/>
    <w:rsid w:val="007B5DD2"/>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Char Char Char Char,Char Char Char Char Char Char Char Char,Char8 Char,Char9 Char1,Знак Char Char Char1,Знак Char Char2,Знак Char Char Char Char Char Char2, Char8 Char"/>
    <w:rsid w:val="007B5DD2"/>
    <w:rPr>
      <w:rFonts w:ascii="Courier New" w:hAnsi="Courier New" w:cs="Courier New"/>
      <w:lang w:val="bg-BG" w:eastAsia="bg-BG" w:bidi="ar-SA"/>
    </w:rPr>
  </w:style>
  <w:style w:type="character" w:customStyle="1" w:styleId="Char1Char">
    <w:name w:val="Char1 Char"/>
    <w:aliases w:val=" Char Char Char Char Char1,Header Char Знак Знак Знак Знак Знак Знак Знак Знак Знак Char,Header Char Знак Знак Знак Знак Char,Header Char Знак Знак Знак Знак Знак Char,Знак Char Char Char"/>
    <w:rsid w:val="007B5DD2"/>
    <w:rPr>
      <w:rFonts w:ascii="Tahoma" w:hAnsi="Tahoma"/>
      <w:sz w:val="24"/>
      <w:lang w:eastAsia="en-US"/>
    </w:rPr>
  </w:style>
  <w:style w:type="paragraph" w:customStyle="1" w:styleId="10">
    <w:name w:val="Знак Знак1"/>
    <w:basedOn w:val="Normal"/>
    <w:rsid w:val="007B5DD2"/>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 Char Char Char1,Char Char Char,Plain Text21 Char,Plain Text111 Char,Plain Text2111 Char,Plain Text11 Char Char Char Char Char Char Char Char Char Char Char Char Char Char,Зна Char,Знак Cha Char,Char Char Char Char Char Char Char1,Ch Cha"/>
    <w:qFormat/>
    <w:rsid w:val="007B5DD2"/>
    <w:rPr>
      <w:rFonts w:ascii="Courier New" w:hAnsi="Courier New" w:cs="Courier New"/>
      <w:sz w:val="20"/>
      <w:szCs w:val="20"/>
      <w:lang w:val="x-none" w:eastAsia="bg-BG"/>
    </w:rPr>
  </w:style>
  <w:style w:type="paragraph" w:customStyle="1" w:styleId="11">
    <w:name w:val="Обикновен текст1"/>
    <w:basedOn w:val="Normal"/>
    <w:rsid w:val="00E46EA5"/>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E46EA5"/>
  </w:style>
  <w:style w:type="character" w:customStyle="1" w:styleId="Heading1Char">
    <w:name w:val="Heading 1 Char"/>
    <w:link w:val="Heading1"/>
    <w:rsid w:val="00E46EA5"/>
    <w:rPr>
      <w:rFonts w:ascii="Bookman Old Style" w:hAnsi="Bookman Old Style"/>
      <w:b/>
      <w:spacing w:val="30"/>
      <w:sz w:val="24"/>
      <w:lang w:val="bg-BG"/>
    </w:rPr>
  </w:style>
  <w:style w:type="character" w:customStyle="1" w:styleId="Heading3Char">
    <w:name w:val="Heading 3 Char"/>
    <w:link w:val="Heading3"/>
    <w:uiPriority w:val="9"/>
    <w:rsid w:val="00E46EA5"/>
    <w:rPr>
      <w:rFonts w:ascii="Arial" w:hAnsi="Arial"/>
      <w:b/>
      <w:sz w:val="28"/>
    </w:rPr>
  </w:style>
  <w:style w:type="numbering" w:customStyle="1" w:styleId="NoList11">
    <w:name w:val="No List11"/>
    <w:next w:val="NoList"/>
    <w:uiPriority w:val="99"/>
    <w:semiHidden/>
    <w:rsid w:val="00E46EA5"/>
  </w:style>
  <w:style w:type="character" w:customStyle="1" w:styleId="BodyTextIndent2Char">
    <w:name w:val="Body Text Indent 2 Char"/>
    <w:link w:val="BodyTextIndent2"/>
    <w:rsid w:val="00E46EA5"/>
    <w:rPr>
      <w:rFonts w:ascii="Tahoma" w:hAnsi="Tahoma"/>
      <w:sz w:val="24"/>
      <w:lang w:val="bg-BG"/>
    </w:rPr>
  </w:style>
  <w:style w:type="character" w:customStyle="1" w:styleId="DocumentMapChar">
    <w:name w:val="Document Map Char"/>
    <w:link w:val="DocumentMap"/>
    <w:rsid w:val="00E46EA5"/>
    <w:rPr>
      <w:rFonts w:ascii="Tahoma" w:hAnsi="Tahoma" w:cs="Tahoma"/>
      <w:shd w:val="clear" w:color="auto" w:fill="000080"/>
      <w:lang w:val="en-GB"/>
    </w:rPr>
  </w:style>
  <w:style w:type="character" w:customStyle="1" w:styleId="BodyText3Char">
    <w:name w:val="Body Text 3 Char"/>
    <w:link w:val="BodyText3"/>
    <w:rsid w:val="00E46EA5"/>
    <w:rPr>
      <w:sz w:val="28"/>
      <w:lang w:val="bg-BG"/>
    </w:rPr>
  </w:style>
  <w:style w:type="character" w:customStyle="1" w:styleId="Char1CharCharCharChar">
    <w:name w:val="Char1 Char Char Char Char"/>
    <w:uiPriority w:val="99"/>
    <w:rsid w:val="00E46EA5"/>
    <w:rPr>
      <w:rFonts w:ascii="Times New Roman" w:eastAsia="Times New Roman" w:hAnsi="Times New Roman" w:cs="Times New Roman"/>
      <w:sz w:val="20"/>
      <w:szCs w:val="20"/>
      <w:lang w:val="en-GB"/>
    </w:rPr>
  </w:style>
  <w:style w:type="character" w:customStyle="1" w:styleId="BalloonTextChar">
    <w:name w:val="Balloon Text Char"/>
    <w:link w:val="BalloonText"/>
    <w:rsid w:val="00E46EA5"/>
    <w:rPr>
      <w:rFonts w:ascii="Tahoma" w:hAnsi="Tahoma" w:cs="Tahoma"/>
      <w:sz w:val="16"/>
      <w:szCs w:val="16"/>
      <w:lang w:val="en-GB"/>
    </w:rPr>
  </w:style>
  <w:style w:type="table" w:customStyle="1" w:styleId="TableGrid1">
    <w:name w:val="Table Grid1"/>
    <w:basedOn w:val="TableNormal"/>
    <w:next w:val="TableGrid"/>
    <w:rsid w:val="00E46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46EA5"/>
    <w:pPr>
      <w:overflowPunct/>
      <w:jc w:val="both"/>
      <w:textAlignment w:val="auto"/>
    </w:pPr>
    <w:rPr>
      <w:rFonts w:ascii="Tahoma" w:hAnsi="Tahoma" w:cs="Tahoma"/>
      <w:sz w:val="24"/>
      <w:szCs w:val="24"/>
      <w:lang w:val="bg-BG" w:eastAsia="bg-BG"/>
    </w:rPr>
  </w:style>
  <w:style w:type="numbering" w:customStyle="1" w:styleId="NoList111">
    <w:name w:val="No List111"/>
    <w:next w:val="NoList"/>
    <w:semiHidden/>
    <w:rsid w:val="00E46EA5"/>
  </w:style>
  <w:style w:type="paragraph" w:styleId="CommentText">
    <w:name w:val="annotation text"/>
    <w:basedOn w:val="Normal"/>
    <w:link w:val="CommentTextChar"/>
    <w:uiPriority w:val="99"/>
    <w:rsid w:val="00E46EA5"/>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uiPriority w:val="99"/>
    <w:rsid w:val="00E46EA5"/>
  </w:style>
  <w:style w:type="character" w:customStyle="1" w:styleId="WW8Num2z1">
    <w:name w:val="WW8Num2z1"/>
    <w:rsid w:val="00E46EA5"/>
    <w:rPr>
      <w:rFonts w:ascii="Courier New" w:hAnsi="Courier New" w:cs="Courier New"/>
    </w:rPr>
  </w:style>
  <w:style w:type="character" w:customStyle="1" w:styleId="WW8Num2z2">
    <w:name w:val="WW8Num2z2"/>
    <w:rsid w:val="00E46EA5"/>
    <w:rPr>
      <w:rFonts w:ascii="Wingdings" w:hAnsi="Wingdings" w:cs="Wingdings"/>
    </w:rPr>
  </w:style>
  <w:style w:type="character" w:customStyle="1" w:styleId="WW8Num2z3">
    <w:name w:val="WW8Num2z3"/>
    <w:rsid w:val="00E46EA5"/>
    <w:rPr>
      <w:rFonts w:ascii="Symbol" w:hAnsi="Symbol" w:cs="Symbol"/>
    </w:rPr>
  </w:style>
  <w:style w:type="character" w:customStyle="1" w:styleId="WW8Num4z0">
    <w:name w:val="WW8Num4z0"/>
    <w:rsid w:val="00E46EA5"/>
    <w:rPr>
      <w:rFonts w:ascii="Wingdings" w:hAnsi="Wingdings"/>
    </w:rPr>
  </w:style>
  <w:style w:type="character" w:customStyle="1" w:styleId="WW8Num4z1">
    <w:name w:val="WW8Num4z1"/>
    <w:rsid w:val="00E46EA5"/>
    <w:rPr>
      <w:rFonts w:ascii="Courier New" w:hAnsi="Courier New"/>
    </w:rPr>
  </w:style>
  <w:style w:type="character" w:customStyle="1" w:styleId="WW8Num4z3">
    <w:name w:val="WW8Num4z3"/>
    <w:rsid w:val="00E46EA5"/>
    <w:rPr>
      <w:rFonts w:ascii="Symbol" w:hAnsi="Symbol"/>
    </w:rPr>
  </w:style>
  <w:style w:type="character" w:customStyle="1" w:styleId="WW8Num8z0">
    <w:name w:val="WW8Num8z0"/>
    <w:rsid w:val="00E46EA5"/>
    <w:rPr>
      <w:rFonts w:ascii="Times New Roman" w:hAnsi="Times New Roman"/>
    </w:rPr>
  </w:style>
  <w:style w:type="character" w:customStyle="1" w:styleId="WW8Num8z1">
    <w:name w:val="WW8Num8z1"/>
    <w:rsid w:val="00E46EA5"/>
    <w:rPr>
      <w:rFonts w:ascii="Courier New" w:hAnsi="Courier New" w:cs="Courier New"/>
    </w:rPr>
  </w:style>
  <w:style w:type="character" w:customStyle="1" w:styleId="WW8Num8z2">
    <w:name w:val="WW8Num8z2"/>
    <w:rsid w:val="00E46EA5"/>
    <w:rPr>
      <w:rFonts w:ascii="Wingdings" w:hAnsi="Wingdings"/>
    </w:rPr>
  </w:style>
  <w:style w:type="character" w:customStyle="1" w:styleId="WW8Num8z3">
    <w:name w:val="WW8Num8z3"/>
    <w:rsid w:val="00E46EA5"/>
    <w:rPr>
      <w:rFonts w:ascii="Symbol" w:hAnsi="Symbol"/>
    </w:rPr>
  </w:style>
  <w:style w:type="character" w:customStyle="1" w:styleId="WW8Num10z0">
    <w:name w:val="WW8Num10z0"/>
    <w:rsid w:val="00E46EA5"/>
    <w:rPr>
      <w:b/>
    </w:rPr>
  </w:style>
  <w:style w:type="character" w:customStyle="1" w:styleId="WW8Num11z0">
    <w:name w:val="WW8Num11z0"/>
    <w:rsid w:val="00E46EA5"/>
    <w:rPr>
      <w:b/>
    </w:rPr>
  </w:style>
  <w:style w:type="character" w:customStyle="1" w:styleId="WW8Num13z0">
    <w:name w:val="WW8Num13z0"/>
    <w:rsid w:val="00E46EA5"/>
    <w:rPr>
      <w:rFonts w:ascii="Times New Roman" w:hAnsi="Times New Roman"/>
      <w:b/>
    </w:rPr>
  </w:style>
  <w:style w:type="character" w:customStyle="1" w:styleId="WW8Num17z0">
    <w:name w:val="WW8Num17z0"/>
    <w:rsid w:val="00E46EA5"/>
    <w:rPr>
      <w:rFonts w:ascii="Symbol" w:hAnsi="Symbol"/>
    </w:rPr>
  </w:style>
  <w:style w:type="character" w:customStyle="1" w:styleId="WW8Num17z1">
    <w:name w:val="WW8Num17z1"/>
    <w:rsid w:val="00E46EA5"/>
    <w:rPr>
      <w:rFonts w:ascii="Courier New" w:hAnsi="Courier New"/>
    </w:rPr>
  </w:style>
  <w:style w:type="character" w:customStyle="1" w:styleId="WW8Num17z2">
    <w:name w:val="WW8Num17z2"/>
    <w:rsid w:val="00E46EA5"/>
    <w:rPr>
      <w:rFonts w:ascii="Wingdings" w:hAnsi="Wingdings"/>
    </w:rPr>
  </w:style>
  <w:style w:type="character" w:customStyle="1" w:styleId="WW8Num22z0">
    <w:name w:val="WW8Num22z0"/>
    <w:rsid w:val="00E46EA5"/>
    <w:rPr>
      <w:b/>
    </w:rPr>
  </w:style>
  <w:style w:type="character" w:customStyle="1" w:styleId="WW8Num23z0">
    <w:name w:val="WW8Num23z0"/>
    <w:rsid w:val="00E46EA5"/>
    <w:rPr>
      <w:rFonts w:ascii="Times New Roman" w:hAnsi="Times New Roman"/>
    </w:rPr>
  </w:style>
  <w:style w:type="character" w:customStyle="1" w:styleId="WW8Num24z0">
    <w:name w:val="WW8Num24z0"/>
    <w:rsid w:val="00E46EA5"/>
    <w:rPr>
      <w:b/>
    </w:rPr>
  </w:style>
  <w:style w:type="character" w:customStyle="1" w:styleId="WW8Num25z0">
    <w:name w:val="WW8Num25z0"/>
    <w:rsid w:val="00E46EA5"/>
    <w:rPr>
      <w:rFonts w:ascii="Symbol" w:hAnsi="Symbol"/>
    </w:rPr>
  </w:style>
  <w:style w:type="character" w:customStyle="1" w:styleId="WW8Num25z1">
    <w:name w:val="WW8Num25z1"/>
    <w:rsid w:val="00E46EA5"/>
    <w:rPr>
      <w:rFonts w:ascii="Courier New" w:hAnsi="Courier New" w:cs="Courier New"/>
    </w:rPr>
  </w:style>
  <w:style w:type="character" w:customStyle="1" w:styleId="WW8Num25z2">
    <w:name w:val="WW8Num25z2"/>
    <w:rsid w:val="00E46EA5"/>
    <w:rPr>
      <w:rFonts w:ascii="Wingdings" w:hAnsi="Wingdings"/>
    </w:rPr>
  </w:style>
  <w:style w:type="character" w:customStyle="1" w:styleId="DefaultParagraphFont1">
    <w:name w:val="Default Paragraph Font1"/>
    <w:rsid w:val="00E46EA5"/>
  </w:style>
  <w:style w:type="character" w:styleId="Strong">
    <w:name w:val="Strong"/>
    <w:uiPriority w:val="22"/>
    <w:qFormat/>
    <w:rsid w:val="00E46EA5"/>
    <w:rPr>
      <w:b/>
      <w:bCs/>
    </w:rPr>
  </w:style>
  <w:style w:type="paragraph" w:customStyle="1" w:styleId="12">
    <w:name w:val="Заглавие1"/>
    <w:basedOn w:val="Normal"/>
    <w:next w:val="BodyText"/>
    <w:rsid w:val="00E46EA5"/>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E46EA5"/>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E46EA5"/>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E46EA5"/>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E46EA5"/>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E46EA5"/>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E46EA5"/>
    <w:pPr>
      <w:jc w:val="center"/>
    </w:pPr>
    <w:rPr>
      <w:b/>
      <w:bCs/>
    </w:rPr>
  </w:style>
  <w:style w:type="paragraph" w:styleId="NormalWeb">
    <w:name w:val="Normal (Web)"/>
    <w:basedOn w:val="Normal"/>
    <w:rsid w:val="00E46EA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E46EA5"/>
    <w:pPr>
      <w:widowControl w:val="0"/>
      <w:autoSpaceDE w:val="0"/>
      <w:autoSpaceDN w:val="0"/>
      <w:adjustRightInd w:val="0"/>
      <w:ind w:left="140" w:right="140" w:firstLine="840"/>
      <w:jc w:val="both"/>
    </w:pPr>
    <w:rPr>
      <w:sz w:val="24"/>
      <w:szCs w:val="24"/>
    </w:rPr>
  </w:style>
  <w:style w:type="paragraph" w:customStyle="1" w:styleId="20">
    <w:name w:val="Списък на абзаци2"/>
    <w:basedOn w:val="Normal"/>
    <w:uiPriority w:val="34"/>
    <w:qFormat/>
    <w:rsid w:val="00E46EA5"/>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E46EA5"/>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E46EA5"/>
  </w:style>
  <w:style w:type="numbering" w:customStyle="1" w:styleId="NoList2">
    <w:name w:val="No List2"/>
    <w:next w:val="NoList"/>
    <w:uiPriority w:val="99"/>
    <w:semiHidden/>
    <w:unhideWhenUsed/>
    <w:rsid w:val="00E46EA5"/>
  </w:style>
  <w:style w:type="paragraph" w:customStyle="1" w:styleId="30">
    <w:name w:val="Знак Знак3"/>
    <w:basedOn w:val="Normal"/>
    <w:rsid w:val="00E46EA5"/>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E46E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E46EA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383AB9"/>
  </w:style>
  <w:style w:type="paragraph" w:customStyle="1" w:styleId="Style1">
    <w:name w:val="Style1"/>
    <w:basedOn w:val="Normal"/>
    <w:uiPriority w:val="99"/>
    <w:rsid w:val="00383AB9"/>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383AB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383AB9"/>
    <w:pPr>
      <w:widowControl w:val="0"/>
      <w:overflowPunct/>
      <w:textAlignment w:val="auto"/>
    </w:pPr>
    <w:rPr>
      <w:rFonts w:cs="Arial"/>
      <w:sz w:val="24"/>
      <w:szCs w:val="24"/>
      <w:lang w:val="bg-BG" w:eastAsia="bg-BG"/>
    </w:rPr>
  </w:style>
  <w:style w:type="paragraph" w:customStyle="1" w:styleId="Style6">
    <w:name w:val="Style6"/>
    <w:basedOn w:val="Normal"/>
    <w:uiPriority w:val="99"/>
    <w:rsid w:val="00383AB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383AB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383AB9"/>
    <w:pPr>
      <w:widowControl w:val="0"/>
      <w:overflowPunct/>
      <w:textAlignment w:val="auto"/>
    </w:pPr>
    <w:rPr>
      <w:rFonts w:cs="Arial"/>
      <w:sz w:val="24"/>
      <w:szCs w:val="24"/>
      <w:lang w:val="bg-BG" w:eastAsia="bg-BG"/>
    </w:rPr>
  </w:style>
  <w:style w:type="paragraph" w:customStyle="1" w:styleId="Style9">
    <w:name w:val="Style9"/>
    <w:basedOn w:val="Normal"/>
    <w:uiPriority w:val="99"/>
    <w:rsid w:val="00383AB9"/>
    <w:pPr>
      <w:widowControl w:val="0"/>
      <w:overflowPunct/>
      <w:textAlignment w:val="auto"/>
    </w:pPr>
    <w:rPr>
      <w:rFonts w:cs="Arial"/>
      <w:sz w:val="24"/>
      <w:szCs w:val="24"/>
      <w:lang w:val="bg-BG" w:eastAsia="bg-BG"/>
    </w:rPr>
  </w:style>
  <w:style w:type="paragraph" w:customStyle="1" w:styleId="Style10">
    <w:name w:val="Style10"/>
    <w:basedOn w:val="Normal"/>
    <w:uiPriority w:val="99"/>
    <w:rsid w:val="00383AB9"/>
    <w:pPr>
      <w:widowControl w:val="0"/>
      <w:overflowPunct/>
      <w:textAlignment w:val="auto"/>
    </w:pPr>
    <w:rPr>
      <w:rFonts w:cs="Arial"/>
      <w:sz w:val="24"/>
      <w:szCs w:val="24"/>
      <w:lang w:val="bg-BG" w:eastAsia="bg-BG"/>
    </w:rPr>
  </w:style>
  <w:style w:type="paragraph" w:customStyle="1" w:styleId="Style11">
    <w:name w:val="Style11"/>
    <w:basedOn w:val="Normal"/>
    <w:uiPriority w:val="99"/>
    <w:rsid w:val="00383AB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383AB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383AB9"/>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383AB9"/>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383AB9"/>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383AB9"/>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383AB9"/>
    <w:rPr>
      <w:rFonts w:ascii="Arial" w:hAnsi="Arial" w:cs="Arial"/>
      <w:b/>
      <w:bCs/>
      <w:sz w:val="20"/>
      <w:szCs w:val="20"/>
    </w:rPr>
  </w:style>
  <w:style w:type="character" w:customStyle="1" w:styleId="FontStyle19">
    <w:name w:val="Font Style19"/>
    <w:uiPriority w:val="99"/>
    <w:rsid w:val="00383AB9"/>
    <w:rPr>
      <w:rFonts w:ascii="Arial" w:hAnsi="Arial" w:cs="Arial"/>
      <w:b/>
      <w:bCs/>
      <w:sz w:val="24"/>
      <w:szCs w:val="24"/>
    </w:rPr>
  </w:style>
  <w:style w:type="character" w:customStyle="1" w:styleId="FontStyle20">
    <w:name w:val="Font Style20"/>
    <w:uiPriority w:val="99"/>
    <w:rsid w:val="00383AB9"/>
    <w:rPr>
      <w:rFonts w:ascii="Arial" w:hAnsi="Arial" w:cs="Arial"/>
      <w:sz w:val="20"/>
      <w:szCs w:val="20"/>
    </w:rPr>
  </w:style>
  <w:style w:type="character" w:customStyle="1" w:styleId="FontStyle21">
    <w:name w:val="Font Style21"/>
    <w:uiPriority w:val="99"/>
    <w:rsid w:val="00383AB9"/>
    <w:rPr>
      <w:rFonts w:ascii="Arial" w:hAnsi="Arial" w:cs="Arial"/>
      <w:spacing w:val="20"/>
      <w:sz w:val="18"/>
      <w:szCs w:val="18"/>
    </w:rPr>
  </w:style>
  <w:style w:type="character" w:customStyle="1" w:styleId="FontStyle22">
    <w:name w:val="Font Style22"/>
    <w:uiPriority w:val="99"/>
    <w:rsid w:val="00383AB9"/>
    <w:rPr>
      <w:rFonts w:ascii="Bookman Old Style" w:hAnsi="Bookman Old Style" w:cs="Bookman Old Style"/>
      <w:b/>
      <w:bCs/>
      <w:spacing w:val="20"/>
      <w:sz w:val="18"/>
      <w:szCs w:val="18"/>
    </w:rPr>
  </w:style>
  <w:style w:type="character" w:customStyle="1" w:styleId="FontStyle23">
    <w:name w:val="Font Style23"/>
    <w:uiPriority w:val="99"/>
    <w:rsid w:val="00383AB9"/>
    <w:rPr>
      <w:rFonts w:ascii="Franklin Gothic Medium Cond" w:hAnsi="Franklin Gothic Medium Cond" w:cs="Franklin Gothic Medium Cond"/>
      <w:spacing w:val="20"/>
      <w:sz w:val="20"/>
      <w:szCs w:val="20"/>
    </w:rPr>
  </w:style>
  <w:style w:type="character" w:customStyle="1" w:styleId="FontStyle24">
    <w:name w:val="Font Style24"/>
    <w:uiPriority w:val="99"/>
    <w:rsid w:val="00383AB9"/>
    <w:rPr>
      <w:rFonts w:ascii="Arial Narrow" w:hAnsi="Arial Narrow" w:cs="Arial Narrow"/>
      <w:sz w:val="18"/>
      <w:szCs w:val="18"/>
    </w:rPr>
  </w:style>
  <w:style w:type="character" w:customStyle="1" w:styleId="FontStyle25">
    <w:name w:val="Font Style25"/>
    <w:uiPriority w:val="99"/>
    <w:rsid w:val="00383AB9"/>
    <w:rPr>
      <w:rFonts w:ascii="Arial" w:hAnsi="Arial" w:cs="Arial"/>
      <w:b/>
      <w:bCs/>
      <w:sz w:val="14"/>
      <w:szCs w:val="14"/>
    </w:rPr>
  </w:style>
  <w:style w:type="character" w:customStyle="1" w:styleId="FontStyle26">
    <w:name w:val="Font Style26"/>
    <w:uiPriority w:val="99"/>
    <w:rsid w:val="00383AB9"/>
    <w:rPr>
      <w:rFonts w:ascii="Arial" w:hAnsi="Arial" w:cs="Arial"/>
      <w:sz w:val="16"/>
      <w:szCs w:val="16"/>
    </w:rPr>
  </w:style>
  <w:style w:type="character" w:customStyle="1" w:styleId="FontStyle27">
    <w:name w:val="Font Style27"/>
    <w:uiPriority w:val="99"/>
    <w:rsid w:val="00383AB9"/>
    <w:rPr>
      <w:rFonts w:ascii="Arial" w:hAnsi="Arial" w:cs="Arial"/>
      <w:sz w:val="24"/>
      <w:szCs w:val="24"/>
    </w:rPr>
  </w:style>
  <w:style w:type="character" w:customStyle="1" w:styleId="FontStyle28">
    <w:name w:val="Font Style28"/>
    <w:uiPriority w:val="99"/>
    <w:rsid w:val="00383AB9"/>
    <w:rPr>
      <w:rFonts w:ascii="Arial" w:hAnsi="Arial" w:cs="Arial"/>
      <w:spacing w:val="-30"/>
      <w:sz w:val="28"/>
      <w:szCs w:val="28"/>
    </w:rPr>
  </w:style>
  <w:style w:type="paragraph" w:customStyle="1" w:styleId="CharChar3CharChar">
    <w:name w:val="Char Char3 Char Char"/>
    <w:basedOn w:val="Normal"/>
    <w:rsid w:val="00DD678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4F2143"/>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12070D"/>
    <w:pPr>
      <w:overflowPunct/>
      <w:autoSpaceDE/>
      <w:autoSpaceDN/>
      <w:adjustRightInd/>
      <w:spacing w:after="160" w:line="240" w:lineRule="exact"/>
      <w:textAlignment w:val="auto"/>
    </w:pPr>
    <w:rPr>
      <w:rFonts w:ascii="Tahoma" w:hAnsi="Tahoma"/>
    </w:rPr>
  </w:style>
  <w:style w:type="character" w:customStyle="1" w:styleId="CharChar10">
    <w:name w:val="Char Char1"/>
    <w:locked/>
    <w:rsid w:val="00DE61F6"/>
    <w:rPr>
      <w:rFonts w:ascii="Courier New" w:hAnsi="Courier New" w:cs="Courier New"/>
      <w:lang w:val="bg-BG" w:eastAsia="bg-BG" w:bidi="ar-SA"/>
    </w:rPr>
  </w:style>
  <w:style w:type="paragraph" w:customStyle="1" w:styleId="1CharCharCharCharCharChar">
    <w:name w:val="1 Char Char Char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Char1">
    <w:name w:val="Char1"/>
    <w:basedOn w:val="Normal"/>
    <w:rsid w:val="00DE61F6"/>
    <w:pPr>
      <w:overflowPunct/>
      <w:autoSpaceDE/>
      <w:autoSpaceDN/>
      <w:adjustRightInd/>
      <w:spacing w:after="160" w:line="240" w:lineRule="exact"/>
      <w:textAlignment w:val="auto"/>
    </w:pPr>
    <w:rPr>
      <w:rFonts w:ascii="Tahoma" w:hAnsi="Tahoma"/>
    </w:rPr>
  </w:style>
  <w:style w:type="paragraph" w:styleId="NoSpacing">
    <w:name w:val="No Spacing"/>
    <w:link w:val="NoSpacingChar"/>
    <w:uiPriority w:val="1"/>
    <w:qFormat/>
    <w:rsid w:val="00DE61F6"/>
    <w:pPr>
      <w:autoSpaceDE w:val="0"/>
      <w:autoSpaceDN w:val="0"/>
    </w:pPr>
    <w:rPr>
      <w:rFonts w:ascii="Tahoma" w:hAnsi="Tahoma" w:cs="Tahoma"/>
      <w:sz w:val="24"/>
      <w:szCs w:val="24"/>
    </w:rPr>
  </w:style>
  <w:style w:type="character" w:styleId="HTMLTypewriter">
    <w:name w:val="HTML Typewriter"/>
    <w:unhideWhenUsed/>
    <w:rsid w:val="00DE61F6"/>
    <w:rPr>
      <w:rFonts w:ascii="Courier New" w:eastAsia="Times New Roman" w:hAnsi="Courier New" w:cs="Courier New" w:hint="default"/>
      <w:sz w:val="20"/>
      <w:szCs w:val="20"/>
    </w:rPr>
  </w:style>
  <w:style w:type="character" w:customStyle="1" w:styleId="hps">
    <w:name w:val="hps"/>
    <w:rsid w:val="00DE61F6"/>
  </w:style>
  <w:style w:type="character" w:customStyle="1" w:styleId="longtext">
    <w:name w:val="long_text"/>
    <w:rsid w:val="00DE61F6"/>
  </w:style>
  <w:style w:type="paragraph" w:customStyle="1" w:styleId="CM16">
    <w:name w:val="CM16"/>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DE61F6"/>
  </w:style>
  <w:style w:type="paragraph" w:customStyle="1" w:styleId="ListParagraph1">
    <w:name w:val="List Paragraph1"/>
    <w:basedOn w:val="Normal"/>
    <w:uiPriority w:val="34"/>
    <w:qFormat/>
    <w:rsid w:val="00DE61F6"/>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DE61F6"/>
    <w:rPr>
      <w:rFonts w:ascii="Times New Roman" w:eastAsia="Times New Roman" w:hAnsi="Times New Roman" w:cs="Times New Roman"/>
      <w:sz w:val="20"/>
      <w:szCs w:val="20"/>
    </w:rPr>
  </w:style>
  <w:style w:type="paragraph" w:customStyle="1" w:styleId="21">
    <w:name w:val="Обикновен текст2"/>
    <w:basedOn w:val="Normal"/>
    <w:rsid w:val="00DE61F6"/>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uiPriority w:val="99"/>
    <w:rsid w:val="00DE61F6"/>
    <w:rPr>
      <w:sz w:val="16"/>
      <w:szCs w:val="16"/>
    </w:rPr>
  </w:style>
  <w:style w:type="paragraph" w:styleId="CommentSubject">
    <w:name w:val="annotation subject"/>
    <w:basedOn w:val="CommentText"/>
    <w:next w:val="CommentText"/>
    <w:link w:val="CommentSubjectChar"/>
    <w:uiPriority w:val="99"/>
    <w:rsid w:val="00DE61F6"/>
    <w:rPr>
      <w:b/>
      <w:bCs/>
      <w:lang w:val="en-GB" w:eastAsia="bg-BG"/>
    </w:rPr>
  </w:style>
  <w:style w:type="character" w:customStyle="1" w:styleId="CommentSubjectChar">
    <w:name w:val="Comment Subject Char"/>
    <w:link w:val="CommentSubject"/>
    <w:uiPriority w:val="99"/>
    <w:rsid w:val="00DE61F6"/>
    <w:rPr>
      <w:b/>
      <w:bCs/>
      <w:lang w:val="en-GB" w:eastAsia="bg-BG"/>
    </w:rPr>
  </w:style>
  <w:style w:type="paragraph" w:customStyle="1" w:styleId="1CharCharCharCharCharCharCharCharCharChar">
    <w:name w:val="1 Char Char Char Char Char Char Char Char Char Char"/>
    <w:basedOn w:val="Normal"/>
    <w:rsid w:val="00DE61F6"/>
    <w:pPr>
      <w:overflowPunct/>
      <w:autoSpaceDE/>
      <w:autoSpaceDN/>
      <w:adjustRightInd/>
      <w:spacing w:after="160" w:line="240" w:lineRule="exact"/>
      <w:textAlignment w:val="auto"/>
    </w:pPr>
    <w:rPr>
      <w:rFonts w:ascii="Tahoma" w:hAnsi="Tahoma"/>
    </w:rPr>
  </w:style>
  <w:style w:type="character" w:customStyle="1" w:styleId="ng-binding">
    <w:name w:val="ng-binding"/>
    <w:rsid w:val="00DE61F6"/>
  </w:style>
  <w:style w:type="paragraph" w:customStyle="1" w:styleId="ng-binding1">
    <w:name w:val="ng-binding1"/>
    <w:basedOn w:val="Normal"/>
    <w:rsid w:val="00DE61F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FootnoteText">
    <w:name w:val="footnote text"/>
    <w:basedOn w:val="Normal"/>
    <w:link w:val="FootnoteTextChar"/>
    <w:rsid w:val="002779F0"/>
    <w:rPr>
      <w:lang w:val="de-DE" w:eastAsia="x-none"/>
    </w:rPr>
  </w:style>
  <w:style w:type="character" w:customStyle="1" w:styleId="FootnoteTextChar">
    <w:name w:val="Footnote Text Char"/>
    <w:link w:val="FootnoteText"/>
    <w:rsid w:val="002779F0"/>
    <w:rPr>
      <w:rFonts w:ascii="Arial" w:hAnsi="Arial" w:cs="Arial"/>
      <w:lang w:val="de-DE"/>
    </w:rPr>
  </w:style>
  <w:style w:type="character" w:customStyle="1" w:styleId="27">
    <w:name w:val="Основен текст (27)"/>
    <w:uiPriority w:val="99"/>
    <w:rsid w:val="002779F0"/>
  </w:style>
  <w:style w:type="character" w:customStyle="1" w:styleId="270">
    <w:name w:val="Основен текст (27)_"/>
    <w:link w:val="271"/>
    <w:uiPriority w:val="99"/>
    <w:locked/>
    <w:rsid w:val="002779F0"/>
    <w:rPr>
      <w:rFonts w:ascii="Franklin Gothic Heavy" w:hAnsi="Franklin Gothic Heavy" w:cs="Franklin Gothic Heavy"/>
      <w:sz w:val="13"/>
      <w:szCs w:val="13"/>
      <w:shd w:val="clear" w:color="auto" w:fill="FFFFFF"/>
    </w:rPr>
  </w:style>
  <w:style w:type="paragraph" w:customStyle="1" w:styleId="271">
    <w:name w:val="Основен текст (27)1"/>
    <w:basedOn w:val="Normal"/>
    <w:link w:val="270"/>
    <w:uiPriority w:val="99"/>
    <w:rsid w:val="002779F0"/>
    <w:pPr>
      <w:widowControl w:val="0"/>
      <w:shd w:val="clear" w:color="auto" w:fill="FFFFFF"/>
      <w:overflowPunct/>
      <w:autoSpaceDE/>
      <w:autoSpaceDN/>
      <w:adjustRightInd/>
      <w:spacing w:before="120" w:after="120" w:line="168" w:lineRule="exact"/>
      <w:jc w:val="both"/>
      <w:textAlignment w:val="auto"/>
    </w:pPr>
    <w:rPr>
      <w:rFonts w:ascii="Franklin Gothic Heavy" w:hAnsi="Franklin Gothic Heavy"/>
      <w:sz w:val="13"/>
      <w:szCs w:val="13"/>
      <w:lang w:val="x-none" w:eastAsia="x-none"/>
    </w:rPr>
  </w:style>
  <w:style w:type="character" w:customStyle="1" w:styleId="a0">
    <w:name w:val="Основен текст_"/>
    <w:link w:val="14"/>
    <w:uiPriority w:val="99"/>
    <w:rsid w:val="002779F0"/>
    <w:rPr>
      <w:spacing w:val="2"/>
      <w:sz w:val="22"/>
      <w:szCs w:val="22"/>
      <w:shd w:val="clear" w:color="auto" w:fill="FFFFFF"/>
    </w:rPr>
  </w:style>
  <w:style w:type="paragraph" w:customStyle="1" w:styleId="14">
    <w:name w:val="Основен текст1"/>
    <w:basedOn w:val="Normal"/>
    <w:link w:val="a0"/>
    <w:uiPriority w:val="99"/>
    <w:rsid w:val="002779F0"/>
    <w:pPr>
      <w:widowControl w:val="0"/>
      <w:shd w:val="clear" w:color="auto" w:fill="FFFFFF"/>
      <w:overflowPunct/>
      <w:autoSpaceDE/>
      <w:autoSpaceDN/>
      <w:adjustRightInd/>
      <w:spacing w:line="324" w:lineRule="exact"/>
      <w:ind w:hanging="360"/>
      <w:textAlignment w:val="auto"/>
    </w:pPr>
    <w:rPr>
      <w:rFonts w:ascii="Times New Roman" w:hAnsi="Times New Roman"/>
      <w:spacing w:val="2"/>
      <w:sz w:val="22"/>
      <w:szCs w:val="22"/>
      <w:lang w:val="x-none" w:eastAsia="x-none"/>
    </w:rPr>
  </w:style>
  <w:style w:type="paragraph" w:styleId="Caption">
    <w:name w:val="caption"/>
    <w:basedOn w:val="Normal"/>
    <w:next w:val="Normal"/>
    <w:qFormat/>
    <w:rsid w:val="002779F0"/>
    <w:pPr>
      <w:numPr>
        <w:numId w:val="3"/>
      </w:numPr>
      <w:overflowPunct/>
      <w:autoSpaceDE/>
      <w:autoSpaceDN/>
      <w:adjustRightInd/>
      <w:textAlignment w:val="auto"/>
    </w:pPr>
    <w:rPr>
      <w:b/>
      <w:sz w:val="24"/>
      <w:lang w:val="bg-BG"/>
    </w:rPr>
  </w:style>
  <w:style w:type="paragraph" w:customStyle="1" w:styleId="1CharCharCharChar0">
    <w:name w:val="1 Char Char Char Char Знак Знак"/>
    <w:basedOn w:val="Normal"/>
    <w:rsid w:val="002779F0"/>
    <w:pPr>
      <w:overflowPunct/>
      <w:autoSpaceDE/>
      <w:autoSpaceDN/>
      <w:adjustRightInd/>
      <w:spacing w:after="160" w:line="240" w:lineRule="exact"/>
      <w:textAlignment w:val="auto"/>
    </w:pPr>
    <w:rPr>
      <w:rFonts w:ascii="Tahoma" w:hAnsi="Tahoma"/>
    </w:rPr>
  </w:style>
  <w:style w:type="paragraph" w:customStyle="1" w:styleId="CharChar40">
    <w:name w:val="Char Char4"/>
    <w:basedOn w:val="Normal"/>
    <w:rsid w:val="002779F0"/>
    <w:pPr>
      <w:overflowPunct/>
      <w:autoSpaceDE/>
      <w:autoSpaceDN/>
      <w:adjustRightInd/>
      <w:spacing w:after="160" w:line="240" w:lineRule="exact"/>
      <w:textAlignment w:val="auto"/>
    </w:pPr>
    <w:rPr>
      <w:rFonts w:ascii="Tahoma" w:hAnsi="Tahoma"/>
    </w:rPr>
  </w:style>
  <w:style w:type="character" w:customStyle="1" w:styleId="FontStyle43">
    <w:name w:val="Font Style43"/>
    <w:rsid w:val="002779F0"/>
    <w:rPr>
      <w:rFonts w:ascii="MS Reference Sans Serif" w:hAnsi="MS Reference Sans Serif" w:cs="MS Reference Sans Serif"/>
      <w:sz w:val="16"/>
      <w:szCs w:val="16"/>
    </w:rPr>
  </w:style>
  <w:style w:type="paragraph" w:customStyle="1" w:styleId="TableContents">
    <w:name w:val="Table Contents"/>
    <w:basedOn w:val="Normal"/>
    <w:rsid w:val="002779F0"/>
    <w:pPr>
      <w:widowControl w:val="0"/>
      <w:suppressLineNumbers/>
      <w:suppressAutoHyphens/>
      <w:overflowPunct/>
      <w:autoSpaceDE/>
      <w:adjustRightInd/>
    </w:pPr>
    <w:rPr>
      <w:rFonts w:ascii="Liberation Serif" w:eastAsia="Lucida Sans Unicode" w:hAnsi="Liberation Serif" w:cs="Mangal"/>
      <w:kern w:val="3"/>
      <w:sz w:val="24"/>
      <w:szCs w:val="24"/>
      <w:lang w:val="bg-BG" w:eastAsia="bg-BG"/>
    </w:rPr>
  </w:style>
  <w:style w:type="character" w:customStyle="1" w:styleId="PlainTextChar2">
    <w:name w:val="Plain Text Char2"/>
    <w:aliases w:val="Plain Text Char Char1"/>
    <w:locked/>
    <w:rsid w:val="002779F0"/>
    <w:rPr>
      <w:rFonts w:ascii="Courier New" w:hAnsi="Courier New" w:cs="Courier New"/>
      <w:lang w:val="bg-BG" w:eastAsia="bg-BG"/>
    </w:rPr>
  </w:style>
  <w:style w:type="paragraph" w:customStyle="1" w:styleId="CharChar1Char0">
    <w:name w:val="Char Char1 Char"/>
    <w:basedOn w:val="Normal"/>
    <w:rsid w:val="002779F0"/>
    <w:pPr>
      <w:overflowPunct/>
      <w:autoSpaceDE/>
      <w:autoSpaceDN/>
      <w:adjustRightInd/>
      <w:spacing w:after="160" w:line="240" w:lineRule="exact"/>
      <w:textAlignment w:val="auto"/>
    </w:pPr>
    <w:rPr>
      <w:rFonts w:ascii="Tahoma" w:hAnsi="Tahoma"/>
    </w:rPr>
  </w:style>
  <w:style w:type="numbering" w:customStyle="1" w:styleId="15">
    <w:name w:val="Без списък1"/>
    <w:next w:val="NoList"/>
    <w:semiHidden/>
    <w:rsid w:val="002779F0"/>
  </w:style>
  <w:style w:type="character" w:customStyle="1" w:styleId="HeaderCharCharCharCharCharCharChar2">
    <w:name w:val="Header Char Char Char Char Char Char Char2"/>
    <w:aliases w:val="Header Char Char Char Char Char2,Char1 Char Char Char Char2"/>
    <w:rsid w:val="00971B86"/>
  </w:style>
  <w:style w:type="character" w:customStyle="1" w:styleId="MacroTextChar">
    <w:name w:val="Macro Text Char"/>
    <w:link w:val="MacroText"/>
    <w:rsid w:val="00971B86"/>
    <w:rPr>
      <w:rFonts w:ascii="System" w:hAnsi="System"/>
      <w:b/>
      <w:lang w:val="en-GB" w:eastAsia="bg-BG" w:bidi="ar-SA"/>
    </w:rPr>
  </w:style>
  <w:style w:type="character" w:customStyle="1" w:styleId="SubtitleChar">
    <w:name w:val="Subtitle Char"/>
    <w:link w:val="Subtitle"/>
    <w:rsid w:val="00971B86"/>
    <w:rPr>
      <w:rFonts w:ascii="Cambria" w:hAnsi="Cambria"/>
      <w:sz w:val="24"/>
      <w:szCs w:val="24"/>
      <w:lang w:val="bg-BG" w:eastAsia="bg-BG"/>
    </w:rPr>
  </w:style>
  <w:style w:type="paragraph" w:customStyle="1" w:styleId="16">
    <w:name w:val="Списък на абзаци1"/>
    <w:basedOn w:val="Normal"/>
    <w:uiPriority w:val="34"/>
    <w:qFormat/>
    <w:rsid w:val="00971B86"/>
    <w:pPr>
      <w:suppressAutoHyphens/>
      <w:overflowPunct/>
      <w:autoSpaceDN/>
      <w:adjustRightInd/>
      <w:ind w:left="708"/>
      <w:textAlignment w:val="auto"/>
    </w:pPr>
    <w:rPr>
      <w:rFonts w:ascii="Tahoma" w:hAnsi="Tahoma" w:cs="Tahoma"/>
      <w:sz w:val="24"/>
      <w:szCs w:val="24"/>
      <w:lang w:val="bg-BG" w:eastAsia="ar-SA"/>
    </w:rPr>
  </w:style>
  <w:style w:type="paragraph" w:customStyle="1" w:styleId="22">
    <w:name w:val="Знак Знак2"/>
    <w:basedOn w:val="Normal"/>
    <w:rsid w:val="00971B86"/>
    <w:pPr>
      <w:overflowPunct/>
      <w:autoSpaceDE/>
      <w:autoSpaceDN/>
      <w:adjustRightInd/>
      <w:spacing w:after="160" w:line="240" w:lineRule="exact"/>
      <w:textAlignment w:val="auto"/>
    </w:pPr>
    <w:rPr>
      <w:rFonts w:ascii="Tahoma" w:hAnsi="Tahoma"/>
    </w:rPr>
  </w:style>
  <w:style w:type="character" w:customStyle="1" w:styleId="1Ch">
    <w:name w:val="Знак1 Ch"/>
    <w:rsid w:val="00971B86"/>
    <w:rPr>
      <w:rFonts w:ascii="Courier New" w:hAnsi="Courier New"/>
      <w:lang w:val="bg-BG" w:eastAsia="en-US" w:bidi="ar-SA"/>
    </w:rPr>
  </w:style>
  <w:style w:type="paragraph" w:customStyle="1" w:styleId="Einzug1">
    <w:name w:val="Einzug 1"/>
    <w:basedOn w:val="Normal"/>
    <w:rsid w:val="00971B86"/>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971B86"/>
    <w:rPr>
      <w:lang w:val="en-GB" w:eastAsia="en-US" w:bidi="ar-SA"/>
    </w:rPr>
  </w:style>
  <w:style w:type="paragraph" w:customStyle="1" w:styleId="1CharCharCharCharCharCharChar1">
    <w:name w:val="1 Char Char Char Char Char Char Char1"/>
    <w:basedOn w:val="Normal"/>
    <w:rsid w:val="00971B86"/>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971B86"/>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971B86"/>
    <w:pPr>
      <w:overflowPunct/>
      <w:autoSpaceDE/>
      <w:autoSpaceDN/>
      <w:adjustRightInd/>
      <w:spacing w:after="160" w:line="240" w:lineRule="exact"/>
      <w:textAlignment w:val="auto"/>
    </w:pPr>
    <w:rPr>
      <w:rFonts w:ascii="Tahoma" w:hAnsi="Tahoma"/>
    </w:rPr>
  </w:style>
  <w:style w:type="paragraph" w:customStyle="1" w:styleId="1CharCharCharCharCharCharCharCharCharChar0">
    <w:name w:val="1 Char Char Char Char Char Char Char Знак Знак Char Char Char"/>
    <w:basedOn w:val="Normal"/>
    <w:rsid w:val="00971B86"/>
    <w:pPr>
      <w:overflowPunct/>
      <w:autoSpaceDE/>
      <w:autoSpaceDN/>
      <w:adjustRightInd/>
      <w:spacing w:after="160" w:line="240" w:lineRule="exact"/>
      <w:textAlignment w:val="auto"/>
    </w:pPr>
    <w:rPr>
      <w:rFonts w:ascii="Tahoma" w:hAnsi="Tahoma"/>
    </w:rPr>
  </w:style>
  <w:style w:type="character" w:customStyle="1" w:styleId="Char2">
    <w:name w:val="Char2"/>
    <w:rsid w:val="00971B86"/>
    <w:rPr>
      <w:rFonts w:ascii="Courier New" w:hAnsi="Courier New" w:cs="Courier New"/>
    </w:rPr>
  </w:style>
  <w:style w:type="character" w:customStyle="1" w:styleId="17">
    <w:name w:val="Шрифт на абзаца по подразбиране1"/>
    <w:rsid w:val="00971B86"/>
  </w:style>
  <w:style w:type="character" w:customStyle="1" w:styleId="WW8Num5z0">
    <w:name w:val="WW8Num5z0"/>
    <w:rsid w:val="00971B86"/>
    <w:rPr>
      <w:rFonts w:ascii="Symbol" w:hAnsi="Symbol" w:cs="Symbol"/>
    </w:rPr>
  </w:style>
  <w:style w:type="character" w:customStyle="1" w:styleId="WW8Num6z0">
    <w:name w:val="WW8Num6z0"/>
    <w:rsid w:val="00971B86"/>
    <w:rPr>
      <w:rFonts w:ascii="Symbol" w:hAnsi="Symbol" w:cs="Symbol"/>
    </w:rPr>
  </w:style>
  <w:style w:type="character" w:customStyle="1" w:styleId="WW8Num7z0">
    <w:name w:val="WW8Num7z0"/>
    <w:rsid w:val="00971B86"/>
    <w:rPr>
      <w:rFonts w:ascii="Symbol" w:hAnsi="Symbol" w:cs="Symbol"/>
    </w:rPr>
  </w:style>
  <w:style w:type="character" w:customStyle="1" w:styleId="WW8Num12z0">
    <w:name w:val="WW8Num12z0"/>
    <w:rsid w:val="00971B86"/>
    <w:rPr>
      <w:b/>
      <w:color w:val="auto"/>
    </w:rPr>
  </w:style>
  <w:style w:type="character" w:customStyle="1" w:styleId="WW8Num14z0">
    <w:name w:val="WW8Num14z0"/>
    <w:rsid w:val="00971B86"/>
    <w:rPr>
      <w:b/>
      <w:color w:val="auto"/>
    </w:rPr>
  </w:style>
  <w:style w:type="character" w:customStyle="1" w:styleId="WW-">
    <w:name w:val="WW-Шрифт на абзаца по подразбиране"/>
    <w:rsid w:val="00971B86"/>
  </w:style>
  <w:style w:type="character" w:customStyle="1" w:styleId="HTML1">
    <w:name w:val="HTML акроним1"/>
    <w:rsid w:val="00971B86"/>
  </w:style>
  <w:style w:type="character" w:customStyle="1" w:styleId="CharChar20">
    <w:name w:val="Char Char2"/>
    <w:rsid w:val="00971B86"/>
    <w:rPr>
      <w:rFonts w:ascii="Courier New" w:hAnsi="Courier New" w:cs="Courier New"/>
      <w:lang w:val="bg-BG" w:eastAsia="ar-SA" w:bidi="ar-SA"/>
    </w:rPr>
  </w:style>
  <w:style w:type="character" w:customStyle="1" w:styleId="NumberingSymbols">
    <w:name w:val="Numbering Symbols"/>
    <w:rsid w:val="00971B86"/>
  </w:style>
  <w:style w:type="character" w:customStyle="1" w:styleId="WW-DefaultParagraphFont1111">
    <w:name w:val="WW-Default Paragraph Font1111"/>
    <w:rsid w:val="00971B86"/>
  </w:style>
  <w:style w:type="character" w:customStyle="1" w:styleId="a1">
    <w:name w:val="Долен колонтитул Знак"/>
    <w:aliases w:val=" Char Char1 Char Char Char Char Знак, Char Char1 Char Char Char Char Char Знак, Char Char1 Char Char Char Знак"/>
    <w:rsid w:val="00971B86"/>
    <w:rPr>
      <w:rFonts w:ascii="Calibri" w:eastAsia="Calibri" w:hAnsi="Calibri" w:cs="Calibri"/>
      <w:sz w:val="22"/>
      <w:szCs w:val="22"/>
      <w:lang w:val="x-none"/>
    </w:rPr>
  </w:style>
  <w:style w:type="paragraph" w:customStyle="1" w:styleId="Heading">
    <w:name w:val="Heading"/>
    <w:basedOn w:val="Normal"/>
    <w:next w:val="BodyText"/>
    <w:rsid w:val="00971B86"/>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971B86"/>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3">
    <w:name w:val="Надпис2"/>
    <w:basedOn w:val="Normal"/>
    <w:rsid w:val="00971B86"/>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971B86"/>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971B86"/>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9">
    <w:name w:val="Изнесен текст1"/>
    <w:basedOn w:val="Normal"/>
    <w:rsid w:val="00971B86"/>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971B86"/>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971B86"/>
    <w:pPr>
      <w:widowControl/>
      <w:autoSpaceDN/>
      <w:spacing w:after="200" w:line="276" w:lineRule="auto"/>
      <w:jc w:val="center"/>
      <w:textAlignment w:val="auto"/>
    </w:pPr>
    <w:rPr>
      <w:rFonts w:ascii="Calibri" w:eastAsia="Calibri" w:hAnsi="Calibri" w:cs="Calibri"/>
      <w:b/>
      <w:bCs/>
      <w:kern w:val="0"/>
      <w:sz w:val="22"/>
      <w:szCs w:val="22"/>
      <w:lang w:eastAsia="ar-SA"/>
    </w:rPr>
  </w:style>
  <w:style w:type="paragraph" w:customStyle="1" w:styleId="Framecontents">
    <w:name w:val="Frame contents"/>
    <w:basedOn w:val="BodyText"/>
    <w:rsid w:val="00971B86"/>
    <w:pPr>
      <w:suppressAutoHyphens/>
      <w:autoSpaceDN/>
      <w:adjustRightInd/>
    </w:pPr>
    <w:rPr>
      <w:lang w:eastAsia="ar-SA"/>
    </w:rPr>
  </w:style>
  <w:style w:type="paragraph" w:customStyle="1" w:styleId="1a">
    <w:name w:val="Без разредка1"/>
    <w:rsid w:val="00971B86"/>
    <w:pPr>
      <w:suppressAutoHyphens/>
    </w:pPr>
    <w:rPr>
      <w:rFonts w:ascii="Calibri" w:eastAsia="Calibri" w:hAnsi="Calibri" w:cs="Calibri"/>
      <w:sz w:val="22"/>
      <w:szCs w:val="22"/>
      <w:lang w:eastAsia="ar-SA"/>
    </w:rPr>
  </w:style>
  <w:style w:type="paragraph" w:customStyle="1" w:styleId="H1">
    <w:name w:val="H1"/>
    <w:basedOn w:val="Normal"/>
    <w:next w:val="Normal"/>
    <w:rsid w:val="00971B86"/>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971B86"/>
    <w:pPr>
      <w:overflowPunct/>
      <w:autoSpaceDE/>
      <w:autoSpaceDN/>
      <w:adjustRightInd/>
      <w:textAlignment w:val="auto"/>
    </w:pPr>
    <w:rPr>
      <w:rFonts w:ascii="Times New Roman" w:hAnsi="Times New Roman"/>
      <w:lang w:val="en-AU" w:eastAsia="bg-BG"/>
    </w:rPr>
  </w:style>
  <w:style w:type="character" w:customStyle="1" w:styleId="WW8Num9z1">
    <w:name w:val="WW8Num9z1"/>
    <w:rsid w:val="00971B86"/>
    <w:rPr>
      <w:rFonts w:ascii="Courier New" w:hAnsi="Courier New" w:cs="Courier New"/>
    </w:rPr>
  </w:style>
  <w:style w:type="character" w:customStyle="1" w:styleId="breadcrumbspathway">
    <w:name w:val="breadcrumbs pathway"/>
    <w:rsid w:val="00971B86"/>
  </w:style>
  <w:style w:type="character" w:customStyle="1" w:styleId="WW8Num7z2">
    <w:name w:val="WW8Num7z2"/>
    <w:rsid w:val="00971B86"/>
    <w:rPr>
      <w:rFonts w:ascii="Wingdings" w:hAnsi="Wingdings"/>
      <w:sz w:val="20"/>
    </w:rPr>
  </w:style>
  <w:style w:type="character" w:customStyle="1" w:styleId="WW8Num9z3">
    <w:name w:val="WW8Num9z3"/>
    <w:rsid w:val="00971B86"/>
    <w:rPr>
      <w:rFonts w:ascii="Symbol" w:hAnsi="Symbol"/>
    </w:rPr>
  </w:style>
  <w:style w:type="paragraph" w:customStyle="1" w:styleId="CM1">
    <w:name w:val="CM1"/>
    <w:basedOn w:val="Default"/>
    <w:next w:val="Default"/>
    <w:uiPriority w:val="99"/>
    <w:rsid w:val="00971B86"/>
    <w:pPr>
      <w:widowControl/>
    </w:pPr>
    <w:rPr>
      <w:rFonts w:ascii="EUAlbertina" w:hAnsi="EUAlbertina" w:cs="Times New Roman"/>
      <w:color w:val="auto"/>
    </w:rPr>
  </w:style>
  <w:style w:type="paragraph" w:customStyle="1" w:styleId="CM3">
    <w:name w:val="CM3"/>
    <w:basedOn w:val="Default"/>
    <w:next w:val="Default"/>
    <w:uiPriority w:val="99"/>
    <w:rsid w:val="00971B86"/>
    <w:pPr>
      <w:widowControl/>
    </w:pPr>
    <w:rPr>
      <w:rFonts w:ascii="EUAlbertina" w:hAnsi="EUAlbertina" w:cs="Times New Roman"/>
      <w:color w:val="auto"/>
    </w:rPr>
  </w:style>
  <w:style w:type="character" w:customStyle="1" w:styleId="Normal8ptChar">
    <w:name w:val="Normal+8pt Char"/>
    <w:link w:val="Normal8pt"/>
    <w:rsid w:val="00971B86"/>
    <w:rPr>
      <w:lang w:val="en-AU" w:eastAsia="bg-BG"/>
    </w:rPr>
  </w:style>
  <w:style w:type="paragraph" w:customStyle="1" w:styleId="CharCharCharCharChar0">
    <w:name w:val="Char Знак Знак Char Char Знак Знак Char Char"/>
    <w:basedOn w:val="Normal"/>
    <w:rsid w:val="00971B86"/>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
    <w:name w:val="Table Grid2"/>
    <w:basedOn w:val="TableNormal"/>
    <w:next w:val="TableGrid"/>
    <w:uiPriority w:val="59"/>
    <w:rsid w:val="00971B86"/>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971B86"/>
    <w:rPr>
      <w:rFonts w:ascii="Courier New" w:hAnsi="Courier New" w:cs="Courier New"/>
      <w:sz w:val="20"/>
      <w:szCs w:val="20"/>
      <w:lang w:eastAsia="en-US"/>
    </w:rPr>
  </w:style>
  <w:style w:type="table" w:customStyle="1" w:styleId="TableGrid3">
    <w:name w:val="Table Grid3"/>
    <w:basedOn w:val="TableNormal"/>
    <w:next w:val="TableGrid"/>
    <w:uiPriority w:val="99"/>
    <w:rsid w:val="00971B86"/>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0">
    <w:name w:val="1 Char Char Char Char Char Char Char"/>
    <w:basedOn w:val="Normal"/>
    <w:rsid w:val="00971B86"/>
    <w:pPr>
      <w:overflowPunct/>
      <w:autoSpaceDE/>
      <w:autoSpaceDN/>
      <w:adjustRightInd/>
      <w:spacing w:after="160" w:line="240" w:lineRule="exact"/>
      <w:textAlignment w:val="auto"/>
    </w:pPr>
    <w:rPr>
      <w:rFonts w:ascii="Tahoma" w:hAnsi="Tahoma"/>
    </w:rPr>
  </w:style>
  <w:style w:type="character" w:customStyle="1" w:styleId="FooterChar2">
    <w:name w:val="Footer Char2"/>
    <w:aliases w:val="Char3 Char3"/>
    <w:locked/>
    <w:rsid w:val="00971B86"/>
    <w:rPr>
      <w:rFonts w:ascii="Tahoma" w:hAnsi="Tahoma" w:cs="Tahoma"/>
      <w:sz w:val="24"/>
      <w:szCs w:val="24"/>
      <w:lang w:val="bg-BG" w:eastAsia="bg-BG" w:bidi="ar-SA"/>
    </w:rPr>
  </w:style>
  <w:style w:type="numbering" w:customStyle="1" w:styleId="NoList11111">
    <w:name w:val="No List11111"/>
    <w:next w:val="NoList"/>
    <w:uiPriority w:val="99"/>
    <w:semiHidden/>
    <w:unhideWhenUsed/>
    <w:rsid w:val="00971B86"/>
  </w:style>
  <w:style w:type="numbering" w:customStyle="1" w:styleId="NoList4">
    <w:name w:val="No List4"/>
    <w:next w:val="NoList"/>
    <w:uiPriority w:val="99"/>
    <w:semiHidden/>
    <w:unhideWhenUsed/>
    <w:rsid w:val="00971B86"/>
  </w:style>
  <w:style w:type="character" w:customStyle="1" w:styleId="HeaderChar1">
    <w:name w:val="Header Char1"/>
    <w:aliases w:val="Header Char Char Char Char Char Char Char,Header Char Char Char Char Char,Header Char Char1,Char1 Char Char Char Char1, Char1 Char1, Char8 Char1,Char9 Char,Знак Char Char Char Char Char Char1,Char8 Char Char Char1,Char8 Char1"/>
    <w:uiPriority w:val="99"/>
    <w:rsid w:val="00B24CE3"/>
    <w:rPr>
      <w:rFonts w:ascii="Arial" w:hAnsi="Arial"/>
      <w:lang w:val="en-US" w:eastAsia="en-US" w:bidi="ar-SA"/>
    </w:rPr>
  </w:style>
  <w:style w:type="character" w:customStyle="1" w:styleId="FontStyle40">
    <w:name w:val="Font Style40"/>
    <w:rsid w:val="00CD20C2"/>
    <w:rPr>
      <w:rFonts w:ascii="MS Reference Sans Serif" w:hAnsi="MS Reference Sans Serif" w:cs="MS Reference Sans Serif"/>
      <w:b/>
      <w:bCs/>
      <w:sz w:val="16"/>
      <w:szCs w:val="16"/>
    </w:rPr>
  </w:style>
  <w:style w:type="paragraph" w:customStyle="1" w:styleId="western">
    <w:name w:val="western"/>
    <w:basedOn w:val="Normal"/>
    <w:rsid w:val="00217C4B"/>
    <w:pPr>
      <w:overflowPunct/>
      <w:autoSpaceDE/>
      <w:autoSpaceDN/>
      <w:adjustRightInd/>
      <w:spacing w:before="100" w:beforeAutospacing="1"/>
      <w:jc w:val="center"/>
      <w:textAlignment w:val="auto"/>
    </w:pPr>
    <w:rPr>
      <w:rFonts w:ascii="Times New Roman" w:hAnsi="Times New Roman"/>
      <w:color w:val="00000A"/>
      <w:lang w:val="bg-BG" w:eastAsia="bg-BG"/>
    </w:rPr>
  </w:style>
  <w:style w:type="paragraph" w:customStyle="1" w:styleId="Char13">
    <w:name w:val="Char13"/>
    <w:basedOn w:val="Normal"/>
    <w:rsid w:val="00217C4B"/>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0D59B6"/>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rsid w:val="000D59B6"/>
    <w:rPr>
      <w:rFonts w:ascii="Courier New" w:hAnsi="Courier New" w:cs="Courier New"/>
      <w:lang w:val="bg-BG" w:eastAsia="ar-SA" w:bidi="ar-SA"/>
    </w:rPr>
  </w:style>
  <w:style w:type="character" w:customStyle="1" w:styleId="CharCharCharChar10">
    <w:name w:val="Char Char Char Char1"/>
    <w:aliases w:val="Footer2,Footer11, Char Char1 Char Char Char Char1, Char Char1 Char Char Char Char2, Char Char1 Char Char Char Char3"/>
    <w:rsid w:val="000D59B6"/>
  </w:style>
  <w:style w:type="character" w:styleId="HTMLAcronym">
    <w:name w:val="HTML Acronym"/>
    <w:rsid w:val="000D59B6"/>
  </w:style>
  <w:style w:type="character" w:customStyle="1" w:styleId="DocumentMapChar1">
    <w:name w:val="Document Map Char1"/>
    <w:uiPriority w:val="99"/>
    <w:semiHidden/>
    <w:rsid w:val="000D59B6"/>
    <w:rPr>
      <w:rFonts w:ascii="Tahoma" w:eastAsia="MS Mincho" w:hAnsi="Tahoma" w:cs="Tahoma"/>
      <w:sz w:val="16"/>
      <w:szCs w:val="16"/>
      <w:lang w:val="bg-BG"/>
    </w:rPr>
  </w:style>
  <w:style w:type="paragraph" w:customStyle="1" w:styleId="CharChar100">
    <w:name w:val="Char Char10"/>
    <w:basedOn w:val="Normal"/>
    <w:rsid w:val="000D59B6"/>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0D59B6"/>
    <w:pPr>
      <w:overflowPunct/>
      <w:autoSpaceDE/>
      <w:autoSpaceDN/>
      <w:adjustRightInd/>
      <w:spacing w:after="160" w:line="240" w:lineRule="exact"/>
      <w:textAlignment w:val="auto"/>
    </w:pPr>
    <w:rPr>
      <w:rFonts w:ascii="Tahoma" w:hAnsi="Tahoma"/>
    </w:rPr>
  </w:style>
  <w:style w:type="character" w:customStyle="1" w:styleId="CharChar7">
    <w:name w:val="Char Char7"/>
    <w:rsid w:val="000D59B6"/>
    <w:rPr>
      <w:rFonts w:ascii="Arial" w:hAnsi="Arial"/>
      <w:lang w:val="en-US" w:eastAsia="en-US"/>
    </w:rPr>
  </w:style>
  <w:style w:type="character" w:customStyle="1" w:styleId="Char3CharCharCharCharChar2">
    <w:name w:val="Char3 Char Char Char Char Char2"/>
    <w:aliases w:val="Footer1 Char2, Char Char1 Char Char Char2, Char Char1 Char Char Char3"/>
    <w:rsid w:val="000D59B6"/>
    <w:rPr>
      <w:rFonts w:ascii="Tahoma" w:hAnsi="Tahoma" w:cs="Tahoma"/>
      <w:sz w:val="24"/>
      <w:szCs w:val="24"/>
      <w:lang w:val="bg-BG" w:eastAsia="bg-BG" w:bidi="ar-SA"/>
    </w:rPr>
  </w:style>
  <w:style w:type="character" w:customStyle="1" w:styleId="Absatz-Standardschriftart">
    <w:name w:val="Absatz-Standardschriftart"/>
    <w:rsid w:val="000D59B6"/>
  </w:style>
  <w:style w:type="paragraph" w:customStyle="1" w:styleId="doc-ti">
    <w:name w:val="doc-ti"/>
    <w:basedOn w:val="Normal"/>
    <w:rsid w:val="000D59B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styleId="UnresolvedMention">
    <w:name w:val="Unresolved Mention"/>
    <w:uiPriority w:val="99"/>
    <w:semiHidden/>
    <w:unhideWhenUsed/>
    <w:rsid w:val="000D59B6"/>
    <w:rPr>
      <w:color w:val="605E5C"/>
      <w:shd w:val="clear" w:color="auto" w:fill="E1DFDD"/>
    </w:rPr>
  </w:style>
  <w:style w:type="numbering" w:customStyle="1" w:styleId="NoList5">
    <w:name w:val="No List5"/>
    <w:next w:val="NoList"/>
    <w:uiPriority w:val="99"/>
    <w:semiHidden/>
    <w:unhideWhenUsed/>
    <w:rsid w:val="00502DEB"/>
  </w:style>
  <w:style w:type="table" w:customStyle="1" w:styleId="TableGrid4">
    <w:name w:val="Table Grid4"/>
    <w:basedOn w:val="TableNormal"/>
    <w:next w:val="TableGrid"/>
    <w:uiPriority w:val="59"/>
    <w:rsid w:val="00502DE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Без списък11"/>
    <w:next w:val="NoList"/>
    <w:semiHidden/>
    <w:rsid w:val="00502DEB"/>
  </w:style>
  <w:style w:type="table" w:customStyle="1" w:styleId="1b">
    <w:name w:val="Мрежа в таблица1"/>
    <w:basedOn w:val="TableNormal"/>
    <w:next w:val="TableGrid"/>
    <w:rsid w:val="00502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0">
    <w:name w:val="Char Char Char Char Char Char Char Char Char Char Char Char Char Char Char"/>
    <w:basedOn w:val="Normal"/>
    <w:rsid w:val="00502DEB"/>
    <w:pPr>
      <w:overflowPunct/>
      <w:autoSpaceDE/>
      <w:autoSpaceDN/>
      <w:adjustRightInd/>
      <w:spacing w:after="160" w:line="240" w:lineRule="exact"/>
      <w:textAlignment w:val="auto"/>
    </w:pPr>
    <w:rPr>
      <w:rFonts w:ascii="Tahoma" w:hAnsi="Tahoma"/>
    </w:rPr>
  </w:style>
  <w:style w:type="numbering" w:customStyle="1" w:styleId="NoList12">
    <w:name w:val="No List12"/>
    <w:next w:val="NoList"/>
    <w:uiPriority w:val="99"/>
    <w:semiHidden/>
    <w:rsid w:val="00403D14"/>
  </w:style>
  <w:style w:type="numbering" w:customStyle="1" w:styleId="NoList112">
    <w:name w:val="No List112"/>
    <w:next w:val="NoList"/>
    <w:uiPriority w:val="99"/>
    <w:semiHidden/>
    <w:unhideWhenUsed/>
    <w:rsid w:val="00403D14"/>
  </w:style>
  <w:style w:type="numbering" w:customStyle="1" w:styleId="NoList21">
    <w:name w:val="No List21"/>
    <w:next w:val="NoList"/>
    <w:uiPriority w:val="99"/>
    <w:semiHidden/>
    <w:unhideWhenUsed/>
    <w:rsid w:val="00403D14"/>
  </w:style>
  <w:style w:type="table" w:customStyle="1" w:styleId="TableGrid12">
    <w:name w:val="Table Grid12"/>
    <w:basedOn w:val="TableNormal"/>
    <w:next w:val="TableGrid"/>
    <w:rsid w:val="00403D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03D14"/>
  </w:style>
  <w:style w:type="paragraph" w:customStyle="1" w:styleId="Style17">
    <w:name w:val="Style17"/>
    <w:basedOn w:val="Normal"/>
    <w:rsid w:val="00403D14"/>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403D14"/>
  </w:style>
  <w:style w:type="character" w:customStyle="1" w:styleId="Hyperlink2">
    <w:name w:val="Hyperlink2"/>
    <w:rsid w:val="00403D14"/>
    <w:rPr>
      <w:b/>
      <w:bCs/>
      <w:color w:val="0079A6"/>
      <w:u w:val="single"/>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403D14"/>
    <w:rPr>
      <w:rFonts w:ascii="Courier New" w:hAnsi="Courier New" w:cs="Courier New"/>
      <w:lang w:val="en-GB" w:eastAsia="en-US" w:bidi="ar-SA"/>
    </w:rPr>
  </w:style>
  <w:style w:type="paragraph" w:customStyle="1" w:styleId="BalloonText1">
    <w:name w:val="Balloon Text1"/>
    <w:basedOn w:val="Normal"/>
    <w:semiHidden/>
    <w:rsid w:val="00403D14"/>
    <w:pPr>
      <w:overflowPunct/>
      <w:adjustRightInd/>
      <w:textAlignment w:val="auto"/>
    </w:pPr>
    <w:rPr>
      <w:rFonts w:ascii="Tahoma" w:hAnsi="Tahoma" w:cs="Tahoma"/>
      <w:sz w:val="16"/>
      <w:szCs w:val="16"/>
      <w:lang w:val="bg-BG" w:eastAsia="bg-BG"/>
    </w:rPr>
  </w:style>
  <w:style w:type="character" w:customStyle="1" w:styleId="1c">
    <w:name w:val="Заглавие на книга1"/>
    <w:rsid w:val="00403D14"/>
    <w:rPr>
      <w:b/>
      <w:bCs/>
      <w:smallCaps/>
      <w:spacing w:val="5"/>
    </w:rPr>
  </w:style>
  <w:style w:type="character" w:customStyle="1" w:styleId="attfile">
    <w:name w:val="attfile"/>
    <w:rsid w:val="00403D14"/>
  </w:style>
  <w:style w:type="character" w:customStyle="1" w:styleId="attfilename">
    <w:name w:val="attfilename"/>
    <w:rsid w:val="00403D14"/>
  </w:style>
  <w:style w:type="paragraph" w:customStyle="1" w:styleId="1CharCharCharCharCharCharCharCharCharCharChar">
    <w:name w:val="1 Char Char Char Char Char Char Char Char Char Char Char"/>
    <w:basedOn w:val="Normal"/>
    <w:rsid w:val="00403D14"/>
    <w:pPr>
      <w:overflowPunct/>
      <w:autoSpaceDE/>
      <w:autoSpaceDN/>
      <w:adjustRightInd/>
      <w:spacing w:after="160" w:line="240" w:lineRule="exact"/>
      <w:textAlignment w:val="auto"/>
    </w:pPr>
    <w:rPr>
      <w:rFonts w:ascii="Tahoma" w:hAnsi="Tahoma"/>
    </w:rPr>
  </w:style>
  <w:style w:type="table" w:customStyle="1" w:styleId="TableGrid21">
    <w:name w:val="Table Grid21"/>
    <w:basedOn w:val="TableNormal"/>
    <w:next w:val="TableGrid"/>
    <w:rsid w:val="00403D1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403D14"/>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03D14"/>
  </w:style>
  <w:style w:type="table" w:customStyle="1" w:styleId="TableGrid5">
    <w:name w:val="Table Grid5"/>
    <w:basedOn w:val="TableNormal"/>
    <w:next w:val="TableGrid"/>
    <w:uiPriority w:val="59"/>
    <w:rsid w:val="00403D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Без списък12"/>
    <w:next w:val="NoList"/>
    <w:semiHidden/>
    <w:rsid w:val="00403D14"/>
  </w:style>
  <w:style w:type="table" w:customStyle="1" w:styleId="111">
    <w:name w:val="Мрежа в таблица11"/>
    <w:basedOn w:val="TableNormal"/>
    <w:next w:val="TableGrid"/>
    <w:rsid w:val="00403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rsid w:val="00752B75"/>
  </w:style>
  <w:style w:type="character" w:customStyle="1" w:styleId="NoSpacingChar">
    <w:name w:val="No Spacing Char"/>
    <w:link w:val="NoSpacing"/>
    <w:uiPriority w:val="1"/>
    <w:rsid w:val="00752B75"/>
    <w:rPr>
      <w:rFonts w:ascii="Tahoma" w:hAnsi="Tahoma" w:cs="Tahoma"/>
      <w:sz w:val="24"/>
      <w:szCs w:val="24"/>
      <w:lang w:val="bg-BG" w:eastAsia="bg-BG" w:bidi="ar-SA"/>
    </w:rPr>
  </w:style>
  <w:style w:type="numbering" w:customStyle="1" w:styleId="StyleOutlinenumberedVerdana10pt">
    <w:name w:val="Style Outline numbered Verdana 10 pt"/>
    <w:basedOn w:val="NoList"/>
    <w:rsid w:val="00752B75"/>
    <w:pPr>
      <w:numPr>
        <w:numId w:val="4"/>
      </w:numPr>
    </w:pPr>
  </w:style>
  <w:style w:type="paragraph" w:customStyle="1" w:styleId="4thLevelIndentation">
    <w:name w:val="4th Level Indentation"/>
    <w:basedOn w:val="Normal"/>
    <w:rsid w:val="00752B75"/>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752B75"/>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752B75"/>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752B75"/>
    <w:pPr>
      <w:tabs>
        <w:tab w:val="num" w:pos="1440"/>
      </w:tabs>
      <w:overflowPunct/>
      <w:autoSpaceDE/>
      <w:autoSpaceDN/>
      <w:adjustRightInd/>
      <w:spacing w:after="120"/>
      <w:ind w:left="900" w:hanging="540"/>
      <w:textAlignment w:val="auto"/>
      <w:outlineLvl w:val="0"/>
    </w:pPr>
    <w:rPr>
      <w:rFonts w:eastAsia="Calibri" w:cs="Arial"/>
      <w:bCs/>
    </w:rPr>
  </w:style>
  <w:style w:type="numbering" w:customStyle="1" w:styleId="130">
    <w:name w:val="Без списък13"/>
    <w:next w:val="NoList"/>
    <w:uiPriority w:val="99"/>
    <w:semiHidden/>
    <w:unhideWhenUsed/>
    <w:rsid w:val="00752B75"/>
  </w:style>
  <w:style w:type="table" w:customStyle="1" w:styleId="TableGrid6">
    <w:name w:val="Table Grid6"/>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Без списък111"/>
    <w:next w:val="NoList"/>
    <w:semiHidden/>
    <w:rsid w:val="00752B75"/>
  </w:style>
  <w:style w:type="numbering" w:customStyle="1" w:styleId="NoList13">
    <w:name w:val="No List13"/>
    <w:next w:val="NoList"/>
    <w:uiPriority w:val="99"/>
    <w:semiHidden/>
    <w:unhideWhenUsed/>
    <w:rsid w:val="00752B75"/>
  </w:style>
  <w:style w:type="numbering" w:customStyle="1" w:styleId="NoList113">
    <w:name w:val="No List113"/>
    <w:next w:val="NoList"/>
    <w:uiPriority w:val="99"/>
    <w:semiHidden/>
    <w:unhideWhenUsed/>
    <w:rsid w:val="00752B75"/>
  </w:style>
  <w:style w:type="table" w:customStyle="1" w:styleId="TableGrid13">
    <w:name w:val="Table Grid13"/>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semiHidden/>
    <w:rsid w:val="00752B75"/>
  </w:style>
  <w:style w:type="numbering" w:customStyle="1" w:styleId="NoList11112">
    <w:name w:val="No List11112"/>
    <w:next w:val="NoList"/>
    <w:uiPriority w:val="99"/>
    <w:semiHidden/>
    <w:unhideWhenUsed/>
    <w:rsid w:val="00752B75"/>
  </w:style>
  <w:style w:type="paragraph" w:customStyle="1" w:styleId="msonormal0">
    <w:name w:val="msonormal"/>
    <w:basedOn w:val="Normal"/>
    <w:rsid w:val="00752B7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CharCharCharCharCharCharCharCharCharCharChar0">
    <w:name w:val="Char Char Char Char Char Char Char Char Char Char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0">
    <w:name w:val="Char Char Char Char Char Char Char Char Char Char Char Char Char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110">
    <w:name w:val="Char Char11"/>
    <w:basedOn w:val="Normal"/>
    <w:rsid w:val="00752B75"/>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752B75"/>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752B75"/>
    <w:pPr>
      <w:overflowPunct/>
      <w:autoSpaceDE/>
      <w:autoSpaceDN/>
      <w:adjustRightInd/>
      <w:spacing w:after="160" w:line="240" w:lineRule="exact"/>
      <w:textAlignment w:val="auto"/>
    </w:pPr>
    <w:rPr>
      <w:rFonts w:ascii="Tahoma" w:hAnsi="Tahoma"/>
    </w:rPr>
  </w:style>
  <w:style w:type="paragraph" w:customStyle="1" w:styleId="1d">
    <w:name w:val="Знак Знак1"/>
    <w:basedOn w:val="Normal"/>
    <w:rsid w:val="00752B75"/>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752B75"/>
    <w:pPr>
      <w:overflowPunct/>
      <w:autoSpaceDE/>
      <w:autoSpaceDN/>
      <w:adjustRightInd/>
      <w:spacing w:after="160" w:line="240" w:lineRule="exact"/>
      <w:textAlignment w:val="auto"/>
    </w:pPr>
    <w:rPr>
      <w:rFonts w:ascii="Tahoma" w:hAnsi="Tahoma"/>
    </w:rPr>
  </w:style>
  <w:style w:type="paragraph" w:customStyle="1" w:styleId="CharChar60">
    <w:name w:val="Char Char6"/>
    <w:basedOn w:val="Normal"/>
    <w:rsid w:val="00752B75"/>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752B75"/>
    <w:pPr>
      <w:suppressAutoHyphens/>
      <w:overflowPunct/>
      <w:autoSpaceDE/>
      <w:autoSpaceDN/>
      <w:adjustRightInd/>
      <w:textAlignment w:val="auto"/>
    </w:pPr>
    <w:rPr>
      <w:rFonts w:ascii="Times New Roman" w:hAnsi="Times New Roman"/>
      <w:lang w:val="en-GB"/>
    </w:rPr>
  </w:style>
  <w:style w:type="paragraph" w:customStyle="1" w:styleId="CharChar10Char0">
    <w:name w:val="Char Char10 Char"/>
    <w:basedOn w:val="Normal"/>
    <w:rsid w:val="00752B75"/>
    <w:pPr>
      <w:overflowPunct/>
      <w:autoSpaceDE/>
      <w:autoSpaceDN/>
      <w:adjustRightInd/>
      <w:spacing w:after="160" w:line="240" w:lineRule="exact"/>
      <w:textAlignment w:val="auto"/>
    </w:pPr>
    <w:rPr>
      <w:rFonts w:ascii="Tahoma" w:hAnsi="Tahoma"/>
    </w:rPr>
  </w:style>
  <w:style w:type="paragraph" w:customStyle="1" w:styleId="CharChar101">
    <w:name w:val="Char Char10"/>
    <w:basedOn w:val="Normal"/>
    <w:rsid w:val="00752B75"/>
    <w:pPr>
      <w:overflowPunct/>
      <w:autoSpaceDE/>
      <w:autoSpaceDN/>
      <w:adjustRightInd/>
      <w:spacing w:after="160" w:line="240" w:lineRule="exact"/>
      <w:textAlignment w:val="auto"/>
    </w:pPr>
    <w:rPr>
      <w:rFonts w:ascii="Tahoma" w:hAnsi="Tahoma"/>
    </w:rPr>
  </w:style>
  <w:style w:type="paragraph" w:customStyle="1" w:styleId="CharChar80">
    <w:name w:val="Char Char8"/>
    <w:basedOn w:val="Normal"/>
    <w:rsid w:val="00752B75"/>
    <w:pPr>
      <w:overflowPunct/>
      <w:autoSpaceDE/>
      <w:autoSpaceDN/>
      <w:adjustRightInd/>
      <w:spacing w:after="160" w:line="240" w:lineRule="exact"/>
      <w:textAlignment w:val="auto"/>
    </w:pPr>
    <w:rPr>
      <w:rFonts w:ascii="Tahoma" w:hAnsi="Tahoma"/>
    </w:rPr>
  </w:style>
  <w:style w:type="paragraph" w:customStyle="1" w:styleId="CharCharCharCharCharCharCharChar">
    <w:name w:val="Char Char Char Char Знак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1">
    <w:name w:val="Char Char Char Char Знак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title1">
    <w:name w:val="title1"/>
    <w:basedOn w:val="Normal"/>
    <w:rsid w:val="00752B75"/>
    <w:pPr>
      <w:overflowPunct/>
      <w:autoSpaceDE/>
      <w:autoSpaceDN/>
      <w:adjustRightInd/>
      <w:spacing w:before="100" w:beforeAutospacing="1" w:after="100" w:afterAutospacing="1"/>
      <w:jc w:val="center"/>
      <w:textAlignment w:val="auto"/>
    </w:pPr>
    <w:rPr>
      <w:rFonts w:ascii="Times New Roman" w:hAnsi="Times New Roman"/>
      <w:b/>
      <w:bCs/>
      <w:sz w:val="30"/>
      <w:szCs w:val="30"/>
      <w:lang w:val="bg-BG" w:eastAsia="bg-BG"/>
    </w:rPr>
  </w:style>
  <w:style w:type="paragraph" w:customStyle="1" w:styleId="title2">
    <w:name w:val="title2"/>
    <w:basedOn w:val="Normal"/>
    <w:rsid w:val="00752B75"/>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30">
    <w:name w:val="Char Char3"/>
    <w:rsid w:val="00752B75"/>
    <w:rPr>
      <w:rFonts w:ascii="Courier New" w:hAnsi="Courier New" w:cs="Courier New" w:hint="default"/>
      <w:lang w:val="bg-BG" w:eastAsia="bg-BG"/>
    </w:rPr>
  </w:style>
  <w:style w:type="character" w:customStyle="1" w:styleId="CharCharChar20">
    <w:name w:val="Char Char Char2"/>
    <w:rsid w:val="00752B75"/>
    <w:rPr>
      <w:rFonts w:ascii="Tahoma" w:hAnsi="Tahoma" w:cs="Tahoma" w:hint="default"/>
      <w:sz w:val="24"/>
      <w:lang w:eastAsia="en-US"/>
    </w:rPr>
  </w:style>
  <w:style w:type="character" w:customStyle="1" w:styleId="Char70">
    <w:name w:val="Char7"/>
    <w:rsid w:val="00752B75"/>
    <w:rPr>
      <w:rFonts w:ascii="Tahoma" w:hAnsi="Tahoma" w:cs="Tahoma" w:hint="default"/>
      <w:sz w:val="24"/>
      <w:lang w:val="bg-BG" w:eastAsia="en-US" w:bidi="ar-SA"/>
    </w:rPr>
  </w:style>
  <w:style w:type="character" w:customStyle="1" w:styleId="Char150">
    <w:name w:val="Char15"/>
    <w:rsid w:val="00752B75"/>
    <w:rPr>
      <w:rFonts w:ascii="Tahoma" w:hAnsi="Tahoma" w:cs="Tahoma" w:hint="default"/>
      <w:b/>
      <w:bCs/>
      <w:sz w:val="24"/>
      <w:lang w:eastAsia="en-US"/>
    </w:rPr>
  </w:style>
  <w:style w:type="character" w:customStyle="1" w:styleId="Char1CharChar0">
    <w:name w:val="Char1 Char Char"/>
    <w:rsid w:val="00752B75"/>
    <w:rPr>
      <w:lang w:val="en-GB" w:eastAsia="en-US" w:bidi="ar-SA"/>
    </w:rPr>
  </w:style>
  <w:style w:type="character" w:customStyle="1" w:styleId="Char20">
    <w:name w:val="Char2"/>
    <w:rsid w:val="00752B75"/>
    <w:rPr>
      <w:rFonts w:ascii="Courier New" w:hAnsi="Courier New" w:cs="Courier New" w:hint="default"/>
    </w:rPr>
  </w:style>
  <w:style w:type="character" w:customStyle="1" w:styleId="WW-Absatz-Standardschriftart">
    <w:name w:val="WW-Absatz-Standardschriftart"/>
    <w:rsid w:val="00752B75"/>
  </w:style>
  <w:style w:type="character" w:customStyle="1" w:styleId="CharChar12">
    <w:name w:val="Char Char12"/>
    <w:rsid w:val="00752B75"/>
    <w:rPr>
      <w:b/>
      <w:bCs w:val="0"/>
      <w:sz w:val="28"/>
      <w:lang w:eastAsia="en-US"/>
    </w:rPr>
  </w:style>
  <w:style w:type="character" w:customStyle="1" w:styleId="CommentSubjectChar1">
    <w:name w:val="Comment Subject Char1"/>
    <w:uiPriority w:val="99"/>
    <w:rsid w:val="00752B75"/>
    <w:rPr>
      <w:rFonts w:ascii="Arial" w:hAnsi="Arial" w:cs="Arial" w:hint="default"/>
      <w:b/>
      <w:bCs/>
    </w:rPr>
  </w:style>
  <w:style w:type="character" w:customStyle="1" w:styleId="historyitemselected1">
    <w:name w:val="historyitemselected1"/>
    <w:rsid w:val="00752B75"/>
    <w:rPr>
      <w:b/>
      <w:bCs/>
      <w:color w:val="0086C6"/>
    </w:rPr>
  </w:style>
  <w:style w:type="table" w:customStyle="1" w:styleId="Table3Deffects11">
    <w:name w:val="Table 3D effects 11"/>
    <w:basedOn w:val="TableNormal"/>
    <w:next w:val="Table3Deffects1"/>
    <w:unhideWhenUsed/>
    <w:rsid w:val="00752B75"/>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
    <w:name w:val="Table Grid111"/>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3">
    <w:name w:val="Char Char13"/>
    <w:basedOn w:val="Normal"/>
    <w:rsid w:val="00752B75"/>
    <w:pPr>
      <w:overflowPunct/>
      <w:autoSpaceDE/>
      <w:autoSpaceDN/>
      <w:adjustRightInd/>
      <w:spacing w:after="160" w:line="240" w:lineRule="exact"/>
      <w:textAlignment w:val="auto"/>
    </w:pPr>
    <w:rPr>
      <w:rFonts w:ascii="Tahoma" w:hAnsi="Tahoma"/>
    </w:rPr>
  </w:style>
  <w:style w:type="numbering" w:customStyle="1" w:styleId="121">
    <w:name w:val="Без списък121"/>
    <w:next w:val="NoList"/>
    <w:uiPriority w:val="99"/>
    <w:semiHidden/>
    <w:rsid w:val="00752B75"/>
  </w:style>
  <w:style w:type="table" w:customStyle="1" w:styleId="122">
    <w:name w:val="Мрежа в таблица1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uiPriority w:val="99"/>
    <w:semiHidden/>
    <w:unhideWhenUsed/>
    <w:rsid w:val="00752B75"/>
  </w:style>
  <w:style w:type="numbering" w:customStyle="1" w:styleId="NoList111111">
    <w:name w:val="No List111111"/>
    <w:next w:val="NoList"/>
    <w:semiHidden/>
    <w:rsid w:val="00752B75"/>
  </w:style>
  <w:style w:type="numbering" w:customStyle="1" w:styleId="NoList1111111">
    <w:name w:val="No List1111111"/>
    <w:next w:val="NoList"/>
    <w:uiPriority w:val="99"/>
    <w:semiHidden/>
    <w:unhideWhenUsed/>
    <w:rsid w:val="00752B75"/>
  </w:style>
  <w:style w:type="table" w:customStyle="1" w:styleId="TableGrid112">
    <w:name w:val="Table Grid112"/>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semiHidden/>
    <w:rsid w:val="00752B75"/>
  </w:style>
  <w:style w:type="table" w:customStyle="1" w:styleId="TableGrid22">
    <w:name w:val="Table Grid2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
    <w:name w:val="No List131"/>
    <w:next w:val="NoList"/>
    <w:semiHidden/>
    <w:unhideWhenUsed/>
    <w:rsid w:val="00752B75"/>
  </w:style>
  <w:style w:type="table" w:customStyle="1" w:styleId="TableGrid14">
    <w:name w:val="Table Grid14"/>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0">
    <w:name w:val="Char Char12"/>
    <w:rsid w:val="00752B75"/>
    <w:rPr>
      <w:b/>
      <w:sz w:val="28"/>
      <w:lang w:eastAsia="en-US"/>
    </w:rPr>
  </w:style>
  <w:style w:type="paragraph" w:customStyle="1" w:styleId="4">
    <w:name w:val="Обикновен текст4"/>
    <w:basedOn w:val="Normal"/>
    <w:rsid w:val="00752B75"/>
    <w:pPr>
      <w:suppressAutoHyphens/>
      <w:overflowPunct/>
      <w:autoSpaceDE/>
      <w:autoSpaceDN/>
      <w:adjustRightInd/>
      <w:textAlignment w:val="auto"/>
    </w:pPr>
    <w:rPr>
      <w:rFonts w:ascii="Courier New" w:hAnsi="Courier New"/>
      <w:lang w:val="bg-BG" w:eastAsia="ar-SA"/>
    </w:rPr>
  </w:style>
  <w:style w:type="numbering" w:customStyle="1" w:styleId="NoList1121">
    <w:name w:val="No List1121"/>
    <w:next w:val="NoList"/>
    <w:uiPriority w:val="99"/>
    <w:semiHidden/>
    <w:unhideWhenUsed/>
    <w:rsid w:val="00752B75"/>
  </w:style>
  <w:style w:type="numbering" w:customStyle="1" w:styleId="NoList11121">
    <w:name w:val="No List11121"/>
    <w:next w:val="NoList"/>
    <w:semiHidden/>
    <w:rsid w:val="00752B75"/>
  </w:style>
  <w:style w:type="table" w:customStyle="1" w:styleId="TableGrid113">
    <w:name w:val="Table Grid113"/>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rsid w:val="00752B75"/>
  </w:style>
  <w:style w:type="paragraph" w:customStyle="1" w:styleId="32">
    <w:name w:val="Списък на абзаци3"/>
    <w:basedOn w:val="Normal"/>
    <w:uiPriority w:val="34"/>
    <w:qFormat/>
    <w:rsid w:val="00752B75"/>
    <w:pPr>
      <w:suppressAutoHyphens/>
      <w:overflowPunct/>
      <w:autoSpaceDN/>
      <w:adjustRightInd/>
      <w:ind w:left="708"/>
      <w:textAlignment w:val="auto"/>
    </w:pPr>
    <w:rPr>
      <w:rFonts w:ascii="Tahoma" w:hAnsi="Tahoma" w:cs="Tahoma"/>
      <w:sz w:val="24"/>
      <w:szCs w:val="24"/>
      <w:lang w:val="bg-BG" w:eastAsia="ar-SA"/>
    </w:rPr>
  </w:style>
  <w:style w:type="numbering" w:customStyle="1" w:styleId="NoList111111111">
    <w:name w:val="No List111111111"/>
    <w:next w:val="NoList"/>
    <w:uiPriority w:val="99"/>
    <w:semiHidden/>
    <w:unhideWhenUsed/>
    <w:rsid w:val="00752B75"/>
  </w:style>
  <w:style w:type="numbering" w:customStyle="1" w:styleId="NoList211">
    <w:name w:val="No List211"/>
    <w:next w:val="NoList"/>
    <w:uiPriority w:val="99"/>
    <w:semiHidden/>
    <w:unhideWhenUsed/>
    <w:rsid w:val="00752B75"/>
  </w:style>
  <w:style w:type="table" w:customStyle="1" w:styleId="Table3Deffects111">
    <w:name w:val="Table 3D effects 111"/>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2">
    <w:name w:val="No List32"/>
    <w:next w:val="NoList"/>
    <w:uiPriority w:val="99"/>
    <w:semiHidden/>
    <w:unhideWhenUsed/>
    <w:rsid w:val="00752B75"/>
  </w:style>
  <w:style w:type="numbering" w:customStyle="1" w:styleId="NoList42">
    <w:name w:val="No List42"/>
    <w:next w:val="NoList"/>
    <w:semiHidden/>
    <w:rsid w:val="00752B75"/>
  </w:style>
  <w:style w:type="numbering" w:customStyle="1" w:styleId="NoList1211">
    <w:name w:val="No List1211"/>
    <w:next w:val="NoList"/>
    <w:uiPriority w:val="99"/>
    <w:semiHidden/>
    <w:rsid w:val="00752B75"/>
  </w:style>
  <w:style w:type="numbering" w:customStyle="1" w:styleId="NoList11211">
    <w:name w:val="No List11211"/>
    <w:next w:val="NoList"/>
    <w:uiPriority w:val="99"/>
    <w:semiHidden/>
    <w:unhideWhenUsed/>
    <w:rsid w:val="00752B75"/>
  </w:style>
  <w:style w:type="numbering" w:customStyle="1" w:styleId="NoList2111">
    <w:name w:val="No List2111"/>
    <w:next w:val="NoList"/>
    <w:uiPriority w:val="99"/>
    <w:semiHidden/>
    <w:unhideWhenUsed/>
    <w:rsid w:val="00752B75"/>
  </w:style>
  <w:style w:type="table" w:customStyle="1" w:styleId="TableGrid121">
    <w:name w:val="Table Grid12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752B75"/>
  </w:style>
  <w:style w:type="numbering" w:customStyle="1" w:styleId="NoList411">
    <w:name w:val="No List411"/>
    <w:next w:val="NoList"/>
    <w:uiPriority w:val="99"/>
    <w:semiHidden/>
    <w:unhideWhenUsed/>
    <w:rsid w:val="00752B75"/>
  </w:style>
  <w:style w:type="numbering" w:customStyle="1" w:styleId="NoList51">
    <w:name w:val="No List51"/>
    <w:next w:val="NoList"/>
    <w:semiHidden/>
    <w:rsid w:val="00752B75"/>
  </w:style>
  <w:style w:type="numbering" w:customStyle="1" w:styleId="NoList1311">
    <w:name w:val="No List1311"/>
    <w:next w:val="NoList"/>
    <w:semiHidden/>
    <w:rsid w:val="00752B75"/>
  </w:style>
  <w:style w:type="paragraph" w:customStyle="1" w:styleId="CharCharCharCharChar2">
    <w:name w:val="Char Char Char Char Знак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0">
    <w:name w:val="Char Char1 Char Char Char Char1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0">
    <w:name w:val="Char Char1 Char Char Char Char1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0">
    <w:name w:val="Char Char1 Char Char Char Char1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0">
    <w:name w:val="Char Char1 Char Char Char Char1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0">
    <w:name w:val="Char Char1 Char Char Char Char1 Char Char Char Char Char Char Char Char 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0">
    <w:name w:val="Char Char Char Char Char Char Char Char Char Char Char Char Char Char Char Char Char Char"/>
    <w:basedOn w:val="Normal"/>
    <w:semiHidden/>
    <w:rsid w:val="00752B75"/>
    <w:pPr>
      <w:tabs>
        <w:tab w:val="left" w:pos="709"/>
      </w:tabs>
      <w:overflowPunct/>
      <w:autoSpaceDE/>
      <w:autoSpaceDN/>
      <w:adjustRightInd/>
      <w:jc w:val="both"/>
      <w:textAlignment w:val="auto"/>
    </w:pPr>
    <w:rPr>
      <w:rFonts w:ascii="Tahoma" w:hAnsi="Tahoma"/>
      <w:sz w:val="24"/>
      <w:szCs w:val="24"/>
      <w:lang w:val="pl-PL" w:eastAsia="pl-PL"/>
    </w:rPr>
  </w:style>
  <w:style w:type="numbering" w:customStyle="1" w:styleId="NoList61">
    <w:name w:val="No List61"/>
    <w:next w:val="NoList"/>
    <w:uiPriority w:val="99"/>
    <w:semiHidden/>
    <w:unhideWhenUsed/>
    <w:rsid w:val="00752B75"/>
  </w:style>
  <w:style w:type="table" w:customStyle="1" w:styleId="TableGrid31">
    <w:name w:val="Table Grid3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emiHidden/>
    <w:rsid w:val="00752B75"/>
  </w:style>
  <w:style w:type="numbering" w:customStyle="1" w:styleId="NoList1131">
    <w:name w:val="No List1131"/>
    <w:next w:val="NoList"/>
    <w:uiPriority w:val="99"/>
    <w:semiHidden/>
    <w:unhideWhenUsed/>
    <w:rsid w:val="00752B75"/>
  </w:style>
  <w:style w:type="table" w:customStyle="1" w:styleId="Table3Deffects12">
    <w:name w:val="Table 3D effects 12"/>
    <w:basedOn w:val="TableNormal"/>
    <w:next w:val="Table3Deffects1"/>
    <w:unhideWhenUsed/>
    <w:rsid w:val="00752B75"/>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752B75"/>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Без списък131"/>
    <w:next w:val="NoList"/>
    <w:uiPriority w:val="99"/>
    <w:semiHidden/>
    <w:rsid w:val="00752B75"/>
  </w:style>
  <w:style w:type="table" w:customStyle="1" w:styleId="1111">
    <w:name w:val="Мрежа в таблица111"/>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752B75"/>
  </w:style>
  <w:style w:type="table" w:customStyle="1" w:styleId="TableGrid131">
    <w:name w:val="Table Grid13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752B75"/>
  </w:style>
  <w:style w:type="numbering" w:customStyle="1" w:styleId="NoList111121">
    <w:name w:val="No List111121"/>
    <w:next w:val="NoList"/>
    <w:uiPriority w:val="99"/>
    <w:semiHidden/>
    <w:unhideWhenUsed/>
    <w:rsid w:val="00752B75"/>
  </w:style>
  <w:style w:type="table" w:customStyle="1" w:styleId="TableGrid1121">
    <w:name w:val="Table Grid1121"/>
    <w:basedOn w:val="TableNormal"/>
    <w:next w:val="TableGrid"/>
    <w:rsid w:val="00752B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semiHidden/>
    <w:rsid w:val="00752B75"/>
  </w:style>
  <w:style w:type="table" w:customStyle="1" w:styleId="TableGrid212">
    <w:name w:val="Table Grid212"/>
    <w:basedOn w:val="TableNormal"/>
    <w:next w:val="TableGrid"/>
    <w:rsid w:val="00752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752B75"/>
  </w:style>
  <w:style w:type="table" w:customStyle="1" w:styleId="TableGrid141">
    <w:name w:val="Table Grid14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752B75"/>
  </w:style>
  <w:style w:type="numbering" w:customStyle="1" w:styleId="NoList111211">
    <w:name w:val="No List111211"/>
    <w:next w:val="NoList"/>
    <w:semiHidden/>
    <w:rsid w:val="00752B75"/>
  </w:style>
  <w:style w:type="table" w:customStyle="1" w:styleId="TableGrid1131">
    <w:name w:val="Table Grid113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752B75"/>
  </w:style>
  <w:style w:type="numbering" w:customStyle="1" w:styleId="NoList1111112">
    <w:name w:val="No List1111112"/>
    <w:next w:val="NoList"/>
    <w:uiPriority w:val="99"/>
    <w:semiHidden/>
    <w:unhideWhenUsed/>
    <w:rsid w:val="00752B75"/>
  </w:style>
  <w:style w:type="numbering" w:customStyle="1" w:styleId="NoList212">
    <w:name w:val="No List212"/>
    <w:next w:val="NoList"/>
    <w:uiPriority w:val="99"/>
    <w:semiHidden/>
    <w:unhideWhenUsed/>
    <w:rsid w:val="00752B75"/>
  </w:style>
  <w:style w:type="table" w:customStyle="1" w:styleId="TableGrid11111">
    <w:name w:val="Table Grid1111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752B75"/>
  </w:style>
  <w:style w:type="numbering" w:customStyle="1" w:styleId="NoList421">
    <w:name w:val="No List421"/>
    <w:next w:val="NoList"/>
    <w:semiHidden/>
    <w:rsid w:val="00752B75"/>
  </w:style>
  <w:style w:type="numbering" w:customStyle="1" w:styleId="NoList12111">
    <w:name w:val="No List12111"/>
    <w:next w:val="NoList"/>
    <w:uiPriority w:val="99"/>
    <w:semiHidden/>
    <w:rsid w:val="00752B75"/>
  </w:style>
  <w:style w:type="numbering" w:customStyle="1" w:styleId="NoList112111">
    <w:name w:val="No List112111"/>
    <w:next w:val="NoList"/>
    <w:uiPriority w:val="99"/>
    <w:semiHidden/>
    <w:unhideWhenUsed/>
    <w:rsid w:val="00752B75"/>
  </w:style>
  <w:style w:type="numbering" w:customStyle="1" w:styleId="NoList21111">
    <w:name w:val="No List21111"/>
    <w:next w:val="NoList"/>
    <w:uiPriority w:val="99"/>
    <w:semiHidden/>
    <w:unhideWhenUsed/>
    <w:rsid w:val="00752B75"/>
  </w:style>
  <w:style w:type="table" w:customStyle="1" w:styleId="TableGrid1211">
    <w:name w:val="Table Grid1211"/>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semiHidden/>
    <w:rsid w:val="00752B75"/>
  </w:style>
  <w:style w:type="numbering" w:customStyle="1" w:styleId="NoList4111">
    <w:name w:val="No List4111"/>
    <w:next w:val="NoList"/>
    <w:uiPriority w:val="99"/>
    <w:semiHidden/>
    <w:unhideWhenUsed/>
    <w:rsid w:val="00752B75"/>
  </w:style>
  <w:style w:type="numbering" w:customStyle="1" w:styleId="NoList511">
    <w:name w:val="No List511"/>
    <w:next w:val="NoList"/>
    <w:semiHidden/>
    <w:rsid w:val="00752B75"/>
  </w:style>
  <w:style w:type="numbering" w:customStyle="1" w:styleId="NoList13111">
    <w:name w:val="No List13111"/>
    <w:next w:val="NoList"/>
    <w:semiHidden/>
    <w:rsid w:val="00752B75"/>
  </w:style>
  <w:style w:type="numbering" w:customStyle="1" w:styleId="NoList71">
    <w:name w:val="No List71"/>
    <w:next w:val="NoList"/>
    <w:semiHidden/>
    <w:rsid w:val="00752B75"/>
  </w:style>
  <w:style w:type="table" w:customStyle="1" w:styleId="TableGrid41">
    <w:name w:val="Table Grid4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semiHidden/>
    <w:unhideWhenUsed/>
    <w:rsid w:val="00752B75"/>
  </w:style>
  <w:style w:type="numbering" w:customStyle="1" w:styleId="NoList114">
    <w:name w:val="No List114"/>
    <w:next w:val="NoList"/>
    <w:uiPriority w:val="99"/>
    <w:semiHidden/>
    <w:rsid w:val="00752B75"/>
  </w:style>
  <w:style w:type="table" w:customStyle="1" w:styleId="TableGrid16">
    <w:name w:val="Table Grid16"/>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semiHidden/>
    <w:rsid w:val="00752B75"/>
  </w:style>
  <w:style w:type="numbering" w:customStyle="1" w:styleId="NoList11113">
    <w:name w:val="No List11113"/>
    <w:next w:val="NoList"/>
    <w:uiPriority w:val="99"/>
    <w:semiHidden/>
    <w:unhideWhenUsed/>
    <w:rsid w:val="00752B75"/>
  </w:style>
  <w:style w:type="numbering" w:customStyle="1" w:styleId="NoList23">
    <w:name w:val="No List23"/>
    <w:next w:val="NoList"/>
    <w:uiPriority w:val="99"/>
    <w:semiHidden/>
    <w:unhideWhenUsed/>
    <w:rsid w:val="00752B75"/>
  </w:style>
  <w:style w:type="table" w:customStyle="1" w:styleId="TableGrid115">
    <w:name w:val="Table Grid115"/>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3">
    <w:name w:val="Table 3D effects 13"/>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3">
    <w:name w:val="No List33"/>
    <w:next w:val="NoList"/>
    <w:uiPriority w:val="99"/>
    <w:semiHidden/>
    <w:unhideWhenUsed/>
    <w:rsid w:val="00752B75"/>
  </w:style>
  <w:style w:type="numbering" w:customStyle="1" w:styleId="140">
    <w:name w:val="Без списък14"/>
    <w:next w:val="NoList"/>
    <w:semiHidden/>
    <w:rsid w:val="00752B75"/>
  </w:style>
  <w:style w:type="table" w:customStyle="1" w:styleId="TableGrid221">
    <w:name w:val="Table Grid221"/>
    <w:basedOn w:val="TableNormal"/>
    <w:next w:val="TableGrid"/>
    <w:uiPriority w:val="5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9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semiHidden/>
    <w:unhideWhenUsed/>
    <w:rsid w:val="00752B75"/>
  </w:style>
  <w:style w:type="numbering" w:customStyle="1" w:styleId="NoList43">
    <w:name w:val="No List43"/>
    <w:next w:val="NoList"/>
    <w:uiPriority w:val="99"/>
    <w:semiHidden/>
    <w:unhideWhenUsed/>
    <w:rsid w:val="00752B75"/>
  </w:style>
  <w:style w:type="numbering" w:customStyle="1" w:styleId="NoList52">
    <w:name w:val="No List52"/>
    <w:next w:val="NoList"/>
    <w:uiPriority w:val="99"/>
    <w:semiHidden/>
    <w:unhideWhenUsed/>
    <w:rsid w:val="00752B75"/>
  </w:style>
  <w:style w:type="table" w:customStyle="1" w:styleId="TableGrid411">
    <w:name w:val="Table Grid41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Без списък1111"/>
    <w:next w:val="NoList"/>
    <w:semiHidden/>
    <w:rsid w:val="00752B75"/>
  </w:style>
  <w:style w:type="table" w:customStyle="1" w:styleId="1210">
    <w:name w:val="Мрежа в таблица12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semiHidden/>
    <w:rsid w:val="00752B75"/>
  </w:style>
  <w:style w:type="table" w:customStyle="1" w:styleId="TableGrid51">
    <w:name w:val="Table Grid5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752B75"/>
  </w:style>
  <w:style w:type="numbering" w:customStyle="1" w:styleId="NoList115">
    <w:name w:val="No List115"/>
    <w:next w:val="NoList"/>
    <w:uiPriority w:val="99"/>
    <w:semiHidden/>
    <w:rsid w:val="00752B75"/>
  </w:style>
  <w:style w:type="table" w:customStyle="1" w:styleId="TableGrid17">
    <w:name w:val="Table Grid17"/>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semiHidden/>
    <w:rsid w:val="00752B75"/>
  </w:style>
  <w:style w:type="numbering" w:customStyle="1" w:styleId="NoList11114">
    <w:name w:val="No List11114"/>
    <w:next w:val="NoList"/>
    <w:uiPriority w:val="99"/>
    <w:semiHidden/>
    <w:unhideWhenUsed/>
    <w:rsid w:val="00752B75"/>
  </w:style>
  <w:style w:type="numbering" w:customStyle="1" w:styleId="NoList24">
    <w:name w:val="No List24"/>
    <w:next w:val="NoList"/>
    <w:uiPriority w:val="99"/>
    <w:semiHidden/>
    <w:unhideWhenUsed/>
    <w:rsid w:val="00752B75"/>
  </w:style>
  <w:style w:type="table" w:customStyle="1" w:styleId="TableGrid116">
    <w:name w:val="Table Grid116"/>
    <w:basedOn w:val="TableNormal"/>
    <w:next w:val="TableGrid"/>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4">
    <w:name w:val="Table 3D effects 14"/>
    <w:basedOn w:val="TableNormal"/>
    <w:next w:val="Table3Deffects1"/>
    <w:rsid w:val="00752B7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4">
    <w:name w:val="No List34"/>
    <w:next w:val="NoList"/>
    <w:uiPriority w:val="99"/>
    <w:semiHidden/>
    <w:unhideWhenUsed/>
    <w:rsid w:val="00752B75"/>
  </w:style>
  <w:style w:type="numbering" w:customStyle="1" w:styleId="NoList44">
    <w:name w:val="No List44"/>
    <w:next w:val="NoList"/>
    <w:uiPriority w:val="99"/>
    <w:semiHidden/>
    <w:rsid w:val="00752B75"/>
  </w:style>
  <w:style w:type="numbering" w:customStyle="1" w:styleId="NoList123">
    <w:name w:val="No List123"/>
    <w:next w:val="NoList"/>
    <w:uiPriority w:val="99"/>
    <w:semiHidden/>
    <w:rsid w:val="00752B75"/>
  </w:style>
  <w:style w:type="numbering" w:customStyle="1" w:styleId="NoList1123">
    <w:name w:val="No List1123"/>
    <w:next w:val="NoList"/>
    <w:uiPriority w:val="99"/>
    <w:semiHidden/>
    <w:unhideWhenUsed/>
    <w:rsid w:val="00752B75"/>
  </w:style>
  <w:style w:type="numbering" w:customStyle="1" w:styleId="NoList213">
    <w:name w:val="No List213"/>
    <w:next w:val="NoList"/>
    <w:uiPriority w:val="99"/>
    <w:semiHidden/>
    <w:unhideWhenUsed/>
    <w:rsid w:val="00752B75"/>
  </w:style>
  <w:style w:type="numbering" w:customStyle="1" w:styleId="NoList312">
    <w:name w:val="No List312"/>
    <w:next w:val="NoList"/>
    <w:semiHidden/>
    <w:rsid w:val="00752B75"/>
  </w:style>
  <w:style w:type="numbering" w:customStyle="1" w:styleId="NoList412">
    <w:name w:val="No List412"/>
    <w:next w:val="NoList"/>
    <w:uiPriority w:val="99"/>
    <w:semiHidden/>
    <w:unhideWhenUsed/>
    <w:rsid w:val="00752B75"/>
  </w:style>
  <w:style w:type="numbering" w:customStyle="1" w:styleId="NoList53">
    <w:name w:val="No List53"/>
    <w:next w:val="NoList"/>
    <w:uiPriority w:val="99"/>
    <w:semiHidden/>
    <w:rsid w:val="00752B75"/>
  </w:style>
  <w:style w:type="table" w:customStyle="1" w:styleId="TableGrid23">
    <w:name w:val="Table Grid23"/>
    <w:basedOn w:val="TableNormal"/>
    <w:next w:val="TableGrid"/>
    <w:rsid w:val="00752B7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Без списък15"/>
    <w:next w:val="NoList"/>
    <w:semiHidden/>
    <w:rsid w:val="00752B75"/>
  </w:style>
  <w:style w:type="table" w:customStyle="1" w:styleId="TableGrid32">
    <w:name w:val="Table Grid32"/>
    <w:basedOn w:val="TableNormal"/>
    <w:next w:val="TableGrid"/>
    <w:uiPriority w:val="99"/>
    <w:rsid w:val="00752B75"/>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semiHidden/>
    <w:unhideWhenUsed/>
    <w:rsid w:val="00752B75"/>
  </w:style>
  <w:style w:type="table" w:customStyle="1" w:styleId="TableGrid42">
    <w:name w:val="Table Grid42"/>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Без списък112"/>
    <w:next w:val="NoList"/>
    <w:semiHidden/>
    <w:rsid w:val="00752B75"/>
  </w:style>
  <w:style w:type="table" w:customStyle="1" w:styleId="132">
    <w:name w:val="Мрежа в таблица13"/>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752B75"/>
  </w:style>
  <w:style w:type="table" w:customStyle="1" w:styleId="TableGrid511">
    <w:name w:val="Table Grid511"/>
    <w:basedOn w:val="TableNormal"/>
    <w:next w:val="TableGrid"/>
    <w:uiPriority w:val="59"/>
    <w:rsid w:val="00752B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Без списък1211"/>
    <w:next w:val="NoList"/>
    <w:semiHidden/>
    <w:rsid w:val="00752B75"/>
  </w:style>
  <w:style w:type="table" w:customStyle="1" w:styleId="11111">
    <w:name w:val="Мрежа в таблица1111"/>
    <w:basedOn w:val="TableNormal"/>
    <w:next w:val="TableGrid"/>
    <w:rsid w:val="00752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188">
      <w:bodyDiv w:val="1"/>
      <w:marLeft w:val="0"/>
      <w:marRight w:val="0"/>
      <w:marTop w:val="0"/>
      <w:marBottom w:val="0"/>
      <w:divBdr>
        <w:top w:val="none" w:sz="0" w:space="0" w:color="auto"/>
        <w:left w:val="none" w:sz="0" w:space="0" w:color="auto"/>
        <w:bottom w:val="none" w:sz="0" w:space="0" w:color="auto"/>
        <w:right w:val="none" w:sz="0" w:space="0" w:color="auto"/>
      </w:divBdr>
    </w:div>
    <w:div w:id="239216291">
      <w:bodyDiv w:val="1"/>
      <w:marLeft w:val="0"/>
      <w:marRight w:val="0"/>
      <w:marTop w:val="0"/>
      <w:marBottom w:val="0"/>
      <w:divBdr>
        <w:top w:val="none" w:sz="0" w:space="0" w:color="auto"/>
        <w:left w:val="none" w:sz="0" w:space="0" w:color="auto"/>
        <w:bottom w:val="none" w:sz="0" w:space="0" w:color="auto"/>
        <w:right w:val="none" w:sz="0" w:space="0" w:color="auto"/>
      </w:divBdr>
    </w:div>
    <w:div w:id="8427390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74262211">
      <w:bodyDiv w:val="1"/>
      <w:marLeft w:val="0"/>
      <w:marRight w:val="0"/>
      <w:marTop w:val="0"/>
      <w:marBottom w:val="0"/>
      <w:divBdr>
        <w:top w:val="none" w:sz="0" w:space="0" w:color="auto"/>
        <w:left w:val="none" w:sz="0" w:space="0" w:color="auto"/>
        <w:bottom w:val="none" w:sz="0" w:space="0" w:color="auto"/>
        <w:right w:val="none" w:sz="0" w:space="0" w:color="auto"/>
      </w:divBdr>
    </w:div>
    <w:div w:id="186286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FA755-AA82-4F77-9BB3-4381CCEB8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552</Words>
  <Characters>3162</Characters>
  <Application>Microsoft Office Word</Application>
  <DocSecurity>0</DocSecurity>
  <Lines>26</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3707</CharactersWithSpaces>
  <SharedDoc>false</SharedDoc>
  <HLinks>
    <vt:vector size="12" baseType="variant">
      <vt:variant>
        <vt:i4>8060980</vt:i4>
      </vt:variant>
      <vt:variant>
        <vt:i4>12</vt:i4>
      </vt:variant>
      <vt:variant>
        <vt:i4>0</vt:i4>
      </vt:variant>
      <vt:variant>
        <vt:i4>5</vt:i4>
      </vt:variant>
      <vt:variant>
        <vt:lpwstr>http://www.nab-bas.bg/</vt:lpwstr>
      </vt:variant>
      <vt:variant>
        <vt:lpwstr/>
      </vt:variant>
      <vt:variant>
        <vt:i4>2883679</vt:i4>
      </vt:variant>
      <vt:variant>
        <vt:i4>9</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Sofia User</cp:lastModifiedBy>
  <cp:revision>4</cp:revision>
  <cp:lastPrinted>2026-06-11T08:14:00Z</cp:lastPrinted>
  <dcterms:created xsi:type="dcterms:W3CDTF">2026-06-12T15:52:00Z</dcterms:created>
  <dcterms:modified xsi:type="dcterms:W3CDTF">2026-06-12T16:03:00Z</dcterms:modified>
</cp:coreProperties>
</file>