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C78B3" w14:textId="528371AC" w:rsidR="00BB3811" w:rsidRDefault="00BB3811" w:rsidP="00260648">
      <w:pPr>
        <w:jc w:val="center"/>
        <w:rPr>
          <w:rFonts w:ascii="Verdana" w:hAnsi="Verdana"/>
          <w:b/>
          <w:bCs/>
          <w:sz w:val="20"/>
          <w:lang w:val="en-GB"/>
        </w:rPr>
      </w:pPr>
    </w:p>
    <w:p w14:paraId="113D75F0" w14:textId="77777777" w:rsidR="007F2F32" w:rsidRPr="00423AC6" w:rsidRDefault="007F2F32" w:rsidP="00260648">
      <w:pPr>
        <w:jc w:val="center"/>
        <w:rPr>
          <w:rFonts w:ascii="Verdana" w:hAnsi="Verdana"/>
          <w:b/>
          <w:bCs/>
          <w:sz w:val="20"/>
          <w:lang w:val="en-GB"/>
        </w:rPr>
      </w:pPr>
    </w:p>
    <w:p w14:paraId="55D87262" w14:textId="7017005E" w:rsidR="00B7733D" w:rsidRPr="00423AC6" w:rsidRDefault="00260648" w:rsidP="00260648">
      <w:pPr>
        <w:jc w:val="center"/>
        <w:rPr>
          <w:rFonts w:ascii="Verdana" w:hAnsi="Verdana"/>
          <w:b/>
          <w:bCs/>
          <w:sz w:val="20"/>
          <w:lang w:val="en-GB"/>
        </w:rPr>
      </w:pPr>
      <w:r w:rsidRPr="00423AC6">
        <w:rPr>
          <w:rFonts w:ascii="Verdana" w:hAnsi="Verdana"/>
          <w:b/>
          <w:bCs/>
          <w:sz w:val="20"/>
          <w:lang w:val="en-GB"/>
        </w:rPr>
        <w:t>ORDER</w:t>
      </w:r>
    </w:p>
    <w:p w14:paraId="3D7617C6" w14:textId="77777777" w:rsidR="00C13468" w:rsidRPr="00423AC6" w:rsidRDefault="00C13468" w:rsidP="00260648">
      <w:pPr>
        <w:jc w:val="center"/>
        <w:rPr>
          <w:rFonts w:ascii="Verdana" w:hAnsi="Verdana"/>
          <w:b/>
          <w:bCs/>
          <w:sz w:val="20"/>
          <w:lang w:val="en-GB"/>
        </w:rPr>
      </w:pPr>
    </w:p>
    <w:p w14:paraId="6BA908F1" w14:textId="03D0ECDE" w:rsidR="00260648" w:rsidRPr="00FA50AD" w:rsidRDefault="00AC20DD" w:rsidP="00260648">
      <w:pPr>
        <w:jc w:val="center"/>
        <w:rPr>
          <w:rFonts w:ascii="Verdana" w:hAnsi="Verdana"/>
          <w:b/>
          <w:bCs/>
          <w:sz w:val="20"/>
          <w:lang w:val="en-US"/>
        </w:rPr>
      </w:pPr>
      <w:r w:rsidRPr="00423AC6">
        <w:rPr>
          <w:rFonts w:ascii="Verdana" w:hAnsi="Verdana"/>
          <w:b/>
          <w:bCs/>
          <w:sz w:val="20"/>
          <w:lang w:val="en-GB"/>
        </w:rPr>
        <w:t>No. A 6</w:t>
      </w:r>
      <w:r w:rsidR="00FA50AD">
        <w:rPr>
          <w:rFonts w:ascii="Verdana" w:hAnsi="Verdana"/>
          <w:b/>
          <w:bCs/>
          <w:sz w:val="20"/>
          <w:lang w:val="en-GB"/>
        </w:rPr>
        <w:t>7</w:t>
      </w:r>
    </w:p>
    <w:p w14:paraId="75F6F35B" w14:textId="77777777" w:rsidR="00C13468" w:rsidRPr="00423AC6" w:rsidRDefault="00C13468" w:rsidP="00260648">
      <w:pPr>
        <w:jc w:val="center"/>
        <w:rPr>
          <w:rFonts w:ascii="Verdana" w:hAnsi="Verdana"/>
          <w:b/>
          <w:bCs/>
          <w:sz w:val="20"/>
        </w:rPr>
      </w:pPr>
    </w:p>
    <w:p w14:paraId="4EC9029B" w14:textId="1902C4D1" w:rsidR="00260648" w:rsidRPr="00FA50AD" w:rsidRDefault="00260648" w:rsidP="00260648">
      <w:pPr>
        <w:jc w:val="center"/>
        <w:rPr>
          <w:rFonts w:ascii="Verdana" w:hAnsi="Verdana"/>
          <w:b/>
          <w:bCs/>
          <w:sz w:val="20"/>
          <w:lang w:val="en-US"/>
        </w:rPr>
      </w:pPr>
      <w:r w:rsidRPr="00423AC6">
        <w:rPr>
          <w:rFonts w:ascii="Verdana" w:hAnsi="Verdana"/>
          <w:b/>
          <w:bCs/>
          <w:sz w:val="20"/>
          <w:lang w:val="en-GB"/>
        </w:rPr>
        <w:t xml:space="preserve">Sofia, </w:t>
      </w:r>
      <w:r w:rsidR="00FA50AD">
        <w:rPr>
          <w:rFonts w:ascii="Verdana" w:hAnsi="Verdana"/>
          <w:b/>
          <w:bCs/>
          <w:sz w:val="20"/>
          <w:lang w:val="en-GB"/>
        </w:rPr>
        <w:t>02</w:t>
      </w:r>
      <w:r w:rsidR="00DB47A9" w:rsidRPr="00423AC6">
        <w:rPr>
          <w:rFonts w:ascii="Verdana" w:hAnsi="Verdana"/>
          <w:b/>
          <w:bCs/>
          <w:sz w:val="20"/>
          <w:lang w:val="en-GB"/>
        </w:rPr>
        <w:t>.</w:t>
      </w:r>
      <w:r w:rsidR="00FA50AD">
        <w:rPr>
          <w:rFonts w:ascii="Verdana" w:hAnsi="Verdana"/>
          <w:b/>
          <w:bCs/>
          <w:sz w:val="20"/>
          <w:lang w:val="en-GB"/>
        </w:rPr>
        <w:t>03</w:t>
      </w:r>
      <w:r w:rsidRPr="00423AC6">
        <w:rPr>
          <w:rFonts w:ascii="Verdana" w:hAnsi="Verdana"/>
          <w:b/>
          <w:bCs/>
          <w:sz w:val="20"/>
          <w:lang w:val="en-GB"/>
        </w:rPr>
        <w:t>.202</w:t>
      </w:r>
      <w:r w:rsidR="00FA50AD">
        <w:rPr>
          <w:rFonts w:ascii="Verdana" w:hAnsi="Verdana"/>
          <w:b/>
          <w:bCs/>
          <w:sz w:val="20"/>
          <w:lang w:val="en-US"/>
        </w:rPr>
        <w:t>6</w:t>
      </w:r>
    </w:p>
    <w:p w14:paraId="0536E112" w14:textId="77777777" w:rsidR="008A3FAE" w:rsidRPr="003C2177" w:rsidRDefault="008A3FAE" w:rsidP="007404C0">
      <w:pPr>
        <w:rPr>
          <w:rFonts w:ascii="Verdana" w:eastAsia="Arial" w:hAnsi="Verdana" w:cs="Arial"/>
          <w:b/>
          <w:sz w:val="20"/>
        </w:rPr>
      </w:pPr>
    </w:p>
    <w:p w14:paraId="31484816" w14:textId="3E472B0A" w:rsidR="00745609" w:rsidRPr="00423AC6" w:rsidRDefault="00F0748F" w:rsidP="007404C0">
      <w:pPr>
        <w:spacing w:before="120" w:after="120"/>
        <w:jc w:val="center"/>
        <w:rPr>
          <w:rFonts w:ascii="Verdana" w:hAnsi="Verdana"/>
          <w:b/>
          <w:sz w:val="20"/>
          <w:lang w:val="en-GB"/>
        </w:rPr>
      </w:pPr>
      <w:r w:rsidRPr="00423AC6">
        <w:rPr>
          <w:rFonts w:ascii="Verdana" w:hAnsi="Verdana"/>
          <w:b/>
          <w:sz w:val="20"/>
          <w:lang w:val="en-GB"/>
        </w:rPr>
        <w:t>INSPECTION BODY OF TYRE C</w:t>
      </w:r>
      <w:r w:rsidR="007404C0">
        <w:rPr>
          <w:rFonts w:ascii="Verdana" w:hAnsi="Verdana"/>
          <w:b/>
          <w:sz w:val="20"/>
          <w:lang w:val="en-GB"/>
        </w:rPr>
        <w:t xml:space="preserve"> for “Metal Testing” at</w:t>
      </w:r>
    </w:p>
    <w:p w14:paraId="1A754BE5" w14:textId="6876BDD8" w:rsidR="007404C0" w:rsidRPr="007404C0" w:rsidRDefault="007404C0" w:rsidP="007404C0">
      <w:pPr>
        <w:spacing w:before="120" w:after="120"/>
        <w:jc w:val="center"/>
        <w:rPr>
          <w:rFonts w:ascii="Verdana" w:hAnsi="Verdana" w:cs="Verdana,Bold"/>
          <w:b/>
          <w:bCs/>
          <w:sz w:val="20"/>
          <w:lang w:val="en-GB" w:eastAsia="bg-BG"/>
        </w:rPr>
      </w:pPr>
      <w:r w:rsidRPr="007404C0">
        <w:rPr>
          <w:rFonts w:ascii="Verdana" w:hAnsi="Verdana" w:cs="Verdana,Bold"/>
          <w:b/>
          <w:bCs/>
          <w:sz w:val="20"/>
          <w:lang w:val="en-GB" w:eastAsia="bg-BG"/>
        </w:rPr>
        <w:t xml:space="preserve">"TPP MARITSA EAST 2" EAD, </w:t>
      </w:r>
      <w:proofErr w:type="spellStart"/>
      <w:r w:rsidRPr="007404C0">
        <w:rPr>
          <w:rFonts w:ascii="Verdana" w:hAnsi="Verdana" w:cs="Verdana,Bold"/>
          <w:b/>
          <w:bCs/>
          <w:sz w:val="20"/>
          <w:lang w:val="en-GB" w:eastAsia="bg-BG"/>
        </w:rPr>
        <w:t>Kovachevo</w:t>
      </w:r>
      <w:proofErr w:type="spellEnd"/>
      <w:r w:rsidRPr="007404C0">
        <w:rPr>
          <w:rFonts w:ascii="Verdana" w:hAnsi="Verdana" w:cs="Verdana,Bold"/>
          <w:b/>
          <w:bCs/>
          <w:sz w:val="20"/>
          <w:lang w:val="en-GB" w:eastAsia="bg-BG"/>
        </w:rPr>
        <w:t xml:space="preserve"> village,</w:t>
      </w:r>
    </w:p>
    <w:p w14:paraId="20ED4D43" w14:textId="77777777" w:rsidR="007404C0" w:rsidRPr="007404C0" w:rsidRDefault="007404C0" w:rsidP="007404C0">
      <w:pPr>
        <w:spacing w:before="120" w:after="120"/>
        <w:jc w:val="center"/>
        <w:rPr>
          <w:rFonts w:ascii="Verdana" w:hAnsi="Verdana" w:cs="Verdana,Bold"/>
          <w:b/>
          <w:bCs/>
          <w:sz w:val="20"/>
          <w:lang w:val="en-GB" w:eastAsia="bg-BG"/>
        </w:rPr>
      </w:pPr>
      <w:r w:rsidRPr="007404C0">
        <w:rPr>
          <w:rFonts w:ascii="Verdana" w:hAnsi="Verdana" w:cs="Verdana,Bold"/>
          <w:b/>
          <w:bCs/>
          <w:sz w:val="20"/>
          <w:lang w:val="en-GB" w:eastAsia="bg-BG"/>
        </w:rPr>
        <w:t>Stara Zagora district</w:t>
      </w:r>
    </w:p>
    <w:p w14:paraId="300F7B95" w14:textId="77777777" w:rsidR="00D87D09" w:rsidRPr="00423AC6" w:rsidRDefault="00D87D09" w:rsidP="00F0748F">
      <w:pPr>
        <w:spacing w:before="120" w:after="120"/>
        <w:rPr>
          <w:rFonts w:ascii="Verdana" w:hAnsi="Verdana"/>
          <w:b/>
          <w:sz w:val="20"/>
          <w:lang w:val="en-GB"/>
        </w:rPr>
      </w:pPr>
    </w:p>
    <w:p w14:paraId="304D58EB" w14:textId="77777777" w:rsidR="007404C0" w:rsidRPr="007404C0" w:rsidRDefault="00D87D09" w:rsidP="007404C0">
      <w:pPr>
        <w:autoSpaceDE w:val="0"/>
        <w:autoSpaceDN w:val="0"/>
        <w:adjustRightInd w:val="0"/>
        <w:jc w:val="center"/>
        <w:rPr>
          <w:rFonts w:ascii="Verdana" w:hAnsi="Verdana" w:cs="Verdana"/>
          <w:i/>
          <w:iCs/>
          <w:sz w:val="20"/>
          <w:lang w:val="en-GB" w:eastAsia="bg-BG"/>
        </w:rPr>
      </w:pPr>
      <w:proofErr w:type="spellStart"/>
      <w:r w:rsidRPr="00423AC6">
        <w:rPr>
          <w:rFonts w:ascii="Verdana" w:hAnsi="Verdana"/>
          <w:b/>
          <w:sz w:val="20"/>
        </w:rPr>
        <w:t>Management</w:t>
      </w:r>
      <w:proofErr w:type="spellEnd"/>
      <w:r w:rsidRPr="00423AC6">
        <w:rPr>
          <w:rFonts w:ascii="Verdana" w:hAnsi="Verdana"/>
          <w:b/>
          <w:sz w:val="20"/>
        </w:rPr>
        <w:t xml:space="preserve"> </w:t>
      </w:r>
      <w:proofErr w:type="spellStart"/>
      <w:r w:rsidRPr="00423AC6">
        <w:rPr>
          <w:rFonts w:ascii="Verdana" w:hAnsi="Verdana"/>
          <w:b/>
          <w:sz w:val="20"/>
        </w:rPr>
        <w:t>and</w:t>
      </w:r>
      <w:proofErr w:type="spellEnd"/>
      <w:r w:rsidRPr="00423AC6">
        <w:rPr>
          <w:rFonts w:ascii="Verdana" w:hAnsi="Verdana"/>
          <w:b/>
          <w:sz w:val="20"/>
        </w:rPr>
        <w:t xml:space="preserve"> </w:t>
      </w:r>
      <w:proofErr w:type="spellStart"/>
      <w:r w:rsidRPr="00423AC6">
        <w:rPr>
          <w:rFonts w:ascii="Verdana" w:hAnsi="Verdana"/>
          <w:b/>
          <w:sz w:val="20"/>
        </w:rPr>
        <w:t>office</w:t>
      </w:r>
      <w:proofErr w:type="spellEnd"/>
      <w:r w:rsidRPr="00423AC6">
        <w:rPr>
          <w:rFonts w:ascii="Verdana" w:hAnsi="Verdana"/>
          <w:b/>
          <w:sz w:val="20"/>
        </w:rPr>
        <w:t xml:space="preserve"> </w:t>
      </w:r>
      <w:proofErr w:type="spellStart"/>
      <w:r w:rsidRPr="00423AC6">
        <w:rPr>
          <w:rFonts w:ascii="Verdana" w:hAnsi="Verdana"/>
          <w:b/>
          <w:sz w:val="20"/>
        </w:rPr>
        <w:t>address</w:t>
      </w:r>
      <w:proofErr w:type="spellEnd"/>
      <w:r w:rsidRPr="00423AC6">
        <w:rPr>
          <w:rFonts w:ascii="Verdana" w:hAnsi="Verdana"/>
          <w:b/>
          <w:sz w:val="20"/>
        </w:rPr>
        <w:t xml:space="preserve">: </w:t>
      </w:r>
      <w:r w:rsidR="007404C0" w:rsidRPr="007404C0">
        <w:rPr>
          <w:rFonts w:ascii="Verdana" w:hAnsi="Verdana" w:cs="Verdana"/>
          <w:i/>
          <w:iCs/>
          <w:sz w:val="20"/>
          <w:lang w:val="en-GB" w:eastAsia="bg-BG"/>
        </w:rPr>
        <w:t xml:space="preserve">6265, </w:t>
      </w:r>
      <w:proofErr w:type="spellStart"/>
      <w:r w:rsidR="007404C0" w:rsidRPr="007404C0">
        <w:rPr>
          <w:rFonts w:ascii="Verdana" w:hAnsi="Verdana" w:cs="Verdana"/>
          <w:i/>
          <w:iCs/>
          <w:sz w:val="20"/>
          <w:lang w:val="en-GB" w:eastAsia="bg-BG"/>
        </w:rPr>
        <w:t>Kovachevo</w:t>
      </w:r>
      <w:proofErr w:type="spellEnd"/>
      <w:r w:rsidR="007404C0" w:rsidRPr="007404C0">
        <w:rPr>
          <w:rFonts w:ascii="Verdana" w:hAnsi="Verdana" w:cs="Verdana"/>
          <w:i/>
          <w:iCs/>
          <w:sz w:val="20"/>
          <w:lang w:val="en-GB" w:eastAsia="bg-BG"/>
        </w:rPr>
        <w:t xml:space="preserve"> village, </w:t>
      </w:r>
      <w:proofErr w:type="spellStart"/>
      <w:r w:rsidR="007404C0" w:rsidRPr="007404C0">
        <w:rPr>
          <w:rFonts w:ascii="Verdana" w:hAnsi="Verdana" w:cs="Verdana"/>
          <w:i/>
          <w:iCs/>
          <w:sz w:val="20"/>
          <w:lang w:val="en-GB" w:eastAsia="bg-BG"/>
        </w:rPr>
        <w:t>Stara</w:t>
      </w:r>
      <w:proofErr w:type="spellEnd"/>
      <w:r w:rsidR="007404C0" w:rsidRPr="007404C0">
        <w:rPr>
          <w:rFonts w:ascii="Verdana" w:hAnsi="Verdana" w:cs="Verdana"/>
          <w:i/>
          <w:iCs/>
          <w:sz w:val="20"/>
          <w:lang w:val="en-GB" w:eastAsia="bg-BG"/>
        </w:rPr>
        <w:t xml:space="preserve"> Zagora district</w:t>
      </w:r>
    </w:p>
    <w:p w14:paraId="63FA4EC4" w14:textId="77777777" w:rsidR="00B7733D" w:rsidRDefault="00B7733D" w:rsidP="00B7733D">
      <w:pPr>
        <w:jc w:val="center"/>
        <w:rPr>
          <w:rFonts w:ascii="Verdana" w:hAnsi="Verdana" w:cs="Arial"/>
          <w:b/>
          <w:bCs/>
          <w:sz w:val="20"/>
          <w:lang w:val="en-US"/>
        </w:rPr>
      </w:pPr>
    </w:p>
    <w:p w14:paraId="68205ED9" w14:textId="14968B90" w:rsidR="007404C0" w:rsidRPr="007404C0" w:rsidRDefault="007404C0" w:rsidP="007404C0">
      <w:pPr>
        <w:pStyle w:val="Tablecaption30"/>
        <w:shd w:val="clear" w:color="auto" w:fill="auto"/>
        <w:spacing w:line="240" w:lineRule="auto"/>
        <w:jc w:val="both"/>
        <w:rPr>
          <w:rFonts w:ascii="Verdana" w:hAnsi="Verdana" w:cs="Calibri"/>
          <w:b/>
          <w:sz w:val="20"/>
          <w:szCs w:val="20"/>
          <w:lang w:val="en-GB"/>
        </w:rPr>
      </w:pPr>
      <w:bookmarkStart w:id="0" w:name="bookmark6"/>
      <w:r w:rsidRPr="007404C0">
        <w:rPr>
          <w:rFonts w:ascii="Verdana" w:hAnsi="Verdana" w:cs="Calibri"/>
          <w:b/>
          <w:sz w:val="20"/>
          <w:szCs w:val="20"/>
          <w:lang w:val="en-GB"/>
        </w:rPr>
        <w:t>To perform inspection of:</w:t>
      </w:r>
      <w:bookmarkEnd w:id="0"/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29"/>
        <w:gridCol w:w="1418"/>
        <w:gridCol w:w="1559"/>
        <w:gridCol w:w="1843"/>
        <w:gridCol w:w="2410"/>
      </w:tblGrid>
      <w:tr w:rsidR="0031466B" w:rsidRPr="00423AC6" w14:paraId="2F09BED1" w14:textId="77777777" w:rsidTr="005D43F7"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7EF2" w14:textId="5D7485A4" w:rsidR="0031466B" w:rsidRPr="007702FA" w:rsidRDefault="000B47E4" w:rsidP="00B90EF3">
            <w:pPr>
              <w:spacing w:before="40" w:after="40"/>
              <w:ind w:left="-57" w:right="-113"/>
              <w:jc w:val="both"/>
              <w:rPr>
                <w:rFonts w:ascii="Verdana" w:hAnsi="Verdana"/>
                <w:b/>
                <w:spacing w:val="-4"/>
                <w:sz w:val="18"/>
                <w:szCs w:val="18"/>
                <w:lang w:val="ru-RU"/>
              </w:rPr>
            </w:pPr>
            <w:r w:rsidRPr="007702FA">
              <w:rPr>
                <w:rFonts w:ascii="Verdana" w:hAnsi="Verdana" w:cs="Verdana,Bold"/>
                <w:b/>
                <w:bCs/>
                <w:sz w:val="18"/>
                <w:szCs w:val="18"/>
                <w:lang w:val="en-US" w:eastAsia="bg-BG"/>
              </w:rPr>
              <w:t xml:space="preserve">Type of range: </w:t>
            </w:r>
            <w:r w:rsidR="00814CA0" w:rsidRPr="007702FA">
              <w:rPr>
                <w:rFonts w:ascii="Verdana" w:hAnsi="Verdana" w:cs="Verdana,Italic"/>
                <w:i/>
                <w:iCs/>
                <w:sz w:val="18"/>
                <w:szCs w:val="18"/>
                <w:lang w:val="en-GB" w:eastAsia="bg-BG"/>
              </w:rPr>
              <w:t>flexible for a part of the scope*</w:t>
            </w:r>
          </w:p>
        </w:tc>
      </w:tr>
      <w:tr w:rsidR="00904A3D" w:rsidRPr="00423AC6" w14:paraId="3E9D3FC9" w14:textId="77777777" w:rsidTr="00A91FA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A148B" w14:textId="6B15C952" w:rsidR="00904A3D" w:rsidRPr="007702FA" w:rsidRDefault="00904A3D" w:rsidP="00B90EF3">
            <w:pPr>
              <w:ind w:left="-57" w:right="-57"/>
              <w:jc w:val="both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eastAsia="Calibri" w:hAnsi="Verdana" w:cs="Arial"/>
                <w:b/>
                <w:sz w:val="20"/>
                <w:lang w:val="en-US"/>
              </w:rPr>
              <w:t>№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2F04F" w14:textId="552E12A4" w:rsidR="00904A3D" w:rsidRPr="007702FA" w:rsidRDefault="00904A3D" w:rsidP="00B90EF3">
            <w:pPr>
              <w:jc w:val="both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eastAsia="Calibri" w:hAnsi="Verdana" w:cs="Arial"/>
                <w:b/>
                <w:sz w:val="20"/>
                <w:lang w:val="en-US"/>
              </w:rPr>
              <w:t>Field of Inspection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0267" w14:textId="5BB50EE0" w:rsidR="00904A3D" w:rsidRPr="007702FA" w:rsidRDefault="00904A3D" w:rsidP="00B90EF3">
            <w:pPr>
              <w:jc w:val="both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eastAsia="Calibri" w:hAnsi="Verdana" w:cs="Arial"/>
                <w:b/>
                <w:sz w:val="20"/>
                <w:lang w:val="en-US"/>
              </w:rPr>
              <w:t>Type of Inspection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15550" w14:textId="77777777" w:rsidR="00904A3D" w:rsidRPr="007702FA" w:rsidRDefault="00904A3D" w:rsidP="00B90EF3">
            <w:pPr>
              <w:jc w:val="both"/>
              <w:rPr>
                <w:rFonts w:ascii="Verdana" w:eastAsia="Calibri" w:hAnsi="Verdana" w:cs="Arial"/>
                <w:b/>
                <w:sz w:val="20"/>
                <w:lang w:val="en-US"/>
              </w:rPr>
            </w:pPr>
            <w:r w:rsidRPr="007702FA">
              <w:rPr>
                <w:rFonts w:ascii="Verdana" w:eastAsia="Calibri" w:hAnsi="Verdana" w:cs="Arial"/>
                <w:b/>
                <w:sz w:val="20"/>
                <w:lang w:val="en-US"/>
              </w:rPr>
              <w:t>Parameter of inspection/</w:t>
            </w:r>
          </w:p>
          <w:p w14:paraId="0E04B1CF" w14:textId="6E82E561" w:rsidR="00904A3D" w:rsidRPr="007702FA" w:rsidRDefault="00904A3D" w:rsidP="00B90EF3">
            <w:pPr>
              <w:ind w:left="-113" w:right="-113"/>
              <w:jc w:val="both"/>
              <w:rPr>
                <w:rFonts w:ascii="Verdana" w:hAnsi="Verdana"/>
                <w:b/>
                <w:spacing w:val="-6"/>
                <w:sz w:val="20"/>
              </w:rPr>
            </w:pPr>
            <w:r w:rsidRPr="007702FA">
              <w:rPr>
                <w:rFonts w:ascii="Verdana" w:eastAsia="Calibri" w:hAnsi="Verdana" w:cs="Arial"/>
                <w:b/>
                <w:sz w:val="20"/>
                <w:lang w:val="en-US"/>
              </w:rPr>
              <w:t>Characteristic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86825" w14:textId="4D904FB1" w:rsidR="00904A3D" w:rsidRPr="007702FA" w:rsidRDefault="00904A3D" w:rsidP="00B90EF3">
            <w:pPr>
              <w:spacing w:line="216" w:lineRule="auto"/>
              <w:jc w:val="both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eastAsia="Calibri" w:hAnsi="Verdana" w:cs="Arial"/>
                <w:b/>
                <w:sz w:val="20"/>
                <w:lang w:val="en-US"/>
              </w:rPr>
              <w:t>Test and Measurement Methods Used During Inspection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F5BB1" w14:textId="35A81691" w:rsidR="00904A3D" w:rsidRPr="007702FA" w:rsidRDefault="00904A3D" w:rsidP="00B90EF3">
            <w:pPr>
              <w:ind w:left="-57" w:right="-113"/>
              <w:jc w:val="both"/>
              <w:rPr>
                <w:rFonts w:ascii="Verdana" w:hAnsi="Verdana"/>
                <w:b/>
                <w:spacing w:val="-4"/>
                <w:sz w:val="20"/>
              </w:rPr>
            </w:pPr>
            <w:r w:rsidRPr="007702FA">
              <w:rPr>
                <w:rFonts w:ascii="Verdana" w:eastAsia="Calibri" w:hAnsi="Verdana" w:cs="Arial"/>
                <w:b/>
                <w:sz w:val="20"/>
                <w:lang w:val="en-US"/>
              </w:rPr>
              <w:t>Regulations, Standards, Specifications, Schemes</w:t>
            </w:r>
          </w:p>
        </w:tc>
      </w:tr>
      <w:tr w:rsidR="00C42D96" w:rsidRPr="00423AC6" w14:paraId="19737FF6" w14:textId="77777777" w:rsidTr="00A91FA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4DB7C" w14:textId="77777777" w:rsidR="00C42D96" w:rsidRPr="007702FA" w:rsidRDefault="00C42D96" w:rsidP="00C42D96">
            <w:pPr>
              <w:ind w:left="-57" w:right="-57"/>
              <w:jc w:val="both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/>
                <w:b/>
                <w:sz w:val="20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4F93E" w14:textId="6EF45523" w:rsidR="00C42D96" w:rsidRPr="007702FA" w:rsidRDefault="00C42D96" w:rsidP="00C42D96">
            <w:pPr>
              <w:jc w:val="both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 w:cs="Calibri"/>
                <w:sz w:val="20"/>
                <w:lang w:val="en-GB"/>
              </w:rPr>
              <w:t>Pressure vessels; Gas facilities and installations; Steam and hot water pipelines; high- and low-pressure boilers; Steam turbines and their components; Machines, equipment, constructions and their components containing welded joints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A8728" w14:textId="0FE75FC7" w:rsidR="00C42D96" w:rsidRPr="007702FA" w:rsidRDefault="00C42D96" w:rsidP="00C42D96">
            <w:pPr>
              <w:keepNext/>
              <w:jc w:val="both"/>
              <w:outlineLvl w:val="0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 w:cs="Calibri"/>
                <w:sz w:val="20"/>
                <w:lang w:val="en-GB"/>
              </w:rPr>
              <w:t>Inspection of new and operating sites and equipment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43E42" w14:textId="77777777" w:rsidR="00C42D96" w:rsidRPr="007702FA" w:rsidRDefault="00C42D96" w:rsidP="00C42D96">
            <w:pPr>
              <w:pStyle w:val="Bodytext80"/>
              <w:shd w:val="clear" w:color="auto" w:fill="auto"/>
              <w:spacing w:after="0" w:line="240" w:lineRule="auto"/>
              <w:ind w:left="120"/>
              <w:rPr>
                <w:rFonts w:cs="Calibri"/>
                <w:i w:val="0"/>
                <w:iCs w:val="0"/>
                <w:lang w:val="en-GB"/>
              </w:rPr>
            </w:pPr>
            <w:r w:rsidRPr="007702FA">
              <w:rPr>
                <w:rFonts w:cs="Calibri"/>
                <w:i w:val="0"/>
                <w:iCs w:val="0"/>
                <w:lang w:val="en-GB"/>
              </w:rPr>
              <w:t>Radiographic testing method (RT);</w:t>
            </w:r>
          </w:p>
          <w:p w14:paraId="6CD55AAB" w14:textId="77777777" w:rsidR="00C42D96" w:rsidRPr="007702FA" w:rsidRDefault="00C42D96" w:rsidP="00C42D96">
            <w:pPr>
              <w:pStyle w:val="Bodytext90"/>
              <w:shd w:val="clear" w:color="auto" w:fill="auto"/>
              <w:spacing w:after="0" w:line="240" w:lineRule="auto"/>
              <w:ind w:left="120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Type, size and</w:t>
            </w:r>
          </w:p>
          <w:p w14:paraId="50043327" w14:textId="77777777" w:rsidR="00C42D96" w:rsidRPr="007702FA" w:rsidRDefault="00C42D96" w:rsidP="00C42D96">
            <w:pPr>
              <w:pStyle w:val="Bodytext90"/>
              <w:shd w:val="clear" w:color="auto" w:fill="auto"/>
              <w:spacing w:after="0" w:line="240" w:lineRule="auto"/>
              <w:ind w:left="120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location of the</w:t>
            </w:r>
          </w:p>
          <w:p w14:paraId="0FFFD5E3" w14:textId="4C2B41B3" w:rsidR="00C42D96" w:rsidRPr="007702FA" w:rsidRDefault="00C42D96" w:rsidP="00C42D96">
            <w:pPr>
              <w:jc w:val="both"/>
              <w:rPr>
                <w:rFonts w:ascii="Verdana" w:hAnsi="Verdana"/>
                <w:b/>
                <w:spacing w:val="-6"/>
                <w:sz w:val="20"/>
              </w:rPr>
            </w:pPr>
            <w:r w:rsidRPr="007702FA">
              <w:rPr>
                <w:rFonts w:ascii="Verdana" w:hAnsi="Verdana" w:cs="Calibri"/>
                <w:sz w:val="20"/>
                <w:lang w:val="en-GB"/>
              </w:rPr>
              <w:t>imperfections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0C4C4" w14:textId="77777777" w:rsidR="00C42D96" w:rsidRPr="007702FA" w:rsidRDefault="00C42D96" w:rsidP="00C42D96">
            <w:pPr>
              <w:pStyle w:val="Bodytext90"/>
              <w:shd w:val="clear" w:color="auto" w:fill="auto"/>
              <w:spacing w:after="0" w:line="240" w:lineRule="auto"/>
              <w:ind w:left="80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ПК 1-0</w:t>
            </w:r>
          </w:p>
          <w:p w14:paraId="2AC94029" w14:textId="77777777" w:rsidR="00C42D96" w:rsidRPr="007702FA" w:rsidRDefault="00C42D96" w:rsidP="00C42D96">
            <w:pPr>
              <w:pStyle w:val="Bodytext90"/>
              <w:shd w:val="clear" w:color="auto" w:fill="auto"/>
              <w:spacing w:line="240" w:lineRule="auto"/>
              <w:ind w:left="80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Procedure of performing radiographic testing of new and/or operating objects/ equipment.</w:t>
            </w:r>
          </w:p>
          <w:p w14:paraId="64BD1C76" w14:textId="05AF3E23" w:rsidR="00C42D96" w:rsidRPr="007702FA" w:rsidRDefault="00C42D96" w:rsidP="00C42D96">
            <w:pPr>
              <w:keepNext/>
              <w:jc w:val="both"/>
              <w:outlineLvl w:val="0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 w:cs="Calibri"/>
                <w:sz w:val="20"/>
                <w:lang w:val="en-GB"/>
              </w:rPr>
              <w:t>BDS EN ISO 17636-1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E4B5C" w14:textId="77777777" w:rsidR="00C42D96" w:rsidRPr="007702FA" w:rsidRDefault="00C42D96" w:rsidP="00C42D96">
            <w:pPr>
              <w:pStyle w:val="Bodytext90"/>
              <w:shd w:val="clear" w:color="auto" w:fill="auto"/>
              <w:spacing w:after="0" w:line="240" w:lineRule="auto"/>
              <w:ind w:left="160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color w:val="0A0A0A"/>
                <w:sz w:val="20"/>
                <w:szCs w:val="20"/>
                <w:shd w:val="clear" w:color="auto" w:fill="FFFFFF"/>
                <w:lang w:val="en-GB"/>
              </w:rPr>
              <w:t>The Ordinance on the design, safe operation, and technical supervision of pressure equipment </w:t>
            </w: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 xml:space="preserve">/State Gazette, issue 64/2008 </w:t>
            </w:r>
          </w:p>
          <w:p w14:paraId="462DD3A6" w14:textId="77777777" w:rsidR="00C42D96" w:rsidRPr="007702FA" w:rsidRDefault="00C42D96" w:rsidP="00C42D96">
            <w:pPr>
              <w:pStyle w:val="Bodytext90"/>
              <w:shd w:val="clear" w:color="auto" w:fill="auto"/>
              <w:spacing w:after="0" w:line="240" w:lineRule="auto"/>
              <w:ind w:left="160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(Art. 19; Art. 21)</w:t>
            </w:r>
          </w:p>
          <w:p w14:paraId="671D6F3A" w14:textId="77777777" w:rsidR="00C42D96" w:rsidRPr="007702FA" w:rsidRDefault="00C42D96" w:rsidP="00C42D96">
            <w:pPr>
              <w:pStyle w:val="Bodytext90"/>
              <w:shd w:val="clear" w:color="auto" w:fill="auto"/>
              <w:spacing w:after="0" w:line="240" w:lineRule="auto"/>
              <w:ind w:left="160"/>
              <w:jc w:val="left"/>
              <w:rPr>
                <w:rFonts w:ascii="Verdana" w:hAnsi="Verdana" w:cs="Calibri"/>
                <w:color w:val="0A0A0A"/>
                <w:sz w:val="20"/>
                <w:szCs w:val="20"/>
                <w:shd w:val="clear" w:color="auto" w:fill="FFFFFF"/>
                <w:lang w:val="en-GB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The </w:t>
            </w:r>
            <w:r w:rsidRPr="007702FA">
              <w:rPr>
                <w:rFonts w:ascii="Verdana" w:hAnsi="Verdana" w:cs="Calibri"/>
                <w:color w:val="0A0A0A"/>
                <w:sz w:val="20"/>
                <w:szCs w:val="20"/>
                <w:shd w:val="clear" w:color="auto" w:fill="FFFFFF"/>
                <w:lang w:val="en-GB"/>
              </w:rPr>
              <w:t>Ordinance on the structure, safe operation and technical supervision of gas facilities and installations for liquefied hydrocarbon gases</w:t>
            </w:r>
          </w:p>
          <w:p w14:paraId="0D9C8FD0" w14:textId="77777777" w:rsidR="00C42D96" w:rsidRPr="007702FA" w:rsidRDefault="00C42D96" w:rsidP="00C42D96">
            <w:pPr>
              <w:pStyle w:val="Bodytext90"/>
              <w:shd w:val="clear" w:color="auto" w:fill="auto"/>
              <w:spacing w:after="0" w:line="240" w:lineRule="auto"/>
              <w:ind w:left="51" w:right="66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/SG, issue 82/2004, (Art. 105);</w:t>
            </w:r>
          </w:p>
          <w:p w14:paraId="45058BFC" w14:textId="4711B6BF" w:rsidR="00C42D96" w:rsidRPr="007702FA" w:rsidRDefault="00C42D96" w:rsidP="00C42D96">
            <w:pPr>
              <w:pStyle w:val="Bodytext90"/>
              <w:shd w:val="clear" w:color="auto" w:fill="auto"/>
              <w:spacing w:after="0" w:line="240" w:lineRule="auto"/>
              <w:ind w:left="51" w:right="66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 xml:space="preserve">Technical specification </w:t>
            </w:r>
          </w:p>
          <w:p w14:paraId="00D80FBA" w14:textId="77777777" w:rsidR="00C42D96" w:rsidRPr="007702FA" w:rsidRDefault="00C42D96" w:rsidP="00C42D96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ISO 6520-1; </w:t>
            </w:r>
          </w:p>
          <w:p w14:paraId="7BE0097D" w14:textId="77777777" w:rsidR="00C42D96" w:rsidRPr="007702FA" w:rsidRDefault="00C42D96" w:rsidP="00C42D96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12952-6;</w:t>
            </w:r>
          </w:p>
          <w:p w14:paraId="5CD90615" w14:textId="77777777" w:rsidR="00C42D96" w:rsidRPr="007702FA" w:rsidRDefault="00C42D96" w:rsidP="00C42D96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13480-5;</w:t>
            </w:r>
          </w:p>
          <w:p w14:paraId="0CCB3ACF" w14:textId="77777777" w:rsidR="00C42D96" w:rsidRPr="007702FA" w:rsidRDefault="00C42D96" w:rsidP="00C42D96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13445-5/А1; </w:t>
            </w:r>
          </w:p>
          <w:p w14:paraId="6B9BCF3E" w14:textId="77777777" w:rsidR="00C42D96" w:rsidRPr="007702FA" w:rsidRDefault="00C42D96" w:rsidP="00C42D96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ISO 5817; </w:t>
            </w:r>
          </w:p>
          <w:p w14:paraId="536A78A1" w14:textId="77777777" w:rsidR="00C42D96" w:rsidRPr="007702FA" w:rsidRDefault="00C42D96" w:rsidP="00C42D96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ISO 17635; </w:t>
            </w:r>
          </w:p>
          <w:p w14:paraId="6F4101CC" w14:textId="36A2A31D" w:rsidR="00C42D96" w:rsidRPr="007702FA" w:rsidRDefault="00C42D96" w:rsidP="00C42D96">
            <w:pPr>
              <w:pStyle w:val="Bodytext90"/>
              <w:shd w:val="clear" w:color="auto" w:fill="auto"/>
              <w:spacing w:after="0" w:line="240" w:lineRule="auto"/>
              <w:ind w:left="160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ISO 10675-1;</w:t>
            </w:r>
          </w:p>
          <w:p w14:paraId="45F9C125" w14:textId="2EEF8501" w:rsidR="00C42D96" w:rsidRPr="007702FA" w:rsidRDefault="00C42D96" w:rsidP="00C42D96">
            <w:pPr>
              <w:keepNext/>
              <w:ind w:left="-57" w:right="-113"/>
              <w:jc w:val="both"/>
              <w:outlineLvl w:val="0"/>
              <w:rPr>
                <w:rFonts w:ascii="Verdana" w:hAnsi="Verdana"/>
                <w:b/>
                <w:spacing w:val="-4"/>
                <w:sz w:val="20"/>
                <w:lang w:val="en-US"/>
              </w:rPr>
            </w:pPr>
          </w:p>
        </w:tc>
      </w:tr>
      <w:tr w:rsidR="007702FA" w:rsidRPr="00423AC6" w14:paraId="38CAFD4F" w14:textId="77777777" w:rsidTr="00A91FA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22FF" w14:textId="2DB7C108" w:rsidR="007702FA" w:rsidRPr="007702FA" w:rsidRDefault="007702FA" w:rsidP="007702FA">
            <w:pPr>
              <w:ind w:left="-57" w:right="-57"/>
              <w:jc w:val="both"/>
              <w:rPr>
                <w:rFonts w:ascii="Verdana" w:hAnsi="Verdana"/>
                <w:b/>
                <w:sz w:val="20"/>
                <w:lang w:val="en-US"/>
              </w:rPr>
            </w:pPr>
            <w:r w:rsidRPr="007702FA">
              <w:rPr>
                <w:rFonts w:ascii="Verdana" w:hAnsi="Verdana"/>
                <w:b/>
                <w:sz w:val="20"/>
                <w:lang w:val="en-US"/>
              </w:rPr>
              <w:lastRenderedPageBreak/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62FB" w14:textId="2E50A346" w:rsidR="007702FA" w:rsidRPr="007702FA" w:rsidRDefault="007702FA" w:rsidP="007702FA">
            <w:pPr>
              <w:jc w:val="both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 w:cs="Calibri"/>
                <w:sz w:val="20"/>
                <w:lang w:val="en-GB"/>
              </w:rPr>
              <w:t>Pressure vessels; Gas facilities and installations; Steam and hot water pipelines; High- and low-pressure boilers; Steam turbines and their components; Machines, equipment, constructions and their components containing: sheets, rolled products, pipes, welded joints, castings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28EE" w14:textId="66947B4F" w:rsidR="007702FA" w:rsidRPr="007702FA" w:rsidRDefault="007702FA" w:rsidP="007702FA">
            <w:pPr>
              <w:keepNext/>
              <w:jc w:val="both"/>
              <w:outlineLvl w:val="0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 w:cs="Calibri"/>
                <w:sz w:val="20"/>
                <w:lang w:val="en-GB"/>
              </w:rPr>
              <w:t>Inspection of new and operating sites and equipment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7F75" w14:textId="77777777" w:rsidR="007702FA" w:rsidRPr="007702FA" w:rsidRDefault="007702FA" w:rsidP="007702FA">
            <w:pPr>
              <w:ind w:left="60"/>
              <w:rPr>
                <w:rFonts w:ascii="Verdana" w:eastAsia="Arial Unicode MS" w:hAnsi="Verdana"/>
                <w:b/>
                <w:bCs/>
                <w:sz w:val="20"/>
                <w:lang w:val="en-GB" w:eastAsia="bg-BG"/>
              </w:rPr>
            </w:pPr>
            <w:r w:rsidRPr="007702FA">
              <w:rPr>
                <w:rFonts w:ascii="Verdana" w:eastAsia="Arial Unicode MS" w:hAnsi="Verdana"/>
                <w:b/>
                <w:bCs/>
                <w:sz w:val="20"/>
                <w:lang w:val="en-GB" w:eastAsia="bg-BG"/>
              </w:rPr>
              <w:t>Ultrasonic testing</w:t>
            </w:r>
          </w:p>
          <w:p w14:paraId="10658BB7" w14:textId="77777777" w:rsidR="007702FA" w:rsidRPr="007702FA" w:rsidRDefault="007702FA" w:rsidP="007702FA">
            <w:pPr>
              <w:ind w:left="60"/>
              <w:rPr>
                <w:rFonts w:ascii="Verdana" w:eastAsia="Arial Unicode MS" w:hAnsi="Verdana"/>
                <w:b/>
                <w:bCs/>
                <w:sz w:val="20"/>
                <w:lang w:val="en-GB" w:eastAsia="bg-BG"/>
              </w:rPr>
            </w:pPr>
            <w:r w:rsidRPr="007702FA">
              <w:rPr>
                <w:rFonts w:ascii="Verdana" w:eastAsia="Arial Unicode MS" w:hAnsi="Verdana"/>
                <w:b/>
                <w:bCs/>
                <w:sz w:val="20"/>
                <w:lang w:val="en-GB" w:eastAsia="bg-BG"/>
              </w:rPr>
              <w:t>method (UT)</w:t>
            </w:r>
          </w:p>
          <w:p w14:paraId="22ADA7A6" w14:textId="77777777" w:rsidR="007702FA" w:rsidRPr="007702FA" w:rsidRDefault="007702FA" w:rsidP="007702FA">
            <w:pPr>
              <w:ind w:left="60"/>
              <w:rPr>
                <w:rFonts w:ascii="Verdana" w:eastAsia="Arial Unicode MS" w:hAnsi="Verdana"/>
                <w:sz w:val="20"/>
                <w:lang w:val="en-GB" w:eastAsia="bg-BG"/>
              </w:rPr>
            </w:pPr>
            <w:r w:rsidRPr="007702FA">
              <w:rPr>
                <w:rFonts w:ascii="Verdana" w:eastAsia="Arial Unicode MS" w:hAnsi="Verdana"/>
                <w:sz w:val="20"/>
                <w:lang w:val="en-GB" w:eastAsia="bg-BG"/>
              </w:rPr>
              <w:t xml:space="preserve">Type, size and </w:t>
            </w:r>
          </w:p>
          <w:p w14:paraId="7B055FAC" w14:textId="77777777" w:rsidR="007702FA" w:rsidRPr="007702FA" w:rsidRDefault="007702FA" w:rsidP="007702FA">
            <w:pPr>
              <w:ind w:left="60"/>
              <w:rPr>
                <w:rFonts w:ascii="Verdana" w:eastAsia="Arial Unicode MS" w:hAnsi="Verdana"/>
                <w:sz w:val="20"/>
                <w:lang w:val="en-GB" w:eastAsia="bg-BG"/>
              </w:rPr>
            </w:pPr>
            <w:r w:rsidRPr="007702FA">
              <w:rPr>
                <w:rFonts w:ascii="Verdana" w:eastAsia="Arial Unicode MS" w:hAnsi="Verdana"/>
                <w:sz w:val="20"/>
                <w:lang w:val="en-GB" w:eastAsia="bg-BG"/>
              </w:rPr>
              <w:t>location of</w:t>
            </w:r>
          </w:p>
          <w:p w14:paraId="5B75DB98" w14:textId="1834378F" w:rsidR="007702FA" w:rsidRPr="007702FA" w:rsidRDefault="007702FA" w:rsidP="007702FA">
            <w:pPr>
              <w:jc w:val="both"/>
              <w:rPr>
                <w:rFonts w:ascii="Verdana" w:hAnsi="Verdana"/>
                <w:b/>
                <w:spacing w:val="-6"/>
                <w:sz w:val="20"/>
              </w:rPr>
            </w:pPr>
            <w:r w:rsidRPr="007702FA">
              <w:rPr>
                <w:rFonts w:ascii="Verdana" w:eastAsia="Arial Unicode MS" w:hAnsi="Verdana" w:cs="Calibri"/>
                <w:color w:val="000000"/>
                <w:sz w:val="20"/>
                <w:lang w:val="en-GB" w:eastAsia="bg-BG"/>
              </w:rPr>
              <w:t>the imperfections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15FC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60" w:line="240" w:lineRule="auto"/>
              <w:ind w:left="61" w:right="73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ПК 2-0</w:t>
            </w:r>
          </w:p>
          <w:p w14:paraId="1D0C1E65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61" w:right="73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Procedure for performing</w:t>
            </w:r>
          </w:p>
          <w:p w14:paraId="74F6C4DB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61" w:right="73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 xml:space="preserve">ultrasonic testing </w:t>
            </w:r>
          </w:p>
          <w:p w14:paraId="39EB004B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61" w:right="73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of new and/or operating</w:t>
            </w:r>
          </w:p>
          <w:p w14:paraId="0777051B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61" w:right="73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sites /equipment.</w:t>
            </w:r>
          </w:p>
          <w:p w14:paraId="7C0B97B3" w14:textId="77777777" w:rsidR="007702FA" w:rsidRPr="007702FA" w:rsidRDefault="007702FA" w:rsidP="007702FA">
            <w:pPr>
              <w:pStyle w:val="Bodytext22"/>
              <w:shd w:val="clear" w:color="auto" w:fill="auto"/>
              <w:spacing w:before="180" w:after="0" w:line="240" w:lineRule="auto"/>
              <w:ind w:left="61" w:right="73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ISO 16810;</w:t>
            </w:r>
          </w:p>
          <w:p w14:paraId="63C7A563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61" w:right="73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ISO 16827;</w:t>
            </w:r>
          </w:p>
          <w:p w14:paraId="7D20AE70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61" w:right="73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ISO 11666;</w:t>
            </w:r>
          </w:p>
          <w:p w14:paraId="69D0F8F8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61" w:right="73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ISO 23279;</w:t>
            </w:r>
          </w:p>
          <w:p w14:paraId="10EC2CB8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61" w:right="73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ISO 17640;</w:t>
            </w:r>
          </w:p>
          <w:p w14:paraId="4F7C5487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61" w:right="73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9824;</w:t>
            </w:r>
          </w:p>
          <w:p w14:paraId="6FC39608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61" w:right="73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10308; </w:t>
            </w:r>
          </w:p>
          <w:p w14:paraId="3D5FACB0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61" w:right="73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10160; </w:t>
            </w:r>
          </w:p>
          <w:p w14:paraId="1A70B87A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61" w:right="73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10228-3; </w:t>
            </w:r>
          </w:p>
          <w:p w14:paraId="53764BB5" w14:textId="7161E04E" w:rsidR="007702FA" w:rsidRPr="007702FA" w:rsidRDefault="007702FA" w:rsidP="007702FA">
            <w:pPr>
              <w:keepNext/>
              <w:jc w:val="both"/>
              <w:outlineLvl w:val="0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 xml:space="preserve">BDS </w:t>
            </w:r>
            <w:r w:rsidRPr="007702FA">
              <w:rPr>
                <w:rFonts w:ascii="Verdana" w:hAnsi="Verdana" w:cs="Calibri"/>
                <w:color w:val="000000"/>
                <w:sz w:val="20"/>
                <w:lang w:val="en-GB"/>
              </w:rPr>
              <w:t xml:space="preserve">EN </w:t>
            </w: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>10228-4;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152F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51" w:right="66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color w:val="0A0A0A"/>
                <w:sz w:val="20"/>
                <w:szCs w:val="20"/>
                <w:shd w:val="clear" w:color="auto" w:fill="FFFFFF"/>
                <w:lang w:val="en-GB"/>
              </w:rPr>
              <w:t>The Ordinance on the design, safe operation, and technical supervision of pressure equipment </w:t>
            </w: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 xml:space="preserve"> </w:t>
            </w:r>
          </w:p>
          <w:p w14:paraId="062487DD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51" w:right="66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/SG,</w:t>
            </w: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 xml:space="preserve"> issue 64/2008 </w:t>
            </w:r>
          </w:p>
          <w:p w14:paraId="427CF051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 xml:space="preserve">(Article </w:t>
            </w: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19);</w:t>
            </w:r>
          </w:p>
          <w:p w14:paraId="4E1C34C2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51" w:right="66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The </w:t>
            </w:r>
            <w:r w:rsidRPr="007702FA">
              <w:rPr>
                <w:rFonts w:ascii="Verdana" w:hAnsi="Verdana" w:cs="Calibri"/>
                <w:color w:val="0A0A0A"/>
                <w:sz w:val="20"/>
                <w:szCs w:val="20"/>
                <w:shd w:val="clear" w:color="auto" w:fill="FFFFFF"/>
                <w:lang w:val="en-GB"/>
              </w:rPr>
              <w:t>Ordinance on the structure, safe operation and technical supervision of gas facilities and installations for liquefied hydrocarbon gases /</w:t>
            </w: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 xml:space="preserve">SG, issue 82/2004, (Art.105); </w:t>
            </w:r>
          </w:p>
          <w:p w14:paraId="2B20CE72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51" w:right="66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 xml:space="preserve">Technical specification </w:t>
            </w:r>
          </w:p>
          <w:p w14:paraId="249CA855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10160;</w:t>
            </w:r>
          </w:p>
          <w:p w14:paraId="28F29235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ISO 11666; </w:t>
            </w:r>
          </w:p>
          <w:p w14:paraId="7CDFC01C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ISO 17640; </w:t>
            </w:r>
          </w:p>
          <w:p w14:paraId="2ED9EF9A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9824;</w:t>
            </w:r>
          </w:p>
          <w:p w14:paraId="79C9C37B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10308;</w:t>
            </w:r>
          </w:p>
          <w:p w14:paraId="4C5D2C09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10228-3;</w:t>
            </w:r>
          </w:p>
          <w:p w14:paraId="2D6F33E8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10228-4;</w:t>
            </w:r>
          </w:p>
          <w:p w14:paraId="1E270E92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ISO 17635; </w:t>
            </w:r>
          </w:p>
          <w:p w14:paraId="5B66AEDC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ISO 5817; </w:t>
            </w:r>
          </w:p>
          <w:p w14:paraId="0D4F1421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12952-2;</w:t>
            </w:r>
          </w:p>
          <w:p w14:paraId="2DC3E02D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12952-6;</w:t>
            </w:r>
          </w:p>
          <w:p w14:paraId="4E7BDBF0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13480-5;</w:t>
            </w:r>
          </w:p>
          <w:p w14:paraId="00B16BDF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51" w:right="66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13445-5/А1; </w:t>
            </w:r>
          </w:p>
          <w:p w14:paraId="1887A090" w14:textId="77777777" w:rsidR="007702FA" w:rsidRDefault="007702FA" w:rsidP="007702FA">
            <w:pPr>
              <w:keepNext/>
              <w:ind w:left="-57" w:right="-113"/>
              <w:jc w:val="both"/>
              <w:outlineLvl w:val="0"/>
              <w:rPr>
                <w:rFonts w:ascii="Verdana" w:hAnsi="Verdana" w:cs="Calibri"/>
                <w:color w:val="000000"/>
                <w:sz w:val="20"/>
                <w:lang w:val="en-GB" w:eastAsia="bg-BG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 xml:space="preserve">BDS 10037- </w:t>
            </w:r>
            <w:r w:rsidRPr="007702FA">
              <w:rPr>
                <w:rFonts w:ascii="Verdana" w:hAnsi="Verdana" w:cs="Calibri"/>
                <w:sz w:val="20"/>
                <w:lang w:val="en-GB"/>
              </w:rPr>
              <w:t>repealed</w:t>
            </w: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>, without replacement;</w:t>
            </w:r>
          </w:p>
          <w:p w14:paraId="52B3EBCF" w14:textId="77777777" w:rsidR="00A91FA6" w:rsidRDefault="00A91FA6" w:rsidP="007702FA">
            <w:pPr>
              <w:keepNext/>
              <w:ind w:left="-57" w:right="-113"/>
              <w:jc w:val="both"/>
              <w:outlineLvl w:val="0"/>
              <w:rPr>
                <w:rFonts w:ascii="Verdana" w:hAnsi="Verdana" w:cs="Calibri"/>
                <w:color w:val="000000"/>
                <w:sz w:val="20"/>
                <w:lang w:val="en-GB" w:eastAsia="bg-BG"/>
              </w:rPr>
            </w:pPr>
          </w:p>
          <w:p w14:paraId="18CBF56D" w14:textId="77777777" w:rsidR="00A91FA6" w:rsidRDefault="00A91FA6" w:rsidP="007702FA">
            <w:pPr>
              <w:keepNext/>
              <w:ind w:left="-57" w:right="-113"/>
              <w:jc w:val="both"/>
              <w:outlineLvl w:val="0"/>
              <w:rPr>
                <w:rFonts w:ascii="Verdana" w:hAnsi="Verdana" w:cs="Calibri"/>
                <w:color w:val="000000"/>
                <w:sz w:val="20"/>
                <w:lang w:val="en-GB" w:eastAsia="bg-BG"/>
              </w:rPr>
            </w:pPr>
          </w:p>
          <w:p w14:paraId="1A1056EC" w14:textId="77777777" w:rsidR="00A91FA6" w:rsidRDefault="00A91FA6" w:rsidP="007702FA">
            <w:pPr>
              <w:keepNext/>
              <w:ind w:left="-57" w:right="-113"/>
              <w:jc w:val="both"/>
              <w:outlineLvl w:val="0"/>
              <w:rPr>
                <w:rFonts w:ascii="Verdana" w:hAnsi="Verdana" w:cs="Calibri"/>
                <w:color w:val="000000"/>
                <w:sz w:val="20"/>
                <w:lang w:val="en-GB" w:eastAsia="bg-BG"/>
              </w:rPr>
            </w:pPr>
          </w:p>
          <w:p w14:paraId="1352EBC8" w14:textId="77777777" w:rsidR="00A91FA6" w:rsidRDefault="00A91FA6" w:rsidP="007702FA">
            <w:pPr>
              <w:keepNext/>
              <w:ind w:left="-57" w:right="-113"/>
              <w:jc w:val="both"/>
              <w:outlineLvl w:val="0"/>
              <w:rPr>
                <w:rFonts w:ascii="Verdana" w:hAnsi="Verdana" w:cs="Calibri"/>
                <w:color w:val="000000"/>
                <w:sz w:val="20"/>
                <w:lang w:val="en-GB" w:eastAsia="bg-BG"/>
              </w:rPr>
            </w:pPr>
          </w:p>
          <w:p w14:paraId="7C433165" w14:textId="3183E9C8" w:rsidR="00A91FA6" w:rsidRPr="007702FA" w:rsidRDefault="00A91FA6" w:rsidP="007702FA">
            <w:pPr>
              <w:keepNext/>
              <w:ind w:left="-57" w:right="-113"/>
              <w:jc w:val="both"/>
              <w:outlineLvl w:val="0"/>
              <w:rPr>
                <w:rFonts w:ascii="Verdana" w:hAnsi="Verdana"/>
                <w:b/>
                <w:spacing w:val="-4"/>
                <w:sz w:val="20"/>
              </w:rPr>
            </w:pPr>
          </w:p>
        </w:tc>
      </w:tr>
      <w:tr w:rsidR="007702FA" w:rsidRPr="00423AC6" w14:paraId="3D584D4F" w14:textId="77777777" w:rsidTr="00A91FA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723B" w14:textId="0904B3E7" w:rsidR="007702FA" w:rsidRPr="007702FA" w:rsidRDefault="007702FA" w:rsidP="007702FA">
            <w:pPr>
              <w:ind w:left="-57" w:right="-57"/>
              <w:jc w:val="both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4A29" w14:textId="2D017064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89" w:right="194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Pressure vessels; Gas facilities and installations; Steam and hot water pipelines;</w:t>
            </w: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 xml:space="preserve"> </w:t>
            </w: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 xml:space="preserve">High- and low-pressure boilers; Steam </w:t>
            </w: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lastRenderedPageBreak/>
              <w:t>turbines and their components; Machines, equipment, constructions and their components containing: sheets, rolled products, pipes, welded joints, castings and forgings.</w:t>
            </w:r>
          </w:p>
          <w:p w14:paraId="6B120B03" w14:textId="77777777" w:rsidR="007702FA" w:rsidRPr="007702FA" w:rsidRDefault="007702FA" w:rsidP="007702FA">
            <w:pPr>
              <w:jc w:val="bot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5A2B" w14:textId="1907C4F0" w:rsidR="007702FA" w:rsidRPr="007702FA" w:rsidRDefault="007702FA" w:rsidP="007702FA">
            <w:pPr>
              <w:keepNext/>
              <w:jc w:val="both"/>
              <w:outlineLvl w:val="0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 w:cs="Calibri"/>
                <w:sz w:val="20"/>
                <w:lang w:val="en-GB"/>
              </w:rPr>
              <w:lastRenderedPageBreak/>
              <w:t>Inspection of new and operating sites and equipment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EDF3" w14:textId="77777777" w:rsidR="007702FA" w:rsidRPr="007702FA" w:rsidRDefault="007702FA" w:rsidP="007702FA">
            <w:pPr>
              <w:pStyle w:val="Bodytext80"/>
              <w:shd w:val="clear" w:color="auto" w:fill="auto"/>
              <w:spacing w:after="0" w:line="240" w:lineRule="auto"/>
              <w:ind w:left="60"/>
              <w:rPr>
                <w:rFonts w:cs="Calibri"/>
                <w:i w:val="0"/>
                <w:iCs w:val="0"/>
                <w:lang w:val="en-GB"/>
              </w:rPr>
            </w:pPr>
            <w:r w:rsidRPr="007702FA">
              <w:rPr>
                <w:rFonts w:cs="Calibri"/>
                <w:i w:val="0"/>
                <w:iCs w:val="0"/>
                <w:lang w:val="en-GB"/>
              </w:rPr>
              <w:t>Magnetic particle testing method (МТ);</w:t>
            </w:r>
          </w:p>
          <w:p w14:paraId="5627570C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60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 xml:space="preserve">Type, size and </w:t>
            </w:r>
          </w:p>
          <w:p w14:paraId="02B8E2A4" w14:textId="267096EF" w:rsidR="007702FA" w:rsidRPr="007702FA" w:rsidRDefault="007702FA" w:rsidP="007702FA">
            <w:pPr>
              <w:jc w:val="both"/>
              <w:rPr>
                <w:rFonts w:ascii="Verdana" w:hAnsi="Verdana"/>
                <w:b/>
                <w:spacing w:val="-6"/>
                <w:sz w:val="20"/>
              </w:rPr>
            </w:pPr>
            <w:r w:rsidRPr="007702FA">
              <w:rPr>
                <w:rFonts w:ascii="Verdana" w:hAnsi="Verdana" w:cs="Calibri"/>
                <w:sz w:val="20"/>
                <w:lang w:val="en-GB"/>
              </w:rPr>
              <w:t>location of indications.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4E49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61" w:right="73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ПК 3-0</w:t>
            </w:r>
          </w:p>
          <w:p w14:paraId="62461CC3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61" w:right="73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Procedure</w:t>
            </w:r>
          </w:p>
          <w:p w14:paraId="5EB0DC6C" w14:textId="0A570C00" w:rsidR="007702FA" w:rsidRPr="007702FA" w:rsidRDefault="007702FA" w:rsidP="007702FA">
            <w:pPr>
              <w:pStyle w:val="Bodytext90"/>
              <w:shd w:val="clear" w:color="auto" w:fill="auto"/>
              <w:tabs>
                <w:tab w:val="left" w:pos="154"/>
              </w:tabs>
              <w:spacing w:after="0" w:line="240" w:lineRule="auto"/>
              <w:ind w:left="119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for performing magnetic particle testing of new and/or operating</w:t>
            </w: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 xml:space="preserve"> sites /equipment.</w:t>
            </w:r>
          </w:p>
          <w:p w14:paraId="4204FC44" w14:textId="77777777" w:rsidR="007702FA" w:rsidRPr="007702FA" w:rsidRDefault="007702FA" w:rsidP="007702FA">
            <w:pPr>
              <w:pStyle w:val="Bodytext90"/>
              <w:shd w:val="clear" w:color="auto" w:fill="auto"/>
              <w:tabs>
                <w:tab w:val="left" w:pos="154"/>
              </w:tabs>
              <w:spacing w:after="0" w:line="240" w:lineRule="auto"/>
              <w:ind w:left="119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</w:p>
          <w:p w14:paraId="544E9F28" w14:textId="77777777" w:rsidR="007702FA" w:rsidRPr="007702FA" w:rsidRDefault="007702FA" w:rsidP="007702FA">
            <w:pPr>
              <w:pStyle w:val="Bodytext22"/>
              <w:shd w:val="clear" w:color="auto" w:fill="auto"/>
              <w:tabs>
                <w:tab w:val="left" w:pos="154"/>
              </w:tabs>
              <w:spacing w:before="0" w:after="0" w:line="240" w:lineRule="auto"/>
              <w:ind w:left="119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ISO 9934-1;</w:t>
            </w:r>
          </w:p>
          <w:p w14:paraId="09DB57D7" w14:textId="673CB54B" w:rsidR="007702FA" w:rsidRPr="007702FA" w:rsidRDefault="007702FA" w:rsidP="007702FA">
            <w:pPr>
              <w:keepNext/>
              <w:jc w:val="both"/>
              <w:outlineLvl w:val="0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 xml:space="preserve">BDS </w:t>
            </w:r>
            <w:r w:rsidRPr="007702FA">
              <w:rPr>
                <w:rFonts w:ascii="Verdana" w:hAnsi="Verdana" w:cs="Calibri"/>
                <w:color w:val="000000"/>
                <w:sz w:val="20"/>
                <w:lang w:val="en-GB"/>
              </w:rPr>
              <w:t xml:space="preserve">EN ISO </w:t>
            </w: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>17638;</w:t>
            </w:r>
            <w:r w:rsidRPr="007702FA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0257" w14:textId="77777777" w:rsidR="007702FA" w:rsidRPr="007702FA" w:rsidRDefault="007702FA" w:rsidP="007702FA">
            <w:pPr>
              <w:ind w:left="51" w:right="66"/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</w:pPr>
            <w:r w:rsidRPr="007702FA"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  <w:t xml:space="preserve">The Ordinance on the design, safe operation, and technical supervision of pressure equipment </w:t>
            </w:r>
          </w:p>
          <w:p w14:paraId="12D6B354" w14:textId="77777777" w:rsidR="007702FA" w:rsidRPr="007702FA" w:rsidRDefault="007702FA" w:rsidP="007702FA">
            <w:pPr>
              <w:ind w:left="51" w:right="66"/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</w:pPr>
            <w:r w:rsidRPr="007702FA"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  <w:t>/SG, (Article 19);</w:t>
            </w:r>
          </w:p>
          <w:p w14:paraId="51AA4A66" w14:textId="77777777" w:rsidR="007702FA" w:rsidRPr="007702FA" w:rsidRDefault="007702FA" w:rsidP="007702FA">
            <w:pPr>
              <w:ind w:left="51" w:right="66"/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</w:pPr>
            <w:r w:rsidRPr="007702FA"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  <w:t xml:space="preserve">issue 64/2008, (Art. 20); </w:t>
            </w:r>
          </w:p>
          <w:p w14:paraId="0CF4FD54" w14:textId="77777777" w:rsidR="007702FA" w:rsidRPr="007702FA" w:rsidRDefault="007702FA" w:rsidP="007702FA">
            <w:pPr>
              <w:ind w:left="51" w:right="66"/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</w:pPr>
          </w:p>
          <w:p w14:paraId="2DA743ED" w14:textId="77777777" w:rsidR="007702FA" w:rsidRPr="007702FA" w:rsidRDefault="007702FA" w:rsidP="007702FA">
            <w:pPr>
              <w:ind w:left="51" w:right="66"/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</w:pPr>
            <w:r w:rsidRPr="007702FA"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  <w:t xml:space="preserve">Technical specification </w:t>
            </w:r>
          </w:p>
          <w:p w14:paraId="04E5AEB9" w14:textId="77777777" w:rsidR="007702FA" w:rsidRPr="007702FA" w:rsidRDefault="007702FA" w:rsidP="007702FA">
            <w:pPr>
              <w:ind w:left="51" w:right="66"/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</w:pPr>
            <w:r w:rsidRPr="007702FA"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  <w:t xml:space="preserve">BDS EN ISO 23278; </w:t>
            </w:r>
          </w:p>
          <w:p w14:paraId="7A6C9797" w14:textId="77777777" w:rsidR="007702FA" w:rsidRPr="007702FA" w:rsidRDefault="007702FA" w:rsidP="007702FA">
            <w:pPr>
              <w:ind w:left="51" w:right="66"/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</w:pPr>
            <w:r w:rsidRPr="007702FA"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  <w:t>BDS EN 10228-1;</w:t>
            </w:r>
          </w:p>
          <w:p w14:paraId="33007863" w14:textId="77777777" w:rsidR="007702FA" w:rsidRPr="007702FA" w:rsidRDefault="007702FA" w:rsidP="007702FA">
            <w:pPr>
              <w:ind w:left="51" w:right="66"/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</w:pPr>
            <w:r w:rsidRPr="007702FA"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  <w:lastRenderedPageBreak/>
              <w:t xml:space="preserve">BDS EN ISO 10893-5; </w:t>
            </w:r>
          </w:p>
          <w:p w14:paraId="3417439C" w14:textId="77777777" w:rsidR="007702FA" w:rsidRPr="007702FA" w:rsidRDefault="007702FA" w:rsidP="007702FA">
            <w:pPr>
              <w:ind w:left="51" w:right="66"/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</w:pPr>
            <w:r w:rsidRPr="007702FA"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  <w:t>BDS EN 1369;</w:t>
            </w:r>
          </w:p>
          <w:p w14:paraId="7B8982BF" w14:textId="77777777" w:rsidR="007702FA" w:rsidRPr="007702FA" w:rsidRDefault="007702FA" w:rsidP="007702FA">
            <w:pPr>
              <w:ind w:left="51" w:right="66"/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</w:pPr>
            <w:r w:rsidRPr="007702FA"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  <w:t xml:space="preserve">BDS EN ISO 17635; </w:t>
            </w:r>
          </w:p>
          <w:p w14:paraId="6569D9BD" w14:textId="77777777" w:rsidR="007702FA" w:rsidRPr="007702FA" w:rsidRDefault="007702FA" w:rsidP="007702FA">
            <w:pPr>
              <w:ind w:left="51" w:right="66"/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</w:pPr>
            <w:r w:rsidRPr="007702FA"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  <w:t xml:space="preserve">BDS EN ISO 5817; </w:t>
            </w:r>
          </w:p>
          <w:p w14:paraId="28D30758" w14:textId="77777777" w:rsidR="007702FA" w:rsidRPr="007702FA" w:rsidRDefault="007702FA" w:rsidP="007702FA">
            <w:pPr>
              <w:ind w:left="51" w:right="66"/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</w:pPr>
            <w:r w:rsidRPr="007702FA"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  <w:t>BDS EN 12952-6;</w:t>
            </w:r>
          </w:p>
          <w:p w14:paraId="42CD9316" w14:textId="77777777" w:rsidR="007702FA" w:rsidRPr="007702FA" w:rsidRDefault="007702FA" w:rsidP="007702FA">
            <w:pPr>
              <w:ind w:left="51" w:right="66"/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</w:pPr>
            <w:r w:rsidRPr="007702FA"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  <w:t>BDS EN 13480-5;</w:t>
            </w:r>
          </w:p>
          <w:p w14:paraId="3EC597AB" w14:textId="63907DD8" w:rsidR="007702FA" w:rsidRPr="007702FA" w:rsidRDefault="007702FA" w:rsidP="007702FA">
            <w:pPr>
              <w:keepNext/>
              <w:ind w:left="-57" w:right="-113"/>
              <w:jc w:val="both"/>
              <w:outlineLvl w:val="0"/>
              <w:rPr>
                <w:rFonts w:ascii="Verdana" w:hAnsi="Verdana"/>
                <w:b/>
                <w:spacing w:val="-4"/>
                <w:sz w:val="20"/>
              </w:rPr>
            </w:pPr>
            <w:r w:rsidRPr="007702FA"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  <w:t>BDS EN 13445-5/А1;</w:t>
            </w:r>
          </w:p>
        </w:tc>
      </w:tr>
      <w:tr w:rsidR="007702FA" w:rsidRPr="00423AC6" w14:paraId="0BEFADE4" w14:textId="77777777" w:rsidTr="00A91FA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A514" w14:textId="33CFE95D" w:rsidR="007702FA" w:rsidRPr="007702FA" w:rsidRDefault="007702FA" w:rsidP="007702FA">
            <w:pPr>
              <w:ind w:left="-57" w:right="-57"/>
              <w:jc w:val="both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lastRenderedPageBreak/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A95D" w14:textId="125F885B" w:rsidR="00A91FA6" w:rsidRPr="00A91FA6" w:rsidRDefault="007702FA" w:rsidP="007702FA">
            <w:pPr>
              <w:jc w:val="both"/>
              <w:rPr>
                <w:rFonts w:ascii="Verdana" w:hAnsi="Verdana" w:cs="Calibri"/>
                <w:sz w:val="20"/>
                <w:lang w:val="en-GB"/>
              </w:rPr>
            </w:pPr>
            <w:r w:rsidRPr="007702FA">
              <w:rPr>
                <w:rFonts w:ascii="Verdana" w:hAnsi="Verdana" w:cs="Calibri"/>
                <w:sz w:val="20"/>
                <w:lang w:val="en-GB"/>
              </w:rPr>
              <w:t>Pressure vessels; Gas facilities and installations; Steam and hot water pipelines; High- and low-pressure boilers; Steam turbines and their components; Machines, equipment, constructions and their components containing: sheets, rolled products, pipes, welded joints, castings and forgings.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17FE" w14:textId="6DA333B7" w:rsidR="007702FA" w:rsidRPr="007702FA" w:rsidRDefault="007702FA" w:rsidP="007702FA">
            <w:pPr>
              <w:keepNext/>
              <w:jc w:val="both"/>
              <w:outlineLvl w:val="0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 w:cs="Calibri"/>
                <w:sz w:val="20"/>
                <w:lang w:val="en-GB"/>
              </w:rPr>
              <w:t>Inspection of new and operating sites and equipment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DEB4" w14:textId="77777777" w:rsidR="007702FA" w:rsidRPr="007702FA" w:rsidRDefault="007702FA" w:rsidP="007702FA">
            <w:pPr>
              <w:pStyle w:val="Bodytext80"/>
              <w:shd w:val="clear" w:color="auto" w:fill="auto"/>
              <w:spacing w:after="0" w:line="240" w:lineRule="auto"/>
              <w:ind w:left="60"/>
              <w:rPr>
                <w:rFonts w:cs="Calibri"/>
                <w:i w:val="0"/>
                <w:iCs w:val="0"/>
                <w:lang w:val="en-GB"/>
              </w:rPr>
            </w:pPr>
            <w:r w:rsidRPr="007702FA">
              <w:rPr>
                <w:rFonts w:cs="Calibri"/>
                <w:i w:val="0"/>
                <w:iCs w:val="0"/>
                <w:lang w:val="en-GB"/>
              </w:rPr>
              <w:t>Liquid penetrant testing method (РТ);</w:t>
            </w:r>
          </w:p>
          <w:p w14:paraId="4B2268DA" w14:textId="14837689" w:rsidR="007702FA" w:rsidRPr="007702FA" w:rsidRDefault="007702FA" w:rsidP="007702FA">
            <w:pPr>
              <w:jc w:val="both"/>
              <w:rPr>
                <w:rFonts w:ascii="Verdana" w:hAnsi="Verdana"/>
                <w:b/>
                <w:spacing w:val="-6"/>
                <w:sz w:val="20"/>
              </w:rPr>
            </w:pPr>
            <w:r w:rsidRPr="007702FA">
              <w:rPr>
                <w:rFonts w:ascii="Verdana" w:hAnsi="Verdana" w:cs="Calibri"/>
                <w:sz w:val="20"/>
                <w:lang w:val="en-GB"/>
              </w:rPr>
              <w:t>Type, size and location of indications.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22C4" w14:textId="77777777" w:rsidR="007702FA" w:rsidRPr="007702FA" w:rsidRDefault="007702FA" w:rsidP="007702FA">
            <w:pPr>
              <w:pStyle w:val="Bodytext22"/>
              <w:shd w:val="clear" w:color="auto" w:fill="auto"/>
              <w:tabs>
                <w:tab w:val="left" w:pos="154"/>
              </w:tabs>
              <w:spacing w:before="0" w:after="0" w:line="240" w:lineRule="auto"/>
              <w:ind w:left="119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ПК 4-0</w:t>
            </w:r>
          </w:p>
          <w:p w14:paraId="19AD6723" w14:textId="77777777" w:rsidR="007702FA" w:rsidRPr="007702FA" w:rsidRDefault="007702FA" w:rsidP="007702FA">
            <w:pPr>
              <w:pStyle w:val="Bodytext22"/>
              <w:shd w:val="clear" w:color="auto" w:fill="auto"/>
              <w:tabs>
                <w:tab w:val="left" w:pos="154"/>
              </w:tabs>
              <w:spacing w:before="0" w:after="0" w:line="240" w:lineRule="auto"/>
              <w:ind w:left="119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 xml:space="preserve">Procedure for performing liquid penetrant testing </w:t>
            </w:r>
          </w:p>
          <w:p w14:paraId="2C5A6A74" w14:textId="77777777" w:rsidR="007702FA" w:rsidRPr="007702FA" w:rsidRDefault="007702FA" w:rsidP="007702FA">
            <w:pPr>
              <w:pStyle w:val="Bodytext22"/>
              <w:shd w:val="clear" w:color="auto" w:fill="auto"/>
              <w:tabs>
                <w:tab w:val="left" w:pos="154"/>
              </w:tabs>
              <w:spacing w:before="0" w:after="0" w:line="240" w:lineRule="auto"/>
              <w:ind w:left="119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of new and/or operating sites/equipment</w:t>
            </w: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 </w:t>
            </w:r>
          </w:p>
          <w:p w14:paraId="23B2BB96" w14:textId="77777777" w:rsidR="007702FA" w:rsidRPr="007702FA" w:rsidRDefault="007702FA" w:rsidP="007702FA">
            <w:pPr>
              <w:pStyle w:val="Bodytext22"/>
              <w:shd w:val="clear" w:color="auto" w:fill="auto"/>
              <w:tabs>
                <w:tab w:val="left" w:pos="154"/>
              </w:tabs>
              <w:spacing w:before="0" w:after="0" w:line="240" w:lineRule="auto"/>
              <w:ind w:left="119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</w:p>
          <w:p w14:paraId="021D5D86" w14:textId="1AD31BFF" w:rsidR="007702FA" w:rsidRPr="007702FA" w:rsidRDefault="007702FA" w:rsidP="007702FA">
            <w:pPr>
              <w:keepNext/>
              <w:jc w:val="both"/>
              <w:outlineLvl w:val="0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 xml:space="preserve">BDS </w:t>
            </w:r>
            <w:r w:rsidRPr="007702FA">
              <w:rPr>
                <w:rFonts w:ascii="Verdana" w:hAnsi="Verdana" w:cs="Calibri"/>
                <w:color w:val="000000"/>
                <w:sz w:val="20"/>
                <w:lang w:val="en-GB"/>
              </w:rPr>
              <w:t xml:space="preserve">EN ISO </w:t>
            </w: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>3452-1;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C973" w14:textId="77777777" w:rsidR="007702FA" w:rsidRPr="007702FA" w:rsidRDefault="007702FA" w:rsidP="007702FA">
            <w:pPr>
              <w:ind w:left="121"/>
              <w:rPr>
                <w:rFonts w:ascii="Verdana" w:hAnsi="Verdana"/>
                <w:sz w:val="20"/>
                <w:lang w:val="en-GB"/>
              </w:rPr>
            </w:pPr>
            <w:r w:rsidRPr="007702FA"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  <w:t>The Ordinance on the design, safe operation, and technical supervision of pressure equipment</w:t>
            </w:r>
            <w:r w:rsidRPr="007702FA">
              <w:rPr>
                <w:rFonts w:ascii="Verdana" w:hAnsi="Verdana"/>
                <w:sz w:val="20"/>
                <w:lang w:val="en-GB"/>
              </w:rPr>
              <w:t xml:space="preserve"> </w:t>
            </w:r>
          </w:p>
          <w:p w14:paraId="1D6E0304" w14:textId="77777777" w:rsidR="007702FA" w:rsidRPr="007702FA" w:rsidRDefault="007702FA" w:rsidP="007702FA">
            <w:pPr>
              <w:ind w:left="121"/>
              <w:rPr>
                <w:rFonts w:ascii="Verdana" w:hAnsi="Verdana"/>
                <w:color w:val="000000"/>
                <w:sz w:val="20"/>
                <w:lang w:val="en-GB" w:eastAsia="bg-BG"/>
              </w:rPr>
            </w:pPr>
            <w:r w:rsidRPr="007702FA">
              <w:rPr>
                <w:rFonts w:ascii="Verdana" w:hAnsi="Verdana"/>
                <w:sz w:val="20"/>
                <w:lang w:val="en-GB"/>
              </w:rPr>
              <w:t>/SG issue 64/2008</w:t>
            </w:r>
            <w:r w:rsidRPr="007702FA">
              <w:rPr>
                <w:rFonts w:ascii="Verdana" w:hAnsi="Verdana"/>
                <w:color w:val="000000"/>
                <w:sz w:val="20"/>
                <w:lang w:val="en-GB" w:eastAsia="bg-BG"/>
              </w:rPr>
              <w:t xml:space="preserve">,  </w:t>
            </w:r>
          </w:p>
          <w:p w14:paraId="207679CF" w14:textId="77777777" w:rsidR="007702FA" w:rsidRPr="007702FA" w:rsidRDefault="007702FA" w:rsidP="007702FA">
            <w:pPr>
              <w:widowControl w:val="0"/>
              <w:ind w:left="121"/>
              <w:rPr>
                <w:rFonts w:ascii="Verdana" w:hAnsi="Verdana"/>
                <w:color w:val="000000"/>
                <w:sz w:val="20"/>
                <w:lang w:val="en-GB" w:eastAsia="bg-BG"/>
              </w:rPr>
            </w:pPr>
            <w:r w:rsidRPr="007702FA">
              <w:rPr>
                <w:rFonts w:ascii="Verdana" w:hAnsi="Verdana"/>
                <w:color w:val="000000"/>
                <w:sz w:val="20"/>
                <w:lang w:val="en-GB" w:eastAsia="bg-BG"/>
              </w:rPr>
              <w:t xml:space="preserve">(Art. 20); </w:t>
            </w:r>
          </w:p>
          <w:p w14:paraId="7C2BCD5E" w14:textId="77777777" w:rsidR="007702FA" w:rsidRPr="007702FA" w:rsidRDefault="007702FA" w:rsidP="007702FA">
            <w:pPr>
              <w:ind w:left="121"/>
              <w:rPr>
                <w:rFonts w:ascii="Verdana" w:hAnsi="Verdana"/>
                <w:sz w:val="20"/>
                <w:lang w:val="en-GB"/>
              </w:rPr>
            </w:pPr>
            <w:r w:rsidRPr="007702FA">
              <w:rPr>
                <w:rFonts w:ascii="Verdana" w:hAnsi="Verdana"/>
                <w:sz w:val="20"/>
                <w:lang w:val="en-GB"/>
              </w:rPr>
              <w:t xml:space="preserve">Technical specification </w:t>
            </w:r>
          </w:p>
          <w:p w14:paraId="377280D1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21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ISO 23277; </w:t>
            </w:r>
          </w:p>
          <w:p w14:paraId="3EC49A88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21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10228-2;</w:t>
            </w:r>
          </w:p>
          <w:p w14:paraId="17692D9F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21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ISO 10893-4; </w:t>
            </w:r>
          </w:p>
          <w:p w14:paraId="3907FAEA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21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1371-1;</w:t>
            </w:r>
          </w:p>
          <w:p w14:paraId="0231A7CC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21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ISO 17635; </w:t>
            </w:r>
          </w:p>
          <w:p w14:paraId="45FEE6D8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21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ISO 5817; </w:t>
            </w:r>
          </w:p>
          <w:p w14:paraId="5EEACCFA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21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12952-6;</w:t>
            </w:r>
          </w:p>
          <w:p w14:paraId="70C681DD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21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13480-5;</w:t>
            </w:r>
          </w:p>
          <w:p w14:paraId="3B99877E" w14:textId="0A70DC79" w:rsidR="007702FA" w:rsidRPr="007702FA" w:rsidRDefault="007702FA" w:rsidP="007702FA">
            <w:pPr>
              <w:keepNext/>
              <w:ind w:left="-57" w:right="-113"/>
              <w:jc w:val="both"/>
              <w:outlineLvl w:val="0"/>
              <w:rPr>
                <w:rFonts w:ascii="Verdana" w:hAnsi="Verdana"/>
                <w:b/>
                <w:spacing w:val="-4"/>
                <w:sz w:val="20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 xml:space="preserve">BDS </w:t>
            </w:r>
            <w:r w:rsidRPr="007702FA">
              <w:rPr>
                <w:rFonts w:ascii="Verdana" w:hAnsi="Verdana" w:cs="Calibri"/>
                <w:color w:val="000000"/>
                <w:sz w:val="20"/>
                <w:lang w:val="en-GB"/>
              </w:rPr>
              <w:t xml:space="preserve">EN </w:t>
            </w: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>13445-5/А1;</w:t>
            </w:r>
          </w:p>
        </w:tc>
      </w:tr>
      <w:tr w:rsidR="007702FA" w:rsidRPr="00423AC6" w14:paraId="6E747E13" w14:textId="77777777" w:rsidTr="00A91FA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AC6A" w14:textId="778BD819" w:rsidR="007702FA" w:rsidRPr="007702FA" w:rsidRDefault="007702FA" w:rsidP="007702FA">
            <w:pPr>
              <w:ind w:left="-57" w:right="-57"/>
              <w:jc w:val="both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2108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167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Pressure vessels; Gas facilities and installations; Steam and hot water pipelines;</w:t>
            </w: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 xml:space="preserve"> </w:t>
            </w: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High- and low-pressure boilers; Steam turbines and their components; Machines, equipment,</w:t>
            </w:r>
          </w:p>
          <w:p w14:paraId="2C7603C1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67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constructions and their components containing:</w:t>
            </w:r>
          </w:p>
          <w:p w14:paraId="74241D98" w14:textId="2CA59436" w:rsidR="007702FA" w:rsidRPr="007702FA" w:rsidRDefault="007702FA" w:rsidP="007702FA">
            <w:pPr>
              <w:jc w:val="both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 w:cs="Calibri"/>
                <w:sz w:val="20"/>
                <w:lang w:val="en-GB"/>
              </w:rPr>
              <w:t>sheets, rolled products, pipes, welded joints, castings and forgings.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4E2D" w14:textId="6E341F95" w:rsidR="007702FA" w:rsidRPr="007702FA" w:rsidRDefault="007702FA" w:rsidP="007702FA">
            <w:pPr>
              <w:keepNext/>
              <w:jc w:val="both"/>
              <w:outlineLvl w:val="0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 w:cs="Calibri"/>
                <w:sz w:val="20"/>
                <w:lang w:val="en-GB"/>
              </w:rPr>
              <w:t>Inspection of new and operating sites and equipment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D4DC" w14:textId="60AC941C" w:rsidR="007702FA" w:rsidRPr="007702FA" w:rsidRDefault="007702FA" w:rsidP="007702FA">
            <w:pPr>
              <w:jc w:val="both"/>
              <w:rPr>
                <w:rFonts w:ascii="Verdana" w:hAnsi="Verdana"/>
                <w:b/>
                <w:spacing w:val="-6"/>
                <w:sz w:val="20"/>
              </w:rPr>
            </w:pPr>
            <w:r w:rsidRPr="007702FA">
              <w:rPr>
                <w:rFonts w:ascii="Verdana" w:hAnsi="Verdana"/>
                <w:b/>
                <w:bCs/>
                <w:sz w:val="20"/>
                <w:lang w:val="en-GB"/>
              </w:rPr>
              <w:t xml:space="preserve">Hardness testing by Leeb method; </w:t>
            </w:r>
            <w:r w:rsidRPr="007702FA">
              <w:rPr>
                <w:rFonts w:ascii="Verdana" w:hAnsi="Verdana"/>
                <w:sz w:val="20"/>
                <w:lang w:val="en-GB"/>
              </w:rPr>
              <w:t>Hardness of metal materials in scales: НВ; HV and HRC, after their transformation from scales HLD or HLE</w:t>
            </w:r>
            <w:r w:rsidRPr="007702FA">
              <w:rPr>
                <w:rStyle w:val="Bodytext2Bold"/>
                <w:rFonts w:ascii="Verdana" w:eastAsia="Calibri" w:hAnsi="Verdana" w:cs="Calibri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CF1C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19" w:right="143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ПК 5-1</w:t>
            </w:r>
          </w:p>
          <w:p w14:paraId="34A85651" w14:textId="77777777" w:rsidR="007702FA" w:rsidRPr="007702FA" w:rsidRDefault="007702FA" w:rsidP="007702FA">
            <w:pPr>
              <w:pStyle w:val="Bodytext90"/>
              <w:shd w:val="clear" w:color="auto" w:fill="auto"/>
              <w:spacing w:line="240" w:lineRule="auto"/>
              <w:ind w:left="119" w:right="143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Procedure for performing hardness testing by Leeb method of new and/or operating sites</w:t>
            </w: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/equipment</w:t>
            </w: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.</w:t>
            </w:r>
          </w:p>
          <w:p w14:paraId="6AD9E4D2" w14:textId="39041F8B" w:rsidR="007702FA" w:rsidRPr="007702FA" w:rsidRDefault="007702FA" w:rsidP="007702FA">
            <w:pPr>
              <w:keepNext/>
              <w:jc w:val="both"/>
              <w:outlineLvl w:val="0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lang w:val="en-GB"/>
              </w:rPr>
              <w:t>BDS EN                                     ISO 16859-1;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E139" w14:textId="77777777" w:rsidR="007702FA" w:rsidRPr="007702FA" w:rsidRDefault="007702FA" w:rsidP="007702FA">
            <w:pPr>
              <w:ind w:left="121"/>
              <w:rPr>
                <w:rFonts w:ascii="Verdana" w:hAnsi="Verdana"/>
                <w:sz w:val="20"/>
                <w:lang w:val="en-GB"/>
              </w:rPr>
            </w:pPr>
            <w:r w:rsidRPr="007702FA">
              <w:rPr>
                <w:rFonts w:ascii="Verdana" w:hAnsi="Verdana"/>
                <w:sz w:val="20"/>
                <w:lang w:val="en-GB"/>
              </w:rPr>
              <w:t xml:space="preserve">Technical specification </w:t>
            </w:r>
          </w:p>
          <w:p w14:paraId="63DF3DB8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21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12952-6; </w:t>
            </w:r>
          </w:p>
          <w:p w14:paraId="442C3184" w14:textId="064F98FC" w:rsidR="007702FA" w:rsidRPr="007702FA" w:rsidRDefault="007702FA" w:rsidP="007702FA">
            <w:pPr>
              <w:keepNext/>
              <w:ind w:left="-57" w:right="-113"/>
              <w:jc w:val="both"/>
              <w:outlineLvl w:val="0"/>
              <w:rPr>
                <w:rFonts w:ascii="Verdana" w:hAnsi="Verdana"/>
                <w:b/>
                <w:spacing w:val="-4"/>
                <w:sz w:val="20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 xml:space="preserve">BDS </w:t>
            </w:r>
            <w:r w:rsidRPr="007702FA">
              <w:rPr>
                <w:rFonts w:ascii="Verdana" w:hAnsi="Verdana" w:cs="Calibri"/>
                <w:color w:val="000000"/>
                <w:sz w:val="20"/>
                <w:lang w:val="en-GB"/>
              </w:rPr>
              <w:t xml:space="preserve">EN </w:t>
            </w: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>13445-5/ А1;</w:t>
            </w:r>
          </w:p>
        </w:tc>
      </w:tr>
      <w:tr w:rsidR="007702FA" w:rsidRPr="00423AC6" w14:paraId="48B9B662" w14:textId="77777777" w:rsidTr="00A91FA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505E" w14:textId="0CCD7662" w:rsidR="007702FA" w:rsidRPr="007702FA" w:rsidRDefault="007702FA" w:rsidP="007702FA">
            <w:pPr>
              <w:ind w:left="-57" w:right="-57"/>
              <w:jc w:val="both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541C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167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Pressure vessels; Gas facilities and installations; Steam and hot water pipelines;</w:t>
            </w: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 xml:space="preserve"> </w:t>
            </w:r>
          </w:p>
          <w:p w14:paraId="094656EC" w14:textId="77777777" w:rsidR="007702FA" w:rsidRDefault="007702FA" w:rsidP="007702FA">
            <w:pPr>
              <w:jc w:val="both"/>
              <w:rPr>
                <w:rFonts w:ascii="Verdana" w:hAnsi="Verdana" w:cs="Calibri"/>
                <w:sz w:val="20"/>
                <w:lang w:val="en-GB"/>
              </w:rPr>
            </w:pPr>
            <w:r w:rsidRPr="007702FA">
              <w:rPr>
                <w:rFonts w:ascii="Verdana" w:hAnsi="Verdana" w:cs="Calibri"/>
                <w:sz w:val="20"/>
                <w:lang w:val="en-GB"/>
              </w:rPr>
              <w:t>High- and low-pressure boilers; Steam turbines and their components; Machines, equipment, constructions and their components containing: sheets, rolled products, pipes, welded joints, castings and forgings.</w:t>
            </w:r>
          </w:p>
          <w:p w14:paraId="7D839F64" w14:textId="77777777" w:rsidR="00A91FA6" w:rsidRDefault="00A91FA6" w:rsidP="007702FA">
            <w:pPr>
              <w:jc w:val="both"/>
              <w:rPr>
                <w:rFonts w:ascii="Verdana" w:hAnsi="Verdana" w:cs="Calibri"/>
                <w:sz w:val="20"/>
                <w:lang w:val="en-GB"/>
              </w:rPr>
            </w:pPr>
          </w:p>
          <w:p w14:paraId="72F072DC" w14:textId="77777777" w:rsidR="00A91FA6" w:rsidRDefault="00A91FA6" w:rsidP="007702FA">
            <w:pPr>
              <w:jc w:val="both"/>
              <w:rPr>
                <w:rFonts w:ascii="Verdana" w:hAnsi="Verdana" w:cs="Calibri"/>
                <w:sz w:val="20"/>
                <w:lang w:val="en-GB"/>
              </w:rPr>
            </w:pPr>
          </w:p>
          <w:p w14:paraId="1EA21623" w14:textId="77777777" w:rsidR="00A91FA6" w:rsidRDefault="00A91FA6" w:rsidP="007702FA">
            <w:pPr>
              <w:jc w:val="both"/>
              <w:rPr>
                <w:rFonts w:ascii="Verdana" w:hAnsi="Verdana" w:cs="Calibri"/>
                <w:sz w:val="20"/>
                <w:lang w:val="en-GB"/>
              </w:rPr>
            </w:pPr>
          </w:p>
          <w:p w14:paraId="3C25F80D" w14:textId="77777777" w:rsidR="00A91FA6" w:rsidRDefault="00A91FA6" w:rsidP="007702FA">
            <w:pPr>
              <w:jc w:val="both"/>
              <w:rPr>
                <w:rFonts w:ascii="Verdana" w:hAnsi="Verdana" w:cs="Calibri"/>
                <w:sz w:val="20"/>
                <w:lang w:val="en-GB"/>
              </w:rPr>
            </w:pPr>
          </w:p>
          <w:p w14:paraId="6A95A6C9" w14:textId="77777777" w:rsidR="00A91FA6" w:rsidRDefault="00A91FA6" w:rsidP="007702FA">
            <w:pPr>
              <w:jc w:val="both"/>
              <w:rPr>
                <w:rFonts w:ascii="Verdana" w:hAnsi="Verdana" w:cs="Calibri"/>
                <w:sz w:val="20"/>
                <w:lang w:val="en-GB"/>
              </w:rPr>
            </w:pPr>
          </w:p>
          <w:p w14:paraId="633C2E56" w14:textId="77777777" w:rsidR="00A91FA6" w:rsidRDefault="00A91FA6" w:rsidP="007702FA">
            <w:pPr>
              <w:jc w:val="both"/>
              <w:rPr>
                <w:rFonts w:ascii="Verdana" w:hAnsi="Verdana" w:cs="Calibri"/>
                <w:sz w:val="20"/>
                <w:lang w:val="en-GB"/>
              </w:rPr>
            </w:pPr>
          </w:p>
          <w:p w14:paraId="144AE70A" w14:textId="4EFE8D17" w:rsidR="00A91FA6" w:rsidRPr="007702FA" w:rsidRDefault="00A91FA6" w:rsidP="007702FA">
            <w:pPr>
              <w:jc w:val="bot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29A6" w14:textId="167779CF" w:rsidR="007702FA" w:rsidRPr="007702FA" w:rsidRDefault="007702FA" w:rsidP="007702FA">
            <w:pPr>
              <w:keepNext/>
              <w:jc w:val="both"/>
              <w:outlineLvl w:val="0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 w:cs="Calibri"/>
                <w:sz w:val="20"/>
                <w:lang w:val="en-GB"/>
              </w:rPr>
              <w:t>Inspection of new and operating sites and equipment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B47F" w14:textId="77777777" w:rsidR="007702FA" w:rsidRPr="007702FA" w:rsidRDefault="007702FA" w:rsidP="007702FA">
            <w:pPr>
              <w:pStyle w:val="Bodytext80"/>
              <w:shd w:val="clear" w:color="auto" w:fill="auto"/>
              <w:spacing w:after="0" w:line="240" w:lineRule="auto"/>
              <w:ind w:left="60"/>
              <w:rPr>
                <w:rStyle w:val="Bodytext89pt1"/>
                <w:rFonts w:ascii="Verdana" w:hAnsi="Verdana" w:cs="Calibri"/>
                <w:i w:val="0"/>
                <w:iCs w:val="0"/>
                <w:sz w:val="20"/>
                <w:szCs w:val="20"/>
                <w:lang w:val="en-GB"/>
              </w:rPr>
            </w:pPr>
            <w:r w:rsidRPr="007702FA">
              <w:rPr>
                <w:rFonts w:cs="Calibri"/>
                <w:i w:val="0"/>
                <w:iCs w:val="0"/>
                <w:lang w:val="en-GB"/>
              </w:rPr>
              <w:t xml:space="preserve">Ultrasonic method for wall thickness measurement (UT); </w:t>
            </w:r>
            <w:r w:rsidRPr="007702FA">
              <w:rPr>
                <w:rStyle w:val="Bodytext89pt1"/>
                <w:rFonts w:ascii="Verdana" w:hAnsi="Verdana" w:cs="Calibri"/>
                <w:i w:val="0"/>
                <w:iCs w:val="0"/>
                <w:sz w:val="20"/>
                <w:szCs w:val="20"/>
                <w:lang w:val="en-GB"/>
              </w:rPr>
              <w:t xml:space="preserve"> </w:t>
            </w:r>
          </w:p>
          <w:p w14:paraId="20E095EE" w14:textId="17812BC1" w:rsidR="007702FA" w:rsidRPr="007702FA" w:rsidRDefault="007702FA" w:rsidP="007702FA">
            <w:pPr>
              <w:jc w:val="both"/>
              <w:rPr>
                <w:rFonts w:ascii="Verdana" w:hAnsi="Verdana"/>
                <w:b/>
                <w:spacing w:val="-6"/>
                <w:sz w:val="20"/>
              </w:rPr>
            </w:pPr>
            <w:r w:rsidRPr="007702FA">
              <w:rPr>
                <w:rStyle w:val="Bodytext89pt1"/>
                <w:rFonts w:ascii="Verdana" w:hAnsi="Verdana" w:cs="Calibri"/>
                <w:sz w:val="20"/>
                <w:szCs w:val="20"/>
                <w:lang w:val="en-GB"/>
              </w:rPr>
              <w:t xml:space="preserve">Wall thickness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46C2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155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ПК 6-0</w:t>
            </w:r>
          </w:p>
          <w:p w14:paraId="0E3F55F0" w14:textId="77777777" w:rsidR="007702FA" w:rsidRPr="007702FA" w:rsidRDefault="007702FA" w:rsidP="007702FA">
            <w:pPr>
              <w:pStyle w:val="CommentText"/>
              <w:ind w:left="155"/>
              <w:rPr>
                <w:rFonts w:ascii="Verdana" w:hAnsi="Verdana" w:cs="Calibri"/>
                <w:lang w:val="en-GB"/>
              </w:rPr>
            </w:pPr>
            <w:r w:rsidRPr="007702FA">
              <w:rPr>
                <w:rFonts w:ascii="Verdana" w:hAnsi="Verdana" w:cs="Calibri"/>
                <w:lang w:val="en-GB"/>
              </w:rPr>
              <w:t xml:space="preserve">Procedure for performing ultrasonic wall thickness measurement of new </w:t>
            </w:r>
            <w:r w:rsidRPr="007702FA">
              <w:rPr>
                <w:rFonts w:ascii="Verdana" w:hAnsi="Verdana" w:cs="Calibri"/>
                <w:lang w:val="en-GB" w:eastAsia="en-US"/>
              </w:rPr>
              <w:t>and/or operating sites</w:t>
            </w:r>
            <w:r w:rsidRPr="007702FA">
              <w:rPr>
                <w:rFonts w:ascii="Verdana" w:hAnsi="Verdana" w:cs="Calibri"/>
                <w:lang w:val="en-GB"/>
              </w:rPr>
              <w:t>/equipment</w:t>
            </w:r>
          </w:p>
          <w:p w14:paraId="2ED07EB4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55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</w:p>
          <w:p w14:paraId="62E49005" w14:textId="0F9980CE" w:rsidR="007702FA" w:rsidRPr="007702FA" w:rsidRDefault="007702FA" w:rsidP="007702FA">
            <w:pPr>
              <w:keepNext/>
              <w:jc w:val="both"/>
              <w:outlineLvl w:val="0"/>
              <w:rPr>
                <w:rFonts w:ascii="Verdana" w:hAnsi="Verdana"/>
                <w:b/>
                <w:sz w:val="20"/>
              </w:rPr>
            </w:pPr>
            <w:r w:rsidRPr="007702FA">
              <w:rPr>
                <w:rFonts w:ascii="Verdana" w:hAnsi="Verdana" w:cs="Calibri"/>
                <w:sz w:val="20"/>
                <w:lang w:val="en-GB"/>
              </w:rPr>
              <w:t>BDS EN ISO 16809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2845" w14:textId="77777777" w:rsidR="007702FA" w:rsidRPr="007702FA" w:rsidRDefault="007702FA" w:rsidP="007702FA">
            <w:pPr>
              <w:ind w:left="119"/>
              <w:rPr>
                <w:rFonts w:ascii="Verdana" w:hAnsi="Verdana"/>
                <w:sz w:val="20"/>
                <w:lang w:val="en-GB"/>
              </w:rPr>
            </w:pPr>
            <w:r w:rsidRPr="007702FA">
              <w:rPr>
                <w:rFonts w:ascii="Verdana" w:hAnsi="Verdana"/>
                <w:sz w:val="20"/>
                <w:lang w:val="en-GB"/>
              </w:rPr>
              <w:t xml:space="preserve">Technical specification </w:t>
            </w:r>
          </w:p>
          <w:p w14:paraId="7575F15F" w14:textId="77777777" w:rsidR="007702FA" w:rsidRPr="007702FA" w:rsidRDefault="007702FA" w:rsidP="007702FA">
            <w:pPr>
              <w:keepNext/>
              <w:ind w:left="-57" w:right="-113"/>
              <w:jc w:val="both"/>
              <w:outlineLvl w:val="0"/>
              <w:rPr>
                <w:rFonts w:ascii="Verdana" w:hAnsi="Verdana"/>
                <w:b/>
                <w:spacing w:val="-4"/>
                <w:sz w:val="20"/>
              </w:rPr>
            </w:pPr>
          </w:p>
        </w:tc>
      </w:tr>
      <w:tr w:rsidR="007702FA" w:rsidRPr="00423AC6" w14:paraId="2F1901CA" w14:textId="77777777" w:rsidTr="00A91FA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5AA3" w14:textId="22283D99" w:rsidR="007702FA" w:rsidRPr="007702FA" w:rsidRDefault="007702FA" w:rsidP="007702FA">
            <w:pPr>
              <w:ind w:left="-57" w:right="-57"/>
              <w:jc w:val="both"/>
              <w:rPr>
                <w:rFonts w:ascii="Verdana" w:hAnsi="Verdana" w:cs="Calibri"/>
                <w:color w:val="000000"/>
                <w:sz w:val="20"/>
                <w:lang w:val="en-GB" w:eastAsia="bg-BG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>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CDBA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167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 xml:space="preserve">Elbows and </w:t>
            </w:r>
            <w:r w:rsidRPr="007702FA">
              <w:rPr>
                <w:rFonts w:ascii="Verdana" w:hAnsi="Verdana" w:cs="Calibri"/>
                <w:bCs/>
                <w:sz w:val="20"/>
                <w:szCs w:val="20"/>
                <w:lang w:val="en-GB" w:eastAsia="en-US"/>
              </w:rPr>
              <w:t>pipes</w:t>
            </w: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 xml:space="preserve"> from pipelines and</w:t>
            </w:r>
          </w:p>
          <w:p w14:paraId="670319A5" w14:textId="4B144CC9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167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heating surfaces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C7A6" w14:textId="64D28A5E" w:rsidR="007702FA" w:rsidRPr="007702FA" w:rsidRDefault="007702FA" w:rsidP="007702FA">
            <w:pPr>
              <w:keepNext/>
              <w:jc w:val="both"/>
              <w:outlineLvl w:val="0"/>
              <w:rPr>
                <w:rFonts w:ascii="Verdana" w:hAnsi="Verdana" w:cs="Calibri"/>
                <w:sz w:val="20"/>
                <w:lang w:val="en-GB"/>
              </w:rPr>
            </w:pPr>
            <w:r w:rsidRPr="007702FA">
              <w:rPr>
                <w:rFonts w:ascii="Verdana" w:hAnsi="Verdana" w:cs="Calibri"/>
                <w:sz w:val="20"/>
                <w:lang w:val="en-GB"/>
              </w:rPr>
              <w:t>Inspection of new and operating sites and equipment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1FB2" w14:textId="77777777" w:rsidR="007702FA" w:rsidRPr="007702FA" w:rsidRDefault="007702FA" w:rsidP="007702FA">
            <w:pPr>
              <w:pStyle w:val="CommentText"/>
              <w:ind w:left="103"/>
              <w:rPr>
                <w:rFonts w:ascii="Verdana" w:hAnsi="Verdana" w:cs="Calibri"/>
                <w:lang w:val="en-GB"/>
              </w:rPr>
            </w:pPr>
            <w:r w:rsidRPr="007702FA">
              <w:rPr>
                <w:rFonts w:ascii="Verdana" w:hAnsi="Verdana" w:cs="Calibri"/>
                <w:b/>
                <w:bCs/>
                <w:lang w:val="en-GB"/>
              </w:rPr>
              <w:t>Out-of-roundness measurement</w:t>
            </w:r>
            <w:r w:rsidRPr="007702FA">
              <w:rPr>
                <w:rFonts w:ascii="Verdana" w:hAnsi="Verdana" w:cs="Calibri"/>
                <w:lang w:val="en-GB"/>
              </w:rPr>
              <w:t xml:space="preserve"> </w:t>
            </w:r>
          </w:p>
          <w:p w14:paraId="04B3F0EB" w14:textId="77777777" w:rsidR="007702FA" w:rsidRPr="007702FA" w:rsidRDefault="007702FA" w:rsidP="007702FA">
            <w:pPr>
              <w:pStyle w:val="CommentText"/>
              <w:ind w:left="103"/>
              <w:rPr>
                <w:rFonts w:ascii="Verdana" w:hAnsi="Verdana" w:cs="Calibri"/>
                <w:lang w:val="en-GB"/>
              </w:rPr>
            </w:pPr>
            <w:r w:rsidRPr="007702FA">
              <w:rPr>
                <w:rFonts w:ascii="Verdana" w:hAnsi="Verdana" w:cs="Calibri"/>
                <w:lang w:val="en-GB"/>
              </w:rPr>
              <w:t>Out-of-roundness</w:t>
            </w:r>
          </w:p>
          <w:p w14:paraId="62271D0B" w14:textId="77777777" w:rsidR="007702FA" w:rsidRPr="007702FA" w:rsidRDefault="007702FA" w:rsidP="007702FA">
            <w:pPr>
              <w:pStyle w:val="Bodytext80"/>
              <w:shd w:val="clear" w:color="auto" w:fill="auto"/>
              <w:spacing w:after="0" w:line="240" w:lineRule="auto"/>
              <w:ind w:left="60"/>
              <w:rPr>
                <w:rFonts w:cs="Calibri"/>
                <w:i w:val="0"/>
                <w:iCs w:val="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2797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120" w:line="240" w:lineRule="auto"/>
              <w:ind w:left="155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ПК 7-0</w:t>
            </w:r>
          </w:p>
          <w:p w14:paraId="33B17285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155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Procedure for performing out-of-roundness measurement of new</w:t>
            </w:r>
          </w:p>
          <w:p w14:paraId="398327AB" w14:textId="77777777" w:rsidR="007702FA" w:rsidRPr="007702FA" w:rsidRDefault="007702FA" w:rsidP="007702FA">
            <w:pPr>
              <w:pStyle w:val="Bodytext90"/>
              <w:shd w:val="clear" w:color="auto" w:fill="auto"/>
              <w:spacing w:after="60" w:line="240" w:lineRule="auto"/>
              <w:ind w:left="155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and/or operating sites</w:t>
            </w: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/equipment</w:t>
            </w: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.</w:t>
            </w:r>
          </w:p>
          <w:p w14:paraId="11922503" w14:textId="77958C4E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155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>BDS EN 12952-5; BDS EN 13480-4;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8D96" w14:textId="77777777" w:rsidR="007702FA" w:rsidRPr="007702FA" w:rsidRDefault="007702FA" w:rsidP="007702FA">
            <w:pPr>
              <w:ind w:left="119"/>
              <w:rPr>
                <w:rFonts w:ascii="Verdana" w:hAnsi="Verdana"/>
                <w:sz w:val="20"/>
                <w:lang w:val="en-GB"/>
              </w:rPr>
            </w:pPr>
            <w:r w:rsidRPr="007702FA">
              <w:rPr>
                <w:rFonts w:ascii="Verdana" w:hAnsi="Verdana"/>
                <w:sz w:val="20"/>
                <w:lang w:val="en-GB"/>
              </w:rPr>
              <w:t xml:space="preserve">Technical specification </w:t>
            </w:r>
          </w:p>
          <w:p w14:paraId="5E289A11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19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12952-5; </w:t>
            </w:r>
          </w:p>
          <w:p w14:paraId="2EA29ACA" w14:textId="56AB7190" w:rsidR="007702FA" w:rsidRPr="007702FA" w:rsidRDefault="007702FA" w:rsidP="007702FA">
            <w:pPr>
              <w:ind w:left="119"/>
              <w:rPr>
                <w:rFonts w:ascii="Verdana" w:hAnsi="Verdana"/>
                <w:sz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 xml:space="preserve">BDS </w:t>
            </w:r>
            <w:r w:rsidRPr="007702FA">
              <w:rPr>
                <w:rFonts w:ascii="Verdana" w:hAnsi="Verdana" w:cs="Calibri"/>
                <w:color w:val="000000"/>
                <w:sz w:val="20"/>
                <w:lang w:val="en-GB"/>
              </w:rPr>
              <w:t xml:space="preserve">EN </w:t>
            </w: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>13480-4;</w:t>
            </w:r>
          </w:p>
        </w:tc>
      </w:tr>
      <w:tr w:rsidR="007702FA" w:rsidRPr="00423AC6" w14:paraId="5FC7ED91" w14:textId="77777777" w:rsidTr="00A91FA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5532" w14:textId="26252955" w:rsidR="007702FA" w:rsidRPr="007702FA" w:rsidRDefault="007702FA" w:rsidP="007702FA">
            <w:pPr>
              <w:ind w:left="-57" w:right="-57"/>
              <w:jc w:val="both"/>
              <w:rPr>
                <w:rFonts w:ascii="Verdana" w:hAnsi="Verdana" w:cs="Calibri"/>
                <w:color w:val="000000"/>
                <w:sz w:val="20"/>
                <w:lang w:val="en-GB" w:eastAsia="bg-BG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>8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6131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167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Pressure vessels; Gas facilities and installations; Steam and hot water pipelines;</w:t>
            </w: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 xml:space="preserve"> </w:t>
            </w:r>
          </w:p>
          <w:p w14:paraId="7940AA8E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167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High- and low-pressure boilers;</w:t>
            </w:r>
          </w:p>
          <w:p w14:paraId="53844AE9" w14:textId="024702BC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167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Steam turbines and their components; Machines, equipment, constructions and their components containing: sheets, rolled products, pipes, welded joints, castings and forgings.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AE21" w14:textId="20DD1B0D" w:rsidR="007702FA" w:rsidRPr="007702FA" w:rsidRDefault="007702FA" w:rsidP="007702FA">
            <w:pPr>
              <w:keepNext/>
              <w:jc w:val="both"/>
              <w:outlineLvl w:val="0"/>
              <w:rPr>
                <w:rFonts w:ascii="Verdana" w:hAnsi="Verdana" w:cs="Calibri"/>
                <w:sz w:val="20"/>
                <w:lang w:val="en-GB"/>
              </w:rPr>
            </w:pPr>
            <w:r w:rsidRPr="007702FA">
              <w:rPr>
                <w:rFonts w:ascii="Verdana" w:hAnsi="Verdana" w:cs="Calibri"/>
                <w:sz w:val="20"/>
                <w:lang w:val="en-GB"/>
              </w:rPr>
              <w:t>Inspection of new and operating sites and equipment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7E6A" w14:textId="77777777" w:rsidR="007702FA" w:rsidRPr="007702FA" w:rsidRDefault="007702FA" w:rsidP="007702FA">
            <w:pPr>
              <w:pStyle w:val="Bodytext80"/>
              <w:shd w:val="clear" w:color="auto" w:fill="auto"/>
              <w:spacing w:after="0" w:line="240" w:lineRule="auto"/>
              <w:ind w:left="103"/>
              <w:rPr>
                <w:rFonts w:cs="Calibri"/>
                <w:i w:val="0"/>
                <w:iCs w:val="0"/>
                <w:lang w:val="en-GB"/>
              </w:rPr>
            </w:pPr>
            <w:r w:rsidRPr="007702FA">
              <w:rPr>
                <w:rFonts w:cs="Calibri"/>
                <w:i w:val="0"/>
                <w:iCs w:val="0"/>
                <w:lang w:val="en-GB"/>
              </w:rPr>
              <w:t>Spectral quality inspection</w:t>
            </w:r>
          </w:p>
          <w:p w14:paraId="4CF5874B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103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Presence and</w:t>
            </w:r>
          </w:p>
          <w:p w14:paraId="02541979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103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 xml:space="preserve">type of alloying </w:t>
            </w:r>
          </w:p>
          <w:p w14:paraId="6F61E689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103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 xml:space="preserve">elements: </w:t>
            </w:r>
          </w:p>
          <w:p w14:paraId="0736E788" w14:textId="19D5FCBA" w:rsidR="007702FA" w:rsidRPr="007702FA" w:rsidRDefault="007702FA" w:rsidP="007702FA">
            <w:pPr>
              <w:pStyle w:val="CommentText"/>
              <w:ind w:left="103"/>
              <w:rPr>
                <w:rFonts w:ascii="Verdana" w:hAnsi="Verdana" w:cs="Calibri"/>
                <w:b/>
                <w:bCs/>
                <w:lang w:val="en-GB"/>
              </w:rPr>
            </w:pPr>
            <w:proofErr w:type="spellStart"/>
            <w:r w:rsidRPr="007702FA">
              <w:rPr>
                <w:rFonts w:ascii="Verdana" w:hAnsi="Verdana" w:cs="Calibri"/>
                <w:lang w:val="en-GB"/>
              </w:rPr>
              <w:t>Сг</w:t>
            </w:r>
            <w:proofErr w:type="spellEnd"/>
            <w:r w:rsidRPr="007702FA">
              <w:rPr>
                <w:rFonts w:ascii="Verdana" w:hAnsi="Verdana" w:cs="Calibri"/>
                <w:lang w:val="en-GB"/>
              </w:rPr>
              <w:t>, Mo, 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25CA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120" w:line="240" w:lineRule="auto"/>
              <w:ind w:left="13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**ПК 8-0 </w:t>
            </w:r>
          </w:p>
          <w:p w14:paraId="47AF9564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130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 xml:space="preserve">Procedure for performing spectral </w:t>
            </w:r>
          </w:p>
          <w:p w14:paraId="36030375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130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quality inspection</w:t>
            </w:r>
          </w:p>
          <w:p w14:paraId="2CA86916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130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of new</w:t>
            </w:r>
          </w:p>
          <w:p w14:paraId="53D432B4" w14:textId="77777777" w:rsidR="007702FA" w:rsidRPr="007702FA" w:rsidRDefault="007702FA" w:rsidP="007702FA">
            <w:pPr>
              <w:pStyle w:val="Bodytext90"/>
              <w:shd w:val="clear" w:color="auto" w:fill="auto"/>
              <w:spacing w:after="60" w:line="240" w:lineRule="auto"/>
              <w:ind w:left="130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and/or operating sites</w:t>
            </w: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/equipment</w:t>
            </w: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 xml:space="preserve">. (Revision 2, </w:t>
            </w: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Version 4 as of 30.11.2015)</w:t>
            </w:r>
          </w:p>
          <w:p w14:paraId="605D0114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120" w:line="240" w:lineRule="auto"/>
              <w:ind w:left="155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08B2" w14:textId="77777777" w:rsidR="007702FA" w:rsidRPr="007702FA" w:rsidRDefault="007702FA" w:rsidP="007702FA">
            <w:pPr>
              <w:ind w:left="124"/>
              <w:rPr>
                <w:rFonts w:ascii="Verdana" w:hAnsi="Verdana"/>
                <w:sz w:val="20"/>
                <w:lang w:val="en-GB"/>
              </w:rPr>
            </w:pPr>
            <w:r w:rsidRPr="007702FA">
              <w:rPr>
                <w:rFonts w:ascii="Verdana" w:hAnsi="Verdana"/>
                <w:sz w:val="20"/>
                <w:lang w:val="en-GB"/>
              </w:rPr>
              <w:t xml:space="preserve">Technical specification </w:t>
            </w:r>
          </w:p>
          <w:p w14:paraId="6AFF50B4" w14:textId="77777777" w:rsidR="007702FA" w:rsidRPr="007702FA" w:rsidRDefault="007702FA" w:rsidP="007702FA">
            <w:pPr>
              <w:ind w:left="119"/>
              <w:rPr>
                <w:rFonts w:ascii="Verdana" w:hAnsi="Verdana"/>
                <w:sz w:val="20"/>
                <w:lang w:val="en-GB"/>
              </w:rPr>
            </w:pPr>
          </w:p>
        </w:tc>
      </w:tr>
      <w:tr w:rsidR="007702FA" w:rsidRPr="00423AC6" w14:paraId="47044E18" w14:textId="77777777" w:rsidTr="00A91FA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5E6E" w14:textId="126CE318" w:rsidR="007702FA" w:rsidRPr="007702FA" w:rsidRDefault="007702FA" w:rsidP="007702FA">
            <w:pPr>
              <w:ind w:left="-57" w:right="-57"/>
              <w:jc w:val="both"/>
              <w:rPr>
                <w:rFonts w:ascii="Verdana" w:hAnsi="Verdana" w:cs="Calibri"/>
                <w:color w:val="000000"/>
                <w:sz w:val="20"/>
                <w:lang w:val="en-GB" w:eastAsia="bg-BG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>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A1CA" w14:textId="7650C19E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167"/>
              <w:jc w:val="left"/>
              <w:rPr>
                <w:rFonts w:ascii="Verdana" w:hAnsi="Verdana" w:cs="Calibri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Pressure vessels; Gas facilities and installations; Steam and hot water pipelines; high- and low-pressure boilers; Steam turbines and their components; Machines, equipment, constructions and their components containing welded joints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97BA" w14:textId="1320C98E" w:rsidR="007702FA" w:rsidRPr="007702FA" w:rsidRDefault="007702FA" w:rsidP="007702FA">
            <w:pPr>
              <w:keepNext/>
              <w:jc w:val="both"/>
              <w:outlineLvl w:val="0"/>
              <w:rPr>
                <w:rFonts w:ascii="Verdana" w:hAnsi="Verdana" w:cs="Calibri"/>
                <w:sz w:val="20"/>
                <w:lang w:val="en-GB"/>
              </w:rPr>
            </w:pPr>
            <w:r w:rsidRPr="007702FA">
              <w:rPr>
                <w:rFonts w:ascii="Verdana" w:hAnsi="Verdana" w:cs="Calibri"/>
                <w:sz w:val="20"/>
                <w:lang w:val="en-GB"/>
              </w:rPr>
              <w:t>Inspection of new and operating equipment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0980" w14:textId="77777777" w:rsidR="007702FA" w:rsidRPr="007702FA" w:rsidRDefault="007702FA" w:rsidP="007702FA">
            <w:pPr>
              <w:pStyle w:val="Bodytext80"/>
              <w:shd w:val="clear" w:color="auto" w:fill="auto"/>
              <w:spacing w:after="0" w:line="240" w:lineRule="auto"/>
              <w:ind w:left="60"/>
              <w:rPr>
                <w:rFonts w:cs="Calibri"/>
                <w:i w:val="0"/>
                <w:iCs w:val="0"/>
                <w:lang w:val="en-GB"/>
              </w:rPr>
            </w:pPr>
            <w:r w:rsidRPr="007702FA">
              <w:rPr>
                <w:rFonts w:cs="Calibri"/>
                <w:i w:val="0"/>
                <w:iCs w:val="0"/>
                <w:lang w:val="en-GB"/>
              </w:rPr>
              <w:t>Visual testing method (VT)</w:t>
            </w:r>
          </w:p>
          <w:p w14:paraId="33366731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60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 xml:space="preserve">Type, size and </w:t>
            </w:r>
          </w:p>
          <w:p w14:paraId="492187A9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60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location of the</w:t>
            </w:r>
          </w:p>
          <w:p w14:paraId="0A119024" w14:textId="265E3577" w:rsidR="007702FA" w:rsidRPr="007702FA" w:rsidRDefault="007702FA" w:rsidP="007702FA">
            <w:pPr>
              <w:pStyle w:val="Bodytext80"/>
              <w:shd w:val="clear" w:color="auto" w:fill="auto"/>
              <w:spacing w:after="0" w:line="240" w:lineRule="auto"/>
              <w:ind w:left="103"/>
              <w:rPr>
                <w:rFonts w:cs="Calibri"/>
                <w:i w:val="0"/>
                <w:iCs w:val="0"/>
                <w:lang w:val="en-GB"/>
              </w:rPr>
            </w:pPr>
            <w:r w:rsidRPr="007702FA">
              <w:rPr>
                <w:rFonts w:cs="Calibri"/>
                <w:lang w:val="en-GB"/>
              </w:rPr>
              <w:t>imperfections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CC42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60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ПК 9-0</w:t>
            </w:r>
          </w:p>
          <w:p w14:paraId="35E9B208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60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Procedure</w:t>
            </w:r>
          </w:p>
          <w:p w14:paraId="615F9D45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60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 xml:space="preserve">for performing </w:t>
            </w:r>
          </w:p>
          <w:p w14:paraId="2C213B08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60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visual inspection</w:t>
            </w:r>
          </w:p>
          <w:p w14:paraId="11E26904" w14:textId="77777777" w:rsidR="007702FA" w:rsidRPr="007702FA" w:rsidRDefault="007702FA" w:rsidP="007702FA">
            <w:pPr>
              <w:pStyle w:val="Bodytext90"/>
              <w:shd w:val="clear" w:color="auto" w:fill="auto"/>
              <w:spacing w:after="0" w:line="240" w:lineRule="auto"/>
              <w:ind w:left="60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of new and/or operating sites</w:t>
            </w: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/equipment</w:t>
            </w:r>
            <w:r w:rsidRPr="007702FA">
              <w:rPr>
                <w:rFonts w:ascii="Verdana" w:hAnsi="Verdana" w:cs="Calibri"/>
                <w:sz w:val="20"/>
                <w:szCs w:val="20"/>
                <w:lang w:val="en-GB" w:eastAsia="en-US"/>
              </w:rPr>
              <w:t>.</w:t>
            </w:r>
          </w:p>
          <w:p w14:paraId="35E38064" w14:textId="77777777" w:rsidR="007702FA" w:rsidRPr="007702FA" w:rsidRDefault="007702FA" w:rsidP="007702FA">
            <w:pPr>
              <w:pStyle w:val="Bodytext90"/>
              <w:spacing w:after="0" w:line="240" w:lineRule="auto"/>
              <w:ind w:left="60"/>
              <w:jc w:val="left"/>
              <w:rPr>
                <w:rFonts w:ascii="Verdana" w:hAnsi="Verdana" w:cs="Calibri"/>
                <w:sz w:val="20"/>
                <w:szCs w:val="20"/>
                <w:lang w:val="en-GB" w:eastAsia="en-US"/>
              </w:rPr>
            </w:pPr>
          </w:p>
          <w:p w14:paraId="5ED37930" w14:textId="73C1502C" w:rsidR="007702FA" w:rsidRPr="007702FA" w:rsidRDefault="007702FA" w:rsidP="007702FA">
            <w:pPr>
              <w:pStyle w:val="Bodytext22"/>
              <w:shd w:val="clear" w:color="auto" w:fill="auto"/>
              <w:spacing w:before="0" w:after="120" w:line="240" w:lineRule="auto"/>
              <w:ind w:left="13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sz w:val="20"/>
                <w:szCs w:val="20"/>
                <w:lang w:val="en-GB"/>
              </w:rPr>
              <w:t>BDS EN ISO 17637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8BA3" w14:textId="77777777" w:rsidR="007702FA" w:rsidRPr="007702FA" w:rsidRDefault="007702FA" w:rsidP="007702FA">
            <w:pPr>
              <w:ind w:left="129"/>
              <w:rPr>
                <w:rFonts w:ascii="Verdana" w:hAnsi="Verdana"/>
                <w:color w:val="000000"/>
                <w:sz w:val="20"/>
                <w:lang w:val="en-GB" w:eastAsia="bg-BG"/>
              </w:rPr>
            </w:pPr>
            <w:r w:rsidRPr="007702FA">
              <w:rPr>
                <w:rFonts w:ascii="Verdana" w:hAnsi="Verdana"/>
                <w:color w:val="0A0A0A"/>
                <w:sz w:val="20"/>
                <w:shd w:val="clear" w:color="auto" w:fill="FFFFFF"/>
                <w:lang w:val="en-GB"/>
              </w:rPr>
              <w:t>The Ordinance on the design, safe operation, and technical supervision of pressure equipment</w:t>
            </w:r>
            <w:r w:rsidRPr="007702FA">
              <w:rPr>
                <w:rFonts w:ascii="Verdana" w:hAnsi="Verdana"/>
                <w:sz w:val="20"/>
                <w:lang w:val="en-GB"/>
              </w:rPr>
              <w:t xml:space="preserve"> /SG issue 64/2008</w:t>
            </w:r>
            <w:r w:rsidRPr="007702FA">
              <w:rPr>
                <w:rFonts w:ascii="Verdana" w:hAnsi="Verdana"/>
                <w:color w:val="000000"/>
                <w:sz w:val="20"/>
                <w:lang w:val="en-GB" w:eastAsia="bg-BG"/>
              </w:rPr>
              <w:t>, (Art. 19; Art. 20; Art. 22);</w:t>
            </w:r>
          </w:p>
          <w:p w14:paraId="2052DC89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29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 </w:t>
            </w:r>
          </w:p>
          <w:p w14:paraId="25E331F6" w14:textId="77777777" w:rsidR="007702FA" w:rsidRPr="007702FA" w:rsidRDefault="007702FA" w:rsidP="007702FA">
            <w:pPr>
              <w:ind w:left="129"/>
              <w:rPr>
                <w:rFonts w:ascii="Verdana" w:hAnsi="Verdana"/>
                <w:sz w:val="20"/>
                <w:lang w:val="en-GB"/>
              </w:rPr>
            </w:pPr>
            <w:r w:rsidRPr="007702FA">
              <w:rPr>
                <w:rFonts w:ascii="Verdana" w:hAnsi="Verdana"/>
                <w:sz w:val="20"/>
                <w:lang w:val="en-GB"/>
              </w:rPr>
              <w:t xml:space="preserve">Technical specification </w:t>
            </w:r>
          </w:p>
          <w:p w14:paraId="18007B11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29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ISO 17635; </w:t>
            </w:r>
          </w:p>
          <w:p w14:paraId="657E06B4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29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ISO 5817; </w:t>
            </w:r>
          </w:p>
          <w:p w14:paraId="2ED404D4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29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12952-5; </w:t>
            </w:r>
          </w:p>
          <w:p w14:paraId="16C9FFE7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29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12952-6; </w:t>
            </w:r>
          </w:p>
          <w:p w14:paraId="5E6AEDF3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29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12953-5; </w:t>
            </w:r>
          </w:p>
          <w:p w14:paraId="4737637C" w14:textId="77777777" w:rsidR="007702FA" w:rsidRPr="007702FA" w:rsidRDefault="007702FA" w:rsidP="007702FA">
            <w:pPr>
              <w:pStyle w:val="Bodytext22"/>
              <w:shd w:val="clear" w:color="auto" w:fill="auto"/>
              <w:spacing w:before="0" w:after="0" w:line="240" w:lineRule="auto"/>
              <w:ind w:left="129"/>
              <w:jc w:val="left"/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szCs w:val="20"/>
                <w:lang w:val="en-GB"/>
              </w:rPr>
              <w:t xml:space="preserve">BDS EN 13480-5; </w:t>
            </w:r>
          </w:p>
          <w:p w14:paraId="71DD048B" w14:textId="32F06E94" w:rsidR="007702FA" w:rsidRPr="007702FA" w:rsidRDefault="007702FA" w:rsidP="007702FA">
            <w:pPr>
              <w:ind w:left="124"/>
              <w:rPr>
                <w:rFonts w:ascii="Verdana" w:hAnsi="Verdana"/>
                <w:sz w:val="20"/>
                <w:lang w:val="en-GB"/>
              </w:rPr>
            </w:pP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 xml:space="preserve">BDS </w:t>
            </w:r>
            <w:r w:rsidRPr="007702FA">
              <w:rPr>
                <w:rFonts w:ascii="Verdana" w:hAnsi="Verdana" w:cs="Calibri"/>
                <w:color w:val="000000"/>
                <w:sz w:val="20"/>
                <w:lang w:val="en-GB"/>
              </w:rPr>
              <w:t xml:space="preserve">EN </w:t>
            </w:r>
            <w:r w:rsidRPr="007702FA">
              <w:rPr>
                <w:rFonts w:ascii="Verdana" w:hAnsi="Verdana" w:cs="Calibri"/>
                <w:color w:val="000000"/>
                <w:sz w:val="20"/>
                <w:lang w:val="en-GB" w:eastAsia="bg-BG"/>
              </w:rPr>
              <w:t>13445-5/А1;</w:t>
            </w:r>
          </w:p>
        </w:tc>
      </w:tr>
    </w:tbl>
    <w:p w14:paraId="79852BFE" w14:textId="77777777" w:rsidR="0031466B" w:rsidRPr="00C42D96" w:rsidRDefault="0031466B" w:rsidP="0031466B">
      <w:pPr>
        <w:snapToGrid w:val="0"/>
        <w:spacing w:line="216" w:lineRule="auto"/>
        <w:jc w:val="both"/>
        <w:rPr>
          <w:rFonts w:ascii="Verdana" w:hAnsi="Verdana"/>
          <w:bCs/>
          <w:i/>
          <w:sz w:val="20"/>
          <w:lang w:val="en-US"/>
        </w:rPr>
      </w:pPr>
    </w:p>
    <w:p w14:paraId="403DA2E3" w14:textId="77777777" w:rsidR="004944D1" w:rsidRPr="00423AC6" w:rsidRDefault="004944D1" w:rsidP="004944D1">
      <w:pPr>
        <w:spacing w:line="276" w:lineRule="auto"/>
        <w:jc w:val="both"/>
        <w:rPr>
          <w:rFonts w:ascii="Verdana" w:hAnsi="Verdana" w:cs="Verdana"/>
          <w:i/>
          <w:sz w:val="20"/>
          <w:lang w:val="en-US" w:eastAsia="bg-BG"/>
        </w:rPr>
      </w:pPr>
      <w:r w:rsidRPr="00423AC6">
        <w:rPr>
          <w:rFonts w:ascii="Verdana" w:hAnsi="Verdana"/>
          <w:b/>
          <w:i/>
          <w:sz w:val="20"/>
          <w:lang w:val="en-US"/>
        </w:rPr>
        <w:t>*Flexible scope:</w:t>
      </w:r>
      <w:r w:rsidRPr="00423AC6">
        <w:rPr>
          <w:rFonts w:ascii="Verdana" w:hAnsi="Verdana"/>
          <w:b/>
          <w:i/>
          <w:sz w:val="20"/>
        </w:rPr>
        <w:t xml:space="preserve"> </w:t>
      </w:r>
      <w:r w:rsidRPr="00423AC6">
        <w:rPr>
          <w:rFonts w:ascii="Verdana" w:hAnsi="Verdana" w:cs="Verdana"/>
          <w:i/>
          <w:sz w:val="20"/>
          <w:lang w:val="en-US" w:eastAsia="bg-BG"/>
        </w:rPr>
        <w:t>Implementing a new version of standards/documents or standards/documents replacing them is allowed. An updated list of standards/documents and their dated versions is provided by CAB.</w:t>
      </w:r>
    </w:p>
    <w:p w14:paraId="179EB5C2" w14:textId="77777777" w:rsidR="004944D1" w:rsidRDefault="004944D1" w:rsidP="004944D1">
      <w:pPr>
        <w:spacing w:line="276" w:lineRule="auto"/>
        <w:jc w:val="both"/>
        <w:rPr>
          <w:rFonts w:ascii="Verdana" w:hAnsi="Verdana" w:cs="Verdana"/>
          <w:i/>
          <w:sz w:val="20"/>
          <w:lang w:eastAsia="bg-BG"/>
        </w:rPr>
      </w:pPr>
    </w:p>
    <w:p w14:paraId="362EBBDA" w14:textId="77777777" w:rsidR="003C2177" w:rsidRDefault="003C2177" w:rsidP="004944D1">
      <w:pPr>
        <w:spacing w:line="276" w:lineRule="auto"/>
        <w:jc w:val="both"/>
        <w:rPr>
          <w:rFonts w:ascii="Verdana" w:hAnsi="Verdana" w:cs="Verdana"/>
          <w:i/>
          <w:sz w:val="20"/>
          <w:lang w:eastAsia="bg-BG"/>
        </w:rPr>
      </w:pPr>
    </w:p>
    <w:p w14:paraId="4B54B79B" w14:textId="77777777" w:rsidR="003C2177" w:rsidRDefault="003C2177" w:rsidP="004944D1">
      <w:pPr>
        <w:spacing w:line="276" w:lineRule="auto"/>
        <w:jc w:val="both"/>
        <w:rPr>
          <w:rFonts w:ascii="Verdana" w:hAnsi="Verdana" w:cs="Verdana"/>
          <w:i/>
          <w:sz w:val="20"/>
          <w:lang w:eastAsia="bg-BG"/>
        </w:rPr>
      </w:pPr>
    </w:p>
    <w:p w14:paraId="0CD58A32" w14:textId="77777777" w:rsidR="003C2177" w:rsidRPr="003C2177" w:rsidRDefault="003C2177" w:rsidP="004944D1">
      <w:pPr>
        <w:spacing w:line="276" w:lineRule="auto"/>
        <w:jc w:val="both"/>
        <w:rPr>
          <w:rFonts w:ascii="Verdana" w:hAnsi="Verdana" w:cs="Verdana"/>
          <w:i/>
          <w:sz w:val="20"/>
          <w:lang w:eastAsia="bg-BG"/>
        </w:rPr>
      </w:pPr>
    </w:p>
    <w:p w14:paraId="3EAF9E68" w14:textId="77777777" w:rsidR="004944D1" w:rsidRPr="00423AC6" w:rsidRDefault="004944D1" w:rsidP="004944D1">
      <w:pPr>
        <w:jc w:val="both"/>
        <w:rPr>
          <w:rFonts w:ascii="Verdana" w:hAnsi="Verdana" w:cs="Verdana"/>
          <w:sz w:val="20"/>
          <w:lang w:val="en-US"/>
        </w:rPr>
      </w:pPr>
      <w:r w:rsidRPr="00423AC6">
        <w:rPr>
          <w:rFonts w:ascii="Verdana" w:hAnsi="Verdana"/>
          <w:b/>
          <w:sz w:val="20"/>
          <w:lang w:val="en-US"/>
        </w:rPr>
        <w:t>References:</w:t>
      </w:r>
      <w:r w:rsidRPr="00423AC6">
        <w:rPr>
          <w:rFonts w:ascii="Verdana" w:hAnsi="Verdana" w:cs="Verdana"/>
          <w:sz w:val="20"/>
          <w:lang w:val="en-US"/>
        </w:rPr>
        <w:t xml:space="preserve"> </w:t>
      </w:r>
    </w:p>
    <w:p w14:paraId="16F9D621" w14:textId="5674769F" w:rsidR="00A91FA6" w:rsidRPr="00A91FA6" w:rsidRDefault="00A91FA6" w:rsidP="00A91FA6">
      <w:pPr>
        <w:rPr>
          <w:rFonts w:ascii="Verdana" w:hAnsi="Verdana"/>
          <w:i/>
          <w:iCs/>
          <w:sz w:val="20"/>
          <w:lang w:val="en-GB"/>
        </w:rPr>
      </w:pPr>
      <w:r w:rsidRPr="00A91FA6">
        <w:rPr>
          <w:rFonts w:ascii="Verdana" w:hAnsi="Verdana"/>
          <w:b/>
          <w:bCs/>
          <w:i/>
          <w:iCs/>
          <w:sz w:val="20"/>
          <w:lang w:val="en-GB"/>
        </w:rPr>
        <w:t>* Fle</w:t>
      </w:r>
      <w:r>
        <w:rPr>
          <w:rFonts w:ascii="Verdana" w:hAnsi="Verdana"/>
          <w:b/>
          <w:bCs/>
          <w:i/>
          <w:iCs/>
          <w:sz w:val="20"/>
          <w:lang w:val="en-GB"/>
        </w:rPr>
        <w:t>x</w:t>
      </w:r>
      <w:r w:rsidRPr="00A91FA6">
        <w:rPr>
          <w:rFonts w:ascii="Verdana" w:hAnsi="Verdana"/>
          <w:b/>
          <w:bCs/>
          <w:i/>
          <w:iCs/>
          <w:sz w:val="20"/>
          <w:lang w:val="en-GB"/>
        </w:rPr>
        <w:t xml:space="preserve">ible scope: </w:t>
      </w:r>
      <w:r w:rsidRPr="00A91FA6">
        <w:rPr>
          <w:rFonts w:ascii="Verdana" w:hAnsi="Verdana"/>
          <w:i/>
          <w:iCs/>
          <w:sz w:val="20"/>
          <w:lang w:val="en-GB"/>
        </w:rPr>
        <w:t>The implementation of a new version of standards/documents or standards/documents, which replace them, is allowed. An up-to-date list of standards/ documents with their dated versions is provided by the CAB.</w:t>
      </w:r>
    </w:p>
    <w:p w14:paraId="099860C5" w14:textId="77777777" w:rsidR="00A91FA6" w:rsidRPr="00A91FA6" w:rsidRDefault="00A91FA6" w:rsidP="00A91FA6">
      <w:pPr>
        <w:rPr>
          <w:rFonts w:ascii="Verdana" w:hAnsi="Verdana"/>
          <w:sz w:val="20"/>
          <w:lang w:val="en-GB"/>
        </w:rPr>
      </w:pPr>
      <w:r w:rsidRPr="00A91FA6">
        <w:rPr>
          <w:rFonts w:ascii="Verdana" w:hAnsi="Verdana"/>
          <w:sz w:val="20"/>
          <w:lang w:val="en-GB"/>
        </w:rPr>
        <w:t xml:space="preserve">The Ordinance on the design, safe operation, and technical supervision of pressure equipment (adopted by Decree of the Council of Ministers № 164 dated 07.07.2008, State Gazette, issue 64/2008). </w:t>
      </w:r>
    </w:p>
    <w:p w14:paraId="35C5228F" w14:textId="77777777" w:rsidR="00A91FA6" w:rsidRPr="00A91FA6" w:rsidRDefault="00A91FA6" w:rsidP="00A91FA6">
      <w:pPr>
        <w:rPr>
          <w:rFonts w:ascii="Verdana" w:hAnsi="Verdana"/>
          <w:sz w:val="20"/>
          <w:lang w:val="en-GB"/>
        </w:rPr>
      </w:pPr>
      <w:r w:rsidRPr="00A91FA6">
        <w:rPr>
          <w:rFonts w:ascii="Verdana" w:hAnsi="Verdana"/>
          <w:sz w:val="20"/>
          <w:lang w:val="en-GB"/>
        </w:rPr>
        <w:t>The Ordinance on the structure, safe operation and technical supervision of gas facilities and installations for liquefied hydrocarbon gases (adopted by Decree of the Council of Ministers № 243, dated 10.09.2004, State Gazette, issue 82/2004).</w:t>
      </w:r>
    </w:p>
    <w:p w14:paraId="66CB9C3E" w14:textId="77777777" w:rsidR="00A91FA6" w:rsidRPr="00A91FA6" w:rsidRDefault="00A91FA6" w:rsidP="00A91FA6">
      <w:pPr>
        <w:rPr>
          <w:rFonts w:ascii="Verdana" w:hAnsi="Verdana"/>
          <w:sz w:val="20"/>
          <w:lang w:val="en-GB"/>
        </w:rPr>
      </w:pPr>
      <w:r w:rsidRPr="00A91FA6">
        <w:rPr>
          <w:rFonts w:ascii="Verdana" w:hAnsi="Verdana"/>
          <w:sz w:val="20"/>
          <w:u w:val="single"/>
          <w:lang w:val="en-GB"/>
        </w:rPr>
        <w:t>TS</w:t>
      </w:r>
      <w:r w:rsidRPr="00A91FA6">
        <w:rPr>
          <w:rFonts w:ascii="Verdana" w:hAnsi="Verdana"/>
          <w:sz w:val="20"/>
          <w:lang w:val="en-GB"/>
        </w:rPr>
        <w:t xml:space="preserve"> - Technical specification.</w:t>
      </w:r>
    </w:p>
    <w:p w14:paraId="2C35DDA0" w14:textId="77777777" w:rsidR="00A91FA6" w:rsidRPr="00A91FA6" w:rsidRDefault="00A91FA6" w:rsidP="00A91FA6">
      <w:pPr>
        <w:rPr>
          <w:rFonts w:ascii="Verdana" w:hAnsi="Verdana"/>
          <w:b/>
          <w:bCs/>
          <w:i/>
          <w:iCs/>
          <w:sz w:val="20"/>
          <w:lang w:val="en-GB"/>
        </w:rPr>
      </w:pPr>
      <w:r w:rsidRPr="00A91FA6">
        <w:rPr>
          <w:rFonts w:ascii="Verdana" w:hAnsi="Verdana"/>
          <w:b/>
          <w:bCs/>
          <w:i/>
          <w:iCs/>
          <w:sz w:val="20"/>
          <w:lang w:val="en-GB"/>
        </w:rPr>
        <w:t>** Fixed scope:</w:t>
      </w:r>
    </w:p>
    <w:p w14:paraId="50DB6E56" w14:textId="1F29AE3B" w:rsidR="004944D1" w:rsidRPr="00AF07FD" w:rsidRDefault="00A91FA6" w:rsidP="00AF07FD">
      <w:pPr>
        <w:rPr>
          <w:rFonts w:ascii="Verdana" w:hAnsi="Verdana"/>
          <w:b/>
          <w:bCs/>
          <w:i/>
          <w:iCs/>
          <w:sz w:val="20"/>
          <w:lang w:val="en-GB"/>
        </w:rPr>
      </w:pPr>
      <w:r w:rsidRPr="00A91FA6">
        <w:rPr>
          <w:rFonts w:ascii="Verdana" w:hAnsi="Verdana"/>
          <w:i/>
          <w:iCs/>
          <w:sz w:val="20"/>
          <w:u w:val="single"/>
          <w:lang w:val="en-GB"/>
        </w:rPr>
        <w:t>ПК 8-0</w:t>
      </w:r>
      <w:r w:rsidRPr="00A91FA6">
        <w:rPr>
          <w:rFonts w:ascii="Verdana" w:hAnsi="Verdana"/>
          <w:i/>
          <w:iCs/>
          <w:sz w:val="20"/>
          <w:lang w:val="en-GB"/>
        </w:rPr>
        <w:t xml:space="preserve"> Procedure for performing spectral quality inspection of new and/or operating sites/ equipment. (Revision 2, Version 4 of 30.11.2015).</w:t>
      </w:r>
      <w:bookmarkStart w:id="1" w:name="_GoBack"/>
      <w:bookmarkEnd w:id="1"/>
    </w:p>
    <w:sectPr w:rsidR="004944D1" w:rsidRPr="00AF07FD" w:rsidSect="003C2EC4">
      <w:footerReference w:type="default" r:id="rId8"/>
      <w:footerReference w:type="first" r:id="rId9"/>
      <w:pgSz w:w="11907" w:h="16840" w:code="9"/>
      <w:pgMar w:top="1134" w:right="1134" w:bottom="1418" w:left="1134" w:header="85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333970" w14:textId="77777777" w:rsidR="00270C89" w:rsidRDefault="00270C89">
      <w:r>
        <w:separator/>
      </w:r>
    </w:p>
  </w:endnote>
  <w:endnote w:type="continuationSeparator" w:id="0">
    <w:p w14:paraId="3FBDFCFC" w14:textId="77777777" w:rsidR="00270C89" w:rsidRDefault="00270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UAlbertina">
    <w:altName w:val="Cambria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Baltica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,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Verdana,Italic">
    <w:altName w:val="MS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8"/>
        <w:szCs w:val="18"/>
        <w:lang w:val="x-none"/>
      </w:rPr>
      <w:id w:val="881056366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8"/>
            <w:szCs w:val="18"/>
            <w:lang w:val="x-none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sdt>
            <w:sdtPr>
              <w:rPr>
                <w:rFonts w:ascii="Verdana" w:hAnsi="Verdana"/>
                <w:sz w:val="18"/>
                <w:szCs w:val="18"/>
                <w:lang w:val="x-none"/>
              </w:rPr>
              <w:id w:val="-902377916"/>
              <w:docPartObj>
                <w:docPartGallery w:val="Page Numbers (Top of Page)"/>
                <w:docPartUnique/>
              </w:docPartObj>
            </w:sdtPr>
            <w:sdtEndPr/>
            <w:sdtContent>
              <w:p w14:paraId="2596582D" w14:textId="04A75B1C" w:rsidR="008E06EC" w:rsidRDefault="003C2177" w:rsidP="008E06EC">
                <w:pPr>
                  <w:tabs>
                    <w:tab w:val="center" w:pos="4320"/>
                  </w:tabs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</w:pPr>
                <w:r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ab/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ab/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ab/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ab/>
                </w:r>
                <w:r w:rsidR="008E06EC">
                  <w:rPr>
                    <w:rFonts w:ascii="Verdana" w:hAnsi="Verdana"/>
                    <w:sz w:val="16"/>
                    <w:szCs w:val="16"/>
                    <w:lang w:val="en-US"/>
                  </w:rPr>
                  <w:tab/>
                  <w:t xml:space="preserve">             </w:t>
                </w:r>
                <w:r w:rsidR="008E06EC">
                  <w:rPr>
                    <w:rFonts w:ascii="Verdana" w:hAnsi="Verdana"/>
                    <w:sz w:val="16"/>
                    <w:szCs w:val="16"/>
                    <w:lang w:val="en-US"/>
                  </w:rPr>
                  <w:tab/>
                </w:r>
                <w:r w:rsidR="008E06EC">
                  <w:rPr>
                    <w:rFonts w:ascii="Verdana" w:hAnsi="Verdana"/>
                    <w:sz w:val="20"/>
                    <w:lang w:val="en-US"/>
                  </w:rPr>
                  <w:t>Page</w:t>
                </w:r>
                <w:r w:rsidR="008E06EC">
                  <w:rPr>
                    <w:rFonts w:ascii="Verdana" w:hAnsi="Verdana"/>
                    <w:sz w:val="20"/>
                  </w:rPr>
                  <w:t xml:space="preserve"> </w:t>
                </w:r>
                <w:r w:rsidR="008E06EC">
                  <w:rPr>
                    <w:rFonts w:ascii="Verdana" w:hAnsi="Verdana"/>
                    <w:sz w:val="20"/>
                    <w:lang w:val="en-US"/>
                  </w:rPr>
                  <w:fldChar w:fldCharType="begin"/>
                </w:r>
                <w:r w:rsidR="008E06EC">
                  <w:rPr>
                    <w:rFonts w:ascii="Verdana" w:hAnsi="Verdana"/>
                    <w:sz w:val="20"/>
                    <w:lang w:val="en-US"/>
                  </w:rPr>
                  <w:instrText xml:space="preserve"> PAGE </w:instrText>
                </w:r>
                <w:r w:rsidR="008E06EC">
                  <w:rPr>
                    <w:rFonts w:ascii="Verdana" w:hAnsi="Verdana"/>
                    <w:sz w:val="20"/>
                    <w:lang w:val="en-US"/>
                  </w:rPr>
                  <w:fldChar w:fldCharType="separate"/>
                </w:r>
                <w:r w:rsidR="00AF07FD">
                  <w:rPr>
                    <w:rFonts w:ascii="Verdana" w:hAnsi="Verdana"/>
                    <w:noProof/>
                    <w:sz w:val="20"/>
                    <w:lang w:val="en-US"/>
                  </w:rPr>
                  <w:t>6</w:t>
                </w:r>
                <w:r w:rsidR="008E06EC">
                  <w:rPr>
                    <w:rFonts w:ascii="Verdana" w:hAnsi="Verdana"/>
                    <w:sz w:val="20"/>
                    <w:lang w:val="en-US"/>
                  </w:rPr>
                  <w:fldChar w:fldCharType="end"/>
                </w:r>
                <w:r w:rsidR="008E06EC">
                  <w:rPr>
                    <w:rFonts w:ascii="Verdana" w:hAnsi="Verdana"/>
                    <w:sz w:val="20"/>
                    <w:lang w:val="be-BY"/>
                  </w:rPr>
                  <w:t>/</w:t>
                </w:r>
                <w:r w:rsidR="008E06EC">
                  <w:rPr>
                    <w:rFonts w:ascii="Verdana" w:hAnsi="Verdana"/>
                    <w:sz w:val="20"/>
                    <w:lang w:val="en-US"/>
                  </w:rPr>
                  <w:fldChar w:fldCharType="begin"/>
                </w:r>
                <w:r w:rsidR="008E06EC">
                  <w:rPr>
                    <w:rFonts w:ascii="Verdana" w:hAnsi="Verdana"/>
                    <w:sz w:val="20"/>
                    <w:lang w:val="en-US"/>
                  </w:rPr>
                  <w:instrText xml:space="preserve"> NUMPAGES </w:instrText>
                </w:r>
                <w:r w:rsidR="008E06EC">
                  <w:rPr>
                    <w:rFonts w:ascii="Verdana" w:hAnsi="Verdana"/>
                    <w:sz w:val="20"/>
                    <w:lang w:val="en-US"/>
                  </w:rPr>
                  <w:fldChar w:fldCharType="separate"/>
                </w:r>
                <w:r w:rsidR="00AF07FD">
                  <w:rPr>
                    <w:rFonts w:ascii="Verdana" w:hAnsi="Verdana"/>
                    <w:noProof/>
                    <w:sz w:val="20"/>
                    <w:lang w:val="en-US"/>
                  </w:rPr>
                  <w:t>6</w:t>
                </w:r>
                <w:r w:rsidR="008E06EC">
                  <w:rPr>
                    <w:rFonts w:ascii="Verdana" w:hAnsi="Verdana"/>
                    <w:sz w:val="20"/>
                    <w:lang w:val="en-US"/>
                  </w:rPr>
                  <w:fldChar w:fldCharType="end"/>
                </w:r>
              </w:p>
              <w:p w14:paraId="13C18A0C" w14:textId="77777777" w:rsidR="008E06EC" w:rsidRDefault="00AF07FD" w:rsidP="008E06EC">
                <w:pPr>
                  <w:pStyle w:val="Footer"/>
                  <w:jc w:val="right"/>
                  <w:rPr>
                    <w:rFonts w:ascii="Verdana" w:hAnsi="Verdana"/>
                    <w:sz w:val="18"/>
                    <w:szCs w:val="18"/>
                  </w:rPr>
                </w:pPr>
              </w:p>
            </w:sdtContent>
          </w:sdt>
          <w:p w14:paraId="2867710D" w14:textId="68A88F82" w:rsidR="008023F5" w:rsidRPr="0074155D" w:rsidRDefault="00AF07FD">
            <w:pPr>
              <w:pStyle w:val="Footer"/>
              <w:jc w:val="right"/>
              <w:rPr>
                <w:rFonts w:ascii="Verdana" w:hAnsi="Verdana"/>
                <w:sz w:val="18"/>
                <w:szCs w:val="18"/>
              </w:rPr>
            </w:pPr>
          </w:p>
        </w:sdtContent>
      </w:sdt>
    </w:sdtContent>
  </w:sdt>
  <w:p w14:paraId="6C40F740" w14:textId="660D5449" w:rsidR="008023F5" w:rsidRPr="00CE3416" w:rsidRDefault="008023F5" w:rsidP="003C2EC4">
    <w:pPr>
      <w:pStyle w:val="Footer"/>
      <w:rPr>
        <w:rFonts w:ascii="Verdana" w:hAnsi="Verdana" w:cs="Arial"/>
        <w:sz w:val="18"/>
        <w:szCs w:val="18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04DFC" w14:textId="77777777" w:rsidR="008023F5" w:rsidRDefault="008023F5" w:rsidP="003C2EC4">
    <w:pPr>
      <w:jc w:val="center"/>
      <w:rPr>
        <w:rStyle w:val="hps"/>
        <w:rFonts w:ascii="Calibri" w:hAnsi="Calibri"/>
        <w:bCs/>
        <w:lang w:val="en-GB"/>
      </w:rPr>
    </w:pPr>
  </w:p>
  <w:p w14:paraId="3A5E6A8B" w14:textId="53CE515C" w:rsidR="008023F5" w:rsidRPr="003C2EC4" w:rsidRDefault="008023F5" w:rsidP="003C2EC4">
    <w:pPr>
      <w:jc w:val="center"/>
      <w:rPr>
        <w:rStyle w:val="hps"/>
        <w:rFonts w:ascii="Calibri" w:hAnsi="Calibri"/>
        <w:bCs/>
        <w:sz w:val="22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E3CA6" w14:textId="77777777" w:rsidR="00270C89" w:rsidRDefault="00270C89">
      <w:r>
        <w:separator/>
      </w:r>
    </w:p>
  </w:footnote>
  <w:footnote w:type="continuationSeparator" w:id="0">
    <w:p w14:paraId="2FE3E912" w14:textId="77777777" w:rsidR="00270C89" w:rsidRDefault="00270C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E500D"/>
    <w:multiLevelType w:val="hybridMultilevel"/>
    <w:tmpl w:val="5C1293A0"/>
    <w:lvl w:ilvl="0" w:tplc="C3981B70">
      <w:numFmt w:val="bullet"/>
      <w:lvlText w:val="-"/>
      <w:lvlJc w:val="left"/>
      <w:pPr>
        <w:tabs>
          <w:tab w:val="num" w:pos="3231"/>
        </w:tabs>
        <w:ind w:left="3231" w:hanging="360"/>
      </w:pPr>
      <w:rPr>
        <w:rFonts w:ascii="Times New Roman" w:eastAsia="Times New Roman" w:hAnsi="Times New Roman" w:cs="Times New Roman" w:hint="default"/>
      </w:rPr>
    </w:lvl>
    <w:lvl w:ilvl="1" w:tplc="F984F126" w:tentative="1">
      <w:start w:val="1"/>
      <w:numFmt w:val="bullet"/>
      <w:lvlText w:val="o"/>
      <w:lvlJc w:val="left"/>
      <w:pPr>
        <w:tabs>
          <w:tab w:val="num" w:pos="3951"/>
        </w:tabs>
        <w:ind w:left="3951" w:hanging="360"/>
      </w:pPr>
      <w:rPr>
        <w:rFonts w:ascii="Courier New" w:hAnsi="Courier New" w:hint="default"/>
      </w:rPr>
    </w:lvl>
    <w:lvl w:ilvl="2" w:tplc="FB92BAB2" w:tentative="1">
      <w:start w:val="1"/>
      <w:numFmt w:val="bullet"/>
      <w:lvlText w:val=""/>
      <w:lvlJc w:val="left"/>
      <w:pPr>
        <w:tabs>
          <w:tab w:val="num" w:pos="4671"/>
        </w:tabs>
        <w:ind w:left="4671" w:hanging="360"/>
      </w:pPr>
      <w:rPr>
        <w:rFonts w:ascii="Wingdings" w:hAnsi="Wingdings" w:hint="default"/>
      </w:rPr>
    </w:lvl>
    <w:lvl w:ilvl="3" w:tplc="C23C0D82" w:tentative="1">
      <w:start w:val="1"/>
      <w:numFmt w:val="bullet"/>
      <w:lvlText w:val=""/>
      <w:lvlJc w:val="left"/>
      <w:pPr>
        <w:tabs>
          <w:tab w:val="num" w:pos="5391"/>
        </w:tabs>
        <w:ind w:left="5391" w:hanging="360"/>
      </w:pPr>
      <w:rPr>
        <w:rFonts w:ascii="Symbol" w:hAnsi="Symbol" w:hint="default"/>
      </w:rPr>
    </w:lvl>
    <w:lvl w:ilvl="4" w:tplc="901CEAB0" w:tentative="1">
      <w:start w:val="1"/>
      <w:numFmt w:val="bullet"/>
      <w:lvlText w:val="o"/>
      <w:lvlJc w:val="left"/>
      <w:pPr>
        <w:tabs>
          <w:tab w:val="num" w:pos="6111"/>
        </w:tabs>
        <w:ind w:left="6111" w:hanging="360"/>
      </w:pPr>
      <w:rPr>
        <w:rFonts w:ascii="Courier New" w:hAnsi="Courier New" w:hint="default"/>
      </w:rPr>
    </w:lvl>
    <w:lvl w:ilvl="5" w:tplc="FCF048C4" w:tentative="1">
      <w:start w:val="1"/>
      <w:numFmt w:val="bullet"/>
      <w:lvlText w:val=""/>
      <w:lvlJc w:val="left"/>
      <w:pPr>
        <w:tabs>
          <w:tab w:val="num" w:pos="6831"/>
        </w:tabs>
        <w:ind w:left="6831" w:hanging="360"/>
      </w:pPr>
      <w:rPr>
        <w:rFonts w:ascii="Wingdings" w:hAnsi="Wingdings" w:hint="default"/>
      </w:rPr>
    </w:lvl>
    <w:lvl w:ilvl="6" w:tplc="EFA07C36" w:tentative="1">
      <w:start w:val="1"/>
      <w:numFmt w:val="bullet"/>
      <w:lvlText w:val=""/>
      <w:lvlJc w:val="left"/>
      <w:pPr>
        <w:tabs>
          <w:tab w:val="num" w:pos="7551"/>
        </w:tabs>
        <w:ind w:left="7551" w:hanging="360"/>
      </w:pPr>
      <w:rPr>
        <w:rFonts w:ascii="Symbol" w:hAnsi="Symbol" w:hint="default"/>
      </w:rPr>
    </w:lvl>
    <w:lvl w:ilvl="7" w:tplc="BA06EC4C" w:tentative="1">
      <w:start w:val="1"/>
      <w:numFmt w:val="bullet"/>
      <w:lvlText w:val="o"/>
      <w:lvlJc w:val="left"/>
      <w:pPr>
        <w:tabs>
          <w:tab w:val="num" w:pos="8271"/>
        </w:tabs>
        <w:ind w:left="8271" w:hanging="360"/>
      </w:pPr>
      <w:rPr>
        <w:rFonts w:ascii="Courier New" w:hAnsi="Courier New" w:hint="default"/>
      </w:rPr>
    </w:lvl>
    <w:lvl w:ilvl="8" w:tplc="E56E33EA" w:tentative="1">
      <w:start w:val="1"/>
      <w:numFmt w:val="bullet"/>
      <w:lvlText w:val=""/>
      <w:lvlJc w:val="left"/>
      <w:pPr>
        <w:tabs>
          <w:tab w:val="num" w:pos="8991"/>
        </w:tabs>
        <w:ind w:left="8991" w:hanging="360"/>
      </w:pPr>
      <w:rPr>
        <w:rFonts w:ascii="Wingdings" w:hAnsi="Wingdings" w:hint="default"/>
      </w:rPr>
    </w:lvl>
  </w:abstractNum>
  <w:abstractNum w:abstractNumId="1" w15:restartNumberingAfterBreak="0">
    <w:nsid w:val="0C7B0D78"/>
    <w:multiLevelType w:val="hybridMultilevel"/>
    <w:tmpl w:val="D304F33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53A7E"/>
    <w:multiLevelType w:val="hybridMultilevel"/>
    <w:tmpl w:val="590A498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D3237"/>
    <w:multiLevelType w:val="hybridMultilevel"/>
    <w:tmpl w:val="4EC651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CB5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D3F06"/>
    <w:multiLevelType w:val="hybridMultilevel"/>
    <w:tmpl w:val="78AA7E2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424CF"/>
    <w:multiLevelType w:val="hybridMultilevel"/>
    <w:tmpl w:val="DDAE1798"/>
    <w:lvl w:ilvl="0" w:tplc="F774D56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704E95"/>
    <w:multiLevelType w:val="hybridMultilevel"/>
    <w:tmpl w:val="F1D62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A66B5"/>
    <w:multiLevelType w:val="hybridMultilevel"/>
    <w:tmpl w:val="876A5BF0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A2582A"/>
    <w:multiLevelType w:val="hybridMultilevel"/>
    <w:tmpl w:val="494669D0"/>
    <w:lvl w:ilvl="0" w:tplc="D9DEA33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7C4A4A"/>
    <w:multiLevelType w:val="hybridMultilevel"/>
    <w:tmpl w:val="572CB89C"/>
    <w:lvl w:ilvl="0" w:tplc="384620E6">
      <w:numFmt w:val="bullet"/>
      <w:lvlText w:val="-"/>
      <w:lvlJc w:val="left"/>
      <w:pPr>
        <w:tabs>
          <w:tab w:val="num" w:pos="3425"/>
        </w:tabs>
        <w:ind w:left="342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6C5E24FB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2C6E7F"/>
    <w:multiLevelType w:val="hybridMultilevel"/>
    <w:tmpl w:val="1714A46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9E475D"/>
    <w:multiLevelType w:val="hybridMultilevel"/>
    <w:tmpl w:val="F648D76C"/>
    <w:lvl w:ilvl="0" w:tplc="87485F4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12"/>
  </w:num>
  <w:num w:numId="8">
    <w:abstractNumId w:val="13"/>
  </w:num>
  <w:num w:numId="9">
    <w:abstractNumId w:val="3"/>
  </w:num>
  <w:num w:numId="10">
    <w:abstractNumId w:val="8"/>
  </w:num>
  <w:num w:numId="11">
    <w:abstractNumId w:val="6"/>
  </w:num>
  <w:num w:numId="12">
    <w:abstractNumId w:val="11"/>
  </w:num>
  <w:num w:numId="13">
    <w:abstractNumId w:val="4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296"/>
    <w:rsid w:val="0000427C"/>
    <w:rsid w:val="00007FEE"/>
    <w:rsid w:val="00010872"/>
    <w:rsid w:val="00012E0E"/>
    <w:rsid w:val="00014FAF"/>
    <w:rsid w:val="0001662C"/>
    <w:rsid w:val="0001711E"/>
    <w:rsid w:val="00020B69"/>
    <w:rsid w:val="0002238B"/>
    <w:rsid w:val="000249CC"/>
    <w:rsid w:val="000253DE"/>
    <w:rsid w:val="00026D35"/>
    <w:rsid w:val="000301AC"/>
    <w:rsid w:val="000318C2"/>
    <w:rsid w:val="00032420"/>
    <w:rsid w:val="000347B9"/>
    <w:rsid w:val="00035E15"/>
    <w:rsid w:val="00036148"/>
    <w:rsid w:val="0004008A"/>
    <w:rsid w:val="000412E0"/>
    <w:rsid w:val="000413BA"/>
    <w:rsid w:val="00041EAC"/>
    <w:rsid w:val="00044008"/>
    <w:rsid w:val="0004497B"/>
    <w:rsid w:val="00053658"/>
    <w:rsid w:val="00054121"/>
    <w:rsid w:val="000554B4"/>
    <w:rsid w:val="00056CB4"/>
    <w:rsid w:val="00057435"/>
    <w:rsid w:val="00065047"/>
    <w:rsid w:val="000667AE"/>
    <w:rsid w:val="00066E8B"/>
    <w:rsid w:val="000670EC"/>
    <w:rsid w:val="00067B9C"/>
    <w:rsid w:val="000701FC"/>
    <w:rsid w:val="000702F0"/>
    <w:rsid w:val="000718EC"/>
    <w:rsid w:val="000733E6"/>
    <w:rsid w:val="0007391B"/>
    <w:rsid w:val="000741CB"/>
    <w:rsid w:val="000831E5"/>
    <w:rsid w:val="00085E4A"/>
    <w:rsid w:val="0009029A"/>
    <w:rsid w:val="00091177"/>
    <w:rsid w:val="000946D8"/>
    <w:rsid w:val="00094A98"/>
    <w:rsid w:val="00095A7A"/>
    <w:rsid w:val="00097281"/>
    <w:rsid w:val="000A4041"/>
    <w:rsid w:val="000A5C7F"/>
    <w:rsid w:val="000A69FD"/>
    <w:rsid w:val="000B0CDE"/>
    <w:rsid w:val="000B2FFF"/>
    <w:rsid w:val="000B3DF4"/>
    <w:rsid w:val="000B47E4"/>
    <w:rsid w:val="000B47F5"/>
    <w:rsid w:val="000B51BA"/>
    <w:rsid w:val="000B76DA"/>
    <w:rsid w:val="000C0F57"/>
    <w:rsid w:val="000C2A1D"/>
    <w:rsid w:val="000C2C13"/>
    <w:rsid w:val="000C2DD3"/>
    <w:rsid w:val="000D17ED"/>
    <w:rsid w:val="000D184C"/>
    <w:rsid w:val="000D3C83"/>
    <w:rsid w:val="000D4FCD"/>
    <w:rsid w:val="000D75ED"/>
    <w:rsid w:val="000F2A92"/>
    <w:rsid w:val="000F41F5"/>
    <w:rsid w:val="00111FB6"/>
    <w:rsid w:val="00114E0C"/>
    <w:rsid w:val="001210F5"/>
    <w:rsid w:val="00124E3D"/>
    <w:rsid w:val="00124FD0"/>
    <w:rsid w:val="00130478"/>
    <w:rsid w:val="00132052"/>
    <w:rsid w:val="00135888"/>
    <w:rsid w:val="001370A2"/>
    <w:rsid w:val="001416D9"/>
    <w:rsid w:val="001530FF"/>
    <w:rsid w:val="00153F9D"/>
    <w:rsid w:val="00156685"/>
    <w:rsid w:val="00160A75"/>
    <w:rsid w:val="00167E97"/>
    <w:rsid w:val="001718C4"/>
    <w:rsid w:val="001817F0"/>
    <w:rsid w:val="00187141"/>
    <w:rsid w:val="001936B2"/>
    <w:rsid w:val="00197562"/>
    <w:rsid w:val="001978A9"/>
    <w:rsid w:val="00197933"/>
    <w:rsid w:val="001A16F4"/>
    <w:rsid w:val="001A227A"/>
    <w:rsid w:val="001A2DE1"/>
    <w:rsid w:val="001B1D5E"/>
    <w:rsid w:val="001B4824"/>
    <w:rsid w:val="001B56E2"/>
    <w:rsid w:val="001C4D5A"/>
    <w:rsid w:val="001C670F"/>
    <w:rsid w:val="001C6A04"/>
    <w:rsid w:val="001D1F51"/>
    <w:rsid w:val="001D2AC3"/>
    <w:rsid w:val="001D41F9"/>
    <w:rsid w:val="001E07AE"/>
    <w:rsid w:val="001E3947"/>
    <w:rsid w:val="001E3D1B"/>
    <w:rsid w:val="001E4245"/>
    <w:rsid w:val="001E5C4D"/>
    <w:rsid w:val="001E62C0"/>
    <w:rsid w:val="001F6219"/>
    <w:rsid w:val="002030FE"/>
    <w:rsid w:val="0021126A"/>
    <w:rsid w:val="0021516D"/>
    <w:rsid w:val="0022135D"/>
    <w:rsid w:val="00224C9F"/>
    <w:rsid w:val="00230E85"/>
    <w:rsid w:val="00236E38"/>
    <w:rsid w:val="002379C1"/>
    <w:rsid w:val="00241638"/>
    <w:rsid w:val="00243A24"/>
    <w:rsid w:val="002472EA"/>
    <w:rsid w:val="002517AE"/>
    <w:rsid w:val="002530FA"/>
    <w:rsid w:val="00253375"/>
    <w:rsid w:val="00255414"/>
    <w:rsid w:val="00260636"/>
    <w:rsid w:val="00260648"/>
    <w:rsid w:val="0026418D"/>
    <w:rsid w:val="002646E6"/>
    <w:rsid w:val="0026490A"/>
    <w:rsid w:val="00265629"/>
    <w:rsid w:val="00265B0E"/>
    <w:rsid w:val="00270C89"/>
    <w:rsid w:val="00272176"/>
    <w:rsid w:val="002737D4"/>
    <w:rsid w:val="00274722"/>
    <w:rsid w:val="00277DC0"/>
    <w:rsid w:val="0028117B"/>
    <w:rsid w:val="00290517"/>
    <w:rsid w:val="00293F3C"/>
    <w:rsid w:val="00295A0D"/>
    <w:rsid w:val="00296B5E"/>
    <w:rsid w:val="002A069E"/>
    <w:rsid w:val="002A3DE9"/>
    <w:rsid w:val="002B0DA0"/>
    <w:rsid w:val="002B3E5D"/>
    <w:rsid w:val="002B3EFA"/>
    <w:rsid w:val="002B4C5B"/>
    <w:rsid w:val="002B4CB5"/>
    <w:rsid w:val="002B59D0"/>
    <w:rsid w:val="002B65EA"/>
    <w:rsid w:val="002B6DB1"/>
    <w:rsid w:val="002C0830"/>
    <w:rsid w:val="002C2776"/>
    <w:rsid w:val="002C2862"/>
    <w:rsid w:val="002C3863"/>
    <w:rsid w:val="002D0183"/>
    <w:rsid w:val="002D4A3B"/>
    <w:rsid w:val="002E0E5A"/>
    <w:rsid w:val="002E1350"/>
    <w:rsid w:val="002E2544"/>
    <w:rsid w:val="002E37D4"/>
    <w:rsid w:val="002E6F46"/>
    <w:rsid w:val="002E737F"/>
    <w:rsid w:val="002F6DC0"/>
    <w:rsid w:val="002F7973"/>
    <w:rsid w:val="003019DE"/>
    <w:rsid w:val="003127E5"/>
    <w:rsid w:val="003129C8"/>
    <w:rsid w:val="00313193"/>
    <w:rsid w:val="003144C9"/>
    <w:rsid w:val="0031466B"/>
    <w:rsid w:val="0032221D"/>
    <w:rsid w:val="003239B8"/>
    <w:rsid w:val="003267F2"/>
    <w:rsid w:val="0033190A"/>
    <w:rsid w:val="00334F21"/>
    <w:rsid w:val="0033608D"/>
    <w:rsid w:val="00340C8B"/>
    <w:rsid w:val="00342621"/>
    <w:rsid w:val="0034509A"/>
    <w:rsid w:val="00345A7B"/>
    <w:rsid w:val="00352945"/>
    <w:rsid w:val="00353E3A"/>
    <w:rsid w:val="00356922"/>
    <w:rsid w:val="00360E7D"/>
    <w:rsid w:val="00363089"/>
    <w:rsid w:val="003637B0"/>
    <w:rsid w:val="00364A9C"/>
    <w:rsid w:val="003657A6"/>
    <w:rsid w:val="00365C0D"/>
    <w:rsid w:val="003671C1"/>
    <w:rsid w:val="00370F5D"/>
    <w:rsid w:val="003713EF"/>
    <w:rsid w:val="00376DBA"/>
    <w:rsid w:val="00383444"/>
    <w:rsid w:val="003969FF"/>
    <w:rsid w:val="00396CF2"/>
    <w:rsid w:val="00396DDC"/>
    <w:rsid w:val="003A21B2"/>
    <w:rsid w:val="003A5104"/>
    <w:rsid w:val="003A7D40"/>
    <w:rsid w:val="003C0965"/>
    <w:rsid w:val="003C0A3E"/>
    <w:rsid w:val="003C0BC4"/>
    <w:rsid w:val="003C2177"/>
    <w:rsid w:val="003C2EC4"/>
    <w:rsid w:val="003C7501"/>
    <w:rsid w:val="003C792A"/>
    <w:rsid w:val="003C7977"/>
    <w:rsid w:val="003D19D2"/>
    <w:rsid w:val="003D6012"/>
    <w:rsid w:val="003E3E6D"/>
    <w:rsid w:val="003F3562"/>
    <w:rsid w:val="003F5FB2"/>
    <w:rsid w:val="00401ECE"/>
    <w:rsid w:val="00410325"/>
    <w:rsid w:val="00412B6C"/>
    <w:rsid w:val="00414E52"/>
    <w:rsid w:val="00423A5D"/>
    <w:rsid w:val="00423AC6"/>
    <w:rsid w:val="00434229"/>
    <w:rsid w:val="00436DCD"/>
    <w:rsid w:val="00446B42"/>
    <w:rsid w:val="00446B80"/>
    <w:rsid w:val="0044769C"/>
    <w:rsid w:val="0045749B"/>
    <w:rsid w:val="00460C4C"/>
    <w:rsid w:val="00465F2A"/>
    <w:rsid w:val="004703E3"/>
    <w:rsid w:val="00475381"/>
    <w:rsid w:val="0047708C"/>
    <w:rsid w:val="00481FDF"/>
    <w:rsid w:val="00482DC4"/>
    <w:rsid w:val="00484C76"/>
    <w:rsid w:val="004876AB"/>
    <w:rsid w:val="0048784E"/>
    <w:rsid w:val="004916D2"/>
    <w:rsid w:val="004944D1"/>
    <w:rsid w:val="00494F6F"/>
    <w:rsid w:val="004A08B8"/>
    <w:rsid w:val="004A1BE1"/>
    <w:rsid w:val="004A4A0B"/>
    <w:rsid w:val="004B1967"/>
    <w:rsid w:val="004B1E1B"/>
    <w:rsid w:val="004B4AD6"/>
    <w:rsid w:val="004B627F"/>
    <w:rsid w:val="004B7644"/>
    <w:rsid w:val="004C1AD2"/>
    <w:rsid w:val="004D1C22"/>
    <w:rsid w:val="004D7764"/>
    <w:rsid w:val="004E1D7E"/>
    <w:rsid w:val="004E250F"/>
    <w:rsid w:val="004E2FE1"/>
    <w:rsid w:val="004E574A"/>
    <w:rsid w:val="004E65A5"/>
    <w:rsid w:val="004E6904"/>
    <w:rsid w:val="004F0266"/>
    <w:rsid w:val="004F5840"/>
    <w:rsid w:val="004F75EE"/>
    <w:rsid w:val="00504401"/>
    <w:rsid w:val="00505C8D"/>
    <w:rsid w:val="0050793D"/>
    <w:rsid w:val="00511134"/>
    <w:rsid w:val="00512ECC"/>
    <w:rsid w:val="0051378F"/>
    <w:rsid w:val="00514308"/>
    <w:rsid w:val="00514DE9"/>
    <w:rsid w:val="00515545"/>
    <w:rsid w:val="005161F7"/>
    <w:rsid w:val="005168BC"/>
    <w:rsid w:val="00522227"/>
    <w:rsid w:val="00523043"/>
    <w:rsid w:val="00526A5D"/>
    <w:rsid w:val="00530729"/>
    <w:rsid w:val="0053100A"/>
    <w:rsid w:val="005357D9"/>
    <w:rsid w:val="00536382"/>
    <w:rsid w:val="00536BF8"/>
    <w:rsid w:val="005409B0"/>
    <w:rsid w:val="0054381D"/>
    <w:rsid w:val="00545BC9"/>
    <w:rsid w:val="0054637E"/>
    <w:rsid w:val="00550407"/>
    <w:rsid w:val="005574A5"/>
    <w:rsid w:val="00563CFF"/>
    <w:rsid w:val="0056584D"/>
    <w:rsid w:val="00567A56"/>
    <w:rsid w:val="005707E3"/>
    <w:rsid w:val="00577FD0"/>
    <w:rsid w:val="00583D33"/>
    <w:rsid w:val="005861E8"/>
    <w:rsid w:val="00587880"/>
    <w:rsid w:val="00593656"/>
    <w:rsid w:val="005A03E9"/>
    <w:rsid w:val="005A190D"/>
    <w:rsid w:val="005A1BAE"/>
    <w:rsid w:val="005A2696"/>
    <w:rsid w:val="005B3613"/>
    <w:rsid w:val="005C1BC8"/>
    <w:rsid w:val="005C3709"/>
    <w:rsid w:val="005C40CC"/>
    <w:rsid w:val="005C56E6"/>
    <w:rsid w:val="005D00AB"/>
    <w:rsid w:val="005D15E7"/>
    <w:rsid w:val="005D1FE2"/>
    <w:rsid w:val="005D43F7"/>
    <w:rsid w:val="005D7FB1"/>
    <w:rsid w:val="005E043C"/>
    <w:rsid w:val="005E53F2"/>
    <w:rsid w:val="005E5D44"/>
    <w:rsid w:val="005E6AD6"/>
    <w:rsid w:val="005F2877"/>
    <w:rsid w:val="005F33AE"/>
    <w:rsid w:val="00603450"/>
    <w:rsid w:val="00605DB4"/>
    <w:rsid w:val="00607DB8"/>
    <w:rsid w:val="006123FF"/>
    <w:rsid w:val="00615137"/>
    <w:rsid w:val="00616A25"/>
    <w:rsid w:val="00617C58"/>
    <w:rsid w:val="006211D3"/>
    <w:rsid w:val="00621AA4"/>
    <w:rsid w:val="00624C33"/>
    <w:rsid w:val="00625915"/>
    <w:rsid w:val="00627FA4"/>
    <w:rsid w:val="0063039F"/>
    <w:rsid w:val="00632C4B"/>
    <w:rsid w:val="006335EC"/>
    <w:rsid w:val="00637FB4"/>
    <w:rsid w:val="006416B7"/>
    <w:rsid w:val="006472B3"/>
    <w:rsid w:val="00647CEC"/>
    <w:rsid w:val="006512A7"/>
    <w:rsid w:val="00652299"/>
    <w:rsid w:val="00652BCB"/>
    <w:rsid w:val="00654736"/>
    <w:rsid w:val="00654993"/>
    <w:rsid w:val="006554EC"/>
    <w:rsid w:val="006568CA"/>
    <w:rsid w:val="0066045E"/>
    <w:rsid w:val="006612D6"/>
    <w:rsid w:val="0066138E"/>
    <w:rsid w:val="00664DF6"/>
    <w:rsid w:val="006724D7"/>
    <w:rsid w:val="00673C77"/>
    <w:rsid w:val="00673E48"/>
    <w:rsid w:val="00683345"/>
    <w:rsid w:val="00686319"/>
    <w:rsid w:val="00693812"/>
    <w:rsid w:val="00693F21"/>
    <w:rsid w:val="00695B54"/>
    <w:rsid w:val="006A1156"/>
    <w:rsid w:val="006A514E"/>
    <w:rsid w:val="006A5EB8"/>
    <w:rsid w:val="006B500D"/>
    <w:rsid w:val="006C1F4C"/>
    <w:rsid w:val="006C53A8"/>
    <w:rsid w:val="006D050E"/>
    <w:rsid w:val="006D0EEC"/>
    <w:rsid w:val="006D13A8"/>
    <w:rsid w:val="006D1E8F"/>
    <w:rsid w:val="006D4032"/>
    <w:rsid w:val="006D4B12"/>
    <w:rsid w:val="006D6334"/>
    <w:rsid w:val="006E1487"/>
    <w:rsid w:val="006E21AB"/>
    <w:rsid w:val="006E43B6"/>
    <w:rsid w:val="006F0178"/>
    <w:rsid w:val="006F255D"/>
    <w:rsid w:val="006F2DDE"/>
    <w:rsid w:val="00700DF1"/>
    <w:rsid w:val="00701088"/>
    <w:rsid w:val="00707426"/>
    <w:rsid w:val="0071007A"/>
    <w:rsid w:val="00713A29"/>
    <w:rsid w:val="00715ACA"/>
    <w:rsid w:val="0072182B"/>
    <w:rsid w:val="00724013"/>
    <w:rsid w:val="007268B7"/>
    <w:rsid w:val="007312D1"/>
    <w:rsid w:val="00733B47"/>
    <w:rsid w:val="007349E6"/>
    <w:rsid w:val="007371E2"/>
    <w:rsid w:val="007404C0"/>
    <w:rsid w:val="0074155D"/>
    <w:rsid w:val="007429C4"/>
    <w:rsid w:val="00742FE3"/>
    <w:rsid w:val="007446D8"/>
    <w:rsid w:val="00745546"/>
    <w:rsid w:val="00745609"/>
    <w:rsid w:val="0075063E"/>
    <w:rsid w:val="00750FFB"/>
    <w:rsid w:val="007606F8"/>
    <w:rsid w:val="00760EEF"/>
    <w:rsid w:val="00762852"/>
    <w:rsid w:val="00762BCC"/>
    <w:rsid w:val="00765D6C"/>
    <w:rsid w:val="007702FA"/>
    <w:rsid w:val="00771365"/>
    <w:rsid w:val="0077151F"/>
    <w:rsid w:val="0077251A"/>
    <w:rsid w:val="007854B2"/>
    <w:rsid w:val="007870D8"/>
    <w:rsid w:val="00787765"/>
    <w:rsid w:val="00792F85"/>
    <w:rsid w:val="00795D0E"/>
    <w:rsid w:val="007A1F86"/>
    <w:rsid w:val="007A261C"/>
    <w:rsid w:val="007A2E4E"/>
    <w:rsid w:val="007A4705"/>
    <w:rsid w:val="007A68E8"/>
    <w:rsid w:val="007A7426"/>
    <w:rsid w:val="007B0083"/>
    <w:rsid w:val="007B05F9"/>
    <w:rsid w:val="007B1487"/>
    <w:rsid w:val="007B2C61"/>
    <w:rsid w:val="007B3D46"/>
    <w:rsid w:val="007B50CA"/>
    <w:rsid w:val="007C2BFC"/>
    <w:rsid w:val="007D1924"/>
    <w:rsid w:val="007D4E3E"/>
    <w:rsid w:val="007E27EA"/>
    <w:rsid w:val="007E79EB"/>
    <w:rsid w:val="007F0E6F"/>
    <w:rsid w:val="007F2F32"/>
    <w:rsid w:val="007F5465"/>
    <w:rsid w:val="007F6567"/>
    <w:rsid w:val="008010F2"/>
    <w:rsid w:val="008023F5"/>
    <w:rsid w:val="008068A7"/>
    <w:rsid w:val="00812401"/>
    <w:rsid w:val="0081265A"/>
    <w:rsid w:val="0081405A"/>
    <w:rsid w:val="00814688"/>
    <w:rsid w:val="00814CA0"/>
    <w:rsid w:val="00815CBA"/>
    <w:rsid w:val="008219C8"/>
    <w:rsid w:val="008260FA"/>
    <w:rsid w:val="008302A7"/>
    <w:rsid w:val="00831A99"/>
    <w:rsid w:val="00837141"/>
    <w:rsid w:val="00842B23"/>
    <w:rsid w:val="0084300A"/>
    <w:rsid w:val="008512F8"/>
    <w:rsid w:val="00854532"/>
    <w:rsid w:val="00857691"/>
    <w:rsid w:val="0085797A"/>
    <w:rsid w:val="008636B7"/>
    <w:rsid w:val="00864F7E"/>
    <w:rsid w:val="00867AC4"/>
    <w:rsid w:val="0087113B"/>
    <w:rsid w:val="00876840"/>
    <w:rsid w:val="008802C5"/>
    <w:rsid w:val="00880488"/>
    <w:rsid w:val="00880528"/>
    <w:rsid w:val="008824BE"/>
    <w:rsid w:val="0088687D"/>
    <w:rsid w:val="00887195"/>
    <w:rsid w:val="00891B20"/>
    <w:rsid w:val="00893905"/>
    <w:rsid w:val="00895BD5"/>
    <w:rsid w:val="008A0982"/>
    <w:rsid w:val="008A3FAE"/>
    <w:rsid w:val="008B07B2"/>
    <w:rsid w:val="008C2B7B"/>
    <w:rsid w:val="008D25A3"/>
    <w:rsid w:val="008D34BA"/>
    <w:rsid w:val="008D417B"/>
    <w:rsid w:val="008E06EC"/>
    <w:rsid w:val="008F1320"/>
    <w:rsid w:val="00901BA4"/>
    <w:rsid w:val="00904A3D"/>
    <w:rsid w:val="00907102"/>
    <w:rsid w:val="00910EC7"/>
    <w:rsid w:val="00911090"/>
    <w:rsid w:val="00914FD9"/>
    <w:rsid w:val="00915669"/>
    <w:rsid w:val="00930729"/>
    <w:rsid w:val="00930877"/>
    <w:rsid w:val="00930B3E"/>
    <w:rsid w:val="00935BC6"/>
    <w:rsid w:val="0093796B"/>
    <w:rsid w:val="0094140A"/>
    <w:rsid w:val="00945018"/>
    <w:rsid w:val="00951A51"/>
    <w:rsid w:val="0095383B"/>
    <w:rsid w:val="0095425D"/>
    <w:rsid w:val="00954F9A"/>
    <w:rsid w:val="00960960"/>
    <w:rsid w:val="00963561"/>
    <w:rsid w:val="00964F37"/>
    <w:rsid w:val="00965A3D"/>
    <w:rsid w:val="00967920"/>
    <w:rsid w:val="00967C5A"/>
    <w:rsid w:val="00982A37"/>
    <w:rsid w:val="009834C4"/>
    <w:rsid w:val="009838EB"/>
    <w:rsid w:val="0098405F"/>
    <w:rsid w:val="00984A5A"/>
    <w:rsid w:val="009854CE"/>
    <w:rsid w:val="00985D6A"/>
    <w:rsid w:val="0098620F"/>
    <w:rsid w:val="00986ADB"/>
    <w:rsid w:val="00990FB4"/>
    <w:rsid w:val="00992839"/>
    <w:rsid w:val="009A1C98"/>
    <w:rsid w:val="009A228F"/>
    <w:rsid w:val="009A3294"/>
    <w:rsid w:val="009A56B5"/>
    <w:rsid w:val="009A68FE"/>
    <w:rsid w:val="009B247C"/>
    <w:rsid w:val="009B65F9"/>
    <w:rsid w:val="009B7FE5"/>
    <w:rsid w:val="009C4182"/>
    <w:rsid w:val="009C78C6"/>
    <w:rsid w:val="009D3864"/>
    <w:rsid w:val="009D58C1"/>
    <w:rsid w:val="009D73FC"/>
    <w:rsid w:val="009E1BF2"/>
    <w:rsid w:val="009E45DB"/>
    <w:rsid w:val="009F2670"/>
    <w:rsid w:val="009F3CDA"/>
    <w:rsid w:val="009F488D"/>
    <w:rsid w:val="009F71CC"/>
    <w:rsid w:val="00A018C7"/>
    <w:rsid w:val="00A0340D"/>
    <w:rsid w:val="00A039C0"/>
    <w:rsid w:val="00A10019"/>
    <w:rsid w:val="00A11A21"/>
    <w:rsid w:val="00A12155"/>
    <w:rsid w:val="00A15D22"/>
    <w:rsid w:val="00A21B10"/>
    <w:rsid w:val="00A22B47"/>
    <w:rsid w:val="00A2377C"/>
    <w:rsid w:val="00A2461B"/>
    <w:rsid w:val="00A271AA"/>
    <w:rsid w:val="00A31D6B"/>
    <w:rsid w:val="00A32C76"/>
    <w:rsid w:val="00A37BDF"/>
    <w:rsid w:val="00A40713"/>
    <w:rsid w:val="00A43BA8"/>
    <w:rsid w:val="00A45737"/>
    <w:rsid w:val="00A5054E"/>
    <w:rsid w:val="00A61450"/>
    <w:rsid w:val="00A62888"/>
    <w:rsid w:val="00A633A7"/>
    <w:rsid w:val="00A703D2"/>
    <w:rsid w:val="00A71159"/>
    <w:rsid w:val="00A71D7A"/>
    <w:rsid w:val="00A72139"/>
    <w:rsid w:val="00A72847"/>
    <w:rsid w:val="00A74626"/>
    <w:rsid w:val="00A77556"/>
    <w:rsid w:val="00A77A51"/>
    <w:rsid w:val="00A85DEF"/>
    <w:rsid w:val="00A86381"/>
    <w:rsid w:val="00A919FD"/>
    <w:rsid w:val="00A91FA6"/>
    <w:rsid w:val="00A95EBD"/>
    <w:rsid w:val="00AA3439"/>
    <w:rsid w:val="00AA578D"/>
    <w:rsid w:val="00AA5FB4"/>
    <w:rsid w:val="00AB2C24"/>
    <w:rsid w:val="00AB32CD"/>
    <w:rsid w:val="00AC1968"/>
    <w:rsid w:val="00AC1B75"/>
    <w:rsid w:val="00AC20DD"/>
    <w:rsid w:val="00AC305C"/>
    <w:rsid w:val="00AD08ED"/>
    <w:rsid w:val="00AD2C5F"/>
    <w:rsid w:val="00AE02BF"/>
    <w:rsid w:val="00AE0481"/>
    <w:rsid w:val="00AE42B3"/>
    <w:rsid w:val="00AE47E7"/>
    <w:rsid w:val="00AE5356"/>
    <w:rsid w:val="00AE5A14"/>
    <w:rsid w:val="00AE5DB8"/>
    <w:rsid w:val="00AE789D"/>
    <w:rsid w:val="00AE7EE7"/>
    <w:rsid w:val="00AE7F50"/>
    <w:rsid w:val="00AF07FD"/>
    <w:rsid w:val="00AF44F8"/>
    <w:rsid w:val="00AF56D4"/>
    <w:rsid w:val="00AF6EDB"/>
    <w:rsid w:val="00AF79EE"/>
    <w:rsid w:val="00AF7A36"/>
    <w:rsid w:val="00B00B00"/>
    <w:rsid w:val="00B00C7F"/>
    <w:rsid w:val="00B00CA1"/>
    <w:rsid w:val="00B011D9"/>
    <w:rsid w:val="00B11400"/>
    <w:rsid w:val="00B14250"/>
    <w:rsid w:val="00B22A81"/>
    <w:rsid w:val="00B2523E"/>
    <w:rsid w:val="00B27F86"/>
    <w:rsid w:val="00B3251C"/>
    <w:rsid w:val="00B339E0"/>
    <w:rsid w:val="00B44011"/>
    <w:rsid w:val="00B46A98"/>
    <w:rsid w:val="00B47772"/>
    <w:rsid w:val="00B51EA3"/>
    <w:rsid w:val="00B529F5"/>
    <w:rsid w:val="00B53644"/>
    <w:rsid w:val="00B55976"/>
    <w:rsid w:val="00B56E3F"/>
    <w:rsid w:val="00B62A13"/>
    <w:rsid w:val="00B6580D"/>
    <w:rsid w:val="00B67CF6"/>
    <w:rsid w:val="00B733CD"/>
    <w:rsid w:val="00B75521"/>
    <w:rsid w:val="00B75BA6"/>
    <w:rsid w:val="00B7733D"/>
    <w:rsid w:val="00B77551"/>
    <w:rsid w:val="00B85180"/>
    <w:rsid w:val="00B90EF3"/>
    <w:rsid w:val="00B9187B"/>
    <w:rsid w:val="00B937D0"/>
    <w:rsid w:val="00B94393"/>
    <w:rsid w:val="00B944D3"/>
    <w:rsid w:val="00B97EB2"/>
    <w:rsid w:val="00BA4B64"/>
    <w:rsid w:val="00BA5011"/>
    <w:rsid w:val="00BB1B93"/>
    <w:rsid w:val="00BB1F59"/>
    <w:rsid w:val="00BB3811"/>
    <w:rsid w:val="00BB6335"/>
    <w:rsid w:val="00BB7361"/>
    <w:rsid w:val="00BC25F8"/>
    <w:rsid w:val="00BC5808"/>
    <w:rsid w:val="00BC59DE"/>
    <w:rsid w:val="00BC5E3F"/>
    <w:rsid w:val="00BD213E"/>
    <w:rsid w:val="00BD2509"/>
    <w:rsid w:val="00BE0B96"/>
    <w:rsid w:val="00BE2F74"/>
    <w:rsid w:val="00BE312B"/>
    <w:rsid w:val="00BE7C5B"/>
    <w:rsid w:val="00BF02C6"/>
    <w:rsid w:val="00BF0FE4"/>
    <w:rsid w:val="00BF10B3"/>
    <w:rsid w:val="00BF2E40"/>
    <w:rsid w:val="00BF3134"/>
    <w:rsid w:val="00BF5BA0"/>
    <w:rsid w:val="00C048EB"/>
    <w:rsid w:val="00C04AB8"/>
    <w:rsid w:val="00C05902"/>
    <w:rsid w:val="00C12410"/>
    <w:rsid w:val="00C13468"/>
    <w:rsid w:val="00C13DB6"/>
    <w:rsid w:val="00C16540"/>
    <w:rsid w:val="00C209C9"/>
    <w:rsid w:val="00C2148E"/>
    <w:rsid w:val="00C2711F"/>
    <w:rsid w:val="00C32189"/>
    <w:rsid w:val="00C36AE0"/>
    <w:rsid w:val="00C37240"/>
    <w:rsid w:val="00C42D96"/>
    <w:rsid w:val="00C43495"/>
    <w:rsid w:val="00C45DB6"/>
    <w:rsid w:val="00C45E16"/>
    <w:rsid w:val="00C46680"/>
    <w:rsid w:val="00C5154C"/>
    <w:rsid w:val="00C516A9"/>
    <w:rsid w:val="00C521DD"/>
    <w:rsid w:val="00C5299A"/>
    <w:rsid w:val="00C53FF0"/>
    <w:rsid w:val="00C56201"/>
    <w:rsid w:val="00C62D0A"/>
    <w:rsid w:val="00C67B27"/>
    <w:rsid w:val="00C76988"/>
    <w:rsid w:val="00C7737C"/>
    <w:rsid w:val="00C817E7"/>
    <w:rsid w:val="00C81F44"/>
    <w:rsid w:val="00C84BEE"/>
    <w:rsid w:val="00C853E1"/>
    <w:rsid w:val="00C92C66"/>
    <w:rsid w:val="00C95DB1"/>
    <w:rsid w:val="00CA0AA9"/>
    <w:rsid w:val="00CA3121"/>
    <w:rsid w:val="00CA4164"/>
    <w:rsid w:val="00CA6C96"/>
    <w:rsid w:val="00CA7A58"/>
    <w:rsid w:val="00CB1BEB"/>
    <w:rsid w:val="00CB4E2A"/>
    <w:rsid w:val="00CC3993"/>
    <w:rsid w:val="00CC4717"/>
    <w:rsid w:val="00CD10B3"/>
    <w:rsid w:val="00CD5D38"/>
    <w:rsid w:val="00CD6625"/>
    <w:rsid w:val="00CE2AB2"/>
    <w:rsid w:val="00CE3416"/>
    <w:rsid w:val="00CE3E93"/>
    <w:rsid w:val="00CE51D7"/>
    <w:rsid w:val="00CE5CF8"/>
    <w:rsid w:val="00CE6344"/>
    <w:rsid w:val="00CE6F53"/>
    <w:rsid w:val="00CF5558"/>
    <w:rsid w:val="00CF680D"/>
    <w:rsid w:val="00CF7211"/>
    <w:rsid w:val="00D020EC"/>
    <w:rsid w:val="00D043E9"/>
    <w:rsid w:val="00D05EB5"/>
    <w:rsid w:val="00D10D78"/>
    <w:rsid w:val="00D12ED8"/>
    <w:rsid w:val="00D13390"/>
    <w:rsid w:val="00D13C6B"/>
    <w:rsid w:val="00D221AB"/>
    <w:rsid w:val="00D228EA"/>
    <w:rsid w:val="00D32E27"/>
    <w:rsid w:val="00D40C8B"/>
    <w:rsid w:val="00D44AA7"/>
    <w:rsid w:val="00D45D33"/>
    <w:rsid w:val="00D5009C"/>
    <w:rsid w:val="00D51166"/>
    <w:rsid w:val="00D51B20"/>
    <w:rsid w:val="00D55643"/>
    <w:rsid w:val="00D55D6B"/>
    <w:rsid w:val="00D5724B"/>
    <w:rsid w:val="00D57822"/>
    <w:rsid w:val="00D62EF0"/>
    <w:rsid w:val="00D6387E"/>
    <w:rsid w:val="00D73112"/>
    <w:rsid w:val="00D73309"/>
    <w:rsid w:val="00D75180"/>
    <w:rsid w:val="00D7779F"/>
    <w:rsid w:val="00D8180B"/>
    <w:rsid w:val="00D840AD"/>
    <w:rsid w:val="00D84686"/>
    <w:rsid w:val="00D84C70"/>
    <w:rsid w:val="00D86819"/>
    <w:rsid w:val="00D87D09"/>
    <w:rsid w:val="00D93BE0"/>
    <w:rsid w:val="00D940C7"/>
    <w:rsid w:val="00D95E8F"/>
    <w:rsid w:val="00D96527"/>
    <w:rsid w:val="00D965E5"/>
    <w:rsid w:val="00D97899"/>
    <w:rsid w:val="00DA75B4"/>
    <w:rsid w:val="00DB00F2"/>
    <w:rsid w:val="00DB0D0E"/>
    <w:rsid w:val="00DB3440"/>
    <w:rsid w:val="00DB3BD5"/>
    <w:rsid w:val="00DB44DF"/>
    <w:rsid w:val="00DB472A"/>
    <w:rsid w:val="00DB47A9"/>
    <w:rsid w:val="00DB47FD"/>
    <w:rsid w:val="00DB70EE"/>
    <w:rsid w:val="00DB760F"/>
    <w:rsid w:val="00DC0983"/>
    <w:rsid w:val="00DD1052"/>
    <w:rsid w:val="00DD4047"/>
    <w:rsid w:val="00DD6F46"/>
    <w:rsid w:val="00DE7D3A"/>
    <w:rsid w:val="00DF254E"/>
    <w:rsid w:val="00DF40BC"/>
    <w:rsid w:val="00E075B8"/>
    <w:rsid w:val="00E07FAA"/>
    <w:rsid w:val="00E110BE"/>
    <w:rsid w:val="00E1219E"/>
    <w:rsid w:val="00E17F9E"/>
    <w:rsid w:val="00E20528"/>
    <w:rsid w:val="00E23296"/>
    <w:rsid w:val="00E265CF"/>
    <w:rsid w:val="00E27709"/>
    <w:rsid w:val="00E35298"/>
    <w:rsid w:val="00E40AA9"/>
    <w:rsid w:val="00E4231E"/>
    <w:rsid w:val="00E46D20"/>
    <w:rsid w:val="00E52F65"/>
    <w:rsid w:val="00E54377"/>
    <w:rsid w:val="00E55A9A"/>
    <w:rsid w:val="00E623D1"/>
    <w:rsid w:val="00E67210"/>
    <w:rsid w:val="00E75293"/>
    <w:rsid w:val="00E75799"/>
    <w:rsid w:val="00E779A9"/>
    <w:rsid w:val="00E802DE"/>
    <w:rsid w:val="00E8150E"/>
    <w:rsid w:val="00E819A7"/>
    <w:rsid w:val="00E85CAC"/>
    <w:rsid w:val="00E85D47"/>
    <w:rsid w:val="00E860D1"/>
    <w:rsid w:val="00E86820"/>
    <w:rsid w:val="00E8706C"/>
    <w:rsid w:val="00E87983"/>
    <w:rsid w:val="00E92C1C"/>
    <w:rsid w:val="00E96792"/>
    <w:rsid w:val="00E96B65"/>
    <w:rsid w:val="00E97A7B"/>
    <w:rsid w:val="00EA002F"/>
    <w:rsid w:val="00EA0645"/>
    <w:rsid w:val="00EA50C2"/>
    <w:rsid w:val="00EB08F4"/>
    <w:rsid w:val="00EB0C4F"/>
    <w:rsid w:val="00EB597B"/>
    <w:rsid w:val="00EB750F"/>
    <w:rsid w:val="00EC065B"/>
    <w:rsid w:val="00EC0D18"/>
    <w:rsid w:val="00EC333F"/>
    <w:rsid w:val="00EC62D3"/>
    <w:rsid w:val="00EC75AD"/>
    <w:rsid w:val="00EC767C"/>
    <w:rsid w:val="00ED1209"/>
    <w:rsid w:val="00ED317A"/>
    <w:rsid w:val="00ED6991"/>
    <w:rsid w:val="00ED6E93"/>
    <w:rsid w:val="00EE1A65"/>
    <w:rsid w:val="00EF0273"/>
    <w:rsid w:val="00EF7BE4"/>
    <w:rsid w:val="00F001BD"/>
    <w:rsid w:val="00F011F5"/>
    <w:rsid w:val="00F01BAC"/>
    <w:rsid w:val="00F0748F"/>
    <w:rsid w:val="00F1530D"/>
    <w:rsid w:val="00F249A8"/>
    <w:rsid w:val="00F25F30"/>
    <w:rsid w:val="00F26F68"/>
    <w:rsid w:val="00F32959"/>
    <w:rsid w:val="00F32CA2"/>
    <w:rsid w:val="00F34873"/>
    <w:rsid w:val="00F35943"/>
    <w:rsid w:val="00F37835"/>
    <w:rsid w:val="00F445E9"/>
    <w:rsid w:val="00F46708"/>
    <w:rsid w:val="00F46CA9"/>
    <w:rsid w:val="00F5154D"/>
    <w:rsid w:val="00F57C69"/>
    <w:rsid w:val="00F60D6A"/>
    <w:rsid w:val="00F655D1"/>
    <w:rsid w:val="00F7203E"/>
    <w:rsid w:val="00F72A2B"/>
    <w:rsid w:val="00F72AF7"/>
    <w:rsid w:val="00F73FA2"/>
    <w:rsid w:val="00F7431A"/>
    <w:rsid w:val="00F750B4"/>
    <w:rsid w:val="00F81909"/>
    <w:rsid w:val="00F86951"/>
    <w:rsid w:val="00F86A0A"/>
    <w:rsid w:val="00F934A1"/>
    <w:rsid w:val="00F9587E"/>
    <w:rsid w:val="00FA08FE"/>
    <w:rsid w:val="00FA1F49"/>
    <w:rsid w:val="00FA50AD"/>
    <w:rsid w:val="00FA58BE"/>
    <w:rsid w:val="00FA5AC9"/>
    <w:rsid w:val="00FB0BC3"/>
    <w:rsid w:val="00FB621C"/>
    <w:rsid w:val="00FB624A"/>
    <w:rsid w:val="00FB7DAC"/>
    <w:rsid w:val="00FC030F"/>
    <w:rsid w:val="00FC0A3F"/>
    <w:rsid w:val="00FC221D"/>
    <w:rsid w:val="00FC2480"/>
    <w:rsid w:val="00FC3D08"/>
    <w:rsid w:val="00FC5249"/>
    <w:rsid w:val="00FC6F71"/>
    <w:rsid w:val="00FC71CE"/>
    <w:rsid w:val="00FC77FF"/>
    <w:rsid w:val="00FD1409"/>
    <w:rsid w:val="00FE2497"/>
    <w:rsid w:val="00FE4079"/>
    <w:rsid w:val="00FF391B"/>
    <w:rsid w:val="00FF4D2F"/>
    <w:rsid w:val="00FF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F5F65E"/>
  <w15:chartTrackingRefBased/>
  <w15:docId w15:val="{1703AB3A-6CA7-4552-BD4C-D6748D83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ahoma" w:hAnsi="Tahoma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22B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B7FE5"/>
    <w:pPr>
      <w:keepNext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EB597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EA002F"/>
    <w:pPr>
      <w:keepNext/>
      <w:jc w:val="both"/>
      <w:outlineLvl w:val="3"/>
    </w:pPr>
    <w:rPr>
      <w:b/>
      <w:bCs/>
      <w:sz w:val="20"/>
    </w:rPr>
  </w:style>
  <w:style w:type="paragraph" w:styleId="Heading5">
    <w:name w:val="heading 5"/>
    <w:basedOn w:val="Normal"/>
    <w:next w:val="Normal"/>
    <w:link w:val="Heading5Char"/>
    <w:qFormat/>
    <w:rsid w:val="00DD4047"/>
    <w:pPr>
      <w:keepNext/>
      <w:pBdr>
        <w:bottom w:val="single" w:sz="6" w:space="1" w:color="auto"/>
      </w:pBdr>
      <w:jc w:val="right"/>
      <w:outlineLvl w:val="4"/>
    </w:pPr>
    <w:rPr>
      <w:rFonts w:ascii="Times New Roman" w:hAnsi="Times New Roman"/>
      <w:b/>
      <w:sz w:val="22"/>
    </w:rPr>
  </w:style>
  <w:style w:type="paragraph" w:styleId="Heading6">
    <w:name w:val="heading 6"/>
    <w:basedOn w:val="Normal"/>
    <w:next w:val="Normal"/>
    <w:link w:val="Heading6Char"/>
    <w:qFormat/>
    <w:rsid w:val="00DD4047"/>
    <w:pPr>
      <w:keepNext/>
      <w:ind w:right="1416"/>
      <w:jc w:val="both"/>
      <w:outlineLvl w:val="5"/>
    </w:pPr>
    <w:rPr>
      <w:rFonts w:ascii="Times New Roman" w:hAnsi="Times New Roman"/>
      <w:lang w:val="en-US"/>
    </w:rPr>
  </w:style>
  <w:style w:type="paragraph" w:styleId="Heading7">
    <w:name w:val="heading 7"/>
    <w:basedOn w:val="Normal"/>
    <w:next w:val="Normal"/>
    <w:link w:val="Heading7Char"/>
    <w:qFormat/>
    <w:rsid w:val="00DD4047"/>
    <w:pPr>
      <w:keepNext/>
      <w:ind w:firstLine="1074"/>
      <w:jc w:val="both"/>
      <w:outlineLvl w:val="6"/>
    </w:pPr>
    <w:rPr>
      <w:b/>
      <w:lang w:val="en-GB"/>
    </w:rPr>
  </w:style>
  <w:style w:type="paragraph" w:styleId="Heading8">
    <w:name w:val="heading 8"/>
    <w:basedOn w:val="Normal"/>
    <w:next w:val="Normal"/>
    <w:link w:val="Heading8Char"/>
    <w:qFormat/>
    <w:rsid w:val="00DD4047"/>
    <w:pPr>
      <w:keepNext/>
      <w:jc w:val="center"/>
      <w:outlineLvl w:val="7"/>
    </w:pPr>
    <w:rPr>
      <w:rFonts w:ascii="Times New Roman" w:hAnsi="Times New Roman"/>
      <w:b/>
      <w:sz w:val="20"/>
    </w:rPr>
  </w:style>
  <w:style w:type="paragraph" w:styleId="Heading9">
    <w:name w:val="heading 9"/>
    <w:basedOn w:val="Normal"/>
    <w:next w:val="Normal"/>
    <w:link w:val="Heading9Char"/>
    <w:qFormat/>
    <w:rsid w:val="00DD4047"/>
    <w:pPr>
      <w:keepNext/>
      <w:ind w:left="142" w:right="1418"/>
      <w:jc w:val="both"/>
      <w:outlineLvl w:val="8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aliases w:val="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 Знак,Знак Знак Зна Знак,Char Char"/>
    <w:basedOn w:val="Normal"/>
    <w:link w:val="PlainTextChar"/>
    <w:rPr>
      <w:rFonts w:ascii="Courier New" w:hAnsi="Courier New"/>
      <w:sz w:val="20"/>
      <w:lang w:val="x-none"/>
    </w:rPr>
  </w:style>
  <w:style w:type="paragraph" w:styleId="BalloonText">
    <w:name w:val="Balloon Text"/>
    <w:basedOn w:val="Normal"/>
    <w:link w:val="BalloonTextChar"/>
    <w:semiHidden/>
    <w:rsid w:val="00E23296"/>
    <w:rPr>
      <w:rFonts w:cs="Tahoma"/>
      <w:sz w:val="16"/>
      <w:szCs w:val="16"/>
    </w:rPr>
  </w:style>
  <w:style w:type="paragraph" w:styleId="Header">
    <w:name w:val="header"/>
    <w:basedOn w:val="Normal"/>
    <w:link w:val="HeaderChar"/>
    <w:rsid w:val="00DB0D0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DB0D0E"/>
    <w:pPr>
      <w:tabs>
        <w:tab w:val="center" w:pos="4536"/>
        <w:tab w:val="right" w:pos="9072"/>
      </w:tabs>
    </w:pPr>
    <w:rPr>
      <w:lang w:val="x-none"/>
    </w:rPr>
  </w:style>
  <w:style w:type="character" w:styleId="PageNumber">
    <w:name w:val="page number"/>
    <w:basedOn w:val="DefaultParagraphFont"/>
    <w:rsid w:val="00DB0D0E"/>
  </w:style>
  <w:style w:type="character" w:customStyle="1" w:styleId="PlainTextChar">
    <w:name w:val="Plain Text Char"/>
    <w:aliases w:val="Знак Знак Зна Char Char Char Знак Знак Знак Знак З Char,Знак Char,Знак Знак Знак Char,Знак + Tahoma Char,Центрирано Char,Отдясно:  0 Char,06 cm Знак Char,06 cm Знак Знак Char,06 cm Знак Знак Знак Char,06 cm Знак Знак Знак Знак Char"/>
    <w:link w:val="PlainText"/>
    <w:rsid w:val="00A71159"/>
    <w:rPr>
      <w:rFonts w:ascii="Courier New" w:hAnsi="Courier New"/>
      <w:lang w:eastAsia="en-US"/>
    </w:rPr>
  </w:style>
  <w:style w:type="character" w:customStyle="1" w:styleId="FooterChar">
    <w:name w:val="Footer Char"/>
    <w:link w:val="Footer"/>
    <w:rsid w:val="00C853E1"/>
    <w:rPr>
      <w:rFonts w:ascii="Tahoma" w:hAnsi="Tahoma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C05902"/>
    <w:pPr>
      <w:ind w:left="708"/>
    </w:pPr>
  </w:style>
  <w:style w:type="paragraph" w:customStyle="1" w:styleId="Default">
    <w:name w:val="Default"/>
    <w:rsid w:val="00EB08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Heading2Char">
    <w:name w:val="Heading 2 Char"/>
    <w:link w:val="Heading2"/>
    <w:rsid w:val="009B7FE5"/>
    <w:rPr>
      <w:b/>
      <w:sz w:val="24"/>
      <w:lang w:eastAsia="en-US"/>
    </w:rPr>
  </w:style>
  <w:style w:type="paragraph" w:styleId="BodyText3">
    <w:name w:val="Body Text 3"/>
    <w:basedOn w:val="Normal"/>
    <w:link w:val="BodyText3Char"/>
    <w:rsid w:val="00F86A0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F86A0A"/>
    <w:rPr>
      <w:rFonts w:ascii="Tahoma" w:hAnsi="Tahoma"/>
      <w:sz w:val="16"/>
      <w:szCs w:val="16"/>
      <w:lang w:eastAsia="en-US"/>
    </w:rPr>
  </w:style>
  <w:style w:type="character" w:customStyle="1" w:styleId="Heading3Char">
    <w:name w:val="Heading 3 Char"/>
    <w:link w:val="Heading3"/>
    <w:rsid w:val="00EB597B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hps">
    <w:name w:val="hps"/>
    <w:rsid w:val="003C2EC4"/>
  </w:style>
  <w:style w:type="character" w:customStyle="1" w:styleId="Heading1Char">
    <w:name w:val="Heading 1 Char"/>
    <w:basedOn w:val="DefaultParagraphFont"/>
    <w:link w:val="Heading1"/>
    <w:rsid w:val="00A22B4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styleId="Emphasis">
    <w:name w:val="Emphasis"/>
    <w:basedOn w:val="DefaultParagraphFont"/>
    <w:uiPriority w:val="20"/>
    <w:qFormat/>
    <w:rsid w:val="00A22B47"/>
    <w:rPr>
      <w:i/>
      <w:iCs/>
    </w:rPr>
  </w:style>
  <w:style w:type="character" w:customStyle="1" w:styleId="Heading5Char">
    <w:name w:val="Heading 5 Char"/>
    <w:basedOn w:val="DefaultParagraphFont"/>
    <w:link w:val="Heading5"/>
    <w:rsid w:val="00DD4047"/>
    <w:rPr>
      <w:b/>
      <w:sz w:val="22"/>
      <w:lang w:eastAsia="en-US"/>
    </w:rPr>
  </w:style>
  <w:style w:type="character" w:customStyle="1" w:styleId="Heading6Char">
    <w:name w:val="Heading 6 Char"/>
    <w:basedOn w:val="DefaultParagraphFont"/>
    <w:link w:val="Heading6"/>
    <w:rsid w:val="00DD4047"/>
    <w:rPr>
      <w:sz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DD4047"/>
    <w:rPr>
      <w:rFonts w:ascii="Tahoma" w:hAnsi="Tahoma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DD4047"/>
    <w:rPr>
      <w:b/>
      <w:lang w:eastAsia="en-US"/>
    </w:rPr>
  </w:style>
  <w:style w:type="character" w:customStyle="1" w:styleId="Heading9Char">
    <w:name w:val="Heading 9 Char"/>
    <w:basedOn w:val="DefaultParagraphFont"/>
    <w:link w:val="Heading9"/>
    <w:rsid w:val="00DD4047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DD4047"/>
    <w:rPr>
      <w:rFonts w:ascii="Tahoma" w:hAnsi="Tahoma"/>
      <w:sz w:val="24"/>
      <w:lang w:eastAsia="en-US"/>
    </w:rPr>
  </w:style>
  <w:style w:type="character" w:customStyle="1" w:styleId="BalloonTextChar">
    <w:name w:val="Balloon Text Char"/>
    <w:link w:val="BalloonText"/>
    <w:semiHidden/>
    <w:rsid w:val="00DD404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DD4047"/>
    <w:rPr>
      <w:rFonts w:ascii="Calibri" w:eastAsia="Calibri" w:hAnsi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rsid w:val="00DD4047"/>
    <w:pPr>
      <w:widowControl w:val="0"/>
    </w:pPr>
    <w:rPr>
      <w:rFonts w:ascii="Calibri" w:eastAsia="Calibri" w:hAnsi="Calibri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rsid w:val="00DD4047"/>
    <w:rPr>
      <w:rFonts w:ascii="Tahoma" w:hAnsi="Tahoma"/>
      <w:b/>
      <w:bCs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D4047"/>
  </w:style>
  <w:style w:type="paragraph" w:styleId="BodyText">
    <w:name w:val="Body Text"/>
    <w:basedOn w:val="Normal"/>
    <w:link w:val="BodyTextChar"/>
    <w:rsid w:val="00DD4047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DD4047"/>
    <w:rPr>
      <w:sz w:val="24"/>
      <w:lang w:eastAsia="en-US"/>
    </w:rPr>
  </w:style>
  <w:style w:type="paragraph" w:styleId="BodyText2">
    <w:name w:val="Body Text 2"/>
    <w:basedOn w:val="Normal"/>
    <w:link w:val="BodyText2Char"/>
    <w:rsid w:val="00DD4047"/>
    <w:pPr>
      <w:ind w:firstLine="720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rsid w:val="00DD4047"/>
    <w:rPr>
      <w:rFonts w:ascii="Arial" w:hAnsi="Arial"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DD4047"/>
    <w:pPr>
      <w:spacing w:after="120"/>
      <w:ind w:left="283"/>
    </w:pPr>
    <w:rPr>
      <w:rFonts w:ascii="Times New Roman" w:hAnsi="Times New Roman"/>
      <w:sz w:val="20"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DD4047"/>
    <w:rPr>
      <w:lang w:val="x-none" w:eastAsia="en-US"/>
    </w:rPr>
  </w:style>
  <w:style w:type="character" w:styleId="FootnoteReference">
    <w:name w:val="footnote reference"/>
    <w:rsid w:val="00DD4047"/>
    <w:rPr>
      <w:vertAlign w:val="superscript"/>
    </w:rPr>
  </w:style>
  <w:style w:type="paragraph" w:customStyle="1" w:styleId="BodyText21">
    <w:name w:val="Body Text 21"/>
    <w:basedOn w:val="Normal"/>
    <w:rsid w:val="00DD4047"/>
    <w:pPr>
      <w:jc w:val="both"/>
    </w:pPr>
    <w:rPr>
      <w:rFonts w:ascii="Arial" w:hAnsi="Arial"/>
      <w:b/>
    </w:rPr>
  </w:style>
  <w:style w:type="paragraph" w:styleId="FootnoteText">
    <w:name w:val="footnote text"/>
    <w:basedOn w:val="Normal"/>
    <w:link w:val="FootnoteTextChar"/>
    <w:rsid w:val="00DD4047"/>
    <w:rPr>
      <w:rFonts w:ascii="Times New Roman" w:hAnsi="Times New Roman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DD4047"/>
    <w:rPr>
      <w:lang w:val="en-US" w:eastAsia="en-US"/>
    </w:rPr>
  </w:style>
  <w:style w:type="paragraph" w:styleId="BodyTextIndent2">
    <w:name w:val="Body Text Indent 2"/>
    <w:basedOn w:val="Normal"/>
    <w:link w:val="BodyTextIndent2Char"/>
    <w:rsid w:val="00DD4047"/>
    <w:pPr>
      <w:spacing w:before="60"/>
      <w:ind w:firstLine="720"/>
      <w:jc w:val="both"/>
    </w:pPr>
    <w:rPr>
      <w:rFonts w:ascii="Times New Roman" w:hAnsi="Times New Roman"/>
      <w:color w:val="FF000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DD4047"/>
    <w:rPr>
      <w:color w:val="FF0000"/>
      <w:sz w:val="24"/>
      <w:lang w:val="en-US" w:eastAsia="en-US"/>
    </w:rPr>
  </w:style>
  <w:style w:type="paragraph" w:styleId="BodyTextIndent3">
    <w:name w:val="Body Text Indent 3"/>
    <w:basedOn w:val="Normal"/>
    <w:link w:val="BodyTextIndent3Char"/>
    <w:rsid w:val="00DD4047"/>
    <w:pPr>
      <w:spacing w:before="60"/>
      <w:ind w:firstLine="720"/>
      <w:jc w:val="both"/>
    </w:pPr>
    <w:rPr>
      <w:rFonts w:ascii="Times New Roman" w:hAnsi="Times New Roman"/>
      <w:color w:val="000000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DD4047"/>
    <w:rPr>
      <w:color w:val="000000"/>
      <w:sz w:val="24"/>
      <w:lang w:val="en-US" w:eastAsia="en-US"/>
    </w:rPr>
  </w:style>
  <w:style w:type="table" w:customStyle="1" w:styleId="TableGrid1">
    <w:name w:val="Table Grid1"/>
    <w:basedOn w:val="TableNormal"/>
    <w:next w:val="TableGrid"/>
    <w:locked/>
    <w:rsid w:val="00DD404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D4047"/>
    <w:rPr>
      <w:color w:val="0000FF"/>
      <w:u w:val="single"/>
    </w:rPr>
  </w:style>
  <w:style w:type="paragraph" w:customStyle="1" w:styleId="CM1">
    <w:name w:val="CM1"/>
    <w:basedOn w:val="Normal"/>
    <w:next w:val="Normal"/>
    <w:uiPriority w:val="99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customStyle="1" w:styleId="CM4">
    <w:name w:val="CM4"/>
    <w:basedOn w:val="Normal"/>
    <w:next w:val="Normal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styleId="DocumentMap">
    <w:name w:val="Document Map"/>
    <w:basedOn w:val="Normal"/>
    <w:link w:val="DocumentMapChar"/>
    <w:rsid w:val="00DD4047"/>
    <w:pPr>
      <w:shd w:val="clear" w:color="auto" w:fill="000080"/>
    </w:pPr>
    <w:rPr>
      <w:rFonts w:cs="Tahoma"/>
      <w:sz w:val="20"/>
      <w:lang w:val="en-US"/>
    </w:rPr>
  </w:style>
  <w:style w:type="character" w:customStyle="1" w:styleId="DocumentMapChar">
    <w:name w:val="Document Map Char"/>
    <w:basedOn w:val="DefaultParagraphFont"/>
    <w:link w:val="DocumentMap"/>
    <w:rsid w:val="00DD4047"/>
    <w:rPr>
      <w:rFonts w:ascii="Tahoma" w:hAnsi="Tahoma" w:cs="Tahoma"/>
      <w:shd w:val="clear" w:color="auto" w:fill="000080"/>
      <w:lang w:val="en-US" w:eastAsia="en-US"/>
    </w:rPr>
  </w:style>
  <w:style w:type="character" w:styleId="Strong">
    <w:name w:val="Strong"/>
    <w:qFormat/>
    <w:rsid w:val="00DD4047"/>
    <w:rPr>
      <w:b/>
      <w:bCs/>
    </w:rPr>
  </w:style>
  <w:style w:type="paragraph" w:styleId="BlockText">
    <w:name w:val="Block Text"/>
    <w:basedOn w:val="Normal"/>
    <w:rsid w:val="00DD4047"/>
    <w:pPr>
      <w:widowControl w:val="0"/>
      <w:ind w:left="1984" w:right="-431" w:hanging="283"/>
    </w:pPr>
    <w:rPr>
      <w:rFonts w:ascii="Baltica" w:hAnsi="Baltica" w:cs="Tahoma"/>
      <w:szCs w:val="24"/>
      <w:lang w:bidi="hi-IN"/>
    </w:rPr>
  </w:style>
  <w:style w:type="paragraph" w:customStyle="1" w:styleId="CharCharCharChar">
    <w:name w:val="Char Char Char Char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5z0">
    <w:name w:val="WW8Num5z0"/>
    <w:rsid w:val="00DD4047"/>
    <w:rPr>
      <w:rFonts w:ascii="Wingdings" w:hAnsi="Wingdings"/>
      <w:sz w:val="16"/>
    </w:rPr>
  </w:style>
  <w:style w:type="character" w:customStyle="1" w:styleId="a">
    <w:name w:val="Знаци за бележки под линия"/>
    <w:rsid w:val="00DD4047"/>
    <w:rPr>
      <w:vertAlign w:val="superscript"/>
    </w:rPr>
  </w:style>
  <w:style w:type="character" w:customStyle="1" w:styleId="WW8Num6z0">
    <w:name w:val="WW8Num6z0"/>
    <w:rsid w:val="00DD4047"/>
    <w:rPr>
      <w:rFonts w:ascii="Symbol" w:hAnsi="Symbol"/>
    </w:rPr>
  </w:style>
  <w:style w:type="character" w:customStyle="1" w:styleId="WW8Num10z0">
    <w:name w:val="WW8Num10z0"/>
    <w:rsid w:val="00DD4047"/>
    <w:rPr>
      <w:rFonts w:ascii="Symbol" w:hAnsi="Symbol"/>
    </w:rPr>
  </w:style>
  <w:style w:type="character" w:customStyle="1" w:styleId="WW8Num20z1">
    <w:name w:val="WW8Num20z1"/>
    <w:rsid w:val="00DD4047"/>
    <w:rPr>
      <w:rFonts w:ascii="Courier New" w:hAnsi="Courier New" w:cs="Courier New"/>
    </w:rPr>
  </w:style>
  <w:style w:type="paragraph" w:customStyle="1" w:styleId="CharCharCharChar1">
    <w:name w:val="Char Char Char Char1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8z0">
    <w:name w:val="WW8Num8z0"/>
    <w:rsid w:val="00DD4047"/>
    <w:rPr>
      <w:rFonts w:ascii="Wingdings" w:hAnsi="Wingdings"/>
      <w:sz w:val="16"/>
    </w:rPr>
  </w:style>
  <w:style w:type="character" w:customStyle="1" w:styleId="WW8Num11z2">
    <w:name w:val="WW8Num11z2"/>
    <w:rsid w:val="00DD4047"/>
    <w:rPr>
      <w:rFonts w:ascii="Wingdings" w:hAnsi="Wingdings"/>
    </w:rPr>
  </w:style>
  <w:style w:type="paragraph" w:customStyle="1" w:styleId="1">
    <w:name w:val="Заглавие1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2">
    <w:name w:val="Заглавие2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CM3">
    <w:name w:val="CM3"/>
    <w:basedOn w:val="Default"/>
    <w:next w:val="Default"/>
    <w:uiPriority w:val="99"/>
    <w:rsid w:val="00DD4047"/>
    <w:rPr>
      <w:rFonts w:ascii="EUAlbertina" w:hAnsi="EUAlbertina" w:cs="Times New Roman"/>
      <w:color w:val="auto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DD4047"/>
  </w:style>
  <w:style w:type="numbering" w:customStyle="1" w:styleId="NoList3">
    <w:name w:val="No List3"/>
    <w:next w:val="NoList"/>
    <w:semiHidden/>
    <w:rsid w:val="00DD4047"/>
  </w:style>
  <w:style w:type="paragraph" w:styleId="NoSpacing">
    <w:name w:val="No Spacing"/>
    <w:link w:val="NoSpacingChar"/>
    <w:uiPriority w:val="1"/>
    <w:qFormat/>
    <w:rsid w:val="00B00C7F"/>
    <w:rPr>
      <w:rFonts w:ascii="Calibri" w:eastAsia="Calibri" w:hAnsi="Calibri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77DC0"/>
    <w:rPr>
      <w:rFonts w:ascii="Calibri" w:eastAsia="Calibri" w:hAnsi="Calibri"/>
      <w:sz w:val="22"/>
      <w:szCs w:val="22"/>
      <w:lang w:eastAsia="en-US"/>
    </w:rPr>
  </w:style>
  <w:style w:type="character" w:customStyle="1" w:styleId="jlqj4b">
    <w:name w:val="jlqj4b"/>
    <w:basedOn w:val="DefaultParagraphFont"/>
    <w:rsid w:val="00967920"/>
  </w:style>
  <w:style w:type="character" w:customStyle="1" w:styleId="viiyi">
    <w:name w:val="viiyi"/>
    <w:rsid w:val="00967920"/>
  </w:style>
  <w:style w:type="character" w:customStyle="1" w:styleId="a0">
    <w:name w:val="Основен текст_"/>
    <w:basedOn w:val="DefaultParagraphFont"/>
    <w:link w:val="10"/>
    <w:rsid w:val="00CD5D38"/>
    <w:rPr>
      <w:rFonts w:ascii="Verdana" w:eastAsia="Verdana" w:hAnsi="Verdana" w:cs="Verdana"/>
      <w:color w:val="3A3A3A"/>
      <w:sz w:val="19"/>
      <w:szCs w:val="19"/>
    </w:rPr>
  </w:style>
  <w:style w:type="paragraph" w:customStyle="1" w:styleId="10">
    <w:name w:val="Основен текст1"/>
    <w:basedOn w:val="Normal"/>
    <w:link w:val="a0"/>
    <w:rsid w:val="00CD5D38"/>
    <w:pPr>
      <w:widowControl w:val="0"/>
      <w:spacing w:after="60"/>
    </w:pPr>
    <w:rPr>
      <w:rFonts w:ascii="Verdana" w:eastAsia="Verdana" w:hAnsi="Verdana" w:cs="Verdana"/>
      <w:color w:val="3A3A3A"/>
      <w:sz w:val="19"/>
      <w:szCs w:val="19"/>
      <w:lang w:eastAsia="bg-BG"/>
    </w:rPr>
  </w:style>
  <w:style w:type="character" w:customStyle="1" w:styleId="Bodytext9">
    <w:name w:val="Body text (9)_"/>
    <w:link w:val="Bodytext90"/>
    <w:uiPriority w:val="99"/>
    <w:locked/>
    <w:rsid w:val="00FA50AD"/>
    <w:rPr>
      <w:rFonts w:ascii="Tahoma" w:hAnsi="Tahoma" w:cs="Tahoma"/>
      <w:sz w:val="18"/>
      <w:szCs w:val="18"/>
      <w:shd w:val="clear" w:color="auto" w:fill="FFFFFF"/>
    </w:rPr>
  </w:style>
  <w:style w:type="paragraph" w:customStyle="1" w:styleId="Bodytext90">
    <w:name w:val="Body text (9)"/>
    <w:basedOn w:val="Normal"/>
    <w:link w:val="Bodytext9"/>
    <w:uiPriority w:val="99"/>
    <w:rsid w:val="00FA50AD"/>
    <w:pPr>
      <w:shd w:val="clear" w:color="auto" w:fill="FFFFFF"/>
      <w:spacing w:after="180" w:line="245" w:lineRule="exact"/>
      <w:jc w:val="both"/>
    </w:pPr>
    <w:rPr>
      <w:rFonts w:cs="Tahoma"/>
      <w:sz w:val="18"/>
      <w:szCs w:val="18"/>
      <w:lang w:eastAsia="bg-BG"/>
    </w:rPr>
  </w:style>
  <w:style w:type="character" w:customStyle="1" w:styleId="Tablecaption3">
    <w:name w:val="Table caption (3)_"/>
    <w:link w:val="Tablecaption30"/>
    <w:uiPriority w:val="99"/>
    <w:locked/>
    <w:rsid w:val="007404C0"/>
    <w:rPr>
      <w:rFonts w:ascii="Tahoma" w:hAnsi="Tahoma" w:cs="Tahoma"/>
      <w:sz w:val="18"/>
      <w:szCs w:val="18"/>
      <w:shd w:val="clear" w:color="auto" w:fill="FFFFFF"/>
    </w:rPr>
  </w:style>
  <w:style w:type="paragraph" w:customStyle="1" w:styleId="Tablecaption30">
    <w:name w:val="Table caption (3)"/>
    <w:basedOn w:val="Normal"/>
    <w:link w:val="Tablecaption3"/>
    <w:uiPriority w:val="99"/>
    <w:rsid w:val="007404C0"/>
    <w:pPr>
      <w:shd w:val="clear" w:color="auto" w:fill="FFFFFF"/>
      <w:spacing w:line="240" w:lineRule="atLeast"/>
    </w:pPr>
    <w:rPr>
      <w:rFonts w:cs="Tahoma"/>
      <w:sz w:val="18"/>
      <w:szCs w:val="18"/>
      <w:lang w:eastAsia="bg-BG"/>
    </w:rPr>
  </w:style>
  <w:style w:type="character" w:customStyle="1" w:styleId="Bodytext8">
    <w:name w:val="Body text (8)_"/>
    <w:link w:val="Bodytext80"/>
    <w:uiPriority w:val="99"/>
    <w:locked/>
    <w:rsid w:val="00814CA0"/>
    <w:rPr>
      <w:rFonts w:ascii="Verdana" w:hAnsi="Verdana" w:cs="Verdana"/>
      <w:b/>
      <w:bCs/>
      <w:i/>
      <w:iCs/>
      <w:shd w:val="clear" w:color="auto" w:fill="FFFFFF"/>
    </w:rPr>
  </w:style>
  <w:style w:type="paragraph" w:customStyle="1" w:styleId="Bodytext80">
    <w:name w:val="Body text (8)"/>
    <w:basedOn w:val="Normal"/>
    <w:link w:val="Bodytext8"/>
    <w:uiPriority w:val="99"/>
    <w:rsid w:val="00814CA0"/>
    <w:pPr>
      <w:widowControl w:val="0"/>
      <w:shd w:val="clear" w:color="auto" w:fill="FFFFFF"/>
      <w:spacing w:before="60" w:after="240" w:line="241" w:lineRule="exact"/>
    </w:pPr>
    <w:rPr>
      <w:rFonts w:ascii="Verdana" w:hAnsi="Verdana" w:cs="Verdana"/>
      <w:b/>
      <w:bCs/>
      <w:i/>
      <w:iCs/>
      <w:sz w:val="20"/>
      <w:lang w:eastAsia="bg-BG"/>
    </w:rPr>
  </w:style>
  <w:style w:type="character" w:customStyle="1" w:styleId="Bodytext20">
    <w:name w:val="Body text (2)_"/>
    <w:link w:val="Bodytext22"/>
    <w:uiPriority w:val="99"/>
    <w:locked/>
    <w:rsid w:val="00C42D96"/>
    <w:rPr>
      <w:rFonts w:ascii="MS Reference Sans Serif" w:hAnsi="MS Reference Sans Serif" w:cs="MS Reference Sans Serif"/>
      <w:sz w:val="19"/>
      <w:szCs w:val="19"/>
      <w:shd w:val="clear" w:color="auto" w:fill="FFFFFF"/>
    </w:rPr>
  </w:style>
  <w:style w:type="paragraph" w:customStyle="1" w:styleId="Bodytext22">
    <w:name w:val="Body text (2)"/>
    <w:basedOn w:val="Normal"/>
    <w:link w:val="Bodytext20"/>
    <w:uiPriority w:val="99"/>
    <w:rsid w:val="00C42D96"/>
    <w:pPr>
      <w:widowControl w:val="0"/>
      <w:shd w:val="clear" w:color="auto" w:fill="FFFFFF"/>
      <w:spacing w:before="240" w:after="240" w:line="241" w:lineRule="exact"/>
      <w:jc w:val="both"/>
    </w:pPr>
    <w:rPr>
      <w:rFonts w:ascii="MS Reference Sans Serif" w:hAnsi="MS Reference Sans Serif" w:cs="MS Reference Sans Serif"/>
      <w:sz w:val="19"/>
      <w:szCs w:val="19"/>
      <w:lang w:eastAsia="bg-BG"/>
    </w:rPr>
  </w:style>
  <w:style w:type="character" w:customStyle="1" w:styleId="Bodytext2Bold">
    <w:name w:val="Body text (2) + Bold"/>
    <w:uiPriority w:val="99"/>
    <w:rsid w:val="007702FA"/>
    <w:rPr>
      <w:rFonts w:ascii="MS Reference Sans Serif" w:eastAsia="Times New Roman" w:hAnsi="MS Reference Sans Serif" w:cs="MS Reference Sans Serif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bg-BG" w:eastAsia="bg-BG"/>
    </w:rPr>
  </w:style>
  <w:style w:type="character" w:customStyle="1" w:styleId="Bodytext89pt1">
    <w:name w:val="Body text (8) + 9 pt1"/>
    <w:aliases w:val="Not Bold1"/>
    <w:uiPriority w:val="99"/>
    <w:rsid w:val="007702FA"/>
    <w:rPr>
      <w:rFonts w:ascii="Tahoma" w:hAnsi="Tahoma" w:cs="Tahoma"/>
      <w:b/>
      <w:bCs/>
      <w:spacing w:val="0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7702FA"/>
    <w:rPr>
      <w:rFonts w:ascii="Arial Unicode MS" w:eastAsia="Arial Unicode MS" w:hAnsi="Times New Roman" w:cs="Arial Unicode MS"/>
      <w:color w:val="000000"/>
      <w:sz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02FA"/>
    <w:rPr>
      <w:rFonts w:ascii="Arial Unicode MS" w:eastAsia="Arial Unicode MS" w:cs="Arial Unicode MS"/>
      <w:color w:val="000000"/>
    </w:rPr>
  </w:style>
  <w:style w:type="character" w:customStyle="1" w:styleId="10pt">
    <w:name w:val="Заглавие на изображение + 10 pt"/>
    <w:uiPriority w:val="99"/>
    <w:rsid w:val="002E37D4"/>
    <w:rPr>
      <w:rFonts w:ascii="Verdana" w:hAnsi="Verdana" w:cs="Verdana"/>
      <w:color w:val="000000"/>
      <w:spacing w:val="0"/>
      <w:w w:val="100"/>
      <w:position w:val="0"/>
      <w:sz w:val="20"/>
      <w:szCs w:val="20"/>
      <w:u w:val="none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C66F3-409D-4098-A3C2-07F1E0E41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6</Pages>
  <Words>1268</Words>
  <Characters>7229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1</vt:lpstr>
      <vt:lpstr>ПРИЛОЖЕНИЕ 1</vt:lpstr>
    </vt:vector>
  </TitlesOfParts>
  <Company/>
  <LinksUpToDate>false</LinksUpToDate>
  <CharactersWithSpaces>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IVAN</dc:creator>
  <cp:keywords/>
  <cp:lastModifiedBy>Donka Petrova</cp:lastModifiedBy>
  <cp:revision>546</cp:revision>
  <cp:lastPrinted>2021-03-02T09:43:00Z</cp:lastPrinted>
  <dcterms:created xsi:type="dcterms:W3CDTF">2021-02-11T11:27:00Z</dcterms:created>
  <dcterms:modified xsi:type="dcterms:W3CDTF">2026-03-30T06:53:00Z</dcterms:modified>
</cp:coreProperties>
</file>