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A59218" w14:textId="6F703FB5" w:rsidR="007F2F86" w:rsidRPr="00976C24" w:rsidRDefault="007F2F86" w:rsidP="007F2F86">
      <w:pPr>
        <w:jc w:val="both"/>
        <w:rPr>
          <w:rFonts w:ascii="Verdana" w:hAnsi="Verdana" w:cs="Arial"/>
          <w:sz w:val="18"/>
          <w:szCs w:val="18"/>
        </w:rPr>
      </w:pPr>
    </w:p>
    <w:p w14:paraId="3C697767" w14:textId="536E0D9F" w:rsidR="006022D2" w:rsidRDefault="000649EC" w:rsidP="007F2F86">
      <w:pPr>
        <w:jc w:val="both"/>
        <w:rPr>
          <w:rFonts w:ascii="Verdana" w:hAnsi="Verdana"/>
          <w:b/>
          <w:i/>
        </w:rPr>
      </w:pPr>
      <w:r>
        <w:rPr>
          <w:rFonts w:ascii="Verdana" w:hAnsi="Verdana"/>
          <w:b/>
          <w:i/>
        </w:rPr>
        <w:t xml:space="preserve">                   </w:t>
      </w:r>
    </w:p>
    <w:p w14:paraId="400D7BE1" w14:textId="4EFAA8DC" w:rsidR="001927A4" w:rsidRDefault="001927A4" w:rsidP="007F2F86">
      <w:pPr>
        <w:jc w:val="both"/>
        <w:rPr>
          <w:rFonts w:ascii="Verdana" w:hAnsi="Verdana"/>
          <w:b/>
          <w:i/>
        </w:rPr>
      </w:pPr>
    </w:p>
    <w:p w14:paraId="012CE36E" w14:textId="77777777" w:rsidR="001927A4" w:rsidRPr="004F1A1A" w:rsidRDefault="001927A4" w:rsidP="007F2F86">
      <w:pPr>
        <w:jc w:val="both"/>
        <w:rPr>
          <w:rFonts w:ascii="Verdana" w:hAnsi="Verdana" w:cs="Arial"/>
          <w:sz w:val="18"/>
          <w:szCs w:val="18"/>
        </w:rPr>
      </w:pPr>
    </w:p>
    <w:p w14:paraId="72CD7775" w14:textId="77777777" w:rsidR="00327845" w:rsidRDefault="00327845" w:rsidP="000971E4">
      <w:pPr>
        <w:jc w:val="center"/>
        <w:rPr>
          <w:rFonts w:ascii="Verdana" w:hAnsi="Verdana"/>
          <w:b/>
          <w:bCs/>
          <w:lang w:val="bg-BG"/>
        </w:rPr>
      </w:pPr>
    </w:p>
    <w:p w14:paraId="091B5AF1" w14:textId="77777777" w:rsidR="005864CB" w:rsidRDefault="005864CB" w:rsidP="000971E4">
      <w:pPr>
        <w:jc w:val="center"/>
        <w:rPr>
          <w:rFonts w:ascii="Verdana" w:hAnsi="Verdana"/>
          <w:b/>
          <w:bCs/>
          <w:lang w:val="bg-BG"/>
        </w:rPr>
      </w:pPr>
    </w:p>
    <w:p w14:paraId="47C466AD" w14:textId="2EF6664C" w:rsidR="000971E4" w:rsidRPr="000D2639" w:rsidRDefault="000971E4" w:rsidP="000971E4">
      <w:pPr>
        <w:jc w:val="center"/>
        <w:rPr>
          <w:rFonts w:ascii="Verdana" w:hAnsi="Verdana"/>
          <w:b/>
          <w:bCs/>
          <w:lang w:val="bg-BG"/>
        </w:rPr>
      </w:pPr>
      <w:r w:rsidRPr="000D2639">
        <w:rPr>
          <w:rFonts w:ascii="Verdana" w:hAnsi="Verdana"/>
          <w:b/>
          <w:bCs/>
          <w:lang w:val="bg-BG"/>
        </w:rPr>
        <w:t>ORDER</w:t>
      </w:r>
    </w:p>
    <w:p w14:paraId="5F981C69" w14:textId="531A4D89" w:rsidR="006022D2" w:rsidRPr="000D2639" w:rsidRDefault="006022D2" w:rsidP="000F334C">
      <w:pPr>
        <w:rPr>
          <w:rFonts w:ascii="Verdana" w:hAnsi="Verdana"/>
          <w:b/>
          <w:bCs/>
          <w:lang w:val="bg-BG"/>
        </w:rPr>
      </w:pPr>
    </w:p>
    <w:p w14:paraId="2DE9612D" w14:textId="0C658D08" w:rsidR="000971E4" w:rsidRPr="000D2639" w:rsidRDefault="000F334C" w:rsidP="000971E4">
      <w:pPr>
        <w:jc w:val="center"/>
        <w:rPr>
          <w:rFonts w:ascii="Verdana" w:hAnsi="Verdana"/>
          <w:b/>
          <w:bCs/>
        </w:rPr>
      </w:pPr>
      <w:r w:rsidRPr="000D2639">
        <w:rPr>
          <w:rFonts w:ascii="Verdana" w:hAnsi="Verdana"/>
          <w:b/>
          <w:bCs/>
          <w:lang w:val="bg-BG"/>
        </w:rPr>
        <w:t>№</w:t>
      </w:r>
      <w:r w:rsidR="000971E4" w:rsidRPr="000D2639">
        <w:rPr>
          <w:rFonts w:ascii="Verdana" w:hAnsi="Verdana"/>
          <w:b/>
          <w:bCs/>
          <w:lang w:val="bg-BG"/>
        </w:rPr>
        <w:t xml:space="preserve"> A </w:t>
      </w:r>
      <w:r w:rsidR="00EC13A8">
        <w:rPr>
          <w:rFonts w:ascii="Verdana" w:hAnsi="Verdana"/>
          <w:b/>
          <w:bCs/>
        </w:rPr>
        <w:t>288</w:t>
      </w:r>
    </w:p>
    <w:p w14:paraId="1F103FAE" w14:textId="23E92DF4" w:rsidR="006022D2" w:rsidRPr="000D2639" w:rsidRDefault="006022D2" w:rsidP="000971E4">
      <w:pPr>
        <w:rPr>
          <w:rFonts w:ascii="Verdana" w:hAnsi="Verdana"/>
          <w:b/>
          <w:bCs/>
          <w:lang w:val="bg-BG"/>
        </w:rPr>
      </w:pPr>
    </w:p>
    <w:p w14:paraId="3682182F" w14:textId="729FF080" w:rsidR="00317D0E" w:rsidRPr="000D2639" w:rsidRDefault="000971E4" w:rsidP="000A66E3">
      <w:pPr>
        <w:jc w:val="center"/>
        <w:rPr>
          <w:rFonts w:ascii="Verdana" w:hAnsi="Verdana"/>
          <w:b/>
          <w:bCs/>
        </w:rPr>
      </w:pPr>
      <w:r w:rsidRPr="000D2639">
        <w:rPr>
          <w:rFonts w:ascii="Verdana" w:hAnsi="Verdana"/>
          <w:b/>
          <w:bCs/>
          <w:lang w:val="bg-BG"/>
        </w:rPr>
        <w:t xml:space="preserve">Sofia, </w:t>
      </w:r>
      <w:r w:rsidR="0016247B">
        <w:rPr>
          <w:rFonts w:ascii="Verdana" w:hAnsi="Verdana"/>
          <w:b/>
          <w:bCs/>
        </w:rPr>
        <w:t>01.09</w:t>
      </w:r>
      <w:r w:rsidRPr="000D2639">
        <w:rPr>
          <w:rFonts w:ascii="Verdana" w:hAnsi="Verdana"/>
          <w:b/>
          <w:bCs/>
        </w:rPr>
        <w:t>.2025</w:t>
      </w:r>
    </w:p>
    <w:p w14:paraId="5CB7BB0D" w14:textId="208ECF69" w:rsidR="006022D2" w:rsidRDefault="006022D2" w:rsidP="000971E4">
      <w:pPr>
        <w:jc w:val="both"/>
        <w:rPr>
          <w:rFonts w:ascii="Verdana" w:hAnsi="Verdana"/>
          <w:lang w:eastAsia="bg-BG"/>
        </w:rPr>
      </w:pPr>
      <w:bookmarkStart w:id="0" w:name="bookmark0"/>
    </w:p>
    <w:p w14:paraId="62CE912F" w14:textId="77777777" w:rsidR="001927A4" w:rsidRDefault="001927A4" w:rsidP="00710EE1">
      <w:pPr>
        <w:jc w:val="center"/>
        <w:rPr>
          <w:rFonts w:ascii="Verdana" w:hAnsi="Verdana"/>
          <w:b/>
          <w:bCs/>
        </w:rPr>
      </w:pPr>
      <w:bookmarkStart w:id="1" w:name="_Hlk63245839"/>
    </w:p>
    <w:p w14:paraId="25078224" w14:textId="765CD7C5" w:rsidR="007A2C20" w:rsidRPr="00710EE1" w:rsidRDefault="00C774F1" w:rsidP="00710EE1">
      <w:pPr>
        <w:jc w:val="center"/>
        <w:rPr>
          <w:rFonts w:ascii="Verdana" w:hAnsi="Verdana"/>
          <w:b/>
          <w:bCs/>
          <w:lang w:val="bg-BG"/>
        </w:rPr>
      </w:pPr>
      <w:r>
        <w:rPr>
          <w:rFonts w:ascii="Verdana" w:hAnsi="Verdana"/>
          <w:b/>
          <w:bCs/>
        </w:rPr>
        <w:t xml:space="preserve">INSPECTION BODY </w:t>
      </w:r>
      <w:r>
        <w:rPr>
          <w:rFonts w:ascii="Verdana" w:hAnsi="Verdana"/>
          <w:b/>
          <w:bCs/>
          <w:lang w:val="bg-BG"/>
        </w:rPr>
        <w:t>„</w:t>
      </w:r>
      <w:r>
        <w:rPr>
          <w:rFonts w:ascii="Verdana" w:hAnsi="Verdana"/>
          <w:b/>
          <w:bCs/>
        </w:rPr>
        <w:t xml:space="preserve">STATIC EQUIPMENT CONTROL AND </w:t>
      </w:r>
      <w:proofErr w:type="gramStart"/>
      <w:r>
        <w:rPr>
          <w:rFonts w:ascii="Verdana" w:hAnsi="Verdana"/>
          <w:b/>
          <w:bCs/>
        </w:rPr>
        <w:t>DIAGNOSTICS</w:t>
      </w:r>
      <w:r>
        <w:rPr>
          <w:rFonts w:ascii="Verdana" w:hAnsi="Verdana"/>
          <w:b/>
          <w:bCs/>
          <w:lang w:val="bg-BG"/>
        </w:rPr>
        <w:t>“</w:t>
      </w:r>
      <w:proofErr w:type="gramEnd"/>
      <w:r w:rsidR="00710EE1">
        <w:rPr>
          <w:rFonts w:ascii="Verdana" w:hAnsi="Verdana"/>
          <w:b/>
          <w:bCs/>
          <w:lang w:val="bg-BG"/>
        </w:rPr>
        <w:t>,</w:t>
      </w:r>
      <w:r>
        <w:rPr>
          <w:rFonts w:ascii="Verdana" w:hAnsi="Verdana"/>
          <w:b/>
          <w:bCs/>
          <w:color w:val="000000"/>
          <w:lang w:eastAsia="bg-BG"/>
        </w:rPr>
        <w:t xml:space="preserve"> TYPE</w:t>
      </w:r>
      <w:r w:rsidR="000A66E3" w:rsidRPr="00271AB3">
        <w:rPr>
          <w:rFonts w:ascii="Verdana" w:hAnsi="Verdana"/>
          <w:b/>
          <w:bCs/>
          <w:color w:val="000000"/>
          <w:lang w:eastAsia="bg-BG"/>
        </w:rPr>
        <w:t xml:space="preserve"> С </w:t>
      </w:r>
    </w:p>
    <w:p w14:paraId="6C085C88" w14:textId="77777777" w:rsidR="00E11686" w:rsidRDefault="00271AB3" w:rsidP="007A2C20">
      <w:pPr>
        <w:jc w:val="center"/>
        <w:rPr>
          <w:rFonts w:ascii="Verdana" w:hAnsi="Verdana"/>
          <w:b/>
          <w:bCs/>
          <w:color w:val="000000"/>
          <w:lang w:eastAsia="bg-BG"/>
        </w:rPr>
      </w:pPr>
      <w:r>
        <w:rPr>
          <w:rFonts w:ascii="Verdana" w:hAnsi="Verdana"/>
          <w:b/>
          <w:bCs/>
          <w:color w:val="000000"/>
          <w:lang w:eastAsia="bg-BG"/>
        </w:rPr>
        <w:t>at</w:t>
      </w:r>
      <w:r w:rsidR="004728B6">
        <w:rPr>
          <w:rFonts w:ascii="Verdana" w:hAnsi="Verdana"/>
          <w:b/>
          <w:bCs/>
          <w:color w:val="000000"/>
          <w:lang w:eastAsia="bg-BG"/>
        </w:rPr>
        <w:t xml:space="preserve"> </w:t>
      </w:r>
      <w:r w:rsidR="004728B6">
        <w:rPr>
          <w:rFonts w:ascii="Verdana" w:hAnsi="Verdana"/>
          <w:b/>
          <w:bCs/>
          <w:color w:val="000000"/>
          <w:lang w:val="bg-BG" w:eastAsia="bg-BG"/>
        </w:rPr>
        <w:t>„</w:t>
      </w:r>
      <w:r w:rsidR="004728B6">
        <w:rPr>
          <w:rFonts w:ascii="Verdana" w:hAnsi="Verdana"/>
          <w:b/>
          <w:bCs/>
          <w:color w:val="000000"/>
          <w:lang w:eastAsia="bg-BG"/>
        </w:rPr>
        <w:t xml:space="preserve">R </w:t>
      </w:r>
      <w:proofErr w:type="gramStart"/>
      <w:r w:rsidR="004728B6">
        <w:rPr>
          <w:rFonts w:ascii="Verdana" w:hAnsi="Verdana"/>
          <w:b/>
          <w:bCs/>
          <w:color w:val="000000"/>
          <w:lang w:eastAsia="bg-BG"/>
        </w:rPr>
        <w:t>TEST</w:t>
      </w:r>
      <w:r w:rsidR="004728B6">
        <w:rPr>
          <w:rFonts w:ascii="Verdana" w:hAnsi="Verdana"/>
          <w:b/>
          <w:bCs/>
          <w:color w:val="000000"/>
          <w:lang w:val="bg-BG" w:eastAsia="bg-BG"/>
        </w:rPr>
        <w:t>“</w:t>
      </w:r>
      <w:r w:rsidR="004728B6">
        <w:rPr>
          <w:rFonts w:ascii="Verdana" w:hAnsi="Verdana"/>
          <w:b/>
          <w:bCs/>
          <w:color w:val="000000"/>
          <w:lang w:eastAsia="bg-BG"/>
        </w:rPr>
        <w:t xml:space="preserve"> LTD</w:t>
      </w:r>
      <w:proofErr w:type="gramEnd"/>
      <w:r w:rsidR="004728B6">
        <w:rPr>
          <w:rFonts w:ascii="Verdana" w:hAnsi="Verdana"/>
          <w:b/>
          <w:bCs/>
          <w:color w:val="000000"/>
          <w:lang w:eastAsia="bg-BG"/>
        </w:rPr>
        <w:t xml:space="preserve">, </w:t>
      </w:r>
    </w:p>
    <w:p w14:paraId="455A53DD" w14:textId="72907E86" w:rsidR="000A66E3" w:rsidRPr="007A2C20" w:rsidRDefault="00E11686" w:rsidP="007A2C20">
      <w:pPr>
        <w:jc w:val="center"/>
        <w:rPr>
          <w:rFonts w:ascii="Verdana" w:hAnsi="Verdana"/>
          <w:b/>
          <w:bCs/>
          <w:color w:val="000000"/>
          <w:lang w:eastAsia="bg-BG"/>
        </w:rPr>
      </w:pPr>
      <w:r>
        <w:rPr>
          <w:rFonts w:ascii="Verdana" w:hAnsi="Verdana"/>
          <w:b/>
          <w:bCs/>
          <w:color w:val="000000"/>
          <w:lang w:eastAsia="bg-BG"/>
        </w:rPr>
        <w:t xml:space="preserve">town </w:t>
      </w:r>
      <w:r w:rsidR="00710EE1">
        <w:rPr>
          <w:rFonts w:ascii="Verdana" w:hAnsi="Verdana"/>
          <w:b/>
          <w:bCs/>
          <w:color w:val="000000"/>
          <w:lang w:eastAsia="bg-BG"/>
        </w:rPr>
        <w:t xml:space="preserve">of </w:t>
      </w:r>
      <w:r w:rsidR="004728B6">
        <w:rPr>
          <w:rFonts w:ascii="Verdana" w:hAnsi="Verdana"/>
          <w:b/>
          <w:bCs/>
          <w:color w:val="000000"/>
          <w:lang w:eastAsia="bg-BG"/>
        </w:rPr>
        <w:t>Burgas</w:t>
      </w:r>
    </w:p>
    <w:p w14:paraId="5E49931C" w14:textId="29399162" w:rsidR="006022D2" w:rsidRPr="00271AB3" w:rsidRDefault="006022D2" w:rsidP="000F334C">
      <w:pPr>
        <w:rPr>
          <w:rFonts w:ascii="Verdana" w:hAnsi="Verdana"/>
          <w:b/>
          <w:bCs/>
          <w:color w:val="000000"/>
          <w:lang w:eastAsia="bg-BG"/>
        </w:rPr>
      </w:pPr>
    </w:p>
    <w:p w14:paraId="695E45CD" w14:textId="4534C5B5" w:rsidR="00A1631D" w:rsidRDefault="00A1631D" w:rsidP="000A66E3">
      <w:pPr>
        <w:jc w:val="center"/>
        <w:rPr>
          <w:rFonts w:ascii="Verdana" w:hAnsi="Verdana"/>
          <w:b/>
          <w:bCs/>
          <w:color w:val="000000"/>
          <w:lang w:eastAsia="bg-BG"/>
        </w:rPr>
      </w:pPr>
      <w:r>
        <w:rPr>
          <w:rFonts w:ascii="Verdana" w:hAnsi="Verdana"/>
          <w:b/>
          <w:bCs/>
          <w:color w:val="000000"/>
          <w:lang w:eastAsia="bg-BG"/>
        </w:rPr>
        <w:t xml:space="preserve">Registered office: </w:t>
      </w:r>
      <w:r w:rsidRPr="00785F56">
        <w:rPr>
          <w:rFonts w:ascii="Verdana" w:hAnsi="Verdana"/>
        </w:rPr>
        <w:t>80</w:t>
      </w:r>
      <w:r w:rsidR="009D7A9F">
        <w:rPr>
          <w:rFonts w:ascii="Verdana" w:hAnsi="Verdana"/>
        </w:rPr>
        <w:t>10</w:t>
      </w:r>
      <w:r w:rsidRPr="00785F56">
        <w:rPr>
          <w:rFonts w:ascii="Verdana" w:hAnsi="Verdana"/>
        </w:rPr>
        <w:t xml:space="preserve"> Burgas, </w:t>
      </w:r>
      <w:proofErr w:type="spellStart"/>
      <w:r w:rsidRPr="00785F56">
        <w:rPr>
          <w:rFonts w:ascii="Verdana" w:hAnsi="Verdana"/>
        </w:rPr>
        <w:t>Slaveykov</w:t>
      </w:r>
      <w:proofErr w:type="spellEnd"/>
      <w:r w:rsidRPr="00785F56">
        <w:rPr>
          <w:rFonts w:ascii="Verdana" w:hAnsi="Verdana"/>
        </w:rPr>
        <w:t xml:space="preserve"> Complex, bl. 150, office floor</w:t>
      </w:r>
    </w:p>
    <w:p w14:paraId="274A7F4C" w14:textId="5D57652C" w:rsidR="000A66E3" w:rsidRPr="00062C42" w:rsidRDefault="00A1631D" w:rsidP="00A1631D">
      <w:pPr>
        <w:jc w:val="center"/>
        <w:rPr>
          <w:rFonts w:ascii="Verdana" w:hAnsi="Verdana"/>
          <w:lang w:eastAsia="bg-BG"/>
        </w:rPr>
      </w:pPr>
      <w:r>
        <w:rPr>
          <w:rFonts w:ascii="Verdana" w:hAnsi="Verdana"/>
          <w:b/>
          <w:bCs/>
          <w:color w:val="000000"/>
          <w:lang w:eastAsia="bg-BG"/>
        </w:rPr>
        <w:t>O</w:t>
      </w:r>
      <w:r w:rsidR="000A66E3" w:rsidRPr="00062C42">
        <w:rPr>
          <w:rFonts w:ascii="Verdana" w:hAnsi="Verdana"/>
          <w:b/>
          <w:bCs/>
          <w:color w:val="000000"/>
          <w:lang w:eastAsia="bg-BG"/>
        </w:rPr>
        <w:t>ffice address:</w:t>
      </w:r>
      <w:r>
        <w:rPr>
          <w:rFonts w:ascii="Verdana" w:hAnsi="Verdana"/>
          <w:b/>
          <w:bCs/>
          <w:color w:val="000000"/>
          <w:lang w:eastAsia="bg-BG"/>
        </w:rPr>
        <w:t xml:space="preserve"> </w:t>
      </w:r>
      <w:r w:rsidRPr="00785F56">
        <w:rPr>
          <w:rFonts w:ascii="Verdana" w:hAnsi="Verdana"/>
        </w:rPr>
        <w:t>8</w:t>
      </w:r>
      <w:r w:rsidR="009D7A9F">
        <w:rPr>
          <w:rFonts w:ascii="Verdana" w:hAnsi="Verdana"/>
        </w:rPr>
        <w:t>01</w:t>
      </w:r>
      <w:r w:rsidR="00710EE1">
        <w:rPr>
          <w:rFonts w:ascii="Verdana" w:hAnsi="Verdana"/>
        </w:rPr>
        <w:t>0</w:t>
      </w:r>
      <w:r>
        <w:rPr>
          <w:rFonts w:ascii="Verdana" w:hAnsi="Verdana"/>
        </w:rPr>
        <w:t xml:space="preserve"> </w:t>
      </w:r>
      <w:proofErr w:type="spellStart"/>
      <w:r w:rsidRPr="00785F56">
        <w:rPr>
          <w:rFonts w:ascii="Verdana" w:hAnsi="Verdana"/>
        </w:rPr>
        <w:t>Kameno</w:t>
      </w:r>
      <w:proofErr w:type="spellEnd"/>
      <w:r w:rsidRPr="00785F56">
        <w:rPr>
          <w:rFonts w:ascii="Verdana" w:hAnsi="Verdana"/>
        </w:rPr>
        <w:t>,</w:t>
      </w:r>
      <w:r>
        <w:rPr>
          <w:rFonts w:ascii="Verdana" w:hAnsi="Verdana"/>
        </w:rPr>
        <w:t xml:space="preserve"> Production facility of “PMU” JSC</w:t>
      </w:r>
    </w:p>
    <w:bookmarkEnd w:id="0"/>
    <w:bookmarkEnd w:id="1"/>
    <w:p w14:paraId="0B51BCEF" w14:textId="652AF610" w:rsidR="000B01BA" w:rsidRDefault="000B01BA" w:rsidP="007F2F86">
      <w:pPr>
        <w:rPr>
          <w:rFonts w:ascii="Verdana" w:hAnsi="Verdana" w:cs="Arial"/>
          <w:b/>
          <w:bCs/>
          <w:sz w:val="18"/>
          <w:szCs w:val="18"/>
          <w:lang w:val="ru-RU"/>
        </w:rPr>
      </w:pPr>
    </w:p>
    <w:p w14:paraId="3C2EB554" w14:textId="77777777" w:rsidR="001927A4" w:rsidRDefault="001927A4" w:rsidP="007F2F86">
      <w:pPr>
        <w:rPr>
          <w:rFonts w:ascii="Verdana" w:hAnsi="Verdana" w:cs="Arial"/>
          <w:b/>
          <w:bCs/>
          <w:sz w:val="18"/>
          <w:szCs w:val="18"/>
          <w:lang w:val="ru-RU"/>
        </w:rPr>
      </w:pPr>
    </w:p>
    <w:p w14:paraId="0C743386" w14:textId="5F5DDDE4" w:rsidR="00291333" w:rsidRDefault="00291333" w:rsidP="005D3966">
      <w:pPr>
        <w:pStyle w:val="NoSpacing"/>
        <w:rPr>
          <w:rFonts w:ascii="Verdana" w:hAnsi="Verdana"/>
          <w:b/>
          <w:bCs/>
          <w:sz w:val="20"/>
          <w:szCs w:val="20"/>
          <w:lang w:val="bg-BG"/>
        </w:rPr>
      </w:pPr>
    </w:p>
    <w:p w14:paraId="14846C2A" w14:textId="7B948C96" w:rsidR="005D3966" w:rsidRDefault="005D3966" w:rsidP="005D3966">
      <w:pPr>
        <w:pStyle w:val="NoSpacing"/>
        <w:rPr>
          <w:rFonts w:ascii="Verdana" w:hAnsi="Verdana"/>
          <w:b/>
          <w:bCs/>
          <w:sz w:val="20"/>
          <w:szCs w:val="20"/>
        </w:rPr>
      </w:pPr>
      <w:proofErr w:type="spellStart"/>
      <w:r w:rsidRPr="006F655F">
        <w:rPr>
          <w:rFonts w:ascii="Verdana" w:hAnsi="Verdana"/>
          <w:b/>
          <w:bCs/>
          <w:sz w:val="20"/>
          <w:szCs w:val="20"/>
          <w:lang w:val="bg-BG"/>
        </w:rPr>
        <w:t>To</w:t>
      </w:r>
      <w:proofErr w:type="spellEnd"/>
      <w:r w:rsidRPr="006F655F">
        <w:rPr>
          <w:rFonts w:ascii="Verdana" w:hAnsi="Verdana"/>
          <w:b/>
          <w:bCs/>
          <w:sz w:val="20"/>
          <w:szCs w:val="20"/>
          <w:lang w:val="bg-BG"/>
        </w:rPr>
        <w:t xml:space="preserve"> </w:t>
      </w:r>
      <w:r w:rsidRPr="006F655F">
        <w:rPr>
          <w:rFonts w:ascii="Verdana" w:hAnsi="Verdana"/>
          <w:b/>
          <w:bCs/>
          <w:sz w:val="20"/>
          <w:szCs w:val="20"/>
        </w:rPr>
        <w:t>perform</w:t>
      </w:r>
      <w:r w:rsidRPr="006F655F">
        <w:rPr>
          <w:rFonts w:ascii="Verdana" w:hAnsi="Verdana"/>
          <w:b/>
          <w:bCs/>
          <w:sz w:val="20"/>
          <w:szCs w:val="20"/>
          <w:lang w:val="bg-BG"/>
        </w:rPr>
        <w:t xml:space="preserve"> </w:t>
      </w:r>
      <w:r w:rsidRPr="006F655F">
        <w:rPr>
          <w:rFonts w:ascii="Verdana" w:hAnsi="Verdana"/>
          <w:b/>
          <w:bCs/>
          <w:sz w:val="20"/>
          <w:szCs w:val="20"/>
        </w:rPr>
        <w:t>inspection</w:t>
      </w:r>
      <w:r w:rsidRPr="006F655F">
        <w:rPr>
          <w:rFonts w:ascii="Verdana" w:hAnsi="Verdana"/>
          <w:b/>
          <w:bCs/>
          <w:sz w:val="20"/>
          <w:szCs w:val="20"/>
          <w:lang w:val="bg-BG"/>
        </w:rPr>
        <w:t xml:space="preserve"> </w:t>
      </w:r>
      <w:r w:rsidR="00710EE1">
        <w:rPr>
          <w:rFonts w:ascii="Verdana" w:hAnsi="Verdana"/>
          <w:b/>
          <w:bCs/>
          <w:sz w:val="20"/>
          <w:szCs w:val="20"/>
        </w:rPr>
        <w:t>of</w:t>
      </w:r>
      <w:r w:rsidRPr="006F655F">
        <w:rPr>
          <w:rFonts w:ascii="Verdana" w:hAnsi="Verdana"/>
          <w:b/>
          <w:bCs/>
          <w:sz w:val="20"/>
          <w:szCs w:val="20"/>
        </w:rPr>
        <w:t>:</w:t>
      </w:r>
    </w:p>
    <w:p w14:paraId="5715017A" w14:textId="77777777" w:rsidR="00291333" w:rsidRPr="006F655F" w:rsidRDefault="00291333" w:rsidP="005D3966">
      <w:pPr>
        <w:pStyle w:val="NoSpacing"/>
        <w:rPr>
          <w:rFonts w:ascii="Verdana" w:hAnsi="Verdana"/>
          <w:b/>
          <w:bCs/>
          <w:sz w:val="20"/>
          <w:szCs w:val="20"/>
        </w:rPr>
      </w:pPr>
    </w:p>
    <w:p w14:paraId="3736503D" w14:textId="0BF816A6" w:rsidR="005D3966" w:rsidRPr="006F655F" w:rsidRDefault="005D3966" w:rsidP="005D3966">
      <w:pPr>
        <w:pStyle w:val="PreformattedText"/>
        <w:rPr>
          <w:rFonts w:ascii="Verdana" w:hAnsi="Verdana" w:cs="Times New Roman"/>
        </w:rPr>
      </w:pPr>
      <w:r w:rsidRPr="006F655F">
        <w:rPr>
          <w:rFonts w:ascii="Verdana" w:hAnsi="Verdana" w:cs="Times New Roman"/>
          <w:b/>
          <w:bCs/>
        </w:rPr>
        <w:t>Scope</w:t>
      </w:r>
      <w:r w:rsidRPr="006F655F">
        <w:rPr>
          <w:rFonts w:ascii="Verdana" w:hAnsi="Verdana" w:cs="Times New Roman"/>
          <w:b/>
          <w:bCs/>
          <w:lang w:val="bg-BG"/>
        </w:rPr>
        <w:t xml:space="preserve"> </w:t>
      </w:r>
      <w:proofErr w:type="spellStart"/>
      <w:r w:rsidRPr="006F655F">
        <w:rPr>
          <w:rFonts w:ascii="Verdana" w:hAnsi="Verdana" w:cs="Times New Roman"/>
          <w:b/>
          <w:bCs/>
          <w:lang w:val="bg-BG"/>
        </w:rPr>
        <w:t>type</w:t>
      </w:r>
      <w:proofErr w:type="spellEnd"/>
      <w:r w:rsidRPr="006F655F">
        <w:rPr>
          <w:rFonts w:ascii="Verdana" w:hAnsi="Verdana" w:cs="Times New Roman"/>
          <w:lang w:val="bg-BG"/>
        </w:rPr>
        <w:t xml:space="preserve">: </w:t>
      </w:r>
      <w:proofErr w:type="spellStart"/>
      <w:r w:rsidRPr="006F655F">
        <w:rPr>
          <w:rFonts w:ascii="Verdana" w:hAnsi="Verdana" w:cs="Times New Roman"/>
          <w:i/>
          <w:iCs/>
          <w:lang w:val="bg-BG"/>
        </w:rPr>
        <w:t>flexible</w:t>
      </w:r>
      <w:proofErr w:type="spellEnd"/>
      <w:r w:rsidR="006F655F" w:rsidRPr="00B5336F">
        <w:rPr>
          <w:rFonts w:ascii="Verdana" w:hAnsi="Verdana"/>
          <w:i/>
          <w:sz w:val="18"/>
          <w:szCs w:val="18"/>
          <w:lang w:val="en-GB" w:eastAsia="bg-BG"/>
        </w:rPr>
        <w:t>*</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1559"/>
        <w:gridCol w:w="2410"/>
        <w:gridCol w:w="2552"/>
        <w:gridCol w:w="2268"/>
      </w:tblGrid>
      <w:tr w:rsidR="005D3966" w:rsidRPr="006F655F" w14:paraId="3E15DFC2" w14:textId="77777777" w:rsidTr="002340E6">
        <w:tc>
          <w:tcPr>
            <w:tcW w:w="567" w:type="dxa"/>
            <w:shd w:val="clear" w:color="auto" w:fill="auto"/>
            <w:vAlign w:val="center"/>
          </w:tcPr>
          <w:p w14:paraId="39B10ADA" w14:textId="308704FB" w:rsidR="005D3966" w:rsidRPr="006F655F" w:rsidRDefault="000F334C" w:rsidP="00DB474E">
            <w:pPr>
              <w:ind w:left="20" w:right="-72"/>
              <w:jc w:val="center"/>
              <w:rPr>
                <w:rFonts w:ascii="Verdana" w:eastAsia="Verdana" w:hAnsi="Verdana"/>
                <w:b/>
                <w:bCs/>
                <w:sz w:val="18"/>
                <w:szCs w:val="18"/>
                <w:lang w:val="bg-BG" w:eastAsia="bg-BG" w:bidi="bg-BG"/>
              </w:rPr>
            </w:pPr>
            <w:r w:rsidRPr="006F655F">
              <w:rPr>
                <w:rFonts w:ascii="Verdana" w:eastAsia="Verdana" w:hAnsi="Verdana" w:cs="Verdana"/>
                <w:b/>
                <w:bCs/>
                <w:sz w:val="18"/>
                <w:szCs w:val="18"/>
                <w:lang w:val="bg-BG" w:eastAsia="bg-BG" w:bidi="bg-BG"/>
              </w:rPr>
              <w:t>№</w:t>
            </w:r>
          </w:p>
        </w:tc>
        <w:tc>
          <w:tcPr>
            <w:tcW w:w="1560" w:type="dxa"/>
            <w:shd w:val="clear" w:color="auto" w:fill="auto"/>
            <w:vAlign w:val="center"/>
          </w:tcPr>
          <w:p w14:paraId="57FA2D1A" w14:textId="77777777" w:rsidR="005D3966" w:rsidRPr="006F655F" w:rsidRDefault="005D3966" w:rsidP="00DB474E">
            <w:pPr>
              <w:ind w:left="20" w:right="72"/>
              <w:jc w:val="center"/>
              <w:rPr>
                <w:rFonts w:ascii="Verdana" w:eastAsia="Verdana" w:hAnsi="Verdana"/>
                <w:b/>
                <w:bCs/>
                <w:sz w:val="18"/>
                <w:szCs w:val="18"/>
                <w:lang w:val="bg-BG" w:eastAsia="bg-BG" w:bidi="bg-BG"/>
              </w:rPr>
            </w:pPr>
            <w:proofErr w:type="spellStart"/>
            <w:r w:rsidRPr="006F655F">
              <w:rPr>
                <w:rFonts w:ascii="Verdana" w:eastAsia="Verdana" w:hAnsi="Verdana" w:cs="Verdana"/>
                <w:b/>
                <w:bCs/>
                <w:sz w:val="18"/>
                <w:szCs w:val="18"/>
                <w:lang w:val="bg-BG" w:eastAsia="bg-BG" w:bidi="bg-BG"/>
              </w:rPr>
              <w:t>Field</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of</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inspection</w:t>
            </w:r>
            <w:proofErr w:type="spellEnd"/>
          </w:p>
        </w:tc>
        <w:tc>
          <w:tcPr>
            <w:tcW w:w="1559" w:type="dxa"/>
            <w:shd w:val="clear" w:color="auto" w:fill="auto"/>
            <w:vAlign w:val="center"/>
          </w:tcPr>
          <w:p w14:paraId="33A12B78" w14:textId="77777777" w:rsidR="005D3966" w:rsidRPr="006F655F" w:rsidRDefault="005D3966" w:rsidP="006F655F">
            <w:pPr>
              <w:ind w:left="20" w:right="72"/>
              <w:jc w:val="center"/>
              <w:rPr>
                <w:rFonts w:ascii="Verdana" w:eastAsia="Verdana" w:hAnsi="Verdana"/>
                <w:b/>
                <w:bCs/>
                <w:sz w:val="18"/>
                <w:szCs w:val="18"/>
                <w:lang w:val="bg-BG" w:eastAsia="bg-BG" w:bidi="bg-BG"/>
              </w:rPr>
            </w:pPr>
            <w:proofErr w:type="spellStart"/>
            <w:r w:rsidRPr="006F655F">
              <w:rPr>
                <w:rFonts w:ascii="Verdana" w:eastAsia="Verdana" w:hAnsi="Verdana" w:cs="Verdana"/>
                <w:b/>
                <w:bCs/>
                <w:sz w:val="18"/>
                <w:szCs w:val="18"/>
                <w:lang w:val="bg-BG" w:eastAsia="bg-BG" w:bidi="bg-BG"/>
              </w:rPr>
              <w:t>Type</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of</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inspection</w:t>
            </w:r>
            <w:proofErr w:type="spellEnd"/>
          </w:p>
        </w:tc>
        <w:tc>
          <w:tcPr>
            <w:tcW w:w="2410" w:type="dxa"/>
            <w:shd w:val="clear" w:color="auto" w:fill="auto"/>
            <w:vAlign w:val="center"/>
          </w:tcPr>
          <w:p w14:paraId="490D5915" w14:textId="77777777" w:rsidR="005D3966" w:rsidRPr="006F655F" w:rsidRDefault="005D3966" w:rsidP="00DB474E">
            <w:pPr>
              <w:ind w:left="20" w:right="72"/>
              <w:jc w:val="center"/>
              <w:rPr>
                <w:rFonts w:ascii="Verdana" w:eastAsia="Verdana" w:hAnsi="Verdana"/>
                <w:b/>
                <w:bCs/>
                <w:sz w:val="18"/>
                <w:szCs w:val="18"/>
                <w:lang w:val="bg-BG" w:eastAsia="bg-BG" w:bidi="bg-BG"/>
              </w:rPr>
            </w:pPr>
            <w:proofErr w:type="spellStart"/>
            <w:r w:rsidRPr="006F655F">
              <w:rPr>
                <w:rFonts w:ascii="Verdana" w:eastAsia="Verdana" w:hAnsi="Verdana" w:cs="Verdana"/>
                <w:b/>
                <w:bCs/>
                <w:sz w:val="18"/>
                <w:szCs w:val="18"/>
                <w:lang w:val="bg-BG" w:eastAsia="bg-BG" w:bidi="bg-BG"/>
              </w:rPr>
              <w:t>Parameter</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of</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Inspection</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Characteristic</w:t>
            </w:r>
            <w:proofErr w:type="spellEnd"/>
          </w:p>
        </w:tc>
        <w:tc>
          <w:tcPr>
            <w:tcW w:w="2552" w:type="dxa"/>
            <w:shd w:val="clear" w:color="auto" w:fill="auto"/>
            <w:vAlign w:val="center"/>
          </w:tcPr>
          <w:p w14:paraId="201F6734" w14:textId="77777777" w:rsidR="005D3966" w:rsidRPr="006F655F" w:rsidRDefault="005D3966" w:rsidP="00DB474E">
            <w:pPr>
              <w:ind w:left="20" w:right="72"/>
              <w:jc w:val="center"/>
              <w:rPr>
                <w:rFonts w:ascii="Verdana" w:eastAsia="Verdana" w:hAnsi="Verdana"/>
                <w:b/>
                <w:bCs/>
                <w:sz w:val="18"/>
                <w:szCs w:val="18"/>
                <w:lang w:val="bg-BG" w:eastAsia="bg-BG" w:bidi="bg-BG"/>
              </w:rPr>
            </w:pPr>
            <w:proofErr w:type="spellStart"/>
            <w:r w:rsidRPr="006F655F">
              <w:rPr>
                <w:rFonts w:ascii="Verdana" w:eastAsia="Verdana" w:hAnsi="Verdana" w:cs="Verdana"/>
                <w:b/>
                <w:bCs/>
                <w:sz w:val="18"/>
                <w:szCs w:val="18"/>
                <w:lang w:val="bg-BG" w:eastAsia="bg-BG" w:bidi="bg-BG"/>
              </w:rPr>
              <w:t>Test</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and</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Measurement</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Methods</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Used</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During</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Inspection</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Inspection</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Procedure</w:t>
            </w:r>
            <w:proofErr w:type="spellEnd"/>
          </w:p>
        </w:tc>
        <w:tc>
          <w:tcPr>
            <w:tcW w:w="2268" w:type="dxa"/>
            <w:shd w:val="clear" w:color="auto" w:fill="auto"/>
            <w:vAlign w:val="center"/>
          </w:tcPr>
          <w:p w14:paraId="6FC6F0EE" w14:textId="77777777" w:rsidR="005D3966" w:rsidRPr="006F655F" w:rsidRDefault="005D3966" w:rsidP="00DB474E">
            <w:pPr>
              <w:ind w:left="20" w:right="72"/>
              <w:jc w:val="center"/>
              <w:rPr>
                <w:rFonts w:ascii="Verdana" w:eastAsia="Verdana" w:hAnsi="Verdana"/>
                <w:b/>
                <w:bCs/>
                <w:sz w:val="18"/>
                <w:szCs w:val="18"/>
                <w:lang w:val="bg-BG" w:eastAsia="bg-BG" w:bidi="bg-BG"/>
              </w:rPr>
            </w:pPr>
            <w:proofErr w:type="spellStart"/>
            <w:r w:rsidRPr="006F655F">
              <w:rPr>
                <w:rFonts w:ascii="Verdana" w:eastAsia="Verdana" w:hAnsi="Verdana" w:cs="Verdana"/>
                <w:b/>
                <w:bCs/>
                <w:sz w:val="18"/>
                <w:szCs w:val="18"/>
                <w:lang w:val="bg-BG" w:eastAsia="bg-BG" w:bidi="bg-BG"/>
              </w:rPr>
              <w:t>Regulations</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Standards</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Specifications</w:t>
            </w:r>
            <w:proofErr w:type="spellEnd"/>
            <w:r w:rsidRPr="006F655F">
              <w:rPr>
                <w:rFonts w:ascii="Verdana" w:eastAsia="Verdana" w:hAnsi="Verdana" w:cs="Verdana"/>
                <w:b/>
                <w:bCs/>
                <w:sz w:val="18"/>
                <w:szCs w:val="18"/>
                <w:lang w:val="bg-BG" w:eastAsia="bg-BG" w:bidi="bg-BG"/>
              </w:rPr>
              <w:t xml:space="preserve">, </w:t>
            </w:r>
            <w:proofErr w:type="spellStart"/>
            <w:r w:rsidRPr="006F655F">
              <w:rPr>
                <w:rFonts w:ascii="Verdana" w:eastAsia="Verdana" w:hAnsi="Verdana" w:cs="Verdana"/>
                <w:b/>
                <w:bCs/>
                <w:sz w:val="18"/>
                <w:szCs w:val="18"/>
                <w:lang w:val="bg-BG" w:eastAsia="bg-BG" w:bidi="bg-BG"/>
              </w:rPr>
              <w:t>Schemes</w:t>
            </w:r>
            <w:proofErr w:type="spellEnd"/>
          </w:p>
        </w:tc>
      </w:tr>
      <w:tr w:rsidR="005D3966" w:rsidRPr="006F655F" w14:paraId="2DC0928E" w14:textId="77777777" w:rsidTr="002340E6">
        <w:tc>
          <w:tcPr>
            <w:tcW w:w="567" w:type="dxa"/>
            <w:shd w:val="clear" w:color="auto" w:fill="auto"/>
          </w:tcPr>
          <w:p w14:paraId="6835F4B5" w14:textId="77777777" w:rsidR="005D3966" w:rsidRPr="006F655F" w:rsidRDefault="005D3966" w:rsidP="00DB474E">
            <w:pPr>
              <w:pStyle w:val="PreformattedText"/>
              <w:jc w:val="center"/>
              <w:rPr>
                <w:rFonts w:ascii="Verdana" w:hAnsi="Verdana" w:cs="Times New Roman"/>
                <w:b/>
                <w:bCs/>
                <w:sz w:val="18"/>
                <w:szCs w:val="18"/>
              </w:rPr>
            </w:pPr>
            <w:r w:rsidRPr="006F655F">
              <w:rPr>
                <w:rFonts w:ascii="Verdana" w:hAnsi="Verdana" w:cs="Times New Roman"/>
                <w:b/>
                <w:bCs/>
                <w:sz w:val="18"/>
                <w:szCs w:val="18"/>
              </w:rPr>
              <w:t>1</w:t>
            </w:r>
          </w:p>
        </w:tc>
        <w:tc>
          <w:tcPr>
            <w:tcW w:w="1560" w:type="dxa"/>
            <w:shd w:val="clear" w:color="auto" w:fill="auto"/>
          </w:tcPr>
          <w:p w14:paraId="78F9BEC8" w14:textId="77777777" w:rsidR="005D3966" w:rsidRPr="006F655F" w:rsidRDefault="005D3966" w:rsidP="00DB474E">
            <w:pPr>
              <w:pStyle w:val="PreformattedText"/>
              <w:jc w:val="center"/>
              <w:rPr>
                <w:rFonts w:ascii="Verdana" w:hAnsi="Verdana" w:cs="Times New Roman"/>
                <w:b/>
                <w:bCs/>
                <w:sz w:val="18"/>
                <w:szCs w:val="18"/>
              </w:rPr>
            </w:pPr>
            <w:r w:rsidRPr="006F655F">
              <w:rPr>
                <w:rFonts w:ascii="Verdana" w:hAnsi="Verdana" w:cs="Times New Roman"/>
                <w:b/>
                <w:bCs/>
                <w:sz w:val="18"/>
                <w:szCs w:val="18"/>
              </w:rPr>
              <w:t>2</w:t>
            </w:r>
          </w:p>
        </w:tc>
        <w:tc>
          <w:tcPr>
            <w:tcW w:w="1559" w:type="dxa"/>
            <w:shd w:val="clear" w:color="auto" w:fill="auto"/>
          </w:tcPr>
          <w:p w14:paraId="2019089A" w14:textId="77777777" w:rsidR="005D3966" w:rsidRPr="006F655F" w:rsidRDefault="005D3966" w:rsidP="00DB474E">
            <w:pPr>
              <w:pStyle w:val="PreformattedText"/>
              <w:jc w:val="center"/>
              <w:rPr>
                <w:rFonts w:ascii="Verdana" w:hAnsi="Verdana" w:cs="Times New Roman"/>
                <w:b/>
                <w:bCs/>
                <w:sz w:val="18"/>
                <w:szCs w:val="18"/>
              </w:rPr>
            </w:pPr>
            <w:r w:rsidRPr="006F655F">
              <w:rPr>
                <w:rFonts w:ascii="Verdana" w:hAnsi="Verdana" w:cs="Times New Roman"/>
                <w:b/>
                <w:bCs/>
                <w:sz w:val="18"/>
                <w:szCs w:val="18"/>
              </w:rPr>
              <w:t>3</w:t>
            </w:r>
          </w:p>
        </w:tc>
        <w:tc>
          <w:tcPr>
            <w:tcW w:w="2410" w:type="dxa"/>
            <w:shd w:val="clear" w:color="auto" w:fill="auto"/>
          </w:tcPr>
          <w:p w14:paraId="7B6BBEDA" w14:textId="77777777" w:rsidR="005D3966" w:rsidRPr="006F655F" w:rsidRDefault="005D3966" w:rsidP="00DB474E">
            <w:pPr>
              <w:pStyle w:val="PreformattedText"/>
              <w:jc w:val="center"/>
              <w:rPr>
                <w:rFonts w:ascii="Verdana" w:hAnsi="Verdana" w:cs="Times New Roman"/>
                <w:b/>
                <w:bCs/>
                <w:sz w:val="18"/>
                <w:szCs w:val="18"/>
              </w:rPr>
            </w:pPr>
            <w:r w:rsidRPr="006F655F">
              <w:rPr>
                <w:rFonts w:ascii="Verdana" w:hAnsi="Verdana" w:cs="Times New Roman"/>
                <w:b/>
                <w:bCs/>
                <w:sz w:val="18"/>
                <w:szCs w:val="18"/>
              </w:rPr>
              <w:t>4</w:t>
            </w:r>
          </w:p>
        </w:tc>
        <w:tc>
          <w:tcPr>
            <w:tcW w:w="2552" w:type="dxa"/>
            <w:shd w:val="clear" w:color="auto" w:fill="auto"/>
          </w:tcPr>
          <w:p w14:paraId="6F85B943" w14:textId="77777777" w:rsidR="005D3966" w:rsidRPr="006F655F" w:rsidRDefault="005D3966" w:rsidP="00DB474E">
            <w:pPr>
              <w:pStyle w:val="PreformattedText"/>
              <w:jc w:val="center"/>
              <w:rPr>
                <w:rFonts w:ascii="Verdana" w:hAnsi="Verdana" w:cs="Times New Roman"/>
                <w:b/>
                <w:bCs/>
                <w:sz w:val="18"/>
                <w:szCs w:val="18"/>
              </w:rPr>
            </w:pPr>
            <w:r w:rsidRPr="006F655F">
              <w:rPr>
                <w:rFonts w:ascii="Verdana" w:hAnsi="Verdana" w:cs="Times New Roman"/>
                <w:b/>
                <w:bCs/>
                <w:sz w:val="18"/>
                <w:szCs w:val="18"/>
              </w:rPr>
              <w:t>5</w:t>
            </w:r>
          </w:p>
        </w:tc>
        <w:tc>
          <w:tcPr>
            <w:tcW w:w="2268" w:type="dxa"/>
            <w:shd w:val="clear" w:color="auto" w:fill="auto"/>
          </w:tcPr>
          <w:p w14:paraId="78213A25" w14:textId="77777777" w:rsidR="005D3966" w:rsidRPr="006F655F" w:rsidRDefault="005D3966" w:rsidP="00DB474E">
            <w:pPr>
              <w:pStyle w:val="PreformattedText"/>
              <w:jc w:val="center"/>
              <w:rPr>
                <w:rFonts w:ascii="Verdana" w:hAnsi="Verdana" w:cs="Times New Roman"/>
                <w:b/>
                <w:bCs/>
                <w:sz w:val="18"/>
                <w:szCs w:val="18"/>
              </w:rPr>
            </w:pPr>
            <w:r w:rsidRPr="006F655F">
              <w:rPr>
                <w:rFonts w:ascii="Verdana" w:hAnsi="Verdana" w:cs="Times New Roman"/>
                <w:b/>
                <w:bCs/>
                <w:sz w:val="18"/>
                <w:szCs w:val="18"/>
              </w:rPr>
              <w:t>6</w:t>
            </w:r>
          </w:p>
        </w:tc>
      </w:tr>
      <w:tr w:rsidR="00317D0E" w:rsidRPr="006F655F" w14:paraId="73EB1E88" w14:textId="77777777" w:rsidTr="002340E6">
        <w:tc>
          <w:tcPr>
            <w:tcW w:w="567" w:type="dxa"/>
            <w:shd w:val="clear" w:color="auto" w:fill="auto"/>
          </w:tcPr>
          <w:p w14:paraId="6EF84319" w14:textId="77284085" w:rsidR="00317D0E" w:rsidRPr="006F655F" w:rsidRDefault="00317D0E" w:rsidP="00317D0E">
            <w:pPr>
              <w:pStyle w:val="PreformattedText"/>
              <w:jc w:val="center"/>
              <w:rPr>
                <w:rFonts w:ascii="Verdana" w:hAnsi="Verdana" w:cs="Times New Roman"/>
                <w:b/>
                <w:bCs/>
                <w:sz w:val="18"/>
                <w:szCs w:val="18"/>
              </w:rPr>
            </w:pPr>
            <w:r w:rsidRPr="006F655F">
              <w:rPr>
                <w:rFonts w:ascii="Verdana" w:hAnsi="Verdana"/>
                <w:sz w:val="18"/>
                <w:szCs w:val="18"/>
                <w:lang w:eastAsia="bg-BG"/>
              </w:rPr>
              <w:t>1.</w:t>
            </w:r>
          </w:p>
        </w:tc>
        <w:tc>
          <w:tcPr>
            <w:tcW w:w="1560" w:type="dxa"/>
            <w:shd w:val="clear" w:color="auto" w:fill="auto"/>
          </w:tcPr>
          <w:p w14:paraId="453312EA" w14:textId="7017DBC9" w:rsidR="00317D0E" w:rsidRPr="006F655F" w:rsidRDefault="00BA7941" w:rsidP="006F655F">
            <w:pPr>
              <w:pStyle w:val="PreformattedText"/>
              <w:rPr>
                <w:rFonts w:ascii="Verdana" w:hAnsi="Verdana" w:cs="Times New Roman"/>
                <w:b/>
                <w:bCs/>
                <w:sz w:val="18"/>
                <w:szCs w:val="18"/>
              </w:rPr>
            </w:pPr>
            <w:r w:rsidRPr="00BD7E7E">
              <w:rPr>
                <w:rFonts w:ascii="Verdana" w:hAnsi="Verdana"/>
                <w:sz w:val="18"/>
                <w:szCs w:val="18"/>
              </w:rPr>
              <w:t>Non-destructive control of metals and metal equipment, pressure vessels, reservoirs, pipelines: basic metal and welded joints</w:t>
            </w:r>
          </w:p>
        </w:tc>
        <w:tc>
          <w:tcPr>
            <w:tcW w:w="1559" w:type="dxa"/>
            <w:shd w:val="clear" w:color="auto" w:fill="auto"/>
          </w:tcPr>
          <w:p w14:paraId="53696629" w14:textId="2E415F03" w:rsidR="00317D0E" w:rsidRPr="006F655F" w:rsidRDefault="00BA7941" w:rsidP="006F655F">
            <w:pPr>
              <w:pStyle w:val="PreformattedText"/>
              <w:rPr>
                <w:rFonts w:ascii="Verdana" w:hAnsi="Verdana" w:cs="Times New Roman"/>
                <w:b/>
                <w:bCs/>
                <w:sz w:val="18"/>
                <w:szCs w:val="18"/>
              </w:rPr>
            </w:pPr>
            <w:r w:rsidRPr="00BD7E7E">
              <w:rPr>
                <w:rFonts w:ascii="Verdana" w:hAnsi="Verdana"/>
                <w:bCs/>
                <w:sz w:val="18"/>
                <w:szCs w:val="18"/>
              </w:rPr>
              <w:t>new and/or in use/operation products and facilities</w:t>
            </w:r>
          </w:p>
        </w:tc>
        <w:tc>
          <w:tcPr>
            <w:tcW w:w="2410" w:type="dxa"/>
            <w:shd w:val="clear" w:color="auto" w:fill="auto"/>
          </w:tcPr>
          <w:p w14:paraId="0D8113DB" w14:textId="125D0D50" w:rsidR="00317D0E" w:rsidRPr="006F655F" w:rsidRDefault="00BA7941" w:rsidP="00291333">
            <w:pPr>
              <w:pStyle w:val="PreformattedText"/>
              <w:rPr>
                <w:rFonts w:ascii="Verdana" w:hAnsi="Verdana" w:cs="Times New Roman"/>
                <w:b/>
                <w:bCs/>
                <w:sz w:val="18"/>
                <w:szCs w:val="18"/>
              </w:rPr>
            </w:pPr>
            <w:r w:rsidRPr="00BD7E7E">
              <w:rPr>
                <w:rFonts w:ascii="Verdana" w:hAnsi="Verdana"/>
                <w:bCs/>
                <w:sz w:val="18"/>
                <w:szCs w:val="18"/>
              </w:rPr>
              <w:t>type and size of discontinuities/ imperfections through radiographic control method</w:t>
            </w:r>
          </w:p>
        </w:tc>
        <w:tc>
          <w:tcPr>
            <w:tcW w:w="2552" w:type="dxa"/>
            <w:shd w:val="clear" w:color="auto" w:fill="auto"/>
          </w:tcPr>
          <w:p w14:paraId="5282E917" w14:textId="6B1AB6D1" w:rsidR="00BA7941" w:rsidRPr="00BD7E7E" w:rsidRDefault="003D6590"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ISO 5579</w:t>
            </w:r>
          </w:p>
          <w:p w14:paraId="03350847" w14:textId="49F643FC" w:rsidR="00BA7941" w:rsidRPr="00BD7E7E" w:rsidRDefault="003D6590" w:rsidP="00BA7941">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w:t>
            </w:r>
            <w:r w:rsidR="00BA7941" w:rsidRPr="00BD7E7E">
              <w:rPr>
                <w:rFonts w:ascii="Verdana" w:hAnsi="Verdana"/>
                <w:bCs/>
                <w:sz w:val="18"/>
                <w:szCs w:val="18"/>
              </w:rPr>
              <w:t>EN ISO 17636-1</w:t>
            </w:r>
          </w:p>
          <w:p w14:paraId="248B3501" w14:textId="1B909411" w:rsidR="00BA7941" w:rsidRPr="00BD7E7E" w:rsidRDefault="003D6590"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12681-1 </w:t>
            </w:r>
          </w:p>
          <w:p w14:paraId="0B7D3D76" w14:textId="7BF0ECEA" w:rsidR="00BA7941" w:rsidRPr="00BD7E7E" w:rsidRDefault="003D6590"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ISO 10893-6 </w:t>
            </w:r>
          </w:p>
          <w:p w14:paraId="5EAB9708" w14:textId="77777777" w:rsidR="00BA7941" w:rsidRPr="00BD7E7E" w:rsidRDefault="00BA7941" w:rsidP="00BA7941">
            <w:pPr>
              <w:tabs>
                <w:tab w:val="left" w:pos="2410"/>
              </w:tabs>
              <w:rPr>
                <w:rFonts w:ascii="Verdana" w:hAnsi="Verdana"/>
                <w:bCs/>
                <w:sz w:val="18"/>
                <w:szCs w:val="18"/>
              </w:rPr>
            </w:pPr>
          </w:p>
          <w:p w14:paraId="77CDEC76" w14:textId="77777777" w:rsidR="00BA7941" w:rsidRPr="00BD7E7E" w:rsidRDefault="00BA7941" w:rsidP="00BA7941">
            <w:pPr>
              <w:tabs>
                <w:tab w:val="left" w:pos="2410"/>
              </w:tabs>
              <w:rPr>
                <w:rFonts w:ascii="Verdana" w:hAnsi="Verdana"/>
                <w:bCs/>
                <w:sz w:val="18"/>
                <w:szCs w:val="18"/>
              </w:rPr>
            </w:pPr>
            <w:r w:rsidRPr="00BD7E7E">
              <w:rPr>
                <w:rFonts w:ascii="Verdana" w:hAnsi="Verdana"/>
                <w:bCs/>
                <w:sz w:val="18"/>
                <w:szCs w:val="18"/>
              </w:rPr>
              <w:t xml:space="preserve">Procedure of </w:t>
            </w:r>
            <w:r w:rsidRPr="00BD7E7E">
              <w:rPr>
                <w:rFonts w:ascii="Verdana" w:hAnsi="Verdana"/>
                <w:sz w:val="18"/>
                <w:szCs w:val="18"/>
              </w:rPr>
              <w:t>non-destructive control of metals and metal equipment, pressure vessels, reservoirs, pipelines: basic metal and welded joints (</w:t>
            </w:r>
            <w:r w:rsidRPr="00BD7E7E">
              <w:rPr>
                <w:rFonts w:ascii="Verdana" w:hAnsi="Verdana"/>
                <w:bCs/>
                <w:sz w:val="18"/>
                <w:szCs w:val="18"/>
              </w:rPr>
              <w:t>type and size of discontinuities/ imperfections through radiographic control method) -  WP 7.1.1</w:t>
            </w:r>
          </w:p>
          <w:p w14:paraId="2BE36DAF" w14:textId="6DB84D85" w:rsidR="00317D0E" w:rsidRPr="006F655F" w:rsidRDefault="00317D0E" w:rsidP="00A522E3">
            <w:pPr>
              <w:pStyle w:val="PreformattedText"/>
              <w:ind w:firstLine="181"/>
              <w:rPr>
                <w:rFonts w:ascii="Verdana" w:hAnsi="Verdana" w:cs="Times New Roman"/>
                <w:b/>
                <w:bCs/>
                <w:sz w:val="18"/>
                <w:szCs w:val="18"/>
              </w:rPr>
            </w:pPr>
          </w:p>
        </w:tc>
        <w:tc>
          <w:tcPr>
            <w:tcW w:w="2268" w:type="dxa"/>
            <w:shd w:val="clear" w:color="auto" w:fill="auto"/>
          </w:tcPr>
          <w:p w14:paraId="2AAB6930" w14:textId="76423C38" w:rsidR="00BA7941" w:rsidRPr="00BD7E7E" w:rsidRDefault="00BA7941" w:rsidP="00BA7941">
            <w:pPr>
              <w:tabs>
                <w:tab w:val="left" w:pos="2410"/>
              </w:tabs>
              <w:rPr>
                <w:rFonts w:ascii="Verdana" w:hAnsi="Verdana"/>
                <w:bCs/>
                <w:sz w:val="18"/>
                <w:szCs w:val="18"/>
              </w:rPr>
            </w:pPr>
            <w:r w:rsidRPr="00BD7E7E">
              <w:rPr>
                <w:rFonts w:ascii="Verdana" w:hAnsi="Verdana"/>
                <w:bCs/>
                <w:sz w:val="18"/>
                <w:szCs w:val="18"/>
              </w:rPr>
              <w:t>Regulation</w:t>
            </w:r>
            <w:r w:rsidR="009D7A9F" w:rsidRPr="009D7A9F">
              <w:rPr>
                <w:rFonts w:ascii="Verdana" w:hAnsi="Verdana"/>
                <w:bCs/>
                <w:sz w:val="18"/>
                <w:szCs w:val="18"/>
                <w:vertAlign w:val="superscript"/>
              </w:rPr>
              <w:t>*1</w:t>
            </w:r>
            <w:r w:rsidR="00775DF2">
              <w:rPr>
                <w:rFonts w:ascii="Verdana" w:hAnsi="Verdana"/>
                <w:bCs/>
                <w:sz w:val="18"/>
                <w:szCs w:val="18"/>
              </w:rPr>
              <w:t xml:space="preserve"> (art. 19; 21),</w:t>
            </w:r>
            <w:r w:rsidRPr="00BD7E7E">
              <w:rPr>
                <w:rFonts w:ascii="Verdana" w:hAnsi="Verdana"/>
                <w:bCs/>
                <w:sz w:val="18"/>
                <w:szCs w:val="18"/>
              </w:rPr>
              <w:t xml:space="preserve"> SG #64/ 2008</w:t>
            </w:r>
            <w:r w:rsidR="00775DF2">
              <w:rPr>
                <w:rFonts w:ascii="Verdana" w:hAnsi="Verdana"/>
                <w:bCs/>
                <w:sz w:val="18"/>
                <w:szCs w:val="18"/>
              </w:rPr>
              <w:t>;</w:t>
            </w:r>
            <w:r w:rsidRPr="00BD7E7E">
              <w:rPr>
                <w:rFonts w:ascii="Verdana" w:hAnsi="Verdana"/>
                <w:bCs/>
                <w:sz w:val="18"/>
                <w:szCs w:val="18"/>
              </w:rPr>
              <w:t xml:space="preserve">  </w:t>
            </w:r>
          </w:p>
          <w:p w14:paraId="0CEF1634" w14:textId="5CE95C27" w:rsidR="00BA7941" w:rsidRPr="00BD7E7E" w:rsidRDefault="00BA7941" w:rsidP="00BA7941">
            <w:pPr>
              <w:tabs>
                <w:tab w:val="left" w:pos="2410"/>
              </w:tabs>
              <w:rPr>
                <w:rFonts w:ascii="Verdana" w:hAnsi="Verdana"/>
                <w:bCs/>
                <w:sz w:val="18"/>
                <w:szCs w:val="18"/>
              </w:rPr>
            </w:pPr>
            <w:r w:rsidRPr="00BD7E7E">
              <w:rPr>
                <w:rFonts w:ascii="Verdana" w:hAnsi="Verdana"/>
                <w:bCs/>
                <w:sz w:val="18"/>
                <w:szCs w:val="18"/>
              </w:rPr>
              <w:t>Regulation</w:t>
            </w:r>
            <w:r w:rsidR="009D7A9F" w:rsidRPr="009D7A9F">
              <w:rPr>
                <w:rFonts w:ascii="Verdana" w:hAnsi="Verdana"/>
                <w:bCs/>
                <w:sz w:val="18"/>
                <w:szCs w:val="18"/>
                <w:vertAlign w:val="superscript"/>
              </w:rPr>
              <w:t>*2</w:t>
            </w:r>
            <w:r w:rsidR="00775DF2">
              <w:rPr>
                <w:rFonts w:ascii="Verdana" w:hAnsi="Verdana"/>
                <w:bCs/>
                <w:sz w:val="18"/>
                <w:szCs w:val="18"/>
              </w:rPr>
              <w:t xml:space="preserve"> (art. 6; 9), SG #</w:t>
            </w:r>
            <w:r w:rsidR="00FD145A">
              <w:rPr>
                <w:rFonts w:ascii="Verdana" w:hAnsi="Verdana"/>
                <w:bCs/>
                <w:sz w:val="18"/>
                <w:szCs w:val="18"/>
              </w:rPr>
              <w:t>67</w:t>
            </w:r>
            <w:r w:rsidR="00775DF2">
              <w:rPr>
                <w:rFonts w:ascii="Verdana" w:hAnsi="Verdana"/>
                <w:bCs/>
                <w:sz w:val="18"/>
                <w:szCs w:val="18"/>
              </w:rPr>
              <w:t>/</w:t>
            </w:r>
            <w:r w:rsidRPr="00BD7E7E">
              <w:rPr>
                <w:rFonts w:ascii="Verdana" w:hAnsi="Verdana"/>
                <w:bCs/>
                <w:sz w:val="18"/>
                <w:szCs w:val="18"/>
              </w:rPr>
              <w:t>200</w:t>
            </w:r>
            <w:r w:rsidR="00FD145A">
              <w:rPr>
                <w:rFonts w:ascii="Verdana" w:hAnsi="Verdana"/>
                <w:bCs/>
                <w:sz w:val="18"/>
                <w:szCs w:val="18"/>
              </w:rPr>
              <w:t>4</w:t>
            </w:r>
            <w:r w:rsidR="00775DF2">
              <w:rPr>
                <w:rFonts w:ascii="Verdana" w:hAnsi="Verdana"/>
                <w:bCs/>
                <w:sz w:val="18"/>
                <w:szCs w:val="18"/>
              </w:rPr>
              <w:t>;</w:t>
            </w:r>
          </w:p>
          <w:p w14:paraId="4B339278" w14:textId="1A6C1269" w:rsidR="00BA7941" w:rsidRPr="00BD7E7E" w:rsidRDefault="00BA7941" w:rsidP="00BA7941">
            <w:pPr>
              <w:tabs>
                <w:tab w:val="left" w:pos="2410"/>
              </w:tabs>
              <w:rPr>
                <w:rFonts w:ascii="Verdana" w:hAnsi="Verdana"/>
                <w:bCs/>
                <w:sz w:val="18"/>
                <w:szCs w:val="18"/>
              </w:rPr>
            </w:pPr>
            <w:r w:rsidRPr="00BD7E7E">
              <w:rPr>
                <w:rFonts w:ascii="Verdana" w:hAnsi="Verdana"/>
                <w:bCs/>
                <w:sz w:val="18"/>
                <w:szCs w:val="18"/>
              </w:rPr>
              <w:t>Regulation</w:t>
            </w:r>
            <w:r w:rsidR="009D7A9F" w:rsidRPr="009D7A9F">
              <w:rPr>
                <w:rFonts w:ascii="Verdana" w:hAnsi="Verdana"/>
                <w:bCs/>
                <w:sz w:val="18"/>
                <w:szCs w:val="18"/>
                <w:vertAlign w:val="superscript"/>
              </w:rPr>
              <w:t>*3</w:t>
            </w:r>
            <w:r w:rsidR="00775DF2">
              <w:rPr>
                <w:rFonts w:ascii="Verdana" w:hAnsi="Verdana"/>
                <w:bCs/>
                <w:sz w:val="18"/>
                <w:szCs w:val="18"/>
              </w:rPr>
              <w:t xml:space="preserve"> (art. 105),</w:t>
            </w:r>
            <w:r w:rsidRPr="00BD7E7E">
              <w:rPr>
                <w:rFonts w:ascii="Verdana" w:hAnsi="Verdana"/>
                <w:bCs/>
                <w:sz w:val="18"/>
                <w:szCs w:val="18"/>
              </w:rPr>
              <w:t xml:space="preserve"> SG #82/ 2004</w:t>
            </w:r>
            <w:r w:rsidR="00775DF2">
              <w:rPr>
                <w:rFonts w:ascii="Verdana" w:hAnsi="Verdana"/>
                <w:bCs/>
                <w:sz w:val="18"/>
                <w:szCs w:val="18"/>
              </w:rPr>
              <w:t>;</w:t>
            </w:r>
          </w:p>
          <w:p w14:paraId="1486EDAC" w14:textId="51DA93BB" w:rsidR="00BA7941" w:rsidRPr="00BD7E7E" w:rsidRDefault="00BA7941" w:rsidP="00BA7941">
            <w:pPr>
              <w:tabs>
                <w:tab w:val="left" w:pos="2410"/>
              </w:tabs>
              <w:rPr>
                <w:rFonts w:ascii="Verdana" w:hAnsi="Verdana"/>
                <w:bCs/>
                <w:sz w:val="18"/>
                <w:szCs w:val="18"/>
              </w:rPr>
            </w:pPr>
            <w:r w:rsidRPr="00BD7E7E">
              <w:rPr>
                <w:rFonts w:ascii="Verdana" w:hAnsi="Verdana"/>
                <w:bCs/>
                <w:sz w:val="18"/>
                <w:szCs w:val="18"/>
              </w:rPr>
              <w:t>Regulation</w:t>
            </w:r>
            <w:r w:rsidR="00FD145A" w:rsidRPr="00FD145A">
              <w:rPr>
                <w:rFonts w:ascii="Verdana" w:hAnsi="Verdana"/>
                <w:bCs/>
                <w:sz w:val="18"/>
                <w:szCs w:val="18"/>
                <w:vertAlign w:val="superscript"/>
              </w:rPr>
              <w:t>*4</w:t>
            </w:r>
            <w:r w:rsidR="00775DF2">
              <w:rPr>
                <w:rFonts w:ascii="Verdana" w:hAnsi="Verdana"/>
                <w:bCs/>
                <w:sz w:val="18"/>
                <w:szCs w:val="18"/>
              </w:rPr>
              <w:t xml:space="preserve"> (art. 7; 26),</w:t>
            </w:r>
            <w:r w:rsidRPr="00BD7E7E">
              <w:rPr>
                <w:rFonts w:ascii="Verdana" w:hAnsi="Verdana"/>
                <w:bCs/>
                <w:sz w:val="18"/>
                <w:szCs w:val="18"/>
              </w:rPr>
              <w:t xml:space="preserve"> SG #104/ 2004</w:t>
            </w:r>
            <w:r w:rsidR="00775DF2">
              <w:rPr>
                <w:rFonts w:ascii="Verdana" w:hAnsi="Verdana"/>
                <w:bCs/>
                <w:sz w:val="18"/>
                <w:szCs w:val="18"/>
              </w:rPr>
              <w:t>;</w:t>
            </w:r>
            <w:r w:rsidRPr="00BD7E7E">
              <w:rPr>
                <w:rFonts w:ascii="Verdana" w:hAnsi="Verdana"/>
                <w:bCs/>
                <w:sz w:val="18"/>
                <w:szCs w:val="18"/>
              </w:rPr>
              <w:t xml:space="preserve"> </w:t>
            </w:r>
          </w:p>
          <w:p w14:paraId="17589E6D" w14:textId="6BEA5604" w:rsidR="00BA7941" w:rsidRPr="00BD7E7E" w:rsidRDefault="00BA7941" w:rsidP="00BA7941">
            <w:pPr>
              <w:tabs>
                <w:tab w:val="left" w:pos="2410"/>
              </w:tabs>
              <w:rPr>
                <w:rFonts w:ascii="Verdana" w:hAnsi="Verdana"/>
                <w:bCs/>
                <w:sz w:val="18"/>
                <w:szCs w:val="18"/>
              </w:rPr>
            </w:pPr>
            <w:r w:rsidRPr="00BD7E7E">
              <w:rPr>
                <w:rFonts w:ascii="Verdana" w:hAnsi="Verdana"/>
                <w:bCs/>
                <w:sz w:val="18"/>
                <w:szCs w:val="18"/>
              </w:rPr>
              <w:t>Regulation</w:t>
            </w:r>
            <w:r w:rsidR="00FD145A" w:rsidRPr="00FD145A">
              <w:rPr>
                <w:rFonts w:ascii="Verdana" w:hAnsi="Verdana"/>
                <w:bCs/>
                <w:sz w:val="18"/>
                <w:szCs w:val="18"/>
                <w:vertAlign w:val="superscript"/>
              </w:rPr>
              <w:t>*5</w:t>
            </w:r>
            <w:r w:rsidRPr="00BD7E7E">
              <w:rPr>
                <w:rFonts w:ascii="Verdana" w:hAnsi="Verdana"/>
                <w:bCs/>
                <w:sz w:val="18"/>
                <w:szCs w:val="18"/>
              </w:rPr>
              <w:t xml:space="preserve"> (art. </w:t>
            </w:r>
            <w:r>
              <w:rPr>
                <w:rFonts w:ascii="Verdana" w:hAnsi="Verdana"/>
                <w:bCs/>
                <w:sz w:val="18"/>
                <w:szCs w:val="18"/>
              </w:rPr>
              <w:t>52; 156; 157</w:t>
            </w:r>
            <w:r w:rsidRPr="00BD7E7E">
              <w:rPr>
                <w:rFonts w:ascii="Verdana" w:hAnsi="Verdana"/>
                <w:bCs/>
                <w:sz w:val="18"/>
                <w:szCs w:val="18"/>
              </w:rPr>
              <w:t>)</w:t>
            </w:r>
            <w:r w:rsidR="00775DF2">
              <w:rPr>
                <w:rFonts w:ascii="Verdana" w:hAnsi="Verdana"/>
                <w:bCs/>
                <w:sz w:val="18"/>
                <w:szCs w:val="18"/>
              </w:rPr>
              <w:t>,</w:t>
            </w:r>
            <w:r w:rsidRPr="00BD7E7E">
              <w:rPr>
                <w:rFonts w:ascii="Verdana" w:hAnsi="Verdana"/>
                <w:bCs/>
                <w:sz w:val="18"/>
                <w:szCs w:val="18"/>
              </w:rPr>
              <w:t xml:space="preserve"> SG #66/ 2001</w:t>
            </w:r>
            <w:r w:rsidR="00775DF2">
              <w:rPr>
                <w:rFonts w:ascii="Verdana" w:hAnsi="Verdana"/>
                <w:bCs/>
                <w:sz w:val="18"/>
                <w:szCs w:val="18"/>
              </w:rPr>
              <w:t>;</w:t>
            </w:r>
          </w:p>
          <w:p w14:paraId="3DC28541" w14:textId="50F77BFC" w:rsidR="00BA7941" w:rsidRPr="00BD7E7E" w:rsidRDefault="00BA7941" w:rsidP="00BA7941">
            <w:pPr>
              <w:tabs>
                <w:tab w:val="left" w:pos="2410"/>
              </w:tabs>
              <w:rPr>
                <w:rFonts w:ascii="Verdana" w:hAnsi="Verdana"/>
                <w:bCs/>
                <w:sz w:val="18"/>
                <w:szCs w:val="18"/>
              </w:rPr>
            </w:pPr>
            <w:r w:rsidRPr="00BD7E7E">
              <w:rPr>
                <w:rFonts w:ascii="Verdana" w:hAnsi="Verdana"/>
                <w:bCs/>
                <w:sz w:val="18"/>
                <w:szCs w:val="18"/>
              </w:rPr>
              <w:t>Instruction</w:t>
            </w:r>
            <w:r w:rsidR="00FD145A" w:rsidRPr="00FD145A">
              <w:rPr>
                <w:rFonts w:ascii="Verdana" w:hAnsi="Verdana"/>
                <w:bCs/>
                <w:sz w:val="18"/>
                <w:szCs w:val="18"/>
                <w:vertAlign w:val="superscript"/>
              </w:rPr>
              <w:t>*6</w:t>
            </w:r>
            <w:r w:rsidR="00775DF2">
              <w:rPr>
                <w:rFonts w:ascii="Verdana" w:hAnsi="Verdana"/>
                <w:bCs/>
                <w:sz w:val="18"/>
                <w:szCs w:val="18"/>
              </w:rPr>
              <w:t>;</w:t>
            </w:r>
            <w:r w:rsidRPr="00BD7E7E">
              <w:rPr>
                <w:rFonts w:ascii="Verdana" w:hAnsi="Verdana"/>
                <w:bCs/>
                <w:sz w:val="18"/>
                <w:szCs w:val="18"/>
              </w:rPr>
              <w:t xml:space="preserve"> </w:t>
            </w:r>
          </w:p>
          <w:p w14:paraId="2759AB1B" w14:textId="1829FB22" w:rsidR="00BA7941" w:rsidRPr="00BD7E7E" w:rsidRDefault="00BA7941" w:rsidP="00BA7941">
            <w:pPr>
              <w:tabs>
                <w:tab w:val="left" w:pos="2410"/>
              </w:tabs>
              <w:rPr>
                <w:rFonts w:ascii="Verdana" w:hAnsi="Verdana"/>
                <w:bCs/>
                <w:sz w:val="18"/>
                <w:szCs w:val="18"/>
              </w:rPr>
            </w:pPr>
            <w:r w:rsidRPr="00BD7E7E">
              <w:rPr>
                <w:rFonts w:ascii="Verdana" w:hAnsi="Verdana"/>
                <w:bCs/>
                <w:sz w:val="18"/>
                <w:szCs w:val="18"/>
              </w:rPr>
              <w:t>T</w:t>
            </w:r>
            <w:r w:rsidR="00775DF2">
              <w:rPr>
                <w:rFonts w:ascii="Verdana" w:hAnsi="Verdana"/>
                <w:bCs/>
                <w:sz w:val="18"/>
                <w:szCs w:val="18"/>
              </w:rPr>
              <w:t>C</w:t>
            </w:r>
            <w:r w:rsidR="00FD145A" w:rsidRPr="00FD145A">
              <w:rPr>
                <w:rFonts w:ascii="Verdana" w:hAnsi="Verdana"/>
                <w:bCs/>
                <w:sz w:val="18"/>
                <w:szCs w:val="18"/>
                <w:vertAlign w:val="superscript"/>
              </w:rPr>
              <w:t>*7</w:t>
            </w:r>
            <w:r w:rsidR="00775DF2">
              <w:rPr>
                <w:rFonts w:ascii="Verdana" w:hAnsi="Verdana"/>
                <w:bCs/>
                <w:sz w:val="18"/>
                <w:szCs w:val="18"/>
              </w:rPr>
              <w:t>;</w:t>
            </w:r>
            <w:r w:rsidRPr="00BD7E7E">
              <w:rPr>
                <w:rFonts w:ascii="Verdana" w:hAnsi="Verdana"/>
                <w:bCs/>
                <w:sz w:val="18"/>
                <w:szCs w:val="18"/>
              </w:rPr>
              <w:t xml:space="preserve">    </w:t>
            </w:r>
          </w:p>
          <w:p w14:paraId="3605EA33" w14:textId="3177541A" w:rsidR="00BA7941"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14015</w:t>
            </w:r>
          </w:p>
          <w:p w14:paraId="1BF673A2" w14:textId="617026F0" w:rsidR="00BA7941"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14163+AC</w:t>
            </w:r>
          </w:p>
          <w:p w14:paraId="58BEBDCE" w14:textId="723185AB" w:rsidR="00BA7941"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12732+A1</w:t>
            </w:r>
          </w:p>
          <w:p w14:paraId="28846B44" w14:textId="7311246D" w:rsidR="00BA7941"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13445-5</w:t>
            </w:r>
            <w:r w:rsidR="00BA7941">
              <w:rPr>
                <w:rFonts w:ascii="Verdana" w:hAnsi="Verdana"/>
                <w:bCs/>
                <w:sz w:val="18"/>
                <w:szCs w:val="18"/>
              </w:rPr>
              <w:t>+A1</w:t>
            </w:r>
          </w:p>
          <w:p w14:paraId="7B13EAF6" w14:textId="5CAB5F45" w:rsidR="00BA7941"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13480-5+A1 </w:t>
            </w:r>
          </w:p>
          <w:p w14:paraId="4629E8B6" w14:textId="17BEF773" w:rsidR="00BA7941"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12952-6</w:t>
            </w:r>
          </w:p>
          <w:p w14:paraId="50D16602" w14:textId="532F5D82" w:rsidR="00BA7941"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w:t>
            </w:r>
            <w:r w:rsidR="00BA7941" w:rsidRPr="00BD7E7E">
              <w:rPr>
                <w:rFonts w:ascii="Verdana" w:hAnsi="Verdana"/>
                <w:bCs/>
                <w:sz w:val="18"/>
                <w:szCs w:val="18"/>
              </w:rPr>
              <w:t>EN ISO 286-1 +A1 +A2 +AC</w:t>
            </w:r>
          </w:p>
          <w:p w14:paraId="5C82909B" w14:textId="5A82D439" w:rsidR="00FD3DB7"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ISO 17636</w:t>
            </w:r>
          </w:p>
          <w:p w14:paraId="09A34C15" w14:textId="0A603434" w:rsidR="00BA7941"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ISO 5817</w:t>
            </w:r>
          </w:p>
          <w:p w14:paraId="58AA861D" w14:textId="30E8E16B" w:rsidR="00BA7941"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w:t>
            </w:r>
            <w:r w:rsidR="00BA7941" w:rsidRPr="00BD7E7E">
              <w:rPr>
                <w:rFonts w:ascii="Verdana" w:hAnsi="Verdana"/>
                <w:bCs/>
                <w:sz w:val="18"/>
                <w:szCs w:val="18"/>
              </w:rPr>
              <w:t>EN ISO 6520-1</w:t>
            </w:r>
          </w:p>
          <w:p w14:paraId="20E7E120" w14:textId="3338F8EE" w:rsidR="00BA7941"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ISO 10675-1</w:t>
            </w:r>
          </w:p>
          <w:p w14:paraId="7AB45340" w14:textId="0DB26472" w:rsidR="00BA7941"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12681-1</w:t>
            </w:r>
          </w:p>
          <w:p w14:paraId="72EABB27" w14:textId="2CDBD4DE" w:rsidR="00BA7941" w:rsidRPr="00BD7E7E" w:rsidRDefault="005914B5" w:rsidP="00BA7941">
            <w:pPr>
              <w:tabs>
                <w:tab w:val="left" w:pos="2410"/>
              </w:tabs>
              <w:rPr>
                <w:rFonts w:ascii="Verdana" w:hAnsi="Verdana"/>
                <w:bCs/>
                <w:sz w:val="18"/>
                <w:szCs w:val="18"/>
              </w:rPr>
            </w:pPr>
            <w:r>
              <w:rPr>
                <w:rFonts w:ascii="Verdana" w:hAnsi="Verdana"/>
                <w:bCs/>
                <w:sz w:val="18"/>
                <w:szCs w:val="18"/>
                <w:lang w:val="bg-BG"/>
              </w:rPr>
              <w:t>БДС</w:t>
            </w:r>
            <w:r w:rsidR="00BA7941" w:rsidRPr="00BD7E7E">
              <w:rPr>
                <w:rFonts w:ascii="Verdana" w:hAnsi="Verdana"/>
                <w:bCs/>
                <w:sz w:val="18"/>
                <w:szCs w:val="18"/>
              </w:rPr>
              <w:t xml:space="preserve"> EN ISO 10893-6</w:t>
            </w:r>
          </w:p>
          <w:p w14:paraId="4EF3A418" w14:textId="0965C5F3" w:rsidR="00317D0E" w:rsidRPr="006F655F" w:rsidRDefault="005914B5" w:rsidP="00BA7941">
            <w:pPr>
              <w:pStyle w:val="NoSpacing"/>
              <w:rPr>
                <w:rFonts w:ascii="Verdana" w:hAnsi="Verdana" w:cs="Times New Roman"/>
                <w:b/>
                <w:bCs/>
                <w:sz w:val="18"/>
                <w:szCs w:val="18"/>
              </w:rPr>
            </w:pPr>
            <w:r>
              <w:rPr>
                <w:rFonts w:ascii="Verdana" w:hAnsi="Verdana"/>
                <w:bCs/>
                <w:sz w:val="18"/>
                <w:szCs w:val="18"/>
                <w:lang w:val="bg-BG"/>
              </w:rPr>
              <w:t>БДС</w:t>
            </w:r>
            <w:r w:rsidR="00BA7941" w:rsidRPr="00BD7E7E">
              <w:rPr>
                <w:rFonts w:ascii="Verdana" w:hAnsi="Verdana"/>
                <w:bCs/>
                <w:sz w:val="18"/>
                <w:szCs w:val="18"/>
              </w:rPr>
              <w:t xml:space="preserve"> 13060</w:t>
            </w:r>
          </w:p>
        </w:tc>
      </w:tr>
      <w:tr w:rsidR="00317D0E" w:rsidRPr="006F655F" w14:paraId="5B8E6F1A" w14:textId="77777777" w:rsidTr="002340E6">
        <w:tc>
          <w:tcPr>
            <w:tcW w:w="567" w:type="dxa"/>
            <w:shd w:val="clear" w:color="auto" w:fill="auto"/>
          </w:tcPr>
          <w:p w14:paraId="14B10879" w14:textId="7B65BA25" w:rsidR="00317D0E" w:rsidRPr="006F655F" w:rsidRDefault="00317D0E" w:rsidP="00317D0E">
            <w:pPr>
              <w:pStyle w:val="PreformattedText"/>
              <w:jc w:val="center"/>
              <w:rPr>
                <w:rFonts w:ascii="Verdana" w:hAnsi="Verdana" w:cs="Times New Roman"/>
                <w:b/>
                <w:bCs/>
                <w:sz w:val="18"/>
                <w:szCs w:val="18"/>
              </w:rPr>
            </w:pPr>
            <w:r w:rsidRPr="006F655F">
              <w:rPr>
                <w:rFonts w:ascii="Verdana" w:hAnsi="Verdana"/>
                <w:sz w:val="18"/>
                <w:szCs w:val="18"/>
                <w:lang w:eastAsia="bg-BG"/>
              </w:rPr>
              <w:t>2.</w:t>
            </w:r>
          </w:p>
        </w:tc>
        <w:tc>
          <w:tcPr>
            <w:tcW w:w="1560" w:type="dxa"/>
            <w:shd w:val="clear" w:color="auto" w:fill="auto"/>
          </w:tcPr>
          <w:p w14:paraId="669EC765" w14:textId="21B29988" w:rsidR="00317D0E" w:rsidRPr="006F655F" w:rsidRDefault="00A920A7" w:rsidP="006F655F">
            <w:pPr>
              <w:pStyle w:val="PreformattedText"/>
              <w:rPr>
                <w:rFonts w:ascii="Verdana" w:hAnsi="Verdana" w:cs="Times New Roman"/>
                <w:b/>
                <w:bCs/>
                <w:sz w:val="18"/>
                <w:szCs w:val="18"/>
              </w:rPr>
            </w:pPr>
            <w:r w:rsidRPr="00BD7E7E">
              <w:rPr>
                <w:rFonts w:ascii="Verdana" w:hAnsi="Verdana"/>
                <w:sz w:val="18"/>
                <w:szCs w:val="18"/>
              </w:rPr>
              <w:t xml:space="preserve">Non-destructive control of metals and metal equipment, pressure vessels, reservoirs, pipelines: </w:t>
            </w:r>
            <w:r w:rsidRPr="00BD7E7E">
              <w:rPr>
                <w:rFonts w:ascii="Verdana" w:hAnsi="Verdana"/>
                <w:sz w:val="18"/>
                <w:szCs w:val="18"/>
              </w:rPr>
              <w:lastRenderedPageBreak/>
              <w:t>basic metal and welded joints</w:t>
            </w:r>
          </w:p>
        </w:tc>
        <w:tc>
          <w:tcPr>
            <w:tcW w:w="1559" w:type="dxa"/>
            <w:shd w:val="clear" w:color="auto" w:fill="auto"/>
          </w:tcPr>
          <w:p w14:paraId="74546BCB" w14:textId="36C6AA5F" w:rsidR="00317D0E" w:rsidRPr="00A920A7" w:rsidRDefault="00A920A7" w:rsidP="006F655F">
            <w:pPr>
              <w:pStyle w:val="PreformattedText"/>
              <w:rPr>
                <w:rFonts w:ascii="Verdana" w:hAnsi="Verdana" w:cs="Times New Roman"/>
                <w:b/>
                <w:bCs/>
                <w:sz w:val="18"/>
                <w:szCs w:val="18"/>
                <w:lang w:val="bg-BG"/>
              </w:rPr>
            </w:pPr>
            <w:r w:rsidRPr="00BD7E7E">
              <w:rPr>
                <w:rFonts w:ascii="Verdana" w:hAnsi="Verdana"/>
                <w:bCs/>
                <w:sz w:val="18"/>
                <w:szCs w:val="18"/>
              </w:rPr>
              <w:lastRenderedPageBreak/>
              <w:t>new and/or in use/ operation products and facilities</w:t>
            </w:r>
          </w:p>
        </w:tc>
        <w:tc>
          <w:tcPr>
            <w:tcW w:w="2410" w:type="dxa"/>
            <w:shd w:val="clear" w:color="auto" w:fill="auto"/>
          </w:tcPr>
          <w:p w14:paraId="65B83F7B" w14:textId="14B9F184" w:rsidR="00317D0E" w:rsidRPr="006F655F" w:rsidRDefault="00A920A7" w:rsidP="00291333">
            <w:pPr>
              <w:pStyle w:val="NoSpacing"/>
              <w:ind w:left="130"/>
              <w:rPr>
                <w:rFonts w:ascii="Verdana" w:hAnsi="Verdana"/>
                <w:sz w:val="18"/>
                <w:szCs w:val="18"/>
                <w:lang w:eastAsia="bg-BG"/>
              </w:rPr>
            </w:pPr>
            <w:r w:rsidRPr="00BD7E7E">
              <w:rPr>
                <w:rFonts w:ascii="Verdana" w:hAnsi="Verdana"/>
                <w:bCs/>
                <w:sz w:val="18"/>
                <w:szCs w:val="18"/>
              </w:rPr>
              <w:t>type and size of discontinuities/ imperfections/ indications through penetrating liquids control method</w:t>
            </w:r>
          </w:p>
        </w:tc>
        <w:tc>
          <w:tcPr>
            <w:tcW w:w="2552" w:type="dxa"/>
            <w:shd w:val="clear" w:color="auto" w:fill="auto"/>
          </w:tcPr>
          <w:p w14:paraId="5C9879BF" w14:textId="105DA443" w:rsidR="00A920A7" w:rsidRPr="00BD7E7E" w:rsidRDefault="00A920A7" w:rsidP="00A920A7">
            <w:pPr>
              <w:tabs>
                <w:tab w:val="left" w:pos="2410"/>
              </w:tabs>
              <w:rPr>
                <w:rFonts w:ascii="Verdana" w:hAnsi="Verdana"/>
                <w:bCs/>
                <w:sz w:val="18"/>
                <w:szCs w:val="18"/>
                <w:lang w:val="bg-BG"/>
              </w:rPr>
            </w:pPr>
            <w:r>
              <w:rPr>
                <w:rFonts w:ascii="Verdana" w:hAnsi="Verdana"/>
                <w:bCs/>
                <w:sz w:val="18"/>
                <w:szCs w:val="18"/>
                <w:lang w:val="bg-BG"/>
              </w:rPr>
              <w:t>БДС</w:t>
            </w:r>
            <w:r w:rsidRPr="00BD7E7E">
              <w:rPr>
                <w:rFonts w:ascii="Verdana" w:hAnsi="Verdana"/>
                <w:bCs/>
                <w:sz w:val="18"/>
                <w:szCs w:val="18"/>
              </w:rPr>
              <w:t xml:space="preserve"> EN ISO 3542-1</w:t>
            </w:r>
          </w:p>
          <w:p w14:paraId="60838A9F" w14:textId="24CFB657" w:rsidR="00A920A7" w:rsidRPr="00BD7E7E" w:rsidRDefault="00A920A7" w:rsidP="00A920A7">
            <w:pPr>
              <w:tabs>
                <w:tab w:val="left" w:pos="2410"/>
              </w:tabs>
              <w:rPr>
                <w:rFonts w:ascii="Verdana" w:hAnsi="Verdana"/>
                <w:bCs/>
                <w:sz w:val="18"/>
                <w:szCs w:val="18"/>
                <w:lang w:val="bg-BG"/>
              </w:rPr>
            </w:pPr>
            <w:r>
              <w:rPr>
                <w:rFonts w:ascii="Verdana" w:hAnsi="Verdana"/>
                <w:bCs/>
                <w:sz w:val="18"/>
                <w:szCs w:val="18"/>
                <w:lang w:val="bg-BG"/>
              </w:rPr>
              <w:t>БДС</w:t>
            </w:r>
            <w:r w:rsidRPr="00BD7E7E">
              <w:rPr>
                <w:rFonts w:ascii="Verdana" w:hAnsi="Verdana"/>
                <w:bCs/>
                <w:sz w:val="18"/>
                <w:szCs w:val="18"/>
              </w:rPr>
              <w:t xml:space="preserve"> EN ISO 3452-5</w:t>
            </w:r>
          </w:p>
          <w:p w14:paraId="3169E7BB" w14:textId="36BD212B" w:rsidR="00A920A7" w:rsidRPr="00BD7E7E" w:rsidRDefault="00A920A7" w:rsidP="00A920A7">
            <w:pPr>
              <w:tabs>
                <w:tab w:val="left" w:pos="2410"/>
              </w:tabs>
              <w:rPr>
                <w:rFonts w:ascii="Verdana" w:hAnsi="Verdana"/>
                <w:bCs/>
                <w:sz w:val="18"/>
                <w:szCs w:val="18"/>
                <w:lang w:val="bg-BG"/>
              </w:rPr>
            </w:pPr>
            <w:r>
              <w:rPr>
                <w:rFonts w:ascii="Verdana" w:hAnsi="Verdana"/>
                <w:bCs/>
                <w:sz w:val="18"/>
                <w:szCs w:val="18"/>
                <w:lang w:val="bg-BG"/>
              </w:rPr>
              <w:t>БДС</w:t>
            </w:r>
            <w:r w:rsidRPr="00BD7E7E">
              <w:rPr>
                <w:rFonts w:ascii="Verdana" w:hAnsi="Verdana"/>
                <w:bCs/>
                <w:sz w:val="18"/>
                <w:szCs w:val="18"/>
              </w:rPr>
              <w:t xml:space="preserve"> EN ISO 3452-6</w:t>
            </w:r>
          </w:p>
          <w:p w14:paraId="46EBAEF9" w14:textId="26B678A2" w:rsidR="00A920A7" w:rsidRPr="00BD7E7E" w:rsidRDefault="00A920A7" w:rsidP="00A920A7">
            <w:pPr>
              <w:tabs>
                <w:tab w:val="left" w:pos="2410"/>
              </w:tabs>
              <w:rPr>
                <w:rFonts w:ascii="Verdana" w:hAnsi="Verdana"/>
                <w:bCs/>
                <w:sz w:val="18"/>
                <w:szCs w:val="18"/>
                <w:lang w:val="bg-BG"/>
              </w:rPr>
            </w:pPr>
            <w:r>
              <w:rPr>
                <w:rFonts w:ascii="Verdana" w:hAnsi="Verdana"/>
                <w:bCs/>
                <w:sz w:val="18"/>
                <w:szCs w:val="18"/>
                <w:lang w:val="bg-BG"/>
              </w:rPr>
              <w:t>БДС</w:t>
            </w:r>
            <w:r w:rsidRPr="00BD7E7E">
              <w:rPr>
                <w:rFonts w:ascii="Verdana" w:hAnsi="Verdana"/>
                <w:bCs/>
                <w:sz w:val="18"/>
                <w:szCs w:val="18"/>
              </w:rPr>
              <w:t xml:space="preserve"> EN ISO 10893-4</w:t>
            </w:r>
          </w:p>
          <w:p w14:paraId="5AA46F95" w14:textId="3F50DE32" w:rsidR="00A920A7" w:rsidRPr="00BD7E7E" w:rsidRDefault="00A920A7" w:rsidP="00A920A7">
            <w:pPr>
              <w:tabs>
                <w:tab w:val="left" w:pos="2410"/>
              </w:tabs>
              <w:rPr>
                <w:rFonts w:ascii="Verdana" w:hAnsi="Verdana"/>
                <w:bCs/>
                <w:sz w:val="18"/>
                <w:szCs w:val="18"/>
                <w:lang w:val="bg-BG"/>
              </w:rPr>
            </w:pPr>
            <w:r>
              <w:rPr>
                <w:rFonts w:ascii="Verdana" w:hAnsi="Verdana"/>
                <w:bCs/>
                <w:sz w:val="18"/>
                <w:szCs w:val="18"/>
                <w:lang w:val="bg-BG"/>
              </w:rPr>
              <w:t>БДС</w:t>
            </w:r>
            <w:r w:rsidRPr="00BD7E7E">
              <w:rPr>
                <w:rFonts w:ascii="Verdana" w:hAnsi="Verdana"/>
                <w:bCs/>
                <w:sz w:val="18"/>
                <w:szCs w:val="18"/>
              </w:rPr>
              <w:t xml:space="preserve"> EN 1371-1 </w:t>
            </w:r>
          </w:p>
          <w:p w14:paraId="71597AE5" w14:textId="7D20FA77" w:rsidR="00A920A7" w:rsidRPr="00BD7E7E" w:rsidRDefault="00A920A7" w:rsidP="00A920A7">
            <w:pPr>
              <w:tabs>
                <w:tab w:val="left" w:pos="2410"/>
              </w:tabs>
              <w:rPr>
                <w:rFonts w:ascii="Verdana" w:hAnsi="Verdana"/>
                <w:bCs/>
                <w:sz w:val="18"/>
                <w:szCs w:val="18"/>
                <w:lang w:val="bg-BG"/>
              </w:rPr>
            </w:pPr>
            <w:r>
              <w:rPr>
                <w:rFonts w:ascii="Verdana" w:hAnsi="Verdana"/>
                <w:bCs/>
                <w:sz w:val="18"/>
                <w:szCs w:val="18"/>
                <w:lang w:val="bg-BG"/>
              </w:rPr>
              <w:t>БДС</w:t>
            </w:r>
            <w:r w:rsidRPr="00BD7E7E">
              <w:rPr>
                <w:rFonts w:ascii="Verdana" w:hAnsi="Verdana"/>
                <w:bCs/>
                <w:sz w:val="18"/>
                <w:szCs w:val="18"/>
              </w:rPr>
              <w:t xml:space="preserve"> EN 1371-2</w:t>
            </w:r>
          </w:p>
          <w:p w14:paraId="10CCA63F" w14:textId="1734F0A1"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10228-2</w:t>
            </w:r>
          </w:p>
          <w:p w14:paraId="16126687" w14:textId="6D0AA575"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ISO 3059 </w:t>
            </w:r>
          </w:p>
          <w:p w14:paraId="5AF3FFE4" w14:textId="552F6743" w:rsidR="00A920A7"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15830 </w:t>
            </w:r>
          </w:p>
          <w:p w14:paraId="5DACA62B" w14:textId="77777777" w:rsidR="00A920A7" w:rsidRPr="00BD7E7E" w:rsidRDefault="00A920A7" w:rsidP="00A920A7">
            <w:pPr>
              <w:tabs>
                <w:tab w:val="left" w:pos="2410"/>
              </w:tabs>
              <w:rPr>
                <w:rFonts w:ascii="Verdana" w:hAnsi="Verdana"/>
                <w:bCs/>
                <w:sz w:val="18"/>
                <w:szCs w:val="18"/>
                <w:lang w:val="bg-BG"/>
              </w:rPr>
            </w:pPr>
            <w:r>
              <w:rPr>
                <w:rFonts w:ascii="Verdana" w:hAnsi="Verdana"/>
                <w:bCs/>
                <w:sz w:val="18"/>
                <w:szCs w:val="18"/>
              </w:rPr>
              <w:t>(revoked)</w:t>
            </w:r>
          </w:p>
          <w:p w14:paraId="436F9F61" w14:textId="77777777" w:rsidR="00A920A7" w:rsidRPr="00BD7E7E" w:rsidRDefault="00A920A7" w:rsidP="00A920A7">
            <w:pPr>
              <w:tabs>
                <w:tab w:val="left" w:pos="2410"/>
              </w:tabs>
              <w:rPr>
                <w:rFonts w:ascii="Verdana" w:hAnsi="Verdana"/>
                <w:bCs/>
                <w:sz w:val="18"/>
                <w:szCs w:val="18"/>
                <w:lang w:val="bg-BG"/>
              </w:rPr>
            </w:pPr>
          </w:p>
          <w:p w14:paraId="686851E2" w14:textId="2C422B53" w:rsidR="006022D2" w:rsidRPr="006F655F" w:rsidRDefault="00A920A7" w:rsidP="00A920A7">
            <w:pPr>
              <w:pStyle w:val="PreformattedText"/>
              <w:rPr>
                <w:rFonts w:ascii="Verdana" w:hAnsi="Verdana" w:cs="Times New Roman"/>
                <w:b/>
                <w:bCs/>
                <w:sz w:val="18"/>
                <w:szCs w:val="18"/>
              </w:rPr>
            </w:pPr>
            <w:r w:rsidRPr="00BD7E7E">
              <w:rPr>
                <w:rFonts w:ascii="Verdana" w:hAnsi="Verdana"/>
                <w:bCs/>
                <w:sz w:val="18"/>
                <w:szCs w:val="18"/>
              </w:rPr>
              <w:t xml:space="preserve">Procedure of </w:t>
            </w:r>
            <w:r w:rsidRPr="00BD7E7E">
              <w:rPr>
                <w:rFonts w:ascii="Verdana" w:hAnsi="Verdana"/>
                <w:sz w:val="18"/>
                <w:szCs w:val="18"/>
              </w:rPr>
              <w:t>non-destructive control of metals and metal equipment, pressure vessels, reservoirs, pipelines: basic metal and welded joints (</w:t>
            </w:r>
            <w:r w:rsidRPr="00BD7E7E">
              <w:rPr>
                <w:rFonts w:ascii="Verdana" w:hAnsi="Verdana"/>
                <w:bCs/>
                <w:sz w:val="18"/>
                <w:szCs w:val="18"/>
              </w:rPr>
              <w:t>type and size of discontinuities/ imperfections/ indications through penetrating liquids  control method) -  WP 7.1.2</w:t>
            </w:r>
          </w:p>
        </w:tc>
        <w:tc>
          <w:tcPr>
            <w:tcW w:w="2268" w:type="dxa"/>
            <w:shd w:val="clear" w:color="auto" w:fill="auto"/>
          </w:tcPr>
          <w:p w14:paraId="5D5644CA" w14:textId="69898C15" w:rsidR="00A920A7" w:rsidRPr="00BD7E7E" w:rsidRDefault="00A920A7" w:rsidP="00A920A7">
            <w:pPr>
              <w:tabs>
                <w:tab w:val="left" w:pos="2410"/>
              </w:tabs>
              <w:rPr>
                <w:rFonts w:ascii="Verdana" w:hAnsi="Verdana"/>
                <w:bCs/>
                <w:sz w:val="18"/>
                <w:szCs w:val="18"/>
              </w:rPr>
            </w:pPr>
            <w:r w:rsidRPr="00BD7E7E">
              <w:rPr>
                <w:rFonts w:ascii="Verdana" w:hAnsi="Verdana"/>
                <w:bCs/>
                <w:sz w:val="18"/>
                <w:szCs w:val="18"/>
              </w:rPr>
              <w:lastRenderedPageBreak/>
              <w:t>Regulation</w:t>
            </w:r>
            <w:r w:rsidR="00FD145A" w:rsidRPr="00FD145A">
              <w:rPr>
                <w:rFonts w:ascii="Verdana" w:hAnsi="Verdana"/>
                <w:bCs/>
                <w:sz w:val="18"/>
                <w:szCs w:val="18"/>
                <w:vertAlign w:val="superscript"/>
              </w:rPr>
              <w:t>*1</w:t>
            </w:r>
            <w:r w:rsidRPr="00BD7E7E">
              <w:rPr>
                <w:rFonts w:ascii="Verdana" w:hAnsi="Verdana"/>
                <w:bCs/>
                <w:sz w:val="18"/>
                <w:szCs w:val="18"/>
              </w:rPr>
              <w:t xml:space="preserve"> (art. 20; 21)</w:t>
            </w:r>
            <w:r w:rsidR="00775DF2">
              <w:rPr>
                <w:rFonts w:ascii="Verdana" w:hAnsi="Verdana"/>
                <w:bCs/>
                <w:sz w:val="18"/>
                <w:szCs w:val="18"/>
              </w:rPr>
              <w:t>,</w:t>
            </w:r>
            <w:r w:rsidRPr="00BD7E7E">
              <w:rPr>
                <w:rFonts w:ascii="Verdana" w:hAnsi="Verdana"/>
                <w:bCs/>
                <w:sz w:val="18"/>
                <w:szCs w:val="18"/>
              </w:rPr>
              <w:t xml:space="preserve"> SG #64/ 2008</w:t>
            </w:r>
            <w:r w:rsidR="00775DF2">
              <w:rPr>
                <w:rFonts w:ascii="Verdana" w:hAnsi="Verdana"/>
                <w:bCs/>
                <w:sz w:val="18"/>
                <w:szCs w:val="18"/>
              </w:rPr>
              <w:t>;</w:t>
            </w:r>
            <w:r w:rsidRPr="00BD7E7E">
              <w:rPr>
                <w:rFonts w:ascii="Verdana" w:hAnsi="Verdana"/>
                <w:bCs/>
                <w:sz w:val="18"/>
                <w:szCs w:val="18"/>
              </w:rPr>
              <w:t xml:space="preserve">  </w:t>
            </w:r>
          </w:p>
          <w:p w14:paraId="5199D8EA" w14:textId="4D08A149" w:rsidR="00A920A7" w:rsidRPr="00BD7E7E" w:rsidRDefault="00A920A7" w:rsidP="00A920A7">
            <w:pPr>
              <w:tabs>
                <w:tab w:val="left" w:pos="2410"/>
              </w:tabs>
              <w:rPr>
                <w:rFonts w:ascii="Verdana" w:hAnsi="Verdana"/>
                <w:bCs/>
                <w:sz w:val="18"/>
                <w:szCs w:val="18"/>
              </w:rPr>
            </w:pPr>
            <w:r w:rsidRPr="00BD7E7E">
              <w:rPr>
                <w:rFonts w:ascii="Verdana" w:hAnsi="Verdana"/>
                <w:bCs/>
                <w:sz w:val="18"/>
                <w:szCs w:val="18"/>
              </w:rPr>
              <w:t>Regulation</w:t>
            </w:r>
            <w:r w:rsidR="00FD145A" w:rsidRPr="00FD145A">
              <w:rPr>
                <w:rFonts w:ascii="Verdana" w:hAnsi="Verdana"/>
                <w:bCs/>
                <w:sz w:val="18"/>
                <w:szCs w:val="18"/>
                <w:vertAlign w:val="superscript"/>
              </w:rPr>
              <w:t>*2</w:t>
            </w:r>
            <w:r w:rsidRPr="00BD7E7E">
              <w:rPr>
                <w:rFonts w:ascii="Verdana" w:hAnsi="Verdana"/>
                <w:bCs/>
                <w:sz w:val="18"/>
                <w:szCs w:val="18"/>
              </w:rPr>
              <w:t xml:space="preserve"> (art. 6; 9)</w:t>
            </w:r>
            <w:r w:rsidR="00775DF2">
              <w:rPr>
                <w:rFonts w:ascii="Verdana" w:hAnsi="Verdana"/>
                <w:bCs/>
                <w:sz w:val="18"/>
                <w:szCs w:val="18"/>
              </w:rPr>
              <w:t xml:space="preserve">, </w:t>
            </w:r>
            <w:r w:rsidRPr="00BD7E7E">
              <w:rPr>
                <w:rFonts w:ascii="Verdana" w:hAnsi="Verdana"/>
                <w:bCs/>
                <w:sz w:val="18"/>
                <w:szCs w:val="18"/>
              </w:rPr>
              <w:t>SG #32/ 2009</w:t>
            </w:r>
            <w:r w:rsidR="00775DF2">
              <w:rPr>
                <w:rFonts w:ascii="Verdana" w:hAnsi="Verdana"/>
                <w:bCs/>
                <w:sz w:val="18"/>
                <w:szCs w:val="18"/>
              </w:rPr>
              <w:t>;</w:t>
            </w:r>
          </w:p>
          <w:p w14:paraId="1623798E" w14:textId="3F25A534" w:rsidR="00A920A7" w:rsidRPr="00BD7E7E" w:rsidRDefault="00A920A7" w:rsidP="00A920A7">
            <w:pPr>
              <w:tabs>
                <w:tab w:val="left" w:pos="2410"/>
              </w:tabs>
              <w:rPr>
                <w:rFonts w:ascii="Verdana" w:hAnsi="Verdana"/>
                <w:bCs/>
                <w:sz w:val="18"/>
                <w:szCs w:val="18"/>
              </w:rPr>
            </w:pPr>
            <w:r w:rsidRPr="00BD7E7E">
              <w:rPr>
                <w:rFonts w:ascii="Verdana" w:hAnsi="Verdana"/>
                <w:bCs/>
                <w:sz w:val="18"/>
                <w:szCs w:val="18"/>
              </w:rPr>
              <w:t>Regulation</w:t>
            </w:r>
            <w:r w:rsidR="00FD145A" w:rsidRPr="00FD145A">
              <w:rPr>
                <w:rFonts w:ascii="Verdana" w:hAnsi="Verdana"/>
                <w:bCs/>
                <w:sz w:val="18"/>
                <w:szCs w:val="18"/>
                <w:vertAlign w:val="superscript"/>
              </w:rPr>
              <w:t>*3</w:t>
            </w:r>
            <w:r w:rsidRPr="00BD7E7E">
              <w:rPr>
                <w:rFonts w:ascii="Verdana" w:hAnsi="Verdana"/>
                <w:bCs/>
                <w:sz w:val="18"/>
                <w:szCs w:val="18"/>
              </w:rPr>
              <w:t xml:space="preserve"> (art. 6;</w:t>
            </w:r>
            <w:r w:rsidR="00775DF2">
              <w:rPr>
                <w:rFonts w:ascii="Verdana" w:hAnsi="Verdana"/>
                <w:bCs/>
                <w:sz w:val="18"/>
                <w:szCs w:val="18"/>
              </w:rPr>
              <w:t xml:space="preserve"> </w:t>
            </w:r>
            <w:r w:rsidRPr="00BD7E7E">
              <w:rPr>
                <w:rFonts w:ascii="Verdana" w:hAnsi="Verdana"/>
                <w:bCs/>
                <w:sz w:val="18"/>
                <w:szCs w:val="18"/>
              </w:rPr>
              <w:t>9)</w:t>
            </w:r>
            <w:r w:rsidR="00775DF2">
              <w:rPr>
                <w:rFonts w:ascii="Verdana" w:hAnsi="Verdana"/>
                <w:bCs/>
                <w:sz w:val="18"/>
                <w:szCs w:val="18"/>
              </w:rPr>
              <w:t>,</w:t>
            </w:r>
            <w:r w:rsidRPr="00BD7E7E">
              <w:rPr>
                <w:rFonts w:ascii="Verdana" w:hAnsi="Verdana"/>
                <w:bCs/>
                <w:sz w:val="18"/>
                <w:szCs w:val="18"/>
              </w:rPr>
              <w:t xml:space="preserve"> SG #67/ 2004</w:t>
            </w:r>
            <w:r w:rsidR="00775DF2">
              <w:rPr>
                <w:rFonts w:ascii="Verdana" w:hAnsi="Verdana"/>
                <w:bCs/>
                <w:sz w:val="18"/>
                <w:szCs w:val="18"/>
              </w:rPr>
              <w:t>;</w:t>
            </w:r>
          </w:p>
          <w:p w14:paraId="69FAE951" w14:textId="71A8CF1C" w:rsidR="00A920A7" w:rsidRPr="00BD7E7E" w:rsidRDefault="00A920A7" w:rsidP="00A920A7">
            <w:pPr>
              <w:tabs>
                <w:tab w:val="left" w:pos="2410"/>
              </w:tabs>
              <w:rPr>
                <w:rFonts w:ascii="Verdana" w:hAnsi="Verdana"/>
                <w:bCs/>
                <w:sz w:val="18"/>
                <w:szCs w:val="18"/>
              </w:rPr>
            </w:pPr>
            <w:r w:rsidRPr="00BD7E7E">
              <w:rPr>
                <w:rFonts w:ascii="Verdana" w:hAnsi="Verdana"/>
                <w:bCs/>
                <w:sz w:val="18"/>
                <w:szCs w:val="18"/>
              </w:rPr>
              <w:t>Regulation</w:t>
            </w:r>
            <w:r w:rsidR="005475BF" w:rsidRPr="005475BF">
              <w:rPr>
                <w:rFonts w:ascii="Verdana" w:hAnsi="Verdana"/>
                <w:bCs/>
                <w:sz w:val="18"/>
                <w:szCs w:val="18"/>
                <w:vertAlign w:val="superscript"/>
              </w:rPr>
              <w:t>*4</w:t>
            </w:r>
            <w:r w:rsidRPr="00BD7E7E">
              <w:rPr>
                <w:rFonts w:ascii="Verdana" w:hAnsi="Verdana"/>
                <w:bCs/>
                <w:sz w:val="18"/>
                <w:szCs w:val="18"/>
              </w:rPr>
              <w:t xml:space="preserve"> (</w:t>
            </w:r>
            <w:r>
              <w:rPr>
                <w:rFonts w:ascii="Verdana" w:hAnsi="Verdana"/>
                <w:bCs/>
                <w:sz w:val="18"/>
                <w:szCs w:val="18"/>
              </w:rPr>
              <w:t>art. 7</w:t>
            </w:r>
            <w:r w:rsidR="00775DF2">
              <w:rPr>
                <w:rFonts w:ascii="Verdana" w:hAnsi="Verdana"/>
                <w:bCs/>
                <w:sz w:val="18"/>
                <w:szCs w:val="18"/>
              </w:rPr>
              <w:t>),</w:t>
            </w:r>
            <w:r w:rsidRPr="00BD7E7E">
              <w:rPr>
                <w:rFonts w:ascii="Verdana" w:hAnsi="Verdana"/>
                <w:bCs/>
                <w:sz w:val="18"/>
                <w:szCs w:val="18"/>
              </w:rPr>
              <w:t xml:space="preserve"> SG #104/ 2004</w:t>
            </w:r>
            <w:r w:rsidR="00775DF2">
              <w:rPr>
                <w:rFonts w:ascii="Verdana" w:hAnsi="Verdana"/>
                <w:bCs/>
                <w:sz w:val="18"/>
                <w:szCs w:val="18"/>
              </w:rPr>
              <w:t>;</w:t>
            </w:r>
            <w:r w:rsidRPr="00BD7E7E">
              <w:rPr>
                <w:rFonts w:ascii="Verdana" w:hAnsi="Verdana"/>
                <w:bCs/>
                <w:sz w:val="18"/>
                <w:szCs w:val="18"/>
              </w:rPr>
              <w:t xml:space="preserve"> </w:t>
            </w:r>
          </w:p>
          <w:p w14:paraId="59D5B31F" w14:textId="0E42A854" w:rsidR="00A920A7" w:rsidRPr="00BD7E7E" w:rsidRDefault="00A920A7" w:rsidP="00A920A7">
            <w:pPr>
              <w:tabs>
                <w:tab w:val="left" w:pos="2410"/>
              </w:tabs>
              <w:rPr>
                <w:rFonts w:ascii="Verdana" w:hAnsi="Verdana"/>
                <w:bCs/>
                <w:sz w:val="18"/>
                <w:szCs w:val="18"/>
              </w:rPr>
            </w:pPr>
            <w:r w:rsidRPr="00BD7E7E">
              <w:rPr>
                <w:rFonts w:ascii="Verdana" w:hAnsi="Verdana"/>
                <w:bCs/>
                <w:sz w:val="18"/>
                <w:szCs w:val="18"/>
              </w:rPr>
              <w:lastRenderedPageBreak/>
              <w:t>Regulation</w:t>
            </w:r>
            <w:r w:rsidR="005475BF" w:rsidRPr="005475BF">
              <w:rPr>
                <w:rFonts w:ascii="Verdana" w:hAnsi="Verdana"/>
                <w:bCs/>
                <w:sz w:val="18"/>
                <w:szCs w:val="18"/>
                <w:vertAlign w:val="superscript"/>
              </w:rPr>
              <w:t>*5</w:t>
            </w:r>
            <w:r w:rsidRPr="00BD7E7E">
              <w:rPr>
                <w:rFonts w:ascii="Verdana" w:hAnsi="Verdana"/>
                <w:bCs/>
                <w:sz w:val="18"/>
                <w:szCs w:val="18"/>
              </w:rPr>
              <w:t xml:space="preserve"> (art. 52; 15</w:t>
            </w:r>
            <w:r>
              <w:rPr>
                <w:rFonts w:ascii="Verdana" w:hAnsi="Verdana"/>
                <w:bCs/>
                <w:sz w:val="18"/>
                <w:szCs w:val="18"/>
              </w:rPr>
              <w:t>6</w:t>
            </w:r>
            <w:r w:rsidRPr="00BD7E7E">
              <w:rPr>
                <w:rFonts w:ascii="Verdana" w:hAnsi="Verdana"/>
                <w:bCs/>
                <w:sz w:val="18"/>
                <w:szCs w:val="18"/>
              </w:rPr>
              <w:t>; 15</w:t>
            </w:r>
            <w:r>
              <w:rPr>
                <w:rFonts w:ascii="Verdana" w:hAnsi="Verdana"/>
                <w:bCs/>
                <w:sz w:val="18"/>
                <w:szCs w:val="18"/>
              </w:rPr>
              <w:t>7</w:t>
            </w:r>
            <w:r w:rsidR="00775DF2">
              <w:rPr>
                <w:rFonts w:ascii="Verdana" w:hAnsi="Verdana"/>
                <w:bCs/>
                <w:sz w:val="18"/>
                <w:szCs w:val="18"/>
              </w:rPr>
              <w:t>),</w:t>
            </w:r>
            <w:r w:rsidRPr="00BD7E7E">
              <w:rPr>
                <w:rFonts w:ascii="Verdana" w:hAnsi="Verdana"/>
                <w:bCs/>
                <w:sz w:val="18"/>
                <w:szCs w:val="18"/>
              </w:rPr>
              <w:t xml:space="preserve"> SG #66/ 2001</w:t>
            </w:r>
            <w:r w:rsidR="00775DF2">
              <w:rPr>
                <w:rFonts w:ascii="Verdana" w:hAnsi="Verdana"/>
                <w:bCs/>
                <w:sz w:val="18"/>
                <w:szCs w:val="18"/>
              </w:rPr>
              <w:t>;</w:t>
            </w:r>
          </w:p>
          <w:p w14:paraId="76459F46" w14:textId="2EBE086D" w:rsidR="00A920A7" w:rsidRPr="00BD7E7E" w:rsidRDefault="00A920A7" w:rsidP="00A920A7">
            <w:pPr>
              <w:tabs>
                <w:tab w:val="left" w:pos="2410"/>
              </w:tabs>
              <w:rPr>
                <w:rFonts w:ascii="Verdana" w:hAnsi="Verdana"/>
                <w:bCs/>
                <w:sz w:val="18"/>
                <w:szCs w:val="18"/>
              </w:rPr>
            </w:pPr>
            <w:r w:rsidRPr="00BD7E7E">
              <w:rPr>
                <w:rFonts w:ascii="Verdana" w:hAnsi="Verdana"/>
                <w:bCs/>
                <w:sz w:val="18"/>
                <w:szCs w:val="18"/>
              </w:rPr>
              <w:t>Instruction</w:t>
            </w:r>
            <w:r w:rsidR="005475BF" w:rsidRPr="005475BF">
              <w:rPr>
                <w:rFonts w:ascii="Verdana" w:hAnsi="Verdana"/>
                <w:bCs/>
                <w:sz w:val="18"/>
                <w:szCs w:val="18"/>
                <w:vertAlign w:val="superscript"/>
              </w:rPr>
              <w:t>*6</w:t>
            </w:r>
            <w:r w:rsidR="00775DF2">
              <w:rPr>
                <w:rFonts w:ascii="Verdana" w:hAnsi="Verdana"/>
                <w:bCs/>
                <w:sz w:val="18"/>
                <w:szCs w:val="18"/>
              </w:rPr>
              <w:t>;</w:t>
            </w:r>
          </w:p>
          <w:p w14:paraId="67FC39A9" w14:textId="7086BAB6" w:rsidR="00A920A7" w:rsidRPr="00BD7E7E" w:rsidRDefault="00A920A7" w:rsidP="00A920A7">
            <w:pPr>
              <w:tabs>
                <w:tab w:val="left" w:pos="2410"/>
              </w:tabs>
              <w:rPr>
                <w:rFonts w:ascii="Verdana" w:hAnsi="Verdana"/>
                <w:bCs/>
                <w:sz w:val="18"/>
                <w:szCs w:val="18"/>
              </w:rPr>
            </w:pPr>
            <w:r w:rsidRPr="00BD7E7E">
              <w:rPr>
                <w:rFonts w:ascii="Verdana" w:hAnsi="Verdana"/>
                <w:bCs/>
                <w:sz w:val="18"/>
                <w:szCs w:val="18"/>
              </w:rPr>
              <w:t>T</w:t>
            </w:r>
            <w:r w:rsidR="000D5542">
              <w:rPr>
                <w:rFonts w:ascii="Verdana" w:hAnsi="Verdana"/>
                <w:bCs/>
                <w:sz w:val="18"/>
                <w:szCs w:val="18"/>
              </w:rPr>
              <w:t>С</w:t>
            </w:r>
            <w:r w:rsidR="00224942" w:rsidRPr="00224942">
              <w:rPr>
                <w:rFonts w:ascii="Verdana" w:hAnsi="Verdana"/>
                <w:bCs/>
                <w:sz w:val="18"/>
                <w:szCs w:val="18"/>
                <w:vertAlign w:val="superscript"/>
              </w:rPr>
              <w:t>*7</w:t>
            </w:r>
            <w:r w:rsidRPr="00BD7E7E">
              <w:rPr>
                <w:rFonts w:ascii="Verdana" w:hAnsi="Verdana"/>
                <w:bCs/>
                <w:sz w:val="18"/>
                <w:szCs w:val="18"/>
              </w:rPr>
              <w:t xml:space="preserve">     </w:t>
            </w:r>
          </w:p>
          <w:p w14:paraId="523D04B3" w14:textId="4BD99E77"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14015</w:t>
            </w:r>
          </w:p>
          <w:p w14:paraId="09EA2DFC" w14:textId="524149D8"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14163+AC</w:t>
            </w:r>
          </w:p>
          <w:p w14:paraId="77F2BFAF" w14:textId="34DB7EFB"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12732+A1</w:t>
            </w:r>
          </w:p>
          <w:p w14:paraId="36B0A40C" w14:textId="38168054"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13445-5</w:t>
            </w:r>
            <w:r>
              <w:rPr>
                <w:rFonts w:ascii="Verdana" w:hAnsi="Verdana"/>
                <w:bCs/>
                <w:sz w:val="18"/>
                <w:szCs w:val="18"/>
              </w:rPr>
              <w:t>+A1</w:t>
            </w:r>
          </w:p>
          <w:p w14:paraId="3192236C" w14:textId="38E2F1EA"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13480-5+A1 </w:t>
            </w:r>
          </w:p>
          <w:p w14:paraId="4E65AF84" w14:textId="7DCB04E6"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12952-6</w:t>
            </w:r>
          </w:p>
          <w:p w14:paraId="2E0B2728" w14:textId="2576CFDC"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ISO 286-1 +A1 +A2 +AC</w:t>
            </w:r>
          </w:p>
          <w:p w14:paraId="7CE9F8F4" w14:textId="3CF0636B"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ISO 17635</w:t>
            </w:r>
          </w:p>
          <w:p w14:paraId="37009729" w14:textId="3CB8EC19"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ISO 5817</w:t>
            </w:r>
          </w:p>
          <w:p w14:paraId="2CB3D6BD" w14:textId="628ECDE4"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ISO 6520-1</w:t>
            </w:r>
          </w:p>
          <w:p w14:paraId="0A41D825" w14:textId="2ABFB8F6"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ISO 23277</w:t>
            </w:r>
          </w:p>
          <w:p w14:paraId="1B0DC1DC" w14:textId="29FC3E3A"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1371-1</w:t>
            </w:r>
          </w:p>
          <w:p w14:paraId="79D2D428" w14:textId="4B10E993"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1371-2</w:t>
            </w:r>
          </w:p>
          <w:p w14:paraId="28220E6D" w14:textId="66311203" w:rsidR="00A920A7" w:rsidRPr="00BD7E7E" w:rsidRDefault="00A920A7" w:rsidP="00A920A7">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10228-2</w:t>
            </w:r>
          </w:p>
          <w:p w14:paraId="051A4324" w14:textId="375763C2" w:rsidR="00317D0E" w:rsidRPr="00A920A7" w:rsidRDefault="00A920A7" w:rsidP="00A920A7">
            <w:pPr>
              <w:pStyle w:val="PreformattedText"/>
              <w:rPr>
                <w:rFonts w:ascii="Verdana" w:hAnsi="Verdana"/>
                <w:sz w:val="18"/>
                <w:szCs w:val="18"/>
                <w:lang w:val="bg-BG" w:eastAsia="bg-BG"/>
              </w:rPr>
            </w:pPr>
            <w:r>
              <w:rPr>
                <w:rFonts w:ascii="Verdana" w:hAnsi="Verdana"/>
                <w:bCs/>
                <w:sz w:val="18"/>
                <w:szCs w:val="18"/>
                <w:lang w:val="bg-BG"/>
              </w:rPr>
              <w:t>БДС</w:t>
            </w:r>
            <w:r w:rsidRPr="00BD7E7E">
              <w:rPr>
                <w:rFonts w:ascii="Verdana" w:hAnsi="Verdana"/>
                <w:bCs/>
                <w:sz w:val="18"/>
                <w:szCs w:val="18"/>
              </w:rPr>
              <w:t xml:space="preserve"> EN ISO 10893-4</w:t>
            </w:r>
          </w:p>
        </w:tc>
      </w:tr>
      <w:tr w:rsidR="00317D0E" w:rsidRPr="006F655F" w14:paraId="4C7199DC" w14:textId="77777777" w:rsidTr="002340E6">
        <w:tc>
          <w:tcPr>
            <w:tcW w:w="567" w:type="dxa"/>
            <w:shd w:val="clear" w:color="auto" w:fill="auto"/>
          </w:tcPr>
          <w:p w14:paraId="526C6582" w14:textId="3D287260" w:rsidR="00317D0E" w:rsidRPr="006F655F" w:rsidRDefault="00317D0E" w:rsidP="00317D0E">
            <w:pPr>
              <w:pStyle w:val="PreformattedText"/>
              <w:jc w:val="center"/>
              <w:rPr>
                <w:rFonts w:ascii="Verdana" w:hAnsi="Verdana"/>
                <w:sz w:val="18"/>
                <w:szCs w:val="18"/>
                <w:lang w:eastAsia="bg-BG"/>
              </w:rPr>
            </w:pPr>
            <w:r w:rsidRPr="006F655F">
              <w:rPr>
                <w:rFonts w:ascii="Verdana" w:hAnsi="Verdana"/>
                <w:sz w:val="18"/>
                <w:szCs w:val="18"/>
                <w:lang w:eastAsia="bg-BG"/>
              </w:rPr>
              <w:lastRenderedPageBreak/>
              <w:t>3.</w:t>
            </w:r>
          </w:p>
        </w:tc>
        <w:tc>
          <w:tcPr>
            <w:tcW w:w="1560" w:type="dxa"/>
            <w:shd w:val="clear" w:color="auto" w:fill="auto"/>
          </w:tcPr>
          <w:p w14:paraId="237F16DA" w14:textId="580A815F" w:rsidR="00317D0E" w:rsidRPr="006F655F" w:rsidRDefault="00EB351A" w:rsidP="006F655F">
            <w:pPr>
              <w:pStyle w:val="PreformattedText"/>
              <w:rPr>
                <w:rFonts w:ascii="Verdana" w:hAnsi="Verdana"/>
                <w:sz w:val="18"/>
                <w:szCs w:val="18"/>
                <w:lang w:eastAsia="bg-BG"/>
              </w:rPr>
            </w:pPr>
            <w:r w:rsidRPr="00BD7E7E">
              <w:rPr>
                <w:rFonts w:ascii="Verdana" w:hAnsi="Verdana"/>
                <w:sz w:val="18"/>
                <w:szCs w:val="18"/>
              </w:rPr>
              <w:t>Non-destructive control of metals and metal equipment, pressure vessels, reservoirs, pipelines: basic metal and welded joints</w:t>
            </w:r>
          </w:p>
        </w:tc>
        <w:tc>
          <w:tcPr>
            <w:tcW w:w="1559" w:type="dxa"/>
            <w:shd w:val="clear" w:color="auto" w:fill="auto"/>
          </w:tcPr>
          <w:p w14:paraId="5D9C6EE1" w14:textId="6DE866E6" w:rsidR="00317D0E" w:rsidRPr="006F655F" w:rsidRDefault="00EB351A" w:rsidP="00291333">
            <w:pPr>
              <w:pStyle w:val="PreformattedText"/>
              <w:rPr>
                <w:rFonts w:ascii="Verdana" w:hAnsi="Verdana"/>
                <w:sz w:val="18"/>
                <w:szCs w:val="18"/>
                <w:lang w:eastAsia="bg-BG"/>
              </w:rPr>
            </w:pPr>
            <w:r w:rsidRPr="00BD7E7E">
              <w:rPr>
                <w:rFonts w:ascii="Verdana" w:hAnsi="Verdana"/>
                <w:bCs/>
                <w:sz w:val="18"/>
                <w:szCs w:val="18"/>
              </w:rPr>
              <w:t>new and/or in use/ operation products and facilities</w:t>
            </w:r>
          </w:p>
        </w:tc>
        <w:tc>
          <w:tcPr>
            <w:tcW w:w="2410" w:type="dxa"/>
            <w:shd w:val="clear" w:color="auto" w:fill="auto"/>
          </w:tcPr>
          <w:p w14:paraId="555684BB" w14:textId="6C422860" w:rsidR="00317D0E" w:rsidRPr="006F655F" w:rsidRDefault="00EB351A" w:rsidP="00EB351A">
            <w:pPr>
              <w:pStyle w:val="NoSpacing"/>
              <w:rPr>
                <w:rFonts w:ascii="Verdana" w:hAnsi="Verdana"/>
                <w:sz w:val="18"/>
                <w:szCs w:val="18"/>
                <w:lang w:eastAsia="bg-BG"/>
              </w:rPr>
            </w:pPr>
            <w:r w:rsidRPr="00BD7E7E">
              <w:rPr>
                <w:rFonts w:ascii="Verdana" w:hAnsi="Verdana"/>
                <w:bCs/>
                <w:sz w:val="18"/>
                <w:szCs w:val="18"/>
              </w:rPr>
              <w:t>type and size of discontinuities/ imperfections/ indications through magnetic-powder control method</w:t>
            </w:r>
            <w:r w:rsidRPr="006F655F">
              <w:rPr>
                <w:rFonts w:ascii="Verdana" w:hAnsi="Verdana"/>
                <w:sz w:val="18"/>
                <w:szCs w:val="18"/>
                <w:lang w:eastAsia="bg-BG"/>
              </w:rPr>
              <w:t xml:space="preserve"> </w:t>
            </w:r>
          </w:p>
        </w:tc>
        <w:tc>
          <w:tcPr>
            <w:tcW w:w="2552" w:type="dxa"/>
            <w:shd w:val="clear" w:color="auto" w:fill="auto"/>
          </w:tcPr>
          <w:p w14:paraId="7EC3BDFA" w14:textId="441A470B" w:rsidR="00EB351A" w:rsidRPr="00BD7E7E" w:rsidRDefault="00EB351A" w:rsidP="00EB351A">
            <w:pPr>
              <w:tabs>
                <w:tab w:val="left" w:pos="2410"/>
              </w:tabs>
              <w:rPr>
                <w:rFonts w:ascii="Verdana" w:hAnsi="Verdana"/>
                <w:bCs/>
                <w:sz w:val="18"/>
                <w:szCs w:val="18"/>
                <w:lang w:val="bg-BG"/>
              </w:rPr>
            </w:pPr>
            <w:r>
              <w:rPr>
                <w:rFonts w:ascii="Verdana" w:hAnsi="Verdana"/>
                <w:bCs/>
                <w:sz w:val="18"/>
                <w:szCs w:val="18"/>
                <w:lang w:val="bg-BG"/>
              </w:rPr>
              <w:t>БДС</w:t>
            </w:r>
            <w:r w:rsidRPr="00BD7E7E">
              <w:rPr>
                <w:rFonts w:ascii="Verdana" w:hAnsi="Verdana"/>
                <w:bCs/>
                <w:sz w:val="18"/>
                <w:szCs w:val="18"/>
              </w:rPr>
              <w:t xml:space="preserve"> EN ISO </w:t>
            </w:r>
            <w:r>
              <w:rPr>
                <w:rFonts w:ascii="Verdana" w:hAnsi="Verdana"/>
                <w:bCs/>
                <w:sz w:val="18"/>
                <w:szCs w:val="18"/>
              </w:rPr>
              <w:t>9934</w:t>
            </w:r>
            <w:r w:rsidRPr="00BD7E7E">
              <w:rPr>
                <w:rFonts w:ascii="Verdana" w:hAnsi="Verdana"/>
                <w:bCs/>
                <w:sz w:val="18"/>
                <w:szCs w:val="18"/>
              </w:rPr>
              <w:t>-1</w:t>
            </w:r>
          </w:p>
          <w:p w14:paraId="365C0CD8" w14:textId="1C93578C" w:rsidR="00EB351A" w:rsidRPr="00BD7E7E" w:rsidRDefault="00EB351A" w:rsidP="00EB351A">
            <w:pPr>
              <w:tabs>
                <w:tab w:val="left" w:pos="2410"/>
              </w:tabs>
              <w:rPr>
                <w:rFonts w:ascii="Verdana" w:hAnsi="Verdana"/>
                <w:bCs/>
                <w:sz w:val="18"/>
                <w:szCs w:val="18"/>
                <w:lang w:val="bg-BG"/>
              </w:rPr>
            </w:pPr>
            <w:r>
              <w:rPr>
                <w:rFonts w:ascii="Verdana" w:hAnsi="Verdana"/>
                <w:bCs/>
                <w:sz w:val="18"/>
                <w:szCs w:val="18"/>
                <w:lang w:val="bg-BG"/>
              </w:rPr>
              <w:t>БДС</w:t>
            </w:r>
            <w:r w:rsidRPr="00BD7E7E">
              <w:rPr>
                <w:rFonts w:ascii="Verdana" w:hAnsi="Verdana"/>
                <w:bCs/>
                <w:sz w:val="18"/>
                <w:szCs w:val="18"/>
              </w:rPr>
              <w:t xml:space="preserve"> EN ISO </w:t>
            </w:r>
            <w:r>
              <w:rPr>
                <w:rFonts w:ascii="Verdana" w:hAnsi="Verdana"/>
                <w:bCs/>
                <w:sz w:val="18"/>
                <w:szCs w:val="18"/>
              </w:rPr>
              <w:t>17638</w:t>
            </w:r>
          </w:p>
          <w:p w14:paraId="0465790A" w14:textId="1946B1DC" w:rsidR="00EB351A" w:rsidRDefault="00EB351A" w:rsidP="00EB351A">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w:t>
            </w:r>
            <w:r>
              <w:rPr>
                <w:rFonts w:ascii="Verdana" w:hAnsi="Verdana"/>
                <w:bCs/>
                <w:sz w:val="18"/>
                <w:szCs w:val="18"/>
              </w:rPr>
              <w:t>10228-1</w:t>
            </w:r>
          </w:p>
          <w:p w14:paraId="43E11B72" w14:textId="025D9DA8" w:rsidR="00EB351A" w:rsidRPr="00BD7E7E" w:rsidRDefault="00EB351A" w:rsidP="00EB351A">
            <w:pPr>
              <w:tabs>
                <w:tab w:val="left" w:pos="2410"/>
              </w:tabs>
              <w:rPr>
                <w:rFonts w:ascii="Verdana" w:hAnsi="Verdana"/>
                <w:bCs/>
                <w:sz w:val="18"/>
                <w:szCs w:val="18"/>
                <w:lang w:val="bg-BG"/>
              </w:rPr>
            </w:pPr>
            <w:r>
              <w:rPr>
                <w:rFonts w:ascii="Verdana" w:hAnsi="Verdana"/>
                <w:bCs/>
                <w:sz w:val="18"/>
                <w:szCs w:val="18"/>
                <w:lang w:val="bg-BG"/>
              </w:rPr>
              <w:t>БДС</w:t>
            </w:r>
            <w:r>
              <w:rPr>
                <w:rFonts w:ascii="Verdana" w:hAnsi="Verdana"/>
                <w:bCs/>
                <w:sz w:val="18"/>
                <w:szCs w:val="18"/>
              </w:rPr>
              <w:t xml:space="preserve"> EN 1369</w:t>
            </w:r>
          </w:p>
          <w:p w14:paraId="2DE6C1B4" w14:textId="2C94666D" w:rsidR="00EB351A" w:rsidRPr="00BD7E7E" w:rsidRDefault="00EB351A" w:rsidP="00EB351A">
            <w:pPr>
              <w:tabs>
                <w:tab w:val="left" w:pos="2410"/>
              </w:tabs>
              <w:rPr>
                <w:rFonts w:ascii="Verdana" w:hAnsi="Verdana"/>
                <w:bCs/>
                <w:sz w:val="18"/>
                <w:szCs w:val="18"/>
                <w:lang w:val="bg-BG"/>
              </w:rPr>
            </w:pPr>
            <w:r>
              <w:rPr>
                <w:rFonts w:ascii="Verdana" w:hAnsi="Verdana"/>
                <w:bCs/>
                <w:sz w:val="18"/>
                <w:szCs w:val="18"/>
                <w:lang w:val="bg-BG"/>
              </w:rPr>
              <w:t>БДС</w:t>
            </w:r>
            <w:r w:rsidRPr="00BD7E7E">
              <w:rPr>
                <w:rFonts w:ascii="Verdana" w:hAnsi="Verdana"/>
                <w:bCs/>
                <w:sz w:val="18"/>
                <w:szCs w:val="18"/>
              </w:rPr>
              <w:t xml:space="preserve"> EN ISO 10893-</w:t>
            </w:r>
            <w:r>
              <w:rPr>
                <w:rFonts w:ascii="Verdana" w:hAnsi="Verdana"/>
                <w:bCs/>
                <w:sz w:val="18"/>
                <w:szCs w:val="18"/>
              </w:rPr>
              <w:t xml:space="preserve">5 </w:t>
            </w:r>
          </w:p>
          <w:p w14:paraId="08A1CF57" w14:textId="10222F8F" w:rsidR="00EB351A" w:rsidRPr="00BD7E7E" w:rsidRDefault="00EB351A" w:rsidP="00EB351A">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EN ISO 3059 </w:t>
            </w:r>
          </w:p>
          <w:p w14:paraId="429BF1E1" w14:textId="3DD100C7" w:rsidR="00EB351A" w:rsidRDefault="00EB351A" w:rsidP="00EB351A">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w:t>
            </w:r>
            <w:r>
              <w:rPr>
                <w:rFonts w:ascii="Verdana" w:hAnsi="Verdana"/>
                <w:bCs/>
                <w:sz w:val="18"/>
                <w:szCs w:val="18"/>
              </w:rPr>
              <w:t xml:space="preserve">7156 </w:t>
            </w:r>
          </w:p>
          <w:p w14:paraId="739B2432" w14:textId="3C4FE102" w:rsidR="00EB351A" w:rsidRPr="00BD7E7E" w:rsidRDefault="00EB351A" w:rsidP="00EB351A">
            <w:pPr>
              <w:tabs>
                <w:tab w:val="left" w:pos="2410"/>
              </w:tabs>
              <w:rPr>
                <w:rFonts w:ascii="Verdana" w:hAnsi="Verdana"/>
                <w:bCs/>
                <w:sz w:val="18"/>
                <w:szCs w:val="18"/>
                <w:lang w:val="bg-BG"/>
              </w:rPr>
            </w:pPr>
            <w:r>
              <w:rPr>
                <w:rFonts w:ascii="Verdana" w:hAnsi="Verdana"/>
                <w:bCs/>
                <w:sz w:val="18"/>
                <w:szCs w:val="18"/>
                <w:lang w:val="bg-BG"/>
              </w:rPr>
              <w:t>БДС</w:t>
            </w:r>
            <w:r>
              <w:rPr>
                <w:rFonts w:ascii="Verdana" w:hAnsi="Verdana"/>
                <w:bCs/>
                <w:sz w:val="18"/>
                <w:szCs w:val="18"/>
              </w:rPr>
              <w:t xml:space="preserve"> 15575</w:t>
            </w:r>
            <w:r w:rsidRPr="00BD7E7E">
              <w:rPr>
                <w:rFonts w:ascii="Verdana" w:hAnsi="Verdana"/>
                <w:bCs/>
                <w:sz w:val="18"/>
                <w:szCs w:val="18"/>
              </w:rPr>
              <w:t xml:space="preserve"> </w:t>
            </w:r>
          </w:p>
          <w:p w14:paraId="21C87BBD" w14:textId="77777777" w:rsidR="00EB351A" w:rsidRPr="00BD7E7E" w:rsidRDefault="00EB351A" w:rsidP="00EB351A">
            <w:pPr>
              <w:tabs>
                <w:tab w:val="left" w:pos="2410"/>
              </w:tabs>
              <w:rPr>
                <w:rFonts w:ascii="Verdana" w:hAnsi="Verdana"/>
                <w:bCs/>
                <w:sz w:val="18"/>
                <w:szCs w:val="18"/>
                <w:lang w:val="bg-BG"/>
              </w:rPr>
            </w:pPr>
          </w:p>
          <w:p w14:paraId="732ECF59" w14:textId="233FD8F4" w:rsidR="00317D0E" w:rsidRPr="006F655F" w:rsidRDefault="00EB351A" w:rsidP="00EB351A">
            <w:pPr>
              <w:pStyle w:val="NoSpacing"/>
              <w:rPr>
                <w:rFonts w:ascii="Verdana" w:hAnsi="Verdana"/>
                <w:sz w:val="18"/>
                <w:szCs w:val="18"/>
                <w:lang w:eastAsia="bg-BG"/>
              </w:rPr>
            </w:pPr>
            <w:r w:rsidRPr="00BD7E7E">
              <w:rPr>
                <w:rFonts w:ascii="Verdana" w:hAnsi="Verdana"/>
                <w:bCs/>
                <w:sz w:val="18"/>
                <w:szCs w:val="18"/>
              </w:rPr>
              <w:t xml:space="preserve">Procedure of </w:t>
            </w:r>
            <w:r w:rsidRPr="00BD7E7E">
              <w:rPr>
                <w:rFonts w:ascii="Verdana" w:hAnsi="Verdana"/>
                <w:sz w:val="18"/>
                <w:szCs w:val="18"/>
              </w:rPr>
              <w:t>non-destructive control of metals and metal equipment, pressure vessels, reservoirs, pipelines: basic metal and welded joints (</w:t>
            </w:r>
            <w:r w:rsidRPr="00BD7E7E">
              <w:rPr>
                <w:rFonts w:ascii="Verdana" w:hAnsi="Verdana"/>
                <w:bCs/>
                <w:sz w:val="18"/>
                <w:szCs w:val="18"/>
              </w:rPr>
              <w:t xml:space="preserve">type and size of discontinuities/ imperfections/ indications through </w:t>
            </w:r>
            <w:r>
              <w:rPr>
                <w:rFonts w:ascii="Verdana" w:hAnsi="Verdana"/>
                <w:bCs/>
                <w:sz w:val="18"/>
                <w:szCs w:val="18"/>
              </w:rPr>
              <w:t>magnetic-powder</w:t>
            </w:r>
            <w:r w:rsidRPr="00BD7E7E">
              <w:rPr>
                <w:rFonts w:ascii="Verdana" w:hAnsi="Verdana"/>
                <w:bCs/>
                <w:sz w:val="18"/>
                <w:szCs w:val="18"/>
              </w:rPr>
              <w:t xml:space="preserve">  control method) -  WP 7.1.</w:t>
            </w:r>
            <w:r>
              <w:rPr>
                <w:rFonts w:ascii="Verdana" w:hAnsi="Verdana"/>
                <w:bCs/>
                <w:sz w:val="18"/>
                <w:szCs w:val="18"/>
              </w:rPr>
              <w:t>3</w:t>
            </w:r>
          </w:p>
        </w:tc>
        <w:tc>
          <w:tcPr>
            <w:tcW w:w="2268" w:type="dxa"/>
            <w:shd w:val="clear" w:color="auto" w:fill="auto"/>
          </w:tcPr>
          <w:p w14:paraId="002F03F5" w14:textId="70ABAA62" w:rsidR="00EB351A" w:rsidRDefault="00EB351A" w:rsidP="00EB351A">
            <w:pPr>
              <w:tabs>
                <w:tab w:val="left" w:pos="2410"/>
              </w:tabs>
              <w:rPr>
                <w:rFonts w:ascii="Verdana" w:hAnsi="Verdana"/>
                <w:bCs/>
                <w:sz w:val="18"/>
                <w:szCs w:val="18"/>
              </w:rPr>
            </w:pPr>
            <w:r w:rsidRPr="00BD7E7E">
              <w:rPr>
                <w:rFonts w:ascii="Verdana" w:hAnsi="Verdana"/>
                <w:bCs/>
                <w:sz w:val="18"/>
                <w:szCs w:val="18"/>
              </w:rPr>
              <w:t>Regulation</w:t>
            </w:r>
            <w:r w:rsidR="00FD145A" w:rsidRPr="00FD145A">
              <w:rPr>
                <w:rFonts w:ascii="Verdana" w:hAnsi="Verdana"/>
                <w:bCs/>
                <w:sz w:val="18"/>
                <w:szCs w:val="18"/>
                <w:vertAlign w:val="superscript"/>
              </w:rPr>
              <w:t>*1</w:t>
            </w:r>
            <w:r w:rsidR="00710EE1">
              <w:rPr>
                <w:rFonts w:ascii="Verdana" w:hAnsi="Verdana"/>
                <w:bCs/>
                <w:sz w:val="18"/>
                <w:szCs w:val="18"/>
              </w:rPr>
              <w:t xml:space="preserve"> (art. 20; 21), SG #64/2008;</w:t>
            </w:r>
            <w:r w:rsidRPr="00BD7E7E">
              <w:rPr>
                <w:rFonts w:ascii="Verdana" w:hAnsi="Verdana"/>
                <w:bCs/>
                <w:sz w:val="18"/>
                <w:szCs w:val="18"/>
              </w:rPr>
              <w:t xml:space="preserve"> </w:t>
            </w:r>
          </w:p>
          <w:p w14:paraId="26B78202" w14:textId="29F65649" w:rsidR="00EB351A" w:rsidRDefault="00EB351A" w:rsidP="00EB351A">
            <w:pPr>
              <w:tabs>
                <w:tab w:val="left" w:pos="2410"/>
              </w:tabs>
              <w:rPr>
                <w:rFonts w:ascii="Verdana" w:hAnsi="Verdana"/>
                <w:bCs/>
                <w:sz w:val="18"/>
                <w:szCs w:val="18"/>
              </w:rPr>
            </w:pPr>
            <w:r w:rsidRPr="00BD7E7E">
              <w:rPr>
                <w:rFonts w:ascii="Verdana" w:hAnsi="Verdana"/>
                <w:bCs/>
                <w:sz w:val="18"/>
                <w:szCs w:val="18"/>
              </w:rPr>
              <w:t>Regulation</w:t>
            </w:r>
            <w:r w:rsidR="00FD145A" w:rsidRPr="00FD145A">
              <w:rPr>
                <w:rFonts w:ascii="Verdana" w:hAnsi="Verdana"/>
                <w:bCs/>
                <w:sz w:val="18"/>
                <w:szCs w:val="18"/>
                <w:vertAlign w:val="superscript"/>
              </w:rPr>
              <w:t>*2</w:t>
            </w:r>
            <w:r w:rsidR="00FD145A" w:rsidRPr="00FD145A">
              <w:rPr>
                <w:rFonts w:ascii="Verdana" w:hAnsi="Verdana"/>
                <w:bCs/>
                <w:sz w:val="18"/>
                <w:szCs w:val="18"/>
              </w:rPr>
              <w:t xml:space="preserve"> </w:t>
            </w:r>
            <w:r w:rsidR="00710EE1">
              <w:rPr>
                <w:rFonts w:ascii="Verdana" w:hAnsi="Verdana"/>
                <w:bCs/>
                <w:sz w:val="18"/>
                <w:szCs w:val="18"/>
              </w:rPr>
              <w:t>(art. 6; 9),</w:t>
            </w:r>
            <w:r w:rsidR="0070369A">
              <w:rPr>
                <w:rFonts w:ascii="Verdana" w:hAnsi="Verdana"/>
                <w:bCs/>
                <w:sz w:val="18"/>
                <w:szCs w:val="18"/>
              </w:rPr>
              <w:t xml:space="preserve"> SG #67/</w:t>
            </w:r>
            <w:r w:rsidRPr="00BD7E7E">
              <w:rPr>
                <w:rFonts w:ascii="Verdana" w:hAnsi="Verdana"/>
                <w:bCs/>
                <w:sz w:val="18"/>
                <w:szCs w:val="18"/>
              </w:rPr>
              <w:t>2004</w:t>
            </w:r>
            <w:r w:rsidR="00710EE1">
              <w:rPr>
                <w:rFonts w:ascii="Verdana" w:hAnsi="Verdana"/>
                <w:bCs/>
                <w:sz w:val="18"/>
                <w:szCs w:val="18"/>
              </w:rPr>
              <w:t>;</w:t>
            </w:r>
          </w:p>
          <w:p w14:paraId="69033C73" w14:textId="52679A5F" w:rsidR="00EB351A" w:rsidRPr="00BD7E7E" w:rsidRDefault="00EB351A" w:rsidP="00EB351A">
            <w:pPr>
              <w:tabs>
                <w:tab w:val="left" w:pos="2410"/>
              </w:tabs>
              <w:rPr>
                <w:rFonts w:ascii="Verdana" w:hAnsi="Verdana"/>
                <w:bCs/>
                <w:sz w:val="18"/>
                <w:szCs w:val="18"/>
              </w:rPr>
            </w:pPr>
            <w:r w:rsidRPr="00BD7E7E">
              <w:rPr>
                <w:rFonts w:ascii="Verdana" w:hAnsi="Verdana"/>
                <w:bCs/>
                <w:sz w:val="18"/>
                <w:szCs w:val="18"/>
              </w:rPr>
              <w:t>Regulation</w:t>
            </w:r>
            <w:r w:rsidR="005475BF" w:rsidRPr="005475BF">
              <w:rPr>
                <w:rFonts w:ascii="Verdana" w:hAnsi="Verdana"/>
                <w:bCs/>
                <w:sz w:val="18"/>
                <w:szCs w:val="18"/>
                <w:vertAlign w:val="superscript"/>
              </w:rPr>
              <w:t>*3</w:t>
            </w:r>
            <w:r w:rsidRPr="00BD7E7E">
              <w:rPr>
                <w:rFonts w:ascii="Verdana" w:hAnsi="Verdana"/>
                <w:bCs/>
                <w:sz w:val="18"/>
                <w:szCs w:val="18"/>
              </w:rPr>
              <w:t xml:space="preserve"> (art. </w:t>
            </w:r>
            <w:r>
              <w:rPr>
                <w:rFonts w:ascii="Verdana" w:hAnsi="Verdana"/>
                <w:bCs/>
                <w:sz w:val="18"/>
                <w:szCs w:val="18"/>
              </w:rPr>
              <w:t>105</w:t>
            </w:r>
            <w:r w:rsidR="00710EE1">
              <w:rPr>
                <w:rFonts w:ascii="Verdana" w:hAnsi="Verdana"/>
                <w:bCs/>
                <w:sz w:val="18"/>
                <w:szCs w:val="18"/>
              </w:rPr>
              <w:t>),</w:t>
            </w:r>
            <w:r w:rsidRPr="00BD7E7E">
              <w:rPr>
                <w:rFonts w:ascii="Verdana" w:hAnsi="Verdana"/>
                <w:bCs/>
                <w:sz w:val="18"/>
                <w:szCs w:val="18"/>
              </w:rPr>
              <w:t xml:space="preserve"> SG #</w:t>
            </w:r>
            <w:r>
              <w:rPr>
                <w:rFonts w:ascii="Verdana" w:hAnsi="Verdana"/>
                <w:bCs/>
                <w:sz w:val="18"/>
                <w:szCs w:val="18"/>
              </w:rPr>
              <w:t>82</w:t>
            </w:r>
            <w:r w:rsidR="0070369A">
              <w:rPr>
                <w:rFonts w:ascii="Verdana" w:hAnsi="Verdana"/>
                <w:bCs/>
                <w:sz w:val="18"/>
                <w:szCs w:val="18"/>
              </w:rPr>
              <w:t>/</w:t>
            </w:r>
            <w:r w:rsidRPr="00BD7E7E">
              <w:rPr>
                <w:rFonts w:ascii="Verdana" w:hAnsi="Verdana"/>
                <w:bCs/>
                <w:sz w:val="18"/>
                <w:szCs w:val="18"/>
              </w:rPr>
              <w:t>2004</w:t>
            </w:r>
            <w:r w:rsidR="00710EE1">
              <w:rPr>
                <w:rFonts w:ascii="Verdana" w:hAnsi="Verdana"/>
                <w:bCs/>
                <w:sz w:val="18"/>
                <w:szCs w:val="18"/>
              </w:rPr>
              <w:t>;</w:t>
            </w:r>
          </w:p>
          <w:p w14:paraId="3C32F912" w14:textId="01E51233" w:rsidR="00EB351A" w:rsidRPr="00BD7E7E" w:rsidRDefault="00EB351A" w:rsidP="00EB351A">
            <w:pPr>
              <w:tabs>
                <w:tab w:val="left" w:pos="2410"/>
              </w:tabs>
              <w:rPr>
                <w:rFonts w:ascii="Verdana" w:hAnsi="Verdana"/>
                <w:bCs/>
                <w:sz w:val="18"/>
                <w:szCs w:val="18"/>
              </w:rPr>
            </w:pPr>
            <w:r w:rsidRPr="00BD7E7E">
              <w:rPr>
                <w:rFonts w:ascii="Verdana" w:hAnsi="Verdana"/>
                <w:bCs/>
                <w:sz w:val="18"/>
                <w:szCs w:val="18"/>
              </w:rPr>
              <w:t>Regulation</w:t>
            </w:r>
            <w:r w:rsidR="005475BF" w:rsidRPr="005475BF">
              <w:rPr>
                <w:rFonts w:ascii="Verdana" w:hAnsi="Verdana"/>
                <w:bCs/>
                <w:sz w:val="18"/>
                <w:szCs w:val="18"/>
                <w:vertAlign w:val="superscript"/>
              </w:rPr>
              <w:t>*4</w:t>
            </w:r>
            <w:r w:rsidR="00710EE1">
              <w:rPr>
                <w:rFonts w:ascii="Verdana" w:hAnsi="Verdana"/>
                <w:bCs/>
                <w:sz w:val="18"/>
                <w:szCs w:val="18"/>
              </w:rPr>
              <w:t>,</w:t>
            </w:r>
            <w:r w:rsidRPr="00BD7E7E">
              <w:rPr>
                <w:rFonts w:ascii="Verdana" w:hAnsi="Verdana"/>
                <w:bCs/>
                <w:sz w:val="18"/>
                <w:szCs w:val="18"/>
              </w:rPr>
              <w:t xml:space="preserve"> SG #</w:t>
            </w:r>
            <w:r>
              <w:rPr>
                <w:rFonts w:ascii="Verdana" w:hAnsi="Verdana"/>
                <w:bCs/>
                <w:sz w:val="18"/>
                <w:szCs w:val="18"/>
              </w:rPr>
              <w:t>46/2007</w:t>
            </w:r>
            <w:r w:rsidR="00710EE1">
              <w:rPr>
                <w:rFonts w:ascii="Verdana" w:hAnsi="Verdana"/>
                <w:bCs/>
                <w:sz w:val="18"/>
                <w:szCs w:val="18"/>
              </w:rPr>
              <w:t>;</w:t>
            </w:r>
            <w:r>
              <w:rPr>
                <w:rFonts w:ascii="Verdana" w:hAnsi="Verdana"/>
                <w:bCs/>
                <w:sz w:val="18"/>
                <w:szCs w:val="18"/>
              </w:rPr>
              <w:t xml:space="preserve"> </w:t>
            </w:r>
            <w:r w:rsidRPr="00BD7E7E">
              <w:rPr>
                <w:rFonts w:ascii="Verdana" w:hAnsi="Verdana"/>
                <w:bCs/>
                <w:sz w:val="18"/>
                <w:szCs w:val="18"/>
              </w:rPr>
              <w:t xml:space="preserve"> </w:t>
            </w:r>
          </w:p>
          <w:p w14:paraId="0A89F398" w14:textId="4E2708E1" w:rsidR="00EB351A" w:rsidRPr="00BD7E7E" w:rsidRDefault="00EB351A" w:rsidP="00EB351A">
            <w:pPr>
              <w:tabs>
                <w:tab w:val="left" w:pos="2410"/>
              </w:tabs>
              <w:rPr>
                <w:rFonts w:ascii="Verdana" w:hAnsi="Verdana"/>
                <w:bCs/>
                <w:sz w:val="18"/>
                <w:szCs w:val="18"/>
              </w:rPr>
            </w:pPr>
            <w:r w:rsidRPr="00BD7E7E">
              <w:rPr>
                <w:rFonts w:ascii="Verdana" w:hAnsi="Verdana"/>
                <w:bCs/>
                <w:sz w:val="18"/>
                <w:szCs w:val="18"/>
              </w:rPr>
              <w:t>Regulation</w:t>
            </w:r>
            <w:r w:rsidR="005475BF" w:rsidRPr="005475BF">
              <w:rPr>
                <w:rFonts w:ascii="Verdana" w:hAnsi="Verdana"/>
                <w:bCs/>
                <w:sz w:val="18"/>
                <w:szCs w:val="18"/>
                <w:vertAlign w:val="superscript"/>
              </w:rPr>
              <w:t>*5</w:t>
            </w:r>
            <w:r w:rsidRPr="00BD7E7E">
              <w:rPr>
                <w:rFonts w:ascii="Verdana" w:hAnsi="Verdana"/>
                <w:bCs/>
                <w:sz w:val="18"/>
                <w:szCs w:val="18"/>
              </w:rPr>
              <w:t xml:space="preserve"> (art. 52; 15</w:t>
            </w:r>
            <w:r>
              <w:rPr>
                <w:rFonts w:ascii="Verdana" w:hAnsi="Verdana"/>
                <w:bCs/>
                <w:sz w:val="18"/>
                <w:szCs w:val="18"/>
              </w:rPr>
              <w:t>6</w:t>
            </w:r>
            <w:r w:rsidRPr="00BD7E7E">
              <w:rPr>
                <w:rFonts w:ascii="Verdana" w:hAnsi="Verdana"/>
                <w:bCs/>
                <w:sz w:val="18"/>
                <w:szCs w:val="18"/>
              </w:rPr>
              <w:t>;</w:t>
            </w:r>
            <w:r>
              <w:rPr>
                <w:rFonts w:ascii="Verdana" w:hAnsi="Verdana"/>
                <w:bCs/>
                <w:sz w:val="18"/>
                <w:szCs w:val="18"/>
              </w:rPr>
              <w:t xml:space="preserve"> 157</w:t>
            </w:r>
            <w:r w:rsidR="00710EE1">
              <w:rPr>
                <w:rFonts w:ascii="Verdana" w:hAnsi="Verdana"/>
                <w:bCs/>
                <w:sz w:val="18"/>
                <w:szCs w:val="18"/>
              </w:rPr>
              <w:t>),</w:t>
            </w:r>
            <w:r w:rsidRPr="00BD7E7E">
              <w:rPr>
                <w:rFonts w:ascii="Verdana" w:hAnsi="Verdana"/>
                <w:bCs/>
                <w:sz w:val="18"/>
                <w:szCs w:val="18"/>
              </w:rPr>
              <w:t xml:space="preserve"> SG #66/ 2001</w:t>
            </w:r>
            <w:r w:rsidR="00710EE1">
              <w:rPr>
                <w:rFonts w:ascii="Verdana" w:hAnsi="Verdana"/>
                <w:bCs/>
                <w:sz w:val="18"/>
                <w:szCs w:val="18"/>
              </w:rPr>
              <w:t>;</w:t>
            </w:r>
          </w:p>
          <w:p w14:paraId="6952CFB4" w14:textId="37D93772" w:rsidR="00EB351A" w:rsidRPr="00BD7E7E" w:rsidRDefault="00EB351A" w:rsidP="00EB351A">
            <w:pPr>
              <w:tabs>
                <w:tab w:val="left" w:pos="2410"/>
              </w:tabs>
              <w:rPr>
                <w:rFonts w:ascii="Verdana" w:hAnsi="Verdana"/>
                <w:bCs/>
                <w:sz w:val="18"/>
                <w:szCs w:val="18"/>
              </w:rPr>
            </w:pPr>
            <w:r w:rsidRPr="00BD7E7E">
              <w:rPr>
                <w:rFonts w:ascii="Verdana" w:hAnsi="Verdana"/>
                <w:bCs/>
                <w:sz w:val="18"/>
                <w:szCs w:val="18"/>
              </w:rPr>
              <w:t>Instruction</w:t>
            </w:r>
            <w:r w:rsidR="005475BF" w:rsidRPr="005475BF">
              <w:rPr>
                <w:rFonts w:ascii="Verdana" w:hAnsi="Verdana"/>
                <w:bCs/>
                <w:sz w:val="18"/>
                <w:szCs w:val="18"/>
                <w:vertAlign w:val="superscript"/>
              </w:rPr>
              <w:t>*6</w:t>
            </w:r>
            <w:r w:rsidR="0070369A">
              <w:rPr>
                <w:rFonts w:ascii="Verdana" w:hAnsi="Verdana"/>
                <w:bCs/>
                <w:sz w:val="18"/>
                <w:szCs w:val="18"/>
              </w:rPr>
              <w:t>;</w:t>
            </w:r>
            <w:r w:rsidRPr="00BD7E7E">
              <w:rPr>
                <w:rFonts w:ascii="Verdana" w:hAnsi="Verdana"/>
                <w:bCs/>
                <w:sz w:val="18"/>
                <w:szCs w:val="18"/>
              </w:rPr>
              <w:t xml:space="preserve"> </w:t>
            </w:r>
          </w:p>
          <w:p w14:paraId="28F72327" w14:textId="2FA5558A" w:rsidR="00EB351A" w:rsidRPr="00BD7E7E" w:rsidRDefault="00EB351A" w:rsidP="00EB351A">
            <w:pPr>
              <w:tabs>
                <w:tab w:val="left" w:pos="2410"/>
              </w:tabs>
              <w:rPr>
                <w:rFonts w:ascii="Verdana" w:hAnsi="Verdana"/>
                <w:bCs/>
                <w:sz w:val="18"/>
                <w:szCs w:val="18"/>
              </w:rPr>
            </w:pPr>
            <w:r w:rsidRPr="00BD7E7E">
              <w:rPr>
                <w:rFonts w:ascii="Verdana" w:hAnsi="Verdana"/>
                <w:bCs/>
                <w:sz w:val="18"/>
                <w:szCs w:val="18"/>
              </w:rPr>
              <w:t>T</w:t>
            </w:r>
            <w:r w:rsidR="005E3922">
              <w:rPr>
                <w:rFonts w:ascii="Verdana" w:hAnsi="Verdana"/>
                <w:bCs/>
                <w:sz w:val="18"/>
                <w:szCs w:val="18"/>
              </w:rPr>
              <w:t>С</w:t>
            </w:r>
            <w:r w:rsidR="00224942" w:rsidRPr="00224942">
              <w:rPr>
                <w:rFonts w:ascii="Verdana" w:hAnsi="Verdana"/>
                <w:bCs/>
                <w:sz w:val="18"/>
                <w:szCs w:val="18"/>
                <w:vertAlign w:val="superscript"/>
              </w:rPr>
              <w:t>*7</w:t>
            </w:r>
            <w:r w:rsidRPr="00BD7E7E">
              <w:rPr>
                <w:rFonts w:ascii="Verdana" w:hAnsi="Verdana"/>
                <w:bCs/>
                <w:sz w:val="18"/>
                <w:szCs w:val="18"/>
              </w:rPr>
              <w:t xml:space="preserve">   </w:t>
            </w:r>
          </w:p>
          <w:p w14:paraId="2C0C6530" w14:textId="242B88F0"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00EB351A" w:rsidRPr="00BD7E7E">
              <w:rPr>
                <w:rFonts w:ascii="Verdana" w:hAnsi="Verdana"/>
                <w:bCs/>
                <w:sz w:val="18"/>
                <w:szCs w:val="18"/>
              </w:rPr>
              <w:t xml:space="preserve"> EN 14015</w:t>
            </w:r>
          </w:p>
          <w:p w14:paraId="7292A9FE" w14:textId="2A845954"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00EB351A" w:rsidRPr="00BD7E7E">
              <w:rPr>
                <w:rFonts w:ascii="Verdana" w:hAnsi="Verdana"/>
                <w:bCs/>
                <w:sz w:val="18"/>
                <w:szCs w:val="18"/>
              </w:rPr>
              <w:t xml:space="preserve"> EN 14163+AC</w:t>
            </w:r>
          </w:p>
          <w:p w14:paraId="7F906104" w14:textId="24C88A22"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00EB351A" w:rsidRPr="00BD7E7E">
              <w:rPr>
                <w:rFonts w:ascii="Verdana" w:hAnsi="Verdana"/>
                <w:bCs/>
                <w:sz w:val="18"/>
                <w:szCs w:val="18"/>
              </w:rPr>
              <w:t xml:space="preserve"> EN 12732+A1</w:t>
            </w:r>
          </w:p>
          <w:p w14:paraId="60E6DE72" w14:textId="5E99644C"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00EB351A" w:rsidRPr="00BD7E7E">
              <w:rPr>
                <w:rFonts w:ascii="Verdana" w:hAnsi="Verdana"/>
                <w:bCs/>
                <w:sz w:val="18"/>
                <w:szCs w:val="18"/>
              </w:rPr>
              <w:t xml:space="preserve"> EN 13445-5</w:t>
            </w:r>
            <w:r w:rsidR="00EB351A">
              <w:rPr>
                <w:rFonts w:ascii="Verdana" w:hAnsi="Verdana"/>
                <w:bCs/>
                <w:sz w:val="18"/>
                <w:szCs w:val="18"/>
              </w:rPr>
              <w:t>+A1</w:t>
            </w:r>
          </w:p>
          <w:p w14:paraId="13F0AF55" w14:textId="244C4526"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00EB351A" w:rsidRPr="00BD7E7E">
              <w:rPr>
                <w:rFonts w:ascii="Verdana" w:hAnsi="Verdana"/>
                <w:bCs/>
                <w:sz w:val="18"/>
                <w:szCs w:val="18"/>
              </w:rPr>
              <w:t xml:space="preserve"> EN 13480-5+A1 </w:t>
            </w:r>
          </w:p>
          <w:p w14:paraId="13830348" w14:textId="3C7492A4"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00EB351A" w:rsidRPr="00BD7E7E">
              <w:rPr>
                <w:rFonts w:ascii="Verdana" w:hAnsi="Verdana"/>
                <w:bCs/>
                <w:sz w:val="18"/>
                <w:szCs w:val="18"/>
              </w:rPr>
              <w:t xml:space="preserve"> EN 12952-6</w:t>
            </w:r>
          </w:p>
          <w:p w14:paraId="2421ABDD" w14:textId="566F75FE"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00EB351A" w:rsidRPr="00BD7E7E">
              <w:rPr>
                <w:rFonts w:ascii="Verdana" w:hAnsi="Verdana"/>
                <w:bCs/>
                <w:sz w:val="18"/>
                <w:szCs w:val="18"/>
              </w:rPr>
              <w:t xml:space="preserve"> EN ISO 286-1 +A1 +A2 +AC</w:t>
            </w:r>
          </w:p>
          <w:p w14:paraId="75A5467E" w14:textId="1AFECD80"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00EB351A" w:rsidRPr="00BD7E7E">
              <w:rPr>
                <w:rFonts w:ascii="Verdana" w:hAnsi="Verdana"/>
                <w:bCs/>
                <w:sz w:val="18"/>
                <w:szCs w:val="18"/>
              </w:rPr>
              <w:t xml:space="preserve"> EN ISO 17635</w:t>
            </w:r>
          </w:p>
          <w:p w14:paraId="608E45DC" w14:textId="3F71E2FB"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w:t>
            </w:r>
            <w:r w:rsidR="00EB351A" w:rsidRPr="00BD7E7E">
              <w:rPr>
                <w:rFonts w:ascii="Verdana" w:hAnsi="Verdana"/>
                <w:bCs/>
                <w:sz w:val="18"/>
                <w:szCs w:val="18"/>
              </w:rPr>
              <w:t>EN ISO 5817</w:t>
            </w:r>
          </w:p>
          <w:p w14:paraId="4D1AECF3" w14:textId="406497D2"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w:t>
            </w:r>
            <w:r w:rsidR="00EB351A" w:rsidRPr="00BD7E7E">
              <w:rPr>
                <w:rFonts w:ascii="Verdana" w:hAnsi="Verdana"/>
                <w:bCs/>
                <w:sz w:val="18"/>
                <w:szCs w:val="18"/>
              </w:rPr>
              <w:t>EN ISO 6520-1</w:t>
            </w:r>
          </w:p>
          <w:p w14:paraId="1D0112ED" w14:textId="317D33F9"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00EB351A" w:rsidRPr="00BD7E7E">
              <w:rPr>
                <w:rFonts w:ascii="Verdana" w:hAnsi="Verdana"/>
                <w:bCs/>
                <w:sz w:val="18"/>
                <w:szCs w:val="18"/>
              </w:rPr>
              <w:t xml:space="preserve"> EN ISO 2327</w:t>
            </w:r>
            <w:r w:rsidR="00EB351A">
              <w:rPr>
                <w:rFonts w:ascii="Verdana" w:hAnsi="Verdana"/>
                <w:bCs/>
                <w:sz w:val="18"/>
                <w:szCs w:val="18"/>
              </w:rPr>
              <w:t xml:space="preserve">8 </w:t>
            </w:r>
          </w:p>
          <w:p w14:paraId="4D3FD01C" w14:textId="5C09D0F3"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00EB351A" w:rsidRPr="00BD7E7E">
              <w:rPr>
                <w:rFonts w:ascii="Verdana" w:hAnsi="Verdana"/>
                <w:bCs/>
                <w:sz w:val="18"/>
                <w:szCs w:val="18"/>
              </w:rPr>
              <w:t xml:space="preserve"> EN 10228-2</w:t>
            </w:r>
          </w:p>
          <w:p w14:paraId="241F9CFD" w14:textId="5D03460F" w:rsidR="00EB351A" w:rsidRPr="00BD7E7E" w:rsidRDefault="003B081C" w:rsidP="00EB351A">
            <w:pPr>
              <w:tabs>
                <w:tab w:val="left" w:pos="2410"/>
              </w:tabs>
              <w:rPr>
                <w:rFonts w:ascii="Verdana" w:hAnsi="Verdana"/>
                <w:bCs/>
                <w:sz w:val="18"/>
                <w:szCs w:val="18"/>
              </w:rPr>
            </w:pPr>
            <w:r>
              <w:rPr>
                <w:rFonts w:ascii="Verdana" w:hAnsi="Verdana"/>
                <w:bCs/>
                <w:sz w:val="18"/>
                <w:szCs w:val="18"/>
                <w:lang w:val="bg-BG"/>
              </w:rPr>
              <w:t>БДС</w:t>
            </w:r>
            <w:r w:rsidR="00EB351A" w:rsidRPr="00BD7E7E">
              <w:rPr>
                <w:rFonts w:ascii="Verdana" w:hAnsi="Verdana"/>
                <w:bCs/>
                <w:sz w:val="18"/>
                <w:szCs w:val="18"/>
              </w:rPr>
              <w:t xml:space="preserve"> EN 13</w:t>
            </w:r>
            <w:r w:rsidR="00EB351A">
              <w:rPr>
                <w:rFonts w:ascii="Verdana" w:hAnsi="Verdana"/>
                <w:bCs/>
                <w:sz w:val="18"/>
                <w:szCs w:val="18"/>
              </w:rPr>
              <w:t>69</w:t>
            </w:r>
          </w:p>
          <w:p w14:paraId="65D58C3B" w14:textId="1AD444A8" w:rsidR="00317D0E" w:rsidRPr="006F655F" w:rsidRDefault="003B081C" w:rsidP="00EB351A">
            <w:pPr>
              <w:pStyle w:val="NoSpacing"/>
              <w:rPr>
                <w:rFonts w:ascii="Verdana" w:hAnsi="Verdana"/>
                <w:sz w:val="18"/>
                <w:szCs w:val="18"/>
                <w:lang w:eastAsia="bg-BG"/>
              </w:rPr>
            </w:pPr>
            <w:r>
              <w:rPr>
                <w:rFonts w:ascii="Verdana" w:hAnsi="Verdana"/>
                <w:bCs/>
                <w:sz w:val="18"/>
                <w:szCs w:val="18"/>
                <w:lang w:val="bg-BG"/>
              </w:rPr>
              <w:t>БДС</w:t>
            </w:r>
            <w:r w:rsidR="00EB351A">
              <w:rPr>
                <w:rFonts w:ascii="Verdana" w:hAnsi="Verdana"/>
                <w:bCs/>
                <w:sz w:val="18"/>
                <w:szCs w:val="18"/>
              </w:rPr>
              <w:t xml:space="preserve"> EN ISO 10893-5  </w:t>
            </w:r>
            <w:r w:rsidR="00EB351A" w:rsidRPr="00BD7E7E">
              <w:rPr>
                <w:rFonts w:ascii="Verdana" w:hAnsi="Verdana"/>
                <w:bCs/>
                <w:sz w:val="18"/>
                <w:szCs w:val="18"/>
              </w:rPr>
              <w:t xml:space="preserve"> </w:t>
            </w:r>
          </w:p>
        </w:tc>
      </w:tr>
      <w:tr w:rsidR="00317D0E" w:rsidRPr="006F655F" w14:paraId="2725370E" w14:textId="77777777" w:rsidTr="002340E6">
        <w:tc>
          <w:tcPr>
            <w:tcW w:w="567" w:type="dxa"/>
            <w:shd w:val="clear" w:color="auto" w:fill="auto"/>
          </w:tcPr>
          <w:p w14:paraId="3A7F7D96" w14:textId="59BDE083" w:rsidR="00317D0E" w:rsidRPr="006F655F" w:rsidRDefault="00317D0E" w:rsidP="00317D0E">
            <w:pPr>
              <w:pStyle w:val="PreformattedText"/>
              <w:jc w:val="center"/>
              <w:rPr>
                <w:rFonts w:ascii="Verdana" w:hAnsi="Verdana"/>
                <w:sz w:val="18"/>
                <w:szCs w:val="18"/>
                <w:lang w:eastAsia="bg-BG"/>
              </w:rPr>
            </w:pPr>
            <w:r w:rsidRPr="006F655F">
              <w:rPr>
                <w:rFonts w:ascii="Verdana" w:hAnsi="Verdana"/>
                <w:sz w:val="18"/>
                <w:szCs w:val="18"/>
                <w:lang w:eastAsia="bg-BG"/>
              </w:rPr>
              <w:t>4.</w:t>
            </w:r>
          </w:p>
        </w:tc>
        <w:tc>
          <w:tcPr>
            <w:tcW w:w="1560" w:type="dxa"/>
            <w:shd w:val="clear" w:color="auto" w:fill="auto"/>
          </w:tcPr>
          <w:p w14:paraId="4801C2A7" w14:textId="3CD93927" w:rsidR="00317D0E" w:rsidRPr="006F655F" w:rsidRDefault="003B081C" w:rsidP="006F655F">
            <w:pPr>
              <w:pStyle w:val="PreformattedText"/>
              <w:rPr>
                <w:rFonts w:ascii="Verdana" w:hAnsi="Verdana"/>
                <w:sz w:val="18"/>
                <w:szCs w:val="18"/>
                <w:lang w:eastAsia="bg-BG"/>
              </w:rPr>
            </w:pPr>
            <w:r w:rsidRPr="00BD7E7E">
              <w:rPr>
                <w:rFonts w:ascii="Verdana" w:hAnsi="Verdana"/>
                <w:sz w:val="18"/>
                <w:szCs w:val="18"/>
              </w:rPr>
              <w:t>Non-destructive control of metals and metal equipment, pressure vessels, reservoirs, pipelines: basic metal and welded joints</w:t>
            </w:r>
          </w:p>
        </w:tc>
        <w:tc>
          <w:tcPr>
            <w:tcW w:w="1559" w:type="dxa"/>
            <w:shd w:val="clear" w:color="auto" w:fill="auto"/>
          </w:tcPr>
          <w:p w14:paraId="06954E5F" w14:textId="18F46041" w:rsidR="00317D0E" w:rsidRPr="006F655F" w:rsidRDefault="003B081C" w:rsidP="00291333">
            <w:pPr>
              <w:pStyle w:val="PreformattedText"/>
              <w:rPr>
                <w:rFonts w:ascii="Verdana" w:hAnsi="Verdana"/>
                <w:sz w:val="18"/>
                <w:szCs w:val="18"/>
                <w:lang w:eastAsia="bg-BG"/>
              </w:rPr>
            </w:pPr>
            <w:r>
              <w:rPr>
                <w:rFonts w:ascii="Verdana" w:hAnsi="Verdana"/>
                <w:bCs/>
                <w:sz w:val="18"/>
                <w:szCs w:val="18"/>
              </w:rPr>
              <w:t>new and/or in use/</w:t>
            </w:r>
            <w:r w:rsidRPr="00BD7E7E">
              <w:rPr>
                <w:rFonts w:ascii="Verdana" w:hAnsi="Verdana"/>
                <w:bCs/>
                <w:sz w:val="18"/>
                <w:szCs w:val="18"/>
              </w:rPr>
              <w:t>operation products and facilities</w:t>
            </w:r>
          </w:p>
        </w:tc>
        <w:tc>
          <w:tcPr>
            <w:tcW w:w="2410" w:type="dxa"/>
            <w:shd w:val="clear" w:color="auto" w:fill="auto"/>
          </w:tcPr>
          <w:p w14:paraId="28EC53DA" w14:textId="48EFB754" w:rsidR="00317D0E" w:rsidRPr="006F655F" w:rsidRDefault="003B081C" w:rsidP="00327845">
            <w:pPr>
              <w:pStyle w:val="NoSpacing"/>
              <w:rPr>
                <w:rFonts w:ascii="Verdana" w:hAnsi="Verdana"/>
                <w:sz w:val="18"/>
                <w:szCs w:val="18"/>
                <w:lang w:eastAsia="bg-BG"/>
              </w:rPr>
            </w:pPr>
            <w:r w:rsidRPr="00BD7E7E">
              <w:rPr>
                <w:rFonts w:ascii="Verdana" w:hAnsi="Verdana"/>
                <w:bCs/>
                <w:sz w:val="18"/>
                <w:szCs w:val="18"/>
              </w:rPr>
              <w:t xml:space="preserve">type and size of discontinuities/ imperfections through </w:t>
            </w:r>
            <w:r>
              <w:rPr>
                <w:rFonts w:ascii="Verdana" w:hAnsi="Verdana"/>
                <w:bCs/>
                <w:sz w:val="18"/>
                <w:szCs w:val="18"/>
              </w:rPr>
              <w:t>visual</w:t>
            </w:r>
            <w:r w:rsidRPr="00BD7E7E">
              <w:rPr>
                <w:rFonts w:ascii="Verdana" w:hAnsi="Verdana"/>
                <w:bCs/>
                <w:sz w:val="18"/>
                <w:szCs w:val="18"/>
              </w:rPr>
              <w:t xml:space="preserve"> control method</w:t>
            </w:r>
          </w:p>
        </w:tc>
        <w:tc>
          <w:tcPr>
            <w:tcW w:w="2552" w:type="dxa"/>
            <w:shd w:val="clear" w:color="auto" w:fill="auto"/>
          </w:tcPr>
          <w:p w14:paraId="461E06DB" w14:textId="2D9CA5E3" w:rsidR="003B081C" w:rsidRPr="00BD7E7E" w:rsidRDefault="005E3922" w:rsidP="003B081C">
            <w:pPr>
              <w:tabs>
                <w:tab w:val="left" w:pos="2410"/>
              </w:tabs>
              <w:rPr>
                <w:rFonts w:ascii="Verdana" w:hAnsi="Verdana"/>
                <w:bCs/>
                <w:sz w:val="18"/>
                <w:szCs w:val="18"/>
                <w:lang w:val="bg-BG"/>
              </w:rPr>
            </w:pPr>
            <w:r>
              <w:rPr>
                <w:rFonts w:ascii="Verdana" w:hAnsi="Verdana"/>
                <w:bCs/>
                <w:sz w:val="18"/>
                <w:szCs w:val="18"/>
                <w:lang w:val="bg-BG"/>
              </w:rPr>
              <w:t>БДС</w:t>
            </w:r>
            <w:r w:rsidR="003B081C" w:rsidRPr="00BD7E7E">
              <w:rPr>
                <w:rFonts w:ascii="Verdana" w:hAnsi="Verdana"/>
                <w:bCs/>
                <w:sz w:val="18"/>
                <w:szCs w:val="18"/>
              </w:rPr>
              <w:t xml:space="preserve"> EN ISO </w:t>
            </w:r>
            <w:r w:rsidR="003B081C">
              <w:rPr>
                <w:rFonts w:ascii="Verdana" w:hAnsi="Verdana"/>
                <w:bCs/>
                <w:sz w:val="18"/>
                <w:szCs w:val="18"/>
              </w:rPr>
              <w:t>13018</w:t>
            </w:r>
          </w:p>
          <w:p w14:paraId="08F9ECE2" w14:textId="52DED2BB" w:rsidR="003B081C" w:rsidRDefault="005E3922" w:rsidP="003B081C">
            <w:pPr>
              <w:tabs>
                <w:tab w:val="left" w:pos="2410"/>
              </w:tabs>
              <w:rPr>
                <w:rFonts w:ascii="Verdana" w:hAnsi="Verdana"/>
                <w:bCs/>
                <w:sz w:val="18"/>
                <w:szCs w:val="18"/>
              </w:rPr>
            </w:pPr>
            <w:r>
              <w:rPr>
                <w:rFonts w:ascii="Verdana" w:hAnsi="Verdana"/>
                <w:bCs/>
                <w:sz w:val="18"/>
                <w:szCs w:val="18"/>
                <w:lang w:val="bg-BG"/>
              </w:rPr>
              <w:t>БДС</w:t>
            </w:r>
            <w:r w:rsidRPr="00BD7E7E">
              <w:rPr>
                <w:rFonts w:ascii="Verdana" w:hAnsi="Verdana"/>
                <w:bCs/>
                <w:sz w:val="18"/>
                <w:szCs w:val="18"/>
              </w:rPr>
              <w:t xml:space="preserve"> </w:t>
            </w:r>
            <w:r w:rsidR="003B081C" w:rsidRPr="00BD7E7E">
              <w:rPr>
                <w:rFonts w:ascii="Verdana" w:hAnsi="Verdana"/>
                <w:bCs/>
                <w:sz w:val="18"/>
                <w:szCs w:val="18"/>
              </w:rPr>
              <w:t xml:space="preserve">EN ISO </w:t>
            </w:r>
            <w:r w:rsidR="003B081C">
              <w:rPr>
                <w:rFonts w:ascii="Verdana" w:hAnsi="Verdana"/>
                <w:bCs/>
                <w:sz w:val="18"/>
                <w:szCs w:val="18"/>
              </w:rPr>
              <w:t>17637</w:t>
            </w:r>
          </w:p>
          <w:p w14:paraId="77014E19" w14:textId="77777777" w:rsidR="003B081C" w:rsidRDefault="003B081C" w:rsidP="003B081C">
            <w:pPr>
              <w:tabs>
                <w:tab w:val="left" w:pos="2410"/>
              </w:tabs>
              <w:rPr>
                <w:rFonts w:ascii="Verdana" w:hAnsi="Verdana"/>
                <w:bCs/>
                <w:sz w:val="18"/>
                <w:szCs w:val="18"/>
              </w:rPr>
            </w:pPr>
          </w:p>
          <w:p w14:paraId="0D5994A9" w14:textId="081E1789" w:rsidR="00317D0E" w:rsidRPr="006F655F" w:rsidRDefault="003B081C" w:rsidP="003B081C">
            <w:pPr>
              <w:pStyle w:val="NoSpacing"/>
              <w:rPr>
                <w:rFonts w:ascii="Verdana" w:hAnsi="Verdana"/>
                <w:sz w:val="18"/>
                <w:szCs w:val="18"/>
                <w:lang w:eastAsia="bg-BG"/>
              </w:rPr>
            </w:pPr>
            <w:r w:rsidRPr="00BD7E7E">
              <w:rPr>
                <w:rFonts w:ascii="Verdana" w:hAnsi="Verdana"/>
                <w:bCs/>
                <w:sz w:val="18"/>
                <w:szCs w:val="18"/>
              </w:rPr>
              <w:t xml:space="preserve">Procedure of </w:t>
            </w:r>
            <w:r w:rsidRPr="00BD7E7E">
              <w:rPr>
                <w:rFonts w:ascii="Verdana" w:hAnsi="Verdana"/>
                <w:sz w:val="18"/>
                <w:szCs w:val="18"/>
              </w:rPr>
              <w:t>non-destructive control of metals and metal equipment, pressure vessels, reservoirs, pipelines: basic metal and welded joints (</w:t>
            </w:r>
            <w:r w:rsidRPr="00BD7E7E">
              <w:rPr>
                <w:rFonts w:ascii="Verdana" w:hAnsi="Verdana"/>
                <w:bCs/>
                <w:sz w:val="18"/>
                <w:szCs w:val="18"/>
              </w:rPr>
              <w:t>type and size of discontinuities/ imperfections</w:t>
            </w:r>
            <w:r>
              <w:rPr>
                <w:rFonts w:ascii="Verdana" w:hAnsi="Verdana"/>
                <w:bCs/>
                <w:sz w:val="18"/>
                <w:szCs w:val="18"/>
              </w:rPr>
              <w:t xml:space="preserve"> </w:t>
            </w:r>
            <w:r w:rsidRPr="00BD7E7E">
              <w:rPr>
                <w:rFonts w:ascii="Verdana" w:hAnsi="Verdana"/>
                <w:bCs/>
                <w:sz w:val="18"/>
                <w:szCs w:val="18"/>
              </w:rPr>
              <w:t xml:space="preserve"> through </w:t>
            </w:r>
            <w:r>
              <w:rPr>
                <w:rFonts w:ascii="Verdana" w:hAnsi="Verdana"/>
                <w:bCs/>
                <w:sz w:val="18"/>
                <w:szCs w:val="18"/>
              </w:rPr>
              <w:t xml:space="preserve">visual </w:t>
            </w:r>
            <w:r w:rsidRPr="00BD7E7E">
              <w:rPr>
                <w:rFonts w:ascii="Verdana" w:hAnsi="Verdana"/>
                <w:bCs/>
                <w:sz w:val="18"/>
                <w:szCs w:val="18"/>
              </w:rPr>
              <w:t xml:space="preserve">  control method) -  WP 7.1.</w:t>
            </w:r>
            <w:r>
              <w:rPr>
                <w:rFonts w:ascii="Verdana" w:hAnsi="Verdana"/>
                <w:bCs/>
                <w:sz w:val="18"/>
                <w:szCs w:val="18"/>
              </w:rPr>
              <w:t xml:space="preserve">4  </w:t>
            </w:r>
          </w:p>
        </w:tc>
        <w:tc>
          <w:tcPr>
            <w:tcW w:w="2268" w:type="dxa"/>
            <w:shd w:val="clear" w:color="auto" w:fill="auto"/>
          </w:tcPr>
          <w:p w14:paraId="06E435A9" w14:textId="21BFEC50" w:rsidR="003B081C" w:rsidRPr="00BD7E7E" w:rsidRDefault="003B081C" w:rsidP="003B081C">
            <w:pPr>
              <w:tabs>
                <w:tab w:val="left" w:pos="2410"/>
              </w:tabs>
              <w:rPr>
                <w:rFonts w:ascii="Verdana" w:hAnsi="Verdana"/>
                <w:bCs/>
                <w:sz w:val="18"/>
                <w:szCs w:val="18"/>
              </w:rPr>
            </w:pPr>
            <w:r w:rsidRPr="00BD7E7E">
              <w:rPr>
                <w:rFonts w:ascii="Verdana" w:hAnsi="Verdana"/>
                <w:bCs/>
                <w:sz w:val="18"/>
                <w:szCs w:val="18"/>
              </w:rPr>
              <w:t>Regulation</w:t>
            </w:r>
            <w:r w:rsidR="00FD145A" w:rsidRPr="00BD7E7E">
              <w:rPr>
                <w:rFonts w:ascii="Verdana" w:hAnsi="Verdana"/>
                <w:bCs/>
                <w:sz w:val="18"/>
                <w:szCs w:val="18"/>
                <w:vertAlign w:val="superscript"/>
              </w:rPr>
              <w:t>*1</w:t>
            </w:r>
            <w:r w:rsidRPr="00BD7E7E">
              <w:rPr>
                <w:rFonts w:ascii="Verdana" w:hAnsi="Verdana"/>
                <w:bCs/>
                <w:sz w:val="18"/>
                <w:szCs w:val="18"/>
              </w:rPr>
              <w:t xml:space="preserve"> (art. </w:t>
            </w:r>
            <w:r>
              <w:rPr>
                <w:rFonts w:ascii="Verdana" w:hAnsi="Verdana"/>
                <w:bCs/>
                <w:sz w:val="18"/>
                <w:szCs w:val="18"/>
              </w:rPr>
              <w:t xml:space="preserve">19; </w:t>
            </w:r>
            <w:r w:rsidR="0070369A">
              <w:rPr>
                <w:rFonts w:ascii="Verdana" w:hAnsi="Verdana"/>
                <w:bCs/>
                <w:sz w:val="18"/>
                <w:szCs w:val="18"/>
              </w:rPr>
              <w:t>20; 21), SG #64/ 2008;</w:t>
            </w:r>
            <w:r w:rsidRPr="00BD7E7E">
              <w:rPr>
                <w:rFonts w:ascii="Verdana" w:hAnsi="Verdana"/>
                <w:bCs/>
                <w:sz w:val="18"/>
                <w:szCs w:val="18"/>
              </w:rPr>
              <w:t xml:space="preserve"> </w:t>
            </w:r>
          </w:p>
          <w:p w14:paraId="7BEB477E" w14:textId="33C4A104" w:rsidR="003B081C" w:rsidRPr="00BD7E7E" w:rsidRDefault="003B081C" w:rsidP="003B081C">
            <w:pPr>
              <w:tabs>
                <w:tab w:val="left" w:pos="2410"/>
              </w:tabs>
              <w:rPr>
                <w:rFonts w:ascii="Verdana" w:hAnsi="Verdana"/>
                <w:bCs/>
                <w:sz w:val="18"/>
                <w:szCs w:val="18"/>
              </w:rPr>
            </w:pPr>
            <w:r w:rsidRPr="00BD7E7E">
              <w:rPr>
                <w:rFonts w:ascii="Verdana" w:hAnsi="Verdana"/>
                <w:bCs/>
                <w:sz w:val="18"/>
                <w:szCs w:val="18"/>
              </w:rPr>
              <w:t>Regulation</w:t>
            </w:r>
            <w:r w:rsidR="00FD145A" w:rsidRPr="00FD145A">
              <w:rPr>
                <w:rFonts w:ascii="Verdana" w:hAnsi="Verdana"/>
                <w:bCs/>
                <w:sz w:val="18"/>
                <w:szCs w:val="18"/>
                <w:vertAlign w:val="superscript"/>
              </w:rPr>
              <w:t>*2</w:t>
            </w:r>
            <w:r w:rsidR="00FD145A" w:rsidRPr="00FD145A">
              <w:rPr>
                <w:rFonts w:ascii="Verdana" w:hAnsi="Verdana"/>
                <w:bCs/>
                <w:sz w:val="18"/>
                <w:szCs w:val="18"/>
              </w:rPr>
              <w:t xml:space="preserve"> </w:t>
            </w:r>
            <w:r w:rsidR="0070369A">
              <w:rPr>
                <w:rFonts w:ascii="Verdana" w:hAnsi="Verdana"/>
                <w:bCs/>
                <w:sz w:val="18"/>
                <w:szCs w:val="18"/>
              </w:rPr>
              <w:t xml:space="preserve">(art. 6; 9), </w:t>
            </w:r>
            <w:r w:rsidRPr="00BD7E7E">
              <w:rPr>
                <w:rFonts w:ascii="Verdana" w:hAnsi="Verdana"/>
                <w:bCs/>
                <w:sz w:val="18"/>
                <w:szCs w:val="18"/>
              </w:rPr>
              <w:t>SG #</w:t>
            </w:r>
            <w:r>
              <w:rPr>
                <w:rFonts w:ascii="Verdana" w:hAnsi="Verdana"/>
                <w:bCs/>
                <w:sz w:val="18"/>
                <w:szCs w:val="18"/>
              </w:rPr>
              <w:t>67/2004</w:t>
            </w:r>
            <w:r w:rsidR="0070369A">
              <w:rPr>
                <w:rFonts w:ascii="Verdana" w:hAnsi="Verdana"/>
                <w:bCs/>
                <w:sz w:val="18"/>
                <w:szCs w:val="18"/>
              </w:rPr>
              <w:t>;</w:t>
            </w:r>
          </w:p>
          <w:p w14:paraId="0C22A855" w14:textId="2BD29E33" w:rsidR="003B081C" w:rsidRPr="00BD7E7E" w:rsidRDefault="003B081C" w:rsidP="003B081C">
            <w:pPr>
              <w:tabs>
                <w:tab w:val="left" w:pos="2410"/>
              </w:tabs>
              <w:rPr>
                <w:rFonts w:ascii="Verdana" w:hAnsi="Verdana"/>
                <w:bCs/>
                <w:sz w:val="18"/>
                <w:szCs w:val="18"/>
              </w:rPr>
            </w:pPr>
            <w:r w:rsidRPr="00BD7E7E">
              <w:rPr>
                <w:rFonts w:ascii="Verdana" w:hAnsi="Verdana"/>
                <w:bCs/>
                <w:sz w:val="18"/>
                <w:szCs w:val="18"/>
              </w:rPr>
              <w:t>Regulation</w:t>
            </w:r>
            <w:r w:rsidR="005475BF" w:rsidRPr="005475BF">
              <w:rPr>
                <w:rFonts w:ascii="Verdana" w:hAnsi="Verdana"/>
                <w:bCs/>
                <w:sz w:val="18"/>
                <w:szCs w:val="18"/>
                <w:vertAlign w:val="superscript"/>
              </w:rPr>
              <w:t>*3</w:t>
            </w:r>
            <w:r w:rsidRPr="00BD7E7E">
              <w:rPr>
                <w:rFonts w:ascii="Verdana" w:hAnsi="Verdana"/>
                <w:bCs/>
                <w:sz w:val="18"/>
                <w:szCs w:val="18"/>
              </w:rPr>
              <w:t xml:space="preserve"> (art. </w:t>
            </w:r>
            <w:r>
              <w:rPr>
                <w:rFonts w:ascii="Verdana" w:hAnsi="Verdana"/>
                <w:bCs/>
                <w:sz w:val="18"/>
                <w:szCs w:val="18"/>
              </w:rPr>
              <w:t>105</w:t>
            </w:r>
            <w:r w:rsidR="0070369A">
              <w:rPr>
                <w:rFonts w:ascii="Verdana" w:hAnsi="Verdana"/>
                <w:bCs/>
                <w:sz w:val="18"/>
                <w:szCs w:val="18"/>
              </w:rPr>
              <w:t>),</w:t>
            </w:r>
            <w:r w:rsidRPr="00BD7E7E">
              <w:rPr>
                <w:rFonts w:ascii="Verdana" w:hAnsi="Verdana"/>
                <w:bCs/>
                <w:sz w:val="18"/>
                <w:szCs w:val="18"/>
              </w:rPr>
              <w:t xml:space="preserve"> SG #</w:t>
            </w:r>
            <w:r>
              <w:rPr>
                <w:rFonts w:ascii="Verdana" w:hAnsi="Verdana"/>
                <w:bCs/>
                <w:sz w:val="18"/>
                <w:szCs w:val="18"/>
              </w:rPr>
              <w:t>82</w:t>
            </w:r>
            <w:r w:rsidRPr="00BD7E7E">
              <w:rPr>
                <w:rFonts w:ascii="Verdana" w:hAnsi="Verdana"/>
                <w:bCs/>
                <w:sz w:val="18"/>
                <w:szCs w:val="18"/>
              </w:rPr>
              <w:t>/2004</w:t>
            </w:r>
            <w:r w:rsidR="0070369A">
              <w:rPr>
                <w:rFonts w:ascii="Verdana" w:hAnsi="Verdana"/>
                <w:bCs/>
                <w:sz w:val="18"/>
                <w:szCs w:val="18"/>
              </w:rPr>
              <w:t>;</w:t>
            </w:r>
          </w:p>
          <w:p w14:paraId="28A08C96" w14:textId="52CC9B19" w:rsidR="003B081C" w:rsidRPr="00BD7E7E" w:rsidRDefault="003B081C" w:rsidP="003B081C">
            <w:pPr>
              <w:tabs>
                <w:tab w:val="left" w:pos="2410"/>
              </w:tabs>
              <w:rPr>
                <w:rFonts w:ascii="Verdana" w:hAnsi="Verdana"/>
                <w:bCs/>
                <w:sz w:val="18"/>
                <w:szCs w:val="18"/>
              </w:rPr>
            </w:pPr>
            <w:r w:rsidRPr="00BD7E7E">
              <w:rPr>
                <w:rFonts w:ascii="Verdana" w:hAnsi="Verdana"/>
                <w:bCs/>
                <w:sz w:val="18"/>
                <w:szCs w:val="18"/>
              </w:rPr>
              <w:t>Regulation</w:t>
            </w:r>
            <w:r w:rsidR="005475BF" w:rsidRPr="005475BF">
              <w:rPr>
                <w:rFonts w:ascii="Verdana" w:hAnsi="Verdana"/>
                <w:bCs/>
                <w:sz w:val="18"/>
                <w:szCs w:val="18"/>
                <w:vertAlign w:val="superscript"/>
              </w:rPr>
              <w:t>*4</w:t>
            </w:r>
            <w:r>
              <w:rPr>
                <w:rFonts w:ascii="Verdana" w:hAnsi="Verdana"/>
                <w:bCs/>
                <w:sz w:val="18"/>
                <w:szCs w:val="18"/>
                <w:vertAlign w:val="superscript"/>
              </w:rPr>
              <w:t xml:space="preserve"> </w:t>
            </w:r>
            <w:r w:rsidRPr="00F3017C">
              <w:rPr>
                <w:rFonts w:ascii="Verdana" w:hAnsi="Verdana"/>
                <w:bCs/>
                <w:sz w:val="18"/>
                <w:szCs w:val="18"/>
              </w:rPr>
              <w:t>(art. 7)</w:t>
            </w:r>
            <w:r w:rsidR="0070369A">
              <w:rPr>
                <w:rFonts w:ascii="Verdana" w:hAnsi="Verdana"/>
                <w:bCs/>
                <w:sz w:val="18"/>
                <w:szCs w:val="18"/>
              </w:rPr>
              <w:t>,</w:t>
            </w:r>
            <w:r w:rsidRPr="00BD7E7E">
              <w:rPr>
                <w:rFonts w:ascii="Verdana" w:hAnsi="Verdana"/>
                <w:bCs/>
                <w:sz w:val="18"/>
                <w:szCs w:val="18"/>
              </w:rPr>
              <w:t xml:space="preserve"> SG #</w:t>
            </w:r>
            <w:r>
              <w:rPr>
                <w:rFonts w:ascii="Verdana" w:hAnsi="Verdana"/>
                <w:bCs/>
                <w:sz w:val="18"/>
                <w:szCs w:val="18"/>
              </w:rPr>
              <w:t>104/2004</w:t>
            </w:r>
            <w:r w:rsidR="0070369A">
              <w:rPr>
                <w:rFonts w:ascii="Verdana" w:hAnsi="Verdana"/>
                <w:bCs/>
                <w:sz w:val="18"/>
                <w:szCs w:val="18"/>
              </w:rPr>
              <w:t>;</w:t>
            </w:r>
            <w:r>
              <w:rPr>
                <w:rFonts w:ascii="Verdana" w:hAnsi="Verdana"/>
                <w:bCs/>
                <w:sz w:val="18"/>
                <w:szCs w:val="18"/>
              </w:rPr>
              <w:t xml:space="preserve"> </w:t>
            </w:r>
            <w:r w:rsidRPr="00BD7E7E">
              <w:rPr>
                <w:rFonts w:ascii="Verdana" w:hAnsi="Verdana"/>
                <w:bCs/>
                <w:sz w:val="18"/>
                <w:szCs w:val="18"/>
              </w:rPr>
              <w:t xml:space="preserve"> </w:t>
            </w:r>
          </w:p>
          <w:p w14:paraId="323E29D0" w14:textId="1843506B" w:rsidR="003B081C" w:rsidRPr="00BD7E7E" w:rsidRDefault="003B081C" w:rsidP="003B081C">
            <w:pPr>
              <w:tabs>
                <w:tab w:val="left" w:pos="2410"/>
              </w:tabs>
              <w:rPr>
                <w:rFonts w:ascii="Verdana" w:hAnsi="Verdana"/>
                <w:bCs/>
                <w:sz w:val="18"/>
                <w:szCs w:val="18"/>
              </w:rPr>
            </w:pPr>
            <w:r w:rsidRPr="00BD7E7E">
              <w:rPr>
                <w:rFonts w:ascii="Verdana" w:hAnsi="Verdana"/>
                <w:bCs/>
                <w:sz w:val="18"/>
                <w:szCs w:val="18"/>
              </w:rPr>
              <w:t>Regulation</w:t>
            </w:r>
            <w:r w:rsidR="005475BF" w:rsidRPr="005475BF">
              <w:rPr>
                <w:rFonts w:ascii="Verdana" w:hAnsi="Verdana"/>
                <w:bCs/>
                <w:sz w:val="18"/>
                <w:szCs w:val="18"/>
                <w:vertAlign w:val="superscript"/>
              </w:rPr>
              <w:t>*5</w:t>
            </w:r>
            <w:r w:rsidRPr="00BD7E7E">
              <w:rPr>
                <w:rFonts w:ascii="Verdana" w:hAnsi="Verdana"/>
                <w:bCs/>
                <w:sz w:val="18"/>
                <w:szCs w:val="18"/>
              </w:rPr>
              <w:t xml:space="preserve"> (art. 52; 15</w:t>
            </w:r>
            <w:r>
              <w:rPr>
                <w:rFonts w:ascii="Verdana" w:hAnsi="Verdana"/>
                <w:bCs/>
                <w:sz w:val="18"/>
                <w:szCs w:val="18"/>
              </w:rPr>
              <w:t>6</w:t>
            </w:r>
            <w:r w:rsidRPr="00BD7E7E">
              <w:rPr>
                <w:rFonts w:ascii="Verdana" w:hAnsi="Verdana"/>
                <w:bCs/>
                <w:sz w:val="18"/>
                <w:szCs w:val="18"/>
              </w:rPr>
              <w:t>; 15</w:t>
            </w:r>
            <w:r>
              <w:rPr>
                <w:rFonts w:ascii="Verdana" w:hAnsi="Verdana"/>
                <w:bCs/>
                <w:sz w:val="18"/>
                <w:szCs w:val="18"/>
              </w:rPr>
              <w:t>7</w:t>
            </w:r>
            <w:r w:rsidRPr="00BD7E7E">
              <w:rPr>
                <w:rFonts w:ascii="Verdana" w:hAnsi="Verdana"/>
                <w:bCs/>
                <w:sz w:val="18"/>
                <w:szCs w:val="18"/>
              </w:rPr>
              <w:t>)</w:t>
            </w:r>
            <w:r w:rsidR="0070369A">
              <w:rPr>
                <w:rFonts w:ascii="Verdana" w:hAnsi="Verdana"/>
                <w:bCs/>
                <w:sz w:val="18"/>
                <w:szCs w:val="18"/>
              </w:rPr>
              <w:t>,</w:t>
            </w:r>
            <w:r w:rsidRPr="00BD7E7E">
              <w:rPr>
                <w:rFonts w:ascii="Verdana" w:hAnsi="Verdana"/>
                <w:bCs/>
                <w:sz w:val="18"/>
                <w:szCs w:val="18"/>
              </w:rPr>
              <w:t xml:space="preserve"> SG #66/ 2001</w:t>
            </w:r>
            <w:r w:rsidR="0070369A">
              <w:rPr>
                <w:rFonts w:ascii="Verdana" w:hAnsi="Verdana"/>
                <w:bCs/>
                <w:sz w:val="18"/>
                <w:szCs w:val="18"/>
              </w:rPr>
              <w:t>;</w:t>
            </w:r>
          </w:p>
          <w:p w14:paraId="15D6E9CE" w14:textId="0D8CC470" w:rsidR="003B081C" w:rsidRPr="00BD7E7E" w:rsidRDefault="003B081C" w:rsidP="003B081C">
            <w:pPr>
              <w:tabs>
                <w:tab w:val="left" w:pos="2410"/>
              </w:tabs>
              <w:rPr>
                <w:rFonts w:ascii="Verdana" w:hAnsi="Verdana"/>
                <w:bCs/>
                <w:sz w:val="18"/>
                <w:szCs w:val="18"/>
              </w:rPr>
            </w:pPr>
            <w:r w:rsidRPr="00BD7E7E">
              <w:rPr>
                <w:rFonts w:ascii="Verdana" w:hAnsi="Verdana"/>
                <w:bCs/>
                <w:sz w:val="18"/>
                <w:szCs w:val="18"/>
              </w:rPr>
              <w:t>Instruction</w:t>
            </w:r>
            <w:r w:rsidR="005475BF" w:rsidRPr="005475BF">
              <w:rPr>
                <w:rFonts w:ascii="Verdana" w:hAnsi="Verdana"/>
                <w:bCs/>
                <w:sz w:val="18"/>
                <w:szCs w:val="18"/>
                <w:vertAlign w:val="superscript"/>
              </w:rPr>
              <w:t>*6</w:t>
            </w:r>
            <w:r w:rsidR="0070369A">
              <w:rPr>
                <w:rFonts w:ascii="Verdana" w:hAnsi="Verdana"/>
                <w:bCs/>
                <w:sz w:val="18"/>
                <w:szCs w:val="18"/>
              </w:rPr>
              <w:t>;</w:t>
            </w:r>
            <w:r w:rsidRPr="00BD7E7E">
              <w:rPr>
                <w:rFonts w:ascii="Verdana" w:hAnsi="Verdana"/>
                <w:bCs/>
                <w:sz w:val="18"/>
                <w:szCs w:val="18"/>
              </w:rPr>
              <w:t xml:space="preserve"> </w:t>
            </w:r>
          </w:p>
          <w:p w14:paraId="70D4441F" w14:textId="6A86D889" w:rsidR="003B081C" w:rsidRPr="00BD7E7E" w:rsidRDefault="003B081C" w:rsidP="003B081C">
            <w:pPr>
              <w:tabs>
                <w:tab w:val="left" w:pos="2410"/>
              </w:tabs>
              <w:rPr>
                <w:rFonts w:ascii="Verdana" w:hAnsi="Verdana"/>
                <w:bCs/>
                <w:sz w:val="18"/>
                <w:szCs w:val="18"/>
              </w:rPr>
            </w:pPr>
            <w:r w:rsidRPr="00BD7E7E">
              <w:rPr>
                <w:rFonts w:ascii="Verdana" w:hAnsi="Verdana"/>
                <w:bCs/>
                <w:sz w:val="18"/>
                <w:szCs w:val="18"/>
              </w:rPr>
              <w:t>T</w:t>
            </w:r>
            <w:r w:rsidR="005E3922">
              <w:rPr>
                <w:rFonts w:ascii="Verdana" w:hAnsi="Verdana"/>
                <w:bCs/>
                <w:sz w:val="18"/>
                <w:szCs w:val="18"/>
              </w:rPr>
              <w:t>С</w:t>
            </w:r>
            <w:r w:rsidR="00224942" w:rsidRPr="00224942">
              <w:rPr>
                <w:rFonts w:ascii="Verdana" w:hAnsi="Verdana"/>
                <w:bCs/>
                <w:sz w:val="18"/>
                <w:szCs w:val="18"/>
                <w:vertAlign w:val="superscript"/>
              </w:rPr>
              <w:t>*7</w:t>
            </w:r>
            <w:r w:rsidRPr="00BD7E7E">
              <w:rPr>
                <w:rFonts w:ascii="Verdana" w:hAnsi="Verdana"/>
                <w:bCs/>
                <w:sz w:val="18"/>
                <w:szCs w:val="18"/>
              </w:rPr>
              <w:t xml:space="preserve">     </w:t>
            </w:r>
          </w:p>
          <w:p w14:paraId="1A46539F" w14:textId="269C4770" w:rsidR="003B081C" w:rsidRPr="00BD7E7E" w:rsidRDefault="005E3922" w:rsidP="003B081C">
            <w:pPr>
              <w:tabs>
                <w:tab w:val="left" w:pos="2410"/>
              </w:tabs>
              <w:rPr>
                <w:rFonts w:ascii="Verdana" w:hAnsi="Verdana"/>
                <w:bCs/>
                <w:sz w:val="18"/>
                <w:szCs w:val="18"/>
              </w:rPr>
            </w:pPr>
            <w:r>
              <w:rPr>
                <w:rFonts w:ascii="Verdana" w:hAnsi="Verdana"/>
                <w:bCs/>
                <w:sz w:val="18"/>
                <w:szCs w:val="18"/>
                <w:lang w:val="bg-BG"/>
              </w:rPr>
              <w:t>БДС</w:t>
            </w:r>
            <w:r w:rsidR="003B081C" w:rsidRPr="00BD7E7E">
              <w:rPr>
                <w:rFonts w:ascii="Verdana" w:hAnsi="Verdana"/>
                <w:bCs/>
                <w:sz w:val="18"/>
                <w:szCs w:val="18"/>
              </w:rPr>
              <w:t xml:space="preserve"> EN 14015</w:t>
            </w:r>
          </w:p>
          <w:p w14:paraId="1702C611" w14:textId="0BC853B8" w:rsidR="003B081C" w:rsidRPr="00BD7E7E" w:rsidRDefault="00A67D1F" w:rsidP="003B081C">
            <w:pPr>
              <w:tabs>
                <w:tab w:val="left" w:pos="2410"/>
              </w:tabs>
              <w:rPr>
                <w:rFonts w:ascii="Verdana" w:hAnsi="Verdana"/>
                <w:bCs/>
                <w:sz w:val="18"/>
                <w:szCs w:val="18"/>
              </w:rPr>
            </w:pPr>
            <w:r>
              <w:rPr>
                <w:rFonts w:ascii="Verdana" w:hAnsi="Verdana"/>
                <w:bCs/>
                <w:sz w:val="18"/>
                <w:szCs w:val="18"/>
                <w:lang w:val="bg-BG"/>
              </w:rPr>
              <w:lastRenderedPageBreak/>
              <w:t>БДС</w:t>
            </w:r>
            <w:r w:rsidR="003B081C" w:rsidRPr="00BD7E7E">
              <w:rPr>
                <w:rFonts w:ascii="Verdana" w:hAnsi="Verdana"/>
                <w:bCs/>
                <w:sz w:val="18"/>
                <w:szCs w:val="18"/>
              </w:rPr>
              <w:t xml:space="preserve"> EN 14163+AC</w:t>
            </w:r>
          </w:p>
          <w:p w14:paraId="607542B4" w14:textId="759BE3F9" w:rsidR="003B081C" w:rsidRPr="00BD7E7E" w:rsidRDefault="00A67D1F" w:rsidP="003B081C">
            <w:pPr>
              <w:tabs>
                <w:tab w:val="left" w:pos="2410"/>
              </w:tabs>
              <w:rPr>
                <w:rFonts w:ascii="Verdana" w:hAnsi="Verdana"/>
                <w:bCs/>
                <w:sz w:val="18"/>
                <w:szCs w:val="18"/>
              </w:rPr>
            </w:pPr>
            <w:r>
              <w:rPr>
                <w:rFonts w:ascii="Verdana" w:hAnsi="Verdana"/>
                <w:bCs/>
                <w:sz w:val="18"/>
                <w:szCs w:val="18"/>
                <w:lang w:val="bg-BG"/>
              </w:rPr>
              <w:t>БДС</w:t>
            </w:r>
            <w:r w:rsidR="003B081C" w:rsidRPr="00BD7E7E">
              <w:rPr>
                <w:rFonts w:ascii="Verdana" w:hAnsi="Verdana"/>
                <w:bCs/>
                <w:sz w:val="18"/>
                <w:szCs w:val="18"/>
              </w:rPr>
              <w:t xml:space="preserve"> EN 12732+A1</w:t>
            </w:r>
          </w:p>
          <w:p w14:paraId="0D8CED01" w14:textId="38FD461A" w:rsidR="003B081C" w:rsidRPr="00BD7E7E" w:rsidRDefault="00A67D1F" w:rsidP="003B081C">
            <w:pPr>
              <w:tabs>
                <w:tab w:val="left" w:pos="2410"/>
              </w:tabs>
              <w:rPr>
                <w:rFonts w:ascii="Verdana" w:hAnsi="Verdana"/>
                <w:bCs/>
                <w:sz w:val="18"/>
                <w:szCs w:val="18"/>
              </w:rPr>
            </w:pPr>
            <w:r>
              <w:rPr>
                <w:rFonts w:ascii="Verdana" w:hAnsi="Verdana"/>
                <w:bCs/>
                <w:sz w:val="18"/>
                <w:szCs w:val="18"/>
                <w:lang w:val="bg-BG"/>
              </w:rPr>
              <w:t>БДС</w:t>
            </w:r>
            <w:r w:rsidR="003B081C" w:rsidRPr="00BD7E7E">
              <w:rPr>
                <w:rFonts w:ascii="Verdana" w:hAnsi="Verdana"/>
                <w:bCs/>
                <w:sz w:val="18"/>
                <w:szCs w:val="18"/>
              </w:rPr>
              <w:t xml:space="preserve"> EN 13445-5</w:t>
            </w:r>
            <w:r w:rsidR="003B081C">
              <w:rPr>
                <w:rFonts w:ascii="Verdana" w:hAnsi="Verdana"/>
                <w:bCs/>
                <w:sz w:val="18"/>
                <w:szCs w:val="18"/>
              </w:rPr>
              <w:t>+A1</w:t>
            </w:r>
          </w:p>
          <w:p w14:paraId="726CEB45" w14:textId="7E376BC3" w:rsidR="003B081C" w:rsidRPr="00BD7E7E" w:rsidRDefault="00A67D1F" w:rsidP="003B081C">
            <w:pPr>
              <w:tabs>
                <w:tab w:val="left" w:pos="2410"/>
              </w:tabs>
              <w:rPr>
                <w:rFonts w:ascii="Verdana" w:hAnsi="Verdana"/>
                <w:bCs/>
                <w:sz w:val="18"/>
                <w:szCs w:val="18"/>
              </w:rPr>
            </w:pPr>
            <w:r>
              <w:rPr>
                <w:rFonts w:ascii="Verdana" w:hAnsi="Verdana"/>
                <w:bCs/>
                <w:sz w:val="18"/>
                <w:szCs w:val="18"/>
                <w:lang w:val="bg-BG"/>
              </w:rPr>
              <w:t>БДС</w:t>
            </w:r>
            <w:r w:rsidR="003B081C" w:rsidRPr="00BD7E7E">
              <w:rPr>
                <w:rFonts w:ascii="Verdana" w:hAnsi="Verdana"/>
                <w:bCs/>
                <w:sz w:val="18"/>
                <w:szCs w:val="18"/>
              </w:rPr>
              <w:t xml:space="preserve"> EN 13480-5+A1 </w:t>
            </w:r>
          </w:p>
          <w:p w14:paraId="578AA0D7" w14:textId="2A7844F9" w:rsidR="003B081C" w:rsidRPr="00BD7E7E" w:rsidRDefault="00A67D1F" w:rsidP="003B081C">
            <w:pPr>
              <w:tabs>
                <w:tab w:val="left" w:pos="2410"/>
              </w:tabs>
              <w:rPr>
                <w:rFonts w:ascii="Verdana" w:hAnsi="Verdana"/>
                <w:bCs/>
                <w:sz w:val="18"/>
                <w:szCs w:val="18"/>
              </w:rPr>
            </w:pPr>
            <w:r>
              <w:rPr>
                <w:rFonts w:ascii="Verdana" w:hAnsi="Verdana"/>
                <w:bCs/>
                <w:sz w:val="18"/>
                <w:szCs w:val="18"/>
                <w:lang w:val="bg-BG"/>
              </w:rPr>
              <w:t>БДС</w:t>
            </w:r>
            <w:r w:rsidR="003B081C" w:rsidRPr="00BD7E7E">
              <w:rPr>
                <w:rFonts w:ascii="Verdana" w:hAnsi="Verdana"/>
                <w:bCs/>
                <w:sz w:val="18"/>
                <w:szCs w:val="18"/>
              </w:rPr>
              <w:t xml:space="preserve"> EN 12952-6</w:t>
            </w:r>
          </w:p>
          <w:p w14:paraId="7C492BCC" w14:textId="7D2DB200" w:rsidR="003B081C" w:rsidRPr="00BD7E7E" w:rsidRDefault="00A67D1F" w:rsidP="003B081C">
            <w:pPr>
              <w:tabs>
                <w:tab w:val="left" w:pos="2410"/>
              </w:tabs>
              <w:rPr>
                <w:rFonts w:ascii="Verdana" w:hAnsi="Verdana"/>
                <w:bCs/>
                <w:sz w:val="18"/>
                <w:szCs w:val="18"/>
              </w:rPr>
            </w:pPr>
            <w:r>
              <w:rPr>
                <w:rFonts w:ascii="Verdana" w:hAnsi="Verdana"/>
                <w:bCs/>
                <w:sz w:val="18"/>
                <w:szCs w:val="18"/>
                <w:lang w:val="bg-BG"/>
              </w:rPr>
              <w:t>БДС</w:t>
            </w:r>
            <w:r w:rsidR="003B081C" w:rsidRPr="00BD7E7E">
              <w:rPr>
                <w:rFonts w:ascii="Verdana" w:hAnsi="Verdana"/>
                <w:bCs/>
                <w:sz w:val="18"/>
                <w:szCs w:val="18"/>
              </w:rPr>
              <w:t xml:space="preserve"> EN ISO 286-1 +A1 +A2 +AC</w:t>
            </w:r>
          </w:p>
          <w:p w14:paraId="1E222D31" w14:textId="1B9AA1D6" w:rsidR="003B081C" w:rsidRPr="00BD7E7E" w:rsidRDefault="00A67D1F" w:rsidP="003B081C">
            <w:pPr>
              <w:tabs>
                <w:tab w:val="left" w:pos="2410"/>
              </w:tabs>
              <w:rPr>
                <w:rFonts w:ascii="Verdana" w:hAnsi="Verdana"/>
                <w:bCs/>
                <w:sz w:val="18"/>
                <w:szCs w:val="18"/>
              </w:rPr>
            </w:pPr>
            <w:r>
              <w:rPr>
                <w:rFonts w:ascii="Verdana" w:hAnsi="Verdana"/>
                <w:bCs/>
                <w:sz w:val="18"/>
                <w:szCs w:val="18"/>
                <w:lang w:val="bg-BG"/>
              </w:rPr>
              <w:t>БДС</w:t>
            </w:r>
            <w:r w:rsidR="003B081C" w:rsidRPr="00BD7E7E">
              <w:rPr>
                <w:rFonts w:ascii="Verdana" w:hAnsi="Verdana"/>
                <w:bCs/>
                <w:sz w:val="18"/>
                <w:szCs w:val="18"/>
              </w:rPr>
              <w:t xml:space="preserve"> EN ISO 17635</w:t>
            </w:r>
          </w:p>
          <w:p w14:paraId="202C82D9" w14:textId="4A50D583" w:rsidR="003B081C" w:rsidRPr="00BD7E7E" w:rsidRDefault="00A67D1F" w:rsidP="003B081C">
            <w:pPr>
              <w:tabs>
                <w:tab w:val="left" w:pos="2410"/>
              </w:tabs>
              <w:rPr>
                <w:rFonts w:ascii="Verdana" w:hAnsi="Verdana"/>
                <w:bCs/>
                <w:sz w:val="18"/>
                <w:szCs w:val="18"/>
              </w:rPr>
            </w:pPr>
            <w:r>
              <w:rPr>
                <w:rFonts w:ascii="Verdana" w:hAnsi="Verdana"/>
                <w:bCs/>
                <w:sz w:val="18"/>
                <w:szCs w:val="18"/>
                <w:lang w:val="bg-BG"/>
              </w:rPr>
              <w:t>БДС</w:t>
            </w:r>
            <w:r w:rsidR="003B081C" w:rsidRPr="00BD7E7E">
              <w:rPr>
                <w:rFonts w:ascii="Verdana" w:hAnsi="Verdana"/>
                <w:bCs/>
                <w:sz w:val="18"/>
                <w:szCs w:val="18"/>
              </w:rPr>
              <w:t xml:space="preserve"> EN ISO 5817</w:t>
            </w:r>
          </w:p>
          <w:p w14:paraId="40A8CF4B" w14:textId="086A5776" w:rsidR="00317D0E" w:rsidRPr="006F655F" w:rsidRDefault="00A67D1F" w:rsidP="003B081C">
            <w:pPr>
              <w:pStyle w:val="NoSpacing"/>
              <w:rPr>
                <w:rFonts w:ascii="Verdana" w:hAnsi="Verdana"/>
                <w:sz w:val="18"/>
                <w:szCs w:val="18"/>
                <w:lang w:eastAsia="bg-BG"/>
              </w:rPr>
            </w:pPr>
            <w:r>
              <w:rPr>
                <w:rFonts w:ascii="Verdana" w:hAnsi="Verdana"/>
                <w:bCs/>
                <w:sz w:val="18"/>
                <w:szCs w:val="18"/>
                <w:lang w:val="bg-BG"/>
              </w:rPr>
              <w:t>БДС</w:t>
            </w:r>
            <w:r w:rsidR="003B081C" w:rsidRPr="00BD7E7E">
              <w:rPr>
                <w:rFonts w:ascii="Verdana" w:hAnsi="Verdana"/>
                <w:bCs/>
                <w:sz w:val="18"/>
                <w:szCs w:val="18"/>
              </w:rPr>
              <w:t xml:space="preserve"> EN ISO 6520-1</w:t>
            </w:r>
          </w:p>
        </w:tc>
      </w:tr>
      <w:tr w:rsidR="00317D0E" w:rsidRPr="006F655F" w14:paraId="430208CB" w14:textId="77777777" w:rsidTr="002340E6">
        <w:tc>
          <w:tcPr>
            <w:tcW w:w="567" w:type="dxa"/>
            <w:shd w:val="clear" w:color="auto" w:fill="auto"/>
          </w:tcPr>
          <w:p w14:paraId="355E1994" w14:textId="40181D7A" w:rsidR="00317D0E" w:rsidRPr="006F655F" w:rsidRDefault="00317D0E" w:rsidP="00317D0E">
            <w:pPr>
              <w:pStyle w:val="PreformattedText"/>
              <w:jc w:val="center"/>
              <w:rPr>
                <w:rFonts w:ascii="Verdana" w:hAnsi="Verdana"/>
                <w:sz w:val="18"/>
                <w:szCs w:val="18"/>
                <w:lang w:eastAsia="bg-BG"/>
              </w:rPr>
            </w:pPr>
            <w:r w:rsidRPr="006F655F">
              <w:rPr>
                <w:rFonts w:ascii="Verdana" w:hAnsi="Verdana"/>
                <w:sz w:val="18"/>
                <w:szCs w:val="18"/>
                <w:lang w:eastAsia="bg-BG"/>
              </w:rPr>
              <w:lastRenderedPageBreak/>
              <w:t>5.</w:t>
            </w:r>
          </w:p>
        </w:tc>
        <w:tc>
          <w:tcPr>
            <w:tcW w:w="1560" w:type="dxa"/>
            <w:shd w:val="clear" w:color="auto" w:fill="auto"/>
          </w:tcPr>
          <w:p w14:paraId="76080320" w14:textId="3346E303" w:rsidR="00317D0E" w:rsidRPr="006F655F" w:rsidRDefault="002E212E" w:rsidP="006F655F">
            <w:pPr>
              <w:pStyle w:val="PreformattedText"/>
              <w:rPr>
                <w:rFonts w:ascii="Verdana" w:hAnsi="Verdana"/>
                <w:sz w:val="18"/>
                <w:szCs w:val="18"/>
              </w:rPr>
            </w:pPr>
            <w:r w:rsidRPr="00BD7E7E">
              <w:rPr>
                <w:rFonts w:ascii="Verdana" w:hAnsi="Verdana"/>
                <w:sz w:val="18"/>
                <w:szCs w:val="18"/>
              </w:rPr>
              <w:t>Metals and metal equipment, pressure vessels, reservoirs, pipelines</w:t>
            </w:r>
          </w:p>
        </w:tc>
        <w:tc>
          <w:tcPr>
            <w:tcW w:w="1559" w:type="dxa"/>
            <w:shd w:val="clear" w:color="auto" w:fill="auto"/>
          </w:tcPr>
          <w:p w14:paraId="2C6CE3F4" w14:textId="10ECDE8B" w:rsidR="00317D0E" w:rsidRPr="006F655F" w:rsidRDefault="002E212E" w:rsidP="006F655F">
            <w:pPr>
              <w:pStyle w:val="PreformattedText"/>
              <w:rPr>
                <w:rFonts w:ascii="Verdana" w:hAnsi="Verdana"/>
                <w:sz w:val="18"/>
                <w:szCs w:val="18"/>
                <w:lang w:eastAsia="bg-BG"/>
              </w:rPr>
            </w:pPr>
            <w:r w:rsidRPr="00BD7E7E">
              <w:rPr>
                <w:rFonts w:ascii="Verdana" w:hAnsi="Verdana"/>
                <w:bCs/>
                <w:sz w:val="18"/>
                <w:szCs w:val="18"/>
              </w:rPr>
              <w:t>new and/or in use/ operation products and facilities</w:t>
            </w:r>
          </w:p>
        </w:tc>
        <w:tc>
          <w:tcPr>
            <w:tcW w:w="2410" w:type="dxa"/>
            <w:shd w:val="clear" w:color="auto" w:fill="auto"/>
          </w:tcPr>
          <w:p w14:paraId="6871CEE5" w14:textId="42EAC011" w:rsidR="00317D0E" w:rsidRPr="006F655F" w:rsidRDefault="002E212E" w:rsidP="00317D0E">
            <w:pPr>
              <w:pStyle w:val="NoSpacing"/>
              <w:rPr>
                <w:rFonts w:ascii="Verdana" w:hAnsi="Verdana"/>
                <w:sz w:val="18"/>
                <w:szCs w:val="18"/>
                <w:lang w:eastAsia="bg-BG"/>
              </w:rPr>
            </w:pPr>
            <w:r>
              <w:rPr>
                <w:rFonts w:ascii="Verdana" w:hAnsi="Verdana"/>
                <w:bCs/>
                <w:sz w:val="18"/>
                <w:szCs w:val="18"/>
              </w:rPr>
              <w:t>Coating thickness through magnetic control method</w:t>
            </w:r>
          </w:p>
        </w:tc>
        <w:tc>
          <w:tcPr>
            <w:tcW w:w="2552" w:type="dxa"/>
            <w:shd w:val="clear" w:color="auto" w:fill="auto"/>
          </w:tcPr>
          <w:p w14:paraId="58930935" w14:textId="6442F7E6" w:rsidR="002E212E" w:rsidRDefault="002E212E" w:rsidP="002E212E">
            <w:pPr>
              <w:tabs>
                <w:tab w:val="left" w:pos="2410"/>
              </w:tabs>
              <w:rPr>
                <w:rFonts w:ascii="Verdana" w:hAnsi="Verdana"/>
                <w:bCs/>
                <w:sz w:val="18"/>
                <w:szCs w:val="18"/>
              </w:rPr>
            </w:pPr>
            <w:r>
              <w:rPr>
                <w:rFonts w:ascii="Verdana" w:hAnsi="Verdana"/>
                <w:bCs/>
                <w:sz w:val="18"/>
                <w:szCs w:val="18"/>
              </w:rPr>
              <w:t>БДС EN ISO 2178</w:t>
            </w:r>
          </w:p>
          <w:p w14:paraId="1BD508FA" w14:textId="77777777" w:rsidR="002E212E" w:rsidRDefault="002E212E" w:rsidP="002E212E">
            <w:pPr>
              <w:tabs>
                <w:tab w:val="left" w:pos="2410"/>
              </w:tabs>
              <w:rPr>
                <w:rFonts w:ascii="Verdana" w:hAnsi="Verdana"/>
                <w:bCs/>
                <w:sz w:val="18"/>
                <w:szCs w:val="18"/>
              </w:rPr>
            </w:pPr>
          </w:p>
          <w:p w14:paraId="711B1D6D" w14:textId="56C626AD" w:rsidR="00317D0E" w:rsidRPr="006F655F" w:rsidRDefault="002E212E" w:rsidP="002E212E">
            <w:pPr>
              <w:pStyle w:val="NoSpacing"/>
              <w:rPr>
                <w:rFonts w:ascii="Verdana" w:hAnsi="Verdana"/>
                <w:sz w:val="18"/>
                <w:szCs w:val="18"/>
                <w:lang w:eastAsia="bg-BG"/>
              </w:rPr>
            </w:pPr>
            <w:r>
              <w:rPr>
                <w:rFonts w:ascii="Verdana" w:hAnsi="Verdana"/>
                <w:bCs/>
                <w:sz w:val="18"/>
                <w:szCs w:val="18"/>
              </w:rPr>
              <w:t xml:space="preserve">Procedure of control of </w:t>
            </w:r>
            <w:r>
              <w:rPr>
                <w:rFonts w:ascii="Verdana" w:hAnsi="Verdana"/>
                <w:sz w:val="18"/>
                <w:szCs w:val="18"/>
              </w:rPr>
              <w:t>m</w:t>
            </w:r>
            <w:r w:rsidRPr="00BD7E7E">
              <w:rPr>
                <w:rFonts w:ascii="Verdana" w:hAnsi="Verdana"/>
                <w:sz w:val="18"/>
                <w:szCs w:val="18"/>
              </w:rPr>
              <w:t>etals and metal equipment, pressure vessels, reservoirs, pipelines</w:t>
            </w:r>
            <w:r>
              <w:rPr>
                <w:rFonts w:ascii="Verdana" w:hAnsi="Verdana"/>
                <w:sz w:val="18"/>
                <w:szCs w:val="18"/>
              </w:rPr>
              <w:t xml:space="preserve"> (c</w:t>
            </w:r>
            <w:r>
              <w:rPr>
                <w:rFonts w:ascii="Verdana" w:hAnsi="Verdana"/>
                <w:bCs/>
                <w:sz w:val="18"/>
                <w:szCs w:val="18"/>
              </w:rPr>
              <w:t>oating thickness through magnetic control method) – WP 7.1.5</w:t>
            </w:r>
          </w:p>
        </w:tc>
        <w:tc>
          <w:tcPr>
            <w:tcW w:w="2268" w:type="dxa"/>
            <w:shd w:val="clear" w:color="auto" w:fill="auto"/>
          </w:tcPr>
          <w:p w14:paraId="3844D090" w14:textId="2D1BF4B5" w:rsidR="00317D0E" w:rsidRPr="006F655F" w:rsidRDefault="002E212E" w:rsidP="002E212E">
            <w:pPr>
              <w:pStyle w:val="NoSpacing"/>
              <w:rPr>
                <w:rFonts w:ascii="Verdana" w:hAnsi="Verdana"/>
                <w:sz w:val="18"/>
                <w:szCs w:val="18"/>
                <w:lang w:eastAsia="bg-BG"/>
              </w:rPr>
            </w:pPr>
            <w:r w:rsidRPr="00BD7E7E">
              <w:rPr>
                <w:rFonts w:ascii="Verdana" w:hAnsi="Verdana"/>
                <w:bCs/>
                <w:sz w:val="18"/>
                <w:szCs w:val="18"/>
              </w:rPr>
              <w:t>T</w:t>
            </w:r>
            <w:r>
              <w:rPr>
                <w:rFonts w:ascii="Verdana" w:hAnsi="Verdana"/>
                <w:bCs/>
                <w:sz w:val="18"/>
                <w:szCs w:val="18"/>
              </w:rPr>
              <w:t>С</w:t>
            </w:r>
            <w:r w:rsidR="00224942" w:rsidRPr="00224942">
              <w:rPr>
                <w:rFonts w:ascii="Verdana" w:hAnsi="Verdana"/>
                <w:bCs/>
                <w:sz w:val="18"/>
                <w:szCs w:val="18"/>
                <w:vertAlign w:val="superscript"/>
              </w:rPr>
              <w:t>*7</w:t>
            </w:r>
          </w:p>
        </w:tc>
      </w:tr>
      <w:tr w:rsidR="00317D0E" w:rsidRPr="006F655F" w14:paraId="5D1632C5" w14:textId="77777777" w:rsidTr="002340E6">
        <w:tc>
          <w:tcPr>
            <w:tcW w:w="567" w:type="dxa"/>
            <w:shd w:val="clear" w:color="auto" w:fill="auto"/>
          </w:tcPr>
          <w:p w14:paraId="1EDE6084" w14:textId="37A696E5" w:rsidR="00317D0E" w:rsidRPr="006F655F" w:rsidRDefault="00317D0E" w:rsidP="00317D0E">
            <w:pPr>
              <w:pStyle w:val="PreformattedText"/>
              <w:jc w:val="center"/>
              <w:rPr>
                <w:rFonts w:ascii="Verdana" w:hAnsi="Verdana"/>
                <w:sz w:val="18"/>
                <w:szCs w:val="18"/>
                <w:lang w:eastAsia="bg-BG"/>
              </w:rPr>
            </w:pPr>
            <w:r w:rsidRPr="006F655F">
              <w:rPr>
                <w:rFonts w:ascii="Verdana" w:hAnsi="Verdana"/>
                <w:sz w:val="18"/>
                <w:szCs w:val="18"/>
                <w:lang w:eastAsia="bg-BG"/>
              </w:rPr>
              <w:t>6.</w:t>
            </w:r>
          </w:p>
        </w:tc>
        <w:tc>
          <w:tcPr>
            <w:tcW w:w="1560" w:type="dxa"/>
            <w:shd w:val="clear" w:color="auto" w:fill="auto"/>
          </w:tcPr>
          <w:p w14:paraId="54296698" w14:textId="2382425C" w:rsidR="00317D0E" w:rsidRPr="006F655F" w:rsidRDefault="00663951" w:rsidP="006F655F">
            <w:pPr>
              <w:pStyle w:val="PreformattedText"/>
              <w:rPr>
                <w:rFonts w:ascii="Verdana" w:hAnsi="Verdana"/>
                <w:sz w:val="18"/>
                <w:szCs w:val="18"/>
                <w:lang w:eastAsia="bg-BG"/>
              </w:rPr>
            </w:pPr>
            <w:r w:rsidRPr="00147198">
              <w:rPr>
                <w:rFonts w:ascii="Verdana" w:hAnsi="Verdana"/>
                <w:sz w:val="18"/>
                <w:szCs w:val="18"/>
              </w:rPr>
              <w:t>Metals and metal equipment: basic metal, welded joints</w:t>
            </w:r>
            <w:r>
              <w:rPr>
                <w:rFonts w:ascii="Verdana" w:hAnsi="Verdana"/>
                <w:sz w:val="18"/>
                <w:szCs w:val="18"/>
              </w:rPr>
              <w:t xml:space="preserve"> and samples thereof – hardness</w:t>
            </w:r>
          </w:p>
        </w:tc>
        <w:tc>
          <w:tcPr>
            <w:tcW w:w="1559" w:type="dxa"/>
            <w:shd w:val="clear" w:color="auto" w:fill="auto"/>
          </w:tcPr>
          <w:p w14:paraId="5351A95D" w14:textId="40766347" w:rsidR="00317D0E" w:rsidRPr="006F655F" w:rsidRDefault="00663951" w:rsidP="006F655F">
            <w:pPr>
              <w:pStyle w:val="PreformattedText"/>
              <w:rPr>
                <w:rFonts w:ascii="Verdana" w:hAnsi="Verdana"/>
                <w:sz w:val="18"/>
                <w:szCs w:val="18"/>
                <w:lang w:eastAsia="bg-BG"/>
              </w:rPr>
            </w:pPr>
            <w:r w:rsidRPr="00BD7E7E">
              <w:rPr>
                <w:rFonts w:ascii="Verdana" w:hAnsi="Verdana"/>
                <w:bCs/>
                <w:sz w:val="18"/>
                <w:szCs w:val="18"/>
              </w:rPr>
              <w:t>new and/or in use/ operation products and facilities</w:t>
            </w:r>
          </w:p>
        </w:tc>
        <w:tc>
          <w:tcPr>
            <w:tcW w:w="2410" w:type="dxa"/>
            <w:shd w:val="clear" w:color="auto" w:fill="auto"/>
          </w:tcPr>
          <w:p w14:paraId="7EDB2DF2" w14:textId="2B92F42E" w:rsidR="00317D0E" w:rsidRPr="006F655F" w:rsidRDefault="00663951" w:rsidP="00317D0E">
            <w:pPr>
              <w:pStyle w:val="NoSpacing"/>
              <w:rPr>
                <w:rFonts w:ascii="Verdana" w:hAnsi="Verdana"/>
                <w:sz w:val="18"/>
                <w:szCs w:val="18"/>
                <w:lang w:eastAsia="bg-BG"/>
              </w:rPr>
            </w:pPr>
            <w:proofErr w:type="spellStart"/>
            <w:r w:rsidRPr="00147198">
              <w:rPr>
                <w:rFonts w:ascii="Verdana" w:hAnsi="Verdana"/>
                <w:sz w:val="18"/>
                <w:szCs w:val="18"/>
              </w:rPr>
              <w:t>Brinell</w:t>
            </w:r>
            <w:proofErr w:type="spellEnd"/>
            <w:r w:rsidRPr="00147198">
              <w:rPr>
                <w:rFonts w:ascii="Verdana" w:hAnsi="Verdana"/>
                <w:sz w:val="18"/>
                <w:szCs w:val="18"/>
              </w:rPr>
              <w:t xml:space="preserve"> hardness through Poldi method</w:t>
            </w:r>
          </w:p>
        </w:tc>
        <w:tc>
          <w:tcPr>
            <w:tcW w:w="2552" w:type="dxa"/>
            <w:shd w:val="clear" w:color="auto" w:fill="auto"/>
          </w:tcPr>
          <w:p w14:paraId="3E590C78" w14:textId="5229A6AD" w:rsidR="00663951" w:rsidRDefault="00663951" w:rsidP="00663951">
            <w:pPr>
              <w:tabs>
                <w:tab w:val="left" w:pos="2410"/>
              </w:tabs>
              <w:rPr>
                <w:rFonts w:ascii="Verdana" w:hAnsi="Verdana"/>
                <w:bCs/>
                <w:sz w:val="18"/>
                <w:szCs w:val="18"/>
              </w:rPr>
            </w:pPr>
            <w:r>
              <w:rPr>
                <w:rFonts w:ascii="Verdana" w:hAnsi="Verdana"/>
                <w:bCs/>
                <w:sz w:val="18"/>
                <w:szCs w:val="18"/>
              </w:rPr>
              <w:t>BDS БДС 7179 (revoked without replacement)</w:t>
            </w:r>
          </w:p>
          <w:p w14:paraId="232371FE" w14:textId="77777777" w:rsidR="00663951" w:rsidRDefault="00663951" w:rsidP="00663951">
            <w:pPr>
              <w:pStyle w:val="NoSpacing"/>
              <w:rPr>
                <w:rFonts w:ascii="Verdana" w:eastAsia="Times New Roman" w:hAnsi="Verdana" w:cs="Times New Roman"/>
                <w:bCs/>
                <w:sz w:val="18"/>
                <w:szCs w:val="18"/>
                <w:lang w:eastAsia="en-US" w:bidi="ar-SA"/>
              </w:rPr>
            </w:pPr>
          </w:p>
          <w:p w14:paraId="397EA2F6" w14:textId="61DE2AF9" w:rsidR="00317D0E" w:rsidRPr="006F655F" w:rsidRDefault="00663951" w:rsidP="00663951">
            <w:pPr>
              <w:pStyle w:val="NoSpacing"/>
              <w:rPr>
                <w:rFonts w:ascii="Verdana" w:hAnsi="Verdana"/>
                <w:sz w:val="18"/>
                <w:szCs w:val="18"/>
                <w:lang w:eastAsia="bg-BG"/>
              </w:rPr>
            </w:pPr>
            <w:r>
              <w:rPr>
                <w:rFonts w:ascii="Verdana" w:hAnsi="Verdana"/>
                <w:bCs/>
                <w:sz w:val="18"/>
                <w:szCs w:val="18"/>
              </w:rPr>
              <w:t xml:space="preserve">Procedure of control of </w:t>
            </w:r>
            <w:r>
              <w:rPr>
                <w:rFonts w:ascii="Verdana" w:hAnsi="Verdana"/>
                <w:sz w:val="18"/>
                <w:szCs w:val="18"/>
              </w:rPr>
              <w:t>m</w:t>
            </w:r>
            <w:r w:rsidRPr="00BD7E7E">
              <w:rPr>
                <w:rFonts w:ascii="Verdana" w:hAnsi="Verdana"/>
                <w:sz w:val="18"/>
                <w:szCs w:val="18"/>
              </w:rPr>
              <w:t xml:space="preserve">etals and metal </w:t>
            </w:r>
            <w:r w:rsidRPr="00147198">
              <w:rPr>
                <w:rFonts w:ascii="Verdana" w:hAnsi="Verdana"/>
                <w:sz w:val="18"/>
                <w:szCs w:val="18"/>
              </w:rPr>
              <w:t>equipment: basic metal, welded joints</w:t>
            </w:r>
            <w:r>
              <w:rPr>
                <w:rFonts w:ascii="Verdana" w:hAnsi="Verdana"/>
                <w:sz w:val="18"/>
                <w:szCs w:val="18"/>
              </w:rPr>
              <w:t xml:space="preserve"> and samples thereof  (control of </w:t>
            </w:r>
            <w:r>
              <w:rPr>
                <w:rFonts w:ascii="Verdana" w:hAnsi="Verdana"/>
                <w:bCs/>
                <w:sz w:val="18"/>
                <w:szCs w:val="18"/>
              </w:rPr>
              <w:t xml:space="preserve"> </w:t>
            </w:r>
            <w:proofErr w:type="spellStart"/>
            <w:r w:rsidRPr="00147198">
              <w:rPr>
                <w:rFonts w:ascii="Verdana" w:hAnsi="Verdana"/>
                <w:sz w:val="18"/>
                <w:szCs w:val="18"/>
              </w:rPr>
              <w:t>Brinell</w:t>
            </w:r>
            <w:proofErr w:type="spellEnd"/>
            <w:r w:rsidRPr="00147198">
              <w:rPr>
                <w:rFonts w:ascii="Verdana" w:hAnsi="Verdana"/>
                <w:sz w:val="18"/>
                <w:szCs w:val="18"/>
              </w:rPr>
              <w:t xml:space="preserve"> hardness through Poldi method</w:t>
            </w:r>
            <w:r>
              <w:rPr>
                <w:rFonts w:ascii="Verdana" w:hAnsi="Verdana"/>
                <w:bCs/>
                <w:sz w:val="18"/>
                <w:szCs w:val="18"/>
              </w:rPr>
              <w:t>) – WP 7.1.6</w:t>
            </w:r>
          </w:p>
        </w:tc>
        <w:tc>
          <w:tcPr>
            <w:tcW w:w="2268" w:type="dxa"/>
            <w:shd w:val="clear" w:color="auto" w:fill="auto"/>
          </w:tcPr>
          <w:p w14:paraId="4A3E8F8F" w14:textId="5B44774E" w:rsidR="00317D0E" w:rsidRPr="006F655F" w:rsidRDefault="00663951" w:rsidP="00663951">
            <w:pPr>
              <w:pStyle w:val="NoSpacing"/>
              <w:jc w:val="both"/>
              <w:rPr>
                <w:rFonts w:ascii="Verdana" w:hAnsi="Verdana"/>
                <w:sz w:val="18"/>
                <w:szCs w:val="18"/>
                <w:lang w:eastAsia="bg-BG"/>
              </w:rPr>
            </w:pPr>
            <w:r w:rsidRPr="00BD7E7E">
              <w:rPr>
                <w:rFonts w:ascii="Verdana" w:hAnsi="Verdana"/>
                <w:bCs/>
                <w:sz w:val="18"/>
                <w:szCs w:val="18"/>
              </w:rPr>
              <w:t>T</w:t>
            </w:r>
            <w:r>
              <w:rPr>
                <w:rFonts w:ascii="Verdana" w:hAnsi="Verdana"/>
                <w:bCs/>
                <w:sz w:val="18"/>
                <w:szCs w:val="18"/>
              </w:rPr>
              <w:t>С</w:t>
            </w:r>
            <w:r w:rsidR="00224942" w:rsidRPr="00224942">
              <w:rPr>
                <w:rFonts w:ascii="Verdana" w:hAnsi="Verdana"/>
                <w:bCs/>
                <w:sz w:val="18"/>
                <w:szCs w:val="18"/>
                <w:vertAlign w:val="superscript"/>
              </w:rPr>
              <w:t>*7</w:t>
            </w:r>
          </w:p>
        </w:tc>
      </w:tr>
      <w:tr w:rsidR="00317D0E" w:rsidRPr="006F655F" w14:paraId="62EB2879" w14:textId="77777777" w:rsidTr="002340E6">
        <w:tc>
          <w:tcPr>
            <w:tcW w:w="567" w:type="dxa"/>
            <w:shd w:val="clear" w:color="auto" w:fill="auto"/>
          </w:tcPr>
          <w:p w14:paraId="3766E7FB" w14:textId="727C96C0" w:rsidR="00317D0E" w:rsidRPr="006F655F" w:rsidRDefault="00317D0E" w:rsidP="00317D0E">
            <w:pPr>
              <w:pStyle w:val="PreformattedText"/>
              <w:jc w:val="center"/>
              <w:rPr>
                <w:rFonts w:ascii="Verdana" w:hAnsi="Verdana"/>
                <w:sz w:val="18"/>
                <w:szCs w:val="18"/>
                <w:lang w:eastAsia="bg-BG"/>
              </w:rPr>
            </w:pPr>
            <w:r w:rsidRPr="006F655F">
              <w:rPr>
                <w:rFonts w:ascii="Verdana" w:hAnsi="Verdana"/>
                <w:sz w:val="18"/>
                <w:szCs w:val="18"/>
                <w:lang w:eastAsia="bg-BG"/>
              </w:rPr>
              <w:t>7.</w:t>
            </w:r>
          </w:p>
        </w:tc>
        <w:tc>
          <w:tcPr>
            <w:tcW w:w="1560" w:type="dxa"/>
            <w:shd w:val="clear" w:color="auto" w:fill="auto"/>
          </w:tcPr>
          <w:p w14:paraId="01DE49AD" w14:textId="18812E5F" w:rsidR="00317D0E" w:rsidRPr="006F655F" w:rsidRDefault="009918BE" w:rsidP="006F655F">
            <w:pPr>
              <w:pStyle w:val="PreformattedText"/>
              <w:rPr>
                <w:rFonts w:ascii="Verdana" w:hAnsi="Verdana"/>
                <w:sz w:val="18"/>
                <w:szCs w:val="18"/>
                <w:lang w:eastAsia="bg-BG"/>
              </w:rPr>
            </w:pPr>
            <w:r w:rsidRPr="00BD7E7E">
              <w:rPr>
                <w:rFonts w:ascii="Verdana" w:hAnsi="Verdana"/>
                <w:sz w:val="18"/>
                <w:szCs w:val="18"/>
              </w:rPr>
              <w:t>Non-destructive control of metals and metal equipment, pressure vessels, reservoirs, pipelines: basic metal and welded joints</w:t>
            </w:r>
          </w:p>
        </w:tc>
        <w:tc>
          <w:tcPr>
            <w:tcW w:w="1559" w:type="dxa"/>
            <w:shd w:val="clear" w:color="auto" w:fill="auto"/>
          </w:tcPr>
          <w:p w14:paraId="47BD1BE2" w14:textId="35332188" w:rsidR="00317D0E" w:rsidRPr="006F655F" w:rsidRDefault="009918BE" w:rsidP="006F655F">
            <w:pPr>
              <w:pStyle w:val="PreformattedText"/>
              <w:rPr>
                <w:rFonts w:ascii="Verdana" w:hAnsi="Verdana"/>
                <w:sz w:val="18"/>
                <w:szCs w:val="18"/>
                <w:lang w:eastAsia="bg-BG"/>
              </w:rPr>
            </w:pPr>
            <w:r w:rsidRPr="00BD7E7E">
              <w:rPr>
                <w:rFonts w:ascii="Verdana" w:hAnsi="Verdana"/>
                <w:bCs/>
                <w:sz w:val="18"/>
                <w:szCs w:val="18"/>
              </w:rPr>
              <w:t>new and/or in use/operation products and facilities</w:t>
            </w:r>
          </w:p>
        </w:tc>
        <w:tc>
          <w:tcPr>
            <w:tcW w:w="2410" w:type="dxa"/>
            <w:shd w:val="clear" w:color="auto" w:fill="auto"/>
          </w:tcPr>
          <w:p w14:paraId="3CE3831F" w14:textId="2B052DEA" w:rsidR="00317D0E" w:rsidRPr="006F655F" w:rsidRDefault="009918BE" w:rsidP="00317D0E">
            <w:pPr>
              <w:pStyle w:val="NoSpacing"/>
              <w:rPr>
                <w:rFonts w:ascii="Verdana" w:hAnsi="Verdana"/>
                <w:sz w:val="18"/>
                <w:szCs w:val="18"/>
                <w:lang w:eastAsia="bg-BG"/>
              </w:rPr>
            </w:pPr>
            <w:r w:rsidRPr="00BD7E7E">
              <w:rPr>
                <w:rFonts w:ascii="Verdana" w:hAnsi="Verdana"/>
                <w:bCs/>
                <w:sz w:val="18"/>
                <w:szCs w:val="18"/>
              </w:rPr>
              <w:t xml:space="preserve">type and size of discontinuities/ imperfections through </w:t>
            </w:r>
            <w:r>
              <w:rPr>
                <w:rFonts w:ascii="Verdana" w:hAnsi="Verdana"/>
                <w:bCs/>
                <w:sz w:val="18"/>
                <w:szCs w:val="18"/>
              </w:rPr>
              <w:t>ultrasound</w:t>
            </w:r>
            <w:r w:rsidRPr="00BD7E7E">
              <w:rPr>
                <w:rFonts w:ascii="Verdana" w:hAnsi="Verdana"/>
                <w:bCs/>
                <w:sz w:val="18"/>
                <w:szCs w:val="18"/>
              </w:rPr>
              <w:t xml:space="preserve"> control method</w:t>
            </w:r>
          </w:p>
        </w:tc>
        <w:tc>
          <w:tcPr>
            <w:tcW w:w="2552" w:type="dxa"/>
            <w:shd w:val="clear" w:color="auto" w:fill="auto"/>
          </w:tcPr>
          <w:p w14:paraId="134327E9" w14:textId="4F360418" w:rsidR="009918BE" w:rsidRDefault="009918BE" w:rsidP="009918BE">
            <w:pPr>
              <w:tabs>
                <w:tab w:val="left" w:pos="2410"/>
              </w:tabs>
              <w:rPr>
                <w:rFonts w:ascii="Verdana" w:hAnsi="Verdana"/>
                <w:bCs/>
                <w:sz w:val="18"/>
                <w:szCs w:val="18"/>
              </w:rPr>
            </w:pPr>
            <w:r>
              <w:rPr>
                <w:rFonts w:ascii="Verdana" w:hAnsi="Verdana"/>
                <w:bCs/>
                <w:sz w:val="18"/>
                <w:szCs w:val="18"/>
              </w:rPr>
              <w:t xml:space="preserve">БДС 9234 (revoked without </w:t>
            </w:r>
            <w:proofErr w:type="spellStart"/>
            <w:r>
              <w:rPr>
                <w:rFonts w:ascii="Verdana" w:hAnsi="Verdana"/>
                <w:bCs/>
                <w:sz w:val="18"/>
                <w:szCs w:val="18"/>
              </w:rPr>
              <w:t>replacemen</w:t>
            </w:r>
            <w:proofErr w:type="spellEnd"/>
            <w:r>
              <w:rPr>
                <w:rFonts w:ascii="Verdana" w:hAnsi="Verdana"/>
                <w:bCs/>
                <w:sz w:val="18"/>
                <w:szCs w:val="18"/>
              </w:rPr>
              <w:t>)</w:t>
            </w:r>
          </w:p>
          <w:p w14:paraId="125EC5D4" w14:textId="1698946F" w:rsidR="009918BE" w:rsidRPr="00BD7E7E" w:rsidRDefault="009918BE" w:rsidP="009918BE">
            <w:pPr>
              <w:tabs>
                <w:tab w:val="left" w:pos="2410"/>
              </w:tabs>
              <w:rPr>
                <w:rFonts w:ascii="Verdana" w:hAnsi="Verdana"/>
                <w:bCs/>
                <w:sz w:val="18"/>
                <w:szCs w:val="18"/>
              </w:rPr>
            </w:pPr>
            <w:r>
              <w:rPr>
                <w:rFonts w:ascii="Verdana" w:hAnsi="Verdana"/>
                <w:bCs/>
                <w:sz w:val="18"/>
                <w:szCs w:val="18"/>
              </w:rPr>
              <w:t>БДС</w:t>
            </w:r>
            <w:r w:rsidRPr="00BD7E7E">
              <w:rPr>
                <w:rFonts w:ascii="Verdana" w:hAnsi="Verdana"/>
                <w:bCs/>
                <w:sz w:val="18"/>
                <w:szCs w:val="18"/>
              </w:rPr>
              <w:t xml:space="preserve"> EN ISO </w:t>
            </w:r>
            <w:r>
              <w:rPr>
                <w:rFonts w:ascii="Verdana" w:hAnsi="Verdana"/>
                <w:bCs/>
                <w:sz w:val="18"/>
                <w:szCs w:val="18"/>
              </w:rPr>
              <w:t>16810</w:t>
            </w:r>
          </w:p>
          <w:p w14:paraId="58D8019F" w14:textId="63F19DD4" w:rsidR="009918BE" w:rsidRPr="00BD7E7E" w:rsidRDefault="009918BE" w:rsidP="009918BE">
            <w:pPr>
              <w:tabs>
                <w:tab w:val="left" w:pos="2410"/>
              </w:tabs>
              <w:rPr>
                <w:rFonts w:ascii="Verdana" w:hAnsi="Verdana"/>
                <w:bCs/>
                <w:sz w:val="18"/>
                <w:szCs w:val="18"/>
              </w:rPr>
            </w:pPr>
            <w:r>
              <w:rPr>
                <w:rFonts w:ascii="Verdana" w:hAnsi="Verdana"/>
                <w:bCs/>
                <w:sz w:val="18"/>
                <w:szCs w:val="18"/>
              </w:rPr>
              <w:t>БДС</w:t>
            </w:r>
            <w:r w:rsidRPr="00BD7E7E">
              <w:rPr>
                <w:rFonts w:ascii="Verdana" w:hAnsi="Verdana"/>
                <w:bCs/>
                <w:sz w:val="18"/>
                <w:szCs w:val="18"/>
              </w:rPr>
              <w:t xml:space="preserve"> EN ISO </w:t>
            </w:r>
            <w:r>
              <w:rPr>
                <w:rFonts w:ascii="Verdana" w:hAnsi="Verdana"/>
                <w:bCs/>
                <w:sz w:val="18"/>
                <w:szCs w:val="18"/>
              </w:rPr>
              <w:t>23279</w:t>
            </w:r>
          </w:p>
          <w:p w14:paraId="71C32606" w14:textId="3037FED2" w:rsidR="009918BE" w:rsidRPr="00BD7E7E" w:rsidRDefault="009918BE" w:rsidP="009918BE">
            <w:pPr>
              <w:tabs>
                <w:tab w:val="left" w:pos="2410"/>
              </w:tabs>
              <w:rPr>
                <w:rFonts w:ascii="Verdana" w:hAnsi="Verdana"/>
                <w:bCs/>
                <w:sz w:val="18"/>
                <w:szCs w:val="18"/>
              </w:rPr>
            </w:pPr>
            <w:r>
              <w:rPr>
                <w:rFonts w:ascii="Verdana" w:hAnsi="Verdana"/>
                <w:bCs/>
                <w:sz w:val="18"/>
                <w:szCs w:val="18"/>
              </w:rPr>
              <w:t>БДС</w:t>
            </w:r>
            <w:r w:rsidRPr="00BD7E7E">
              <w:rPr>
                <w:rFonts w:ascii="Verdana" w:hAnsi="Verdana"/>
                <w:bCs/>
                <w:sz w:val="18"/>
                <w:szCs w:val="18"/>
              </w:rPr>
              <w:t xml:space="preserve"> EN </w:t>
            </w:r>
            <w:r>
              <w:rPr>
                <w:rFonts w:ascii="Verdana" w:hAnsi="Verdana"/>
                <w:bCs/>
                <w:sz w:val="18"/>
                <w:szCs w:val="18"/>
              </w:rPr>
              <w:t>10160</w:t>
            </w:r>
            <w:r w:rsidRPr="00BD7E7E">
              <w:rPr>
                <w:rFonts w:ascii="Verdana" w:hAnsi="Verdana"/>
                <w:bCs/>
                <w:sz w:val="18"/>
                <w:szCs w:val="18"/>
              </w:rPr>
              <w:t xml:space="preserve"> </w:t>
            </w:r>
          </w:p>
          <w:p w14:paraId="66969848" w14:textId="77777777" w:rsidR="009918BE" w:rsidRPr="00BD7E7E" w:rsidRDefault="009918BE" w:rsidP="009918BE">
            <w:pPr>
              <w:tabs>
                <w:tab w:val="left" w:pos="2410"/>
              </w:tabs>
              <w:rPr>
                <w:rFonts w:ascii="Verdana" w:hAnsi="Verdana"/>
                <w:bCs/>
                <w:sz w:val="18"/>
                <w:szCs w:val="18"/>
              </w:rPr>
            </w:pPr>
          </w:p>
          <w:p w14:paraId="3A5CF5C5" w14:textId="77777777" w:rsidR="009918BE" w:rsidRPr="00BD7E7E" w:rsidRDefault="009918BE" w:rsidP="009918BE">
            <w:pPr>
              <w:tabs>
                <w:tab w:val="left" w:pos="2410"/>
              </w:tabs>
              <w:rPr>
                <w:rFonts w:ascii="Verdana" w:hAnsi="Verdana"/>
                <w:bCs/>
                <w:sz w:val="18"/>
                <w:szCs w:val="18"/>
              </w:rPr>
            </w:pPr>
            <w:r w:rsidRPr="00BD7E7E">
              <w:rPr>
                <w:rFonts w:ascii="Verdana" w:hAnsi="Verdana"/>
                <w:bCs/>
                <w:sz w:val="18"/>
                <w:szCs w:val="18"/>
              </w:rPr>
              <w:t xml:space="preserve">Procedure of </w:t>
            </w:r>
            <w:r w:rsidRPr="00BD7E7E">
              <w:rPr>
                <w:rFonts w:ascii="Verdana" w:hAnsi="Verdana"/>
                <w:sz w:val="18"/>
                <w:szCs w:val="18"/>
              </w:rPr>
              <w:t>non-destructive control of metals and metal equipment, pressure vessels, reservoirs, pipelines: basic metal and welded joints (</w:t>
            </w:r>
            <w:r w:rsidRPr="00BD7E7E">
              <w:rPr>
                <w:rFonts w:ascii="Verdana" w:hAnsi="Verdana"/>
                <w:bCs/>
                <w:sz w:val="18"/>
                <w:szCs w:val="18"/>
              </w:rPr>
              <w:t xml:space="preserve">type and size of discontinuities/ imperfections through </w:t>
            </w:r>
            <w:r>
              <w:rPr>
                <w:rFonts w:ascii="Verdana" w:hAnsi="Verdana"/>
                <w:bCs/>
                <w:sz w:val="18"/>
                <w:szCs w:val="18"/>
              </w:rPr>
              <w:t>ultrasound</w:t>
            </w:r>
            <w:r w:rsidRPr="00BD7E7E">
              <w:rPr>
                <w:rFonts w:ascii="Verdana" w:hAnsi="Verdana"/>
                <w:bCs/>
                <w:sz w:val="18"/>
                <w:szCs w:val="18"/>
              </w:rPr>
              <w:t xml:space="preserve"> control method) -  WP 7.1.</w:t>
            </w:r>
            <w:r>
              <w:rPr>
                <w:rFonts w:ascii="Verdana" w:hAnsi="Verdana"/>
                <w:bCs/>
                <w:sz w:val="18"/>
                <w:szCs w:val="18"/>
              </w:rPr>
              <w:t xml:space="preserve">7 </w:t>
            </w:r>
          </w:p>
          <w:p w14:paraId="7F2A1AD1" w14:textId="7AF48FF2" w:rsidR="00317D0E" w:rsidRPr="006F655F" w:rsidRDefault="00317D0E" w:rsidP="00291333">
            <w:pPr>
              <w:pStyle w:val="NoSpacing"/>
              <w:ind w:left="130"/>
              <w:rPr>
                <w:rFonts w:ascii="Verdana" w:hAnsi="Verdana"/>
                <w:sz w:val="18"/>
                <w:szCs w:val="18"/>
                <w:lang w:eastAsia="bg-BG"/>
              </w:rPr>
            </w:pPr>
          </w:p>
        </w:tc>
        <w:tc>
          <w:tcPr>
            <w:tcW w:w="2268" w:type="dxa"/>
            <w:shd w:val="clear" w:color="auto" w:fill="auto"/>
          </w:tcPr>
          <w:p w14:paraId="64AB5363" w14:textId="40B6450C" w:rsidR="009918BE" w:rsidRDefault="009918BE" w:rsidP="009918BE">
            <w:pPr>
              <w:tabs>
                <w:tab w:val="left" w:pos="2410"/>
              </w:tabs>
              <w:rPr>
                <w:rFonts w:ascii="Verdana" w:hAnsi="Verdana"/>
                <w:bCs/>
                <w:sz w:val="18"/>
                <w:szCs w:val="18"/>
              </w:rPr>
            </w:pPr>
            <w:r w:rsidRPr="00BD7E7E">
              <w:rPr>
                <w:rFonts w:ascii="Verdana" w:hAnsi="Verdana"/>
                <w:bCs/>
                <w:sz w:val="18"/>
                <w:szCs w:val="18"/>
              </w:rPr>
              <w:t>Regulation</w:t>
            </w:r>
            <w:r w:rsidR="00FD145A" w:rsidRPr="00FD145A">
              <w:rPr>
                <w:rFonts w:ascii="Verdana" w:hAnsi="Verdana"/>
                <w:bCs/>
                <w:sz w:val="18"/>
                <w:szCs w:val="18"/>
                <w:vertAlign w:val="superscript"/>
              </w:rPr>
              <w:t>*1</w:t>
            </w:r>
            <w:r w:rsidRPr="00BD7E7E">
              <w:rPr>
                <w:rFonts w:ascii="Verdana" w:hAnsi="Verdana"/>
                <w:bCs/>
                <w:sz w:val="18"/>
                <w:szCs w:val="18"/>
              </w:rPr>
              <w:t xml:space="preserve"> (art. 19; 21)</w:t>
            </w:r>
            <w:r w:rsidR="0070369A">
              <w:rPr>
                <w:rFonts w:ascii="Verdana" w:hAnsi="Verdana"/>
                <w:bCs/>
                <w:sz w:val="18"/>
                <w:szCs w:val="18"/>
              </w:rPr>
              <w:t>, SG #64/ 2008;</w:t>
            </w:r>
            <w:r w:rsidRPr="00BD7E7E">
              <w:rPr>
                <w:rFonts w:ascii="Verdana" w:hAnsi="Verdana"/>
                <w:bCs/>
                <w:sz w:val="18"/>
                <w:szCs w:val="18"/>
              </w:rPr>
              <w:t xml:space="preserve"> </w:t>
            </w:r>
          </w:p>
          <w:p w14:paraId="1BAAFA9F" w14:textId="1F6A1800" w:rsidR="009918BE" w:rsidRPr="00BD7E7E" w:rsidRDefault="009918BE" w:rsidP="009918BE">
            <w:pPr>
              <w:tabs>
                <w:tab w:val="left" w:pos="2410"/>
              </w:tabs>
              <w:rPr>
                <w:rFonts w:ascii="Verdana" w:hAnsi="Verdana"/>
                <w:bCs/>
                <w:sz w:val="18"/>
                <w:szCs w:val="18"/>
              </w:rPr>
            </w:pPr>
            <w:r w:rsidRPr="00BD7E7E">
              <w:rPr>
                <w:rFonts w:ascii="Verdana" w:hAnsi="Verdana"/>
                <w:bCs/>
                <w:sz w:val="18"/>
                <w:szCs w:val="18"/>
              </w:rPr>
              <w:t>Regulation</w:t>
            </w:r>
            <w:r w:rsidR="00FD145A" w:rsidRPr="00FD145A">
              <w:rPr>
                <w:rFonts w:ascii="Verdana" w:hAnsi="Verdana"/>
                <w:bCs/>
                <w:sz w:val="18"/>
                <w:szCs w:val="18"/>
                <w:vertAlign w:val="superscript"/>
              </w:rPr>
              <w:t>*2</w:t>
            </w:r>
            <w:r w:rsidR="00FD145A" w:rsidRPr="00FD145A">
              <w:rPr>
                <w:rFonts w:ascii="Verdana" w:hAnsi="Verdana"/>
                <w:bCs/>
                <w:sz w:val="18"/>
                <w:szCs w:val="18"/>
              </w:rPr>
              <w:t xml:space="preserve"> </w:t>
            </w:r>
            <w:r w:rsidRPr="00BD7E7E">
              <w:rPr>
                <w:rFonts w:ascii="Verdana" w:hAnsi="Verdana"/>
                <w:bCs/>
                <w:sz w:val="18"/>
                <w:szCs w:val="18"/>
              </w:rPr>
              <w:t>(art. 6; 9)</w:t>
            </w:r>
            <w:r w:rsidR="0070369A">
              <w:rPr>
                <w:rFonts w:ascii="Verdana" w:hAnsi="Verdana"/>
                <w:bCs/>
                <w:sz w:val="18"/>
                <w:szCs w:val="18"/>
              </w:rPr>
              <w:t>,</w:t>
            </w:r>
            <w:r>
              <w:rPr>
                <w:rFonts w:ascii="Verdana" w:hAnsi="Verdana"/>
                <w:bCs/>
                <w:sz w:val="18"/>
                <w:szCs w:val="18"/>
              </w:rPr>
              <w:t xml:space="preserve"> </w:t>
            </w:r>
            <w:r w:rsidRPr="00BD7E7E">
              <w:rPr>
                <w:rFonts w:ascii="Verdana" w:hAnsi="Verdana"/>
                <w:bCs/>
                <w:sz w:val="18"/>
                <w:szCs w:val="18"/>
              </w:rPr>
              <w:t>SG #</w:t>
            </w:r>
            <w:r>
              <w:rPr>
                <w:rFonts w:ascii="Verdana" w:hAnsi="Verdana"/>
                <w:bCs/>
                <w:sz w:val="18"/>
                <w:szCs w:val="18"/>
              </w:rPr>
              <w:t>67/2004</w:t>
            </w:r>
            <w:r w:rsidR="0070369A">
              <w:rPr>
                <w:rFonts w:ascii="Verdana" w:hAnsi="Verdana"/>
                <w:bCs/>
                <w:sz w:val="18"/>
                <w:szCs w:val="18"/>
              </w:rPr>
              <w:t>;</w:t>
            </w:r>
          </w:p>
          <w:p w14:paraId="095D70B2" w14:textId="27EAFEA6" w:rsidR="009918BE" w:rsidRPr="00BD7E7E" w:rsidRDefault="009918BE" w:rsidP="009918BE">
            <w:pPr>
              <w:tabs>
                <w:tab w:val="left" w:pos="2410"/>
              </w:tabs>
              <w:rPr>
                <w:rFonts w:ascii="Verdana" w:hAnsi="Verdana"/>
                <w:bCs/>
                <w:sz w:val="18"/>
                <w:szCs w:val="18"/>
              </w:rPr>
            </w:pPr>
            <w:r w:rsidRPr="00BD7E7E">
              <w:rPr>
                <w:rFonts w:ascii="Verdana" w:hAnsi="Verdana"/>
                <w:bCs/>
                <w:sz w:val="18"/>
                <w:szCs w:val="18"/>
              </w:rPr>
              <w:t>Regulation</w:t>
            </w:r>
            <w:r w:rsidR="005475BF" w:rsidRPr="005475BF">
              <w:rPr>
                <w:rFonts w:ascii="Verdana" w:hAnsi="Verdana"/>
                <w:bCs/>
                <w:sz w:val="18"/>
                <w:szCs w:val="18"/>
                <w:vertAlign w:val="superscript"/>
              </w:rPr>
              <w:t>*3</w:t>
            </w:r>
            <w:r w:rsidRPr="00BD7E7E">
              <w:rPr>
                <w:rFonts w:ascii="Verdana" w:hAnsi="Verdana"/>
                <w:bCs/>
                <w:sz w:val="18"/>
                <w:szCs w:val="18"/>
              </w:rPr>
              <w:t xml:space="preserve"> (art. </w:t>
            </w:r>
            <w:r>
              <w:rPr>
                <w:rFonts w:ascii="Verdana" w:hAnsi="Verdana"/>
                <w:bCs/>
                <w:sz w:val="18"/>
                <w:szCs w:val="18"/>
              </w:rPr>
              <w:t>105</w:t>
            </w:r>
            <w:r w:rsidR="0070369A">
              <w:rPr>
                <w:rFonts w:ascii="Verdana" w:hAnsi="Verdana"/>
                <w:bCs/>
                <w:sz w:val="18"/>
                <w:szCs w:val="18"/>
              </w:rPr>
              <w:t>,</w:t>
            </w:r>
            <w:r w:rsidRPr="00BD7E7E">
              <w:rPr>
                <w:rFonts w:ascii="Verdana" w:hAnsi="Verdana"/>
                <w:bCs/>
                <w:sz w:val="18"/>
                <w:szCs w:val="18"/>
              </w:rPr>
              <w:t xml:space="preserve"> SG #</w:t>
            </w:r>
            <w:r>
              <w:rPr>
                <w:rFonts w:ascii="Verdana" w:hAnsi="Verdana"/>
                <w:bCs/>
                <w:sz w:val="18"/>
                <w:szCs w:val="18"/>
              </w:rPr>
              <w:t>82</w:t>
            </w:r>
            <w:r w:rsidRPr="00BD7E7E">
              <w:rPr>
                <w:rFonts w:ascii="Verdana" w:hAnsi="Verdana"/>
                <w:bCs/>
                <w:sz w:val="18"/>
                <w:szCs w:val="18"/>
              </w:rPr>
              <w:t>/ 2004</w:t>
            </w:r>
            <w:r w:rsidR="0070369A">
              <w:rPr>
                <w:rFonts w:ascii="Verdana" w:hAnsi="Verdana"/>
                <w:bCs/>
                <w:sz w:val="18"/>
                <w:szCs w:val="18"/>
              </w:rPr>
              <w:t>;</w:t>
            </w:r>
          </w:p>
          <w:p w14:paraId="60B9025A" w14:textId="1A455D79" w:rsidR="009918BE" w:rsidRPr="00BD7E7E" w:rsidRDefault="009918BE" w:rsidP="009918BE">
            <w:pPr>
              <w:tabs>
                <w:tab w:val="left" w:pos="2410"/>
              </w:tabs>
              <w:rPr>
                <w:rFonts w:ascii="Verdana" w:hAnsi="Verdana"/>
                <w:bCs/>
                <w:sz w:val="18"/>
                <w:szCs w:val="18"/>
              </w:rPr>
            </w:pPr>
            <w:r w:rsidRPr="00BD7E7E">
              <w:rPr>
                <w:rFonts w:ascii="Verdana" w:hAnsi="Verdana"/>
                <w:bCs/>
                <w:sz w:val="18"/>
                <w:szCs w:val="18"/>
              </w:rPr>
              <w:t>Regulation</w:t>
            </w:r>
            <w:r w:rsidR="005475BF" w:rsidRPr="005475BF">
              <w:rPr>
                <w:rFonts w:ascii="Verdana" w:hAnsi="Verdana"/>
                <w:bCs/>
                <w:sz w:val="18"/>
                <w:szCs w:val="18"/>
                <w:vertAlign w:val="superscript"/>
              </w:rPr>
              <w:t>*4</w:t>
            </w:r>
            <w:r w:rsidR="0070369A">
              <w:rPr>
                <w:rFonts w:ascii="Verdana" w:hAnsi="Verdana"/>
                <w:bCs/>
                <w:sz w:val="18"/>
                <w:szCs w:val="18"/>
              </w:rPr>
              <w:t xml:space="preserve"> (art. 7; 26),</w:t>
            </w:r>
            <w:r w:rsidRPr="00BD7E7E">
              <w:rPr>
                <w:rFonts w:ascii="Verdana" w:hAnsi="Verdana"/>
                <w:bCs/>
                <w:sz w:val="18"/>
                <w:szCs w:val="18"/>
              </w:rPr>
              <w:t xml:space="preserve"> SG #104/ 2004</w:t>
            </w:r>
            <w:r w:rsidR="0070369A">
              <w:rPr>
                <w:rFonts w:ascii="Verdana" w:hAnsi="Verdana"/>
                <w:bCs/>
                <w:sz w:val="18"/>
                <w:szCs w:val="18"/>
              </w:rPr>
              <w:t>;</w:t>
            </w:r>
            <w:r w:rsidRPr="00BD7E7E">
              <w:rPr>
                <w:rFonts w:ascii="Verdana" w:hAnsi="Verdana"/>
                <w:bCs/>
                <w:sz w:val="18"/>
                <w:szCs w:val="18"/>
              </w:rPr>
              <w:t xml:space="preserve"> </w:t>
            </w:r>
          </w:p>
          <w:p w14:paraId="349C1E8C" w14:textId="20F28959" w:rsidR="009918BE" w:rsidRPr="00BD7E7E" w:rsidRDefault="009918BE" w:rsidP="009918BE">
            <w:pPr>
              <w:tabs>
                <w:tab w:val="left" w:pos="2410"/>
              </w:tabs>
              <w:rPr>
                <w:rFonts w:ascii="Verdana" w:hAnsi="Verdana"/>
                <w:bCs/>
                <w:sz w:val="18"/>
                <w:szCs w:val="18"/>
              </w:rPr>
            </w:pPr>
            <w:r w:rsidRPr="00BD7E7E">
              <w:rPr>
                <w:rFonts w:ascii="Verdana" w:hAnsi="Verdana"/>
                <w:bCs/>
                <w:sz w:val="18"/>
                <w:szCs w:val="18"/>
              </w:rPr>
              <w:t>Instructio</w:t>
            </w:r>
            <w:r w:rsidR="0070369A">
              <w:rPr>
                <w:rFonts w:ascii="Verdana" w:hAnsi="Verdana"/>
                <w:bCs/>
                <w:sz w:val="18"/>
                <w:szCs w:val="18"/>
              </w:rPr>
              <w:t>n</w:t>
            </w:r>
            <w:r w:rsidR="005475BF" w:rsidRPr="005475BF">
              <w:rPr>
                <w:rFonts w:ascii="Verdana" w:hAnsi="Verdana"/>
                <w:bCs/>
                <w:sz w:val="18"/>
                <w:szCs w:val="18"/>
                <w:vertAlign w:val="superscript"/>
              </w:rPr>
              <w:t>*6</w:t>
            </w:r>
            <w:r w:rsidR="0070369A">
              <w:rPr>
                <w:rFonts w:ascii="Verdana" w:hAnsi="Verdana"/>
                <w:bCs/>
                <w:sz w:val="18"/>
                <w:szCs w:val="18"/>
              </w:rPr>
              <w:t>,</w:t>
            </w:r>
            <w:r w:rsidRPr="00BD7E7E">
              <w:rPr>
                <w:rFonts w:ascii="Verdana" w:hAnsi="Verdana"/>
                <w:bCs/>
                <w:sz w:val="18"/>
                <w:szCs w:val="18"/>
              </w:rPr>
              <w:t xml:space="preserve"> </w:t>
            </w:r>
          </w:p>
          <w:p w14:paraId="644CB141" w14:textId="77777777" w:rsidR="009918BE" w:rsidRPr="00BD7E7E" w:rsidRDefault="009918BE" w:rsidP="009918BE">
            <w:pPr>
              <w:tabs>
                <w:tab w:val="left" w:pos="2410"/>
              </w:tabs>
              <w:rPr>
                <w:rFonts w:ascii="Verdana" w:hAnsi="Verdana"/>
                <w:bCs/>
                <w:sz w:val="18"/>
                <w:szCs w:val="18"/>
              </w:rPr>
            </w:pPr>
            <w:r>
              <w:rPr>
                <w:rFonts w:ascii="Verdana" w:hAnsi="Verdana"/>
                <w:bCs/>
                <w:sz w:val="18"/>
                <w:szCs w:val="18"/>
              </w:rPr>
              <w:t xml:space="preserve">NEK, 1996 </w:t>
            </w:r>
            <w:r w:rsidRPr="00BD7E7E">
              <w:rPr>
                <w:rFonts w:ascii="Verdana" w:hAnsi="Verdana"/>
                <w:bCs/>
                <w:sz w:val="18"/>
                <w:szCs w:val="18"/>
              </w:rPr>
              <w:t xml:space="preserve">     </w:t>
            </w:r>
          </w:p>
          <w:p w14:paraId="11678060" w14:textId="77777777" w:rsidR="00534E19" w:rsidRDefault="009918BE" w:rsidP="009918BE">
            <w:pPr>
              <w:tabs>
                <w:tab w:val="left" w:pos="2410"/>
              </w:tabs>
              <w:rPr>
                <w:rFonts w:ascii="Verdana" w:hAnsi="Verdana"/>
                <w:bCs/>
                <w:sz w:val="18"/>
                <w:szCs w:val="18"/>
              </w:rPr>
            </w:pPr>
            <w:r>
              <w:rPr>
                <w:rFonts w:ascii="Verdana" w:hAnsi="Verdana"/>
                <w:bCs/>
                <w:sz w:val="18"/>
                <w:szCs w:val="18"/>
              </w:rPr>
              <w:t>БДС</w:t>
            </w:r>
            <w:r w:rsidRPr="00BD7E7E">
              <w:rPr>
                <w:rFonts w:ascii="Verdana" w:hAnsi="Verdana"/>
                <w:bCs/>
                <w:sz w:val="18"/>
                <w:szCs w:val="18"/>
              </w:rPr>
              <w:t xml:space="preserve"> EN </w:t>
            </w:r>
            <w:r>
              <w:rPr>
                <w:rFonts w:ascii="Verdana" w:hAnsi="Verdana"/>
                <w:bCs/>
                <w:sz w:val="18"/>
                <w:szCs w:val="18"/>
              </w:rPr>
              <w:t>ISO 17635</w:t>
            </w:r>
          </w:p>
          <w:p w14:paraId="3FCE2C32" w14:textId="59E06AA1" w:rsidR="009918BE" w:rsidRPr="00BD7E7E" w:rsidRDefault="009918BE" w:rsidP="009918BE">
            <w:pPr>
              <w:tabs>
                <w:tab w:val="left" w:pos="2410"/>
              </w:tabs>
              <w:rPr>
                <w:rFonts w:ascii="Verdana" w:hAnsi="Verdana"/>
                <w:bCs/>
                <w:sz w:val="18"/>
                <w:szCs w:val="18"/>
              </w:rPr>
            </w:pPr>
            <w:r>
              <w:rPr>
                <w:rFonts w:ascii="Verdana" w:hAnsi="Verdana"/>
                <w:bCs/>
                <w:sz w:val="18"/>
                <w:szCs w:val="18"/>
              </w:rPr>
              <w:t>БДС 9234 (revoked without replacemen</w:t>
            </w:r>
            <w:r w:rsidR="00534E19">
              <w:rPr>
                <w:rFonts w:ascii="Verdana" w:hAnsi="Verdana"/>
                <w:bCs/>
                <w:sz w:val="18"/>
                <w:szCs w:val="18"/>
              </w:rPr>
              <w:t>t</w:t>
            </w:r>
            <w:r>
              <w:rPr>
                <w:rFonts w:ascii="Verdana" w:hAnsi="Verdana"/>
                <w:bCs/>
                <w:sz w:val="18"/>
                <w:szCs w:val="18"/>
              </w:rPr>
              <w:t>)</w:t>
            </w:r>
          </w:p>
          <w:p w14:paraId="63823F9F" w14:textId="145E8139" w:rsidR="009918BE" w:rsidRDefault="009918BE" w:rsidP="009918BE">
            <w:pPr>
              <w:tabs>
                <w:tab w:val="left" w:pos="2410"/>
              </w:tabs>
              <w:rPr>
                <w:rFonts w:ascii="Verdana" w:hAnsi="Verdana"/>
                <w:bCs/>
                <w:sz w:val="18"/>
                <w:szCs w:val="18"/>
              </w:rPr>
            </w:pPr>
            <w:r>
              <w:rPr>
                <w:rFonts w:ascii="Verdana" w:hAnsi="Verdana"/>
                <w:bCs/>
                <w:sz w:val="18"/>
                <w:szCs w:val="18"/>
              </w:rPr>
              <w:t>БДС 13661</w:t>
            </w:r>
          </w:p>
          <w:p w14:paraId="16CF9F37" w14:textId="381FA664" w:rsidR="009918BE" w:rsidRPr="00BD7E7E" w:rsidRDefault="009918BE" w:rsidP="009918BE">
            <w:pPr>
              <w:tabs>
                <w:tab w:val="left" w:pos="2410"/>
              </w:tabs>
              <w:rPr>
                <w:rFonts w:ascii="Verdana" w:hAnsi="Verdana"/>
                <w:bCs/>
                <w:sz w:val="18"/>
                <w:szCs w:val="18"/>
              </w:rPr>
            </w:pPr>
            <w:r>
              <w:rPr>
                <w:rFonts w:ascii="Verdana" w:hAnsi="Verdana"/>
                <w:bCs/>
                <w:sz w:val="18"/>
                <w:szCs w:val="18"/>
              </w:rPr>
              <w:t>БДС EN 10160</w:t>
            </w:r>
          </w:p>
          <w:p w14:paraId="361BBC66" w14:textId="62B7FCF2" w:rsidR="009918BE" w:rsidRDefault="009918BE" w:rsidP="009918BE">
            <w:pPr>
              <w:tabs>
                <w:tab w:val="left" w:pos="2410"/>
              </w:tabs>
              <w:rPr>
                <w:rFonts w:ascii="Verdana" w:hAnsi="Verdana"/>
                <w:bCs/>
                <w:sz w:val="18"/>
                <w:szCs w:val="18"/>
              </w:rPr>
            </w:pPr>
            <w:r>
              <w:rPr>
                <w:rFonts w:ascii="Verdana" w:hAnsi="Verdana"/>
                <w:bCs/>
                <w:sz w:val="18"/>
                <w:szCs w:val="18"/>
              </w:rPr>
              <w:t>БДС</w:t>
            </w:r>
            <w:r w:rsidRPr="00BD7E7E">
              <w:rPr>
                <w:rFonts w:ascii="Verdana" w:hAnsi="Verdana"/>
                <w:bCs/>
                <w:sz w:val="18"/>
                <w:szCs w:val="18"/>
              </w:rPr>
              <w:t xml:space="preserve"> EN </w:t>
            </w:r>
            <w:r>
              <w:rPr>
                <w:rFonts w:ascii="Verdana" w:hAnsi="Verdana"/>
                <w:bCs/>
                <w:sz w:val="18"/>
                <w:szCs w:val="18"/>
              </w:rPr>
              <w:t>11666</w:t>
            </w:r>
          </w:p>
          <w:p w14:paraId="61177077" w14:textId="409A25D3" w:rsidR="009918BE" w:rsidRPr="00BD7E7E" w:rsidRDefault="009918BE" w:rsidP="009918BE">
            <w:pPr>
              <w:tabs>
                <w:tab w:val="left" w:pos="2410"/>
              </w:tabs>
              <w:rPr>
                <w:rFonts w:ascii="Verdana" w:hAnsi="Verdana"/>
                <w:bCs/>
                <w:sz w:val="18"/>
                <w:szCs w:val="18"/>
              </w:rPr>
            </w:pPr>
            <w:r>
              <w:rPr>
                <w:rFonts w:ascii="Verdana" w:hAnsi="Verdana"/>
                <w:bCs/>
                <w:sz w:val="18"/>
                <w:szCs w:val="18"/>
              </w:rPr>
              <w:t xml:space="preserve">БДС EN 14015 </w:t>
            </w:r>
          </w:p>
          <w:p w14:paraId="5B427625" w14:textId="6B0C0FBF" w:rsidR="009918BE" w:rsidRPr="00BD7E7E" w:rsidRDefault="009918BE" w:rsidP="009918BE">
            <w:pPr>
              <w:tabs>
                <w:tab w:val="left" w:pos="2410"/>
              </w:tabs>
              <w:rPr>
                <w:rFonts w:ascii="Verdana" w:hAnsi="Verdana"/>
                <w:bCs/>
                <w:sz w:val="18"/>
                <w:szCs w:val="18"/>
              </w:rPr>
            </w:pPr>
            <w:r>
              <w:rPr>
                <w:rFonts w:ascii="Verdana" w:hAnsi="Verdana"/>
                <w:bCs/>
                <w:sz w:val="18"/>
                <w:szCs w:val="18"/>
              </w:rPr>
              <w:t>БДС</w:t>
            </w:r>
            <w:r w:rsidRPr="00BD7E7E">
              <w:rPr>
                <w:rFonts w:ascii="Verdana" w:hAnsi="Verdana"/>
                <w:bCs/>
                <w:sz w:val="18"/>
                <w:szCs w:val="18"/>
              </w:rPr>
              <w:t xml:space="preserve"> EN 13445-5</w:t>
            </w:r>
            <w:r>
              <w:rPr>
                <w:rFonts w:ascii="Verdana" w:hAnsi="Verdana"/>
                <w:bCs/>
                <w:sz w:val="18"/>
                <w:szCs w:val="18"/>
              </w:rPr>
              <w:t>+A1</w:t>
            </w:r>
          </w:p>
          <w:p w14:paraId="1FBB5F61" w14:textId="36B47FBB" w:rsidR="009918BE" w:rsidRPr="00BD7E7E" w:rsidRDefault="009918BE" w:rsidP="009918BE">
            <w:pPr>
              <w:tabs>
                <w:tab w:val="left" w:pos="2410"/>
              </w:tabs>
              <w:rPr>
                <w:rFonts w:ascii="Verdana" w:hAnsi="Verdana"/>
                <w:bCs/>
                <w:sz w:val="18"/>
                <w:szCs w:val="18"/>
              </w:rPr>
            </w:pPr>
            <w:r>
              <w:rPr>
                <w:rFonts w:ascii="Verdana" w:hAnsi="Verdana"/>
                <w:bCs/>
                <w:sz w:val="18"/>
                <w:szCs w:val="18"/>
              </w:rPr>
              <w:t>БДС</w:t>
            </w:r>
            <w:r w:rsidRPr="00BD7E7E">
              <w:rPr>
                <w:rFonts w:ascii="Verdana" w:hAnsi="Verdana"/>
                <w:bCs/>
                <w:sz w:val="18"/>
                <w:szCs w:val="18"/>
              </w:rPr>
              <w:t xml:space="preserve"> EN 13480-5+A</w:t>
            </w:r>
            <w:r>
              <w:rPr>
                <w:rFonts w:ascii="Verdana" w:hAnsi="Verdana"/>
                <w:bCs/>
                <w:sz w:val="18"/>
                <w:szCs w:val="18"/>
              </w:rPr>
              <w:t>1</w:t>
            </w:r>
            <w:r w:rsidRPr="00BD7E7E">
              <w:rPr>
                <w:rFonts w:ascii="Verdana" w:hAnsi="Verdana"/>
                <w:bCs/>
                <w:sz w:val="18"/>
                <w:szCs w:val="18"/>
              </w:rPr>
              <w:t xml:space="preserve"> </w:t>
            </w:r>
          </w:p>
          <w:p w14:paraId="7246E254" w14:textId="27B11083" w:rsidR="009918BE" w:rsidRPr="00BD7E7E" w:rsidRDefault="009918BE" w:rsidP="009918BE">
            <w:pPr>
              <w:tabs>
                <w:tab w:val="left" w:pos="2410"/>
              </w:tabs>
              <w:rPr>
                <w:rFonts w:ascii="Verdana" w:hAnsi="Verdana"/>
                <w:bCs/>
                <w:sz w:val="18"/>
                <w:szCs w:val="18"/>
              </w:rPr>
            </w:pPr>
            <w:r>
              <w:rPr>
                <w:rFonts w:ascii="Verdana" w:hAnsi="Verdana"/>
                <w:bCs/>
                <w:sz w:val="18"/>
                <w:szCs w:val="18"/>
              </w:rPr>
              <w:t>БДС</w:t>
            </w:r>
            <w:r w:rsidRPr="00BD7E7E">
              <w:rPr>
                <w:rFonts w:ascii="Verdana" w:hAnsi="Verdana"/>
                <w:bCs/>
                <w:sz w:val="18"/>
                <w:szCs w:val="18"/>
              </w:rPr>
              <w:t xml:space="preserve"> EN </w:t>
            </w:r>
            <w:r w:rsidR="0070369A">
              <w:rPr>
                <w:rFonts w:ascii="Verdana" w:hAnsi="Verdana"/>
                <w:bCs/>
                <w:sz w:val="18"/>
                <w:szCs w:val="18"/>
              </w:rPr>
              <w:t>14163</w:t>
            </w:r>
            <w:r>
              <w:rPr>
                <w:rFonts w:ascii="Verdana" w:hAnsi="Verdana"/>
                <w:bCs/>
                <w:sz w:val="18"/>
                <w:szCs w:val="18"/>
              </w:rPr>
              <w:t>+AC</w:t>
            </w:r>
          </w:p>
          <w:p w14:paraId="2465A568" w14:textId="77DE9E8F" w:rsidR="009918BE" w:rsidRPr="00BD7E7E" w:rsidRDefault="009918BE" w:rsidP="009918BE">
            <w:pPr>
              <w:tabs>
                <w:tab w:val="left" w:pos="2410"/>
              </w:tabs>
              <w:rPr>
                <w:rFonts w:ascii="Verdana" w:hAnsi="Verdana"/>
                <w:bCs/>
                <w:sz w:val="18"/>
                <w:szCs w:val="18"/>
              </w:rPr>
            </w:pPr>
            <w:r>
              <w:rPr>
                <w:rFonts w:ascii="Verdana" w:hAnsi="Verdana"/>
                <w:bCs/>
                <w:sz w:val="18"/>
                <w:szCs w:val="18"/>
              </w:rPr>
              <w:t>БДС</w:t>
            </w:r>
            <w:r w:rsidRPr="00BD7E7E">
              <w:rPr>
                <w:rFonts w:ascii="Verdana" w:hAnsi="Verdana"/>
                <w:bCs/>
                <w:sz w:val="18"/>
                <w:szCs w:val="18"/>
              </w:rPr>
              <w:t xml:space="preserve"> EN ISO </w:t>
            </w:r>
            <w:r>
              <w:rPr>
                <w:rFonts w:ascii="Verdana" w:hAnsi="Verdana"/>
                <w:bCs/>
                <w:sz w:val="18"/>
                <w:szCs w:val="18"/>
              </w:rPr>
              <w:t xml:space="preserve">12732 +A1 </w:t>
            </w:r>
          </w:p>
          <w:p w14:paraId="6A87480B" w14:textId="2FB62E49" w:rsidR="009918BE" w:rsidRPr="00BD7E7E" w:rsidRDefault="009918BE" w:rsidP="009918BE">
            <w:pPr>
              <w:tabs>
                <w:tab w:val="left" w:pos="2410"/>
              </w:tabs>
              <w:rPr>
                <w:rFonts w:ascii="Verdana" w:hAnsi="Verdana"/>
                <w:bCs/>
                <w:sz w:val="18"/>
                <w:szCs w:val="18"/>
              </w:rPr>
            </w:pPr>
            <w:r>
              <w:rPr>
                <w:rFonts w:ascii="Verdana" w:hAnsi="Verdana"/>
                <w:bCs/>
                <w:sz w:val="18"/>
                <w:szCs w:val="18"/>
              </w:rPr>
              <w:t>БДС</w:t>
            </w:r>
            <w:r w:rsidRPr="00BD7E7E">
              <w:rPr>
                <w:rFonts w:ascii="Verdana" w:hAnsi="Verdana"/>
                <w:bCs/>
                <w:sz w:val="18"/>
                <w:szCs w:val="18"/>
              </w:rPr>
              <w:t xml:space="preserve"> EN ISO </w:t>
            </w:r>
            <w:r>
              <w:rPr>
                <w:rFonts w:ascii="Verdana" w:hAnsi="Verdana"/>
                <w:bCs/>
                <w:sz w:val="18"/>
                <w:szCs w:val="18"/>
              </w:rPr>
              <w:t xml:space="preserve">5817 </w:t>
            </w:r>
          </w:p>
          <w:p w14:paraId="0D53CCF9" w14:textId="02DB6BFF" w:rsidR="00317D0E" w:rsidRPr="009918BE" w:rsidRDefault="009918BE" w:rsidP="009918BE">
            <w:pPr>
              <w:pStyle w:val="NoSpacing"/>
              <w:rPr>
                <w:rFonts w:ascii="Verdana" w:hAnsi="Verdana"/>
                <w:sz w:val="18"/>
                <w:szCs w:val="18"/>
                <w:lang w:val="bg-BG" w:eastAsia="bg-BG"/>
              </w:rPr>
            </w:pPr>
            <w:r>
              <w:rPr>
                <w:rFonts w:ascii="Verdana" w:hAnsi="Verdana"/>
                <w:bCs/>
                <w:sz w:val="18"/>
                <w:szCs w:val="18"/>
                <w:lang w:val="bg-BG"/>
              </w:rPr>
              <w:t>ТС</w:t>
            </w:r>
          </w:p>
        </w:tc>
      </w:tr>
      <w:tr w:rsidR="00317D0E" w:rsidRPr="006F655F" w14:paraId="127B0F73" w14:textId="77777777" w:rsidTr="002340E6">
        <w:tc>
          <w:tcPr>
            <w:tcW w:w="567" w:type="dxa"/>
            <w:shd w:val="clear" w:color="auto" w:fill="auto"/>
          </w:tcPr>
          <w:p w14:paraId="6830E9BE" w14:textId="160C65DA" w:rsidR="00317D0E" w:rsidRPr="006F655F" w:rsidRDefault="00317D0E" w:rsidP="00317D0E">
            <w:pPr>
              <w:pStyle w:val="PreformattedText"/>
              <w:jc w:val="center"/>
              <w:rPr>
                <w:rFonts w:ascii="Verdana" w:hAnsi="Verdana"/>
                <w:sz w:val="18"/>
                <w:szCs w:val="18"/>
                <w:lang w:eastAsia="bg-BG"/>
              </w:rPr>
            </w:pPr>
            <w:r w:rsidRPr="006F655F">
              <w:rPr>
                <w:rFonts w:ascii="Verdana" w:hAnsi="Verdana"/>
                <w:sz w:val="18"/>
                <w:szCs w:val="18"/>
                <w:lang w:eastAsia="bg-BG"/>
              </w:rPr>
              <w:t>8.</w:t>
            </w:r>
          </w:p>
        </w:tc>
        <w:tc>
          <w:tcPr>
            <w:tcW w:w="1560" w:type="dxa"/>
            <w:shd w:val="clear" w:color="auto" w:fill="auto"/>
          </w:tcPr>
          <w:p w14:paraId="37840400" w14:textId="75068E65" w:rsidR="00317D0E" w:rsidRPr="006F655F" w:rsidRDefault="00534E19" w:rsidP="006F655F">
            <w:pPr>
              <w:pStyle w:val="PreformattedText"/>
              <w:rPr>
                <w:rFonts w:ascii="Verdana" w:hAnsi="Verdana"/>
                <w:sz w:val="18"/>
                <w:szCs w:val="18"/>
                <w:lang w:eastAsia="bg-BG"/>
              </w:rPr>
            </w:pPr>
            <w:r w:rsidRPr="00BD7E7E">
              <w:rPr>
                <w:rFonts w:ascii="Verdana" w:hAnsi="Verdana"/>
                <w:sz w:val="18"/>
                <w:szCs w:val="18"/>
              </w:rPr>
              <w:t xml:space="preserve">Non-destructive control of metals and metal equipment, pressure vessels, reservoirs, </w:t>
            </w:r>
            <w:r w:rsidRPr="00BD7E7E">
              <w:rPr>
                <w:rFonts w:ascii="Verdana" w:hAnsi="Verdana"/>
                <w:sz w:val="18"/>
                <w:szCs w:val="18"/>
              </w:rPr>
              <w:lastRenderedPageBreak/>
              <w:t>pipelines: basic metal and welded joints</w:t>
            </w:r>
          </w:p>
        </w:tc>
        <w:tc>
          <w:tcPr>
            <w:tcW w:w="1559" w:type="dxa"/>
            <w:shd w:val="clear" w:color="auto" w:fill="auto"/>
          </w:tcPr>
          <w:p w14:paraId="5E9A5601" w14:textId="059DECED" w:rsidR="00317D0E" w:rsidRPr="006F655F" w:rsidRDefault="00534E19" w:rsidP="006F655F">
            <w:pPr>
              <w:pStyle w:val="PreformattedText"/>
              <w:rPr>
                <w:rFonts w:ascii="Verdana" w:hAnsi="Verdana"/>
                <w:sz w:val="18"/>
                <w:szCs w:val="18"/>
                <w:lang w:eastAsia="bg-BG"/>
              </w:rPr>
            </w:pPr>
            <w:r w:rsidRPr="00BD7E7E">
              <w:rPr>
                <w:rFonts w:ascii="Verdana" w:hAnsi="Verdana"/>
                <w:bCs/>
                <w:sz w:val="18"/>
                <w:szCs w:val="18"/>
              </w:rPr>
              <w:lastRenderedPageBreak/>
              <w:t>new and/or in use/operation products and facilities</w:t>
            </w:r>
          </w:p>
        </w:tc>
        <w:tc>
          <w:tcPr>
            <w:tcW w:w="2410" w:type="dxa"/>
            <w:shd w:val="clear" w:color="auto" w:fill="auto"/>
          </w:tcPr>
          <w:p w14:paraId="61E254AE" w14:textId="3D154EC3" w:rsidR="00317D0E" w:rsidRPr="006F655F" w:rsidRDefault="00534E19" w:rsidP="00317D0E">
            <w:pPr>
              <w:pStyle w:val="NoSpacing"/>
              <w:rPr>
                <w:rFonts w:ascii="Verdana" w:hAnsi="Verdana"/>
                <w:sz w:val="18"/>
                <w:szCs w:val="18"/>
                <w:lang w:eastAsia="bg-BG"/>
              </w:rPr>
            </w:pPr>
            <w:r w:rsidRPr="00BD7E7E">
              <w:rPr>
                <w:rFonts w:ascii="Verdana" w:hAnsi="Verdana"/>
                <w:sz w:val="18"/>
                <w:szCs w:val="18"/>
              </w:rPr>
              <w:t>control of metals and metal equipment</w:t>
            </w:r>
            <w:r>
              <w:rPr>
                <w:rFonts w:ascii="Verdana" w:hAnsi="Verdana"/>
                <w:sz w:val="18"/>
                <w:szCs w:val="18"/>
              </w:rPr>
              <w:t xml:space="preserve"> (wall thickness under ultrasound  control method)</w:t>
            </w:r>
          </w:p>
        </w:tc>
        <w:tc>
          <w:tcPr>
            <w:tcW w:w="2552" w:type="dxa"/>
            <w:shd w:val="clear" w:color="auto" w:fill="auto"/>
          </w:tcPr>
          <w:p w14:paraId="4177CD45" w14:textId="06FA9C43" w:rsidR="00534E19" w:rsidRPr="00BD7E7E" w:rsidRDefault="005B7021" w:rsidP="00534E19">
            <w:pPr>
              <w:tabs>
                <w:tab w:val="left" w:pos="2410"/>
              </w:tabs>
              <w:rPr>
                <w:rFonts w:ascii="Verdana" w:hAnsi="Verdana"/>
                <w:bCs/>
                <w:sz w:val="18"/>
                <w:szCs w:val="18"/>
              </w:rPr>
            </w:pPr>
            <w:r>
              <w:rPr>
                <w:rFonts w:ascii="Verdana" w:hAnsi="Verdana"/>
                <w:bCs/>
                <w:sz w:val="18"/>
                <w:szCs w:val="18"/>
              </w:rPr>
              <w:t>БДС</w:t>
            </w:r>
            <w:r w:rsidRPr="00BD7E7E">
              <w:rPr>
                <w:rFonts w:ascii="Verdana" w:hAnsi="Verdana"/>
                <w:bCs/>
                <w:sz w:val="18"/>
                <w:szCs w:val="18"/>
              </w:rPr>
              <w:t xml:space="preserve"> </w:t>
            </w:r>
            <w:r w:rsidR="00534E19" w:rsidRPr="00BD7E7E">
              <w:rPr>
                <w:rFonts w:ascii="Verdana" w:hAnsi="Verdana"/>
                <w:bCs/>
                <w:sz w:val="18"/>
                <w:szCs w:val="18"/>
              </w:rPr>
              <w:t xml:space="preserve">EN ISO </w:t>
            </w:r>
            <w:r w:rsidR="00534E19">
              <w:rPr>
                <w:rFonts w:ascii="Verdana" w:hAnsi="Verdana"/>
                <w:bCs/>
                <w:sz w:val="18"/>
                <w:szCs w:val="18"/>
              </w:rPr>
              <w:t>16809</w:t>
            </w:r>
          </w:p>
          <w:p w14:paraId="2C0A9F0B" w14:textId="77777777" w:rsidR="00534E19" w:rsidRPr="00BD7E7E" w:rsidRDefault="00534E19" w:rsidP="00534E19">
            <w:pPr>
              <w:tabs>
                <w:tab w:val="left" w:pos="2410"/>
              </w:tabs>
              <w:rPr>
                <w:rFonts w:ascii="Verdana" w:hAnsi="Verdana"/>
                <w:bCs/>
                <w:sz w:val="18"/>
                <w:szCs w:val="18"/>
              </w:rPr>
            </w:pPr>
          </w:p>
          <w:p w14:paraId="42D77BC4" w14:textId="182DA01C" w:rsidR="00317D0E" w:rsidRPr="006F655F" w:rsidRDefault="00534E19" w:rsidP="005B7021">
            <w:pPr>
              <w:pStyle w:val="NoSpacing"/>
              <w:rPr>
                <w:rFonts w:ascii="Verdana" w:hAnsi="Verdana"/>
                <w:sz w:val="18"/>
                <w:szCs w:val="18"/>
                <w:lang w:eastAsia="bg-BG"/>
              </w:rPr>
            </w:pPr>
            <w:r w:rsidRPr="00BD7E7E">
              <w:rPr>
                <w:rFonts w:ascii="Verdana" w:hAnsi="Verdana"/>
                <w:bCs/>
                <w:sz w:val="18"/>
                <w:szCs w:val="18"/>
              </w:rPr>
              <w:t xml:space="preserve">Procedure of </w:t>
            </w:r>
            <w:r w:rsidRPr="00BD7E7E">
              <w:rPr>
                <w:rFonts w:ascii="Verdana" w:hAnsi="Verdana"/>
                <w:sz w:val="18"/>
                <w:szCs w:val="18"/>
              </w:rPr>
              <w:t>non-destructive control of metals and metal equipment, pressure vessels, reservoirs, pipelines: basic metal and welded joints (</w:t>
            </w:r>
            <w:r>
              <w:rPr>
                <w:rFonts w:ascii="Verdana" w:hAnsi="Verdana"/>
                <w:sz w:val="18"/>
                <w:szCs w:val="18"/>
              </w:rPr>
              <w:t xml:space="preserve">wall </w:t>
            </w:r>
            <w:r>
              <w:rPr>
                <w:rFonts w:ascii="Verdana" w:hAnsi="Verdana"/>
                <w:sz w:val="18"/>
                <w:szCs w:val="18"/>
              </w:rPr>
              <w:lastRenderedPageBreak/>
              <w:t>thickness under ultrasound  control method</w:t>
            </w:r>
            <w:r w:rsidRPr="00BD7E7E">
              <w:rPr>
                <w:rFonts w:ascii="Verdana" w:hAnsi="Verdana"/>
                <w:bCs/>
                <w:sz w:val="18"/>
                <w:szCs w:val="18"/>
              </w:rPr>
              <w:t>) -  WP 7.1.</w:t>
            </w:r>
            <w:r>
              <w:rPr>
                <w:rFonts w:ascii="Verdana" w:hAnsi="Verdana"/>
                <w:bCs/>
                <w:sz w:val="18"/>
                <w:szCs w:val="18"/>
              </w:rPr>
              <w:t xml:space="preserve">8  </w:t>
            </w:r>
          </w:p>
        </w:tc>
        <w:tc>
          <w:tcPr>
            <w:tcW w:w="2268" w:type="dxa"/>
            <w:shd w:val="clear" w:color="auto" w:fill="auto"/>
          </w:tcPr>
          <w:p w14:paraId="21EA77F0" w14:textId="6C1DC861" w:rsidR="00534E19" w:rsidRPr="00BD7E7E" w:rsidRDefault="00534E19" w:rsidP="00534E19">
            <w:pPr>
              <w:tabs>
                <w:tab w:val="left" w:pos="2410"/>
              </w:tabs>
              <w:rPr>
                <w:rFonts w:ascii="Verdana" w:hAnsi="Verdana"/>
                <w:bCs/>
                <w:sz w:val="18"/>
                <w:szCs w:val="18"/>
              </w:rPr>
            </w:pPr>
            <w:r w:rsidRPr="00BD7E7E">
              <w:rPr>
                <w:rFonts w:ascii="Verdana" w:hAnsi="Verdana"/>
                <w:bCs/>
                <w:sz w:val="18"/>
                <w:szCs w:val="18"/>
              </w:rPr>
              <w:lastRenderedPageBreak/>
              <w:t>Regulation</w:t>
            </w:r>
            <w:r w:rsidR="00FD145A" w:rsidRPr="00BD7E7E">
              <w:rPr>
                <w:rFonts w:ascii="Verdana" w:hAnsi="Verdana"/>
                <w:bCs/>
                <w:sz w:val="18"/>
                <w:szCs w:val="18"/>
                <w:vertAlign w:val="superscript"/>
              </w:rPr>
              <w:t>*1</w:t>
            </w:r>
            <w:r w:rsidRPr="00BD7E7E">
              <w:rPr>
                <w:rFonts w:ascii="Verdana" w:hAnsi="Verdana"/>
                <w:bCs/>
                <w:sz w:val="18"/>
                <w:szCs w:val="18"/>
              </w:rPr>
              <w:t xml:space="preserve"> (art. </w:t>
            </w:r>
            <w:r>
              <w:rPr>
                <w:rFonts w:ascii="Verdana" w:hAnsi="Verdana"/>
                <w:bCs/>
                <w:sz w:val="18"/>
                <w:szCs w:val="18"/>
              </w:rPr>
              <w:t>218; 269; 273</w:t>
            </w:r>
            <w:r w:rsidR="0070369A">
              <w:rPr>
                <w:rFonts w:ascii="Verdana" w:hAnsi="Verdana"/>
                <w:bCs/>
                <w:sz w:val="18"/>
                <w:szCs w:val="18"/>
              </w:rPr>
              <w:t>),</w:t>
            </w:r>
            <w:r w:rsidRPr="00BD7E7E">
              <w:rPr>
                <w:rFonts w:ascii="Verdana" w:hAnsi="Verdana"/>
                <w:bCs/>
                <w:sz w:val="18"/>
                <w:szCs w:val="18"/>
              </w:rPr>
              <w:t xml:space="preserve"> SG #64/ 2008</w:t>
            </w:r>
            <w:r w:rsidR="0070369A">
              <w:rPr>
                <w:rFonts w:ascii="Verdana" w:hAnsi="Verdana"/>
                <w:bCs/>
                <w:sz w:val="18"/>
                <w:szCs w:val="18"/>
              </w:rPr>
              <w:t>;</w:t>
            </w:r>
            <w:r w:rsidRPr="00BD7E7E">
              <w:rPr>
                <w:rFonts w:ascii="Verdana" w:hAnsi="Verdana"/>
                <w:bCs/>
                <w:sz w:val="18"/>
                <w:szCs w:val="18"/>
              </w:rPr>
              <w:t xml:space="preserve">  </w:t>
            </w:r>
          </w:p>
          <w:p w14:paraId="3B07EECE" w14:textId="51FC4101" w:rsidR="00534E19" w:rsidRPr="00BD7E7E" w:rsidRDefault="00534E19" w:rsidP="00534E19">
            <w:pPr>
              <w:tabs>
                <w:tab w:val="left" w:pos="2410"/>
              </w:tabs>
              <w:rPr>
                <w:rFonts w:ascii="Verdana" w:hAnsi="Verdana"/>
                <w:bCs/>
                <w:sz w:val="18"/>
                <w:szCs w:val="18"/>
              </w:rPr>
            </w:pPr>
            <w:r w:rsidRPr="00BD7E7E">
              <w:rPr>
                <w:rFonts w:ascii="Verdana" w:hAnsi="Verdana"/>
                <w:bCs/>
                <w:sz w:val="18"/>
                <w:szCs w:val="18"/>
              </w:rPr>
              <w:t>Regulation</w:t>
            </w:r>
            <w:r w:rsidR="00FD145A" w:rsidRPr="00FD145A">
              <w:rPr>
                <w:rFonts w:ascii="Verdana" w:hAnsi="Verdana"/>
                <w:bCs/>
                <w:sz w:val="18"/>
                <w:szCs w:val="18"/>
                <w:vertAlign w:val="superscript"/>
              </w:rPr>
              <w:t>*2</w:t>
            </w:r>
            <w:r w:rsidR="00FD145A" w:rsidRPr="00FD145A">
              <w:rPr>
                <w:rFonts w:ascii="Verdana" w:hAnsi="Verdana"/>
                <w:bCs/>
                <w:sz w:val="18"/>
                <w:szCs w:val="18"/>
              </w:rPr>
              <w:t xml:space="preserve"> </w:t>
            </w:r>
            <w:r w:rsidRPr="00BD7E7E">
              <w:rPr>
                <w:rFonts w:ascii="Verdana" w:hAnsi="Verdana"/>
                <w:bCs/>
                <w:sz w:val="18"/>
                <w:szCs w:val="18"/>
              </w:rPr>
              <w:t>(art. 6; 9)</w:t>
            </w:r>
            <w:r w:rsidR="0070369A">
              <w:rPr>
                <w:rFonts w:ascii="Verdana" w:hAnsi="Verdana"/>
                <w:bCs/>
                <w:sz w:val="18"/>
                <w:szCs w:val="18"/>
              </w:rPr>
              <w:t>,</w:t>
            </w:r>
            <w:r w:rsidRPr="00BD7E7E">
              <w:rPr>
                <w:rFonts w:ascii="Verdana" w:hAnsi="Verdana"/>
                <w:bCs/>
                <w:sz w:val="18"/>
                <w:szCs w:val="18"/>
              </w:rPr>
              <w:t xml:space="preserve"> SG #</w:t>
            </w:r>
            <w:r>
              <w:rPr>
                <w:rFonts w:ascii="Verdana" w:hAnsi="Verdana"/>
                <w:bCs/>
                <w:sz w:val="18"/>
                <w:szCs w:val="18"/>
              </w:rPr>
              <w:t>67/2004</w:t>
            </w:r>
            <w:r w:rsidR="0070369A">
              <w:rPr>
                <w:rFonts w:ascii="Verdana" w:hAnsi="Verdana"/>
                <w:bCs/>
                <w:sz w:val="18"/>
                <w:szCs w:val="18"/>
              </w:rPr>
              <w:t>;</w:t>
            </w:r>
            <w:r>
              <w:rPr>
                <w:rFonts w:ascii="Verdana" w:hAnsi="Verdana"/>
                <w:bCs/>
                <w:sz w:val="18"/>
                <w:szCs w:val="18"/>
              </w:rPr>
              <w:t xml:space="preserve"> </w:t>
            </w:r>
          </w:p>
          <w:p w14:paraId="3A612CA7" w14:textId="2BCA77C1" w:rsidR="00534E19" w:rsidRPr="00BD7E7E" w:rsidRDefault="00534E19" w:rsidP="00534E19">
            <w:pPr>
              <w:tabs>
                <w:tab w:val="left" w:pos="2410"/>
              </w:tabs>
              <w:rPr>
                <w:rFonts w:ascii="Verdana" w:hAnsi="Verdana"/>
                <w:bCs/>
                <w:sz w:val="18"/>
                <w:szCs w:val="18"/>
              </w:rPr>
            </w:pPr>
            <w:r w:rsidRPr="00BD7E7E">
              <w:rPr>
                <w:rFonts w:ascii="Verdana" w:hAnsi="Verdana"/>
                <w:bCs/>
                <w:sz w:val="18"/>
                <w:szCs w:val="18"/>
              </w:rPr>
              <w:t>Regulation</w:t>
            </w:r>
            <w:r w:rsidR="005475BF" w:rsidRPr="005475BF">
              <w:rPr>
                <w:rFonts w:ascii="Verdana" w:hAnsi="Verdana"/>
                <w:bCs/>
                <w:sz w:val="18"/>
                <w:szCs w:val="18"/>
                <w:vertAlign w:val="superscript"/>
              </w:rPr>
              <w:t>*3</w:t>
            </w:r>
            <w:r w:rsidRPr="00BD7E7E">
              <w:rPr>
                <w:rFonts w:ascii="Verdana" w:hAnsi="Verdana"/>
                <w:bCs/>
                <w:sz w:val="18"/>
                <w:szCs w:val="18"/>
              </w:rPr>
              <w:t xml:space="preserve"> (art. </w:t>
            </w:r>
            <w:r>
              <w:rPr>
                <w:rFonts w:ascii="Verdana" w:hAnsi="Verdana"/>
                <w:bCs/>
                <w:sz w:val="18"/>
                <w:szCs w:val="18"/>
              </w:rPr>
              <w:t>5; 6</w:t>
            </w:r>
            <w:r w:rsidRPr="00BD7E7E">
              <w:rPr>
                <w:rFonts w:ascii="Verdana" w:hAnsi="Verdana"/>
                <w:bCs/>
                <w:sz w:val="18"/>
                <w:szCs w:val="18"/>
              </w:rPr>
              <w:t>)</w:t>
            </w:r>
            <w:r w:rsidR="0070369A">
              <w:rPr>
                <w:rFonts w:ascii="Verdana" w:hAnsi="Verdana"/>
                <w:bCs/>
                <w:sz w:val="18"/>
                <w:szCs w:val="18"/>
              </w:rPr>
              <w:t>,</w:t>
            </w:r>
            <w:r w:rsidRPr="00BD7E7E">
              <w:rPr>
                <w:rFonts w:ascii="Verdana" w:hAnsi="Verdana"/>
                <w:bCs/>
                <w:sz w:val="18"/>
                <w:szCs w:val="18"/>
              </w:rPr>
              <w:t xml:space="preserve"> SG #82/ 2004</w:t>
            </w:r>
            <w:r w:rsidR="0070369A">
              <w:rPr>
                <w:rFonts w:ascii="Verdana" w:hAnsi="Verdana"/>
                <w:bCs/>
                <w:sz w:val="18"/>
                <w:szCs w:val="18"/>
              </w:rPr>
              <w:t>;</w:t>
            </w:r>
          </w:p>
          <w:p w14:paraId="3CFAD803" w14:textId="4405DCEC" w:rsidR="00534E19" w:rsidRPr="00BD7E7E" w:rsidRDefault="00534E19" w:rsidP="00534E19">
            <w:pPr>
              <w:tabs>
                <w:tab w:val="left" w:pos="2410"/>
              </w:tabs>
              <w:rPr>
                <w:rFonts w:ascii="Verdana" w:hAnsi="Verdana"/>
                <w:bCs/>
                <w:sz w:val="18"/>
                <w:szCs w:val="18"/>
              </w:rPr>
            </w:pPr>
            <w:r w:rsidRPr="00BD7E7E">
              <w:rPr>
                <w:rFonts w:ascii="Verdana" w:hAnsi="Verdana"/>
                <w:bCs/>
                <w:sz w:val="18"/>
                <w:szCs w:val="18"/>
              </w:rPr>
              <w:t>Regulation</w:t>
            </w:r>
            <w:r w:rsidR="005475BF" w:rsidRPr="005475BF">
              <w:rPr>
                <w:rFonts w:ascii="Verdana" w:hAnsi="Verdana"/>
                <w:bCs/>
                <w:sz w:val="18"/>
                <w:szCs w:val="18"/>
                <w:vertAlign w:val="superscript"/>
              </w:rPr>
              <w:t>*4</w:t>
            </w:r>
            <w:r w:rsidRPr="00BD7E7E">
              <w:rPr>
                <w:rFonts w:ascii="Verdana" w:hAnsi="Verdana"/>
                <w:bCs/>
                <w:sz w:val="18"/>
                <w:szCs w:val="18"/>
              </w:rPr>
              <w:t xml:space="preserve"> (art. </w:t>
            </w:r>
            <w:r>
              <w:rPr>
                <w:rFonts w:ascii="Verdana" w:hAnsi="Verdana"/>
                <w:bCs/>
                <w:sz w:val="18"/>
                <w:szCs w:val="18"/>
              </w:rPr>
              <w:t>7</w:t>
            </w:r>
            <w:r w:rsidR="0070369A">
              <w:rPr>
                <w:rFonts w:ascii="Verdana" w:hAnsi="Verdana"/>
                <w:bCs/>
                <w:sz w:val="18"/>
                <w:szCs w:val="18"/>
              </w:rPr>
              <w:t>),</w:t>
            </w:r>
            <w:r w:rsidRPr="00BD7E7E">
              <w:rPr>
                <w:rFonts w:ascii="Verdana" w:hAnsi="Verdana"/>
                <w:bCs/>
                <w:sz w:val="18"/>
                <w:szCs w:val="18"/>
              </w:rPr>
              <w:t xml:space="preserve"> SG #104/ 2004</w:t>
            </w:r>
            <w:r w:rsidR="0070369A">
              <w:rPr>
                <w:rFonts w:ascii="Verdana" w:hAnsi="Verdana"/>
                <w:bCs/>
                <w:sz w:val="18"/>
                <w:szCs w:val="18"/>
              </w:rPr>
              <w:t>;</w:t>
            </w:r>
            <w:r w:rsidRPr="00BD7E7E">
              <w:rPr>
                <w:rFonts w:ascii="Verdana" w:hAnsi="Verdana"/>
                <w:bCs/>
                <w:sz w:val="18"/>
                <w:szCs w:val="18"/>
              </w:rPr>
              <w:t xml:space="preserve"> </w:t>
            </w:r>
          </w:p>
          <w:p w14:paraId="7E3DC0A8" w14:textId="0B14ABEF" w:rsidR="00534E19" w:rsidRPr="00BD7E7E" w:rsidRDefault="00534E19" w:rsidP="00534E19">
            <w:pPr>
              <w:tabs>
                <w:tab w:val="left" w:pos="2410"/>
              </w:tabs>
              <w:rPr>
                <w:rFonts w:ascii="Verdana" w:hAnsi="Verdana"/>
                <w:bCs/>
                <w:sz w:val="18"/>
                <w:szCs w:val="18"/>
              </w:rPr>
            </w:pPr>
            <w:r w:rsidRPr="00BD7E7E">
              <w:rPr>
                <w:rFonts w:ascii="Verdana" w:hAnsi="Verdana"/>
                <w:bCs/>
                <w:sz w:val="18"/>
                <w:szCs w:val="18"/>
              </w:rPr>
              <w:lastRenderedPageBreak/>
              <w:t>Instructio</w:t>
            </w:r>
            <w:r w:rsidR="0070369A">
              <w:rPr>
                <w:rFonts w:ascii="Verdana" w:hAnsi="Verdana"/>
                <w:bCs/>
                <w:sz w:val="18"/>
                <w:szCs w:val="18"/>
              </w:rPr>
              <w:t>n</w:t>
            </w:r>
            <w:r w:rsidR="005475BF" w:rsidRPr="005475BF">
              <w:rPr>
                <w:rFonts w:ascii="Verdana" w:hAnsi="Verdana"/>
                <w:bCs/>
                <w:sz w:val="18"/>
                <w:szCs w:val="18"/>
                <w:vertAlign w:val="superscript"/>
              </w:rPr>
              <w:t>*6</w:t>
            </w:r>
            <w:r w:rsidR="0070369A">
              <w:rPr>
                <w:rFonts w:ascii="Verdana" w:hAnsi="Verdana"/>
                <w:bCs/>
                <w:sz w:val="18"/>
                <w:szCs w:val="18"/>
              </w:rPr>
              <w:t>,</w:t>
            </w:r>
            <w:r w:rsidRPr="00BD7E7E">
              <w:rPr>
                <w:rFonts w:ascii="Verdana" w:hAnsi="Verdana"/>
                <w:bCs/>
                <w:sz w:val="18"/>
                <w:szCs w:val="18"/>
              </w:rPr>
              <w:t xml:space="preserve"> </w:t>
            </w:r>
          </w:p>
          <w:p w14:paraId="2214D782" w14:textId="77777777" w:rsidR="00534E19" w:rsidRPr="00BD7E7E" w:rsidRDefault="00534E19" w:rsidP="00534E19">
            <w:pPr>
              <w:tabs>
                <w:tab w:val="left" w:pos="2410"/>
              </w:tabs>
              <w:rPr>
                <w:rFonts w:ascii="Verdana" w:hAnsi="Verdana"/>
                <w:bCs/>
                <w:sz w:val="18"/>
                <w:szCs w:val="18"/>
              </w:rPr>
            </w:pPr>
            <w:r>
              <w:rPr>
                <w:rFonts w:ascii="Verdana" w:hAnsi="Verdana"/>
                <w:bCs/>
                <w:sz w:val="18"/>
                <w:szCs w:val="18"/>
              </w:rPr>
              <w:t xml:space="preserve">NEK, 1996 </w:t>
            </w:r>
            <w:r w:rsidRPr="00BD7E7E">
              <w:rPr>
                <w:rFonts w:ascii="Verdana" w:hAnsi="Verdana"/>
                <w:bCs/>
                <w:sz w:val="18"/>
                <w:szCs w:val="18"/>
              </w:rPr>
              <w:t xml:space="preserve">     </w:t>
            </w:r>
          </w:p>
          <w:p w14:paraId="5FB3DEE6" w14:textId="74EFE43F" w:rsidR="00317D0E" w:rsidRPr="006F655F" w:rsidRDefault="00534E19" w:rsidP="00534E19">
            <w:pPr>
              <w:pStyle w:val="NoSpacing"/>
              <w:rPr>
                <w:rFonts w:ascii="Verdana" w:hAnsi="Verdana"/>
                <w:sz w:val="18"/>
                <w:szCs w:val="18"/>
                <w:lang w:eastAsia="bg-BG"/>
              </w:rPr>
            </w:pPr>
            <w:r>
              <w:rPr>
                <w:rFonts w:ascii="Verdana" w:hAnsi="Verdana"/>
                <w:bCs/>
                <w:sz w:val="18"/>
                <w:szCs w:val="18"/>
              </w:rPr>
              <w:t>TC</w:t>
            </w:r>
          </w:p>
        </w:tc>
      </w:tr>
      <w:tr w:rsidR="00D3238B" w:rsidRPr="006F655F" w14:paraId="0A1313BE" w14:textId="77777777" w:rsidTr="002340E6">
        <w:tc>
          <w:tcPr>
            <w:tcW w:w="567" w:type="dxa"/>
            <w:vMerge w:val="restart"/>
            <w:shd w:val="clear" w:color="auto" w:fill="auto"/>
          </w:tcPr>
          <w:p w14:paraId="57FC7FF9" w14:textId="18E91B72" w:rsidR="00D3238B" w:rsidRPr="006F655F" w:rsidRDefault="00D3238B" w:rsidP="005B7021">
            <w:pPr>
              <w:pStyle w:val="PreformattedText"/>
              <w:jc w:val="center"/>
              <w:rPr>
                <w:rFonts w:ascii="Verdana" w:hAnsi="Verdana"/>
                <w:sz w:val="18"/>
                <w:szCs w:val="18"/>
                <w:lang w:eastAsia="bg-BG"/>
              </w:rPr>
            </w:pPr>
            <w:r w:rsidRPr="006F655F">
              <w:rPr>
                <w:rFonts w:ascii="Verdana" w:hAnsi="Verdana"/>
                <w:sz w:val="18"/>
                <w:szCs w:val="18"/>
                <w:lang w:eastAsia="bg-BG"/>
              </w:rPr>
              <w:lastRenderedPageBreak/>
              <w:t>9.</w:t>
            </w:r>
          </w:p>
        </w:tc>
        <w:tc>
          <w:tcPr>
            <w:tcW w:w="1560" w:type="dxa"/>
            <w:vMerge w:val="restart"/>
            <w:shd w:val="clear" w:color="auto" w:fill="auto"/>
          </w:tcPr>
          <w:p w14:paraId="0CC65B50" w14:textId="426381E3" w:rsidR="00D3238B" w:rsidRPr="006F655F" w:rsidRDefault="00D3238B" w:rsidP="005B7021">
            <w:pPr>
              <w:pStyle w:val="PreformattedText"/>
              <w:rPr>
                <w:rFonts w:ascii="Verdana" w:hAnsi="Verdana"/>
                <w:sz w:val="18"/>
                <w:szCs w:val="18"/>
                <w:lang w:eastAsia="bg-BG"/>
              </w:rPr>
            </w:pPr>
            <w:r w:rsidRPr="00FD7251">
              <w:rPr>
                <w:rFonts w:ascii="Verdana" w:hAnsi="Verdana"/>
                <w:sz w:val="18"/>
              </w:rPr>
              <w:t xml:space="preserve">Electric equipment and facilities </w:t>
            </w:r>
            <w:r>
              <w:rPr>
                <w:rFonts w:ascii="Verdana" w:hAnsi="Verdana"/>
                <w:sz w:val="18"/>
              </w:rPr>
              <w:t xml:space="preserve">for voltage </w:t>
            </w:r>
            <w:r w:rsidRPr="00FD7251">
              <w:rPr>
                <w:rFonts w:ascii="Verdana" w:hAnsi="Verdana"/>
                <w:sz w:val="18"/>
              </w:rPr>
              <w:t>up to 1000V</w:t>
            </w:r>
          </w:p>
        </w:tc>
        <w:tc>
          <w:tcPr>
            <w:tcW w:w="1559" w:type="dxa"/>
            <w:vMerge w:val="restart"/>
            <w:shd w:val="clear" w:color="auto" w:fill="auto"/>
          </w:tcPr>
          <w:p w14:paraId="30A9B619" w14:textId="594956D1" w:rsidR="00D3238B" w:rsidRPr="006F655F" w:rsidRDefault="00D3238B" w:rsidP="005B7021">
            <w:pPr>
              <w:pStyle w:val="PreformattedText"/>
              <w:rPr>
                <w:rFonts w:ascii="Verdana" w:hAnsi="Verdana"/>
                <w:sz w:val="18"/>
                <w:szCs w:val="18"/>
                <w:lang w:eastAsia="bg-BG"/>
              </w:rPr>
            </w:pPr>
            <w:r w:rsidRPr="00BD7E7E">
              <w:rPr>
                <w:rFonts w:ascii="Verdana" w:hAnsi="Verdana"/>
                <w:bCs/>
                <w:sz w:val="18"/>
                <w:szCs w:val="18"/>
              </w:rPr>
              <w:t>n</w:t>
            </w:r>
            <w:r>
              <w:rPr>
                <w:rFonts w:ascii="Verdana" w:hAnsi="Verdana"/>
                <w:bCs/>
                <w:sz w:val="18"/>
                <w:szCs w:val="18"/>
              </w:rPr>
              <w:t xml:space="preserve">ew and/or in </w:t>
            </w:r>
            <w:r w:rsidRPr="00BD7E7E">
              <w:rPr>
                <w:rFonts w:ascii="Verdana" w:hAnsi="Verdana"/>
                <w:bCs/>
                <w:sz w:val="18"/>
                <w:szCs w:val="18"/>
              </w:rPr>
              <w:t>operation</w:t>
            </w:r>
            <w:r>
              <w:rPr>
                <w:rFonts w:ascii="Verdana" w:hAnsi="Verdana"/>
                <w:bCs/>
                <w:sz w:val="18"/>
                <w:szCs w:val="18"/>
              </w:rPr>
              <w:t xml:space="preserve"> sites</w:t>
            </w:r>
            <w:r w:rsidRPr="00BD7E7E">
              <w:rPr>
                <w:rFonts w:ascii="Verdana" w:hAnsi="Verdana"/>
                <w:bCs/>
                <w:sz w:val="18"/>
                <w:szCs w:val="18"/>
              </w:rPr>
              <w:t xml:space="preserve"> and facilities</w:t>
            </w:r>
          </w:p>
        </w:tc>
        <w:tc>
          <w:tcPr>
            <w:tcW w:w="2410" w:type="dxa"/>
            <w:shd w:val="clear" w:color="auto" w:fill="auto"/>
          </w:tcPr>
          <w:p w14:paraId="79BBB319" w14:textId="32E1B8DB" w:rsidR="00D3238B" w:rsidRPr="006F655F" w:rsidRDefault="00D3238B" w:rsidP="005B7021">
            <w:pPr>
              <w:pStyle w:val="NoSpacing"/>
              <w:rPr>
                <w:rFonts w:ascii="Verdana" w:hAnsi="Verdana"/>
                <w:sz w:val="18"/>
                <w:szCs w:val="18"/>
                <w:lang w:eastAsia="bg-BG"/>
              </w:rPr>
            </w:pPr>
            <w:r>
              <w:rPr>
                <w:rFonts w:ascii="Verdana" w:hAnsi="Verdana"/>
                <w:bCs/>
                <w:sz w:val="18"/>
                <w:szCs w:val="18"/>
              </w:rPr>
              <w:t>Resistance of insulation</w:t>
            </w:r>
          </w:p>
        </w:tc>
        <w:tc>
          <w:tcPr>
            <w:tcW w:w="2552" w:type="dxa"/>
            <w:shd w:val="clear" w:color="auto" w:fill="auto"/>
          </w:tcPr>
          <w:p w14:paraId="72735B41" w14:textId="4A74A90B" w:rsidR="00D3238B" w:rsidRDefault="00D3238B" w:rsidP="005B7021">
            <w:pPr>
              <w:tabs>
                <w:tab w:val="left" w:pos="2410"/>
              </w:tabs>
              <w:rPr>
                <w:rFonts w:ascii="Verdana" w:hAnsi="Verdana"/>
                <w:bCs/>
                <w:sz w:val="18"/>
                <w:szCs w:val="18"/>
              </w:rPr>
            </w:pPr>
            <w:r>
              <w:rPr>
                <w:rFonts w:ascii="Verdana" w:hAnsi="Verdana"/>
                <w:bCs/>
                <w:sz w:val="18"/>
                <w:szCs w:val="18"/>
              </w:rPr>
              <w:t xml:space="preserve">БДС 1986, items 3.3 a), b), e), and f) </w:t>
            </w:r>
          </w:p>
          <w:p w14:paraId="30D2B401" w14:textId="4E80C8C5" w:rsidR="00D3238B" w:rsidRPr="006F655F" w:rsidRDefault="00D3238B" w:rsidP="005B7021">
            <w:pPr>
              <w:pStyle w:val="NoSpacing"/>
              <w:rPr>
                <w:rFonts w:ascii="Verdana" w:hAnsi="Verdana"/>
                <w:sz w:val="18"/>
                <w:szCs w:val="18"/>
                <w:lang w:eastAsia="bg-BG"/>
              </w:rPr>
            </w:pPr>
            <w:r>
              <w:rPr>
                <w:rFonts w:ascii="Verdana" w:hAnsi="Verdana"/>
                <w:bCs/>
                <w:sz w:val="18"/>
                <w:szCs w:val="18"/>
              </w:rPr>
              <w:t>PK 7.1-1</w:t>
            </w:r>
          </w:p>
        </w:tc>
        <w:tc>
          <w:tcPr>
            <w:tcW w:w="2268" w:type="dxa"/>
            <w:shd w:val="clear" w:color="auto" w:fill="auto"/>
          </w:tcPr>
          <w:p w14:paraId="69166782" w14:textId="77777777" w:rsidR="00D3238B" w:rsidRDefault="00D3238B" w:rsidP="005B7021">
            <w:pPr>
              <w:tabs>
                <w:tab w:val="left" w:pos="2410"/>
              </w:tabs>
              <w:rPr>
                <w:rFonts w:ascii="Verdana" w:hAnsi="Verdana"/>
                <w:bCs/>
                <w:sz w:val="18"/>
                <w:szCs w:val="18"/>
              </w:rPr>
            </w:pPr>
            <w:r>
              <w:rPr>
                <w:rFonts w:ascii="Verdana" w:hAnsi="Verdana"/>
                <w:bCs/>
                <w:sz w:val="18"/>
                <w:szCs w:val="18"/>
              </w:rPr>
              <w:t>Regulation No. 3 (SG #90 &amp; 91/2004)</w:t>
            </w:r>
          </w:p>
          <w:p w14:paraId="1B8DE130" w14:textId="43E3658F" w:rsidR="00D3238B" w:rsidRDefault="00D3238B" w:rsidP="005B7021">
            <w:pPr>
              <w:tabs>
                <w:tab w:val="left" w:pos="2410"/>
              </w:tabs>
              <w:rPr>
                <w:rFonts w:ascii="Verdana" w:hAnsi="Verdana"/>
                <w:bCs/>
                <w:sz w:val="18"/>
                <w:szCs w:val="18"/>
              </w:rPr>
            </w:pPr>
            <w:r>
              <w:rPr>
                <w:rFonts w:ascii="Verdana" w:hAnsi="Verdana"/>
                <w:bCs/>
                <w:sz w:val="18"/>
                <w:szCs w:val="18"/>
              </w:rPr>
              <w:t xml:space="preserve"> Regulation No. 16-116 (SG #26/2008)</w:t>
            </w:r>
          </w:p>
          <w:p w14:paraId="1E504FD3" w14:textId="24589177" w:rsidR="00D3238B" w:rsidRPr="006F655F" w:rsidRDefault="00D3238B" w:rsidP="005B7021">
            <w:pPr>
              <w:pStyle w:val="NoSpacing"/>
              <w:rPr>
                <w:rFonts w:ascii="Verdana" w:hAnsi="Verdana"/>
                <w:sz w:val="18"/>
                <w:szCs w:val="18"/>
                <w:lang w:eastAsia="bg-BG"/>
              </w:rPr>
            </w:pPr>
            <w:r>
              <w:rPr>
                <w:rFonts w:ascii="Verdana" w:hAnsi="Verdana"/>
                <w:bCs/>
                <w:sz w:val="18"/>
                <w:szCs w:val="18"/>
              </w:rPr>
              <w:t>TC</w:t>
            </w:r>
          </w:p>
        </w:tc>
      </w:tr>
      <w:tr w:rsidR="00D3238B" w:rsidRPr="006F655F" w14:paraId="60A00D6B" w14:textId="77777777" w:rsidTr="002340E6">
        <w:tc>
          <w:tcPr>
            <w:tcW w:w="567" w:type="dxa"/>
            <w:vMerge/>
            <w:shd w:val="clear" w:color="auto" w:fill="auto"/>
          </w:tcPr>
          <w:p w14:paraId="4C3E7035" w14:textId="77777777" w:rsidR="00D3238B" w:rsidRPr="006F655F" w:rsidRDefault="00D3238B" w:rsidP="005B7021">
            <w:pPr>
              <w:pStyle w:val="PreformattedText"/>
              <w:jc w:val="center"/>
              <w:rPr>
                <w:rFonts w:ascii="Verdana" w:hAnsi="Verdana"/>
                <w:sz w:val="18"/>
                <w:szCs w:val="18"/>
                <w:lang w:eastAsia="bg-BG"/>
              </w:rPr>
            </w:pPr>
          </w:p>
        </w:tc>
        <w:tc>
          <w:tcPr>
            <w:tcW w:w="1560" w:type="dxa"/>
            <w:vMerge/>
            <w:shd w:val="clear" w:color="auto" w:fill="auto"/>
          </w:tcPr>
          <w:p w14:paraId="126372EE" w14:textId="77777777" w:rsidR="00D3238B" w:rsidRPr="00FD7251" w:rsidRDefault="00D3238B" w:rsidP="005B7021">
            <w:pPr>
              <w:pStyle w:val="PreformattedText"/>
              <w:rPr>
                <w:rFonts w:ascii="Verdana" w:hAnsi="Verdana"/>
                <w:sz w:val="18"/>
              </w:rPr>
            </w:pPr>
          </w:p>
        </w:tc>
        <w:tc>
          <w:tcPr>
            <w:tcW w:w="1559" w:type="dxa"/>
            <w:vMerge/>
            <w:shd w:val="clear" w:color="auto" w:fill="auto"/>
          </w:tcPr>
          <w:p w14:paraId="0C3CC77E" w14:textId="77777777" w:rsidR="00D3238B" w:rsidRPr="00BD7E7E" w:rsidRDefault="00D3238B" w:rsidP="005B7021">
            <w:pPr>
              <w:pStyle w:val="PreformattedText"/>
              <w:rPr>
                <w:rFonts w:ascii="Verdana" w:hAnsi="Verdana"/>
                <w:bCs/>
                <w:sz w:val="18"/>
                <w:szCs w:val="18"/>
              </w:rPr>
            </w:pPr>
          </w:p>
        </w:tc>
        <w:tc>
          <w:tcPr>
            <w:tcW w:w="2410" w:type="dxa"/>
            <w:shd w:val="clear" w:color="auto" w:fill="auto"/>
          </w:tcPr>
          <w:p w14:paraId="12BDD4A3" w14:textId="10C6133F" w:rsidR="00D3238B" w:rsidRDefault="00D3238B" w:rsidP="005B7021">
            <w:pPr>
              <w:pStyle w:val="NoSpacing"/>
              <w:rPr>
                <w:rFonts w:ascii="Verdana" w:hAnsi="Verdana"/>
                <w:bCs/>
                <w:sz w:val="18"/>
                <w:szCs w:val="18"/>
              </w:rPr>
            </w:pPr>
            <w:r>
              <w:rPr>
                <w:rFonts w:ascii="Verdana" w:hAnsi="Verdana"/>
                <w:bCs/>
                <w:sz w:val="18"/>
                <w:szCs w:val="18"/>
              </w:rPr>
              <w:t>Impedance of “phase-protective conductor” loop</w:t>
            </w:r>
          </w:p>
        </w:tc>
        <w:tc>
          <w:tcPr>
            <w:tcW w:w="2552" w:type="dxa"/>
            <w:shd w:val="clear" w:color="auto" w:fill="auto"/>
          </w:tcPr>
          <w:p w14:paraId="17933CF8" w14:textId="0FC1B903" w:rsidR="00D3238B" w:rsidRDefault="00D3238B" w:rsidP="005B7021">
            <w:pPr>
              <w:tabs>
                <w:tab w:val="left" w:pos="2410"/>
              </w:tabs>
              <w:rPr>
                <w:rFonts w:ascii="Verdana" w:hAnsi="Verdana"/>
                <w:bCs/>
                <w:sz w:val="18"/>
                <w:szCs w:val="18"/>
              </w:rPr>
            </w:pPr>
            <w:r>
              <w:rPr>
                <w:rFonts w:ascii="Verdana" w:hAnsi="Verdana"/>
                <w:bCs/>
                <w:sz w:val="18"/>
                <w:szCs w:val="18"/>
              </w:rPr>
              <w:t>PK 7.1-4</w:t>
            </w:r>
          </w:p>
        </w:tc>
        <w:tc>
          <w:tcPr>
            <w:tcW w:w="2268" w:type="dxa"/>
            <w:shd w:val="clear" w:color="auto" w:fill="auto"/>
          </w:tcPr>
          <w:p w14:paraId="03096F94" w14:textId="77777777" w:rsidR="00D3238B" w:rsidRDefault="00D3238B" w:rsidP="00D3238B">
            <w:pPr>
              <w:tabs>
                <w:tab w:val="left" w:pos="2410"/>
              </w:tabs>
              <w:rPr>
                <w:rFonts w:ascii="Verdana" w:hAnsi="Verdana"/>
                <w:bCs/>
                <w:sz w:val="18"/>
                <w:szCs w:val="18"/>
              </w:rPr>
            </w:pPr>
            <w:r>
              <w:rPr>
                <w:rFonts w:ascii="Verdana" w:hAnsi="Verdana"/>
                <w:bCs/>
                <w:sz w:val="18"/>
                <w:szCs w:val="18"/>
              </w:rPr>
              <w:t>Regulation No. 3 (SG #90 &amp; 91/2004)</w:t>
            </w:r>
          </w:p>
          <w:p w14:paraId="1C0A288E" w14:textId="73FEB47D" w:rsidR="00D3238B" w:rsidRDefault="006C1B76" w:rsidP="00D3238B">
            <w:pPr>
              <w:tabs>
                <w:tab w:val="left" w:pos="2410"/>
              </w:tabs>
              <w:rPr>
                <w:rFonts w:ascii="Verdana" w:hAnsi="Verdana"/>
                <w:bCs/>
                <w:sz w:val="18"/>
                <w:szCs w:val="18"/>
              </w:rPr>
            </w:pPr>
            <w:r>
              <w:rPr>
                <w:rFonts w:ascii="Verdana" w:hAnsi="Verdana"/>
                <w:bCs/>
                <w:sz w:val="18"/>
                <w:szCs w:val="18"/>
              </w:rPr>
              <w:t xml:space="preserve"> Regulation No. 16-116</w:t>
            </w:r>
            <w:r w:rsidR="00D3238B">
              <w:rPr>
                <w:rFonts w:ascii="Verdana" w:hAnsi="Verdana"/>
                <w:bCs/>
                <w:sz w:val="18"/>
                <w:szCs w:val="18"/>
              </w:rPr>
              <w:t xml:space="preserve"> (SG #26/2008)</w:t>
            </w:r>
          </w:p>
          <w:p w14:paraId="0696C213" w14:textId="2A83F756" w:rsidR="00D3238B" w:rsidRDefault="00D3238B" w:rsidP="00D3238B">
            <w:pPr>
              <w:tabs>
                <w:tab w:val="left" w:pos="2410"/>
              </w:tabs>
              <w:rPr>
                <w:rFonts w:ascii="Verdana" w:hAnsi="Verdana"/>
                <w:bCs/>
                <w:sz w:val="18"/>
                <w:szCs w:val="18"/>
              </w:rPr>
            </w:pPr>
            <w:r>
              <w:rPr>
                <w:rFonts w:ascii="Verdana" w:hAnsi="Verdana"/>
                <w:bCs/>
                <w:sz w:val="18"/>
                <w:szCs w:val="18"/>
              </w:rPr>
              <w:t xml:space="preserve">TC  </w:t>
            </w:r>
          </w:p>
        </w:tc>
      </w:tr>
      <w:tr w:rsidR="006C1B76" w:rsidRPr="006F655F" w14:paraId="4EB9A8C7" w14:textId="77777777" w:rsidTr="002340E6">
        <w:tc>
          <w:tcPr>
            <w:tcW w:w="567" w:type="dxa"/>
            <w:shd w:val="clear" w:color="auto" w:fill="auto"/>
          </w:tcPr>
          <w:p w14:paraId="30C4DB5F" w14:textId="5C0F6238" w:rsidR="006C1B76" w:rsidRPr="006F655F" w:rsidRDefault="006C1B76" w:rsidP="006C1B76">
            <w:pPr>
              <w:pStyle w:val="PreformattedText"/>
              <w:jc w:val="center"/>
              <w:rPr>
                <w:rFonts w:ascii="Verdana" w:hAnsi="Verdana"/>
                <w:sz w:val="18"/>
                <w:szCs w:val="18"/>
                <w:lang w:eastAsia="bg-BG"/>
              </w:rPr>
            </w:pPr>
            <w:r>
              <w:rPr>
                <w:rFonts w:ascii="Verdana" w:hAnsi="Verdana"/>
                <w:sz w:val="18"/>
                <w:szCs w:val="18"/>
                <w:lang w:eastAsia="bg-BG"/>
              </w:rPr>
              <w:t>10.</w:t>
            </w:r>
          </w:p>
        </w:tc>
        <w:tc>
          <w:tcPr>
            <w:tcW w:w="1560" w:type="dxa"/>
            <w:shd w:val="clear" w:color="auto" w:fill="auto"/>
          </w:tcPr>
          <w:p w14:paraId="6B49F2C7" w14:textId="77777777" w:rsidR="006C1B76" w:rsidRDefault="006C1B76" w:rsidP="006C1B76">
            <w:pPr>
              <w:tabs>
                <w:tab w:val="left" w:pos="2410"/>
              </w:tabs>
              <w:rPr>
                <w:rFonts w:ascii="Verdana" w:hAnsi="Verdana"/>
                <w:sz w:val="18"/>
              </w:rPr>
            </w:pPr>
            <w:r w:rsidRPr="00FD7251">
              <w:rPr>
                <w:rFonts w:ascii="Verdana" w:hAnsi="Verdana"/>
                <w:sz w:val="18"/>
              </w:rPr>
              <w:t xml:space="preserve">Electric equipment and facilities </w:t>
            </w:r>
            <w:r>
              <w:rPr>
                <w:rFonts w:ascii="Verdana" w:hAnsi="Verdana"/>
                <w:sz w:val="18"/>
              </w:rPr>
              <w:t xml:space="preserve">for voltage </w:t>
            </w:r>
            <w:r w:rsidRPr="00FD7251">
              <w:rPr>
                <w:rFonts w:ascii="Verdana" w:hAnsi="Verdana"/>
                <w:sz w:val="18"/>
              </w:rPr>
              <w:t>up to 1000V</w:t>
            </w:r>
          </w:p>
          <w:p w14:paraId="0B209C37" w14:textId="0EF3B169" w:rsidR="006C1B76" w:rsidRPr="00FD7251" w:rsidRDefault="006C1B76" w:rsidP="006C1B76">
            <w:pPr>
              <w:pStyle w:val="PreformattedText"/>
              <w:rPr>
                <w:rFonts w:ascii="Verdana" w:hAnsi="Verdana"/>
                <w:sz w:val="18"/>
              </w:rPr>
            </w:pPr>
            <w:r>
              <w:rPr>
                <w:rFonts w:ascii="Verdana" w:hAnsi="Verdana"/>
                <w:sz w:val="18"/>
              </w:rPr>
              <w:t>Protective circuit breakers</w:t>
            </w:r>
          </w:p>
        </w:tc>
        <w:tc>
          <w:tcPr>
            <w:tcW w:w="1559" w:type="dxa"/>
            <w:shd w:val="clear" w:color="auto" w:fill="auto"/>
          </w:tcPr>
          <w:p w14:paraId="7D158F24" w14:textId="68345840" w:rsidR="006C1B76" w:rsidRPr="00BD7E7E" w:rsidRDefault="006C1B76" w:rsidP="006C1B76">
            <w:pPr>
              <w:pStyle w:val="PreformattedText"/>
              <w:rPr>
                <w:rFonts w:ascii="Verdana" w:hAnsi="Verdana"/>
                <w:bCs/>
                <w:sz w:val="18"/>
                <w:szCs w:val="18"/>
              </w:rPr>
            </w:pPr>
            <w:r w:rsidRPr="00BD7E7E">
              <w:rPr>
                <w:rFonts w:ascii="Verdana" w:hAnsi="Verdana"/>
                <w:bCs/>
                <w:sz w:val="18"/>
                <w:szCs w:val="18"/>
              </w:rPr>
              <w:t>n</w:t>
            </w:r>
            <w:r>
              <w:rPr>
                <w:rFonts w:ascii="Verdana" w:hAnsi="Verdana"/>
                <w:bCs/>
                <w:sz w:val="18"/>
                <w:szCs w:val="18"/>
              </w:rPr>
              <w:t xml:space="preserve">ew and/or in </w:t>
            </w:r>
            <w:r w:rsidRPr="00BD7E7E">
              <w:rPr>
                <w:rFonts w:ascii="Verdana" w:hAnsi="Verdana"/>
                <w:bCs/>
                <w:sz w:val="18"/>
                <w:szCs w:val="18"/>
              </w:rPr>
              <w:t>operation</w:t>
            </w:r>
            <w:r>
              <w:rPr>
                <w:rFonts w:ascii="Verdana" w:hAnsi="Verdana"/>
                <w:bCs/>
                <w:sz w:val="18"/>
                <w:szCs w:val="18"/>
              </w:rPr>
              <w:t xml:space="preserve"> sites</w:t>
            </w:r>
            <w:r w:rsidRPr="00BD7E7E">
              <w:rPr>
                <w:rFonts w:ascii="Verdana" w:hAnsi="Verdana"/>
                <w:bCs/>
                <w:sz w:val="18"/>
                <w:szCs w:val="18"/>
              </w:rPr>
              <w:t xml:space="preserve"> and facilities</w:t>
            </w:r>
          </w:p>
        </w:tc>
        <w:tc>
          <w:tcPr>
            <w:tcW w:w="2410" w:type="dxa"/>
            <w:shd w:val="clear" w:color="auto" w:fill="auto"/>
          </w:tcPr>
          <w:p w14:paraId="3231F851" w14:textId="77777777" w:rsidR="006C1B76" w:rsidRDefault="006C1B76" w:rsidP="006C1B76">
            <w:pPr>
              <w:tabs>
                <w:tab w:val="left" w:pos="2410"/>
              </w:tabs>
              <w:rPr>
                <w:rFonts w:ascii="Verdana" w:hAnsi="Verdana"/>
                <w:bCs/>
                <w:sz w:val="18"/>
                <w:szCs w:val="18"/>
              </w:rPr>
            </w:pPr>
            <w:r>
              <w:rPr>
                <w:rFonts w:ascii="Verdana" w:hAnsi="Verdana"/>
                <w:bCs/>
                <w:sz w:val="18"/>
                <w:szCs w:val="18"/>
              </w:rPr>
              <w:t>Trigger current</w:t>
            </w:r>
          </w:p>
          <w:p w14:paraId="3F215BE1" w14:textId="4210096D" w:rsidR="006C1B76" w:rsidRDefault="006C1B76" w:rsidP="006C1B76">
            <w:pPr>
              <w:pStyle w:val="NoSpacing"/>
              <w:rPr>
                <w:rFonts w:ascii="Verdana" w:hAnsi="Verdana"/>
                <w:bCs/>
                <w:sz w:val="18"/>
                <w:szCs w:val="18"/>
              </w:rPr>
            </w:pPr>
            <w:r>
              <w:rPr>
                <w:rFonts w:ascii="Verdana" w:hAnsi="Verdana"/>
                <w:bCs/>
                <w:sz w:val="18"/>
                <w:szCs w:val="18"/>
              </w:rPr>
              <w:t>Contact voltage</w:t>
            </w:r>
          </w:p>
        </w:tc>
        <w:tc>
          <w:tcPr>
            <w:tcW w:w="2552" w:type="dxa"/>
            <w:shd w:val="clear" w:color="auto" w:fill="auto"/>
          </w:tcPr>
          <w:p w14:paraId="7DCE8DB1" w14:textId="5795C7F6" w:rsidR="006C1B76" w:rsidRDefault="006C1B76" w:rsidP="006C1B76">
            <w:pPr>
              <w:tabs>
                <w:tab w:val="left" w:pos="2410"/>
              </w:tabs>
              <w:rPr>
                <w:rFonts w:ascii="Verdana" w:hAnsi="Verdana"/>
                <w:bCs/>
                <w:sz w:val="18"/>
                <w:szCs w:val="18"/>
              </w:rPr>
            </w:pPr>
            <w:r>
              <w:rPr>
                <w:rFonts w:ascii="Verdana" w:hAnsi="Verdana"/>
                <w:bCs/>
                <w:sz w:val="18"/>
                <w:szCs w:val="18"/>
              </w:rPr>
              <w:t>PK 7.1-5</w:t>
            </w:r>
          </w:p>
        </w:tc>
        <w:tc>
          <w:tcPr>
            <w:tcW w:w="2268" w:type="dxa"/>
            <w:shd w:val="clear" w:color="auto" w:fill="auto"/>
          </w:tcPr>
          <w:p w14:paraId="36441042" w14:textId="77777777" w:rsidR="006C1B76" w:rsidRDefault="006C1B76" w:rsidP="006C1B76">
            <w:pPr>
              <w:tabs>
                <w:tab w:val="left" w:pos="2410"/>
              </w:tabs>
              <w:rPr>
                <w:rFonts w:ascii="Verdana" w:hAnsi="Verdana"/>
                <w:bCs/>
                <w:sz w:val="18"/>
                <w:szCs w:val="18"/>
              </w:rPr>
            </w:pPr>
            <w:r>
              <w:rPr>
                <w:rFonts w:ascii="Verdana" w:hAnsi="Verdana"/>
                <w:bCs/>
                <w:sz w:val="18"/>
                <w:szCs w:val="18"/>
              </w:rPr>
              <w:t>Regulation No. 3 (SG #90 &amp; 91/2004)</w:t>
            </w:r>
          </w:p>
          <w:p w14:paraId="6C3094EE" w14:textId="5742DA63" w:rsidR="006C1B76" w:rsidRDefault="006C1B76" w:rsidP="006C1B76">
            <w:pPr>
              <w:tabs>
                <w:tab w:val="left" w:pos="2410"/>
              </w:tabs>
              <w:rPr>
                <w:rFonts w:ascii="Verdana" w:hAnsi="Verdana"/>
                <w:bCs/>
                <w:sz w:val="18"/>
                <w:szCs w:val="18"/>
              </w:rPr>
            </w:pPr>
            <w:r>
              <w:rPr>
                <w:rFonts w:ascii="Verdana" w:hAnsi="Verdana"/>
                <w:bCs/>
                <w:sz w:val="18"/>
                <w:szCs w:val="18"/>
              </w:rPr>
              <w:t xml:space="preserve"> Regulation No. 16-116 (SG #26/2008)</w:t>
            </w:r>
          </w:p>
          <w:p w14:paraId="781EC006" w14:textId="3E8D9E66" w:rsidR="006C1B76" w:rsidRDefault="006C1B76" w:rsidP="006C1B76">
            <w:pPr>
              <w:tabs>
                <w:tab w:val="left" w:pos="2410"/>
              </w:tabs>
              <w:rPr>
                <w:rFonts w:ascii="Verdana" w:hAnsi="Verdana"/>
                <w:bCs/>
                <w:sz w:val="18"/>
                <w:szCs w:val="18"/>
              </w:rPr>
            </w:pPr>
            <w:r>
              <w:rPr>
                <w:rFonts w:ascii="Verdana" w:hAnsi="Verdana"/>
                <w:bCs/>
                <w:sz w:val="18"/>
                <w:szCs w:val="18"/>
              </w:rPr>
              <w:t>TC</w:t>
            </w:r>
          </w:p>
        </w:tc>
      </w:tr>
      <w:tr w:rsidR="00C660A2" w:rsidRPr="006F655F" w14:paraId="0DFBD0E8" w14:textId="77777777" w:rsidTr="002340E6">
        <w:tc>
          <w:tcPr>
            <w:tcW w:w="567" w:type="dxa"/>
            <w:vMerge w:val="restart"/>
            <w:shd w:val="clear" w:color="auto" w:fill="auto"/>
          </w:tcPr>
          <w:p w14:paraId="5FAEFA09" w14:textId="2969CE50" w:rsidR="00C660A2" w:rsidRPr="006F655F" w:rsidRDefault="00C660A2" w:rsidP="006C1B76">
            <w:pPr>
              <w:pStyle w:val="PreformattedText"/>
              <w:jc w:val="center"/>
              <w:rPr>
                <w:rFonts w:ascii="Verdana" w:hAnsi="Verdana"/>
                <w:sz w:val="18"/>
                <w:szCs w:val="18"/>
                <w:lang w:eastAsia="bg-BG"/>
              </w:rPr>
            </w:pPr>
            <w:r>
              <w:rPr>
                <w:rFonts w:ascii="Verdana" w:hAnsi="Verdana"/>
                <w:sz w:val="18"/>
                <w:szCs w:val="18"/>
                <w:lang w:eastAsia="bg-BG"/>
              </w:rPr>
              <w:t>11.</w:t>
            </w:r>
          </w:p>
        </w:tc>
        <w:tc>
          <w:tcPr>
            <w:tcW w:w="1560" w:type="dxa"/>
            <w:vMerge w:val="restart"/>
            <w:shd w:val="clear" w:color="auto" w:fill="auto"/>
          </w:tcPr>
          <w:p w14:paraId="56BB12BF" w14:textId="2E7BC637" w:rsidR="00C660A2" w:rsidRPr="00FD7251" w:rsidRDefault="00C660A2" w:rsidP="006C1B76">
            <w:pPr>
              <w:pStyle w:val="PreformattedText"/>
              <w:rPr>
                <w:rFonts w:ascii="Verdana" w:hAnsi="Verdana"/>
                <w:sz w:val="18"/>
              </w:rPr>
            </w:pPr>
            <w:r w:rsidRPr="00FD7251">
              <w:rPr>
                <w:rFonts w:ascii="Verdana" w:hAnsi="Verdana"/>
                <w:sz w:val="18"/>
              </w:rPr>
              <w:t>Electric equipment and facilities up to</w:t>
            </w:r>
            <w:r>
              <w:rPr>
                <w:rFonts w:ascii="Verdana" w:hAnsi="Verdana"/>
                <w:sz w:val="18"/>
              </w:rPr>
              <w:t xml:space="preserve"> and over</w:t>
            </w:r>
            <w:r w:rsidRPr="00FD7251">
              <w:rPr>
                <w:rFonts w:ascii="Verdana" w:hAnsi="Verdana"/>
                <w:sz w:val="18"/>
              </w:rPr>
              <w:t xml:space="preserve"> 1000V</w:t>
            </w:r>
          </w:p>
        </w:tc>
        <w:tc>
          <w:tcPr>
            <w:tcW w:w="1559" w:type="dxa"/>
            <w:vMerge w:val="restart"/>
            <w:shd w:val="clear" w:color="auto" w:fill="auto"/>
          </w:tcPr>
          <w:p w14:paraId="61CAFD4E" w14:textId="6C078FDF" w:rsidR="00C660A2" w:rsidRPr="00BD7E7E" w:rsidRDefault="00C660A2" w:rsidP="006C1B76">
            <w:pPr>
              <w:pStyle w:val="PreformattedText"/>
              <w:rPr>
                <w:rFonts w:ascii="Verdana" w:hAnsi="Verdana"/>
                <w:bCs/>
                <w:sz w:val="18"/>
                <w:szCs w:val="18"/>
              </w:rPr>
            </w:pPr>
            <w:r w:rsidRPr="00BD7E7E">
              <w:rPr>
                <w:rFonts w:ascii="Verdana" w:hAnsi="Verdana"/>
                <w:bCs/>
                <w:sz w:val="18"/>
                <w:szCs w:val="18"/>
              </w:rPr>
              <w:t>n</w:t>
            </w:r>
            <w:r>
              <w:rPr>
                <w:rFonts w:ascii="Verdana" w:hAnsi="Verdana"/>
                <w:bCs/>
                <w:sz w:val="18"/>
                <w:szCs w:val="18"/>
              </w:rPr>
              <w:t xml:space="preserve">ew and/or in </w:t>
            </w:r>
            <w:r w:rsidRPr="00BD7E7E">
              <w:rPr>
                <w:rFonts w:ascii="Verdana" w:hAnsi="Verdana"/>
                <w:bCs/>
                <w:sz w:val="18"/>
                <w:szCs w:val="18"/>
              </w:rPr>
              <w:t>operation</w:t>
            </w:r>
            <w:r>
              <w:rPr>
                <w:rFonts w:ascii="Verdana" w:hAnsi="Verdana"/>
                <w:bCs/>
                <w:sz w:val="18"/>
                <w:szCs w:val="18"/>
              </w:rPr>
              <w:t xml:space="preserve"> sites</w:t>
            </w:r>
            <w:r w:rsidRPr="00BD7E7E">
              <w:rPr>
                <w:rFonts w:ascii="Verdana" w:hAnsi="Verdana"/>
                <w:bCs/>
                <w:sz w:val="18"/>
                <w:szCs w:val="18"/>
              </w:rPr>
              <w:t xml:space="preserve"> and facilities</w:t>
            </w:r>
          </w:p>
        </w:tc>
        <w:tc>
          <w:tcPr>
            <w:tcW w:w="2410" w:type="dxa"/>
            <w:shd w:val="clear" w:color="auto" w:fill="auto"/>
          </w:tcPr>
          <w:p w14:paraId="436483F6" w14:textId="6F1A4570" w:rsidR="00C660A2" w:rsidRDefault="00C660A2" w:rsidP="006C1B76">
            <w:pPr>
              <w:pStyle w:val="NoSpacing"/>
              <w:rPr>
                <w:rFonts w:ascii="Verdana" w:hAnsi="Verdana"/>
                <w:bCs/>
                <w:sz w:val="18"/>
                <w:szCs w:val="18"/>
              </w:rPr>
            </w:pPr>
            <w:r>
              <w:rPr>
                <w:rFonts w:ascii="Verdana" w:hAnsi="Verdana"/>
                <w:bCs/>
                <w:sz w:val="18"/>
                <w:szCs w:val="18"/>
              </w:rPr>
              <w:t>Resistance of protective earthing systems</w:t>
            </w:r>
          </w:p>
        </w:tc>
        <w:tc>
          <w:tcPr>
            <w:tcW w:w="2552" w:type="dxa"/>
            <w:shd w:val="clear" w:color="auto" w:fill="auto"/>
          </w:tcPr>
          <w:p w14:paraId="02273A0E" w14:textId="6E3096BD" w:rsidR="00C660A2" w:rsidRDefault="00C660A2" w:rsidP="006C1B76">
            <w:pPr>
              <w:tabs>
                <w:tab w:val="left" w:pos="2410"/>
              </w:tabs>
              <w:rPr>
                <w:rFonts w:ascii="Verdana" w:hAnsi="Verdana"/>
                <w:bCs/>
                <w:sz w:val="18"/>
                <w:szCs w:val="18"/>
              </w:rPr>
            </w:pPr>
            <w:r>
              <w:rPr>
                <w:rFonts w:ascii="Verdana" w:hAnsi="Verdana"/>
                <w:bCs/>
                <w:sz w:val="18"/>
                <w:szCs w:val="18"/>
              </w:rPr>
              <w:t>PK 7.1-2</w:t>
            </w:r>
          </w:p>
        </w:tc>
        <w:tc>
          <w:tcPr>
            <w:tcW w:w="2268" w:type="dxa"/>
            <w:shd w:val="clear" w:color="auto" w:fill="auto"/>
          </w:tcPr>
          <w:p w14:paraId="452CDC06" w14:textId="77777777" w:rsidR="00C660A2" w:rsidRDefault="00C660A2" w:rsidP="00A84395">
            <w:pPr>
              <w:tabs>
                <w:tab w:val="left" w:pos="2410"/>
              </w:tabs>
              <w:rPr>
                <w:rFonts w:ascii="Verdana" w:hAnsi="Verdana"/>
                <w:bCs/>
                <w:sz w:val="18"/>
                <w:szCs w:val="18"/>
              </w:rPr>
            </w:pPr>
            <w:r>
              <w:rPr>
                <w:rFonts w:ascii="Verdana" w:hAnsi="Verdana"/>
                <w:bCs/>
                <w:sz w:val="18"/>
                <w:szCs w:val="18"/>
              </w:rPr>
              <w:t>Regulation No. 3 (SG #90 &amp; 91/2004)</w:t>
            </w:r>
          </w:p>
          <w:p w14:paraId="6501BB4D" w14:textId="7311D78A" w:rsidR="00C660A2" w:rsidRDefault="00C660A2" w:rsidP="00A84395">
            <w:pPr>
              <w:tabs>
                <w:tab w:val="left" w:pos="2410"/>
              </w:tabs>
              <w:rPr>
                <w:rFonts w:ascii="Verdana" w:hAnsi="Verdana"/>
                <w:bCs/>
                <w:sz w:val="18"/>
                <w:szCs w:val="18"/>
              </w:rPr>
            </w:pPr>
            <w:r>
              <w:rPr>
                <w:rFonts w:ascii="Verdana" w:hAnsi="Verdana"/>
                <w:bCs/>
                <w:sz w:val="18"/>
                <w:szCs w:val="18"/>
              </w:rPr>
              <w:t xml:space="preserve"> Regulation No. 16-116 (SG #26/2008)</w:t>
            </w:r>
          </w:p>
          <w:p w14:paraId="35EADBB7" w14:textId="47685EFD" w:rsidR="00C660A2" w:rsidRDefault="00C660A2" w:rsidP="00A84395">
            <w:pPr>
              <w:tabs>
                <w:tab w:val="left" w:pos="2410"/>
              </w:tabs>
              <w:rPr>
                <w:rFonts w:ascii="Verdana" w:hAnsi="Verdana"/>
                <w:bCs/>
                <w:sz w:val="18"/>
                <w:szCs w:val="18"/>
              </w:rPr>
            </w:pPr>
            <w:r>
              <w:rPr>
                <w:rFonts w:ascii="Verdana" w:hAnsi="Verdana"/>
                <w:bCs/>
                <w:sz w:val="18"/>
                <w:szCs w:val="18"/>
              </w:rPr>
              <w:t>TC</w:t>
            </w:r>
          </w:p>
        </w:tc>
      </w:tr>
      <w:tr w:rsidR="00C660A2" w:rsidRPr="006F655F" w14:paraId="0EF6314F" w14:textId="77777777" w:rsidTr="002340E6">
        <w:tc>
          <w:tcPr>
            <w:tcW w:w="567" w:type="dxa"/>
            <w:vMerge/>
            <w:shd w:val="clear" w:color="auto" w:fill="auto"/>
          </w:tcPr>
          <w:p w14:paraId="66C8095E" w14:textId="77777777" w:rsidR="00C660A2" w:rsidRPr="006F655F" w:rsidRDefault="00C660A2" w:rsidP="006C1B76">
            <w:pPr>
              <w:pStyle w:val="PreformattedText"/>
              <w:jc w:val="center"/>
              <w:rPr>
                <w:rFonts w:ascii="Verdana" w:hAnsi="Verdana"/>
                <w:sz w:val="18"/>
                <w:szCs w:val="18"/>
                <w:lang w:eastAsia="bg-BG"/>
              </w:rPr>
            </w:pPr>
          </w:p>
        </w:tc>
        <w:tc>
          <w:tcPr>
            <w:tcW w:w="1560" w:type="dxa"/>
            <w:vMerge/>
            <w:shd w:val="clear" w:color="auto" w:fill="auto"/>
          </w:tcPr>
          <w:p w14:paraId="231C4E9D" w14:textId="77777777" w:rsidR="00C660A2" w:rsidRPr="00FD7251" w:rsidRDefault="00C660A2" w:rsidP="006C1B76">
            <w:pPr>
              <w:pStyle w:val="PreformattedText"/>
              <w:rPr>
                <w:rFonts w:ascii="Verdana" w:hAnsi="Verdana"/>
                <w:sz w:val="18"/>
              </w:rPr>
            </w:pPr>
          </w:p>
        </w:tc>
        <w:tc>
          <w:tcPr>
            <w:tcW w:w="1559" w:type="dxa"/>
            <w:vMerge/>
            <w:shd w:val="clear" w:color="auto" w:fill="auto"/>
          </w:tcPr>
          <w:p w14:paraId="1000B35B" w14:textId="77777777" w:rsidR="00C660A2" w:rsidRPr="00BD7E7E" w:rsidRDefault="00C660A2" w:rsidP="006C1B76">
            <w:pPr>
              <w:pStyle w:val="PreformattedText"/>
              <w:rPr>
                <w:rFonts w:ascii="Verdana" w:hAnsi="Verdana"/>
                <w:bCs/>
                <w:sz w:val="18"/>
                <w:szCs w:val="18"/>
              </w:rPr>
            </w:pPr>
          </w:p>
        </w:tc>
        <w:tc>
          <w:tcPr>
            <w:tcW w:w="2410" w:type="dxa"/>
            <w:shd w:val="clear" w:color="auto" w:fill="auto"/>
          </w:tcPr>
          <w:p w14:paraId="05ED6721" w14:textId="0673CDF9" w:rsidR="00C660A2" w:rsidRDefault="00C660A2" w:rsidP="006C1B76">
            <w:pPr>
              <w:pStyle w:val="NoSpacing"/>
              <w:rPr>
                <w:rFonts w:ascii="Verdana" w:hAnsi="Verdana"/>
                <w:bCs/>
                <w:sz w:val="18"/>
                <w:szCs w:val="18"/>
              </w:rPr>
            </w:pPr>
            <w:r>
              <w:rPr>
                <w:rFonts w:ascii="Verdana" w:hAnsi="Verdana"/>
                <w:bCs/>
                <w:sz w:val="18"/>
                <w:szCs w:val="18"/>
              </w:rPr>
              <w:t>Resistance of lightning-protection earthing systems</w:t>
            </w:r>
          </w:p>
        </w:tc>
        <w:tc>
          <w:tcPr>
            <w:tcW w:w="2552" w:type="dxa"/>
            <w:shd w:val="clear" w:color="auto" w:fill="auto"/>
          </w:tcPr>
          <w:p w14:paraId="7F9A11E2" w14:textId="1BE84EFB" w:rsidR="00C660A2" w:rsidRDefault="00C660A2" w:rsidP="006C1B76">
            <w:pPr>
              <w:tabs>
                <w:tab w:val="left" w:pos="2410"/>
              </w:tabs>
              <w:rPr>
                <w:rFonts w:ascii="Verdana" w:hAnsi="Verdana"/>
                <w:bCs/>
                <w:sz w:val="18"/>
                <w:szCs w:val="18"/>
              </w:rPr>
            </w:pPr>
            <w:r>
              <w:rPr>
                <w:rFonts w:ascii="Verdana" w:hAnsi="Verdana"/>
                <w:bCs/>
                <w:sz w:val="18"/>
                <w:szCs w:val="18"/>
              </w:rPr>
              <w:t>PK 7.1-3</w:t>
            </w:r>
          </w:p>
        </w:tc>
        <w:tc>
          <w:tcPr>
            <w:tcW w:w="2268" w:type="dxa"/>
            <w:shd w:val="clear" w:color="auto" w:fill="auto"/>
          </w:tcPr>
          <w:p w14:paraId="18433D8C" w14:textId="77777777" w:rsidR="00C660A2" w:rsidRDefault="00C660A2" w:rsidP="00C660A2">
            <w:pPr>
              <w:tabs>
                <w:tab w:val="left" w:pos="2410"/>
              </w:tabs>
              <w:rPr>
                <w:rFonts w:ascii="Verdana" w:hAnsi="Verdana"/>
                <w:bCs/>
                <w:sz w:val="18"/>
                <w:szCs w:val="18"/>
              </w:rPr>
            </w:pPr>
            <w:r>
              <w:rPr>
                <w:rFonts w:ascii="Verdana" w:hAnsi="Verdana"/>
                <w:bCs/>
                <w:sz w:val="18"/>
                <w:szCs w:val="18"/>
              </w:rPr>
              <w:t>Regulation No. 4 (SG #6/2011)</w:t>
            </w:r>
          </w:p>
          <w:p w14:paraId="669CE2F2" w14:textId="77777777" w:rsidR="00C660A2" w:rsidRDefault="00C660A2" w:rsidP="00C660A2">
            <w:pPr>
              <w:tabs>
                <w:tab w:val="left" w:pos="2410"/>
              </w:tabs>
              <w:rPr>
                <w:rFonts w:ascii="Verdana" w:hAnsi="Verdana"/>
                <w:bCs/>
                <w:sz w:val="18"/>
                <w:szCs w:val="18"/>
              </w:rPr>
            </w:pPr>
            <w:r>
              <w:rPr>
                <w:rFonts w:ascii="Verdana" w:hAnsi="Verdana"/>
                <w:bCs/>
                <w:sz w:val="18"/>
                <w:szCs w:val="18"/>
              </w:rPr>
              <w:t>Regulation No. 3 (SG #90 &amp; 91/2004)</w:t>
            </w:r>
          </w:p>
          <w:p w14:paraId="2BBB5BDF" w14:textId="75E5476D" w:rsidR="00C660A2" w:rsidRDefault="00C660A2" w:rsidP="00C660A2">
            <w:pPr>
              <w:tabs>
                <w:tab w:val="left" w:pos="2410"/>
              </w:tabs>
              <w:rPr>
                <w:rFonts w:ascii="Verdana" w:hAnsi="Verdana"/>
                <w:bCs/>
                <w:sz w:val="18"/>
                <w:szCs w:val="18"/>
              </w:rPr>
            </w:pPr>
            <w:r>
              <w:rPr>
                <w:rFonts w:ascii="Verdana" w:hAnsi="Verdana"/>
                <w:bCs/>
                <w:sz w:val="18"/>
                <w:szCs w:val="18"/>
              </w:rPr>
              <w:t xml:space="preserve"> Regulation No. 16-116 (SG #26/2008)</w:t>
            </w:r>
          </w:p>
          <w:p w14:paraId="54AD1472" w14:textId="3E05387E" w:rsidR="00C660A2" w:rsidRDefault="00C660A2" w:rsidP="00C660A2">
            <w:pPr>
              <w:tabs>
                <w:tab w:val="left" w:pos="2410"/>
              </w:tabs>
              <w:rPr>
                <w:rFonts w:ascii="Verdana" w:hAnsi="Verdana"/>
                <w:bCs/>
                <w:sz w:val="18"/>
                <w:szCs w:val="18"/>
              </w:rPr>
            </w:pPr>
            <w:r>
              <w:rPr>
                <w:rFonts w:ascii="Verdana" w:hAnsi="Verdana"/>
                <w:bCs/>
                <w:sz w:val="18"/>
                <w:szCs w:val="18"/>
              </w:rPr>
              <w:t>TC</w:t>
            </w:r>
          </w:p>
        </w:tc>
      </w:tr>
      <w:tr w:rsidR="006C1B76" w:rsidRPr="006F655F" w14:paraId="4C0828EB" w14:textId="77777777" w:rsidTr="002340E6">
        <w:tc>
          <w:tcPr>
            <w:tcW w:w="567" w:type="dxa"/>
            <w:shd w:val="clear" w:color="auto" w:fill="auto"/>
          </w:tcPr>
          <w:p w14:paraId="489A3412" w14:textId="37A7DCF0" w:rsidR="006C1B76" w:rsidRPr="006F655F" w:rsidRDefault="00561CE8" w:rsidP="006C1B76">
            <w:pPr>
              <w:pStyle w:val="PreformattedText"/>
              <w:jc w:val="center"/>
              <w:rPr>
                <w:rFonts w:ascii="Verdana" w:hAnsi="Verdana"/>
                <w:sz w:val="18"/>
                <w:szCs w:val="18"/>
                <w:lang w:eastAsia="bg-BG"/>
              </w:rPr>
            </w:pPr>
            <w:r>
              <w:rPr>
                <w:rFonts w:ascii="Verdana" w:hAnsi="Verdana"/>
                <w:sz w:val="18"/>
                <w:szCs w:val="18"/>
                <w:lang w:eastAsia="bg-BG"/>
              </w:rPr>
              <w:t>12.</w:t>
            </w:r>
          </w:p>
        </w:tc>
        <w:tc>
          <w:tcPr>
            <w:tcW w:w="1560" w:type="dxa"/>
            <w:shd w:val="clear" w:color="auto" w:fill="auto"/>
          </w:tcPr>
          <w:p w14:paraId="5ECC78FE" w14:textId="18AEAD00" w:rsidR="006C1B76" w:rsidRPr="00FD7251" w:rsidRDefault="00561CE8" w:rsidP="006C1B76">
            <w:pPr>
              <w:pStyle w:val="PreformattedText"/>
              <w:rPr>
                <w:rFonts w:ascii="Verdana" w:hAnsi="Verdana"/>
                <w:sz w:val="18"/>
              </w:rPr>
            </w:pPr>
            <w:r w:rsidRPr="00FD7251">
              <w:rPr>
                <w:rFonts w:ascii="Verdana" w:hAnsi="Verdana"/>
                <w:sz w:val="18"/>
              </w:rPr>
              <w:t>Electric equipment and facilities up to</w:t>
            </w:r>
            <w:r>
              <w:rPr>
                <w:rFonts w:ascii="Verdana" w:hAnsi="Verdana"/>
                <w:sz w:val="18"/>
              </w:rPr>
              <w:t xml:space="preserve"> and over</w:t>
            </w:r>
            <w:r w:rsidRPr="00FD7251">
              <w:rPr>
                <w:rFonts w:ascii="Verdana" w:hAnsi="Verdana"/>
                <w:sz w:val="18"/>
              </w:rPr>
              <w:t xml:space="preserve"> 1000V</w:t>
            </w:r>
          </w:p>
        </w:tc>
        <w:tc>
          <w:tcPr>
            <w:tcW w:w="1559" w:type="dxa"/>
            <w:shd w:val="clear" w:color="auto" w:fill="auto"/>
          </w:tcPr>
          <w:p w14:paraId="654A9C09" w14:textId="6D63B565" w:rsidR="006C1B76" w:rsidRPr="00BD7E7E" w:rsidRDefault="00561CE8" w:rsidP="006C1B76">
            <w:pPr>
              <w:pStyle w:val="PreformattedText"/>
              <w:rPr>
                <w:rFonts w:ascii="Verdana" w:hAnsi="Verdana"/>
                <w:bCs/>
                <w:sz w:val="18"/>
                <w:szCs w:val="18"/>
              </w:rPr>
            </w:pPr>
            <w:r w:rsidRPr="00BD7E7E">
              <w:rPr>
                <w:rFonts w:ascii="Verdana" w:hAnsi="Verdana"/>
                <w:bCs/>
                <w:sz w:val="18"/>
                <w:szCs w:val="18"/>
              </w:rPr>
              <w:t>n</w:t>
            </w:r>
            <w:r>
              <w:rPr>
                <w:rFonts w:ascii="Verdana" w:hAnsi="Verdana"/>
                <w:bCs/>
                <w:sz w:val="18"/>
                <w:szCs w:val="18"/>
              </w:rPr>
              <w:t xml:space="preserve">ew and/or in </w:t>
            </w:r>
            <w:r w:rsidRPr="00BD7E7E">
              <w:rPr>
                <w:rFonts w:ascii="Verdana" w:hAnsi="Verdana"/>
                <w:bCs/>
                <w:sz w:val="18"/>
                <w:szCs w:val="18"/>
              </w:rPr>
              <w:t>operation</w:t>
            </w:r>
            <w:r>
              <w:rPr>
                <w:rFonts w:ascii="Verdana" w:hAnsi="Verdana"/>
                <w:bCs/>
                <w:sz w:val="18"/>
                <w:szCs w:val="18"/>
              </w:rPr>
              <w:t xml:space="preserve"> sites</w:t>
            </w:r>
            <w:r w:rsidRPr="00BD7E7E">
              <w:rPr>
                <w:rFonts w:ascii="Verdana" w:hAnsi="Verdana"/>
                <w:bCs/>
                <w:sz w:val="18"/>
                <w:szCs w:val="18"/>
              </w:rPr>
              <w:t xml:space="preserve"> and facilities</w:t>
            </w:r>
          </w:p>
        </w:tc>
        <w:tc>
          <w:tcPr>
            <w:tcW w:w="2410" w:type="dxa"/>
            <w:shd w:val="clear" w:color="auto" w:fill="auto"/>
          </w:tcPr>
          <w:p w14:paraId="7A50F775" w14:textId="36324076" w:rsidR="006C1B76" w:rsidRDefault="00561CE8" w:rsidP="006C1B76">
            <w:pPr>
              <w:pStyle w:val="NoSpacing"/>
              <w:rPr>
                <w:rFonts w:ascii="Verdana" w:hAnsi="Verdana"/>
                <w:bCs/>
                <w:sz w:val="18"/>
                <w:szCs w:val="18"/>
              </w:rPr>
            </w:pPr>
            <w:r>
              <w:rPr>
                <w:rFonts w:ascii="Verdana" w:hAnsi="Verdana"/>
                <w:bCs/>
                <w:sz w:val="18"/>
                <w:szCs w:val="18"/>
              </w:rPr>
              <w:t>Active resistance</w:t>
            </w:r>
          </w:p>
        </w:tc>
        <w:tc>
          <w:tcPr>
            <w:tcW w:w="2552" w:type="dxa"/>
            <w:shd w:val="clear" w:color="auto" w:fill="auto"/>
          </w:tcPr>
          <w:p w14:paraId="0F323CD1" w14:textId="5319EFC2" w:rsidR="006C1B76" w:rsidRDefault="00561CE8" w:rsidP="006C1B76">
            <w:pPr>
              <w:tabs>
                <w:tab w:val="left" w:pos="2410"/>
              </w:tabs>
              <w:rPr>
                <w:rFonts w:ascii="Verdana" w:hAnsi="Verdana"/>
                <w:bCs/>
                <w:sz w:val="18"/>
                <w:szCs w:val="18"/>
              </w:rPr>
            </w:pPr>
            <w:r>
              <w:rPr>
                <w:rFonts w:ascii="Verdana" w:hAnsi="Verdana"/>
                <w:bCs/>
                <w:sz w:val="18"/>
                <w:szCs w:val="18"/>
              </w:rPr>
              <w:t>PK 7.1-6</w:t>
            </w:r>
          </w:p>
        </w:tc>
        <w:tc>
          <w:tcPr>
            <w:tcW w:w="2268" w:type="dxa"/>
            <w:shd w:val="clear" w:color="auto" w:fill="auto"/>
          </w:tcPr>
          <w:p w14:paraId="5D8CAFB4" w14:textId="77777777" w:rsidR="00561CE8" w:rsidRDefault="00561CE8" w:rsidP="00561CE8">
            <w:pPr>
              <w:tabs>
                <w:tab w:val="left" w:pos="2410"/>
              </w:tabs>
              <w:rPr>
                <w:rFonts w:ascii="Verdana" w:hAnsi="Verdana"/>
                <w:bCs/>
                <w:sz w:val="18"/>
                <w:szCs w:val="18"/>
              </w:rPr>
            </w:pPr>
            <w:r>
              <w:rPr>
                <w:rFonts w:ascii="Verdana" w:hAnsi="Verdana"/>
                <w:bCs/>
                <w:sz w:val="18"/>
                <w:szCs w:val="18"/>
              </w:rPr>
              <w:t>Regulation No. 3 (SG #90 &amp; 91/2004)</w:t>
            </w:r>
          </w:p>
          <w:p w14:paraId="1553D467" w14:textId="111CD8B4" w:rsidR="006C1B76" w:rsidRDefault="00561CE8" w:rsidP="00561CE8">
            <w:pPr>
              <w:tabs>
                <w:tab w:val="left" w:pos="2410"/>
              </w:tabs>
              <w:rPr>
                <w:rFonts w:ascii="Verdana" w:hAnsi="Verdana"/>
                <w:bCs/>
                <w:sz w:val="18"/>
                <w:szCs w:val="18"/>
              </w:rPr>
            </w:pPr>
            <w:r>
              <w:rPr>
                <w:rFonts w:ascii="Verdana" w:hAnsi="Verdana"/>
                <w:bCs/>
                <w:sz w:val="18"/>
                <w:szCs w:val="18"/>
              </w:rPr>
              <w:t>TC</w:t>
            </w:r>
          </w:p>
        </w:tc>
      </w:tr>
      <w:tr w:rsidR="00561CE8" w:rsidRPr="006F655F" w14:paraId="7BAB0D4A" w14:textId="77777777" w:rsidTr="002340E6">
        <w:tc>
          <w:tcPr>
            <w:tcW w:w="567" w:type="dxa"/>
            <w:shd w:val="clear" w:color="auto" w:fill="auto"/>
          </w:tcPr>
          <w:p w14:paraId="604D2A7C" w14:textId="5B05E296" w:rsidR="00561CE8" w:rsidRPr="006F655F" w:rsidRDefault="002340E6" w:rsidP="006C1B76">
            <w:pPr>
              <w:pStyle w:val="PreformattedText"/>
              <w:jc w:val="center"/>
              <w:rPr>
                <w:rFonts w:ascii="Verdana" w:hAnsi="Verdana"/>
                <w:sz w:val="18"/>
                <w:szCs w:val="18"/>
                <w:lang w:eastAsia="bg-BG"/>
              </w:rPr>
            </w:pPr>
            <w:r>
              <w:rPr>
                <w:rFonts w:ascii="Verdana" w:hAnsi="Verdana"/>
                <w:sz w:val="18"/>
                <w:szCs w:val="18"/>
                <w:lang w:eastAsia="bg-BG"/>
              </w:rPr>
              <w:t>13.</w:t>
            </w:r>
          </w:p>
        </w:tc>
        <w:tc>
          <w:tcPr>
            <w:tcW w:w="1560" w:type="dxa"/>
            <w:shd w:val="clear" w:color="auto" w:fill="auto"/>
          </w:tcPr>
          <w:p w14:paraId="0B63C8DE" w14:textId="060677FB" w:rsidR="00561CE8" w:rsidRPr="00FD7251" w:rsidRDefault="002340E6" w:rsidP="006C1B76">
            <w:pPr>
              <w:pStyle w:val="PreformattedText"/>
              <w:rPr>
                <w:rFonts w:ascii="Verdana" w:hAnsi="Verdana"/>
                <w:sz w:val="18"/>
              </w:rPr>
            </w:pPr>
            <w:r w:rsidRPr="00FD7251">
              <w:rPr>
                <w:rFonts w:ascii="Verdana" w:hAnsi="Verdana"/>
                <w:sz w:val="18"/>
              </w:rPr>
              <w:t>Electric equipment and facilities up to</w:t>
            </w:r>
            <w:r>
              <w:rPr>
                <w:rFonts w:ascii="Verdana" w:hAnsi="Verdana"/>
                <w:sz w:val="18"/>
              </w:rPr>
              <w:t xml:space="preserve"> and over</w:t>
            </w:r>
            <w:r w:rsidRPr="00FD7251">
              <w:rPr>
                <w:rFonts w:ascii="Verdana" w:hAnsi="Verdana"/>
                <w:sz w:val="18"/>
              </w:rPr>
              <w:t xml:space="preserve"> 1000V</w:t>
            </w:r>
          </w:p>
        </w:tc>
        <w:tc>
          <w:tcPr>
            <w:tcW w:w="1559" w:type="dxa"/>
            <w:shd w:val="clear" w:color="auto" w:fill="auto"/>
          </w:tcPr>
          <w:p w14:paraId="0E1D9CC1" w14:textId="1E842632" w:rsidR="00561CE8" w:rsidRPr="00BD7E7E" w:rsidRDefault="002340E6" w:rsidP="006C1B76">
            <w:pPr>
              <w:pStyle w:val="PreformattedText"/>
              <w:rPr>
                <w:rFonts w:ascii="Verdana" w:hAnsi="Verdana"/>
                <w:bCs/>
                <w:sz w:val="18"/>
                <w:szCs w:val="18"/>
              </w:rPr>
            </w:pPr>
            <w:r w:rsidRPr="00BD7E7E">
              <w:rPr>
                <w:rFonts w:ascii="Verdana" w:hAnsi="Verdana"/>
                <w:bCs/>
                <w:sz w:val="18"/>
                <w:szCs w:val="18"/>
              </w:rPr>
              <w:t>n</w:t>
            </w:r>
            <w:r>
              <w:rPr>
                <w:rFonts w:ascii="Verdana" w:hAnsi="Verdana"/>
                <w:bCs/>
                <w:sz w:val="18"/>
                <w:szCs w:val="18"/>
              </w:rPr>
              <w:t xml:space="preserve">ew and/or in </w:t>
            </w:r>
            <w:r w:rsidRPr="00BD7E7E">
              <w:rPr>
                <w:rFonts w:ascii="Verdana" w:hAnsi="Verdana"/>
                <w:bCs/>
                <w:sz w:val="18"/>
                <w:szCs w:val="18"/>
              </w:rPr>
              <w:t>operation</w:t>
            </w:r>
            <w:r>
              <w:rPr>
                <w:rFonts w:ascii="Verdana" w:hAnsi="Verdana"/>
                <w:bCs/>
                <w:sz w:val="18"/>
                <w:szCs w:val="18"/>
              </w:rPr>
              <w:t xml:space="preserve"> sites</w:t>
            </w:r>
            <w:r w:rsidRPr="00BD7E7E">
              <w:rPr>
                <w:rFonts w:ascii="Verdana" w:hAnsi="Verdana"/>
                <w:bCs/>
                <w:sz w:val="18"/>
                <w:szCs w:val="18"/>
              </w:rPr>
              <w:t xml:space="preserve"> and facilities</w:t>
            </w:r>
          </w:p>
        </w:tc>
        <w:tc>
          <w:tcPr>
            <w:tcW w:w="2410" w:type="dxa"/>
            <w:shd w:val="clear" w:color="auto" w:fill="auto"/>
          </w:tcPr>
          <w:p w14:paraId="2113631E" w14:textId="0FF2439A" w:rsidR="00561CE8" w:rsidRDefault="002340E6" w:rsidP="006C1B76">
            <w:pPr>
              <w:pStyle w:val="NoSpacing"/>
              <w:rPr>
                <w:rFonts w:ascii="Verdana" w:hAnsi="Verdana"/>
                <w:bCs/>
                <w:sz w:val="18"/>
                <w:szCs w:val="18"/>
              </w:rPr>
            </w:pPr>
            <w:r>
              <w:rPr>
                <w:rFonts w:ascii="Verdana" w:hAnsi="Verdana"/>
                <w:bCs/>
                <w:sz w:val="18"/>
                <w:szCs w:val="18"/>
              </w:rPr>
              <w:t>Insulation resistance of electric apparatuses and machines</w:t>
            </w:r>
          </w:p>
        </w:tc>
        <w:tc>
          <w:tcPr>
            <w:tcW w:w="2552" w:type="dxa"/>
            <w:shd w:val="clear" w:color="auto" w:fill="auto"/>
          </w:tcPr>
          <w:p w14:paraId="7FCE48EA" w14:textId="636D76C4" w:rsidR="00561CE8" w:rsidRDefault="002340E6" w:rsidP="006C1B76">
            <w:pPr>
              <w:tabs>
                <w:tab w:val="left" w:pos="2410"/>
              </w:tabs>
              <w:rPr>
                <w:rFonts w:ascii="Verdana" w:hAnsi="Verdana"/>
                <w:bCs/>
                <w:sz w:val="18"/>
                <w:szCs w:val="18"/>
              </w:rPr>
            </w:pPr>
            <w:r>
              <w:rPr>
                <w:rFonts w:ascii="Verdana" w:hAnsi="Verdana"/>
                <w:bCs/>
                <w:sz w:val="18"/>
                <w:szCs w:val="18"/>
              </w:rPr>
              <w:t>PK 7.1-7</w:t>
            </w:r>
          </w:p>
        </w:tc>
        <w:tc>
          <w:tcPr>
            <w:tcW w:w="2268" w:type="dxa"/>
            <w:shd w:val="clear" w:color="auto" w:fill="auto"/>
          </w:tcPr>
          <w:p w14:paraId="595E7D35" w14:textId="77777777" w:rsidR="002340E6" w:rsidRDefault="002340E6" w:rsidP="002340E6">
            <w:pPr>
              <w:tabs>
                <w:tab w:val="left" w:pos="2410"/>
              </w:tabs>
              <w:rPr>
                <w:rFonts w:ascii="Verdana" w:hAnsi="Verdana"/>
                <w:bCs/>
                <w:sz w:val="18"/>
                <w:szCs w:val="18"/>
              </w:rPr>
            </w:pPr>
            <w:r>
              <w:rPr>
                <w:rFonts w:ascii="Verdana" w:hAnsi="Verdana"/>
                <w:bCs/>
                <w:sz w:val="18"/>
                <w:szCs w:val="18"/>
              </w:rPr>
              <w:t>Regulation No. 3 (SG #90 &amp; 91/2004)</w:t>
            </w:r>
          </w:p>
          <w:p w14:paraId="27D0431A" w14:textId="03610411" w:rsidR="00561CE8" w:rsidRDefault="002340E6" w:rsidP="002340E6">
            <w:pPr>
              <w:tabs>
                <w:tab w:val="left" w:pos="2410"/>
              </w:tabs>
              <w:rPr>
                <w:rFonts w:ascii="Verdana" w:hAnsi="Verdana"/>
                <w:bCs/>
                <w:sz w:val="18"/>
                <w:szCs w:val="18"/>
              </w:rPr>
            </w:pPr>
            <w:r>
              <w:rPr>
                <w:rFonts w:ascii="Verdana" w:hAnsi="Verdana"/>
                <w:bCs/>
                <w:sz w:val="18"/>
                <w:szCs w:val="18"/>
              </w:rPr>
              <w:t>TC</w:t>
            </w:r>
          </w:p>
        </w:tc>
      </w:tr>
    </w:tbl>
    <w:p w14:paraId="4A42CF38" w14:textId="77777777" w:rsidR="006F655F" w:rsidRDefault="006F655F" w:rsidP="00317D0E">
      <w:pPr>
        <w:jc w:val="both"/>
        <w:rPr>
          <w:rFonts w:ascii="Times New Roman" w:hAnsi="Times New Roman"/>
          <w:color w:val="000000"/>
          <w:sz w:val="24"/>
          <w:szCs w:val="24"/>
          <w:lang w:eastAsia="bg-BG"/>
        </w:rPr>
      </w:pPr>
    </w:p>
    <w:p w14:paraId="3268B7CA" w14:textId="21C2CC70" w:rsidR="00317D0E" w:rsidRPr="006022D2" w:rsidRDefault="00317D0E" w:rsidP="00317D0E">
      <w:pPr>
        <w:jc w:val="both"/>
        <w:rPr>
          <w:rFonts w:ascii="Times New Roman" w:hAnsi="Times New Roman"/>
          <w:i/>
          <w:iCs/>
          <w:color w:val="000000"/>
          <w:sz w:val="24"/>
          <w:szCs w:val="24"/>
          <w:lang w:eastAsia="bg-BG"/>
        </w:rPr>
      </w:pPr>
      <w:r w:rsidRPr="004B2ECC">
        <w:rPr>
          <w:rFonts w:ascii="Times New Roman" w:hAnsi="Times New Roman"/>
          <w:color w:val="000000"/>
          <w:sz w:val="24"/>
          <w:szCs w:val="24"/>
          <w:lang w:eastAsia="bg-BG"/>
        </w:rPr>
        <w:t>*</w:t>
      </w:r>
      <w:r w:rsidRPr="006F655F">
        <w:rPr>
          <w:rFonts w:ascii="Verdana" w:hAnsi="Verdana"/>
          <w:i/>
          <w:iCs/>
          <w:color w:val="000000"/>
          <w:sz w:val="18"/>
          <w:szCs w:val="18"/>
          <w:lang w:eastAsia="bg-BG"/>
        </w:rPr>
        <w:t>The introduction of a new version of standards/</w:t>
      </w:r>
      <w:r w:rsidR="00327845">
        <w:rPr>
          <w:rFonts w:ascii="Verdana" w:hAnsi="Verdana"/>
          <w:i/>
          <w:iCs/>
          <w:color w:val="000000"/>
          <w:sz w:val="18"/>
          <w:szCs w:val="18"/>
          <w:lang w:eastAsia="bg-BG"/>
        </w:rPr>
        <w:t>documents or standards</w:t>
      </w:r>
      <w:r w:rsidRPr="006F655F">
        <w:rPr>
          <w:rFonts w:ascii="Verdana" w:hAnsi="Verdana"/>
          <w:i/>
          <w:iCs/>
          <w:color w:val="000000"/>
          <w:sz w:val="18"/>
          <w:szCs w:val="18"/>
          <w:lang w:eastAsia="bg-BG"/>
        </w:rPr>
        <w:t>/documents that replace them is allowed. An up-to-date list of standards</w:t>
      </w:r>
      <w:r w:rsidR="00327845">
        <w:rPr>
          <w:rFonts w:ascii="Verdana" w:hAnsi="Verdana"/>
          <w:i/>
          <w:iCs/>
          <w:color w:val="000000"/>
          <w:sz w:val="18"/>
          <w:szCs w:val="18"/>
          <w:lang w:eastAsia="bg-BG"/>
        </w:rPr>
        <w:t>/</w:t>
      </w:r>
      <w:r w:rsidRPr="006F655F">
        <w:rPr>
          <w:rFonts w:ascii="Verdana" w:hAnsi="Verdana"/>
          <w:i/>
          <w:iCs/>
          <w:color w:val="000000"/>
          <w:sz w:val="18"/>
          <w:szCs w:val="18"/>
          <w:lang w:eastAsia="bg-BG"/>
        </w:rPr>
        <w:t>documents with their dated versions is provided by the Conformity Assessment Body</w:t>
      </w:r>
      <w:r w:rsidR="00661F0B">
        <w:rPr>
          <w:rFonts w:ascii="Verdana" w:hAnsi="Verdana"/>
          <w:i/>
          <w:iCs/>
          <w:color w:val="000000"/>
          <w:sz w:val="18"/>
          <w:szCs w:val="18"/>
          <w:lang w:eastAsia="bg-BG"/>
        </w:rPr>
        <w:t xml:space="preserve"> </w:t>
      </w:r>
      <w:r w:rsidR="00661F0B">
        <w:rPr>
          <w:rFonts w:ascii="Verdana" w:hAnsi="Verdana"/>
          <w:i/>
          <w:iCs/>
          <w:color w:val="000000"/>
          <w:sz w:val="18"/>
          <w:szCs w:val="18"/>
          <w:lang w:val="bg-BG" w:eastAsia="bg-BG"/>
        </w:rPr>
        <w:t>(САВ)</w:t>
      </w:r>
      <w:r w:rsidRPr="006F655F">
        <w:rPr>
          <w:rFonts w:ascii="Verdana" w:hAnsi="Verdana"/>
          <w:color w:val="000000"/>
          <w:sz w:val="18"/>
          <w:szCs w:val="18"/>
          <w:lang w:eastAsia="bg-BG"/>
        </w:rPr>
        <w:t>.</w:t>
      </w:r>
    </w:p>
    <w:p w14:paraId="421A366E" w14:textId="77777777" w:rsidR="000F334C" w:rsidRPr="000F334C" w:rsidRDefault="000F334C" w:rsidP="00317D0E">
      <w:pPr>
        <w:jc w:val="both"/>
        <w:rPr>
          <w:rFonts w:ascii="Times New Roman" w:hAnsi="Times New Roman"/>
          <w:color w:val="000000"/>
          <w:sz w:val="16"/>
          <w:szCs w:val="16"/>
          <w:lang w:eastAsia="bg-BG"/>
        </w:rPr>
      </w:pPr>
    </w:p>
    <w:p w14:paraId="5A70BEC4" w14:textId="77777777" w:rsidR="002340E6" w:rsidRPr="00B21670" w:rsidRDefault="002340E6" w:rsidP="002340E6">
      <w:pPr>
        <w:tabs>
          <w:tab w:val="left" w:pos="2410"/>
        </w:tabs>
        <w:jc w:val="both"/>
        <w:rPr>
          <w:rFonts w:ascii="Verdana" w:hAnsi="Verdana"/>
          <w:bCs/>
          <w:sz w:val="18"/>
          <w:szCs w:val="18"/>
        </w:rPr>
      </w:pPr>
      <w:r w:rsidRPr="00B21670">
        <w:rPr>
          <w:rFonts w:ascii="Verdana" w:hAnsi="Verdana"/>
          <w:bCs/>
          <w:sz w:val="18"/>
          <w:szCs w:val="18"/>
          <w:u w:val="single"/>
        </w:rPr>
        <w:t>Regulation</w:t>
      </w:r>
      <w:r w:rsidRPr="00B21670">
        <w:rPr>
          <w:rFonts w:ascii="Verdana" w:hAnsi="Verdana"/>
          <w:bCs/>
          <w:sz w:val="18"/>
          <w:szCs w:val="18"/>
        </w:rPr>
        <w:t xml:space="preserve"> (art. 19; art. 20; art. 21; art. 218; art. 269; art. 273) – Regulations adopted by Ordinance of the Council of Ministers No. 164 “Regulations on the arrangement, safe operation and technical supervision of pressure equipment” (State Gazette #64/2008);</w:t>
      </w:r>
    </w:p>
    <w:p w14:paraId="32534244" w14:textId="77777777" w:rsidR="002340E6" w:rsidRPr="00B21670" w:rsidRDefault="002340E6" w:rsidP="002340E6">
      <w:pPr>
        <w:tabs>
          <w:tab w:val="left" w:pos="2410"/>
        </w:tabs>
        <w:jc w:val="both"/>
        <w:rPr>
          <w:rFonts w:ascii="Verdana" w:hAnsi="Verdana"/>
          <w:bCs/>
          <w:sz w:val="18"/>
          <w:szCs w:val="18"/>
        </w:rPr>
      </w:pPr>
      <w:r w:rsidRPr="00B21670">
        <w:rPr>
          <w:rFonts w:ascii="Verdana" w:hAnsi="Verdana"/>
          <w:bCs/>
          <w:sz w:val="18"/>
          <w:szCs w:val="18"/>
          <w:u w:val="single"/>
        </w:rPr>
        <w:t>Regulation</w:t>
      </w:r>
      <w:r w:rsidRPr="00B21670">
        <w:rPr>
          <w:rFonts w:ascii="Verdana" w:hAnsi="Verdana"/>
          <w:bCs/>
          <w:sz w:val="18"/>
          <w:szCs w:val="18"/>
        </w:rPr>
        <w:t xml:space="preserve"> – “Regulations on the arrangement, safe operation of transfer and distribution gas pipelines and of the facilities, installations and devices for natural gas” (State Gazette #67/2004);</w:t>
      </w:r>
    </w:p>
    <w:p w14:paraId="3F21F51B" w14:textId="60CC4CD6" w:rsidR="002340E6" w:rsidRPr="00B21670" w:rsidRDefault="002340E6" w:rsidP="002340E6">
      <w:pPr>
        <w:tabs>
          <w:tab w:val="left" w:pos="2410"/>
        </w:tabs>
        <w:jc w:val="both"/>
        <w:rPr>
          <w:rFonts w:ascii="Verdana" w:hAnsi="Verdana"/>
          <w:bCs/>
          <w:sz w:val="18"/>
          <w:szCs w:val="18"/>
        </w:rPr>
      </w:pPr>
      <w:r w:rsidRPr="00B21670">
        <w:rPr>
          <w:rFonts w:ascii="Verdana" w:hAnsi="Verdana"/>
          <w:bCs/>
          <w:sz w:val="18"/>
          <w:szCs w:val="18"/>
          <w:u w:val="single"/>
        </w:rPr>
        <w:t>Regulation</w:t>
      </w:r>
      <w:r w:rsidRPr="00B21670">
        <w:rPr>
          <w:rFonts w:ascii="Verdana" w:hAnsi="Verdana"/>
          <w:bCs/>
          <w:sz w:val="18"/>
          <w:szCs w:val="18"/>
        </w:rPr>
        <w:t xml:space="preserve"> – “Regulations on the arrangement, safe operation and technical supervision of gas facilities and installations for liquefied hydroca</w:t>
      </w:r>
      <w:r w:rsidR="00B21670">
        <w:rPr>
          <w:rFonts w:ascii="Verdana" w:hAnsi="Verdana"/>
          <w:bCs/>
          <w:sz w:val="18"/>
          <w:szCs w:val="18"/>
        </w:rPr>
        <w:t>rbon gases” (State Gazette #82/</w:t>
      </w:r>
      <w:r w:rsidRPr="00B21670">
        <w:rPr>
          <w:rFonts w:ascii="Verdana" w:hAnsi="Verdana"/>
          <w:bCs/>
          <w:sz w:val="18"/>
          <w:szCs w:val="18"/>
        </w:rPr>
        <w:t>2004);</w:t>
      </w:r>
    </w:p>
    <w:p w14:paraId="14C4F4D0" w14:textId="77777777" w:rsidR="002340E6" w:rsidRPr="00B21670" w:rsidRDefault="002340E6" w:rsidP="002340E6">
      <w:pPr>
        <w:tabs>
          <w:tab w:val="left" w:pos="2410"/>
        </w:tabs>
        <w:jc w:val="both"/>
        <w:rPr>
          <w:rFonts w:ascii="Verdana" w:hAnsi="Verdana"/>
          <w:bCs/>
          <w:sz w:val="18"/>
          <w:szCs w:val="18"/>
        </w:rPr>
      </w:pPr>
      <w:r w:rsidRPr="00B21670">
        <w:rPr>
          <w:rFonts w:ascii="Verdana" w:hAnsi="Verdana"/>
          <w:bCs/>
          <w:sz w:val="18"/>
          <w:szCs w:val="18"/>
          <w:u w:val="single"/>
        </w:rPr>
        <w:t>Regulation</w:t>
      </w:r>
      <w:r w:rsidRPr="00B21670">
        <w:rPr>
          <w:rFonts w:ascii="Verdana" w:hAnsi="Verdana"/>
          <w:bCs/>
          <w:sz w:val="18"/>
          <w:szCs w:val="18"/>
          <w:u w:val="single"/>
          <w:vertAlign w:val="superscript"/>
        </w:rPr>
        <w:t xml:space="preserve"> </w:t>
      </w:r>
      <w:r w:rsidRPr="00B21670">
        <w:rPr>
          <w:rFonts w:ascii="Verdana" w:hAnsi="Verdana"/>
          <w:bCs/>
          <w:sz w:val="18"/>
          <w:szCs w:val="18"/>
        </w:rPr>
        <w:t>– Regulations on the arrangement and safe operation of pipelines for crude oil and oil products” (State Gazette #104/2004);</w:t>
      </w:r>
    </w:p>
    <w:p w14:paraId="62F08788" w14:textId="419BB3A8" w:rsidR="002340E6" w:rsidRPr="00B21670" w:rsidRDefault="002340E6" w:rsidP="002340E6">
      <w:pPr>
        <w:tabs>
          <w:tab w:val="left" w:pos="2410"/>
        </w:tabs>
        <w:jc w:val="both"/>
        <w:rPr>
          <w:rFonts w:ascii="Verdana" w:hAnsi="Verdana"/>
          <w:bCs/>
          <w:sz w:val="18"/>
          <w:szCs w:val="18"/>
        </w:rPr>
      </w:pPr>
      <w:r w:rsidRPr="00B21670">
        <w:rPr>
          <w:rFonts w:ascii="Verdana" w:hAnsi="Verdana"/>
          <w:bCs/>
          <w:sz w:val="18"/>
          <w:szCs w:val="18"/>
          <w:u w:val="single"/>
        </w:rPr>
        <w:t>Regulation</w:t>
      </w:r>
      <w:r w:rsidRPr="00B21670">
        <w:rPr>
          <w:rFonts w:ascii="Verdana" w:hAnsi="Verdana"/>
          <w:bCs/>
          <w:sz w:val="18"/>
          <w:szCs w:val="18"/>
          <w:vertAlign w:val="superscript"/>
        </w:rPr>
        <w:t xml:space="preserve"> </w:t>
      </w:r>
      <w:r w:rsidRPr="00B21670">
        <w:rPr>
          <w:rFonts w:ascii="Verdana" w:hAnsi="Verdana"/>
          <w:bCs/>
          <w:sz w:val="18"/>
          <w:szCs w:val="18"/>
        </w:rPr>
        <w:t>(art. 52; art. 156; art. 157) – Regulations adopted by Ordinance of the Council of Ministers No. 187 “Regulations on the arrangement, operation and technical supervision of acetylene ins</w:t>
      </w:r>
      <w:r w:rsidR="00B21670">
        <w:rPr>
          <w:rFonts w:ascii="Verdana" w:hAnsi="Verdana"/>
          <w:bCs/>
          <w:sz w:val="18"/>
          <w:szCs w:val="18"/>
        </w:rPr>
        <w:t>tallations” (State Gazette #66/</w:t>
      </w:r>
      <w:r w:rsidRPr="00B21670">
        <w:rPr>
          <w:rFonts w:ascii="Verdana" w:hAnsi="Verdana"/>
          <w:bCs/>
          <w:sz w:val="18"/>
          <w:szCs w:val="18"/>
        </w:rPr>
        <w:t>2001);</w:t>
      </w:r>
    </w:p>
    <w:p w14:paraId="408C608C" w14:textId="549DDFFB" w:rsidR="002340E6" w:rsidRPr="00B21670" w:rsidRDefault="002340E6" w:rsidP="002340E6">
      <w:pPr>
        <w:tabs>
          <w:tab w:val="left" w:pos="2410"/>
        </w:tabs>
        <w:jc w:val="both"/>
        <w:rPr>
          <w:rFonts w:ascii="Verdana" w:hAnsi="Verdana"/>
          <w:bCs/>
          <w:sz w:val="18"/>
          <w:szCs w:val="18"/>
        </w:rPr>
      </w:pPr>
      <w:r w:rsidRPr="00B21670">
        <w:rPr>
          <w:rFonts w:ascii="Verdana" w:hAnsi="Verdana"/>
          <w:bCs/>
          <w:sz w:val="18"/>
          <w:szCs w:val="18"/>
          <w:u w:val="single"/>
        </w:rPr>
        <w:t>Regulation</w:t>
      </w:r>
      <w:r w:rsidRPr="00B21670">
        <w:rPr>
          <w:rFonts w:ascii="Verdana" w:hAnsi="Verdana"/>
          <w:bCs/>
          <w:sz w:val="18"/>
          <w:szCs w:val="18"/>
        </w:rPr>
        <w:t xml:space="preserve"> – “Regulations on the arrangement, safe operation and technical supervision of pressurized vessels” (State Gazette #64/2008);</w:t>
      </w:r>
    </w:p>
    <w:p w14:paraId="6460A32A" w14:textId="77777777" w:rsidR="002340E6" w:rsidRPr="00B21670" w:rsidRDefault="002340E6" w:rsidP="002340E6">
      <w:pPr>
        <w:tabs>
          <w:tab w:val="left" w:pos="2410"/>
        </w:tabs>
        <w:jc w:val="both"/>
        <w:rPr>
          <w:rFonts w:ascii="Verdana" w:hAnsi="Verdana"/>
          <w:bCs/>
          <w:sz w:val="18"/>
          <w:szCs w:val="18"/>
        </w:rPr>
      </w:pPr>
      <w:r w:rsidRPr="00B21670">
        <w:rPr>
          <w:rFonts w:ascii="Verdana" w:hAnsi="Verdana"/>
          <w:bCs/>
          <w:sz w:val="18"/>
          <w:szCs w:val="18"/>
          <w:u w:val="single"/>
        </w:rPr>
        <w:lastRenderedPageBreak/>
        <w:t xml:space="preserve">Regulation No. 3 </w:t>
      </w:r>
      <w:r w:rsidRPr="00B21670">
        <w:rPr>
          <w:rFonts w:ascii="Verdana" w:hAnsi="Verdana"/>
          <w:bCs/>
          <w:sz w:val="18"/>
          <w:szCs w:val="18"/>
        </w:rPr>
        <w:t>– on the arrangement of electric installations and power transfer lines (State Gazette #90 &amp; 91/2004);</w:t>
      </w:r>
    </w:p>
    <w:p w14:paraId="6A6066F6" w14:textId="77777777" w:rsidR="002340E6" w:rsidRPr="00B21670" w:rsidRDefault="002340E6" w:rsidP="002340E6">
      <w:pPr>
        <w:tabs>
          <w:tab w:val="left" w:pos="2410"/>
        </w:tabs>
        <w:jc w:val="both"/>
        <w:rPr>
          <w:rFonts w:ascii="Verdana" w:hAnsi="Verdana"/>
          <w:bCs/>
          <w:sz w:val="18"/>
          <w:szCs w:val="18"/>
        </w:rPr>
      </w:pPr>
      <w:r w:rsidRPr="00B21670">
        <w:rPr>
          <w:rFonts w:ascii="Verdana" w:hAnsi="Verdana"/>
          <w:bCs/>
          <w:sz w:val="18"/>
          <w:szCs w:val="18"/>
          <w:u w:val="single"/>
        </w:rPr>
        <w:t xml:space="preserve">Regulation No. 16-116 </w:t>
      </w:r>
      <w:r w:rsidRPr="00B21670">
        <w:rPr>
          <w:rFonts w:ascii="Verdana" w:hAnsi="Verdana"/>
          <w:bCs/>
          <w:sz w:val="18"/>
          <w:szCs w:val="18"/>
        </w:rPr>
        <w:t>– on the technical operation of the electric equipment (State Gazette #26/2008);</w:t>
      </w:r>
    </w:p>
    <w:p w14:paraId="0F5ACA01" w14:textId="77777777" w:rsidR="002340E6" w:rsidRPr="00B21670" w:rsidRDefault="002340E6" w:rsidP="002340E6">
      <w:pPr>
        <w:tabs>
          <w:tab w:val="left" w:pos="2410"/>
        </w:tabs>
        <w:jc w:val="both"/>
        <w:rPr>
          <w:rFonts w:ascii="Verdana" w:hAnsi="Verdana"/>
          <w:bCs/>
          <w:sz w:val="18"/>
          <w:szCs w:val="18"/>
        </w:rPr>
      </w:pPr>
      <w:r w:rsidRPr="00B21670">
        <w:rPr>
          <w:rFonts w:ascii="Verdana" w:hAnsi="Verdana"/>
          <w:bCs/>
          <w:sz w:val="18"/>
          <w:szCs w:val="18"/>
          <w:u w:val="single"/>
        </w:rPr>
        <w:t xml:space="preserve">Regulation No. 4 </w:t>
      </w:r>
      <w:r w:rsidRPr="00B21670">
        <w:rPr>
          <w:rFonts w:ascii="Verdana" w:hAnsi="Verdana"/>
          <w:bCs/>
          <w:sz w:val="18"/>
          <w:szCs w:val="18"/>
        </w:rPr>
        <w:t>– on the lightning protection of buildings, outdoor facilities and open spaces (State Gazette #6/2011);</w:t>
      </w:r>
    </w:p>
    <w:p w14:paraId="29044BA7" w14:textId="77777777" w:rsidR="002340E6" w:rsidRPr="00B21670" w:rsidRDefault="002340E6" w:rsidP="002340E6">
      <w:pPr>
        <w:tabs>
          <w:tab w:val="left" w:pos="2410"/>
        </w:tabs>
        <w:jc w:val="both"/>
        <w:rPr>
          <w:rFonts w:ascii="Verdana" w:hAnsi="Verdana"/>
          <w:bCs/>
          <w:sz w:val="18"/>
          <w:szCs w:val="18"/>
        </w:rPr>
      </w:pPr>
      <w:r w:rsidRPr="00B21670">
        <w:rPr>
          <w:rFonts w:ascii="Verdana" w:hAnsi="Verdana"/>
          <w:bCs/>
          <w:sz w:val="18"/>
          <w:szCs w:val="18"/>
          <w:u w:val="single"/>
        </w:rPr>
        <w:t>Instruction</w:t>
      </w:r>
      <w:r w:rsidRPr="00B21670">
        <w:rPr>
          <w:rFonts w:ascii="Verdana" w:hAnsi="Verdana"/>
          <w:bCs/>
          <w:sz w:val="18"/>
          <w:szCs w:val="18"/>
        </w:rPr>
        <w:t xml:space="preserve"> – Instruction of the control of metals and evaluation of the technical condition of boiler, turbines and pipelines components and systems in Thermal power plants (NEK, 1996);</w:t>
      </w:r>
    </w:p>
    <w:p w14:paraId="24D6FD7E" w14:textId="23B3B90A" w:rsidR="002340E6" w:rsidRPr="00B21670" w:rsidRDefault="002340E6" w:rsidP="002340E6">
      <w:pPr>
        <w:tabs>
          <w:tab w:val="left" w:pos="2410"/>
        </w:tabs>
        <w:jc w:val="both"/>
        <w:rPr>
          <w:rFonts w:ascii="Verdana" w:hAnsi="Verdana"/>
          <w:bCs/>
          <w:sz w:val="18"/>
          <w:szCs w:val="18"/>
        </w:rPr>
      </w:pPr>
      <w:r w:rsidRPr="00B21670">
        <w:rPr>
          <w:rFonts w:ascii="Verdana" w:hAnsi="Verdana"/>
          <w:bCs/>
          <w:sz w:val="18"/>
          <w:szCs w:val="18"/>
          <w:u w:val="single"/>
        </w:rPr>
        <w:t>Instruction</w:t>
      </w:r>
      <w:r w:rsidRPr="00B21670">
        <w:rPr>
          <w:rFonts w:ascii="Verdana" w:hAnsi="Verdana"/>
          <w:bCs/>
          <w:sz w:val="18"/>
          <w:szCs w:val="18"/>
        </w:rPr>
        <w:t xml:space="preserve"> – “Instruction of the control of metals and evaluation of the technical condition of boiler, turbines and pipelines components and systems in Thermal power plants</w:t>
      </w:r>
      <w:r w:rsidR="00661F0B" w:rsidRPr="00B21670">
        <w:rPr>
          <w:rFonts w:ascii="Verdana" w:hAnsi="Verdana"/>
          <w:bCs/>
          <w:sz w:val="18"/>
          <w:szCs w:val="18"/>
        </w:rPr>
        <w:t>”</w:t>
      </w:r>
      <w:r w:rsidRPr="00B21670">
        <w:rPr>
          <w:rFonts w:ascii="Verdana" w:hAnsi="Verdana"/>
          <w:bCs/>
          <w:sz w:val="18"/>
          <w:szCs w:val="18"/>
        </w:rPr>
        <w:t>;</w:t>
      </w:r>
    </w:p>
    <w:p w14:paraId="65737E4E" w14:textId="4AF03691" w:rsidR="000F334C" w:rsidRPr="001927A4" w:rsidRDefault="002340E6" w:rsidP="001927A4">
      <w:pPr>
        <w:tabs>
          <w:tab w:val="left" w:pos="2410"/>
        </w:tabs>
        <w:jc w:val="both"/>
        <w:rPr>
          <w:rFonts w:ascii="Verdana" w:hAnsi="Verdana"/>
          <w:bCs/>
          <w:sz w:val="18"/>
          <w:szCs w:val="18"/>
        </w:rPr>
      </w:pPr>
      <w:r w:rsidRPr="00B21670">
        <w:rPr>
          <w:rFonts w:ascii="Verdana" w:hAnsi="Verdana"/>
          <w:bCs/>
          <w:sz w:val="18"/>
          <w:szCs w:val="18"/>
          <w:u w:val="single"/>
        </w:rPr>
        <w:t xml:space="preserve">TC </w:t>
      </w:r>
      <w:r w:rsidRPr="00B21670">
        <w:rPr>
          <w:rFonts w:ascii="Verdana" w:hAnsi="Verdana"/>
          <w:bCs/>
          <w:sz w:val="18"/>
          <w:szCs w:val="18"/>
        </w:rPr>
        <w:t>–</w:t>
      </w:r>
      <w:r w:rsidR="00B21670">
        <w:rPr>
          <w:rFonts w:ascii="Verdana" w:hAnsi="Verdana"/>
          <w:bCs/>
          <w:sz w:val="18"/>
          <w:szCs w:val="18"/>
          <w:lang w:val="bg-BG"/>
        </w:rPr>
        <w:t xml:space="preserve"> </w:t>
      </w:r>
      <w:r w:rsidRPr="00B21670">
        <w:rPr>
          <w:rFonts w:ascii="Verdana" w:hAnsi="Verdana"/>
          <w:bCs/>
          <w:sz w:val="18"/>
          <w:szCs w:val="18"/>
        </w:rPr>
        <w:t>technical specification.</w:t>
      </w:r>
      <w:bookmarkStart w:id="2" w:name="_GoBack"/>
      <w:bookmarkEnd w:id="2"/>
    </w:p>
    <w:p w14:paraId="34458A1C" w14:textId="77777777" w:rsidR="006F655F" w:rsidRDefault="006F655F" w:rsidP="000F334C">
      <w:pPr>
        <w:jc w:val="both"/>
        <w:rPr>
          <w:rFonts w:ascii="Verdana" w:hAnsi="Verdana"/>
          <w:sz w:val="16"/>
          <w:szCs w:val="16"/>
          <w:lang w:val="bg-BG"/>
        </w:rPr>
      </w:pPr>
    </w:p>
    <w:sectPr w:rsidR="006F655F" w:rsidSect="00FD3DB7">
      <w:headerReference w:type="default" r:id="rId8"/>
      <w:footerReference w:type="default" r:id="rId9"/>
      <w:footerReference w:type="first" r:id="rId10"/>
      <w:pgSz w:w="11907" w:h="16840" w:code="9"/>
      <w:pgMar w:top="426" w:right="1417" w:bottom="284" w:left="1418" w:header="397" w:footer="340"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045A9C" w14:textId="77777777" w:rsidR="000D337B" w:rsidRDefault="000D337B">
      <w:r>
        <w:separator/>
      </w:r>
    </w:p>
  </w:endnote>
  <w:endnote w:type="continuationSeparator" w:id="0">
    <w:p w14:paraId="3044BA03" w14:textId="77777777" w:rsidR="000D337B" w:rsidRDefault="000D3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S Reference Sans Serif">
    <w:panose1 w:val="020B0604030504040204"/>
    <w:charset w:val="CC"/>
    <w:family w:val="swiss"/>
    <w:pitch w:val="variable"/>
    <w:sig w:usb0="20000287" w:usb1="00000000" w:usb2="00000000" w:usb3="00000000" w:csb0="0000019F" w:csb1="00000000"/>
  </w:font>
  <w:font w:name="Liberation Mono">
    <w:altName w:val="Courier New"/>
    <w:charset w:val="01"/>
    <w:family w:val="modern"/>
    <w:pitch w:val="fixed"/>
  </w:font>
  <w:font w:name="Noto Sans Mono CJK SC">
    <w:charset w:val="01"/>
    <w:family w:val="modern"/>
    <w:pitch w:val="fixed"/>
  </w:font>
  <w:font w:name="Liberation Serif">
    <w:altName w:val="Times New Roman"/>
    <w:charset w:val="CC"/>
    <w:family w:val="roman"/>
    <w:pitch w:val="variable"/>
    <w:sig w:usb0="E0000AFF" w:usb1="500078FF" w:usb2="00000021" w:usb3="00000000" w:csb0="000001BF" w:csb1="00000000"/>
  </w:font>
  <w:font w:name="Source Han Serif CN">
    <w:altName w:val="Times New Roman"/>
    <w:charset w:val="01"/>
    <w:family w:val="auto"/>
    <w:pitch w:val="variable"/>
  </w:font>
  <w:font w:name="Mangal">
    <w:altName w:val="Courier New"/>
    <w:panose1 w:val="000004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9BFFC" w14:textId="77777777" w:rsidR="00FC2E16" w:rsidRDefault="00FC2E16" w:rsidP="00A83490">
    <w:pPr>
      <w:pStyle w:val="Footer"/>
      <w:spacing w:before="100"/>
      <w:jc w:val="both"/>
      <w:rPr>
        <w:rFonts w:ascii="Verdana" w:hAnsi="Verdana"/>
        <w:sz w:val="16"/>
        <w:szCs w:val="16"/>
        <w:lang w:val="bg-BG"/>
      </w:rPr>
    </w:pPr>
  </w:p>
  <w:p w14:paraId="5456F393" w14:textId="24408EA1" w:rsidR="00FC2E16" w:rsidRPr="006F655F" w:rsidRDefault="00FC2E16" w:rsidP="001927A4">
    <w:pPr>
      <w:pStyle w:val="Footer"/>
      <w:spacing w:before="100"/>
      <w:jc w:val="right"/>
      <w:rPr>
        <w:rFonts w:ascii="Verdana" w:hAnsi="Verdana"/>
        <w:bCs/>
        <w:sz w:val="16"/>
        <w:szCs w:val="16"/>
        <w:lang w:val="bg-BG"/>
      </w:rPr>
    </w:pPr>
    <w:r w:rsidRPr="006F655F">
      <w:rPr>
        <w:rFonts w:ascii="Verdana" w:hAnsi="Verdana"/>
        <w:sz w:val="16"/>
        <w:szCs w:val="16"/>
      </w:rPr>
      <w:t xml:space="preserve">Page </w:t>
    </w:r>
    <w:r w:rsidRPr="006F655F">
      <w:rPr>
        <w:rFonts w:ascii="Verdana" w:hAnsi="Verdana"/>
        <w:bCs/>
        <w:sz w:val="16"/>
        <w:szCs w:val="16"/>
      </w:rPr>
      <w:fldChar w:fldCharType="begin"/>
    </w:r>
    <w:r w:rsidRPr="006F655F">
      <w:rPr>
        <w:rFonts w:ascii="Verdana" w:hAnsi="Verdana"/>
        <w:bCs/>
        <w:sz w:val="16"/>
        <w:szCs w:val="16"/>
      </w:rPr>
      <w:instrText xml:space="preserve"> PAGE </w:instrText>
    </w:r>
    <w:r w:rsidRPr="006F655F">
      <w:rPr>
        <w:rFonts w:ascii="Verdana" w:hAnsi="Verdana"/>
        <w:bCs/>
        <w:sz w:val="16"/>
        <w:szCs w:val="16"/>
      </w:rPr>
      <w:fldChar w:fldCharType="separate"/>
    </w:r>
    <w:r w:rsidR="001927A4">
      <w:rPr>
        <w:rFonts w:ascii="Verdana" w:hAnsi="Verdana"/>
        <w:bCs/>
        <w:noProof/>
        <w:sz w:val="16"/>
        <w:szCs w:val="16"/>
      </w:rPr>
      <w:t>5</w:t>
    </w:r>
    <w:r w:rsidRPr="006F655F">
      <w:rPr>
        <w:rFonts w:ascii="Verdana" w:hAnsi="Verdana"/>
        <w:bCs/>
        <w:sz w:val="16"/>
        <w:szCs w:val="16"/>
      </w:rPr>
      <w:fldChar w:fldCharType="end"/>
    </w:r>
    <w:r w:rsidRPr="006F655F">
      <w:rPr>
        <w:rFonts w:ascii="Verdana" w:hAnsi="Verdana"/>
        <w:sz w:val="16"/>
        <w:szCs w:val="16"/>
      </w:rPr>
      <w:t xml:space="preserve"> of </w:t>
    </w:r>
    <w:r w:rsidR="00547813">
      <w:rPr>
        <w:rFonts w:ascii="Verdana" w:hAnsi="Verdana"/>
        <w:bCs/>
        <w:sz w:val="16"/>
        <w:szCs w:val="16"/>
        <w:lang w:val="bg-BG"/>
      </w:rPr>
      <w:t>5</w:t>
    </w:r>
  </w:p>
  <w:p w14:paraId="26CB34C2" w14:textId="77777777" w:rsidR="00FC2E16" w:rsidRPr="006F655F" w:rsidRDefault="00FC2E16" w:rsidP="00A07D0E">
    <w:pPr>
      <w:pStyle w:val="Footer"/>
      <w:spacing w:before="100"/>
      <w:jc w:val="center"/>
      <w:rPr>
        <w:sz w:val="16"/>
        <w:szCs w:val="16"/>
      </w:rPr>
    </w:pPr>
  </w:p>
  <w:p w14:paraId="59AA6A92" w14:textId="77777777" w:rsidR="00FC2E16" w:rsidRDefault="00FC2E16"/>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DB0FE" w14:textId="77777777" w:rsidR="00FC2E16" w:rsidRPr="00A07D0E" w:rsidRDefault="00FC2E16" w:rsidP="00A83490">
    <w:pPr>
      <w:jc w:val="center"/>
      <w:rPr>
        <w:sz w:val="18"/>
        <w:szCs w:val="18"/>
        <w:lang w:val="bg-BG"/>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876751" w14:textId="77777777" w:rsidR="000D337B" w:rsidRDefault="000D337B">
      <w:r>
        <w:separator/>
      </w:r>
    </w:p>
  </w:footnote>
  <w:footnote w:type="continuationSeparator" w:id="0">
    <w:p w14:paraId="0DDACF7F" w14:textId="77777777" w:rsidR="000D337B" w:rsidRDefault="000D33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D8B4C" w14:textId="5D4E0E4E" w:rsidR="00FD3DB7" w:rsidRDefault="00FD3DB7">
    <w:pPr>
      <w:pStyle w:val="Header"/>
    </w:pPr>
  </w:p>
  <w:p w14:paraId="1687C172" w14:textId="4B0D2F77" w:rsidR="00FD3DB7" w:rsidRDefault="00FD3DB7">
    <w:pPr>
      <w:pStyle w:val="Header"/>
    </w:pPr>
  </w:p>
  <w:p w14:paraId="53E2BFD2" w14:textId="0C9F52C4" w:rsidR="00FD3DB7" w:rsidRDefault="00FD3DB7">
    <w:pPr>
      <w:pStyle w:val="Header"/>
    </w:pPr>
  </w:p>
  <w:p w14:paraId="5736EE83" w14:textId="77777777" w:rsidR="00FD3DB7" w:rsidRDefault="00FD3DB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6046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bullet"/>
      <w:lvlText w:val=""/>
      <w:lvlJc w:val="left"/>
      <w:pPr>
        <w:ind w:left="3240" w:hanging="360"/>
      </w:pPr>
      <w:rPr>
        <w:rFonts w:ascii="Symbol" w:hAnsi="Symbol" w:hint="default"/>
        <w:b w:val="0"/>
        <w:i w:val="0"/>
        <w:strike w:val="0"/>
        <w:color w:val="auto"/>
        <w:sz w:val="20"/>
        <w:u w:val="none"/>
      </w:rPr>
    </w:lvl>
    <w:lvl w:ilvl="1">
      <w:start w:val="1"/>
      <w:numFmt w:val="bullet"/>
      <w:lvlText w:val=""/>
      <w:lvlJc w:val="left"/>
      <w:pPr>
        <w:ind w:left="3600" w:hanging="360"/>
      </w:pPr>
      <w:rPr>
        <w:rFonts w:ascii="Symbol" w:hAnsi="Symbol" w:hint="default"/>
        <w:b w:val="0"/>
        <w:i w:val="0"/>
        <w:strike w:val="0"/>
        <w:color w:val="auto"/>
        <w:sz w:val="20"/>
        <w:u w:val="none"/>
      </w:rPr>
    </w:lvl>
    <w:lvl w:ilvl="2">
      <w:start w:val="1"/>
      <w:numFmt w:val="bullet"/>
      <w:lvlText w:val=""/>
      <w:lvlJc w:val="left"/>
      <w:pPr>
        <w:ind w:left="3960" w:hanging="360"/>
      </w:pPr>
      <w:rPr>
        <w:rFonts w:ascii="Symbol" w:hAnsi="Symbol" w:hint="default"/>
        <w:b w:val="0"/>
        <w:i w:val="0"/>
        <w:strike w:val="0"/>
        <w:color w:val="auto"/>
        <w:sz w:val="20"/>
        <w:u w:val="none"/>
      </w:rPr>
    </w:lvl>
    <w:lvl w:ilvl="3">
      <w:start w:val="1"/>
      <w:numFmt w:val="bullet"/>
      <w:lvlText w:val=""/>
      <w:lvlJc w:val="left"/>
      <w:pPr>
        <w:ind w:left="4320" w:hanging="360"/>
      </w:pPr>
      <w:rPr>
        <w:rFonts w:ascii="Symbol" w:hAnsi="Symbol" w:hint="default"/>
        <w:b w:val="0"/>
        <w:i w:val="0"/>
        <w:strike w:val="0"/>
        <w:color w:val="auto"/>
        <w:sz w:val="20"/>
        <w:u w:val="none"/>
      </w:rPr>
    </w:lvl>
    <w:lvl w:ilvl="4">
      <w:start w:val="1"/>
      <w:numFmt w:val="bullet"/>
      <w:lvlText w:val=""/>
      <w:lvlJc w:val="left"/>
      <w:pPr>
        <w:ind w:left="4680" w:hanging="360"/>
      </w:pPr>
      <w:rPr>
        <w:rFonts w:ascii="Symbol" w:hAnsi="Symbol" w:hint="default"/>
        <w:b w:val="0"/>
        <w:i w:val="0"/>
        <w:strike w:val="0"/>
        <w:color w:val="auto"/>
        <w:sz w:val="20"/>
        <w:u w:val="none"/>
      </w:rPr>
    </w:lvl>
    <w:lvl w:ilvl="5">
      <w:start w:val="1"/>
      <w:numFmt w:val="bullet"/>
      <w:lvlText w:val=""/>
      <w:lvlJc w:val="left"/>
      <w:pPr>
        <w:ind w:left="5040" w:hanging="360"/>
      </w:pPr>
      <w:rPr>
        <w:rFonts w:ascii="Symbol" w:hAnsi="Symbol" w:hint="default"/>
        <w:b w:val="0"/>
        <w:i w:val="0"/>
        <w:strike w:val="0"/>
        <w:color w:val="auto"/>
        <w:sz w:val="20"/>
        <w:u w:val="none"/>
      </w:rPr>
    </w:lvl>
    <w:lvl w:ilvl="6">
      <w:start w:val="1"/>
      <w:numFmt w:val="bullet"/>
      <w:lvlText w:val=""/>
      <w:lvlJc w:val="left"/>
      <w:pPr>
        <w:ind w:left="5400" w:hanging="360"/>
      </w:pPr>
      <w:rPr>
        <w:rFonts w:ascii="Symbol" w:hAnsi="Symbol" w:hint="default"/>
        <w:b w:val="0"/>
        <w:i w:val="0"/>
        <w:strike w:val="0"/>
        <w:color w:val="auto"/>
        <w:sz w:val="20"/>
        <w:u w:val="none"/>
      </w:rPr>
    </w:lvl>
    <w:lvl w:ilvl="7">
      <w:start w:val="1"/>
      <w:numFmt w:val="bullet"/>
      <w:lvlText w:val=""/>
      <w:lvlJc w:val="left"/>
      <w:pPr>
        <w:ind w:left="5760" w:hanging="360"/>
      </w:pPr>
      <w:rPr>
        <w:rFonts w:ascii="Symbol" w:hAnsi="Symbol" w:hint="default"/>
        <w:b w:val="0"/>
        <w:i w:val="0"/>
        <w:strike w:val="0"/>
        <w:color w:val="auto"/>
        <w:sz w:val="20"/>
        <w:u w:val="none"/>
      </w:rPr>
    </w:lvl>
    <w:lvl w:ilvl="8">
      <w:start w:val="1"/>
      <w:numFmt w:val="bullet"/>
      <w:lvlText w:val=""/>
      <w:lvlJc w:val="left"/>
      <w:pPr>
        <w:ind w:left="6120" w:hanging="360"/>
      </w:pPr>
      <w:rPr>
        <w:rFonts w:ascii="Symbol" w:hAnsi="Symbol" w:hint="default"/>
        <w:b w:val="0"/>
        <w:i w:val="0"/>
        <w:strike w:val="0"/>
        <w:color w:val="auto"/>
        <w:sz w:val="20"/>
        <w:u w:val="none"/>
      </w:rPr>
    </w:lvl>
  </w:abstractNum>
  <w:abstractNum w:abstractNumId="2" w15:restartNumberingAfterBreak="0">
    <w:nsid w:val="00000002"/>
    <w:multiLevelType w:val="multilevel"/>
    <w:tmpl w:val="2FECB83E"/>
    <w:lvl w:ilvl="0">
      <w:start w:val="1"/>
      <w:numFmt w:val="decimal"/>
      <w:lvlText w:val="I. %1."/>
      <w:lvlJc w:val="left"/>
      <w:pPr>
        <w:ind w:left="0" w:firstLine="0"/>
      </w:pPr>
      <w:rPr>
        <w:rFonts w:ascii="Verdana" w:hAnsi="Verdana" w:cs="Verdana"/>
        <w:b w:val="0"/>
        <w:bCs w:val="0"/>
        <w:i w:val="0"/>
        <w:iCs w:val="0"/>
        <w:strike w:val="0"/>
        <w:dstrike w:val="0"/>
        <w:color w:val="auto"/>
        <w:sz w:val="18"/>
        <w:szCs w:val="18"/>
        <w:u w:val="none"/>
        <w:effect w:val="none"/>
      </w:rPr>
    </w:lvl>
    <w:lvl w:ilvl="1">
      <w:start w:val="1"/>
      <w:numFmt w:val="decimal"/>
      <w:lvlText w:val="I. %2."/>
      <w:lvlJc w:val="left"/>
      <w:pPr>
        <w:ind w:left="0" w:firstLine="0"/>
      </w:pPr>
      <w:rPr>
        <w:rFonts w:ascii="Verdana" w:hAnsi="Verdana" w:cs="Verdana"/>
        <w:b w:val="0"/>
        <w:bCs w:val="0"/>
        <w:i w:val="0"/>
        <w:iCs w:val="0"/>
        <w:strike w:val="0"/>
        <w:dstrike w:val="0"/>
        <w:color w:val="auto"/>
        <w:sz w:val="18"/>
        <w:szCs w:val="18"/>
        <w:u w:val="none"/>
        <w:effect w:val="none"/>
      </w:rPr>
    </w:lvl>
    <w:lvl w:ilvl="2">
      <w:start w:val="1"/>
      <w:numFmt w:val="decimal"/>
      <w:lvlText w:val="I. %3."/>
      <w:lvlJc w:val="left"/>
      <w:pPr>
        <w:ind w:left="0" w:firstLine="0"/>
      </w:pPr>
      <w:rPr>
        <w:rFonts w:ascii="Verdana" w:hAnsi="Verdana" w:cs="Verdana"/>
        <w:b w:val="0"/>
        <w:bCs w:val="0"/>
        <w:i w:val="0"/>
        <w:iCs w:val="0"/>
        <w:strike w:val="0"/>
        <w:dstrike w:val="0"/>
        <w:color w:val="auto"/>
        <w:sz w:val="18"/>
        <w:szCs w:val="18"/>
        <w:u w:val="none"/>
        <w:effect w:val="none"/>
      </w:rPr>
    </w:lvl>
    <w:lvl w:ilvl="3">
      <w:start w:val="1"/>
      <w:numFmt w:val="decimal"/>
      <w:lvlText w:val="I. %4."/>
      <w:lvlJc w:val="left"/>
      <w:pPr>
        <w:ind w:left="0" w:firstLine="0"/>
      </w:pPr>
      <w:rPr>
        <w:rFonts w:ascii="Verdana" w:hAnsi="Verdana" w:cs="Verdana"/>
        <w:b w:val="0"/>
        <w:bCs w:val="0"/>
        <w:i w:val="0"/>
        <w:iCs w:val="0"/>
        <w:strike w:val="0"/>
        <w:dstrike w:val="0"/>
        <w:color w:val="auto"/>
        <w:sz w:val="18"/>
        <w:szCs w:val="18"/>
        <w:u w:val="none"/>
        <w:effect w:val="none"/>
      </w:rPr>
    </w:lvl>
    <w:lvl w:ilvl="4">
      <w:start w:val="1"/>
      <w:numFmt w:val="decimal"/>
      <w:lvlText w:val="I. %5."/>
      <w:lvlJc w:val="left"/>
      <w:pPr>
        <w:ind w:left="0" w:firstLine="0"/>
      </w:pPr>
      <w:rPr>
        <w:rFonts w:ascii="Verdana" w:hAnsi="Verdana" w:cs="Verdana"/>
        <w:b w:val="0"/>
        <w:bCs w:val="0"/>
        <w:i w:val="0"/>
        <w:iCs w:val="0"/>
        <w:strike w:val="0"/>
        <w:dstrike w:val="0"/>
        <w:color w:val="auto"/>
        <w:sz w:val="18"/>
        <w:szCs w:val="18"/>
        <w:u w:val="none"/>
        <w:effect w:val="none"/>
      </w:rPr>
    </w:lvl>
    <w:lvl w:ilvl="5">
      <w:start w:val="1"/>
      <w:numFmt w:val="decimal"/>
      <w:lvlText w:val="I. %6."/>
      <w:lvlJc w:val="left"/>
      <w:pPr>
        <w:ind w:left="0" w:firstLine="0"/>
      </w:pPr>
      <w:rPr>
        <w:rFonts w:ascii="Verdana" w:hAnsi="Verdana" w:cs="Verdana"/>
        <w:b w:val="0"/>
        <w:bCs w:val="0"/>
        <w:i w:val="0"/>
        <w:iCs w:val="0"/>
        <w:strike w:val="0"/>
        <w:dstrike w:val="0"/>
        <w:color w:val="auto"/>
        <w:sz w:val="18"/>
        <w:szCs w:val="18"/>
        <w:u w:val="none"/>
        <w:effect w:val="none"/>
      </w:rPr>
    </w:lvl>
    <w:lvl w:ilvl="6">
      <w:start w:val="1"/>
      <w:numFmt w:val="decimal"/>
      <w:lvlText w:val="I. %7."/>
      <w:lvlJc w:val="left"/>
      <w:pPr>
        <w:ind w:left="0" w:firstLine="0"/>
      </w:pPr>
      <w:rPr>
        <w:rFonts w:ascii="Verdana" w:hAnsi="Verdana" w:cs="Verdana"/>
        <w:b w:val="0"/>
        <w:bCs w:val="0"/>
        <w:i w:val="0"/>
        <w:iCs w:val="0"/>
        <w:strike w:val="0"/>
        <w:dstrike w:val="0"/>
        <w:color w:val="auto"/>
        <w:sz w:val="18"/>
        <w:szCs w:val="18"/>
        <w:u w:val="none"/>
        <w:effect w:val="none"/>
      </w:rPr>
    </w:lvl>
    <w:lvl w:ilvl="7">
      <w:start w:val="1"/>
      <w:numFmt w:val="decimal"/>
      <w:lvlText w:val="I. %8."/>
      <w:lvlJc w:val="left"/>
      <w:pPr>
        <w:ind w:left="0" w:firstLine="0"/>
      </w:pPr>
      <w:rPr>
        <w:rFonts w:ascii="Verdana" w:hAnsi="Verdana" w:cs="Verdana"/>
        <w:b w:val="0"/>
        <w:bCs w:val="0"/>
        <w:i w:val="0"/>
        <w:iCs w:val="0"/>
        <w:strike w:val="0"/>
        <w:dstrike w:val="0"/>
        <w:color w:val="auto"/>
        <w:sz w:val="18"/>
        <w:szCs w:val="18"/>
        <w:u w:val="none"/>
        <w:effect w:val="none"/>
      </w:rPr>
    </w:lvl>
    <w:lvl w:ilvl="8">
      <w:start w:val="1"/>
      <w:numFmt w:val="decimal"/>
      <w:lvlText w:val="I. %9."/>
      <w:lvlJc w:val="left"/>
      <w:pPr>
        <w:ind w:left="0" w:firstLine="0"/>
      </w:pPr>
      <w:rPr>
        <w:rFonts w:ascii="Verdana" w:hAnsi="Verdana" w:cs="Verdana"/>
        <w:b w:val="0"/>
        <w:bCs w:val="0"/>
        <w:i w:val="0"/>
        <w:iCs w:val="0"/>
        <w:strike w:val="0"/>
        <w:dstrike w:val="0"/>
        <w:color w:val="auto"/>
        <w:sz w:val="18"/>
        <w:szCs w:val="18"/>
        <w:u w:val="none"/>
        <w:effect w:val="none"/>
      </w:rPr>
    </w:lvl>
  </w:abstractNum>
  <w:abstractNum w:abstractNumId="3" w15:restartNumberingAfterBreak="0">
    <w:nsid w:val="00000003"/>
    <w:multiLevelType w:val="multilevel"/>
    <w:tmpl w:val="A3EAE9A0"/>
    <w:lvl w:ilvl="0">
      <w:start w:val="1"/>
      <w:numFmt w:val="decimal"/>
      <w:lvlText w:val="II. %1."/>
      <w:lvlJc w:val="left"/>
      <w:pPr>
        <w:ind w:left="0" w:firstLine="0"/>
      </w:pPr>
      <w:rPr>
        <w:rFonts w:ascii="Verdana" w:hAnsi="Verdana" w:cs="Verdana"/>
        <w:b w:val="0"/>
        <w:bCs w:val="0"/>
        <w:i w:val="0"/>
        <w:iCs w:val="0"/>
        <w:strike w:val="0"/>
        <w:dstrike w:val="0"/>
        <w:color w:val="auto"/>
        <w:sz w:val="18"/>
        <w:szCs w:val="18"/>
        <w:u w:val="none"/>
        <w:effect w:val="none"/>
      </w:rPr>
    </w:lvl>
    <w:lvl w:ilvl="1">
      <w:start w:val="1"/>
      <w:numFmt w:val="decimal"/>
      <w:lvlText w:val="II. 1.%2."/>
      <w:lvlJc w:val="left"/>
      <w:pPr>
        <w:ind w:left="0" w:firstLine="0"/>
      </w:pPr>
      <w:rPr>
        <w:rFonts w:ascii="Verdana" w:hAnsi="Verdana" w:cs="Verdana"/>
        <w:b w:val="0"/>
        <w:bCs w:val="0"/>
        <w:i w:val="0"/>
        <w:iCs w:val="0"/>
        <w:strike w:val="0"/>
        <w:dstrike w:val="0"/>
        <w:color w:val="auto"/>
        <w:sz w:val="18"/>
        <w:szCs w:val="18"/>
        <w:u w:val="none"/>
        <w:effect w:val="none"/>
      </w:rPr>
    </w:lvl>
    <w:lvl w:ilvl="2">
      <w:start w:val="1"/>
      <w:numFmt w:val="decimal"/>
      <w:lvlText w:val="II. 1.%3."/>
      <w:lvlJc w:val="left"/>
      <w:pPr>
        <w:ind w:left="0" w:firstLine="0"/>
      </w:pPr>
      <w:rPr>
        <w:rFonts w:ascii="Verdana" w:hAnsi="Verdana" w:cs="Verdana"/>
        <w:b w:val="0"/>
        <w:bCs w:val="0"/>
        <w:i w:val="0"/>
        <w:iCs w:val="0"/>
        <w:strike w:val="0"/>
        <w:dstrike w:val="0"/>
        <w:color w:val="auto"/>
        <w:sz w:val="18"/>
        <w:szCs w:val="18"/>
        <w:u w:val="none"/>
        <w:effect w:val="none"/>
      </w:rPr>
    </w:lvl>
    <w:lvl w:ilvl="3">
      <w:start w:val="1"/>
      <w:numFmt w:val="decimal"/>
      <w:lvlText w:val="II. 1.%4."/>
      <w:lvlJc w:val="left"/>
      <w:pPr>
        <w:ind w:left="0" w:firstLine="0"/>
      </w:pPr>
      <w:rPr>
        <w:rFonts w:ascii="Verdana" w:hAnsi="Verdana" w:cs="Verdana"/>
        <w:b w:val="0"/>
        <w:bCs w:val="0"/>
        <w:i w:val="0"/>
        <w:iCs w:val="0"/>
        <w:strike w:val="0"/>
        <w:dstrike w:val="0"/>
        <w:color w:val="auto"/>
        <w:sz w:val="18"/>
        <w:szCs w:val="18"/>
        <w:u w:val="none"/>
        <w:effect w:val="none"/>
      </w:rPr>
    </w:lvl>
    <w:lvl w:ilvl="4">
      <w:start w:val="1"/>
      <w:numFmt w:val="decimal"/>
      <w:lvlText w:val="II. 1.%5."/>
      <w:lvlJc w:val="left"/>
      <w:pPr>
        <w:ind w:left="0" w:firstLine="0"/>
      </w:pPr>
      <w:rPr>
        <w:rFonts w:ascii="Verdana" w:hAnsi="Verdana" w:cs="Verdana"/>
        <w:b w:val="0"/>
        <w:bCs w:val="0"/>
        <w:i w:val="0"/>
        <w:iCs w:val="0"/>
        <w:strike w:val="0"/>
        <w:dstrike w:val="0"/>
        <w:color w:val="auto"/>
        <w:sz w:val="18"/>
        <w:szCs w:val="18"/>
        <w:u w:val="none"/>
        <w:effect w:val="none"/>
      </w:rPr>
    </w:lvl>
    <w:lvl w:ilvl="5">
      <w:start w:val="1"/>
      <w:numFmt w:val="decimal"/>
      <w:lvlText w:val="II. 1.%6."/>
      <w:lvlJc w:val="left"/>
      <w:pPr>
        <w:ind w:left="0" w:firstLine="0"/>
      </w:pPr>
      <w:rPr>
        <w:rFonts w:ascii="Verdana" w:hAnsi="Verdana" w:cs="Verdana"/>
        <w:b w:val="0"/>
        <w:bCs w:val="0"/>
        <w:i w:val="0"/>
        <w:iCs w:val="0"/>
        <w:strike w:val="0"/>
        <w:dstrike w:val="0"/>
        <w:color w:val="auto"/>
        <w:sz w:val="18"/>
        <w:szCs w:val="18"/>
        <w:u w:val="none"/>
        <w:effect w:val="none"/>
      </w:rPr>
    </w:lvl>
    <w:lvl w:ilvl="6">
      <w:start w:val="1"/>
      <w:numFmt w:val="decimal"/>
      <w:lvlText w:val="II. 1.%7."/>
      <w:lvlJc w:val="left"/>
      <w:pPr>
        <w:ind w:left="0" w:firstLine="0"/>
      </w:pPr>
      <w:rPr>
        <w:rFonts w:ascii="Verdana" w:hAnsi="Verdana" w:cs="Verdana"/>
        <w:b w:val="0"/>
        <w:bCs w:val="0"/>
        <w:i w:val="0"/>
        <w:iCs w:val="0"/>
        <w:strike w:val="0"/>
        <w:dstrike w:val="0"/>
        <w:color w:val="auto"/>
        <w:sz w:val="18"/>
        <w:szCs w:val="18"/>
        <w:u w:val="none"/>
        <w:effect w:val="none"/>
      </w:rPr>
    </w:lvl>
    <w:lvl w:ilvl="7">
      <w:start w:val="1"/>
      <w:numFmt w:val="decimal"/>
      <w:lvlText w:val="II. 1.%8."/>
      <w:lvlJc w:val="left"/>
      <w:pPr>
        <w:ind w:left="0" w:firstLine="0"/>
      </w:pPr>
      <w:rPr>
        <w:rFonts w:ascii="Verdana" w:hAnsi="Verdana" w:cs="Verdana"/>
        <w:b w:val="0"/>
        <w:bCs w:val="0"/>
        <w:i w:val="0"/>
        <w:iCs w:val="0"/>
        <w:strike w:val="0"/>
        <w:dstrike w:val="0"/>
        <w:color w:val="auto"/>
        <w:sz w:val="18"/>
        <w:szCs w:val="18"/>
        <w:u w:val="none"/>
        <w:effect w:val="none"/>
      </w:rPr>
    </w:lvl>
    <w:lvl w:ilvl="8">
      <w:start w:val="1"/>
      <w:numFmt w:val="decimal"/>
      <w:lvlText w:val="II. 1.%9."/>
      <w:lvlJc w:val="left"/>
      <w:pPr>
        <w:ind w:left="0" w:firstLine="0"/>
      </w:pPr>
      <w:rPr>
        <w:rFonts w:ascii="Verdana" w:hAnsi="Verdana" w:cs="Verdana"/>
        <w:b w:val="0"/>
        <w:bCs w:val="0"/>
        <w:i w:val="0"/>
        <w:iCs w:val="0"/>
        <w:strike w:val="0"/>
        <w:dstrike w:val="0"/>
        <w:color w:val="auto"/>
        <w:sz w:val="18"/>
        <w:szCs w:val="18"/>
        <w:u w:val="none"/>
        <w:effect w:val="none"/>
      </w:rPr>
    </w:lvl>
  </w:abstractNum>
  <w:abstractNum w:abstractNumId="4" w15:restartNumberingAfterBreak="0">
    <w:nsid w:val="00000004"/>
    <w:multiLevelType w:val="multilevel"/>
    <w:tmpl w:val="6D3647BE"/>
    <w:lvl w:ilvl="0">
      <w:start w:val="1"/>
      <w:numFmt w:val="decimal"/>
      <w:lvlText w:val="III. %1."/>
      <w:lvlJc w:val="left"/>
      <w:pPr>
        <w:ind w:left="0" w:firstLine="0"/>
      </w:pPr>
      <w:rPr>
        <w:rFonts w:ascii="Verdana" w:hAnsi="Verdana" w:cs="Verdana"/>
        <w:b w:val="0"/>
        <w:bCs w:val="0"/>
        <w:i w:val="0"/>
        <w:iCs w:val="0"/>
        <w:strike w:val="0"/>
        <w:dstrike w:val="0"/>
        <w:color w:val="auto"/>
        <w:sz w:val="18"/>
        <w:szCs w:val="18"/>
        <w:u w:val="none"/>
        <w:effect w:val="none"/>
      </w:rPr>
    </w:lvl>
    <w:lvl w:ilvl="1">
      <w:start w:val="1"/>
      <w:numFmt w:val="decimal"/>
      <w:lvlText w:val="III. 1.%2."/>
      <w:lvlJc w:val="left"/>
      <w:pPr>
        <w:ind w:left="0" w:firstLine="0"/>
      </w:pPr>
      <w:rPr>
        <w:rFonts w:ascii="Verdana" w:hAnsi="Verdana" w:cs="Verdana"/>
        <w:b w:val="0"/>
        <w:bCs w:val="0"/>
        <w:i w:val="0"/>
        <w:iCs w:val="0"/>
        <w:strike w:val="0"/>
        <w:dstrike w:val="0"/>
        <w:color w:val="auto"/>
        <w:sz w:val="18"/>
        <w:szCs w:val="18"/>
        <w:u w:val="none"/>
        <w:effect w:val="none"/>
      </w:rPr>
    </w:lvl>
    <w:lvl w:ilvl="2">
      <w:start w:val="1"/>
      <w:numFmt w:val="decimal"/>
      <w:lvlText w:val="III. 1.%3."/>
      <w:lvlJc w:val="left"/>
      <w:pPr>
        <w:ind w:left="0" w:firstLine="0"/>
      </w:pPr>
      <w:rPr>
        <w:rFonts w:ascii="Verdana" w:hAnsi="Verdana" w:cs="Verdana"/>
        <w:b w:val="0"/>
        <w:bCs w:val="0"/>
        <w:i w:val="0"/>
        <w:iCs w:val="0"/>
        <w:strike w:val="0"/>
        <w:dstrike w:val="0"/>
        <w:color w:val="auto"/>
        <w:sz w:val="18"/>
        <w:szCs w:val="18"/>
        <w:u w:val="none"/>
        <w:effect w:val="none"/>
      </w:rPr>
    </w:lvl>
    <w:lvl w:ilvl="3">
      <w:start w:val="1"/>
      <w:numFmt w:val="decimal"/>
      <w:lvlText w:val="III. 1.%4."/>
      <w:lvlJc w:val="left"/>
      <w:pPr>
        <w:ind w:left="0" w:firstLine="0"/>
      </w:pPr>
      <w:rPr>
        <w:rFonts w:ascii="Verdana" w:hAnsi="Verdana" w:cs="Verdana"/>
        <w:b w:val="0"/>
        <w:bCs w:val="0"/>
        <w:i w:val="0"/>
        <w:iCs w:val="0"/>
        <w:strike w:val="0"/>
        <w:dstrike w:val="0"/>
        <w:color w:val="auto"/>
        <w:sz w:val="18"/>
        <w:szCs w:val="18"/>
        <w:u w:val="none"/>
        <w:effect w:val="none"/>
      </w:rPr>
    </w:lvl>
    <w:lvl w:ilvl="4">
      <w:start w:val="1"/>
      <w:numFmt w:val="decimal"/>
      <w:lvlText w:val="III. 1.%5."/>
      <w:lvlJc w:val="left"/>
      <w:pPr>
        <w:ind w:left="0" w:firstLine="0"/>
      </w:pPr>
      <w:rPr>
        <w:rFonts w:ascii="Verdana" w:hAnsi="Verdana" w:cs="Verdana"/>
        <w:b w:val="0"/>
        <w:bCs w:val="0"/>
        <w:i w:val="0"/>
        <w:iCs w:val="0"/>
        <w:strike w:val="0"/>
        <w:dstrike w:val="0"/>
        <w:color w:val="auto"/>
        <w:sz w:val="18"/>
        <w:szCs w:val="18"/>
        <w:u w:val="none"/>
        <w:effect w:val="none"/>
      </w:rPr>
    </w:lvl>
    <w:lvl w:ilvl="5">
      <w:start w:val="1"/>
      <w:numFmt w:val="decimal"/>
      <w:lvlText w:val="III. 1.%6."/>
      <w:lvlJc w:val="left"/>
      <w:pPr>
        <w:ind w:left="0" w:firstLine="0"/>
      </w:pPr>
      <w:rPr>
        <w:rFonts w:ascii="Verdana" w:hAnsi="Verdana" w:cs="Verdana"/>
        <w:b w:val="0"/>
        <w:bCs w:val="0"/>
        <w:i w:val="0"/>
        <w:iCs w:val="0"/>
        <w:strike w:val="0"/>
        <w:dstrike w:val="0"/>
        <w:color w:val="auto"/>
        <w:sz w:val="18"/>
        <w:szCs w:val="18"/>
        <w:u w:val="none"/>
        <w:effect w:val="none"/>
      </w:rPr>
    </w:lvl>
    <w:lvl w:ilvl="6">
      <w:start w:val="1"/>
      <w:numFmt w:val="decimal"/>
      <w:lvlText w:val="III. 1.%7."/>
      <w:lvlJc w:val="left"/>
      <w:pPr>
        <w:ind w:left="0" w:firstLine="0"/>
      </w:pPr>
      <w:rPr>
        <w:rFonts w:ascii="Verdana" w:hAnsi="Verdana" w:cs="Verdana"/>
        <w:b w:val="0"/>
        <w:bCs w:val="0"/>
        <w:i w:val="0"/>
        <w:iCs w:val="0"/>
        <w:strike w:val="0"/>
        <w:dstrike w:val="0"/>
        <w:color w:val="auto"/>
        <w:sz w:val="18"/>
        <w:szCs w:val="18"/>
        <w:u w:val="none"/>
        <w:effect w:val="none"/>
      </w:rPr>
    </w:lvl>
    <w:lvl w:ilvl="7">
      <w:start w:val="1"/>
      <w:numFmt w:val="decimal"/>
      <w:lvlText w:val="III. 1.%8."/>
      <w:lvlJc w:val="left"/>
      <w:pPr>
        <w:ind w:left="0" w:firstLine="0"/>
      </w:pPr>
      <w:rPr>
        <w:rFonts w:ascii="Verdana" w:hAnsi="Verdana" w:cs="Verdana"/>
        <w:b w:val="0"/>
        <w:bCs w:val="0"/>
        <w:i w:val="0"/>
        <w:iCs w:val="0"/>
        <w:strike w:val="0"/>
        <w:dstrike w:val="0"/>
        <w:color w:val="auto"/>
        <w:sz w:val="18"/>
        <w:szCs w:val="18"/>
        <w:u w:val="none"/>
        <w:effect w:val="none"/>
      </w:rPr>
    </w:lvl>
    <w:lvl w:ilvl="8">
      <w:start w:val="1"/>
      <w:numFmt w:val="decimal"/>
      <w:lvlText w:val="III. 1.%9."/>
      <w:lvlJc w:val="left"/>
      <w:pPr>
        <w:ind w:left="0" w:firstLine="0"/>
      </w:pPr>
      <w:rPr>
        <w:rFonts w:ascii="Verdana" w:hAnsi="Verdana" w:cs="Verdana"/>
        <w:b w:val="0"/>
        <w:bCs w:val="0"/>
        <w:i w:val="0"/>
        <w:iCs w:val="0"/>
        <w:strike w:val="0"/>
        <w:dstrike w:val="0"/>
        <w:color w:val="auto"/>
        <w:sz w:val="18"/>
        <w:szCs w:val="18"/>
        <w:u w:val="none"/>
        <w:effect w:val="none"/>
      </w:rPr>
    </w:lvl>
  </w:abstractNum>
  <w:abstractNum w:abstractNumId="5" w15:restartNumberingAfterBreak="0">
    <w:nsid w:val="00000005"/>
    <w:multiLevelType w:val="multilevel"/>
    <w:tmpl w:val="D1C6130C"/>
    <w:lvl w:ilvl="0">
      <w:start w:val="1"/>
      <w:numFmt w:val="decimal"/>
      <w:lvlText w:val="IV. %1."/>
      <w:lvlJc w:val="left"/>
      <w:pPr>
        <w:ind w:left="0" w:firstLine="0"/>
      </w:pPr>
      <w:rPr>
        <w:rFonts w:ascii="Verdana" w:hAnsi="Verdana" w:cs="Verdana"/>
        <w:b w:val="0"/>
        <w:bCs w:val="0"/>
        <w:i w:val="0"/>
        <w:iCs w:val="0"/>
        <w:strike w:val="0"/>
        <w:dstrike w:val="0"/>
        <w:color w:val="auto"/>
        <w:sz w:val="18"/>
        <w:szCs w:val="18"/>
        <w:u w:val="none"/>
        <w:effect w:val="none"/>
      </w:rPr>
    </w:lvl>
    <w:lvl w:ilvl="1">
      <w:start w:val="1"/>
      <w:numFmt w:val="decimal"/>
      <w:lvlText w:val="IV. %2."/>
      <w:lvlJc w:val="left"/>
      <w:pPr>
        <w:ind w:left="0" w:firstLine="0"/>
      </w:pPr>
      <w:rPr>
        <w:rFonts w:ascii="Verdana" w:hAnsi="Verdana" w:cs="Verdana"/>
        <w:b w:val="0"/>
        <w:bCs w:val="0"/>
        <w:i w:val="0"/>
        <w:iCs w:val="0"/>
        <w:strike w:val="0"/>
        <w:dstrike w:val="0"/>
        <w:color w:val="auto"/>
        <w:sz w:val="18"/>
        <w:szCs w:val="18"/>
        <w:u w:val="none"/>
        <w:effect w:val="none"/>
      </w:rPr>
    </w:lvl>
    <w:lvl w:ilvl="2">
      <w:start w:val="1"/>
      <w:numFmt w:val="decimal"/>
      <w:lvlText w:val="IV. %3."/>
      <w:lvlJc w:val="left"/>
      <w:pPr>
        <w:ind w:left="0" w:firstLine="0"/>
      </w:pPr>
      <w:rPr>
        <w:rFonts w:ascii="Verdana" w:hAnsi="Verdana" w:cs="Verdana"/>
        <w:b w:val="0"/>
        <w:bCs w:val="0"/>
        <w:i w:val="0"/>
        <w:iCs w:val="0"/>
        <w:strike w:val="0"/>
        <w:dstrike w:val="0"/>
        <w:color w:val="auto"/>
        <w:sz w:val="18"/>
        <w:szCs w:val="18"/>
        <w:u w:val="none"/>
        <w:effect w:val="none"/>
      </w:rPr>
    </w:lvl>
    <w:lvl w:ilvl="3">
      <w:start w:val="1"/>
      <w:numFmt w:val="decimal"/>
      <w:lvlText w:val="IV. %4."/>
      <w:lvlJc w:val="left"/>
      <w:pPr>
        <w:ind w:left="0" w:firstLine="0"/>
      </w:pPr>
      <w:rPr>
        <w:rFonts w:ascii="Verdana" w:hAnsi="Verdana" w:cs="Verdana"/>
        <w:b w:val="0"/>
        <w:bCs w:val="0"/>
        <w:i w:val="0"/>
        <w:iCs w:val="0"/>
        <w:strike w:val="0"/>
        <w:dstrike w:val="0"/>
        <w:color w:val="auto"/>
        <w:sz w:val="18"/>
        <w:szCs w:val="18"/>
        <w:u w:val="none"/>
        <w:effect w:val="none"/>
      </w:rPr>
    </w:lvl>
    <w:lvl w:ilvl="4">
      <w:start w:val="1"/>
      <w:numFmt w:val="decimal"/>
      <w:lvlText w:val="IV. %5."/>
      <w:lvlJc w:val="left"/>
      <w:pPr>
        <w:ind w:left="0" w:firstLine="0"/>
      </w:pPr>
      <w:rPr>
        <w:rFonts w:ascii="Verdana" w:hAnsi="Verdana" w:cs="Verdana"/>
        <w:b w:val="0"/>
        <w:bCs w:val="0"/>
        <w:i w:val="0"/>
        <w:iCs w:val="0"/>
        <w:strike w:val="0"/>
        <w:dstrike w:val="0"/>
        <w:color w:val="auto"/>
        <w:sz w:val="18"/>
        <w:szCs w:val="18"/>
        <w:u w:val="none"/>
        <w:effect w:val="none"/>
      </w:rPr>
    </w:lvl>
    <w:lvl w:ilvl="5">
      <w:start w:val="1"/>
      <w:numFmt w:val="decimal"/>
      <w:lvlText w:val="IV. %6."/>
      <w:lvlJc w:val="left"/>
      <w:pPr>
        <w:ind w:left="0" w:firstLine="0"/>
      </w:pPr>
      <w:rPr>
        <w:rFonts w:ascii="Verdana" w:hAnsi="Verdana" w:cs="Verdana"/>
        <w:b w:val="0"/>
        <w:bCs w:val="0"/>
        <w:i w:val="0"/>
        <w:iCs w:val="0"/>
        <w:strike w:val="0"/>
        <w:dstrike w:val="0"/>
        <w:color w:val="auto"/>
        <w:sz w:val="18"/>
        <w:szCs w:val="18"/>
        <w:u w:val="none"/>
        <w:effect w:val="none"/>
      </w:rPr>
    </w:lvl>
    <w:lvl w:ilvl="6">
      <w:start w:val="1"/>
      <w:numFmt w:val="decimal"/>
      <w:lvlText w:val="IV. %7."/>
      <w:lvlJc w:val="left"/>
      <w:pPr>
        <w:ind w:left="0" w:firstLine="0"/>
      </w:pPr>
      <w:rPr>
        <w:rFonts w:ascii="Verdana" w:hAnsi="Verdana" w:cs="Verdana"/>
        <w:b w:val="0"/>
        <w:bCs w:val="0"/>
        <w:i w:val="0"/>
        <w:iCs w:val="0"/>
        <w:strike w:val="0"/>
        <w:dstrike w:val="0"/>
        <w:color w:val="auto"/>
        <w:sz w:val="18"/>
        <w:szCs w:val="18"/>
        <w:u w:val="none"/>
        <w:effect w:val="none"/>
      </w:rPr>
    </w:lvl>
    <w:lvl w:ilvl="7">
      <w:start w:val="1"/>
      <w:numFmt w:val="decimal"/>
      <w:lvlText w:val="IV. %8."/>
      <w:lvlJc w:val="left"/>
      <w:pPr>
        <w:ind w:left="0" w:firstLine="0"/>
      </w:pPr>
      <w:rPr>
        <w:rFonts w:ascii="Verdana" w:hAnsi="Verdana" w:cs="Verdana"/>
        <w:b w:val="0"/>
        <w:bCs w:val="0"/>
        <w:i w:val="0"/>
        <w:iCs w:val="0"/>
        <w:strike w:val="0"/>
        <w:dstrike w:val="0"/>
        <w:color w:val="auto"/>
        <w:sz w:val="18"/>
        <w:szCs w:val="18"/>
        <w:u w:val="none"/>
        <w:effect w:val="none"/>
      </w:rPr>
    </w:lvl>
    <w:lvl w:ilvl="8">
      <w:start w:val="1"/>
      <w:numFmt w:val="decimal"/>
      <w:lvlText w:val="IV. %9."/>
      <w:lvlJc w:val="left"/>
      <w:pPr>
        <w:ind w:left="0" w:firstLine="0"/>
      </w:pPr>
      <w:rPr>
        <w:rFonts w:ascii="Verdana" w:hAnsi="Verdana" w:cs="Verdana"/>
        <w:b w:val="0"/>
        <w:bCs w:val="0"/>
        <w:i w:val="0"/>
        <w:iCs w:val="0"/>
        <w:strike w:val="0"/>
        <w:dstrike w:val="0"/>
        <w:color w:val="auto"/>
        <w:sz w:val="18"/>
        <w:szCs w:val="18"/>
        <w:u w:val="none"/>
        <w:effect w:val="none"/>
      </w:rPr>
    </w:lvl>
  </w:abstractNum>
  <w:abstractNum w:abstractNumId="6" w15:restartNumberingAfterBreak="0">
    <w:nsid w:val="0713095D"/>
    <w:multiLevelType w:val="hybridMultilevel"/>
    <w:tmpl w:val="DA8A8D2E"/>
    <w:lvl w:ilvl="0" w:tplc="1084F6FA">
      <w:numFmt w:val="bullet"/>
      <w:lvlText w:val="-"/>
      <w:lvlJc w:val="left"/>
      <w:pPr>
        <w:tabs>
          <w:tab w:val="num" w:pos="720"/>
        </w:tabs>
        <w:ind w:left="720" w:hanging="360"/>
      </w:pPr>
      <w:rPr>
        <w:rFonts w:ascii="Verdana" w:eastAsia="Times New Roman" w:hAnsi="Verdana" w:cs="Aria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0409AD"/>
    <w:multiLevelType w:val="multilevel"/>
    <w:tmpl w:val="766C9B8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AD212DF"/>
    <w:multiLevelType w:val="multilevel"/>
    <w:tmpl w:val="16A8AF66"/>
    <w:lvl w:ilvl="0">
      <w:start w:val="1"/>
      <w:numFmt w:val="decimal"/>
      <w:lvlText w:val="III. %1."/>
      <w:lvlJc w:val="left"/>
      <w:pPr>
        <w:ind w:left="0" w:firstLine="0"/>
      </w:pPr>
      <w:rPr>
        <w:rFonts w:ascii="Arial" w:hAnsi="Arial" w:cs="Arial" w:hint="default"/>
        <w:b w:val="0"/>
        <w:bCs w:val="0"/>
        <w:i w:val="0"/>
        <w:iCs w:val="0"/>
        <w:strike w:val="0"/>
        <w:dstrike w:val="0"/>
        <w:color w:val="auto"/>
        <w:sz w:val="22"/>
        <w:szCs w:val="22"/>
        <w:u w:val="none"/>
        <w:effect w:val="none"/>
      </w:rPr>
    </w:lvl>
    <w:lvl w:ilvl="1">
      <w:start w:val="1"/>
      <w:numFmt w:val="decimal"/>
      <w:lvlText w:val="III. 1.%2."/>
      <w:lvlJc w:val="left"/>
      <w:pPr>
        <w:ind w:left="0" w:firstLine="0"/>
      </w:pPr>
      <w:rPr>
        <w:rFonts w:ascii="Verdana" w:hAnsi="Verdana" w:cs="Verdana"/>
        <w:b w:val="0"/>
        <w:bCs w:val="0"/>
        <w:i w:val="0"/>
        <w:iCs w:val="0"/>
        <w:strike w:val="0"/>
        <w:dstrike w:val="0"/>
        <w:color w:val="auto"/>
        <w:sz w:val="18"/>
        <w:szCs w:val="18"/>
        <w:u w:val="none"/>
        <w:effect w:val="none"/>
      </w:rPr>
    </w:lvl>
    <w:lvl w:ilvl="2">
      <w:start w:val="1"/>
      <w:numFmt w:val="decimal"/>
      <w:lvlText w:val="III. 1.%3."/>
      <w:lvlJc w:val="left"/>
      <w:pPr>
        <w:ind w:left="0" w:firstLine="0"/>
      </w:pPr>
      <w:rPr>
        <w:rFonts w:ascii="Verdana" w:hAnsi="Verdana" w:cs="Verdana"/>
        <w:b w:val="0"/>
        <w:bCs w:val="0"/>
        <w:i w:val="0"/>
        <w:iCs w:val="0"/>
        <w:strike w:val="0"/>
        <w:dstrike w:val="0"/>
        <w:color w:val="auto"/>
        <w:sz w:val="18"/>
        <w:szCs w:val="18"/>
        <w:u w:val="none"/>
        <w:effect w:val="none"/>
      </w:rPr>
    </w:lvl>
    <w:lvl w:ilvl="3">
      <w:start w:val="1"/>
      <w:numFmt w:val="decimal"/>
      <w:lvlText w:val="III. 1.%4."/>
      <w:lvlJc w:val="left"/>
      <w:pPr>
        <w:ind w:left="0" w:firstLine="0"/>
      </w:pPr>
      <w:rPr>
        <w:rFonts w:ascii="Verdana" w:hAnsi="Verdana" w:cs="Verdana"/>
        <w:b w:val="0"/>
        <w:bCs w:val="0"/>
        <w:i w:val="0"/>
        <w:iCs w:val="0"/>
        <w:strike w:val="0"/>
        <w:dstrike w:val="0"/>
        <w:color w:val="auto"/>
        <w:sz w:val="18"/>
        <w:szCs w:val="18"/>
        <w:u w:val="none"/>
        <w:effect w:val="none"/>
      </w:rPr>
    </w:lvl>
    <w:lvl w:ilvl="4">
      <w:start w:val="1"/>
      <w:numFmt w:val="decimal"/>
      <w:lvlText w:val="III. 1.%5."/>
      <w:lvlJc w:val="left"/>
      <w:pPr>
        <w:ind w:left="0" w:firstLine="0"/>
      </w:pPr>
      <w:rPr>
        <w:rFonts w:ascii="Verdana" w:hAnsi="Verdana" w:cs="Verdana"/>
        <w:b w:val="0"/>
        <w:bCs w:val="0"/>
        <w:i w:val="0"/>
        <w:iCs w:val="0"/>
        <w:strike w:val="0"/>
        <w:dstrike w:val="0"/>
        <w:color w:val="auto"/>
        <w:sz w:val="18"/>
        <w:szCs w:val="18"/>
        <w:u w:val="none"/>
        <w:effect w:val="none"/>
      </w:rPr>
    </w:lvl>
    <w:lvl w:ilvl="5">
      <w:start w:val="1"/>
      <w:numFmt w:val="decimal"/>
      <w:lvlText w:val="III. 1.%6."/>
      <w:lvlJc w:val="left"/>
      <w:pPr>
        <w:ind w:left="0" w:firstLine="0"/>
      </w:pPr>
      <w:rPr>
        <w:rFonts w:ascii="Verdana" w:hAnsi="Verdana" w:cs="Verdana"/>
        <w:b w:val="0"/>
        <w:bCs w:val="0"/>
        <w:i w:val="0"/>
        <w:iCs w:val="0"/>
        <w:strike w:val="0"/>
        <w:dstrike w:val="0"/>
        <w:color w:val="auto"/>
        <w:sz w:val="18"/>
        <w:szCs w:val="18"/>
        <w:u w:val="none"/>
        <w:effect w:val="none"/>
      </w:rPr>
    </w:lvl>
    <w:lvl w:ilvl="6">
      <w:start w:val="1"/>
      <w:numFmt w:val="decimal"/>
      <w:lvlText w:val="III. 1.%7."/>
      <w:lvlJc w:val="left"/>
      <w:pPr>
        <w:ind w:left="0" w:firstLine="0"/>
      </w:pPr>
      <w:rPr>
        <w:rFonts w:ascii="Verdana" w:hAnsi="Verdana" w:cs="Verdana"/>
        <w:b w:val="0"/>
        <w:bCs w:val="0"/>
        <w:i w:val="0"/>
        <w:iCs w:val="0"/>
        <w:strike w:val="0"/>
        <w:dstrike w:val="0"/>
        <w:color w:val="auto"/>
        <w:sz w:val="18"/>
        <w:szCs w:val="18"/>
        <w:u w:val="none"/>
        <w:effect w:val="none"/>
      </w:rPr>
    </w:lvl>
    <w:lvl w:ilvl="7">
      <w:start w:val="1"/>
      <w:numFmt w:val="decimal"/>
      <w:lvlText w:val="III. 1.%8."/>
      <w:lvlJc w:val="left"/>
      <w:pPr>
        <w:ind w:left="0" w:firstLine="0"/>
      </w:pPr>
      <w:rPr>
        <w:rFonts w:ascii="Verdana" w:hAnsi="Verdana" w:cs="Verdana"/>
        <w:b w:val="0"/>
        <w:bCs w:val="0"/>
        <w:i w:val="0"/>
        <w:iCs w:val="0"/>
        <w:strike w:val="0"/>
        <w:dstrike w:val="0"/>
        <w:color w:val="auto"/>
        <w:sz w:val="18"/>
        <w:szCs w:val="18"/>
        <w:u w:val="none"/>
        <w:effect w:val="none"/>
      </w:rPr>
    </w:lvl>
    <w:lvl w:ilvl="8">
      <w:start w:val="1"/>
      <w:numFmt w:val="decimal"/>
      <w:lvlText w:val="III. 1.%9."/>
      <w:lvlJc w:val="left"/>
      <w:pPr>
        <w:ind w:left="0" w:firstLine="0"/>
      </w:pPr>
      <w:rPr>
        <w:rFonts w:ascii="Verdana" w:hAnsi="Verdana" w:cs="Verdana"/>
        <w:b w:val="0"/>
        <w:bCs w:val="0"/>
        <w:i w:val="0"/>
        <w:iCs w:val="0"/>
        <w:strike w:val="0"/>
        <w:dstrike w:val="0"/>
        <w:color w:val="auto"/>
        <w:sz w:val="18"/>
        <w:szCs w:val="18"/>
        <w:u w:val="none"/>
        <w:effect w:val="none"/>
      </w:rPr>
    </w:lvl>
  </w:abstractNum>
  <w:abstractNum w:abstractNumId="9" w15:restartNumberingAfterBreak="0">
    <w:nsid w:val="1B1403C8"/>
    <w:multiLevelType w:val="hybridMultilevel"/>
    <w:tmpl w:val="705878F6"/>
    <w:lvl w:ilvl="0" w:tplc="4E0A262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BF52C47"/>
    <w:multiLevelType w:val="hybridMultilevel"/>
    <w:tmpl w:val="4A5E60F4"/>
    <w:lvl w:ilvl="0" w:tplc="889E79FC">
      <w:start w:val="9"/>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9117898"/>
    <w:multiLevelType w:val="hybridMultilevel"/>
    <w:tmpl w:val="69D6D140"/>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2" w15:restartNumberingAfterBreak="0">
    <w:nsid w:val="631D193F"/>
    <w:multiLevelType w:val="hybridMultilevel"/>
    <w:tmpl w:val="5FE8B106"/>
    <w:lvl w:ilvl="0" w:tplc="BDAC0FDE">
      <w:start w:val="1"/>
      <w:numFmt w:val="bullet"/>
      <w:lvlText w:val="-"/>
      <w:lvlJc w:val="left"/>
      <w:pPr>
        <w:ind w:left="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EAB8F8">
      <w:start w:val="1"/>
      <w:numFmt w:val="bullet"/>
      <w:lvlText w:val="o"/>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5E69FA">
      <w:start w:val="1"/>
      <w:numFmt w:val="bullet"/>
      <w:lvlText w:val="▪"/>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E82F18">
      <w:start w:val="1"/>
      <w:numFmt w:val="bullet"/>
      <w:lvlText w:val="•"/>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7C195A">
      <w:start w:val="1"/>
      <w:numFmt w:val="bullet"/>
      <w:lvlText w:val="o"/>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DC02C2">
      <w:start w:val="1"/>
      <w:numFmt w:val="bullet"/>
      <w:lvlText w:val="▪"/>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E2B3DC">
      <w:start w:val="1"/>
      <w:numFmt w:val="bullet"/>
      <w:lvlText w:val="•"/>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CA963A">
      <w:start w:val="1"/>
      <w:numFmt w:val="bullet"/>
      <w:lvlText w:val="o"/>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C135C">
      <w:start w:val="1"/>
      <w:numFmt w:val="bullet"/>
      <w:lvlText w:val="▪"/>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6702ECD"/>
    <w:multiLevelType w:val="hybridMultilevel"/>
    <w:tmpl w:val="EC80AC70"/>
    <w:lvl w:ilvl="0" w:tplc="D7101A9A">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1A74D4"/>
    <w:multiLevelType w:val="multilevel"/>
    <w:tmpl w:val="7BE446E2"/>
    <w:lvl w:ilvl="0">
      <w:start w:val="1"/>
      <w:numFmt w:val="decimal"/>
      <w:lvlText w:val="V. %1."/>
      <w:lvlJc w:val="left"/>
      <w:pPr>
        <w:ind w:left="0" w:firstLine="0"/>
      </w:pPr>
      <w:rPr>
        <w:b w:val="0"/>
        <w:bCs w:val="0"/>
        <w:i w:val="0"/>
        <w:iCs w:val="0"/>
        <w:strike w:val="0"/>
        <w:dstrike w:val="0"/>
        <w:color w:val="auto"/>
        <w:sz w:val="18"/>
        <w:szCs w:val="18"/>
        <w:u w:val="none"/>
        <w:effect w:val="none"/>
      </w:rPr>
    </w:lvl>
    <w:lvl w:ilvl="1">
      <w:start w:val="1"/>
      <w:numFmt w:val="decimal"/>
      <w:lvlText w:val="IV. %2."/>
      <w:lvlJc w:val="left"/>
      <w:pPr>
        <w:ind w:left="0" w:firstLine="0"/>
      </w:pPr>
      <w:rPr>
        <w:rFonts w:ascii="Verdana" w:hAnsi="Verdana" w:cs="Verdana"/>
        <w:b w:val="0"/>
        <w:bCs w:val="0"/>
        <w:i w:val="0"/>
        <w:iCs w:val="0"/>
        <w:strike w:val="0"/>
        <w:dstrike w:val="0"/>
        <w:color w:val="auto"/>
        <w:sz w:val="18"/>
        <w:szCs w:val="18"/>
        <w:u w:val="none"/>
        <w:effect w:val="none"/>
      </w:rPr>
    </w:lvl>
    <w:lvl w:ilvl="2">
      <w:start w:val="1"/>
      <w:numFmt w:val="decimal"/>
      <w:lvlText w:val="IV. %3."/>
      <w:lvlJc w:val="left"/>
      <w:pPr>
        <w:ind w:left="0" w:firstLine="0"/>
      </w:pPr>
      <w:rPr>
        <w:rFonts w:ascii="Verdana" w:hAnsi="Verdana" w:cs="Verdana"/>
        <w:b w:val="0"/>
        <w:bCs w:val="0"/>
        <w:i w:val="0"/>
        <w:iCs w:val="0"/>
        <w:strike w:val="0"/>
        <w:dstrike w:val="0"/>
        <w:color w:val="auto"/>
        <w:sz w:val="18"/>
        <w:szCs w:val="18"/>
        <w:u w:val="none"/>
        <w:effect w:val="none"/>
      </w:rPr>
    </w:lvl>
    <w:lvl w:ilvl="3">
      <w:start w:val="1"/>
      <w:numFmt w:val="decimal"/>
      <w:lvlText w:val="IV. %4."/>
      <w:lvlJc w:val="left"/>
      <w:pPr>
        <w:ind w:left="0" w:firstLine="0"/>
      </w:pPr>
      <w:rPr>
        <w:rFonts w:ascii="Verdana" w:hAnsi="Verdana" w:cs="Verdana"/>
        <w:b w:val="0"/>
        <w:bCs w:val="0"/>
        <w:i w:val="0"/>
        <w:iCs w:val="0"/>
        <w:strike w:val="0"/>
        <w:dstrike w:val="0"/>
        <w:color w:val="auto"/>
        <w:sz w:val="18"/>
        <w:szCs w:val="18"/>
        <w:u w:val="none"/>
        <w:effect w:val="none"/>
      </w:rPr>
    </w:lvl>
    <w:lvl w:ilvl="4">
      <w:start w:val="1"/>
      <w:numFmt w:val="decimal"/>
      <w:lvlText w:val="IV. %5."/>
      <w:lvlJc w:val="left"/>
      <w:pPr>
        <w:ind w:left="0" w:firstLine="0"/>
      </w:pPr>
      <w:rPr>
        <w:rFonts w:ascii="Verdana" w:hAnsi="Verdana" w:cs="Verdana"/>
        <w:b w:val="0"/>
        <w:bCs w:val="0"/>
        <w:i w:val="0"/>
        <w:iCs w:val="0"/>
        <w:strike w:val="0"/>
        <w:dstrike w:val="0"/>
        <w:color w:val="auto"/>
        <w:sz w:val="18"/>
        <w:szCs w:val="18"/>
        <w:u w:val="none"/>
        <w:effect w:val="none"/>
      </w:rPr>
    </w:lvl>
    <w:lvl w:ilvl="5">
      <w:start w:val="1"/>
      <w:numFmt w:val="decimal"/>
      <w:lvlText w:val="IV. %6."/>
      <w:lvlJc w:val="left"/>
      <w:pPr>
        <w:ind w:left="0" w:firstLine="0"/>
      </w:pPr>
      <w:rPr>
        <w:rFonts w:ascii="Verdana" w:hAnsi="Verdana" w:cs="Verdana"/>
        <w:b w:val="0"/>
        <w:bCs w:val="0"/>
        <w:i w:val="0"/>
        <w:iCs w:val="0"/>
        <w:strike w:val="0"/>
        <w:dstrike w:val="0"/>
        <w:color w:val="auto"/>
        <w:sz w:val="18"/>
        <w:szCs w:val="18"/>
        <w:u w:val="none"/>
        <w:effect w:val="none"/>
      </w:rPr>
    </w:lvl>
    <w:lvl w:ilvl="6">
      <w:start w:val="1"/>
      <w:numFmt w:val="decimal"/>
      <w:lvlText w:val="IV. %7."/>
      <w:lvlJc w:val="left"/>
      <w:pPr>
        <w:ind w:left="0" w:firstLine="0"/>
      </w:pPr>
      <w:rPr>
        <w:rFonts w:ascii="Verdana" w:hAnsi="Verdana" w:cs="Verdana"/>
        <w:b w:val="0"/>
        <w:bCs w:val="0"/>
        <w:i w:val="0"/>
        <w:iCs w:val="0"/>
        <w:strike w:val="0"/>
        <w:dstrike w:val="0"/>
        <w:color w:val="auto"/>
        <w:sz w:val="18"/>
        <w:szCs w:val="18"/>
        <w:u w:val="none"/>
        <w:effect w:val="none"/>
      </w:rPr>
    </w:lvl>
    <w:lvl w:ilvl="7">
      <w:start w:val="1"/>
      <w:numFmt w:val="decimal"/>
      <w:lvlText w:val="IV. %8."/>
      <w:lvlJc w:val="left"/>
      <w:pPr>
        <w:ind w:left="0" w:firstLine="0"/>
      </w:pPr>
      <w:rPr>
        <w:rFonts w:ascii="Verdana" w:hAnsi="Verdana" w:cs="Verdana"/>
        <w:b w:val="0"/>
        <w:bCs w:val="0"/>
        <w:i w:val="0"/>
        <w:iCs w:val="0"/>
        <w:strike w:val="0"/>
        <w:dstrike w:val="0"/>
        <w:color w:val="auto"/>
        <w:sz w:val="18"/>
        <w:szCs w:val="18"/>
        <w:u w:val="none"/>
        <w:effect w:val="none"/>
      </w:rPr>
    </w:lvl>
    <w:lvl w:ilvl="8">
      <w:start w:val="1"/>
      <w:numFmt w:val="decimal"/>
      <w:lvlText w:val="IV. %9."/>
      <w:lvlJc w:val="left"/>
      <w:pPr>
        <w:ind w:left="0" w:firstLine="0"/>
      </w:pPr>
      <w:rPr>
        <w:rFonts w:ascii="Verdana" w:hAnsi="Verdana" w:cs="Verdana"/>
        <w:b w:val="0"/>
        <w:bCs w:val="0"/>
        <w:i w:val="0"/>
        <w:iCs w:val="0"/>
        <w:strike w:val="0"/>
        <w:dstrike w:val="0"/>
        <w:color w:val="auto"/>
        <w:sz w:val="18"/>
        <w:szCs w:val="18"/>
        <w:u w:val="none"/>
        <w:effect w:val="none"/>
      </w:rPr>
    </w:lvl>
  </w:abstractNum>
  <w:abstractNum w:abstractNumId="15" w15:restartNumberingAfterBreak="0">
    <w:nsid w:val="76F02D8E"/>
    <w:multiLevelType w:val="hybridMultilevel"/>
    <w:tmpl w:val="A76A0CFA"/>
    <w:lvl w:ilvl="0" w:tplc="B59CCA34">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 w:ilvl="0">
        <w:start w:val="1"/>
        <w:numFmt w:val="decimal"/>
        <w:lvlText w:val="II. %1."/>
        <w:lvlJc w:val="left"/>
        <w:pPr>
          <w:ind w:left="0" w:firstLine="0"/>
        </w:pPr>
        <w:rPr>
          <w:rFonts w:ascii="Verdana" w:hAnsi="Verdana" w:cs="Verdana"/>
          <w:b w:val="0"/>
          <w:bCs/>
          <w:i w:val="0"/>
          <w:iCs w:val="0"/>
          <w:strike w:val="0"/>
          <w:dstrike w:val="0"/>
          <w:color w:val="auto"/>
          <w:sz w:val="18"/>
          <w:szCs w:val="18"/>
          <w:u w:val="none"/>
          <w:effect w:val="none"/>
        </w:rPr>
      </w:lvl>
    </w:lvlOverride>
    <w:lvlOverride w:ilvl="1">
      <w:lvl w:ilvl="1">
        <w:start w:val="1"/>
        <w:numFmt w:val="decimal"/>
        <w:lvlText w:val="II. 1.%2."/>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2">
      <w:lvl w:ilvl="2">
        <w:start w:val="1"/>
        <w:numFmt w:val="decimal"/>
        <w:lvlText w:val="II. 1.%3."/>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3">
      <w:lvl w:ilvl="3">
        <w:start w:val="1"/>
        <w:numFmt w:val="decimal"/>
        <w:lvlText w:val="II. 1.%4."/>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4">
      <w:lvl w:ilvl="4">
        <w:start w:val="1"/>
        <w:numFmt w:val="decimal"/>
        <w:lvlText w:val="II. 1.%5."/>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5">
      <w:lvl w:ilvl="5">
        <w:start w:val="1"/>
        <w:numFmt w:val="decimal"/>
        <w:lvlText w:val="II. 1.%6."/>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6">
      <w:lvl w:ilvl="6">
        <w:start w:val="1"/>
        <w:numFmt w:val="decimal"/>
        <w:lvlText w:val="II. 1.%7."/>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7">
      <w:lvl w:ilvl="7">
        <w:start w:val="1"/>
        <w:numFmt w:val="decimal"/>
        <w:lvlText w:val="II. 1.%8."/>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8">
      <w:lvl w:ilvl="8">
        <w:start w:val="1"/>
        <w:numFmt w:val="decimal"/>
        <w:lvlText w:val="II. 1.%9."/>
        <w:lvlJc w:val="left"/>
        <w:pPr>
          <w:ind w:left="0" w:firstLine="0"/>
        </w:pPr>
        <w:rPr>
          <w:rFonts w:ascii="Verdana" w:hAnsi="Verdana" w:cs="Verdana"/>
          <w:b w:val="0"/>
          <w:bCs w:val="0"/>
          <w:i w:val="0"/>
          <w:iCs w:val="0"/>
          <w:strike w:val="0"/>
          <w:dstrike w:val="0"/>
          <w:color w:val="auto"/>
          <w:sz w:val="18"/>
          <w:szCs w:val="18"/>
          <w:u w:val="none"/>
          <w:effect w:val="none"/>
        </w:rPr>
      </w:lvl>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 w:ilvl="0">
        <w:start w:val="1"/>
        <w:numFmt w:val="decimal"/>
        <w:lvlText w:val="III. %1."/>
        <w:lvlJc w:val="left"/>
        <w:pPr>
          <w:ind w:left="0" w:firstLine="0"/>
        </w:pPr>
        <w:rPr>
          <w:rFonts w:ascii="Arial" w:hAnsi="Arial" w:cs="Arial" w:hint="default"/>
          <w:b w:val="0"/>
          <w:bCs/>
          <w:i w:val="0"/>
          <w:iCs w:val="0"/>
          <w:strike w:val="0"/>
          <w:dstrike w:val="0"/>
          <w:color w:val="auto"/>
          <w:sz w:val="22"/>
          <w:szCs w:val="22"/>
          <w:u w:val="none"/>
          <w:effect w:val="none"/>
        </w:rPr>
      </w:lvl>
    </w:lvlOverride>
    <w:lvlOverride w:ilvl="1">
      <w:lvl w:ilvl="1">
        <w:start w:val="1"/>
        <w:numFmt w:val="decimal"/>
        <w:lvlText w:val="III. 1.%2."/>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2">
      <w:lvl w:ilvl="2">
        <w:start w:val="1"/>
        <w:numFmt w:val="decimal"/>
        <w:lvlText w:val="III. 1.%3."/>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3">
      <w:lvl w:ilvl="3">
        <w:start w:val="1"/>
        <w:numFmt w:val="decimal"/>
        <w:lvlText w:val="III. 1.%4."/>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4">
      <w:lvl w:ilvl="4">
        <w:start w:val="1"/>
        <w:numFmt w:val="decimal"/>
        <w:lvlText w:val="III. 1.%5."/>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5">
      <w:lvl w:ilvl="5">
        <w:start w:val="1"/>
        <w:numFmt w:val="decimal"/>
        <w:lvlText w:val="III. 1.%6."/>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6">
      <w:lvl w:ilvl="6">
        <w:start w:val="1"/>
        <w:numFmt w:val="decimal"/>
        <w:lvlText w:val="III. 1.%7."/>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7">
      <w:lvl w:ilvl="7">
        <w:start w:val="1"/>
        <w:numFmt w:val="decimal"/>
        <w:lvlText w:val="III. 1.%8."/>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8">
      <w:lvl w:ilvl="8">
        <w:start w:val="1"/>
        <w:numFmt w:val="decimal"/>
        <w:lvlText w:val="III. 1.%9."/>
        <w:lvlJc w:val="left"/>
        <w:pPr>
          <w:ind w:left="0" w:firstLine="0"/>
        </w:pPr>
        <w:rPr>
          <w:rFonts w:ascii="Verdana" w:hAnsi="Verdana" w:cs="Verdana"/>
          <w:b w:val="0"/>
          <w:bCs w:val="0"/>
          <w:i w:val="0"/>
          <w:iCs w:val="0"/>
          <w:strike w:val="0"/>
          <w:dstrike w:val="0"/>
          <w:color w:val="auto"/>
          <w:sz w:val="18"/>
          <w:szCs w:val="18"/>
          <w:u w:val="none"/>
          <w:effect w:val="none"/>
        </w:rPr>
      </w:lvl>
    </w:lvlOverride>
  </w:num>
  <w:num w:numId="9">
    <w:abstractNumId w:val="5"/>
    <w:lvlOverride w:ilvl="0">
      <w:lvl w:ilvl="0">
        <w:start w:val="1"/>
        <w:numFmt w:val="decimal"/>
        <w:lvlText w:val="IV. %1."/>
        <w:lvlJc w:val="left"/>
        <w:pPr>
          <w:ind w:left="0" w:firstLine="0"/>
        </w:pPr>
        <w:rPr>
          <w:rFonts w:ascii="Verdana" w:hAnsi="Verdana" w:cs="Verdana"/>
          <w:b w:val="0"/>
          <w:bCs/>
          <w:i w:val="0"/>
          <w:iCs w:val="0"/>
          <w:strike w:val="0"/>
          <w:dstrike w:val="0"/>
          <w:color w:val="auto"/>
          <w:sz w:val="18"/>
          <w:szCs w:val="18"/>
          <w:u w:val="none"/>
          <w:effect w:val="none"/>
        </w:rPr>
      </w:lvl>
    </w:lvlOverride>
    <w:lvlOverride w:ilvl="1">
      <w:lvl w:ilvl="1">
        <w:start w:val="1"/>
        <w:numFmt w:val="decimal"/>
        <w:lvlText w:val="IV. %2."/>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2">
      <w:lvl w:ilvl="2">
        <w:start w:val="1"/>
        <w:numFmt w:val="decimal"/>
        <w:lvlText w:val="IV. %3."/>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3">
      <w:lvl w:ilvl="3">
        <w:start w:val="1"/>
        <w:numFmt w:val="decimal"/>
        <w:lvlText w:val="IV. %4."/>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4">
      <w:lvl w:ilvl="4">
        <w:start w:val="1"/>
        <w:numFmt w:val="decimal"/>
        <w:lvlText w:val="IV. %5."/>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5">
      <w:lvl w:ilvl="5">
        <w:start w:val="1"/>
        <w:numFmt w:val="decimal"/>
        <w:lvlText w:val="IV. %6."/>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6">
      <w:lvl w:ilvl="6">
        <w:start w:val="1"/>
        <w:numFmt w:val="decimal"/>
        <w:lvlText w:val="IV. %7."/>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7">
      <w:lvl w:ilvl="7">
        <w:start w:val="1"/>
        <w:numFmt w:val="decimal"/>
        <w:lvlText w:val="IV. %8."/>
        <w:lvlJc w:val="left"/>
        <w:pPr>
          <w:ind w:left="0" w:firstLine="0"/>
        </w:pPr>
        <w:rPr>
          <w:rFonts w:ascii="Verdana" w:hAnsi="Verdana" w:cs="Verdana"/>
          <w:b w:val="0"/>
          <w:bCs w:val="0"/>
          <w:i w:val="0"/>
          <w:iCs w:val="0"/>
          <w:strike w:val="0"/>
          <w:dstrike w:val="0"/>
          <w:color w:val="auto"/>
          <w:sz w:val="18"/>
          <w:szCs w:val="18"/>
          <w:u w:val="none"/>
          <w:effect w:val="none"/>
        </w:rPr>
      </w:lvl>
    </w:lvlOverride>
    <w:lvlOverride w:ilvl="8">
      <w:lvl w:ilvl="8">
        <w:start w:val="1"/>
        <w:numFmt w:val="decimal"/>
        <w:lvlText w:val="IV. %9."/>
        <w:lvlJc w:val="left"/>
        <w:pPr>
          <w:ind w:left="0" w:firstLine="0"/>
        </w:pPr>
        <w:rPr>
          <w:rFonts w:ascii="Verdana" w:hAnsi="Verdana" w:cs="Verdana"/>
          <w:b w:val="0"/>
          <w:bCs w:val="0"/>
          <w:i w:val="0"/>
          <w:iCs w:val="0"/>
          <w:strike w:val="0"/>
          <w:dstrike w:val="0"/>
          <w:color w:val="auto"/>
          <w:sz w:val="18"/>
          <w:szCs w:val="18"/>
          <w:u w:val="none"/>
          <w:effect w:val="none"/>
        </w:rPr>
      </w:lvl>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5"/>
  </w:num>
  <w:num w:numId="13">
    <w:abstractNumId w:val="8"/>
  </w:num>
  <w:num w:numId="14">
    <w:abstractNumId w:val="13"/>
  </w:num>
  <w:num w:numId="15">
    <w:abstractNumId w:val="11"/>
  </w:num>
  <w:num w:numId="16">
    <w:abstractNumId w:val="10"/>
  </w:num>
  <w:num w:numId="17">
    <w:abstractNumId w:val="1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529A"/>
    <w:rsid w:val="000110C2"/>
    <w:rsid w:val="0001638D"/>
    <w:rsid w:val="00025F2F"/>
    <w:rsid w:val="00033821"/>
    <w:rsid w:val="00035241"/>
    <w:rsid w:val="000360C2"/>
    <w:rsid w:val="000378C5"/>
    <w:rsid w:val="00053A72"/>
    <w:rsid w:val="00054EED"/>
    <w:rsid w:val="0005638E"/>
    <w:rsid w:val="00062C42"/>
    <w:rsid w:val="000649EC"/>
    <w:rsid w:val="00076131"/>
    <w:rsid w:val="000816BC"/>
    <w:rsid w:val="00082DB8"/>
    <w:rsid w:val="00092663"/>
    <w:rsid w:val="000971E4"/>
    <w:rsid w:val="000A66E3"/>
    <w:rsid w:val="000B01BA"/>
    <w:rsid w:val="000B2E67"/>
    <w:rsid w:val="000B5FE1"/>
    <w:rsid w:val="000C07F5"/>
    <w:rsid w:val="000C0A82"/>
    <w:rsid w:val="000D2639"/>
    <w:rsid w:val="000D337B"/>
    <w:rsid w:val="000D5542"/>
    <w:rsid w:val="000D6BF0"/>
    <w:rsid w:val="000E2BE3"/>
    <w:rsid w:val="000F0754"/>
    <w:rsid w:val="000F2361"/>
    <w:rsid w:val="000F334C"/>
    <w:rsid w:val="000F3CFD"/>
    <w:rsid w:val="000F755E"/>
    <w:rsid w:val="00100042"/>
    <w:rsid w:val="001031C4"/>
    <w:rsid w:val="001064A3"/>
    <w:rsid w:val="00113437"/>
    <w:rsid w:val="00121B0B"/>
    <w:rsid w:val="0012420B"/>
    <w:rsid w:val="00125836"/>
    <w:rsid w:val="001446A4"/>
    <w:rsid w:val="0014638B"/>
    <w:rsid w:val="00147A66"/>
    <w:rsid w:val="00151A77"/>
    <w:rsid w:val="00156ACD"/>
    <w:rsid w:val="00157D1E"/>
    <w:rsid w:val="00160FFA"/>
    <w:rsid w:val="0016247B"/>
    <w:rsid w:val="001927A4"/>
    <w:rsid w:val="001A5717"/>
    <w:rsid w:val="001A78B1"/>
    <w:rsid w:val="001A7A1C"/>
    <w:rsid w:val="001B3ACF"/>
    <w:rsid w:val="001B3C04"/>
    <w:rsid w:val="001B4BA5"/>
    <w:rsid w:val="001C4217"/>
    <w:rsid w:val="001C5179"/>
    <w:rsid w:val="001C5837"/>
    <w:rsid w:val="001D538A"/>
    <w:rsid w:val="001F675B"/>
    <w:rsid w:val="002007E2"/>
    <w:rsid w:val="0020653E"/>
    <w:rsid w:val="00207C5C"/>
    <w:rsid w:val="002133D5"/>
    <w:rsid w:val="00214042"/>
    <w:rsid w:val="00223110"/>
    <w:rsid w:val="0022338D"/>
    <w:rsid w:val="00224147"/>
    <w:rsid w:val="00224942"/>
    <w:rsid w:val="002340E6"/>
    <w:rsid w:val="002402DF"/>
    <w:rsid w:val="002604E1"/>
    <w:rsid w:val="00265712"/>
    <w:rsid w:val="00266D04"/>
    <w:rsid w:val="002672C8"/>
    <w:rsid w:val="00271AB3"/>
    <w:rsid w:val="00274E79"/>
    <w:rsid w:val="00291333"/>
    <w:rsid w:val="00294854"/>
    <w:rsid w:val="00295332"/>
    <w:rsid w:val="002A2C5D"/>
    <w:rsid w:val="002A367E"/>
    <w:rsid w:val="002A4CAF"/>
    <w:rsid w:val="002A7185"/>
    <w:rsid w:val="002B4914"/>
    <w:rsid w:val="002D0E42"/>
    <w:rsid w:val="002D14C5"/>
    <w:rsid w:val="002D52AF"/>
    <w:rsid w:val="002E212E"/>
    <w:rsid w:val="002E25EF"/>
    <w:rsid w:val="002F1ADA"/>
    <w:rsid w:val="002F3B7A"/>
    <w:rsid w:val="00305453"/>
    <w:rsid w:val="00310997"/>
    <w:rsid w:val="00310B84"/>
    <w:rsid w:val="0031537A"/>
    <w:rsid w:val="00317D0E"/>
    <w:rsid w:val="0032290A"/>
    <w:rsid w:val="00323B0D"/>
    <w:rsid w:val="00323C8C"/>
    <w:rsid w:val="00324B98"/>
    <w:rsid w:val="00327845"/>
    <w:rsid w:val="003373FF"/>
    <w:rsid w:val="00355FBC"/>
    <w:rsid w:val="00356C52"/>
    <w:rsid w:val="00362E7D"/>
    <w:rsid w:val="00363845"/>
    <w:rsid w:val="003659F2"/>
    <w:rsid w:val="00367748"/>
    <w:rsid w:val="0038168F"/>
    <w:rsid w:val="0038555F"/>
    <w:rsid w:val="00396303"/>
    <w:rsid w:val="003964B9"/>
    <w:rsid w:val="003A4EFA"/>
    <w:rsid w:val="003A79C5"/>
    <w:rsid w:val="003B081C"/>
    <w:rsid w:val="003B1525"/>
    <w:rsid w:val="003C00C2"/>
    <w:rsid w:val="003C2057"/>
    <w:rsid w:val="003D0E49"/>
    <w:rsid w:val="003D6590"/>
    <w:rsid w:val="003E3A72"/>
    <w:rsid w:val="003E41E8"/>
    <w:rsid w:val="003E5E26"/>
    <w:rsid w:val="003F0163"/>
    <w:rsid w:val="003F116D"/>
    <w:rsid w:val="00401159"/>
    <w:rsid w:val="00420851"/>
    <w:rsid w:val="0042571A"/>
    <w:rsid w:val="00425B3F"/>
    <w:rsid w:val="00435B42"/>
    <w:rsid w:val="004364AC"/>
    <w:rsid w:val="00445A8C"/>
    <w:rsid w:val="00456162"/>
    <w:rsid w:val="00465D5C"/>
    <w:rsid w:val="004728B6"/>
    <w:rsid w:val="00473079"/>
    <w:rsid w:val="00473253"/>
    <w:rsid w:val="004825D6"/>
    <w:rsid w:val="004826D8"/>
    <w:rsid w:val="0048556F"/>
    <w:rsid w:val="00491127"/>
    <w:rsid w:val="004A12CE"/>
    <w:rsid w:val="004A407A"/>
    <w:rsid w:val="004A78CB"/>
    <w:rsid w:val="004B0EA6"/>
    <w:rsid w:val="004B2CAF"/>
    <w:rsid w:val="004B5900"/>
    <w:rsid w:val="004B7EEA"/>
    <w:rsid w:val="004C3144"/>
    <w:rsid w:val="004C5C51"/>
    <w:rsid w:val="004D28EB"/>
    <w:rsid w:val="004D48FE"/>
    <w:rsid w:val="004D5316"/>
    <w:rsid w:val="004D7A37"/>
    <w:rsid w:val="004E640A"/>
    <w:rsid w:val="004F1A1A"/>
    <w:rsid w:val="004F29DB"/>
    <w:rsid w:val="004F765C"/>
    <w:rsid w:val="00502272"/>
    <w:rsid w:val="00504A5D"/>
    <w:rsid w:val="00511CFD"/>
    <w:rsid w:val="00522578"/>
    <w:rsid w:val="00523382"/>
    <w:rsid w:val="00525B7C"/>
    <w:rsid w:val="00531025"/>
    <w:rsid w:val="005330EF"/>
    <w:rsid w:val="00534E19"/>
    <w:rsid w:val="00535ACA"/>
    <w:rsid w:val="00543FB5"/>
    <w:rsid w:val="005451EF"/>
    <w:rsid w:val="005475BF"/>
    <w:rsid w:val="00547813"/>
    <w:rsid w:val="005511A5"/>
    <w:rsid w:val="00552194"/>
    <w:rsid w:val="0055402F"/>
    <w:rsid w:val="005554D1"/>
    <w:rsid w:val="00561CE8"/>
    <w:rsid w:val="005622C2"/>
    <w:rsid w:val="0057056E"/>
    <w:rsid w:val="00571496"/>
    <w:rsid w:val="00575636"/>
    <w:rsid w:val="0057675F"/>
    <w:rsid w:val="005864CB"/>
    <w:rsid w:val="005903A8"/>
    <w:rsid w:val="005914B5"/>
    <w:rsid w:val="00595333"/>
    <w:rsid w:val="005954B1"/>
    <w:rsid w:val="005A169A"/>
    <w:rsid w:val="005A3B17"/>
    <w:rsid w:val="005A3F5D"/>
    <w:rsid w:val="005A5425"/>
    <w:rsid w:val="005B29B2"/>
    <w:rsid w:val="005B69F7"/>
    <w:rsid w:val="005B7021"/>
    <w:rsid w:val="005B772E"/>
    <w:rsid w:val="005C012F"/>
    <w:rsid w:val="005C08FC"/>
    <w:rsid w:val="005C377C"/>
    <w:rsid w:val="005C753F"/>
    <w:rsid w:val="005D15A1"/>
    <w:rsid w:val="005D1AD8"/>
    <w:rsid w:val="005D3907"/>
    <w:rsid w:val="005D3966"/>
    <w:rsid w:val="005D600F"/>
    <w:rsid w:val="005D7788"/>
    <w:rsid w:val="005E3922"/>
    <w:rsid w:val="005E39F4"/>
    <w:rsid w:val="005E3B0E"/>
    <w:rsid w:val="005F0F19"/>
    <w:rsid w:val="00600B57"/>
    <w:rsid w:val="006022D2"/>
    <w:rsid w:val="00602A0B"/>
    <w:rsid w:val="00607378"/>
    <w:rsid w:val="00607F7F"/>
    <w:rsid w:val="00613B86"/>
    <w:rsid w:val="00617F6E"/>
    <w:rsid w:val="00623882"/>
    <w:rsid w:val="00623BD2"/>
    <w:rsid w:val="00623F67"/>
    <w:rsid w:val="00624764"/>
    <w:rsid w:val="00635BD1"/>
    <w:rsid w:val="006367DA"/>
    <w:rsid w:val="00647E06"/>
    <w:rsid w:val="00660F1B"/>
    <w:rsid w:val="00661F0B"/>
    <w:rsid w:val="00663951"/>
    <w:rsid w:val="00663C91"/>
    <w:rsid w:val="00665A95"/>
    <w:rsid w:val="006705C4"/>
    <w:rsid w:val="006709A5"/>
    <w:rsid w:val="006753A5"/>
    <w:rsid w:val="00680B3F"/>
    <w:rsid w:val="0068102B"/>
    <w:rsid w:val="0068351B"/>
    <w:rsid w:val="00687922"/>
    <w:rsid w:val="0068799E"/>
    <w:rsid w:val="00687CE9"/>
    <w:rsid w:val="006909E0"/>
    <w:rsid w:val="00695ACA"/>
    <w:rsid w:val="006C1B76"/>
    <w:rsid w:val="006C5430"/>
    <w:rsid w:val="006C5947"/>
    <w:rsid w:val="006D1E43"/>
    <w:rsid w:val="006D5077"/>
    <w:rsid w:val="006E1608"/>
    <w:rsid w:val="006E1CB8"/>
    <w:rsid w:val="006E66BC"/>
    <w:rsid w:val="006F1B93"/>
    <w:rsid w:val="006F39B9"/>
    <w:rsid w:val="006F4D91"/>
    <w:rsid w:val="006F655F"/>
    <w:rsid w:val="00702643"/>
    <w:rsid w:val="00702886"/>
    <w:rsid w:val="0070369A"/>
    <w:rsid w:val="00705AB0"/>
    <w:rsid w:val="00710EE1"/>
    <w:rsid w:val="007161BA"/>
    <w:rsid w:val="007235D4"/>
    <w:rsid w:val="00726AFC"/>
    <w:rsid w:val="00735898"/>
    <w:rsid w:val="007372DD"/>
    <w:rsid w:val="00740B38"/>
    <w:rsid w:val="00746D56"/>
    <w:rsid w:val="00755E5F"/>
    <w:rsid w:val="0077066F"/>
    <w:rsid w:val="0077238D"/>
    <w:rsid w:val="0077421C"/>
    <w:rsid w:val="00775DF2"/>
    <w:rsid w:val="00776298"/>
    <w:rsid w:val="007765D8"/>
    <w:rsid w:val="007834DA"/>
    <w:rsid w:val="007864B0"/>
    <w:rsid w:val="007873F5"/>
    <w:rsid w:val="007904F3"/>
    <w:rsid w:val="00794146"/>
    <w:rsid w:val="007A2C20"/>
    <w:rsid w:val="007A6290"/>
    <w:rsid w:val="007C22C7"/>
    <w:rsid w:val="007C27B3"/>
    <w:rsid w:val="007E6416"/>
    <w:rsid w:val="007E6F18"/>
    <w:rsid w:val="007E71BB"/>
    <w:rsid w:val="007F2F86"/>
    <w:rsid w:val="007F3C0E"/>
    <w:rsid w:val="007F57DD"/>
    <w:rsid w:val="00801CD2"/>
    <w:rsid w:val="00803EA5"/>
    <w:rsid w:val="00814726"/>
    <w:rsid w:val="0081484F"/>
    <w:rsid w:val="008201DA"/>
    <w:rsid w:val="00821295"/>
    <w:rsid w:val="0082422D"/>
    <w:rsid w:val="0083164C"/>
    <w:rsid w:val="00840A14"/>
    <w:rsid w:val="00842D4E"/>
    <w:rsid w:val="00845E23"/>
    <w:rsid w:val="008461A1"/>
    <w:rsid w:val="00850080"/>
    <w:rsid w:val="00850345"/>
    <w:rsid w:val="008516B3"/>
    <w:rsid w:val="00851FFE"/>
    <w:rsid w:val="0085348A"/>
    <w:rsid w:val="008542A8"/>
    <w:rsid w:val="00864BF5"/>
    <w:rsid w:val="00867E9C"/>
    <w:rsid w:val="00873308"/>
    <w:rsid w:val="00875522"/>
    <w:rsid w:val="00875E76"/>
    <w:rsid w:val="00877BFC"/>
    <w:rsid w:val="00880069"/>
    <w:rsid w:val="008904A4"/>
    <w:rsid w:val="00890DC4"/>
    <w:rsid w:val="008A2465"/>
    <w:rsid w:val="008A38C6"/>
    <w:rsid w:val="008B0C99"/>
    <w:rsid w:val="008B0CBA"/>
    <w:rsid w:val="008B457B"/>
    <w:rsid w:val="008B6875"/>
    <w:rsid w:val="008C3BFD"/>
    <w:rsid w:val="008C5CE4"/>
    <w:rsid w:val="008E1CBD"/>
    <w:rsid w:val="008E4905"/>
    <w:rsid w:val="00904287"/>
    <w:rsid w:val="009131A9"/>
    <w:rsid w:val="00916E66"/>
    <w:rsid w:val="0092170E"/>
    <w:rsid w:val="00926093"/>
    <w:rsid w:val="00926AD9"/>
    <w:rsid w:val="009314AB"/>
    <w:rsid w:val="009346AE"/>
    <w:rsid w:val="00946D85"/>
    <w:rsid w:val="00952E7F"/>
    <w:rsid w:val="00964FD9"/>
    <w:rsid w:val="00965013"/>
    <w:rsid w:val="00971879"/>
    <w:rsid w:val="00974546"/>
    <w:rsid w:val="00976C24"/>
    <w:rsid w:val="0098740B"/>
    <w:rsid w:val="00990F16"/>
    <w:rsid w:val="009918BE"/>
    <w:rsid w:val="00991D25"/>
    <w:rsid w:val="00996D87"/>
    <w:rsid w:val="00996DEE"/>
    <w:rsid w:val="0099724F"/>
    <w:rsid w:val="009A49E5"/>
    <w:rsid w:val="009A6206"/>
    <w:rsid w:val="009B1EA3"/>
    <w:rsid w:val="009B3F6A"/>
    <w:rsid w:val="009B61D7"/>
    <w:rsid w:val="009D7108"/>
    <w:rsid w:val="009D778C"/>
    <w:rsid w:val="009D7A9F"/>
    <w:rsid w:val="009E1615"/>
    <w:rsid w:val="009E2C35"/>
    <w:rsid w:val="009E569A"/>
    <w:rsid w:val="009E5CB2"/>
    <w:rsid w:val="00A00494"/>
    <w:rsid w:val="00A01B5C"/>
    <w:rsid w:val="00A0435B"/>
    <w:rsid w:val="00A06FD1"/>
    <w:rsid w:val="00A07D0E"/>
    <w:rsid w:val="00A13DB8"/>
    <w:rsid w:val="00A1631D"/>
    <w:rsid w:val="00A201F7"/>
    <w:rsid w:val="00A22918"/>
    <w:rsid w:val="00A24013"/>
    <w:rsid w:val="00A24233"/>
    <w:rsid w:val="00A340EF"/>
    <w:rsid w:val="00A37771"/>
    <w:rsid w:val="00A508E5"/>
    <w:rsid w:val="00A50B60"/>
    <w:rsid w:val="00A522E3"/>
    <w:rsid w:val="00A55C45"/>
    <w:rsid w:val="00A57AA4"/>
    <w:rsid w:val="00A610B9"/>
    <w:rsid w:val="00A62836"/>
    <w:rsid w:val="00A63B20"/>
    <w:rsid w:val="00A64607"/>
    <w:rsid w:val="00A67D1F"/>
    <w:rsid w:val="00A70EE4"/>
    <w:rsid w:val="00A729E0"/>
    <w:rsid w:val="00A751F3"/>
    <w:rsid w:val="00A812BB"/>
    <w:rsid w:val="00A813A6"/>
    <w:rsid w:val="00A81A5D"/>
    <w:rsid w:val="00A83490"/>
    <w:rsid w:val="00A83C5F"/>
    <w:rsid w:val="00A84395"/>
    <w:rsid w:val="00A85FA0"/>
    <w:rsid w:val="00A920A7"/>
    <w:rsid w:val="00AA0C44"/>
    <w:rsid w:val="00AA2B1C"/>
    <w:rsid w:val="00AA3FBB"/>
    <w:rsid w:val="00AB4D59"/>
    <w:rsid w:val="00AC17C0"/>
    <w:rsid w:val="00AC6964"/>
    <w:rsid w:val="00AC6E11"/>
    <w:rsid w:val="00AD13E8"/>
    <w:rsid w:val="00AD2046"/>
    <w:rsid w:val="00AD527B"/>
    <w:rsid w:val="00AD7F5B"/>
    <w:rsid w:val="00AE2756"/>
    <w:rsid w:val="00AF5094"/>
    <w:rsid w:val="00B01442"/>
    <w:rsid w:val="00B03BA5"/>
    <w:rsid w:val="00B104B9"/>
    <w:rsid w:val="00B126CF"/>
    <w:rsid w:val="00B21670"/>
    <w:rsid w:val="00B23572"/>
    <w:rsid w:val="00B24196"/>
    <w:rsid w:val="00B277B0"/>
    <w:rsid w:val="00B326CD"/>
    <w:rsid w:val="00B33A06"/>
    <w:rsid w:val="00B3550D"/>
    <w:rsid w:val="00B40657"/>
    <w:rsid w:val="00B4169E"/>
    <w:rsid w:val="00B47C52"/>
    <w:rsid w:val="00B5252C"/>
    <w:rsid w:val="00B559FF"/>
    <w:rsid w:val="00B60E3B"/>
    <w:rsid w:val="00B618A5"/>
    <w:rsid w:val="00B70182"/>
    <w:rsid w:val="00B816E9"/>
    <w:rsid w:val="00B92535"/>
    <w:rsid w:val="00B949FD"/>
    <w:rsid w:val="00B95780"/>
    <w:rsid w:val="00BA321A"/>
    <w:rsid w:val="00BA6246"/>
    <w:rsid w:val="00BA7941"/>
    <w:rsid w:val="00BA7D9F"/>
    <w:rsid w:val="00BB0F43"/>
    <w:rsid w:val="00BB2C0F"/>
    <w:rsid w:val="00BD1601"/>
    <w:rsid w:val="00BD40A2"/>
    <w:rsid w:val="00BD6C04"/>
    <w:rsid w:val="00BD7342"/>
    <w:rsid w:val="00BD7B24"/>
    <w:rsid w:val="00BE266D"/>
    <w:rsid w:val="00BE4200"/>
    <w:rsid w:val="00BF35E2"/>
    <w:rsid w:val="00C01FBC"/>
    <w:rsid w:val="00C04986"/>
    <w:rsid w:val="00C07C2C"/>
    <w:rsid w:val="00C11551"/>
    <w:rsid w:val="00C16D52"/>
    <w:rsid w:val="00C24745"/>
    <w:rsid w:val="00C2511D"/>
    <w:rsid w:val="00C35ED5"/>
    <w:rsid w:val="00C4108F"/>
    <w:rsid w:val="00C43498"/>
    <w:rsid w:val="00C43725"/>
    <w:rsid w:val="00C45C46"/>
    <w:rsid w:val="00C4708E"/>
    <w:rsid w:val="00C473A4"/>
    <w:rsid w:val="00C52DD7"/>
    <w:rsid w:val="00C537C7"/>
    <w:rsid w:val="00C552FF"/>
    <w:rsid w:val="00C660A2"/>
    <w:rsid w:val="00C7057C"/>
    <w:rsid w:val="00C72C92"/>
    <w:rsid w:val="00C7500B"/>
    <w:rsid w:val="00C774F1"/>
    <w:rsid w:val="00C810F1"/>
    <w:rsid w:val="00C86651"/>
    <w:rsid w:val="00C94665"/>
    <w:rsid w:val="00CA768F"/>
    <w:rsid w:val="00CC0F11"/>
    <w:rsid w:val="00CC5313"/>
    <w:rsid w:val="00CD270D"/>
    <w:rsid w:val="00CD2776"/>
    <w:rsid w:val="00CD7AD3"/>
    <w:rsid w:val="00CF1F87"/>
    <w:rsid w:val="00CF2BDB"/>
    <w:rsid w:val="00CF42AC"/>
    <w:rsid w:val="00CF43C8"/>
    <w:rsid w:val="00D11FCC"/>
    <w:rsid w:val="00D12A3B"/>
    <w:rsid w:val="00D1318E"/>
    <w:rsid w:val="00D259F5"/>
    <w:rsid w:val="00D26F06"/>
    <w:rsid w:val="00D3238B"/>
    <w:rsid w:val="00D450FA"/>
    <w:rsid w:val="00D511DB"/>
    <w:rsid w:val="00D61AE4"/>
    <w:rsid w:val="00D66B76"/>
    <w:rsid w:val="00D7472F"/>
    <w:rsid w:val="00D81E66"/>
    <w:rsid w:val="00D863EA"/>
    <w:rsid w:val="00D8757D"/>
    <w:rsid w:val="00D966BC"/>
    <w:rsid w:val="00DA1796"/>
    <w:rsid w:val="00DA45EC"/>
    <w:rsid w:val="00DA5C4F"/>
    <w:rsid w:val="00DB0C24"/>
    <w:rsid w:val="00DD054E"/>
    <w:rsid w:val="00DD5C29"/>
    <w:rsid w:val="00DE3EB6"/>
    <w:rsid w:val="00DF344E"/>
    <w:rsid w:val="00E0647C"/>
    <w:rsid w:val="00E11686"/>
    <w:rsid w:val="00E27D31"/>
    <w:rsid w:val="00E31A66"/>
    <w:rsid w:val="00E3512D"/>
    <w:rsid w:val="00E37B30"/>
    <w:rsid w:val="00E51434"/>
    <w:rsid w:val="00E51707"/>
    <w:rsid w:val="00E578A0"/>
    <w:rsid w:val="00E57B06"/>
    <w:rsid w:val="00E718A8"/>
    <w:rsid w:val="00E74D42"/>
    <w:rsid w:val="00E873A0"/>
    <w:rsid w:val="00E913B1"/>
    <w:rsid w:val="00E934FB"/>
    <w:rsid w:val="00EA2652"/>
    <w:rsid w:val="00EA3193"/>
    <w:rsid w:val="00EB1A57"/>
    <w:rsid w:val="00EB351A"/>
    <w:rsid w:val="00EB6A1B"/>
    <w:rsid w:val="00EC047F"/>
    <w:rsid w:val="00EC13A8"/>
    <w:rsid w:val="00EC3B46"/>
    <w:rsid w:val="00EC7C88"/>
    <w:rsid w:val="00ED49E6"/>
    <w:rsid w:val="00ED4AAB"/>
    <w:rsid w:val="00ED6721"/>
    <w:rsid w:val="00EE5CE7"/>
    <w:rsid w:val="00EE708A"/>
    <w:rsid w:val="00EE79E9"/>
    <w:rsid w:val="00EF2613"/>
    <w:rsid w:val="00EF440A"/>
    <w:rsid w:val="00EF6289"/>
    <w:rsid w:val="00F0346E"/>
    <w:rsid w:val="00F129EE"/>
    <w:rsid w:val="00F13CA8"/>
    <w:rsid w:val="00F1533D"/>
    <w:rsid w:val="00F16236"/>
    <w:rsid w:val="00F177FE"/>
    <w:rsid w:val="00F25F71"/>
    <w:rsid w:val="00F26708"/>
    <w:rsid w:val="00F30134"/>
    <w:rsid w:val="00F32468"/>
    <w:rsid w:val="00F47C85"/>
    <w:rsid w:val="00F642B5"/>
    <w:rsid w:val="00F71B08"/>
    <w:rsid w:val="00F72355"/>
    <w:rsid w:val="00F72B45"/>
    <w:rsid w:val="00F72CF1"/>
    <w:rsid w:val="00F77623"/>
    <w:rsid w:val="00F828EF"/>
    <w:rsid w:val="00F84242"/>
    <w:rsid w:val="00FA1942"/>
    <w:rsid w:val="00FA3679"/>
    <w:rsid w:val="00FB6334"/>
    <w:rsid w:val="00FB6DBB"/>
    <w:rsid w:val="00FC07C0"/>
    <w:rsid w:val="00FC2E16"/>
    <w:rsid w:val="00FC3CD9"/>
    <w:rsid w:val="00FC6F20"/>
    <w:rsid w:val="00FD145A"/>
    <w:rsid w:val="00FD26DE"/>
    <w:rsid w:val="00FD3DB7"/>
    <w:rsid w:val="00FE14D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186BEB"/>
  <w15:docId w15:val="{5FE10940-7047-4054-B2E5-EB9761C74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nhideWhenUsed="1" w:qFormat="1"/>
    <w:lsdException w:name="heading 4" w:semiHidden="1" w:uiPriority="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854"/>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uiPriority w:val="99"/>
    <w:qFormat/>
    <w:rsid w:val="008542A8"/>
    <w:pPr>
      <w:keepNext/>
      <w:framePr w:w="6313" w:h="429" w:wrap="auto" w:vAnchor="page" w:hAnchor="page" w:x="2305" w:y="2161"/>
      <w:spacing w:line="360" w:lineRule="exact"/>
      <w:jc w:val="center"/>
      <w:outlineLvl w:val="0"/>
    </w:pPr>
    <w:rPr>
      <w:rFonts w:ascii="Bookman Old Style" w:hAnsi="Bookman Old Style"/>
      <w:b/>
      <w:spacing w:val="30"/>
      <w:sz w:val="24"/>
    </w:rPr>
  </w:style>
  <w:style w:type="paragraph" w:styleId="Heading2">
    <w:name w:val="heading 2"/>
    <w:basedOn w:val="Normal"/>
    <w:next w:val="Normal"/>
    <w:link w:val="Heading2Char"/>
    <w:uiPriority w:val="99"/>
    <w:qFormat/>
    <w:rsid w:val="008542A8"/>
    <w:pPr>
      <w:keepNext/>
      <w:jc w:val="right"/>
      <w:outlineLvl w:val="1"/>
    </w:pPr>
    <w:rPr>
      <w:rFonts w:ascii="Times New Roman" w:hAnsi="Times New Roman"/>
      <w:u w:val="single"/>
    </w:rPr>
  </w:style>
  <w:style w:type="paragraph" w:styleId="Heading3">
    <w:name w:val="heading 3"/>
    <w:basedOn w:val="Normal"/>
    <w:next w:val="Normal"/>
    <w:link w:val="Heading3Char"/>
    <w:qFormat/>
    <w:rsid w:val="008542A8"/>
    <w:pPr>
      <w:keepNext/>
      <w:outlineLvl w:val="2"/>
    </w:pPr>
    <w:rPr>
      <w:b/>
      <w:sz w:val="28"/>
    </w:rPr>
  </w:style>
  <w:style w:type="paragraph" w:styleId="Heading4">
    <w:name w:val="heading 4"/>
    <w:basedOn w:val="Normal"/>
    <w:next w:val="Normal"/>
    <w:link w:val="Heading4Char"/>
    <w:uiPriority w:val="9"/>
    <w:qFormat/>
    <w:rsid w:val="008542A8"/>
    <w:pPr>
      <w:keepNext/>
      <w:outlineLvl w:val="3"/>
    </w:pPr>
    <w:rPr>
      <w:b/>
      <w:bCs/>
      <w:lang w:val="bg-BG"/>
    </w:rPr>
  </w:style>
  <w:style w:type="paragraph" w:styleId="Heading5">
    <w:name w:val="heading 5"/>
    <w:basedOn w:val="Normal"/>
    <w:next w:val="Normal"/>
    <w:link w:val="Heading5Char"/>
    <w:uiPriority w:val="99"/>
    <w:semiHidden/>
    <w:unhideWhenUsed/>
    <w:qFormat/>
    <w:rsid w:val="00CF42AC"/>
    <w:pPr>
      <w:keepNext/>
      <w:overflowPunct/>
      <w:jc w:val="center"/>
      <w:textAlignment w:val="auto"/>
      <w:outlineLvl w:val="4"/>
    </w:pPr>
    <w:rPr>
      <w:rFonts w:ascii="Times New Roman" w:hAnsi="Times New Roman"/>
      <w:b/>
      <w:bCs/>
      <w:i/>
      <w:iCs/>
      <w:lang w:val="bg-BG" w:eastAsia="bg-BG"/>
    </w:rPr>
  </w:style>
  <w:style w:type="paragraph" w:styleId="Heading7">
    <w:name w:val="heading 7"/>
    <w:basedOn w:val="Normal"/>
    <w:next w:val="Normal"/>
    <w:link w:val="Heading7Char"/>
    <w:uiPriority w:val="9"/>
    <w:semiHidden/>
    <w:unhideWhenUsed/>
    <w:qFormat/>
    <w:rsid w:val="00CF42AC"/>
    <w:pPr>
      <w:keepNext/>
      <w:keepLines/>
      <w:spacing w:before="200"/>
      <w:outlineLvl w:val="6"/>
    </w:pPr>
    <w:rPr>
      <w:rFonts w:ascii="Calibri Light" w:hAnsi="Calibri Light"/>
      <w:i/>
      <w:iCs/>
      <w:color w:val="1F4D78"/>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8,Header Char Char Char Char Char Char,Header Char Char Char Char,Char1 Char Char Char"/>
    <w:basedOn w:val="Normal"/>
    <w:link w:val="HeaderChar"/>
    <w:rsid w:val="008542A8"/>
    <w:pPr>
      <w:tabs>
        <w:tab w:val="center" w:pos="4320"/>
        <w:tab w:val="right" w:pos="8640"/>
      </w:tabs>
    </w:pPr>
  </w:style>
  <w:style w:type="paragraph" w:styleId="Footer">
    <w:name w:val="footer"/>
    <w:aliases w:val="Char3,Footer1, Char Char1 Char Char Char Char, Char Char1 Char Char Char Char Char, Char Char1 Char Char Char, Char3,Char3 Char Char Char Char, Char Char1 Char Char,Char3 Char Char,Body Text 21 Char Char,Body Text 21 Char Char Char Char"/>
    <w:basedOn w:val="Normal"/>
    <w:link w:val="FooterChar"/>
    <w:uiPriority w:val="99"/>
    <w:rsid w:val="008542A8"/>
    <w:pPr>
      <w:tabs>
        <w:tab w:val="center" w:pos="4320"/>
        <w:tab w:val="right" w:pos="8640"/>
      </w:tabs>
    </w:pPr>
  </w:style>
  <w:style w:type="paragraph" w:styleId="BodyText">
    <w:name w:val="Body Text"/>
    <w:basedOn w:val="Normal"/>
    <w:link w:val="BodyTextChar"/>
    <w:uiPriority w:val="99"/>
    <w:rsid w:val="008542A8"/>
    <w:pPr>
      <w:jc w:val="both"/>
    </w:pPr>
    <w:rPr>
      <w:rFonts w:ascii="Times New Roman" w:hAnsi="Times New Roman"/>
      <w:lang w:val="bg-BG"/>
    </w:rPr>
  </w:style>
  <w:style w:type="paragraph" w:styleId="BodyText2">
    <w:name w:val="Body Text 2"/>
    <w:basedOn w:val="Normal"/>
    <w:link w:val="BodyText2Char"/>
    <w:uiPriority w:val="99"/>
    <w:rsid w:val="008542A8"/>
    <w:pPr>
      <w:jc w:val="both"/>
    </w:pPr>
    <w:rPr>
      <w:rFonts w:ascii="Times New Roman" w:hAnsi="Times New Roman"/>
      <w:sz w:val="24"/>
      <w:lang w:val="bg-BG"/>
    </w:rPr>
  </w:style>
  <w:style w:type="character" w:styleId="Hyperlink">
    <w:name w:val="Hyperlink"/>
    <w:rsid w:val="008542A8"/>
    <w:rPr>
      <w:color w:val="0000FF"/>
      <w:u w:val="single"/>
    </w:rPr>
  </w:style>
  <w:style w:type="character" w:styleId="Emphasis">
    <w:name w:val="Emphasis"/>
    <w:qFormat/>
    <w:rsid w:val="005B69F7"/>
    <w:rPr>
      <w:i/>
      <w:iCs/>
    </w:rPr>
  </w:style>
  <w:style w:type="character" w:customStyle="1" w:styleId="FooterChar">
    <w:name w:val="Footer Char"/>
    <w:aliases w:val="Char3 Char,Footer1 Char, Char Char1 Char Char Char Char Char1, Char Char1 Char Char Char Char Char Char, Char Char1 Char Char Char Char1, Char3 Char,Char3 Char Char Char Char Char, Char Char1 Char Char Char1,Char3 Char Char Char"/>
    <w:link w:val="Footer"/>
    <w:uiPriority w:val="99"/>
    <w:rsid w:val="006C5947"/>
    <w:rPr>
      <w:rFonts w:ascii="Arial" w:hAnsi="Arial"/>
      <w:lang w:val="en-US" w:eastAsia="en-US"/>
    </w:rPr>
  </w:style>
  <w:style w:type="character" w:styleId="PageNumber">
    <w:name w:val="page number"/>
    <w:basedOn w:val="DefaultParagraphFont"/>
    <w:uiPriority w:val="99"/>
    <w:rsid w:val="006C5947"/>
  </w:style>
  <w:style w:type="character" w:customStyle="1" w:styleId="Heading2Char">
    <w:name w:val="Heading 2 Char"/>
    <w:link w:val="Heading2"/>
    <w:uiPriority w:val="99"/>
    <w:rsid w:val="005C753F"/>
    <w:rPr>
      <w:u w:val="single"/>
      <w:lang w:eastAsia="en-US"/>
    </w:rPr>
  </w:style>
  <w:style w:type="paragraph" w:styleId="HTMLPreformatted">
    <w:name w:val="HTML Preformatted"/>
    <w:basedOn w:val="Normal"/>
    <w:link w:val="HTMLPreformattedChar"/>
    <w:uiPriority w:val="99"/>
    <w:unhideWhenUsed/>
    <w:rsid w:val="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rPr>
  </w:style>
  <w:style w:type="character" w:customStyle="1" w:styleId="HTMLPreformattedChar">
    <w:name w:val="HTML Preformatted Char"/>
    <w:link w:val="HTMLPreformatted"/>
    <w:uiPriority w:val="99"/>
    <w:rsid w:val="00B559FF"/>
    <w:rPr>
      <w:rFonts w:ascii="Courier New" w:hAnsi="Courier New" w:cs="Courier New"/>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
    <w:basedOn w:val="Normal"/>
    <w:link w:val="PlainTextChar"/>
    <w:rsid w:val="00B559FF"/>
    <w:pPr>
      <w:overflowPunct/>
      <w:autoSpaceDE/>
      <w:autoSpaceDN/>
      <w:adjustRightInd/>
      <w:textAlignment w:val="auto"/>
    </w:pPr>
    <w:rPr>
      <w:rFonts w:ascii="Courier New" w:hAnsi="Courier New"/>
    </w:rPr>
  </w:style>
  <w:style w:type="character" w:customStyle="1" w:styleId="PlainTextChar">
    <w:name w:val="Plain Text Char"/>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B559FF"/>
    <w:rPr>
      <w:rFonts w:ascii="Courier New" w:hAnsi="Courier New"/>
      <w:lang w:eastAsia="en-US"/>
    </w:rPr>
  </w:style>
  <w:style w:type="table" w:styleId="TableGrid">
    <w:name w:val="Table Grid"/>
    <w:basedOn w:val="TableNormal"/>
    <w:rsid w:val="00814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9"/>
    <w:rsid w:val="00323C8C"/>
    <w:rPr>
      <w:rFonts w:ascii="Bookman Old Style" w:hAnsi="Bookman Old Style"/>
      <w:b/>
      <w:spacing w:val="30"/>
      <w:sz w:val="24"/>
      <w:lang w:eastAsia="en-US"/>
    </w:rPr>
  </w:style>
  <w:style w:type="table" w:customStyle="1" w:styleId="TableGrid1">
    <w:name w:val="Table Grid1"/>
    <w:basedOn w:val="TableNormal"/>
    <w:next w:val="TableGrid"/>
    <w:uiPriority w:val="59"/>
    <w:rsid w:val="00E0647C"/>
    <w:rPr>
      <w:rFonts w:eastAsia="Calibri"/>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rsid w:val="00821295"/>
    <w:rPr>
      <w:rFonts w:ascii="Tahoma" w:hAnsi="Tahoma" w:cs="Tahoma"/>
      <w:sz w:val="16"/>
      <w:szCs w:val="16"/>
    </w:rPr>
  </w:style>
  <w:style w:type="character" w:customStyle="1" w:styleId="BalloonTextChar">
    <w:name w:val="Balloon Text Char"/>
    <w:basedOn w:val="DefaultParagraphFont"/>
    <w:link w:val="BalloonText"/>
    <w:uiPriority w:val="99"/>
    <w:rsid w:val="00821295"/>
    <w:rPr>
      <w:rFonts w:ascii="Tahoma" w:hAnsi="Tahoma" w:cs="Tahoma"/>
      <w:sz w:val="16"/>
      <w:szCs w:val="16"/>
      <w:lang w:val="en-US" w:eastAsia="en-US"/>
    </w:rPr>
  </w:style>
  <w:style w:type="table" w:customStyle="1" w:styleId="TableGrid2">
    <w:name w:val="Table Grid2"/>
    <w:basedOn w:val="TableNormal"/>
    <w:next w:val="TableGrid"/>
    <w:uiPriority w:val="39"/>
    <w:rsid w:val="00C45C46"/>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semiHidden/>
    <w:rsid w:val="00CF42AC"/>
    <w:rPr>
      <w:b/>
      <w:bCs/>
      <w:i/>
      <w:iCs/>
    </w:rPr>
  </w:style>
  <w:style w:type="paragraph" w:customStyle="1" w:styleId="Heading71">
    <w:name w:val="Heading 71"/>
    <w:basedOn w:val="Normal"/>
    <w:next w:val="Normal"/>
    <w:uiPriority w:val="9"/>
    <w:semiHidden/>
    <w:unhideWhenUsed/>
    <w:qFormat/>
    <w:rsid w:val="00CF42AC"/>
    <w:pPr>
      <w:keepNext/>
      <w:keepLines/>
      <w:overflowPunct/>
      <w:autoSpaceDE/>
      <w:autoSpaceDN/>
      <w:adjustRightInd/>
      <w:spacing w:before="40" w:line="259" w:lineRule="auto"/>
      <w:textAlignment w:val="auto"/>
      <w:outlineLvl w:val="6"/>
    </w:pPr>
    <w:rPr>
      <w:rFonts w:ascii="Calibri Light" w:hAnsi="Calibri Light"/>
      <w:i/>
      <w:iCs/>
      <w:color w:val="1F4D78"/>
      <w:sz w:val="22"/>
      <w:szCs w:val="22"/>
      <w:lang w:val="bg-BG"/>
    </w:rPr>
  </w:style>
  <w:style w:type="numbering" w:customStyle="1" w:styleId="NoList1">
    <w:name w:val="No List1"/>
    <w:next w:val="NoList"/>
    <w:uiPriority w:val="99"/>
    <w:semiHidden/>
    <w:unhideWhenUsed/>
    <w:rsid w:val="00CF42AC"/>
  </w:style>
  <w:style w:type="character" w:customStyle="1" w:styleId="Heading3Char">
    <w:name w:val="Heading 3 Char"/>
    <w:basedOn w:val="DefaultParagraphFont"/>
    <w:link w:val="Heading3"/>
    <w:uiPriority w:val="99"/>
    <w:rsid w:val="00CF42AC"/>
    <w:rPr>
      <w:rFonts w:ascii="Arial" w:hAnsi="Arial"/>
      <w:b/>
      <w:sz w:val="28"/>
      <w:lang w:val="en-US" w:eastAsia="en-US"/>
    </w:rPr>
  </w:style>
  <w:style w:type="character" w:customStyle="1" w:styleId="Heading4Char">
    <w:name w:val="Heading 4 Char"/>
    <w:basedOn w:val="DefaultParagraphFont"/>
    <w:link w:val="Heading4"/>
    <w:uiPriority w:val="9"/>
    <w:rsid w:val="00CF42AC"/>
    <w:rPr>
      <w:rFonts w:ascii="Arial" w:hAnsi="Arial"/>
      <w:b/>
      <w:bCs/>
      <w:lang w:eastAsia="en-US"/>
    </w:rPr>
  </w:style>
  <w:style w:type="numbering" w:customStyle="1" w:styleId="NoList11">
    <w:name w:val="No List11"/>
    <w:next w:val="NoList"/>
    <w:uiPriority w:val="99"/>
    <w:semiHidden/>
    <w:unhideWhenUsed/>
    <w:rsid w:val="00CF42AC"/>
  </w:style>
  <w:style w:type="character" w:styleId="FollowedHyperlink">
    <w:name w:val="FollowedHyperlink"/>
    <w:uiPriority w:val="99"/>
    <w:semiHidden/>
    <w:unhideWhenUsed/>
    <w:rsid w:val="00CF42AC"/>
    <w:rPr>
      <w:rFonts w:ascii="Times New Roman" w:hAnsi="Times New Roman" w:cs="Times New Roman" w:hint="default"/>
      <w:color w:val="800080"/>
      <w:u w:val="single"/>
    </w:rPr>
  </w:style>
  <w:style w:type="character" w:styleId="Strong">
    <w:name w:val="Strong"/>
    <w:uiPriority w:val="22"/>
    <w:qFormat/>
    <w:rsid w:val="00CF42AC"/>
    <w:rPr>
      <w:rFonts w:ascii="Times New Roman" w:hAnsi="Times New Roman" w:cs="Times New Roman" w:hint="default"/>
      <w:b/>
      <w:bCs/>
    </w:rPr>
  </w:style>
  <w:style w:type="paragraph" w:customStyle="1" w:styleId="msonormal0">
    <w:name w:val="msonormal"/>
    <w:basedOn w:val="Normal"/>
    <w:uiPriority w:val="99"/>
    <w:rsid w:val="00CF42AC"/>
    <w:pPr>
      <w:overflowPunct/>
      <w:spacing w:before="100" w:after="100"/>
      <w:textAlignment w:val="auto"/>
    </w:pPr>
    <w:rPr>
      <w:rFonts w:ascii="Times New Roman" w:hAnsi="Times New Roman"/>
      <w:sz w:val="24"/>
      <w:szCs w:val="24"/>
      <w:lang w:val="bg-BG" w:eastAsia="bg-BG"/>
    </w:rPr>
  </w:style>
  <w:style w:type="paragraph" w:styleId="NormalWeb">
    <w:name w:val="Normal (Web)"/>
    <w:basedOn w:val="Normal"/>
    <w:uiPriority w:val="99"/>
    <w:semiHidden/>
    <w:unhideWhenUsed/>
    <w:rsid w:val="00CF42AC"/>
    <w:pPr>
      <w:overflowPunct/>
      <w:spacing w:before="100" w:after="100"/>
      <w:textAlignment w:val="auto"/>
    </w:pPr>
    <w:rPr>
      <w:rFonts w:ascii="Times New Roman" w:hAnsi="Times New Roman"/>
      <w:sz w:val="24"/>
      <w:szCs w:val="24"/>
      <w:lang w:val="bg-BG" w:eastAsia="bg-BG"/>
    </w:rPr>
  </w:style>
  <w:style w:type="character" w:customStyle="1" w:styleId="HeaderChar">
    <w:name w:val="Header Char"/>
    <w:aliases w:val=" Char8 Char,Header Char Char Char Char Char Char Char,Header Char Char Char Char Char,Char1 Char Char Char Char"/>
    <w:basedOn w:val="DefaultParagraphFont"/>
    <w:link w:val="Header"/>
    <w:rsid w:val="00CF42AC"/>
    <w:rPr>
      <w:rFonts w:ascii="Arial" w:hAnsi="Arial"/>
      <w:lang w:val="en-US" w:eastAsia="en-US"/>
    </w:rPr>
  </w:style>
  <w:style w:type="paragraph" w:styleId="ListBullet">
    <w:name w:val="List Bullet"/>
    <w:basedOn w:val="Normal"/>
    <w:uiPriority w:val="99"/>
    <w:unhideWhenUsed/>
    <w:rsid w:val="00CF42AC"/>
    <w:pPr>
      <w:numPr>
        <w:numId w:val="2"/>
      </w:numPr>
      <w:overflowPunct/>
      <w:contextualSpacing/>
      <w:textAlignment w:val="auto"/>
    </w:pPr>
    <w:rPr>
      <w:rFonts w:ascii="Tahoma" w:hAnsi="Tahoma" w:cs="Tahoma"/>
      <w:sz w:val="24"/>
      <w:szCs w:val="24"/>
      <w:lang w:val="bg-BG" w:eastAsia="bg-BG"/>
    </w:rPr>
  </w:style>
  <w:style w:type="paragraph" w:styleId="Title">
    <w:name w:val="Title"/>
    <w:basedOn w:val="Normal"/>
    <w:link w:val="TitleChar"/>
    <w:uiPriority w:val="99"/>
    <w:qFormat/>
    <w:rsid w:val="00CF42AC"/>
    <w:pPr>
      <w:overflowPunct/>
      <w:jc w:val="center"/>
      <w:textAlignment w:val="auto"/>
    </w:pPr>
    <w:rPr>
      <w:rFonts w:ascii="Tahoma" w:hAnsi="Tahoma" w:cs="Tahoma"/>
      <w:b/>
      <w:bCs/>
      <w:sz w:val="24"/>
      <w:szCs w:val="24"/>
      <w:lang w:val="bg-BG" w:eastAsia="bg-BG"/>
    </w:rPr>
  </w:style>
  <w:style w:type="character" w:customStyle="1" w:styleId="TitleChar">
    <w:name w:val="Title Char"/>
    <w:basedOn w:val="DefaultParagraphFont"/>
    <w:link w:val="Title"/>
    <w:uiPriority w:val="99"/>
    <w:rsid w:val="00CF42AC"/>
    <w:rPr>
      <w:rFonts w:ascii="Tahoma" w:hAnsi="Tahoma" w:cs="Tahoma"/>
      <w:b/>
      <w:bCs/>
      <w:sz w:val="24"/>
      <w:szCs w:val="24"/>
    </w:rPr>
  </w:style>
  <w:style w:type="character" w:customStyle="1" w:styleId="BodyTextChar">
    <w:name w:val="Body Text Char"/>
    <w:basedOn w:val="DefaultParagraphFont"/>
    <w:link w:val="BodyText"/>
    <w:uiPriority w:val="99"/>
    <w:rsid w:val="00CF42AC"/>
    <w:rPr>
      <w:lang w:eastAsia="en-US"/>
    </w:rPr>
  </w:style>
  <w:style w:type="paragraph" w:styleId="BodyTextIndent">
    <w:name w:val="Body Text Indent"/>
    <w:basedOn w:val="Normal"/>
    <w:link w:val="BodyTextIndentChar"/>
    <w:uiPriority w:val="99"/>
    <w:semiHidden/>
    <w:unhideWhenUsed/>
    <w:rsid w:val="00CF42AC"/>
    <w:pPr>
      <w:overflowPunct/>
      <w:ind w:firstLine="720"/>
      <w:textAlignment w:val="auto"/>
    </w:pPr>
    <w:rPr>
      <w:rFonts w:ascii="Times New Roman" w:hAnsi="Times New Roman"/>
      <w:sz w:val="24"/>
      <w:szCs w:val="24"/>
      <w:lang w:val="bg-BG" w:eastAsia="bg-BG"/>
    </w:rPr>
  </w:style>
  <w:style w:type="character" w:customStyle="1" w:styleId="BodyTextIndentChar">
    <w:name w:val="Body Text Indent Char"/>
    <w:basedOn w:val="DefaultParagraphFont"/>
    <w:link w:val="BodyTextIndent"/>
    <w:uiPriority w:val="99"/>
    <w:semiHidden/>
    <w:rsid w:val="00CF42AC"/>
    <w:rPr>
      <w:sz w:val="24"/>
      <w:szCs w:val="24"/>
    </w:rPr>
  </w:style>
  <w:style w:type="character" w:customStyle="1" w:styleId="BodyText2Char">
    <w:name w:val="Body Text 2 Char"/>
    <w:basedOn w:val="DefaultParagraphFont"/>
    <w:link w:val="BodyText2"/>
    <w:uiPriority w:val="99"/>
    <w:rsid w:val="00CF42AC"/>
    <w:rPr>
      <w:sz w:val="24"/>
      <w:lang w:eastAsia="en-US"/>
    </w:rPr>
  </w:style>
  <w:style w:type="paragraph" w:styleId="BodyText3">
    <w:name w:val="Body Text 3"/>
    <w:basedOn w:val="Normal"/>
    <w:link w:val="BodyText3Char"/>
    <w:uiPriority w:val="99"/>
    <w:semiHidden/>
    <w:unhideWhenUsed/>
    <w:rsid w:val="00CF42AC"/>
    <w:pPr>
      <w:overflowPunct/>
      <w:spacing w:line="360" w:lineRule="auto"/>
      <w:textAlignment w:val="auto"/>
    </w:pPr>
    <w:rPr>
      <w:rFonts w:ascii="Tahoma" w:hAnsi="Tahoma" w:cs="Tahoma"/>
      <w:b/>
      <w:bCs/>
      <w:sz w:val="24"/>
      <w:szCs w:val="24"/>
      <w:lang w:val="bg-BG" w:eastAsia="bg-BG"/>
    </w:rPr>
  </w:style>
  <w:style w:type="character" w:customStyle="1" w:styleId="BodyText3Char">
    <w:name w:val="Body Text 3 Char"/>
    <w:basedOn w:val="DefaultParagraphFont"/>
    <w:link w:val="BodyText3"/>
    <w:uiPriority w:val="99"/>
    <w:semiHidden/>
    <w:rsid w:val="00CF42AC"/>
    <w:rPr>
      <w:rFonts w:ascii="Tahoma" w:hAnsi="Tahoma" w:cs="Tahoma"/>
      <w:b/>
      <w:bCs/>
      <w:sz w:val="24"/>
      <w:szCs w:val="24"/>
    </w:rPr>
  </w:style>
  <w:style w:type="character" w:customStyle="1" w:styleId="PlainTextChar1">
    <w:name w:val="Plain Text Char1"/>
    <w:basedOn w:val="DefaultParagraphFont"/>
    <w:semiHidden/>
    <w:rsid w:val="00CF42AC"/>
    <w:rPr>
      <w:rFonts w:ascii="Consolas" w:hAnsi="Consolas"/>
      <w:sz w:val="21"/>
      <w:szCs w:val="21"/>
    </w:rPr>
  </w:style>
  <w:style w:type="paragraph" w:customStyle="1" w:styleId="Normal0">
    <w:name w:val="[Normal]"/>
    <w:uiPriority w:val="99"/>
    <w:rsid w:val="00CF42AC"/>
    <w:pPr>
      <w:widowControl w:val="0"/>
      <w:autoSpaceDE w:val="0"/>
      <w:autoSpaceDN w:val="0"/>
      <w:adjustRightInd w:val="0"/>
    </w:pPr>
    <w:rPr>
      <w:rFonts w:ascii="Arial" w:hAnsi="Arial" w:cs="Arial"/>
      <w:sz w:val="24"/>
      <w:szCs w:val="24"/>
    </w:rPr>
  </w:style>
  <w:style w:type="paragraph" w:customStyle="1" w:styleId="Default">
    <w:name w:val="Default"/>
    <w:basedOn w:val="Normal0"/>
    <w:uiPriority w:val="99"/>
    <w:rsid w:val="00CF42AC"/>
    <w:rPr>
      <w:rFonts w:ascii="Verdana" w:hAnsi="Verdana" w:cs="Verdana"/>
      <w:color w:val="000000"/>
    </w:rPr>
  </w:style>
  <w:style w:type="paragraph" w:customStyle="1" w:styleId="right">
    <w:name w:val="right"/>
    <w:basedOn w:val="Normal"/>
    <w:uiPriority w:val="99"/>
    <w:rsid w:val="00CF42AC"/>
    <w:pPr>
      <w:overflowPunct/>
      <w:autoSpaceDE/>
      <w:adjustRightInd/>
      <w:spacing w:before="100" w:beforeAutospacing="1" w:after="100" w:afterAutospacing="1"/>
      <w:textAlignment w:val="auto"/>
    </w:pPr>
    <w:rPr>
      <w:rFonts w:ascii="Times New Roman" w:hAnsi="Times New Roman"/>
      <w:sz w:val="24"/>
      <w:szCs w:val="24"/>
      <w:lang w:val="bg-BG" w:eastAsia="bg-BG"/>
    </w:rPr>
  </w:style>
  <w:style w:type="paragraph" w:customStyle="1" w:styleId="BODY">
    <w:name w:val="BODY"/>
    <w:basedOn w:val="Normal0"/>
    <w:uiPriority w:val="99"/>
    <w:rsid w:val="00CF42AC"/>
    <w:pPr>
      <w:widowControl/>
      <w:autoSpaceDE/>
      <w:adjustRightInd/>
    </w:pPr>
    <w:rPr>
      <w:rFonts w:eastAsia="Arial" w:cs="Times New Roman"/>
      <w:szCs w:val="20"/>
      <w:lang w:val="en-US" w:eastAsia="en-US"/>
    </w:rPr>
  </w:style>
  <w:style w:type="character" w:customStyle="1" w:styleId="CharChar12">
    <w:name w:val="Char Char12"/>
    <w:uiPriority w:val="99"/>
    <w:rsid w:val="00CF42AC"/>
    <w:rPr>
      <w:rFonts w:ascii="Tahoma" w:hAnsi="Tahoma" w:cs="Tahoma" w:hint="default"/>
      <w:b/>
      <w:bCs/>
    </w:rPr>
  </w:style>
  <w:style w:type="character" w:customStyle="1" w:styleId="CharChar11">
    <w:name w:val="Char Char11"/>
    <w:uiPriority w:val="99"/>
    <w:rsid w:val="00CF42AC"/>
    <w:rPr>
      <w:rFonts w:ascii="Times New Roman" w:hAnsi="Times New Roman" w:cs="Times New Roman" w:hint="default"/>
      <w:b/>
      <w:bCs/>
      <w:sz w:val="36"/>
      <w:szCs w:val="36"/>
    </w:rPr>
  </w:style>
  <w:style w:type="character" w:customStyle="1" w:styleId="CharChar10">
    <w:name w:val="Char Char10"/>
    <w:uiPriority w:val="99"/>
    <w:rsid w:val="00CF42AC"/>
    <w:rPr>
      <w:rFonts w:ascii="Tahoma" w:hAnsi="Tahoma" w:cs="Tahoma" w:hint="default"/>
      <w:b/>
      <w:bCs/>
      <w:i/>
      <w:iCs/>
      <w:sz w:val="32"/>
      <w:szCs w:val="32"/>
    </w:rPr>
  </w:style>
  <w:style w:type="character" w:customStyle="1" w:styleId="CharChar9">
    <w:name w:val="Char Char9"/>
    <w:uiPriority w:val="99"/>
    <w:rsid w:val="00CF42AC"/>
    <w:rPr>
      <w:rFonts w:ascii="Times New Roman" w:hAnsi="Times New Roman" w:cs="Times New Roman" w:hint="default"/>
      <w:b/>
      <w:bCs/>
      <w:i/>
      <w:iCs/>
    </w:rPr>
  </w:style>
  <w:style w:type="character" w:customStyle="1" w:styleId="CharChar8">
    <w:name w:val="Char Char8"/>
    <w:uiPriority w:val="99"/>
    <w:rsid w:val="00CF42AC"/>
    <w:rPr>
      <w:rFonts w:ascii="Courier New" w:hAnsi="Courier New" w:cs="Courier New" w:hint="default"/>
    </w:rPr>
  </w:style>
  <w:style w:type="character" w:customStyle="1" w:styleId="CharChar7">
    <w:name w:val="Char Char7"/>
    <w:uiPriority w:val="99"/>
    <w:rsid w:val="00CF42AC"/>
    <w:rPr>
      <w:rFonts w:ascii="Tahoma" w:hAnsi="Tahoma" w:cs="Tahoma" w:hint="default"/>
    </w:rPr>
  </w:style>
  <w:style w:type="character" w:customStyle="1" w:styleId="CharChar6">
    <w:name w:val="Char Char6"/>
    <w:uiPriority w:val="99"/>
    <w:rsid w:val="00CF42AC"/>
    <w:rPr>
      <w:rFonts w:ascii="Tahoma" w:hAnsi="Tahoma" w:cs="Tahoma" w:hint="default"/>
    </w:rPr>
  </w:style>
  <w:style w:type="character" w:customStyle="1" w:styleId="CharChar5">
    <w:name w:val="Char Char5"/>
    <w:uiPriority w:val="99"/>
    <w:rsid w:val="00CF42AC"/>
    <w:rPr>
      <w:rFonts w:ascii="Tahoma" w:hAnsi="Tahoma" w:cs="Tahoma" w:hint="default"/>
      <w:sz w:val="16"/>
      <w:szCs w:val="16"/>
    </w:rPr>
  </w:style>
  <w:style w:type="character" w:customStyle="1" w:styleId="CharChar4">
    <w:name w:val="Char Char4"/>
    <w:uiPriority w:val="99"/>
    <w:rsid w:val="00CF42AC"/>
    <w:rPr>
      <w:rFonts w:ascii="Tahoma" w:hAnsi="Tahoma" w:cs="Tahoma" w:hint="default"/>
      <w:b/>
      <w:bCs/>
    </w:rPr>
  </w:style>
  <w:style w:type="character" w:customStyle="1" w:styleId="CharChar3">
    <w:name w:val="Char Char3"/>
    <w:uiPriority w:val="99"/>
    <w:rsid w:val="00CF42AC"/>
    <w:rPr>
      <w:rFonts w:ascii="Century Gothic" w:hAnsi="Century Gothic" w:cs="Century Gothic" w:hint="default"/>
      <w:sz w:val="18"/>
      <w:szCs w:val="18"/>
    </w:rPr>
  </w:style>
  <w:style w:type="character" w:customStyle="1" w:styleId="CharChar2">
    <w:name w:val="Char Char2"/>
    <w:uiPriority w:val="99"/>
    <w:rsid w:val="00CF42AC"/>
    <w:rPr>
      <w:rFonts w:ascii="Tahoma" w:hAnsi="Tahoma" w:cs="Tahoma" w:hint="default"/>
    </w:rPr>
  </w:style>
  <w:style w:type="character" w:customStyle="1" w:styleId="CharChar1">
    <w:name w:val="Char Char1"/>
    <w:uiPriority w:val="99"/>
    <w:rsid w:val="00CF42AC"/>
    <w:rPr>
      <w:rFonts w:ascii="Tahoma" w:hAnsi="Tahoma" w:cs="Tahoma" w:hint="default"/>
      <w:b/>
      <w:bCs/>
    </w:rPr>
  </w:style>
  <w:style w:type="character" w:customStyle="1" w:styleId="CharChar81">
    <w:name w:val="Char Char81"/>
    <w:uiPriority w:val="99"/>
    <w:rsid w:val="00CF42AC"/>
    <w:rPr>
      <w:rFonts w:ascii="Courier New" w:hAnsi="Courier New" w:cs="Courier New" w:hint="default"/>
    </w:rPr>
  </w:style>
  <w:style w:type="character" w:customStyle="1" w:styleId="CharChar121">
    <w:name w:val="Char Char121"/>
    <w:uiPriority w:val="99"/>
    <w:rsid w:val="00CF42AC"/>
    <w:rPr>
      <w:rFonts w:ascii="Tahoma" w:hAnsi="Tahoma" w:cs="Tahoma" w:hint="default"/>
      <w:b/>
      <w:bCs/>
    </w:rPr>
  </w:style>
  <w:style w:type="character" w:customStyle="1" w:styleId="CharChar111">
    <w:name w:val="Char Char111"/>
    <w:uiPriority w:val="99"/>
    <w:rsid w:val="00CF42AC"/>
    <w:rPr>
      <w:rFonts w:ascii="Times New Roman" w:hAnsi="Times New Roman" w:cs="Times New Roman" w:hint="default"/>
      <w:b/>
      <w:bCs/>
      <w:sz w:val="36"/>
      <w:szCs w:val="36"/>
    </w:rPr>
  </w:style>
  <w:style w:type="character" w:customStyle="1" w:styleId="CharChar101">
    <w:name w:val="Char Char101"/>
    <w:uiPriority w:val="99"/>
    <w:rsid w:val="00CF42AC"/>
    <w:rPr>
      <w:rFonts w:ascii="Tahoma" w:hAnsi="Tahoma" w:cs="Tahoma" w:hint="default"/>
      <w:b/>
      <w:bCs/>
      <w:i/>
      <w:iCs/>
      <w:sz w:val="32"/>
      <w:szCs w:val="32"/>
    </w:rPr>
  </w:style>
  <w:style w:type="character" w:customStyle="1" w:styleId="CharChar91">
    <w:name w:val="Char Char91"/>
    <w:uiPriority w:val="99"/>
    <w:rsid w:val="00CF42AC"/>
    <w:rPr>
      <w:rFonts w:ascii="Times New Roman" w:hAnsi="Times New Roman" w:cs="Times New Roman" w:hint="default"/>
      <w:b/>
      <w:bCs/>
      <w:i/>
      <w:iCs/>
    </w:rPr>
  </w:style>
  <w:style w:type="character" w:customStyle="1" w:styleId="CharChar71">
    <w:name w:val="Char Char71"/>
    <w:uiPriority w:val="99"/>
    <w:rsid w:val="00CF42AC"/>
    <w:rPr>
      <w:rFonts w:ascii="Tahoma" w:hAnsi="Tahoma" w:cs="Tahoma" w:hint="default"/>
    </w:rPr>
  </w:style>
  <w:style w:type="character" w:customStyle="1" w:styleId="CharChar61">
    <w:name w:val="Char Char61"/>
    <w:uiPriority w:val="99"/>
    <w:rsid w:val="00CF42AC"/>
    <w:rPr>
      <w:rFonts w:ascii="Tahoma" w:hAnsi="Tahoma" w:cs="Tahoma" w:hint="default"/>
    </w:rPr>
  </w:style>
  <w:style w:type="character" w:customStyle="1" w:styleId="CharChar41">
    <w:name w:val="Char Char41"/>
    <w:uiPriority w:val="99"/>
    <w:rsid w:val="00CF42AC"/>
    <w:rPr>
      <w:rFonts w:ascii="Tahoma" w:hAnsi="Tahoma" w:cs="Tahoma" w:hint="default"/>
      <w:b/>
      <w:bCs/>
    </w:rPr>
  </w:style>
  <w:style w:type="character" w:customStyle="1" w:styleId="CharChar31">
    <w:name w:val="Char Char31"/>
    <w:uiPriority w:val="99"/>
    <w:rsid w:val="00CF42AC"/>
    <w:rPr>
      <w:rFonts w:ascii="Century Gothic" w:hAnsi="Century Gothic" w:cs="Century Gothic" w:hint="default"/>
      <w:sz w:val="18"/>
      <w:szCs w:val="18"/>
    </w:rPr>
  </w:style>
  <w:style w:type="character" w:customStyle="1" w:styleId="CharChar14">
    <w:name w:val="Char Char14"/>
    <w:uiPriority w:val="99"/>
    <w:rsid w:val="00CF42AC"/>
    <w:rPr>
      <w:rFonts w:ascii="Times New Roman" w:hAnsi="Times New Roman" w:cs="Times New Roman" w:hint="default"/>
    </w:rPr>
  </w:style>
  <w:style w:type="character" w:customStyle="1" w:styleId="CharChar21">
    <w:name w:val="Char Char21"/>
    <w:uiPriority w:val="99"/>
    <w:rsid w:val="00CF42AC"/>
    <w:rPr>
      <w:rFonts w:ascii="Tahoma" w:hAnsi="Tahoma" w:cs="Tahoma" w:hint="default"/>
    </w:rPr>
  </w:style>
  <w:style w:type="character" w:customStyle="1" w:styleId="CharChar13">
    <w:name w:val="Char Char13"/>
    <w:uiPriority w:val="99"/>
    <w:rsid w:val="00CF42AC"/>
    <w:rPr>
      <w:rFonts w:ascii="Tahoma" w:hAnsi="Tahoma" w:cs="Tahoma" w:hint="default"/>
      <w:b/>
      <w:bCs/>
    </w:rPr>
  </w:style>
  <w:style w:type="character" w:customStyle="1" w:styleId="Heading7Char">
    <w:name w:val="Heading 7 Char"/>
    <w:basedOn w:val="DefaultParagraphFont"/>
    <w:link w:val="Heading7"/>
    <w:uiPriority w:val="9"/>
    <w:semiHidden/>
    <w:rsid w:val="00CF42AC"/>
    <w:rPr>
      <w:rFonts w:ascii="Calibri Light" w:eastAsia="Times New Roman" w:hAnsi="Calibri Light" w:cs="Times New Roman"/>
      <w:i/>
      <w:iCs/>
      <w:color w:val="1F4D78"/>
    </w:rPr>
  </w:style>
  <w:style w:type="character" w:customStyle="1" w:styleId="Heading7Char1">
    <w:name w:val="Heading 7 Char1"/>
    <w:basedOn w:val="DefaultParagraphFont"/>
    <w:semiHidden/>
    <w:rsid w:val="00CF42AC"/>
    <w:rPr>
      <w:rFonts w:asciiTheme="majorHAnsi" w:eastAsiaTheme="majorEastAsia" w:hAnsiTheme="majorHAnsi" w:cstheme="majorBidi"/>
      <w:i/>
      <w:iCs/>
      <w:color w:val="404040" w:themeColor="text1" w:themeTint="BF"/>
      <w:lang w:val="en-US" w:eastAsia="en-US"/>
    </w:rPr>
  </w:style>
  <w:style w:type="paragraph" w:styleId="ListParagraph">
    <w:name w:val="List Paragraph"/>
    <w:basedOn w:val="Normal"/>
    <w:uiPriority w:val="34"/>
    <w:qFormat/>
    <w:rsid w:val="000816BC"/>
    <w:pPr>
      <w:ind w:left="720"/>
      <w:contextualSpacing/>
    </w:pPr>
  </w:style>
  <w:style w:type="paragraph" w:customStyle="1" w:styleId="FR1">
    <w:name w:val="FR1"/>
    <w:rsid w:val="009D778C"/>
    <w:pPr>
      <w:widowControl w:val="0"/>
      <w:suppressAutoHyphens/>
      <w:autoSpaceDE w:val="0"/>
    </w:pPr>
    <w:rPr>
      <w:b/>
      <w:bCs/>
      <w:sz w:val="16"/>
      <w:szCs w:val="16"/>
      <w:lang w:eastAsia="ar-SA"/>
    </w:rPr>
  </w:style>
  <w:style w:type="table" w:customStyle="1" w:styleId="TableGrid0">
    <w:name w:val="TableGrid"/>
    <w:rsid w:val="00FC2E16"/>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customStyle="1" w:styleId="TableGrid3">
    <w:name w:val="Table Grid3"/>
    <w:basedOn w:val="TableNormal"/>
    <w:next w:val="TableGrid"/>
    <w:uiPriority w:val="39"/>
    <w:rsid w:val="00294854"/>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
    <w:name w:val="Body text (2)"/>
    <w:basedOn w:val="DefaultParagraphFont"/>
    <w:rsid w:val="00294854"/>
    <w:rPr>
      <w:rFonts w:ascii="MS Reference Sans Serif" w:eastAsia="MS Reference Sans Serif" w:hAnsi="MS Reference Sans Serif" w:cs="MS Reference Sans Serif"/>
      <w:b w:val="0"/>
      <w:bCs w:val="0"/>
      <w:i w:val="0"/>
      <w:iCs w:val="0"/>
      <w:smallCaps w:val="0"/>
      <w:strike w:val="0"/>
      <w:color w:val="000000"/>
      <w:spacing w:val="0"/>
      <w:w w:val="100"/>
      <w:position w:val="0"/>
      <w:sz w:val="18"/>
      <w:szCs w:val="18"/>
      <w:u w:val="none"/>
      <w:lang w:val="bg-BG" w:eastAsia="bg-BG" w:bidi="bg-BG"/>
    </w:rPr>
  </w:style>
  <w:style w:type="character" w:customStyle="1" w:styleId="Bodytext0">
    <w:name w:val="Body text_"/>
    <w:link w:val="Bodytext1"/>
    <w:uiPriority w:val="99"/>
    <w:rsid w:val="00B277B0"/>
    <w:rPr>
      <w:rFonts w:ascii="Arial" w:hAnsi="Arial" w:cs="Arial"/>
      <w:spacing w:val="7"/>
      <w:sz w:val="19"/>
      <w:szCs w:val="19"/>
      <w:shd w:val="clear" w:color="auto" w:fill="FFFFFF"/>
    </w:rPr>
  </w:style>
  <w:style w:type="character" w:customStyle="1" w:styleId="BodyText10">
    <w:name w:val="Body Text1"/>
    <w:uiPriority w:val="99"/>
    <w:rsid w:val="00B277B0"/>
    <w:rPr>
      <w:rFonts w:ascii="Arial" w:hAnsi="Arial" w:cs="Arial"/>
      <w:spacing w:val="7"/>
      <w:sz w:val="19"/>
      <w:szCs w:val="19"/>
      <w:shd w:val="clear" w:color="auto" w:fill="FFFFFF"/>
      <w:lang w:val="es-ES_tradnl" w:eastAsia="es-ES_tradnl"/>
    </w:rPr>
  </w:style>
  <w:style w:type="paragraph" w:customStyle="1" w:styleId="Bodytext1">
    <w:name w:val="Body text1"/>
    <w:basedOn w:val="Normal"/>
    <w:link w:val="Bodytext0"/>
    <w:uiPriority w:val="99"/>
    <w:rsid w:val="00B277B0"/>
    <w:pPr>
      <w:widowControl w:val="0"/>
      <w:shd w:val="clear" w:color="auto" w:fill="FFFFFF"/>
      <w:overflowPunct/>
      <w:autoSpaceDE/>
      <w:autoSpaceDN/>
      <w:adjustRightInd/>
      <w:spacing w:line="252" w:lineRule="exact"/>
      <w:textAlignment w:val="auto"/>
    </w:pPr>
    <w:rPr>
      <w:rFonts w:cs="Arial"/>
      <w:spacing w:val="7"/>
      <w:sz w:val="19"/>
      <w:szCs w:val="19"/>
      <w:lang w:val="bg-BG" w:eastAsia="bg-BG"/>
    </w:rPr>
  </w:style>
  <w:style w:type="paragraph" w:customStyle="1" w:styleId="CharCharCharCharCharCharCharCharCharCharCharCharChar">
    <w:name w:val="Char Char Char Char Char Char Char Char Char Char Char Char Char"/>
    <w:basedOn w:val="Normal"/>
    <w:rsid w:val="000C0A82"/>
    <w:pPr>
      <w:tabs>
        <w:tab w:val="left" w:pos="709"/>
      </w:tabs>
      <w:overflowPunct/>
      <w:autoSpaceDE/>
      <w:autoSpaceDN/>
      <w:adjustRightInd/>
      <w:textAlignment w:val="auto"/>
    </w:pPr>
    <w:rPr>
      <w:rFonts w:ascii="Tahoma" w:hAnsi="Tahoma"/>
      <w:sz w:val="24"/>
      <w:szCs w:val="24"/>
      <w:lang w:val="pl-PL" w:eastAsia="pl-PL"/>
    </w:rPr>
  </w:style>
  <w:style w:type="paragraph" w:customStyle="1" w:styleId="PreformattedText">
    <w:name w:val="Preformatted Text"/>
    <w:basedOn w:val="Normal"/>
    <w:rsid w:val="005D3966"/>
    <w:pPr>
      <w:widowControl w:val="0"/>
      <w:suppressAutoHyphens/>
      <w:overflowPunct/>
      <w:autoSpaceDE/>
      <w:autoSpaceDN/>
      <w:adjustRightInd/>
      <w:textAlignment w:val="auto"/>
    </w:pPr>
    <w:rPr>
      <w:rFonts w:ascii="Liberation Mono" w:eastAsia="Noto Sans Mono CJK SC" w:hAnsi="Liberation Mono" w:cs="Liberation Mono"/>
      <w:lang w:eastAsia="zh-CN" w:bidi="hi-IN"/>
    </w:rPr>
  </w:style>
  <w:style w:type="paragraph" w:styleId="NoSpacing">
    <w:name w:val="No Spacing"/>
    <w:uiPriority w:val="1"/>
    <w:qFormat/>
    <w:rsid w:val="005D3966"/>
    <w:pPr>
      <w:widowControl w:val="0"/>
      <w:suppressAutoHyphens/>
    </w:pPr>
    <w:rPr>
      <w:rFonts w:ascii="Liberation Serif" w:eastAsia="Source Han Serif CN" w:hAnsi="Liberation Serif" w:cs="Mangal"/>
      <w:sz w:val="24"/>
      <w:szCs w:val="21"/>
      <w:lang w:val="en-US" w:eastAsia="zh-CN" w:bidi="hi-IN"/>
    </w:rPr>
  </w:style>
  <w:style w:type="table" w:customStyle="1" w:styleId="TableGrid4">
    <w:name w:val="Table Grid4"/>
    <w:basedOn w:val="TableNormal"/>
    <w:next w:val="TableGrid"/>
    <w:uiPriority w:val="39"/>
    <w:rsid w:val="00362E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83582">
      <w:bodyDiv w:val="1"/>
      <w:marLeft w:val="0"/>
      <w:marRight w:val="0"/>
      <w:marTop w:val="0"/>
      <w:marBottom w:val="0"/>
      <w:divBdr>
        <w:top w:val="none" w:sz="0" w:space="0" w:color="auto"/>
        <w:left w:val="none" w:sz="0" w:space="0" w:color="auto"/>
        <w:bottom w:val="none" w:sz="0" w:space="0" w:color="auto"/>
        <w:right w:val="none" w:sz="0" w:space="0" w:color="auto"/>
      </w:divBdr>
    </w:div>
    <w:div w:id="126701085">
      <w:bodyDiv w:val="1"/>
      <w:marLeft w:val="0"/>
      <w:marRight w:val="0"/>
      <w:marTop w:val="0"/>
      <w:marBottom w:val="0"/>
      <w:divBdr>
        <w:top w:val="none" w:sz="0" w:space="0" w:color="auto"/>
        <w:left w:val="none" w:sz="0" w:space="0" w:color="auto"/>
        <w:bottom w:val="none" w:sz="0" w:space="0" w:color="auto"/>
        <w:right w:val="none" w:sz="0" w:space="0" w:color="auto"/>
      </w:divBdr>
    </w:div>
    <w:div w:id="323245990">
      <w:bodyDiv w:val="1"/>
      <w:marLeft w:val="0"/>
      <w:marRight w:val="0"/>
      <w:marTop w:val="0"/>
      <w:marBottom w:val="0"/>
      <w:divBdr>
        <w:top w:val="none" w:sz="0" w:space="0" w:color="auto"/>
        <w:left w:val="none" w:sz="0" w:space="0" w:color="auto"/>
        <w:bottom w:val="none" w:sz="0" w:space="0" w:color="auto"/>
        <w:right w:val="none" w:sz="0" w:space="0" w:color="auto"/>
      </w:divBdr>
    </w:div>
    <w:div w:id="436020703">
      <w:bodyDiv w:val="1"/>
      <w:marLeft w:val="0"/>
      <w:marRight w:val="0"/>
      <w:marTop w:val="0"/>
      <w:marBottom w:val="0"/>
      <w:divBdr>
        <w:top w:val="none" w:sz="0" w:space="0" w:color="auto"/>
        <w:left w:val="none" w:sz="0" w:space="0" w:color="auto"/>
        <w:bottom w:val="none" w:sz="0" w:space="0" w:color="auto"/>
        <w:right w:val="none" w:sz="0" w:space="0" w:color="auto"/>
      </w:divBdr>
    </w:div>
    <w:div w:id="613942554">
      <w:bodyDiv w:val="1"/>
      <w:marLeft w:val="0"/>
      <w:marRight w:val="0"/>
      <w:marTop w:val="0"/>
      <w:marBottom w:val="0"/>
      <w:divBdr>
        <w:top w:val="none" w:sz="0" w:space="0" w:color="auto"/>
        <w:left w:val="none" w:sz="0" w:space="0" w:color="auto"/>
        <w:bottom w:val="none" w:sz="0" w:space="0" w:color="auto"/>
        <w:right w:val="none" w:sz="0" w:space="0" w:color="auto"/>
      </w:divBdr>
    </w:div>
    <w:div w:id="672613109">
      <w:bodyDiv w:val="1"/>
      <w:marLeft w:val="0"/>
      <w:marRight w:val="0"/>
      <w:marTop w:val="0"/>
      <w:marBottom w:val="0"/>
      <w:divBdr>
        <w:top w:val="none" w:sz="0" w:space="0" w:color="auto"/>
        <w:left w:val="none" w:sz="0" w:space="0" w:color="auto"/>
        <w:bottom w:val="none" w:sz="0" w:space="0" w:color="auto"/>
        <w:right w:val="none" w:sz="0" w:space="0" w:color="auto"/>
      </w:divBdr>
    </w:div>
    <w:div w:id="702098670">
      <w:bodyDiv w:val="1"/>
      <w:marLeft w:val="0"/>
      <w:marRight w:val="0"/>
      <w:marTop w:val="0"/>
      <w:marBottom w:val="0"/>
      <w:divBdr>
        <w:top w:val="none" w:sz="0" w:space="0" w:color="auto"/>
        <w:left w:val="none" w:sz="0" w:space="0" w:color="auto"/>
        <w:bottom w:val="none" w:sz="0" w:space="0" w:color="auto"/>
        <w:right w:val="none" w:sz="0" w:space="0" w:color="auto"/>
      </w:divBdr>
      <w:divsChild>
        <w:div w:id="1154250785">
          <w:marLeft w:val="0"/>
          <w:marRight w:val="0"/>
          <w:marTop w:val="0"/>
          <w:marBottom w:val="0"/>
          <w:divBdr>
            <w:top w:val="none" w:sz="0" w:space="0" w:color="auto"/>
            <w:left w:val="none" w:sz="0" w:space="0" w:color="auto"/>
            <w:bottom w:val="none" w:sz="0" w:space="0" w:color="auto"/>
            <w:right w:val="none" w:sz="0" w:space="0" w:color="auto"/>
          </w:divBdr>
          <w:divsChild>
            <w:div w:id="732002875">
              <w:marLeft w:val="0"/>
              <w:marRight w:val="0"/>
              <w:marTop w:val="0"/>
              <w:marBottom w:val="0"/>
              <w:divBdr>
                <w:top w:val="none" w:sz="0" w:space="0" w:color="auto"/>
                <w:left w:val="none" w:sz="0" w:space="0" w:color="auto"/>
                <w:bottom w:val="none" w:sz="0" w:space="0" w:color="auto"/>
                <w:right w:val="none" w:sz="0" w:space="0" w:color="auto"/>
              </w:divBdr>
              <w:divsChild>
                <w:div w:id="2044360076">
                  <w:marLeft w:val="0"/>
                  <w:marRight w:val="0"/>
                  <w:marTop w:val="0"/>
                  <w:marBottom w:val="0"/>
                  <w:divBdr>
                    <w:top w:val="none" w:sz="0" w:space="0" w:color="auto"/>
                    <w:left w:val="none" w:sz="0" w:space="0" w:color="auto"/>
                    <w:bottom w:val="none" w:sz="0" w:space="0" w:color="auto"/>
                    <w:right w:val="none" w:sz="0" w:space="0" w:color="auto"/>
                  </w:divBdr>
                  <w:divsChild>
                    <w:div w:id="6070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7513">
      <w:bodyDiv w:val="1"/>
      <w:marLeft w:val="0"/>
      <w:marRight w:val="0"/>
      <w:marTop w:val="0"/>
      <w:marBottom w:val="0"/>
      <w:divBdr>
        <w:top w:val="none" w:sz="0" w:space="0" w:color="auto"/>
        <w:left w:val="none" w:sz="0" w:space="0" w:color="auto"/>
        <w:bottom w:val="none" w:sz="0" w:space="0" w:color="auto"/>
        <w:right w:val="none" w:sz="0" w:space="0" w:color="auto"/>
      </w:divBdr>
    </w:div>
    <w:div w:id="800072903">
      <w:bodyDiv w:val="1"/>
      <w:marLeft w:val="0"/>
      <w:marRight w:val="0"/>
      <w:marTop w:val="0"/>
      <w:marBottom w:val="0"/>
      <w:divBdr>
        <w:top w:val="none" w:sz="0" w:space="0" w:color="auto"/>
        <w:left w:val="none" w:sz="0" w:space="0" w:color="auto"/>
        <w:bottom w:val="none" w:sz="0" w:space="0" w:color="auto"/>
        <w:right w:val="none" w:sz="0" w:space="0" w:color="auto"/>
      </w:divBdr>
    </w:div>
    <w:div w:id="806818566">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47637695">
      <w:bodyDiv w:val="1"/>
      <w:marLeft w:val="0"/>
      <w:marRight w:val="0"/>
      <w:marTop w:val="0"/>
      <w:marBottom w:val="0"/>
      <w:divBdr>
        <w:top w:val="none" w:sz="0" w:space="0" w:color="auto"/>
        <w:left w:val="none" w:sz="0" w:space="0" w:color="auto"/>
        <w:bottom w:val="none" w:sz="0" w:space="0" w:color="auto"/>
        <w:right w:val="none" w:sz="0" w:space="0" w:color="auto"/>
      </w:divBdr>
    </w:div>
    <w:div w:id="1385255796">
      <w:bodyDiv w:val="1"/>
      <w:marLeft w:val="0"/>
      <w:marRight w:val="0"/>
      <w:marTop w:val="0"/>
      <w:marBottom w:val="0"/>
      <w:divBdr>
        <w:top w:val="none" w:sz="0" w:space="0" w:color="auto"/>
        <w:left w:val="none" w:sz="0" w:space="0" w:color="auto"/>
        <w:bottom w:val="none" w:sz="0" w:space="0" w:color="auto"/>
        <w:right w:val="none" w:sz="0" w:space="0" w:color="auto"/>
      </w:divBdr>
    </w:div>
    <w:div w:id="1414008690">
      <w:bodyDiv w:val="1"/>
      <w:marLeft w:val="0"/>
      <w:marRight w:val="0"/>
      <w:marTop w:val="0"/>
      <w:marBottom w:val="0"/>
      <w:divBdr>
        <w:top w:val="none" w:sz="0" w:space="0" w:color="auto"/>
        <w:left w:val="none" w:sz="0" w:space="0" w:color="auto"/>
        <w:bottom w:val="none" w:sz="0" w:space="0" w:color="auto"/>
        <w:right w:val="none" w:sz="0" w:space="0" w:color="auto"/>
      </w:divBdr>
    </w:div>
    <w:div w:id="1440567573">
      <w:bodyDiv w:val="1"/>
      <w:marLeft w:val="0"/>
      <w:marRight w:val="0"/>
      <w:marTop w:val="0"/>
      <w:marBottom w:val="0"/>
      <w:divBdr>
        <w:top w:val="none" w:sz="0" w:space="0" w:color="auto"/>
        <w:left w:val="none" w:sz="0" w:space="0" w:color="auto"/>
        <w:bottom w:val="none" w:sz="0" w:space="0" w:color="auto"/>
        <w:right w:val="none" w:sz="0" w:space="0" w:color="auto"/>
      </w:divBdr>
    </w:div>
    <w:div w:id="1454059950">
      <w:bodyDiv w:val="1"/>
      <w:marLeft w:val="0"/>
      <w:marRight w:val="0"/>
      <w:marTop w:val="0"/>
      <w:marBottom w:val="0"/>
      <w:divBdr>
        <w:top w:val="none" w:sz="0" w:space="0" w:color="auto"/>
        <w:left w:val="none" w:sz="0" w:space="0" w:color="auto"/>
        <w:bottom w:val="none" w:sz="0" w:space="0" w:color="auto"/>
        <w:right w:val="none" w:sz="0" w:space="0" w:color="auto"/>
      </w:divBdr>
    </w:div>
    <w:div w:id="1455247331">
      <w:bodyDiv w:val="1"/>
      <w:marLeft w:val="0"/>
      <w:marRight w:val="0"/>
      <w:marTop w:val="0"/>
      <w:marBottom w:val="0"/>
      <w:divBdr>
        <w:top w:val="none" w:sz="0" w:space="0" w:color="auto"/>
        <w:left w:val="none" w:sz="0" w:space="0" w:color="auto"/>
        <w:bottom w:val="none" w:sz="0" w:space="0" w:color="auto"/>
        <w:right w:val="none" w:sz="0" w:space="0" w:color="auto"/>
      </w:divBdr>
    </w:div>
    <w:div w:id="15181562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808352162">
      <w:bodyDiv w:val="1"/>
      <w:marLeft w:val="0"/>
      <w:marRight w:val="0"/>
      <w:marTop w:val="0"/>
      <w:marBottom w:val="0"/>
      <w:divBdr>
        <w:top w:val="none" w:sz="0" w:space="0" w:color="auto"/>
        <w:left w:val="none" w:sz="0" w:space="0" w:color="auto"/>
        <w:bottom w:val="none" w:sz="0" w:space="0" w:color="auto"/>
        <w:right w:val="none" w:sz="0" w:space="0" w:color="auto"/>
      </w:divBdr>
    </w:div>
    <w:div w:id="1899511715">
      <w:bodyDiv w:val="1"/>
      <w:marLeft w:val="0"/>
      <w:marRight w:val="0"/>
      <w:marTop w:val="0"/>
      <w:marBottom w:val="0"/>
      <w:divBdr>
        <w:top w:val="none" w:sz="0" w:space="0" w:color="auto"/>
        <w:left w:val="none" w:sz="0" w:space="0" w:color="auto"/>
        <w:bottom w:val="none" w:sz="0" w:space="0" w:color="auto"/>
        <w:right w:val="none" w:sz="0" w:space="0" w:color="auto"/>
      </w:divBdr>
    </w:div>
    <w:div w:id="196970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CBE03-44CD-4994-892C-4CA0BE624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TotalTime>
  <Pages>5</Pages>
  <Words>1626</Words>
  <Characters>9237</Characters>
  <Application>Microsoft Office Word</Application>
  <DocSecurity>0</DocSecurity>
  <Lines>76</Lines>
  <Paragraphs>21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Donka Petrova</cp:lastModifiedBy>
  <cp:revision>85</cp:revision>
  <cp:lastPrinted>2025-06-19T08:13:00Z</cp:lastPrinted>
  <dcterms:created xsi:type="dcterms:W3CDTF">2025-06-13T07:15:00Z</dcterms:created>
  <dcterms:modified xsi:type="dcterms:W3CDTF">2025-12-11T08:23:00Z</dcterms:modified>
</cp:coreProperties>
</file>