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9A43E" w14:textId="1532297B" w:rsidR="00D76FC2" w:rsidRPr="0017368D" w:rsidRDefault="0017368D" w:rsidP="00131145">
      <w:pPr>
        <w:overflowPunct/>
        <w:autoSpaceDE/>
        <w:autoSpaceDN/>
        <w:adjustRightInd/>
        <w:spacing w:line="360" w:lineRule="auto"/>
        <w:jc w:val="center"/>
        <w:textAlignment w:val="auto"/>
        <w:rPr>
          <w:rFonts w:ascii="Verdana" w:eastAsia="Calibri" w:hAnsi="Verdana"/>
          <w:b/>
          <w:iCs/>
        </w:rPr>
      </w:pPr>
      <w:r>
        <w:rPr>
          <w:rFonts w:ascii="Verdana" w:hAnsi="Verdana"/>
          <w:b/>
        </w:rPr>
        <w:t xml:space="preserve">SCOPE </w:t>
      </w:r>
      <w:r>
        <w:rPr>
          <w:rFonts w:ascii="Verdana" w:hAnsi="Verdana"/>
          <w:b/>
          <w:lang w:val="bg-BG"/>
        </w:rPr>
        <w:t>118 ЛИ</w:t>
      </w:r>
    </w:p>
    <w:p w14:paraId="2686031A" w14:textId="444D7832" w:rsidR="0036526A" w:rsidRPr="00940A1F" w:rsidRDefault="00D76FC2" w:rsidP="00131145">
      <w:pPr>
        <w:overflowPunct/>
        <w:autoSpaceDE/>
        <w:autoSpaceDN/>
        <w:adjustRightInd/>
        <w:spacing w:line="360" w:lineRule="auto"/>
        <w:jc w:val="center"/>
        <w:textAlignment w:val="auto"/>
        <w:rPr>
          <w:rFonts w:ascii="Verdana" w:eastAsia="Calibri" w:hAnsi="Verdana"/>
          <w:b/>
          <w:bCs/>
          <w:iCs/>
        </w:rPr>
      </w:pPr>
      <w:r w:rsidRPr="00D76FC2">
        <w:rPr>
          <w:rFonts w:ascii="Verdana" w:eastAsia="Calibri" w:hAnsi="Verdana"/>
          <w:b/>
          <w:iCs/>
        </w:rPr>
        <w:t xml:space="preserve">Sofia, </w:t>
      </w:r>
      <w:r w:rsidR="005B5C38">
        <w:rPr>
          <w:rFonts w:ascii="Verdana" w:hAnsi="Verdana"/>
          <w:b/>
          <w:bCs/>
        </w:rPr>
        <w:t>3</w:t>
      </w:r>
      <w:r w:rsidR="0085068A">
        <w:rPr>
          <w:rFonts w:ascii="Verdana" w:hAnsi="Verdana"/>
          <w:b/>
          <w:bCs/>
        </w:rPr>
        <w:t>0</w:t>
      </w:r>
      <w:r w:rsidR="00940A1F" w:rsidRPr="00940A1F">
        <w:rPr>
          <w:rFonts w:ascii="Verdana" w:hAnsi="Verdana"/>
          <w:b/>
          <w:bCs/>
        </w:rPr>
        <w:t>.0</w:t>
      </w:r>
      <w:r w:rsidR="0085068A">
        <w:rPr>
          <w:rFonts w:ascii="Verdana" w:hAnsi="Verdana"/>
          <w:b/>
          <w:bCs/>
        </w:rPr>
        <w:t>7</w:t>
      </w:r>
      <w:r w:rsidR="00940A1F" w:rsidRPr="00940A1F">
        <w:rPr>
          <w:rFonts w:ascii="Verdana" w:hAnsi="Verdana"/>
          <w:b/>
          <w:bCs/>
        </w:rPr>
        <w:t>.202</w:t>
      </w:r>
      <w:r w:rsidR="0085068A">
        <w:rPr>
          <w:rFonts w:ascii="Verdana" w:hAnsi="Verdana"/>
          <w:b/>
          <w:bCs/>
        </w:rPr>
        <w:t>5</w:t>
      </w:r>
    </w:p>
    <w:p w14:paraId="0D088668" w14:textId="406E20C9" w:rsidR="00C76CAF" w:rsidRPr="0085068A" w:rsidRDefault="00C76CAF" w:rsidP="00F0388D">
      <w:pPr>
        <w:spacing w:line="360" w:lineRule="auto"/>
        <w:jc w:val="center"/>
        <w:rPr>
          <w:rFonts w:ascii="Verdana" w:hAnsi="Verdana"/>
          <w:b/>
        </w:rPr>
      </w:pPr>
    </w:p>
    <w:p w14:paraId="26E6BB41" w14:textId="3CF2288A" w:rsidR="002356C9" w:rsidRPr="00C6288A" w:rsidRDefault="0085068A" w:rsidP="002356C9">
      <w:pPr>
        <w:pStyle w:val="PlainText"/>
        <w:jc w:val="center"/>
        <w:rPr>
          <w:rFonts w:ascii="Verdana" w:eastAsia="MS Mincho" w:hAnsi="Verdana"/>
          <w:b/>
          <w:bCs/>
        </w:rPr>
      </w:pPr>
      <w:r w:rsidRPr="00C6288A">
        <w:rPr>
          <w:rFonts w:ascii="Verdana" w:eastAsia="MS Mincho" w:hAnsi="Verdana"/>
          <w:b/>
          <w:bCs/>
        </w:rPr>
        <w:t>LEMNA ECOINVES</w:t>
      </w:r>
      <w:r>
        <w:rPr>
          <w:rFonts w:ascii="Verdana" w:eastAsia="MS Mincho" w:hAnsi="Verdana"/>
          <w:b/>
          <w:bCs/>
          <w:lang w:val="en-US"/>
        </w:rPr>
        <w:t>T</w:t>
      </w:r>
      <w:r w:rsidRPr="00C6288A">
        <w:rPr>
          <w:rFonts w:ascii="Verdana" w:eastAsia="MS Mincho" w:hAnsi="Verdana"/>
          <w:b/>
          <w:bCs/>
        </w:rPr>
        <w:t>-BULGARIA JSC</w:t>
      </w:r>
      <w:r>
        <w:rPr>
          <w:rFonts w:ascii="Verdana" w:eastAsia="MS Mincho" w:hAnsi="Verdana"/>
          <w:b/>
          <w:bCs/>
        </w:rPr>
        <w:t>,</w:t>
      </w:r>
    </w:p>
    <w:p w14:paraId="7CAA7EA8" w14:textId="69221FFD" w:rsidR="00FF03E2" w:rsidRPr="00C6288A" w:rsidRDefault="0085068A" w:rsidP="00611080">
      <w:pPr>
        <w:pStyle w:val="PlainText"/>
        <w:spacing w:line="480" w:lineRule="auto"/>
        <w:jc w:val="center"/>
        <w:rPr>
          <w:rFonts w:ascii="Verdana" w:eastAsia="MS Mincho" w:hAnsi="Verdana"/>
          <w:b/>
          <w:bCs/>
        </w:rPr>
      </w:pPr>
      <w:r w:rsidRPr="00C6288A">
        <w:rPr>
          <w:rFonts w:ascii="Verdana" w:eastAsia="MS Mincho" w:hAnsi="Verdana"/>
          <w:b/>
          <w:bCs/>
        </w:rPr>
        <w:t>TESTING LABORATORY</w:t>
      </w:r>
    </w:p>
    <w:p w14:paraId="64ECBD79" w14:textId="37DF6F2A" w:rsidR="00C6288A" w:rsidRPr="00C6288A" w:rsidRDefault="00C6288A" w:rsidP="00611080">
      <w:pPr>
        <w:spacing w:line="480" w:lineRule="auto"/>
        <w:jc w:val="center"/>
        <w:rPr>
          <w:rFonts w:ascii="Verdana" w:eastAsia="MS Mincho" w:hAnsi="Verdana"/>
        </w:rPr>
      </w:pPr>
      <w:r w:rsidRPr="00C6288A">
        <w:rPr>
          <w:rFonts w:ascii="Verdana" w:hAnsi="Verdana"/>
          <w:b/>
        </w:rPr>
        <w:t>Management</w:t>
      </w:r>
      <w:r w:rsidRPr="00C6288A">
        <w:rPr>
          <w:rFonts w:ascii="Verdana" w:hAnsi="Verdana"/>
          <w:b/>
          <w:lang w:val="bg-BG"/>
        </w:rPr>
        <w:t xml:space="preserve"> </w:t>
      </w:r>
      <w:r w:rsidRPr="00C6288A">
        <w:rPr>
          <w:rFonts w:ascii="Verdana" w:hAnsi="Verdana"/>
          <w:b/>
        </w:rPr>
        <w:t xml:space="preserve">and laboratory address: </w:t>
      </w:r>
      <w:r w:rsidRPr="00C6288A">
        <w:rPr>
          <w:rFonts w:ascii="Verdana" w:eastAsia="MS Mincho" w:hAnsi="Verdana"/>
          <w:lang w:val="bg-BG"/>
        </w:rPr>
        <w:t>8</w:t>
      </w:r>
      <w:r w:rsidRPr="00C6288A">
        <w:rPr>
          <w:rFonts w:ascii="Verdana" w:eastAsia="MS Mincho" w:hAnsi="Verdana"/>
        </w:rPr>
        <w:t xml:space="preserve">000 Burgas, Lazur, </w:t>
      </w:r>
      <w:r w:rsidR="00D10EFD" w:rsidRPr="00C6288A">
        <w:rPr>
          <w:rFonts w:ascii="Verdana" w:eastAsia="MS Mincho" w:hAnsi="Verdana"/>
        </w:rPr>
        <w:t>B</w:t>
      </w:r>
      <w:r w:rsidRPr="00C6288A">
        <w:rPr>
          <w:rFonts w:ascii="Verdana" w:eastAsia="MS Mincho" w:hAnsi="Verdana"/>
        </w:rPr>
        <w:t xml:space="preserve">l.146, </w:t>
      </w:r>
      <w:r w:rsidR="00D10EFD" w:rsidRPr="00C6288A">
        <w:rPr>
          <w:rFonts w:ascii="Verdana" w:eastAsia="MS Mincho" w:hAnsi="Verdana"/>
        </w:rPr>
        <w:t>F</w:t>
      </w:r>
      <w:r w:rsidRPr="00C6288A">
        <w:rPr>
          <w:rFonts w:ascii="Verdana" w:eastAsia="MS Mincho" w:hAnsi="Verdana"/>
        </w:rPr>
        <w:t>loor 1</w:t>
      </w:r>
    </w:p>
    <w:p w14:paraId="175A14CF" w14:textId="77777777" w:rsidR="00EF1856" w:rsidRDefault="0060248A" w:rsidP="001A1D66">
      <w:pPr>
        <w:overflowPunct/>
        <w:autoSpaceDE/>
        <w:autoSpaceDN/>
        <w:adjustRightInd/>
        <w:spacing w:line="276" w:lineRule="auto"/>
        <w:textAlignment w:val="auto"/>
        <w:rPr>
          <w:rFonts w:ascii="Verdana" w:eastAsia="Calibri" w:hAnsi="Verdana"/>
        </w:rPr>
      </w:pPr>
      <w:r w:rsidRPr="00D76FC2">
        <w:rPr>
          <w:rFonts w:ascii="Verdana" w:eastAsia="Calibri" w:hAnsi="Verdana"/>
          <w:b/>
        </w:rPr>
        <w:t>To perform testing of</w:t>
      </w:r>
      <w:r w:rsidRPr="00D76FC2">
        <w:rPr>
          <w:rFonts w:ascii="Verdana" w:eastAsia="Calibri" w:hAnsi="Verdana"/>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126"/>
        <w:gridCol w:w="3402"/>
        <w:gridCol w:w="3634"/>
      </w:tblGrid>
      <w:tr w:rsidR="00DF4ED1" w:rsidRPr="00DF4ED1" w14:paraId="3CD00840" w14:textId="77777777" w:rsidTr="001A5500">
        <w:trPr>
          <w:tblHeader/>
        </w:trPr>
        <w:tc>
          <w:tcPr>
            <w:tcW w:w="9617" w:type="dxa"/>
            <w:gridSpan w:val="4"/>
            <w:tcMar>
              <w:top w:w="0" w:type="dxa"/>
              <w:left w:w="85" w:type="dxa"/>
              <w:bottom w:w="0" w:type="dxa"/>
              <w:right w:w="28" w:type="dxa"/>
            </w:tcMar>
          </w:tcPr>
          <w:p w14:paraId="75DD1087" w14:textId="77777777" w:rsidR="00DF4ED1" w:rsidRPr="00BF77F1" w:rsidRDefault="00DF4ED1" w:rsidP="00DF4ED1">
            <w:pPr>
              <w:pStyle w:val="NoSpacing"/>
              <w:spacing w:line="256" w:lineRule="auto"/>
              <w:rPr>
                <w:rFonts w:ascii="Verdana" w:hAnsi="Verdana"/>
                <w:b/>
                <w:iCs/>
              </w:rPr>
            </w:pPr>
            <w:r w:rsidRPr="00BF77F1">
              <w:rPr>
                <w:rFonts w:ascii="Verdana" w:eastAsia="MS Mincho" w:hAnsi="Verdana"/>
                <w:b/>
                <w:bCs/>
              </w:rPr>
              <w:t xml:space="preserve">Type of the scope: </w:t>
            </w:r>
            <w:r w:rsidRPr="00BF77F1">
              <w:rPr>
                <w:rFonts w:ascii="Verdana" w:eastAsia="MS Mincho" w:hAnsi="Verdana"/>
                <w:i/>
                <w:iCs/>
              </w:rPr>
              <w:t>Flexible for a part of the scope</w:t>
            </w:r>
          </w:p>
        </w:tc>
      </w:tr>
      <w:tr w:rsidR="002E0E04" w:rsidRPr="00DF4ED1" w14:paraId="3E2A8E20" w14:textId="77777777" w:rsidTr="001A5500">
        <w:trPr>
          <w:tblHeader/>
        </w:trPr>
        <w:tc>
          <w:tcPr>
            <w:tcW w:w="455" w:type="dxa"/>
            <w:tcMar>
              <w:top w:w="0" w:type="dxa"/>
              <w:left w:w="85" w:type="dxa"/>
              <w:bottom w:w="0" w:type="dxa"/>
              <w:right w:w="28" w:type="dxa"/>
            </w:tcMar>
            <w:vAlign w:val="center"/>
            <w:hideMark/>
          </w:tcPr>
          <w:p w14:paraId="13D946CF" w14:textId="77777777" w:rsidR="00DF4ED1" w:rsidRPr="00BF77F1" w:rsidRDefault="00DF4ED1" w:rsidP="00DF4ED1">
            <w:pPr>
              <w:pStyle w:val="NoSpacing"/>
              <w:spacing w:line="256" w:lineRule="auto"/>
              <w:jc w:val="center"/>
              <w:rPr>
                <w:rFonts w:ascii="Verdana" w:hAnsi="Verdana"/>
                <w:b/>
                <w:iCs/>
              </w:rPr>
            </w:pPr>
            <w:r w:rsidRPr="00BF77F1">
              <w:rPr>
                <w:rFonts w:ascii="Verdana" w:eastAsia="Arial Unicode MS" w:hAnsi="Verdana"/>
                <w:b/>
                <w:lang w:val="bg-BG" w:eastAsia="bg-BG" w:bidi="bg-BG"/>
              </w:rPr>
              <w:t>№</w:t>
            </w:r>
            <w:r w:rsidRPr="00BF77F1">
              <w:rPr>
                <w:rFonts w:ascii="Verdana" w:eastAsia="Arial Unicode MS" w:hAnsi="Verdana"/>
                <w:b/>
                <w:lang w:val="en-GB" w:eastAsia="bg-BG" w:bidi="bg-BG"/>
              </w:rPr>
              <w:t xml:space="preserve"> </w:t>
            </w:r>
          </w:p>
        </w:tc>
        <w:tc>
          <w:tcPr>
            <w:tcW w:w="2126" w:type="dxa"/>
            <w:tcMar>
              <w:top w:w="0" w:type="dxa"/>
              <w:left w:w="85" w:type="dxa"/>
              <w:bottom w:w="0" w:type="dxa"/>
              <w:right w:w="28" w:type="dxa"/>
            </w:tcMar>
            <w:vAlign w:val="center"/>
            <w:hideMark/>
          </w:tcPr>
          <w:p w14:paraId="117E3896" w14:textId="77777777" w:rsidR="00DF4ED1" w:rsidRPr="00BF77F1" w:rsidRDefault="00DF4ED1" w:rsidP="00DF4ED1">
            <w:pPr>
              <w:pStyle w:val="NoSpacing"/>
              <w:spacing w:line="256" w:lineRule="auto"/>
              <w:jc w:val="center"/>
              <w:rPr>
                <w:rFonts w:ascii="Verdana" w:hAnsi="Verdana"/>
                <w:b/>
                <w:iCs/>
              </w:rPr>
            </w:pPr>
            <w:r w:rsidRPr="00BF77F1">
              <w:rPr>
                <w:rFonts w:ascii="Verdana" w:hAnsi="Verdana"/>
                <w:b/>
              </w:rPr>
              <w:t>Tested products</w:t>
            </w:r>
          </w:p>
        </w:tc>
        <w:tc>
          <w:tcPr>
            <w:tcW w:w="3402" w:type="dxa"/>
            <w:tcMar>
              <w:top w:w="0" w:type="dxa"/>
              <w:left w:w="85" w:type="dxa"/>
              <w:bottom w:w="0" w:type="dxa"/>
              <w:right w:w="28" w:type="dxa"/>
            </w:tcMar>
            <w:vAlign w:val="center"/>
            <w:hideMark/>
          </w:tcPr>
          <w:p w14:paraId="324D8D9D" w14:textId="330229F3" w:rsidR="00DF4ED1" w:rsidRPr="00BF77F1" w:rsidRDefault="00DF4ED1" w:rsidP="00DF4ED1">
            <w:pPr>
              <w:pStyle w:val="NoSpacing"/>
              <w:spacing w:line="256" w:lineRule="auto"/>
              <w:jc w:val="center"/>
              <w:rPr>
                <w:rFonts w:ascii="Verdana" w:hAnsi="Verdana"/>
                <w:b/>
                <w:iCs/>
              </w:rPr>
            </w:pPr>
            <w:r w:rsidRPr="00BF77F1">
              <w:rPr>
                <w:rFonts w:ascii="Verdana" w:hAnsi="Verdana"/>
                <w:b/>
              </w:rPr>
              <w:t>Type of test/ characteristic</w:t>
            </w:r>
          </w:p>
        </w:tc>
        <w:tc>
          <w:tcPr>
            <w:tcW w:w="3634" w:type="dxa"/>
            <w:tcMar>
              <w:top w:w="0" w:type="dxa"/>
              <w:left w:w="85" w:type="dxa"/>
              <w:bottom w:w="0" w:type="dxa"/>
              <w:right w:w="28" w:type="dxa"/>
            </w:tcMar>
            <w:vAlign w:val="center"/>
            <w:hideMark/>
          </w:tcPr>
          <w:p w14:paraId="643E7F93" w14:textId="77777777" w:rsidR="00DF4ED1" w:rsidRPr="00BF77F1" w:rsidRDefault="00DF4ED1" w:rsidP="00DF4ED1">
            <w:pPr>
              <w:pStyle w:val="PlainText"/>
              <w:ind w:right="-41"/>
              <w:jc w:val="center"/>
              <w:rPr>
                <w:rFonts w:ascii="Verdana" w:hAnsi="Verdana"/>
                <w:lang w:eastAsia="zh-CN"/>
              </w:rPr>
            </w:pPr>
            <w:r w:rsidRPr="00BF77F1">
              <w:rPr>
                <w:rFonts w:ascii="Verdana" w:hAnsi="Verdana"/>
                <w:b/>
                <w:lang w:val="en-US"/>
              </w:rPr>
              <w:t>Testing methods</w:t>
            </w:r>
          </w:p>
          <w:p w14:paraId="4CB10571" w14:textId="770C6EC3" w:rsidR="00DF4ED1" w:rsidRPr="00BF77F1" w:rsidRDefault="00DF4ED1" w:rsidP="00DF4ED1">
            <w:pPr>
              <w:pStyle w:val="NoSpacing"/>
              <w:spacing w:line="256" w:lineRule="auto"/>
              <w:jc w:val="center"/>
              <w:rPr>
                <w:rFonts w:ascii="Verdana" w:hAnsi="Verdana"/>
                <w:b/>
                <w:iCs/>
              </w:rPr>
            </w:pPr>
            <w:r w:rsidRPr="00BF77F1">
              <w:rPr>
                <w:rFonts w:ascii="Verdana" w:hAnsi="Verdana"/>
                <w:b/>
              </w:rPr>
              <w:t>(standard/ validated method)</w:t>
            </w:r>
          </w:p>
        </w:tc>
      </w:tr>
      <w:tr w:rsidR="002E0E04" w:rsidRPr="00DF4ED1" w14:paraId="4BC8A0FC" w14:textId="77777777" w:rsidTr="001A5500">
        <w:trPr>
          <w:tblHeader/>
        </w:trPr>
        <w:tc>
          <w:tcPr>
            <w:tcW w:w="455" w:type="dxa"/>
            <w:tcMar>
              <w:top w:w="0" w:type="dxa"/>
              <w:left w:w="85" w:type="dxa"/>
              <w:bottom w:w="0" w:type="dxa"/>
              <w:right w:w="28" w:type="dxa"/>
            </w:tcMar>
            <w:hideMark/>
          </w:tcPr>
          <w:p w14:paraId="019B45CF" w14:textId="77777777" w:rsidR="0050153E" w:rsidRPr="00D10EFD" w:rsidRDefault="0050153E">
            <w:pPr>
              <w:pStyle w:val="NoSpacing"/>
              <w:spacing w:line="256" w:lineRule="auto"/>
              <w:jc w:val="center"/>
              <w:rPr>
                <w:rFonts w:ascii="Verdana" w:hAnsi="Verdana"/>
                <w:iCs/>
              </w:rPr>
            </w:pPr>
            <w:r w:rsidRPr="00D10EFD">
              <w:rPr>
                <w:rFonts w:ascii="Verdana" w:hAnsi="Verdana"/>
                <w:iCs/>
              </w:rPr>
              <w:t>1</w:t>
            </w:r>
          </w:p>
        </w:tc>
        <w:tc>
          <w:tcPr>
            <w:tcW w:w="2126" w:type="dxa"/>
            <w:tcMar>
              <w:top w:w="0" w:type="dxa"/>
              <w:left w:w="85" w:type="dxa"/>
              <w:bottom w:w="0" w:type="dxa"/>
              <w:right w:w="28" w:type="dxa"/>
            </w:tcMar>
            <w:hideMark/>
          </w:tcPr>
          <w:p w14:paraId="3CD1C40E" w14:textId="77777777" w:rsidR="0050153E" w:rsidRPr="00D10EFD" w:rsidRDefault="0050153E">
            <w:pPr>
              <w:pStyle w:val="NoSpacing"/>
              <w:spacing w:line="256" w:lineRule="auto"/>
              <w:jc w:val="center"/>
              <w:rPr>
                <w:rFonts w:ascii="Verdana" w:hAnsi="Verdana"/>
                <w:iCs/>
              </w:rPr>
            </w:pPr>
            <w:r w:rsidRPr="00D10EFD">
              <w:rPr>
                <w:rFonts w:ascii="Verdana" w:hAnsi="Verdana"/>
                <w:iCs/>
              </w:rPr>
              <w:t>2</w:t>
            </w:r>
          </w:p>
        </w:tc>
        <w:tc>
          <w:tcPr>
            <w:tcW w:w="3402" w:type="dxa"/>
            <w:tcMar>
              <w:top w:w="0" w:type="dxa"/>
              <w:left w:w="85" w:type="dxa"/>
              <w:bottom w:w="0" w:type="dxa"/>
              <w:right w:w="28" w:type="dxa"/>
            </w:tcMar>
            <w:hideMark/>
          </w:tcPr>
          <w:p w14:paraId="565B2D38" w14:textId="77777777" w:rsidR="0050153E" w:rsidRPr="00D10EFD" w:rsidRDefault="0050153E">
            <w:pPr>
              <w:pStyle w:val="NoSpacing"/>
              <w:spacing w:line="256" w:lineRule="auto"/>
              <w:jc w:val="center"/>
              <w:rPr>
                <w:rFonts w:ascii="Verdana" w:hAnsi="Verdana"/>
                <w:iCs/>
              </w:rPr>
            </w:pPr>
            <w:r w:rsidRPr="00D10EFD">
              <w:rPr>
                <w:rFonts w:ascii="Verdana" w:hAnsi="Verdana"/>
                <w:iCs/>
              </w:rPr>
              <w:t>3</w:t>
            </w:r>
          </w:p>
        </w:tc>
        <w:tc>
          <w:tcPr>
            <w:tcW w:w="3634" w:type="dxa"/>
            <w:tcMar>
              <w:top w:w="0" w:type="dxa"/>
              <w:left w:w="85" w:type="dxa"/>
              <w:bottom w:w="0" w:type="dxa"/>
              <w:right w:w="28" w:type="dxa"/>
            </w:tcMar>
            <w:hideMark/>
          </w:tcPr>
          <w:p w14:paraId="02E2A460" w14:textId="77777777" w:rsidR="0050153E" w:rsidRPr="00D10EFD" w:rsidRDefault="0050153E">
            <w:pPr>
              <w:pStyle w:val="NoSpacing"/>
              <w:spacing w:line="256" w:lineRule="auto"/>
              <w:jc w:val="center"/>
              <w:rPr>
                <w:rFonts w:ascii="Verdana" w:hAnsi="Verdana"/>
                <w:iCs/>
              </w:rPr>
            </w:pPr>
            <w:r w:rsidRPr="00D10EFD">
              <w:rPr>
                <w:rFonts w:ascii="Verdana" w:hAnsi="Verdana"/>
                <w:iCs/>
              </w:rPr>
              <w:t>4</w:t>
            </w:r>
          </w:p>
        </w:tc>
      </w:tr>
      <w:tr w:rsidR="00DF4ED1" w:rsidRPr="00DF4ED1" w14:paraId="514F32EB" w14:textId="77777777" w:rsidTr="001A5500">
        <w:tc>
          <w:tcPr>
            <w:tcW w:w="455" w:type="dxa"/>
            <w:vMerge w:val="restart"/>
            <w:tcMar>
              <w:top w:w="0" w:type="dxa"/>
              <w:left w:w="85" w:type="dxa"/>
              <w:bottom w:w="0" w:type="dxa"/>
              <w:right w:w="28" w:type="dxa"/>
            </w:tcMar>
            <w:hideMark/>
          </w:tcPr>
          <w:p w14:paraId="6AD4C088" w14:textId="77777777" w:rsidR="00DF4ED1" w:rsidRPr="00DF4ED1" w:rsidRDefault="00DF4ED1">
            <w:pPr>
              <w:pStyle w:val="NoSpacing"/>
              <w:spacing w:line="256" w:lineRule="auto"/>
              <w:jc w:val="both"/>
              <w:rPr>
                <w:rFonts w:ascii="Verdana" w:hAnsi="Verdana"/>
                <w:iCs/>
              </w:rPr>
            </w:pPr>
            <w:r w:rsidRPr="00DF4ED1">
              <w:rPr>
                <w:rFonts w:ascii="Verdana" w:hAnsi="Verdana"/>
                <w:iCs/>
              </w:rPr>
              <w:t>I.</w:t>
            </w:r>
          </w:p>
        </w:tc>
        <w:tc>
          <w:tcPr>
            <w:tcW w:w="2126" w:type="dxa"/>
            <w:vMerge w:val="restart"/>
            <w:tcMar>
              <w:top w:w="0" w:type="dxa"/>
              <w:left w:w="85" w:type="dxa"/>
              <w:bottom w:w="0" w:type="dxa"/>
              <w:right w:w="28" w:type="dxa"/>
            </w:tcMar>
            <w:hideMark/>
          </w:tcPr>
          <w:p w14:paraId="7EEB2234" w14:textId="77777777" w:rsidR="00DF4ED1" w:rsidRPr="00DF4ED1" w:rsidRDefault="00DF4ED1" w:rsidP="00CE06A3">
            <w:pPr>
              <w:pStyle w:val="NoSpacing"/>
              <w:spacing w:line="256" w:lineRule="auto"/>
              <w:rPr>
                <w:rFonts w:ascii="Verdana" w:hAnsi="Verdana"/>
                <w:iCs/>
              </w:rPr>
            </w:pPr>
            <w:r w:rsidRPr="00DF4ED1">
              <w:rPr>
                <w:rFonts w:ascii="Verdana" w:hAnsi="Verdana"/>
                <w:iCs/>
              </w:rPr>
              <w:t>WATER:</w:t>
            </w:r>
          </w:p>
          <w:p w14:paraId="1D8C2E63" w14:textId="77777777" w:rsidR="00DF4ED1" w:rsidRPr="00DF4ED1" w:rsidRDefault="00DF4ED1" w:rsidP="00CE06A3">
            <w:pPr>
              <w:pStyle w:val="NoSpacing"/>
              <w:spacing w:line="256" w:lineRule="auto"/>
              <w:rPr>
                <w:rFonts w:ascii="Verdana" w:hAnsi="Verdana"/>
                <w:iCs/>
              </w:rPr>
            </w:pPr>
            <w:r w:rsidRPr="00DF4ED1">
              <w:rPr>
                <w:rFonts w:ascii="Verdana" w:hAnsi="Verdana"/>
                <w:iCs/>
              </w:rPr>
              <w:t>-Sea water (1)</w:t>
            </w:r>
          </w:p>
          <w:p w14:paraId="25DC4B6E" w14:textId="77777777" w:rsidR="00DF4ED1" w:rsidRPr="00DF4ED1" w:rsidRDefault="00DF4ED1" w:rsidP="00CE06A3">
            <w:pPr>
              <w:pStyle w:val="NoSpacing"/>
              <w:spacing w:line="256" w:lineRule="auto"/>
              <w:rPr>
                <w:rFonts w:ascii="Verdana" w:hAnsi="Verdana"/>
                <w:iCs/>
              </w:rPr>
            </w:pPr>
            <w:r w:rsidRPr="00DF4ED1">
              <w:rPr>
                <w:rFonts w:ascii="Verdana" w:hAnsi="Verdana"/>
                <w:iCs/>
              </w:rPr>
              <w:t>-Drinking water (2)</w:t>
            </w:r>
          </w:p>
          <w:p w14:paraId="0F468F09" w14:textId="77777777" w:rsidR="00DF4ED1" w:rsidRPr="00DF4ED1" w:rsidRDefault="00DF4ED1" w:rsidP="00CE06A3">
            <w:pPr>
              <w:pStyle w:val="NoSpacing"/>
              <w:spacing w:line="256" w:lineRule="auto"/>
              <w:rPr>
                <w:rFonts w:ascii="Verdana" w:hAnsi="Verdana"/>
                <w:iCs/>
              </w:rPr>
            </w:pPr>
            <w:r w:rsidRPr="00DF4ED1">
              <w:rPr>
                <w:rFonts w:ascii="Verdana" w:hAnsi="Verdana"/>
                <w:iCs/>
              </w:rPr>
              <w:t>-Surface water (3)</w:t>
            </w:r>
          </w:p>
          <w:p w14:paraId="20E9F81B" w14:textId="77777777" w:rsidR="00DF4ED1" w:rsidRPr="00DF4ED1" w:rsidRDefault="00DF4ED1" w:rsidP="00CE06A3">
            <w:pPr>
              <w:pStyle w:val="NoSpacing"/>
              <w:spacing w:line="256" w:lineRule="auto"/>
              <w:rPr>
                <w:rFonts w:ascii="Verdana" w:hAnsi="Verdana"/>
                <w:iCs/>
              </w:rPr>
            </w:pPr>
            <w:r w:rsidRPr="00DF4ED1">
              <w:rPr>
                <w:rFonts w:ascii="Verdana" w:hAnsi="Verdana"/>
                <w:iCs/>
              </w:rPr>
              <w:t>- Waste water (4)</w:t>
            </w:r>
          </w:p>
          <w:p w14:paraId="4ADFE140" w14:textId="77777777" w:rsidR="00DF4ED1" w:rsidRPr="00DF4ED1" w:rsidRDefault="00DF4ED1" w:rsidP="00CE06A3">
            <w:pPr>
              <w:pStyle w:val="NoSpacing"/>
              <w:spacing w:line="256" w:lineRule="auto"/>
              <w:rPr>
                <w:rFonts w:ascii="Verdana" w:hAnsi="Verdana"/>
                <w:iCs/>
              </w:rPr>
            </w:pPr>
            <w:r w:rsidRPr="00DF4ED1">
              <w:rPr>
                <w:rFonts w:ascii="Verdana" w:hAnsi="Verdana"/>
                <w:iCs/>
              </w:rPr>
              <w:t>-Groundwater (5)</w:t>
            </w:r>
          </w:p>
          <w:p w14:paraId="09D12BFF" w14:textId="7AB66984" w:rsidR="00DF4ED1" w:rsidRPr="00DF4ED1" w:rsidRDefault="00DF4ED1" w:rsidP="00CE06A3">
            <w:pPr>
              <w:pStyle w:val="NoSpacing"/>
              <w:spacing w:line="256" w:lineRule="auto"/>
              <w:rPr>
                <w:rFonts w:ascii="Verdana" w:hAnsi="Verdana"/>
                <w:iCs/>
              </w:rPr>
            </w:pPr>
            <w:r w:rsidRPr="00DF4ED1">
              <w:rPr>
                <w:rFonts w:ascii="Verdana" w:hAnsi="Verdana"/>
                <w:iCs/>
              </w:rPr>
              <w:t>- Mineral water</w:t>
            </w:r>
            <w:r w:rsidR="00812BB8">
              <w:rPr>
                <w:rFonts w:ascii="Verdana" w:hAnsi="Verdana"/>
                <w:iCs/>
              </w:rPr>
              <w:t xml:space="preserve"> from a water </w:t>
            </w:r>
            <w:proofErr w:type="spellStart"/>
            <w:r w:rsidR="00812BB8">
              <w:rPr>
                <w:rFonts w:ascii="Verdana" w:hAnsi="Verdana"/>
                <w:iCs/>
              </w:rPr>
              <w:t>sousce</w:t>
            </w:r>
            <w:proofErr w:type="spellEnd"/>
            <w:r w:rsidR="00812BB8">
              <w:rPr>
                <w:rFonts w:ascii="Verdana" w:hAnsi="Verdana"/>
                <w:iCs/>
              </w:rPr>
              <w:t xml:space="preserve"> to be used for both hygienic and prophylactic purposes</w:t>
            </w:r>
            <w:r w:rsidRPr="00DF4ED1">
              <w:rPr>
                <w:rFonts w:ascii="Verdana" w:hAnsi="Verdana"/>
                <w:iCs/>
              </w:rPr>
              <w:t xml:space="preserve"> (6)</w:t>
            </w:r>
          </w:p>
          <w:p w14:paraId="38917DA6" w14:textId="77777777" w:rsidR="00DF4ED1" w:rsidRPr="00DF4ED1" w:rsidRDefault="00DF4ED1" w:rsidP="00CE06A3">
            <w:pPr>
              <w:pStyle w:val="NoSpacing"/>
              <w:spacing w:line="256" w:lineRule="auto"/>
              <w:rPr>
                <w:rFonts w:ascii="Verdana" w:hAnsi="Verdana"/>
                <w:iCs/>
              </w:rPr>
            </w:pPr>
            <w:r w:rsidRPr="00DF4ED1">
              <w:rPr>
                <w:rFonts w:ascii="Verdana" w:hAnsi="Verdana"/>
                <w:iCs/>
              </w:rPr>
              <w:t>-Swimming pool water (7)</w:t>
            </w:r>
          </w:p>
        </w:tc>
        <w:tc>
          <w:tcPr>
            <w:tcW w:w="3402" w:type="dxa"/>
            <w:tcMar>
              <w:top w:w="0" w:type="dxa"/>
              <w:left w:w="85" w:type="dxa"/>
              <w:bottom w:w="0" w:type="dxa"/>
              <w:right w:w="28" w:type="dxa"/>
            </w:tcMar>
            <w:hideMark/>
          </w:tcPr>
          <w:p w14:paraId="408E22FF" w14:textId="77777777" w:rsidR="00DF4ED1" w:rsidRPr="00DF4ED1" w:rsidRDefault="00DF4ED1" w:rsidP="00CE06A3">
            <w:pPr>
              <w:pStyle w:val="NoSpacing"/>
              <w:spacing w:line="256" w:lineRule="auto"/>
              <w:rPr>
                <w:rFonts w:ascii="Verdana" w:hAnsi="Verdana"/>
                <w:iCs/>
              </w:rPr>
            </w:pPr>
            <w:r w:rsidRPr="00DF4ED1">
              <w:rPr>
                <w:rFonts w:ascii="Verdana" w:hAnsi="Verdana"/>
                <w:iCs/>
              </w:rPr>
              <w:t>1.Temperature</w:t>
            </w:r>
          </w:p>
        </w:tc>
        <w:tc>
          <w:tcPr>
            <w:tcW w:w="3634" w:type="dxa"/>
            <w:tcMar>
              <w:top w:w="0" w:type="dxa"/>
              <w:left w:w="85" w:type="dxa"/>
              <w:bottom w:w="0" w:type="dxa"/>
              <w:right w:w="28" w:type="dxa"/>
            </w:tcMar>
            <w:hideMark/>
          </w:tcPr>
          <w:p w14:paraId="0C2EB618" w14:textId="77777777" w:rsidR="004E2718" w:rsidRDefault="00DF4ED1" w:rsidP="00CE06A3">
            <w:pPr>
              <w:pStyle w:val="NoSpacing"/>
              <w:spacing w:line="256" w:lineRule="auto"/>
              <w:rPr>
                <w:rFonts w:ascii="Verdana" w:hAnsi="Verdana"/>
                <w:iCs/>
              </w:rPr>
            </w:pPr>
            <w:r w:rsidRPr="00DF4ED1">
              <w:rPr>
                <w:rFonts w:ascii="Verdana" w:hAnsi="Verdana"/>
                <w:iCs/>
              </w:rPr>
              <w:t xml:space="preserve">БДС 17.1.4.01, </w:t>
            </w:r>
            <w:r w:rsidR="00CE06A3">
              <w:rPr>
                <w:rFonts w:ascii="Verdana" w:hAnsi="Verdana"/>
                <w:iCs/>
              </w:rPr>
              <w:t>cl.</w:t>
            </w:r>
            <w:r w:rsidRPr="00DF4ED1">
              <w:rPr>
                <w:rFonts w:ascii="Verdana" w:hAnsi="Verdana"/>
                <w:iCs/>
              </w:rPr>
              <w:t xml:space="preserve"> 4</w:t>
            </w:r>
          </w:p>
          <w:p w14:paraId="27E15460" w14:textId="2EA507F3" w:rsidR="00DF4ED1" w:rsidRPr="00DF4ED1" w:rsidRDefault="00DF4ED1" w:rsidP="00CE06A3">
            <w:pPr>
              <w:pStyle w:val="NoSpacing"/>
              <w:spacing w:line="256" w:lineRule="auto"/>
              <w:rPr>
                <w:rFonts w:ascii="Verdana" w:hAnsi="Verdana"/>
                <w:iCs/>
              </w:rPr>
            </w:pPr>
            <w:r w:rsidRPr="00DF4ED1">
              <w:rPr>
                <w:rFonts w:ascii="Verdana" w:hAnsi="Verdana"/>
                <w:iCs/>
              </w:rPr>
              <w:t xml:space="preserve"> (1, 3, 4, 5, 6, 7)</w:t>
            </w:r>
          </w:p>
          <w:p w14:paraId="0A6EA226" w14:textId="77777777" w:rsidR="00DF4ED1" w:rsidRPr="00DF4ED1" w:rsidRDefault="00DF4ED1" w:rsidP="00CE06A3">
            <w:pPr>
              <w:pStyle w:val="NoSpacing"/>
              <w:spacing w:line="256" w:lineRule="auto"/>
              <w:rPr>
                <w:rFonts w:ascii="Verdana" w:hAnsi="Verdana"/>
                <w:iCs/>
              </w:rPr>
            </w:pPr>
            <w:r w:rsidRPr="00DF4ED1">
              <w:rPr>
                <w:rFonts w:ascii="Verdana" w:hAnsi="Verdana"/>
                <w:iCs/>
              </w:rPr>
              <w:t xml:space="preserve">БДС 8451, </w:t>
            </w:r>
            <w:r w:rsidR="00CE06A3">
              <w:rPr>
                <w:rFonts w:ascii="Verdana" w:hAnsi="Verdana"/>
                <w:iCs/>
              </w:rPr>
              <w:t>cl.</w:t>
            </w:r>
            <w:r w:rsidRPr="00DF4ED1">
              <w:rPr>
                <w:rFonts w:ascii="Verdana" w:hAnsi="Verdana"/>
                <w:iCs/>
              </w:rPr>
              <w:t xml:space="preserve"> 5 (2)</w:t>
            </w:r>
          </w:p>
        </w:tc>
      </w:tr>
      <w:tr w:rsidR="00DF4ED1" w:rsidRPr="00DF4ED1" w14:paraId="77394B18" w14:textId="77777777" w:rsidTr="001A5500">
        <w:tc>
          <w:tcPr>
            <w:tcW w:w="455" w:type="dxa"/>
            <w:vMerge/>
            <w:tcMar>
              <w:top w:w="0" w:type="dxa"/>
              <w:left w:w="85" w:type="dxa"/>
              <w:bottom w:w="0" w:type="dxa"/>
              <w:right w:w="28" w:type="dxa"/>
            </w:tcMar>
            <w:vAlign w:val="center"/>
            <w:hideMark/>
          </w:tcPr>
          <w:p w14:paraId="6661342A" w14:textId="77777777" w:rsidR="00DF4ED1" w:rsidRPr="00DF4ED1" w:rsidRDefault="00DF4ED1">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3A1B2472" w14:textId="77777777" w:rsidR="00DF4ED1" w:rsidRPr="00DF4ED1" w:rsidRDefault="00DF4ED1" w:rsidP="00CE06A3">
            <w:pPr>
              <w:spacing w:line="256" w:lineRule="auto"/>
              <w:rPr>
                <w:rFonts w:ascii="Verdana" w:eastAsia="Calibri" w:hAnsi="Verdana"/>
                <w:iCs/>
              </w:rPr>
            </w:pPr>
          </w:p>
        </w:tc>
        <w:tc>
          <w:tcPr>
            <w:tcW w:w="3402" w:type="dxa"/>
            <w:tcMar>
              <w:top w:w="0" w:type="dxa"/>
              <w:left w:w="85" w:type="dxa"/>
              <w:bottom w:w="0" w:type="dxa"/>
              <w:right w:w="28" w:type="dxa"/>
            </w:tcMar>
            <w:hideMark/>
          </w:tcPr>
          <w:p w14:paraId="3E52068D" w14:textId="77777777" w:rsidR="00DF4ED1" w:rsidRPr="00DF4ED1" w:rsidRDefault="00DF4ED1" w:rsidP="00CE06A3">
            <w:pPr>
              <w:pStyle w:val="NoSpacing"/>
              <w:spacing w:line="256" w:lineRule="auto"/>
              <w:rPr>
                <w:rFonts w:ascii="Verdana" w:hAnsi="Verdana"/>
                <w:iCs/>
              </w:rPr>
            </w:pPr>
            <w:r w:rsidRPr="00DF4ED1">
              <w:rPr>
                <w:rFonts w:ascii="Verdana" w:hAnsi="Verdana"/>
                <w:iCs/>
              </w:rPr>
              <w:t>2.pH</w:t>
            </w:r>
          </w:p>
        </w:tc>
        <w:tc>
          <w:tcPr>
            <w:tcW w:w="3634" w:type="dxa"/>
            <w:tcMar>
              <w:top w:w="0" w:type="dxa"/>
              <w:left w:w="85" w:type="dxa"/>
              <w:bottom w:w="0" w:type="dxa"/>
              <w:right w:w="28" w:type="dxa"/>
            </w:tcMar>
            <w:hideMark/>
          </w:tcPr>
          <w:p w14:paraId="53318AC2" w14:textId="77777777" w:rsidR="004E2718" w:rsidRDefault="00DF4ED1" w:rsidP="00CE06A3">
            <w:pPr>
              <w:pStyle w:val="NoSpacing"/>
              <w:spacing w:line="256" w:lineRule="auto"/>
              <w:rPr>
                <w:rFonts w:ascii="Verdana" w:hAnsi="Verdana"/>
                <w:iCs/>
              </w:rPr>
            </w:pPr>
            <w:r w:rsidRPr="00DF4ED1">
              <w:rPr>
                <w:rFonts w:ascii="Verdana" w:hAnsi="Verdana"/>
                <w:iCs/>
              </w:rPr>
              <w:t xml:space="preserve">БДС EN ISO 10523 </w:t>
            </w:r>
          </w:p>
          <w:p w14:paraId="6BD22098" w14:textId="6351C64E" w:rsidR="00DF4ED1" w:rsidRPr="00DF4ED1" w:rsidRDefault="00DF4ED1" w:rsidP="00CE06A3">
            <w:pPr>
              <w:pStyle w:val="NoSpacing"/>
              <w:spacing w:line="256" w:lineRule="auto"/>
              <w:rPr>
                <w:rFonts w:ascii="Verdana" w:hAnsi="Verdana"/>
                <w:iCs/>
              </w:rPr>
            </w:pPr>
            <w:r w:rsidRPr="00DF4ED1">
              <w:rPr>
                <w:rFonts w:ascii="Verdana" w:hAnsi="Verdana"/>
                <w:iCs/>
              </w:rPr>
              <w:t>(1, 2, 3, 4, 5, 6, 7)</w:t>
            </w:r>
          </w:p>
        </w:tc>
      </w:tr>
      <w:tr w:rsidR="00DF4ED1" w:rsidRPr="00DF4ED1" w14:paraId="554191F6" w14:textId="77777777" w:rsidTr="001A5500">
        <w:tc>
          <w:tcPr>
            <w:tcW w:w="455" w:type="dxa"/>
            <w:vMerge/>
            <w:tcMar>
              <w:top w:w="0" w:type="dxa"/>
              <w:left w:w="85" w:type="dxa"/>
              <w:bottom w:w="0" w:type="dxa"/>
              <w:right w:w="28" w:type="dxa"/>
            </w:tcMar>
            <w:vAlign w:val="center"/>
            <w:hideMark/>
          </w:tcPr>
          <w:p w14:paraId="6C02DCDD" w14:textId="77777777" w:rsidR="00DF4ED1" w:rsidRPr="00DF4ED1" w:rsidRDefault="00DF4ED1">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44E001F2" w14:textId="77777777" w:rsidR="00DF4ED1" w:rsidRPr="00DF4ED1" w:rsidRDefault="00DF4ED1" w:rsidP="00CE06A3">
            <w:pPr>
              <w:spacing w:line="256" w:lineRule="auto"/>
              <w:rPr>
                <w:rFonts w:ascii="Verdana" w:eastAsia="Calibri" w:hAnsi="Verdana"/>
                <w:iCs/>
              </w:rPr>
            </w:pPr>
          </w:p>
        </w:tc>
        <w:tc>
          <w:tcPr>
            <w:tcW w:w="3402" w:type="dxa"/>
            <w:tcMar>
              <w:top w:w="0" w:type="dxa"/>
              <w:left w:w="85" w:type="dxa"/>
              <w:bottom w:w="0" w:type="dxa"/>
              <w:right w:w="28" w:type="dxa"/>
            </w:tcMar>
            <w:hideMark/>
          </w:tcPr>
          <w:p w14:paraId="60B77DE6" w14:textId="77777777" w:rsidR="00DF4ED1" w:rsidRPr="00DF4ED1" w:rsidRDefault="00DF4ED1" w:rsidP="00CE06A3">
            <w:pPr>
              <w:pStyle w:val="NoSpacing"/>
              <w:spacing w:line="256" w:lineRule="auto"/>
              <w:rPr>
                <w:rFonts w:ascii="Verdana" w:hAnsi="Verdana"/>
                <w:iCs/>
              </w:rPr>
            </w:pPr>
            <w:r w:rsidRPr="00DF4ED1">
              <w:rPr>
                <w:rFonts w:ascii="Verdana" w:hAnsi="Verdana"/>
                <w:iCs/>
              </w:rPr>
              <w:t>3.Colour</w:t>
            </w:r>
          </w:p>
        </w:tc>
        <w:tc>
          <w:tcPr>
            <w:tcW w:w="3634" w:type="dxa"/>
            <w:tcMar>
              <w:top w:w="0" w:type="dxa"/>
              <w:left w:w="85" w:type="dxa"/>
              <w:bottom w:w="0" w:type="dxa"/>
              <w:right w:w="28" w:type="dxa"/>
            </w:tcMar>
            <w:hideMark/>
          </w:tcPr>
          <w:p w14:paraId="7A65CA5A" w14:textId="77777777" w:rsidR="00DF4ED1" w:rsidRPr="00DF4ED1" w:rsidRDefault="00DF4ED1" w:rsidP="00CE06A3">
            <w:pPr>
              <w:pStyle w:val="NoSpacing"/>
              <w:spacing w:line="256" w:lineRule="auto"/>
              <w:rPr>
                <w:rFonts w:ascii="Verdana" w:hAnsi="Verdana"/>
                <w:iCs/>
              </w:rPr>
            </w:pPr>
            <w:r w:rsidRPr="00DF4ED1">
              <w:rPr>
                <w:rFonts w:ascii="Verdana" w:hAnsi="Verdana"/>
                <w:iCs/>
              </w:rPr>
              <w:t xml:space="preserve">БДС 17.1.4.01, </w:t>
            </w:r>
            <w:r w:rsidR="00CE06A3">
              <w:rPr>
                <w:rFonts w:ascii="Verdana" w:hAnsi="Verdana"/>
                <w:iCs/>
              </w:rPr>
              <w:t>cl.</w:t>
            </w:r>
            <w:r w:rsidRPr="00DF4ED1">
              <w:rPr>
                <w:rFonts w:ascii="Verdana" w:hAnsi="Verdana"/>
                <w:iCs/>
              </w:rPr>
              <w:t xml:space="preserve"> 3 (4)</w:t>
            </w:r>
          </w:p>
          <w:p w14:paraId="1D2D0627" w14:textId="77777777" w:rsidR="004E2718" w:rsidRDefault="00DF4ED1" w:rsidP="00CE06A3">
            <w:pPr>
              <w:pStyle w:val="NoSpacing"/>
              <w:spacing w:line="256" w:lineRule="auto"/>
              <w:rPr>
                <w:rFonts w:ascii="Verdana" w:hAnsi="Verdana"/>
                <w:iCs/>
              </w:rPr>
            </w:pPr>
            <w:r w:rsidRPr="00DF4ED1">
              <w:rPr>
                <w:rFonts w:ascii="Verdana" w:hAnsi="Verdana"/>
                <w:iCs/>
              </w:rPr>
              <w:t xml:space="preserve">БДС EN ISO 7887, </w:t>
            </w:r>
            <w:r w:rsidR="00CE06A3">
              <w:rPr>
                <w:rFonts w:ascii="Verdana" w:hAnsi="Verdana"/>
                <w:iCs/>
              </w:rPr>
              <w:t>cl.</w:t>
            </w:r>
            <w:r w:rsidRPr="00DF4ED1">
              <w:rPr>
                <w:rFonts w:ascii="Verdana" w:hAnsi="Verdana"/>
                <w:iCs/>
              </w:rPr>
              <w:t xml:space="preserve"> 4, </w:t>
            </w:r>
            <w:r w:rsidR="00CE06A3">
              <w:rPr>
                <w:rFonts w:ascii="Verdana" w:hAnsi="Verdana"/>
                <w:iCs/>
              </w:rPr>
              <w:t>cl.</w:t>
            </w:r>
            <w:r w:rsidRPr="00DF4ED1">
              <w:rPr>
                <w:rFonts w:ascii="Verdana" w:hAnsi="Verdana"/>
                <w:iCs/>
              </w:rPr>
              <w:t xml:space="preserve"> 7 </w:t>
            </w:r>
          </w:p>
          <w:p w14:paraId="2E10CAD1" w14:textId="0D053E20" w:rsidR="00DF4ED1" w:rsidRPr="00DF4ED1" w:rsidRDefault="00DF4ED1" w:rsidP="00CE06A3">
            <w:pPr>
              <w:pStyle w:val="NoSpacing"/>
              <w:spacing w:line="256" w:lineRule="auto"/>
              <w:rPr>
                <w:rFonts w:ascii="Verdana" w:hAnsi="Verdana"/>
                <w:iCs/>
                <w:lang w:val="bg-BG"/>
              </w:rPr>
            </w:pPr>
            <w:r w:rsidRPr="00DF4ED1">
              <w:rPr>
                <w:rFonts w:ascii="Verdana" w:hAnsi="Verdana"/>
                <w:iCs/>
              </w:rPr>
              <w:t>(1, 2, 3, 5, 6, 7)</w:t>
            </w:r>
          </w:p>
        </w:tc>
      </w:tr>
      <w:tr w:rsidR="00DF4ED1" w:rsidRPr="00DF4ED1" w14:paraId="05CA08E9" w14:textId="77777777" w:rsidTr="001A5500">
        <w:tc>
          <w:tcPr>
            <w:tcW w:w="455" w:type="dxa"/>
            <w:vMerge/>
            <w:tcMar>
              <w:top w:w="0" w:type="dxa"/>
              <w:left w:w="85" w:type="dxa"/>
              <w:bottom w:w="0" w:type="dxa"/>
              <w:right w:w="28" w:type="dxa"/>
            </w:tcMar>
            <w:vAlign w:val="center"/>
            <w:hideMark/>
          </w:tcPr>
          <w:p w14:paraId="4F8962A2" w14:textId="77777777" w:rsidR="00DF4ED1" w:rsidRPr="00DF4ED1" w:rsidRDefault="00DF4ED1">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6499B9A4" w14:textId="77777777" w:rsidR="00DF4ED1" w:rsidRPr="00DF4ED1" w:rsidRDefault="00DF4ED1" w:rsidP="00CE06A3">
            <w:pPr>
              <w:spacing w:line="256" w:lineRule="auto"/>
              <w:rPr>
                <w:rFonts w:ascii="Verdana" w:eastAsia="Calibri" w:hAnsi="Verdana"/>
                <w:iCs/>
              </w:rPr>
            </w:pPr>
          </w:p>
        </w:tc>
        <w:tc>
          <w:tcPr>
            <w:tcW w:w="3402" w:type="dxa"/>
            <w:tcMar>
              <w:top w:w="0" w:type="dxa"/>
              <w:left w:w="85" w:type="dxa"/>
              <w:bottom w:w="0" w:type="dxa"/>
              <w:right w:w="28" w:type="dxa"/>
            </w:tcMar>
            <w:hideMark/>
          </w:tcPr>
          <w:p w14:paraId="7873ABC8" w14:textId="77777777" w:rsidR="00DF4ED1" w:rsidRPr="00DF4ED1" w:rsidRDefault="00DF4ED1" w:rsidP="00CE06A3">
            <w:pPr>
              <w:pStyle w:val="NoSpacing"/>
              <w:spacing w:line="256" w:lineRule="auto"/>
              <w:rPr>
                <w:rFonts w:ascii="Verdana" w:hAnsi="Verdana"/>
                <w:iCs/>
              </w:rPr>
            </w:pPr>
            <w:r w:rsidRPr="00DF4ED1">
              <w:rPr>
                <w:rFonts w:ascii="Verdana" w:hAnsi="Verdana"/>
                <w:iCs/>
              </w:rPr>
              <w:t>4.Odour/ Taste</w:t>
            </w:r>
          </w:p>
        </w:tc>
        <w:tc>
          <w:tcPr>
            <w:tcW w:w="3634" w:type="dxa"/>
            <w:tcMar>
              <w:top w:w="0" w:type="dxa"/>
              <w:left w:w="85" w:type="dxa"/>
              <w:bottom w:w="0" w:type="dxa"/>
              <w:right w:w="28" w:type="dxa"/>
            </w:tcMar>
            <w:hideMark/>
          </w:tcPr>
          <w:p w14:paraId="08920462" w14:textId="77777777" w:rsidR="00DF4ED1" w:rsidRPr="00DF4ED1" w:rsidRDefault="00DF4ED1" w:rsidP="00CE06A3">
            <w:pPr>
              <w:pStyle w:val="NoSpacing"/>
              <w:spacing w:line="256" w:lineRule="auto"/>
              <w:rPr>
                <w:rFonts w:ascii="Verdana" w:hAnsi="Verdana"/>
                <w:iCs/>
              </w:rPr>
            </w:pPr>
            <w:r w:rsidRPr="00DF4ED1">
              <w:rPr>
                <w:rFonts w:ascii="Verdana" w:hAnsi="Verdana"/>
                <w:iCs/>
              </w:rPr>
              <w:t xml:space="preserve">БДС 17.1.4.01, </w:t>
            </w:r>
            <w:r w:rsidR="00CE06A3">
              <w:rPr>
                <w:rFonts w:ascii="Verdana" w:hAnsi="Verdana"/>
                <w:iCs/>
              </w:rPr>
              <w:t>cl.</w:t>
            </w:r>
            <w:r w:rsidRPr="00DF4ED1">
              <w:rPr>
                <w:rFonts w:ascii="Verdana" w:hAnsi="Verdana"/>
                <w:iCs/>
              </w:rPr>
              <w:t xml:space="preserve"> 2 (4, 7)</w:t>
            </w:r>
          </w:p>
          <w:p w14:paraId="64BEC64B" w14:textId="77777777" w:rsidR="00DF4ED1" w:rsidRPr="00DF4ED1" w:rsidRDefault="00DF4ED1" w:rsidP="00CE06A3">
            <w:pPr>
              <w:pStyle w:val="NoSpacing"/>
              <w:spacing w:line="256" w:lineRule="auto"/>
              <w:rPr>
                <w:rFonts w:ascii="Verdana" w:hAnsi="Verdana"/>
                <w:iCs/>
                <w:lang w:val="bg-BG"/>
              </w:rPr>
            </w:pPr>
            <w:r w:rsidRPr="00DF4ED1">
              <w:rPr>
                <w:rFonts w:ascii="Verdana" w:hAnsi="Verdana"/>
                <w:iCs/>
              </w:rPr>
              <w:t xml:space="preserve">БДС 8451, </w:t>
            </w:r>
            <w:r w:rsidR="00CE06A3">
              <w:rPr>
                <w:rFonts w:ascii="Verdana" w:hAnsi="Verdana"/>
                <w:iCs/>
              </w:rPr>
              <w:t>cl.</w:t>
            </w:r>
            <w:r w:rsidRPr="00DF4ED1">
              <w:rPr>
                <w:rFonts w:ascii="Verdana" w:hAnsi="Verdana"/>
                <w:iCs/>
              </w:rPr>
              <w:t xml:space="preserve"> 3, </w:t>
            </w:r>
            <w:r w:rsidR="00CE06A3">
              <w:rPr>
                <w:rFonts w:ascii="Verdana" w:hAnsi="Verdana"/>
                <w:iCs/>
              </w:rPr>
              <w:t>cl.</w:t>
            </w:r>
            <w:r w:rsidRPr="00DF4ED1">
              <w:rPr>
                <w:rFonts w:ascii="Verdana" w:hAnsi="Verdana"/>
                <w:iCs/>
              </w:rPr>
              <w:t xml:space="preserve"> 4 (2)</w:t>
            </w:r>
          </w:p>
        </w:tc>
      </w:tr>
      <w:tr w:rsidR="00DF4ED1" w:rsidRPr="00DF4ED1" w14:paraId="123FAF46" w14:textId="77777777" w:rsidTr="001A5500">
        <w:tc>
          <w:tcPr>
            <w:tcW w:w="455" w:type="dxa"/>
            <w:vMerge/>
            <w:tcMar>
              <w:top w:w="0" w:type="dxa"/>
              <w:left w:w="85" w:type="dxa"/>
              <w:bottom w:w="0" w:type="dxa"/>
              <w:right w:w="28" w:type="dxa"/>
            </w:tcMar>
          </w:tcPr>
          <w:p w14:paraId="32C48812" w14:textId="77777777" w:rsidR="00DF4ED1" w:rsidRPr="00DF4ED1" w:rsidRDefault="00DF4ED1">
            <w:pPr>
              <w:pStyle w:val="NoSpacing"/>
              <w:spacing w:line="256" w:lineRule="auto"/>
              <w:jc w:val="both"/>
              <w:rPr>
                <w:rFonts w:ascii="Verdana" w:hAnsi="Verdana"/>
                <w:iCs/>
              </w:rPr>
            </w:pPr>
          </w:p>
        </w:tc>
        <w:tc>
          <w:tcPr>
            <w:tcW w:w="2126" w:type="dxa"/>
            <w:vMerge/>
            <w:tcMar>
              <w:top w:w="0" w:type="dxa"/>
              <w:left w:w="85" w:type="dxa"/>
              <w:bottom w:w="0" w:type="dxa"/>
              <w:right w:w="28" w:type="dxa"/>
            </w:tcMar>
            <w:vAlign w:val="center"/>
            <w:hideMark/>
          </w:tcPr>
          <w:p w14:paraId="38A4E192" w14:textId="77777777" w:rsidR="00DF4ED1" w:rsidRPr="00DF4ED1" w:rsidRDefault="00DF4ED1" w:rsidP="00CE06A3">
            <w:pPr>
              <w:spacing w:line="256" w:lineRule="auto"/>
              <w:rPr>
                <w:rFonts w:ascii="Verdana" w:eastAsia="Calibri" w:hAnsi="Verdana"/>
                <w:iCs/>
              </w:rPr>
            </w:pPr>
          </w:p>
        </w:tc>
        <w:tc>
          <w:tcPr>
            <w:tcW w:w="3402" w:type="dxa"/>
            <w:tcMar>
              <w:top w:w="0" w:type="dxa"/>
              <w:left w:w="85" w:type="dxa"/>
              <w:bottom w:w="0" w:type="dxa"/>
              <w:right w:w="28" w:type="dxa"/>
            </w:tcMar>
            <w:hideMark/>
          </w:tcPr>
          <w:p w14:paraId="286E7F5F" w14:textId="77777777" w:rsidR="00DF4ED1" w:rsidRPr="00DF4ED1" w:rsidRDefault="00DF4ED1" w:rsidP="00CE06A3">
            <w:pPr>
              <w:pStyle w:val="NoSpacing"/>
              <w:spacing w:line="256" w:lineRule="auto"/>
              <w:rPr>
                <w:rFonts w:ascii="Verdana" w:hAnsi="Verdana"/>
                <w:iCs/>
              </w:rPr>
            </w:pPr>
            <w:r w:rsidRPr="00DF4ED1">
              <w:rPr>
                <w:rFonts w:ascii="Verdana" w:hAnsi="Verdana"/>
                <w:iCs/>
              </w:rPr>
              <w:t>5.Turbidity</w:t>
            </w:r>
          </w:p>
        </w:tc>
        <w:tc>
          <w:tcPr>
            <w:tcW w:w="3634" w:type="dxa"/>
            <w:tcMar>
              <w:top w:w="0" w:type="dxa"/>
              <w:left w:w="85" w:type="dxa"/>
              <w:bottom w:w="0" w:type="dxa"/>
              <w:right w:w="28" w:type="dxa"/>
            </w:tcMar>
            <w:hideMark/>
          </w:tcPr>
          <w:p w14:paraId="61B8E3BA" w14:textId="77777777" w:rsidR="004E2718" w:rsidRDefault="00DF4ED1" w:rsidP="00CE06A3">
            <w:pPr>
              <w:pStyle w:val="NoSpacing"/>
              <w:spacing w:line="256" w:lineRule="auto"/>
              <w:rPr>
                <w:rFonts w:ascii="Verdana" w:hAnsi="Verdana"/>
                <w:iCs/>
                <w:lang w:val="de-DE"/>
              </w:rPr>
            </w:pPr>
            <w:r w:rsidRPr="00DF4ED1">
              <w:rPr>
                <w:rFonts w:ascii="Verdana" w:hAnsi="Verdana"/>
                <w:iCs/>
              </w:rPr>
              <w:t>БДС</w:t>
            </w:r>
            <w:r w:rsidRPr="00DF4ED1">
              <w:rPr>
                <w:rFonts w:ascii="Verdana" w:hAnsi="Verdana"/>
                <w:iCs/>
                <w:lang w:val="de-DE"/>
              </w:rPr>
              <w:t xml:space="preserve"> EN ISO 7027-1 </w:t>
            </w:r>
          </w:p>
          <w:p w14:paraId="3219377B" w14:textId="0C883DD6" w:rsidR="00DF4ED1" w:rsidRPr="00DF4ED1" w:rsidRDefault="00DF4ED1" w:rsidP="00CE06A3">
            <w:pPr>
              <w:pStyle w:val="NoSpacing"/>
              <w:spacing w:line="256" w:lineRule="auto"/>
              <w:rPr>
                <w:rFonts w:ascii="Verdana" w:hAnsi="Verdana"/>
                <w:iCs/>
                <w:lang w:val="de-DE"/>
              </w:rPr>
            </w:pPr>
            <w:r w:rsidRPr="00DF4ED1">
              <w:rPr>
                <w:rFonts w:ascii="Verdana" w:hAnsi="Verdana"/>
                <w:iCs/>
                <w:lang w:val="de-DE"/>
              </w:rPr>
              <w:t>(1, 2, 3, 4, 5, 6, 7)</w:t>
            </w:r>
          </w:p>
          <w:p w14:paraId="0C72269B" w14:textId="77777777" w:rsidR="00DF4ED1" w:rsidRPr="00DF4ED1" w:rsidRDefault="00DF4ED1" w:rsidP="00CE06A3">
            <w:pPr>
              <w:pStyle w:val="NoSpacing"/>
              <w:spacing w:line="256" w:lineRule="auto"/>
              <w:rPr>
                <w:rFonts w:ascii="Verdana" w:hAnsi="Verdana"/>
                <w:iCs/>
                <w:lang w:val="de-DE"/>
              </w:rPr>
            </w:pPr>
            <w:r w:rsidRPr="00DF4ED1">
              <w:rPr>
                <w:rFonts w:ascii="Verdana" w:hAnsi="Verdana"/>
                <w:iCs/>
                <w:lang w:val="de-DE"/>
              </w:rPr>
              <w:t xml:space="preserve">VLM </w:t>
            </w:r>
            <w:r w:rsidR="00CE06A3">
              <w:rPr>
                <w:rFonts w:ascii="Verdana" w:hAnsi="Verdana"/>
                <w:iCs/>
                <w:lang w:val="de-DE"/>
              </w:rPr>
              <w:t>№</w:t>
            </w:r>
            <w:r w:rsidRPr="00DF4ED1">
              <w:rPr>
                <w:rFonts w:ascii="Verdana" w:hAnsi="Verdana"/>
                <w:iCs/>
                <w:lang w:val="de-DE"/>
              </w:rPr>
              <w:t xml:space="preserve"> 32:2017 (1, 3)</w:t>
            </w:r>
          </w:p>
        </w:tc>
      </w:tr>
      <w:tr w:rsidR="00DF4ED1" w:rsidRPr="00DF4ED1" w14:paraId="012CC4B7" w14:textId="77777777" w:rsidTr="001A5500">
        <w:tc>
          <w:tcPr>
            <w:tcW w:w="455" w:type="dxa"/>
            <w:vMerge/>
            <w:tcMar>
              <w:top w:w="0" w:type="dxa"/>
              <w:left w:w="85" w:type="dxa"/>
              <w:bottom w:w="0" w:type="dxa"/>
              <w:right w:w="28" w:type="dxa"/>
            </w:tcMar>
            <w:vAlign w:val="center"/>
            <w:hideMark/>
          </w:tcPr>
          <w:p w14:paraId="3033D54A" w14:textId="77777777" w:rsidR="00DF4ED1" w:rsidRPr="00DF4ED1" w:rsidRDefault="00DF4ED1">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4F8A4EF3" w14:textId="77777777" w:rsidR="00DF4ED1" w:rsidRPr="00DF4ED1" w:rsidRDefault="00DF4ED1" w:rsidP="00CE06A3">
            <w:pPr>
              <w:spacing w:line="256" w:lineRule="auto"/>
              <w:rPr>
                <w:rFonts w:ascii="Verdana" w:eastAsia="Calibri" w:hAnsi="Verdana"/>
                <w:iCs/>
              </w:rPr>
            </w:pPr>
          </w:p>
        </w:tc>
        <w:tc>
          <w:tcPr>
            <w:tcW w:w="3402" w:type="dxa"/>
            <w:tcMar>
              <w:top w:w="0" w:type="dxa"/>
              <w:left w:w="85" w:type="dxa"/>
              <w:bottom w:w="0" w:type="dxa"/>
              <w:right w:w="28" w:type="dxa"/>
            </w:tcMar>
            <w:hideMark/>
          </w:tcPr>
          <w:p w14:paraId="08039CAB" w14:textId="77777777" w:rsidR="00DF4ED1" w:rsidRPr="00DF4ED1" w:rsidRDefault="00DF4ED1" w:rsidP="00CE06A3">
            <w:pPr>
              <w:pStyle w:val="NoSpacing"/>
              <w:spacing w:line="256" w:lineRule="auto"/>
              <w:rPr>
                <w:rFonts w:ascii="Verdana" w:hAnsi="Verdana"/>
                <w:iCs/>
              </w:rPr>
            </w:pPr>
            <w:r w:rsidRPr="00DF4ED1">
              <w:rPr>
                <w:rFonts w:ascii="Verdana" w:hAnsi="Verdana"/>
                <w:iCs/>
              </w:rPr>
              <w:t>6.Electrical conductivity</w:t>
            </w:r>
          </w:p>
        </w:tc>
        <w:tc>
          <w:tcPr>
            <w:tcW w:w="3634" w:type="dxa"/>
            <w:tcMar>
              <w:top w:w="0" w:type="dxa"/>
              <w:left w:w="85" w:type="dxa"/>
              <w:bottom w:w="0" w:type="dxa"/>
              <w:right w:w="28" w:type="dxa"/>
            </w:tcMar>
            <w:hideMark/>
          </w:tcPr>
          <w:p w14:paraId="0D9DFE2D" w14:textId="77777777" w:rsidR="00DF4ED1" w:rsidRPr="00DF4ED1" w:rsidRDefault="00DF4ED1" w:rsidP="00CE06A3">
            <w:pPr>
              <w:pStyle w:val="NoSpacing"/>
              <w:spacing w:line="256" w:lineRule="auto"/>
              <w:rPr>
                <w:rFonts w:ascii="Verdana" w:hAnsi="Verdana"/>
                <w:iCs/>
              </w:rPr>
            </w:pPr>
            <w:r w:rsidRPr="00DF4ED1">
              <w:rPr>
                <w:rFonts w:ascii="Verdana" w:hAnsi="Verdana"/>
                <w:iCs/>
              </w:rPr>
              <w:t>БДС EN 27888 (1, 2, 3, 4, 5, 6, 7)</w:t>
            </w:r>
          </w:p>
        </w:tc>
      </w:tr>
      <w:tr w:rsidR="00DF4ED1" w:rsidRPr="00DF4ED1" w14:paraId="13188982" w14:textId="77777777" w:rsidTr="001A5500">
        <w:tc>
          <w:tcPr>
            <w:tcW w:w="455" w:type="dxa"/>
            <w:vMerge/>
            <w:tcMar>
              <w:top w:w="0" w:type="dxa"/>
              <w:left w:w="85" w:type="dxa"/>
              <w:bottom w:w="0" w:type="dxa"/>
              <w:right w:w="28" w:type="dxa"/>
            </w:tcMar>
            <w:vAlign w:val="center"/>
            <w:hideMark/>
          </w:tcPr>
          <w:p w14:paraId="2D835515" w14:textId="77777777" w:rsidR="00DF4ED1" w:rsidRPr="00DF4ED1" w:rsidRDefault="00DF4ED1">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2263CDBD" w14:textId="77777777" w:rsidR="00DF4ED1" w:rsidRPr="00DF4ED1" w:rsidRDefault="00DF4ED1" w:rsidP="00CE06A3">
            <w:pPr>
              <w:spacing w:line="256" w:lineRule="auto"/>
              <w:rPr>
                <w:rFonts w:ascii="Verdana" w:eastAsia="Calibri" w:hAnsi="Verdana"/>
                <w:iCs/>
              </w:rPr>
            </w:pPr>
          </w:p>
        </w:tc>
        <w:tc>
          <w:tcPr>
            <w:tcW w:w="3402" w:type="dxa"/>
            <w:tcMar>
              <w:top w:w="0" w:type="dxa"/>
              <w:left w:w="85" w:type="dxa"/>
              <w:bottom w:w="0" w:type="dxa"/>
              <w:right w:w="28" w:type="dxa"/>
            </w:tcMar>
            <w:hideMark/>
          </w:tcPr>
          <w:p w14:paraId="69D89919" w14:textId="77777777" w:rsidR="00DF4ED1" w:rsidRPr="00DF4ED1" w:rsidRDefault="00DF4ED1" w:rsidP="00CE06A3">
            <w:pPr>
              <w:pStyle w:val="NoSpacing"/>
              <w:spacing w:line="256" w:lineRule="auto"/>
              <w:rPr>
                <w:rFonts w:ascii="Verdana" w:hAnsi="Verdana"/>
                <w:iCs/>
              </w:rPr>
            </w:pPr>
            <w:r w:rsidRPr="00DF4ED1">
              <w:rPr>
                <w:rFonts w:ascii="Verdana" w:hAnsi="Verdana"/>
                <w:iCs/>
              </w:rPr>
              <w:t xml:space="preserve">7. Salinity </w:t>
            </w:r>
            <w:r w:rsidRPr="00DF4ED1">
              <w:rPr>
                <w:rFonts w:ascii="Verdana" w:hAnsi="Verdana"/>
                <w:iCs/>
              </w:rPr>
              <w:tab/>
            </w:r>
          </w:p>
        </w:tc>
        <w:tc>
          <w:tcPr>
            <w:tcW w:w="3634" w:type="dxa"/>
            <w:tcMar>
              <w:top w:w="0" w:type="dxa"/>
              <w:left w:w="85" w:type="dxa"/>
              <w:bottom w:w="0" w:type="dxa"/>
              <w:right w:w="28" w:type="dxa"/>
            </w:tcMar>
            <w:hideMark/>
          </w:tcPr>
          <w:p w14:paraId="35763694" w14:textId="3A79FAC8" w:rsidR="00DF4ED1" w:rsidRPr="00DF4ED1" w:rsidRDefault="00DF4ED1" w:rsidP="00CE06A3">
            <w:pPr>
              <w:pStyle w:val="NoSpacing"/>
              <w:spacing w:line="256" w:lineRule="auto"/>
              <w:rPr>
                <w:rFonts w:ascii="Verdana" w:hAnsi="Verdana"/>
                <w:iCs/>
              </w:rPr>
            </w:pPr>
            <w:r w:rsidRPr="00DF4ED1">
              <w:rPr>
                <w:rFonts w:ascii="Verdana" w:hAnsi="Verdana"/>
                <w:iCs/>
              </w:rPr>
              <w:t xml:space="preserve">VLM </w:t>
            </w:r>
            <w:r w:rsidR="00CE06A3">
              <w:rPr>
                <w:rFonts w:ascii="Verdana" w:hAnsi="Verdana"/>
                <w:iCs/>
              </w:rPr>
              <w:t>№</w:t>
            </w:r>
            <w:r w:rsidRPr="00DF4ED1">
              <w:rPr>
                <w:rFonts w:ascii="Verdana" w:hAnsi="Verdana"/>
                <w:iCs/>
              </w:rPr>
              <w:t xml:space="preserve"> 37:2019 (1</w:t>
            </w:r>
            <w:r w:rsidR="00A1796B">
              <w:rPr>
                <w:rFonts w:ascii="Verdana" w:hAnsi="Verdana"/>
                <w:iCs/>
              </w:rPr>
              <w:t>, 3</w:t>
            </w:r>
            <w:r w:rsidRPr="00DF4ED1">
              <w:rPr>
                <w:rFonts w:ascii="Verdana" w:hAnsi="Verdana"/>
                <w:iCs/>
              </w:rPr>
              <w:t>)</w:t>
            </w:r>
          </w:p>
        </w:tc>
      </w:tr>
      <w:tr w:rsidR="00DF4ED1" w:rsidRPr="00DF4ED1" w14:paraId="51EAAA89" w14:textId="77777777" w:rsidTr="001A5500">
        <w:tc>
          <w:tcPr>
            <w:tcW w:w="455" w:type="dxa"/>
            <w:vMerge/>
            <w:tcMar>
              <w:top w:w="0" w:type="dxa"/>
              <w:left w:w="85" w:type="dxa"/>
              <w:bottom w:w="0" w:type="dxa"/>
              <w:right w:w="28" w:type="dxa"/>
            </w:tcMar>
            <w:vAlign w:val="center"/>
            <w:hideMark/>
          </w:tcPr>
          <w:p w14:paraId="2F600D7B" w14:textId="77777777" w:rsidR="00DF4ED1" w:rsidRPr="00DF4ED1" w:rsidRDefault="00DF4ED1">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12F1E594" w14:textId="77777777" w:rsidR="00DF4ED1" w:rsidRPr="00DF4ED1" w:rsidRDefault="00DF4ED1" w:rsidP="00CE06A3">
            <w:pPr>
              <w:spacing w:line="256" w:lineRule="auto"/>
              <w:rPr>
                <w:rFonts w:ascii="Verdana" w:eastAsia="Calibri" w:hAnsi="Verdana"/>
                <w:iCs/>
              </w:rPr>
            </w:pPr>
          </w:p>
        </w:tc>
        <w:tc>
          <w:tcPr>
            <w:tcW w:w="3402" w:type="dxa"/>
            <w:tcMar>
              <w:top w:w="0" w:type="dxa"/>
              <w:left w:w="85" w:type="dxa"/>
              <w:bottom w:w="0" w:type="dxa"/>
              <w:right w:w="28" w:type="dxa"/>
            </w:tcMar>
            <w:hideMark/>
          </w:tcPr>
          <w:p w14:paraId="65011397" w14:textId="77777777" w:rsidR="00DF4ED1" w:rsidRPr="00DF4ED1" w:rsidRDefault="00DF4ED1" w:rsidP="00CE06A3">
            <w:pPr>
              <w:pStyle w:val="NoSpacing"/>
              <w:spacing w:line="256" w:lineRule="auto"/>
              <w:rPr>
                <w:rFonts w:ascii="Verdana" w:hAnsi="Verdana"/>
                <w:iCs/>
              </w:rPr>
            </w:pPr>
            <w:r w:rsidRPr="00DF4ED1">
              <w:rPr>
                <w:rFonts w:ascii="Verdana" w:hAnsi="Verdana"/>
                <w:iCs/>
              </w:rPr>
              <w:t>8.Undissolved substances</w:t>
            </w:r>
          </w:p>
        </w:tc>
        <w:tc>
          <w:tcPr>
            <w:tcW w:w="3634" w:type="dxa"/>
            <w:tcMar>
              <w:top w:w="0" w:type="dxa"/>
              <w:left w:w="85" w:type="dxa"/>
              <w:bottom w:w="0" w:type="dxa"/>
              <w:right w:w="28" w:type="dxa"/>
            </w:tcMar>
            <w:hideMark/>
          </w:tcPr>
          <w:p w14:paraId="755963DD" w14:textId="77777777" w:rsidR="00DF4ED1" w:rsidRPr="00DF4ED1" w:rsidRDefault="00DF4ED1" w:rsidP="00CE06A3">
            <w:pPr>
              <w:pStyle w:val="NoSpacing"/>
              <w:spacing w:line="256" w:lineRule="auto"/>
              <w:rPr>
                <w:rFonts w:ascii="Verdana" w:hAnsi="Verdana"/>
                <w:iCs/>
              </w:rPr>
            </w:pPr>
            <w:r w:rsidRPr="00DF4ED1">
              <w:rPr>
                <w:rFonts w:ascii="Verdana" w:hAnsi="Verdana"/>
                <w:iCs/>
              </w:rPr>
              <w:t xml:space="preserve">БДС 17.1.4.04, </w:t>
            </w:r>
            <w:r w:rsidR="00CE06A3">
              <w:rPr>
                <w:rFonts w:ascii="Verdana" w:hAnsi="Verdana"/>
                <w:iCs/>
              </w:rPr>
              <w:t>cl.</w:t>
            </w:r>
            <w:r w:rsidRPr="00DF4ED1">
              <w:rPr>
                <w:rFonts w:ascii="Verdana" w:hAnsi="Verdana"/>
                <w:iCs/>
              </w:rPr>
              <w:t xml:space="preserve"> 2 (3, 4, 5)</w:t>
            </w:r>
          </w:p>
          <w:p w14:paraId="01591797" w14:textId="77777777" w:rsidR="00DF4ED1" w:rsidRPr="00DF4ED1" w:rsidRDefault="00DF4ED1" w:rsidP="00CE06A3">
            <w:pPr>
              <w:pStyle w:val="NoSpacing"/>
              <w:spacing w:line="256" w:lineRule="auto"/>
              <w:rPr>
                <w:rFonts w:ascii="Verdana" w:hAnsi="Verdana"/>
                <w:iCs/>
              </w:rPr>
            </w:pPr>
            <w:r w:rsidRPr="00DF4ED1">
              <w:rPr>
                <w:rFonts w:ascii="Verdana" w:hAnsi="Verdana"/>
                <w:iCs/>
              </w:rPr>
              <w:t>БДС EN 872 (1, 2, 3, 4, 5, 6, 7)</w:t>
            </w:r>
          </w:p>
        </w:tc>
      </w:tr>
      <w:tr w:rsidR="00DF4ED1" w:rsidRPr="00DF4ED1" w14:paraId="5E4CE51E" w14:textId="77777777" w:rsidTr="001A5500">
        <w:tc>
          <w:tcPr>
            <w:tcW w:w="455" w:type="dxa"/>
            <w:vMerge/>
            <w:tcMar>
              <w:top w:w="0" w:type="dxa"/>
              <w:left w:w="85" w:type="dxa"/>
              <w:bottom w:w="0" w:type="dxa"/>
              <w:right w:w="28" w:type="dxa"/>
            </w:tcMar>
            <w:vAlign w:val="center"/>
            <w:hideMark/>
          </w:tcPr>
          <w:p w14:paraId="329D29D4" w14:textId="77777777" w:rsidR="00DF4ED1" w:rsidRPr="00DF4ED1" w:rsidRDefault="00DF4ED1">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525A8A13" w14:textId="77777777" w:rsidR="00DF4ED1" w:rsidRPr="00DF4ED1" w:rsidRDefault="00DF4ED1">
            <w:pPr>
              <w:spacing w:line="256" w:lineRule="auto"/>
              <w:rPr>
                <w:rFonts w:ascii="Verdana" w:eastAsia="Calibri" w:hAnsi="Verdana"/>
                <w:iCs/>
              </w:rPr>
            </w:pPr>
          </w:p>
        </w:tc>
        <w:tc>
          <w:tcPr>
            <w:tcW w:w="3402" w:type="dxa"/>
            <w:tcMar>
              <w:top w:w="0" w:type="dxa"/>
              <w:left w:w="85" w:type="dxa"/>
              <w:bottom w:w="0" w:type="dxa"/>
              <w:right w:w="28" w:type="dxa"/>
            </w:tcMar>
            <w:hideMark/>
          </w:tcPr>
          <w:p w14:paraId="766FCF7E" w14:textId="77777777" w:rsidR="00DF4ED1" w:rsidRPr="00DF4ED1" w:rsidRDefault="00DF4ED1" w:rsidP="00DF4ED1">
            <w:pPr>
              <w:pStyle w:val="NoSpacing"/>
              <w:spacing w:line="256" w:lineRule="auto"/>
              <w:rPr>
                <w:rFonts w:ascii="Verdana" w:hAnsi="Verdana"/>
                <w:iCs/>
              </w:rPr>
            </w:pPr>
            <w:r w:rsidRPr="00DF4ED1">
              <w:rPr>
                <w:rFonts w:ascii="Verdana" w:hAnsi="Verdana"/>
                <w:iCs/>
              </w:rPr>
              <w:t>9.Dry residue</w:t>
            </w:r>
          </w:p>
        </w:tc>
        <w:tc>
          <w:tcPr>
            <w:tcW w:w="3634" w:type="dxa"/>
            <w:tcMar>
              <w:top w:w="0" w:type="dxa"/>
              <w:left w:w="85" w:type="dxa"/>
              <w:bottom w:w="0" w:type="dxa"/>
              <w:right w:w="28" w:type="dxa"/>
            </w:tcMar>
            <w:hideMark/>
          </w:tcPr>
          <w:p w14:paraId="3A7817C0" w14:textId="77777777" w:rsidR="00DF4ED1" w:rsidRPr="00DF4ED1" w:rsidRDefault="00DF4ED1" w:rsidP="00DF4ED1">
            <w:pPr>
              <w:pStyle w:val="NoSpacing"/>
              <w:spacing w:line="256" w:lineRule="auto"/>
              <w:rPr>
                <w:rFonts w:ascii="Verdana" w:hAnsi="Verdana"/>
                <w:iCs/>
              </w:rPr>
            </w:pPr>
            <w:r w:rsidRPr="00DF4ED1">
              <w:rPr>
                <w:rFonts w:ascii="Verdana" w:hAnsi="Verdana"/>
                <w:iCs/>
              </w:rPr>
              <w:t>БДС 3546 (2)</w:t>
            </w:r>
          </w:p>
          <w:p w14:paraId="2C33E7B5" w14:textId="1D5EFD23" w:rsidR="00DF4ED1" w:rsidRPr="00DF4ED1" w:rsidRDefault="00DF4ED1" w:rsidP="00DF4ED1">
            <w:pPr>
              <w:pStyle w:val="NoSpacing"/>
              <w:spacing w:line="256" w:lineRule="auto"/>
              <w:rPr>
                <w:rFonts w:ascii="Verdana" w:hAnsi="Verdana"/>
                <w:iCs/>
              </w:rPr>
            </w:pPr>
            <w:r w:rsidRPr="00DF4ED1">
              <w:rPr>
                <w:rFonts w:ascii="Verdana" w:hAnsi="Verdana"/>
                <w:iCs/>
              </w:rPr>
              <w:t>БДС 17.1.4.04</w:t>
            </w:r>
            <w:r w:rsidR="00663360">
              <w:rPr>
                <w:rFonts w:ascii="Verdana" w:hAnsi="Verdana"/>
                <w:iCs/>
              </w:rPr>
              <w:t>,</w:t>
            </w:r>
            <w:r w:rsidRPr="00DF4ED1">
              <w:rPr>
                <w:rFonts w:ascii="Verdana" w:hAnsi="Verdana"/>
                <w:iCs/>
              </w:rPr>
              <w:t xml:space="preserve"> </w:t>
            </w:r>
            <w:r w:rsidR="00CE06A3">
              <w:rPr>
                <w:rFonts w:ascii="Verdana" w:hAnsi="Verdana"/>
                <w:iCs/>
              </w:rPr>
              <w:t>cl.</w:t>
            </w:r>
            <w:r w:rsidRPr="00DF4ED1">
              <w:rPr>
                <w:rFonts w:ascii="Verdana" w:hAnsi="Verdana"/>
                <w:iCs/>
              </w:rPr>
              <w:t xml:space="preserve"> 1 (3, 4, 5)</w:t>
            </w:r>
          </w:p>
        </w:tc>
      </w:tr>
      <w:tr w:rsidR="00DF4ED1" w:rsidRPr="00DF4ED1" w14:paraId="14870A12" w14:textId="77777777" w:rsidTr="001A5500">
        <w:tc>
          <w:tcPr>
            <w:tcW w:w="455" w:type="dxa"/>
            <w:vMerge/>
            <w:tcMar>
              <w:top w:w="0" w:type="dxa"/>
              <w:left w:w="85" w:type="dxa"/>
              <w:bottom w:w="0" w:type="dxa"/>
              <w:right w:w="28" w:type="dxa"/>
            </w:tcMar>
            <w:vAlign w:val="center"/>
            <w:hideMark/>
          </w:tcPr>
          <w:p w14:paraId="46FE8BFC" w14:textId="77777777" w:rsidR="00DF4ED1" w:rsidRPr="00DF4ED1" w:rsidRDefault="00DF4ED1">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2E4D2574" w14:textId="77777777" w:rsidR="00DF4ED1" w:rsidRPr="00DF4ED1" w:rsidRDefault="00DF4ED1">
            <w:pPr>
              <w:spacing w:line="256" w:lineRule="auto"/>
              <w:rPr>
                <w:rFonts w:ascii="Verdana" w:eastAsia="Calibri" w:hAnsi="Verdana"/>
                <w:iCs/>
              </w:rPr>
            </w:pPr>
          </w:p>
        </w:tc>
        <w:tc>
          <w:tcPr>
            <w:tcW w:w="3402" w:type="dxa"/>
            <w:tcMar>
              <w:top w:w="0" w:type="dxa"/>
              <w:left w:w="85" w:type="dxa"/>
              <w:bottom w:w="0" w:type="dxa"/>
              <w:right w:w="28" w:type="dxa"/>
            </w:tcMar>
            <w:hideMark/>
          </w:tcPr>
          <w:p w14:paraId="60A2A3FD" w14:textId="77777777" w:rsidR="00DF4ED1" w:rsidRPr="00DF4ED1" w:rsidRDefault="00DF4ED1" w:rsidP="00DF4ED1">
            <w:pPr>
              <w:pStyle w:val="NoSpacing"/>
              <w:spacing w:line="256" w:lineRule="auto"/>
              <w:rPr>
                <w:rFonts w:ascii="Verdana" w:hAnsi="Verdana"/>
                <w:iCs/>
              </w:rPr>
            </w:pPr>
            <w:r w:rsidRPr="00DF4ED1">
              <w:rPr>
                <w:rFonts w:ascii="Verdana" w:hAnsi="Verdana"/>
                <w:iCs/>
              </w:rPr>
              <w:t>10.Dissolved substances</w:t>
            </w:r>
          </w:p>
        </w:tc>
        <w:tc>
          <w:tcPr>
            <w:tcW w:w="3634" w:type="dxa"/>
            <w:tcMar>
              <w:top w:w="0" w:type="dxa"/>
              <w:left w:w="85" w:type="dxa"/>
              <w:bottom w:w="0" w:type="dxa"/>
              <w:right w:w="28" w:type="dxa"/>
            </w:tcMar>
            <w:hideMark/>
          </w:tcPr>
          <w:p w14:paraId="5A79FA60" w14:textId="6021DA84" w:rsidR="00DF4ED1" w:rsidRPr="00DF4ED1" w:rsidRDefault="00DF4ED1" w:rsidP="00DF4ED1">
            <w:pPr>
              <w:pStyle w:val="NoSpacing"/>
              <w:spacing w:line="256" w:lineRule="auto"/>
              <w:rPr>
                <w:rFonts w:ascii="Verdana" w:hAnsi="Verdana"/>
                <w:iCs/>
              </w:rPr>
            </w:pPr>
            <w:r w:rsidRPr="00DF4ED1">
              <w:rPr>
                <w:rFonts w:ascii="Verdana" w:hAnsi="Verdana"/>
                <w:iCs/>
              </w:rPr>
              <w:t>БДС 17.1.4.04</w:t>
            </w:r>
            <w:r w:rsidR="00663360">
              <w:rPr>
                <w:rFonts w:ascii="Verdana" w:hAnsi="Verdana"/>
                <w:iCs/>
              </w:rPr>
              <w:t>,</w:t>
            </w:r>
            <w:r w:rsidRPr="00DF4ED1">
              <w:rPr>
                <w:rFonts w:ascii="Verdana" w:hAnsi="Verdana"/>
                <w:iCs/>
              </w:rPr>
              <w:t xml:space="preserve"> </w:t>
            </w:r>
            <w:r w:rsidR="00CE06A3">
              <w:rPr>
                <w:rFonts w:ascii="Verdana" w:hAnsi="Verdana"/>
                <w:iCs/>
              </w:rPr>
              <w:t>cl.</w:t>
            </w:r>
            <w:r w:rsidRPr="00DF4ED1">
              <w:rPr>
                <w:rFonts w:ascii="Verdana" w:hAnsi="Verdana"/>
                <w:iCs/>
              </w:rPr>
              <w:t xml:space="preserve"> 3 (2, 3, 4, 5, 6)</w:t>
            </w:r>
          </w:p>
        </w:tc>
      </w:tr>
      <w:tr w:rsidR="00DF4ED1" w:rsidRPr="00DF4ED1" w14:paraId="167716EA" w14:textId="77777777" w:rsidTr="001A5500">
        <w:tc>
          <w:tcPr>
            <w:tcW w:w="455" w:type="dxa"/>
            <w:vMerge/>
            <w:tcMar>
              <w:top w:w="0" w:type="dxa"/>
              <w:left w:w="85" w:type="dxa"/>
              <w:bottom w:w="0" w:type="dxa"/>
              <w:right w:w="28" w:type="dxa"/>
            </w:tcMar>
            <w:vAlign w:val="center"/>
            <w:hideMark/>
          </w:tcPr>
          <w:p w14:paraId="1B9A1C2C" w14:textId="77777777" w:rsidR="00DF4ED1" w:rsidRPr="00DF4ED1" w:rsidRDefault="00DF4ED1">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02379057" w14:textId="77777777" w:rsidR="00DF4ED1" w:rsidRPr="00DF4ED1" w:rsidRDefault="00DF4ED1">
            <w:pPr>
              <w:spacing w:line="256" w:lineRule="auto"/>
              <w:rPr>
                <w:rFonts w:ascii="Verdana" w:eastAsia="Calibri" w:hAnsi="Verdana"/>
                <w:iCs/>
              </w:rPr>
            </w:pPr>
          </w:p>
        </w:tc>
        <w:tc>
          <w:tcPr>
            <w:tcW w:w="3402" w:type="dxa"/>
            <w:tcMar>
              <w:top w:w="0" w:type="dxa"/>
              <w:left w:w="85" w:type="dxa"/>
              <w:bottom w:w="0" w:type="dxa"/>
              <w:right w:w="28" w:type="dxa"/>
            </w:tcMar>
            <w:hideMark/>
          </w:tcPr>
          <w:p w14:paraId="28A9109B" w14:textId="77777777" w:rsidR="00DF4ED1" w:rsidRPr="00DF4ED1" w:rsidRDefault="00DF4ED1" w:rsidP="00DF4ED1">
            <w:pPr>
              <w:pStyle w:val="NoSpacing"/>
              <w:spacing w:line="256" w:lineRule="auto"/>
              <w:rPr>
                <w:rFonts w:ascii="Verdana" w:hAnsi="Verdana"/>
                <w:iCs/>
              </w:rPr>
            </w:pPr>
            <w:r w:rsidRPr="00DF4ED1">
              <w:rPr>
                <w:rFonts w:ascii="Verdana" w:hAnsi="Verdana"/>
                <w:iCs/>
              </w:rPr>
              <w:t>11.Biochemical oxygen consumption after n days /</w:t>
            </w:r>
            <w:proofErr w:type="spellStart"/>
            <w:r w:rsidRPr="00DF4ED1">
              <w:rPr>
                <w:rFonts w:ascii="Verdana" w:hAnsi="Verdana"/>
                <w:iCs/>
              </w:rPr>
              <w:t>BOC</w:t>
            </w:r>
            <w:r w:rsidRPr="00DF4ED1">
              <w:rPr>
                <w:rFonts w:ascii="Verdana" w:hAnsi="Verdana"/>
                <w:iCs/>
                <w:vertAlign w:val="subscript"/>
              </w:rPr>
              <w:t>n</w:t>
            </w:r>
            <w:proofErr w:type="spellEnd"/>
            <w:r w:rsidRPr="00DF4ED1">
              <w:rPr>
                <w:rFonts w:ascii="Verdana" w:hAnsi="Verdana"/>
                <w:iCs/>
              </w:rPr>
              <w:t>/</w:t>
            </w:r>
          </w:p>
        </w:tc>
        <w:tc>
          <w:tcPr>
            <w:tcW w:w="3634" w:type="dxa"/>
            <w:tcMar>
              <w:top w:w="0" w:type="dxa"/>
              <w:left w:w="85" w:type="dxa"/>
              <w:bottom w:w="0" w:type="dxa"/>
              <w:right w:w="28" w:type="dxa"/>
            </w:tcMar>
            <w:hideMark/>
          </w:tcPr>
          <w:p w14:paraId="78EECA39" w14:textId="77777777" w:rsidR="00DF4ED1" w:rsidRPr="00DF4ED1" w:rsidRDefault="00DF4ED1" w:rsidP="00DF4ED1">
            <w:pPr>
              <w:pStyle w:val="NoSpacing"/>
              <w:spacing w:line="256" w:lineRule="auto"/>
              <w:rPr>
                <w:rFonts w:ascii="Verdana" w:hAnsi="Verdana"/>
                <w:iCs/>
              </w:rPr>
            </w:pPr>
            <w:r w:rsidRPr="00DF4ED1">
              <w:rPr>
                <w:rFonts w:ascii="Verdana" w:hAnsi="Verdana"/>
                <w:iCs/>
              </w:rPr>
              <w:t xml:space="preserve">БДС EN </w:t>
            </w:r>
            <w:r w:rsidR="00E62742" w:rsidRPr="00DF4ED1">
              <w:rPr>
                <w:rFonts w:ascii="Verdana" w:hAnsi="Verdana"/>
                <w:iCs/>
              </w:rPr>
              <w:t xml:space="preserve">ISO </w:t>
            </w:r>
            <w:r w:rsidR="00E62742">
              <w:rPr>
                <w:rFonts w:ascii="Verdana" w:hAnsi="Verdana"/>
                <w:iCs/>
                <w:lang w:val="bg-BG"/>
              </w:rPr>
              <w:t xml:space="preserve"> </w:t>
            </w:r>
            <w:r w:rsidRPr="00DF4ED1">
              <w:rPr>
                <w:rFonts w:ascii="Verdana" w:hAnsi="Verdana"/>
                <w:iCs/>
              </w:rPr>
              <w:t>5815-1 (1, 3, 4)</w:t>
            </w:r>
          </w:p>
          <w:p w14:paraId="7BD0DB39" w14:textId="77777777" w:rsidR="00DF4ED1" w:rsidRPr="00DF4ED1" w:rsidRDefault="00DF4ED1" w:rsidP="00DF4ED1">
            <w:pPr>
              <w:pStyle w:val="NoSpacing"/>
              <w:spacing w:line="256" w:lineRule="auto"/>
              <w:rPr>
                <w:rFonts w:ascii="Verdana" w:hAnsi="Verdana"/>
                <w:iCs/>
              </w:rPr>
            </w:pPr>
            <w:r w:rsidRPr="00DF4ED1">
              <w:rPr>
                <w:rFonts w:ascii="Verdana" w:hAnsi="Verdana"/>
                <w:iCs/>
              </w:rPr>
              <w:t>БДС EN 1899-2 (1, 3, 4)</w:t>
            </w:r>
          </w:p>
        </w:tc>
      </w:tr>
      <w:tr w:rsidR="00DF4ED1" w:rsidRPr="00DF4ED1" w14:paraId="7937449A" w14:textId="77777777" w:rsidTr="001A5500">
        <w:tc>
          <w:tcPr>
            <w:tcW w:w="455" w:type="dxa"/>
            <w:vMerge/>
            <w:tcMar>
              <w:top w:w="0" w:type="dxa"/>
              <w:left w:w="85" w:type="dxa"/>
              <w:bottom w:w="0" w:type="dxa"/>
              <w:right w:w="28" w:type="dxa"/>
            </w:tcMar>
            <w:vAlign w:val="center"/>
            <w:hideMark/>
          </w:tcPr>
          <w:p w14:paraId="71B6D690" w14:textId="77777777" w:rsidR="00DF4ED1" w:rsidRPr="00DF4ED1" w:rsidRDefault="00DF4ED1">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0E523E10" w14:textId="77777777" w:rsidR="00DF4ED1" w:rsidRPr="00DF4ED1" w:rsidRDefault="00DF4ED1">
            <w:pPr>
              <w:spacing w:line="256" w:lineRule="auto"/>
              <w:rPr>
                <w:rFonts w:ascii="Verdana" w:eastAsia="Calibri" w:hAnsi="Verdana"/>
                <w:iCs/>
              </w:rPr>
            </w:pPr>
          </w:p>
        </w:tc>
        <w:tc>
          <w:tcPr>
            <w:tcW w:w="3402" w:type="dxa"/>
            <w:tcMar>
              <w:top w:w="0" w:type="dxa"/>
              <w:left w:w="85" w:type="dxa"/>
              <w:bottom w:w="0" w:type="dxa"/>
              <w:right w:w="28" w:type="dxa"/>
            </w:tcMar>
            <w:hideMark/>
          </w:tcPr>
          <w:p w14:paraId="0423A716" w14:textId="77777777" w:rsidR="00DF4ED1" w:rsidRPr="00DF4ED1" w:rsidRDefault="00DF4ED1" w:rsidP="00DF4ED1">
            <w:pPr>
              <w:pStyle w:val="NoSpacing"/>
              <w:spacing w:line="256" w:lineRule="auto"/>
              <w:rPr>
                <w:rFonts w:ascii="Verdana" w:hAnsi="Verdana"/>
                <w:iCs/>
              </w:rPr>
            </w:pPr>
            <w:r w:rsidRPr="00DF4ED1">
              <w:rPr>
                <w:rFonts w:ascii="Verdana" w:hAnsi="Verdana"/>
                <w:iCs/>
              </w:rPr>
              <w:t>12.Dissolved oxygen-volumetric method</w:t>
            </w:r>
          </w:p>
        </w:tc>
        <w:tc>
          <w:tcPr>
            <w:tcW w:w="3634" w:type="dxa"/>
            <w:tcMar>
              <w:top w:w="0" w:type="dxa"/>
              <w:left w:w="85" w:type="dxa"/>
              <w:bottom w:w="0" w:type="dxa"/>
              <w:right w:w="28" w:type="dxa"/>
            </w:tcMar>
            <w:hideMark/>
          </w:tcPr>
          <w:p w14:paraId="66CD9E1A" w14:textId="77777777" w:rsidR="00DF4ED1" w:rsidRPr="00DF4ED1" w:rsidRDefault="00DF4ED1" w:rsidP="00DF4ED1">
            <w:pPr>
              <w:pStyle w:val="NoSpacing"/>
              <w:spacing w:line="256" w:lineRule="auto"/>
              <w:rPr>
                <w:rFonts w:ascii="Verdana" w:hAnsi="Verdana"/>
                <w:iCs/>
              </w:rPr>
            </w:pPr>
            <w:r w:rsidRPr="00DF4ED1">
              <w:rPr>
                <w:rFonts w:ascii="Verdana" w:hAnsi="Verdana"/>
                <w:iCs/>
              </w:rPr>
              <w:t>БДС EN 25813 (1, 2, 3, 4, 5, 6)</w:t>
            </w:r>
          </w:p>
        </w:tc>
      </w:tr>
      <w:tr w:rsidR="00DF4ED1" w:rsidRPr="00DF4ED1" w14:paraId="2C62547B" w14:textId="77777777" w:rsidTr="001A5500">
        <w:tc>
          <w:tcPr>
            <w:tcW w:w="455" w:type="dxa"/>
            <w:vMerge/>
            <w:tcMar>
              <w:top w:w="0" w:type="dxa"/>
              <w:left w:w="85" w:type="dxa"/>
              <w:bottom w:w="0" w:type="dxa"/>
              <w:right w:w="28" w:type="dxa"/>
            </w:tcMar>
            <w:vAlign w:val="center"/>
            <w:hideMark/>
          </w:tcPr>
          <w:p w14:paraId="584FBD22" w14:textId="77777777" w:rsidR="00DF4ED1" w:rsidRPr="00DF4ED1" w:rsidRDefault="00DF4ED1">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06179E7E" w14:textId="77777777" w:rsidR="00DF4ED1" w:rsidRPr="00DF4ED1" w:rsidRDefault="00DF4ED1">
            <w:pPr>
              <w:spacing w:line="256" w:lineRule="auto"/>
              <w:rPr>
                <w:rFonts w:ascii="Verdana" w:eastAsia="Calibri" w:hAnsi="Verdana"/>
                <w:iCs/>
              </w:rPr>
            </w:pPr>
          </w:p>
        </w:tc>
        <w:tc>
          <w:tcPr>
            <w:tcW w:w="3402" w:type="dxa"/>
            <w:tcMar>
              <w:top w:w="0" w:type="dxa"/>
              <w:left w:w="85" w:type="dxa"/>
              <w:bottom w:w="0" w:type="dxa"/>
              <w:right w:w="28" w:type="dxa"/>
            </w:tcMar>
            <w:hideMark/>
          </w:tcPr>
          <w:p w14:paraId="5327F2C8" w14:textId="77777777" w:rsidR="00DF4ED1" w:rsidRPr="00DF4ED1" w:rsidRDefault="00DF4ED1" w:rsidP="00DF4ED1">
            <w:pPr>
              <w:pStyle w:val="NoSpacing"/>
              <w:spacing w:line="256" w:lineRule="auto"/>
              <w:rPr>
                <w:rFonts w:ascii="Verdana" w:hAnsi="Verdana"/>
                <w:iCs/>
              </w:rPr>
            </w:pPr>
            <w:r w:rsidRPr="00DF4ED1">
              <w:rPr>
                <w:rFonts w:ascii="Verdana" w:hAnsi="Verdana"/>
                <w:iCs/>
              </w:rPr>
              <w:t>13.Dissolved oxygen- Electrochemical method</w:t>
            </w:r>
          </w:p>
        </w:tc>
        <w:tc>
          <w:tcPr>
            <w:tcW w:w="3634" w:type="dxa"/>
            <w:tcMar>
              <w:top w:w="0" w:type="dxa"/>
              <w:left w:w="85" w:type="dxa"/>
              <w:bottom w:w="0" w:type="dxa"/>
              <w:right w:w="28" w:type="dxa"/>
            </w:tcMar>
            <w:hideMark/>
          </w:tcPr>
          <w:p w14:paraId="6D521A54" w14:textId="77777777" w:rsidR="00663360" w:rsidRDefault="00DF4ED1" w:rsidP="00DF4ED1">
            <w:pPr>
              <w:pStyle w:val="NoSpacing"/>
              <w:spacing w:line="256" w:lineRule="auto"/>
              <w:rPr>
                <w:rFonts w:ascii="Verdana" w:hAnsi="Verdana"/>
                <w:iCs/>
              </w:rPr>
            </w:pPr>
            <w:r w:rsidRPr="00DF4ED1">
              <w:rPr>
                <w:rFonts w:ascii="Verdana" w:hAnsi="Verdana"/>
                <w:iCs/>
              </w:rPr>
              <w:t xml:space="preserve">БДС EN ISO 5814 </w:t>
            </w:r>
          </w:p>
          <w:p w14:paraId="3E99C689" w14:textId="0DC8D9A4" w:rsidR="00DF4ED1" w:rsidRPr="00DF4ED1" w:rsidRDefault="00DF4ED1" w:rsidP="00DF4ED1">
            <w:pPr>
              <w:pStyle w:val="NoSpacing"/>
              <w:spacing w:line="256" w:lineRule="auto"/>
              <w:rPr>
                <w:rFonts w:ascii="Verdana" w:hAnsi="Verdana"/>
                <w:iCs/>
              </w:rPr>
            </w:pPr>
            <w:r w:rsidRPr="00DF4ED1">
              <w:rPr>
                <w:rFonts w:ascii="Verdana" w:hAnsi="Verdana"/>
                <w:iCs/>
              </w:rPr>
              <w:t>(1, 2, 3, 4, 5, 6)</w:t>
            </w:r>
          </w:p>
        </w:tc>
      </w:tr>
      <w:tr w:rsidR="005E4B76" w:rsidRPr="00DF4ED1" w14:paraId="40D53558" w14:textId="77777777" w:rsidTr="001A5500">
        <w:tc>
          <w:tcPr>
            <w:tcW w:w="455" w:type="dxa"/>
            <w:vMerge/>
            <w:tcMar>
              <w:top w:w="0" w:type="dxa"/>
              <w:left w:w="85" w:type="dxa"/>
              <w:bottom w:w="0" w:type="dxa"/>
              <w:right w:w="28" w:type="dxa"/>
            </w:tcMar>
            <w:vAlign w:val="center"/>
            <w:hideMark/>
          </w:tcPr>
          <w:p w14:paraId="534FBCF0" w14:textId="77777777" w:rsidR="005E4B76" w:rsidRPr="00DF4ED1" w:rsidRDefault="005E4B76">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35101D41" w14:textId="77777777" w:rsidR="005E4B76" w:rsidRPr="00DF4ED1" w:rsidRDefault="005E4B76">
            <w:pPr>
              <w:spacing w:line="256" w:lineRule="auto"/>
              <w:rPr>
                <w:rFonts w:ascii="Verdana" w:eastAsia="Calibri" w:hAnsi="Verdana"/>
                <w:iCs/>
              </w:rPr>
            </w:pPr>
          </w:p>
        </w:tc>
        <w:tc>
          <w:tcPr>
            <w:tcW w:w="3402" w:type="dxa"/>
            <w:tcMar>
              <w:top w:w="0" w:type="dxa"/>
              <w:left w:w="85" w:type="dxa"/>
              <w:bottom w:w="0" w:type="dxa"/>
              <w:right w:w="28" w:type="dxa"/>
            </w:tcMar>
            <w:hideMark/>
          </w:tcPr>
          <w:p w14:paraId="463F06D4" w14:textId="4825D85E" w:rsidR="005E4B76" w:rsidRPr="00DF4ED1" w:rsidRDefault="005E4B76" w:rsidP="00DF4ED1">
            <w:pPr>
              <w:pStyle w:val="NoSpacing"/>
              <w:spacing w:line="256" w:lineRule="auto"/>
              <w:rPr>
                <w:rFonts w:ascii="Verdana" w:hAnsi="Verdana"/>
                <w:iCs/>
              </w:rPr>
            </w:pPr>
            <w:r w:rsidRPr="00DF4ED1">
              <w:rPr>
                <w:rFonts w:ascii="Verdana" w:hAnsi="Verdana"/>
                <w:iCs/>
              </w:rPr>
              <w:t>14.</w:t>
            </w:r>
            <w:r w:rsidR="00331664">
              <w:rPr>
                <w:rFonts w:ascii="Verdana" w:hAnsi="Verdana"/>
                <w:iCs/>
              </w:rPr>
              <w:t xml:space="preserve">1 </w:t>
            </w:r>
            <w:r w:rsidRPr="00DF4ED1">
              <w:rPr>
                <w:rFonts w:ascii="Verdana" w:hAnsi="Verdana"/>
                <w:iCs/>
              </w:rPr>
              <w:t>Nitrites</w:t>
            </w:r>
          </w:p>
        </w:tc>
        <w:tc>
          <w:tcPr>
            <w:tcW w:w="3634" w:type="dxa"/>
            <w:vMerge w:val="restart"/>
            <w:tcMar>
              <w:top w:w="0" w:type="dxa"/>
              <w:left w:w="85" w:type="dxa"/>
              <w:bottom w:w="0" w:type="dxa"/>
              <w:right w:w="28" w:type="dxa"/>
            </w:tcMar>
            <w:hideMark/>
          </w:tcPr>
          <w:p w14:paraId="7AF5C00A" w14:textId="77777777" w:rsidR="005E4B76" w:rsidRPr="0012124F" w:rsidRDefault="005E4B76" w:rsidP="00DF4ED1">
            <w:pPr>
              <w:pStyle w:val="NoSpacing"/>
              <w:spacing w:line="256" w:lineRule="auto"/>
              <w:rPr>
                <w:rFonts w:ascii="Verdana" w:hAnsi="Verdana"/>
                <w:iCs/>
              </w:rPr>
            </w:pPr>
            <w:r w:rsidRPr="0012124F">
              <w:rPr>
                <w:rFonts w:ascii="Verdana" w:hAnsi="Verdana"/>
                <w:iCs/>
              </w:rPr>
              <w:t>БДС EN 26777 (1, 2, 3, 4, 5, 6, 7)</w:t>
            </w:r>
          </w:p>
        </w:tc>
      </w:tr>
      <w:tr w:rsidR="005E4B76" w:rsidRPr="00DF4ED1" w14:paraId="226A888C" w14:textId="77777777" w:rsidTr="001A5500">
        <w:tc>
          <w:tcPr>
            <w:tcW w:w="455" w:type="dxa"/>
            <w:vMerge/>
            <w:tcMar>
              <w:top w:w="0" w:type="dxa"/>
              <w:left w:w="85" w:type="dxa"/>
              <w:bottom w:w="0" w:type="dxa"/>
              <w:right w:w="28" w:type="dxa"/>
            </w:tcMar>
            <w:vAlign w:val="center"/>
          </w:tcPr>
          <w:p w14:paraId="34A561AF" w14:textId="77777777" w:rsidR="005E4B76" w:rsidRPr="00DF4ED1" w:rsidRDefault="005E4B76">
            <w:pPr>
              <w:spacing w:line="256" w:lineRule="auto"/>
              <w:rPr>
                <w:rFonts w:ascii="Verdana" w:eastAsia="Calibri" w:hAnsi="Verdana"/>
                <w:iCs/>
              </w:rPr>
            </w:pPr>
          </w:p>
        </w:tc>
        <w:tc>
          <w:tcPr>
            <w:tcW w:w="2126" w:type="dxa"/>
            <w:vMerge/>
            <w:tcMar>
              <w:top w:w="0" w:type="dxa"/>
              <w:left w:w="85" w:type="dxa"/>
              <w:bottom w:w="0" w:type="dxa"/>
              <w:right w:w="28" w:type="dxa"/>
            </w:tcMar>
            <w:vAlign w:val="center"/>
          </w:tcPr>
          <w:p w14:paraId="47A13CC8" w14:textId="77777777" w:rsidR="005E4B76" w:rsidRPr="00DF4ED1" w:rsidRDefault="005E4B76">
            <w:pPr>
              <w:spacing w:line="256" w:lineRule="auto"/>
              <w:rPr>
                <w:rFonts w:ascii="Verdana" w:eastAsia="Calibri" w:hAnsi="Verdana"/>
                <w:iCs/>
              </w:rPr>
            </w:pPr>
          </w:p>
        </w:tc>
        <w:tc>
          <w:tcPr>
            <w:tcW w:w="3402" w:type="dxa"/>
            <w:tcMar>
              <w:top w:w="0" w:type="dxa"/>
              <w:left w:w="85" w:type="dxa"/>
              <w:bottom w:w="0" w:type="dxa"/>
              <w:right w:w="28" w:type="dxa"/>
            </w:tcMar>
          </w:tcPr>
          <w:p w14:paraId="0FA5A611" w14:textId="2C0D4134" w:rsidR="005E4B76" w:rsidRPr="00DF4ED1" w:rsidRDefault="00331664" w:rsidP="00DF4ED1">
            <w:pPr>
              <w:pStyle w:val="NoSpacing"/>
              <w:spacing w:line="256" w:lineRule="auto"/>
              <w:rPr>
                <w:rFonts w:ascii="Verdana" w:hAnsi="Verdana"/>
                <w:iCs/>
              </w:rPr>
            </w:pPr>
            <w:r w:rsidRPr="00DF4ED1">
              <w:rPr>
                <w:rFonts w:ascii="Verdana" w:hAnsi="Verdana"/>
                <w:iCs/>
              </w:rPr>
              <w:t>14.</w:t>
            </w:r>
            <w:r>
              <w:rPr>
                <w:rFonts w:ascii="Verdana" w:hAnsi="Verdana"/>
                <w:iCs/>
              </w:rPr>
              <w:t xml:space="preserve">2 </w:t>
            </w:r>
            <w:r w:rsidRPr="00DF4ED1">
              <w:rPr>
                <w:rFonts w:ascii="Verdana" w:hAnsi="Verdana"/>
                <w:iCs/>
              </w:rPr>
              <w:t>Nitrite nitrogen</w:t>
            </w:r>
          </w:p>
        </w:tc>
        <w:tc>
          <w:tcPr>
            <w:tcW w:w="3634" w:type="dxa"/>
            <w:vMerge/>
            <w:tcMar>
              <w:top w:w="0" w:type="dxa"/>
              <w:left w:w="85" w:type="dxa"/>
              <w:bottom w:w="0" w:type="dxa"/>
              <w:right w:w="28" w:type="dxa"/>
            </w:tcMar>
          </w:tcPr>
          <w:p w14:paraId="60E092BF" w14:textId="77777777" w:rsidR="005E4B76" w:rsidRPr="0012124F" w:rsidRDefault="005E4B76" w:rsidP="00DF4ED1">
            <w:pPr>
              <w:pStyle w:val="NoSpacing"/>
              <w:spacing w:line="256" w:lineRule="auto"/>
              <w:rPr>
                <w:rFonts w:ascii="Verdana" w:hAnsi="Verdana"/>
                <w:iCs/>
              </w:rPr>
            </w:pPr>
          </w:p>
        </w:tc>
      </w:tr>
      <w:tr w:rsidR="00DF4ED1" w:rsidRPr="00DF4ED1" w14:paraId="6FBF516D" w14:textId="77777777" w:rsidTr="001A5500">
        <w:tc>
          <w:tcPr>
            <w:tcW w:w="455" w:type="dxa"/>
            <w:vMerge/>
            <w:tcMar>
              <w:top w:w="0" w:type="dxa"/>
              <w:left w:w="85" w:type="dxa"/>
              <w:bottom w:w="0" w:type="dxa"/>
              <w:right w:w="28" w:type="dxa"/>
            </w:tcMar>
            <w:vAlign w:val="center"/>
            <w:hideMark/>
          </w:tcPr>
          <w:p w14:paraId="4E6C5898" w14:textId="77777777" w:rsidR="00DF4ED1" w:rsidRPr="00DF4ED1" w:rsidRDefault="00DF4ED1">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2D8FA114" w14:textId="77777777" w:rsidR="00DF4ED1" w:rsidRPr="00DF4ED1" w:rsidRDefault="00DF4ED1">
            <w:pPr>
              <w:spacing w:line="256" w:lineRule="auto"/>
              <w:rPr>
                <w:rFonts w:ascii="Verdana" w:eastAsia="Calibri" w:hAnsi="Verdana"/>
                <w:iCs/>
              </w:rPr>
            </w:pPr>
          </w:p>
        </w:tc>
        <w:tc>
          <w:tcPr>
            <w:tcW w:w="3402" w:type="dxa"/>
            <w:tcMar>
              <w:top w:w="0" w:type="dxa"/>
              <w:left w:w="85" w:type="dxa"/>
              <w:bottom w:w="0" w:type="dxa"/>
              <w:right w:w="28" w:type="dxa"/>
            </w:tcMar>
            <w:hideMark/>
          </w:tcPr>
          <w:p w14:paraId="7A233848" w14:textId="77777777" w:rsidR="00DF4ED1" w:rsidRPr="00DF4ED1" w:rsidRDefault="00DF4ED1" w:rsidP="00DF4ED1">
            <w:pPr>
              <w:pStyle w:val="NoSpacing"/>
              <w:spacing w:line="256" w:lineRule="auto"/>
              <w:rPr>
                <w:rFonts w:ascii="Verdana" w:hAnsi="Verdana"/>
                <w:iCs/>
              </w:rPr>
            </w:pPr>
            <w:r w:rsidRPr="00DF4ED1">
              <w:rPr>
                <w:rFonts w:ascii="Verdana" w:hAnsi="Verdana"/>
                <w:iCs/>
              </w:rPr>
              <w:t xml:space="preserve">15. Chlorides </w:t>
            </w:r>
          </w:p>
        </w:tc>
        <w:tc>
          <w:tcPr>
            <w:tcW w:w="3634" w:type="dxa"/>
            <w:tcMar>
              <w:top w:w="0" w:type="dxa"/>
              <w:left w:w="85" w:type="dxa"/>
              <w:bottom w:w="0" w:type="dxa"/>
              <w:right w:w="28" w:type="dxa"/>
            </w:tcMar>
            <w:hideMark/>
          </w:tcPr>
          <w:p w14:paraId="34330EF4" w14:textId="77777777" w:rsidR="00DF4ED1" w:rsidRPr="0012124F" w:rsidRDefault="00DF4ED1" w:rsidP="00DF4ED1">
            <w:pPr>
              <w:pStyle w:val="NoSpacing"/>
              <w:spacing w:line="256" w:lineRule="auto"/>
              <w:rPr>
                <w:rFonts w:ascii="Verdana" w:hAnsi="Verdana"/>
                <w:iCs/>
              </w:rPr>
            </w:pPr>
            <w:r w:rsidRPr="0012124F">
              <w:rPr>
                <w:rFonts w:ascii="Verdana" w:hAnsi="Verdana"/>
                <w:iCs/>
              </w:rPr>
              <w:t>БДС 3414 (2)</w:t>
            </w:r>
          </w:p>
          <w:p w14:paraId="25D17697" w14:textId="77777777" w:rsidR="00DF4ED1" w:rsidRPr="0012124F" w:rsidRDefault="00DF4ED1" w:rsidP="00DF4ED1">
            <w:pPr>
              <w:pStyle w:val="NoSpacing"/>
              <w:spacing w:line="256" w:lineRule="auto"/>
              <w:rPr>
                <w:rFonts w:ascii="Verdana" w:hAnsi="Verdana"/>
                <w:iCs/>
              </w:rPr>
            </w:pPr>
            <w:r w:rsidRPr="0012124F">
              <w:rPr>
                <w:rFonts w:ascii="Verdana" w:hAnsi="Verdana"/>
                <w:iCs/>
              </w:rPr>
              <w:t xml:space="preserve">БДС 17.1.4.24, </w:t>
            </w:r>
            <w:r w:rsidR="00CE06A3" w:rsidRPr="0012124F">
              <w:rPr>
                <w:rFonts w:ascii="Verdana" w:hAnsi="Verdana"/>
                <w:iCs/>
              </w:rPr>
              <w:t>cl.</w:t>
            </w:r>
            <w:r w:rsidRPr="0012124F">
              <w:rPr>
                <w:rFonts w:ascii="Verdana" w:hAnsi="Verdana"/>
                <w:iCs/>
              </w:rPr>
              <w:t xml:space="preserve"> 1 (3, 4, 5, 6)</w:t>
            </w:r>
          </w:p>
        </w:tc>
      </w:tr>
      <w:tr w:rsidR="005E4B76" w:rsidRPr="00DF4ED1" w14:paraId="5DD15A03" w14:textId="77777777" w:rsidTr="001A5500">
        <w:tc>
          <w:tcPr>
            <w:tcW w:w="455" w:type="dxa"/>
            <w:vMerge/>
            <w:tcMar>
              <w:top w:w="0" w:type="dxa"/>
              <w:left w:w="85" w:type="dxa"/>
              <w:bottom w:w="0" w:type="dxa"/>
              <w:right w:w="28" w:type="dxa"/>
            </w:tcMar>
            <w:vAlign w:val="center"/>
            <w:hideMark/>
          </w:tcPr>
          <w:p w14:paraId="19A3A2E2" w14:textId="77777777" w:rsidR="005E4B76" w:rsidRPr="00DF4ED1" w:rsidRDefault="005E4B76">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35AC7B50" w14:textId="77777777" w:rsidR="005E4B76" w:rsidRPr="00DF4ED1" w:rsidRDefault="005E4B76">
            <w:pPr>
              <w:spacing w:line="256" w:lineRule="auto"/>
              <w:rPr>
                <w:rFonts w:ascii="Verdana" w:eastAsia="Calibri" w:hAnsi="Verdana"/>
                <w:iCs/>
              </w:rPr>
            </w:pPr>
          </w:p>
        </w:tc>
        <w:tc>
          <w:tcPr>
            <w:tcW w:w="3402" w:type="dxa"/>
            <w:tcMar>
              <w:top w:w="0" w:type="dxa"/>
              <w:left w:w="85" w:type="dxa"/>
              <w:bottom w:w="0" w:type="dxa"/>
              <w:right w:w="28" w:type="dxa"/>
            </w:tcMar>
            <w:hideMark/>
          </w:tcPr>
          <w:p w14:paraId="35038348" w14:textId="10CC300B" w:rsidR="005E4B76" w:rsidRPr="00DF4ED1" w:rsidRDefault="005E4B76" w:rsidP="00DF4ED1">
            <w:pPr>
              <w:pStyle w:val="NoSpacing"/>
              <w:spacing w:line="256" w:lineRule="auto"/>
              <w:rPr>
                <w:rFonts w:ascii="Verdana" w:hAnsi="Verdana"/>
                <w:iCs/>
              </w:rPr>
            </w:pPr>
            <w:r w:rsidRPr="00DF4ED1">
              <w:rPr>
                <w:rFonts w:ascii="Verdana" w:hAnsi="Verdana"/>
                <w:iCs/>
              </w:rPr>
              <w:t>16.</w:t>
            </w:r>
            <w:r w:rsidR="00331664">
              <w:rPr>
                <w:rFonts w:ascii="Verdana" w:hAnsi="Verdana"/>
                <w:iCs/>
              </w:rPr>
              <w:t xml:space="preserve">1 </w:t>
            </w:r>
            <w:r w:rsidRPr="00DF4ED1">
              <w:rPr>
                <w:rFonts w:ascii="Verdana" w:hAnsi="Verdana"/>
                <w:iCs/>
              </w:rPr>
              <w:t>Nitrates</w:t>
            </w:r>
          </w:p>
        </w:tc>
        <w:tc>
          <w:tcPr>
            <w:tcW w:w="3634" w:type="dxa"/>
            <w:vMerge w:val="restart"/>
            <w:tcMar>
              <w:top w:w="0" w:type="dxa"/>
              <w:left w:w="85" w:type="dxa"/>
              <w:bottom w:w="0" w:type="dxa"/>
              <w:right w:w="28" w:type="dxa"/>
            </w:tcMar>
            <w:hideMark/>
          </w:tcPr>
          <w:p w14:paraId="62D0251D" w14:textId="77777777" w:rsidR="005E4B76" w:rsidRPr="0012124F" w:rsidRDefault="005E4B76" w:rsidP="00DF4ED1">
            <w:pPr>
              <w:pStyle w:val="NoSpacing"/>
              <w:spacing w:line="256" w:lineRule="auto"/>
              <w:rPr>
                <w:rFonts w:ascii="Verdana" w:hAnsi="Verdana"/>
                <w:iCs/>
              </w:rPr>
            </w:pPr>
            <w:r w:rsidRPr="0012124F">
              <w:rPr>
                <w:rFonts w:ascii="Verdana" w:hAnsi="Verdana"/>
                <w:iCs/>
              </w:rPr>
              <w:t>БДС ISO 7890-3 (2, 3, 4)</w:t>
            </w:r>
          </w:p>
          <w:p w14:paraId="662CC012" w14:textId="77777777" w:rsidR="005E4B76" w:rsidRPr="0012124F" w:rsidRDefault="005E4B76" w:rsidP="00DF4ED1">
            <w:pPr>
              <w:pStyle w:val="NoSpacing"/>
              <w:spacing w:line="256" w:lineRule="auto"/>
              <w:rPr>
                <w:rFonts w:ascii="Verdana" w:hAnsi="Verdana"/>
                <w:iCs/>
              </w:rPr>
            </w:pPr>
            <w:r w:rsidRPr="0012124F">
              <w:rPr>
                <w:rFonts w:ascii="Verdana" w:hAnsi="Verdana"/>
                <w:iCs/>
              </w:rPr>
              <w:t>VLM № 1:2020 (1, 3, 4, 5, 6)</w:t>
            </w:r>
          </w:p>
        </w:tc>
      </w:tr>
      <w:tr w:rsidR="005E4B76" w:rsidRPr="00DF4ED1" w14:paraId="24FE8DC1" w14:textId="77777777" w:rsidTr="001A5500">
        <w:tc>
          <w:tcPr>
            <w:tcW w:w="455" w:type="dxa"/>
            <w:vMerge/>
            <w:tcMar>
              <w:top w:w="0" w:type="dxa"/>
              <w:left w:w="85" w:type="dxa"/>
              <w:bottom w:w="0" w:type="dxa"/>
              <w:right w:w="28" w:type="dxa"/>
            </w:tcMar>
            <w:vAlign w:val="center"/>
          </w:tcPr>
          <w:p w14:paraId="721E980E" w14:textId="77777777" w:rsidR="005E4B76" w:rsidRPr="00DF4ED1" w:rsidRDefault="005E4B76">
            <w:pPr>
              <w:spacing w:line="256" w:lineRule="auto"/>
              <w:rPr>
                <w:rFonts w:ascii="Verdana" w:eastAsia="Calibri" w:hAnsi="Verdana"/>
                <w:iCs/>
              </w:rPr>
            </w:pPr>
          </w:p>
        </w:tc>
        <w:tc>
          <w:tcPr>
            <w:tcW w:w="2126" w:type="dxa"/>
            <w:vMerge/>
            <w:tcMar>
              <w:top w:w="0" w:type="dxa"/>
              <w:left w:w="85" w:type="dxa"/>
              <w:bottom w:w="0" w:type="dxa"/>
              <w:right w:w="28" w:type="dxa"/>
            </w:tcMar>
            <w:vAlign w:val="center"/>
          </w:tcPr>
          <w:p w14:paraId="1ABC43E1" w14:textId="77777777" w:rsidR="005E4B76" w:rsidRPr="00DF4ED1" w:rsidRDefault="005E4B76">
            <w:pPr>
              <w:spacing w:line="256" w:lineRule="auto"/>
              <w:rPr>
                <w:rFonts w:ascii="Verdana" w:eastAsia="Calibri" w:hAnsi="Verdana"/>
                <w:iCs/>
              </w:rPr>
            </w:pPr>
          </w:p>
        </w:tc>
        <w:tc>
          <w:tcPr>
            <w:tcW w:w="3402" w:type="dxa"/>
            <w:tcMar>
              <w:top w:w="0" w:type="dxa"/>
              <w:left w:w="85" w:type="dxa"/>
              <w:bottom w:w="0" w:type="dxa"/>
              <w:right w:w="28" w:type="dxa"/>
            </w:tcMar>
          </w:tcPr>
          <w:p w14:paraId="4384CCB4" w14:textId="28E57749" w:rsidR="005E4B76" w:rsidRPr="00DF4ED1" w:rsidRDefault="00331664" w:rsidP="00DF4ED1">
            <w:pPr>
              <w:pStyle w:val="NoSpacing"/>
              <w:spacing w:line="256" w:lineRule="auto"/>
              <w:rPr>
                <w:rFonts w:ascii="Verdana" w:hAnsi="Verdana"/>
                <w:iCs/>
              </w:rPr>
            </w:pPr>
            <w:r>
              <w:rPr>
                <w:rFonts w:ascii="Verdana" w:hAnsi="Verdana"/>
                <w:iCs/>
              </w:rPr>
              <w:t xml:space="preserve">16.2 </w:t>
            </w:r>
            <w:r w:rsidRPr="00DF4ED1">
              <w:rPr>
                <w:rFonts w:ascii="Verdana" w:hAnsi="Verdana"/>
                <w:iCs/>
              </w:rPr>
              <w:t>Nitrate nitrogen</w:t>
            </w:r>
          </w:p>
        </w:tc>
        <w:tc>
          <w:tcPr>
            <w:tcW w:w="3634" w:type="dxa"/>
            <w:vMerge/>
            <w:tcMar>
              <w:top w:w="0" w:type="dxa"/>
              <w:left w:w="85" w:type="dxa"/>
              <w:bottom w:w="0" w:type="dxa"/>
              <w:right w:w="28" w:type="dxa"/>
            </w:tcMar>
          </w:tcPr>
          <w:p w14:paraId="58ADF78C" w14:textId="77777777" w:rsidR="005E4B76" w:rsidRPr="0012124F" w:rsidRDefault="005E4B76" w:rsidP="00DF4ED1">
            <w:pPr>
              <w:pStyle w:val="NoSpacing"/>
              <w:spacing w:line="256" w:lineRule="auto"/>
              <w:rPr>
                <w:rFonts w:ascii="Verdana" w:hAnsi="Verdana"/>
                <w:iCs/>
              </w:rPr>
            </w:pPr>
          </w:p>
        </w:tc>
      </w:tr>
      <w:tr w:rsidR="00DF4ED1" w:rsidRPr="00DF4ED1" w14:paraId="6FD877C6" w14:textId="77777777" w:rsidTr="001A5500">
        <w:tc>
          <w:tcPr>
            <w:tcW w:w="455" w:type="dxa"/>
            <w:vMerge/>
            <w:tcMar>
              <w:top w:w="0" w:type="dxa"/>
              <w:left w:w="85" w:type="dxa"/>
              <w:bottom w:w="0" w:type="dxa"/>
              <w:right w:w="28" w:type="dxa"/>
            </w:tcMar>
            <w:vAlign w:val="center"/>
            <w:hideMark/>
          </w:tcPr>
          <w:p w14:paraId="43771F5F" w14:textId="77777777" w:rsidR="00DF4ED1" w:rsidRPr="00DF4ED1" w:rsidRDefault="00DF4ED1">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4BFB6A22" w14:textId="77777777" w:rsidR="00DF4ED1" w:rsidRPr="00DF4ED1" w:rsidRDefault="00DF4ED1">
            <w:pPr>
              <w:spacing w:line="256" w:lineRule="auto"/>
              <w:rPr>
                <w:rFonts w:ascii="Verdana" w:eastAsia="Calibri" w:hAnsi="Verdana"/>
                <w:iCs/>
              </w:rPr>
            </w:pPr>
          </w:p>
        </w:tc>
        <w:tc>
          <w:tcPr>
            <w:tcW w:w="3402" w:type="dxa"/>
            <w:tcMar>
              <w:top w:w="0" w:type="dxa"/>
              <w:left w:w="85" w:type="dxa"/>
              <w:bottom w:w="0" w:type="dxa"/>
              <w:right w:w="28" w:type="dxa"/>
            </w:tcMar>
            <w:hideMark/>
          </w:tcPr>
          <w:p w14:paraId="07238667" w14:textId="77777777" w:rsidR="00DF4ED1" w:rsidRPr="00DF4ED1" w:rsidRDefault="00DF4ED1" w:rsidP="00DF4ED1">
            <w:pPr>
              <w:pStyle w:val="NoSpacing"/>
              <w:spacing w:line="256" w:lineRule="auto"/>
              <w:rPr>
                <w:rFonts w:ascii="Verdana" w:hAnsi="Verdana"/>
                <w:iCs/>
              </w:rPr>
            </w:pPr>
            <w:r w:rsidRPr="00DF4ED1">
              <w:rPr>
                <w:rFonts w:ascii="Verdana" w:hAnsi="Verdana"/>
                <w:iCs/>
              </w:rPr>
              <w:t>17.</w:t>
            </w:r>
            <w:r w:rsidRPr="00DF4ED1">
              <w:rPr>
                <w:rFonts w:ascii="Verdana" w:hAnsi="Verdana"/>
              </w:rPr>
              <w:t xml:space="preserve"> </w:t>
            </w:r>
            <w:r w:rsidRPr="00DF4ED1">
              <w:rPr>
                <w:rFonts w:ascii="Verdana" w:hAnsi="Verdana"/>
                <w:iCs/>
              </w:rPr>
              <w:t>Determination of Kjeldahl nitrogen</w:t>
            </w:r>
          </w:p>
        </w:tc>
        <w:tc>
          <w:tcPr>
            <w:tcW w:w="3634" w:type="dxa"/>
            <w:tcMar>
              <w:top w:w="0" w:type="dxa"/>
              <w:left w:w="85" w:type="dxa"/>
              <w:bottom w:w="0" w:type="dxa"/>
              <w:right w:w="28" w:type="dxa"/>
            </w:tcMar>
            <w:hideMark/>
          </w:tcPr>
          <w:p w14:paraId="78E7CE0B" w14:textId="77777777" w:rsidR="00DF4ED1" w:rsidRPr="0012124F" w:rsidRDefault="00DF4ED1" w:rsidP="00DF4ED1">
            <w:pPr>
              <w:pStyle w:val="NoSpacing"/>
              <w:spacing w:line="256" w:lineRule="auto"/>
              <w:rPr>
                <w:rFonts w:ascii="Verdana" w:hAnsi="Verdana"/>
                <w:iCs/>
              </w:rPr>
            </w:pPr>
            <w:r w:rsidRPr="0012124F">
              <w:rPr>
                <w:rFonts w:ascii="Verdana" w:hAnsi="Verdana"/>
                <w:iCs/>
              </w:rPr>
              <w:t>БДС EN 25663 (2, 3, 4)</w:t>
            </w:r>
          </w:p>
        </w:tc>
      </w:tr>
      <w:tr w:rsidR="005E4B76" w:rsidRPr="00DF4ED1" w14:paraId="156148F2" w14:textId="77777777" w:rsidTr="001A5500">
        <w:tc>
          <w:tcPr>
            <w:tcW w:w="455" w:type="dxa"/>
            <w:vMerge/>
            <w:tcMar>
              <w:top w:w="0" w:type="dxa"/>
              <w:left w:w="85" w:type="dxa"/>
              <w:bottom w:w="0" w:type="dxa"/>
              <w:right w:w="28" w:type="dxa"/>
            </w:tcMar>
            <w:vAlign w:val="center"/>
            <w:hideMark/>
          </w:tcPr>
          <w:p w14:paraId="5E77E9D4" w14:textId="77777777" w:rsidR="005E4B76" w:rsidRPr="00DF4ED1" w:rsidRDefault="005E4B76">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39525071" w14:textId="77777777" w:rsidR="005E4B76" w:rsidRPr="00DF4ED1" w:rsidRDefault="005E4B76">
            <w:pPr>
              <w:spacing w:line="256" w:lineRule="auto"/>
              <w:rPr>
                <w:rFonts w:ascii="Verdana" w:eastAsia="Calibri" w:hAnsi="Verdana"/>
                <w:iCs/>
              </w:rPr>
            </w:pPr>
          </w:p>
        </w:tc>
        <w:tc>
          <w:tcPr>
            <w:tcW w:w="3402" w:type="dxa"/>
            <w:tcMar>
              <w:top w:w="0" w:type="dxa"/>
              <w:left w:w="85" w:type="dxa"/>
              <w:bottom w:w="0" w:type="dxa"/>
              <w:right w:w="28" w:type="dxa"/>
            </w:tcMar>
            <w:hideMark/>
          </w:tcPr>
          <w:p w14:paraId="25E4E481" w14:textId="0490B614" w:rsidR="005E4B76" w:rsidRPr="00DF4ED1" w:rsidRDefault="005E4B76" w:rsidP="00DF4ED1">
            <w:pPr>
              <w:pStyle w:val="NoSpacing"/>
              <w:spacing w:line="256" w:lineRule="auto"/>
              <w:rPr>
                <w:rFonts w:ascii="Verdana" w:hAnsi="Verdana"/>
                <w:iCs/>
              </w:rPr>
            </w:pPr>
            <w:r w:rsidRPr="00DF4ED1">
              <w:rPr>
                <w:rFonts w:ascii="Verdana" w:hAnsi="Verdana"/>
                <w:iCs/>
              </w:rPr>
              <w:t>18.</w:t>
            </w:r>
            <w:r w:rsidR="00331664">
              <w:rPr>
                <w:rFonts w:ascii="Verdana" w:hAnsi="Verdana"/>
                <w:iCs/>
              </w:rPr>
              <w:t xml:space="preserve">1 </w:t>
            </w:r>
            <w:r w:rsidRPr="00DF4ED1">
              <w:rPr>
                <w:rFonts w:ascii="Verdana" w:hAnsi="Verdana"/>
                <w:iCs/>
              </w:rPr>
              <w:t>Ammonium ion</w:t>
            </w:r>
          </w:p>
        </w:tc>
        <w:tc>
          <w:tcPr>
            <w:tcW w:w="3634" w:type="dxa"/>
            <w:vMerge w:val="restart"/>
            <w:tcMar>
              <w:top w:w="0" w:type="dxa"/>
              <w:left w:w="85" w:type="dxa"/>
              <w:bottom w:w="0" w:type="dxa"/>
              <w:right w:w="28" w:type="dxa"/>
            </w:tcMar>
            <w:hideMark/>
          </w:tcPr>
          <w:p w14:paraId="7768DA36" w14:textId="77777777" w:rsidR="004E2718" w:rsidRDefault="005E4B76" w:rsidP="00DF4ED1">
            <w:pPr>
              <w:pStyle w:val="NoSpacing"/>
              <w:spacing w:line="256" w:lineRule="auto"/>
              <w:rPr>
                <w:rFonts w:ascii="Verdana" w:hAnsi="Verdana"/>
                <w:iCs/>
              </w:rPr>
            </w:pPr>
            <w:r w:rsidRPr="0012124F">
              <w:rPr>
                <w:rFonts w:ascii="Verdana" w:hAnsi="Verdana"/>
                <w:iCs/>
              </w:rPr>
              <w:t xml:space="preserve">БДС ISO 7150-1 </w:t>
            </w:r>
          </w:p>
          <w:p w14:paraId="591F0074" w14:textId="7D105A65" w:rsidR="005E4B76" w:rsidRPr="0012124F" w:rsidRDefault="005E4B76" w:rsidP="00DF4ED1">
            <w:pPr>
              <w:pStyle w:val="NoSpacing"/>
              <w:spacing w:line="256" w:lineRule="auto"/>
              <w:rPr>
                <w:rFonts w:ascii="Verdana" w:hAnsi="Verdana"/>
                <w:iCs/>
              </w:rPr>
            </w:pPr>
            <w:r w:rsidRPr="0012124F">
              <w:rPr>
                <w:rFonts w:ascii="Verdana" w:hAnsi="Verdana"/>
                <w:iCs/>
              </w:rPr>
              <w:t>(1, 2, 3, 4, 5, 6, 7)</w:t>
            </w:r>
          </w:p>
        </w:tc>
      </w:tr>
      <w:tr w:rsidR="00331664" w:rsidRPr="00DF4ED1" w14:paraId="498BD101" w14:textId="77777777" w:rsidTr="001A5500">
        <w:tc>
          <w:tcPr>
            <w:tcW w:w="455" w:type="dxa"/>
            <w:vMerge/>
            <w:tcMar>
              <w:top w:w="0" w:type="dxa"/>
              <w:left w:w="85" w:type="dxa"/>
              <w:bottom w:w="0" w:type="dxa"/>
              <w:right w:w="28" w:type="dxa"/>
            </w:tcMar>
            <w:vAlign w:val="center"/>
          </w:tcPr>
          <w:p w14:paraId="3E76C321" w14:textId="77777777" w:rsidR="00331664" w:rsidRPr="00DF4ED1" w:rsidRDefault="00331664" w:rsidP="00331664">
            <w:pPr>
              <w:spacing w:line="256" w:lineRule="auto"/>
              <w:rPr>
                <w:rFonts w:ascii="Verdana" w:eastAsia="Calibri" w:hAnsi="Verdana"/>
                <w:iCs/>
              </w:rPr>
            </w:pPr>
          </w:p>
        </w:tc>
        <w:tc>
          <w:tcPr>
            <w:tcW w:w="2126" w:type="dxa"/>
            <w:vMerge/>
            <w:tcMar>
              <w:top w:w="0" w:type="dxa"/>
              <w:left w:w="85" w:type="dxa"/>
              <w:bottom w:w="0" w:type="dxa"/>
              <w:right w:w="28" w:type="dxa"/>
            </w:tcMar>
            <w:vAlign w:val="center"/>
          </w:tcPr>
          <w:p w14:paraId="6D2899AF" w14:textId="77777777" w:rsidR="00331664" w:rsidRPr="00DF4ED1" w:rsidRDefault="00331664" w:rsidP="00331664">
            <w:pPr>
              <w:spacing w:line="256" w:lineRule="auto"/>
              <w:rPr>
                <w:rFonts w:ascii="Verdana" w:eastAsia="Calibri" w:hAnsi="Verdana"/>
                <w:iCs/>
              </w:rPr>
            </w:pPr>
          </w:p>
        </w:tc>
        <w:tc>
          <w:tcPr>
            <w:tcW w:w="3402" w:type="dxa"/>
            <w:tcMar>
              <w:top w:w="0" w:type="dxa"/>
              <w:left w:w="85" w:type="dxa"/>
              <w:bottom w:w="0" w:type="dxa"/>
              <w:right w:w="28" w:type="dxa"/>
            </w:tcMar>
          </w:tcPr>
          <w:p w14:paraId="499CC077" w14:textId="710D5502" w:rsidR="00331664" w:rsidRPr="00DF4ED1" w:rsidRDefault="00331664" w:rsidP="00331664">
            <w:pPr>
              <w:pStyle w:val="NoSpacing"/>
              <w:spacing w:line="256" w:lineRule="auto"/>
              <w:rPr>
                <w:rFonts w:ascii="Verdana" w:hAnsi="Verdana"/>
                <w:iCs/>
              </w:rPr>
            </w:pPr>
            <w:r w:rsidRPr="00547C25">
              <w:rPr>
                <w:rFonts w:ascii="Verdana" w:hAnsi="Verdana"/>
                <w:iCs/>
              </w:rPr>
              <w:t>18.</w:t>
            </w:r>
            <w:r>
              <w:rPr>
                <w:rFonts w:ascii="Verdana" w:hAnsi="Verdana"/>
                <w:iCs/>
              </w:rPr>
              <w:t xml:space="preserve">2 </w:t>
            </w:r>
            <w:r w:rsidRPr="00547C25">
              <w:rPr>
                <w:rFonts w:ascii="Verdana" w:hAnsi="Verdana"/>
                <w:iCs/>
              </w:rPr>
              <w:t>Ammonium nitrogen</w:t>
            </w:r>
          </w:p>
        </w:tc>
        <w:tc>
          <w:tcPr>
            <w:tcW w:w="3634" w:type="dxa"/>
            <w:vMerge/>
            <w:tcMar>
              <w:top w:w="0" w:type="dxa"/>
              <w:left w:w="85" w:type="dxa"/>
              <w:bottom w:w="0" w:type="dxa"/>
              <w:right w:w="28" w:type="dxa"/>
            </w:tcMar>
          </w:tcPr>
          <w:p w14:paraId="1D9072AB" w14:textId="77777777" w:rsidR="00331664" w:rsidRPr="0012124F" w:rsidRDefault="00331664" w:rsidP="00331664">
            <w:pPr>
              <w:pStyle w:val="NoSpacing"/>
              <w:spacing w:line="256" w:lineRule="auto"/>
              <w:rPr>
                <w:rFonts w:ascii="Verdana" w:hAnsi="Verdana"/>
                <w:iCs/>
              </w:rPr>
            </w:pPr>
          </w:p>
        </w:tc>
      </w:tr>
      <w:tr w:rsidR="00331664" w:rsidRPr="00DF4ED1" w14:paraId="13FBDA17" w14:textId="77777777" w:rsidTr="001A5500">
        <w:tc>
          <w:tcPr>
            <w:tcW w:w="455" w:type="dxa"/>
            <w:vMerge/>
            <w:tcMar>
              <w:top w:w="0" w:type="dxa"/>
              <w:left w:w="85" w:type="dxa"/>
              <w:bottom w:w="0" w:type="dxa"/>
              <w:right w:w="28" w:type="dxa"/>
            </w:tcMar>
            <w:vAlign w:val="center"/>
          </w:tcPr>
          <w:p w14:paraId="52D5A63A" w14:textId="77777777" w:rsidR="00331664" w:rsidRPr="00DF4ED1" w:rsidRDefault="00331664" w:rsidP="00331664">
            <w:pPr>
              <w:spacing w:line="256" w:lineRule="auto"/>
              <w:rPr>
                <w:rFonts w:ascii="Verdana" w:eastAsia="Calibri" w:hAnsi="Verdana"/>
                <w:iCs/>
              </w:rPr>
            </w:pPr>
          </w:p>
        </w:tc>
        <w:tc>
          <w:tcPr>
            <w:tcW w:w="2126" w:type="dxa"/>
            <w:vMerge/>
            <w:tcMar>
              <w:top w:w="0" w:type="dxa"/>
              <w:left w:w="85" w:type="dxa"/>
              <w:bottom w:w="0" w:type="dxa"/>
              <w:right w:w="28" w:type="dxa"/>
            </w:tcMar>
            <w:vAlign w:val="center"/>
          </w:tcPr>
          <w:p w14:paraId="6956DC94" w14:textId="77777777" w:rsidR="00331664" w:rsidRPr="00DF4ED1" w:rsidRDefault="00331664" w:rsidP="00331664">
            <w:pPr>
              <w:spacing w:line="256" w:lineRule="auto"/>
              <w:rPr>
                <w:rFonts w:ascii="Verdana" w:eastAsia="Calibri" w:hAnsi="Verdana"/>
                <w:iCs/>
              </w:rPr>
            </w:pPr>
          </w:p>
        </w:tc>
        <w:tc>
          <w:tcPr>
            <w:tcW w:w="3402" w:type="dxa"/>
            <w:tcMar>
              <w:top w:w="0" w:type="dxa"/>
              <w:left w:w="85" w:type="dxa"/>
              <w:bottom w:w="0" w:type="dxa"/>
              <w:right w:w="28" w:type="dxa"/>
            </w:tcMar>
          </w:tcPr>
          <w:p w14:paraId="44590DFB" w14:textId="2E6FB5FE" w:rsidR="00331664" w:rsidRPr="00DF4ED1" w:rsidRDefault="00331664" w:rsidP="00331664">
            <w:pPr>
              <w:pStyle w:val="NoSpacing"/>
              <w:spacing w:line="256" w:lineRule="auto"/>
              <w:rPr>
                <w:rFonts w:ascii="Verdana" w:hAnsi="Verdana"/>
                <w:iCs/>
              </w:rPr>
            </w:pPr>
            <w:r w:rsidRPr="00547C25">
              <w:rPr>
                <w:rFonts w:ascii="Verdana" w:hAnsi="Verdana"/>
                <w:iCs/>
              </w:rPr>
              <w:t>18.</w:t>
            </w:r>
            <w:r>
              <w:rPr>
                <w:rFonts w:ascii="Verdana" w:hAnsi="Verdana"/>
                <w:iCs/>
              </w:rPr>
              <w:t xml:space="preserve">3 </w:t>
            </w:r>
            <w:r w:rsidRPr="00547C25">
              <w:rPr>
                <w:rFonts w:ascii="Verdana" w:hAnsi="Verdana"/>
                <w:iCs/>
              </w:rPr>
              <w:t>Ammonia</w:t>
            </w:r>
          </w:p>
        </w:tc>
        <w:tc>
          <w:tcPr>
            <w:tcW w:w="3634" w:type="dxa"/>
            <w:vMerge/>
            <w:tcMar>
              <w:top w:w="0" w:type="dxa"/>
              <w:left w:w="85" w:type="dxa"/>
              <w:bottom w:w="0" w:type="dxa"/>
              <w:right w:w="28" w:type="dxa"/>
            </w:tcMar>
          </w:tcPr>
          <w:p w14:paraId="277A2576" w14:textId="77777777" w:rsidR="00331664" w:rsidRPr="0012124F" w:rsidRDefault="00331664" w:rsidP="00331664">
            <w:pPr>
              <w:pStyle w:val="NoSpacing"/>
              <w:spacing w:line="256" w:lineRule="auto"/>
              <w:rPr>
                <w:rFonts w:ascii="Verdana" w:hAnsi="Verdana"/>
                <w:iCs/>
              </w:rPr>
            </w:pPr>
          </w:p>
        </w:tc>
      </w:tr>
      <w:tr w:rsidR="00DF4ED1" w:rsidRPr="00DF4ED1" w14:paraId="1D7AAE7B" w14:textId="77777777" w:rsidTr="001A5500">
        <w:tc>
          <w:tcPr>
            <w:tcW w:w="455" w:type="dxa"/>
            <w:vMerge/>
            <w:tcMar>
              <w:top w:w="0" w:type="dxa"/>
              <w:left w:w="85" w:type="dxa"/>
              <w:bottom w:w="0" w:type="dxa"/>
              <w:right w:w="28" w:type="dxa"/>
            </w:tcMar>
            <w:vAlign w:val="center"/>
            <w:hideMark/>
          </w:tcPr>
          <w:p w14:paraId="5038277B" w14:textId="77777777" w:rsidR="00DF4ED1" w:rsidRPr="00DF4ED1" w:rsidRDefault="00DF4ED1">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154F8309" w14:textId="77777777" w:rsidR="00DF4ED1" w:rsidRPr="00DF4ED1" w:rsidRDefault="00DF4ED1">
            <w:pPr>
              <w:spacing w:line="256" w:lineRule="auto"/>
              <w:rPr>
                <w:rFonts w:ascii="Verdana" w:eastAsia="Calibri" w:hAnsi="Verdana"/>
                <w:iCs/>
              </w:rPr>
            </w:pPr>
          </w:p>
        </w:tc>
        <w:tc>
          <w:tcPr>
            <w:tcW w:w="3402" w:type="dxa"/>
            <w:tcMar>
              <w:top w:w="0" w:type="dxa"/>
              <w:left w:w="85" w:type="dxa"/>
              <w:bottom w:w="0" w:type="dxa"/>
              <w:right w:w="28" w:type="dxa"/>
            </w:tcMar>
            <w:hideMark/>
          </w:tcPr>
          <w:p w14:paraId="2662B295" w14:textId="77777777" w:rsidR="00DF4ED1" w:rsidRPr="00DF4ED1" w:rsidRDefault="00DF4ED1" w:rsidP="00DF4ED1">
            <w:pPr>
              <w:pStyle w:val="NoSpacing"/>
              <w:spacing w:line="256" w:lineRule="auto"/>
              <w:rPr>
                <w:rFonts w:ascii="Verdana" w:hAnsi="Verdana"/>
                <w:iCs/>
              </w:rPr>
            </w:pPr>
            <w:r w:rsidRPr="00DF4ED1">
              <w:rPr>
                <w:rFonts w:ascii="Verdana" w:hAnsi="Verdana"/>
                <w:iCs/>
              </w:rPr>
              <w:t>19.Total nitrogen</w:t>
            </w:r>
          </w:p>
        </w:tc>
        <w:tc>
          <w:tcPr>
            <w:tcW w:w="3634" w:type="dxa"/>
            <w:tcMar>
              <w:top w:w="0" w:type="dxa"/>
              <w:left w:w="85" w:type="dxa"/>
              <w:bottom w:w="0" w:type="dxa"/>
              <w:right w:w="28" w:type="dxa"/>
            </w:tcMar>
            <w:hideMark/>
          </w:tcPr>
          <w:p w14:paraId="16216675" w14:textId="77777777" w:rsidR="00663360" w:rsidRDefault="00DF4ED1" w:rsidP="00DF4ED1">
            <w:pPr>
              <w:pStyle w:val="NoSpacing"/>
              <w:spacing w:line="256" w:lineRule="auto"/>
              <w:rPr>
                <w:rFonts w:ascii="Verdana" w:hAnsi="Verdana"/>
                <w:iCs/>
                <w:lang w:val="de-DE"/>
              </w:rPr>
            </w:pPr>
            <w:r w:rsidRPr="0012124F">
              <w:rPr>
                <w:rFonts w:ascii="Verdana" w:hAnsi="Verdana"/>
                <w:iCs/>
              </w:rPr>
              <w:t>БДС</w:t>
            </w:r>
            <w:r w:rsidRPr="0012124F">
              <w:rPr>
                <w:rFonts w:ascii="Verdana" w:hAnsi="Verdana"/>
                <w:iCs/>
                <w:lang w:val="de-DE"/>
              </w:rPr>
              <w:t xml:space="preserve"> EN ISO 11905-1 </w:t>
            </w:r>
          </w:p>
          <w:p w14:paraId="3369CE74" w14:textId="01C8F9BD" w:rsidR="00DF4ED1" w:rsidRPr="0012124F" w:rsidRDefault="00DF4ED1" w:rsidP="00DF4ED1">
            <w:pPr>
              <w:pStyle w:val="NoSpacing"/>
              <w:spacing w:line="256" w:lineRule="auto"/>
              <w:rPr>
                <w:rFonts w:ascii="Verdana" w:hAnsi="Verdana"/>
                <w:iCs/>
                <w:lang w:val="de-DE"/>
              </w:rPr>
            </w:pPr>
            <w:r w:rsidRPr="0012124F">
              <w:rPr>
                <w:rFonts w:ascii="Verdana" w:hAnsi="Verdana"/>
                <w:iCs/>
                <w:lang w:val="de-DE"/>
              </w:rPr>
              <w:t>(1, 2, 3, 4, 5, 6)</w:t>
            </w:r>
          </w:p>
          <w:p w14:paraId="7D220730" w14:textId="77777777" w:rsidR="00DF4ED1" w:rsidRPr="0012124F" w:rsidRDefault="00DF4ED1" w:rsidP="00DF4ED1">
            <w:pPr>
              <w:pStyle w:val="NoSpacing"/>
              <w:spacing w:line="256" w:lineRule="auto"/>
              <w:rPr>
                <w:rFonts w:ascii="Verdana" w:hAnsi="Verdana"/>
                <w:iCs/>
                <w:lang w:val="de-DE"/>
              </w:rPr>
            </w:pPr>
            <w:r w:rsidRPr="0012124F">
              <w:rPr>
                <w:rFonts w:ascii="Verdana" w:hAnsi="Verdana"/>
                <w:iCs/>
                <w:lang w:val="de-DE"/>
              </w:rPr>
              <w:t xml:space="preserve">VLM </w:t>
            </w:r>
            <w:r w:rsidR="00CE06A3" w:rsidRPr="0012124F">
              <w:rPr>
                <w:rFonts w:ascii="Verdana" w:hAnsi="Verdana"/>
                <w:iCs/>
                <w:lang w:val="de-DE"/>
              </w:rPr>
              <w:t>№</w:t>
            </w:r>
            <w:r w:rsidRPr="0012124F">
              <w:rPr>
                <w:rFonts w:ascii="Verdana" w:hAnsi="Verdana"/>
                <w:iCs/>
                <w:lang w:val="de-DE"/>
              </w:rPr>
              <w:t xml:space="preserve"> 2:2020 (2, 3, 4, 5, 6)</w:t>
            </w:r>
          </w:p>
        </w:tc>
      </w:tr>
      <w:tr w:rsidR="005E4B76" w:rsidRPr="00DF4ED1" w14:paraId="46D1F892" w14:textId="77777777" w:rsidTr="001A5500">
        <w:tc>
          <w:tcPr>
            <w:tcW w:w="455" w:type="dxa"/>
            <w:vMerge/>
            <w:tcMar>
              <w:top w:w="0" w:type="dxa"/>
              <w:left w:w="85" w:type="dxa"/>
              <w:bottom w:w="0" w:type="dxa"/>
              <w:right w:w="28" w:type="dxa"/>
            </w:tcMar>
            <w:vAlign w:val="center"/>
            <w:hideMark/>
          </w:tcPr>
          <w:p w14:paraId="068469D9" w14:textId="77777777" w:rsidR="005E4B76" w:rsidRPr="00DF4ED1" w:rsidRDefault="005E4B76">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20DD500C" w14:textId="77777777" w:rsidR="005E4B76" w:rsidRPr="00DF4ED1" w:rsidRDefault="005E4B76">
            <w:pPr>
              <w:spacing w:line="256" w:lineRule="auto"/>
              <w:rPr>
                <w:rFonts w:ascii="Verdana" w:eastAsia="Calibri" w:hAnsi="Verdana"/>
                <w:iCs/>
              </w:rPr>
            </w:pPr>
          </w:p>
        </w:tc>
        <w:tc>
          <w:tcPr>
            <w:tcW w:w="3402" w:type="dxa"/>
            <w:tcMar>
              <w:top w:w="0" w:type="dxa"/>
              <w:left w:w="85" w:type="dxa"/>
              <w:bottom w:w="0" w:type="dxa"/>
              <w:right w:w="28" w:type="dxa"/>
            </w:tcMar>
            <w:hideMark/>
          </w:tcPr>
          <w:p w14:paraId="7BC7EC40" w14:textId="0312C78C" w:rsidR="005E4B76" w:rsidRPr="00DF4ED1" w:rsidRDefault="005E4B76" w:rsidP="00A44AA7">
            <w:pPr>
              <w:pStyle w:val="NoSpacing"/>
              <w:spacing w:line="256" w:lineRule="auto"/>
              <w:rPr>
                <w:rFonts w:ascii="Verdana" w:hAnsi="Verdana"/>
                <w:iCs/>
              </w:rPr>
            </w:pPr>
            <w:r w:rsidRPr="00DF4ED1">
              <w:rPr>
                <w:rFonts w:ascii="Verdana" w:hAnsi="Verdana"/>
                <w:iCs/>
              </w:rPr>
              <w:t>20.</w:t>
            </w:r>
            <w:r w:rsidR="00A44AA7">
              <w:rPr>
                <w:rFonts w:ascii="Verdana" w:hAnsi="Verdana"/>
                <w:iCs/>
              </w:rPr>
              <w:t xml:space="preserve">1 </w:t>
            </w:r>
            <w:r w:rsidRPr="00DF4ED1">
              <w:rPr>
                <w:rFonts w:ascii="Verdana" w:hAnsi="Verdana"/>
                <w:iCs/>
              </w:rPr>
              <w:t>Phosphates</w:t>
            </w:r>
          </w:p>
        </w:tc>
        <w:tc>
          <w:tcPr>
            <w:tcW w:w="3634" w:type="dxa"/>
            <w:vMerge w:val="restart"/>
            <w:tcMar>
              <w:top w:w="0" w:type="dxa"/>
              <w:left w:w="85" w:type="dxa"/>
              <w:bottom w:w="0" w:type="dxa"/>
              <w:right w:w="28" w:type="dxa"/>
            </w:tcMar>
          </w:tcPr>
          <w:p w14:paraId="6781E3E3" w14:textId="77777777" w:rsidR="004E2718" w:rsidRDefault="005E4B76" w:rsidP="00DF4ED1">
            <w:pPr>
              <w:pStyle w:val="NoSpacing"/>
              <w:spacing w:line="256" w:lineRule="auto"/>
              <w:rPr>
                <w:rFonts w:ascii="Verdana" w:hAnsi="Verdana"/>
                <w:iCs/>
              </w:rPr>
            </w:pPr>
            <w:r w:rsidRPr="0012124F">
              <w:rPr>
                <w:rFonts w:ascii="Verdana" w:hAnsi="Verdana"/>
                <w:iCs/>
              </w:rPr>
              <w:t xml:space="preserve">БДС EN ISO 6878, Chapter 4 </w:t>
            </w:r>
          </w:p>
          <w:p w14:paraId="3FBF5241" w14:textId="3E3A8EB7" w:rsidR="005E4B76" w:rsidRPr="0012124F" w:rsidRDefault="005E4B76" w:rsidP="00DF4ED1">
            <w:pPr>
              <w:pStyle w:val="NoSpacing"/>
              <w:spacing w:line="256" w:lineRule="auto"/>
              <w:rPr>
                <w:rFonts w:ascii="Verdana" w:hAnsi="Verdana"/>
                <w:iCs/>
              </w:rPr>
            </w:pPr>
            <w:r w:rsidRPr="0012124F">
              <w:rPr>
                <w:rFonts w:ascii="Verdana" w:hAnsi="Verdana"/>
                <w:iCs/>
              </w:rPr>
              <w:t>(1, 2, 3, 4, 5, 6)</w:t>
            </w:r>
          </w:p>
          <w:p w14:paraId="29C35CF5" w14:textId="77777777" w:rsidR="005E4B76" w:rsidRPr="0012124F" w:rsidRDefault="005E4B76" w:rsidP="00BA2367">
            <w:pPr>
              <w:pStyle w:val="NoSpacing"/>
              <w:spacing w:line="256" w:lineRule="auto"/>
              <w:rPr>
                <w:rFonts w:ascii="Verdana" w:hAnsi="Verdana"/>
                <w:iCs/>
              </w:rPr>
            </w:pPr>
            <w:r w:rsidRPr="0012124F">
              <w:rPr>
                <w:rFonts w:ascii="Verdana" w:hAnsi="Verdana"/>
                <w:iCs/>
              </w:rPr>
              <w:t>VLM № 3:2015 (1, 3, 4)</w:t>
            </w:r>
          </w:p>
        </w:tc>
      </w:tr>
      <w:tr w:rsidR="00331664" w:rsidRPr="00DF4ED1" w14:paraId="554C3E68" w14:textId="77777777" w:rsidTr="001A5500">
        <w:tc>
          <w:tcPr>
            <w:tcW w:w="455" w:type="dxa"/>
            <w:vMerge/>
            <w:tcMar>
              <w:top w:w="0" w:type="dxa"/>
              <w:left w:w="85" w:type="dxa"/>
              <w:bottom w:w="0" w:type="dxa"/>
              <w:right w:w="28" w:type="dxa"/>
            </w:tcMar>
            <w:vAlign w:val="center"/>
          </w:tcPr>
          <w:p w14:paraId="38541E46" w14:textId="77777777" w:rsidR="00331664" w:rsidRPr="00DF4ED1" w:rsidRDefault="00331664" w:rsidP="00331664">
            <w:pPr>
              <w:spacing w:line="256" w:lineRule="auto"/>
              <w:rPr>
                <w:rFonts w:ascii="Verdana" w:eastAsia="Calibri" w:hAnsi="Verdana"/>
                <w:iCs/>
              </w:rPr>
            </w:pPr>
          </w:p>
        </w:tc>
        <w:tc>
          <w:tcPr>
            <w:tcW w:w="2126" w:type="dxa"/>
            <w:vMerge/>
            <w:tcMar>
              <w:top w:w="0" w:type="dxa"/>
              <w:left w:w="85" w:type="dxa"/>
              <w:bottom w:w="0" w:type="dxa"/>
              <w:right w:w="28" w:type="dxa"/>
            </w:tcMar>
            <w:vAlign w:val="center"/>
          </w:tcPr>
          <w:p w14:paraId="0E1A2EA9" w14:textId="77777777" w:rsidR="00331664" w:rsidRPr="00DF4ED1" w:rsidRDefault="00331664" w:rsidP="00331664">
            <w:pPr>
              <w:spacing w:line="256" w:lineRule="auto"/>
              <w:rPr>
                <w:rFonts w:ascii="Verdana" w:eastAsia="Calibri" w:hAnsi="Verdana"/>
                <w:iCs/>
              </w:rPr>
            </w:pPr>
          </w:p>
        </w:tc>
        <w:tc>
          <w:tcPr>
            <w:tcW w:w="3402" w:type="dxa"/>
            <w:tcMar>
              <w:top w:w="0" w:type="dxa"/>
              <w:left w:w="85" w:type="dxa"/>
              <w:bottom w:w="0" w:type="dxa"/>
              <w:right w:w="28" w:type="dxa"/>
            </w:tcMar>
          </w:tcPr>
          <w:p w14:paraId="1D7CCAF6" w14:textId="4E8B0E5B" w:rsidR="00331664" w:rsidRPr="00DF4ED1" w:rsidRDefault="00331664" w:rsidP="00331664">
            <w:pPr>
              <w:pStyle w:val="NoSpacing"/>
              <w:spacing w:line="256" w:lineRule="auto"/>
              <w:rPr>
                <w:rFonts w:ascii="Verdana" w:hAnsi="Verdana"/>
                <w:iCs/>
              </w:rPr>
            </w:pPr>
            <w:r w:rsidRPr="00736907">
              <w:rPr>
                <w:rFonts w:ascii="Verdana" w:hAnsi="Verdana"/>
                <w:iCs/>
              </w:rPr>
              <w:t>20.</w:t>
            </w:r>
            <w:r w:rsidR="00A44AA7">
              <w:rPr>
                <w:rFonts w:ascii="Verdana" w:hAnsi="Verdana"/>
                <w:iCs/>
              </w:rPr>
              <w:t xml:space="preserve">2 </w:t>
            </w:r>
            <w:r w:rsidRPr="00736907">
              <w:rPr>
                <w:rFonts w:ascii="Verdana" w:hAnsi="Verdana"/>
                <w:iCs/>
              </w:rPr>
              <w:t xml:space="preserve">Orthophosphates </w:t>
            </w:r>
          </w:p>
        </w:tc>
        <w:tc>
          <w:tcPr>
            <w:tcW w:w="3634" w:type="dxa"/>
            <w:vMerge/>
            <w:tcMar>
              <w:top w:w="0" w:type="dxa"/>
              <w:left w:w="85" w:type="dxa"/>
              <w:bottom w:w="0" w:type="dxa"/>
              <w:right w:w="28" w:type="dxa"/>
            </w:tcMar>
          </w:tcPr>
          <w:p w14:paraId="5782F05F" w14:textId="77777777" w:rsidR="00331664" w:rsidRPr="0012124F" w:rsidRDefault="00331664" w:rsidP="00331664">
            <w:pPr>
              <w:pStyle w:val="NoSpacing"/>
              <w:spacing w:line="256" w:lineRule="auto"/>
              <w:rPr>
                <w:rFonts w:ascii="Verdana" w:hAnsi="Verdana"/>
                <w:iCs/>
              </w:rPr>
            </w:pPr>
          </w:p>
        </w:tc>
      </w:tr>
      <w:tr w:rsidR="00331664" w:rsidRPr="00DF4ED1" w14:paraId="43EBEFB8" w14:textId="77777777" w:rsidTr="001A5500">
        <w:tc>
          <w:tcPr>
            <w:tcW w:w="455" w:type="dxa"/>
            <w:vMerge/>
            <w:tcMar>
              <w:top w:w="0" w:type="dxa"/>
              <w:left w:w="85" w:type="dxa"/>
              <w:bottom w:w="0" w:type="dxa"/>
              <w:right w:w="28" w:type="dxa"/>
            </w:tcMar>
            <w:vAlign w:val="center"/>
          </w:tcPr>
          <w:p w14:paraId="096A886C" w14:textId="77777777" w:rsidR="00331664" w:rsidRPr="00DF4ED1" w:rsidRDefault="00331664" w:rsidP="00331664">
            <w:pPr>
              <w:spacing w:line="256" w:lineRule="auto"/>
              <w:rPr>
                <w:rFonts w:ascii="Verdana" w:eastAsia="Calibri" w:hAnsi="Verdana"/>
                <w:iCs/>
              </w:rPr>
            </w:pPr>
          </w:p>
        </w:tc>
        <w:tc>
          <w:tcPr>
            <w:tcW w:w="2126" w:type="dxa"/>
            <w:vMerge/>
            <w:tcMar>
              <w:top w:w="0" w:type="dxa"/>
              <w:left w:w="85" w:type="dxa"/>
              <w:bottom w:w="0" w:type="dxa"/>
              <w:right w:w="28" w:type="dxa"/>
            </w:tcMar>
            <w:vAlign w:val="center"/>
          </w:tcPr>
          <w:p w14:paraId="57004444" w14:textId="77777777" w:rsidR="00331664" w:rsidRPr="00DF4ED1" w:rsidRDefault="00331664" w:rsidP="00331664">
            <w:pPr>
              <w:spacing w:line="256" w:lineRule="auto"/>
              <w:rPr>
                <w:rFonts w:ascii="Verdana" w:eastAsia="Calibri" w:hAnsi="Verdana"/>
                <w:iCs/>
              </w:rPr>
            </w:pPr>
          </w:p>
        </w:tc>
        <w:tc>
          <w:tcPr>
            <w:tcW w:w="3402" w:type="dxa"/>
            <w:tcMar>
              <w:top w:w="0" w:type="dxa"/>
              <w:left w:w="85" w:type="dxa"/>
              <w:bottom w:w="0" w:type="dxa"/>
              <w:right w:w="28" w:type="dxa"/>
            </w:tcMar>
          </w:tcPr>
          <w:p w14:paraId="4047C4E9" w14:textId="4D23E0CE" w:rsidR="00331664" w:rsidRPr="00DF4ED1" w:rsidRDefault="00A44AA7" w:rsidP="00331664">
            <w:pPr>
              <w:pStyle w:val="NoSpacing"/>
              <w:spacing w:line="256" w:lineRule="auto"/>
              <w:rPr>
                <w:rFonts w:ascii="Verdana" w:hAnsi="Verdana"/>
                <w:iCs/>
              </w:rPr>
            </w:pPr>
            <w:r>
              <w:rPr>
                <w:rFonts w:ascii="Verdana" w:hAnsi="Verdana"/>
                <w:iCs/>
              </w:rPr>
              <w:t xml:space="preserve">20.3 </w:t>
            </w:r>
            <w:r w:rsidR="00331664" w:rsidRPr="00736907">
              <w:rPr>
                <w:rFonts w:ascii="Verdana" w:hAnsi="Verdana"/>
                <w:iCs/>
              </w:rPr>
              <w:t>Phosphates (like phosphorus)</w:t>
            </w:r>
          </w:p>
        </w:tc>
        <w:tc>
          <w:tcPr>
            <w:tcW w:w="3634" w:type="dxa"/>
            <w:vMerge/>
            <w:tcMar>
              <w:top w:w="0" w:type="dxa"/>
              <w:left w:w="85" w:type="dxa"/>
              <w:bottom w:w="0" w:type="dxa"/>
              <w:right w:w="28" w:type="dxa"/>
            </w:tcMar>
          </w:tcPr>
          <w:p w14:paraId="1C5A012E" w14:textId="77777777" w:rsidR="00331664" w:rsidRPr="0012124F" w:rsidRDefault="00331664" w:rsidP="00331664">
            <w:pPr>
              <w:pStyle w:val="NoSpacing"/>
              <w:spacing w:line="256" w:lineRule="auto"/>
              <w:rPr>
                <w:rFonts w:ascii="Verdana" w:hAnsi="Verdana"/>
                <w:iCs/>
              </w:rPr>
            </w:pPr>
          </w:p>
        </w:tc>
      </w:tr>
      <w:tr w:rsidR="00DF4ED1" w:rsidRPr="00DF4ED1" w14:paraId="7D2CDB8A" w14:textId="77777777" w:rsidTr="001A5500">
        <w:tc>
          <w:tcPr>
            <w:tcW w:w="455" w:type="dxa"/>
            <w:vMerge/>
            <w:tcMar>
              <w:top w:w="0" w:type="dxa"/>
              <w:left w:w="85" w:type="dxa"/>
              <w:bottom w:w="0" w:type="dxa"/>
              <w:right w:w="28" w:type="dxa"/>
            </w:tcMar>
            <w:vAlign w:val="center"/>
            <w:hideMark/>
          </w:tcPr>
          <w:p w14:paraId="0039E384" w14:textId="77777777" w:rsidR="00DF4ED1" w:rsidRPr="00DF4ED1" w:rsidRDefault="00DF4ED1">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47D9F6B3" w14:textId="77777777" w:rsidR="00DF4ED1" w:rsidRPr="00DF4ED1" w:rsidRDefault="00DF4ED1">
            <w:pPr>
              <w:spacing w:line="256" w:lineRule="auto"/>
              <w:rPr>
                <w:rFonts w:ascii="Verdana" w:eastAsia="Calibri" w:hAnsi="Verdana"/>
                <w:iCs/>
              </w:rPr>
            </w:pPr>
          </w:p>
        </w:tc>
        <w:tc>
          <w:tcPr>
            <w:tcW w:w="3402" w:type="dxa"/>
            <w:tcMar>
              <w:top w:w="0" w:type="dxa"/>
              <w:left w:w="85" w:type="dxa"/>
              <w:bottom w:w="0" w:type="dxa"/>
              <w:right w:w="28" w:type="dxa"/>
            </w:tcMar>
            <w:hideMark/>
          </w:tcPr>
          <w:p w14:paraId="0FDA1044" w14:textId="77777777" w:rsidR="00DF4ED1" w:rsidRPr="00DF4ED1" w:rsidRDefault="00DF4ED1" w:rsidP="00BA2367">
            <w:pPr>
              <w:pStyle w:val="NoSpacing"/>
              <w:spacing w:line="256" w:lineRule="auto"/>
              <w:rPr>
                <w:rFonts w:ascii="Verdana" w:hAnsi="Verdana"/>
                <w:iCs/>
              </w:rPr>
            </w:pPr>
            <w:r w:rsidRPr="00DF4ED1">
              <w:rPr>
                <w:rFonts w:ascii="Verdana" w:hAnsi="Verdana"/>
                <w:iCs/>
              </w:rPr>
              <w:t>21.Total phosphorus</w:t>
            </w:r>
          </w:p>
        </w:tc>
        <w:tc>
          <w:tcPr>
            <w:tcW w:w="3634" w:type="dxa"/>
            <w:tcMar>
              <w:top w:w="0" w:type="dxa"/>
              <w:left w:w="85" w:type="dxa"/>
              <w:bottom w:w="0" w:type="dxa"/>
              <w:right w:w="28" w:type="dxa"/>
            </w:tcMar>
            <w:hideMark/>
          </w:tcPr>
          <w:p w14:paraId="112B1E6A" w14:textId="77777777" w:rsidR="004E2718" w:rsidRDefault="00DF4ED1">
            <w:pPr>
              <w:pStyle w:val="NoSpacing"/>
              <w:spacing w:line="256" w:lineRule="auto"/>
              <w:jc w:val="both"/>
              <w:rPr>
                <w:rFonts w:ascii="Verdana" w:hAnsi="Verdana"/>
                <w:iCs/>
              </w:rPr>
            </w:pPr>
            <w:r w:rsidRPr="0012124F">
              <w:rPr>
                <w:rFonts w:ascii="Verdana" w:hAnsi="Verdana"/>
                <w:iCs/>
              </w:rPr>
              <w:t xml:space="preserve">БДС EN ISO 6878, Chapter 7 </w:t>
            </w:r>
          </w:p>
          <w:p w14:paraId="3BAEBD65" w14:textId="164C88DC" w:rsidR="00DF4ED1" w:rsidRPr="0012124F" w:rsidRDefault="00DF4ED1">
            <w:pPr>
              <w:pStyle w:val="NoSpacing"/>
              <w:spacing w:line="256" w:lineRule="auto"/>
              <w:jc w:val="both"/>
              <w:rPr>
                <w:rFonts w:ascii="Verdana" w:hAnsi="Verdana"/>
                <w:iCs/>
              </w:rPr>
            </w:pPr>
            <w:r w:rsidRPr="0012124F">
              <w:rPr>
                <w:rFonts w:ascii="Verdana" w:hAnsi="Verdana"/>
                <w:iCs/>
              </w:rPr>
              <w:t>(1, 2, 3, 4, 5, 6)</w:t>
            </w:r>
          </w:p>
          <w:p w14:paraId="39A4AA7A" w14:textId="77777777" w:rsidR="00DF4ED1" w:rsidRPr="0012124F" w:rsidRDefault="00DF4ED1">
            <w:pPr>
              <w:pStyle w:val="NoSpacing"/>
              <w:spacing w:line="256" w:lineRule="auto"/>
              <w:jc w:val="both"/>
              <w:rPr>
                <w:rFonts w:ascii="Verdana" w:hAnsi="Verdana"/>
                <w:iCs/>
              </w:rPr>
            </w:pPr>
            <w:r w:rsidRPr="0012124F">
              <w:rPr>
                <w:rFonts w:ascii="Verdana" w:hAnsi="Verdana"/>
                <w:iCs/>
              </w:rPr>
              <w:t xml:space="preserve">VLM </w:t>
            </w:r>
            <w:r w:rsidR="00CE06A3" w:rsidRPr="0012124F">
              <w:rPr>
                <w:rFonts w:ascii="Verdana" w:hAnsi="Verdana"/>
                <w:iCs/>
              </w:rPr>
              <w:t>№</w:t>
            </w:r>
            <w:r w:rsidRPr="0012124F">
              <w:rPr>
                <w:rFonts w:ascii="Verdana" w:hAnsi="Verdana"/>
                <w:iCs/>
              </w:rPr>
              <w:t xml:space="preserve"> 3:2015 (1, 3, 4)</w:t>
            </w:r>
          </w:p>
        </w:tc>
      </w:tr>
      <w:tr w:rsidR="00DF4ED1" w:rsidRPr="00DF4ED1" w14:paraId="503225DB" w14:textId="77777777" w:rsidTr="001A5500">
        <w:tc>
          <w:tcPr>
            <w:tcW w:w="455" w:type="dxa"/>
            <w:vMerge/>
            <w:tcMar>
              <w:top w:w="0" w:type="dxa"/>
              <w:left w:w="85" w:type="dxa"/>
              <w:bottom w:w="0" w:type="dxa"/>
              <w:right w:w="28" w:type="dxa"/>
            </w:tcMar>
            <w:vAlign w:val="center"/>
            <w:hideMark/>
          </w:tcPr>
          <w:p w14:paraId="3CEF3970" w14:textId="77777777" w:rsidR="00DF4ED1" w:rsidRPr="00DF4ED1" w:rsidRDefault="00DF4ED1">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407B64B7" w14:textId="77777777" w:rsidR="00DF4ED1" w:rsidRPr="00DF4ED1" w:rsidRDefault="00DF4ED1">
            <w:pPr>
              <w:spacing w:line="256" w:lineRule="auto"/>
              <w:rPr>
                <w:rFonts w:ascii="Verdana" w:eastAsia="Calibri" w:hAnsi="Verdana"/>
                <w:iCs/>
              </w:rPr>
            </w:pPr>
          </w:p>
        </w:tc>
        <w:tc>
          <w:tcPr>
            <w:tcW w:w="3402" w:type="dxa"/>
            <w:tcMar>
              <w:top w:w="0" w:type="dxa"/>
              <w:left w:w="85" w:type="dxa"/>
              <w:bottom w:w="0" w:type="dxa"/>
              <w:right w:w="28" w:type="dxa"/>
            </w:tcMar>
            <w:hideMark/>
          </w:tcPr>
          <w:p w14:paraId="58D390F4" w14:textId="77777777" w:rsidR="00DF4ED1" w:rsidRPr="00DF4ED1" w:rsidRDefault="00DF4ED1" w:rsidP="00BA2367">
            <w:pPr>
              <w:pStyle w:val="NoSpacing"/>
              <w:spacing w:line="256" w:lineRule="auto"/>
              <w:rPr>
                <w:rFonts w:ascii="Verdana" w:hAnsi="Verdana"/>
                <w:iCs/>
              </w:rPr>
            </w:pPr>
            <w:r w:rsidRPr="00DF4ED1">
              <w:rPr>
                <w:rFonts w:ascii="Verdana" w:hAnsi="Verdana"/>
                <w:iCs/>
              </w:rPr>
              <w:t>22.Oxidisability (Dichromatic)</w:t>
            </w:r>
          </w:p>
        </w:tc>
        <w:tc>
          <w:tcPr>
            <w:tcW w:w="3634" w:type="dxa"/>
            <w:tcMar>
              <w:top w:w="0" w:type="dxa"/>
              <w:left w:w="85" w:type="dxa"/>
              <w:bottom w:w="0" w:type="dxa"/>
              <w:right w:w="28" w:type="dxa"/>
            </w:tcMar>
            <w:hideMark/>
          </w:tcPr>
          <w:p w14:paraId="476CBDA0" w14:textId="77777777" w:rsidR="00DF4ED1" w:rsidRPr="0012124F" w:rsidRDefault="00DF4ED1">
            <w:pPr>
              <w:pStyle w:val="NoSpacing"/>
              <w:spacing w:line="256" w:lineRule="auto"/>
              <w:jc w:val="both"/>
              <w:rPr>
                <w:rFonts w:ascii="Verdana" w:hAnsi="Verdana"/>
                <w:iCs/>
              </w:rPr>
            </w:pPr>
            <w:r w:rsidRPr="0012124F">
              <w:rPr>
                <w:rFonts w:ascii="Verdana" w:hAnsi="Verdana"/>
                <w:iCs/>
              </w:rPr>
              <w:t>БДС 17.1.4.02 (3, 4, 5)</w:t>
            </w:r>
          </w:p>
          <w:p w14:paraId="31B38CED" w14:textId="77777777" w:rsidR="00DF4ED1" w:rsidRPr="0012124F" w:rsidRDefault="00DF4ED1">
            <w:pPr>
              <w:pStyle w:val="NoSpacing"/>
              <w:spacing w:line="256" w:lineRule="auto"/>
              <w:jc w:val="both"/>
              <w:rPr>
                <w:rFonts w:ascii="Verdana" w:hAnsi="Verdana"/>
                <w:iCs/>
              </w:rPr>
            </w:pPr>
            <w:r w:rsidRPr="0012124F">
              <w:rPr>
                <w:rFonts w:ascii="Verdana" w:hAnsi="Verdana"/>
                <w:iCs/>
              </w:rPr>
              <w:t>БДС ISO 15705 (3, 4, 5)</w:t>
            </w:r>
          </w:p>
        </w:tc>
      </w:tr>
      <w:tr w:rsidR="005E4B76" w:rsidRPr="00DF4ED1" w14:paraId="0479CD45" w14:textId="77777777" w:rsidTr="001A5500">
        <w:tc>
          <w:tcPr>
            <w:tcW w:w="455" w:type="dxa"/>
            <w:vMerge/>
            <w:tcMar>
              <w:top w:w="0" w:type="dxa"/>
              <w:left w:w="85" w:type="dxa"/>
              <w:bottom w:w="0" w:type="dxa"/>
              <w:right w:w="28" w:type="dxa"/>
            </w:tcMar>
          </w:tcPr>
          <w:p w14:paraId="2EE32085" w14:textId="77777777" w:rsidR="005E4B76" w:rsidRPr="00DF4ED1" w:rsidRDefault="005E4B76">
            <w:pPr>
              <w:pStyle w:val="NoSpacing"/>
              <w:spacing w:line="256" w:lineRule="auto"/>
              <w:jc w:val="both"/>
              <w:rPr>
                <w:rFonts w:ascii="Verdana" w:hAnsi="Verdana"/>
                <w:iCs/>
              </w:rPr>
            </w:pPr>
          </w:p>
        </w:tc>
        <w:tc>
          <w:tcPr>
            <w:tcW w:w="2126" w:type="dxa"/>
            <w:vMerge/>
            <w:tcMar>
              <w:top w:w="0" w:type="dxa"/>
              <w:left w:w="85" w:type="dxa"/>
              <w:bottom w:w="0" w:type="dxa"/>
              <w:right w:w="28" w:type="dxa"/>
            </w:tcMar>
          </w:tcPr>
          <w:p w14:paraId="5A635F9D" w14:textId="77777777" w:rsidR="005E4B76" w:rsidRPr="00DF4ED1" w:rsidRDefault="005E4B76">
            <w:pPr>
              <w:pStyle w:val="NoSpacing"/>
              <w:spacing w:line="256" w:lineRule="auto"/>
              <w:jc w:val="both"/>
              <w:rPr>
                <w:rFonts w:ascii="Verdana" w:hAnsi="Verdana"/>
                <w:iCs/>
              </w:rPr>
            </w:pPr>
          </w:p>
        </w:tc>
        <w:tc>
          <w:tcPr>
            <w:tcW w:w="3402" w:type="dxa"/>
            <w:tcMar>
              <w:top w:w="0" w:type="dxa"/>
              <w:left w:w="85" w:type="dxa"/>
              <w:bottom w:w="0" w:type="dxa"/>
              <w:right w:w="28" w:type="dxa"/>
            </w:tcMar>
            <w:hideMark/>
          </w:tcPr>
          <w:p w14:paraId="3157E6F3" w14:textId="38444A38" w:rsidR="005E4B76" w:rsidRPr="00DF4ED1" w:rsidRDefault="005E4B76" w:rsidP="00BA2367">
            <w:pPr>
              <w:pStyle w:val="NoSpacing"/>
              <w:spacing w:line="256" w:lineRule="auto"/>
              <w:rPr>
                <w:rFonts w:ascii="Verdana" w:hAnsi="Verdana"/>
                <w:iCs/>
              </w:rPr>
            </w:pPr>
            <w:r w:rsidRPr="00DF4ED1">
              <w:rPr>
                <w:rFonts w:ascii="Verdana" w:hAnsi="Verdana"/>
                <w:iCs/>
              </w:rPr>
              <w:t>23.</w:t>
            </w:r>
            <w:r w:rsidR="00A44AA7">
              <w:rPr>
                <w:rFonts w:ascii="Verdana" w:hAnsi="Verdana"/>
                <w:iCs/>
              </w:rPr>
              <w:t>1</w:t>
            </w:r>
            <w:r w:rsidRPr="00DF4ED1">
              <w:rPr>
                <w:rFonts w:ascii="Verdana" w:hAnsi="Verdana"/>
              </w:rPr>
              <w:t xml:space="preserve"> Permanganate </w:t>
            </w:r>
            <w:proofErr w:type="spellStart"/>
            <w:r w:rsidRPr="00DF4ED1">
              <w:rPr>
                <w:rFonts w:ascii="Verdana" w:hAnsi="Verdana"/>
                <w:iCs/>
              </w:rPr>
              <w:t>Oxidisability</w:t>
            </w:r>
            <w:proofErr w:type="spellEnd"/>
            <w:r w:rsidRPr="00DF4ED1">
              <w:rPr>
                <w:rFonts w:ascii="Verdana" w:hAnsi="Verdana"/>
                <w:iCs/>
              </w:rPr>
              <w:t xml:space="preserve"> </w:t>
            </w:r>
          </w:p>
        </w:tc>
        <w:tc>
          <w:tcPr>
            <w:tcW w:w="3634" w:type="dxa"/>
            <w:vMerge w:val="restart"/>
            <w:tcMar>
              <w:top w:w="0" w:type="dxa"/>
              <w:left w:w="85" w:type="dxa"/>
              <w:bottom w:w="0" w:type="dxa"/>
              <w:right w:w="28" w:type="dxa"/>
            </w:tcMar>
            <w:hideMark/>
          </w:tcPr>
          <w:p w14:paraId="1443B4BF" w14:textId="77777777" w:rsidR="005E4B76" w:rsidRPr="0012124F" w:rsidRDefault="005E4B76">
            <w:pPr>
              <w:pStyle w:val="NoSpacing"/>
              <w:spacing w:line="256" w:lineRule="auto"/>
              <w:jc w:val="both"/>
              <w:rPr>
                <w:rFonts w:ascii="Verdana" w:hAnsi="Verdana"/>
                <w:iCs/>
              </w:rPr>
            </w:pPr>
            <w:r w:rsidRPr="0012124F">
              <w:rPr>
                <w:rFonts w:ascii="Verdana" w:hAnsi="Verdana"/>
                <w:iCs/>
              </w:rPr>
              <w:t>БДС EN ISO 8467 (2, 3, 5, 6, 7)</w:t>
            </w:r>
          </w:p>
        </w:tc>
      </w:tr>
      <w:tr w:rsidR="00A44AA7" w:rsidRPr="00DF4ED1" w14:paraId="1F1E4B99" w14:textId="77777777" w:rsidTr="001A5500">
        <w:tc>
          <w:tcPr>
            <w:tcW w:w="455" w:type="dxa"/>
            <w:vMerge/>
            <w:tcMar>
              <w:top w:w="0" w:type="dxa"/>
              <w:left w:w="85" w:type="dxa"/>
              <w:bottom w:w="0" w:type="dxa"/>
              <w:right w:w="28" w:type="dxa"/>
            </w:tcMar>
          </w:tcPr>
          <w:p w14:paraId="09777A52" w14:textId="77777777" w:rsidR="00A44AA7" w:rsidRPr="00DF4ED1" w:rsidRDefault="00A44AA7" w:rsidP="00A44AA7">
            <w:pPr>
              <w:pStyle w:val="NoSpacing"/>
              <w:spacing w:line="256" w:lineRule="auto"/>
              <w:jc w:val="both"/>
              <w:rPr>
                <w:rFonts w:ascii="Verdana" w:hAnsi="Verdana"/>
                <w:iCs/>
              </w:rPr>
            </w:pPr>
          </w:p>
        </w:tc>
        <w:tc>
          <w:tcPr>
            <w:tcW w:w="2126" w:type="dxa"/>
            <w:vMerge/>
            <w:tcMar>
              <w:top w:w="0" w:type="dxa"/>
              <w:left w:w="85" w:type="dxa"/>
              <w:bottom w:w="0" w:type="dxa"/>
              <w:right w:w="28" w:type="dxa"/>
            </w:tcMar>
          </w:tcPr>
          <w:p w14:paraId="479C5688" w14:textId="77777777" w:rsidR="00A44AA7" w:rsidRPr="00DF4ED1" w:rsidRDefault="00A44AA7" w:rsidP="00A44AA7">
            <w:pPr>
              <w:pStyle w:val="NoSpacing"/>
              <w:spacing w:line="256" w:lineRule="auto"/>
              <w:jc w:val="both"/>
              <w:rPr>
                <w:rFonts w:ascii="Verdana" w:hAnsi="Verdana"/>
                <w:iCs/>
              </w:rPr>
            </w:pPr>
          </w:p>
        </w:tc>
        <w:tc>
          <w:tcPr>
            <w:tcW w:w="3402" w:type="dxa"/>
            <w:tcMar>
              <w:top w:w="0" w:type="dxa"/>
              <w:left w:w="85" w:type="dxa"/>
              <w:bottom w:w="0" w:type="dxa"/>
              <w:right w:w="28" w:type="dxa"/>
            </w:tcMar>
          </w:tcPr>
          <w:p w14:paraId="53B088D4" w14:textId="45C1A18D" w:rsidR="00A44AA7" w:rsidRPr="00DF4ED1" w:rsidRDefault="00A44AA7" w:rsidP="00A44AA7">
            <w:pPr>
              <w:pStyle w:val="NoSpacing"/>
              <w:spacing w:line="256" w:lineRule="auto"/>
              <w:rPr>
                <w:rFonts w:ascii="Verdana" w:hAnsi="Verdana"/>
                <w:iCs/>
              </w:rPr>
            </w:pPr>
            <w:r w:rsidRPr="00DF4ED1">
              <w:rPr>
                <w:rFonts w:ascii="Verdana" w:hAnsi="Verdana"/>
                <w:iCs/>
              </w:rPr>
              <w:t>23.</w:t>
            </w:r>
            <w:r>
              <w:rPr>
                <w:rFonts w:ascii="Verdana" w:hAnsi="Verdana"/>
                <w:iCs/>
              </w:rPr>
              <w:t>2</w:t>
            </w:r>
            <w:r w:rsidRPr="00DF4ED1">
              <w:rPr>
                <w:rFonts w:ascii="Verdana" w:hAnsi="Verdana"/>
              </w:rPr>
              <w:t xml:space="preserve"> Permanganate </w:t>
            </w:r>
            <w:r>
              <w:rPr>
                <w:rFonts w:ascii="Verdana" w:hAnsi="Verdana"/>
                <w:iCs/>
              </w:rPr>
              <w:t>Index</w:t>
            </w:r>
          </w:p>
        </w:tc>
        <w:tc>
          <w:tcPr>
            <w:tcW w:w="3634" w:type="dxa"/>
            <w:vMerge/>
            <w:tcMar>
              <w:top w:w="0" w:type="dxa"/>
              <w:left w:w="85" w:type="dxa"/>
              <w:bottom w:w="0" w:type="dxa"/>
              <w:right w:w="28" w:type="dxa"/>
            </w:tcMar>
          </w:tcPr>
          <w:p w14:paraId="367E1CA9" w14:textId="77777777" w:rsidR="00A44AA7" w:rsidRPr="00DF4ED1" w:rsidRDefault="00A44AA7" w:rsidP="00A44AA7">
            <w:pPr>
              <w:pStyle w:val="NoSpacing"/>
              <w:spacing w:line="256" w:lineRule="auto"/>
              <w:jc w:val="both"/>
              <w:rPr>
                <w:rFonts w:ascii="Verdana" w:hAnsi="Verdana"/>
                <w:iCs/>
              </w:rPr>
            </w:pPr>
          </w:p>
        </w:tc>
      </w:tr>
      <w:tr w:rsidR="00A44AA7" w:rsidRPr="00DF4ED1" w14:paraId="5AFAB0C7" w14:textId="77777777" w:rsidTr="001A5500">
        <w:tc>
          <w:tcPr>
            <w:tcW w:w="455" w:type="dxa"/>
            <w:vMerge/>
            <w:tcMar>
              <w:top w:w="0" w:type="dxa"/>
              <w:left w:w="85" w:type="dxa"/>
              <w:bottom w:w="0" w:type="dxa"/>
              <w:right w:w="28" w:type="dxa"/>
            </w:tcMar>
            <w:vAlign w:val="center"/>
            <w:hideMark/>
          </w:tcPr>
          <w:p w14:paraId="4FC4874A"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4186F6B4"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71B3228A" w14:textId="77777777" w:rsidR="00A44AA7" w:rsidRPr="00DF4ED1" w:rsidRDefault="00A44AA7" w:rsidP="00A44AA7">
            <w:pPr>
              <w:pStyle w:val="NoSpacing"/>
              <w:spacing w:line="256" w:lineRule="auto"/>
              <w:rPr>
                <w:rFonts w:ascii="Verdana" w:hAnsi="Verdana"/>
                <w:iCs/>
              </w:rPr>
            </w:pPr>
            <w:r w:rsidRPr="00DF4ED1">
              <w:rPr>
                <w:rFonts w:ascii="Verdana" w:hAnsi="Verdana"/>
                <w:iCs/>
              </w:rPr>
              <w:t>24.General hardness</w:t>
            </w:r>
          </w:p>
        </w:tc>
        <w:tc>
          <w:tcPr>
            <w:tcW w:w="3634" w:type="dxa"/>
            <w:tcMar>
              <w:top w:w="0" w:type="dxa"/>
              <w:left w:w="85" w:type="dxa"/>
              <w:bottom w:w="0" w:type="dxa"/>
              <w:right w:w="28" w:type="dxa"/>
            </w:tcMar>
            <w:hideMark/>
          </w:tcPr>
          <w:p w14:paraId="00410F75" w14:textId="77777777" w:rsidR="00A44AA7" w:rsidRPr="00DF4ED1" w:rsidRDefault="00A44AA7" w:rsidP="00A44AA7">
            <w:pPr>
              <w:pStyle w:val="NoSpacing"/>
              <w:spacing w:line="256" w:lineRule="auto"/>
              <w:jc w:val="both"/>
              <w:rPr>
                <w:rFonts w:ascii="Verdana" w:hAnsi="Verdana"/>
                <w:iCs/>
              </w:rPr>
            </w:pPr>
            <w:r w:rsidRPr="00DF4ED1">
              <w:rPr>
                <w:rFonts w:ascii="Verdana" w:hAnsi="Verdana"/>
                <w:iCs/>
              </w:rPr>
              <w:t>БДС ISO 6059 (2, 3, 5, 6)</w:t>
            </w:r>
          </w:p>
        </w:tc>
      </w:tr>
      <w:tr w:rsidR="00A44AA7" w:rsidRPr="00DF4ED1" w14:paraId="1C5CB410" w14:textId="77777777" w:rsidTr="001A5500">
        <w:tc>
          <w:tcPr>
            <w:tcW w:w="455" w:type="dxa"/>
            <w:vMerge/>
            <w:tcMar>
              <w:top w:w="0" w:type="dxa"/>
              <w:left w:w="85" w:type="dxa"/>
              <w:bottom w:w="0" w:type="dxa"/>
              <w:right w:w="28" w:type="dxa"/>
            </w:tcMar>
            <w:vAlign w:val="center"/>
            <w:hideMark/>
          </w:tcPr>
          <w:p w14:paraId="5E5CA1C0"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22B63AB6"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43F72A8A" w14:textId="77777777" w:rsidR="00A44AA7" w:rsidRPr="00DF4ED1" w:rsidRDefault="00A44AA7" w:rsidP="00A44AA7">
            <w:pPr>
              <w:pStyle w:val="NoSpacing"/>
              <w:spacing w:line="256" w:lineRule="auto"/>
              <w:rPr>
                <w:rFonts w:ascii="Verdana" w:hAnsi="Verdana"/>
                <w:iCs/>
              </w:rPr>
            </w:pPr>
            <w:r w:rsidRPr="00DF4ED1">
              <w:rPr>
                <w:rFonts w:ascii="Verdana" w:hAnsi="Verdana"/>
                <w:iCs/>
              </w:rPr>
              <w:t>25.Calcium</w:t>
            </w:r>
          </w:p>
        </w:tc>
        <w:tc>
          <w:tcPr>
            <w:tcW w:w="3634" w:type="dxa"/>
            <w:tcMar>
              <w:top w:w="0" w:type="dxa"/>
              <w:left w:w="85" w:type="dxa"/>
              <w:bottom w:w="0" w:type="dxa"/>
              <w:right w:w="28" w:type="dxa"/>
            </w:tcMar>
            <w:hideMark/>
          </w:tcPr>
          <w:p w14:paraId="7C27C27A" w14:textId="77777777" w:rsidR="00A44AA7" w:rsidRPr="00DF4ED1" w:rsidRDefault="00A44AA7" w:rsidP="00A44AA7">
            <w:pPr>
              <w:pStyle w:val="NoSpacing"/>
              <w:spacing w:line="256" w:lineRule="auto"/>
              <w:rPr>
                <w:rFonts w:ascii="Verdana" w:hAnsi="Verdana"/>
                <w:iCs/>
              </w:rPr>
            </w:pPr>
            <w:r w:rsidRPr="00DF4ED1">
              <w:rPr>
                <w:rFonts w:ascii="Verdana" w:hAnsi="Verdana"/>
                <w:iCs/>
              </w:rPr>
              <w:t>БДС ISO 6058 (2, 3, 5, 6)</w:t>
            </w:r>
          </w:p>
        </w:tc>
      </w:tr>
      <w:tr w:rsidR="00A44AA7" w:rsidRPr="00DF4ED1" w14:paraId="7353B0DA" w14:textId="77777777" w:rsidTr="001A5500">
        <w:tc>
          <w:tcPr>
            <w:tcW w:w="455" w:type="dxa"/>
            <w:vMerge/>
            <w:tcMar>
              <w:top w:w="0" w:type="dxa"/>
              <w:left w:w="85" w:type="dxa"/>
              <w:bottom w:w="0" w:type="dxa"/>
              <w:right w:w="28" w:type="dxa"/>
            </w:tcMar>
            <w:vAlign w:val="center"/>
            <w:hideMark/>
          </w:tcPr>
          <w:p w14:paraId="2B749976"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333020EE"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586C14DD" w14:textId="77777777" w:rsidR="00A44AA7" w:rsidRPr="00DF4ED1" w:rsidRDefault="00A44AA7" w:rsidP="00A44AA7">
            <w:pPr>
              <w:pStyle w:val="NoSpacing"/>
              <w:spacing w:line="256" w:lineRule="auto"/>
              <w:rPr>
                <w:rFonts w:ascii="Verdana" w:hAnsi="Verdana"/>
                <w:iCs/>
              </w:rPr>
            </w:pPr>
            <w:r w:rsidRPr="00DF4ED1">
              <w:rPr>
                <w:rFonts w:ascii="Verdana" w:hAnsi="Verdana"/>
                <w:iCs/>
              </w:rPr>
              <w:t>26.Magnesium</w:t>
            </w:r>
          </w:p>
        </w:tc>
        <w:tc>
          <w:tcPr>
            <w:tcW w:w="3634" w:type="dxa"/>
            <w:tcMar>
              <w:top w:w="0" w:type="dxa"/>
              <w:left w:w="85" w:type="dxa"/>
              <w:bottom w:w="0" w:type="dxa"/>
              <w:right w:w="28" w:type="dxa"/>
            </w:tcMar>
            <w:hideMark/>
          </w:tcPr>
          <w:p w14:paraId="45694A49" w14:textId="77777777" w:rsidR="00A44AA7" w:rsidRPr="00DF4ED1" w:rsidRDefault="00A44AA7" w:rsidP="00A44AA7">
            <w:pPr>
              <w:pStyle w:val="NoSpacing"/>
              <w:spacing w:line="256" w:lineRule="auto"/>
              <w:rPr>
                <w:rFonts w:ascii="Verdana" w:hAnsi="Verdana"/>
                <w:iCs/>
              </w:rPr>
            </w:pPr>
            <w:r w:rsidRPr="00DF4ED1">
              <w:rPr>
                <w:rFonts w:ascii="Verdana" w:hAnsi="Verdana"/>
                <w:iCs/>
              </w:rPr>
              <w:t xml:space="preserve">VLM </w:t>
            </w:r>
            <w:r>
              <w:rPr>
                <w:rFonts w:ascii="Verdana" w:hAnsi="Verdana"/>
                <w:iCs/>
              </w:rPr>
              <w:t>№</w:t>
            </w:r>
            <w:r w:rsidRPr="00DF4ED1">
              <w:rPr>
                <w:rFonts w:ascii="Verdana" w:hAnsi="Verdana"/>
                <w:iCs/>
              </w:rPr>
              <w:t xml:space="preserve"> 40:2021 (2, 3, 5, 6)</w:t>
            </w:r>
          </w:p>
        </w:tc>
      </w:tr>
      <w:tr w:rsidR="00A44AA7" w:rsidRPr="00DF4ED1" w14:paraId="03C4CEDD" w14:textId="77777777" w:rsidTr="001A5500">
        <w:tc>
          <w:tcPr>
            <w:tcW w:w="455" w:type="dxa"/>
            <w:vMerge/>
            <w:tcMar>
              <w:top w:w="0" w:type="dxa"/>
              <w:left w:w="85" w:type="dxa"/>
              <w:bottom w:w="0" w:type="dxa"/>
              <w:right w:w="28" w:type="dxa"/>
            </w:tcMar>
            <w:vAlign w:val="center"/>
            <w:hideMark/>
          </w:tcPr>
          <w:p w14:paraId="6CB48F55"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65EB9EB2"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1B340562" w14:textId="77777777" w:rsidR="00A44AA7" w:rsidRPr="00DF4ED1" w:rsidRDefault="00A44AA7" w:rsidP="00A44AA7">
            <w:pPr>
              <w:pStyle w:val="NoSpacing"/>
              <w:spacing w:line="256" w:lineRule="auto"/>
              <w:rPr>
                <w:rFonts w:ascii="Verdana" w:hAnsi="Verdana"/>
                <w:iCs/>
              </w:rPr>
            </w:pPr>
            <w:r w:rsidRPr="00DF4ED1">
              <w:rPr>
                <w:rFonts w:ascii="Verdana" w:hAnsi="Verdana"/>
                <w:iCs/>
              </w:rPr>
              <w:t>27.Sulphates</w:t>
            </w:r>
          </w:p>
        </w:tc>
        <w:tc>
          <w:tcPr>
            <w:tcW w:w="3634" w:type="dxa"/>
            <w:tcMar>
              <w:top w:w="0" w:type="dxa"/>
              <w:left w:w="85" w:type="dxa"/>
              <w:bottom w:w="0" w:type="dxa"/>
              <w:right w:w="28" w:type="dxa"/>
            </w:tcMar>
            <w:hideMark/>
          </w:tcPr>
          <w:p w14:paraId="35BF379A" w14:textId="77777777" w:rsidR="00A44AA7" w:rsidRPr="00DF4ED1" w:rsidRDefault="00A44AA7" w:rsidP="00A44AA7">
            <w:pPr>
              <w:pStyle w:val="NoSpacing"/>
              <w:spacing w:line="256" w:lineRule="auto"/>
              <w:rPr>
                <w:rFonts w:ascii="Verdana" w:hAnsi="Verdana"/>
                <w:iCs/>
              </w:rPr>
            </w:pPr>
            <w:r w:rsidRPr="00DF4ED1">
              <w:rPr>
                <w:rFonts w:ascii="Verdana" w:hAnsi="Verdana"/>
                <w:iCs/>
              </w:rPr>
              <w:t xml:space="preserve">VLM </w:t>
            </w:r>
            <w:r>
              <w:rPr>
                <w:rFonts w:ascii="Verdana" w:hAnsi="Verdana"/>
                <w:iCs/>
              </w:rPr>
              <w:t>№</w:t>
            </w:r>
            <w:r w:rsidRPr="00DF4ED1">
              <w:rPr>
                <w:rFonts w:ascii="Verdana" w:hAnsi="Verdana"/>
                <w:iCs/>
              </w:rPr>
              <w:t xml:space="preserve"> 33:2017 (2, 3, 4, 5, 6)</w:t>
            </w:r>
          </w:p>
        </w:tc>
      </w:tr>
      <w:tr w:rsidR="00A44AA7" w:rsidRPr="00DF4ED1" w14:paraId="5D02A575" w14:textId="77777777" w:rsidTr="001A5500">
        <w:tc>
          <w:tcPr>
            <w:tcW w:w="455" w:type="dxa"/>
            <w:vMerge/>
            <w:tcMar>
              <w:top w:w="0" w:type="dxa"/>
              <w:left w:w="85" w:type="dxa"/>
              <w:bottom w:w="0" w:type="dxa"/>
              <w:right w:w="28" w:type="dxa"/>
            </w:tcMar>
            <w:vAlign w:val="center"/>
            <w:hideMark/>
          </w:tcPr>
          <w:p w14:paraId="3040A570"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3B179985"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1369695F" w14:textId="2E1C69AB" w:rsidR="00A44AA7" w:rsidRPr="00DF4ED1" w:rsidRDefault="00A44AA7" w:rsidP="00A44AA7">
            <w:pPr>
              <w:pStyle w:val="NoSpacing"/>
              <w:spacing w:line="256" w:lineRule="auto"/>
              <w:rPr>
                <w:rFonts w:ascii="Verdana" w:hAnsi="Verdana"/>
                <w:iCs/>
              </w:rPr>
            </w:pPr>
            <w:r w:rsidRPr="00DF4ED1">
              <w:rPr>
                <w:rFonts w:ascii="Verdana" w:hAnsi="Verdana"/>
                <w:iCs/>
              </w:rPr>
              <w:t>28.</w:t>
            </w:r>
            <w:r>
              <w:rPr>
                <w:rFonts w:ascii="Verdana" w:hAnsi="Verdana"/>
                <w:iCs/>
              </w:rPr>
              <w:t>1 Total (</w:t>
            </w:r>
            <w:r w:rsidRPr="00DF4ED1">
              <w:rPr>
                <w:rFonts w:ascii="Verdana" w:hAnsi="Verdana"/>
                <w:iCs/>
              </w:rPr>
              <w:t>Residual</w:t>
            </w:r>
            <w:r>
              <w:rPr>
                <w:rFonts w:ascii="Verdana" w:hAnsi="Verdana"/>
                <w:iCs/>
              </w:rPr>
              <w:t>)</w:t>
            </w:r>
            <w:r w:rsidRPr="00DF4ED1">
              <w:rPr>
                <w:rFonts w:ascii="Verdana" w:hAnsi="Verdana"/>
                <w:iCs/>
              </w:rPr>
              <w:t xml:space="preserve"> chlorine</w:t>
            </w:r>
          </w:p>
        </w:tc>
        <w:tc>
          <w:tcPr>
            <w:tcW w:w="3634" w:type="dxa"/>
            <w:vMerge w:val="restart"/>
            <w:tcMar>
              <w:top w:w="0" w:type="dxa"/>
              <w:left w:w="85" w:type="dxa"/>
              <w:bottom w:w="0" w:type="dxa"/>
              <w:right w:w="28" w:type="dxa"/>
            </w:tcMar>
            <w:hideMark/>
          </w:tcPr>
          <w:p w14:paraId="367DE1CF" w14:textId="77777777" w:rsidR="004E2718" w:rsidRDefault="00A44AA7" w:rsidP="00A44AA7">
            <w:pPr>
              <w:pStyle w:val="NoSpacing"/>
              <w:spacing w:line="256" w:lineRule="auto"/>
              <w:rPr>
                <w:rFonts w:ascii="Verdana" w:hAnsi="Verdana"/>
                <w:iCs/>
              </w:rPr>
            </w:pPr>
            <w:r w:rsidRPr="0012124F">
              <w:rPr>
                <w:rFonts w:ascii="Verdana" w:hAnsi="Verdana"/>
                <w:iCs/>
              </w:rPr>
              <w:t xml:space="preserve">БДС EN ISO 7393-2 </w:t>
            </w:r>
          </w:p>
          <w:p w14:paraId="4DFC241F" w14:textId="0EF05F1F" w:rsidR="00A44AA7" w:rsidRPr="0012124F" w:rsidRDefault="00A44AA7" w:rsidP="00A44AA7">
            <w:pPr>
              <w:pStyle w:val="NoSpacing"/>
              <w:spacing w:line="256" w:lineRule="auto"/>
              <w:rPr>
                <w:rFonts w:ascii="Verdana" w:hAnsi="Verdana"/>
                <w:iCs/>
              </w:rPr>
            </w:pPr>
            <w:r w:rsidRPr="0012124F">
              <w:rPr>
                <w:rFonts w:ascii="Verdana" w:hAnsi="Verdana"/>
                <w:iCs/>
              </w:rPr>
              <w:t>(2, 3, 4, 5, 6, 7)</w:t>
            </w:r>
          </w:p>
        </w:tc>
      </w:tr>
      <w:tr w:rsidR="00A44AA7" w:rsidRPr="00DF4ED1" w14:paraId="053C2874" w14:textId="77777777" w:rsidTr="001A5500">
        <w:tc>
          <w:tcPr>
            <w:tcW w:w="455" w:type="dxa"/>
            <w:vMerge/>
            <w:tcMar>
              <w:top w:w="0" w:type="dxa"/>
              <w:left w:w="85" w:type="dxa"/>
              <w:bottom w:w="0" w:type="dxa"/>
              <w:right w:w="28" w:type="dxa"/>
            </w:tcMar>
            <w:vAlign w:val="center"/>
          </w:tcPr>
          <w:p w14:paraId="60111094"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tcPr>
          <w:p w14:paraId="09B5E2FF"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tcPr>
          <w:p w14:paraId="21D21353" w14:textId="72B25864" w:rsidR="00A44AA7" w:rsidRPr="00DF4ED1" w:rsidRDefault="00A44AA7" w:rsidP="00A44AA7">
            <w:pPr>
              <w:pStyle w:val="NoSpacing"/>
              <w:spacing w:line="256" w:lineRule="auto"/>
              <w:rPr>
                <w:rFonts w:ascii="Verdana" w:hAnsi="Verdana"/>
                <w:iCs/>
              </w:rPr>
            </w:pPr>
            <w:r w:rsidRPr="00DF4ED1">
              <w:rPr>
                <w:rFonts w:ascii="Verdana" w:hAnsi="Verdana"/>
                <w:iCs/>
              </w:rPr>
              <w:t>28.</w:t>
            </w:r>
            <w:r>
              <w:rPr>
                <w:rFonts w:ascii="Verdana" w:hAnsi="Verdana"/>
                <w:iCs/>
              </w:rPr>
              <w:t xml:space="preserve">2 </w:t>
            </w:r>
            <w:r w:rsidRPr="00DF4ED1">
              <w:rPr>
                <w:rFonts w:ascii="Verdana" w:hAnsi="Verdana"/>
                <w:iCs/>
              </w:rPr>
              <w:t>Free chlorine</w:t>
            </w:r>
          </w:p>
        </w:tc>
        <w:tc>
          <w:tcPr>
            <w:tcW w:w="3634" w:type="dxa"/>
            <w:vMerge/>
            <w:tcMar>
              <w:top w:w="0" w:type="dxa"/>
              <w:left w:w="85" w:type="dxa"/>
              <w:bottom w:w="0" w:type="dxa"/>
              <w:right w:w="28" w:type="dxa"/>
            </w:tcMar>
          </w:tcPr>
          <w:p w14:paraId="133C23F5" w14:textId="77777777" w:rsidR="00A44AA7" w:rsidRPr="0012124F" w:rsidRDefault="00A44AA7" w:rsidP="00A44AA7">
            <w:pPr>
              <w:pStyle w:val="NoSpacing"/>
              <w:spacing w:line="256" w:lineRule="auto"/>
              <w:rPr>
                <w:rFonts w:ascii="Verdana" w:hAnsi="Verdana"/>
                <w:iCs/>
              </w:rPr>
            </w:pPr>
          </w:p>
        </w:tc>
      </w:tr>
      <w:tr w:rsidR="00A44AA7" w:rsidRPr="00DF4ED1" w14:paraId="3C4F4427" w14:textId="77777777" w:rsidTr="001A5500">
        <w:tc>
          <w:tcPr>
            <w:tcW w:w="455" w:type="dxa"/>
            <w:vMerge/>
            <w:tcMar>
              <w:top w:w="0" w:type="dxa"/>
              <w:left w:w="85" w:type="dxa"/>
              <w:bottom w:w="0" w:type="dxa"/>
              <w:right w:w="28" w:type="dxa"/>
            </w:tcMar>
            <w:vAlign w:val="center"/>
            <w:hideMark/>
          </w:tcPr>
          <w:p w14:paraId="49925E6F"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0F3D9581"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489D2CC9" w14:textId="77777777" w:rsidR="00A44AA7" w:rsidRPr="00DF4ED1" w:rsidRDefault="00A44AA7" w:rsidP="00A44AA7">
            <w:pPr>
              <w:pStyle w:val="NoSpacing"/>
              <w:spacing w:line="256" w:lineRule="auto"/>
              <w:rPr>
                <w:rFonts w:ascii="Verdana" w:hAnsi="Verdana"/>
                <w:iCs/>
              </w:rPr>
            </w:pPr>
            <w:r w:rsidRPr="00DF4ED1">
              <w:rPr>
                <w:rFonts w:ascii="Verdana" w:hAnsi="Verdana"/>
                <w:iCs/>
              </w:rPr>
              <w:t xml:space="preserve">29.Surface-active agents (anionic detergents) </w:t>
            </w:r>
          </w:p>
        </w:tc>
        <w:tc>
          <w:tcPr>
            <w:tcW w:w="3634" w:type="dxa"/>
            <w:tcMar>
              <w:top w:w="0" w:type="dxa"/>
              <w:left w:w="85" w:type="dxa"/>
              <w:bottom w:w="0" w:type="dxa"/>
              <w:right w:w="28" w:type="dxa"/>
            </w:tcMar>
            <w:hideMark/>
          </w:tcPr>
          <w:p w14:paraId="50CBFA54" w14:textId="77777777" w:rsidR="00A44AA7" w:rsidRPr="0012124F" w:rsidRDefault="00A44AA7" w:rsidP="00A44AA7">
            <w:pPr>
              <w:pStyle w:val="NoSpacing"/>
              <w:spacing w:line="256" w:lineRule="auto"/>
              <w:rPr>
                <w:rFonts w:ascii="Verdana" w:hAnsi="Verdana"/>
                <w:iCs/>
              </w:rPr>
            </w:pPr>
            <w:r w:rsidRPr="0012124F">
              <w:rPr>
                <w:rFonts w:ascii="Verdana" w:hAnsi="Verdana"/>
                <w:iCs/>
              </w:rPr>
              <w:t>VLM № 39:2019 (2, 3, 4, 5, 6)</w:t>
            </w:r>
          </w:p>
        </w:tc>
      </w:tr>
      <w:tr w:rsidR="00A44AA7" w:rsidRPr="00DF4ED1" w14:paraId="65E77D01" w14:textId="77777777" w:rsidTr="001A5500">
        <w:tc>
          <w:tcPr>
            <w:tcW w:w="455" w:type="dxa"/>
            <w:vMerge/>
            <w:tcMar>
              <w:top w:w="0" w:type="dxa"/>
              <w:left w:w="85" w:type="dxa"/>
              <w:bottom w:w="0" w:type="dxa"/>
              <w:right w:w="28" w:type="dxa"/>
            </w:tcMar>
            <w:vAlign w:val="center"/>
            <w:hideMark/>
          </w:tcPr>
          <w:p w14:paraId="47F66BA0"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538BC2B3"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33B9243F" w14:textId="77777777" w:rsidR="00A44AA7" w:rsidRPr="00DF4ED1" w:rsidRDefault="00A44AA7" w:rsidP="00A44AA7">
            <w:pPr>
              <w:pStyle w:val="NoSpacing"/>
              <w:spacing w:line="256" w:lineRule="auto"/>
              <w:rPr>
                <w:rFonts w:ascii="Verdana" w:hAnsi="Verdana"/>
                <w:iCs/>
              </w:rPr>
            </w:pPr>
            <w:r w:rsidRPr="00DF4ED1">
              <w:rPr>
                <w:rFonts w:ascii="Verdana" w:hAnsi="Verdana"/>
                <w:iCs/>
              </w:rPr>
              <w:t>30.Extractable substances</w:t>
            </w:r>
          </w:p>
        </w:tc>
        <w:tc>
          <w:tcPr>
            <w:tcW w:w="3634" w:type="dxa"/>
            <w:tcMar>
              <w:top w:w="0" w:type="dxa"/>
              <w:left w:w="85" w:type="dxa"/>
              <w:bottom w:w="0" w:type="dxa"/>
              <w:right w:w="28" w:type="dxa"/>
            </w:tcMar>
          </w:tcPr>
          <w:p w14:paraId="60B048D8" w14:textId="77777777" w:rsidR="00A44AA7" w:rsidRPr="0012124F" w:rsidRDefault="00A44AA7" w:rsidP="00A44AA7">
            <w:pPr>
              <w:pStyle w:val="NoSpacing"/>
              <w:spacing w:line="256" w:lineRule="auto"/>
              <w:rPr>
                <w:rFonts w:ascii="Verdana" w:hAnsi="Verdana"/>
                <w:iCs/>
              </w:rPr>
            </w:pPr>
            <w:r w:rsidRPr="0012124F">
              <w:rPr>
                <w:rFonts w:ascii="Verdana" w:hAnsi="Verdana"/>
                <w:iCs/>
              </w:rPr>
              <w:t>VLM № 10:2019 (3, 4)</w:t>
            </w:r>
          </w:p>
        </w:tc>
      </w:tr>
      <w:tr w:rsidR="00A44AA7" w:rsidRPr="00DF4ED1" w14:paraId="3EC21B31" w14:textId="77777777" w:rsidTr="001A5500">
        <w:tc>
          <w:tcPr>
            <w:tcW w:w="455" w:type="dxa"/>
            <w:vMerge/>
            <w:tcMar>
              <w:top w:w="0" w:type="dxa"/>
              <w:left w:w="85" w:type="dxa"/>
              <w:bottom w:w="0" w:type="dxa"/>
              <w:right w:w="28" w:type="dxa"/>
            </w:tcMar>
            <w:vAlign w:val="center"/>
            <w:hideMark/>
          </w:tcPr>
          <w:p w14:paraId="7CB376D6"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0BE2EA07"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1B38D2CE" w14:textId="77777777" w:rsidR="00A44AA7" w:rsidRPr="00DF4ED1" w:rsidRDefault="00A44AA7" w:rsidP="00A44AA7">
            <w:pPr>
              <w:pStyle w:val="NoSpacing"/>
              <w:spacing w:line="256" w:lineRule="auto"/>
              <w:rPr>
                <w:rFonts w:ascii="Verdana" w:hAnsi="Verdana"/>
                <w:iCs/>
              </w:rPr>
            </w:pPr>
            <w:r w:rsidRPr="00DF4ED1">
              <w:rPr>
                <w:rFonts w:ascii="Verdana" w:hAnsi="Verdana"/>
                <w:iCs/>
              </w:rPr>
              <w:t>31. Vegetable oils and fats</w:t>
            </w:r>
          </w:p>
        </w:tc>
        <w:tc>
          <w:tcPr>
            <w:tcW w:w="3634" w:type="dxa"/>
            <w:tcMar>
              <w:top w:w="0" w:type="dxa"/>
              <w:left w:w="85" w:type="dxa"/>
              <w:bottom w:w="0" w:type="dxa"/>
              <w:right w:w="28" w:type="dxa"/>
            </w:tcMar>
          </w:tcPr>
          <w:p w14:paraId="6DFBEE84" w14:textId="77777777" w:rsidR="00A44AA7" w:rsidRPr="0012124F" w:rsidRDefault="00A44AA7" w:rsidP="00A44AA7">
            <w:pPr>
              <w:pStyle w:val="NoSpacing"/>
              <w:spacing w:line="256" w:lineRule="auto"/>
              <w:rPr>
                <w:rFonts w:ascii="Verdana" w:hAnsi="Verdana"/>
                <w:iCs/>
              </w:rPr>
            </w:pPr>
            <w:r w:rsidRPr="0012124F">
              <w:rPr>
                <w:rFonts w:ascii="Verdana" w:hAnsi="Verdana"/>
                <w:iCs/>
              </w:rPr>
              <w:t>VLM № 10:2019 (3, 4)</w:t>
            </w:r>
          </w:p>
          <w:p w14:paraId="74FA3B4E" w14:textId="77777777" w:rsidR="00A44AA7" w:rsidRPr="0012124F" w:rsidRDefault="00A44AA7" w:rsidP="00A44AA7">
            <w:pPr>
              <w:pStyle w:val="NoSpacing"/>
              <w:spacing w:line="256" w:lineRule="auto"/>
              <w:rPr>
                <w:rFonts w:ascii="Verdana" w:hAnsi="Verdana"/>
                <w:iCs/>
              </w:rPr>
            </w:pPr>
          </w:p>
        </w:tc>
      </w:tr>
      <w:tr w:rsidR="00A44AA7" w:rsidRPr="00DF4ED1" w14:paraId="46CCF6AC" w14:textId="77777777" w:rsidTr="001A5500">
        <w:tc>
          <w:tcPr>
            <w:tcW w:w="455" w:type="dxa"/>
            <w:vMerge/>
            <w:tcMar>
              <w:top w:w="0" w:type="dxa"/>
              <w:left w:w="85" w:type="dxa"/>
              <w:bottom w:w="0" w:type="dxa"/>
              <w:right w:w="28" w:type="dxa"/>
            </w:tcMar>
            <w:vAlign w:val="center"/>
            <w:hideMark/>
          </w:tcPr>
          <w:p w14:paraId="379A0A62"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2B8D1470"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5E55E76D" w14:textId="77777777" w:rsidR="00A44AA7" w:rsidRPr="00DF4ED1" w:rsidRDefault="00A44AA7" w:rsidP="00A44AA7">
            <w:pPr>
              <w:pStyle w:val="NoSpacing"/>
              <w:spacing w:line="256" w:lineRule="auto"/>
              <w:rPr>
                <w:rFonts w:ascii="Verdana" w:hAnsi="Verdana"/>
                <w:iCs/>
              </w:rPr>
            </w:pPr>
            <w:r w:rsidRPr="00DF4ED1">
              <w:rPr>
                <w:rFonts w:ascii="Verdana" w:hAnsi="Verdana"/>
                <w:iCs/>
              </w:rPr>
              <w:t>32. Petroleum products</w:t>
            </w:r>
          </w:p>
        </w:tc>
        <w:tc>
          <w:tcPr>
            <w:tcW w:w="3634" w:type="dxa"/>
            <w:tcMar>
              <w:top w:w="0" w:type="dxa"/>
              <w:left w:w="85" w:type="dxa"/>
              <w:bottom w:w="0" w:type="dxa"/>
              <w:right w:w="28" w:type="dxa"/>
            </w:tcMar>
            <w:hideMark/>
          </w:tcPr>
          <w:p w14:paraId="209C192A" w14:textId="77777777" w:rsidR="00A44AA7" w:rsidRPr="0012124F" w:rsidRDefault="00A44AA7" w:rsidP="00A44AA7">
            <w:pPr>
              <w:pStyle w:val="NoSpacing"/>
              <w:spacing w:line="256" w:lineRule="auto"/>
              <w:rPr>
                <w:rFonts w:ascii="Verdana" w:hAnsi="Verdana"/>
                <w:iCs/>
                <w:lang w:val="de-DE"/>
              </w:rPr>
            </w:pPr>
            <w:r w:rsidRPr="0012124F">
              <w:rPr>
                <w:rFonts w:ascii="Verdana" w:hAnsi="Verdana"/>
                <w:iCs/>
                <w:lang w:val="de-DE"/>
              </w:rPr>
              <w:t>VLM № 10:2019 (3, 4)</w:t>
            </w:r>
          </w:p>
          <w:p w14:paraId="1F7E2E8F" w14:textId="77777777" w:rsidR="00A44AA7" w:rsidRPr="0012124F" w:rsidRDefault="00A44AA7" w:rsidP="00A44AA7">
            <w:pPr>
              <w:pStyle w:val="NoSpacing"/>
              <w:spacing w:line="256" w:lineRule="auto"/>
              <w:rPr>
                <w:rFonts w:ascii="Verdana" w:hAnsi="Verdana"/>
                <w:iCs/>
                <w:lang w:val="de-DE"/>
              </w:rPr>
            </w:pPr>
            <w:r w:rsidRPr="0012124F">
              <w:rPr>
                <w:rFonts w:ascii="Verdana" w:hAnsi="Verdana"/>
                <w:iCs/>
              </w:rPr>
              <w:t>БДС</w:t>
            </w:r>
            <w:r w:rsidRPr="0012124F">
              <w:rPr>
                <w:rFonts w:ascii="Verdana" w:hAnsi="Verdana"/>
                <w:iCs/>
                <w:lang w:val="de-DE"/>
              </w:rPr>
              <w:t xml:space="preserve"> EN ISO 9377-2 (1, 3, 4, 5)</w:t>
            </w:r>
          </w:p>
        </w:tc>
      </w:tr>
      <w:tr w:rsidR="00A44AA7" w:rsidRPr="00DF4ED1" w14:paraId="5EDC6CE6" w14:textId="77777777" w:rsidTr="001A5500">
        <w:tc>
          <w:tcPr>
            <w:tcW w:w="455" w:type="dxa"/>
            <w:vMerge/>
            <w:tcMar>
              <w:top w:w="0" w:type="dxa"/>
              <w:left w:w="85" w:type="dxa"/>
              <w:bottom w:w="0" w:type="dxa"/>
              <w:right w:w="28" w:type="dxa"/>
            </w:tcMar>
            <w:vAlign w:val="center"/>
            <w:hideMark/>
          </w:tcPr>
          <w:p w14:paraId="401FEC57"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23BAA6DD"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4AA03D48" w14:textId="77777777" w:rsidR="00A44AA7" w:rsidRPr="00DF4ED1" w:rsidRDefault="00A44AA7" w:rsidP="00A44AA7">
            <w:pPr>
              <w:pStyle w:val="NoSpacing"/>
              <w:spacing w:line="256" w:lineRule="auto"/>
              <w:rPr>
                <w:rFonts w:ascii="Verdana" w:hAnsi="Verdana"/>
                <w:iCs/>
              </w:rPr>
            </w:pPr>
            <w:r w:rsidRPr="00DF4ED1">
              <w:rPr>
                <w:rFonts w:ascii="Verdana" w:hAnsi="Verdana"/>
                <w:iCs/>
              </w:rPr>
              <w:t>33. Iron</w:t>
            </w:r>
          </w:p>
        </w:tc>
        <w:tc>
          <w:tcPr>
            <w:tcW w:w="3634" w:type="dxa"/>
            <w:tcMar>
              <w:top w:w="0" w:type="dxa"/>
              <w:left w:w="85" w:type="dxa"/>
              <w:bottom w:w="0" w:type="dxa"/>
              <w:right w:w="28" w:type="dxa"/>
            </w:tcMar>
          </w:tcPr>
          <w:p w14:paraId="005BDA90" w14:textId="77777777" w:rsidR="00A44AA7" w:rsidRPr="0012124F" w:rsidRDefault="00A44AA7" w:rsidP="00A44AA7">
            <w:pPr>
              <w:pStyle w:val="NoSpacing"/>
              <w:spacing w:line="256" w:lineRule="auto"/>
              <w:rPr>
                <w:rFonts w:ascii="Verdana" w:hAnsi="Verdana"/>
                <w:iCs/>
              </w:rPr>
            </w:pPr>
            <w:r w:rsidRPr="0012124F">
              <w:rPr>
                <w:rFonts w:ascii="Verdana" w:hAnsi="Verdana"/>
                <w:iCs/>
              </w:rPr>
              <w:t>БДС ISO 6332 (4, 7)</w:t>
            </w:r>
          </w:p>
        </w:tc>
      </w:tr>
      <w:tr w:rsidR="00A44AA7" w:rsidRPr="00DF4ED1" w14:paraId="7EBC4008" w14:textId="77777777" w:rsidTr="001A5500">
        <w:tc>
          <w:tcPr>
            <w:tcW w:w="455" w:type="dxa"/>
            <w:vMerge/>
            <w:tcMar>
              <w:top w:w="0" w:type="dxa"/>
              <w:left w:w="85" w:type="dxa"/>
              <w:bottom w:w="0" w:type="dxa"/>
              <w:right w:w="28" w:type="dxa"/>
            </w:tcMar>
            <w:vAlign w:val="center"/>
            <w:hideMark/>
          </w:tcPr>
          <w:p w14:paraId="494AA24D"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4F4137AB"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140170D8" w14:textId="77777777" w:rsidR="00A44AA7" w:rsidRPr="00DF4ED1" w:rsidRDefault="00A44AA7" w:rsidP="00A44AA7">
            <w:pPr>
              <w:pStyle w:val="NoSpacing"/>
              <w:spacing w:line="256" w:lineRule="auto"/>
              <w:jc w:val="both"/>
              <w:rPr>
                <w:rFonts w:ascii="Verdana" w:hAnsi="Verdana"/>
                <w:iCs/>
              </w:rPr>
            </w:pPr>
            <w:r w:rsidRPr="00DF4ED1">
              <w:rPr>
                <w:rFonts w:ascii="Verdana" w:hAnsi="Verdana"/>
                <w:iCs/>
              </w:rPr>
              <w:t>34. Manganese</w:t>
            </w:r>
          </w:p>
        </w:tc>
        <w:tc>
          <w:tcPr>
            <w:tcW w:w="3634" w:type="dxa"/>
            <w:tcMar>
              <w:top w:w="0" w:type="dxa"/>
              <w:left w:w="85" w:type="dxa"/>
              <w:bottom w:w="0" w:type="dxa"/>
              <w:right w:w="28" w:type="dxa"/>
            </w:tcMar>
            <w:hideMark/>
          </w:tcPr>
          <w:p w14:paraId="1652BA28" w14:textId="77777777" w:rsidR="00A44AA7" w:rsidRPr="0012124F" w:rsidRDefault="00A44AA7" w:rsidP="00A44AA7">
            <w:pPr>
              <w:pStyle w:val="NoSpacing"/>
              <w:spacing w:line="256" w:lineRule="auto"/>
              <w:jc w:val="both"/>
              <w:rPr>
                <w:rFonts w:ascii="Verdana" w:hAnsi="Verdana"/>
                <w:iCs/>
              </w:rPr>
            </w:pPr>
            <w:r w:rsidRPr="0012124F">
              <w:rPr>
                <w:rFonts w:ascii="Verdana" w:hAnsi="Verdana"/>
                <w:iCs/>
              </w:rPr>
              <w:t>БДС ISO 6333 (3, 7)</w:t>
            </w:r>
          </w:p>
        </w:tc>
      </w:tr>
      <w:tr w:rsidR="00A44AA7" w:rsidRPr="00DF4ED1" w14:paraId="3514D905" w14:textId="77777777" w:rsidTr="001A5500">
        <w:tc>
          <w:tcPr>
            <w:tcW w:w="455" w:type="dxa"/>
            <w:vMerge/>
            <w:tcMar>
              <w:top w:w="0" w:type="dxa"/>
              <w:left w:w="85" w:type="dxa"/>
              <w:bottom w:w="0" w:type="dxa"/>
              <w:right w:w="28" w:type="dxa"/>
            </w:tcMar>
            <w:vAlign w:val="center"/>
            <w:hideMark/>
          </w:tcPr>
          <w:p w14:paraId="16F17941"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48C58050"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5BD864C3" w14:textId="2E28D10A" w:rsidR="00A44AA7" w:rsidRPr="00DF4ED1" w:rsidRDefault="00A44AA7" w:rsidP="0050731D">
            <w:pPr>
              <w:pStyle w:val="NoSpacing"/>
              <w:spacing w:line="256" w:lineRule="auto"/>
              <w:rPr>
                <w:rFonts w:ascii="Verdana" w:hAnsi="Verdana"/>
                <w:iCs/>
              </w:rPr>
            </w:pPr>
            <w:r w:rsidRPr="00DF4ED1">
              <w:rPr>
                <w:rFonts w:ascii="Verdana" w:hAnsi="Verdana"/>
                <w:iCs/>
              </w:rPr>
              <w:t>35.</w:t>
            </w:r>
            <w:r w:rsidR="0050731D">
              <w:rPr>
                <w:rFonts w:ascii="Verdana" w:hAnsi="Verdana"/>
                <w:iCs/>
              </w:rPr>
              <w:t xml:space="preserve">1 Total </w:t>
            </w:r>
            <w:r w:rsidRPr="00DF4ED1">
              <w:rPr>
                <w:rFonts w:ascii="Verdana" w:hAnsi="Verdana"/>
                <w:iCs/>
              </w:rPr>
              <w:t>Chromium/Cr</w:t>
            </w:r>
            <w:r w:rsidRPr="00DF4ED1">
              <w:rPr>
                <w:rFonts w:ascii="Verdana" w:hAnsi="Verdana"/>
                <w:iCs/>
                <w:vertAlign w:val="superscript"/>
              </w:rPr>
              <w:t>3+</w:t>
            </w:r>
            <w:r w:rsidRPr="00DF4ED1">
              <w:rPr>
                <w:rFonts w:ascii="Verdana" w:hAnsi="Verdana"/>
                <w:iCs/>
              </w:rPr>
              <w:t>, Cr</w:t>
            </w:r>
            <w:r w:rsidRPr="00DF4ED1">
              <w:rPr>
                <w:rFonts w:ascii="Verdana" w:hAnsi="Verdana"/>
                <w:iCs/>
                <w:vertAlign w:val="superscript"/>
              </w:rPr>
              <w:t>6+</w:t>
            </w:r>
          </w:p>
        </w:tc>
        <w:tc>
          <w:tcPr>
            <w:tcW w:w="3634" w:type="dxa"/>
            <w:vMerge w:val="restart"/>
            <w:tcMar>
              <w:top w:w="0" w:type="dxa"/>
              <w:left w:w="85" w:type="dxa"/>
              <w:bottom w:w="0" w:type="dxa"/>
              <w:right w:w="28" w:type="dxa"/>
            </w:tcMar>
          </w:tcPr>
          <w:p w14:paraId="179E75AB" w14:textId="77777777" w:rsidR="00A44AA7" w:rsidRPr="0012124F" w:rsidRDefault="00A44AA7" w:rsidP="00A44AA7">
            <w:pPr>
              <w:pStyle w:val="NoSpacing"/>
              <w:spacing w:line="256" w:lineRule="auto"/>
              <w:jc w:val="both"/>
              <w:rPr>
                <w:rFonts w:ascii="Verdana" w:hAnsi="Verdana"/>
                <w:iCs/>
              </w:rPr>
            </w:pPr>
            <w:r w:rsidRPr="0012124F">
              <w:rPr>
                <w:rFonts w:ascii="Verdana" w:hAnsi="Verdana"/>
                <w:iCs/>
              </w:rPr>
              <w:t>VLM № 7:2020 (2, 3, 4, 5, 6)</w:t>
            </w:r>
          </w:p>
        </w:tc>
      </w:tr>
      <w:tr w:rsidR="00A44AA7" w:rsidRPr="00DF4ED1" w14:paraId="6D757D45" w14:textId="77777777" w:rsidTr="001A5500">
        <w:tc>
          <w:tcPr>
            <w:tcW w:w="455" w:type="dxa"/>
            <w:vMerge/>
            <w:tcMar>
              <w:top w:w="0" w:type="dxa"/>
              <w:left w:w="85" w:type="dxa"/>
              <w:bottom w:w="0" w:type="dxa"/>
              <w:right w:w="28" w:type="dxa"/>
            </w:tcMar>
            <w:vAlign w:val="center"/>
          </w:tcPr>
          <w:p w14:paraId="04EA6A1C"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tcPr>
          <w:p w14:paraId="2FF56BD8"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tcPr>
          <w:p w14:paraId="753715BB" w14:textId="74BEE975" w:rsidR="00A44AA7" w:rsidRPr="00DF4ED1" w:rsidRDefault="00D961E7" w:rsidP="00A44AA7">
            <w:pPr>
              <w:pStyle w:val="NoSpacing"/>
              <w:spacing w:line="256" w:lineRule="auto"/>
              <w:jc w:val="both"/>
              <w:rPr>
                <w:rFonts w:ascii="Verdana" w:hAnsi="Verdana"/>
                <w:iCs/>
              </w:rPr>
            </w:pPr>
            <w:r>
              <w:rPr>
                <w:rFonts w:ascii="Verdana" w:hAnsi="Verdana"/>
                <w:iCs/>
              </w:rPr>
              <w:t>3</w:t>
            </w:r>
            <w:r w:rsidR="0050731D" w:rsidRPr="00DF4ED1">
              <w:rPr>
                <w:rFonts w:ascii="Verdana" w:hAnsi="Verdana"/>
                <w:iCs/>
              </w:rPr>
              <w:t>5.</w:t>
            </w:r>
            <w:r>
              <w:rPr>
                <w:rFonts w:ascii="Verdana" w:hAnsi="Verdana"/>
                <w:iCs/>
              </w:rPr>
              <w:t xml:space="preserve">2 </w:t>
            </w:r>
            <w:proofErr w:type="gramStart"/>
            <w:r w:rsidRPr="00DF4ED1">
              <w:rPr>
                <w:rFonts w:ascii="Verdana" w:hAnsi="Verdana"/>
                <w:iCs/>
              </w:rPr>
              <w:t>Cr</w:t>
            </w:r>
            <w:r>
              <w:rPr>
                <w:rFonts w:ascii="Verdana" w:hAnsi="Verdana"/>
                <w:iCs/>
              </w:rPr>
              <w:t>(</w:t>
            </w:r>
            <w:proofErr w:type="gramEnd"/>
            <w:r>
              <w:rPr>
                <w:rFonts w:ascii="Verdana" w:hAnsi="Verdana"/>
                <w:iCs/>
              </w:rPr>
              <w:t xml:space="preserve">III) </w:t>
            </w:r>
          </w:p>
        </w:tc>
        <w:tc>
          <w:tcPr>
            <w:tcW w:w="3634" w:type="dxa"/>
            <w:vMerge/>
            <w:tcMar>
              <w:top w:w="0" w:type="dxa"/>
              <w:left w:w="85" w:type="dxa"/>
              <w:bottom w:w="0" w:type="dxa"/>
              <w:right w:w="28" w:type="dxa"/>
            </w:tcMar>
          </w:tcPr>
          <w:p w14:paraId="5D49A616" w14:textId="77777777" w:rsidR="00A44AA7" w:rsidRPr="0012124F" w:rsidRDefault="00A44AA7" w:rsidP="00A44AA7">
            <w:pPr>
              <w:pStyle w:val="NoSpacing"/>
              <w:spacing w:line="256" w:lineRule="auto"/>
              <w:jc w:val="both"/>
              <w:rPr>
                <w:rFonts w:ascii="Verdana" w:hAnsi="Verdana"/>
                <w:iCs/>
              </w:rPr>
            </w:pPr>
          </w:p>
        </w:tc>
      </w:tr>
      <w:tr w:rsidR="00A44AA7" w:rsidRPr="00DF4ED1" w14:paraId="4A53FF95" w14:textId="77777777" w:rsidTr="001A5500">
        <w:tc>
          <w:tcPr>
            <w:tcW w:w="455" w:type="dxa"/>
            <w:vMerge/>
            <w:tcMar>
              <w:top w:w="0" w:type="dxa"/>
              <w:left w:w="85" w:type="dxa"/>
              <w:bottom w:w="0" w:type="dxa"/>
              <w:right w:w="28" w:type="dxa"/>
            </w:tcMar>
            <w:vAlign w:val="center"/>
          </w:tcPr>
          <w:p w14:paraId="66438B68"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tcPr>
          <w:p w14:paraId="4847FB82"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tcPr>
          <w:p w14:paraId="0C888531" w14:textId="6D686054" w:rsidR="00A44AA7" w:rsidRPr="00DF4ED1" w:rsidRDefault="00D961E7" w:rsidP="00A44AA7">
            <w:pPr>
              <w:pStyle w:val="NoSpacing"/>
              <w:spacing w:line="256" w:lineRule="auto"/>
              <w:jc w:val="both"/>
              <w:rPr>
                <w:rFonts w:ascii="Verdana" w:hAnsi="Verdana"/>
                <w:iCs/>
              </w:rPr>
            </w:pPr>
            <w:r>
              <w:rPr>
                <w:rFonts w:ascii="Verdana" w:hAnsi="Verdana"/>
                <w:iCs/>
              </w:rPr>
              <w:t>3</w:t>
            </w:r>
            <w:r w:rsidR="0050731D" w:rsidRPr="00DF4ED1">
              <w:rPr>
                <w:rFonts w:ascii="Verdana" w:hAnsi="Verdana"/>
                <w:iCs/>
              </w:rPr>
              <w:t>5.</w:t>
            </w:r>
            <w:r>
              <w:rPr>
                <w:rFonts w:ascii="Verdana" w:hAnsi="Verdana"/>
                <w:iCs/>
              </w:rPr>
              <w:t xml:space="preserve">3 </w:t>
            </w:r>
            <w:proofErr w:type="gramStart"/>
            <w:r w:rsidRPr="00DF4ED1">
              <w:rPr>
                <w:rFonts w:ascii="Verdana" w:hAnsi="Verdana"/>
                <w:iCs/>
              </w:rPr>
              <w:t>Cr</w:t>
            </w:r>
            <w:r>
              <w:rPr>
                <w:rFonts w:ascii="Verdana" w:hAnsi="Verdana"/>
                <w:iCs/>
              </w:rPr>
              <w:t>(</w:t>
            </w:r>
            <w:proofErr w:type="gramEnd"/>
            <w:r>
              <w:rPr>
                <w:rFonts w:ascii="Verdana" w:hAnsi="Verdana"/>
                <w:iCs/>
              </w:rPr>
              <w:t>VI)</w:t>
            </w:r>
          </w:p>
        </w:tc>
        <w:tc>
          <w:tcPr>
            <w:tcW w:w="3634" w:type="dxa"/>
            <w:vMerge/>
            <w:tcMar>
              <w:top w:w="0" w:type="dxa"/>
              <w:left w:w="85" w:type="dxa"/>
              <w:bottom w:w="0" w:type="dxa"/>
              <w:right w:w="28" w:type="dxa"/>
            </w:tcMar>
          </w:tcPr>
          <w:p w14:paraId="6C6A6FE8" w14:textId="77777777" w:rsidR="00A44AA7" w:rsidRPr="0012124F" w:rsidRDefault="00A44AA7" w:rsidP="00A44AA7">
            <w:pPr>
              <w:pStyle w:val="NoSpacing"/>
              <w:spacing w:line="256" w:lineRule="auto"/>
              <w:jc w:val="both"/>
              <w:rPr>
                <w:rFonts w:ascii="Verdana" w:hAnsi="Verdana"/>
                <w:iCs/>
              </w:rPr>
            </w:pPr>
          </w:p>
        </w:tc>
      </w:tr>
      <w:tr w:rsidR="00A44AA7" w:rsidRPr="00DF4ED1" w14:paraId="04DD644E" w14:textId="77777777" w:rsidTr="001A5500">
        <w:tc>
          <w:tcPr>
            <w:tcW w:w="455" w:type="dxa"/>
            <w:vMerge/>
            <w:tcMar>
              <w:top w:w="0" w:type="dxa"/>
              <w:left w:w="85" w:type="dxa"/>
              <w:bottom w:w="0" w:type="dxa"/>
              <w:right w:w="28" w:type="dxa"/>
            </w:tcMar>
            <w:vAlign w:val="center"/>
            <w:hideMark/>
          </w:tcPr>
          <w:p w14:paraId="7BD65B9F"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6985D58D"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4E5E668D" w14:textId="2C328E0C" w:rsidR="00A44AA7" w:rsidRPr="00DF4ED1" w:rsidRDefault="00A44AA7" w:rsidP="00A44AA7">
            <w:pPr>
              <w:pStyle w:val="NoSpacing"/>
              <w:spacing w:line="256" w:lineRule="auto"/>
              <w:rPr>
                <w:rFonts w:ascii="Verdana" w:hAnsi="Verdana"/>
                <w:iCs/>
              </w:rPr>
            </w:pPr>
            <w:r w:rsidRPr="00DF4ED1">
              <w:rPr>
                <w:rFonts w:ascii="Verdana" w:hAnsi="Verdana"/>
                <w:iCs/>
              </w:rPr>
              <w:t>36.</w:t>
            </w:r>
            <w:r w:rsidR="00D961E7">
              <w:rPr>
                <w:rFonts w:ascii="Verdana" w:hAnsi="Verdana"/>
                <w:iCs/>
              </w:rPr>
              <w:t xml:space="preserve">1 </w:t>
            </w:r>
            <w:r w:rsidRPr="00DF4ED1">
              <w:rPr>
                <w:rFonts w:ascii="Verdana" w:hAnsi="Verdana"/>
                <w:iCs/>
              </w:rPr>
              <w:t xml:space="preserve">General alkalinity, </w:t>
            </w:r>
          </w:p>
        </w:tc>
        <w:tc>
          <w:tcPr>
            <w:tcW w:w="3634" w:type="dxa"/>
            <w:vMerge w:val="restart"/>
            <w:tcMar>
              <w:top w:w="0" w:type="dxa"/>
              <w:left w:w="85" w:type="dxa"/>
              <w:bottom w:w="0" w:type="dxa"/>
              <w:right w:w="28" w:type="dxa"/>
            </w:tcMar>
            <w:hideMark/>
          </w:tcPr>
          <w:p w14:paraId="16911162" w14:textId="77777777" w:rsidR="00A44AA7" w:rsidRPr="0012124F" w:rsidRDefault="00A44AA7" w:rsidP="00A44AA7">
            <w:pPr>
              <w:pStyle w:val="NoSpacing"/>
              <w:spacing w:line="256" w:lineRule="auto"/>
              <w:rPr>
                <w:rFonts w:ascii="Verdana" w:hAnsi="Verdana"/>
                <w:iCs/>
                <w:lang w:val="de-DE"/>
              </w:rPr>
            </w:pPr>
            <w:r w:rsidRPr="0012124F">
              <w:rPr>
                <w:rFonts w:ascii="Verdana" w:hAnsi="Verdana"/>
                <w:iCs/>
              </w:rPr>
              <w:t>БДС</w:t>
            </w:r>
            <w:r w:rsidRPr="0012124F">
              <w:rPr>
                <w:rFonts w:ascii="Verdana" w:hAnsi="Verdana"/>
                <w:iCs/>
                <w:lang w:val="de-DE"/>
              </w:rPr>
              <w:t xml:space="preserve"> EN ISO 9963-1 (2, 3, 4, 5, 6)</w:t>
            </w:r>
          </w:p>
          <w:p w14:paraId="56548E21" w14:textId="77777777" w:rsidR="00A44AA7" w:rsidRPr="0012124F" w:rsidRDefault="00A44AA7" w:rsidP="00A44AA7">
            <w:pPr>
              <w:pStyle w:val="NoSpacing"/>
              <w:spacing w:line="256" w:lineRule="auto"/>
              <w:rPr>
                <w:rFonts w:ascii="Verdana" w:hAnsi="Verdana"/>
                <w:iCs/>
                <w:lang w:val="de-DE"/>
              </w:rPr>
            </w:pPr>
            <w:r w:rsidRPr="0012124F">
              <w:rPr>
                <w:rFonts w:ascii="Verdana" w:hAnsi="Verdana"/>
                <w:iCs/>
              </w:rPr>
              <w:t>БДС</w:t>
            </w:r>
            <w:r w:rsidRPr="0012124F">
              <w:rPr>
                <w:rFonts w:ascii="Verdana" w:hAnsi="Verdana"/>
                <w:iCs/>
                <w:lang w:val="de-DE"/>
              </w:rPr>
              <w:t xml:space="preserve"> EN ISO 9963-2 (2, 3, 4, 5, 6)</w:t>
            </w:r>
          </w:p>
        </w:tc>
      </w:tr>
      <w:tr w:rsidR="00A44AA7" w:rsidRPr="00DF4ED1" w14:paraId="1DE9B5D8" w14:textId="77777777" w:rsidTr="001A5500">
        <w:tc>
          <w:tcPr>
            <w:tcW w:w="455" w:type="dxa"/>
            <w:vMerge/>
            <w:tcMar>
              <w:top w:w="0" w:type="dxa"/>
              <w:left w:w="85" w:type="dxa"/>
              <w:bottom w:w="0" w:type="dxa"/>
              <w:right w:w="28" w:type="dxa"/>
            </w:tcMar>
            <w:vAlign w:val="center"/>
          </w:tcPr>
          <w:p w14:paraId="662DDB12"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tcPr>
          <w:p w14:paraId="083A24BF"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tcPr>
          <w:p w14:paraId="39A079BF" w14:textId="2A802280" w:rsidR="00A44AA7" w:rsidRPr="00DF4ED1" w:rsidRDefault="00D961E7" w:rsidP="00A44AA7">
            <w:pPr>
              <w:pStyle w:val="NoSpacing"/>
              <w:spacing w:line="256" w:lineRule="auto"/>
              <w:rPr>
                <w:rFonts w:ascii="Verdana" w:hAnsi="Verdana"/>
                <w:iCs/>
              </w:rPr>
            </w:pPr>
            <w:r w:rsidRPr="00DF4ED1">
              <w:rPr>
                <w:rFonts w:ascii="Verdana" w:hAnsi="Verdana"/>
                <w:iCs/>
              </w:rPr>
              <w:t>36.</w:t>
            </w:r>
            <w:r>
              <w:rPr>
                <w:rFonts w:ascii="Verdana" w:hAnsi="Verdana"/>
                <w:iCs/>
              </w:rPr>
              <w:t xml:space="preserve">2 </w:t>
            </w:r>
            <w:r w:rsidRPr="00DF4ED1">
              <w:rPr>
                <w:rFonts w:ascii="Verdana" w:hAnsi="Verdana"/>
                <w:iCs/>
              </w:rPr>
              <w:t>Composite alkalinity</w:t>
            </w:r>
          </w:p>
        </w:tc>
        <w:tc>
          <w:tcPr>
            <w:tcW w:w="3634" w:type="dxa"/>
            <w:vMerge/>
            <w:tcMar>
              <w:top w:w="0" w:type="dxa"/>
              <w:left w:w="85" w:type="dxa"/>
              <w:bottom w:w="0" w:type="dxa"/>
              <w:right w:w="28" w:type="dxa"/>
            </w:tcMar>
          </w:tcPr>
          <w:p w14:paraId="5C6B5D5E" w14:textId="77777777" w:rsidR="00A44AA7" w:rsidRPr="0012124F" w:rsidRDefault="00A44AA7" w:rsidP="00A44AA7">
            <w:pPr>
              <w:pStyle w:val="NoSpacing"/>
              <w:spacing w:line="256" w:lineRule="auto"/>
              <w:rPr>
                <w:rFonts w:ascii="Verdana" w:hAnsi="Verdana"/>
                <w:iCs/>
              </w:rPr>
            </w:pPr>
          </w:p>
        </w:tc>
      </w:tr>
      <w:tr w:rsidR="00A44AA7" w:rsidRPr="00DF4ED1" w14:paraId="5925D778" w14:textId="77777777" w:rsidTr="001A5500">
        <w:tc>
          <w:tcPr>
            <w:tcW w:w="455" w:type="dxa"/>
            <w:vMerge/>
            <w:tcMar>
              <w:top w:w="0" w:type="dxa"/>
              <w:left w:w="85" w:type="dxa"/>
              <w:bottom w:w="0" w:type="dxa"/>
              <w:right w:w="28" w:type="dxa"/>
            </w:tcMar>
            <w:vAlign w:val="center"/>
          </w:tcPr>
          <w:p w14:paraId="40391EE7"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tcPr>
          <w:p w14:paraId="6A635A75"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tcPr>
          <w:p w14:paraId="009232D8" w14:textId="136C38DE" w:rsidR="00A44AA7" w:rsidRPr="00DF4ED1" w:rsidRDefault="00D961E7" w:rsidP="00A44AA7">
            <w:pPr>
              <w:pStyle w:val="NoSpacing"/>
              <w:spacing w:line="256" w:lineRule="auto"/>
              <w:rPr>
                <w:rFonts w:ascii="Verdana" w:hAnsi="Verdana"/>
                <w:iCs/>
              </w:rPr>
            </w:pPr>
            <w:r w:rsidRPr="00DF4ED1">
              <w:rPr>
                <w:rFonts w:ascii="Verdana" w:hAnsi="Verdana"/>
                <w:iCs/>
              </w:rPr>
              <w:t>36.</w:t>
            </w:r>
            <w:r>
              <w:rPr>
                <w:rFonts w:ascii="Verdana" w:hAnsi="Verdana"/>
                <w:iCs/>
              </w:rPr>
              <w:t>3</w:t>
            </w:r>
            <w:r w:rsidRPr="00DF4ED1">
              <w:rPr>
                <w:rFonts w:ascii="Verdana" w:hAnsi="Verdana"/>
                <w:iCs/>
              </w:rPr>
              <w:t xml:space="preserve"> Carbonates (like CaCO</w:t>
            </w:r>
            <w:r w:rsidRPr="00DF4ED1">
              <w:rPr>
                <w:rFonts w:ascii="Verdana" w:hAnsi="Verdana"/>
                <w:iCs/>
                <w:vertAlign w:val="subscript"/>
              </w:rPr>
              <w:t>3</w:t>
            </w:r>
            <w:r w:rsidRPr="00DF4ED1">
              <w:rPr>
                <w:rFonts w:ascii="Verdana" w:hAnsi="Verdana"/>
                <w:iCs/>
              </w:rPr>
              <w:t>)</w:t>
            </w:r>
          </w:p>
        </w:tc>
        <w:tc>
          <w:tcPr>
            <w:tcW w:w="3634" w:type="dxa"/>
            <w:vMerge/>
            <w:tcMar>
              <w:top w:w="0" w:type="dxa"/>
              <w:left w:w="85" w:type="dxa"/>
              <w:bottom w:w="0" w:type="dxa"/>
              <w:right w:w="28" w:type="dxa"/>
            </w:tcMar>
          </w:tcPr>
          <w:p w14:paraId="03B53102" w14:textId="77777777" w:rsidR="00A44AA7" w:rsidRPr="0012124F" w:rsidRDefault="00A44AA7" w:rsidP="00A44AA7">
            <w:pPr>
              <w:pStyle w:val="NoSpacing"/>
              <w:spacing w:line="256" w:lineRule="auto"/>
              <w:rPr>
                <w:rFonts w:ascii="Verdana" w:hAnsi="Verdana"/>
                <w:iCs/>
              </w:rPr>
            </w:pPr>
          </w:p>
        </w:tc>
      </w:tr>
      <w:tr w:rsidR="00A44AA7" w:rsidRPr="00DF4ED1" w14:paraId="738FA090" w14:textId="77777777" w:rsidTr="001A5500">
        <w:tc>
          <w:tcPr>
            <w:tcW w:w="455" w:type="dxa"/>
            <w:vMerge/>
            <w:tcMar>
              <w:top w:w="0" w:type="dxa"/>
              <w:left w:w="85" w:type="dxa"/>
              <w:bottom w:w="0" w:type="dxa"/>
              <w:right w:w="28" w:type="dxa"/>
            </w:tcMar>
            <w:vAlign w:val="center"/>
          </w:tcPr>
          <w:p w14:paraId="294F63A6"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tcPr>
          <w:p w14:paraId="65AEA215"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tcPr>
          <w:p w14:paraId="778CE41B" w14:textId="2DB6AECE" w:rsidR="00A44AA7" w:rsidRPr="00DF4ED1" w:rsidRDefault="00D961E7" w:rsidP="00A44AA7">
            <w:pPr>
              <w:pStyle w:val="NoSpacing"/>
              <w:spacing w:line="256" w:lineRule="auto"/>
              <w:rPr>
                <w:rFonts w:ascii="Verdana" w:hAnsi="Verdana"/>
                <w:iCs/>
              </w:rPr>
            </w:pPr>
            <w:r w:rsidRPr="00DF4ED1">
              <w:rPr>
                <w:rFonts w:ascii="Verdana" w:hAnsi="Verdana"/>
                <w:iCs/>
              </w:rPr>
              <w:t>36.</w:t>
            </w:r>
            <w:r>
              <w:rPr>
                <w:rFonts w:ascii="Verdana" w:hAnsi="Verdana"/>
                <w:iCs/>
              </w:rPr>
              <w:t>4</w:t>
            </w:r>
            <w:r w:rsidRPr="00DF4ED1">
              <w:rPr>
                <w:rFonts w:ascii="Verdana" w:hAnsi="Verdana"/>
                <w:iCs/>
              </w:rPr>
              <w:t xml:space="preserve"> Hydrocarbons</w:t>
            </w:r>
          </w:p>
        </w:tc>
        <w:tc>
          <w:tcPr>
            <w:tcW w:w="3634" w:type="dxa"/>
            <w:vMerge/>
            <w:tcMar>
              <w:top w:w="0" w:type="dxa"/>
              <w:left w:w="85" w:type="dxa"/>
              <w:bottom w:w="0" w:type="dxa"/>
              <w:right w:w="28" w:type="dxa"/>
            </w:tcMar>
          </w:tcPr>
          <w:p w14:paraId="7317CFE6" w14:textId="77777777" w:rsidR="00A44AA7" w:rsidRPr="0012124F" w:rsidRDefault="00A44AA7" w:rsidP="00A44AA7">
            <w:pPr>
              <w:pStyle w:val="NoSpacing"/>
              <w:spacing w:line="256" w:lineRule="auto"/>
              <w:rPr>
                <w:rFonts w:ascii="Verdana" w:hAnsi="Verdana"/>
                <w:iCs/>
              </w:rPr>
            </w:pPr>
          </w:p>
        </w:tc>
      </w:tr>
      <w:tr w:rsidR="00A44AA7" w:rsidRPr="00DF4ED1" w14:paraId="140504F0" w14:textId="77777777" w:rsidTr="001A5500">
        <w:tc>
          <w:tcPr>
            <w:tcW w:w="455" w:type="dxa"/>
            <w:vMerge/>
            <w:tcMar>
              <w:top w:w="0" w:type="dxa"/>
              <w:left w:w="85" w:type="dxa"/>
              <w:bottom w:w="0" w:type="dxa"/>
              <w:right w:w="28" w:type="dxa"/>
            </w:tcMar>
            <w:vAlign w:val="center"/>
            <w:hideMark/>
          </w:tcPr>
          <w:p w14:paraId="3C5DAF6C"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711F86B7"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61801B6E" w14:textId="411FF926" w:rsidR="00A44AA7" w:rsidRPr="00DF4ED1" w:rsidRDefault="00A44AA7" w:rsidP="00A44AA7">
            <w:pPr>
              <w:pStyle w:val="NoSpacing"/>
              <w:spacing w:line="256" w:lineRule="auto"/>
              <w:rPr>
                <w:rFonts w:ascii="Verdana" w:hAnsi="Verdana"/>
                <w:iCs/>
              </w:rPr>
            </w:pPr>
            <w:r w:rsidRPr="00DF4ED1">
              <w:rPr>
                <w:rFonts w:ascii="Verdana" w:hAnsi="Verdana"/>
                <w:iCs/>
              </w:rPr>
              <w:t>37.</w:t>
            </w:r>
            <w:r w:rsidR="00D961E7">
              <w:rPr>
                <w:rFonts w:ascii="Verdana" w:hAnsi="Verdana"/>
                <w:iCs/>
              </w:rPr>
              <w:t xml:space="preserve">1 </w:t>
            </w:r>
            <w:r w:rsidRPr="00DF4ED1">
              <w:rPr>
                <w:rFonts w:ascii="Verdana" w:hAnsi="Verdana"/>
                <w:iCs/>
              </w:rPr>
              <w:t>Phenols</w:t>
            </w:r>
          </w:p>
        </w:tc>
        <w:tc>
          <w:tcPr>
            <w:tcW w:w="3634" w:type="dxa"/>
            <w:vMerge w:val="restart"/>
            <w:tcMar>
              <w:top w:w="0" w:type="dxa"/>
              <w:left w:w="85" w:type="dxa"/>
              <w:bottom w:w="0" w:type="dxa"/>
              <w:right w:w="28" w:type="dxa"/>
            </w:tcMar>
            <w:hideMark/>
          </w:tcPr>
          <w:p w14:paraId="0AA93C08" w14:textId="77777777" w:rsidR="00A44AA7" w:rsidRPr="0012124F" w:rsidRDefault="00A44AA7" w:rsidP="00A44AA7">
            <w:pPr>
              <w:pStyle w:val="NoSpacing"/>
              <w:spacing w:line="256" w:lineRule="auto"/>
              <w:rPr>
                <w:rFonts w:ascii="Verdana" w:hAnsi="Verdana"/>
                <w:iCs/>
              </w:rPr>
            </w:pPr>
            <w:r w:rsidRPr="0012124F">
              <w:rPr>
                <w:rFonts w:ascii="Verdana" w:hAnsi="Verdana"/>
                <w:iCs/>
              </w:rPr>
              <w:t>БДС 17.1.4.13 (3, 4, 5)</w:t>
            </w:r>
          </w:p>
          <w:p w14:paraId="1970B60E" w14:textId="77777777" w:rsidR="00A44AA7" w:rsidRPr="0012124F" w:rsidRDefault="00A44AA7" w:rsidP="00A44AA7">
            <w:pPr>
              <w:pStyle w:val="NoSpacing"/>
              <w:spacing w:line="256" w:lineRule="auto"/>
              <w:rPr>
                <w:rFonts w:ascii="Verdana" w:hAnsi="Verdana"/>
                <w:iCs/>
              </w:rPr>
            </w:pPr>
            <w:r w:rsidRPr="0012124F">
              <w:rPr>
                <w:rFonts w:ascii="Verdana" w:hAnsi="Verdana"/>
                <w:iCs/>
              </w:rPr>
              <w:t>БДС ISO 6439, Method A and B (2, 3, 4)</w:t>
            </w:r>
          </w:p>
        </w:tc>
      </w:tr>
      <w:tr w:rsidR="00A44AA7" w:rsidRPr="00DF4ED1" w14:paraId="32A3543F" w14:textId="77777777" w:rsidTr="001A5500">
        <w:tc>
          <w:tcPr>
            <w:tcW w:w="455" w:type="dxa"/>
            <w:vMerge/>
            <w:tcMar>
              <w:top w:w="0" w:type="dxa"/>
              <w:left w:w="85" w:type="dxa"/>
              <w:bottom w:w="0" w:type="dxa"/>
              <w:right w:w="28" w:type="dxa"/>
            </w:tcMar>
            <w:vAlign w:val="center"/>
          </w:tcPr>
          <w:p w14:paraId="4AC50928"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tcPr>
          <w:p w14:paraId="03FD2278"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tcPr>
          <w:p w14:paraId="21200E64" w14:textId="33CA1EC1" w:rsidR="00A44AA7" w:rsidRPr="00DF4ED1" w:rsidRDefault="00D961E7" w:rsidP="00A44AA7">
            <w:pPr>
              <w:pStyle w:val="NoSpacing"/>
              <w:spacing w:line="256" w:lineRule="auto"/>
              <w:rPr>
                <w:rFonts w:ascii="Verdana" w:hAnsi="Verdana"/>
                <w:iCs/>
              </w:rPr>
            </w:pPr>
            <w:r w:rsidRPr="00DF4ED1">
              <w:rPr>
                <w:rFonts w:ascii="Verdana" w:hAnsi="Verdana"/>
                <w:iCs/>
              </w:rPr>
              <w:t>37.</w:t>
            </w:r>
            <w:r>
              <w:rPr>
                <w:rFonts w:ascii="Verdana" w:hAnsi="Verdana"/>
                <w:iCs/>
              </w:rPr>
              <w:t>2</w:t>
            </w:r>
            <w:r w:rsidRPr="00DF4ED1">
              <w:rPr>
                <w:rFonts w:ascii="Verdana" w:hAnsi="Verdana"/>
                <w:iCs/>
              </w:rPr>
              <w:t xml:space="preserve"> Phenol index</w:t>
            </w:r>
          </w:p>
        </w:tc>
        <w:tc>
          <w:tcPr>
            <w:tcW w:w="3634" w:type="dxa"/>
            <w:vMerge/>
            <w:tcMar>
              <w:top w:w="0" w:type="dxa"/>
              <w:left w:w="85" w:type="dxa"/>
              <w:bottom w:w="0" w:type="dxa"/>
              <w:right w:w="28" w:type="dxa"/>
            </w:tcMar>
          </w:tcPr>
          <w:p w14:paraId="65D4E007" w14:textId="77777777" w:rsidR="00A44AA7" w:rsidRPr="00DF4ED1" w:rsidRDefault="00A44AA7" w:rsidP="00A44AA7">
            <w:pPr>
              <w:pStyle w:val="NoSpacing"/>
              <w:spacing w:line="256" w:lineRule="auto"/>
              <w:rPr>
                <w:rFonts w:ascii="Verdana" w:hAnsi="Verdana"/>
                <w:iCs/>
              </w:rPr>
            </w:pPr>
          </w:p>
        </w:tc>
      </w:tr>
      <w:tr w:rsidR="00A44AA7" w:rsidRPr="00DF4ED1" w14:paraId="783B26AD" w14:textId="77777777" w:rsidTr="001A5500">
        <w:tc>
          <w:tcPr>
            <w:tcW w:w="455" w:type="dxa"/>
            <w:vMerge/>
            <w:tcMar>
              <w:top w:w="0" w:type="dxa"/>
              <w:left w:w="85" w:type="dxa"/>
              <w:bottom w:w="0" w:type="dxa"/>
              <w:right w:w="28" w:type="dxa"/>
            </w:tcMar>
            <w:vAlign w:val="center"/>
            <w:hideMark/>
          </w:tcPr>
          <w:p w14:paraId="1F9B3A77"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211EA174"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2F2497CA" w14:textId="77777777" w:rsidR="00A44AA7" w:rsidRPr="00DF4ED1" w:rsidRDefault="00A44AA7" w:rsidP="00A44AA7">
            <w:pPr>
              <w:pStyle w:val="NoSpacing"/>
              <w:spacing w:line="256" w:lineRule="auto"/>
              <w:rPr>
                <w:rFonts w:ascii="Verdana" w:hAnsi="Verdana"/>
                <w:iCs/>
              </w:rPr>
            </w:pPr>
            <w:r w:rsidRPr="00DF4ED1">
              <w:rPr>
                <w:rFonts w:ascii="Verdana" w:hAnsi="Verdana"/>
                <w:iCs/>
              </w:rPr>
              <w:t>38.Cyanides</w:t>
            </w:r>
          </w:p>
        </w:tc>
        <w:tc>
          <w:tcPr>
            <w:tcW w:w="3634" w:type="dxa"/>
            <w:tcMar>
              <w:top w:w="0" w:type="dxa"/>
              <w:left w:w="85" w:type="dxa"/>
              <w:bottom w:w="0" w:type="dxa"/>
              <w:right w:w="28" w:type="dxa"/>
            </w:tcMar>
            <w:hideMark/>
          </w:tcPr>
          <w:p w14:paraId="29DFE026" w14:textId="77777777" w:rsidR="00A44AA7" w:rsidRPr="00DF4ED1" w:rsidRDefault="00A44AA7" w:rsidP="00A44AA7">
            <w:pPr>
              <w:pStyle w:val="NoSpacing"/>
              <w:spacing w:line="256" w:lineRule="auto"/>
              <w:rPr>
                <w:rFonts w:ascii="Verdana" w:hAnsi="Verdana"/>
                <w:iCs/>
              </w:rPr>
            </w:pPr>
            <w:r w:rsidRPr="00DF4ED1">
              <w:rPr>
                <w:rFonts w:ascii="Verdana" w:hAnsi="Verdana"/>
                <w:iCs/>
              </w:rPr>
              <w:t>БДС ISO 6703-1 (4)</w:t>
            </w:r>
          </w:p>
          <w:p w14:paraId="0CA6DB63" w14:textId="77777777" w:rsidR="00A44AA7" w:rsidRPr="00DF4ED1" w:rsidRDefault="00A44AA7" w:rsidP="00A44AA7">
            <w:pPr>
              <w:pStyle w:val="NoSpacing"/>
              <w:spacing w:line="256" w:lineRule="auto"/>
              <w:rPr>
                <w:rFonts w:ascii="Verdana" w:hAnsi="Verdana"/>
                <w:iCs/>
              </w:rPr>
            </w:pPr>
            <w:r w:rsidRPr="00DF4ED1">
              <w:rPr>
                <w:rFonts w:ascii="Verdana" w:hAnsi="Verdana"/>
                <w:iCs/>
              </w:rPr>
              <w:t xml:space="preserve">VLM </w:t>
            </w:r>
            <w:r>
              <w:rPr>
                <w:rFonts w:ascii="Verdana" w:hAnsi="Verdana"/>
                <w:iCs/>
              </w:rPr>
              <w:t>№</w:t>
            </w:r>
            <w:r w:rsidRPr="00DF4ED1">
              <w:rPr>
                <w:rFonts w:ascii="Verdana" w:hAnsi="Verdana"/>
                <w:iCs/>
              </w:rPr>
              <w:t xml:space="preserve"> 29:2015 (4, 2, 3, 5, 6)</w:t>
            </w:r>
          </w:p>
        </w:tc>
      </w:tr>
      <w:tr w:rsidR="00A44AA7" w:rsidRPr="00DF4ED1" w14:paraId="7A766510" w14:textId="77777777" w:rsidTr="001A5500">
        <w:tc>
          <w:tcPr>
            <w:tcW w:w="455" w:type="dxa"/>
            <w:vMerge/>
            <w:tcMar>
              <w:top w:w="0" w:type="dxa"/>
              <w:left w:w="85" w:type="dxa"/>
              <w:bottom w:w="0" w:type="dxa"/>
              <w:right w:w="28" w:type="dxa"/>
            </w:tcMar>
            <w:vAlign w:val="center"/>
            <w:hideMark/>
          </w:tcPr>
          <w:p w14:paraId="1047A027"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26D7C1D3"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5968920F" w14:textId="63BFE594" w:rsidR="00A44AA7" w:rsidRPr="00DF4ED1" w:rsidRDefault="00A44AA7" w:rsidP="0012124F">
            <w:pPr>
              <w:pStyle w:val="NoSpacing"/>
              <w:spacing w:line="256" w:lineRule="auto"/>
              <w:rPr>
                <w:rFonts w:ascii="Verdana" w:hAnsi="Verdana"/>
                <w:iCs/>
              </w:rPr>
            </w:pPr>
            <w:r w:rsidRPr="00DF4ED1">
              <w:rPr>
                <w:rFonts w:ascii="Verdana" w:hAnsi="Verdana"/>
                <w:iCs/>
              </w:rPr>
              <w:t>39.</w:t>
            </w:r>
            <w:r w:rsidR="00BE4B1E">
              <w:rPr>
                <w:rFonts w:ascii="Verdana" w:hAnsi="Verdana"/>
                <w:iCs/>
              </w:rPr>
              <w:t xml:space="preserve">1 </w:t>
            </w:r>
            <w:r w:rsidRPr="00DF4ED1">
              <w:rPr>
                <w:rFonts w:ascii="Verdana" w:hAnsi="Verdana"/>
                <w:iCs/>
              </w:rPr>
              <w:t>Fluorine</w:t>
            </w:r>
          </w:p>
        </w:tc>
        <w:tc>
          <w:tcPr>
            <w:tcW w:w="3634" w:type="dxa"/>
            <w:vMerge w:val="restart"/>
            <w:tcMar>
              <w:top w:w="0" w:type="dxa"/>
              <w:left w:w="85" w:type="dxa"/>
              <w:bottom w:w="0" w:type="dxa"/>
              <w:right w:w="28" w:type="dxa"/>
            </w:tcMar>
            <w:hideMark/>
          </w:tcPr>
          <w:p w14:paraId="1BB839D8" w14:textId="77777777" w:rsidR="00A44AA7" w:rsidRPr="0012124F" w:rsidRDefault="00A44AA7" w:rsidP="00A44AA7">
            <w:pPr>
              <w:pStyle w:val="NoSpacing"/>
              <w:spacing w:line="256" w:lineRule="auto"/>
              <w:rPr>
                <w:rFonts w:ascii="Verdana" w:hAnsi="Verdana"/>
                <w:iCs/>
              </w:rPr>
            </w:pPr>
            <w:r w:rsidRPr="0012124F">
              <w:rPr>
                <w:rFonts w:ascii="Verdana" w:hAnsi="Verdana"/>
                <w:iCs/>
              </w:rPr>
              <w:t>БДС 16911 (2)</w:t>
            </w:r>
          </w:p>
          <w:p w14:paraId="058FD8A2" w14:textId="77777777" w:rsidR="00A44AA7" w:rsidRPr="0012124F" w:rsidRDefault="00A44AA7" w:rsidP="00A44AA7">
            <w:pPr>
              <w:pStyle w:val="NoSpacing"/>
              <w:spacing w:line="256" w:lineRule="auto"/>
              <w:rPr>
                <w:rFonts w:ascii="Verdana" w:hAnsi="Verdana"/>
                <w:iCs/>
              </w:rPr>
            </w:pPr>
            <w:r w:rsidRPr="0012124F">
              <w:rPr>
                <w:rFonts w:ascii="Verdana" w:hAnsi="Verdana"/>
                <w:iCs/>
              </w:rPr>
              <w:t>VLM № 30:2020 (4, 5, 6)</w:t>
            </w:r>
          </w:p>
        </w:tc>
      </w:tr>
      <w:tr w:rsidR="00A44AA7" w:rsidRPr="00DF4ED1" w14:paraId="652EA67A" w14:textId="77777777" w:rsidTr="001A5500">
        <w:tc>
          <w:tcPr>
            <w:tcW w:w="455" w:type="dxa"/>
            <w:vMerge/>
            <w:tcMar>
              <w:top w:w="0" w:type="dxa"/>
              <w:left w:w="85" w:type="dxa"/>
              <w:bottom w:w="0" w:type="dxa"/>
              <w:right w:w="28" w:type="dxa"/>
            </w:tcMar>
            <w:vAlign w:val="center"/>
          </w:tcPr>
          <w:p w14:paraId="30B66F6D"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tcPr>
          <w:p w14:paraId="61DD6464"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tcPr>
          <w:p w14:paraId="05612839" w14:textId="53D737C8" w:rsidR="00A44AA7" w:rsidRPr="00DF4ED1" w:rsidRDefault="00BE4B1E" w:rsidP="0012124F">
            <w:pPr>
              <w:pStyle w:val="NoSpacing"/>
              <w:spacing w:line="256" w:lineRule="auto"/>
              <w:rPr>
                <w:rFonts w:ascii="Verdana" w:hAnsi="Verdana"/>
                <w:iCs/>
              </w:rPr>
            </w:pPr>
            <w:r w:rsidRPr="00DF4ED1">
              <w:rPr>
                <w:rFonts w:ascii="Verdana" w:hAnsi="Verdana"/>
                <w:iCs/>
              </w:rPr>
              <w:t>39.</w:t>
            </w:r>
            <w:r>
              <w:rPr>
                <w:rFonts w:ascii="Verdana" w:hAnsi="Verdana"/>
                <w:iCs/>
              </w:rPr>
              <w:t xml:space="preserve">2 </w:t>
            </w:r>
            <w:r w:rsidRPr="00DF4ED1">
              <w:rPr>
                <w:rFonts w:ascii="Verdana" w:hAnsi="Verdana"/>
                <w:iCs/>
              </w:rPr>
              <w:t>Fluorides</w:t>
            </w:r>
          </w:p>
        </w:tc>
        <w:tc>
          <w:tcPr>
            <w:tcW w:w="3634" w:type="dxa"/>
            <w:vMerge/>
            <w:tcMar>
              <w:top w:w="0" w:type="dxa"/>
              <w:left w:w="85" w:type="dxa"/>
              <w:bottom w:w="0" w:type="dxa"/>
              <w:right w:w="28" w:type="dxa"/>
            </w:tcMar>
          </w:tcPr>
          <w:p w14:paraId="7B50C8A7" w14:textId="77777777" w:rsidR="00A44AA7" w:rsidRPr="0012124F" w:rsidRDefault="00A44AA7" w:rsidP="00A44AA7">
            <w:pPr>
              <w:pStyle w:val="NoSpacing"/>
              <w:spacing w:line="256" w:lineRule="auto"/>
              <w:rPr>
                <w:rFonts w:ascii="Verdana" w:hAnsi="Verdana"/>
                <w:iCs/>
              </w:rPr>
            </w:pPr>
          </w:p>
        </w:tc>
      </w:tr>
      <w:tr w:rsidR="00A44AA7" w:rsidRPr="00DF4ED1" w14:paraId="36A98A89" w14:textId="77777777" w:rsidTr="001A5500">
        <w:tc>
          <w:tcPr>
            <w:tcW w:w="455" w:type="dxa"/>
            <w:vMerge/>
            <w:tcMar>
              <w:top w:w="0" w:type="dxa"/>
              <w:left w:w="85" w:type="dxa"/>
              <w:bottom w:w="0" w:type="dxa"/>
              <w:right w:w="28" w:type="dxa"/>
            </w:tcMar>
            <w:vAlign w:val="center"/>
            <w:hideMark/>
          </w:tcPr>
          <w:p w14:paraId="2B100914"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21391E42"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274A8339" w14:textId="0283C568" w:rsidR="00A44AA7" w:rsidRPr="00DF4ED1" w:rsidRDefault="00A44AA7" w:rsidP="00A44AA7">
            <w:pPr>
              <w:pStyle w:val="NoSpacing"/>
              <w:spacing w:line="256" w:lineRule="auto"/>
              <w:rPr>
                <w:rFonts w:ascii="Verdana" w:hAnsi="Verdana"/>
                <w:iCs/>
              </w:rPr>
            </w:pPr>
            <w:r w:rsidRPr="00DF4ED1">
              <w:rPr>
                <w:rFonts w:ascii="Verdana" w:hAnsi="Verdana"/>
                <w:iCs/>
              </w:rPr>
              <w:t>40.</w:t>
            </w:r>
            <w:r w:rsidR="00BE4B1E">
              <w:rPr>
                <w:rFonts w:ascii="Verdana" w:hAnsi="Verdana"/>
                <w:iCs/>
              </w:rPr>
              <w:t xml:space="preserve">1 </w:t>
            </w:r>
            <w:proofErr w:type="spellStart"/>
            <w:r w:rsidRPr="00DF4ED1">
              <w:rPr>
                <w:rFonts w:ascii="Verdana" w:hAnsi="Verdana"/>
                <w:iCs/>
              </w:rPr>
              <w:t>Sulphides</w:t>
            </w:r>
            <w:proofErr w:type="spellEnd"/>
          </w:p>
        </w:tc>
        <w:tc>
          <w:tcPr>
            <w:tcW w:w="3634" w:type="dxa"/>
            <w:vMerge w:val="restart"/>
            <w:tcMar>
              <w:top w:w="0" w:type="dxa"/>
              <w:left w:w="85" w:type="dxa"/>
              <w:bottom w:w="0" w:type="dxa"/>
              <w:right w:w="28" w:type="dxa"/>
            </w:tcMar>
            <w:hideMark/>
          </w:tcPr>
          <w:p w14:paraId="7098F2DA" w14:textId="77777777" w:rsidR="00A44AA7" w:rsidRPr="0012124F" w:rsidRDefault="00A44AA7" w:rsidP="00A44AA7">
            <w:pPr>
              <w:pStyle w:val="NoSpacing"/>
              <w:spacing w:line="256" w:lineRule="auto"/>
              <w:rPr>
                <w:rFonts w:ascii="Verdana" w:hAnsi="Verdana"/>
                <w:iCs/>
              </w:rPr>
            </w:pPr>
            <w:r w:rsidRPr="0012124F">
              <w:rPr>
                <w:rFonts w:ascii="Verdana" w:hAnsi="Verdana"/>
                <w:iCs/>
              </w:rPr>
              <w:t>БДС 17.1.4.09, cl. 1 (3, 4, 5, 6)</w:t>
            </w:r>
          </w:p>
        </w:tc>
      </w:tr>
      <w:tr w:rsidR="00A44AA7" w:rsidRPr="00DF4ED1" w14:paraId="07C96FFD" w14:textId="77777777" w:rsidTr="001A5500">
        <w:tc>
          <w:tcPr>
            <w:tcW w:w="455" w:type="dxa"/>
            <w:vMerge/>
            <w:tcMar>
              <w:top w:w="0" w:type="dxa"/>
              <w:left w:w="85" w:type="dxa"/>
              <w:bottom w:w="0" w:type="dxa"/>
              <w:right w:w="28" w:type="dxa"/>
            </w:tcMar>
            <w:vAlign w:val="center"/>
          </w:tcPr>
          <w:p w14:paraId="26752F4E"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tcPr>
          <w:p w14:paraId="78A47DA1"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tcPr>
          <w:p w14:paraId="59746F77" w14:textId="1438E0C7" w:rsidR="00A44AA7" w:rsidRPr="00DF4ED1" w:rsidRDefault="00BE4B1E" w:rsidP="00A44AA7">
            <w:pPr>
              <w:pStyle w:val="NoSpacing"/>
              <w:spacing w:line="256" w:lineRule="auto"/>
              <w:rPr>
                <w:rFonts w:ascii="Verdana" w:hAnsi="Verdana"/>
                <w:iCs/>
              </w:rPr>
            </w:pPr>
            <w:r w:rsidRPr="00DF4ED1">
              <w:rPr>
                <w:rFonts w:ascii="Verdana" w:hAnsi="Verdana"/>
                <w:iCs/>
              </w:rPr>
              <w:t>40.</w:t>
            </w:r>
            <w:r>
              <w:rPr>
                <w:rFonts w:ascii="Verdana" w:hAnsi="Verdana"/>
                <w:iCs/>
              </w:rPr>
              <w:t xml:space="preserve">2 </w:t>
            </w:r>
            <w:r w:rsidRPr="00DF4ED1">
              <w:rPr>
                <w:rFonts w:ascii="Verdana" w:hAnsi="Verdana"/>
                <w:iCs/>
              </w:rPr>
              <w:t xml:space="preserve">Hydrogen </w:t>
            </w:r>
            <w:proofErr w:type="spellStart"/>
            <w:r w:rsidRPr="00DF4ED1">
              <w:rPr>
                <w:rFonts w:ascii="Verdana" w:hAnsi="Verdana"/>
                <w:iCs/>
              </w:rPr>
              <w:t>sulphide</w:t>
            </w:r>
            <w:proofErr w:type="spellEnd"/>
          </w:p>
        </w:tc>
        <w:tc>
          <w:tcPr>
            <w:tcW w:w="3634" w:type="dxa"/>
            <w:vMerge/>
            <w:tcMar>
              <w:top w:w="0" w:type="dxa"/>
              <w:left w:w="85" w:type="dxa"/>
              <w:bottom w:w="0" w:type="dxa"/>
              <w:right w:w="28" w:type="dxa"/>
            </w:tcMar>
          </w:tcPr>
          <w:p w14:paraId="62E50A4F" w14:textId="77777777" w:rsidR="00A44AA7" w:rsidRPr="00DF4ED1" w:rsidRDefault="00A44AA7" w:rsidP="00A44AA7">
            <w:pPr>
              <w:pStyle w:val="NoSpacing"/>
              <w:spacing w:line="256" w:lineRule="auto"/>
              <w:rPr>
                <w:rFonts w:ascii="Verdana" w:hAnsi="Verdana"/>
                <w:iCs/>
              </w:rPr>
            </w:pPr>
          </w:p>
        </w:tc>
      </w:tr>
      <w:tr w:rsidR="00A44AA7" w:rsidRPr="00DF4ED1" w14:paraId="7EBED59B" w14:textId="77777777" w:rsidTr="001A5500">
        <w:tc>
          <w:tcPr>
            <w:tcW w:w="455" w:type="dxa"/>
            <w:vMerge/>
            <w:tcMar>
              <w:top w:w="0" w:type="dxa"/>
              <w:left w:w="85" w:type="dxa"/>
              <w:bottom w:w="0" w:type="dxa"/>
              <w:right w:w="28" w:type="dxa"/>
            </w:tcMar>
            <w:vAlign w:val="center"/>
            <w:hideMark/>
          </w:tcPr>
          <w:p w14:paraId="21346EA1"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7384ED8D"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4D9A3CF9" w14:textId="77777777" w:rsidR="00A44AA7" w:rsidRPr="00DF4ED1" w:rsidRDefault="00A44AA7" w:rsidP="00A44AA7">
            <w:pPr>
              <w:pStyle w:val="NoSpacing"/>
              <w:spacing w:line="256" w:lineRule="auto"/>
              <w:rPr>
                <w:rFonts w:ascii="Verdana" w:hAnsi="Verdana"/>
                <w:iCs/>
                <w:lang w:val="en-GB"/>
              </w:rPr>
            </w:pPr>
            <w:r w:rsidRPr="00DF4ED1">
              <w:rPr>
                <w:rFonts w:ascii="Verdana" w:hAnsi="Verdana"/>
                <w:iCs/>
                <w:lang w:val="en-GB"/>
              </w:rPr>
              <w:t>41.</w:t>
            </w:r>
            <w:r w:rsidRPr="00DF4ED1">
              <w:rPr>
                <w:rFonts w:ascii="Verdana" w:hAnsi="Verdana"/>
                <w:lang w:val="en-GB"/>
              </w:rPr>
              <w:t xml:space="preserve"> </w:t>
            </w:r>
            <w:r w:rsidRPr="00DF4ED1">
              <w:rPr>
                <w:rFonts w:ascii="Verdana" w:hAnsi="Verdana"/>
                <w:iCs/>
                <w:lang w:val="en-GB"/>
              </w:rPr>
              <w:t>Bromates</w:t>
            </w:r>
          </w:p>
        </w:tc>
        <w:tc>
          <w:tcPr>
            <w:tcW w:w="3634" w:type="dxa"/>
            <w:tcMar>
              <w:top w:w="0" w:type="dxa"/>
              <w:left w:w="85" w:type="dxa"/>
              <w:bottom w:w="0" w:type="dxa"/>
              <w:right w:w="28" w:type="dxa"/>
            </w:tcMar>
            <w:hideMark/>
          </w:tcPr>
          <w:p w14:paraId="3121F4F3" w14:textId="77777777" w:rsidR="00A44AA7" w:rsidRPr="00DF4ED1" w:rsidRDefault="00A44AA7" w:rsidP="00A44AA7">
            <w:pPr>
              <w:pStyle w:val="NoSpacing"/>
              <w:spacing w:line="256" w:lineRule="auto"/>
              <w:rPr>
                <w:rFonts w:ascii="Verdana" w:hAnsi="Verdana"/>
                <w:iCs/>
              </w:rPr>
            </w:pPr>
            <w:r w:rsidRPr="00DF4ED1">
              <w:rPr>
                <w:rFonts w:ascii="Verdana" w:hAnsi="Verdana"/>
                <w:iCs/>
              </w:rPr>
              <w:t xml:space="preserve">VLM </w:t>
            </w:r>
            <w:r>
              <w:rPr>
                <w:rFonts w:ascii="Verdana" w:hAnsi="Verdana"/>
                <w:iCs/>
              </w:rPr>
              <w:t>№</w:t>
            </w:r>
            <w:r w:rsidRPr="00DF4ED1">
              <w:rPr>
                <w:rFonts w:ascii="Verdana" w:hAnsi="Verdana"/>
                <w:iCs/>
              </w:rPr>
              <w:t xml:space="preserve"> 38:2019 (2, 3, 5, 6)</w:t>
            </w:r>
          </w:p>
        </w:tc>
      </w:tr>
      <w:tr w:rsidR="00A44AA7" w:rsidRPr="00DF4ED1" w14:paraId="71939456" w14:textId="77777777" w:rsidTr="001A5500">
        <w:tc>
          <w:tcPr>
            <w:tcW w:w="455" w:type="dxa"/>
            <w:vMerge/>
            <w:tcMar>
              <w:top w:w="0" w:type="dxa"/>
              <w:left w:w="85" w:type="dxa"/>
              <w:bottom w:w="0" w:type="dxa"/>
              <w:right w:w="28" w:type="dxa"/>
            </w:tcMar>
            <w:vAlign w:val="center"/>
            <w:hideMark/>
          </w:tcPr>
          <w:p w14:paraId="7A159883"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2988C783"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7F5AB20B" w14:textId="77777777" w:rsidR="00A44AA7" w:rsidRPr="00DF4ED1" w:rsidRDefault="00A44AA7" w:rsidP="00A44AA7">
            <w:pPr>
              <w:pStyle w:val="NoSpacing"/>
              <w:spacing w:line="256" w:lineRule="auto"/>
              <w:rPr>
                <w:rFonts w:ascii="Verdana" w:hAnsi="Verdana"/>
                <w:iCs/>
                <w:lang w:val="en-GB"/>
              </w:rPr>
            </w:pPr>
            <w:r w:rsidRPr="00DF4ED1">
              <w:rPr>
                <w:rFonts w:ascii="Verdana" w:hAnsi="Verdana"/>
                <w:iCs/>
                <w:lang w:val="en-GB"/>
              </w:rPr>
              <w:t>42.</w:t>
            </w:r>
            <w:r w:rsidRPr="00DF4ED1">
              <w:rPr>
                <w:rFonts w:ascii="Verdana" w:hAnsi="Verdana"/>
                <w:lang w:val="en-GB"/>
              </w:rPr>
              <w:t xml:space="preserve"> </w:t>
            </w:r>
            <w:r w:rsidRPr="00DF4ED1">
              <w:rPr>
                <w:rFonts w:ascii="Verdana" w:hAnsi="Verdana"/>
                <w:iCs/>
                <w:lang w:val="en-GB"/>
              </w:rPr>
              <w:t>Total organic carbon (TOC)</w:t>
            </w:r>
          </w:p>
        </w:tc>
        <w:tc>
          <w:tcPr>
            <w:tcW w:w="3634" w:type="dxa"/>
            <w:tcMar>
              <w:top w:w="0" w:type="dxa"/>
              <w:left w:w="85" w:type="dxa"/>
              <w:bottom w:w="0" w:type="dxa"/>
              <w:right w:w="28" w:type="dxa"/>
            </w:tcMar>
          </w:tcPr>
          <w:p w14:paraId="556D5ECF" w14:textId="2547388B" w:rsidR="00A44AA7" w:rsidRPr="00DF4ED1" w:rsidRDefault="00A44AA7" w:rsidP="00A44AA7">
            <w:pPr>
              <w:pStyle w:val="NoSpacing"/>
              <w:spacing w:line="256" w:lineRule="auto"/>
              <w:rPr>
                <w:rFonts w:ascii="Verdana" w:hAnsi="Verdana"/>
                <w:iCs/>
              </w:rPr>
            </w:pPr>
            <w:r w:rsidRPr="00DF4ED1">
              <w:rPr>
                <w:rFonts w:ascii="Verdana" w:hAnsi="Verdana"/>
                <w:iCs/>
              </w:rPr>
              <w:t xml:space="preserve">VLM </w:t>
            </w:r>
            <w:r>
              <w:rPr>
                <w:rFonts w:ascii="Verdana" w:hAnsi="Verdana"/>
                <w:iCs/>
              </w:rPr>
              <w:t>№</w:t>
            </w:r>
            <w:r w:rsidRPr="00DF4ED1">
              <w:rPr>
                <w:rFonts w:ascii="Verdana" w:hAnsi="Verdana"/>
                <w:iCs/>
              </w:rPr>
              <w:t xml:space="preserve"> 31:2016 (2, 3</w:t>
            </w:r>
            <w:r w:rsidR="0012124F">
              <w:rPr>
                <w:rFonts w:ascii="Verdana" w:hAnsi="Verdana"/>
                <w:iCs/>
              </w:rPr>
              <w:t>, 4</w:t>
            </w:r>
            <w:r w:rsidRPr="00DF4ED1">
              <w:rPr>
                <w:rFonts w:ascii="Verdana" w:hAnsi="Verdana"/>
                <w:iCs/>
              </w:rPr>
              <w:t>)</w:t>
            </w:r>
          </w:p>
          <w:p w14:paraId="5FDB0D21" w14:textId="77777777" w:rsidR="00A44AA7" w:rsidRPr="00DF4ED1" w:rsidRDefault="00A44AA7" w:rsidP="00A44AA7">
            <w:pPr>
              <w:pStyle w:val="NoSpacing"/>
              <w:spacing w:line="256" w:lineRule="auto"/>
              <w:rPr>
                <w:rFonts w:ascii="Verdana" w:hAnsi="Verdana"/>
                <w:iCs/>
              </w:rPr>
            </w:pPr>
          </w:p>
        </w:tc>
      </w:tr>
      <w:tr w:rsidR="00A44AA7" w:rsidRPr="00DF4ED1" w14:paraId="1DB3784B" w14:textId="77777777" w:rsidTr="001A5500">
        <w:tc>
          <w:tcPr>
            <w:tcW w:w="455" w:type="dxa"/>
            <w:vMerge/>
            <w:tcMar>
              <w:top w:w="0" w:type="dxa"/>
              <w:left w:w="85" w:type="dxa"/>
              <w:bottom w:w="0" w:type="dxa"/>
              <w:right w:w="28" w:type="dxa"/>
            </w:tcMar>
            <w:vAlign w:val="center"/>
            <w:hideMark/>
          </w:tcPr>
          <w:p w14:paraId="45AE8FEB"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54D3FAC5"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63482D95" w14:textId="3BE1210F" w:rsidR="00A44AA7" w:rsidRPr="00DF4ED1" w:rsidRDefault="00A44AA7" w:rsidP="00A44AA7">
            <w:pPr>
              <w:pStyle w:val="NoSpacing"/>
              <w:spacing w:line="256" w:lineRule="auto"/>
              <w:rPr>
                <w:rFonts w:ascii="Verdana" w:hAnsi="Verdana"/>
                <w:iCs/>
                <w:lang w:val="en-GB"/>
              </w:rPr>
            </w:pPr>
            <w:r w:rsidRPr="00DF4ED1">
              <w:rPr>
                <w:rFonts w:ascii="Verdana" w:hAnsi="Verdana"/>
                <w:iCs/>
                <w:lang w:val="en-GB"/>
              </w:rPr>
              <w:t>43.</w:t>
            </w:r>
            <w:r w:rsidRPr="00DF4ED1">
              <w:rPr>
                <w:rFonts w:ascii="Verdana" w:hAnsi="Verdana"/>
                <w:lang w:val="en-GB"/>
              </w:rPr>
              <w:t xml:space="preserve"> </w:t>
            </w:r>
            <w:r w:rsidR="00570569">
              <w:rPr>
                <w:rFonts w:ascii="Verdana" w:hAnsi="Verdana"/>
                <w:iCs/>
                <w:lang w:val="en-GB"/>
              </w:rPr>
              <w:t>Elemental composition</w:t>
            </w:r>
            <w:r w:rsidRPr="00DF4ED1">
              <w:rPr>
                <w:rFonts w:ascii="Verdana" w:hAnsi="Verdana"/>
                <w:iCs/>
                <w:lang w:val="en-GB"/>
              </w:rPr>
              <w:t xml:space="preserve"> (using ICP-OES).</w:t>
            </w:r>
          </w:p>
        </w:tc>
        <w:tc>
          <w:tcPr>
            <w:tcW w:w="3634" w:type="dxa"/>
            <w:tcMar>
              <w:top w:w="0" w:type="dxa"/>
              <w:left w:w="85" w:type="dxa"/>
              <w:bottom w:w="0" w:type="dxa"/>
              <w:right w:w="28" w:type="dxa"/>
            </w:tcMar>
            <w:hideMark/>
          </w:tcPr>
          <w:p w14:paraId="63099B0C" w14:textId="77777777" w:rsidR="00A44AA7" w:rsidRPr="00DF4ED1" w:rsidRDefault="00A44AA7" w:rsidP="00A44AA7">
            <w:pPr>
              <w:pStyle w:val="NoSpacing"/>
              <w:spacing w:line="256" w:lineRule="auto"/>
              <w:rPr>
                <w:rFonts w:ascii="Verdana" w:hAnsi="Verdana"/>
                <w:iCs/>
                <w:lang w:val="de-DE"/>
              </w:rPr>
            </w:pPr>
            <w:r w:rsidRPr="00DF4ED1">
              <w:rPr>
                <w:rFonts w:ascii="Verdana" w:hAnsi="Verdana"/>
                <w:iCs/>
              </w:rPr>
              <w:t>БДС</w:t>
            </w:r>
            <w:r w:rsidRPr="00DF4ED1">
              <w:rPr>
                <w:rFonts w:ascii="Verdana" w:hAnsi="Verdana"/>
                <w:iCs/>
                <w:lang w:val="de-DE"/>
              </w:rPr>
              <w:t xml:space="preserve"> EN ISO 11885 (2, 3, 4, 5, 6)</w:t>
            </w:r>
          </w:p>
          <w:p w14:paraId="028E071C" w14:textId="4AC6B82F" w:rsidR="00A44AA7" w:rsidRPr="00DF4ED1" w:rsidRDefault="00A44AA7" w:rsidP="00A44AA7">
            <w:pPr>
              <w:pStyle w:val="NoSpacing"/>
              <w:spacing w:line="256" w:lineRule="auto"/>
              <w:rPr>
                <w:rFonts w:ascii="Verdana" w:hAnsi="Verdana"/>
                <w:iCs/>
                <w:lang w:val="de-DE"/>
              </w:rPr>
            </w:pPr>
            <w:r w:rsidRPr="00DF4ED1">
              <w:rPr>
                <w:rFonts w:ascii="Verdana" w:hAnsi="Verdana"/>
                <w:iCs/>
                <w:lang w:val="de-DE"/>
              </w:rPr>
              <w:t xml:space="preserve">VLM </w:t>
            </w:r>
            <w:r>
              <w:rPr>
                <w:rFonts w:ascii="Verdana" w:hAnsi="Verdana"/>
                <w:iCs/>
                <w:lang w:val="de-DE"/>
              </w:rPr>
              <w:t>№</w:t>
            </w:r>
            <w:r w:rsidRPr="00DF4ED1">
              <w:rPr>
                <w:rFonts w:ascii="Verdana" w:hAnsi="Verdana"/>
                <w:iCs/>
                <w:lang w:val="de-DE"/>
              </w:rPr>
              <w:t xml:space="preserve"> 17:2013 </w:t>
            </w:r>
            <w:r w:rsidR="0012124F">
              <w:rPr>
                <w:rFonts w:ascii="Verdana" w:hAnsi="Verdana"/>
                <w:iCs/>
                <w:lang w:val="de-DE"/>
              </w:rPr>
              <w:t xml:space="preserve">* </w:t>
            </w:r>
            <w:r w:rsidRPr="00DF4ED1">
              <w:rPr>
                <w:rFonts w:ascii="Verdana" w:hAnsi="Verdana"/>
                <w:iCs/>
                <w:lang w:val="de-DE"/>
              </w:rPr>
              <w:t>(1)</w:t>
            </w:r>
          </w:p>
        </w:tc>
      </w:tr>
      <w:tr w:rsidR="00A44AA7" w:rsidRPr="00DF4ED1" w14:paraId="2944BE92" w14:textId="77777777" w:rsidTr="001A5500">
        <w:tc>
          <w:tcPr>
            <w:tcW w:w="455" w:type="dxa"/>
            <w:vMerge/>
            <w:tcMar>
              <w:top w:w="0" w:type="dxa"/>
              <w:left w:w="85" w:type="dxa"/>
              <w:bottom w:w="0" w:type="dxa"/>
              <w:right w:w="28" w:type="dxa"/>
            </w:tcMar>
            <w:vAlign w:val="center"/>
            <w:hideMark/>
          </w:tcPr>
          <w:p w14:paraId="091A94CB"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5BCAD50F"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0F5C8BD3" w14:textId="77777777" w:rsidR="00A44AA7" w:rsidRPr="00DF4ED1" w:rsidRDefault="00A44AA7" w:rsidP="00A44AA7">
            <w:pPr>
              <w:pStyle w:val="NoSpacing"/>
              <w:spacing w:line="256" w:lineRule="auto"/>
              <w:rPr>
                <w:rFonts w:ascii="Verdana" w:hAnsi="Verdana"/>
                <w:iCs/>
              </w:rPr>
            </w:pPr>
            <w:r w:rsidRPr="00DF4ED1">
              <w:rPr>
                <w:rFonts w:ascii="Verdana" w:hAnsi="Verdana"/>
                <w:iCs/>
              </w:rPr>
              <w:t>44.Mercury</w:t>
            </w:r>
          </w:p>
        </w:tc>
        <w:tc>
          <w:tcPr>
            <w:tcW w:w="3634" w:type="dxa"/>
            <w:tcMar>
              <w:top w:w="0" w:type="dxa"/>
              <w:left w:w="85" w:type="dxa"/>
              <w:bottom w:w="0" w:type="dxa"/>
              <w:right w:w="28" w:type="dxa"/>
            </w:tcMar>
            <w:hideMark/>
          </w:tcPr>
          <w:p w14:paraId="6C6CDC4A" w14:textId="77777777" w:rsidR="00A44AA7" w:rsidRPr="00DF4ED1" w:rsidRDefault="00A44AA7" w:rsidP="00A44AA7">
            <w:pPr>
              <w:pStyle w:val="NoSpacing"/>
              <w:spacing w:line="256" w:lineRule="auto"/>
              <w:rPr>
                <w:rFonts w:ascii="Verdana" w:hAnsi="Verdana"/>
                <w:iCs/>
              </w:rPr>
            </w:pPr>
            <w:r w:rsidRPr="00DF4ED1">
              <w:rPr>
                <w:rFonts w:ascii="Verdana" w:hAnsi="Verdana"/>
                <w:iCs/>
              </w:rPr>
              <w:t xml:space="preserve">VLM </w:t>
            </w:r>
            <w:r>
              <w:rPr>
                <w:rFonts w:ascii="Verdana" w:hAnsi="Verdana"/>
                <w:iCs/>
              </w:rPr>
              <w:t>№</w:t>
            </w:r>
            <w:r w:rsidRPr="00DF4ED1">
              <w:rPr>
                <w:rFonts w:ascii="Verdana" w:hAnsi="Verdana"/>
                <w:iCs/>
              </w:rPr>
              <w:t xml:space="preserve"> 17:2013 (1)</w:t>
            </w:r>
          </w:p>
          <w:p w14:paraId="274BFD64" w14:textId="77777777" w:rsidR="00A44AA7" w:rsidRPr="00DF4ED1" w:rsidRDefault="00A44AA7" w:rsidP="00A44AA7">
            <w:pPr>
              <w:pStyle w:val="NoSpacing"/>
              <w:spacing w:line="256" w:lineRule="auto"/>
              <w:rPr>
                <w:rFonts w:ascii="Verdana" w:hAnsi="Verdana"/>
                <w:iCs/>
              </w:rPr>
            </w:pPr>
            <w:r w:rsidRPr="00DF4ED1">
              <w:rPr>
                <w:rFonts w:ascii="Verdana" w:hAnsi="Verdana"/>
                <w:iCs/>
              </w:rPr>
              <w:t xml:space="preserve">VLM </w:t>
            </w:r>
            <w:r>
              <w:rPr>
                <w:rFonts w:ascii="Verdana" w:hAnsi="Verdana"/>
                <w:iCs/>
              </w:rPr>
              <w:t>№</w:t>
            </w:r>
            <w:r w:rsidRPr="00DF4ED1">
              <w:rPr>
                <w:rFonts w:ascii="Verdana" w:hAnsi="Verdana"/>
                <w:iCs/>
              </w:rPr>
              <w:t xml:space="preserve"> 18:2016 (2, 3, 4, 5, 6)</w:t>
            </w:r>
          </w:p>
        </w:tc>
      </w:tr>
      <w:tr w:rsidR="00A44AA7" w:rsidRPr="00DF4ED1" w14:paraId="256C6C90" w14:textId="77777777" w:rsidTr="001A5500">
        <w:tc>
          <w:tcPr>
            <w:tcW w:w="455" w:type="dxa"/>
            <w:vMerge/>
            <w:tcMar>
              <w:top w:w="0" w:type="dxa"/>
              <w:left w:w="85" w:type="dxa"/>
              <w:bottom w:w="0" w:type="dxa"/>
              <w:right w:w="28" w:type="dxa"/>
            </w:tcMar>
            <w:vAlign w:val="center"/>
            <w:hideMark/>
          </w:tcPr>
          <w:p w14:paraId="4D4FA754"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03D31584"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53ED0DD1" w14:textId="77777777" w:rsidR="00A44AA7" w:rsidRPr="00DF4ED1" w:rsidRDefault="00A44AA7" w:rsidP="00A44AA7">
            <w:pPr>
              <w:pStyle w:val="NoSpacing"/>
              <w:spacing w:line="256" w:lineRule="auto"/>
              <w:rPr>
                <w:rFonts w:ascii="Verdana" w:hAnsi="Verdana"/>
                <w:iCs/>
                <w:lang w:val="en-GB"/>
              </w:rPr>
            </w:pPr>
            <w:r w:rsidRPr="00DF4ED1">
              <w:rPr>
                <w:rFonts w:ascii="Verdana" w:hAnsi="Verdana"/>
                <w:iCs/>
              </w:rPr>
              <w:t>45.</w:t>
            </w:r>
            <w:r w:rsidRPr="00DF4ED1">
              <w:rPr>
                <w:rFonts w:ascii="Verdana" w:hAnsi="Verdana"/>
                <w:iCs/>
                <w:lang w:val="en-GB"/>
              </w:rPr>
              <w:t>Coliforms (total)</w:t>
            </w:r>
          </w:p>
        </w:tc>
        <w:tc>
          <w:tcPr>
            <w:tcW w:w="3634" w:type="dxa"/>
            <w:tcMar>
              <w:top w:w="0" w:type="dxa"/>
              <w:left w:w="85" w:type="dxa"/>
              <w:bottom w:w="0" w:type="dxa"/>
              <w:right w:w="28" w:type="dxa"/>
            </w:tcMar>
            <w:hideMark/>
          </w:tcPr>
          <w:p w14:paraId="4837F2DA" w14:textId="77777777" w:rsidR="00A44AA7" w:rsidRPr="00DF4ED1" w:rsidRDefault="00A44AA7" w:rsidP="00A44AA7">
            <w:pPr>
              <w:pStyle w:val="NoSpacing"/>
              <w:spacing w:line="256" w:lineRule="auto"/>
              <w:rPr>
                <w:rFonts w:ascii="Verdana" w:hAnsi="Verdana"/>
                <w:iCs/>
              </w:rPr>
            </w:pPr>
            <w:r w:rsidRPr="00DF4ED1">
              <w:rPr>
                <w:rFonts w:ascii="Verdana" w:hAnsi="Verdana"/>
                <w:iCs/>
              </w:rPr>
              <w:t>БДС EN ISO 9308-1/A1 (2, 5, 6)</w:t>
            </w:r>
          </w:p>
        </w:tc>
      </w:tr>
      <w:tr w:rsidR="00A44AA7" w:rsidRPr="00DF4ED1" w14:paraId="6BA16B06" w14:textId="77777777" w:rsidTr="001A5500">
        <w:tc>
          <w:tcPr>
            <w:tcW w:w="455" w:type="dxa"/>
            <w:vMerge/>
            <w:tcMar>
              <w:top w:w="0" w:type="dxa"/>
              <w:left w:w="85" w:type="dxa"/>
              <w:bottom w:w="0" w:type="dxa"/>
              <w:right w:w="28" w:type="dxa"/>
            </w:tcMar>
            <w:vAlign w:val="center"/>
            <w:hideMark/>
          </w:tcPr>
          <w:p w14:paraId="4B8DA235"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1394B98D"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4B9F1816" w14:textId="77777777" w:rsidR="00A44AA7" w:rsidRPr="00DF4ED1" w:rsidRDefault="00A44AA7" w:rsidP="00A44AA7">
            <w:pPr>
              <w:pStyle w:val="NoSpacing"/>
              <w:spacing w:line="256" w:lineRule="auto"/>
              <w:rPr>
                <w:rFonts w:ascii="Verdana" w:hAnsi="Verdana"/>
                <w:iCs/>
                <w:lang w:val="bg-BG"/>
              </w:rPr>
            </w:pPr>
            <w:r w:rsidRPr="00DF4ED1">
              <w:rPr>
                <w:rFonts w:ascii="Verdana" w:hAnsi="Verdana"/>
                <w:iCs/>
              </w:rPr>
              <w:t>46.</w:t>
            </w:r>
            <w:r w:rsidRPr="00DF4ED1">
              <w:rPr>
                <w:rFonts w:ascii="Verdana" w:hAnsi="Verdana"/>
              </w:rPr>
              <w:t xml:space="preserve"> </w:t>
            </w:r>
            <w:r w:rsidRPr="00DF4ED1">
              <w:rPr>
                <w:rFonts w:ascii="Verdana" w:hAnsi="Verdana"/>
                <w:iCs/>
              </w:rPr>
              <w:t>Escherichia coli</w:t>
            </w:r>
          </w:p>
        </w:tc>
        <w:tc>
          <w:tcPr>
            <w:tcW w:w="3634" w:type="dxa"/>
            <w:tcMar>
              <w:top w:w="0" w:type="dxa"/>
              <w:left w:w="85" w:type="dxa"/>
              <w:bottom w:w="0" w:type="dxa"/>
              <w:right w:w="28" w:type="dxa"/>
            </w:tcMar>
            <w:hideMark/>
          </w:tcPr>
          <w:p w14:paraId="316BD0DF" w14:textId="77777777" w:rsidR="00A44AA7" w:rsidRPr="00DF4ED1" w:rsidRDefault="00A44AA7" w:rsidP="00A44AA7">
            <w:pPr>
              <w:pStyle w:val="NoSpacing"/>
              <w:spacing w:line="256" w:lineRule="auto"/>
              <w:rPr>
                <w:rFonts w:ascii="Verdana" w:hAnsi="Verdana"/>
                <w:iCs/>
                <w:lang w:val="de-DE"/>
              </w:rPr>
            </w:pPr>
            <w:r w:rsidRPr="00DF4ED1">
              <w:rPr>
                <w:rFonts w:ascii="Verdana" w:hAnsi="Verdana"/>
                <w:iCs/>
              </w:rPr>
              <w:t>БДС</w:t>
            </w:r>
            <w:r w:rsidRPr="00DF4ED1">
              <w:rPr>
                <w:rFonts w:ascii="Verdana" w:hAnsi="Verdana"/>
                <w:iCs/>
                <w:lang w:val="de-DE"/>
              </w:rPr>
              <w:t xml:space="preserve"> EN ISO 9308-1/A1 (2, 5, 6)</w:t>
            </w:r>
          </w:p>
          <w:p w14:paraId="1038BC6D" w14:textId="77777777" w:rsidR="00A44AA7" w:rsidRPr="00DF4ED1" w:rsidRDefault="00A44AA7" w:rsidP="00A44AA7">
            <w:pPr>
              <w:pStyle w:val="NoSpacing"/>
              <w:spacing w:line="256" w:lineRule="auto"/>
              <w:rPr>
                <w:rFonts w:ascii="Verdana" w:hAnsi="Verdana"/>
                <w:iCs/>
                <w:lang w:val="de-DE"/>
              </w:rPr>
            </w:pPr>
            <w:r w:rsidRPr="00DF4ED1">
              <w:rPr>
                <w:rFonts w:ascii="Verdana" w:hAnsi="Verdana"/>
                <w:iCs/>
              </w:rPr>
              <w:lastRenderedPageBreak/>
              <w:t>БДС</w:t>
            </w:r>
            <w:r w:rsidRPr="00DF4ED1">
              <w:rPr>
                <w:rFonts w:ascii="Verdana" w:hAnsi="Verdana"/>
                <w:iCs/>
                <w:lang w:val="de-DE"/>
              </w:rPr>
              <w:t xml:space="preserve"> EN ISO 9308-</w:t>
            </w:r>
            <w:r w:rsidRPr="00DF4ED1">
              <w:rPr>
                <w:rFonts w:ascii="Verdana" w:hAnsi="Verdana"/>
                <w:iCs/>
              </w:rPr>
              <w:t>3</w:t>
            </w:r>
            <w:r w:rsidRPr="00DF4ED1">
              <w:rPr>
                <w:rFonts w:ascii="Verdana" w:hAnsi="Verdana"/>
                <w:iCs/>
                <w:lang w:val="de-DE"/>
              </w:rPr>
              <w:t xml:space="preserve"> (</w:t>
            </w:r>
            <w:r w:rsidRPr="00DF4ED1">
              <w:rPr>
                <w:rFonts w:ascii="Verdana" w:hAnsi="Verdana"/>
                <w:iCs/>
              </w:rPr>
              <w:t>1</w:t>
            </w:r>
            <w:r w:rsidRPr="00DF4ED1">
              <w:rPr>
                <w:rFonts w:ascii="Verdana" w:hAnsi="Verdana"/>
                <w:iCs/>
                <w:lang w:val="de-DE"/>
              </w:rPr>
              <w:t>)</w:t>
            </w:r>
          </w:p>
        </w:tc>
      </w:tr>
      <w:tr w:rsidR="00A44AA7" w:rsidRPr="00DF4ED1" w14:paraId="0272A664" w14:textId="77777777" w:rsidTr="001A5500">
        <w:tc>
          <w:tcPr>
            <w:tcW w:w="455" w:type="dxa"/>
            <w:vMerge/>
            <w:tcMar>
              <w:top w:w="0" w:type="dxa"/>
              <w:left w:w="85" w:type="dxa"/>
              <w:bottom w:w="0" w:type="dxa"/>
              <w:right w:w="28" w:type="dxa"/>
            </w:tcMar>
            <w:vAlign w:val="center"/>
            <w:hideMark/>
          </w:tcPr>
          <w:p w14:paraId="2A93C5AF"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021391D6"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43CE6841" w14:textId="77777777" w:rsidR="00A44AA7" w:rsidRPr="00DF4ED1" w:rsidRDefault="00A44AA7" w:rsidP="00A44AA7">
            <w:pPr>
              <w:pStyle w:val="NoSpacing"/>
              <w:spacing w:line="256" w:lineRule="auto"/>
              <w:rPr>
                <w:rFonts w:ascii="Verdana" w:hAnsi="Verdana"/>
                <w:iCs/>
                <w:lang w:val="bg-BG"/>
              </w:rPr>
            </w:pPr>
            <w:r w:rsidRPr="00DF4ED1">
              <w:rPr>
                <w:rFonts w:ascii="Verdana" w:hAnsi="Verdana"/>
                <w:iCs/>
              </w:rPr>
              <w:t>47.</w:t>
            </w:r>
            <w:r w:rsidRPr="00DF4ED1">
              <w:rPr>
                <w:rFonts w:ascii="Verdana" w:hAnsi="Verdana"/>
                <w:iCs/>
                <w:lang w:val="en-GB"/>
              </w:rPr>
              <w:t>I</w:t>
            </w:r>
            <w:proofErr w:type="spellStart"/>
            <w:r w:rsidRPr="00DF4ED1">
              <w:rPr>
                <w:rFonts w:ascii="Verdana" w:hAnsi="Verdana"/>
                <w:iCs/>
              </w:rPr>
              <w:t>ntestinal</w:t>
            </w:r>
            <w:proofErr w:type="spellEnd"/>
            <w:r w:rsidRPr="00DF4ED1">
              <w:rPr>
                <w:rFonts w:ascii="Verdana" w:hAnsi="Verdana"/>
                <w:iCs/>
              </w:rPr>
              <w:t xml:space="preserve"> enterococci</w:t>
            </w:r>
          </w:p>
        </w:tc>
        <w:tc>
          <w:tcPr>
            <w:tcW w:w="3634" w:type="dxa"/>
            <w:tcMar>
              <w:top w:w="0" w:type="dxa"/>
              <w:left w:w="85" w:type="dxa"/>
              <w:bottom w:w="0" w:type="dxa"/>
              <w:right w:w="28" w:type="dxa"/>
            </w:tcMar>
            <w:hideMark/>
          </w:tcPr>
          <w:p w14:paraId="60825137" w14:textId="77777777" w:rsidR="00A44AA7" w:rsidRPr="00DF4ED1" w:rsidRDefault="00A44AA7" w:rsidP="00A44AA7">
            <w:pPr>
              <w:pStyle w:val="NoSpacing"/>
              <w:spacing w:line="256" w:lineRule="auto"/>
              <w:rPr>
                <w:rFonts w:ascii="Verdana" w:hAnsi="Verdana"/>
                <w:iCs/>
                <w:lang w:val="en-GB"/>
              </w:rPr>
            </w:pPr>
            <w:r w:rsidRPr="00DF4ED1">
              <w:rPr>
                <w:rFonts w:ascii="Verdana" w:hAnsi="Verdana"/>
                <w:iCs/>
              </w:rPr>
              <w:t>БДС EN ISO 7899-2 (1, 2, 3, 5, 6)</w:t>
            </w:r>
          </w:p>
        </w:tc>
      </w:tr>
      <w:tr w:rsidR="00A44AA7" w:rsidRPr="00DF4ED1" w14:paraId="374634B2" w14:textId="77777777" w:rsidTr="001A5500">
        <w:tc>
          <w:tcPr>
            <w:tcW w:w="455" w:type="dxa"/>
            <w:vMerge/>
            <w:tcMar>
              <w:top w:w="0" w:type="dxa"/>
              <w:left w:w="85" w:type="dxa"/>
              <w:bottom w:w="0" w:type="dxa"/>
              <w:right w:w="28" w:type="dxa"/>
            </w:tcMar>
            <w:vAlign w:val="center"/>
            <w:hideMark/>
          </w:tcPr>
          <w:p w14:paraId="03660407"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7BB52EC6"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70D05588" w14:textId="77777777" w:rsidR="00A44AA7" w:rsidRPr="00DF4ED1" w:rsidRDefault="00A44AA7" w:rsidP="00A44AA7">
            <w:pPr>
              <w:pStyle w:val="NoSpacing"/>
              <w:spacing w:line="256" w:lineRule="auto"/>
              <w:rPr>
                <w:rFonts w:ascii="Verdana" w:hAnsi="Verdana"/>
                <w:iCs/>
                <w:lang w:val="en-GB"/>
              </w:rPr>
            </w:pPr>
            <w:r w:rsidRPr="00DF4ED1">
              <w:rPr>
                <w:rFonts w:ascii="Verdana" w:hAnsi="Verdana"/>
                <w:iCs/>
              </w:rPr>
              <w:t>48.</w:t>
            </w:r>
            <w:r w:rsidRPr="00DF4ED1">
              <w:rPr>
                <w:rFonts w:ascii="Verdana" w:hAnsi="Verdana"/>
                <w:iCs/>
                <w:lang w:val="en-GB"/>
              </w:rPr>
              <w:t>Total colony count (microbial count) at 22</w:t>
            </w:r>
            <w:r w:rsidRPr="00DF4ED1">
              <w:rPr>
                <w:rFonts w:ascii="Verdana" w:hAnsi="Verdana"/>
                <w:iCs/>
                <w:vertAlign w:val="superscript"/>
                <w:lang w:val="en-GB"/>
              </w:rPr>
              <w:t>o</w:t>
            </w:r>
            <w:r w:rsidRPr="00DF4ED1">
              <w:rPr>
                <w:rFonts w:ascii="Verdana" w:hAnsi="Verdana"/>
                <w:iCs/>
                <w:lang w:val="en-GB"/>
              </w:rPr>
              <w:t>C, at 37</w:t>
            </w:r>
            <w:r w:rsidRPr="00DF4ED1">
              <w:rPr>
                <w:rFonts w:ascii="Verdana" w:hAnsi="Verdana"/>
                <w:iCs/>
                <w:vertAlign w:val="superscript"/>
                <w:lang w:val="en-GB"/>
              </w:rPr>
              <w:t>o</w:t>
            </w:r>
            <w:r w:rsidRPr="00DF4ED1">
              <w:rPr>
                <w:rFonts w:ascii="Verdana" w:hAnsi="Verdana"/>
                <w:iCs/>
                <w:lang w:val="en-GB"/>
              </w:rPr>
              <w:t>C</w:t>
            </w:r>
          </w:p>
        </w:tc>
        <w:tc>
          <w:tcPr>
            <w:tcW w:w="3634" w:type="dxa"/>
            <w:tcMar>
              <w:top w:w="0" w:type="dxa"/>
              <w:left w:w="85" w:type="dxa"/>
              <w:bottom w:w="0" w:type="dxa"/>
              <w:right w:w="28" w:type="dxa"/>
            </w:tcMar>
            <w:hideMark/>
          </w:tcPr>
          <w:p w14:paraId="23310E9A" w14:textId="77777777" w:rsidR="004E2718" w:rsidRDefault="00A44AA7" w:rsidP="00A44AA7">
            <w:pPr>
              <w:pStyle w:val="NoSpacing"/>
              <w:spacing w:line="256" w:lineRule="auto"/>
              <w:rPr>
                <w:rFonts w:ascii="Verdana" w:hAnsi="Verdana"/>
                <w:iCs/>
              </w:rPr>
            </w:pPr>
            <w:r w:rsidRPr="00DF4ED1">
              <w:rPr>
                <w:rFonts w:ascii="Verdana" w:hAnsi="Verdana"/>
                <w:iCs/>
              </w:rPr>
              <w:t xml:space="preserve">БДС EN ISO 6222 </w:t>
            </w:r>
          </w:p>
          <w:p w14:paraId="036E3DD1" w14:textId="66D8B8A9" w:rsidR="00A44AA7" w:rsidRPr="00DF4ED1" w:rsidRDefault="00A44AA7" w:rsidP="00A44AA7">
            <w:pPr>
              <w:pStyle w:val="NoSpacing"/>
              <w:spacing w:line="256" w:lineRule="auto"/>
              <w:rPr>
                <w:rFonts w:ascii="Verdana" w:hAnsi="Verdana"/>
                <w:iCs/>
              </w:rPr>
            </w:pPr>
            <w:r w:rsidRPr="00DF4ED1">
              <w:rPr>
                <w:rFonts w:ascii="Verdana" w:hAnsi="Verdana"/>
                <w:iCs/>
              </w:rPr>
              <w:t>(1, 2, 3, 4, 5, 6, 7)</w:t>
            </w:r>
          </w:p>
        </w:tc>
      </w:tr>
      <w:tr w:rsidR="00A44AA7" w:rsidRPr="00DF4ED1" w14:paraId="05F88281" w14:textId="77777777" w:rsidTr="001A5500">
        <w:tc>
          <w:tcPr>
            <w:tcW w:w="455" w:type="dxa"/>
            <w:vMerge/>
            <w:tcMar>
              <w:top w:w="0" w:type="dxa"/>
              <w:left w:w="85" w:type="dxa"/>
              <w:bottom w:w="0" w:type="dxa"/>
              <w:right w:w="28" w:type="dxa"/>
            </w:tcMar>
            <w:vAlign w:val="center"/>
            <w:hideMark/>
          </w:tcPr>
          <w:p w14:paraId="1B606C3B"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5D24C58F"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66BBECA4" w14:textId="77777777" w:rsidR="00A44AA7" w:rsidRPr="00DF4ED1" w:rsidRDefault="00A44AA7" w:rsidP="00A44AA7">
            <w:pPr>
              <w:pStyle w:val="NoSpacing"/>
              <w:spacing w:line="256" w:lineRule="auto"/>
              <w:rPr>
                <w:rFonts w:ascii="Verdana" w:hAnsi="Verdana"/>
                <w:iCs/>
                <w:lang w:val="bg-BG"/>
              </w:rPr>
            </w:pPr>
            <w:r w:rsidRPr="00DF4ED1">
              <w:rPr>
                <w:rFonts w:ascii="Verdana" w:hAnsi="Verdana"/>
                <w:iCs/>
              </w:rPr>
              <w:t>49.</w:t>
            </w:r>
            <w:r w:rsidRPr="00DF4ED1">
              <w:rPr>
                <w:rFonts w:ascii="Verdana" w:hAnsi="Verdana"/>
              </w:rPr>
              <w:t xml:space="preserve"> </w:t>
            </w:r>
            <w:r w:rsidRPr="00DF4ED1">
              <w:rPr>
                <w:rFonts w:ascii="Verdana" w:hAnsi="Verdana"/>
                <w:iCs/>
                <w:lang w:val="en-GB"/>
              </w:rPr>
              <w:t>S</w:t>
            </w:r>
            <w:proofErr w:type="spellStart"/>
            <w:r w:rsidRPr="00DF4ED1">
              <w:rPr>
                <w:rFonts w:ascii="Verdana" w:hAnsi="Verdana"/>
                <w:iCs/>
              </w:rPr>
              <w:t>ulphite</w:t>
            </w:r>
            <w:proofErr w:type="spellEnd"/>
            <w:r w:rsidRPr="00DF4ED1">
              <w:rPr>
                <w:rFonts w:ascii="Verdana" w:hAnsi="Verdana"/>
                <w:iCs/>
              </w:rPr>
              <w:t>-reducing clostridia</w:t>
            </w:r>
          </w:p>
        </w:tc>
        <w:tc>
          <w:tcPr>
            <w:tcW w:w="3634" w:type="dxa"/>
            <w:tcMar>
              <w:top w:w="0" w:type="dxa"/>
              <w:left w:w="85" w:type="dxa"/>
              <w:bottom w:w="0" w:type="dxa"/>
              <w:right w:w="28" w:type="dxa"/>
            </w:tcMar>
            <w:hideMark/>
          </w:tcPr>
          <w:p w14:paraId="52724CC8" w14:textId="77777777" w:rsidR="00A44AA7" w:rsidRPr="00DF4ED1" w:rsidRDefault="00A44AA7" w:rsidP="00A44AA7">
            <w:pPr>
              <w:pStyle w:val="NoSpacing"/>
              <w:spacing w:line="256" w:lineRule="auto"/>
              <w:rPr>
                <w:rFonts w:ascii="Verdana" w:hAnsi="Verdana"/>
                <w:iCs/>
                <w:lang w:val="en-GB"/>
              </w:rPr>
            </w:pPr>
            <w:r w:rsidRPr="00DF4ED1">
              <w:rPr>
                <w:rFonts w:ascii="Verdana" w:hAnsi="Verdana"/>
                <w:iCs/>
                <w:lang w:val="en-GB"/>
              </w:rPr>
              <w:t>БДС EN 26461-2 (2, 5, 6)</w:t>
            </w:r>
          </w:p>
        </w:tc>
      </w:tr>
      <w:tr w:rsidR="00A44AA7" w:rsidRPr="00DF4ED1" w14:paraId="6531AA43" w14:textId="77777777" w:rsidTr="001A5500">
        <w:tc>
          <w:tcPr>
            <w:tcW w:w="455" w:type="dxa"/>
            <w:vMerge/>
            <w:tcMar>
              <w:top w:w="0" w:type="dxa"/>
              <w:left w:w="85" w:type="dxa"/>
              <w:bottom w:w="0" w:type="dxa"/>
              <w:right w:w="28" w:type="dxa"/>
            </w:tcMar>
            <w:vAlign w:val="center"/>
          </w:tcPr>
          <w:p w14:paraId="30275BF3"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tcPr>
          <w:p w14:paraId="70FF58BC"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vAlign w:val="center"/>
          </w:tcPr>
          <w:p w14:paraId="0EFC0DE0" w14:textId="65F9B06E" w:rsidR="00A44AA7" w:rsidRPr="00FE540B" w:rsidRDefault="00A44AA7" w:rsidP="00A44AA7">
            <w:pPr>
              <w:pStyle w:val="NoSpacing"/>
              <w:spacing w:line="256" w:lineRule="auto"/>
              <w:rPr>
                <w:rFonts w:ascii="Verdana" w:hAnsi="Verdana"/>
                <w:iCs/>
                <w:lang w:val="bg-BG"/>
              </w:rPr>
            </w:pPr>
            <w:r w:rsidRPr="00613B6C">
              <w:rPr>
                <w:rFonts w:ascii="Verdana" w:eastAsia="MS Mincho" w:hAnsi="Verdana"/>
                <w:lang w:val="bg-BG"/>
              </w:rPr>
              <w:t xml:space="preserve">50. </w:t>
            </w:r>
            <w:r>
              <w:rPr>
                <w:rFonts w:ascii="Verdana" w:eastAsia="MS Mincho" w:hAnsi="Verdana"/>
              </w:rPr>
              <w:t>Clostridium perfringens</w:t>
            </w:r>
            <w:r w:rsidRPr="00613B6C">
              <w:rPr>
                <w:rFonts w:ascii="Verdana" w:eastAsia="MS Mincho" w:hAnsi="Verdana"/>
                <w:lang w:val="bg-BG"/>
              </w:rPr>
              <w:t xml:space="preserve"> (</w:t>
            </w:r>
            <w:r>
              <w:rPr>
                <w:rFonts w:ascii="Verdana" w:eastAsia="MS Mincho" w:hAnsi="Verdana"/>
              </w:rPr>
              <w:t>incl</w:t>
            </w:r>
            <w:r w:rsidRPr="00613B6C">
              <w:rPr>
                <w:rFonts w:ascii="Verdana" w:eastAsia="MS Mincho" w:hAnsi="Verdana"/>
                <w:lang w:val="bg-BG"/>
              </w:rPr>
              <w:t xml:space="preserve">. </w:t>
            </w:r>
            <w:r>
              <w:rPr>
                <w:rFonts w:ascii="Verdana" w:eastAsia="MS Mincho" w:hAnsi="Verdana"/>
              </w:rPr>
              <w:t>spores</w:t>
            </w:r>
            <w:r w:rsidRPr="00613B6C">
              <w:rPr>
                <w:rFonts w:ascii="Verdana" w:eastAsia="MS Mincho" w:hAnsi="Verdana"/>
                <w:lang w:val="bg-BG"/>
              </w:rPr>
              <w:t>)</w:t>
            </w:r>
          </w:p>
        </w:tc>
        <w:tc>
          <w:tcPr>
            <w:tcW w:w="3634" w:type="dxa"/>
            <w:tcMar>
              <w:top w:w="0" w:type="dxa"/>
              <w:left w:w="85" w:type="dxa"/>
              <w:bottom w:w="0" w:type="dxa"/>
              <w:right w:w="28" w:type="dxa"/>
            </w:tcMar>
            <w:vAlign w:val="center"/>
          </w:tcPr>
          <w:p w14:paraId="76ACFB4D" w14:textId="331C3BD8" w:rsidR="00A44AA7" w:rsidRPr="00DF4ED1" w:rsidRDefault="00A44AA7" w:rsidP="00A44AA7">
            <w:pPr>
              <w:pStyle w:val="NoSpacing"/>
              <w:spacing w:line="256" w:lineRule="auto"/>
              <w:rPr>
                <w:rFonts w:ascii="Verdana" w:hAnsi="Verdana"/>
                <w:iCs/>
                <w:lang w:val="en-GB"/>
              </w:rPr>
            </w:pPr>
            <w:r w:rsidRPr="00613B6C">
              <w:rPr>
                <w:rFonts w:ascii="Verdana" w:eastAsia="MS Mincho" w:hAnsi="Verdana"/>
                <w:lang w:val="bg-BG"/>
              </w:rPr>
              <w:t>БДС EN ISO 14189:2016 (2, 5, 6)</w:t>
            </w:r>
          </w:p>
        </w:tc>
      </w:tr>
      <w:tr w:rsidR="00A44AA7" w:rsidRPr="00DF4ED1" w14:paraId="31794C9A" w14:textId="77777777" w:rsidTr="001A5500">
        <w:tc>
          <w:tcPr>
            <w:tcW w:w="455" w:type="dxa"/>
            <w:vMerge/>
            <w:tcMar>
              <w:top w:w="0" w:type="dxa"/>
              <w:left w:w="85" w:type="dxa"/>
              <w:bottom w:w="0" w:type="dxa"/>
              <w:right w:w="28" w:type="dxa"/>
            </w:tcMar>
            <w:vAlign w:val="center"/>
            <w:hideMark/>
          </w:tcPr>
          <w:p w14:paraId="29B34D48"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5EA88265"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019F4239" w14:textId="0001E897" w:rsidR="00A44AA7" w:rsidRPr="00DF4ED1" w:rsidRDefault="00A44AA7" w:rsidP="00A44AA7">
            <w:pPr>
              <w:pStyle w:val="NoSpacing"/>
              <w:spacing w:line="256" w:lineRule="auto"/>
              <w:rPr>
                <w:rFonts w:ascii="Verdana" w:hAnsi="Verdana"/>
                <w:iCs/>
                <w:lang w:val="en-GB"/>
              </w:rPr>
            </w:pPr>
            <w:r w:rsidRPr="00DF4ED1">
              <w:rPr>
                <w:rFonts w:ascii="Verdana" w:hAnsi="Verdana"/>
                <w:iCs/>
              </w:rPr>
              <w:t>5</w:t>
            </w:r>
            <w:r>
              <w:rPr>
                <w:rFonts w:ascii="Verdana" w:hAnsi="Verdana"/>
                <w:iCs/>
                <w:lang w:val="bg-BG"/>
              </w:rPr>
              <w:t>1</w:t>
            </w:r>
            <w:r w:rsidRPr="00DF4ED1">
              <w:rPr>
                <w:rFonts w:ascii="Verdana" w:hAnsi="Verdana"/>
                <w:iCs/>
              </w:rPr>
              <w:t>.</w:t>
            </w:r>
            <w:r w:rsidRPr="00DF4ED1">
              <w:rPr>
                <w:rFonts w:ascii="Verdana" w:hAnsi="Verdana"/>
                <w:iCs/>
                <w:lang w:val="en-GB"/>
              </w:rPr>
              <w:t xml:space="preserve">Total </w:t>
            </w:r>
            <w:proofErr w:type="spellStart"/>
            <w:r w:rsidRPr="00DF4ED1">
              <w:rPr>
                <w:rFonts w:ascii="Verdana" w:hAnsi="Verdana"/>
                <w:iCs/>
                <w:lang w:val="en-GB"/>
              </w:rPr>
              <w:t>colititre</w:t>
            </w:r>
            <w:proofErr w:type="spellEnd"/>
          </w:p>
        </w:tc>
        <w:tc>
          <w:tcPr>
            <w:tcW w:w="3634" w:type="dxa"/>
            <w:tcMar>
              <w:top w:w="0" w:type="dxa"/>
              <w:left w:w="85" w:type="dxa"/>
              <w:bottom w:w="0" w:type="dxa"/>
              <w:right w:w="28" w:type="dxa"/>
            </w:tcMar>
            <w:hideMark/>
          </w:tcPr>
          <w:p w14:paraId="55BC3CE7" w14:textId="77777777" w:rsidR="00A44AA7" w:rsidRPr="00DF4ED1" w:rsidRDefault="00A44AA7" w:rsidP="00A44AA7">
            <w:pPr>
              <w:pStyle w:val="NoSpacing"/>
              <w:spacing w:line="256" w:lineRule="auto"/>
              <w:rPr>
                <w:rFonts w:ascii="Verdana" w:hAnsi="Verdana"/>
                <w:iCs/>
              </w:rPr>
            </w:pPr>
            <w:r w:rsidRPr="00DF4ED1">
              <w:rPr>
                <w:rFonts w:ascii="Verdana" w:hAnsi="Verdana"/>
                <w:iCs/>
              </w:rPr>
              <w:t xml:space="preserve">БДС 17335, </w:t>
            </w:r>
            <w:r>
              <w:rPr>
                <w:rFonts w:ascii="Verdana" w:hAnsi="Verdana"/>
                <w:iCs/>
              </w:rPr>
              <w:t>cl.</w:t>
            </w:r>
            <w:r w:rsidRPr="00DF4ED1">
              <w:rPr>
                <w:rFonts w:ascii="Verdana" w:hAnsi="Verdana"/>
                <w:iCs/>
              </w:rPr>
              <w:t xml:space="preserve"> 7 (7)</w:t>
            </w:r>
          </w:p>
        </w:tc>
      </w:tr>
      <w:tr w:rsidR="00A44AA7" w:rsidRPr="00DF4ED1" w14:paraId="5D81B605" w14:textId="77777777" w:rsidTr="001A5500">
        <w:tc>
          <w:tcPr>
            <w:tcW w:w="455" w:type="dxa"/>
            <w:vMerge/>
            <w:tcMar>
              <w:top w:w="0" w:type="dxa"/>
              <w:left w:w="85" w:type="dxa"/>
              <w:bottom w:w="0" w:type="dxa"/>
              <w:right w:w="28" w:type="dxa"/>
            </w:tcMar>
            <w:vAlign w:val="center"/>
            <w:hideMark/>
          </w:tcPr>
          <w:p w14:paraId="157C775B"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62FB9581"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68A35F96" w14:textId="3805D0DB" w:rsidR="00A44AA7" w:rsidRPr="00DF4ED1" w:rsidRDefault="00A44AA7" w:rsidP="00A44AA7">
            <w:pPr>
              <w:pStyle w:val="NoSpacing"/>
              <w:spacing w:line="256" w:lineRule="auto"/>
              <w:rPr>
                <w:rFonts w:ascii="Verdana" w:hAnsi="Verdana"/>
                <w:iCs/>
              </w:rPr>
            </w:pPr>
            <w:r w:rsidRPr="00DF4ED1">
              <w:rPr>
                <w:rFonts w:ascii="Verdana" w:hAnsi="Verdana"/>
                <w:iCs/>
              </w:rPr>
              <w:t>5</w:t>
            </w:r>
            <w:r>
              <w:rPr>
                <w:rFonts w:ascii="Verdana" w:hAnsi="Verdana"/>
                <w:iCs/>
                <w:lang w:val="bg-BG"/>
              </w:rPr>
              <w:t>2</w:t>
            </w:r>
            <w:r w:rsidRPr="00DF4ED1">
              <w:rPr>
                <w:rFonts w:ascii="Verdana" w:hAnsi="Verdana"/>
                <w:iCs/>
              </w:rPr>
              <w:t xml:space="preserve">. Escherichia </w:t>
            </w:r>
            <w:proofErr w:type="spellStart"/>
            <w:r w:rsidRPr="00DF4ED1">
              <w:rPr>
                <w:rFonts w:ascii="Verdana" w:hAnsi="Verdana"/>
                <w:iCs/>
                <w:lang w:val="en-GB"/>
              </w:rPr>
              <w:t>colititre</w:t>
            </w:r>
            <w:proofErr w:type="spellEnd"/>
          </w:p>
        </w:tc>
        <w:tc>
          <w:tcPr>
            <w:tcW w:w="3634" w:type="dxa"/>
            <w:tcMar>
              <w:top w:w="0" w:type="dxa"/>
              <w:left w:w="85" w:type="dxa"/>
              <w:bottom w:w="0" w:type="dxa"/>
              <w:right w:w="28" w:type="dxa"/>
            </w:tcMar>
            <w:hideMark/>
          </w:tcPr>
          <w:p w14:paraId="5E96E2A5" w14:textId="77777777" w:rsidR="00A44AA7" w:rsidRPr="00DF4ED1" w:rsidRDefault="00A44AA7" w:rsidP="00A44AA7">
            <w:pPr>
              <w:pStyle w:val="NoSpacing"/>
              <w:spacing w:line="256" w:lineRule="auto"/>
              <w:rPr>
                <w:rFonts w:ascii="Verdana" w:hAnsi="Verdana"/>
                <w:iCs/>
              </w:rPr>
            </w:pPr>
            <w:r w:rsidRPr="00DF4ED1">
              <w:rPr>
                <w:rFonts w:ascii="Verdana" w:hAnsi="Verdana"/>
                <w:iCs/>
              </w:rPr>
              <w:t xml:space="preserve">БДС 17335, </w:t>
            </w:r>
            <w:r>
              <w:rPr>
                <w:rFonts w:ascii="Verdana" w:hAnsi="Verdana"/>
                <w:iCs/>
              </w:rPr>
              <w:t>cl.</w:t>
            </w:r>
            <w:r w:rsidRPr="00DF4ED1">
              <w:rPr>
                <w:rFonts w:ascii="Verdana" w:hAnsi="Verdana"/>
                <w:iCs/>
              </w:rPr>
              <w:t xml:space="preserve"> 7 (7)</w:t>
            </w:r>
          </w:p>
        </w:tc>
      </w:tr>
      <w:tr w:rsidR="00A44AA7" w:rsidRPr="00DF4ED1" w14:paraId="2BEF369D" w14:textId="77777777" w:rsidTr="001A5500">
        <w:tc>
          <w:tcPr>
            <w:tcW w:w="455" w:type="dxa"/>
            <w:vMerge/>
            <w:tcMar>
              <w:top w:w="0" w:type="dxa"/>
              <w:left w:w="85" w:type="dxa"/>
              <w:bottom w:w="0" w:type="dxa"/>
              <w:right w:w="28" w:type="dxa"/>
            </w:tcMar>
            <w:vAlign w:val="center"/>
            <w:hideMark/>
          </w:tcPr>
          <w:p w14:paraId="5430D51A"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706C26E0"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001C56D1" w14:textId="3524F88B" w:rsidR="00A44AA7" w:rsidRPr="00DF4ED1" w:rsidRDefault="00A44AA7" w:rsidP="00A44AA7">
            <w:pPr>
              <w:pStyle w:val="NoSpacing"/>
              <w:spacing w:line="256" w:lineRule="auto"/>
              <w:rPr>
                <w:rFonts w:ascii="Verdana" w:hAnsi="Verdana"/>
                <w:iCs/>
                <w:lang w:val="en-GB"/>
              </w:rPr>
            </w:pPr>
            <w:r w:rsidRPr="00DF4ED1">
              <w:rPr>
                <w:rFonts w:ascii="Verdana" w:hAnsi="Verdana"/>
                <w:iCs/>
                <w:lang w:val="en-GB"/>
              </w:rPr>
              <w:t>5</w:t>
            </w:r>
            <w:r>
              <w:rPr>
                <w:rFonts w:ascii="Verdana" w:hAnsi="Verdana"/>
                <w:iCs/>
                <w:lang w:val="bg-BG"/>
              </w:rPr>
              <w:t>3</w:t>
            </w:r>
            <w:r w:rsidRPr="00DF4ED1">
              <w:rPr>
                <w:rFonts w:ascii="Verdana" w:hAnsi="Verdana"/>
                <w:iCs/>
                <w:lang w:val="en-GB"/>
              </w:rPr>
              <w:t>. Enterococcal titre</w:t>
            </w:r>
          </w:p>
        </w:tc>
        <w:tc>
          <w:tcPr>
            <w:tcW w:w="3634" w:type="dxa"/>
            <w:tcMar>
              <w:top w:w="0" w:type="dxa"/>
              <w:left w:w="85" w:type="dxa"/>
              <w:bottom w:w="0" w:type="dxa"/>
              <w:right w:w="28" w:type="dxa"/>
            </w:tcMar>
            <w:hideMark/>
          </w:tcPr>
          <w:p w14:paraId="5A3B31B8" w14:textId="77777777" w:rsidR="00A44AA7" w:rsidRPr="00DF4ED1" w:rsidRDefault="00A44AA7" w:rsidP="00A44AA7">
            <w:pPr>
              <w:pStyle w:val="NoSpacing"/>
              <w:spacing w:line="256" w:lineRule="auto"/>
              <w:rPr>
                <w:rFonts w:ascii="Verdana" w:hAnsi="Verdana"/>
                <w:iCs/>
              </w:rPr>
            </w:pPr>
            <w:r w:rsidRPr="00DF4ED1">
              <w:rPr>
                <w:rFonts w:ascii="Verdana" w:hAnsi="Verdana"/>
                <w:iCs/>
              </w:rPr>
              <w:t xml:space="preserve">БДС 17335, </w:t>
            </w:r>
            <w:r>
              <w:rPr>
                <w:rFonts w:ascii="Verdana" w:hAnsi="Verdana"/>
                <w:iCs/>
              </w:rPr>
              <w:t>cl.</w:t>
            </w:r>
            <w:r w:rsidRPr="00DF4ED1">
              <w:rPr>
                <w:rFonts w:ascii="Verdana" w:hAnsi="Verdana"/>
                <w:iCs/>
              </w:rPr>
              <w:t xml:space="preserve"> 8 (7)</w:t>
            </w:r>
          </w:p>
        </w:tc>
      </w:tr>
      <w:tr w:rsidR="00A44AA7" w:rsidRPr="00DF4ED1" w14:paraId="3C63AFB3" w14:textId="77777777" w:rsidTr="001A5500">
        <w:tc>
          <w:tcPr>
            <w:tcW w:w="455" w:type="dxa"/>
            <w:vMerge/>
            <w:tcMar>
              <w:top w:w="0" w:type="dxa"/>
              <w:left w:w="85" w:type="dxa"/>
              <w:bottom w:w="0" w:type="dxa"/>
              <w:right w:w="28" w:type="dxa"/>
            </w:tcMar>
            <w:vAlign w:val="center"/>
            <w:hideMark/>
          </w:tcPr>
          <w:p w14:paraId="130EF3F0"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3FB0FBEE"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03BDA6B7" w14:textId="0290AB32" w:rsidR="00A44AA7" w:rsidRPr="00DF4ED1" w:rsidRDefault="00A44AA7" w:rsidP="00A44AA7">
            <w:pPr>
              <w:pStyle w:val="NoSpacing"/>
              <w:spacing w:line="256" w:lineRule="auto"/>
              <w:rPr>
                <w:rFonts w:ascii="Verdana" w:hAnsi="Verdana"/>
                <w:iCs/>
                <w:lang w:val="en-GB"/>
              </w:rPr>
            </w:pPr>
            <w:r w:rsidRPr="00DF4ED1">
              <w:rPr>
                <w:rFonts w:ascii="Verdana" w:hAnsi="Verdana"/>
                <w:iCs/>
              </w:rPr>
              <w:t>5</w:t>
            </w:r>
            <w:r>
              <w:rPr>
                <w:rFonts w:ascii="Verdana" w:hAnsi="Verdana"/>
                <w:iCs/>
                <w:lang w:val="bg-BG"/>
              </w:rPr>
              <w:t>4</w:t>
            </w:r>
            <w:r w:rsidRPr="00DF4ED1">
              <w:rPr>
                <w:rFonts w:ascii="Verdana" w:hAnsi="Verdana"/>
                <w:iCs/>
                <w:lang w:val="en-GB"/>
              </w:rPr>
              <w:t>. Staphylococcal titre</w:t>
            </w:r>
          </w:p>
        </w:tc>
        <w:tc>
          <w:tcPr>
            <w:tcW w:w="3634" w:type="dxa"/>
            <w:tcMar>
              <w:top w:w="0" w:type="dxa"/>
              <w:left w:w="85" w:type="dxa"/>
              <w:bottom w:w="0" w:type="dxa"/>
              <w:right w:w="28" w:type="dxa"/>
            </w:tcMar>
            <w:hideMark/>
          </w:tcPr>
          <w:p w14:paraId="1DB17860" w14:textId="77777777" w:rsidR="00A44AA7" w:rsidRPr="00DF4ED1" w:rsidRDefault="00A44AA7" w:rsidP="00A44AA7">
            <w:pPr>
              <w:pStyle w:val="NoSpacing"/>
              <w:spacing w:line="256" w:lineRule="auto"/>
              <w:rPr>
                <w:rFonts w:ascii="Verdana" w:hAnsi="Verdana"/>
                <w:iCs/>
              </w:rPr>
            </w:pPr>
            <w:r w:rsidRPr="00DF4ED1">
              <w:rPr>
                <w:rFonts w:ascii="Verdana" w:hAnsi="Verdana"/>
                <w:iCs/>
              </w:rPr>
              <w:t xml:space="preserve">БДС 17335, </w:t>
            </w:r>
            <w:r>
              <w:rPr>
                <w:rFonts w:ascii="Verdana" w:hAnsi="Verdana"/>
                <w:iCs/>
              </w:rPr>
              <w:t>cl.</w:t>
            </w:r>
            <w:r w:rsidRPr="00DF4ED1">
              <w:rPr>
                <w:rFonts w:ascii="Verdana" w:hAnsi="Verdana"/>
                <w:iCs/>
              </w:rPr>
              <w:t xml:space="preserve"> 9 (7)</w:t>
            </w:r>
          </w:p>
        </w:tc>
      </w:tr>
      <w:tr w:rsidR="00A44AA7" w:rsidRPr="00DF4ED1" w14:paraId="6C10EA61" w14:textId="77777777" w:rsidTr="001A5500">
        <w:tc>
          <w:tcPr>
            <w:tcW w:w="455" w:type="dxa"/>
            <w:vMerge/>
            <w:tcMar>
              <w:top w:w="0" w:type="dxa"/>
              <w:left w:w="85" w:type="dxa"/>
              <w:bottom w:w="0" w:type="dxa"/>
              <w:right w:w="28" w:type="dxa"/>
            </w:tcMar>
            <w:vAlign w:val="center"/>
            <w:hideMark/>
          </w:tcPr>
          <w:p w14:paraId="5758420A"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6FEA5591"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0BE19703" w14:textId="56CD3E4E" w:rsidR="00A44AA7" w:rsidRPr="00DF4ED1" w:rsidRDefault="00A44AA7" w:rsidP="00A44AA7">
            <w:pPr>
              <w:pStyle w:val="NoSpacing"/>
              <w:spacing w:line="256" w:lineRule="auto"/>
              <w:rPr>
                <w:rFonts w:ascii="Verdana" w:hAnsi="Verdana"/>
                <w:iCs/>
                <w:lang w:val="bg-BG"/>
              </w:rPr>
            </w:pPr>
            <w:r w:rsidRPr="00DF4ED1">
              <w:rPr>
                <w:rFonts w:ascii="Verdana" w:hAnsi="Verdana"/>
                <w:iCs/>
                <w:lang w:val="en-GB"/>
              </w:rPr>
              <w:t>5</w:t>
            </w:r>
            <w:r>
              <w:rPr>
                <w:rFonts w:ascii="Verdana" w:hAnsi="Verdana"/>
                <w:iCs/>
                <w:lang w:val="bg-BG"/>
              </w:rPr>
              <w:t>5</w:t>
            </w:r>
            <w:r w:rsidRPr="00DF4ED1">
              <w:rPr>
                <w:rFonts w:ascii="Verdana" w:hAnsi="Verdana"/>
                <w:iCs/>
                <w:lang w:val="en-GB"/>
              </w:rPr>
              <w:t>.Legionella</w:t>
            </w:r>
          </w:p>
        </w:tc>
        <w:tc>
          <w:tcPr>
            <w:tcW w:w="3634" w:type="dxa"/>
            <w:tcMar>
              <w:top w:w="0" w:type="dxa"/>
              <w:left w:w="85" w:type="dxa"/>
              <w:bottom w:w="0" w:type="dxa"/>
              <w:right w:w="28" w:type="dxa"/>
            </w:tcMar>
            <w:hideMark/>
          </w:tcPr>
          <w:p w14:paraId="686B00F7" w14:textId="77777777" w:rsidR="00A44AA7" w:rsidRPr="00DF4ED1" w:rsidRDefault="00A44AA7" w:rsidP="00A44AA7">
            <w:pPr>
              <w:pStyle w:val="NoSpacing"/>
              <w:spacing w:line="256" w:lineRule="auto"/>
              <w:rPr>
                <w:rFonts w:ascii="Verdana" w:hAnsi="Verdana"/>
                <w:iCs/>
              </w:rPr>
            </w:pPr>
            <w:r w:rsidRPr="00DF4ED1">
              <w:rPr>
                <w:rFonts w:ascii="Verdana" w:hAnsi="Verdana"/>
                <w:iCs/>
              </w:rPr>
              <w:t>БДС EN ISO 11731 (2, 5, 6)</w:t>
            </w:r>
          </w:p>
        </w:tc>
      </w:tr>
      <w:tr w:rsidR="00A44AA7" w:rsidRPr="00DF4ED1" w14:paraId="192B850B" w14:textId="77777777" w:rsidTr="001A5500">
        <w:tc>
          <w:tcPr>
            <w:tcW w:w="455" w:type="dxa"/>
            <w:vMerge/>
            <w:tcMar>
              <w:top w:w="0" w:type="dxa"/>
              <w:left w:w="85" w:type="dxa"/>
              <w:bottom w:w="0" w:type="dxa"/>
              <w:right w:w="28" w:type="dxa"/>
            </w:tcMar>
            <w:vAlign w:val="center"/>
          </w:tcPr>
          <w:p w14:paraId="12796D49"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tcPr>
          <w:p w14:paraId="57624EE7"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vAlign w:val="center"/>
          </w:tcPr>
          <w:p w14:paraId="7179D566" w14:textId="479EAB71" w:rsidR="00A44AA7" w:rsidRPr="00240125" w:rsidRDefault="00A44AA7" w:rsidP="00A44AA7">
            <w:pPr>
              <w:pStyle w:val="NoSpacing"/>
              <w:spacing w:line="256" w:lineRule="auto"/>
              <w:rPr>
                <w:rFonts w:ascii="Verdana" w:hAnsi="Verdana"/>
                <w:iCs/>
              </w:rPr>
            </w:pPr>
            <w:r w:rsidRPr="00613B6C">
              <w:rPr>
                <w:rFonts w:ascii="Verdana" w:eastAsia="MS Mincho" w:hAnsi="Verdana"/>
                <w:lang w:val="bg-BG"/>
              </w:rPr>
              <w:t>5</w:t>
            </w:r>
            <w:r w:rsidRPr="00613B6C">
              <w:rPr>
                <w:rFonts w:ascii="Verdana" w:eastAsia="MS Mincho" w:hAnsi="Verdana"/>
              </w:rPr>
              <w:t>6</w:t>
            </w:r>
            <w:r w:rsidRPr="00613B6C">
              <w:rPr>
                <w:rFonts w:ascii="Verdana" w:eastAsia="MS Mincho" w:hAnsi="Verdana"/>
                <w:lang w:val="bg-BG"/>
              </w:rPr>
              <w:t xml:space="preserve">. </w:t>
            </w:r>
            <w:r>
              <w:rPr>
                <w:rFonts w:ascii="Verdana" w:eastAsia="MS Mincho" w:hAnsi="Verdana"/>
              </w:rPr>
              <w:t>Pseudomonas aeruginosa</w:t>
            </w:r>
          </w:p>
        </w:tc>
        <w:tc>
          <w:tcPr>
            <w:tcW w:w="3634" w:type="dxa"/>
            <w:tcMar>
              <w:top w:w="0" w:type="dxa"/>
              <w:left w:w="85" w:type="dxa"/>
              <w:bottom w:w="0" w:type="dxa"/>
              <w:right w:w="28" w:type="dxa"/>
            </w:tcMar>
            <w:vAlign w:val="center"/>
          </w:tcPr>
          <w:p w14:paraId="69FC8FF4" w14:textId="79A573C7" w:rsidR="00A44AA7" w:rsidRPr="00DF4ED1" w:rsidRDefault="00A44AA7" w:rsidP="00A44AA7">
            <w:pPr>
              <w:pStyle w:val="NoSpacing"/>
              <w:spacing w:line="256" w:lineRule="auto"/>
              <w:rPr>
                <w:rFonts w:ascii="Verdana" w:hAnsi="Verdana"/>
                <w:iCs/>
              </w:rPr>
            </w:pPr>
            <w:r w:rsidRPr="00613B6C">
              <w:rPr>
                <w:rFonts w:ascii="Verdana" w:eastAsia="MS Mincho" w:hAnsi="Verdana"/>
                <w:lang w:val="bg-BG"/>
              </w:rPr>
              <w:t>БДС EN ISO 16266:2008 (2, 6)</w:t>
            </w:r>
          </w:p>
        </w:tc>
      </w:tr>
      <w:tr w:rsidR="00A44AA7" w:rsidRPr="00DF4ED1" w14:paraId="30AABCC1" w14:textId="77777777" w:rsidTr="001A5500">
        <w:tc>
          <w:tcPr>
            <w:tcW w:w="455" w:type="dxa"/>
            <w:vMerge/>
            <w:tcMar>
              <w:top w:w="0" w:type="dxa"/>
              <w:left w:w="85" w:type="dxa"/>
              <w:bottom w:w="0" w:type="dxa"/>
              <w:right w:w="28" w:type="dxa"/>
            </w:tcMar>
            <w:vAlign w:val="center"/>
          </w:tcPr>
          <w:p w14:paraId="1AABD27B"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tcPr>
          <w:p w14:paraId="4CB66ACF"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vAlign w:val="center"/>
          </w:tcPr>
          <w:p w14:paraId="0D2C74E6" w14:textId="424A8424" w:rsidR="00A44AA7" w:rsidRPr="00096570" w:rsidRDefault="00A44AA7" w:rsidP="00A44AA7">
            <w:pPr>
              <w:pStyle w:val="NoSpacing"/>
              <w:spacing w:line="256" w:lineRule="auto"/>
              <w:rPr>
                <w:rFonts w:ascii="Verdana" w:hAnsi="Verdana"/>
                <w:iCs/>
              </w:rPr>
            </w:pPr>
            <w:r w:rsidRPr="00613B6C">
              <w:rPr>
                <w:rFonts w:ascii="Verdana" w:eastAsia="MS Mincho" w:hAnsi="Verdana"/>
                <w:lang w:val="bg-BG"/>
              </w:rPr>
              <w:t xml:space="preserve">57. </w:t>
            </w:r>
            <w:r>
              <w:rPr>
                <w:rFonts w:ascii="Verdana" w:eastAsia="MS Mincho" w:hAnsi="Verdana"/>
              </w:rPr>
              <w:t>Salmonella</w:t>
            </w:r>
          </w:p>
        </w:tc>
        <w:tc>
          <w:tcPr>
            <w:tcW w:w="3634" w:type="dxa"/>
            <w:tcMar>
              <w:top w:w="0" w:type="dxa"/>
              <w:left w:w="85" w:type="dxa"/>
              <w:bottom w:w="0" w:type="dxa"/>
              <w:right w:w="28" w:type="dxa"/>
            </w:tcMar>
            <w:vAlign w:val="center"/>
          </w:tcPr>
          <w:p w14:paraId="7D8D4C08" w14:textId="316E7A5B" w:rsidR="00A44AA7" w:rsidRPr="00DF4ED1" w:rsidRDefault="00A44AA7" w:rsidP="00A44AA7">
            <w:pPr>
              <w:pStyle w:val="NoSpacing"/>
              <w:spacing w:line="256" w:lineRule="auto"/>
              <w:rPr>
                <w:rFonts w:ascii="Verdana" w:hAnsi="Verdana"/>
                <w:iCs/>
              </w:rPr>
            </w:pPr>
            <w:r w:rsidRPr="00613B6C">
              <w:rPr>
                <w:rFonts w:ascii="Verdana" w:eastAsia="MS Mincho" w:hAnsi="Verdana"/>
                <w:lang w:val="bg-BG"/>
              </w:rPr>
              <w:t>БДС EN ISO 19250:2013 (2)</w:t>
            </w:r>
          </w:p>
        </w:tc>
      </w:tr>
      <w:tr w:rsidR="00A44AA7" w:rsidRPr="00DF4ED1" w14:paraId="56874E5F" w14:textId="77777777" w:rsidTr="001A5500">
        <w:tc>
          <w:tcPr>
            <w:tcW w:w="455" w:type="dxa"/>
            <w:vMerge/>
            <w:tcMar>
              <w:top w:w="0" w:type="dxa"/>
              <w:left w:w="85" w:type="dxa"/>
              <w:bottom w:w="0" w:type="dxa"/>
              <w:right w:w="28" w:type="dxa"/>
            </w:tcMar>
            <w:vAlign w:val="center"/>
            <w:hideMark/>
          </w:tcPr>
          <w:p w14:paraId="5FFC8598"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759E09E2"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4AEE11FF" w14:textId="05733F11" w:rsidR="00A44AA7" w:rsidRPr="00DF4ED1" w:rsidRDefault="00A44AA7" w:rsidP="00A44AA7">
            <w:pPr>
              <w:pStyle w:val="NoSpacing"/>
              <w:spacing w:line="256" w:lineRule="auto"/>
              <w:rPr>
                <w:rFonts w:ascii="Verdana" w:hAnsi="Verdana"/>
                <w:iCs/>
                <w:lang w:val="en-GB"/>
              </w:rPr>
            </w:pPr>
            <w:r w:rsidRPr="00DF4ED1">
              <w:rPr>
                <w:rFonts w:ascii="Verdana" w:hAnsi="Verdana"/>
                <w:iCs/>
                <w:lang w:val="en-GB"/>
              </w:rPr>
              <w:t>5</w:t>
            </w:r>
            <w:r>
              <w:rPr>
                <w:rFonts w:ascii="Verdana" w:hAnsi="Verdana"/>
                <w:iCs/>
                <w:lang w:val="bg-BG"/>
              </w:rPr>
              <w:t>8</w:t>
            </w:r>
            <w:r w:rsidRPr="00DF4ED1">
              <w:rPr>
                <w:rFonts w:ascii="Verdana" w:hAnsi="Verdana"/>
                <w:iCs/>
                <w:lang w:val="en-GB"/>
              </w:rPr>
              <w:t>.</w:t>
            </w:r>
            <w:r w:rsidRPr="00DF4ED1">
              <w:rPr>
                <w:rFonts w:ascii="Verdana" w:hAnsi="Verdana"/>
                <w:lang w:val="en-GB"/>
              </w:rPr>
              <w:t xml:space="preserve"> </w:t>
            </w:r>
            <w:r w:rsidRPr="00DF4ED1">
              <w:rPr>
                <w:rFonts w:ascii="Verdana" w:hAnsi="Verdana"/>
                <w:iCs/>
                <w:lang w:val="en-GB"/>
              </w:rPr>
              <w:t>Polycyclic aromatic hydrocarbons (PAH)</w:t>
            </w:r>
          </w:p>
        </w:tc>
        <w:tc>
          <w:tcPr>
            <w:tcW w:w="3634" w:type="dxa"/>
            <w:tcMar>
              <w:top w:w="0" w:type="dxa"/>
              <w:left w:w="85" w:type="dxa"/>
              <w:bottom w:w="0" w:type="dxa"/>
              <w:right w:w="28" w:type="dxa"/>
            </w:tcMar>
            <w:hideMark/>
          </w:tcPr>
          <w:p w14:paraId="2A3536E2" w14:textId="77777777" w:rsidR="00A44AA7" w:rsidRPr="00DF4ED1" w:rsidRDefault="00A44AA7" w:rsidP="00A44AA7">
            <w:pPr>
              <w:pStyle w:val="NoSpacing"/>
              <w:spacing w:line="256" w:lineRule="auto"/>
              <w:rPr>
                <w:rFonts w:ascii="Verdana" w:hAnsi="Verdana"/>
                <w:iCs/>
              </w:rPr>
            </w:pPr>
            <w:r w:rsidRPr="00DF4ED1">
              <w:rPr>
                <w:rFonts w:ascii="Verdana" w:hAnsi="Verdana"/>
                <w:iCs/>
              </w:rPr>
              <w:t>ISO 28540 (2, 3, 5, 6)</w:t>
            </w:r>
          </w:p>
        </w:tc>
      </w:tr>
      <w:tr w:rsidR="00A44AA7" w:rsidRPr="00DF4ED1" w14:paraId="3B55E57A" w14:textId="77777777" w:rsidTr="001A5500">
        <w:tc>
          <w:tcPr>
            <w:tcW w:w="455" w:type="dxa"/>
            <w:vMerge/>
            <w:tcMar>
              <w:top w:w="0" w:type="dxa"/>
              <w:left w:w="85" w:type="dxa"/>
              <w:bottom w:w="0" w:type="dxa"/>
              <w:right w:w="28" w:type="dxa"/>
            </w:tcMar>
            <w:vAlign w:val="center"/>
            <w:hideMark/>
          </w:tcPr>
          <w:p w14:paraId="1FD67D49"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02912D25"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167D8CD5" w14:textId="135397F6" w:rsidR="00A44AA7" w:rsidRPr="00DF4ED1" w:rsidRDefault="00A44AA7" w:rsidP="00A44AA7">
            <w:pPr>
              <w:pStyle w:val="NoSpacing"/>
              <w:spacing w:line="256" w:lineRule="auto"/>
              <w:rPr>
                <w:rFonts w:ascii="Verdana" w:hAnsi="Verdana"/>
                <w:iCs/>
                <w:lang w:val="bg-BG"/>
              </w:rPr>
            </w:pPr>
            <w:r w:rsidRPr="00DF4ED1">
              <w:rPr>
                <w:rFonts w:ascii="Verdana" w:hAnsi="Verdana"/>
                <w:iCs/>
                <w:lang w:val="en-GB"/>
              </w:rPr>
              <w:t>5</w:t>
            </w:r>
            <w:r>
              <w:rPr>
                <w:rFonts w:ascii="Verdana" w:hAnsi="Verdana"/>
                <w:iCs/>
                <w:lang w:val="bg-BG"/>
              </w:rPr>
              <w:t>9</w:t>
            </w:r>
            <w:r w:rsidRPr="00DF4ED1">
              <w:rPr>
                <w:rFonts w:ascii="Verdana" w:hAnsi="Verdana"/>
                <w:iCs/>
                <w:lang w:val="en-GB"/>
              </w:rPr>
              <w:t>.</w:t>
            </w:r>
            <w:r w:rsidRPr="00DF4ED1">
              <w:rPr>
                <w:rFonts w:ascii="Verdana" w:hAnsi="Verdana"/>
                <w:lang w:val="en-GB"/>
              </w:rPr>
              <w:t xml:space="preserve"> </w:t>
            </w:r>
            <w:r w:rsidRPr="00DF4ED1">
              <w:rPr>
                <w:rFonts w:ascii="Verdana" w:hAnsi="Verdana"/>
                <w:iCs/>
                <w:lang w:val="en-GB"/>
              </w:rPr>
              <w:t>Volatile organic compounds (VOC)</w:t>
            </w:r>
          </w:p>
        </w:tc>
        <w:tc>
          <w:tcPr>
            <w:tcW w:w="3634" w:type="dxa"/>
            <w:tcMar>
              <w:top w:w="0" w:type="dxa"/>
              <w:left w:w="85" w:type="dxa"/>
              <w:bottom w:w="0" w:type="dxa"/>
              <w:right w:w="28" w:type="dxa"/>
            </w:tcMar>
            <w:hideMark/>
          </w:tcPr>
          <w:p w14:paraId="1454A952" w14:textId="77777777" w:rsidR="004E2718" w:rsidRDefault="00A44AA7" w:rsidP="00A44AA7">
            <w:pPr>
              <w:pStyle w:val="NoSpacing"/>
              <w:spacing w:line="256" w:lineRule="auto"/>
              <w:rPr>
                <w:rFonts w:ascii="Verdana" w:hAnsi="Verdana"/>
                <w:iCs/>
              </w:rPr>
            </w:pPr>
            <w:r w:rsidRPr="00DF4ED1">
              <w:rPr>
                <w:rFonts w:ascii="Verdana" w:hAnsi="Verdana"/>
                <w:iCs/>
              </w:rPr>
              <w:t xml:space="preserve">БДС EN ISO 10301, Chapter 3 </w:t>
            </w:r>
          </w:p>
          <w:p w14:paraId="6990772F" w14:textId="2C09F04E" w:rsidR="00A44AA7" w:rsidRPr="00DF4ED1" w:rsidRDefault="00A44AA7" w:rsidP="00A44AA7">
            <w:pPr>
              <w:pStyle w:val="NoSpacing"/>
              <w:spacing w:line="256" w:lineRule="auto"/>
              <w:rPr>
                <w:rFonts w:ascii="Verdana" w:hAnsi="Verdana"/>
                <w:iCs/>
              </w:rPr>
            </w:pPr>
            <w:r w:rsidRPr="00DF4ED1">
              <w:rPr>
                <w:rFonts w:ascii="Verdana" w:hAnsi="Verdana"/>
                <w:iCs/>
              </w:rPr>
              <w:t>(2, 3, 5, 6)</w:t>
            </w:r>
          </w:p>
          <w:p w14:paraId="66393292" w14:textId="77777777" w:rsidR="00A44AA7" w:rsidRPr="00DF4ED1" w:rsidRDefault="00A44AA7" w:rsidP="00A44AA7">
            <w:pPr>
              <w:pStyle w:val="NoSpacing"/>
              <w:spacing w:line="256" w:lineRule="auto"/>
              <w:rPr>
                <w:rFonts w:ascii="Verdana" w:hAnsi="Verdana"/>
                <w:iCs/>
              </w:rPr>
            </w:pPr>
            <w:r w:rsidRPr="00DF4ED1">
              <w:rPr>
                <w:rFonts w:ascii="Verdana" w:hAnsi="Verdana"/>
                <w:iCs/>
              </w:rPr>
              <w:t>БДС ISO 11423-1 (2, 3, 4, 5, 6)</w:t>
            </w:r>
          </w:p>
        </w:tc>
      </w:tr>
      <w:tr w:rsidR="00A44AA7" w:rsidRPr="00DF4ED1" w14:paraId="4EB8339A" w14:textId="77777777" w:rsidTr="001A5500">
        <w:tc>
          <w:tcPr>
            <w:tcW w:w="455" w:type="dxa"/>
            <w:vMerge/>
            <w:tcMar>
              <w:top w:w="0" w:type="dxa"/>
              <w:left w:w="85" w:type="dxa"/>
              <w:bottom w:w="0" w:type="dxa"/>
              <w:right w:w="28" w:type="dxa"/>
            </w:tcMar>
            <w:vAlign w:val="center"/>
            <w:hideMark/>
          </w:tcPr>
          <w:p w14:paraId="69515C60" w14:textId="77777777" w:rsidR="00A44AA7" w:rsidRPr="00DF4ED1" w:rsidRDefault="00A44AA7" w:rsidP="00A44AA7">
            <w:pPr>
              <w:spacing w:line="256" w:lineRule="auto"/>
              <w:rPr>
                <w:rFonts w:ascii="Verdana" w:eastAsia="Calibri" w:hAnsi="Verdana"/>
                <w:iCs/>
              </w:rPr>
            </w:pPr>
          </w:p>
        </w:tc>
        <w:tc>
          <w:tcPr>
            <w:tcW w:w="2126" w:type="dxa"/>
            <w:vMerge/>
            <w:tcMar>
              <w:top w:w="0" w:type="dxa"/>
              <w:left w:w="85" w:type="dxa"/>
              <w:bottom w:w="0" w:type="dxa"/>
              <w:right w:w="28" w:type="dxa"/>
            </w:tcMar>
            <w:vAlign w:val="center"/>
            <w:hideMark/>
          </w:tcPr>
          <w:p w14:paraId="7151ADA8"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657FFD9D" w14:textId="497422DB" w:rsidR="00A44AA7" w:rsidRPr="00DF4ED1" w:rsidRDefault="00A44AA7" w:rsidP="00A44AA7">
            <w:pPr>
              <w:pStyle w:val="NoSpacing"/>
              <w:spacing w:line="256" w:lineRule="auto"/>
              <w:rPr>
                <w:rFonts w:ascii="Verdana" w:hAnsi="Verdana"/>
                <w:iCs/>
                <w:lang w:val="bg-BG"/>
              </w:rPr>
            </w:pPr>
            <w:r>
              <w:rPr>
                <w:rFonts w:ascii="Verdana" w:hAnsi="Verdana"/>
                <w:iCs/>
                <w:lang w:val="bg-BG"/>
              </w:rPr>
              <w:t>60</w:t>
            </w:r>
            <w:r w:rsidRPr="00DF4ED1">
              <w:rPr>
                <w:rFonts w:ascii="Verdana" w:hAnsi="Verdana"/>
                <w:iCs/>
                <w:lang w:val="en-GB"/>
              </w:rPr>
              <w:t>.</w:t>
            </w:r>
            <w:r w:rsidRPr="00DF4ED1">
              <w:rPr>
                <w:rFonts w:ascii="Verdana" w:hAnsi="Verdana"/>
                <w:lang w:val="en-GB"/>
              </w:rPr>
              <w:t xml:space="preserve"> </w:t>
            </w:r>
            <w:r w:rsidRPr="00DF4ED1">
              <w:rPr>
                <w:rFonts w:ascii="Verdana" w:hAnsi="Verdana"/>
                <w:iCs/>
                <w:lang w:val="en-GB"/>
              </w:rPr>
              <w:t>Polychlorinated biphenyls (PCB)</w:t>
            </w:r>
          </w:p>
        </w:tc>
        <w:tc>
          <w:tcPr>
            <w:tcW w:w="3634" w:type="dxa"/>
            <w:tcMar>
              <w:top w:w="0" w:type="dxa"/>
              <w:left w:w="85" w:type="dxa"/>
              <w:bottom w:w="0" w:type="dxa"/>
              <w:right w:w="28" w:type="dxa"/>
            </w:tcMar>
          </w:tcPr>
          <w:p w14:paraId="7A316C57" w14:textId="1AE93A1F" w:rsidR="00A44AA7" w:rsidRPr="00DF4ED1" w:rsidRDefault="00A44AA7" w:rsidP="00A44AA7">
            <w:pPr>
              <w:pStyle w:val="NoSpacing"/>
              <w:spacing w:line="256" w:lineRule="auto"/>
              <w:rPr>
                <w:rFonts w:ascii="Verdana" w:hAnsi="Verdana"/>
                <w:iCs/>
              </w:rPr>
            </w:pPr>
            <w:r w:rsidRPr="00DF4ED1">
              <w:rPr>
                <w:rFonts w:ascii="Verdana" w:hAnsi="Verdana"/>
                <w:iCs/>
              </w:rPr>
              <w:t xml:space="preserve">VLM </w:t>
            </w:r>
            <w:r>
              <w:rPr>
                <w:rFonts w:ascii="Verdana" w:hAnsi="Verdana"/>
                <w:iCs/>
              </w:rPr>
              <w:t>№</w:t>
            </w:r>
            <w:r w:rsidRPr="00DF4ED1">
              <w:rPr>
                <w:rFonts w:ascii="Verdana" w:hAnsi="Verdana"/>
                <w:iCs/>
              </w:rPr>
              <w:t xml:space="preserve"> 34:2017</w:t>
            </w:r>
            <w:r w:rsidR="0012124F">
              <w:rPr>
                <w:rFonts w:ascii="Verdana" w:hAnsi="Verdana"/>
                <w:iCs/>
              </w:rPr>
              <w:t xml:space="preserve"> *</w:t>
            </w:r>
            <w:r w:rsidRPr="00DF4ED1">
              <w:rPr>
                <w:rFonts w:ascii="Verdana" w:hAnsi="Verdana"/>
                <w:iCs/>
              </w:rPr>
              <w:t xml:space="preserve"> (1, 2, 3, 5, 6)</w:t>
            </w:r>
          </w:p>
          <w:p w14:paraId="55162C8E" w14:textId="77777777" w:rsidR="00A44AA7" w:rsidRPr="00DF4ED1" w:rsidRDefault="00A44AA7" w:rsidP="00A44AA7">
            <w:pPr>
              <w:pStyle w:val="NoSpacing"/>
              <w:spacing w:line="256" w:lineRule="auto"/>
              <w:rPr>
                <w:rFonts w:ascii="Verdana" w:hAnsi="Verdana"/>
                <w:iCs/>
              </w:rPr>
            </w:pPr>
          </w:p>
        </w:tc>
      </w:tr>
      <w:tr w:rsidR="00A44AA7" w:rsidRPr="00DF4ED1" w14:paraId="6955A59B" w14:textId="77777777" w:rsidTr="001A5500">
        <w:tc>
          <w:tcPr>
            <w:tcW w:w="455" w:type="dxa"/>
            <w:vMerge/>
            <w:tcMar>
              <w:top w:w="0" w:type="dxa"/>
              <w:left w:w="85" w:type="dxa"/>
              <w:bottom w:w="0" w:type="dxa"/>
              <w:right w:w="28" w:type="dxa"/>
            </w:tcMar>
          </w:tcPr>
          <w:p w14:paraId="0BA089FE" w14:textId="77777777" w:rsidR="00A44AA7" w:rsidRPr="00DF4ED1" w:rsidRDefault="00A44AA7" w:rsidP="00A44AA7">
            <w:pPr>
              <w:pStyle w:val="NoSpacing"/>
              <w:spacing w:line="256" w:lineRule="auto"/>
              <w:jc w:val="both"/>
              <w:rPr>
                <w:rFonts w:ascii="Verdana" w:hAnsi="Verdana"/>
                <w:iCs/>
                <w:lang w:val="en-GB"/>
              </w:rPr>
            </w:pPr>
          </w:p>
        </w:tc>
        <w:tc>
          <w:tcPr>
            <w:tcW w:w="2126" w:type="dxa"/>
            <w:vMerge/>
            <w:tcMar>
              <w:top w:w="0" w:type="dxa"/>
              <w:left w:w="85" w:type="dxa"/>
              <w:bottom w:w="0" w:type="dxa"/>
              <w:right w:w="28" w:type="dxa"/>
            </w:tcMar>
          </w:tcPr>
          <w:p w14:paraId="28DA9018" w14:textId="77777777" w:rsidR="00A44AA7" w:rsidRPr="00DF4ED1" w:rsidRDefault="00A44AA7" w:rsidP="00A44AA7">
            <w:pPr>
              <w:pStyle w:val="NoSpacing"/>
              <w:spacing w:line="256" w:lineRule="auto"/>
              <w:jc w:val="both"/>
              <w:rPr>
                <w:rFonts w:ascii="Verdana" w:hAnsi="Verdana"/>
                <w:iCs/>
              </w:rPr>
            </w:pPr>
          </w:p>
        </w:tc>
        <w:tc>
          <w:tcPr>
            <w:tcW w:w="3402" w:type="dxa"/>
            <w:tcMar>
              <w:top w:w="0" w:type="dxa"/>
              <w:left w:w="85" w:type="dxa"/>
              <w:bottom w:w="0" w:type="dxa"/>
              <w:right w:w="28" w:type="dxa"/>
            </w:tcMar>
            <w:hideMark/>
          </w:tcPr>
          <w:p w14:paraId="63D6B2BF" w14:textId="5E5A4E21" w:rsidR="00A44AA7" w:rsidRPr="00DF4ED1" w:rsidRDefault="00A44AA7" w:rsidP="00A44AA7">
            <w:pPr>
              <w:pStyle w:val="NoSpacing"/>
              <w:spacing w:line="256" w:lineRule="auto"/>
              <w:rPr>
                <w:rFonts w:ascii="Verdana" w:hAnsi="Verdana"/>
                <w:iCs/>
                <w:lang w:val="bg-BG"/>
              </w:rPr>
            </w:pPr>
            <w:r>
              <w:rPr>
                <w:rFonts w:ascii="Verdana" w:hAnsi="Verdana"/>
                <w:iCs/>
                <w:lang w:val="bg-BG"/>
              </w:rPr>
              <w:t>61</w:t>
            </w:r>
            <w:r w:rsidRPr="00DF4ED1">
              <w:rPr>
                <w:rFonts w:ascii="Verdana" w:hAnsi="Verdana"/>
                <w:iCs/>
                <w:lang w:val="en-GB"/>
              </w:rPr>
              <w:t>.</w:t>
            </w:r>
            <w:r w:rsidRPr="00DF4ED1">
              <w:rPr>
                <w:rFonts w:ascii="Verdana" w:hAnsi="Verdana"/>
                <w:lang w:val="en-GB"/>
              </w:rPr>
              <w:t xml:space="preserve"> </w:t>
            </w:r>
            <w:r w:rsidRPr="00DF4ED1">
              <w:rPr>
                <w:rFonts w:ascii="Verdana" w:hAnsi="Verdana"/>
                <w:iCs/>
                <w:lang w:val="en-GB"/>
              </w:rPr>
              <w:t>Organochlorine pesticides and chlorobenzenes</w:t>
            </w:r>
          </w:p>
        </w:tc>
        <w:tc>
          <w:tcPr>
            <w:tcW w:w="3634" w:type="dxa"/>
            <w:tcMar>
              <w:top w:w="0" w:type="dxa"/>
              <w:left w:w="85" w:type="dxa"/>
              <w:bottom w:w="0" w:type="dxa"/>
              <w:right w:w="28" w:type="dxa"/>
            </w:tcMar>
          </w:tcPr>
          <w:p w14:paraId="3E9434E9" w14:textId="19EF8C6A" w:rsidR="00A44AA7" w:rsidRPr="00DF4ED1" w:rsidRDefault="00A44AA7" w:rsidP="00A44AA7">
            <w:pPr>
              <w:pStyle w:val="NoSpacing"/>
              <w:spacing w:line="256" w:lineRule="auto"/>
              <w:rPr>
                <w:rFonts w:ascii="Verdana" w:hAnsi="Verdana"/>
                <w:iCs/>
              </w:rPr>
            </w:pPr>
            <w:r w:rsidRPr="00DF4ED1">
              <w:rPr>
                <w:rFonts w:ascii="Verdana" w:hAnsi="Verdana"/>
                <w:iCs/>
              </w:rPr>
              <w:t xml:space="preserve">VLM </w:t>
            </w:r>
            <w:r>
              <w:rPr>
                <w:rFonts w:ascii="Verdana" w:hAnsi="Verdana"/>
                <w:iCs/>
              </w:rPr>
              <w:t>№</w:t>
            </w:r>
            <w:r w:rsidRPr="00DF4ED1">
              <w:rPr>
                <w:rFonts w:ascii="Verdana" w:hAnsi="Verdana"/>
                <w:iCs/>
              </w:rPr>
              <w:t xml:space="preserve"> 35:2017 </w:t>
            </w:r>
            <w:r w:rsidR="0012124F">
              <w:rPr>
                <w:rFonts w:ascii="Verdana" w:hAnsi="Verdana"/>
                <w:iCs/>
              </w:rPr>
              <w:t xml:space="preserve">* </w:t>
            </w:r>
            <w:r w:rsidRPr="00DF4ED1">
              <w:rPr>
                <w:rFonts w:ascii="Verdana" w:hAnsi="Verdana"/>
                <w:iCs/>
              </w:rPr>
              <w:t>(1, 2, 3, 5, 6)</w:t>
            </w:r>
          </w:p>
          <w:p w14:paraId="56BE9B38" w14:textId="77777777" w:rsidR="00A44AA7" w:rsidRPr="00DF4ED1" w:rsidRDefault="00A44AA7" w:rsidP="00A44AA7">
            <w:pPr>
              <w:pStyle w:val="NoSpacing"/>
              <w:spacing w:line="256" w:lineRule="auto"/>
              <w:rPr>
                <w:rFonts w:ascii="Verdana" w:hAnsi="Verdana"/>
                <w:iCs/>
              </w:rPr>
            </w:pPr>
          </w:p>
        </w:tc>
      </w:tr>
      <w:tr w:rsidR="00A44AA7" w:rsidRPr="00DF4ED1" w14:paraId="4C696104" w14:textId="77777777" w:rsidTr="001A5500">
        <w:tc>
          <w:tcPr>
            <w:tcW w:w="455" w:type="dxa"/>
            <w:vMerge/>
            <w:tcMar>
              <w:top w:w="0" w:type="dxa"/>
              <w:left w:w="85" w:type="dxa"/>
              <w:bottom w:w="0" w:type="dxa"/>
              <w:right w:w="28" w:type="dxa"/>
            </w:tcMar>
            <w:vAlign w:val="center"/>
            <w:hideMark/>
          </w:tcPr>
          <w:p w14:paraId="15BF2B97" w14:textId="77777777" w:rsidR="00A44AA7" w:rsidRPr="00DF4ED1" w:rsidRDefault="00A44AA7" w:rsidP="00A44AA7">
            <w:pPr>
              <w:spacing w:line="256" w:lineRule="auto"/>
              <w:rPr>
                <w:rFonts w:ascii="Verdana" w:eastAsia="Calibri" w:hAnsi="Verdana"/>
                <w:iCs/>
                <w:lang w:val="en-GB"/>
              </w:rPr>
            </w:pPr>
          </w:p>
        </w:tc>
        <w:tc>
          <w:tcPr>
            <w:tcW w:w="2126" w:type="dxa"/>
            <w:vMerge/>
            <w:tcMar>
              <w:top w:w="0" w:type="dxa"/>
              <w:left w:w="85" w:type="dxa"/>
              <w:bottom w:w="0" w:type="dxa"/>
              <w:right w:w="28" w:type="dxa"/>
            </w:tcMar>
            <w:vAlign w:val="center"/>
            <w:hideMark/>
          </w:tcPr>
          <w:p w14:paraId="61F7F221"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0010D7A0" w14:textId="15EA7369" w:rsidR="00A44AA7" w:rsidRPr="00DF4ED1" w:rsidRDefault="00A44AA7" w:rsidP="00A44AA7">
            <w:pPr>
              <w:pStyle w:val="NoSpacing"/>
              <w:spacing w:line="256" w:lineRule="auto"/>
              <w:rPr>
                <w:rFonts w:ascii="Verdana" w:hAnsi="Verdana"/>
                <w:iCs/>
                <w:lang w:val="en-GB"/>
              </w:rPr>
            </w:pPr>
            <w:r>
              <w:rPr>
                <w:rFonts w:ascii="Verdana" w:hAnsi="Verdana"/>
                <w:iCs/>
                <w:lang w:val="bg-BG"/>
              </w:rPr>
              <w:t>62</w:t>
            </w:r>
            <w:r w:rsidRPr="00DF4ED1">
              <w:rPr>
                <w:rFonts w:ascii="Verdana" w:hAnsi="Verdana"/>
                <w:iCs/>
                <w:lang w:val="en-GB"/>
              </w:rPr>
              <w:t>.</w:t>
            </w:r>
            <w:r w:rsidRPr="00DF4ED1">
              <w:rPr>
                <w:rFonts w:ascii="Verdana" w:hAnsi="Verdana"/>
                <w:lang w:val="en-GB"/>
              </w:rPr>
              <w:t xml:space="preserve"> </w:t>
            </w:r>
            <w:r w:rsidRPr="00DF4ED1">
              <w:rPr>
                <w:rFonts w:ascii="Verdana" w:hAnsi="Verdana"/>
                <w:iCs/>
                <w:lang w:val="en-GB"/>
              </w:rPr>
              <w:t>Organophosphorus pesticides</w:t>
            </w:r>
          </w:p>
        </w:tc>
        <w:tc>
          <w:tcPr>
            <w:tcW w:w="3634" w:type="dxa"/>
            <w:tcMar>
              <w:top w:w="0" w:type="dxa"/>
              <w:left w:w="85" w:type="dxa"/>
              <w:bottom w:w="0" w:type="dxa"/>
              <w:right w:w="28" w:type="dxa"/>
            </w:tcMar>
            <w:hideMark/>
          </w:tcPr>
          <w:p w14:paraId="212CBD5D" w14:textId="77777777" w:rsidR="00A44AA7" w:rsidRPr="00DF4ED1" w:rsidRDefault="00A44AA7" w:rsidP="00A44AA7">
            <w:pPr>
              <w:pStyle w:val="NoSpacing"/>
              <w:spacing w:line="256" w:lineRule="auto"/>
              <w:jc w:val="both"/>
              <w:rPr>
                <w:rFonts w:ascii="Verdana" w:hAnsi="Verdana"/>
                <w:iCs/>
                <w:lang w:val="bg-BG"/>
              </w:rPr>
            </w:pPr>
            <w:r w:rsidRPr="00DF4ED1">
              <w:rPr>
                <w:rFonts w:ascii="Verdana" w:hAnsi="Verdana"/>
                <w:iCs/>
                <w:lang w:val="en-GB"/>
              </w:rPr>
              <w:t>БДС EN 12918 (2, 3, 5, 6)</w:t>
            </w:r>
          </w:p>
        </w:tc>
      </w:tr>
      <w:tr w:rsidR="00A44AA7" w:rsidRPr="00DF4ED1" w14:paraId="177962FB" w14:textId="77777777" w:rsidTr="001A5500">
        <w:tc>
          <w:tcPr>
            <w:tcW w:w="455" w:type="dxa"/>
            <w:vMerge/>
            <w:tcMar>
              <w:top w:w="0" w:type="dxa"/>
              <w:left w:w="85" w:type="dxa"/>
              <w:bottom w:w="0" w:type="dxa"/>
              <w:right w:w="28" w:type="dxa"/>
            </w:tcMar>
            <w:vAlign w:val="center"/>
            <w:hideMark/>
          </w:tcPr>
          <w:p w14:paraId="01BBC1D4" w14:textId="77777777" w:rsidR="00A44AA7" w:rsidRPr="00DF4ED1" w:rsidRDefault="00A44AA7" w:rsidP="00A44AA7">
            <w:pPr>
              <w:spacing w:line="256" w:lineRule="auto"/>
              <w:rPr>
                <w:rFonts w:ascii="Verdana" w:eastAsia="Calibri" w:hAnsi="Verdana"/>
                <w:iCs/>
                <w:lang w:val="en-GB"/>
              </w:rPr>
            </w:pPr>
          </w:p>
        </w:tc>
        <w:tc>
          <w:tcPr>
            <w:tcW w:w="2126" w:type="dxa"/>
            <w:vMerge/>
            <w:tcMar>
              <w:top w:w="0" w:type="dxa"/>
              <w:left w:w="85" w:type="dxa"/>
              <w:bottom w:w="0" w:type="dxa"/>
              <w:right w:w="28" w:type="dxa"/>
            </w:tcMar>
            <w:vAlign w:val="center"/>
            <w:hideMark/>
          </w:tcPr>
          <w:p w14:paraId="1B07A0A9" w14:textId="77777777" w:rsidR="00A44AA7" w:rsidRPr="00DF4ED1" w:rsidRDefault="00A44AA7" w:rsidP="00A44AA7">
            <w:pPr>
              <w:spacing w:line="256" w:lineRule="auto"/>
              <w:rPr>
                <w:rFonts w:ascii="Verdana" w:eastAsia="Calibri" w:hAnsi="Verdana"/>
                <w:iCs/>
              </w:rPr>
            </w:pPr>
          </w:p>
        </w:tc>
        <w:tc>
          <w:tcPr>
            <w:tcW w:w="3402" w:type="dxa"/>
            <w:tcMar>
              <w:top w:w="0" w:type="dxa"/>
              <w:left w:w="85" w:type="dxa"/>
              <w:bottom w:w="0" w:type="dxa"/>
              <w:right w:w="28" w:type="dxa"/>
            </w:tcMar>
            <w:hideMark/>
          </w:tcPr>
          <w:p w14:paraId="0EAB212E" w14:textId="7A866E00" w:rsidR="00A44AA7" w:rsidRPr="00DF4ED1" w:rsidRDefault="00A44AA7" w:rsidP="00A44AA7">
            <w:pPr>
              <w:pStyle w:val="NoSpacing"/>
              <w:spacing w:line="256" w:lineRule="auto"/>
              <w:rPr>
                <w:rFonts w:ascii="Verdana" w:hAnsi="Verdana"/>
                <w:iCs/>
                <w:lang w:val="en-GB"/>
              </w:rPr>
            </w:pPr>
            <w:r w:rsidRPr="00DF4ED1">
              <w:rPr>
                <w:rFonts w:ascii="Verdana" w:hAnsi="Verdana"/>
                <w:iCs/>
                <w:lang w:val="en-GB"/>
              </w:rPr>
              <w:t>6</w:t>
            </w:r>
            <w:r>
              <w:rPr>
                <w:rFonts w:ascii="Verdana" w:hAnsi="Verdana"/>
                <w:iCs/>
                <w:lang w:val="bg-BG"/>
              </w:rPr>
              <w:t>3</w:t>
            </w:r>
            <w:r w:rsidRPr="00DF4ED1">
              <w:rPr>
                <w:rFonts w:ascii="Verdana" w:hAnsi="Verdana"/>
                <w:iCs/>
                <w:lang w:val="en-GB"/>
              </w:rPr>
              <w:t>.</w:t>
            </w:r>
            <w:r w:rsidRPr="00DF4ED1">
              <w:rPr>
                <w:rFonts w:ascii="Verdana" w:hAnsi="Verdana"/>
                <w:lang w:val="en-GB"/>
              </w:rPr>
              <w:t xml:space="preserve"> </w:t>
            </w:r>
            <w:r w:rsidRPr="00DF4ED1">
              <w:rPr>
                <w:rFonts w:ascii="Verdana" w:hAnsi="Verdana"/>
                <w:iCs/>
                <w:lang w:val="en-GB"/>
              </w:rPr>
              <w:t>Nitrogen-containing pesticides</w:t>
            </w:r>
          </w:p>
        </w:tc>
        <w:tc>
          <w:tcPr>
            <w:tcW w:w="3634" w:type="dxa"/>
            <w:tcMar>
              <w:top w:w="0" w:type="dxa"/>
              <w:left w:w="85" w:type="dxa"/>
              <w:bottom w:w="0" w:type="dxa"/>
              <w:right w:w="28" w:type="dxa"/>
            </w:tcMar>
          </w:tcPr>
          <w:p w14:paraId="5624AB84" w14:textId="4F6C711C" w:rsidR="00A44AA7" w:rsidRPr="00DF4ED1" w:rsidRDefault="00A44AA7" w:rsidP="00A44AA7">
            <w:pPr>
              <w:pStyle w:val="NoSpacing"/>
              <w:spacing w:line="256" w:lineRule="auto"/>
              <w:jc w:val="both"/>
              <w:rPr>
                <w:rFonts w:ascii="Verdana" w:hAnsi="Verdana"/>
                <w:iCs/>
              </w:rPr>
            </w:pPr>
            <w:r w:rsidRPr="00DF4ED1">
              <w:rPr>
                <w:rFonts w:ascii="Verdana" w:hAnsi="Verdana"/>
                <w:iCs/>
              </w:rPr>
              <w:t xml:space="preserve">VLM </w:t>
            </w:r>
            <w:r>
              <w:rPr>
                <w:rFonts w:ascii="Verdana" w:hAnsi="Verdana"/>
                <w:iCs/>
              </w:rPr>
              <w:t>№</w:t>
            </w:r>
            <w:r w:rsidRPr="00DF4ED1">
              <w:rPr>
                <w:rFonts w:ascii="Verdana" w:hAnsi="Verdana"/>
                <w:iCs/>
              </w:rPr>
              <w:t xml:space="preserve"> 36:2017 </w:t>
            </w:r>
            <w:r>
              <w:rPr>
                <w:rFonts w:ascii="Verdana" w:hAnsi="Verdana"/>
                <w:iCs/>
                <w:lang w:val="bg-BG"/>
              </w:rPr>
              <w:t xml:space="preserve">* </w:t>
            </w:r>
            <w:r w:rsidRPr="00DF4ED1">
              <w:rPr>
                <w:rFonts w:ascii="Verdana" w:hAnsi="Verdana"/>
                <w:iCs/>
              </w:rPr>
              <w:t>(1, 2, 3, 5, 6)</w:t>
            </w:r>
          </w:p>
          <w:p w14:paraId="57D4BD92" w14:textId="77777777" w:rsidR="00A44AA7" w:rsidRPr="00DF4ED1" w:rsidRDefault="00A44AA7" w:rsidP="00A44AA7">
            <w:pPr>
              <w:pStyle w:val="NoSpacing"/>
              <w:spacing w:line="256" w:lineRule="auto"/>
              <w:jc w:val="both"/>
              <w:rPr>
                <w:rFonts w:ascii="Verdana" w:hAnsi="Verdana"/>
                <w:iCs/>
                <w:lang w:val="bg-BG"/>
              </w:rPr>
            </w:pPr>
          </w:p>
        </w:tc>
      </w:tr>
      <w:tr w:rsidR="00A44AA7" w:rsidRPr="00DF4ED1" w14:paraId="5D39856D" w14:textId="77777777" w:rsidTr="00131145">
        <w:tc>
          <w:tcPr>
            <w:tcW w:w="455" w:type="dxa"/>
            <w:vMerge w:val="restart"/>
            <w:tcMar>
              <w:top w:w="28" w:type="dxa"/>
              <w:left w:w="85" w:type="dxa"/>
              <w:bottom w:w="0" w:type="dxa"/>
              <w:right w:w="28" w:type="dxa"/>
            </w:tcMar>
            <w:hideMark/>
          </w:tcPr>
          <w:p w14:paraId="26D701F7" w14:textId="77777777" w:rsidR="00A44AA7" w:rsidRPr="00DF4ED1" w:rsidRDefault="00A44AA7" w:rsidP="00A44AA7">
            <w:pPr>
              <w:pStyle w:val="NoSpacing"/>
              <w:spacing w:line="256" w:lineRule="auto"/>
              <w:jc w:val="both"/>
              <w:rPr>
                <w:rFonts w:ascii="Verdana" w:hAnsi="Verdana"/>
                <w:iCs/>
                <w:lang w:val="en-GB"/>
              </w:rPr>
            </w:pPr>
            <w:r w:rsidRPr="00DF4ED1">
              <w:rPr>
                <w:rFonts w:ascii="Verdana" w:hAnsi="Verdana"/>
                <w:iCs/>
                <w:lang w:val="en-GB"/>
              </w:rPr>
              <w:t>II</w:t>
            </w:r>
            <w:r>
              <w:rPr>
                <w:rFonts w:ascii="Verdana" w:hAnsi="Verdana"/>
                <w:iCs/>
                <w:lang w:val="en-GB"/>
              </w:rPr>
              <w:t>.</w:t>
            </w:r>
          </w:p>
        </w:tc>
        <w:tc>
          <w:tcPr>
            <w:tcW w:w="2126" w:type="dxa"/>
            <w:vMerge w:val="restart"/>
            <w:tcMar>
              <w:top w:w="28" w:type="dxa"/>
              <w:left w:w="85" w:type="dxa"/>
              <w:bottom w:w="0" w:type="dxa"/>
              <w:right w:w="28" w:type="dxa"/>
            </w:tcMar>
            <w:hideMark/>
          </w:tcPr>
          <w:p w14:paraId="21731ED9" w14:textId="77777777" w:rsidR="00A44AA7" w:rsidRPr="00DF4ED1" w:rsidRDefault="00A44AA7" w:rsidP="00A44AA7">
            <w:pPr>
              <w:pStyle w:val="NoSpacing"/>
              <w:spacing w:line="256" w:lineRule="auto"/>
              <w:jc w:val="both"/>
              <w:rPr>
                <w:rFonts w:ascii="Verdana" w:hAnsi="Verdana"/>
                <w:iCs/>
              </w:rPr>
            </w:pPr>
            <w:r w:rsidRPr="00DF4ED1">
              <w:rPr>
                <w:rFonts w:ascii="Verdana" w:hAnsi="Verdana"/>
                <w:iCs/>
                <w:lang w:val="en-GB"/>
              </w:rPr>
              <w:t>ALUMINIUM-BASED COAGULANTS/ SOLUTIONS</w:t>
            </w:r>
          </w:p>
        </w:tc>
        <w:tc>
          <w:tcPr>
            <w:tcW w:w="3402" w:type="dxa"/>
            <w:tcMar>
              <w:top w:w="28" w:type="dxa"/>
              <w:left w:w="85" w:type="dxa"/>
              <w:bottom w:w="0" w:type="dxa"/>
              <w:right w:w="28" w:type="dxa"/>
            </w:tcMar>
            <w:hideMark/>
          </w:tcPr>
          <w:p w14:paraId="5873348F" w14:textId="77777777" w:rsidR="00A44AA7" w:rsidRPr="00DF4ED1" w:rsidRDefault="00A44AA7" w:rsidP="00A44AA7">
            <w:pPr>
              <w:pStyle w:val="NoSpacing"/>
              <w:spacing w:line="256" w:lineRule="auto"/>
              <w:jc w:val="both"/>
              <w:rPr>
                <w:rFonts w:ascii="Verdana" w:hAnsi="Verdana"/>
                <w:iCs/>
                <w:lang w:val="bg-BG"/>
              </w:rPr>
            </w:pPr>
            <w:r w:rsidRPr="00DF4ED1">
              <w:rPr>
                <w:rFonts w:ascii="Verdana" w:hAnsi="Verdana"/>
                <w:iCs/>
                <w:lang w:val="en-GB"/>
              </w:rPr>
              <w:t>1.Content of aluminium trioxide (Al</w:t>
            </w:r>
            <w:r w:rsidRPr="00DF4ED1">
              <w:rPr>
                <w:rFonts w:ascii="Verdana" w:hAnsi="Verdana"/>
                <w:iCs/>
                <w:vertAlign w:val="subscript"/>
                <w:lang w:val="en-GB"/>
              </w:rPr>
              <w:t>2</w:t>
            </w:r>
            <w:r w:rsidRPr="00DF4ED1">
              <w:rPr>
                <w:rFonts w:ascii="Verdana" w:hAnsi="Verdana"/>
                <w:iCs/>
                <w:lang w:val="en-GB"/>
              </w:rPr>
              <w:t>O</w:t>
            </w:r>
            <w:r w:rsidRPr="00DF4ED1">
              <w:rPr>
                <w:rFonts w:ascii="Verdana" w:hAnsi="Verdana"/>
                <w:iCs/>
                <w:vertAlign w:val="subscript"/>
                <w:lang w:val="en-GB"/>
              </w:rPr>
              <w:t>3</w:t>
            </w:r>
            <w:r w:rsidRPr="00DF4ED1">
              <w:rPr>
                <w:rFonts w:ascii="Verdana" w:hAnsi="Verdana"/>
                <w:iCs/>
                <w:lang w:val="en-GB"/>
              </w:rPr>
              <w:t>)</w:t>
            </w:r>
          </w:p>
        </w:tc>
        <w:tc>
          <w:tcPr>
            <w:tcW w:w="3634" w:type="dxa"/>
            <w:tcMar>
              <w:top w:w="28" w:type="dxa"/>
              <w:left w:w="85" w:type="dxa"/>
              <w:bottom w:w="0" w:type="dxa"/>
              <w:right w:w="28" w:type="dxa"/>
            </w:tcMar>
            <w:hideMark/>
          </w:tcPr>
          <w:p w14:paraId="56B447F6" w14:textId="77777777" w:rsidR="00A44AA7" w:rsidRPr="00DF4ED1" w:rsidRDefault="00A44AA7" w:rsidP="00A44AA7">
            <w:pPr>
              <w:pStyle w:val="NoSpacing"/>
              <w:spacing w:line="256" w:lineRule="auto"/>
              <w:jc w:val="both"/>
              <w:rPr>
                <w:rFonts w:ascii="Verdana" w:hAnsi="Verdana"/>
                <w:iCs/>
              </w:rPr>
            </w:pPr>
            <w:r w:rsidRPr="00DF4ED1">
              <w:rPr>
                <w:rFonts w:ascii="Verdana" w:hAnsi="Verdana"/>
                <w:iCs/>
              </w:rPr>
              <w:t xml:space="preserve">БДС EN 1302/A, </w:t>
            </w:r>
            <w:r>
              <w:rPr>
                <w:rFonts w:ascii="Verdana" w:hAnsi="Verdana"/>
                <w:iCs/>
              </w:rPr>
              <w:t>cl.</w:t>
            </w:r>
            <w:r w:rsidRPr="00DF4ED1">
              <w:rPr>
                <w:rFonts w:ascii="Verdana" w:hAnsi="Verdana"/>
                <w:iCs/>
              </w:rPr>
              <w:t xml:space="preserve"> A.1</w:t>
            </w:r>
          </w:p>
        </w:tc>
      </w:tr>
      <w:tr w:rsidR="00A44AA7" w:rsidRPr="00DF4ED1" w14:paraId="08DE216C" w14:textId="77777777" w:rsidTr="00131145">
        <w:tc>
          <w:tcPr>
            <w:tcW w:w="455" w:type="dxa"/>
            <w:vMerge/>
            <w:tcMar>
              <w:top w:w="28" w:type="dxa"/>
              <w:left w:w="85" w:type="dxa"/>
              <w:bottom w:w="0" w:type="dxa"/>
              <w:right w:w="28" w:type="dxa"/>
            </w:tcMar>
            <w:vAlign w:val="center"/>
            <w:hideMark/>
          </w:tcPr>
          <w:p w14:paraId="02C0975E" w14:textId="77777777" w:rsidR="00A44AA7" w:rsidRPr="00DF4ED1" w:rsidRDefault="00A44AA7" w:rsidP="00A44AA7">
            <w:pPr>
              <w:spacing w:line="256" w:lineRule="auto"/>
              <w:rPr>
                <w:rFonts w:ascii="Verdana" w:eastAsia="Calibri" w:hAnsi="Verdana"/>
                <w:iCs/>
                <w:lang w:val="en-GB"/>
              </w:rPr>
            </w:pPr>
          </w:p>
        </w:tc>
        <w:tc>
          <w:tcPr>
            <w:tcW w:w="2126" w:type="dxa"/>
            <w:vMerge/>
            <w:tcMar>
              <w:top w:w="28" w:type="dxa"/>
              <w:left w:w="85" w:type="dxa"/>
              <w:bottom w:w="0" w:type="dxa"/>
              <w:right w:w="28" w:type="dxa"/>
            </w:tcMar>
            <w:vAlign w:val="center"/>
            <w:hideMark/>
          </w:tcPr>
          <w:p w14:paraId="317BB2C9" w14:textId="77777777" w:rsidR="00A44AA7" w:rsidRPr="00DF4ED1" w:rsidRDefault="00A44AA7" w:rsidP="00A44AA7">
            <w:pPr>
              <w:spacing w:line="256" w:lineRule="auto"/>
              <w:rPr>
                <w:rFonts w:ascii="Verdana" w:eastAsia="Calibri" w:hAnsi="Verdana"/>
                <w:iCs/>
              </w:rPr>
            </w:pPr>
          </w:p>
        </w:tc>
        <w:tc>
          <w:tcPr>
            <w:tcW w:w="3402" w:type="dxa"/>
            <w:tcMar>
              <w:top w:w="28" w:type="dxa"/>
              <w:left w:w="85" w:type="dxa"/>
              <w:bottom w:w="0" w:type="dxa"/>
              <w:right w:w="28" w:type="dxa"/>
            </w:tcMar>
            <w:hideMark/>
          </w:tcPr>
          <w:p w14:paraId="7186A75B" w14:textId="77777777" w:rsidR="00A44AA7" w:rsidRPr="00DF4ED1" w:rsidRDefault="00A44AA7" w:rsidP="00A44AA7">
            <w:pPr>
              <w:pStyle w:val="NoSpacing"/>
              <w:spacing w:line="256" w:lineRule="auto"/>
              <w:jc w:val="both"/>
              <w:rPr>
                <w:rFonts w:ascii="Verdana" w:hAnsi="Verdana"/>
                <w:iCs/>
                <w:lang w:val="en-GB"/>
              </w:rPr>
            </w:pPr>
            <w:r w:rsidRPr="00DF4ED1">
              <w:rPr>
                <w:rFonts w:ascii="Verdana" w:hAnsi="Verdana"/>
                <w:iCs/>
                <w:lang w:val="en-GB"/>
              </w:rPr>
              <w:t>2.Undissolved substances</w:t>
            </w:r>
          </w:p>
        </w:tc>
        <w:tc>
          <w:tcPr>
            <w:tcW w:w="3634" w:type="dxa"/>
            <w:tcMar>
              <w:top w:w="28" w:type="dxa"/>
              <w:left w:w="85" w:type="dxa"/>
              <w:bottom w:w="0" w:type="dxa"/>
              <w:right w:w="28" w:type="dxa"/>
            </w:tcMar>
            <w:hideMark/>
          </w:tcPr>
          <w:p w14:paraId="55CF32D6" w14:textId="3558EE29" w:rsidR="00A44AA7" w:rsidRPr="00520709" w:rsidRDefault="00A44AA7" w:rsidP="00A44AA7">
            <w:pPr>
              <w:pStyle w:val="NoSpacing"/>
              <w:spacing w:line="256" w:lineRule="auto"/>
              <w:jc w:val="both"/>
              <w:rPr>
                <w:rFonts w:ascii="Verdana" w:hAnsi="Verdana"/>
                <w:iCs/>
              </w:rPr>
            </w:pPr>
            <w:r w:rsidRPr="00520709">
              <w:rPr>
                <w:rFonts w:ascii="Verdana" w:hAnsi="Verdana"/>
                <w:iCs/>
              </w:rPr>
              <w:t xml:space="preserve">БДС EN 1302, cl. </w:t>
            </w:r>
            <w:r w:rsidR="00520709" w:rsidRPr="00520709">
              <w:rPr>
                <w:rFonts w:ascii="Verdana" w:hAnsi="Verdana"/>
                <w:iCs/>
              </w:rPr>
              <w:t>B</w:t>
            </w:r>
            <w:r w:rsidRPr="00520709">
              <w:rPr>
                <w:rFonts w:ascii="Verdana" w:hAnsi="Verdana"/>
                <w:iCs/>
              </w:rPr>
              <w:t>.</w:t>
            </w:r>
            <w:r w:rsidR="00520709" w:rsidRPr="00520709">
              <w:rPr>
                <w:rFonts w:ascii="Verdana" w:hAnsi="Verdana"/>
                <w:iCs/>
              </w:rPr>
              <w:t>6</w:t>
            </w:r>
          </w:p>
        </w:tc>
      </w:tr>
      <w:tr w:rsidR="00A44AA7" w:rsidRPr="00DF4ED1" w14:paraId="4B2E898B" w14:textId="77777777" w:rsidTr="00131145">
        <w:tc>
          <w:tcPr>
            <w:tcW w:w="455" w:type="dxa"/>
            <w:vMerge/>
            <w:tcMar>
              <w:top w:w="28" w:type="dxa"/>
              <w:left w:w="85" w:type="dxa"/>
              <w:bottom w:w="0" w:type="dxa"/>
              <w:right w:w="28" w:type="dxa"/>
            </w:tcMar>
            <w:vAlign w:val="center"/>
            <w:hideMark/>
          </w:tcPr>
          <w:p w14:paraId="4CB4F25E" w14:textId="77777777" w:rsidR="00A44AA7" w:rsidRPr="00DF4ED1" w:rsidRDefault="00A44AA7" w:rsidP="00A44AA7">
            <w:pPr>
              <w:spacing w:line="256" w:lineRule="auto"/>
              <w:rPr>
                <w:rFonts w:ascii="Verdana" w:eastAsia="Calibri" w:hAnsi="Verdana"/>
                <w:iCs/>
                <w:lang w:val="en-GB"/>
              </w:rPr>
            </w:pPr>
          </w:p>
        </w:tc>
        <w:tc>
          <w:tcPr>
            <w:tcW w:w="2126" w:type="dxa"/>
            <w:vMerge/>
            <w:tcMar>
              <w:top w:w="28" w:type="dxa"/>
              <w:left w:w="85" w:type="dxa"/>
              <w:bottom w:w="0" w:type="dxa"/>
              <w:right w:w="28" w:type="dxa"/>
            </w:tcMar>
            <w:vAlign w:val="center"/>
            <w:hideMark/>
          </w:tcPr>
          <w:p w14:paraId="54C2DA96" w14:textId="77777777" w:rsidR="00A44AA7" w:rsidRPr="00DF4ED1" w:rsidRDefault="00A44AA7" w:rsidP="00A44AA7">
            <w:pPr>
              <w:spacing w:line="256" w:lineRule="auto"/>
              <w:rPr>
                <w:rFonts w:ascii="Verdana" w:eastAsia="Calibri" w:hAnsi="Verdana"/>
                <w:iCs/>
              </w:rPr>
            </w:pPr>
          </w:p>
        </w:tc>
        <w:tc>
          <w:tcPr>
            <w:tcW w:w="3402" w:type="dxa"/>
            <w:tcMar>
              <w:top w:w="28" w:type="dxa"/>
              <w:left w:w="85" w:type="dxa"/>
              <w:bottom w:w="0" w:type="dxa"/>
              <w:right w:w="28" w:type="dxa"/>
            </w:tcMar>
            <w:hideMark/>
          </w:tcPr>
          <w:p w14:paraId="52488F8C" w14:textId="77777777" w:rsidR="00A44AA7" w:rsidRPr="00DF4ED1" w:rsidRDefault="00A44AA7" w:rsidP="00A44AA7">
            <w:pPr>
              <w:pStyle w:val="NoSpacing"/>
              <w:spacing w:line="256" w:lineRule="auto"/>
              <w:jc w:val="both"/>
              <w:rPr>
                <w:rFonts w:ascii="Verdana" w:hAnsi="Verdana"/>
                <w:iCs/>
                <w:lang w:val="en-GB"/>
              </w:rPr>
            </w:pPr>
            <w:r w:rsidRPr="00DF4ED1">
              <w:rPr>
                <w:rFonts w:ascii="Verdana" w:hAnsi="Verdana"/>
                <w:iCs/>
                <w:lang w:val="en-GB"/>
              </w:rPr>
              <w:t>3.Content of metals:</w:t>
            </w:r>
          </w:p>
          <w:p w14:paraId="17FDA77B" w14:textId="4F51363A" w:rsidR="00A44AA7" w:rsidRPr="00DF4ED1" w:rsidRDefault="00BE4B1E" w:rsidP="00314899">
            <w:pPr>
              <w:pStyle w:val="NoSpacing"/>
              <w:spacing w:line="256" w:lineRule="auto"/>
              <w:jc w:val="both"/>
              <w:rPr>
                <w:rFonts w:ascii="Verdana" w:hAnsi="Verdana"/>
                <w:iCs/>
                <w:lang w:val="en-GB"/>
              </w:rPr>
            </w:pPr>
            <w:r w:rsidRPr="00DF4ED1">
              <w:rPr>
                <w:rFonts w:ascii="Verdana" w:hAnsi="Verdana"/>
                <w:iCs/>
                <w:lang w:val="en-GB"/>
              </w:rPr>
              <w:t>3.</w:t>
            </w:r>
            <w:r w:rsidR="00314899">
              <w:rPr>
                <w:rFonts w:ascii="Verdana" w:hAnsi="Verdana"/>
                <w:iCs/>
                <w:lang w:val="en-GB"/>
              </w:rPr>
              <w:t xml:space="preserve">1 </w:t>
            </w:r>
            <w:r w:rsidR="00A44AA7" w:rsidRPr="00DF4ED1">
              <w:rPr>
                <w:rFonts w:ascii="Verdana" w:hAnsi="Verdana"/>
                <w:iCs/>
                <w:lang w:val="en-GB"/>
              </w:rPr>
              <w:t>Chromium;</w:t>
            </w:r>
          </w:p>
        </w:tc>
        <w:tc>
          <w:tcPr>
            <w:tcW w:w="3634" w:type="dxa"/>
            <w:vMerge w:val="restart"/>
            <w:tcMar>
              <w:top w:w="28" w:type="dxa"/>
              <w:left w:w="85" w:type="dxa"/>
              <w:bottom w:w="0" w:type="dxa"/>
              <w:right w:w="28" w:type="dxa"/>
            </w:tcMar>
            <w:hideMark/>
          </w:tcPr>
          <w:p w14:paraId="59FD28D5" w14:textId="5CB6FFB6" w:rsidR="00A44AA7" w:rsidRPr="00520709" w:rsidRDefault="00A44AA7" w:rsidP="00A44AA7">
            <w:pPr>
              <w:pStyle w:val="NoSpacing"/>
              <w:spacing w:line="256" w:lineRule="auto"/>
              <w:jc w:val="both"/>
              <w:rPr>
                <w:rFonts w:ascii="Verdana" w:hAnsi="Verdana"/>
                <w:iCs/>
              </w:rPr>
            </w:pPr>
            <w:r w:rsidRPr="00520709">
              <w:rPr>
                <w:rFonts w:ascii="Verdana" w:hAnsi="Verdana"/>
                <w:iCs/>
              </w:rPr>
              <w:t xml:space="preserve">БДС EN 1302, cl. </w:t>
            </w:r>
            <w:r w:rsidR="00520709" w:rsidRPr="00520709">
              <w:rPr>
                <w:rFonts w:ascii="Verdana" w:hAnsi="Verdana"/>
                <w:iCs/>
              </w:rPr>
              <w:t>B</w:t>
            </w:r>
            <w:r w:rsidRPr="00520709">
              <w:rPr>
                <w:rFonts w:ascii="Verdana" w:hAnsi="Verdana"/>
                <w:iCs/>
              </w:rPr>
              <w:t>.</w:t>
            </w:r>
            <w:r w:rsidR="00520709" w:rsidRPr="00520709">
              <w:rPr>
                <w:rFonts w:ascii="Verdana" w:hAnsi="Verdana"/>
                <w:iCs/>
              </w:rPr>
              <w:t>7</w:t>
            </w:r>
          </w:p>
          <w:p w14:paraId="790EE32F" w14:textId="3607900B" w:rsidR="00A44AA7" w:rsidRPr="00520709" w:rsidRDefault="00A44AA7" w:rsidP="00A44AA7">
            <w:pPr>
              <w:pStyle w:val="NoSpacing"/>
              <w:spacing w:line="256" w:lineRule="auto"/>
              <w:jc w:val="both"/>
              <w:rPr>
                <w:rFonts w:ascii="Verdana" w:hAnsi="Verdana"/>
                <w:iCs/>
              </w:rPr>
            </w:pPr>
          </w:p>
        </w:tc>
      </w:tr>
      <w:tr w:rsidR="00A44AA7" w:rsidRPr="00DF4ED1" w14:paraId="1A7B8717" w14:textId="77777777" w:rsidTr="00131145">
        <w:tc>
          <w:tcPr>
            <w:tcW w:w="455" w:type="dxa"/>
            <w:vMerge/>
            <w:tcMar>
              <w:top w:w="28" w:type="dxa"/>
              <w:left w:w="85" w:type="dxa"/>
              <w:bottom w:w="0" w:type="dxa"/>
              <w:right w:w="28" w:type="dxa"/>
            </w:tcMar>
            <w:vAlign w:val="center"/>
          </w:tcPr>
          <w:p w14:paraId="3902E6D9" w14:textId="77777777" w:rsidR="00A44AA7" w:rsidRPr="00DF4ED1" w:rsidRDefault="00A44AA7" w:rsidP="00A44AA7">
            <w:pPr>
              <w:spacing w:line="256" w:lineRule="auto"/>
              <w:rPr>
                <w:rFonts w:ascii="Verdana" w:eastAsia="Calibri" w:hAnsi="Verdana"/>
                <w:iCs/>
                <w:lang w:val="en-GB"/>
              </w:rPr>
            </w:pPr>
          </w:p>
        </w:tc>
        <w:tc>
          <w:tcPr>
            <w:tcW w:w="2126" w:type="dxa"/>
            <w:vMerge/>
            <w:tcMar>
              <w:top w:w="28" w:type="dxa"/>
              <w:left w:w="85" w:type="dxa"/>
              <w:bottom w:w="0" w:type="dxa"/>
              <w:right w:w="28" w:type="dxa"/>
            </w:tcMar>
            <w:vAlign w:val="center"/>
          </w:tcPr>
          <w:p w14:paraId="3F5EE554" w14:textId="77777777" w:rsidR="00A44AA7" w:rsidRPr="00DF4ED1" w:rsidRDefault="00A44AA7" w:rsidP="00A44AA7">
            <w:pPr>
              <w:spacing w:line="256" w:lineRule="auto"/>
              <w:rPr>
                <w:rFonts w:ascii="Verdana" w:eastAsia="Calibri" w:hAnsi="Verdana"/>
                <w:iCs/>
              </w:rPr>
            </w:pPr>
          </w:p>
        </w:tc>
        <w:tc>
          <w:tcPr>
            <w:tcW w:w="3402" w:type="dxa"/>
            <w:tcMar>
              <w:top w:w="28" w:type="dxa"/>
              <w:left w:w="85" w:type="dxa"/>
              <w:bottom w:w="0" w:type="dxa"/>
              <w:right w:w="28" w:type="dxa"/>
            </w:tcMar>
          </w:tcPr>
          <w:p w14:paraId="3690A0D5" w14:textId="2D703E2B" w:rsidR="00A44AA7" w:rsidRPr="00BE4B1E" w:rsidRDefault="00BE4B1E" w:rsidP="00A44AA7">
            <w:pPr>
              <w:pStyle w:val="NoSpacing"/>
              <w:spacing w:line="256" w:lineRule="auto"/>
              <w:jc w:val="both"/>
              <w:rPr>
                <w:rFonts w:ascii="Verdana" w:hAnsi="Verdana"/>
                <w:iCs/>
              </w:rPr>
            </w:pPr>
            <w:r w:rsidRPr="00DF4ED1">
              <w:rPr>
                <w:rFonts w:ascii="Verdana" w:hAnsi="Verdana"/>
                <w:iCs/>
                <w:lang w:val="en-GB"/>
              </w:rPr>
              <w:t>3.</w:t>
            </w:r>
            <w:r w:rsidR="00314899">
              <w:rPr>
                <w:rFonts w:ascii="Verdana" w:hAnsi="Verdana"/>
                <w:iCs/>
                <w:lang w:val="en-GB"/>
              </w:rPr>
              <w:t xml:space="preserve">2 </w:t>
            </w:r>
            <w:r w:rsidRPr="00DF4ED1">
              <w:rPr>
                <w:rFonts w:ascii="Verdana" w:hAnsi="Verdana"/>
                <w:iCs/>
              </w:rPr>
              <w:t>Nickel;</w:t>
            </w:r>
          </w:p>
        </w:tc>
        <w:tc>
          <w:tcPr>
            <w:tcW w:w="3634" w:type="dxa"/>
            <w:vMerge/>
            <w:tcMar>
              <w:top w:w="28" w:type="dxa"/>
              <w:left w:w="85" w:type="dxa"/>
              <w:bottom w:w="0" w:type="dxa"/>
              <w:right w:w="28" w:type="dxa"/>
            </w:tcMar>
          </w:tcPr>
          <w:p w14:paraId="6576D2A2" w14:textId="77777777" w:rsidR="00A44AA7" w:rsidRPr="00DF4ED1" w:rsidRDefault="00A44AA7" w:rsidP="00A44AA7">
            <w:pPr>
              <w:pStyle w:val="NoSpacing"/>
              <w:spacing w:line="256" w:lineRule="auto"/>
              <w:jc w:val="both"/>
              <w:rPr>
                <w:rFonts w:ascii="Verdana" w:hAnsi="Verdana"/>
                <w:iCs/>
              </w:rPr>
            </w:pPr>
          </w:p>
        </w:tc>
      </w:tr>
      <w:tr w:rsidR="00A44AA7" w:rsidRPr="00DF4ED1" w14:paraId="020BD118" w14:textId="77777777" w:rsidTr="00131145">
        <w:tc>
          <w:tcPr>
            <w:tcW w:w="455" w:type="dxa"/>
            <w:vMerge/>
            <w:tcMar>
              <w:top w:w="28" w:type="dxa"/>
              <w:left w:w="85" w:type="dxa"/>
              <w:bottom w:w="0" w:type="dxa"/>
              <w:right w:w="28" w:type="dxa"/>
            </w:tcMar>
            <w:vAlign w:val="center"/>
          </w:tcPr>
          <w:p w14:paraId="14C87D28" w14:textId="77777777" w:rsidR="00A44AA7" w:rsidRPr="00DF4ED1" w:rsidRDefault="00A44AA7" w:rsidP="00A44AA7">
            <w:pPr>
              <w:spacing w:line="256" w:lineRule="auto"/>
              <w:rPr>
                <w:rFonts w:ascii="Verdana" w:eastAsia="Calibri" w:hAnsi="Verdana"/>
                <w:iCs/>
                <w:lang w:val="en-GB"/>
              </w:rPr>
            </w:pPr>
          </w:p>
        </w:tc>
        <w:tc>
          <w:tcPr>
            <w:tcW w:w="2126" w:type="dxa"/>
            <w:vMerge/>
            <w:tcMar>
              <w:top w:w="28" w:type="dxa"/>
              <w:left w:w="85" w:type="dxa"/>
              <w:bottom w:w="0" w:type="dxa"/>
              <w:right w:w="28" w:type="dxa"/>
            </w:tcMar>
            <w:vAlign w:val="center"/>
          </w:tcPr>
          <w:p w14:paraId="6A763215" w14:textId="77777777" w:rsidR="00A44AA7" w:rsidRPr="00DF4ED1" w:rsidRDefault="00A44AA7" w:rsidP="00A44AA7">
            <w:pPr>
              <w:spacing w:line="256" w:lineRule="auto"/>
              <w:rPr>
                <w:rFonts w:ascii="Verdana" w:eastAsia="Calibri" w:hAnsi="Verdana"/>
                <w:iCs/>
              </w:rPr>
            </w:pPr>
          </w:p>
        </w:tc>
        <w:tc>
          <w:tcPr>
            <w:tcW w:w="3402" w:type="dxa"/>
            <w:tcMar>
              <w:top w:w="28" w:type="dxa"/>
              <w:left w:w="85" w:type="dxa"/>
              <w:bottom w:w="0" w:type="dxa"/>
              <w:right w:w="28" w:type="dxa"/>
            </w:tcMar>
          </w:tcPr>
          <w:p w14:paraId="536C4591" w14:textId="2F9693F6" w:rsidR="00A44AA7" w:rsidRPr="00BE4B1E" w:rsidRDefault="00BE4B1E" w:rsidP="00A44AA7">
            <w:pPr>
              <w:pStyle w:val="NoSpacing"/>
              <w:spacing w:line="256" w:lineRule="auto"/>
              <w:jc w:val="both"/>
              <w:rPr>
                <w:rFonts w:ascii="Verdana" w:hAnsi="Verdana"/>
                <w:iCs/>
              </w:rPr>
            </w:pPr>
            <w:r w:rsidRPr="00DF4ED1">
              <w:rPr>
                <w:rFonts w:ascii="Verdana" w:hAnsi="Verdana"/>
                <w:iCs/>
                <w:lang w:val="en-GB"/>
              </w:rPr>
              <w:t>3.</w:t>
            </w:r>
            <w:r w:rsidR="00314899">
              <w:rPr>
                <w:rFonts w:ascii="Verdana" w:hAnsi="Verdana"/>
                <w:iCs/>
                <w:lang w:val="en-GB"/>
              </w:rPr>
              <w:t xml:space="preserve">3 </w:t>
            </w:r>
            <w:r w:rsidRPr="00DF4ED1">
              <w:rPr>
                <w:rFonts w:ascii="Verdana" w:hAnsi="Verdana"/>
                <w:iCs/>
              </w:rPr>
              <w:t>Cadmium;</w:t>
            </w:r>
          </w:p>
        </w:tc>
        <w:tc>
          <w:tcPr>
            <w:tcW w:w="3634" w:type="dxa"/>
            <w:vMerge/>
            <w:tcMar>
              <w:top w:w="28" w:type="dxa"/>
              <w:left w:w="85" w:type="dxa"/>
              <w:bottom w:w="0" w:type="dxa"/>
              <w:right w:w="28" w:type="dxa"/>
            </w:tcMar>
          </w:tcPr>
          <w:p w14:paraId="7BB5A1C4" w14:textId="77777777" w:rsidR="00A44AA7" w:rsidRPr="00DF4ED1" w:rsidRDefault="00A44AA7" w:rsidP="00A44AA7">
            <w:pPr>
              <w:pStyle w:val="NoSpacing"/>
              <w:spacing w:line="256" w:lineRule="auto"/>
              <w:jc w:val="both"/>
              <w:rPr>
                <w:rFonts w:ascii="Verdana" w:hAnsi="Verdana"/>
                <w:iCs/>
              </w:rPr>
            </w:pPr>
          </w:p>
        </w:tc>
      </w:tr>
      <w:tr w:rsidR="00A44AA7" w:rsidRPr="00DF4ED1" w14:paraId="6FF50B6D" w14:textId="77777777" w:rsidTr="00131145">
        <w:tc>
          <w:tcPr>
            <w:tcW w:w="455" w:type="dxa"/>
            <w:vMerge/>
            <w:tcMar>
              <w:top w:w="28" w:type="dxa"/>
              <w:left w:w="85" w:type="dxa"/>
              <w:bottom w:w="0" w:type="dxa"/>
              <w:right w:w="28" w:type="dxa"/>
            </w:tcMar>
            <w:vAlign w:val="center"/>
          </w:tcPr>
          <w:p w14:paraId="7FA940D6" w14:textId="77777777" w:rsidR="00A44AA7" w:rsidRPr="00DF4ED1" w:rsidRDefault="00A44AA7" w:rsidP="00A44AA7">
            <w:pPr>
              <w:spacing w:line="256" w:lineRule="auto"/>
              <w:rPr>
                <w:rFonts w:ascii="Verdana" w:eastAsia="Calibri" w:hAnsi="Verdana"/>
                <w:iCs/>
                <w:lang w:val="en-GB"/>
              </w:rPr>
            </w:pPr>
          </w:p>
        </w:tc>
        <w:tc>
          <w:tcPr>
            <w:tcW w:w="2126" w:type="dxa"/>
            <w:vMerge/>
            <w:tcMar>
              <w:top w:w="28" w:type="dxa"/>
              <w:left w:w="85" w:type="dxa"/>
              <w:bottom w:w="0" w:type="dxa"/>
              <w:right w:w="28" w:type="dxa"/>
            </w:tcMar>
            <w:vAlign w:val="center"/>
          </w:tcPr>
          <w:p w14:paraId="1B295A1D" w14:textId="77777777" w:rsidR="00A44AA7" w:rsidRPr="00DF4ED1" w:rsidRDefault="00A44AA7" w:rsidP="00A44AA7">
            <w:pPr>
              <w:spacing w:line="256" w:lineRule="auto"/>
              <w:rPr>
                <w:rFonts w:ascii="Verdana" w:eastAsia="Calibri" w:hAnsi="Verdana"/>
                <w:iCs/>
              </w:rPr>
            </w:pPr>
          </w:p>
        </w:tc>
        <w:tc>
          <w:tcPr>
            <w:tcW w:w="3402" w:type="dxa"/>
            <w:tcMar>
              <w:top w:w="28" w:type="dxa"/>
              <w:left w:w="85" w:type="dxa"/>
              <w:bottom w:w="0" w:type="dxa"/>
              <w:right w:w="28" w:type="dxa"/>
            </w:tcMar>
          </w:tcPr>
          <w:p w14:paraId="1C72D47E" w14:textId="0FA05A51" w:rsidR="00A44AA7" w:rsidRPr="00DF4ED1" w:rsidRDefault="00BE4B1E" w:rsidP="00A44AA7">
            <w:pPr>
              <w:pStyle w:val="NoSpacing"/>
              <w:spacing w:line="256" w:lineRule="auto"/>
              <w:jc w:val="both"/>
              <w:rPr>
                <w:rFonts w:ascii="Verdana" w:hAnsi="Verdana"/>
                <w:iCs/>
                <w:lang w:val="en-GB"/>
              </w:rPr>
            </w:pPr>
            <w:r w:rsidRPr="00DF4ED1">
              <w:rPr>
                <w:rFonts w:ascii="Verdana" w:hAnsi="Verdana"/>
                <w:iCs/>
                <w:lang w:val="en-GB"/>
              </w:rPr>
              <w:t>3.</w:t>
            </w:r>
            <w:r w:rsidR="00314899">
              <w:rPr>
                <w:rFonts w:ascii="Verdana" w:hAnsi="Verdana"/>
                <w:iCs/>
                <w:lang w:val="en-GB"/>
              </w:rPr>
              <w:t xml:space="preserve">4 </w:t>
            </w:r>
            <w:r w:rsidRPr="00DF4ED1">
              <w:rPr>
                <w:rFonts w:ascii="Verdana" w:hAnsi="Verdana"/>
                <w:iCs/>
              </w:rPr>
              <w:t>Lead</w:t>
            </w:r>
          </w:p>
        </w:tc>
        <w:tc>
          <w:tcPr>
            <w:tcW w:w="3634" w:type="dxa"/>
            <w:vMerge/>
            <w:tcMar>
              <w:top w:w="28" w:type="dxa"/>
              <w:left w:w="85" w:type="dxa"/>
              <w:bottom w:w="0" w:type="dxa"/>
              <w:right w:w="28" w:type="dxa"/>
            </w:tcMar>
          </w:tcPr>
          <w:p w14:paraId="7C4EA3F6" w14:textId="77777777" w:rsidR="00A44AA7" w:rsidRPr="00DF4ED1" w:rsidRDefault="00A44AA7" w:rsidP="00A44AA7">
            <w:pPr>
              <w:pStyle w:val="NoSpacing"/>
              <w:spacing w:line="256" w:lineRule="auto"/>
              <w:jc w:val="both"/>
              <w:rPr>
                <w:rFonts w:ascii="Verdana" w:hAnsi="Verdana"/>
                <w:iCs/>
              </w:rPr>
            </w:pPr>
          </w:p>
        </w:tc>
      </w:tr>
      <w:tr w:rsidR="00A44AA7" w:rsidRPr="00DF4ED1" w14:paraId="054B53F5" w14:textId="77777777" w:rsidTr="00131145">
        <w:tc>
          <w:tcPr>
            <w:tcW w:w="455" w:type="dxa"/>
            <w:vMerge/>
            <w:tcMar>
              <w:top w:w="28" w:type="dxa"/>
              <w:left w:w="85" w:type="dxa"/>
              <w:bottom w:w="0" w:type="dxa"/>
              <w:right w:w="28" w:type="dxa"/>
            </w:tcMar>
            <w:vAlign w:val="center"/>
          </w:tcPr>
          <w:p w14:paraId="5D12EA8E" w14:textId="77777777" w:rsidR="00A44AA7" w:rsidRPr="00DF4ED1" w:rsidRDefault="00A44AA7" w:rsidP="00A44AA7">
            <w:pPr>
              <w:spacing w:line="256" w:lineRule="auto"/>
              <w:rPr>
                <w:rFonts w:ascii="Verdana" w:eastAsia="Calibri" w:hAnsi="Verdana"/>
                <w:iCs/>
                <w:lang w:val="en-GB"/>
              </w:rPr>
            </w:pPr>
          </w:p>
        </w:tc>
        <w:tc>
          <w:tcPr>
            <w:tcW w:w="2126" w:type="dxa"/>
            <w:vMerge/>
            <w:tcMar>
              <w:top w:w="28" w:type="dxa"/>
              <w:left w:w="85" w:type="dxa"/>
              <w:bottom w:w="0" w:type="dxa"/>
              <w:right w:w="28" w:type="dxa"/>
            </w:tcMar>
            <w:vAlign w:val="center"/>
          </w:tcPr>
          <w:p w14:paraId="39BD2EF7" w14:textId="77777777" w:rsidR="00A44AA7" w:rsidRPr="00DF4ED1" w:rsidRDefault="00A44AA7" w:rsidP="00A44AA7">
            <w:pPr>
              <w:spacing w:line="256" w:lineRule="auto"/>
              <w:rPr>
                <w:rFonts w:ascii="Verdana" w:eastAsia="Calibri" w:hAnsi="Verdana"/>
                <w:iCs/>
              </w:rPr>
            </w:pPr>
          </w:p>
        </w:tc>
        <w:tc>
          <w:tcPr>
            <w:tcW w:w="3402" w:type="dxa"/>
            <w:tcMar>
              <w:top w:w="28" w:type="dxa"/>
              <w:left w:w="85" w:type="dxa"/>
              <w:bottom w:w="0" w:type="dxa"/>
              <w:right w:w="28" w:type="dxa"/>
            </w:tcMar>
          </w:tcPr>
          <w:p w14:paraId="29BF8A5B" w14:textId="732BF6BD" w:rsidR="00A44AA7" w:rsidRPr="00DF4ED1" w:rsidRDefault="00BE4B1E" w:rsidP="00A44AA7">
            <w:pPr>
              <w:pStyle w:val="NoSpacing"/>
              <w:spacing w:line="256" w:lineRule="auto"/>
              <w:jc w:val="both"/>
              <w:rPr>
                <w:rFonts w:ascii="Verdana" w:hAnsi="Verdana"/>
                <w:iCs/>
                <w:lang w:val="en-GB"/>
              </w:rPr>
            </w:pPr>
            <w:r w:rsidRPr="00DF4ED1">
              <w:rPr>
                <w:rFonts w:ascii="Verdana" w:hAnsi="Verdana"/>
                <w:iCs/>
                <w:lang w:val="en-GB"/>
              </w:rPr>
              <w:t>3.</w:t>
            </w:r>
            <w:r w:rsidR="00314899">
              <w:rPr>
                <w:rFonts w:ascii="Verdana" w:hAnsi="Verdana"/>
                <w:iCs/>
                <w:lang w:val="en-GB"/>
              </w:rPr>
              <w:t xml:space="preserve">5 </w:t>
            </w:r>
            <w:proofErr w:type="spellStart"/>
            <w:r w:rsidRPr="00DF4ED1">
              <w:rPr>
                <w:rFonts w:ascii="Verdana" w:hAnsi="Verdana"/>
                <w:iCs/>
                <w:lang w:val="en-GB"/>
              </w:rPr>
              <w:t>Arsenium</w:t>
            </w:r>
            <w:proofErr w:type="spellEnd"/>
            <w:r w:rsidRPr="00DF4ED1">
              <w:rPr>
                <w:rFonts w:ascii="Verdana" w:hAnsi="Verdana"/>
                <w:iCs/>
                <w:lang w:val="en-GB"/>
              </w:rPr>
              <w:t>;</w:t>
            </w:r>
          </w:p>
        </w:tc>
        <w:tc>
          <w:tcPr>
            <w:tcW w:w="3634" w:type="dxa"/>
            <w:vMerge/>
            <w:tcMar>
              <w:top w:w="28" w:type="dxa"/>
              <w:left w:w="85" w:type="dxa"/>
              <w:bottom w:w="0" w:type="dxa"/>
              <w:right w:w="28" w:type="dxa"/>
            </w:tcMar>
          </w:tcPr>
          <w:p w14:paraId="342B899E" w14:textId="77777777" w:rsidR="00A44AA7" w:rsidRPr="00DF4ED1" w:rsidRDefault="00A44AA7" w:rsidP="00A44AA7">
            <w:pPr>
              <w:pStyle w:val="NoSpacing"/>
              <w:spacing w:line="256" w:lineRule="auto"/>
              <w:jc w:val="both"/>
              <w:rPr>
                <w:rFonts w:ascii="Verdana" w:hAnsi="Verdana"/>
                <w:iCs/>
              </w:rPr>
            </w:pPr>
          </w:p>
        </w:tc>
      </w:tr>
      <w:tr w:rsidR="00A44AA7" w:rsidRPr="00DF4ED1" w14:paraId="0ADC9D3D" w14:textId="77777777" w:rsidTr="00131145">
        <w:tc>
          <w:tcPr>
            <w:tcW w:w="455" w:type="dxa"/>
            <w:vMerge/>
            <w:tcMar>
              <w:top w:w="28" w:type="dxa"/>
              <w:left w:w="85" w:type="dxa"/>
              <w:bottom w:w="0" w:type="dxa"/>
              <w:right w:w="28" w:type="dxa"/>
            </w:tcMar>
            <w:vAlign w:val="center"/>
          </w:tcPr>
          <w:p w14:paraId="17993312" w14:textId="77777777" w:rsidR="00A44AA7" w:rsidRPr="00DF4ED1" w:rsidRDefault="00A44AA7" w:rsidP="00A44AA7">
            <w:pPr>
              <w:spacing w:line="256" w:lineRule="auto"/>
              <w:rPr>
                <w:rFonts w:ascii="Verdana" w:eastAsia="Calibri" w:hAnsi="Verdana"/>
                <w:iCs/>
                <w:lang w:val="en-GB"/>
              </w:rPr>
            </w:pPr>
          </w:p>
        </w:tc>
        <w:tc>
          <w:tcPr>
            <w:tcW w:w="2126" w:type="dxa"/>
            <w:vMerge/>
            <w:tcMar>
              <w:top w:w="28" w:type="dxa"/>
              <w:left w:w="85" w:type="dxa"/>
              <w:bottom w:w="0" w:type="dxa"/>
              <w:right w:w="28" w:type="dxa"/>
            </w:tcMar>
            <w:vAlign w:val="center"/>
          </w:tcPr>
          <w:p w14:paraId="6B4904D7" w14:textId="77777777" w:rsidR="00A44AA7" w:rsidRPr="00DF4ED1" w:rsidRDefault="00A44AA7" w:rsidP="00A44AA7">
            <w:pPr>
              <w:spacing w:line="256" w:lineRule="auto"/>
              <w:rPr>
                <w:rFonts w:ascii="Verdana" w:eastAsia="Calibri" w:hAnsi="Verdana"/>
                <w:iCs/>
              </w:rPr>
            </w:pPr>
          </w:p>
        </w:tc>
        <w:tc>
          <w:tcPr>
            <w:tcW w:w="3402" w:type="dxa"/>
            <w:tcMar>
              <w:top w:w="28" w:type="dxa"/>
              <w:left w:w="85" w:type="dxa"/>
              <w:bottom w:w="0" w:type="dxa"/>
              <w:right w:w="28" w:type="dxa"/>
            </w:tcMar>
          </w:tcPr>
          <w:p w14:paraId="6B4B9AFF" w14:textId="05C9F3B1" w:rsidR="00A44AA7" w:rsidRPr="00DF4ED1" w:rsidRDefault="00BE4B1E" w:rsidP="00BE4B1E">
            <w:pPr>
              <w:pStyle w:val="NoSpacing"/>
              <w:spacing w:line="256" w:lineRule="auto"/>
              <w:jc w:val="both"/>
              <w:rPr>
                <w:rFonts w:ascii="Verdana" w:hAnsi="Verdana"/>
                <w:iCs/>
                <w:lang w:val="en-GB"/>
              </w:rPr>
            </w:pPr>
            <w:r w:rsidRPr="00DF4ED1">
              <w:rPr>
                <w:rFonts w:ascii="Verdana" w:hAnsi="Verdana"/>
                <w:iCs/>
                <w:lang w:val="en-GB"/>
              </w:rPr>
              <w:t>3.</w:t>
            </w:r>
            <w:r w:rsidR="00314899">
              <w:rPr>
                <w:rFonts w:ascii="Verdana" w:hAnsi="Verdana"/>
                <w:iCs/>
                <w:lang w:val="en-GB"/>
              </w:rPr>
              <w:t xml:space="preserve">6 </w:t>
            </w:r>
            <w:r w:rsidRPr="00DF4ED1">
              <w:rPr>
                <w:rFonts w:ascii="Verdana" w:hAnsi="Verdana"/>
                <w:iCs/>
                <w:lang w:val="en-GB"/>
              </w:rPr>
              <w:t>Selenium;</w:t>
            </w:r>
          </w:p>
        </w:tc>
        <w:tc>
          <w:tcPr>
            <w:tcW w:w="3634" w:type="dxa"/>
            <w:vMerge/>
            <w:tcMar>
              <w:top w:w="28" w:type="dxa"/>
              <w:left w:w="85" w:type="dxa"/>
              <w:bottom w:w="0" w:type="dxa"/>
              <w:right w:w="28" w:type="dxa"/>
            </w:tcMar>
          </w:tcPr>
          <w:p w14:paraId="4E86223F" w14:textId="77777777" w:rsidR="00A44AA7" w:rsidRPr="00DF4ED1" w:rsidRDefault="00A44AA7" w:rsidP="00A44AA7">
            <w:pPr>
              <w:pStyle w:val="NoSpacing"/>
              <w:spacing w:line="256" w:lineRule="auto"/>
              <w:jc w:val="both"/>
              <w:rPr>
                <w:rFonts w:ascii="Verdana" w:hAnsi="Verdana"/>
                <w:iCs/>
              </w:rPr>
            </w:pPr>
          </w:p>
        </w:tc>
      </w:tr>
      <w:tr w:rsidR="00A44AA7" w:rsidRPr="00DF4ED1" w14:paraId="3E4878E5" w14:textId="77777777" w:rsidTr="00131145">
        <w:tc>
          <w:tcPr>
            <w:tcW w:w="455" w:type="dxa"/>
            <w:vMerge/>
            <w:tcMar>
              <w:top w:w="28" w:type="dxa"/>
              <w:left w:w="85" w:type="dxa"/>
              <w:bottom w:w="0" w:type="dxa"/>
              <w:right w:w="28" w:type="dxa"/>
            </w:tcMar>
            <w:vAlign w:val="center"/>
          </w:tcPr>
          <w:p w14:paraId="34236CFF" w14:textId="77777777" w:rsidR="00A44AA7" w:rsidRPr="00DF4ED1" w:rsidRDefault="00A44AA7" w:rsidP="00A44AA7">
            <w:pPr>
              <w:spacing w:line="256" w:lineRule="auto"/>
              <w:rPr>
                <w:rFonts w:ascii="Verdana" w:eastAsia="Calibri" w:hAnsi="Verdana"/>
                <w:iCs/>
                <w:lang w:val="en-GB"/>
              </w:rPr>
            </w:pPr>
          </w:p>
        </w:tc>
        <w:tc>
          <w:tcPr>
            <w:tcW w:w="2126" w:type="dxa"/>
            <w:vMerge/>
            <w:tcMar>
              <w:top w:w="28" w:type="dxa"/>
              <w:left w:w="85" w:type="dxa"/>
              <w:bottom w:w="0" w:type="dxa"/>
              <w:right w:w="28" w:type="dxa"/>
            </w:tcMar>
            <w:vAlign w:val="center"/>
          </w:tcPr>
          <w:p w14:paraId="4E19346C" w14:textId="77777777" w:rsidR="00A44AA7" w:rsidRPr="00DF4ED1" w:rsidRDefault="00A44AA7" w:rsidP="00A44AA7">
            <w:pPr>
              <w:spacing w:line="256" w:lineRule="auto"/>
              <w:rPr>
                <w:rFonts w:ascii="Verdana" w:eastAsia="Calibri" w:hAnsi="Verdana"/>
                <w:iCs/>
              </w:rPr>
            </w:pPr>
          </w:p>
        </w:tc>
        <w:tc>
          <w:tcPr>
            <w:tcW w:w="3402" w:type="dxa"/>
            <w:tcMar>
              <w:top w:w="28" w:type="dxa"/>
              <w:left w:w="85" w:type="dxa"/>
              <w:bottom w:w="0" w:type="dxa"/>
              <w:right w:w="28" w:type="dxa"/>
            </w:tcMar>
          </w:tcPr>
          <w:p w14:paraId="37FCFF82" w14:textId="0DF57822" w:rsidR="00A44AA7" w:rsidRPr="00DF4ED1" w:rsidRDefault="00BE4B1E" w:rsidP="00A44AA7">
            <w:pPr>
              <w:pStyle w:val="NoSpacing"/>
              <w:spacing w:line="256" w:lineRule="auto"/>
              <w:jc w:val="both"/>
              <w:rPr>
                <w:rFonts w:ascii="Verdana" w:hAnsi="Verdana"/>
                <w:iCs/>
                <w:lang w:val="en-GB"/>
              </w:rPr>
            </w:pPr>
            <w:r w:rsidRPr="00DF4ED1">
              <w:rPr>
                <w:rFonts w:ascii="Verdana" w:hAnsi="Verdana"/>
                <w:iCs/>
                <w:lang w:val="en-GB"/>
              </w:rPr>
              <w:t>3.</w:t>
            </w:r>
            <w:r w:rsidR="00314899">
              <w:rPr>
                <w:rFonts w:ascii="Verdana" w:hAnsi="Verdana"/>
                <w:iCs/>
                <w:lang w:val="en-GB"/>
              </w:rPr>
              <w:t xml:space="preserve">7 </w:t>
            </w:r>
            <w:r w:rsidRPr="00DF4ED1">
              <w:rPr>
                <w:rFonts w:ascii="Verdana" w:hAnsi="Verdana"/>
                <w:iCs/>
                <w:lang w:val="en-GB"/>
              </w:rPr>
              <w:t>Antimony;</w:t>
            </w:r>
          </w:p>
        </w:tc>
        <w:tc>
          <w:tcPr>
            <w:tcW w:w="3634" w:type="dxa"/>
            <w:vMerge/>
            <w:tcMar>
              <w:top w:w="28" w:type="dxa"/>
              <w:left w:w="85" w:type="dxa"/>
              <w:bottom w:w="0" w:type="dxa"/>
              <w:right w:w="28" w:type="dxa"/>
            </w:tcMar>
          </w:tcPr>
          <w:p w14:paraId="7FE2E3C2" w14:textId="77777777" w:rsidR="00A44AA7" w:rsidRPr="00DF4ED1" w:rsidRDefault="00A44AA7" w:rsidP="00A44AA7">
            <w:pPr>
              <w:pStyle w:val="NoSpacing"/>
              <w:spacing w:line="256" w:lineRule="auto"/>
              <w:jc w:val="both"/>
              <w:rPr>
                <w:rFonts w:ascii="Verdana" w:hAnsi="Verdana"/>
                <w:iCs/>
              </w:rPr>
            </w:pPr>
          </w:p>
        </w:tc>
      </w:tr>
      <w:tr w:rsidR="00A44AA7" w:rsidRPr="00DF4ED1" w14:paraId="147292C6" w14:textId="77777777" w:rsidTr="00131145">
        <w:tc>
          <w:tcPr>
            <w:tcW w:w="455" w:type="dxa"/>
            <w:vMerge/>
            <w:tcMar>
              <w:top w:w="28" w:type="dxa"/>
              <w:left w:w="85" w:type="dxa"/>
              <w:bottom w:w="0" w:type="dxa"/>
              <w:right w:w="28" w:type="dxa"/>
            </w:tcMar>
            <w:vAlign w:val="center"/>
            <w:hideMark/>
          </w:tcPr>
          <w:p w14:paraId="1318AD78" w14:textId="77777777" w:rsidR="00A44AA7" w:rsidRPr="00DF4ED1" w:rsidRDefault="00A44AA7" w:rsidP="00A44AA7">
            <w:pPr>
              <w:spacing w:line="256" w:lineRule="auto"/>
              <w:rPr>
                <w:rFonts w:ascii="Verdana" w:eastAsia="Calibri" w:hAnsi="Verdana"/>
                <w:iCs/>
                <w:lang w:val="en-GB"/>
              </w:rPr>
            </w:pPr>
          </w:p>
        </w:tc>
        <w:tc>
          <w:tcPr>
            <w:tcW w:w="2126" w:type="dxa"/>
            <w:vMerge/>
            <w:tcMar>
              <w:top w:w="28" w:type="dxa"/>
              <w:left w:w="85" w:type="dxa"/>
              <w:bottom w:w="0" w:type="dxa"/>
              <w:right w:w="28" w:type="dxa"/>
            </w:tcMar>
            <w:vAlign w:val="center"/>
            <w:hideMark/>
          </w:tcPr>
          <w:p w14:paraId="34C39376" w14:textId="77777777" w:rsidR="00A44AA7" w:rsidRPr="00DF4ED1" w:rsidRDefault="00A44AA7" w:rsidP="00A44AA7">
            <w:pPr>
              <w:spacing w:line="256" w:lineRule="auto"/>
              <w:rPr>
                <w:rFonts w:ascii="Verdana" w:eastAsia="Calibri" w:hAnsi="Verdana"/>
                <w:iCs/>
              </w:rPr>
            </w:pPr>
          </w:p>
        </w:tc>
        <w:tc>
          <w:tcPr>
            <w:tcW w:w="3402" w:type="dxa"/>
            <w:tcMar>
              <w:top w:w="28" w:type="dxa"/>
              <w:left w:w="85" w:type="dxa"/>
              <w:bottom w:w="0" w:type="dxa"/>
              <w:right w:w="28" w:type="dxa"/>
            </w:tcMar>
            <w:hideMark/>
          </w:tcPr>
          <w:p w14:paraId="4DFCD88E" w14:textId="77777777" w:rsidR="00A44AA7" w:rsidRPr="00DF4ED1" w:rsidRDefault="00A44AA7" w:rsidP="00A44AA7">
            <w:pPr>
              <w:pStyle w:val="NoSpacing"/>
              <w:spacing w:line="256" w:lineRule="auto"/>
              <w:rPr>
                <w:rFonts w:ascii="Verdana" w:hAnsi="Verdana"/>
                <w:iCs/>
              </w:rPr>
            </w:pPr>
            <w:r w:rsidRPr="00DF4ED1">
              <w:rPr>
                <w:rFonts w:ascii="Verdana" w:hAnsi="Verdana"/>
                <w:iCs/>
              </w:rPr>
              <w:t>4. Manganese</w:t>
            </w:r>
          </w:p>
        </w:tc>
        <w:tc>
          <w:tcPr>
            <w:tcW w:w="3634" w:type="dxa"/>
            <w:tcMar>
              <w:top w:w="28" w:type="dxa"/>
              <w:left w:w="85" w:type="dxa"/>
              <w:bottom w:w="0" w:type="dxa"/>
              <w:right w:w="28" w:type="dxa"/>
            </w:tcMar>
          </w:tcPr>
          <w:p w14:paraId="780C8C62" w14:textId="77777777" w:rsidR="00A44AA7" w:rsidRPr="00DF4ED1" w:rsidRDefault="00A44AA7" w:rsidP="00A44AA7">
            <w:pPr>
              <w:pStyle w:val="NoSpacing"/>
              <w:spacing w:line="256" w:lineRule="auto"/>
              <w:rPr>
                <w:rFonts w:ascii="Verdana" w:hAnsi="Verdana"/>
                <w:iCs/>
              </w:rPr>
            </w:pPr>
            <w:r w:rsidRPr="00DF4ED1">
              <w:rPr>
                <w:rFonts w:ascii="Verdana" w:hAnsi="Verdana"/>
                <w:iCs/>
              </w:rPr>
              <w:t xml:space="preserve">VLM </w:t>
            </w:r>
            <w:r>
              <w:rPr>
                <w:rFonts w:ascii="Verdana" w:hAnsi="Verdana"/>
                <w:iCs/>
              </w:rPr>
              <w:t>№</w:t>
            </w:r>
            <w:r w:rsidRPr="00DF4ED1">
              <w:rPr>
                <w:rFonts w:ascii="Verdana" w:hAnsi="Verdana"/>
                <w:iCs/>
              </w:rPr>
              <w:t xml:space="preserve"> 20:2017</w:t>
            </w:r>
          </w:p>
        </w:tc>
      </w:tr>
      <w:tr w:rsidR="00A44AA7" w:rsidRPr="00DF4ED1" w14:paraId="0A2C14A8" w14:textId="77777777" w:rsidTr="00526197">
        <w:tc>
          <w:tcPr>
            <w:tcW w:w="455" w:type="dxa"/>
            <w:vMerge w:val="restart"/>
            <w:tcMar>
              <w:top w:w="28" w:type="dxa"/>
              <w:left w:w="85" w:type="dxa"/>
              <w:bottom w:w="0" w:type="dxa"/>
              <w:right w:w="28" w:type="dxa"/>
            </w:tcMar>
            <w:hideMark/>
          </w:tcPr>
          <w:p w14:paraId="0A75837C" w14:textId="77777777" w:rsidR="00A44AA7" w:rsidRPr="00DF4ED1" w:rsidRDefault="00A44AA7" w:rsidP="00A44AA7">
            <w:pPr>
              <w:pStyle w:val="NoSpacing"/>
              <w:spacing w:line="256" w:lineRule="auto"/>
              <w:jc w:val="both"/>
              <w:rPr>
                <w:rFonts w:ascii="Verdana" w:hAnsi="Verdana"/>
                <w:iCs/>
                <w:lang w:val="en-GB"/>
              </w:rPr>
            </w:pPr>
            <w:r w:rsidRPr="00DF4ED1">
              <w:rPr>
                <w:rFonts w:ascii="Verdana" w:hAnsi="Verdana"/>
                <w:iCs/>
                <w:lang w:val="en-GB"/>
              </w:rPr>
              <w:t>III</w:t>
            </w:r>
            <w:r>
              <w:rPr>
                <w:rFonts w:ascii="Verdana" w:hAnsi="Verdana"/>
                <w:iCs/>
                <w:lang w:val="en-GB"/>
              </w:rPr>
              <w:t>.</w:t>
            </w:r>
          </w:p>
        </w:tc>
        <w:tc>
          <w:tcPr>
            <w:tcW w:w="2126" w:type="dxa"/>
            <w:vMerge w:val="restart"/>
            <w:tcMar>
              <w:top w:w="28" w:type="dxa"/>
              <w:left w:w="85" w:type="dxa"/>
              <w:bottom w:w="0" w:type="dxa"/>
              <w:right w:w="28" w:type="dxa"/>
            </w:tcMar>
            <w:hideMark/>
          </w:tcPr>
          <w:p w14:paraId="5941DF72" w14:textId="77777777" w:rsidR="00A44AA7" w:rsidRPr="00DF4ED1" w:rsidRDefault="00A44AA7" w:rsidP="00A44AA7">
            <w:pPr>
              <w:pStyle w:val="NoSpacing"/>
              <w:spacing w:line="256" w:lineRule="auto"/>
              <w:rPr>
                <w:rFonts w:ascii="Verdana" w:hAnsi="Verdana"/>
                <w:iCs/>
                <w:lang w:val="en-GB"/>
              </w:rPr>
            </w:pPr>
            <w:r w:rsidRPr="00DF4ED1">
              <w:rPr>
                <w:rFonts w:ascii="Verdana" w:hAnsi="Verdana"/>
                <w:iCs/>
                <w:lang w:val="en-GB"/>
              </w:rPr>
              <w:t>WASTES</w:t>
            </w:r>
          </w:p>
          <w:p w14:paraId="4F26097B" w14:textId="77777777" w:rsidR="00A44AA7" w:rsidRPr="00DF4ED1" w:rsidRDefault="00A44AA7" w:rsidP="00A44AA7">
            <w:pPr>
              <w:pStyle w:val="NoSpacing"/>
              <w:spacing w:line="256" w:lineRule="auto"/>
              <w:rPr>
                <w:rFonts w:ascii="Verdana" w:hAnsi="Verdana"/>
                <w:iCs/>
                <w:lang w:val="en-GB"/>
              </w:rPr>
            </w:pPr>
            <w:r w:rsidRPr="00DF4ED1">
              <w:rPr>
                <w:rFonts w:ascii="Verdana" w:hAnsi="Verdana"/>
                <w:iCs/>
                <w:lang w:val="en-GB"/>
              </w:rPr>
              <w:t xml:space="preserve">- testing of digest of water upon leaching (1) </w:t>
            </w:r>
          </w:p>
          <w:p w14:paraId="01469133" w14:textId="77777777" w:rsidR="00A44AA7" w:rsidRPr="00DF4ED1" w:rsidRDefault="00A44AA7" w:rsidP="00A44AA7">
            <w:pPr>
              <w:pStyle w:val="NoSpacing"/>
              <w:spacing w:line="256" w:lineRule="auto"/>
              <w:rPr>
                <w:rFonts w:ascii="Verdana" w:hAnsi="Verdana"/>
                <w:iCs/>
                <w:lang w:val="en-GB"/>
              </w:rPr>
            </w:pPr>
            <w:r w:rsidRPr="00DF4ED1">
              <w:rPr>
                <w:rFonts w:ascii="Verdana" w:hAnsi="Verdana"/>
                <w:iCs/>
                <w:lang w:val="en-GB"/>
              </w:rPr>
              <w:t>-testing of digest of acid upon microwave decomposition</w:t>
            </w:r>
            <w:r>
              <w:rPr>
                <w:rFonts w:ascii="Verdana" w:hAnsi="Verdana"/>
                <w:iCs/>
                <w:lang w:val="bg-BG"/>
              </w:rPr>
              <w:t xml:space="preserve"> </w:t>
            </w:r>
            <w:r w:rsidRPr="00DF4ED1">
              <w:rPr>
                <w:rFonts w:ascii="Verdana" w:hAnsi="Verdana"/>
                <w:iCs/>
                <w:lang w:val="en-GB"/>
              </w:rPr>
              <w:t>(</w:t>
            </w:r>
            <w:r>
              <w:rPr>
                <w:rFonts w:ascii="Verdana" w:hAnsi="Verdana"/>
                <w:iCs/>
                <w:lang w:val="bg-BG"/>
              </w:rPr>
              <w:t>2</w:t>
            </w:r>
            <w:r w:rsidRPr="00DF4ED1">
              <w:rPr>
                <w:rFonts w:ascii="Verdana" w:hAnsi="Verdana"/>
                <w:iCs/>
                <w:lang w:val="en-GB"/>
              </w:rPr>
              <w:t>)</w:t>
            </w:r>
          </w:p>
        </w:tc>
        <w:tc>
          <w:tcPr>
            <w:tcW w:w="3402" w:type="dxa"/>
            <w:tcMar>
              <w:top w:w="28" w:type="dxa"/>
              <w:left w:w="85" w:type="dxa"/>
              <w:bottom w:w="28" w:type="dxa"/>
              <w:right w:w="28" w:type="dxa"/>
            </w:tcMar>
            <w:hideMark/>
          </w:tcPr>
          <w:p w14:paraId="0B3CF905" w14:textId="77777777" w:rsidR="00A44AA7" w:rsidRPr="00DF4ED1" w:rsidRDefault="00A44AA7" w:rsidP="00A44AA7">
            <w:pPr>
              <w:pStyle w:val="NoSpacing"/>
              <w:spacing w:line="256" w:lineRule="auto"/>
              <w:rPr>
                <w:rFonts w:ascii="Verdana" w:hAnsi="Verdana"/>
                <w:iCs/>
                <w:lang w:val="en-GB"/>
              </w:rPr>
            </w:pPr>
            <w:r w:rsidRPr="00DF4ED1">
              <w:rPr>
                <w:rFonts w:ascii="Verdana" w:hAnsi="Verdana"/>
                <w:iCs/>
                <w:lang w:val="en-GB"/>
              </w:rPr>
              <w:t>1.Active pH reaction</w:t>
            </w:r>
          </w:p>
        </w:tc>
        <w:tc>
          <w:tcPr>
            <w:tcW w:w="3634" w:type="dxa"/>
            <w:tcMar>
              <w:top w:w="28" w:type="dxa"/>
              <w:left w:w="85" w:type="dxa"/>
              <w:bottom w:w="28" w:type="dxa"/>
              <w:right w:w="28" w:type="dxa"/>
            </w:tcMar>
            <w:hideMark/>
          </w:tcPr>
          <w:p w14:paraId="07DE72AB" w14:textId="77777777" w:rsidR="00A44AA7" w:rsidRDefault="00A44AA7" w:rsidP="00A44AA7">
            <w:pPr>
              <w:pStyle w:val="NoSpacing"/>
              <w:spacing w:line="256" w:lineRule="auto"/>
              <w:rPr>
                <w:rFonts w:ascii="Verdana" w:hAnsi="Verdana"/>
                <w:iCs/>
                <w:lang w:val="de-DE"/>
              </w:rPr>
            </w:pPr>
            <w:r w:rsidRPr="00DF4ED1">
              <w:rPr>
                <w:rFonts w:ascii="Verdana" w:hAnsi="Verdana"/>
                <w:iCs/>
              </w:rPr>
              <w:t>БДС</w:t>
            </w:r>
            <w:r w:rsidRPr="00DF4ED1">
              <w:rPr>
                <w:rFonts w:ascii="Verdana" w:hAnsi="Verdana"/>
                <w:iCs/>
                <w:lang w:val="de-DE"/>
              </w:rPr>
              <w:t xml:space="preserve"> EN ISO 10523(1)</w:t>
            </w:r>
          </w:p>
          <w:p w14:paraId="3D29DDBB" w14:textId="4D7E8267" w:rsidR="00520709" w:rsidRPr="00DF4ED1" w:rsidRDefault="00520709" w:rsidP="00A44AA7">
            <w:pPr>
              <w:pStyle w:val="NoSpacing"/>
              <w:spacing w:line="256" w:lineRule="auto"/>
              <w:rPr>
                <w:rFonts w:ascii="Verdana" w:hAnsi="Verdana"/>
                <w:iCs/>
                <w:lang w:val="de-DE"/>
              </w:rPr>
            </w:pPr>
            <w:r w:rsidRPr="00700675">
              <w:rPr>
                <w:rFonts w:ascii="Verdana" w:hAnsi="Verdana"/>
                <w:iCs/>
              </w:rPr>
              <w:t>БДС</w:t>
            </w:r>
            <w:r w:rsidRPr="00700675">
              <w:rPr>
                <w:rFonts w:ascii="Verdana" w:hAnsi="Verdana"/>
                <w:iCs/>
                <w:lang w:val="de-DE"/>
              </w:rPr>
              <w:t xml:space="preserve"> EN 10390</w:t>
            </w:r>
          </w:p>
        </w:tc>
      </w:tr>
      <w:tr w:rsidR="00A44AA7" w:rsidRPr="00DF4ED1" w14:paraId="46D25BB0" w14:textId="77777777" w:rsidTr="00526197">
        <w:tc>
          <w:tcPr>
            <w:tcW w:w="455" w:type="dxa"/>
            <w:vMerge/>
            <w:tcMar>
              <w:top w:w="28" w:type="dxa"/>
              <w:left w:w="85" w:type="dxa"/>
              <w:bottom w:w="0" w:type="dxa"/>
              <w:right w:w="28" w:type="dxa"/>
            </w:tcMar>
            <w:vAlign w:val="center"/>
            <w:hideMark/>
          </w:tcPr>
          <w:p w14:paraId="5821385D" w14:textId="77777777" w:rsidR="00A44AA7" w:rsidRPr="00DF4ED1" w:rsidRDefault="00A44AA7" w:rsidP="00A44AA7">
            <w:pPr>
              <w:spacing w:line="256" w:lineRule="auto"/>
              <w:rPr>
                <w:rFonts w:ascii="Verdana" w:eastAsia="Calibri" w:hAnsi="Verdana"/>
                <w:iCs/>
                <w:lang w:val="en-GB"/>
              </w:rPr>
            </w:pPr>
          </w:p>
        </w:tc>
        <w:tc>
          <w:tcPr>
            <w:tcW w:w="2126" w:type="dxa"/>
            <w:vMerge/>
            <w:tcMar>
              <w:top w:w="28" w:type="dxa"/>
              <w:left w:w="85" w:type="dxa"/>
              <w:bottom w:w="0" w:type="dxa"/>
              <w:right w:w="28" w:type="dxa"/>
            </w:tcMar>
            <w:vAlign w:val="center"/>
            <w:hideMark/>
          </w:tcPr>
          <w:p w14:paraId="0D7C1EA1" w14:textId="77777777" w:rsidR="00A44AA7" w:rsidRPr="00DF4ED1" w:rsidRDefault="00A44AA7" w:rsidP="00A44AA7">
            <w:pPr>
              <w:spacing w:line="256" w:lineRule="auto"/>
              <w:rPr>
                <w:rFonts w:ascii="Verdana" w:eastAsia="Calibri" w:hAnsi="Verdana"/>
                <w:iCs/>
                <w:lang w:val="en-GB"/>
              </w:rPr>
            </w:pPr>
          </w:p>
        </w:tc>
        <w:tc>
          <w:tcPr>
            <w:tcW w:w="3402" w:type="dxa"/>
            <w:tcMar>
              <w:top w:w="28" w:type="dxa"/>
              <w:left w:w="85" w:type="dxa"/>
              <w:bottom w:w="28" w:type="dxa"/>
              <w:right w:w="28" w:type="dxa"/>
            </w:tcMar>
            <w:hideMark/>
          </w:tcPr>
          <w:p w14:paraId="6DAFCDF8" w14:textId="17CE57D5" w:rsidR="00A44AA7" w:rsidRPr="00DF4ED1" w:rsidRDefault="00A44AA7" w:rsidP="00A44AA7">
            <w:pPr>
              <w:pStyle w:val="NoSpacing"/>
              <w:spacing w:line="256" w:lineRule="auto"/>
              <w:rPr>
                <w:rFonts w:ascii="Verdana" w:hAnsi="Verdana"/>
                <w:iCs/>
                <w:lang w:val="en-GB"/>
              </w:rPr>
            </w:pPr>
            <w:r w:rsidRPr="00DF4ED1">
              <w:rPr>
                <w:rFonts w:ascii="Verdana" w:hAnsi="Verdana"/>
                <w:iCs/>
              </w:rPr>
              <w:t>2</w:t>
            </w:r>
            <w:r w:rsidRPr="00DF4ED1">
              <w:rPr>
                <w:rFonts w:ascii="Verdana" w:hAnsi="Verdana"/>
                <w:iCs/>
                <w:lang w:val="en-GB"/>
              </w:rPr>
              <w:t>.</w:t>
            </w:r>
            <w:r w:rsidR="00520709">
              <w:rPr>
                <w:rFonts w:ascii="Verdana" w:hAnsi="Verdana"/>
                <w:iCs/>
                <w:lang w:val="en-GB"/>
              </w:rPr>
              <w:t>1</w:t>
            </w:r>
            <w:r w:rsidRPr="00DF4ED1">
              <w:rPr>
                <w:rFonts w:ascii="Verdana" w:hAnsi="Verdana"/>
                <w:iCs/>
                <w:lang w:val="en-GB"/>
              </w:rPr>
              <w:t xml:space="preserve"> Determination of dry residue</w:t>
            </w:r>
          </w:p>
        </w:tc>
        <w:tc>
          <w:tcPr>
            <w:tcW w:w="3634" w:type="dxa"/>
            <w:vMerge w:val="restart"/>
            <w:tcMar>
              <w:top w:w="28" w:type="dxa"/>
              <w:left w:w="85" w:type="dxa"/>
              <w:bottom w:w="28" w:type="dxa"/>
              <w:right w:w="28" w:type="dxa"/>
            </w:tcMar>
            <w:hideMark/>
          </w:tcPr>
          <w:p w14:paraId="0C7D87E0" w14:textId="77777777" w:rsidR="00A44AA7" w:rsidRPr="00DF4ED1" w:rsidRDefault="00A44AA7" w:rsidP="00A44AA7">
            <w:pPr>
              <w:pStyle w:val="NoSpacing"/>
              <w:spacing w:line="256" w:lineRule="auto"/>
              <w:rPr>
                <w:rFonts w:ascii="Verdana" w:hAnsi="Verdana"/>
                <w:iCs/>
              </w:rPr>
            </w:pPr>
            <w:r w:rsidRPr="00520709">
              <w:rPr>
                <w:rFonts w:ascii="Verdana" w:hAnsi="Verdana"/>
                <w:iCs/>
              </w:rPr>
              <w:t>БДС EN 15934, Method A</w:t>
            </w:r>
          </w:p>
        </w:tc>
      </w:tr>
      <w:tr w:rsidR="00A44AA7" w:rsidRPr="00DF4ED1" w14:paraId="07D4CC9C" w14:textId="77777777" w:rsidTr="00526197">
        <w:tc>
          <w:tcPr>
            <w:tcW w:w="455" w:type="dxa"/>
            <w:vMerge/>
            <w:tcMar>
              <w:top w:w="28" w:type="dxa"/>
              <w:left w:w="85" w:type="dxa"/>
              <w:bottom w:w="0" w:type="dxa"/>
              <w:right w:w="28" w:type="dxa"/>
            </w:tcMar>
            <w:vAlign w:val="center"/>
          </w:tcPr>
          <w:p w14:paraId="5C62451E" w14:textId="77777777" w:rsidR="00A44AA7" w:rsidRPr="00DF4ED1" w:rsidRDefault="00A44AA7" w:rsidP="00A44AA7">
            <w:pPr>
              <w:spacing w:line="256" w:lineRule="auto"/>
              <w:rPr>
                <w:rFonts w:ascii="Verdana" w:eastAsia="Calibri" w:hAnsi="Verdana"/>
                <w:iCs/>
                <w:lang w:val="en-GB"/>
              </w:rPr>
            </w:pPr>
          </w:p>
        </w:tc>
        <w:tc>
          <w:tcPr>
            <w:tcW w:w="2126" w:type="dxa"/>
            <w:vMerge/>
            <w:tcMar>
              <w:top w:w="28" w:type="dxa"/>
              <w:left w:w="85" w:type="dxa"/>
              <w:bottom w:w="0" w:type="dxa"/>
              <w:right w:w="28" w:type="dxa"/>
            </w:tcMar>
            <w:vAlign w:val="center"/>
          </w:tcPr>
          <w:p w14:paraId="41026CCF" w14:textId="77777777" w:rsidR="00A44AA7" w:rsidRPr="00DF4ED1" w:rsidRDefault="00A44AA7" w:rsidP="00A44AA7">
            <w:pPr>
              <w:spacing w:line="256" w:lineRule="auto"/>
              <w:rPr>
                <w:rFonts w:ascii="Verdana" w:eastAsia="Calibri" w:hAnsi="Verdana"/>
                <w:iCs/>
                <w:lang w:val="en-GB"/>
              </w:rPr>
            </w:pPr>
          </w:p>
        </w:tc>
        <w:tc>
          <w:tcPr>
            <w:tcW w:w="3402" w:type="dxa"/>
            <w:tcMar>
              <w:top w:w="28" w:type="dxa"/>
              <w:left w:w="85" w:type="dxa"/>
              <w:bottom w:w="28" w:type="dxa"/>
              <w:right w:w="28" w:type="dxa"/>
            </w:tcMar>
          </w:tcPr>
          <w:p w14:paraId="15152408" w14:textId="12B24AD5" w:rsidR="00A44AA7" w:rsidRPr="00DF4ED1" w:rsidRDefault="00BE4B1E" w:rsidP="00A44AA7">
            <w:pPr>
              <w:pStyle w:val="NoSpacing"/>
              <w:spacing w:line="256" w:lineRule="auto"/>
              <w:rPr>
                <w:rFonts w:ascii="Verdana" w:hAnsi="Verdana"/>
                <w:iCs/>
              </w:rPr>
            </w:pPr>
            <w:r w:rsidRPr="00DF4ED1">
              <w:rPr>
                <w:rFonts w:ascii="Verdana" w:hAnsi="Verdana"/>
                <w:iCs/>
              </w:rPr>
              <w:t>2</w:t>
            </w:r>
            <w:r w:rsidRPr="00DF4ED1">
              <w:rPr>
                <w:rFonts w:ascii="Verdana" w:hAnsi="Verdana"/>
                <w:iCs/>
                <w:lang w:val="en-GB"/>
              </w:rPr>
              <w:t>.</w:t>
            </w:r>
            <w:r w:rsidR="00520709">
              <w:rPr>
                <w:rFonts w:ascii="Verdana" w:hAnsi="Verdana"/>
                <w:iCs/>
                <w:lang w:val="en-GB"/>
              </w:rPr>
              <w:t>2</w:t>
            </w:r>
            <w:r w:rsidRPr="00DF4ED1">
              <w:rPr>
                <w:rFonts w:ascii="Verdana" w:hAnsi="Verdana"/>
                <w:iCs/>
                <w:lang w:val="en-GB"/>
              </w:rPr>
              <w:t xml:space="preserve"> </w:t>
            </w:r>
            <w:r w:rsidR="00520709">
              <w:rPr>
                <w:rFonts w:ascii="Verdana" w:hAnsi="Verdana"/>
                <w:iCs/>
                <w:lang w:val="en-GB"/>
              </w:rPr>
              <w:t>W</w:t>
            </w:r>
            <w:r w:rsidRPr="00DF4ED1">
              <w:rPr>
                <w:rFonts w:ascii="Verdana" w:hAnsi="Verdana"/>
                <w:iCs/>
                <w:lang w:val="en-GB"/>
              </w:rPr>
              <w:t>ater content</w:t>
            </w:r>
          </w:p>
        </w:tc>
        <w:tc>
          <w:tcPr>
            <w:tcW w:w="3634" w:type="dxa"/>
            <w:vMerge/>
            <w:tcMar>
              <w:top w:w="28" w:type="dxa"/>
              <w:left w:w="85" w:type="dxa"/>
              <w:bottom w:w="28" w:type="dxa"/>
              <w:right w:w="28" w:type="dxa"/>
            </w:tcMar>
          </w:tcPr>
          <w:p w14:paraId="671410C9" w14:textId="77777777" w:rsidR="00A44AA7" w:rsidRPr="00DF4ED1" w:rsidRDefault="00A44AA7" w:rsidP="00A44AA7">
            <w:pPr>
              <w:pStyle w:val="NoSpacing"/>
              <w:spacing w:line="256" w:lineRule="auto"/>
              <w:rPr>
                <w:rFonts w:ascii="Verdana" w:hAnsi="Verdana"/>
                <w:iCs/>
              </w:rPr>
            </w:pPr>
          </w:p>
        </w:tc>
      </w:tr>
      <w:tr w:rsidR="00A44AA7" w:rsidRPr="00DF4ED1" w14:paraId="2FFD450B" w14:textId="77777777" w:rsidTr="00526197">
        <w:tc>
          <w:tcPr>
            <w:tcW w:w="455" w:type="dxa"/>
            <w:vMerge/>
            <w:tcMar>
              <w:top w:w="28" w:type="dxa"/>
              <w:left w:w="85" w:type="dxa"/>
              <w:bottom w:w="0" w:type="dxa"/>
              <w:right w:w="28" w:type="dxa"/>
            </w:tcMar>
            <w:vAlign w:val="center"/>
            <w:hideMark/>
          </w:tcPr>
          <w:p w14:paraId="0F145B70" w14:textId="77777777" w:rsidR="00A44AA7" w:rsidRPr="00DF4ED1" w:rsidRDefault="00A44AA7" w:rsidP="00A44AA7">
            <w:pPr>
              <w:spacing w:line="256" w:lineRule="auto"/>
              <w:rPr>
                <w:rFonts w:ascii="Verdana" w:eastAsia="Calibri" w:hAnsi="Verdana"/>
                <w:iCs/>
                <w:lang w:val="en-GB"/>
              </w:rPr>
            </w:pPr>
          </w:p>
        </w:tc>
        <w:tc>
          <w:tcPr>
            <w:tcW w:w="2126" w:type="dxa"/>
            <w:vMerge/>
            <w:tcMar>
              <w:top w:w="28" w:type="dxa"/>
              <w:left w:w="85" w:type="dxa"/>
              <w:bottom w:w="0" w:type="dxa"/>
              <w:right w:w="28" w:type="dxa"/>
            </w:tcMar>
            <w:vAlign w:val="center"/>
            <w:hideMark/>
          </w:tcPr>
          <w:p w14:paraId="1B048BC4" w14:textId="77777777" w:rsidR="00A44AA7" w:rsidRPr="00DF4ED1" w:rsidRDefault="00A44AA7" w:rsidP="00A44AA7">
            <w:pPr>
              <w:spacing w:line="256" w:lineRule="auto"/>
              <w:rPr>
                <w:rFonts w:ascii="Verdana" w:eastAsia="Calibri" w:hAnsi="Verdana"/>
                <w:iCs/>
                <w:lang w:val="en-GB"/>
              </w:rPr>
            </w:pPr>
          </w:p>
        </w:tc>
        <w:tc>
          <w:tcPr>
            <w:tcW w:w="3402" w:type="dxa"/>
            <w:tcMar>
              <w:top w:w="28" w:type="dxa"/>
              <w:left w:w="85" w:type="dxa"/>
              <w:bottom w:w="28" w:type="dxa"/>
              <w:right w:w="28" w:type="dxa"/>
            </w:tcMar>
            <w:hideMark/>
          </w:tcPr>
          <w:p w14:paraId="18729AE6" w14:textId="77777777" w:rsidR="00A44AA7" w:rsidRPr="00DF4ED1" w:rsidRDefault="00A44AA7" w:rsidP="00A44AA7">
            <w:pPr>
              <w:pStyle w:val="NoSpacing"/>
              <w:spacing w:line="256" w:lineRule="auto"/>
              <w:rPr>
                <w:rFonts w:ascii="Verdana" w:hAnsi="Verdana"/>
                <w:iCs/>
                <w:lang w:val="en-GB"/>
              </w:rPr>
            </w:pPr>
            <w:r w:rsidRPr="00DF4ED1">
              <w:rPr>
                <w:rFonts w:ascii="Verdana" w:hAnsi="Verdana"/>
                <w:iCs/>
                <w:lang w:val="en-GB"/>
              </w:rPr>
              <w:t>3.</w:t>
            </w:r>
            <w:r w:rsidRPr="00DF4ED1">
              <w:rPr>
                <w:rFonts w:ascii="Verdana" w:hAnsi="Verdana"/>
                <w:lang w:val="en-GB"/>
              </w:rPr>
              <w:t xml:space="preserve"> </w:t>
            </w:r>
            <w:r w:rsidRPr="00DF4ED1">
              <w:rPr>
                <w:rFonts w:ascii="Verdana" w:hAnsi="Verdana"/>
                <w:iCs/>
                <w:lang w:val="en-GB"/>
              </w:rPr>
              <w:t>Loss on ignition</w:t>
            </w:r>
          </w:p>
        </w:tc>
        <w:tc>
          <w:tcPr>
            <w:tcW w:w="3634" w:type="dxa"/>
            <w:tcMar>
              <w:top w:w="28" w:type="dxa"/>
              <w:left w:w="85" w:type="dxa"/>
              <w:bottom w:w="28" w:type="dxa"/>
              <w:right w:w="28" w:type="dxa"/>
            </w:tcMar>
            <w:hideMark/>
          </w:tcPr>
          <w:p w14:paraId="7FAD21F9" w14:textId="77777777" w:rsidR="00A44AA7" w:rsidRPr="00DF4ED1" w:rsidRDefault="00A44AA7" w:rsidP="00A44AA7">
            <w:pPr>
              <w:pStyle w:val="NoSpacing"/>
              <w:spacing w:line="256" w:lineRule="auto"/>
              <w:rPr>
                <w:rFonts w:ascii="Verdana" w:hAnsi="Verdana"/>
                <w:iCs/>
                <w:lang w:val="en-GB"/>
              </w:rPr>
            </w:pPr>
            <w:r w:rsidRPr="00DF4ED1">
              <w:rPr>
                <w:rFonts w:ascii="Verdana" w:hAnsi="Verdana"/>
                <w:iCs/>
                <w:lang w:val="en-GB"/>
              </w:rPr>
              <w:t xml:space="preserve">БДС EN 15935, </w:t>
            </w:r>
            <w:r>
              <w:rPr>
                <w:rFonts w:ascii="Verdana" w:hAnsi="Verdana"/>
                <w:iCs/>
                <w:lang w:val="en-GB"/>
              </w:rPr>
              <w:t>cl.</w:t>
            </w:r>
            <w:r w:rsidRPr="00DF4ED1">
              <w:rPr>
                <w:rFonts w:ascii="Verdana" w:hAnsi="Verdana"/>
                <w:iCs/>
                <w:lang w:val="en-GB"/>
              </w:rPr>
              <w:t xml:space="preserve"> 7.1</w:t>
            </w:r>
          </w:p>
        </w:tc>
      </w:tr>
      <w:tr w:rsidR="00A44AA7" w:rsidRPr="00DF4ED1" w14:paraId="7BD2E838" w14:textId="77777777" w:rsidTr="00526197">
        <w:tc>
          <w:tcPr>
            <w:tcW w:w="455" w:type="dxa"/>
            <w:vMerge/>
            <w:tcMar>
              <w:top w:w="28" w:type="dxa"/>
              <w:left w:w="85" w:type="dxa"/>
              <w:bottom w:w="0" w:type="dxa"/>
              <w:right w:w="28" w:type="dxa"/>
            </w:tcMar>
            <w:vAlign w:val="center"/>
            <w:hideMark/>
          </w:tcPr>
          <w:p w14:paraId="224E8CF1" w14:textId="77777777" w:rsidR="00A44AA7" w:rsidRPr="00DF4ED1" w:rsidRDefault="00A44AA7" w:rsidP="00A44AA7">
            <w:pPr>
              <w:spacing w:line="256" w:lineRule="auto"/>
              <w:rPr>
                <w:rFonts w:ascii="Verdana" w:eastAsia="Calibri" w:hAnsi="Verdana"/>
                <w:iCs/>
                <w:lang w:val="en-GB"/>
              </w:rPr>
            </w:pPr>
          </w:p>
        </w:tc>
        <w:tc>
          <w:tcPr>
            <w:tcW w:w="2126" w:type="dxa"/>
            <w:vMerge/>
            <w:tcMar>
              <w:top w:w="28" w:type="dxa"/>
              <w:left w:w="85" w:type="dxa"/>
              <w:bottom w:w="0" w:type="dxa"/>
              <w:right w:w="28" w:type="dxa"/>
            </w:tcMar>
            <w:vAlign w:val="center"/>
            <w:hideMark/>
          </w:tcPr>
          <w:p w14:paraId="3A81BA24" w14:textId="77777777" w:rsidR="00A44AA7" w:rsidRPr="00DF4ED1" w:rsidRDefault="00A44AA7" w:rsidP="00A44AA7">
            <w:pPr>
              <w:spacing w:line="256" w:lineRule="auto"/>
              <w:rPr>
                <w:rFonts w:ascii="Verdana" w:eastAsia="Calibri" w:hAnsi="Verdana"/>
                <w:iCs/>
                <w:lang w:val="en-GB"/>
              </w:rPr>
            </w:pPr>
          </w:p>
        </w:tc>
        <w:tc>
          <w:tcPr>
            <w:tcW w:w="3402" w:type="dxa"/>
            <w:tcMar>
              <w:top w:w="28" w:type="dxa"/>
              <w:left w:w="85" w:type="dxa"/>
              <w:bottom w:w="28" w:type="dxa"/>
              <w:right w:w="28" w:type="dxa"/>
            </w:tcMar>
            <w:hideMark/>
          </w:tcPr>
          <w:p w14:paraId="1DCEC096" w14:textId="27807767" w:rsidR="00A44AA7" w:rsidRPr="00DF4ED1" w:rsidRDefault="00A44AA7" w:rsidP="00A44AA7">
            <w:pPr>
              <w:pStyle w:val="NoSpacing"/>
              <w:spacing w:line="256" w:lineRule="auto"/>
              <w:rPr>
                <w:rFonts w:ascii="Verdana" w:hAnsi="Verdana"/>
                <w:iCs/>
                <w:lang w:val="tr-TR"/>
              </w:rPr>
            </w:pPr>
            <w:r w:rsidRPr="00DF4ED1">
              <w:rPr>
                <w:rFonts w:ascii="Verdana" w:hAnsi="Verdana"/>
                <w:iCs/>
                <w:lang w:val="en-GB"/>
              </w:rPr>
              <w:t>4.</w:t>
            </w:r>
            <w:r w:rsidR="00BA653A">
              <w:rPr>
                <w:rFonts w:ascii="Verdana" w:hAnsi="Verdana"/>
                <w:iCs/>
                <w:lang w:val="en-GB"/>
              </w:rPr>
              <w:t xml:space="preserve"> </w:t>
            </w:r>
            <w:r w:rsidRPr="00DF4ED1">
              <w:rPr>
                <w:rFonts w:ascii="Verdana" w:hAnsi="Verdana"/>
                <w:iCs/>
                <w:lang w:val="en-GB"/>
              </w:rPr>
              <w:t xml:space="preserve">Total dissoluble solids/ TDS </w:t>
            </w:r>
          </w:p>
        </w:tc>
        <w:tc>
          <w:tcPr>
            <w:tcW w:w="3634" w:type="dxa"/>
            <w:tcMar>
              <w:top w:w="28" w:type="dxa"/>
              <w:left w:w="85" w:type="dxa"/>
              <w:bottom w:w="28" w:type="dxa"/>
              <w:right w:w="28" w:type="dxa"/>
            </w:tcMar>
            <w:hideMark/>
          </w:tcPr>
          <w:p w14:paraId="1FBEF53D" w14:textId="2656A38B" w:rsidR="00A44AA7" w:rsidRPr="00DF4ED1" w:rsidRDefault="00A44AA7" w:rsidP="00A44AA7">
            <w:pPr>
              <w:pStyle w:val="NoSpacing"/>
              <w:spacing w:line="256" w:lineRule="auto"/>
              <w:rPr>
                <w:rFonts w:ascii="Verdana" w:hAnsi="Verdana"/>
                <w:iCs/>
                <w:lang w:val="en-GB"/>
              </w:rPr>
            </w:pPr>
            <w:r w:rsidRPr="00DF4ED1">
              <w:rPr>
                <w:rFonts w:ascii="Verdana" w:hAnsi="Verdana"/>
                <w:iCs/>
                <w:lang w:val="en-GB"/>
              </w:rPr>
              <w:t>БДС EN 15216</w:t>
            </w:r>
          </w:p>
        </w:tc>
      </w:tr>
      <w:tr w:rsidR="00A44AA7" w:rsidRPr="00DF4ED1" w14:paraId="521F34DA" w14:textId="77777777" w:rsidTr="00526197">
        <w:tc>
          <w:tcPr>
            <w:tcW w:w="455" w:type="dxa"/>
            <w:vMerge/>
            <w:tcMar>
              <w:top w:w="28" w:type="dxa"/>
              <w:left w:w="85" w:type="dxa"/>
              <w:bottom w:w="0" w:type="dxa"/>
              <w:right w:w="28" w:type="dxa"/>
            </w:tcMar>
            <w:vAlign w:val="center"/>
            <w:hideMark/>
          </w:tcPr>
          <w:p w14:paraId="65239BFC" w14:textId="77777777" w:rsidR="00A44AA7" w:rsidRPr="00DF4ED1" w:rsidRDefault="00A44AA7" w:rsidP="00A44AA7">
            <w:pPr>
              <w:spacing w:line="256" w:lineRule="auto"/>
              <w:rPr>
                <w:rFonts w:ascii="Verdana" w:eastAsia="Calibri" w:hAnsi="Verdana"/>
                <w:iCs/>
                <w:lang w:val="en-GB"/>
              </w:rPr>
            </w:pPr>
          </w:p>
        </w:tc>
        <w:tc>
          <w:tcPr>
            <w:tcW w:w="2126" w:type="dxa"/>
            <w:vMerge/>
            <w:tcMar>
              <w:top w:w="28" w:type="dxa"/>
              <w:left w:w="85" w:type="dxa"/>
              <w:bottom w:w="0" w:type="dxa"/>
              <w:right w:w="28" w:type="dxa"/>
            </w:tcMar>
            <w:vAlign w:val="center"/>
            <w:hideMark/>
          </w:tcPr>
          <w:p w14:paraId="22240544" w14:textId="77777777" w:rsidR="00A44AA7" w:rsidRPr="00DF4ED1" w:rsidRDefault="00A44AA7" w:rsidP="00A44AA7">
            <w:pPr>
              <w:spacing w:line="256" w:lineRule="auto"/>
              <w:rPr>
                <w:rFonts w:ascii="Verdana" w:eastAsia="Calibri" w:hAnsi="Verdana"/>
                <w:iCs/>
                <w:lang w:val="en-GB"/>
              </w:rPr>
            </w:pPr>
          </w:p>
        </w:tc>
        <w:tc>
          <w:tcPr>
            <w:tcW w:w="3402" w:type="dxa"/>
            <w:tcMar>
              <w:top w:w="28" w:type="dxa"/>
              <w:left w:w="85" w:type="dxa"/>
              <w:bottom w:w="28" w:type="dxa"/>
              <w:right w:w="28" w:type="dxa"/>
            </w:tcMar>
            <w:hideMark/>
          </w:tcPr>
          <w:p w14:paraId="5AEAB8B3" w14:textId="06717C18" w:rsidR="00A44AA7" w:rsidRPr="00DF4ED1" w:rsidRDefault="00A44AA7" w:rsidP="00A44AA7">
            <w:pPr>
              <w:pStyle w:val="NoSpacing"/>
              <w:spacing w:line="256" w:lineRule="auto"/>
              <w:rPr>
                <w:rFonts w:ascii="Verdana" w:hAnsi="Verdana"/>
                <w:iCs/>
              </w:rPr>
            </w:pPr>
            <w:r w:rsidRPr="00DF4ED1">
              <w:rPr>
                <w:rFonts w:ascii="Verdana" w:hAnsi="Verdana"/>
                <w:iCs/>
              </w:rPr>
              <w:t>5.</w:t>
            </w:r>
            <w:r w:rsidR="00BA653A">
              <w:rPr>
                <w:rFonts w:ascii="Verdana" w:hAnsi="Verdana"/>
                <w:iCs/>
              </w:rPr>
              <w:t xml:space="preserve"> </w:t>
            </w:r>
            <w:r w:rsidRPr="00DF4ED1">
              <w:rPr>
                <w:rFonts w:ascii="Verdana" w:hAnsi="Verdana"/>
                <w:iCs/>
              </w:rPr>
              <w:t>Electrical conductivity</w:t>
            </w:r>
          </w:p>
        </w:tc>
        <w:tc>
          <w:tcPr>
            <w:tcW w:w="3634" w:type="dxa"/>
            <w:tcMar>
              <w:top w:w="28" w:type="dxa"/>
              <w:left w:w="85" w:type="dxa"/>
              <w:bottom w:w="28" w:type="dxa"/>
              <w:right w:w="28" w:type="dxa"/>
            </w:tcMar>
            <w:hideMark/>
          </w:tcPr>
          <w:p w14:paraId="79BC914D" w14:textId="77777777" w:rsidR="00A44AA7" w:rsidRPr="00DF4ED1" w:rsidRDefault="00A44AA7" w:rsidP="00A44AA7">
            <w:pPr>
              <w:pStyle w:val="NoSpacing"/>
              <w:spacing w:line="256" w:lineRule="auto"/>
              <w:rPr>
                <w:rFonts w:ascii="Verdana" w:hAnsi="Verdana"/>
                <w:iCs/>
              </w:rPr>
            </w:pPr>
            <w:r w:rsidRPr="00DF4ED1">
              <w:rPr>
                <w:rFonts w:ascii="Verdana" w:hAnsi="Verdana"/>
                <w:iCs/>
              </w:rPr>
              <w:t>БДС EN 27888 (1)</w:t>
            </w:r>
          </w:p>
        </w:tc>
      </w:tr>
      <w:tr w:rsidR="00A44AA7" w:rsidRPr="00DF4ED1" w14:paraId="2C91B6DA" w14:textId="77777777" w:rsidTr="00526197">
        <w:tc>
          <w:tcPr>
            <w:tcW w:w="455" w:type="dxa"/>
            <w:vMerge/>
            <w:tcMar>
              <w:top w:w="28" w:type="dxa"/>
              <w:left w:w="85" w:type="dxa"/>
              <w:bottom w:w="0" w:type="dxa"/>
              <w:right w:w="28" w:type="dxa"/>
            </w:tcMar>
            <w:vAlign w:val="center"/>
            <w:hideMark/>
          </w:tcPr>
          <w:p w14:paraId="123B6F08" w14:textId="77777777" w:rsidR="00A44AA7" w:rsidRPr="00DF4ED1" w:rsidRDefault="00A44AA7" w:rsidP="00A44AA7">
            <w:pPr>
              <w:spacing w:line="256" w:lineRule="auto"/>
              <w:rPr>
                <w:rFonts w:ascii="Verdana" w:eastAsia="Calibri" w:hAnsi="Verdana"/>
                <w:iCs/>
                <w:lang w:val="en-GB"/>
              </w:rPr>
            </w:pPr>
          </w:p>
        </w:tc>
        <w:tc>
          <w:tcPr>
            <w:tcW w:w="2126" w:type="dxa"/>
            <w:vMerge/>
            <w:tcMar>
              <w:top w:w="28" w:type="dxa"/>
              <w:left w:w="85" w:type="dxa"/>
              <w:bottom w:w="0" w:type="dxa"/>
              <w:right w:w="28" w:type="dxa"/>
            </w:tcMar>
            <w:vAlign w:val="center"/>
            <w:hideMark/>
          </w:tcPr>
          <w:p w14:paraId="0D1F4599" w14:textId="77777777" w:rsidR="00A44AA7" w:rsidRPr="00DF4ED1" w:rsidRDefault="00A44AA7" w:rsidP="00A44AA7">
            <w:pPr>
              <w:spacing w:line="256" w:lineRule="auto"/>
              <w:rPr>
                <w:rFonts w:ascii="Verdana" w:eastAsia="Calibri" w:hAnsi="Verdana"/>
                <w:iCs/>
                <w:lang w:val="en-GB"/>
              </w:rPr>
            </w:pPr>
          </w:p>
        </w:tc>
        <w:tc>
          <w:tcPr>
            <w:tcW w:w="3402" w:type="dxa"/>
            <w:tcMar>
              <w:top w:w="28" w:type="dxa"/>
              <w:left w:w="85" w:type="dxa"/>
              <w:bottom w:w="28" w:type="dxa"/>
              <w:right w:w="28" w:type="dxa"/>
            </w:tcMar>
            <w:hideMark/>
          </w:tcPr>
          <w:p w14:paraId="03BDC133" w14:textId="77777777" w:rsidR="00A44AA7" w:rsidRPr="00DF4ED1" w:rsidRDefault="00A44AA7" w:rsidP="00A44AA7">
            <w:pPr>
              <w:pStyle w:val="NoSpacing"/>
              <w:spacing w:line="256" w:lineRule="auto"/>
              <w:rPr>
                <w:rFonts w:ascii="Verdana" w:hAnsi="Verdana"/>
                <w:iCs/>
              </w:rPr>
            </w:pPr>
            <w:r w:rsidRPr="00DF4ED1">
              <w:rPr>
                <w:rFonts w:ascii="Verdana" w:hAnsi="Verdana"/>
                <w:iCs/>
              </w:rPr>
              <w:t>6.</w:t>
            </w:r>
            <w:r w:rsidRPr="00DF4ED1">
              <w:rPr>
                <w:rFonts w:ascii="Verdana" w:hAnsi="Verdana"/>
                <w:iCs/>
                <w:lang w:val="en-GB"/>
              </w:rPr>
              <w:t xml:space="preserve"> Content of metals and non-metals </w:t>
            </w:r>
          </w:p>
        </w:tc>
        <w:tc>
          <w:tcPr>
            <w:tcW w:w="3634" w:type="dxa"/>
            <w:tcMar>
              <w:top w:w="28" w:type="dxa"/>
              <w:left w:w="85" w:type="dxa"/>
              <w:bottom w:w="28" w:type="dxa"/>
              <w:right w:w="28" w:type="dxa"/>
            </w:tcMar>
          </w:tcPr>
          <w:p w14:paraId="79FAFB90" w14:textId="1A646316" w:rsidR="00A44AA7" w:rsidRPr="00DF4ED1" w:rsidRDefault="00A44AA7" w:rsidP="00520709">
            <w:pPr>
              <w:pStyle w:val="NoSpacing"/>
              <w:spacing w:line="256" w:lineRule="auto"/>
              <w:rPr>
                <w:rFonts w:ascii="Verdana" w:hAnsi="Verdana"/>
                <w:iCs/>
                <w:lang w:val="de-DE"/>
              </w:rPr>
            </w:pPr>
            <w:r w:rsidRPr="00DF4ED1">
              <w:rPr>
                <w:rFonts w:ascii="Verdana" w:hAnsi="Verdana"/>
                <w:iCs/>
              </w:rPr>
              <w:t>БДС</w:t>
            </w:r>
            <w:r w:rsidRPr="00DF4ED1">
              <w:rPr>
                <w:rFonts w:ascii="Verdana" w:hAnsi="Verdana"/>
                <w:iCs/>
                <w:lang w:val="de-DE"/>
              </w:rPr>
              <w:t xml:space="preserve"> EN ISO </w:t>
            </w:r>
            <w:r w:rsidR="00520709">
              <w:rPr>
                <w:rFonts w:ascii="Verdana" w:hAnsi="Verdana"/>
                <w:iCs/>
                <w:lang w:val="de-DE"/>
              </w:rPr>
              <w:t>22036</w:t>
            </w:r>
            <w:r w:rsidRPr="00DF4ED1">
              <w:rPr>
                <w:rFonts w:ascii="Verdana" w:hAnsi="Verdana"/>
                <w:iCs/>
                <w:lang w:val="de-DE"/>
              </w:rPr>
              <w:t xml:space="preserve"> (2)</w:t>
            </w:r>
          </w:p>
        </w:tc>
      </w:tr>
      <w:tr w:rsidR="00520709" w:rsidRPr="00DF4ED1" w14:paraId="69A38794" w14:textId="77777777" w:rsidTr="00526197">
        <w:tc>
          <w:tcPr>
            <w:tcW w:w="455" w:type="dxa"/>
            <w:vMerge/>
            <w:tcMar>
              <w:top w:w="28" w:type="dxa"/>
              <w:left w:w="85" w:type="dxa"/>
              <w:bottom w:w="0" w:type="dxa"/>
              <w:right w:w="28" w:type="dxa"/>
            </w:tcMar>
            <w:vAlign w:val="center"/>
          </w:tcPr>
          <w:p w14:paraId="0F142335" w14:textId="77777777" w:rsidR="00520709" w:rsidRPr="00DF4ED1" w:rsidRDefault="00520709" w:rsidP="00520709">
            <w:pPr>
              <w:spacing w:line="256" w:lineRule="auto"/>
              <w:rPr>
                <w:rFonts w:ascii="Verdana" w:eastAsia="Calibri" w:hAnsi="Verdana"/>
                <w:iCs/>
                <w:lang w:val="en-GB"/>
              </w:rPr>
            </w:pPr>
          </w:p>
        </w:tc>
        <w:tc>
          <w:tcPr>
            <w:tcW w:w="2126" w:type="dxa"/>
            <w:vMerge/>
            <w:tcMar>
              <w:top w:w="28" w:type="dxa"/>
              <w:left w:w="85" w:type="dxa"/>
              <w:bottom w:w="0" w:type="dxa"/>
              <w:right w:w="28" w:type="dxa"/>
            </w:tcMar>
            <w:vAlign w:val="center"/>
          </w:tcPr>
          <w:p w14:paraId="12975F2E" w14:textId="77777777" w:rsidR="00520709" w:rsidRPr="00DF4ED1" w:rsidRDefault="00520709" w:rsidP="00520709">
            <w:pPr>
              <w:spacing w:line="256" w:lineRule="auto"/>
              <w:rPr>
                <w:rFonts w:ascii="Verdana" w:eastAsia="Calibri" w:hAnsi="Verdana"/>
                <w:iCs/>
                <w:lang w:val="en-GB"/>
              </w:rPr>
            </w:pPr>
          </w:p>
        </w:tc>
        <w:tc>
          <w:tcPr>
            <w:tcW w:w="3402" w:type="dxa"/>
            <w:tcMar>
              <w:top w:w="28" w:type="dxa"/>
              <w:left w:w="85" w:type="dxa"/>
              <w:bottom w:w="28" w:type="dxa"/>
              <w:right w:w="28" w:type="dxa"/>
            </w:tcMar>
          </w:tcPr>
          <w:p w14:paraId="542B20A8" w14:textId="2D98A152" w:rsidR="00520709" w:rsidRPr="00DF4ED1" w:rsidRDefault="00520709" w:rsidP="00520709">
            <w:pPr>
              <w:pStyle w:val="NoSpacing"/>
              <w:spacing w:line="256" w:lineRule="auto"/>
              <w:rPr>
                <w:rFonts w:ascii="Verdana" w:hAnsi="Verdana"/>
                <w:iCs/>
              </w:rPr>
            </w:pPr>
            <w:r w:rsidRPr="00DF4ED1">
              <w:rPr>
                <w:rFonts w:ascii="Verdana" w:hAnsi="Verdana"/>
                <w:iCs/>
                <w:lang w:val="en-GB"/>
              </w:rPr>
              <w:t>7.</w:t>
            </w:r>
            <w:r>
              <w:rPr>
                <w:rFonts w:ascii="Verdana" w:hAnsi="Verdana"/>
                <w:iCs/>
              </w:rPr>
              <w:t>1 Total</w:t>
            </w:r>
            <w:r w:rsidRPr="00DF4ED1">
              <w:rPr>
                <w:rFonts w:ascii="Verdana" w:hAnsi="Verdana"/>
                <w:iCs/>
              </w:rPr>
              <w:t xml:space="preserve"> chromium</w:t>
            </w:r>
          </w:p>
        </w:tc>
        <w:tc>
          <w:tcPr>
            <w:tcW w:w="3634" w:type="dxa"/>
            <w:tcMar>
              <w:top w:w="28" w:type="dxa"/>
              <w:left w:w="85" w:type="dxa"/>
              <w:bottom w:w="28" w:type="dxa"/>
              <w:right w:w="28" w:type="dxa"/>
            </w:tcMar>
          </w:tcPr>
          <w:p w14:paraId="6427594F" w14:textId="77777777" w:rsidR="00520709" w:rsidRPr="00520709" w:rsidRDefault="00520709" w:rsidP="00520709">
            <w:pPr>
              <w:pStyle w:val="NoSpacing"/>
              <w:spacing w:line="256" w:lineRule="auto"/>
              <w:rPr>
                <w:rFonts w:ascii="Verdana" w:hAnsi="Verdana"/>
                <w:iCs/>
                <w:lang w:val="de-DE"/>
              </w:rPr>
            </w:pPr>
            <w:r w:rsidRPr="00520709">
              <w:rPr>
                <w:rFonts w:ascii="Verdana" w:hAnsi="Verdana"/>
                <w:iCs/>
              </w:rPr>
              <w:t>БДС</w:t>
            </w:r>
            <w:r w:rsidRPr="00520709">
              <w:rPr>
                <w:rFonts w:ascii="Verdana" w:hAnsi="Verdana"/>
                <w:iCs/>
                <w:lang w:val="de-DE"/>
              </w:rPr>
              <w:t xml:space="preserve"> EN ISO 11885(1)</w:t>
            </w:r>
          </w:p>
          <w:p w14:paraId="7C5B4A9B" w14:textId="77777777" w:rsidR="00520709" w:rsidRDefault="00520709" w:rsidP="00520709">
            <w:pPr>
              <w:pStyle w:val="NoSpacing"/>
              <w:spacing w:line="256" w:lineRule="auto"/>
              <w:rPr>
                <w:rFonts w:ascii="Verdana" w:hAnsi="Verdana"/>
                <w:iCs/>
                <w:lang w:val="de-DE"/>
              </w:rPr>
            </w:pPr>
            <w:r w:rsidRPr="00520709">
              <w:rPr>
                <w:rFonts w:ascii="Verdana" w:hAnsi="Verdana"/>
                <w:iCs/>
              </w:rPr>
              <w:t>БДС</w:t>
            </w:r>
            <w:r w:rsidRPr="00520709">
              <w:rPr>
                <w:rFonts w:ascii="Verdana" w:hAnsi="Verdana"/>
                <w:iCs/>
                <w:lang w:val="de-DE"/>
              </w:rPr>
              <w:t xml:space="preserve"> EN ISO 22036 (2)</w:t>
            </w:r>
          </w:p>
          <w:p w14:paraId="1590A8AC" w14:textId="160C8C96" w:rsidR="007A608B" w:rsidRPr="00DF4ED1" w:rsidRDefault="007A608B" w:rsidP="00520709">
            <w:pPr>
              <w:pStyle w:val="NoSpacing"/>
              <w:spacing w:line="256" w:lineRule="auto"/>
              <w:rPr>
                <w:rFonts w:ascii="Verdana" w:hAnsi="Verdana"/>
                <w:iCs/>
              </w:rPr>
            </w:pPr>
            <w:r w:rsidRPr="00520709">
              <w:rPr>
                <w:rFonts w:ascii="Verdana" w:hAnsi="Verdana"/>
                <w:iCs/>
              </w:rPr>
              <w:t>VLM № 7:2020 (1)</w:t>
            </w:r>
          </w:p>
        </w:tc>
      </w:tr>
      <w:tr w:rsidR="00520709" w:rsidRPr="00DF4ED1" w14:paraId="31E73D8A" w14:textId="77777777" w:rsidTr="00526197">
        <w:tc>
          <w:tcPr>
            <w:tcW w:w="455" w:type="dxa"/>
            <w:vMerge/>
            <w:tcMar>
              <w:top w:w="28" w:type="dxa"/>
              <w:left w:w="85" w:type="dxa"/>
              <w:bottom w:w="0" w:type="dxa"/>
              <w:right w:w="28" w:type="dxa"/>
            </w:tcMar>
          </w:tcPr>
          <w:p w14:paraId="6D20A6A1" w14:textId="77777777" w:rsidR="00520709" w:rsidRPr="00DF4ED1" w:rsidRDefault="00520709" w:rsidP="00520709">
            <w:pPr>
              <w:pStyle w:val="NoSpacing"/>
              <w:spacing w:line="256" w:lineRule="auto"/>
              <w:jc w:val="both"/>
              <w:rPr>
                <w:rFonts w:ascii="Verdana" w:hAnsi="Verdana"/>
                <w:iCs/>
                <w:lang w:val="de-DE"/>
              </w:rPr>
            </w:pPr>
          </w:p>
        </w:tc>
        <w:tc>
          <w:tcPr>
            <w:tcW w:w="2126" w:type="dxa"/>
            <w:vMerge/>
            <w:tcMar>
              <w:top w:w="28" w:type="dxa"/>
              <w:left w:w="85" w:type="dxa"/>
              <w:bottom w:w="0" w:type="dxa"/>
              <w:right w:w="28" w:type="dxa"/>
            </w:tcMar>
            <w:vAlign w:val="center"/>
            <w:hideMark/>
          </w:tcPr>
          <w:p w14:paraId="18A55BBD" w14:textId="77777777" w:rsidR="00520709" w:rsidRPr="00DF4ED1" w:rsidRDefault="00520709" w:rsidP="00520709">
            <w:pPr>
              <w:spacing w:line="256" w:lineRule="auto"/>
              <w:rPr>
                <w:rFonts w:ascii="Verdana" w:eastAsia="Calibri" w:hAnsi="Verdana"/>
                <w:iCs/>
                <w:lang w:val="en-GB"/>
              </w:rPr>
            </w:pPr>
          </w:p>
        </w:tc>
        <w:tc>
          <w:tcPr>
            <w:tcW w:w="3402" w:type="dxa"/>
            <w:tcMar>
              <w:top w:w="28" w:type="dxa"/>
              <w:left w:w="85" w:type="dxa"/>
              <w:bottom w:w="28" w:type="dxa"/>
              <w:right w:w="28" w:type="dxa"/>
            </w:tcMar>
          </w:tcPr>
          <w:p w14:paraId="1ABD0ED8" w14:textId="548308EC" w:rsidR="00520709" w:rsidRPr="00DF4ED1" w:rsidRDefault="00520709" w:rsidP="00520709">
            <w:pPr>
              <w:pStyle w:val="NoSpacing"/>
              <w:spacing w:line="256" w:lineRule="auto"/>
              <w:rPr>
                <w:rFonts w:ascii="Verdana" w:hAnsi="Verdana"/>
                <w:iCs/>
              </w:rPr>
            </w:pPr>
            <w:r>
              <w:rPr>
                <w:rFonts w:ascii="Verdana" w:hAnsi="Verdana"/>
                <w:iCs/>
                <w:lang w:val="en-GB"/>
              </w:rPr>
              <w:t>7</w:t>
            </w:r>
            <w:r w:rsidRPr="00DF4ED1">
              <w:rPr>
                <w:rFonts w:ascii="Verdana" w:hAnsi="Verdana"/>
                <w:iCs/>
                <w:lang w:val="en-GB"/>
              </w:rPr>
              <w:t>.</w:t>
            </w:r>
            <w:r>
              <w:rPr>
                <w:rFonts w:ascii="Verdana" w:hAnsi="Verdana"/>
                <w:iCs/>
                <w:lang w:val="en-GB"/>
              </w:rPr>
              <w:t>2 Cr</w:t>
            </w:r>
            <w:r w:rsidR="00236A7D">
              <w:rPr>
                <w:rFonts w:ascii="Verdana" w:hAnsi="Verdana"/>
                <w:iCs/>
                <w:lang w:val="en-GB"/>
              </w:rPr>
              <w:t xml:space="preserve"> </w:t>
            </w:r>
            <w:r>
              <w:rPr>
                <w:rFonts w:ascii="Verdana" w:hAnsi="Verdana"/>
                <w:iCs/>
                <w:lang w:val="en-GB"/>
              </w:rPr>
              <w:t>(III)</w:t>
            </w:r>
          </w:p>
        </w:tc>
        <w:tc>
          <w:tcPr>
            <w:tcW w:w="3634" w:type="dxa"/>
            <w:vMerge w:val="restart"/>
            <w:tcMar>
              <w:top w:w="28" w:type="dxa"/>
              <w:left w:w="85" w:type="dxa"/>
              <w:bottom w:w="28" w:type="dxa"/>
              <w:right w:w="28" w:type="dxa"/>
            </w:tcMar>
            <w:hideMark/>
          </w:tcPr>
          <w:p w14:paraId="61EF3C40" w14:textId="03D30E08" w:rsidR="00520709" w:rsidRPr="00DF4ED1" w:rsidRDefault="00520709" w:rsidP="00520709">
            <w:pPr>
              <w:pStyle w:val="NoSpacing"/>
              <w:spacing w:line="256" w:lineRule="auto"/>
              <w:rPr>
                <w:rFonts w:ascii="Verdana" w:hAnsi="Verdana"/>
                <w:iCs/>
              </w:rPr>
            </w:pPr>
            <w:r w:rsidRPr="00520709">
              <w:rPr>
                <w:rFonts w:ascii="Verdana" w:hAnsi="Verdana"/>
                <w:iCs/>
              </w:rPr>
              <w:t>VLM № 7:2020 (1)</w:t>
            </w:r>
          </w:p>
        </w:tc>
      </w:tr>
      <w:tr w:rsidR="00520709" w:rsidRPr="00DF4ED1" w14:paraId="1BA8F7F2" w14:textId="77777777" w:rsidTr="00526197">
        <w:tc>
          <w:tcPr>
            <w:tcW w:w="455" w:type="dxa"/>
            <w:vMerge/>
            <w:tcMar>
              <w:top w:w="28" w:type="dxa"/>
              <w:left w:w="85" w:type="dxa"/>
              <w:bottom w:w="0" w:type="dxa"/>
              <w:right w:w="28" w:type="dxa"/>
            </w:tcMar>
          </w:tcPr>
          <w:p w14:paraId="665C89FF" w14:textId="77777777" w:rsidR="00520709" w:rsidRPr="00DF4ED1" w:rsidRDefault="00520709" w:rsidP="00520709">
            <w:pPr>
              <w:pStyle w:val="NoSpacing"/>
              <w:spacing w:line="256" w:lineRule="auto"/>
              <w:jc w:val="both"/>
              <w:rPr>
                <w:rFonts w:ascii="Verdana" w:hAnsi="Verdana"/>
                <w:iCs/>
                <w:lang w:val="de-DE"/>
              </w:rPr>
            </w:pPr>
          </w:p>
        </w:tc>
        <w:tc>
          <w:tcPr>
            <w:tcW w:w="2126" w:type="dxa"/>
            <w:vMerge/>
            <w:tcMar>
              <w:top w:w="28" w:type="dxa"/>
              <w:left w:w="85" w:type="dxa"/>
              <w:bottom w:w="0" w:type="dxa"/>
              <w:right w:w="28" w:type="dxa"/>
            </w:tcMar>
            <w:vAlign w:val="center"/>
          </w:tcPr>
          <w:p w14:paraId="0726ED75" w14:textId="77777777" w:rsidR="00520709" w:rsidRPr="00DF4ED1" w:rsidRDefault="00520709" w:rsidP="00520709">
            <w:pPr>
              <w:spacing w:line="256" w:lineRule="auto"/>
              <w:rPr>
                <w:rFonts w:ascii="Verdana" w:eastAsia="Calibri" w:hAnsi="Verdana"/>
                <w:iCs/>
                <w:lang w:val="en-GB"/>
              </w:rPr>
            </w:pPr>
          </w:p>
        </w:tc>
        <w:tc>
          <w:tcPr>
            <w:tcW w:w="3402" w:type="dxa"/>
            <w:tcMar>
              <w:top w:w="28" w:type="dxa"/>
              <w:left w:w="85" w:type="dxa"/>
              <w:bottom w:w="28" w:type="dxa"/>
              <w:right w:w="28" w:type="dxa"/>
            </w:tcMar>
          </w:tcPr>
          <w:p w14:paraId="7B70519B" w14:textId="41FA3B99" w:rsidR="00520709" w:rsidRPr="00DF4ED1" w:rsidRDefault="00520709" w:rsidP="00520709">
            <w:pPr>
              <w:pStyle w:val="NoSpacing"/>
              <w:spacing w:line="256" w:lineRule="auto"/>
              <w:rPr>
                <w:rFonts w:ascii="Verdana" w:hAnsi="Verdana"/>
                <w:iCs/>
                <w:lang w:val="en-GB"/>
              </w:rPr>
            </w:pPr>
            <w:r>
              <w:rPr>
                <w:rFonts w:ascii="Verdana" w:hAnsi="Verdana"/>
                <w:iCs/>
                <w:lang w:val="en-GB"/>
              </w:rPr>
              <w:t>7</w:t>
            </w:r>
            <w:r w:rsidRPr="00DF4ED1">
              <w:rPr>
                <w:rFonts w:ascii="Verdana" w:hAnsi="Verdana"/>
                <w:iCs/>
                <w:lang w:val="en-GB"/>
              </w:rPr>
              <w:t>.</w:t>
            </w:r>
            <w:r>
              <w:rPr>
                <w:rFonts w:ascii="Verdana" w:hAnsi="Verdana"/>
                <w:iCs/>
                <w:lang w:val="en-GB"/>
              </w:rPr>
              <w:t>3 Cr</w:t>
            </w:r>
            <w:r w:rsidR="00236A7D">
              <w:rPr>
                <w:rFonts w:ascii="Verdana" w:hAnsi="Verdana"/>
                <w:iCs/>
                <w:lang w:val="en-GB"/>
              </w:rPr>
              <w:t xml:space="preserve"> </w:t>
            </w:r>
            <w:r>
              <w:rPr>
                <w:rFonts w:ascii="Verdana" w:hAnsi="Verdana"/>
                <w:iCs/>
                <w:lang w:val="en-GB"/>
              </w:rPr>
              <w:t>(VI)</w:t>
            </w:r>
          </w:p>
        </w:tc>
        <w:tc>
          <w:tcPr>
            <w:tcW w:w="3634" w:type="dxa"/>
            <w:vMerge/>
            <w:tcMar>
              <w:top w:w="28" w:type="dxa"/>
              <w:left w:w="85" w:type="dxa"/>
              <w:bottom w:w="28" w:type="dxa"/>
              <w:right w:w="28" w:type="dxa"/>
            </w:tcMar>
          </w:tcPr>
          <w:p w14:paraId="1EF798AD" w14:textId="77777777" w:rsidR="00520709" w:rsidRPr="00DF4ED1" w:rsidRDefault="00520709" w:rsidP="00520709">
            <w:pPr>
              <w:pStyle w:val="NoSpacing"/>
              <w:spacing w:line="256" w:lineRule="auto"/>
              <w:rPr>
                <w:rFonts w:ascii="Verdana" w:hAnsi="Verdana"/>
                <w:iCs/>
              </w:rPr>
            </w:pPr>
          </w:p>
        </w:tc>
      </w:tr>
      <w:tr w:rsidR="00520709" w:rsidRPr="00DF4ED1" w14:paraId="7053F8CF" w14:textId="77777777" w:rsidTr="00526197">
        <w:tc>
          <w:tcPr>
            <w:tcW w:w="455" w:type="dxa"/>
            <w:vMerge/>
            <w:tcMar>
              <w:top w:w="28" w:type="dxa"/>
              <w:left w:w="85" w:type="dxa"/>
              <w:bottom w:w="0" w:type="dxa"/>
              <w:right w:w="28" w:type="dxa"/>
            </w:tcMar>
            <w:vAlign w:val="center"/>
            <w:hideMark/>
          </w:tcPr>
          <w:p w14:paraId="0F30AC41" w14:textId="77777777" w:rsidR="00520709" w:rsidRPr="00DF4ED1" w:rsidRDefault="00520709" w:rsidP="00520709">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hideMark/>
          </w:tcPr>
          <w:p w14:paraId="594CFA46" w14:textId="77777777" w:rsidR="00520709" w:rsidRPr="00DF4ED1" w:rsidRDefault="00520709" w:rsidP="00520709">
            <w:pPr>
              <w:spacing w:line="256" w:lineRule="auto"/>
              <w:rPr>
                <w:rFonts w:ascii="Verdana" w:eastAsia="Calibri" w:hAnsi="Verdana"/>
                <w:iCs/>
                <w:lang w:val="en-GB"/>
              </w:rPr>
            </w:pPr>
          </w:p>
        </w:tc>
        <w:tc>
          <w:tcPr>
            <w:tcW w:w="3402" w:type="dxa"/>
            <w:tcMar>
              <w:top w:w="28" w:type="dxa"/>
              <w:left w:w="85" w:type="dxa"/>
              <w:bottom w:w="28" w:type="dxa"/>
              <w:right w:w="28" w:type="dxa"/>
            </w:tcMar>
            <w:hideMark/>
          </w:tcPr>
          <w:p w14:paraId="792A4643" w14:textId="0E171FE8" w:rsidR="00520709" w:rsidRPr="00DF4ED1" w:rsidRDefault="00520709" w:rsidP="00520709">
            <w:pPr>
              <w:pStyle w:val="NoSpacing"/>
              <w:spacing w:line="256" w:lineRule="auto"/>
              <w:rPr>
                <w:rFonts w:ascii="Verdana" w:hAnsi="Verdana"/>
                <w:iCs/>
                <w:lang w:val="en-GB"/>
              </w:rPr>
            </w:pPr>
            <w:r w:rsidRPr="00DF4ED1">
              <w:rPr>
                <w:rFonts w:ascii="Verdana" w:hAnsi="Verdana"/>
                <w:iCs/>
                <w:lang w:val="en-GB"/>
              </w:rPr>
              <w:t>8.</w:t>
            </w:r>
            <w:r w:rsidR="00A02E5E">
              <w:rPr>
                <w:rFonts w:ascii="Verdana" w:hAnsi="Verdana"/>
                <w:iCs/>
                <w:lang w:val="en-GB"/>
              </w:rPr>
              <w:t xml:space="preserve"> </w:t>
            </w:r>
            <w:r w:rsidRPr="00DF4ED1">
              <w:rPr>
                <w:rFonts w:ascii="Verdana" w:hAnsi="Verdana"/>
                <w:iCs/>
                <w:lang w:val="en-GB"/>
              </w:rPr>
              <w:t>Mercury</w:t>
            </w:r>
          </w:p>
        </w:tc>
        <w:tc>
          <w:tcPr>
            <w:tcW w:w="3634" w:type="dxa"/>
            <w:tcMar>
              <w:top w:w="28" w:type="dxa"/>
              <w:left w:w="85" w:type="dxa"/>
              <w:bottom w:w="28" w:type="dxa"/>
              <w:right w:w="28" w:type="dxa"/>
            </w:tcMar>
            <w:hideMark/>
          </w:tcPr>
          <w:p w14:paraId="65D67BB0" w14:textId="77777777" w:rsidR="00520709" w:rsidRPr="00DF4ED1" w:rsidRDefault="00520709" w:rsidP="00520709">
            <w:pPr>
              <w:pStyle w:val="NoSpacing"/>
              <w:spacing w:line="256" w:lineRule="auto"/>
              <w:rPr>
                <w:rFonts w:ascii="Verdana" w:hAnsi="Verdana"/>
                <w:iCs/>
              </w:rPr>
            </w:pPr>
            <w:r w:rsidRPr="00DF4ED1">
              <w:rPr>
                <w:rFonts w:ascii="Verdana" w:hAnsi="Verdana"/>
                <w:iCs/>
              </w:rPr>
              <w:t xml:space="preserve">VLM </w:t>
            </w:r>
            <w:r>
              <w:rPr>
                <w:rFonts w:ascii="Verdana" w:hAnsi="Verdana"/>
                <w:iCs/>
              </w:rPr>
              <w:t>№</w:t>
            </w:r>
            <w:r w:rsidRPr="00DF4ED1">
              <w:rPr>
                <w:rFonts w:ascii="Verdana" w:hAnsi="Verdana"/>
                <w:iCs/>
              </w:rPr>
              <w:t xml:space="preserve"> 18:2016 (1)</w:t>
            </w:r>
          </w:p>
        </w:tc>
      </w:tr>
      <w:tr w:rsidR="00520709" w:rsidRPr="00DF4ED1" w14:paraId="3DBA8737" w14:textId="77777777" w:rsidTr="00526197">
        <w:tc>
          <w:tcPr>
            <w:tcW w:w="455" w:type="dxa"/>
            <w:vMerge/>
            <w:tcMar>
              <w:top w:w="28" w:type="dxa"/>
              <w:left w:w="85" w:type="dxa"/>
              <w:bottom w:w="0" w:type="dxa"/>
              <w:right w:w="28" w:type="dxa"/>
            </w:tcMar>
            <w:vAlign w:val="center"/>
            <w:hideMark/>
          </w:tcPr>
          <w:p w14:paraId="607D104A" w14:textId="77777777" w:rsidR="00520709" w:rsidRPr="00DF4ED1" w:rsidRDefault="00520709" w:rsidP="00520709">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hideMark/>
          </w:tcPr>
          <w:p w14:paraId="38E6C0B9" w14:textId="77777777" w:rsidR="00520709" w:rsidRPr="00DF4ED1" w:rsidRDefault="00520709" w:rsidP="00520709">
            <w:pPr>
              <w:spacing w:line="256" w:lineRule="auto"/>
              <w:rPr>
                <w:rFonts w:ascii="Verdana" w:eastAsia="Calibri" w:hAnsi="Verdana"/>
                <w:iCs/>
                <w:lang w:val="en-GB"/>
              </w:rPr>
            </w:pPr>
          </w:p>
        </w:tc>
        <w:tc>
          <w:tcPr>
            <w:tcW w:w="3402" w:type="dxa"/>
            <w:tcMar>
              <w:top w:w="28" w:type="dxa"/>
              <w:left w:w="85" w:type="dxa"/>
              <w:bottom w:w="28" w:type="dxa"/>
              <w:right w:w="28" w:type="dxa"/>
            </w:tcMar>
            <w:hideMark/>
          </w:tcPr>
          <w:p w14:paraId="077C4AE2" w14:textId="2A335380" w:rsidR="00520709" w:rsidRPr="00DF4ED1" w:rsidRDefault="00520709" w:rsidP="00520709">
            <w:pPr>
              <w:pStyle w:val="NoSpacing"/>
              <w:spacing w:line="256" w:lineRule="auto"/>
              <w:jc w:val="both"/>
              <w:rPr>
                <w:rFonts w:ascii="Verdana" w:hAnsi="Verdana"/>
                <w:iCs/>
                <w:lang w:val="en-GB"/>
              </w:rPr>
            </w:pPr>
            <w:r w:rsidRPr="00DF4ED1">
              <w:rPr>
                <w:rFonts w:ascii="Verdana" w:hAnsi="Verdana"/>
                <w:iCs/>
                <w:lang w:val="en-GB"/>
              </w:rPr>
              <w:t>9.</w:t>
            </w:r>
            <w:r w:rsidR="00A02E5E">
              <w:rPr>
                <w:rFonts w:ascii="Verdana" w:hAnsi="Verdana"/>
                <w:iCs/>
                <w:lang w:val="en-GB"/>
              </w:rPr>
              <w:t xml:space="preserve"> </w:t>
            </w:r>
            <w:r w:rsidRPr="00DF4ED1">
              <w:rPr>
                <w:rFonts w:ascii="Verdana" w:hAnsi="Verdana"/>
                <w:iCs/>
              </w:rPr>
              <w:t>Chlorides</w:t>
            </w:r>
          </w:p>
        </w:tc>
        <w:tc>
          <w:tcPr>
            <w:tcW w:w="3634" w:type="dxa"/>
            <w:tcMar>
              <w:top w:w="28" w:type="dxa"/>
              <w:left w:w="85" w:type="dxa"/>
              <w:bottom w:w="28" w:type="dxa"/>
              <w:right w:w="28" w:type="dxa"/>
            </w:tcMar>
            <w:hideMark/>
          </w:tcPr>
          <w:p w14:paraId="46517321" w14:textId="77777777" w:rsidR="00520709" w:rsidRPr="00DF4ED1" w:rsidRDefault="00520709" w:rsidP="00520709">
            <w:pPr>
              <w:pStyle w:val="NoSpacing"/>
              <w:spacing w:line="256" w:lineRule="auto"/>
              <w:jc w:val="both"/>
              <w:rPr>
                <w:rFonts w:ascii="Verdana" w:hAnsi="Verdana"/>
                <w:iCs/>
              </w:rPr>
            </w:pPr>
            <w:r w:rsidRPr="00DF4ED1">
              <w:rPr>
                <w:rFonts w:ascii="Verdana" w:hAnsi="Verdana"/>
                <w:iCs/>
              </w:rPr>
              <w:t>ISO 9297 (1)</w:t>
            </w:r>
          </w:p>
        </w:tc>
      </w:tr>
      <w:tr w:rsidR="00520709" w:rsidRPr="00DF4ED1" w14:paraId="5119F0A4" w14:textId="77777777" w:rsidTr="00526197">
        <w:tc>
          <w:tcPr>
            <w:tcW w:w="455" w:type="dxa"/>
            <w:vMerge/>
            <w:tcMar>
              <w:top w:w="28" w:type="dxa"/>
              <w:left w:w="85" w:type="dxa"/>
              <w:bottom w:w="0" w:type="dxa"/>
              <w:right w:w="28" w:type="dxa"/>
            </w:tcMar>
            <w:vAlign w:val="center"/>
            <w:hideMark/>
          </w:tcPr>
          <w:p w14:paraId="37E214BC" w14:textId="77777777" w:rsidR="00520709" w:rsidRPr="00DF4ED1" w:rsidRDefault="00520709" w:rsidP="00520709">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hideMark/>
          </w:tcPr>
          <w:p w14:paraId="77423C45" w14:textId="77777777" w:rsidR="00520709" w:rsidRPr="00DF4ED1" w:rsidRDefault="00520709" w:rsidP="00520709">
            <w:pPr>
              <w:spacing w:line="256" w:lineRule="auto"/>
              <w:rPr>
                <w:rFonts w:ascii="Verdana" w:eastAsia="Calibri" w:hAnsi="Verdana"/>
                <w:iCs/>
                <w:lang w:val="en-GB"/>
              </w:rPr>
            </w:pPr>
          </w:p>
        </w:tc>
        <w:tc>
          <w:tcPr>
            <w:tcW w:w="3402" w:type="dxa"/>
            <w:tcMar>
              <w:top w:w="28" w:type="dxa"/>
              <w:left w:w="85" w:type="dxa"/>
              <w:bottom w:w="28" w:type="dxa"/>
              <w:right w:w="28" w:type="dxa"/>
            </w:tcMar>
            <w:hideMark/>
          </w:tcPr>
          <w:p w14:paraId="430F2A50" w14:textId="79541840" w:rsidR="00520709" w:rsidRPr="00DF4ED1" w:rsidRDefault="00520709" w:rsidP="00520709">
            <w:pPr>
              <w:pStyle w:val="NoSpacing"/>
              <w:spacing w:line="256" w:lineRule="auto"/>
              <w:jc w:val="both"/>
              <w:rPr>
                <w:rFonts w:ascii="Verdana" w:hAnsi="Verdana"/>
                <w:iCs/>
                <w:lang w:val="en-GB"/>
              </w:rPr>
            </w:pPr>
            <w:r w:rsidRPr="00DF4ED1">
              <w:rPr>
                <w:rFonts w:ascii="Verdana" w:hAnsi="Verdana"/>
                <w:iCs/>
                <w:lang w:val="en-GB"/>
              </w:rPr>
              <w:t>10.</w:t>
            </w:r>
            <w:r w:rsidR="00A02E5E">
              <w:rPr>
                <w:rFonts w:ascii="Verdana" w:hAnsi="Verdana"/>
                <w:iCs/>
                <w:lang w:val="en-GB"/>
              </w:rPr>
              <w:t xml:space="preserve"> </w:t>
            </w:r>
            <w:r w:rsidRPr="00DF4ED1">
              <w:rPr>
                <w:rFonts w:ascii="Verdana" w:hAnsi="Verdana"/>
                <w:iCs/>
                <w:lang w:val="en-GB"/>
              </w:rPr>
              <w:t>Cyanides (total)</w:t>
            </w:r>
          </w:p>
        </w:tc>
        <w:tc>
          <w:tcPr>
            <w:tcW w:w="3634" w:type="dxa"/>
            <w:tcMar>
              <w:top w:w="28" w:type="dxa"/>
              <w:left w:w="85" w:type="dxa"/>
              <w:bottom w:w="28" w:type="dxa"/>
              <w:right w:w="28" w:type="dxa"/>
            </w:tcMar>
            <w:hideMark/>
          </w:tcPr>
          <w:p w14:paraId="37D713A8" w14:textId="77777777" w:rsidR="00520709" w:rsidRPr="00DF4ED1" w:rsidRDefault="00520709" w:rsidP="00520709">
            <w:pPr>
              <w:pStyle w:val="NoSpacing"/>
              <w:spacing w:line="256" w:lineRule="auto"/>
              <w:jc w:val="both"/>
              <w:rPr>
                <w:rFonts w:ascii="Verdana" w:hAnsi="Verdana"/>
                <w:iCs/>
              </w:rPr>
            </w:pPr>
            <w:r w:rsidRPr="00DF4ED1">
              <w:rPr>
                <w:rFonts w:ascii="Verdana" w:hAnsi="Verdana"/>
                <w:iCs/>
              </w:rPr>
              <w:t xml:space="preserve">VLM </w:t>
            </w:r>
            <w:r>
              <w:rPr>
                <w:rFonts w:ascii="Verdana" w:hAnsi="Verdana"/>
                <w:iCs/>
              </w:rPr>
              <w:t>№</w:t>
            </w:r>
            <w:r w:rsidRPr="00DF4ED1">
              <w:rPr>
                <w:rFonts w:ascii="Verdana" w:hAnsi="Verdana"/>
                <w:iCs/>
              </w:rPr>
              <w:t xml:space="preserve"> 29:2015 (1)</w:t>
            </w:r>
          </w:p>
        </w:tc>
      </w:tr>
      <w:tr w:rsidR="00520709" w:rsidRPr="00DF4ED1" w14:paraId="1CF64FA6" w14:textId="77777777" w:rsidTr="00526197">
        <w:tc>
          <w:tcPr>
            <w:tcW w:w="455" w:type="dxa"/>
            <w:vMerge/>
            <w:tcMar>
              <w:top w:w="28" w:type="dxa"/>
              <w:left w:w="85" w:type="dxa"/>
              <w:bottom w:w="0" w:type="dxa"/>
              <w:right w:w="28" w:type="dxa"/>
            </w:tcMar>
            <w:vAlign w:val="center"/>
            <w:hideMark/>
          </w:tcPr>
          <w:p w14:paraId="6B31B0E5" w14:textId="77777777" w:rsidR="00520709" w:rsidRPr="00DF4ED1" w:rsidRDefault="00520709" w:rsidP="00520709">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hideMark/>
          </w:tcPr>
          <w:p w14:paraId="6C5C41EA" w14:textId="77777777" w:rsidR="00520709" w:rsidRPr="00DF4ED1" w:rsidRDefault="00520709" w:rsidP="00520709">
            <w:pPr>
              <w:spacing w:line="256" w:lineRule="auto"/>
              <w:rPr>
                <w:rFonts w:ascii="Verdana" w:eastAsia="Calibri" w:hAnsi="Verdana"/>
                <w:iCs/>
                <w:lang w:val="en-GB"/>
              </w:rPr>
            </w:pPr>
          </w:p>
        </w:tc>
        <w:tc>
          <w:tcPr>
            <w:tcW w:w="3402" w:type="dxa"/>
            <w:tcMar>
              <w:top w:w="28" w:type="dxa"/>
              <w:left w:w="85" w:type="dxa"/>
              <w:bottom w:w="28" w:type="dxa"/>
              <w:right w:w="28" w:type="dxa"/>
            </w:tcMar>
            <w:hideMark/>
          </w:tcPr>
          <w:p w14:paraId="2A59B09C" w14:textId="57EEA59B" w:rsidR="00520709" w:rsidRPr="00DF4ED1" w:rsidRDefault="00520709" w:rsidP="00520709">
            <w:pPr>
              <w:pStyle w:val="NoSpacing"/>
              <w:spacing w:line="256" w:lineRule="auto"/>
              <w:jc w:val="both"/>
              <w:rPr>
                <w:rFonts w:ascii="Verdana" w:hAnsi="Verdana"/>
                <w:iCs/>
                <w:lang w:val="en-GB"/>
              </w:rPr>
            </w:pPr>
            <w:r w:rsidRPr="00DF4ED1">
              <w:rPr>
                <w:rFonts w:ascii="Verdana" w:hAnsi="Verdana"/>
                <w:iCs/>
                <w:lang w:val="en-GB"/>
              </w:rPr>
              <w:t>11.</w:t>
            </w:r>
            <w:r w:rsidR="00A02E5E">
              <w:rPr>
                <w:rFonts w:ascii="Verdana" w:hAnsi="Verdana"/>
                <w:iCs/>
                <w:lang w:val="en-GB"/>
              </w:rPr>
              <w:t xml:space="preserve"> </w:t>
            </w:r>
            <w:r w:rsidRPr="00DF4ED1">
              <w:rPr>
                <w:rFonts w:ascii="Verdana" w:hAnsi="Verdana"/>
                <w:iCs/>
                <w:lang w:val="en-GB"/>
              </w:rPr>
              <w:t>Total organic carbon</w:t>
            </w:r>
          </w:p>
        </w:tc>
        <w:tc>
          <w:tcPr>
            <w:tcW w:w="3634" w:type="dxa"/>
            <w:tcMar>
              <w:top w:w="28" w:type="dxa"/>
              <w:left w:w="85" w:type="dxa"/>
              <w:bottom w:w="28" w:type="dxa"/>
              <w:right w:w="28" w:type="dxa"/>
            </w:tcMar>
            <w:hideMark/>
          </w:tcPr>
          <w:p w14:paraId="4DD91B3A" w14:textId="1D97C840" w:rsidR="00520709" w:rsidRPr="00DF4ED1" w:rsidRDefault="00520709" w:rsidP="00520709">
            <w:pPr>
              <w:pStyle w:val="NoSpacing"/>
              <w:spacing w:line="256" w:lineRule="auto"/>
              <w:jc w:val="both"/>
              <w:rPr>
                <w:rFonts w:ascii="Verdana" w:hAnsi="Verdana"/>
                <w:iCs/>
              </w:rPr>
            </w:pPr>
            <w:r w:rsidRPr="00DF4ED1">
              <w:rPr>
                <w:rFonts w:ascii="Verdana" w:hAnsi="Verdana"/>
                <w:iCs/>
              </w:rPr>
              <w:t xml:space="preserve">VLM </w:t>
            </w:r>
            <w:r>
              <w:rPr>
                <w:rFonts w:ascii="Verdana" w:hAnsi="Verdana"/>
                <w:iCs/>
              </w:rPr>
              <w:t>№</w:t>
            </w:r>
            <w:r w:rsidRPr="00DF4ED1">
              <w:rPr>
                <w:rFonts w:ascii="Verdana" w:hAnsi="Verdana"/>
                <w:iCs/>
              </w:rPr>
              <w:t xml:space="preserve"> 31:20</w:t>
            </w:r>
            <w:r w:rsidR="00FC5100">
              <w:rPr>
                <w:rFonts w:ascii="Verdana" w:hAnsi="Verdana"/>
                <w:iCs/>
              </w:rPr>
              <w:t>22</w:t>
            </w:r>
            <w:r w:rsidRPr="00DF4ED1">
              <w:rPr>
                <w:rFonts w:ascii="Verdana" w:hAnsi="Verdana"/>
                <w:iCs/>
              </w:rPr>
              <w:t xml:space="preserve"> (1)</w:t>
            </w:r>
          </w:p>
        </w:tc>
      </w:tr>
      <w:tr w:rsidR="00520709" w:rsidRPr="00DF4ED1" w14:paraId="1E187F88" w14:textId="77777777" w:rsidTr="00526197">
        <w:tc>
          <w:tcPr>
            <w:tcW w:w="455" w:type="dxa"/>
            <w:vMerge/>
            <w:tcMar>
              <w:top w:w="28" w:type="dxa"/>
              <w:left w:w="85" w:type="dxa"/>
              <w:bottom w:w="0" w:type="dxa"/>
              <w:right w:w="28" w:type="dxa"/>
            </w:tcMar>
            <w:vAlign w:val="center"/>
            <w:hideMark/>
          </w:tcPr>
          <w:p w14:paraId="305A4309" w14:textId="77777777" w:rsidR="00520709" w:rsidRPr="00DF4ED1" w:rsidRDefault="00520709" w:rsidP="00520709">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hideMark/>
          </w:tcPr>
          <w:p w14:paraId="11CA7ECC" w14:textId="77777777" w:rsidR="00520709" w:rsidRPr="00DF4ED1" w:rsidRDefault="00520709" w:rsidP="00520709">
            <w:pPr>
              <w:spacing w:line="256" w:lineRule="auto"/>
              <w:rPr>
                <w:rFonts w:ascii="Verdana" w:eastAsia="Calibri" w:hAnsi="Verdana"/>
                <w:iCs/>
                <w:lang w:val="en-GB"/>
              </w:rPr>
            </w:pPr>
          </w:p>
        </w:tc>
        <w:tc>
          <w:tcPr>
            <w:tcW w:w="3402" w:type="dxa"/>
            <w:tcMar>
              <w:top w:w="28" w:type="dxa"/>
              <w:left w:w="85" w:type="dxa"/>
              <w:bottom w:w="28" w:type="dxa"/>
              <w:right w:w="28" w:type="dxa"/>
            </w:tcMar>
            <w:hideMark/>
          </w:tcPr>
          <w:p w14:paraId="206F1960" w14:textId="53E6CA60" w:rsidR="00520709" w:rsidRPr="00DF4ED1" w:rsidRDefault="00520709" w:rsidP="00520709">
            <w:pPr>
              <w:pStyle w:val="NoSpacing"/>
              <w:spacing w:line="256" w:lineRule="auto"/>
              <w:jc w:val="both"/>
              <w:rPr>
                <w:rFonts w:ascii="Verdana" w:hAnsi="Verdana"/>
                <w:iCs/>
                <w:lang w:val="en-GB"/>
              </w:rPr>
            </w:pPr>
            <w:r w:rsidRPr="00DF4ED1">
              <w:rPr>
                <w:rFonts w:ascii="Verdana" w:hAnsi="Verdana"/>
                <w:iCs/>
                <w:lang w:val="en-GB"/>
              </w:rPr>
              <w:t>12.</w:t>
            </w:r>
            <w:r w:rsidR="00A02E5E">
              <w:rPr>
                <w:rFonts w:ascii="Verdana" w:hAnsi="Verdana"/>
                <w:iCs/>
                <w:lang w:val="en-GB"/>
              </w:rPr>
              <w:t xml:space="preserve"> </w:t>
            </w:r>
            <w:r w:rsidRPr="00DF4ED1">
              <w:rPr>
                <w:rFonts w:ascii="Verdana" w:hAnsi="Verdana"/>
                <w:iCs/>
                <w:lang w:val="en-GB"/>
              </w:rPr>
              <w:t>Fluorides</w:t>
            </w:r>
          </w:p>
        </w:tc>
        <w:tc>
          <w:tcPr>
            <w:tcW w:w="3634" w:type="dxa"/>
            <w:tcMar>
              <w:top w:w="28" w:type="dxa"/>
              <w:left w:w="85" w:type="dxa"/>
              <w:bottom w:w="28" w:type="dxa"/>
              <w:right w:w="28" w:type="dxa"/>
            </w:tcMar>
            <w:hideMark/>
          </w:tcPr>
          <w:p w14:paraId="612D335E" w14:textId="77777777" w:rsidR="00520709" w:rsidRPr="00DF4ED1" w:rsidRDefault="00520709" w:rsidP="00520709">
            <w:pPr>
              <w:pStyle w:val="NoSpacing"/>
              <w:spacing w:line="256" w:lineRule="auto"/>
              <w:jc w:val="both"/>
              <w:rPr>
                <w:rFonts w:ascii="Verdana" w:hAnsi="Verdana"/>
                <w:iCs/>
              </w:rPr>
            </w:pPr>
            <w:r w:rsidRPr="00DF4ED1">
              <w:rPr>
                <w:rFonts w:ascii="Verdana" w:hAnsi="Verdana"/>
                <w:iCs/>
              </w:rPr>
              <w:t xml:space="preserve">VLM </w:t>
            </w:r>
            <w:r>
              <w:rPr>
                <w:rFonts w:ascii="Verdana" w:hAnsi="Verdana"/>
                <w:iCs/>
              </w:rPr>
              <w:t>№</w:t>
            </w:r>
            <w:r w:rsidRPr="00DF4ED1">
              <w:rPr>
                <w:rFonts w:ascii="Verdana" w:hAnsi="Verdana"/>
                <w:iCs/>
              </w:rPr>
              <w:t xml:space="preserve"> 30:2020 (1)</w:t>
            </w:r>
          </w:p>
        </w:tc>
      </w:tr>
      <w:tr w:rsidR="00520709" w:rsidRPr="00DF4ED1" w14:paraId="0BE3B4A4" w14:textId="77777777" w:rsidTr="00526197">
        <w:tc>
          <w:tcPr>
            <w:tcW w:w="455" w:type="dxa"/>
            <w:vMerge/>
            <w:tcMar>
              <w:top w:w="28" w:type="dxa"/>
              <w:left w:w="85" w:type="dxa"/>
              <w:bottom w:w="0" w:type="dxa"/>
              <w:right w:w="28" w:type="dxa"/>
            </w:tcMar>
            <w:vAlign w:val="center"/>
            <w:hideMark/>
          </w:tcPr>
          <w:p w14:paraId="2CE14AD7" w14:textId="77777777" w:rsidR="00520709" w:rsidRPr="00DF4ED1" w:rsidRDefault="00520709" w:rsidP="00520709">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hideMark/>
          </w:tcPr>
          <w:p w14:paraId="5A00EA0D" w14:textId="77777777" w:rsidR="00520709" w:rsidRPr="00DF4ED1" w:rsidRDefault="00520709" w:rsidP="00520709">
            <w:pPr>
              <w:spacing w:line="256" w:lineRule="auto"/>
              <w:rPr>
                <w:rFonts w:ascii="Verdana" w:eastAsia="Calibri" w:hAnsi="Verdana"/>
                <w:iCs/>
                <w:lang w:val="en-GB"/>
              </w:rPr>
            </w:pPr>
          </w:p>
        </w:tc>
        <w:tc>
          <w:tcPr>
            <w:tcW w:w="3402" w:type="dxa"/>
            <w:tcMar>
              <w:top w:w="28" w:type="dxa"/>
              <w:left w:w="85" w:type="dxa"/>
              <w:bottom w:w="28" w:type="dxa"/>
              <w:right w:w="28" w:type="dxa"/>
            </w:tcMar>
            <w:hideMark/>
          </w:tcPr>
          <w:p w14:paraId="701FEDA8" w14:textId="77777777" w:rsidR="00520709" w:rsidRPr="00DF4ED1" w:rsidRDefault="00520709" w:rsidP="00520709">
            <w:pPr>
              <w:pStyle w:val="NoSpacing"/>
              <w:spacing w:line="256" w:lineRule="auto"/>
              <w:jc w:val="both"/>
              <w:rPr>
                <w:rFonts w:ascii="Verdana" w:hAnsi="Verdana"/>
                <w:iCs/>
              </w:rPr>
            </w:pPr>
            <w:r w:rsidRPr="00DF4ED1">
              <w:rPr>
                <w:rFonts w:ascii="Verdana" w:hAnsi="Verdana"/>
                <w:iCs/>
              </w:rPr>
              <w:t>13. Phenol index</w:t>
            </w:r>
          </w:p>
        </w:tc>
        <w:tc>
          <w:tcPr>
            <w:tcW w:w="3634" w:type="dxa"/>
            <w:tcMar>
              <w:top w:w="28" w:type="dxa"/>
              <w:left w:w="85" w:type="dxa"/>
              <w:bottom w:w="28" w:type="dxa"/>
              <w:right w:w="28" w:type="dxa"/>
            </w:tcMar>
            <w:hideMark/>
          </w:tcPr>
          <w:p w14:paraId="13ED2651" w14:textId="77777777" w:rsidR="00520709" w:rsidRPr="00DF4ED1" w:rsidRDefault="00520709" w:rsidP="00520709">
            <w:pPr>
              <w:pStyle w:val="NoSpacing"/>
              <w:spacing w:line="256" w:lineRule="auto"/>
              <w:jc w:val="both"/>
              <w:rPr>
                <w:rFonts w:ascii="Verdana" w:hAnsi="Verdana"/>
                <w:iCs/>
              </w:rPr>
            </w:pPr>
            <w:r w:rsidRPr="00DF4ED1">
              <w:rPr>
                <w:rFonts w:ascii="Verdana" w:hAnsi="Verdana"/>
                <w:iCs/>
              </w:rPr>
              <w:t xml:space="preserve">БДС ISO 6439, Method A and B (1) </w:t>
            </w:r>
          </w:p>
        </w:tc>
      </w:tr>
      <w:tr w:rsidR="00520709" w:rsidRPr="00DF4ED1" w14:paraId="2C1A2537" w14:textId="77777777" w:rsidTr="00526197">
        <w:tc>
          <w:tcPr>
            <w:tcW w:w="455" w:type="dxa"/>
            <w:vMerge/>
            <w:tcMar>
              <w:top w:w="28" w:type="dxa"/>
              <w:left w:w="85" w:type="dxa"/>
              <w:bottom w:w="0" w:type="dxa"/>
              <w:right w:w="28" w:type="dxa"/>
            </w:tcMar>
            <w:vAlign w:val="center"/>
            <w:hideMark/>
          </w:tcPr>
          <w:p w14:paraId="3995A86F" w14:textId="77777777" w:rsidR="00520709" w:rsidRPr="00DF4ED1" w:rsidRDefault="00520709" w:rsidP="00520709">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hideMark/>
          </w:tcPr>
          <w:p w14:paraId="3D6B6E49" w14:textId="77777777" w:rsidR="00520709" w:rsidRPr="00DF4ED1" w:rsidRDefault="00520709" w:rsidP="00520709">
            <w:pPr>
              <w:spacing w:line="256" w:lineRule="auto"/>
              <w:rPr>
                <w:rFonts w:ascii="Verdana" w:eastAsia="Calibri" w:hAnsi="Verdana"/>
                <w:iCs/>
                <w:lang w:val="en-GB"/>
              </w:rPr>
            </w:pPr>
          </w:p>
        </w:tc>
        <w:tc>
          <w:tcPr>
            <w:tcW w:w="3402" w:type="dxa"/>
            <w:tcMar>
              <w:top w:w="28" w:type="dxa"/>
              <w:left w:w="85" w:type="dxa"/>
              <w:bottom w:w="28" w:type="dxa"/>
              <w:right w:w="28" w:type="dxa"/>
            </w:tcMar>
            <w:hideMark/>
          </w:tcPr>
          <w:p w14:paraId="5D72B6B1" w14:textId="7C90A3BF" w:rsidR="00520709" w:rsidRPr="00DF4ED1" w:rsidRDefault="00520709" w:rsidP="00520709">
            <w:pPr>
              <w:pStyle w:val="NoSpacing"/>
              <w:spacing w:line="256" w:lineRule="auto"/>
              <w:jc w:val="both"/>
              <w:rPr>
                <w:rFonts w:ascii="Verdana" w:hAnsi="Verdana"/>
                <w:iCs/>
              </w:rPr>
            </w:pPr>
            <w:r w:rsidRPr="00DF4ED1">
              <w:rPr>
                <w:rFonts w:ascii="Verdana" w:hAnsi="Verdana"/>
                <w:iCs/>
              </w:rPr>
              <w:t>14.</w:t>
            </w:r>
            <w:r w:rsidR="00A02E5E">
              <w:rPr>
                <w:rFonts w:ascii="Verdana" w:hAnsi="Verdana"/>
                <w:iCs/>
              </w:rPr>
              <w:t xml:space="preserve"> </w:t>
            </w:r>
            <w:r w:rsidRPr="00DF4ED1">
              <w:rPr>
                <w:rFonts w:ascii="Verdana" w:hAnsi="Verdana"/>
                <w:iCs/>
              </w:rPr>
              <w:t>Nitrites</w:t>
            </w:r>
          </w:p>
        </w:tc>
        <w:tc>
          <w:tcPr>
            <w:tcW w:w="3634" w:type="dxa"/>
            <w:tcMar>
              <w:top w:w="28" w:type="dxa"/>
              <w:left w:w="85" w:type="dxa"/>
              <w:bottom w:w="28" w:type="dxa"/>
              <w:right w:w="28" w:type="dxa"/>
            </w:tcMar>
            <w:hideMark/>
          </w:tcPr>
          <w:p w14:paraId="14D78BC8" w14:textId="77777777" w:rsidR="00520709" w:rsidRPr="00DF4ED1" w:rsidRDefault="00520709" w:rsidP="00520709">
            <w:pPr>
              <w:pStyle w:val="NoSpacing"/>
              <w:spacing w:line="256" w:lineRule="auto"/>
              <w:jc w:val="both"/>
              <w:rPr>
                <w:rFonts w:ascii="Verdana" w:hAnsi="Verdana"/>
                <w:iCs/>
              </w:rPr>
            </w:pPr>
            <w:r w:rsidRPr="00DF4ED1">
              <w:rPr>
                <w:rFonts w:ascii="Verdana" w:hAnsi="Verdana"/>
                <w:iCs/>
              </w:rPr>
              <w:t>БДС EN 26777 (1)</w:t>
            </w:r>
          </w:p>
        </w:tc>
      </w:tr>
      <w:tr w:rsidR="00520709" w:rsidRPr="00DF4ED1" w14:paraId="0842AE2C" w14:textId="77777777" w:rsidTr="00526197">
        <w:tc>
          <w:tcPr>
            <w:tcW w:w="455" w:type="dxa"/>
            <w:vMerge/>
            <w:tcMar>
              <w:top w:w="28" w:type="dxa"/>
              <w:left w:w="85" w:type="dxa"/>
              <w:bottom w:w="0" w:type="dxa"/>
              <w:right w:w="28" w:type="dxa"/>
            </w:tcMar>
            <w:vAlign w:val="center"/>
            <w:hideMark/>
          </w:tcPr>
          <w:p w14:paraId="0212733F" w14:textId="77777777" w:rsidR="00520709" w:rsidRPr="00DF4ED1" w:rsidRDefault="00520709" w:rsidP="00520709">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hideMark/>
          </w:tcPr>
          <w:p w14:paraId="18DBD736" w14:textId="77777777" w:rsidR="00520709" w:rsidRPr="00DF4ED1" w:rsidRDefault="00520709" w:rsidP="00520709">
            <w:pPr>
              <w:spacing w:line="256" w:lineRule="auto"/>
              <w:rPr>
                <w:rFonts w:ascii="Verdana" w:eastAsia="Calibri" w:hAnsi="Verdana"/>
                <w:iCs/>
                <w:lang w:val="en-GB"/>
              </w:rPr>
            </w:pPr>
          </w:p>
        </w:tc>
        <w:tc>
          <w:tcPr>
            <w:tcW w:w="3402" w:type="dxa"/>
            <w:tcMar>
              <w:top w:w="28" w:type="dxa"/>
              <w:left w:w="85" w:type="dxa"/>
              <w:bottom w:w="28" w:type="dxa"/>
              <w:right w:w="28" w:type="dxa"/>
            </w:tcMar>
            <w:hideMark/>
          </w:tcPr>
          <w:p w14:paraId="44DBE33F" w14:textId="77777777" w:rsidR="00520709" w:rsidRPr="00DF4ED1" w:rsidRDefault="00520709" w:rsidP="00520709">
            <w:pPr>
              <w:pStyle w:val="NoSpacing"/>
              <w:spacing w:line="256" w:lineRule="auto"/>
              <w:jc w:val="both"/>
              <w:rPr>
                <w:rFonts w:ascii="Verdana" w:hAnsi="Verdana"/>
                <w:iCs/>
              </w:rPr>
            </w:pPr>
            <w:r w:rsidRPr="00DF4ED1">
              <w:rPr>
                <w:rFonts w:ascii="Verdana" w:hAnsi="Verdana"/>
                <w:iCs/>
              </w:rPr>
              <w:t xml:space="preserve">15.Nitrates </w:t>
            </w:r>
          </w:p>
        </w:tc>
        <w:tc>
          <w:tcPr>
            <w:tcW w:w="3634" w:type="dxa"/>
            <w:tcMar>
              <w:top w:w="28" w:type="dxa"/>
              <w:left w:w="85" w:type="dxa"/>
              <w:bottom w:w="28" w:type="dxa"/>
              <w:right w:w="28" w:type="dxa"/>
            </w:tcMar>
            <w:hideMark/>
          </w:tcPr>
          <w:p w14:paraId="42A9D44F" w14:textId="77777777" w:rsidR="00520709" w:rsidRPr="00DF4ED1" w:rsidRDefault="00520709" w:rsidP="00520709">
            <w:pPr>
              <w:pStyle w:val="NoSpacing"/>
              <w:spacing w:line="256" w:lineRule="auto"/>
              <w:jc w:val="both"/>
              <w:rPr>
                <w:rFonts w:ascii="Verdana" w:hAnsi="Verdana"/>
                <w:iCs/>
              </w:rPr>
            </w:pPr>
            <w:r w:rsidRPr="00DF4ED1">
              <w:rPr>
                <w:rFonts w:ascii="Verdana" w:hAnsi="Verdana"/>
                <w:iCs/>
              </w:rPr>
              <w:t>БДС ISO 7890-3 (1)</w:t>
            </w:r>
          </w:p>
        </w:tc>
      </w:tr>
      <w:tr w:rsidR="00520709" w:rsidRPr="00DF4ED1" w14:paraId="374205EE" w14:textId="77777777" w:rsidTr="00526197">
        <w:tc>
          <w:tcPr>
            <w:tcW w:w="455" w:type="dxa"/>
            <w:vMerge/>
            <w:tcMar>
              <w:top w:w="28" w:type="dxa"/>
              <w:left w:w="85" w:type="dxa"/>
              <w:bottom w:w="0" w:type="dxa"/>
              <w:right w:w="28" w:type="dxa"/>
            </w:tcMar>
            <w:vAlign w:val="center"/>
            <w:hideMark/>
          </w:tcPr>
          <w:p w14:paraId="01208ECD" w14:textId="77777777" w:rsidR="00520709" w:rsidRPr="00DF4ED1" w:rsidRDefault="00520709" w:rsidP="00520709">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hideMark/>
          </w:tcPr>
          <w:p w14:paraId="59130685" w14:textId="77777777" w:rsidR="00520709" w:rsidRPr="00DF4ED1" w:rsidRDefault="00520709" w:rsidP="00520709">
            <w:pPr>
              <w:spacing w:line="256" w:lineRule="auto"/>
              <w:rPr>
                <w:rFonts w:ascii="Verdana" w:eastAsia="Calibri" w:hAnsi="Verdana"/>
                <w:iCs/>
                <w:lang w:val="en-GB"/>
              </w:rPr>
            </w:pPr>
          </w:p>
        </w:tc>
        <w:tc>
          <w:tcPr>
            <w:tcW w:w="3402" w:type="dxa"/>
            <w:tcMar>
              <w:top w:w="28" w:type="dxa"/>
              <w:left w:w="85" w:type="dxa"/>
              <w:bottom w:w="28" w:type="dxa"/>
              <w:right w:w="28" w:type="dxa"/>
            </w:tcMar>
            <w:hideMark/>
          </w:tcPr>
          <w:p w14:paraId="49EDF110" w14:textId="3557C902" w:rsidR="00520709" w:rsidRPr="00DF4ED1" w:rsidRDefault="00520709" w:rsidP="00520709">
            <w:pPr>
              <w:pStyle w:val="NoSpacing"/>
              <w:spacing w:line="256" w:lineRule="auto"/>
              <w:rPr>
                <w:rFonts w:ascii="Verdana" w:hAnsi="Verdana"/>
                <w:iCs/>
              </w:rPr>
            </w:pPr>
            <w:r w:rsidRPr="00DF4ED1">
              <w:rPr>
                <w:rFonts w:ascii="Verdana" w:hAnsi="Verdana"/>
                <w:iCs/>
              </w:rPr>
              <w:t>16.</w:t>
            </w:r>
            <w:r w:rsidR="00FC5100">
              <w:rPr>
                <w:rFonts w:ascii="Verdana" w:hAnsi="Verdana"/>
                <w:iCs/>
              </w:rPr>
              <w:t xml:space="preserve">1 </w:t>
            </w:r>
            <w:r w:rsidRPr="00DF4ED1">
              <w:rPr>
                <w:rFonts w:ascii="Verdana" w:hAnsi="Verdana"/>
                <w:iCs/>
              </w:rPr>
              <w:t>Ammonium ion</w:t>
            </w:r>
          </w:p>
        </w:tc>
        <w:tc>
          <w:tcPr>
            <w:tcW w:w="3634" w:type="dxa"/>
            <w:vMerge w:val="restart"/>
            <w:tcMar>
              <w:top w:w="28" w:type="dxa"/>
              <w:left w:w="85" w:type="dxa"/>
              <w:bottom w:w="28" w:type="dxa"/>
              <w:right w:w="28" w:type="dxa"/>
            </w:tcMar>
            <w:hideMark/>
          </w:tcPr>
          <w:p w14:paraId="4845C276" w14:textId="77777777" w:rsidR="00520709" w:rsidRPr="00DF4ED1" w:rsidRDefault="00520709" w:rsidP="00520709">
            <w:pPr>
              <w:pStyle w:val="NoSpacing"/>
              <w:spacing w:line="256" w:lineRule="auto"/>
              <w:rPr>
                <w:rFonts w:ascii="Verdana" w:hAnsi="Verdana"/>
                <w:iCs/>
              </w:rPr>
            </w:pPr>
            <w:r w:rsidRPr="00FC5100">
              <w:rPr>
                <w:rFonts w:ascii="Verdana" w:hAnsi="Verdana"/>
                <w:iCs/>
              </w:rPr>
              <w:t>БДС ISO 7150-1 (1)</w:t>
            </w:r>
          </w:p>
        </w:tc>
      </w:tr>
      <w:tr w:rsidR="00520709" w:rsidRPr="00DF4ED1" w14:paraId="63F88DBE" w14:textId="77777777" w:rsidTr="00526197">
        <w:tc>
          <w:tcPr>
            <w:tcW w:w="455" w:type="dxa"/>
            <w:vMerge/>
            <w:tcMar>
              <w:top w:w="28" w:type="dxa"/>
              <w:left w:w="85" w:type="dxa"/>
              <w:bottom w:w="0" w:type="dxa"/>
              <w:right w:w="28" w:type="dxa"/>
            </w:tcMar>
            <w:vAlign w:val="center"/>
          </w:tcPr>
          <w:p w14:paraId="7BF602F1" w14:textId="77777777" w:rsidR="00520709" w:rsidRPr="00DF4ED1" w:rsidRDefault="00520709" w:rsidP="00520709">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tcPr>
          <w:p w14:paraId="27DBC15A" w14:textId="77777777" w:rsidR="00520709" w:rsidRPr="00DF4ED1" w:rsidRDefault="00520709" w:rsidP="00520709">
            <w:pPr>
              <w:spacing w:line="256" w:lineRule="auto"/>
              <w:rPr>
                <w:rFonts w:ascii="Verdana" w:eastAsia="Calibri" w:hAnsi="Verdana"/>
                <w:iCs/>
                <w:lang w:val="en-GB"/>
              </w:rPr>
            </w:pPr>
          </w:p>
        </w:tc>
        <w:tc>
          <w:tcPr>
            <w:tcW w:w="3402" w:type="dxa"/>
            <w:tcMar>
              <w:top w:w="28" w:type="dxa"/>
              <w:left w:w="85" w:type="dxa"/>
              <w:bottom w:w="28" w:type="dxa"/>
              <w:right w:w="28" w:type="dxa"/>
            </w:tcMar>
          </w:tcPr>
          <w:p w14:paraId="34955F74" w14:textId="143BD47D" w:rsidR="00520709" w:rsidRPr="00DF4ED1" w:rsidRDefault="00520709" w:rsidP="00520709">
            <w:pPr>
              <w:pStyle w:val="NoSpacing"/>
              <w:spacing w:line="256" w:lineRule="auto"/>
              <w:rPr>
                <w:rFonts w:ascii="Verdana" w:hAnsi="Verdana"/>
                <w:iCs/>
              </w:rPr>
            </w:pPr>
            <w:r w:rsidRPr="00DF4ED1">
              <w:rPr>
                <w:rFonts w:ascii="Verdana" w:hAnsi="Verdana"/>
                <w:iCs/>
              </w:rPr>
              <w:t>16.</w:t>
            </w:r>
            <w:r w:rsidR="00FC5100">
              <w:rPr>
                <w:rFonts w:ascii="Verdana" w:hAnsi="Verdana"/>
                <w:iCs/>
              </w:rPr>
              <w:t xml:space="preserve">2 </w:t>
            </w:r>
            <w:r w:rsidRPr="00DF4ED1">
              <w:rPr>
                <w:rFonts w:ascii="Verdana" w:hAnsi="Verdana"/>
                <w:iCs/>
              </w:rPr>
              <w:t>Ammonium nitrogen</w:t>
            </w:r>
          </w:p>
        </w:tc>
        <w:tc>
          <w:tcPr>
            <w:tcW w:w="3634" w:type="dxa"/>
            <w:vMerge/>
            <w:tcMar>
              <w:top w:w="28" w:type="dxa"/>
              <w:left w:w="85" w:type="dxa"/>
              <w:bottom w:w="28" w:type="dxa"/>
              <w:right w:w="28" w:type="dxa"/>
            </w:tcMar>
          </w:tcPr>
          <w:p w14:paraId="617BC319" w14:textId="77777777" w:rsidR="00520709" w:rsidRPr="00DF4ED1" w:rsidRDefault="00520709" w:rsidP="00520709">
            <w:pPr>
              <w:pStyle w:val="NoSpacing"/>
              <w:spacing w:line="256" w:lineRule="auto"/>
              <w:rPr>
                <w:rFonts w:ascii="Verdana" w:hAnsi="Verdana"/>
                <w:iCs/>
              </w:rPr>
            </w:pPr>
          </w:p>
        </w:tc>
      </w:tr>
      <w:tr w:rsidR="00520709" w:rsidRPr="00DF4ED1" w14:paraId="3C37B7BD" w14:textId="77777777" w:rsidTr="00526197">
        <w:tc>
          <w:tcPr>
            <w:tcW w:w="455" w:type="dxa"/>
            <w:vMerge/>
            <w:tcMar>
              <w:top w:w="28" w:type="dxa"/>
              <w:left w:w="85" w:type="dxa"/>
              <w:bottom w:w="0" w:type="dxa"/>
              <w:right w:w="28" w:type="dxa"/>
            </w:tcMar>
            <w:vAlign w:val="center"/>
          </w:tcPr>
          <w:p w14:paraId="3EA787D6" w14:textId="77777777" w:rsidR="00520709" w:rsidRPr="00DF4ED1" w:rsidRDefault="00520709" w:rsidP="00520709">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tcPr>
          <w:p w14:paraId="3C12F1DC" w14:textId="77777777" w:rsidR="00520709" w:rsidRPr="00DF4ED1" w:rsidRDefault="00520709" w:rsidP="00520709">
            <w:pPr>
              <w:spacing w:line="256" w:lineRule="auto"/>
              <w:rPr>
                <w:rFonts w:ascii="Verdana" w:eastAsia="Calibri" w:hAnsi="Verdana"/>
                <w:iCs/>
                <w:lang w:val="en-GB"/>
              </w:rPr>
            </w:pPr>
          </w:p>
        </w:tc>
        <w:tc>
          <w:tcPr>
            <w:tcW w:w="3402" w:type="dxa"/>
            <w:tcMar>
              <w:top w:w="28" w:type="dxa"/>
              <w:left w:w="85" w:type="dxa"/>
              <w:bottom w:w="28" w:type="dxa"/>
              <w:right w:w="28" w:type="dxa"/>
            </w:tcMar>
          </w:tcPr>
          <w:p w14:paraId="3DD56BF3" w14:textId="56536B2B" w:rsidR="00520709" w:rsidRPr="00DF4ED1" w:rsidRDefault="00520709" w:rsidP="00520709">
            <w:pPr>
              <w:pStyle w:val="NoSpacing"/>
              <w:spacing w:line="256" w:lineRule="auto"/>
              <w:rPr>
                <w:rFonts w:ascii="Verdana" w:hAnsi="Verdana"/>
                <w:iCs/>
              </w:rPr>
            </w:pPr>
            <w:r w:rsidRPr="00DF4ED1">
              <w:rPr>
                <w:rFonts w:ascii="Verdana" w:hAnsi="Verdana"/>
                <w:iCs/>
              </w:rPr>
              <w:t>16.</w:t>
            </w:r>
            <w:r w:rsidR="00FC5100">
              <w:rPr>
                <w:rFonts w:ascii="Verdana" w:hAnsi="Verdana"/>
                <w:iCs/>
              </w:rPr>
              <w:t xml:space="preserve">3 </w:t>
            </w:r>
            <w:r w:rsidRPr="00DF4ED1">
              <w:rPr>
                <w:rFonts w:ascii="Verdana" w:hAnsi="Verdana"/>
                <w:iCs/>
              </w:rPr>
              <w:t>Ammonia</w:t>
            </w:r>
          </w:p>
        </w:tc>
        <w:tc>
          <w:tcPr>
            <w:tcW w:w="3634" w:type="dxa"/>
            <w:vMerge/>
            <w:tcMar>
              <w:top w:w="28" w:type="dxa"/>
              <w:left w:w="85" w:type="dxa"/>
              <w:bottom w:w="28" w:type="dxa"/>
              <w:right w:w="28" w:type="dxa"/>
            </w:tcMar>
          </w:tcPr>
          <w:p w14:paraId="3F9B19C0" w14:textId="77777777" w:rsidR="00520709" w:rsidRPr="00DF4ED1" w:rsidRDefault="00520709" w:rsidP="00520709">
            <w:pPr>
              <w:pStyle w:val="NoSpacing"/>
              <w:spacing w:line="256" w:lineRule="auto"/>
              <w:rPr>
                <w:rFonts w:ascii="Verdana" w:hAnsi="Verdana"/>
                <w:iCs/>
              </w:rPr>
            </w:pPr>
          </w:p>
        </w:tc>
      </w:tr>
      <w:tr w:rsidR="00520709" w:rsidRPr="00DF4ED1" w14:paraId="545EC990" w14:textId="77777777" w:rsidTr="00526197">
        <w:tc>
          <w:tcPr>
            <w:tcW w:w="455" w:type="dxa"/>
            <w:vMerge/>
            <w:tcMar>
              <w:top w:w="28" w:type="dxa"/>
              <w:left w:w="85" w:type="dxa"/>
              <w:bottom w:w="0" w:type="dxa"/>
              <w:right w:w="28" w:type="dxa"/>
            </w:tcMar>
            <w:vAlign w:val="center"/>
            <w:hideMark/>
          </w:tcPr>
          <w:p w14:paraId="7AEA45DD" w14:textId="77777777" w:rsidR="00520709" w:rsidRPr="00DF4ED1" w:rsidRDefault="00520709" w:rsidP="00520709">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hideMark/>
          </w:tcPr>
          <w:p w14:paraId="0887174A" w14:textId="77777777" w:rsidR="00520709" w:rsidRPr="00DF4ED1" w:rsidRDefault="00520709" w:rsidP="00520709">
            <w:pPr>
              <w:spacing w:line="256" w:lineRule="auto"/>
              <w:rPr>
                <w:rFonts w:ascii="Verdana" w:eastAsia="Calibri" w:hAnsi="Verdana"/>
                <w:iCs/>
                <w:lang w:val="en-GB"/>
              </w:rPr>
            </w:pPr>
          </w:p>
        </w:tc>
        <w:tc>
          <w:tcPr>
            <w:tcW w:w="3402" w:type="dxa"/>
            <w:tcMar>
              <w:top w:w="28" w:type="dxa"/>
              <w:left w:w="85" w:type="dxa"/>
              <w:bottom w:w="28" w:type="dxa"/>
              <w:right w:w="28" w:type="dxa"/>
            </w:tcMar>
            <w:hideMark/>
          </w:tcPr>
          <w:p w14:paraId="419529DB" w14:textId="779F2CB7" w:rsidR="00FC5100" w:rsidRPr="00DF4ED1" w:rsidRDefault="00520709" w:rsidP="00FC5100">
            <w:pPr>
              <w:pStyle w:val="NoSpacing"/>
              <w:spacing w:line="256" w:lineRule="auto"/>
              <w:rPr>
                <w:rFonts w:ascii="Verdana" w:hAnsi="Verdana"/>
                <w:iCs/>
              </w:rPr>
            </w:pPr>
            <w:r w:rsidRPr="00DF4ED1">
              <w:rPr>
                <w:rFonts w:ascii="Verdana" w:hAnsi="Verdana"/>
                <w:iCs/>
              </w:rPr>
              <w:t>17.</w:t>
            </w:r>
            <w:r w:rsidR="00FC5100">
              <w:rPr>
                <w:rFonts w:ascii="Verdana" w:hAnsi="Verdana"/>
                <w:iCs/>
              </w:rPr>
              <w:t xml:space="preserve">1 </w:t>
            </w:r>
            <w:r w:rsidRPr="00DF4ED1">
              <w:rPr>
                <w:rFonts w:ascii="Verdana" w:hAnsi="Verdana"/>
                <w:iCs/>
              </w:rPr>
              <w:t>Phosphates</w:t>
            </w:r>
          </w:p>
          <w:p w14:paraId="12738456" w14:textId="59432D75" w:rsidR="00520709" w:rsidRPr="00DF4ED1" w:rsidRDefault="00520709" w:rsidP="00520709">
            <w:pPr>
              <w:pStyle w:val="NoSpacing"/>
              <w:spacing w:line="256" w:lineRule="auto"/>
              <w:rPr>
                <w:rFonts w:ascii="Verdana" w:hAnsi="Verdana"/>
                <w:iCs/>
              </w:rPr>
            </w:pPr>
          </w:p>
        </w:tc>
        <w:tc>
          <w:tcPr>
            <w:tcW w:w="3634" w:type="dxa"/>
            <w:vMerge w:val="restart"/>
            <w:tcMar>
              <w:top w:w="28" w:type="dxa"/>
              <w:left w:w="85" w:type="dxa"/>
              <w:bottom w:w="28" w:type="dxa"/>
              <w:right w:w="28" w:type="dxa"/>
            </w:tcMar>
          </w:tcPr>
          <w:p w14:paraId="74A89F8C" w14:textId="1A5FC36C" w:rsidR="00520709" w:rsidRPr="00FC5100" w:rsidRDefault="00520709" w:rsidP="00520709">
            <w:pPr>
              <w:pStyle w:val="NoSpacing"/>
              <w:spacing w:line="256" w:lineRule="auto"/>
              <w:rPr>
                <w:rFonts w:ascii="Verdana" w:hAnsi="Verdana"/>
                <w:iCs/>
              </w:rPr>
            </w:pPr>
            <w:r w:rsidRPr="00FC5100">
              <w:rPr>
                <w:rFonts w:ascii="Verdana" w:hAnsi="Verdana"/>
                <w:iCs/>
              </w:rPr>
              <w:t>БДС EN ISO 6878, Chapter 4, 7</w:t>
            </w:r>
            <w:r w:rsidR="004E2718">
              <w:rPr>
                <w:rFonts w:ascii="Verdana" w:hAnsi="Verdana"/>
                <w:iCs/>
              </w:rPr>
              <w:t xml:space="preserve"> </w:t>
            </w:r>
            <w:r w:rsidRPr="00FC5100">
              <w:rPr>
                <w:rFonts w:ascii="Verdana" w:hAnsi="Verdana"/>
                <w:iCs/>
              </w:rPr>
              <w:t xml:space="preserve">(1) </w:t>
            </w:r>
          </w:p>
          <w:p w14:paraId="03FDA291" w14:textId="77777777" w:rsidR="00520709" w:rsidRPr="00DF4ED1" w:rsidRDefault="00520709" w:rsidP="00520709">
            <w:pPr>
              <w:pStyle w:val="NoSpacing"/>
              <w:spacing w:line="256" w:lineRule="auto"/>
              <w:rPr>
                <w:rFonts w:ascii="Verdana" w:hAnsi="Verdana"/>
                <w:iCs/>
              </w:rPr>
            </w:pPr>
            <w:r w:rsidRPr="00FC5100">
              <w:rPr>
                <w:rFonts w:ascii="Verdana" w:hAnsi="Verdana"/>
                <w:iCs/>
              </w:rPr>
              <w:t>VLM № 3:2015 (1)</w:t>
            </w:r>
            <w:r w:rsidRPr="00DF4ED1">
              <w:rPr>
                <w:rFonts w:ascii="Verdana" w:hAnsi="Verdana"/>
                <w:iCs/>
              </w:rPr>
              <w:t xml:space="preserve"> </w:t>
            </w:r>
          </w:p>
          <w:p w14:paraId="34524CF3" w14:textId="77777777" w:rsidR="00520709" w:rsidRPr="00DF4ED1" w:rsidRDefault="00520709" w:rsidP="00520709">
            <w:pPr>
              <w:pStyle w:val="NoSpacing"/>
              <w:spacing w:line="256" w:lineRule="auto"/>
              <w:rPr>
                <w:rFonts w:ascii="Verdana" w:hAnsi="Verdana"/>
                <w:iCs/>
              </w:rPr>
            </w:pPr>
          </w:p>
        </w:tc>
      </w:tr>
      <w:tr w:rsidR="00520709" w:rsidRPr="00DF4ED1" w14:paraId="71BBE314" w14:textId="77777777" w:rsidTr="00526197">
        <w:tc>
          <w:tcPr>
            <w:tcW w:w="455" w:type="dxa"/>
            <w:vMerge/>
            <w:tcMar>
              <w:top w:w="28" w:type="dxa"/>
              <w:left w:w="85" w:type="dxa"/>
              <w:bottom w:w="0" w:type="dxa"/>
              <w:right w:w="28" w:type="dxa"/>
            </w:tcMar>
            <w:vAlign w:val="center"/>
          </w:tcPr>
          <w:p w14:paraId="0406BF02" w14:textId="77777777" w:rsidR="00520709" w:rsidRPr="00DF4ED1" w:rsidRDefault="00520709" w:rsidP="00520709">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tcPr>
          <w:p w14:paraId="11DA5A24" w14:textId="77777777" w:rsidR="00520709" w:rsidRPr="00DF4ED1" w:rsidRDefault="00520709" w:rsidP="00520709">
            <w:pPr>
              <w:spacing w:line="256" w:lineRule="auto"/>
              <w:rPr>
                <w:rFonts w:ascii="Verdana" w:eastAsia="Calibri" w:hAnsi="Verdana"/>
                <w:iCs/>
                <w:lang w:val="en-GB"/>
              </w:rPr>
            </w:pPr>
          </w:p>
        </w:tc>
        <w:tc>
          <w:tcPr>
            <w:tcW w:w="3402" w:type="dxa"/>
            <w:tcMar>
              <w:top w:w="28" w:type="dxa"/>
              <w:left w:w="85" w:type="dxa"/>
              <w:bottom w:w="28" w:type="dxa"/>
              <w:right w:w="28" w:type="dxa"/>
            </w:tcMar>
          </w:tcPr>
          <w:p w14:paraId="00C0C337" w14:textId="524C846E" w:rsidR="00520709" w:rsidRPr="00DF4ED1" w:rsidRDefault="00520709" w:rsidP="00FC5100">
            <w:pPr>
              <w:pStyle w:val="NoSpacing"/>
              <w:spacing w:line="256" w:lineRule="auto"/>
              <w:rPr>
                <w:rFonts w:ascii="Verdana" w:hAnsi="Verdana"/>
                <w:iCs/>
              </w:rPr>
            </w:pPr>
            <w:r w:rsidRPr="00DF4ED1">
              <w:rPr>
                <w:rFonts w:ascii="Verdana" w:hAnsi="Verdana"/>
                <w:iCs/>
              </w:rPr>
              <w:t>17.</w:t>
            </w:r>
            <w:r w:rsidR="00FC5100">
              <w:rPr>
                <w:rFonts w:ascii="Verdana" w:hAnsi="Verdana"/>
                <w:iCs/>
              </w:rPr>
              <w:t xml:space="preserve">2 </w:t>
            </w:r>
            <w:r w:rsidRPr="00DF4ED1">
              <w:rPr>
                <w:rFonts w:ascii="Verdana" w:hAnsi="Verdana"/>
                <w:iCs/>
              </w:rPr>
              <w:t>Orthophosphates</w:t>
            </w:r>
          </w:p>
        </w:tc>
        <w:tc>
          <w:tcPr>
            <w:tcW w:w="3634" w:type="dxa"/>
            <w:vMerge/>
            <w:tcMar>
              <w:top w:w="28" w:type="dxa"/>
              <w:left w:w="85" w:type="dxa"/>
              <w:bottom w:w="28" w:type="dxa"/>
              <w:right w:w="28" w:type="dxa"/>
            </w:tcMar>
          </w:tcPr>
          <w:p w14:paraId="7E0DC7EE" w14:textId="77777777" w:rsidR="00520709" w:rsidRPr="00DF4ED1" w:rsidRDefault="00520709" w:rsidP="00520709">
            <w:pPr>
              <w:pStyle w:val="NoSpacing"/>
              <w:spacing w:line="256" w:lineRule="auto"/>
              <w:rPr>
                <w:rFonts w:ascii="Verdana" w:hAnsi="Verdana"/>
                <w:iCs/>
              </w:rPr>
            </w:pPr>
          </w:p>
        </w:tc>
      </w:tr>
      <w:tr w:rsidR="00520709" w:rsidRPr="00DF4ED1" w14:paraId="0CBD0021" w14:textId="77777777" w:rsidTr="00526197">
        <w:tc>
          <w:tcPr>
            <w:tcW w:w="455" w:type="dxa"/>
            <w:vMerge/>
            <w:tcMar>
              <w:top w:w="28" w:type="dxa"/>
              <w:left w:w="85" w:type="dxa"/>
              <w:bottom w:w="0" w:type="dxa"/>
              <w:right w:w="28" w:type="dxa"/>
            </w:tcMar>
            <w:vAlign w:val="center"/>
          </w:tcPr>
          <w:p w14:paraId="69F0E740" w14:textId="77777777" w:rsidR="00520709" w:rsidRPr="00DF4ED1" w:rsidRDefault="00520709" w:rsidP="00520709">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tcPr>
          <w:p w14:paraId="59E473C4" w14:textId="77777777" w:rsidR="00520709" w:rsidRPr="00DF4ED1" w:rsidRDefault="00520709" w:rsidP="00520709">
            <w:pPr>
              <w:spacing w:line="256" w:lineRule="auto"/>
              <w:rPr>
                <w:rFonts w:ascii="Verdana" w:eastAsia="Calibri" w:hAnsi="Verdana"/>
                <w:iCs/>
                <w:lang w:val="en-GB"/>
              </w:rPr>
            </w:pPr>
          </w:p>
        </w:tc>
        <w:tc>
          <w:tcPr>
            <w:tcW w:w="3402" w:type="dxa"/>
            <w:tcMar>
              <w:top w:w="28" w:type="dxa"/>
              <w:left w:w="85" w:type="dxa"/>
              <w:bottom w:w="28" w:type="dxa"/>
              <w:right w:w="28" w:type="dxa"/>
            </w:tcMar>
          </w:tcPr>
          <w:p w14:paraId="2C3A0729" w14:textId="6F2D8168" w:rsidR="00520709" w:rsidRPr="00DF4ED1" w:rsidRDefault="00520709" w:rsidP="00FC5100">
            <w:pPr>
              <w:pStyle w:val="NoSpacing"/>
              <w:spacing w:line="256" w:lineRule="auto"/>
              <w:rPr>
                <w:rFonts w:ascii="Verdana" w:hAnsi="Verdana"/>
                <w:iCs/>
              </w:rPr>
            </w:pPr>
            <w:r w:rsidRPr="00DF4ED1">
              <w:rPr>
                <w:rFonts w:ascii="Verdana" w:hAnsi="Verdana"/>
                <w:iCs/>
              </w:rPr>
              <w:t>17.</w:t>
            </w:r>
            <w:r w:rsidR="00FC5100">
              <w:rPr>
                <w:rFonts w:ascii="Verdana" w:hAnsi="Verdana"/>
                <w:iCs/>
              </w:rPr>
              <w:t xml:space="preserve">3 </w:t>
            </w:r>
            <w:r w:rsidRPr="00DF4ED1">
              <w:rPr>
                <w:rFonts w:ascii="Verdana" w:hAnsi="Verdana"/>
                <w:iCs/>
              </w:rPr>
              <w:t>Phosphates (like phosphorus)</w:t>
            </w:r>
          </w:p>
        </w:tc>
        <w:tc>
          <w:tcPr>
            <w:tcW w:w="3634" w:type="dxa"/>
            <w:vMerge/>
            <w:tcMar>
              <w:top w:w="28" w:type="dxa"/>
              <w:left w:w="85" w:type="dxa"/>
              <w:bottom w:w="28" w:type="dxa"/>
              <w:right w:w="28" w:type="dxa"/>
            </w:tcMar>
          </w:tcPr>
          <w:p w14:paraId="49318B62" w14:textId="77777777" w:rsidR="00520709" w:rsidRPr="00DF4ED1" w:rsidRDefault="00520709" w:rsidP="00520709">
            <w:pPr>
              <w:pStyle w:val="NoSpacing"/>
              <w:spacing w:line="256" w:lineRule="auto"/>
              <w:rPr>
                <w:rFonts w:ascii="Verdana" w:hAnsi="Verdana"/>
                <w:iCs/>
              </w:rPr>
            </w:pPr>
          </w:p>
        </w:tc>
      </w:tr>
      <w:tr w:rsidR="00520709" w:rsidRPr="00DF4ED1" w14:paraId="77EECDF0" w14:textId="77777777" w:rsidTr="00526197">
        <w:tc>
          <w:tcPr>
            <w:tcW w:w="455" w:type="dxa"/>
            <w:vMerge/>
            <w:tcMar>
              <w:top w:w="28" w:type="dxa"/>
              <w:left w:w="85" w:type="dxa"/>
              <w:bottom w:w="0" w:type="dxa"/>
              <w:right w:w="28" w:type="dxa"/>
            </w:tcMar>
            <w:vAlign w:val="center"/>
            <w:hideMark/>
          </w:tcPr>
          <w:p w14:paraId="5367777F" w14:textId="77777777" w:rsidR="00520709" w:rsidRPr="00DF4ED1" w:rsidRDefault="00520709" w:rsidP="00520709">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hideMark/>
          </w:tcPr>
          <w:p w14:paraId="43602957" w14:textId="77777777" w:rsidR="00520709" w:rsidRPr="00DF4ED1" w:rsidRDefault="00520709" w:rsidP="00520709">
            <w:pPr>
              <w:spacing w:line="256" w:lineRule="auto"/>
              <w:rPr>
                <w:rFonts w:ascii="Verdana" w:eastAsia="Calibri" w:hAnsi="Verdana"/>
                <w:iCs/>
                <w:lang w:val="en-GB"/>
              </w:rPr>
            </w:pPr>
          </w:p>
        </w:tc>
        <w:tc>
          <w:tcPr>
            <w:tcW w:w="3402" w:type="dxa"/>
            <w:tcMar>
              <w:top w:w="28" w:type="dxa"/>
              <w:left w:w="85" w:type="dxa"/>
              <w:bottom w:w="28" w:type="dxa"/>
              <w:right w:w="28" w:type="dxa"/>
            </w:tcMar>
            <w:hideMark/>
          </w:tcPr>
          <w:p w14:paraId="5B1EBF27" w14:textId="77777777" w:rsidR="00520709" w:rsidRPr="00DF4ED1" w:rsidRDefault="00520709" w:rsidP="00520709">
            <w:pPr>
              <w:pStyle w:val="NoSpacing"/>
              <w:spacing w:line="256" w:lineRule="auto"/>
              <w:rPr>
                <w:rFonts w:ascii="Verdana" w:hAnsi="Verdana"/>
                <w:iCs/>
              </w:rPr>
            </w:pPr>
            <w:r w:rsidRPr="00DF4ED1">
              <w:rPr>
                <w:rFonts w:ascii="Verdana" w:hAnsi="Verdana"/>
                <w:iCs/>
              </w:rPr>
              <w:t>18.Sulphates</w:t>
            </w:r>
          </w:p>
        </w:tc>
        <w:tc>
          <w:tcPr>
            <w:tcW w:w="3634" w:type="dxa"/>
            <w:tcMar>
              <w:top w:w="28" w:type="dxa"/>
              <w:left w:w="85" w:type="dxa"/>
              <w:bottom w:w="28" w:type="dxa"/>
              <w:right w:w="28" w:type="dxa"/>
            </w:tcMar>
            <w:hideMark/>
          </w:tcPr>
          <w:p w14:paraId="45981F1F" w14:textId="77777777" w:rsidR="00520709" w:rsidRPr="00DF4ED1" w:rsidRDefault="00520709" w:rsidP="00520709">
            <w:pPr>
              <w:pStyle w:val="NoSpacing"/>
              <w:spacing w:line="256" w:lineRule="auto"/>
              <w:rPr>
                <w:rFonts w:ascii="Verdana" w:hAnsi="Verdana"/>
                <w:iCs/>
              </w:rPr>
            </w:pPr>
            <w:r w:rsidRPr="00DF4ED1">
              <w:rPr>
                <w:rFonts w:ascii="Verdana" w:hAnsi="Verdana"/>
                <w:iCs/>
              </w:rPr>
              <w:t xml:space="preserve">VLM </w:t>
            </w:r>
            <w:r>
              <w:rPr>
                <w:rFonts w:ascii="Verdana" w:hAnsi="Verdana"/>
                <w:iCs/>
              </w:rPr>
              <w:t>№</w:t>
            </w:r>
            <w:r w:rsidRPr="00DF4ED1">
              <w:rPr>
                <w:rFonts w:ascii="Verdana" w:hAnsi="Verdana"/>
                <w:iCs/>
              </w:rPr>
              <w:t xml:space="preserve"> 25:2020 (1) </w:t>
            </w:r>
          </w:p>
        </w:tc>
      </w:tr>
      <w:tr w:rsidR="00520709" w:rsidRPr="00DF4ED1" w14:paraId="72BA0A5D" w14:textId="77777777" w:rsidTr="00526197">
        <w:tc>
          <w:tcPr>
            <w:tcW w:w="455" w:type="dxa"/>
            <w:vMerge/>
            <w:tcMar>
              <w:top w:w="28" w:type="dxa"/>
              <w:left w:w="85" w:type="dxa"/>
              <w:bottom w:w="0" w:type="dxa"/>
              <w:right w:w="28" w:type="dxa"/>
            </w:tcMar>
            <w:vAlign w:val="center"/>
            <w:hideMark/>
          </w:tcPr>
          <w:p w14:paraId="1F5F5CB0" w14:textId="77777777" w:rsidR="00520709" w:rsidRPr="00DF4ED1" w:rsidRDefault="00520709" w:rsidP="00520709">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hideMark/>
          </w:tcPr>
          <w:p w14:paraId="28738004" w14:textId="77777777" w:rsidR="00520709" w:rsidRPr="00DF4ED1" w:rsidRDefault="00520709" w:rsidP="00520709">
            <w:pPr>
              <w:spacing w:line="256" w:lineRule="auto"/>
              <w:rPr>
                <w:rFonts w:ascii="Verdana" w:eastAsia="Calibri" w:hAnsi="Verdana"/>
                <w:iCs/>
                <w:lang w:val="en-GB"/>
              </w:rPr>
            </w:pPr>
          </w:p>
        </w:tc>
        <w:tc>
          <w:tcPr>
            <w:tcW w:w="3402" w:type="dxa"/>
            <w:tcMar>
              <w:top w:w="28" w:type="dxa"/>
              <w:left w:w="85" w:type="dxa"/>
              <w:bottom w:w="28" w:type="dxa"/>
              <w:right w:w="28" w:type="dxa"/>
            </w:tcMar>
            <w:hideMark/>
          </w:tcPr>
          <w:p w14:paraId="7202D624" w14:textId="77777777" w:rsidR="00520709" w:rsidRPr="00DF4ED1" w:rsidRDefault="00520709" w:rsidP="00520709">
            <w:pPr>
              <w:pStyle w:val="NoSpacing"/>
              <w:spacing w:line="256" w:lineRule="auto"/>
              <w:rPr>
                <w:rFonts w:ascii="Verdana" w:hAnsi="Verdana"/>
                <w:iCs/>
                <w:lang w:val="en-GB"/>
              </w:rPr>
            </w:pPr>
            <w:r w:rsidRPr="00DF4ED1">
              <w:rPr>
                <w:rFonts w:ascii="Verdana" w:hAnsi="Verdana"/>
                <w:iCs/>
              </w:rPr>
              <w:t xml:space="preserve">19.Total </w:t>
            </w:r>
            <w:r w:rsidRPr="00DF4ED1">
              <w:rPr>
                <w:rFonts w:ascii="Verdana" w:hAnsi="Verdana"/>
                <w:iCs/>
                <w:lang w:val="en-GB"/>
              </w:rPr>
              <w:t>nitrogen</w:t>
            </w:r>
          </w:p>
        </w:tc>
        <w:tc>
          <w:tcPr>
            <w:tcW w:w="3634" w:type="dxa"/>
            <w:tcMar>
              <w:top w:w="28" w:type="dxa"/>
              <w:left w:w="85" w:type="dxa"/>
              <w:bottom w:w="28" w:type="dxa"/>
              <w:right w:w="28" w:type="dxa"/>
            </w:tcMar>
            <w:hideMark/>
          </w:tcPr>
          <w:p w14:paraId="71DE2839" w14:textId="77777777" w:rsidR="00520709" w:rsidRPr="00DF4ED1" w:rsidRDefault="00520709" w:rsidP="00520709">
            <w:pPr>
              <w:pStyle w:val="NoSpacing"/>
              <w:spacing w:line="256" w:lineRule="auto"/>
              <w:rPr>
                <w:rFonts w:ascii="Verdana" w:hAnsi="Verdana"/>
                <w:iCs/>
              </w:rPr>
            </w:pPr>
            <w:r w:rsidRPr="00DF4ED1">
              <w:rPr>
                <w:rFonts w:ascii="Verdana" w:hAnsi="Verdana"/>
                <w:iCs/>
              </w:rPr>
              <w:t xml:space="preserve">VLM </w:t>
            </w:r>
            <w:r>
              <w:rPr>
                <w:rFonts w:ascii="Verdana" w:hAnsi="Verdana"/>
                <w:iCs/>
              </w:rPr>
              <w:t>№</w:t>
            </w:r>
            <w:r w:rsidRPr="00DF4ED1">
              <w:rPr>
                <w:rFonts w:ascii="Verdana" w:hAnsi="Verdana"/>
                <w:iCs/>
              </w:rPr>
              <w:t xml:space="preserve"> 2:2020 (1)</w:t>
            </w:r>
          </w:p>
        </w:tc>
      </w:tr>
      <w:tr w:rsidR="008D7EA4" w:rsidRPr="00DF4ED1" w14:paraId="22D5B644" w14:textId="77777777" w:rsidTr="00526197">
        <w:tc>
          <w:tcPr>
            <w:tcW w:w="455" w:type="dxa"/>
            <w:vMerge w:val="restart"/>
            <w:tcMar>
              <w:top w:w="28" w:type="dxa"/>
              <w:left w:w="85" w:type="dxa"/>
              <w:bottom w:w="28" w:type="dxa"/>
              <w:right w:w="28" w:type="dxa"/>
            </w:tcMar>
          </w:tcPr>
          <w:p w14:paraId="1EEBCE01" w14:textId="05B34171" w:rsidR="008D7EA4" w:rsidRPr="008F2B28" w:rsidRDefault="008D7EA4" w:rsidP="00520709">
            <w:pPr>
              <w:spacing w:line="256" w:lineRule="auto"/>
              <w:rPr>
                <w:rFonts w:ascii="Verdana" w:eastAsia="Calibri" w:hAnsi="Verdana"/>
                <w:iCs/>
              </w:rPr>
            </w:pPr>
            <w:r>
              <w:rPr>
                <w:rFonts w:ascii="Verdana" w:eastAsia="Calibri" w:hAnsi="Verdana"/>
                <w:iCs/>
              </w:rPr>
              <w:t>IV.</w:t>
            </w:r>
          </w:p>
        </w:tc>
        <w:tc>
          <w:tcPr>
            <w:tcW w:w="2126" w:type="dxa"/>
            <w:vMerge w:val="restart"/>
            <w:tcMar>
              <w:top w:w="28" w:type="dxa"/>
              <w:left w:w="85" w:type="dxa"/>
              <w:bottom w:w="28" w:type="dxa"/>
              <w:right w:w="28" w:type="dxa"/>
            </w:tcMar>
          </w:tcPr>
          <w:p w14:paraId="0FF4FADF" w14:textId="719D9B58" w:rsidR="008D7EA4" w:rsidRDefault="008D7EA4" w:rsidP="00520709">
            <w:pPr>
              <w:spacing w:line="256" w:lineRule="auto"/>
              <w:rPr>
                <w:rFonts w:ascii="Verdana" w:hAnsi="Verdana"/>
                <w:color w:val="000000"/>
                <w:lang w:bidi="en-US"/>
              </w:rPr>
            </w:pPr>
            <w:r>
              <w:rPr>
                <w:rFonts w:ascii="Verdana" w:hAnsi="Verdana"/>
                <w:color w:val="000000"/>
                <w:lang w:bidi="en-US"/>
              </w:rPr>
              <w:t>SLUDGE/ SEDIMENTS</w:t>
            </w:r>
          </w:p>
          <w:p w14:paraId="465D6505" w14:textId="77777777" w:rsidR="008D7EA4" w:rsidRDefault="008D7EA4" w:rsidP="00520709">
            <w:pPr>
              <w:spacing w:line="256" w:lineRule="auto"/>
              <w:rPr>
                <w:rFonts w:ascii="Verdana" w:hAnsi="Verdana"/>
                <w:color w:val="000000"/>
                <w:lang w:bidi="en-US"/>
              </w:rPr>
            </w:pPr>
          </w:p>
          <w:p w14:paraId="25CDBC64" w14:textId="2257A776" w:rsidR="008D7EA4" w:rsidRDefault="008D7EA4" w:rsidP="00520709">
            <w:pPr>
              <w:spacing w:line="256" w:lineRule="auto"/>
              <w:rPr>
                <w:rFonts w:ascii="Verdana" w:hAnsi="Verdana"/>
                <w:color w:val="000000"/>
                <w:lang w:bidi="en-US"/>
              </w:rPr>
            </w:pPr>
            <w:r>
              <w:rPr>
                <w:rFonts w:ascii="Verdana" w:hAnsi="Verdana"/>
                <w:color w:val="000000"/>
                <w:lang w:bidi="en-US"/>
              </w:rPr>
              <w:t>Sludge (1)</w:t>
            </w:r>
          </w:p>
          <w:p w14:paraId="574AB708" w14:textId="43073990" w:rsidR="008D7EA4" w:rsidRPr="00DF4ED1" w:rsidRDefault="008D7EA4" w:rsidP="00520709">
            <w:pPr>
              <w:spacing w:line="256" w:lineRule="auto"/>
              <w:rPr>
                <w:rFonts w:ascii="Verdana" w:eastAsia="Calibri" w:hAnsi="Verdana"/>
                <w:iCs/>
                <w:lang w:val="en-GB"/>
              </w:rPr>
            </w:pPr>
            <w:r>
              <w:rPr>
                <w:rFonts w:ascii="Verdana" w:hAnsi="Verdana"/>
                <w:color w:val="000000"/>
                <w:lang w:bidi="en-US"/>
              </w:rPr>
              <w:t>Sediments (2)</w:t>
            </w:r>
          </w:p>
        </w:tc>
        <w:tc>
          <w:tcPr>
            <w:tcW w:w="3402" w:type="dxa"/>
            <w:tcMar>
              <w:top w:w="28" w:type="dxa"/>
              <w:left w:w="85" w:type="dxa"/>
              <w:bottom w:w="28" w:type="dxa"/>
              <w:right w:w="28" w:type="dxa"/>
            </w:tcMar>
          </w:tcPr>
          <w:p w14:paraId="685C905C" w14:textId="25502AB9" w:rsidR="008D7EA4" w:rsidRPr="00825BD2" w:rsidRDefault="008D7EA4" w:rsidP="00520709">
            <w:pPr>
              <w:pStyle w:val="NoSpacing"/>
              <w:spacing w:line="256" w:lineRule="auto"/>
              <w:rPr>
                <w:rFonts w:ascii="Verdana" w:hAnsi="Verdana"/>
                <w:iCs/>
              </w:rPr>
            </w:pPr>
            <w:r>
              <w:rPr>
                <w:rFonts w:ascii="Verdana" w:hAnsi="Verdana"/>
                <w:iCs/>
                <w:lang w:val="bg-BG"/>
              </w:rPr>
              <w:t>1.1.</w:t>
            </w:r>
            <w:r>
              <w:rPr>
                <w:rFonts w:ascii="Verdana" w:hAnsi="Verdana"/>
                <w:iCs/>
              </w:rPr>
              <w:t xml:space="preserve"> pH (H</w:t>
            </w:r>
            <w:r w:rsidRPr="00825BD2">
              <w:rPr>
                <w:rFonts w:ascii="Verdana" w:hAnsi="Verdana"/>
                <w:iCs/>
                <w:vertAlign w:val="subscript"/>
              </w:rPr>
              <w:t>2</w:t>
            </w:r>
            <w:r>
              <w:rPr>
                <w:rFonts w:ascii="Verdana" w:hAnsi="Verdana"/>
                <w:iCs/>
              </w:rPr>
              <w:t>O)</w:t>
            </w:r>
          </w:p>
        </w:tc>
        <w:tc>
          <w:tcPr>
            <w:tcW w:w="3634" w:type="dxa"/>
            <w:vMerge w:val="restart"/>
            <w:tcMar>
              <w:top w:w="28" w:type="dxa"/>
              <w:left w:w="85" w:type="dxa"/>
              <w:bottom w:w="28" w:type="dxa"/>
              <w:right w:w="28" w:type="dxa"/>
            </w:tcMar>
          </w:tcPr>
          <w:p w14:paraId="421B0D30" w14:textId="1B81CC0C" w:rsidR="008D7EA4" w:rsidRPr="00DF4ED1" w:rsidRDefault="008D7EA4" w:rsidP="00520709">
            <w:pPr>
              <w:pStyle w:val="NoSpacing"/>
              <w:spacing w:line="256" w:lineRule="auto"/>
              <w:rPr>
                <w:rFonts w:ascii="Verdana" w:hAnsi="Verdana"/>
                <w:iCs/>
              </w:rPr>
            </w:pPr>
            <w:r w:rsidRPr="00B25A34">
              <w:rPr>
                <w:rFonts w:ascii="Verdana" w:hAnsi="Verdana"/>
                <w:iCs/>
              </w:rPr>
              <w:t>БДС</w:t>
            </w:r>
            <w:r w:rsidRPr="00B25A34">
              <w:rPr>
                <w:rFonts w:ascii="Verdana" w:hAnsi="Verdana"/>
                <w:iCs/>
                <w:lang w:val="de-DE"/>
              </w:rPr>
              <w:t xml:space="preserve"> EN ISO </w:t>
            </w:r>
            <w:r>
              <w:rPr>
                <w:rFonts w:ascii="Verdana" w:hAnsi="Verdana"/>
                <w:iCs/>
                <w:lang w:val="de-DE"/>
              </w:rPr>
              <w:t>10390</w:t>
            </w:r>
            <w:r w:rsidRPr="00B25A34">
              <w:rPr>
                <w:rFonts w:ascii="Verdana" w:hAnsi="Verdana"/>
                <w:iCs/>
                <w:lang w:val="de-DE"/>
              </w:rPr>
              <w:t xml:space="preserve"> (1)</w:t>
            </w:r>
          </w:p>
        </w:tc>
      </w:tr>
      <w:tr w:rsidR="008D7EA4" w:rsidRPr="00DF4ED1" w14:paraId="5863EF0C" w14:textId="77777777" w:rsidTr="00526197">
        <w:tc>
          <w:tcPr>
            <w:tcW w:w="455" w:type="dxa"/>
            <w:vMerge/>
            <w:tcMar>
              <w:top w:w="28" w:type="dxa"/>
              <w:left w:w="85" w:type="dxa"/>
              <w:bottom w:w="28" w:type="dxa"/>
              <w:right w:w="28" w:type="dxa"/>
            </w:tcMar>
            <w:vAlign w:val="center"/>
          </w:tcPr>
          <w:p w14:paraId="0282C304" w14:textId="77777777" w:rsidR="008D7EA4" w:rsidRPr="00DF4ED1" w:rsidRDefault="008D7EA4" w:rsidP="00520709">
            <w:pPr>
              <w:spacing w:line="256" w:lineRule="auto"/>
              <w:rPr>
                <w:rFonts w:ascii="Verdana" w:eastAsia="Calibri" w:hAnsi="Verdana"/>
                <w:iCs/>
                <w:lang w:val="de-DE"/>
              </w:rPr>
            </w:pPr>
          </w:p>
        </w:tc>
        <w:tc>
          <w:tcPr>
            <w:tcW w:w="2126" w:type="dxa"/>
            <w:vMerge/>
            <w:tcMar>
              <w:top w:w="28" w:type="dxa"/>
              <w:left w:w="85" w:type="dxa"/>
              <w:bottom w:w="28" w:type="dxa"/>
              <w:right w:w="28" w:type="dxa"/>
            </w:tcMar>
            <w:vAlign w:val="center"/>
          </w:tcPr>
          <w:p w14:paraId="6D8026B3" w14:textId="77777777" w:rsidR="008D7EA4" w:rsidRPr="00DF4ED1" w:rsidRDefault="008D7EA4" w:rsidP="00520709">
            <w:pPr>
              <w:spacing w:line="256" w:lineRule="auto"/>
              <w:rPr>
                <w:rFonts w:ascii="Verdana" w:eastAsia="Calibri" w:hAnsi="Verdana"/>
                <w:iCs/>
                <w:lang w:val="en-GB"/>
              </w:rPr>
            </w:pPr>
          </w:p>
        </w:tc>
        <w:tc>
          <w:tcPr>
            <w:tcW w:w="3402" w:type="dxa"/>
            <w:tcMar>
              <w:top w:w="28" w:type="dxa"/>
              <w:left w:w="85" w:type="dxa"/>
              <w:bottom w:w="28" w:type="dxa"/>
              <w:right w:w="28" w:type="dxa"/>
            </w:tcMar>
          </w:tcPr>
          <w:p w14:paraId="68598E59" w14:textId="33ED7241" w:rsidR="008D7EA4" w:rsidRPr="00825BD2" w:rsidRDefault="008D7EA4" w:rsidP="00520709">
            <w:pPr>
              <w:pStyle w:val="NoSpacing"/>
              <w:spacing w:line="256" w:lineRule="auto"/>
              <w:rPr>
                <w:rFonts w:ascii="Verdana" w:hAnsi="Verdana"/>
                <w:iCs/>
              </w:rPr>
            </w:pPr>
            <w:r>
              <w:rPr>
                <w:rFonts w:ascii="Verdana" w:hAnsi="Verdana"/>
                <w:iCs/>
                <w:lang w:val="bg-BG"/>
              </w:rPr>
              <w:t>1.2.</w:t>
            </w:r>
            <w:r>
              <w:rPr>
                <w:rFonts w:ascii="Verdana" w:hAnsi="Verdana"/>
                <w:iCs/>
              </w:rPr>
              <w:t xml:space="preserve"> pH (CaCl</w:t>
            </w:r>
            <w:r w:rsidRPr="00825BD2">
              <w:rPr>
                <w:rFonts w:ascii="Verdana" w:hAnsi="Verdana"/>
                <w:iCs/>
                <w:vertAlign w:val="subscript"/>
              </w:rPr>
              <w:t>2</w:t>
            </w:r>
            <w:r>
              <w:rPr>
                <w:rFonts w:ascii="Verdana" w:hAnsi="Verdana"/>
                <w:iCs/>
              </w:rPr>
              <w:t>)</w:t>
            </w:r>
          </w:p>
        </w:tc>
        <w:tc>
          <w:tcPr>
            <w:tcW w:w="3634" w:type="dxa"/>
            <w:vMerge/>
            <w:tcMar>
              <w:top w:w="28" w:type="dxa"/>
              <w:left w:w="85" w:type="dxa"/>
              <w:bottom w:w="28" w:type="dxa"/>
              <w:right w:w="28" w:type="dxa"/>
            </w:tcMar>
          </w:tcPr>
          <w:p w14:paraId="4EB6DDB3" w14:textId="77777777" w:rsidR="008D7EA4" w:rsidRPr="00DF4ED1" w:rsidRDefault="008D7EA4" w:rsidP="00520709">
            <w:pPr>
              <w:pStyle w:val="NoSpacing"/>
              <w:spacing w:line="256" w:lineRule="auto"/>
              <w:rPr>
                <w:rFonts w:ascii="Verdana" w:hAnsi="Verdana"/>
                <w:iCs/>
              </w:rPr>
            </w:pPr>
          </w:p>
        </w:tc>
      </w:tr>
      <w:tr w:rsidR="008D7EA4" w:rsidRPr="00DF4ED1" w14:paraId="56D182D0" w14:textId="77777777" w:rsidTr="00526197">
        <w:tc>
          <w:tcPr>
            <w:tcW w:w="455" w:type="dxa"/>
            <w:vMerge/>
            <w:tcMar>
              <w:top w:w="28" w:type="dxa"/>
              <w:left w:w="85" w:type="dxa"/>
              <w:bottom w:w="28" w:type="dxa"/>
              <w:right w:w="28" w:type="dxa"/>
            </w:tcMar>
            <w:vAlign w:val="center"/>
          </w:tcPr>
          <w:p w14:paraId="58FFD30A" w14:textId="77777777" w:rsidR="008D7EA4" w:rsidRPr="00DF4ED1" w:rsidRDefault="008D7EA4" w:rsidP="00520709">
            <w:pPr>
              <w:spacing w:line="256" w:lineRule="auto"/>
              <w:rPr>
                <w:rFonts w:ascii="Verdana" w:eastAsia="Calibri" w:hAnsi="Verdana"/>
                <w:iCs/>
                <w:lang w:val="de-DE"/>
              </w:rPr>
            </w:pPr>
          </w:p>
        </w:tc>
        <w:tc>
          <w:tcPr>
            <w:tcW w:w="2126" w:type="dxa"/>
            <w:vMerge/>
            <w:tcMar>
              <w:top w:w="28" w:type="dxa"/>
              <w:left w:w="85" w:type="dxa"/>
              <w:bottom w:w="28" w:type="dxa"/>
              <w:right w:w="28" w:type="dxa"/>
            </w:tcMar>
            <w:vAlign w:val="center"/>
          </w:tcPr>
          <w:p w14:paraId="69501CDE" w14:textId="77777777" w:rsidR="008D7EA4" w:rsidRPr="00DF4ED1" w:rsidRDefault="008D7EA4" w:rsidP="00520709">
            <w:pPr>
              <w:spacing w:line="256" w:lineRule="auto"/>
              <w:rPr>
                <w:rFonts w:ascii="Verdana" w:eastAsia="Calibri" w:hAnsi="Verdana"/>
                <w:iCs/>
                <w:lang w:val="en-GB"/>
              </w:rPr>
            </w:pPr>
          </w:p>
        </w:tc>
        <w:tc>
          <w:tcPr>
            <w:tcW w:w="3402" w:type="dxa"/>
            <w:tcMar>
              <w:top w:w="28" w:type="dxa"/>
              <w:left w:w="85" w:type="dxa"/>
              <w:bottom w:w="28" w:type="dxa"/>
              <w:right w:w="28" w:type="dxa"/>
            </w:tcMar>
          </w:tcPr>
          <w:p w14:paraId="4170629D" w14:textId="6796BBEA" w:rsidR="008D7EA4" w:rsidRPr="00825BD2" w:rsidRDefault="008D7EA4" w:rsidP="00520709">
            <w:pPr>
              <w:pStyle w:val="NoSpacing"/>
              <w:spacing w:line="256" w:lineRule="auto"/>
              <w:rPr>
                <w:rFonts w:ascii="Verdana" w:hAnsi="Verdana"/>
                <w:iCs/>
              </w:rPr>
            </w:pPr>
            <w:r>
              <w:rPr>
                <w:rFonts w:ascii="Verdana" w:hAnsi="Verdana"/>
                <w:iCs/>
                <w:lang w:val="bg-BG"/>
              </w:rPr>
              <w:t>2.1.</w:t>
            </w:r>
            <w:r>
              <w:rPr>
                <w:rFonts w:ascii="Verdana" w:hAnsi="Verdana"/>
                <w:iCs/>
              </w:rPr>
              <w:t xml:space="preserve"> Determination of dry residue</w:t>
            </w:r>
          </w:p>
        </w:tc>
        <w:tc>
          <w:tcPr>
            <w:tcW w:w="3634" w:type="dxa"/>
            <w:vMerge w:val="restart"/>
            <w:tcMar>
              <w:top w:w="28" w:type="dxa"/>
              <w:left w:w="85" w:type="dxa"/>
              <w:bottom w:w="28" w:type="dxa"/>
              <w:right w:w="28" w:type="dxa"/>
            </w:tcMar>
          </w:tcPr>
          <w:p w14:paraId="0F840571" w14:textId="5359ADCE" w:rsidR="008D7EA4" w:rsidRPr="00DF4ED1" w:rsidRDefault="008D7EA4" w:rsidP="00520709">
            <w:pPr>
              <w:pStyle w:val="NoSpacing"/>
              <w:spacing w:line="256" w:lineRule="auto"/>
              <w:rPr>
                <w:rFonts w:ascii="Verdana" w:hAnsi="Verdana"/>
                <w:iCs/>
              </w:rPr>
            </w:pPr>
            <w:r w:rsidRPr="00B25A34">
              <w:rPr>
                <w:rFonts w:ascii="Verdana" w:hAnsi="Verdana"/>
                <w:iCs/>
              </w:rPr>
              <w:t>БДС</w:t>
            </w:r>
            <w:r w:rsidRPr="00B25A34">
              <w:rPr>
                <w:rFonts w:ascii="Verdana" w:hAnsi="Verdana"/>
                <w:iCs/>
                <w:lang w:val="de-DE"/>
              </w:rPr>
              <w:t xml:space="preserve"> EN </w:t>
            </w:r>
            <w:r>
              <w:rPr>
                <w:rFonts w:ascii="Verdana" w:hAnsi="Verdana"/>
                <w:iCs/>
                <w:lang w:val="de-DE"/>
              </w:rPr>
              <w:t>12880</w:t>
            </w:r>
            <w:r w:rsidRPr="00B25A34">
              <w:rPr>
                <w:rFonts w:ascii="Verdana" w:hAnsi="Verdana"/>
                <w:iCs/>
                <w:lang w:val="de-DE"/>
              </w:rPr>
              <w:t xml:space="preserve"> (1)</w:t>
            </w:r>
          </w:p>
        </w:tc>
      </w:tr>
      <w:tr w:rsidR="008D7EA4" w:rsidRPr="00DF4ED1" w14:paraId="33C88DFD" w14:textId="77777777" w:rsidTr="00526197">
        <w:tc>
          <w:tcPr>
            <w:tcW w:w="455" w:type="dxa"/>
            <w:vMerge/>
            <w:tcMar>
              <w:top w:w="28" w:type="dxa"/>
              <w:left w:w="85" w:type="dxa"/>
              <w:bottom w:w="28" w:type="dxa"/>
              <w:right w:w="28" w:type="dxa"/>
            </w:tcMar>
            <w:vAlign w:val="center"/>
          </w:tcPr>
          <w:p w14:paraId="0C5A5DE7" w14:textId="77777777" w:rsidR="008D7EA4" w:rsidRPr="00DF4ED1" w:rsidRDefault="008D7EA4" w:rsidP="00520709">
            <w:pPr>
              <w:spacing w:line="256" w:lineRule="auto"/>
              <w:rPr>
                <w:rFonts w:ascii="Verdana" w:eastAsia="Calibri" w:hAnsi="Verdana"/>
                <w:iCs/>
                <w:lang w:val="de-DE"/>
              </w:rPr>
            </w:pPr>
          </w:p>
        </w:tc>
        <w:tc>
          <w:tcPr>
            <w:tcW w:w="2126" w:type="dxa"/>
            <w:vMerge/>
            <w:tcMar>
              <w:top w:w="28" w:type="dxa"/>
              <w:left w:w="85" w:type="dxa"/>
              <w:bottom w:w="28" w:type="dxa"/>
              <w:right w:w="28" w:type="dxa"/>
            </w:tcMar>
            <w:vAlign w:val="center"/>
          </w:tcPr>
          <w:p w14:paraId="01D12018" w14:textId="77777777" w:rsidR="008D7EA4" w:rsidRPr="00DF4ED1" w:rsidRDefault="008D7EA4" w:rsidP="00520709">
            <w:pPr>
              <w:spacing w:line="256" w:lineRule="auto"/>
              <w:rPr>
                <w:rFonts w:ascii="Verdana" w:eastAsia="Calibri" w:hAnsi="Verdana"/>
                <w:iCs/>
                <w:lang w:val="en-GB"/>
              </w:rPr>
            </w:pPr>
          </w:p>
        </w:tc>
        <w:tc>
          <w:tcPr>
            <w:tcW w:w="3402" w:type="dxa"/>
            <w:tcMar>
              <w:top w:w="28" w:type="dxa"/>
              <w:left w:w="85" w:type="dxa"/>
              <w:bottom w:w="28" w:type="dxa"/>
              <w:right w:w="28" w:type="dxa"/>
            </w:tcMar>
          </w:tcPr>
          <w:p w14:paraId="4EC8DC89" w14:textId="297C4743" w:rsidR="008D7EA4" w:rsidRPr="00825BD2" w:rsidRDefault="008D7EA4" w:rsidP="00520709">
            <w:pPr>
              <w:pStyle w:val="NoSpacing"/>
              <w:spacing w:line="256" w:lineRule="auto"/>
              <w:rPr>
                <w:rFonts w:ascii="Verdana" w:hAnsi="Verdana"/>
                <w:iCs/>
              </w:rPr>
            </w:pPr>
            <w:r>
              <w:rPr>
                <w:rFonts w:ascii="Verdana" w:hAnsi="Verdana"/>
                <w:iCs/>
                <w:lang w:val="bg-BG"/>
              </w:rPr>
              <w:t>2.2.</w:t>
            </w:r>
            <w:r>
              <w:rPr>
                <w:rFonts w:ascii="Verdana" w:hAnsi="Verdana"/>
                <w:iCs/>
              </w:rPr>
              <w:t xml:space="preserve"> Water content</w:t>
            </w:r>
          </w:p>
        </w:tc>
        <w:tc>
          <w:tcPr>
            <w:tcW w:w="3634" w:type="dxa"/>
            <w:vMerge/>
            <w:tcMar>
              <w:top w:w="28" w:type="dxa"/>
              <w:left w:w="85" w:type="dxa"/>
              <w:bottom w:w="28" w:type="dxa"/>
              <w:right w:w="28" w:type="dxa"/>
            </w:tcMar>
          </w:tcPr>
          <w:p w14:paraId="0AC146DF" w14:textId="77777777" w:rsidR="008D7EA4" w:rsidRPr="00DF4ED1" w:rsidRDefault="008D7EA4" w:rsidP="00520709">
            <w:pPr>
              <w:pStyle w:val="NoSpacing"/>
              <w:spacing w:line="256" w:lineRule="auto"/>
              <w:rPr>
                <w:rFonts w:ascii="Verdana" w:hAnsi="Verdana"/>
                <w:iCs/>
              </w:rPr>
            </w:pPr>
          </w:p>
        </w:tc>
      </w:tr>
      <w:tr w:rsidR="008D7EA4" w:rsidRPr="00DF4ED1" w14:paraId="76EDCA5E" w14:textId="77777777" w:rsidTr="00526197">
        <w:tc>
          <w:tcPr>
            <w:tcW w:w="455" w:type="dxa"/>
            <w:vMerge/>
            <w:tcMar>
              <w:top w:w="28" w:type="dxa"/>
              <w:left w:w="85" w:type="dxa"/>
              <w:bottom w:w="28" w:type="dxa"/>
              <w:right w:w="28" w:type="dxa"/>
            </w:tcMar>
            <w:vAlign w:val="center"/>
          </w:tcPr>
          <w:p w14:paraId="77250AEE" w14:textId="77777777" w:rsidR="008D7EA4" w:rsidRPr="00DF4ED1" w:rsidRDefault="008D7EA4" w:rsidP="00520709">
            <w:pPr>
              <w:spacing w:line="256" w:lineRule="auto"/>
              <w:rPr>
                <w:rFonts w:ascii="Verdana" w:eastAsia="Calibri" w:hAnsi="Verdana"/>
                <w:iCs/>
                <w:lang w:val="de-DE"/>
              </w:rPr>
            </w:pPr>
          </w:p>
        </w:tc>
        <w:tc>
          <w:tcPr>
            <w:tcW w:w="2126" w:type="dxa"/>
            <w:vMerge/>
            <w:tcMar>
              <w:top w:w="28" w:type="dxa"/>
              <w:left w:w="85" w:type="dxa"/>
              <w:bottom w:w="28" w:type="dxa"/>
              <w:right w:w="28" w:type="dxa"/>
            </w:tcMar>
            <w:vAlign w:val="center"/>
          </w:tcPr>
          <w:p w14:paraId="63213369" w14:textId="77777777" w:rsidR="008D7EA4" w:rsidRPr="00DF4ED1" w:rsidRDefault="008D7EA4" w:rsidP="00520709">
            <w:pPr>
              <w:spacing w:line="256" w:lineRule="auto"/>
              <w:rPr>
                <w:rFonts w:ascii="Verdana" w:eastAsia="Calibri" w:hAnsi="Verdana"/>
                <w:iCs/>
                <w:lang w:val="en-GB"/>
              </w:rPr>
            </w:pPr>
          </w:p>
        </w:tc>
        <w:tc>
          <w:tcPr>
            <w:tcW w:w="3402" w:type="dxa"/>
            <w:tcMar>
              <w:top w:w="28" w:type="dxa"/>
              <w:left w:w="85" w:type="dxa"/>
              <w:bottom w:w="28" w:type="dxa"/>
              <w:right w:w="28" w:type="dxa"/>
            </w:tcMar>
          </w:tcPr>
          <w:p w14:paraId="0BBE332A" w14:textId="12F5E26F" w:rsidR="008D7EA4" w:rsidRPr="007230F2" w:rsidRDefault="008D7EA4" w:rsidP="008D7EA4">
            <w:pPr>
              <w:pStyle w:val="NoSpacing"/>
              <w:spacing w:line="256" w:lineRule="auto"/>
              <w:rPr>
                <w:rFonts w:ascii="Verdana" w:hAnsi="Verdana"/>
                <w:iCs/>
              </w:rPr>
            </w:pPr>
            <w:r>
              <w:rPr>
                <w:rFonts w:ascii="Verdana" w:hAnsi="Verdana"/>
                <w:iCs/>
                <w:lang w:val="bg-BG"/>
              </w:rPr>
              <w:t>3.</w:t>
            </w:r>
            <w:r>
              <w:rPr>
                <w:rFonts w:ascii="Verdana" w:hAnsi="Verdana"/>
                <w:iCs/>
              </w:rPr>
              <w:t xml:space="preserve"> Content of metals </w:t>
            </w:r>
            <w:proofErr w:type="spellStart"/>
            <w:r>
              <w:rPr>
                <w:rFonts w:ascii="Verdana" w:hAnsi="Verdana"/>
                <w:iCs/>
              </w:rPr>
              <w:t>snd</w:t>
            </w:r>
            <w:proofErr w:type="spellEnd"/>
            <w:r>
              <w:rPr>
                <w:rFonts w:ascii="Verdana" w:hAnsi="Verdana"/>
                <w:iCs/>
              </w:rPr>
              <w:t xml:space="preserve"> non-metals (determination using ICP-OES)</w:t>
            </w:r>
          </w:p>
        </w:tc>
        <w:tc>
          <w:tcPr>
            <w:tcW w:w="3634" w:type="dxa"/>
            <w:vMerge w:val="restart"/>
            <w:tcMar>
              <w:top w:w="28" w:type="dxa"/>
              <w:left w:w="85" w:type="dxa"/>
              <w:bottom w:w="28" w:type="dxa"/>
              <w:right w:w="28" w:type="dxa"/>
            </w:tcMar>
          </w:tcPr>
          <w:p w14:paraId="1ABD9AF1" w14:textId="08756077" w:rsidR="008D7EA4" w:rsidRPr="00DF4ED1" w:rsidRDefault="008D7EA4" w:rsidP="00520709">
            <w:pPr>
              <w:pStyle w:val="NoSpacing"/>
              <w:spacing w:line="256" w:lineRule="auto"/>
              <w:rPr>
                <w:rFonts w:ascii="Verdana" w:hAnsi="Verdana"/>
                <w:iCs/>
              </w:rPr>
            </w:pPr>
            <w:r w:rsidRPr="00B25A34">
              <w:rPr>
                <w:rFonts w:ascii="Verdana" w:hAnsi="Verdana"/>
                <w:iCs/>
              </w:rPr>
              <w:t>БДС</w:t>
            </w:r>
            <w:r w:rsidRPr="00B25A34">
              <w:rPr>
                <w:rFonts w:ascii="Verdana" w:hAnsi="Verdana"/>
                <w:iCs/>
                <w:lang w:val="de-DE"/>
              </w:rPr>
              <w:t xml:space="preserve"> EN ISO </w:t>
            </w:r>
            <w:r>
              <w:rPr>
                <w:rFonts w:ascii="Verdana" w:hAnsi="Verdana"/>
                <w:iCs/>
                <w:lang w:val="de-DE"/>
              </w:rPr>
              <w:t>22036</w:t>
            </w:r>
            <w:r w:rsidRPr="00B25A34">
              <w:rPr>
                <w:rFonts w:ascii="Verdana" w:hAnsi="Verdana"/>
                <w:iCs/>
                <w:lang w:val="de-DE"/>
              </w:rPr>
              <w:t xml:space="preserve"> (1</w:t>
            </w:r>
            <w:r>
              <w:rPr>
                <w:rFonts w:ascii="Verdana" w:hAnsi="Verdana"/>
                <w:iCs/>
              </w:rPr>
              <w:t>,2</w:t>
            </w:r>
            <w:r w:rsidRPr="00B25A34">
              <w:rPr>
                <w:rFonts w:ascii="Verdana" w:hAnsi="Verdana"/>
                <w:iCs/>
                <w:lang w:val="de-DE"/>
              </w:rPr>
              <w:t>)</w:t>
            </w:r>
          </w:p>
        </w:tc>
      </w:tr>
      <w:tr w:rsidR="008D7EA4" w:rsidRPr="00DF4ED1" w14:paraId="0D19BF2D" w14:textId="77777777" w:rsidTr="00526197">
        <w:tc>
          <w:tcPr>
            <w:tcW w:w="455" w:type="dxa"/>
            <w:vMerge/>
            <w:tcMar>
              <w:top w:w="28" w:type="dxa"/>
              <w:left w:w="85" w:type="dxa"/>
              <w:bottom w:w="0" w:type="dxa"/>
              <w:right w:w="28" w:type="dxa"/>
            </w:tcMar>
            <w:vAlign w:val="center"/>
          </w:tcPr>
          <w:p w14:paraId="550CA475" w14:textId="77777777" w:rsidR="008D7EA4" w:rsidRPr="00DF4ED1" w:rsidRDefault="008D7EA4" w:rsidP="008D7EA4">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tcPr>
          <w:p w14:paraId="610DF7C4" w14:textId="77777777" w:rsidR="008D7EA4" w:rsidRPr="00DF4ED1" w:rsidRDefault="008D7EA4" w:rsidP="008D7EA4">
            <w:pPr>
              <w:spacing w:line="256" w:lineRule="auto"/>
              <w:rPr>
                <w:rFonts w:ascii="Verdana" w:eastAsia="Calibri" w:hAnsi="Verdana"/>
                <w:iCs/>
                <w:lang w:val="en-GB"/>
              </w:rPr>
            </w:pPr>
          </w:p>
        </w:tc>
        <w:tc>
          <w:tcPr>
            <w:tcW w:w="3402" w:type="dxa"/>
            <w:tcMar>
              <w:top w:w="28" w:type="dxa"/>
              <w:left w:w="85" w:type="dxa"/>
              <w:bottom w:w="28" w:type="dxa"/>
              <w:right w:w="28" w:type="dxa"/>
            </w:tcMar>
          </w:tcPr>
          <w:p w14:paraId="6FE6FD2E" w14:textId="6D26B98D" w:rsidR="008D7EA4" w:rsidRDefault="008D7EA4" w:rsidP="008D7EA4">
            <w:pPr>
              <w:pStyle w:val="NoSpacing"/>
              <w:spacing w:line="256" w:lineRule="auto"/>
              <w:rPr>
                <w:rFonts w:ascii="Verdana" w:hAnsi="Verdana"/>
                <w:iCs/>
                <w:lang w:val="bg-BG"/>
              </w:rPr>
            </w:pPr>
            <w:r w:rsidRPr="004B0148">
              <w:rPr>
                <w:rFonts w:ascii="Verdana" w:hAnsi="Verdana"/>
                <w:iCs/>
              </w:rPr>
              <w:t>3.1. Cobalt;</w:t>
            </w:r>
          </w:p>
        </w:tc>
        <w:tc>
          <w:tcPr>
            <w:tcW w:w="3634" w:type="dxa"/>
            <w:vMerge/>
            <w:tcMar>
              <w:top w:w="28" w:type="dxa"/>
              <w:left w:w="85" w:type="dxa"/>
              <w:bottom w:w="0" w:type="dxa"/>
              <w:right w:w="28" w:type="dxa"/>
            </w:tcMar>
          </w:tcPr>
          <w:p w14:paraId="0B8BCBE5" w14:textId="77777777" w:rsidR="008D7EA4" w:rsidRPr="00B25A34" w:rsidRDefault="008D7EA4" w:rsidP="008D7EA4">
            <w:pPr>
              <w:pStyle w:val="NoSpacing"/>
              <w:spacing w:line="256" w:lineRule="auto"/>
              <w:rPr>
                <w:rFonts w:ascii="Verdana" w:hAnsi="Verdana"/>
                <w:iCs/>
              </w:rPr>
            </w:pPr>
          </w:p>
        </w:tc>
      </w:tr>
      <w:tr w:rsidR="008D7EA4" w:rsidRPr="00DF4ED1" w14:paraId="32167F23" w14:textId="77777777" w:rsidTr="00526197">
        <w:tc>
          <w:tcPr>
            <w:tcW w:w="455" w:type="dxa"/>
            <w:vMerge/>
            <w:tcMar>
              <w:top w:w="28" w:type="dxa"/>
              <w:left w:w="85" w:type="dxa"/>
              <w:bottom w:w="0" w:type="dxa"/>
              <w:right w:w="28" w:type="dxa"/>
            </w:tcMar>
            <w:vAlign w:val="center"/>
          </w:tcPr>
          <w:p w14:paraId="4EE7E4BF" w14:textId="77777777" w:rsidR="008D7EA4" w:rsidRPr="00DF4ED1" w:rsidRDefault="008D7EA4" w:rsidP="008D7EA4">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tcPr>
          <w:p w14:paraId="313F47D5" w14:textId="77777777" w:rsidR="008D7EA4" w:rsidRPr="00DF4ED1" w:rsidRDefault="008D7EA4" w:rsidP="008D7EA4">
            <w:pPr>
              <w:spacing w:line="256" w:lineRule="auto"/>
              <w:rPr>
                <w:rFonts w:ascii="Verdana" w:eastAsia="Calibri" w:hAnsi="Verdana"/>
                <w:iCs/>
                <w:lang w:val="en-GB"/>
              </w:rPr>
            </w:pPr>
          </w:p>
        </w:tc>
        <w:tc>
          <w:tcPr>
            <w:tcW w:w="3402" w:type="dxa"/>
            <w:tcMar>
              <w:top w:w="28" w:type="dxa"/>
              <w:left w:w="85" w:type="dxa"/>
              <w:bottom w:w="28" w:type="dxa"/>
              <w:right w:w="28" w:type="dxa"/>
            </w:tcMar>
          </w:tcPr>
          <w:p w14:paraId="63B3850D" w14:textId="01A94D10" w:rsidR="008D7EA4" w:rsidRDefault="008D7EA4" w:rsidP="008D7EA4">
            <w:pPr>
              <w:pStyle w:val="NoSpacing"/>
              <w:spacing w:line="256" w:lineRule="auto"/>
              <w:rPr>
                <w:rFonts w:ascii="Verdana" w:hAnsi="Verdana"/>
                <w:iCs/>
                <w:lang w:val="bg-BG"/>
              </w:rPr>
            </w:pPr>
            <w:r w:rsidRPr="004B0148">
              <w:rPr>
                <w:rFonts w:ascii="Verdana" w:hAnsi="Verdana"/>
                <w:iCs/>
                <w:lang w:val="bg-BG"/>
              </w:rPr>
              <w:t>3.2.</w:t>
            </w:r>
            <w:r w:rsidRPr="004B0148">
              <w:rPr>
                <w:rFonts w:ascii="Verdana" w:hAnsi="Verdana"/>
                <w:iCs/>
                <w:lang w:val="en-GB"/>
              </w:rPr>
              <w:t xml:space="preserve"> Chromium;</w:t>
            </w:r>
          </w:p>
        </w:tc>
        <w:tc>
          <w:tcPr>
            <w:tcW w:w="3634" w:type="dxa"/>
            <w:vMerge/>
            <w:tcMar>
              <w:top w:w="28" w:type="dxa"/>
              <w:left w:w="85" w:type="dxa"/>
              <w:bottom w:w="0" w:type="dxa"/>
              <w:right w:w="28" w:type="dxa"/>
            </w:tcMar>
          </w:tcPr>
          <w:p w14:paraId="79043948" w14:textId="77777777" w:rsidR="008D7EA4" w:rsidRPr="00B25A34" w:rsidRDefault="008D7EA4" w:rsidP="008D7EA4">
            <w:pPr>
              <w:pStyle w:val="NoSpacing"/>
              <w:spacing w:line="256" w:lineRule="auto"/>
              <w:rPr>
                <w:rFonts w:ascii="Verdana" w:hAnsi="Verdana"/>
                <w:iCs/>
              </w:rPr>
            </w:pPr>
          </w:p>
        </w:tc>
      </w:tr>
      <w:tr w:rsidR="008D7EA4" w:rsidRPr="00DF4ED1" w14:paraId="1AABE5AC" w14:textId="77777777" w:rsidTr="00526197">
        <w:tc>
          <w:tcPr>
            <w:tcW w:w="455" w:type="dxa"/>
            <w:vMerge/>
            <w:tcMar>
              <w:top w:w="28" w:type="dxa"/>
              <w:left w:w="85" w:type="dxa"/>
              <w:bottom w:w="0" w:type="dxa"/>
              <w:right w:w="28" w:type="dxa"/>
            </w:tcMar>
            <w:vAlign w:val="center"/>
          </w:tcPr>
          <w:p w14:paraId="2E5A5BBB" w14:textId="77777777" w:rsidR="008D7EA4" w:rsidRPr="00DF4ED1" w:rsidRDefault="008D7EA4" w:rsidP="008D7EA4">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tcPr>
          <w:p w14:paraId="5B7DEED9" w14:textId="77777777" w:rsidR="008D7EA4" w:rsidRPr="00DF4ED1" w:rsidRDefault="008D7EA4" w:rsidP="008D7EA4">
            <w:pPr>
              <w:spacing w:line="256" w:lineRule="auto"/>
              <w:rPr>
                <w:rFonts w:ascii="Verdana" w:eastAsia="Calibri" w:hAnsi="Verdana"/>
                <w:iCs/>
                <w:lang w:val="en-GB"/>
              </w:rPr>
            </w:pPr>
          </w:p>
        </w:tc>
        <w:tc>
          <w:tcPr>
            <w:tcW w:w="3402" w:type="dxa"/>
            <w:tcMar>
              <w:top w:w="28" w:type="dxa"/>
              <w:left w:w="85" w:type="dxa"/>
              <w:bottom w:w="28" w:type="dxa"/>
              <w:right w:w="28" w:type="dxa"/>
            </w:tcMar>
          </w:tcPr>
          <w:p w14:paraId="0940D37A" w14:textId="56FE1596" w:rsidR="008D7EA4" w:rsidRDefault="008D7EA4" w:rsidP="008D7EA4">
            <w:pPr>
              <w:pStyle w:val="NoSpacing"/>
              <w:spacing w:line="256" w:lineRule="auto"/>
              <w:rPr>
                <w:rFonts w:ascii="Verdana" w:hAnsi="Verdana"/>
                <w:iCs/>
                <w:lang w:val="bg-BG"/>
              </w:rPr>
            </w:pPr>
            <w:r w:rsidRPr="004B0148">
              <w:rPr>
                <w:rFonts w:ascii="Verdana" w:hAnsi="Verdana"/>
                <w:iCs/>
                <w:lang w:val="bg-BG"/>
              </w:rPr>
              <w:t>3.3.</w:t>
            </w:r>
            <w:r w:rsidRPr="004B0148">
              <w:rPr>
                <w:rFonts w:ascii="Verdana" w:hAnsi="Verdana"/>
                <w:iCs/>
              </w:rPr>
              <w:t xml:space="preserve"> Iron;</w:t>
            </w:r>
          </w:p>
        </w:tc>
        <w:tc>
          <w:tcPr>
            <w:tcW w:w="3634" w:type="dxa"/>
            <w:vMerge/>
            <w:tcMar>
              <w:top w:w="28" w:type="dxa"/>
              <w:left w:w="85" w:type="dxa"/>
              <w:bottom w:w="0" w:type="dxa"/>
              <w:right w:w="28" w:type="dxa"/>
            </w:tcMar>
          </w:tcPr>
          <w:p w14:paraId="16FD9E3A" w14:textId="77777777" w:rsidR="008D7EA4" w:rsidRPr="00B25A34" w:rsidRDefault="008D7EA4" w:rsidP="008D7EA4">
            <w:pPr>
              <w:pStyle w:val="NoSpacing"/>
              <w:spacing w:line="256" w:lineRule="auto"/>
              <w:rPr>
                <w:rFonts w:ascii="Verdana" w:hAnsi="Verdana"/>
                <w:iCs/>
              </w:rPr>
            </w:pPr>
          </w:p>
        </w:tc>
      </w:tr>
      <w:tr w:rsidR="008D7EA4" w:rsidRPr="00DF4ED1" w14:paraId="7194F552" w14:textId="77777777" w:rsidTr="00526197">
        <w:tc>
          <w:tcPr>
            <w:tcW w:w="455" w:type="dxa"/>
            <w:vMerge/>
            <w:tcMar>
              <w:top w:w="28" w:type="dxa"/>
              <w:left w:w="85" w:type="dxa"/>
              <w:bottom w:w="0" w:type="dxa"/>
              <w:right w:w="28" w:type="dxa"/>
            </w:tcMar>
            <w:vAlign w:val="center"/>
          </w:tcPr>
          <w:p w14:paraId="68D0238E" w14:textId="77777777" w:rsidR="008D7EA4" w:rsidRPr="00DF4ED1" w:rsidRDefault="008D7EA4" w:rsidP="008D7EA4">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tcPr>
          <w:p w14:paraId="13F0F8CC" w14:textId="77777777" w:rsidR="008D7EA4" w:rsidRPr="00DF4ED1" w:rsidRDefault="008D7EA4" w:rsidP="008D7EA4">
            <w:pPr>
              <w:spacing w:line="256" w:lineRule="auto"/>
              <w:rPr>
                <w:rFonts w:ascii="Verdana" w:eastAsia="Calibri" w:hAnsi="Verdana"/>
                <w:iCs/>
                <w:lang w:val="en-GB"/>
              </w:rPr>
            </w:pPr>
          </w:p>
        </w:tc>
        <w:tc>
          <w:tcPr>
            <w:tcW w:w="3402" w:type="dxa"/>
            <w:tcMar>
              <w:top w:w="28" w:type="dxa"/>
              <w:left w:w="85" w:type="dxa"/>
              <w:bottom w:w="28" w:type="dxa"/>
              <w:right w:w="28" w:type="dxa"/>
            </w:tcMar>
          </w:tcPr>
          <w:p w14:paraId="1E856767" w14:textId="240184DB" w:rsidR="008D7EA4" w:rsidRDefault="008D7EA4" w:rsidP="008D7EA4">
            <w:pPr>
              <w:pStyle w:val="NoSpacing"/>
              <w:spacing w:line="256" w:lineRule="auto"/>
              <w:rPr>
                <w:rFonts w:ascii="Verdana" w:hAnsi="Verdana"/>
                <w:iCs/>
                <w:lang w:val="bg-BG"/>
              </w:rPr>
            </w:pPr>
            <w:r w:rsidRPr="004C52B1">
              <w:rPr>
                <w:rFonts w:ascii="Verdana" w:hAnsi="Verdana"/>
                <w:iCs/>
                <w:lang w:val="bg-BG"/>
              </w:rPr>
              <w:t>3.4.</w:t>
            </w:r>
            <w:r w:rsidRPr="004C52B1">
              <w:rPr>
                <w:rFonts w:ascii="Verdana" w:hAnsi="Verdana"/>
                <w:iCs/>
              </w:rPr>
              <w:t xml:space="preserve"> Manganese;</w:t>
            </w:r>
          </w:p>
        </w:tc>
        <w:tc>
          <w:tcPr>
            <w:tcW w:w="3634" w:type="dxa"/>
            <w:vMerge/>
            <w:tcMar>
              <w:top w:w="28" w:type="dxa"/>
              <w:left w:w="85" w:type="dxa"/>
              <w:bottom w:w="0" w:type="dxa"/>
              <w:right w:w="28" w:type="dxa"/>
            </w:tcMar>
          </w:tcPr>
          <w:p w14:paraId="7EDCA438" w14:textId="77777777" w:rsidR="008D7EA4" w:rsidRPr="00B25A34" w:rsidRDefault="008D7EA4" w:rsidP="008D7EA4">
            <w:pPr>
              <w:pStyle w:val="NoSpacing"/>
              <w:spacing w:line="256" w:lineRule="auto"/>
              <w:rPr>
                <w:rFonts w:ascii="Verdana" w:hAnsi="Verdana"/>
                <w:iCs/>
              </w:rPr>
            </w:pPr>
          </w:p>
        </w:tc>
      </w:tr>
      <w:tr w:rsidR="008D7EA4" w:rsidRPr="00DF4ED1" w14:paraId="1E2AC1B9" w14:textId="77777777" w:rsidTr="00526197">
        <w:tc>
          <w:tcPr>
            <w:tcW w:w="455" w:type="dxa"/>
            <w:vMerge/>
            <w:tcMar>
              <w:top w:w="28" w:type="dxa"/>
              <w:left w:w="85" w:type="dxa"/>
              <w:bottom w:w="0" w:type="dxa"/>
              <w:right w:w="28" w:type="dxa"/>
            </w:tcMar>
            <w:vAlign w:val="center"/>
          </w:tcPr>
          <w:p w14:paraId="29D3AC48" w14:textId="77777777" w:rsidR="008D7EA4" w:rsidRPr="00DF4ED1" w:rsidRDefault="008D7EA4" w:rsidP="008D7EA4">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tcPr>
          <w:p w14:paraId="3885137C" w14:textId="77777777" w:rsidR="008D7EA4" w:rsidRPr="00DF4ED1" w:rsidRDefault="008D7EA4" w:rsidP="008D7EA4">
            <w:pPr>
              <w:spacing w:line="256" w:lineRule="auto"/>
              <w:rPr>
                <w:rFonts w:ascii="Verdana" w:eastAsia="Calibri" w:hAnsi="Verdana"/>
                <w:iCs/>
                <w:lang w:val="en-GB"/>
              </w:rPr>
            </w:pPr>
          </w:p>
        </w:tc>
        <w:tc>
          <w:tcPr>
            <w:tcW w:w="3402" w:type="dxa"/>
            <w:tcMar>
              <w:top w:w="28" w:type="dxa"/>
              <w:left w:w="85" w:type="dxa"/>
              <w:bottom w:w="28" w:type="dxa"/>
              <w:right w:w="28" w:type="dxa"/>
            </w:tcMar>
          </w:tcPr>
          <w:p w14:paraId="644940E7" w14:textId="69528A1E" w:rsidR="008D7EA4" w:rsidRDefault="008D7EA4" w:rsidP="008D7EA4">
            <w:pPr>
              <w:pStyle w:val="NoSpacing"/>
              <w:spacing w:line="256" w:lineRule="auto"/>
              <w:rPr>
                <w:rFonts w:ascii="Verdana" w:hAnsi="Verdana"/>
                <w:iCs/>
                <w:lang w:val="bg-BG"/>
              </w:rPr>
            </w:pPr>
            <w:r w:rsidRPr="004C52B1">
              <w:rPr>
                <w:rFonts w:ascii="Verdana" w:hAnsi="Verdana"/>
                <w:iCs/>
                <w:lang w:val="bg-BG"/>
              </w:rPr>
              <w:t>3.5.</w:t>
            </w:r>
            <w:r w:rsidRPr="004C52B1">
              <w:rPr>
                <w:rFonts w:ascii="Verdana" w:hAnsi="Verdana"/>
                <w:iCs/>
              </w:rPr>
              <w:t xml:space="preserve"> Nickel;</w:t>
            </w:r>
          </w:p>
        </w:tc>
        <w:tc>
          <w:tcPr>
            <w:tcW w:w="3634" w:type="dxa"/>
            <w:vMerge/>
            <w:tcMar>
              <w:top w:w="28" w:type="dxa"/>
              <w:left w:w="85" w:type="dxa"/>
              <w:bottom w:w="0" w:type="dxa"/>
              <w:right w:w="28" w:type="dxa"/>
            </w:tcMar>
          </w:tcPr>
          <w:p w14:paraId="694BDB59" w14:textId="77777777" w:rsidR="008D7EA4" w:rsidRPr="00B25A34" w:rsidRDefault="008D7EA4" w:rsidP="008D7EA4">
            <w:pPr>
              <w:pStyle w:val="NoSpacing"/>
              <w:spacing w:line="256" w:lineRule="auto"/>
              <w:rPr>
                <w:rFonts w:ascii="Verdana" w:hAnsi="Verdana"/>
                <w:iCs/>
              </w:rPr>
            </w:pPr>
          </w:p>
        </w:tc>
      </w:tr>
      <w:tr w:rsidR="008D7EA4" w:rsidRPr="00DF4ED1" w14:paraId="48CC9D8E" w14:textId="77777777" w:rsidTr="00526197">
        <w:tc>
          <w:tcPr>
            <w:tcW w:w="455" w:type="dxa"/>
            <w:vMerge/>
            <w:tcMar>
              <w:top w:w="28" w:type="dxa"/>
              <w:left w:w="85" w:type="dxa"/>
              <w:bottom w:w="0" w:type="dxa"/>
              <w:right w:w="28" w:type="dxa"/>
            </w:tcMar>
            <w:vAlign w:val="center"/>
          </w:tcPr>
          <w:p w14:paraId="057640E1" w14:textId="77777777" w:rsidR="008D7EA4" w:rsidRPr="00DF4ED1" w:rsidRDefault="008D7EA4" w:rsidP="008D7EA4">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tcPr>
          <w:p w14:paraId="24A3BDA6" w14:textId="77777777" w:rsidR="008D7EA4" w:rsidRPr="00DF4ED1" w:rsidRDefault="008D7EA4" w:rsidP="008D7EA4">
            <w:pPr>
              <w:spacing w:line="256" w:lineRule="auto"/>
              <w:rPr>
                <w:rFonts w:ascii="Verdana" w:eastAsia="Calibri" w:hAnsi="Verdana"/>
                <w:iCs/>
                <w:lang w:val="en-GB"/>
              </w:rPr>
            </w:pPr>
          </w:p>
        </w:tc>
        <w:tc>
          <w:tcPr>
            <w:tcW w:w="3402" w:type="dxa"/>
            <w:tcMar>
              <w:top w:w="28" w:type="dxa"/>
              <w:left w:w="85" w:type="dxa"/>
              <w:bottom w:w="28" w:type="dxa"/>
              <w:right w:w="28" w:type="dxa"/>
            </w:tcMar>
          </w:tcPr>
          <w:p w14:paraId="38AF4ED7" w14:textId="1E898275" w:rsidR="008D7EA4" w:rsidRDefault="008D7EA4" w:rsidP="008D7EA4">
            <w:pPr>
              <w:pStyle w:val="NoSpacing"/>
              <w:spacing w:line="256" w:lineRule="auto"/>
              <w:rPr>
                <w:rFonts w:ascii="Verdana" w:hAnsi="Verdana"/>
                <w:iCs/>
                <w:lang w:val="bg-BG"/>
              </w:rPr>
            </w:pPr>
            <w:r w:rsidRPr="004C52B1">
              <w:rPr>
                <w:rFonts w:ascii="Verdana" w:hAnsi="Verdana"/>
                <w:iCs/>
                <w:lang w:val="bg-BG"/>
              </w:rPr>
              <w:t>3.6.</w:t>
            </w:r>
            <w:r w:rsidRPr="004C52B1">
              <w:rPr>
                <w:rFonts w:ascii="Verdana" w:hAnsi="Verdana"/>
                <w:iCs/>
              </w:rPr>
              <w:t xml:space="preserve"> Lead;</w:t>
            </w:r>
          </w:p>
        </w:tc>
        <w:tc>
          <w:tcPr>
            <w:tcW w:w="3634" w:type="dxa"/>
            <w:vMerge/>
            <w:tcMar>
              <w:top w:w="28" w:type="dxa"/>
              <w:left w:w="85" w:type="dxa"/>
              <w:bottom w:w="0" w:type="dxa"/>
              <w:right w:w="28" w:type="dxa"/>
            </w:tcMar>
          </w:tcPr>
          <w:p w14:paraId="38705729" w14:textId="77777777" w:rsidR="008D7EA4" w:rsidRPr="00B25A34" w:rsidRDefault="008D7EA4" w:rsidP="008D7EA4">
            <w:pPr>
              <w:pStyle w:val="NoSpacing"/>
              <w:spacing w:line="256" w:lineRule="auto"/>
              <w:rPr>
                <w:rFonts w:ascii="Verdana" w:hAnsi="Verdana"/>
                <w:iCs/>
              </w:rPr>
            </w:pPr>
          </w:p>
        </w:tc>
      </w:tr>
      <w:tr w:rsidR="008D7EA4" w:rsidRPr="00DF4ED1" w14:paraId="6B7029CF" w14:textId="77777777" w:rsidTr="00526197">
        <w:tc>
          <w:tcPr>
            <w:tcW w:w="455" w:type="dxa"/>
            <w:vMerge/>
            <w:tcMar>
              <w:top w:w="28" w:type="dxa"/>
              <w:left w:w="85" w:type="dxa"/>
              <w:bottom w:w="0" w:type="dxa"/>
              <w:right w:w="28" w:type="dxa"/>
            </w:tcMar>
            <w:vAlign w:val="center"/>
          </w:tcPr>
          <w:p w14:paraId="5AA82094" w14:textId="77777777" w:rsidR="008D7EA4" w:rsidRPr="00DF4ED1" w:rsidRDefault="008D7EA4" w:rsidP="008D7EA4">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tcPr>
          <w:p w14:paraId="7EF6A1C2" w14:textId="77777777" w:rsidR="008D7EA4" w:rsidRPr="00DF4ED1" w:rsidRDefault="008D7EA4" w:rsidP="008D7EA4">
            <w:pPr>
              <w:spacing w:line="256" w:lineRule="auto"/>
              <w:rPr>
                <w:rFonts w:ascii="Verdana" w:eastAsia="Calibri" w:hAnsi="Verdana"/>
                <w:iCs/>
                <w:lang w:val="en-GB"/>
              </w:rPr>
            </w:pPr>
          </w:p>
        </w:tc>
        <w:tc>
          <w:tcPr>
            <w:tcW w:w="3402" w:type="dxa"/>
            <w:tcMar>
              <w:top w:w="28" w:type="dxa"/>
              <w:left w:w="85" w:type="dxa"/>
              <w:bottom w:w="28" w:type="dxa"/>
              <w:right w:w="28" w:type="dxa"/>
            </w:tcMar>
          </w:tcPr>
          <w:p w14:paraId="56A88111" w14:textId="1C5E8904" w:rsidR="008D7EA4" w:rsidRDefault="008D7EA4" w:rsidP="008D7EA4">
            <w:pPr>
              <w:pStyle w:val="NoSpacing"/>
              <w:spacing w:line="256" w:lineRule="auto"/>
              <w:rPr>
                <w:rFonts w:ascii="Verdana" w:hAnsi="Verdana"/>
                <w:iCs/>
                <w:lang w:val="bg-BG"/>
              </w:rPr>
            </w:pPr>
            <w:r w:rsidRPr="004C52B1">
              <w:rPr>
                <w:rFonts w:ascii="Verdana" w:hAnsi="Verdana"/>
                <w:iCs/>
                <w:lang w:val="bg-BG"/>
              </w:rPr>
              <w:t>3.7.</w:t>
            </w:r>
            <w:r w:rsidRPr="004C52B1">
              <w:rPr>
                <w:rFonts w:ascii="Verdana" w:hAnsi="Verdana"/>
                <w:iCs/>
              </w:rPr>
              <w:t xml:space="preserve"> Zinc;</w:t>
            </w:r>
          </w:p>
        </w:tc>
        <w:tc>
          <w:tcPr>
            <w:tcW w:w="3634" w:type="dxa"/>
            <w:vMerge/>
            <w:tcMar>
              <w:top w:w="28" w:type="dxa"/>
              <w:left w:w="85" w:type="dxa"/>
              <w:bottom w:w="0" w:type="dxa"/>
              <w:right w:w="28" w:type="dxa"/>
            </w:tcMar>
          </w:tcPr>
          <w:p w14:paraId="196C511B" w14:textId="77777777" w:rsidR="008D7EA4" w:rsidRPr="00B25A34" w:rsidRDefault="008D7EA4" w:rsidP="008D7EA4">
            <w:pPr>
              <w:pStyle w:val="NoSpacing"/>
              <w:spacing w:line="256" w:lineRule="auto"/>
              <w:rPr>
                <w:rFonts w:ascii="Verdana" w:hAnsi="Verdana"/>
                <w:iCs/>
              </w:rPr>
            </w:pPr>
          </w:p>
        </w:tc>
      </w:tr>
      <w:tr w:rsidR="008D7EA4" w:rsidRPr="00DF4ED1" w14:paraId="6D17397D" w14:textId="77777777" w:rsidTr="00526197">
        <w:tc>
          <w:tcPr>
            <w:tcW w:w="455" w:type="dxa"/>
            <w:vMerge/>
            <w:tcMar>
              <w:top w:w="28" w:type="dxa"/>
              <w:left w:w="85" w:type="dxa"/>
              <w:bottom w:w="0" w:type="dxa"/>
              <w:right w:w="28" w:type="dxa"/>
            </w:tcMar>
            <w:vAlign w:val="center"/>
          </w:tcPr>
          <w:p w14:paraId="2D889393" w14:textId="77777777" w:rsidR="008D7EA4" w:rsidRPr="00DF4ED1" w:rsidRDefault="008D7EA4" w:rsidP="008D7EA4">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tcPr>
          <w:p w14:paraId="6B923848" w14:textId="77777777" w:rsidR="008D7EA4" w:rsidRPr="00DF4ED1" w:rsidRDefault="008D7EA4" w:rsidP="008D7EA4">
            <w:pPr>
              <w:spacing w:line="256" w:lineRule="auto"/>
              <w:rPr>
                <w:rFonts w:ascii="Verdana" w:eastAsia="Calibri" w:hAnsi="Verdana"/>
                <w:iCs/>
                <w:lang w:val="en-GB"/>
              </w:rPr>
            </w:pPr>
          </w:p>
        </w:tc>
        <w:tc>
          <w:tcPr>
            <w:tcW w:w="3402" w:type="dxa"/>
            <w:tcMar>
              <w:top w:w="28" w:type="dxa"/>
              <w:left w:w="85" w:type="dxa"/>
              <w:bottom w:w="28" w:type="dxa"/>
              <w:right w:w="28" w:type="dxa"/>
            </w:tcMar>
          </w:tcPr>
          <w:p w14:paraId="6385FFBD" w14:textId="71BB0F01" w:rsidR="008D7EA4" w:rsidRDefault="008D7EA4" w:rsidP="008D7EA4">
            <w:pPr>
              <w:pStyle w:val="NoSpacing"/>
              <w:spacing w:line="256" w:lineRule="auto"/>
              <w:rPr>
                <w:rFonts w:ascii="Verdana" w:hAnsi="Verdana"/>
                <w:iCs/>
                <w:lang w:val="bg-BG"/>
              </w:rPr>
            </w:pPr>
            <w:r w:rsidRPr="004C52B1">
              <w:rPr>
                <w:rFonts w:ascii="Verdana" w:hAnsi="Verdana"/>
                <w:iCs/>
                <w:lang w:val="bg-BG"/>
              </w:rPr>
              <w:t>3.8.</w:t>
            </w:r>
            <w:r w:rsidRPr="004C52B1">
              <w:rPr>
                <w:rFonts w:ascii="Verdana" w:hAnsi="Verdana"/>
                <w:iCs/>
                <w:lang w:val="en-GB"/>
              </w:rPr>
              <w:t xml:space="preserve"> </w:t>
            </w:r>
            <w:proofErr w:type="spellStart"/>
            <w:r w:rsidRPr="004C52B1">
              <w:rPr>
                <w:rFonts w:ascii="Verdana" w:hAnsi="Verdana"/>
                <w:iCs/>
                <w:lang w:val="en-GB"/>
              </w:rPr>
              <w:t>Arsenium</w:t>
            </w:r>
            <w:proofErr w:type="spellEnd"/>
            <w:r w:rsidRPr="004C52B1">
              <w:rPr>
                <w:rFonts w:ascii="Verdana" w:hAnsi="Verdana"/>
                <w:iCs/>
              </w:rPr>
              <w:t>;</w:t>
            </w:r>
          </w:p>
        </w:tc>
        <w:tc>
          <w:tcPr>
            <w:tcW w:w="3634" w:type="dxa"/>
            <w:vMerge/>
            <w:tcMar>
              <w:top w:w="28" w:type="dxa"/>
              <w:left w:w="85" w:type="dxa"/>
              <w:bottom w:w="0" w:type="dxa"/>
              <w:right w:w="28" w:type="dxa"/>
            </w:tcMar>
          </w:tcPr>
          <w:p w14:paraId="26B0F0EB" w14:textId="77777777" w:rsidR="008D7EA4" w:rsidRPr="00B25A34" w:rsidRDefault="008D7EA4" w:rsidP="008D7EA4">
            <w:pPr>
              <w:pStyle w:val="NoSpacing"/>
              <w:spacing w:line="256" w:lineRule="auto"/>
              <w:rPr>
                <w:rFonts w:ascii="Verdana" w:hAnsi="Verdana"/>
                <w:iCs/>
              </w:rPr>
            </w:pPr>
          </w:p>
        </w:tc>
      </w:tr>
      <w:tr w:rsidR="008D7EA4" w:rsidRPr="00DF4ED1" w14:paraId="58B2E090" w14:textId="77777777" w:rsidTr="00526197">
        <w:tc>
          <w:tcPr>
            <w:tcW w:w="455" w:type="dxa"/>
            <w:vMerge/>
            <w:tcMar>
              <w:top w:w="28" w:type="dxa"/>
              <w:left w:w="85" w:type="dxa"/>
              <w:bottom w:w="0" w:type="dxa"/>
              <w:right w:w="28" w:type="dxa"/>
            </w:tcMar>
            <w:vAlign w:val="center"/>
          </w:tcPr>
          <w:p w14:paraId="1C311FD5" w14:textId="77777777" w:rsidR="008D7EA4" w:rsidRPr="00DF4ED1" w:rsidRDefault="008D7EA4" w:rsidP="008D7EA4">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tcPr>
          <w:p w14:paraId="239EEF0B" w14:textId="77777777" w:rsidR="008D7EA4" w:rsidRPr="00DF4ED1" w:rsidRDefault="008D7EA4" w:rsidP="008D7EA4">
            <w:pPr>
              <w:spacing w:line="256" w:lineRule="auto"/>
              <w:rPr>
                <w:rFonts w:ascii="Verdana" w:eastAsia="Calibri" w:hAnsi="Verdana"/>
                <w:iCs/>
                <w:lang w:val="en-GB"/>
              </w:rPr>
            </w:pPr>
          </w:p>
        </w:tc>
        <w:tc>
          <w:tcPr>
            <w:tcW w:w="3402" w:type="dxa"/>
            <w:tcMar>
              <w:top w:w="28" w:type="dxa"/>
              <w:left w:w="85" w:type="dxa"/>
              <w:bottom w:w="28" w:type="dxa"/>
              <w:right w:w="28" w:type="dxa"/>
            </w:tcMar>
          </w:tcPr>
          <w:p w14:paraId="23454979" w14:textId="303B8E2E" w:rsidR="008D7EA4" w:rsidRDefault="008D7EA4" w:rsidP="008D7EA4">
            <w:pPr>
              <w:pStyle w:val="NoSpacing"/>
              <w:spacing w:line="256" w:lineRule="auto"/>
              <w:rPr>
                <w:rFonts w:ascii="Verdana" w:hAnsi="Verdana"/>
                <w:iCs/>
                <w:lang w:val="bg-BG"/>
              </w:rPr>
            </w:pPr>
            <w:r w:rsidRPr="004C52B1">
              <w:rPr>
                <w:rFonts w:ascii="Verdana" w:hAnsi="Verdana"/>
                <w:iCs/>
                <w:lang w:val="bg-BG"/>
              </w:rPr>
              <w:t>3.9.</w:t>
            </w:r>
            <w:r w:rsidRPr="004C52B1">
              <w:rPr>
                <w:rFonts w:ascii="Verdana" w:hAnsi="Verdana"/>
                <w:iCs/>
              </w:rPr>
              <w:t xml:space="preserve"> Calcium;</w:t>
            </w:r>
          </w:p>
        </w:tc>
        <w:tc>
          <w:tcPr>
            <w:tcW w:w="3634" w:type="dxa"/>
            <w:vMerge/>
            <w:tcMar>
              <w:top w:w="28" w:type="dxa"/>
              <w:left w:w="85" w:type="dxa"/>
              <w:bottom w:w="0" w:type="dxa"/>
              <w:right w:w="28" w:type="dxa"/>
            </w:tcMar>
          </w:tcPr>
          <w:p w14:paraId="34205D95" w14:textId="77777777" w:rsidR="008D7EA4" w:rsidRPr="00B25A34" w:rsidRDefault="008D7EA4" w:rsidP="008D7EA4">
            <w:pPr>
              <w:pStyle w:val="NoSpacing"/>
              <w:spacing w:line="256" w:lineRule="auto"/>
              <w:rPr>
                <w:rFonts w:ascii="Verdana" w:hAnsi="Verdana"/>
                <w:iCs/>
              </w:rPr>
            </w:pPr>
          </w:p>
        </w:tc>
      </w:tr>
      <w:tr w:rsidR="008D7EA4" w:rsidRPr="00DF4ED1" w14:paraId="3FF53FBB" w14:textId="77777777" w:rsidTr="00526197">
        <w:tc>
          <w:tcPr>
            <w:tcW w:w="455" w:type="dxa"/>
            <w:vMerge/>
            <w:tcMar>
              <w:top w:w="28" w:type="dxa"/>
              <w:left w:w="85" w:type="dxa"/>
              <w:bottom w:w="0" w:type="dxa"/>
              <w:right w:w="28" w:type="dxa"/>
            </w:tcMar>
            <w:vAlign w:val="center"/>
          </w:tcPr>
          <w:p w14:paraId="5CF0F0C5" w14:textId="77777777" w:rsidR="008D7EA4" w:rsidRPr="00DF4ED1" w:rsidRDefault="008D7EA4" w:rsidP="008D7EA4">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tcPr>
          <w:p w14:paraId="22519208" w14:textId="77777777" w:rsidR="008D7EA4" w:rsidRPr="00DF4ED1" w:rsidRDefault="008D7EA4" w:rsidP="008D7EA4">
            <w:pPr>
              <w:spacing w:line="256" w:lineRule="auto"/>
              <w:rPr>
                <w:rFonts w:ascii="Verdana" w:eastAsia="Calibri" w:hAnsi="Verdana"/>
                <w:iCs/>
                <w:lang w:val="en-GB"/>
              </w:rPr>
            </w:pPr>
          </w:p>
        </w:tc>
        <w:tc>
          <w:tcPr>
            <w:tcW w:w="3402" w:type="dxa"/>
            <w:tcMar>
              <w:top w:w="28" w:type="dxa"/>
              <w:left w:w="85" w:type="dxa"/>
              <w:bottom w:w="28" w:type="dxa"/>
              <w:right w:w="28" w:type="dxa"/>
            </w:tcMar>
          </w:tcPr>
          <w:p w14:paraId="2E5BF5EE" w14:textId="77CA3514" w:rsidR="008D7EA4" w:rsidRDefault="008D7EA4" w:rsidP="008D7EA4">
            <w:pPr>
              <w:pStyle w:val="NoSpacing"/>
              <w:spacing w:line="256" w:lineRule="auto"/>
              <w:rPr>
                <w:rFonts w:ascii="Verdana" w:hAnsi="Verdana"/>
                <w:iCs/>
                <w:lang w:val="bg-BG"/>
              </w:rPr>
            </w:pPr>
            <w:r w:rsidRPr="004C52B1">
              <w:rPr>
                <w:rFonts w:ascii="Verdana" w:hAnsi="Verdana"/>
                <w:iCs/>
                <w:lang w:val="bg-BG"/>
              </w:rPr>
              <w:t>3.10.</w:t>
            </w:r>
            <w:r w:rsidRPr="004C52B1">
              <w:rPr>
                <w:rFonts w:ascii="Verdana" w:hAnsi="Verdana"/>
                <w:iCs/>
              </w:rPr>
              <w:t xml:space="preserve"> Potassium;</w:t>
            </w:r>
          </w:p>
        </w:tc>
        <w:tc>
          <w:tcPr>
            <w:tcW w:w="3634" w:type="dxa"/>
            <w:vMerge/>
            <w:tcMar>
              <w:top w:w="28" w:type="dxa"/>
              <w:left w:w="85" w:type="dxa"/>
              <w:bottom w:w="0" w:type="dxa"/>
              <w:right w:w="28" w:type="dxa"/>
            </w:tcMar>
          </w:tcPr>
          <w:p w14:paraId="18F667B5" w14:textId="77777777" w:rsidR="008D7EA4" w:rsidRPr="00B25A34" w:rsidRDefault="008D7EA4" w:rsidP="008D7EA4">
            <w:pPr>
              <w:pStyle w:val="NoSpacing"/>
              <w:spacing w:line="256" w:lineRule="auto"/>
              <w:rPr>
                <w:rFonts w:ascii="Verdana" w:hAnsi="Verdana"/>
                <w:iCs/>
              </w:rPr>
            </w:pPr>
          </w:p>
        </w:tc>
      </w:tr>
      <w:tr w:rsidR="008D7EA4" w:rsidRPr="00DF4ED1" w14:paraId="0333AACD" w14:textId="77777777" w:rsidTr="00526197">
        <w:tc>
          <w:tcPr>
            <w:tcW w:w="455" w:type="dxa"/>
            <w:vMerge/>
            <w:tcMar>
              <w:top w:w="28" w:type="dxa"/>
              <w:left w:w="85" w:type="dxa"/>
              <w:bottom w:w="0" w:type="dxa"/>
              <w:right w:w="28" w:type="dxa"/>
            </w:tcMar>
            <w:vAlign w:val="center"/>
          </w:tcPr>
          <w:p w14:paraId="3B2C7FD5" w14:textId="77777777" w:rsidR="008D7EA4" w:rsidRPr="00DF4ED1" w:rsidRDefault="008D7EA4" w:rsidP="008D7EA4">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tcPr>
          <w:p w14:paraId="3530F063" w14:textId="77777777" w:rsidR="008D7EA4" w:rsidRPr="00DF4ED1" w:rsidRDefault="008D7EA4" w:rsidP="008D7EA4">
            <w:pPr>
              <w:spacing w:line="256" w:lineRule="auto"/>
              <w:rPr>
                <w:rFonts w:ascii="Verdana" w:eastAsia="Calibri" w:hAnsi="Verdana"/>
                <w:iCs/>
                <w:lang w:val="en-GB"/>
              </w:rPr>
            </w:pPr>
          </w:p>
        </w:tc>
        <w:tc>
          <w:tcPr>
            <w:tcW w:w="3402" w:type="dxa"/>
            <w:tcMar>
              <w:top w:w="28" w:type="dxa"/>
              <w:left w:w="85" w:type="dxa"/>
              <w:bottom w:w="28" w:type="dxa"/>
              <w:right w:w="28" w:type="dxa"/>
            </w:tcMar>
          </w:tcPr>
          <w:p w14:paraId="3182CFEC" w14:textId="23632D37" w:rsidR="008D7EA4" w:rsidRDefault="008D7EA4" w:rsidP="008D7EA4">
            <w:pPr>
              <w:pStyle w:val="NoSpacing"/>
              <w:spacing w:line="256" w:lineRule="auto"/>
              <w:rPr>
                <w:rFonts w:ascii="Verdana" w:hAnsi="Verdana"/>
                <w:iCs/>
                <w:lang w:val="bg-BG"/>
              </w:rPr>
            </w:pPr>
            <w:r w:rsidRPr="004C52B1">
              <w:rPr>
                <w:rFonts w:ascii="Verdana" w:hAnsi="Verdana"/>
                <w:iCs/>
                <w:lang w:val="bg-BG"/>
              </w:rPr>
              <w:t>3.11.</w:t>
            </w:r>
            <w:r w:rsidRPr="004C52B1">
              <w:rPr>
                <w:rFonts w:ascii="Verdana" w:hAnsi="Verdana"/>
                <w:iCs/>
              </w:rPr>
              <w:t xml:space="preserve"> Magnesium;</w:t>
            </w:r>
          </w:p>
        </w:tc>
        <w:tc>
          <w:tcPr>
            <w:tcW w:w="3634" w:type="dxa"/>
            <w:vMerge/>
            <w:tcMar>
              <w:top w:w="28" w:type="dxa"/>
              <w:left w:w="85" w:type="dxa"/>
              <w:bottom w:w="0" w:type="dxa"/>
              <w:right w:w="28" w:type="dxa"/>
            </w:tcMar>
          </w:tcPr>
          <w:p w14:paraId="026F4EEE" w14:textId="77777777" w:rsidR="008D7EA4" w:rsidRPr="00B25A34" w:rsidRDefault="008D7EA4" w:rsidP="008D7EA4">
            <w:pPr>
              <w:pStyle w:val="NoSpacing"/>
              <w:spacing w:line="256" w:lineRule="auto"/>
              <w:rPr>
                <w:rFonts w:ascii="Verdana" w:hAnsi="Verdana"/>
                <w:iCs/>
              </w:rPr>
            </w:pPr>
          </w:p>
        </w:tc>
      </w:tr>
      <w:tr w:rsidR="008D7EA4" w:rsidRPr="00DF4ED1" w14:paraId="732DC431" w14:textId="77777777" w:rsidTr="00526197">
        <w:tc>
          <w:tcPr>
            <w:tcW w:w="455" w:type="dxa"/>
            <w:vMerge/>
            <w:tcMar>
              <w:top w:w="28" w:type="dxa"/>
              <w:left w:w="85" w:type="dxa"/>
              <w:bottom w:w="0" w:type="dxa"/>
              <w:right w:w="28" w:type="dxa"/>
            </w:tcMar>
            <w:vAlign w:val="center"/>
          </w:tcPr>
          <w:p w14:paraId="46F9817E" w14:textId="77777777" w:rsidR="008D7EA4" w:rsidRPr="00DF4ED1" w:rsidRDefault="008D7EA4" w:rsidP="008D7EA4">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tcPr>
          <w:p w14:paraId="6CE994CA" w14:textId="77777777" w:rsidR="008D7EA4" w:rsidRPr="00DF4ED1" w:rsidRDefault="008D7EA4" w:rsidP="008D7EA4">
            <w:pPr>
              <w:spacing w:line="256" w:lineRule="auto"/>
              <w:rPr>
                <w:rFonts w:ascii="Verdana" w:eastAsia="Calibri" w:hAnsi="Verdana"/>
                <w:iCs/>
                <w:lang w:val="en-GB"/>
              </w:rPr>
            </w:pPr>
          </w:p>
        </w:tc>
        <w:tc>
          <w:tcPr>
            <w:tcW w:w="3402" w:type="dxa"/>
            <w:tcMar>
              <w:top w:w="28" w:type="dxa"/>
              <w:left w:w="85" w:type="dxa"/>
              <w:bottom w:w="28" w:type="dxa"/>
              <w:right w:w="28" w:type="dxa"/>
            </w:tcMar>
          </w:tcPr>
          <w:p w14:paraId="57FDF74D" w14:textId="2ECA4EA7" w:rsidR="008D7EA4" w:rsidRDefault="008D7EA4" w:rsidP="008D7EA4">
            <w:pPr>
              <w:pStyle w:val="NoSpacing"/>
              <w:spacing w:line="256" w:lineRule="auto"/>
              <w:rPr>
                <w:rFonts w:ascii="Verdana" w:hAnsi="Verdana"/>
                <w:iCs/>
                <w:lang w:val="bg-BG"/>
              </w:rPr>
            </w:pPr>
            <w:r w:rsidRPr="004C52B1">
              <w:rPr>
                <w:rFonts w:ascii="Verdana" w:hAnsi="Verdana"/>
                <w:iCs/>
                <w:lang w:val="bg-BG"/>
              </w:rPr>
              <w:t>3.12.</w:t>
            </w:r>
            <w:r w:rsidRPr="004C52B1">
              <w:rPr>
                <w:rFonts w:ascii="Verdana" w:hAnsi="Verdana"/>
                <w:iCs/>
              </w:rPr>
              <w:t xml:space="preserve"> Copper;</w:t>
            </w:r>
          </w:p>
        </w:tc>
        <w:tc>
          <w:tcPr>
            <w:tcW w:w="3634" w:type="dxa"/>
            <w:vMerge/>
            <w:tcMar>
              <w:top w:w="28" w:type="dxa"/>
              <w:left w:w="85" w:type="dxa"/>
              <w:bottom w:w="0" w:type="dxa"/>
              <w:right w:w="28" w:type="dxa"/>
            </w:tcMar>
          </w:tcPr>
          <w:p w14:paraId="450530CB" w14:textId="77777777" w:rsidR="008D7EA4" w:rsidRPr="00B25A34" w:rsidRDefault="008D7EA4" w:rsidP="008D7EA4">
            <w:pPr>
              <w:pStyle w:val="NoSpacing"/>
              <w:spacing w:line="256" w:lineRule="auto"/>
              <w:rPr>
                <w:rFonts w:ascii="Verdana" w:hAnsi="Verdana"/>
                <w:iCs/>
              </w:rPr>
            </w:pPr>
          </w:p>
        </w:tc>
      </w:tr>
      <w:tr w:rsidR="008D7EA4" w:rsidRPr="00DF4ED1" w14:paraId="6DB1DC92" w14:textId="77777777" w:rsidTr="00526197">
        <w:tc>
          <w:tcPr>
            <w:tcW w:w="455" w:type="dxa"/>
            <w:vMerge/>
            <w:tcMar>
              <w:top w:w="28" w:type="dxa"/>
              <w:left w:w="85" w:type="dxa"/>
              <w:bottom w:w="0" w:type="dxa"/>
              <w:right w:w="28" w:type="dxa"/>
            </w:tcMar>
            <w:vAlign w:val="center"/>
          </w:tcPr>
          <w:p w14:paraId="578C4E67" w14:textId="77777777" w:rsidR="008D7EA4" w:rsidRPr="00DF4ED1" w:rsidRDefault="008D7EA4" w:rsidP="008D7EA4">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tcPr>
          <w:p w14:paraId="3CA8A6E6" w14:textId="77777777" w:rsidR="008D7EA4" w:rsidRPr="00DF4ED1" w:rsidRDefault="008D7EA4" w:rsidP="008D7EA4">
            <w:pPr>
              <w:spacing w:line="256" w:lineRule="auto"/>
              <w:rPr>
                <w:rFonts w:ascii="Verdana" w:eastAsia="Calibri" w:hAnsi="Verdana"/>
                <w:iCs/>
                <w:lang w:val="en-GB"/>
              </w:rPr>
            </w:pPr>
          </w:p>
        </w:tc>
        <w:tc>
          <w:tcPr>
            <w:tcW w:w="3402" w:type="dxa"/>
            <w:tcMar>
              <w:top w:w="28" w:type="dxa"/>
              <w:left w:w="85" w:type="dxa"/>
              <w:bottom w:w="28" w:type="dxa"/>
              <w:right w:w="28" w:type="dxa"/>
            </w:tcMar>
          </w:tcPr>
          <w:p w14:paraId="2D17AB75" w14:textId="223834F0" w:rsidR="008D7EA4" w:rsidRDefault="008D7EA4" w:rsidP="008D7EA4">
            <w:pPr>
              <w:pStyle w:val="NoSpacing"/>
              <w:spacing w:line="256" w:lineRule="auto"/>
              <w:rPr>
                <w:rFonts w:ascii="Verdana" w:hAnsi="Verdana"/>
                <w:iCs/>
                <w:lang w:val="bg-BG"/>
              </w:rPr>
            </w:pPr>
            <w:r w:rsidRPr="004C52B1">
              <w:rPr>
                <w:rFonts w:ascii="Verdana" w:hAnsi="Verdana"/>
                <w:iCs/>
                <w:lang w:val="bg-BG"/>
              </w:rPr>
              <w:t>3.13.</w:t>
            </w:r>
            <w:r w:rsidRPr="004C52B1">
              <w:rPr>
                <w:rFonts w:ascii="Verdana" w:hAnsi="Verdana"/>
                <w:iCs/>
              </w:rPr>
              <w:t xml:space="preserve"> </w:t>
            </w:r>
            <w:proofErr w:type="spellStart"/>
            <w:r w:rsidRPr="004C52B1">
              <w:rPr>
                <w:rFonts w:ascii="Verdana" w:hAnsi="Verdana"/>
                <w:iCs/>
              </w:rPr>
              <w:t>Molibdenum</w:t>
            </w:r>
            <w:proofErr w:type="spellEnd"/>
            <w:r w:rsidRPr="004C52B1">
              <w:rPr>
                <w:rFonts w:ascii="Verdana" w:hAnsi="Verdana"/>
                <w:iCs/>
              </w:rPr>
              <w:t>;</w:t>
            </w:r>
          </w:p>
        </w:tc>
        <w:tc>
          <w:tcPr>
            <w:tcW w:w="3634" w:type="dxa"/>
            <w:vMerge/>
            <w:tcMar>
              <w:top w:w="28" w:type="dxa"/>
              <w:left w:w="85" w:type="dxa"/>
              <w:bottom w:w="0" w:type="dxa"/>
              <w:right w:w="28" w:type="dxa"/>
            </w:tcMar>
          </w:tcPr>
          <w:p w14:paraId="0019828C" w14:textId="77777777" w:rsidR="008D7EA4" w:rsidRPr="00B25A34" w:rsidRDefault="008D7EA4" w:rsidP="008D7EA4">
            <w:pPr>
              <w:pStyle w:val="NoSpacing"/>
              <w:spacing w:line="256" w:lineRule="auto"/>
              <w:rPr>
                <w:rFonts w:ascii="Verdana" w:hAnsi="Verdana"/>
                <w:iCs/>
              </w:rPr>
            </w:pPr>
          </w:p>
        </w:tc>
      </w:tr>
      <w:tr w:rsidR="008D7EA4" w:rsidRPr="00DF4ED1" w14:paraId="50CF6BEB" w14:textId="77777777" w:rsidTr="00526197">
        <w:tc>
          <w:tcPr>
            <w:tcW w:w="455" w:type="dxa"/>
            <w:vMerge/>
            <w:tcMar>
              <w:top w:w="28" w:type="dxa"/>
              <w:left w:w="85" w:type="dxa"/>
              <w:bottom w:w="0" w:type="dxa"/>
              <w:right w:w="28" w:type="dxa"/>
            </w:tcMar>
            <w:vAlign w:val="center"/>
          </w:tcPr>
          <w:p w14:paraId="165422DC" w14:textId="77777777" w:rsidR="008D7EA4" w:rsidRPr="00DF4ED1" w:rsidRDefault="008D7EA4" w:rsidP="008D7EA4">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tcPr>
          <w:p w14:paraId="34CA191B" w14:textId="77777777" w:rsidR="008D7EA4" w:rsidRPr="00DF4ED1" w:rsidRDefault="008D7EA4" w:rsidP="008D7EA4">
            <w:pPr>
              <w:spacing w:line="256" w:lineRule="auto"/>
              <w:rPr>
                <w:rFonts w:ascii="Verdana" w:eastAsia="Calibri" w:hAnsi="Verdana"/>
                <w:iCs/>
                <w:lang w:val="en-GB"/>
              </w:rPr>
            </w:pPr>
          </w:p>
        </w:tc>
        <w:tc>
          <w:tcPr>
            <w:tcW w:w="3402" w:type="dxa"/>
            <w:tcMar>
              <w:top w:w="28" w:type="dxa"/>
              <w:left w:w="85" w:type="dxa"/>
              <w:bottom w:w="28" w:type="dxa"/>
              <w:right w:w="28" w:type="dxa"/>
            </w:tcMar>
          </w:tcPr>
          <w:p w14:paraId="4831E9B7" w14:textId="61538D9D" w:rsidR="008D7EA4" w:rsidRDefault="008D7EA4" w:rsidP="008D7EA4">
            <w:pPr>
              <w:pStyle w:val="NoSpacing"/>
              <w:spacing w:line="256" w:lineRule="auto"/>
              <w:rPr>
                <w:rFonts w:ascii="Verdana" w:hAnsi="Verdana"/>
                <w:iCs/>
                <w:lang w:val="bg-BG"/>
              </w:rPr>
            </w:pPr>
            <w:r w:rsidRPr="004C52B1">
              <w:rPr>
                <w:rFonts w:ascii="Verdana" w:hAnsi="Verdana"/>
                <w:iCs/>
                <w:lang w:val="bg-BG"/>
              </w:rPr>
              <w:t>3.14.</w:t>
            </w:r>
            <w:r w:rsidRPr="004C52B1">
              <w:rPr>
                <w:rFonts w:ascii="Verdana" w:hAnsi="Verdana"/>
                <w:iCs/>
              </w:rPr>
              <w:t xml:space="preserve"> Cadmium;</w:t>
            </w:r>
          </w:p>
        </w:tc>
        <w:tc>
          <w:tcPr>
            <w:tcW w:w="3634" w:type="dxa"/>
            <w:vMerge/>
            <w:tcMar>
              <w:top w:w="28" w:type="dxa"/>
              <w:left w:w="85" w:type="dxa"/>
              <w:bottom w:w="0" w:type="dxa"/>
              <w:right w:w="28" w:type="dxa"/>
            </w:tcMar>
          </w:tcPr>
          <w:p w14:paraId="3DDFE134" w14:textId="77777777" w:rsidR="008D7EA4" w:rsidRPr="00B25A34" w:rsidRDefault="008D7EA4" w:rsidP="008D7EA4">
            <w:pPr>
              <w:pStyle w:val="NoSpacing"/>
              <w:spacing w:line="256" w:lineRule="auto"/>
              <w:rPr>
                <w:rFonts w:ascii="Verdana" w:hAnsi="Verdana"/>
                <w:iCs/>
              </w:rPr>
            </w:pPr>
          </w:p>
        </w:tc>
      </w:tr>
      <w:tr w:rsidR="008D7EA4" w:rsidRPr="00DF4ED1" w14:paraId="6A9912CD" w14:textId="77777777" w:rsidTr="00526197">
        <w:tc>
          <w:tcPr>
            <w:tcW w:w="455" w:type="dxa"/>
            <w:vMerge/>
            <w:tcMar>
              <w:top w:w="28" w:type="dxa"/>
              <w:left w:w="85" w:type="dxa"/>
              <w:bottom w:w="0" w:type="dxa"/>
              <w:right w:w="28" w:type="dxa"/>
            </w:tcMar>
            <w:vAlign w:val="center"/>
          </w:tcPr>
          <w:p w14:paraId="28C2B443" w14:textId="77777777" w:rsidR="008D7EA4" w:rsidRPr="00DF4ED1" w:rsidRDefault="008D7EA4" w:rsidP="008D7EA4">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tcPr>
          <w:p w14:paraId="508A2FE7" w14:textId="77777777" w:rsidR="008D7EA4" w:rsidRPr="00DF4ED1" w:rsidRDefault="008D7EA4" w:rsidP="008D7EA4">
            <w:pPr>
              <w:spacing w:line="256" w:lineRule="auto"/>
              <w:rPr>
                <w:rFonts w:ascii="Verdana" w:eastAsia="Calibri" w:hAnsi="Verdana"/>
                <w:iCs/>
                <w:lang w:val="en-GB"/>
              </w:rPr>
            </w:pPr>
          </w:p>
        </w:tc>
        <w:tc>
          <w:tcPr>
            <w:tcW w:w="3402" w:type="dxa"/>
            <w:tcMar>
              <w:top w:w="28" w:type="dxa"/>
              <w:left w:w="85" w:type="dxa"/>
              <w:bottom w:w="28" w:type="dxa"/>
              <w:right w:w="28" w:type="dxa"/>
            </w:tcMar>
          </w:tcPr>
          <w:p w14:paraId="605C8848" w14:textId="5D6CA33D" w:rsidR="008D7EA4" w:rsidRDefault="008D7EA4" w:rsidP="008D7EA4">
            <w:pPr>
              <w:pStyle w:val="NoSpacing"/>
              <w:spacing w:line="256" w:lineRule="auto"/>
              <w:rPr>
                <w:rFonts w:ascii="Verdana" w:hAnsi="Verdana"/>
                <w:iCs/>
                <w:lang w:val="bg-BG"/>
              </w:rPr>
            </w:pPr>
            <w:r w:rsidRPr="004C52B1">
              <w:rPr>
                <w:rFonts w:ascii="Verdana" w:hAnsi="Verdana"/>
                <w:iCs/>
                <w:lang w:val="bg-BG"/>
              </w:rPr>
              <w:t>3.15.</w:t>
            </w:r>
            <w:r w:rsidRPr="004C52B1">
              <w:rPr>
                <w:rFonts w:ascii="Verdana" w:hAnsi="Verdana"/>
                <w:iCs/>
              </w:rPr>
              <w:t xml:space="preserve"> Barium;</w:t>
            </w:r>
          </w:p>
        </w:tc>
        <w:tc>
          <w:tcPr>
            <w:tcW w:w="3634" w:type="dxa"/>
            <w:vMerge/>
            <w:tcMar>
              <w:top w:w="28" w:type="dxa"/>
              <w:left w:w="85" w:type="dxa"/>
              <w:bottom w:w="0" w:type="dxa"/>
              <w:right w:w="28" w:type="dxa"/>
            </w:tcMar>
          </w:tcPr>
          <w:p w14:paraId="58E52A6A" w14:textId="77777777" w:rsidR="008D7EA4" w:rsidRPr="00B25A34" w:rsidRDefault="008D7EA4" w:rsidP="008D7EA4">
            <w:pPr>
              <w:pStyle w:val="NoSpacing"/>
              <w:spacing w:line="256" w:lineRule="auto"/>
              <w:rPr>
                <w:rFonts w:ascii="Verdana" w:hAnsi="Verdana"/>
                <w:iCs/>
              </w:rPr>
            </w:pPr>
          </w:p>
        </w:tc>
      </w:tr>
      <w:tr w:rsidR="008D7EA4" w:rsidRPr="00DF4ED1" w14:paraId="0A39B050" w14:textId="77777777" w:rsidTr="00526197">
        <w:tc>
          <w:tcPr>
            <w:tcW w:w="455" w:type="dxa"/>
            <w:vMerge/>
            <w:tcMar>
              <w:top w:w="28" w:type="dxa"/>
              <w:left w:w="85" w:type="dxa"/>
              <w:bottom w:w="0" w:type="dxa"/>
              <w:right w:w="28" w:type="dxa"/>
            </w:tcMar>
            <w:vAlign w:val="center"/>
          </w:tcPr>
          <w:p w14:paraId="22CFAD67" w14:textId="77777777" w:rsidR="008D7EA4" w:rsidRPr="00DF4ED1" w:rsidRDefault="008D7EA4" w:rsidP="008D7EA4">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tcPr>
          <w:p w14:paraId="143C0244" w14:textId="77777777" w:rsidR="008D7EA4" w:rsidRPr="00DF4ED1" w:rsidRDefault="008D7EA4" w:rsidP="008D7EA4">
            <w:pPr>
              <w:spacing w:line="256" w:lineRule="auto"/>
              <w:rPr>
                <w:rFonts w:ascii="Verdana" w:eastAsia="Calibri" w:hAnsi="Verdana"/>
                <w:iCs/>
                <w:lang w:val="en-GB"/>
              </w:rPr>
            </w:pPr>
          </w:p>
        </w:tc>
        <w:tc>
          <w:tcPr>
            <w:tcW w:w="3402" w:type="dxa"/>
            <w:tcMar>
              <w:top w:w="28" w:type="dxa"/>
              <w:left w:w="85" w:type="dxa"/>
              <w:bottom w:w="28" w:type="dxa"/>
              <w:right w:w="28" w:type="dxa"/>
            </w:tcMar>
          </w:tcPr>
          <w:p w14:paraId="5D2FA6DE" w14:textId="2BBF47E2" w:rsidR="008D7EA4" w:rsidRDefault="008D7EA4" w:rsidP="008D7EA4">
            <w:pPr>
              <w:pStyle w:val="NoSpacing"/>
              <w:spacing w:line="256" w:lineRule="auto"/>
              <w:rPr>
                <w:rFonts w:ascii="Verdana" w:hAnsi="Verdana"/>
                <w:iCs/>
                <w:lang w:val="bg-BG"/>
              </w:rPr>
            </w:pPr>
            <w:r w:rsidRPr="004C52B1">
              <w:rPr>
                <w:rFonts w:ascii="Verdana" w:hAnsi="Verdana"/>
                <w:iCs/>
                <w:lang w:val="bg-BG"/>
              </w:rPr>
              <w:t>3.16.</w:t>
            </w:r>
            <w:r w:rsidRPr="004C52B1">
              <w:rPr>
                <w:rFonts w:ascii="Verdana" w:hAnsi="Verdana"/>
                <w:iCs/>
              </w:rPr>
              <w:t xml:space="preserve"> </w:t>
            </w:r>
            <w:proofErr w:type="spellStart"/>
            <w:r w:rsidRPr="004C52B1">
              <w:rPr>
                <w:rFonts w:ascii="Verdana" w:hAnsi="Verdana"/>
                <w:iCs/>
              </w:rPr>
              <w:t>Aluminium</w:t>
            </w:r>
            <w:proofErr w:type="spellEnd"/>
            <w:r w:rsidRPr="004C52B1">
              <w:rPr>
                <w:rFonts w:ascii="Verdana" w:hAnsi="Verdana"/>
                <w:iCs/>
              </w:rPr>
              <w:t>;</w:t>
            </w:r>
          </w:p>
        </w:tc>
        <w:tc>
          <w:tcPr>
            <w:tcW w:w="3634" w:type="dxa"/>
            <w:vMerge/>
            <w:tcMar>
              <w:top w:w="28" w:type="dxa"/>
              <w:left w:w="85" w:type="dxa"/>
              <w:bottom w:w="0" w:type="dxa"/>
              <w:right w:w="28" w:type="dxa"/>
            </w:tcMar>
          </w:tcPr>
          <w:p w14:paraId="08218D62" w14:textId="77777777" w:rsidR="008D7EA4" w:rsidRPr="00B25A34" w:rsidRDefault="008D7EA4" w:rsidP="008D7EA4">
            <w:pPr>
              <w:pStyle w:val="NoSpacing"/>
              <w:spacing w:line="256" w:lineRule="auto"/>
              <w:rPr>
                <w:rFonts w:ascii="Verdana" w:hAnsi="Verdana"/>
                <w:iCs/>
              </w:rPr>
            </w:pPr>
          </w:p>
        </w:tc>
      </w:tr>
      <w:tr w:rsidR="008D7EA4" w:rsidRPr="00DF4ED1" w14:paraId="613173D4" w14:textId="77777777" w:rsidTr="00526197">
        <w:tc>
          <w:tcPr>
            <w:tcW w:w="455" w:type="dxa"/>
            <w:vMerge/>
            <w:tcMar>
              <w:top w:w="28" w:type="dxa"/>
              <w:left w:w="85" w:type="dxa"/>
              <w:bottom w:w="0" w:type="dxa"/>
              <w:right w:w="28" w:type="dxa"/>
            </w:tcMar>
            <w:vAlign w:val="center"/>
          </w:tcPr>
          <w:p w14:paraId="2819C600" w14:textId="77777777" w:rsidR="008D7EA4" w:rsidRPr="00DF4ED1" w:rsidRDefault="008D7EA4" w:rsidP="008D7EA4">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tcPr>
          <w:p w14:paraId="7FCDAD9C" w14:textId="77777777" w:rsidR="008D7EA4" w:rsidRPr="00DF4ED1" w:rsidRDefault="008D7EA4" w:rsidP="008D7EA4">
            <w:pPr>
              <w:spacing w:line="256" w:lineRule="auto"/>
              <w:rPr>
                <w:rFonts w:ascii="Verdana" w:eastAsia="Calibri" w:hAnsi="Verdana"/>
                <w:iCs/>
                <w:lang w:val="en-GB"/>
              </w:rPr>
            </w:pPr>
          </w:p>
        </w:tc>
        <w:tc>
          <w:tcPr>
            <w:tcW w:w="3402" w:type="dxa"/>
            <w:tcMar>
              <w:top w:w="28" w:type="dxa"/>
              <w:left w:w="85" w:type="dxa"/>
              <w:bottom w:w="28" w:type="dxa"/>
              <w:right w:w="28" w:type="dxa"/>
            </w:tcMar>
          </w:tcPr>
          <w:p w14:paraId="108A420B" w14:textId="64357214" w:rsidR="008D7EA4" w:rsidRDefault="008D7EA4" w:rsidP="008D7EA4">
            <w:pPr>
              <w:pStyle w:val="NoSpacing"/>
              <w:spacing w:line="256" w:lineRule="auto"/>
              <w:rPr>
                <w:rFonts w:ascii="Verdana" w:hAnsi="Verdana"/>
                <w:iCs/>
                <w:lang w:val="bg-BG"/>
              </w:rPr>
            </w:pPr>
            <w:r w:rsidRPr="004C52B1">
              <w:rPr>
                <w:rFonts w:ascii="Verdana" w:hAnsi="Verdana"/>
                <w:iCs/>
                <w:lang w:val="bg-BG"/>
              </w:rPr>
              <w:t>3.17.</w:t>
            </w:r>
            <w:r w:rsidRPr="004C52B1">
              <w:rPr>
                <w:rFonts w:ascii="Verdana" w:hAnsi="Verdana"/>
                <w:iCs/>
                <w:lang w:val="en-GB"/>
              </w:rPr>
              <w:t xml:space="preserve"> Selenium;</w:t>
            </w:r>
          </w:p>
        </w:tc>
        <w:tc>
          <w:tcPr>
            <w:tcW w:w="3634" w:type="dxa"/>
            <w:vMerge/>
            <w:tcMar>
              <w:top w:w="28" w:type="dxa"/>
              <w:left w:w="85" w:type="dxa"/>
              <w:bottom w:w="0" w:type="dxa"/>
              <w:right w:w="28" w:type="dxa"/>
            </w:tcMar>
          </w:tcPr>
          <w:p w14:paraId="231469F4" w14:textId="77777777" w:rsidR="008D7EA4" w:rsidRPr="00B25A34" w:rsidRDefault="008D7EA4" w:rsidP="008D7EA4">
            <w:pPr>
              <w:pStyle w:val="NoSpacing"/>
              <w:spacing w:line="256" w:lineRule="auto"/>
              <w:rPr>
                <w:rFonts w:ascii="Verdana" w:hAnsi="Verdana"/>
                <w:iCs/>
              </w:rPr>
            </w:pPr>
          </w:p>
        </w:tc>
      </w:tr>
      <w:tr w:rsidR="008D7EA4" w:rsidRPr="00DF4ED1" w14:paraId="1CD53D55" w14:textId="77777777" w:rsidTr="00526197">
        <w:tc>
          <w:tcPr>
            <w:tcW w:w="455" w:type="dxa"/>
            <w:vMerge/>
            <w:tcMar>
              <w:top w:w="28" w:type="dxa"/>
              <w:left w:w="85" w:type="dxa"/>
              <w:bottom w:w="0" w:type="dxa"/>
              <w:right w:w="28" w:type="dxa"/>
            </w:tcMar>
            <w:vAlign w:val="center"/>
          </w:tcPr>
          <w:p w14:paraId="1DA37B7D" w14:textId="77777777" w:rsidR="008D7EA4" w:rsidRPr="00DF4ED1" w:rsidRDefault="008D7EA4" w:rsidP="008D7EA4">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tcPr>
          <w:p w14:paraId="23C52B4D" w14:textId="77777777" w:rsidR="008D7EA4" w:rsidRPr="00DF4ED1" w:rsidRDefault="008D7EA4" w:rsidP="008D7EA4">
            <w:pPr>
              <w:spacing w:line="256" w:lineRule="auto"/>
              <w:rPr>
                <w:rFonts w:ascii="Verdana" w:eastAsia="Calibri" w:hAnsi="Verdana"/>
                <w:iCs/>
                <w:lang w:val="en-GB"/>
              </w:rPr>
            </w:pPr>
          </w:p>
        </w:tc>
        <w:tc>
          <w:tcPr>
            <w:tcW w:w="3402" w:type="dxa"/>
            <w:tcMar>
              <w:top w:w="28" w:type="dxa"/>
              <w:left w:w="85" w:type="dxa"/>
              <w:bottom w:w="28" w:type="dxa"/>
              <w:right w:w="28" w:type="dxa"/>
            </w:tcMar>
          </w:tcPr>
          <w:p w14:paraId="5E1AE7FC" w14:textId="71666651" w:rsidR="008D7EA4" w:rsidRDefault="008D7EA4" w:rsidP="008D7EA4">
            <w:pPr>
              <w:pStyle w:val="NoSpacing"/>
              <w:spacing w:line="256" w:lineRule="auto"/>
              <w:rPr>
                <w:rFonts w:ascii="Verdana" w:hAnsi="Verdana"/>
                <w:iCs/>
                <w:lang w:val="bg-BG"/>
              </w:rPr>
            </w:pPr>
            <w:r w:rsidRPr="004C52B1">
              <w:rPr>
                <w:rFonts w:ascii="Verdana" w:hAnsi="Verdana"/>
                <w:iCs/>
                <w:lang w:val="bg-BG"/>
              </w:rPr>
              <w:t>3.18.</w:t>
            </w:r>
            <w:r w:rsidRPr="004C52B1">
              <w:rPr>
                <w:rFonts w:ascii="Verdana" w:hAnsi="Verdana"/>
                <w:iCs/>
              </w:rPr>
              <w:t xml:space="preserve"> Phosphorus;</w:t>
            </w:r>
          </w:p>
        </w:tc>
        <w:tc>
          <w:tcPr>
            <w:tcW w:w="3634" w:type="dxa"/>
            <w:vMerge/>
            <w:tcMar>
              <w:top w:w="28" w:type="dxa"/>
              <w:left w:w="85" w:type="dxa"/>
              <w:bottom w:w="0" w:type="dxa"/>
              <w:right w:w="28" w:type="dxa"/>
            </w:tcMar>
          </w:tcPr>
          <w:p w14:paraId="4942A588" w14:textId="77777777" w:rsidR="008D7EA4" w:rsidRPr="00B25A34" w:rsidRDefault="008D7EA4" w:rsidP="008D7EA4">
            <w:pPr>
              <w:pStyle w:val="NoSpacing"/>
              <w:spacing w:line="256" w:lineRule="auto"/>
              <w:rPr>
                <w:rFonts w:ascii="Verdana" w:hAnsi="Verdana"/>
                <w:iCs/>
              </w:rPr>
            </w:pPr>
          </w:p>
        </w:tc>
      </w:tr>
      <w:tr w:rsidR="008D7EA4" w:rsidRPr="00DF4ED1" w14:paraId="504EDB36" w14:textId="77777777" w:rsidTr="00526197">
        <w:tc>
          <w:tcPr>
            <w:tcW w:w="455" w:type="dxa"/>
            <w:vMerge/>
            <w:tcMar>
              <w:top w:w="28" w:type="dxa"/>
              <w:left w:w="85" w:type="dxa"/>
              <w:bottom w:w="0" w:type="dxa"/>
              <w:right w:w="28" w:type="dxa"/>
            </w:tcMar>
            <w:vAlign w:val="center"/>
          </w:tcPr>
          <w:p w14:paraId="5852FE0D" w14:textId="77777777" w:rsidR="008D7EA4" w:rsidRPr="00DF4ED1" w:rsidRDefault="008D7EA4" w:rsidP="008D7EA4">
            <w:pPr>
              <w:spacing w:line="256" w:lineRule="auto"/>
              <w:rPr>
                <w:rFonts w:ascii="Verdana" w:eastAsia="Calibri" w:hAnsi="Verdana"/>
                <w:iCs/>
                <w:lang w:val="de-DE"/>
              </w:rPr>
            </w:pPr>
          </w:p>
        </w:tc>
        <w:tc>
          <w:tcPr>
            <w:tcW w:w="2126" w:type="dxa"/>
            <w:vMerge/>
            <w:tcMar>
              <w:top w:w="28" w:type="dxa"/>
              <w:left w:w="85" w:type="dxa"/>
              <w:bottom w:w="0" w:type="dxa"/>
              <w:right w:w="28" w:type="dxa"/>
            </w:tcMar>
            <w:vAlign w:val="center"/>
          </w:tcPr>
          <w:p w14:paraId="02E922C0" w14:textId="77777777" w:rsidR="008D7EA4" w:rsidRPr="00DF4ED1" w:rsidRDefault="008D7EA4" w:rsidP="008D7EA4">
            <w:pPr>
              <w:spacing w:line="256" w:lineRule="auto"/>
              <w:rPr>
                <w:rFonts w:ascii="Verdana" w:eastAsia="Calibri" w:hAnsi="Verdana"/>
                <w:iCs/>
                <w:lang w:val="en-GB"/>
              </w:rPr>
            </w:pPr>
          </w:p>
        </w:tc>
        <w:tc>
          <w:tcPr>
            <w:tcW w:w="3402" w:type="dxa"/>
            <w:tcMar>
              <w:top w:w="28" w:type="dxa"/>
              <w:left w:w="85" w:type="dxa"/>
              <w:bottom w:w="28" w:type="dxa"/>
              <w:right w:w="28" w:type="dxa"/>
            </w:tcMar>
          </w:tcPr>
          <w:p w14:paraId="44E6D40D" w14:textId="007037B4" w:rsidR="008D7EA4" w:rsidRDefault="008D7EA4" w:rsidP="008D7EA4">
            <w:pPr>
              <w:pStyle w:val="NoSpacing"/>
              <w:spacing w:line="256" w:lineRule="auto"/>
              <w:rPr>
                <w:rFonts w:ascii="Verdana" w:hAnsi="Verdana"/>
                <w:iCs/>
                <w:lang w:val="bg-BG"/>
              </w:rPr>
            </w:pPr>
            <w:r w:rsidRPr="004C52B1">
              <w:rPr>
                <w:rFonts w:ascii="Verdana" w:hAnsi="Verdana"/>
                <w:iCs/>
                <w:lang w:val="bg-BG"/>
              </w:rPr>
              <w:t>3.19.</w:t>
            </w:r>
            <w:r w:rsidRPr="004C52B1">
              <w:rPr>
                <w:rFonts w:ascii="Verdana" w:hAnsi="Verdana"/>
                <w:iCs/>
              </w:rPr>
              <w:t xml:space="preserve"> Boron;</w:t>
            </w:r>
          </w:p>
        </w:tc>
        <w:tc>
          <w:tcPr>
            <w:tcW w:w="3634" w:type="dxa"/>
            <w:vMerge/>
            <w:tcMar>
              <w:top w:w="28" w:type="dxa"/>
              <w:left w:w="85" w:type="dxa"/>
              <w:bottom w:w="0" w:type="dxa"/>
              <w:right w:w="28" w:type="dxa"/>
            </w:tcMar>
          </w:tcPr>
          <w:p w14:paraId="6661C852" w14:textId="77777777" w:rsidR="008D7EA4" w:rsidRPr="00B25A34" w:rsidRDefault="008D7EA4" w:rsidP="008D7EA4">
            <w:pPr>
              <w:pStyle w:val="NoSpacing"/>
              <w:spacing w:line="256" w:lineRule="auto"/>
              <w:rPr>
                <w:rFonts w:ascii="Verdana" w:hAnsi="Verdana"/>
                <w:iCs/>
              </w:rPr>
            </w:pPr>
          </w:p>
        </w:tc>
      </w:tr>
    </w:tbl>
    <w:p w14:paraId="2B3579C4" w14:textId="77777777" w:rsidR="001A5500" w:rsidRDefault="001A5500" w:rsidP="00F71AC4">
      <w:pPr>
        <w:overflowPunct/>
        <w:autoSpaceDE/>
        <w:autoSpaceDN/>
        <w:adjustRightInd/>
        <w:spacing w:line="276" w:lineRule="auto"/>
        <w:textAlignment w:val="auto"/>
        <w:rPr>
          <w:rFonts w:ascii="Verdana" w:eastAsia="Calibri" w:hAnsi="Verdana"/>
          <w:b/>
        </w:rPr>
      </w:pPr>
    </w:p>
    <w:p w14:paraId="6AEE34CB" w14:textId="1F26B689" w:rsidR="00F71AC4" w:rsidRDefault="00F71AC4" w:rsidP="00F71AC4">
      <w:pPr>
        <w:overflowPunct/>
        <w:autoSpaceDE/>
        <w:autoSpaceDN/>
        <w:adjustRightInd/>
        <w:spacing w:line="276" w:lineRule="auto"/>
        <w:textAlignment w:val="auto"/>
        <w:rPr>
          <w:rFonts w:ascii="Verdana" w:eastAsia="Calibri" w:hAnsi="Verdana"/>
        </w:rPr>
      </w:pPr>
      <w:r w:rsidRPr="00D76FC2">
        <w:rPr>
          <w:rFonts w:ascii="Verdana" w:eastAsia="Calibri" w:hAnsi="Verdana"/>
          <w:b/>
        </w:rPr>
        <w:t xml:space="preserve">To perform </w:t>
      </w:r>
      <w:r>
        <w:rPr>
          <w:rFonts w:ascii="Verdana" w:eastAsia="Calibri" w:hAnsi="Verdana"/>
          <w:b/>
        </w:rPr>
        <w:t>sampling</w:t>
      </w:r>
      <w:r w:rsidRPr="00D76FC2">
        <w:rPr>
          <w:rFonts w:ascii="Verdana" w:eastAsia="Calibri" w:hAnsi="Verdana"/>
          <w:b/>
        </w:rPr>
        <w:t xml:space="preserve"> of</w:t>
      </w:r>
      <w:r w:rsidRPr="00D76FC2">
        <w:rPr>
          <w:rFonts w:ascii="Verdana" w:eastAsia="Calibri" w:hAnsi="Verdana"/>
        </w:rPr>
        <w:t>:</w:t>
      </w:r>
    </w:p>
    <w:p w14:paraId="4F6C4FF3" w14:textId="77777777" w:rsidR="000E295E" w:rsidRDefault="000E295E" w:rsidP="008E6D3B">
      <w:pPr>
        <w:spacing w:line="1" w:lineRule="exact"/>
      </w:pPr>
    </w:p>
    <w:tbl>
      <w:tblPr>
        <w:tblOverlap w:val="never"/>
        <w:tblW w:w="9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567"/>
        <w:gridCol w:w="5332"/>
        <w:gridCol w:w="3689"/>
      </w:tblGrid>
      <w:tr w:rsidR="001130DB" w14:paraId="0E35998A" w14:textId="77777777" w:rsidTr="00F0388D">
        <w:trPr>
          <w:tblHeader/>
        </w:trPr>
        <w:tc>
          <w:tcPr>
            <w:tcW w:w="9588" w:type="dxa"/>
            <w:gridSpan w:val="3"/>
            <w:tcBorders>
              <w:top w:val="single" w:sz="4" w:space="0" w:color="auto"/>
              <w:left w:val="single" w:sz="4" w:space="0" w:color="auto"/>
              <w:bottom w:val="single" w:sz="4" w:space="0" w:color="auto"/>
              <w:right w:val="single" w:sz="4" w:space="0" w:color="auto"/>
            </w:tcBorders>
            <w:tcMar>
              <w:top w:w="0" w:type="dxa"/>
              <w:bottom w:w="0" w:type="dxa"/>
            </w:tcMar>
            <w:hideMark/>
          </w:tcPr>
          <w:p w14:paraId="0943EF07" w14:textId="77777777" w:rsidR="001130DB" w:rsidRDefault="001130DB" w:rsidP="00A92EA7">
            <w:pPr>
              <w:pStyle w:val="Other0"/>
              <w:spacing w:line="276" w:lineRule="auto"/>
              <w:rPr>
                <w:rFonts w:ascii="Verdana" w:hAnsi="Verdana"/>
                <w:color w:val="000000"/>
                <w:lang w:val="bg-BG" w:eastAsia="bg-BG" w:bidi="bg-BG"/>
              </w:rPr>
            </w:pPr>
            <w:r>
              <w:rPr>
                <w:rFonts w:ascii="Verdana" w:eastAsia="MS Mincho" w:hAnsi="Verdana"/>
                <w:b/>
                <w:bCs/>
                <w:sz w:val="18"/>
                <w:szCs w:val="18"/>
              </w:rPr>
              <w:t xml:space="preserve">Type of the scope: </w:t>
            </w:r>
            <w:r>
              <w:rPr>
                <w:rFonts w:ascii="Verdana" w:eastAsia="MS Mincho" w:hAnsi="Verdana"/>
                <w:i/>
                <w:iCs/>
                <w:sz w:val="18"/>
                <w:szCs w:val="18"/>
              </w:rPr>
              <w:t xml:space="preserve">Flexible </w:t>
            </w:r>
          </w:p>
        </w:tc>
      </w:tr>
      <w:tr w:rsidR="001130DB" w14:paraId="2A13797F" w14:textId="77777777" w:rsidTr="00611080">
        <w:trPr>
          <w:tblHeader/>
        </w:trPr>
        <w:tc>
          <w:tcPr>
            <w:tcW w:w="567" w:type="dxa"/>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39500D3D" w14:textId="77777777" w:rsidR="001130DB" w:rsidRDefault="001130DB" w:rsidP="00A92EA7">
            <w:pPr>
              <w:pStyle w:val="Other0"/>
              <w:spacing w:line="276" w:lineRule="auto"/>
              <w:jc w:val="center"/>
              <w:rPr>
                <w:rFonts w:ascii="Verdana" w:hAnsi="Verdana"/>
                <w:b/>
              </w:rPr>
            </w:pPr>
            <w:r>
              <w:rPr>
                <w:rFonts w:ascii="Verdana" w:hAnsi="Verdana"/>
                <w:b/>
                <w:color w:val="000000"/>
                <w:lang w:val="bg-BG" w:bidi="en-US"/>
              </w:rPr>
              <w:t>№</w:t>
            </w:r>
          </w:p>
        </w:tc>
        <w:tc>
          <w:tcPr>
            <w:tcW w:w="5332" w:type="dxa"/>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4F18A949" w14:textId="77777777" w:rsidR="001130DB" w:rsidRDefault="001130DB" w:rsidP="00A92EA7">
            <w:pPr>
              <w:pStyle w:val="Other0"/>
              <w:spacing w:line="276" w:lineRule="auto"/>
              <w:jc w:val="center"/>
              <w:rPr>
                <w:rFonts w:ascii="Verdana" w:hAnsi="Verdana"/>
                <w:b/>
              </w:rPr>
            </w:pPr>
            <w:r>
              <w:rPr>
                <w:rFonts w:ascii="Verdana" w:hAnsi="Verdana"/>
                <w:b/>
                <w:color w:val="000000"/>
                <w:lang w:bidi="en-US"/>
              </w:rPr>
              <w:t>Product</w:t>
            </w:r>
          </w:p>
        </w:tc>
        <w:tc>
          <w:tcPr>
            <w:tcW w:w="3689" w:type="dxa"/>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00234458" w14:textId="77777777" w:rsidR="001130DB" w:rsidRDefault="001130DB" w:rsidP="00A92EA7">
            <w:pPr>
              <w:pStyle w:val="PlainText"/>
              <w:spacing w:line="276" w:lineRule="auto"/>
              <w:ind w:right="-41"/>
              <w:jc w:val="center"/>
              <w:rPr>
                <w:rFonts w:ascii="Verdana" w:hAnsi="Verdana"/>
                <w:b/>
                <w:sz w:val="18"/>
                <w:szCs w:val="18"/>
                <w:lang w:eastAsia="zh-CN"/>
              </w:rPr>
            </w:pPr>
            <w:r>
              <w:rPr>
                <w:rFonts w:ascii="Verdana" w:hAnsi="Verdana"/>
                <w:b/>
                <w:sz w:val="18"/>
                <w:szCs w:val="18"/>
                <w:lang w:val="en-US"/>
              </w:rPr>
              <w:t>Sampling methods</w:t>
            </w:r>
          </w:p>
          <w:p w14:paraId="640189E1" w14:textId="77777777" w:rsidR="001130DB" w:rsidRDefault="001130DB" w:rsidP="00A92EA7">
            <w:pPr>
              <w:pStyle w:val="Other0"/>
              <w:spacing w:line="276" w:lineRule="auto"/>
              <w:jc w:val="center"/>
              <w:rPr>
                <w:rFonts w:ascii="Verdana" w:hAnsi="Verdana"/>
                <w:b/>
              </w:rPr>
            </w:pPr>
            <w:r>
              <w:rPr>
                <w:rFonts w:ascii="Verdana" w:hAnsi="Verdana"/>
                <w:b/>
                <w:sz w:val="18"/>
                <w:szCs w:val="18"/>
              </w:rPr>
              <w:t>(standard / validated method)</w:t>
            </w:r>
          </w:p>
        </w:tc>
      </w:tr>
      <w:tr w:rsidR="001130DB" w14:paraId="4877BA69" w14:textId="77777777" w:rsidTr="00611080">
        <w:trPr>
          <w:tblHeader/>
        </w:trPr>
        <w:tc>
          <w:tcPr>
            <w:tcW w:w="567" w:type="dxa"/>
            <w:tcBorders>
              <w:top w:val="single" w:sz="4" w:space="0" w:color="auto"/>
              <w:left w:val="single" w:sz="4" w:space="0" w:color="auto"/>
              <w:bottom w:val="single" w:sz="4" w:space="0" w:color="auto"/>
              <w:right w:val="single" w:sz="4" w:space="0" w:color="auto"/>
            </w:tcBorders>
            <w:tcMar>
              <w:top w:w="0" w:type="dxa"/>
              <w:bottom w:w="0" w:type="dxa"/>
            </w:tcMar>
            <w:hideMark/>
          </w:tcPr>
          <w:p w14:paraId="4828CF8F" w14:textId="77777777" w:rsidR="001130DB" w:rsidRPr="00D10EFD" w:rsidRDefault="001130DB" w:rsidP="00A92EA7">
            <w:pPr>
              <w:pStyle w:val="Other0"/>
              <w:spacing w:line="276" w:lineRule="auto"/>
              <w:jc w:val="center"/>
              <w:rPr>
                <w:rFonts w:ascii="Verdana" w:hAnsi="Verdana"/>
                <w:bCs/>
              </w:rPr>
            </w:pPr>
            <w:r w:rsidRPr="00D10EFD">
              <w:rPr>
                <w:rFonts w:ascii="Verdana" w:hAnsi="Verdana"/>
                <w:bCs/>
                <w:color w:val="000000"/>
                <w:lang w:bidi="en-US"/>
              </w:rPr>
              <w:t>1</w:t>
            </w:r>
          </w:p>
        </w:tc>
        <w:tc>
          <w:tcPr>
            <w:tcW w:w="5332" w:type="dxa"/>
            <w:tcBorders>
              <w:top w:val="single" w:sz="4" w:space="0" w:color="auto"/>
              <w:left w:val="single" w:sz="4" w:space="0" w:color="auto"/>
              <w:bottom w:val="single" w:sz="4" w:space="0" w:color="auto"/>
              <w:right w:val="single" w:sz="4" w:space="0" w:color="auto"/>
            </w:tcBorders>
            <w:tcMar>
              <w:top w:w="0" w:type="dxa"/>
              <w:bottom w:w="0" w:type="dxa"/>
            </w:tcMar>
            <w:hideMark/>
          </w:tcPr>
          <w:p w14:paraId="60AF734B" w14:textId="77777777" w:rsidR="001130DB" w:rsidRPr="00D10EFD" w:rsidRDefault="001130DB" w:rsidP="00A92EA7">
            <w:pPr>
              <w:pStyle w:val="Other0"/>
              <w:spacing w:line="276" w:lineRule="auto"/>
              <w:ind w:left="2640"/>
              <w:rPr>
                <w:rFonts w:ascii="Verdana" w:hAnsi="Verdana"/>
                <w:bCs/>
              </w:rPr>
            </w:pPr>
            <w:r w:rsidRPr="00D10EFD">
              <w:rPr>
                <w:rFonts w:ascii="Verdana" w:hAnsi="Verdana"/>
                <w:bCs/>
                <w:color w:val="000000"/>
                <w:lang w:bidi="en-US"/>
              </w:rPr>
              <w:t>2</w:t>
            </w:r>
          </w:p>
        </w:tc>
        <w:tc>
          <w:tcPr>
            <w:tcW w:w="3689" w:type="dxa"/>
            <w:tcBorders>
              <w:top w:val="single" w:sz="4" w:space="0" w:color="auto"/>
              <w:left w:val="single" w:sz="4" w:space="0" w:color="auto"/>
              <w:bottom w:val="single" w:sz="4" w:space="0" w:color="auto"/>
              <w:right w:val="single" w:sz="4" w:space="0" w:color="auto"/>
            </w:tcBorders>
            <w:tcMar>
              <w:top w:w="0" w:type="dxa"/>
              <w:bottom w:w="0" w:type="dxa"/>
            </w:tcMar>
            <w:hideMark/>
          </w:tcPr>
          <w:p w14:paraId="45E6F5FD" w14:textId="77777777" w:rsidR="001130DB" w:rsidRPr="00D10EFD" w:rsidRDefault="001130DB" w:rsidP="00A92EA7">
            <w:pPr>
              <w:pStyle w:val="Other0"/>
              <w:spacing w:line="276" w:lineRule="auto"/>
              <w:jc w:val="center"/>
              <w:rPr>
                <w:rFonts w:ascii="Verdana" w:hAnsi="Verdana"/>
                <w:bCs/>
              </w:rPr>
            </w:pPr>
            <w:r w:rsidRPr="00D10EFD">
              <w:rPr>
                <w:rFonts w:ascii="Verdana" w:hAnsi="Verdana"/>
                <w:bCs/>
                <w:color w:val="000000"/>
                <w:lang w:bidi="en-US"/>
              </w:rPr>
              <w:t>3</w:t>
            </w:r>
          </w:p>
        </w:tc>
      </w:tr>
      <w:tr w:rsidR="001130DB" w14:paraId="5F911686" w14:textId="77777777" w:rsidTr="00131145">
        <w:tc>
          <w:tcPr>
            <w:tcW w:w="567" w:type="dxa"/>
            <w:vMerge w:val="restart"/>
            <w:tcBorders>
              <w:top w:val="single" w:sz="4" w:space="0" w:color="auto"/>
              <w:left w:val="single" w:sz="4" w:space="0" w:color="auto"/>
              <w:bottom w:val="single" w:sz="4" w:space="0" w:color="auto"/>
              <w:right w:val="single" w:sz="4" w:space="0" w:color="auto"/>
            </w:tcBorders>
            <w:tcMar>
              <w:top w:w="28" w:type="dxa"/>
              <w:bottom w:w="28" w:type="dxa"/>
            </w:tcMar>
            <w:hideMark/>
          </w:tcPr>
          <w:p w14:paraId="34371D45" w14:textId="77777777" w:rsidR="001130DB" w:rsidRDefault="001130DB" w:rsidP="00A92EA7">
            <w:pPr>
              <w:pStyle w:val="Other0"/>
              <w:spacing w:line="276" w:lineRule="auto"/>
              <w:jc w:val="center"/>
              <w:rPr>
                <w:rFonts w:ascii="Verdana" w:hAnsi="Verdana"/>
              </w:rPr>
            </w:pPr>
            <w:r>
              <w:rPr>
                <w:rFonts w:ascii="Verdana" w:hAnsi="Verdana"/>
                <w:color w:val="000000"/>
                <w:lang w:bidi="en-US"/>
              </w:rPr>
              <w:t>I.</w:t>
            </w:r>
          </w:p>
        </w:tc>
        <w:tc>
          <w:tcPr>
            <w:tcW w:w="5332"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416AB2B6" w14:textId="77777777" w:rsidR="001130DB" w:rsidRDefault="001130DB" w:rsidP="00A92EA7">
            <w:pPr>
              <w:pStyle w:val="Other0"/>
              <w:spacing w:line="276" w:lineRule="auto"/>
              <w:rPr>
                <w:rFonts w:ascii="Verdana" w:hAnsi="Verdana"/>
              </w:rPr>
            </w:pPr>
            <w:r>
              <w:rPr>
                <w:rFonts w:ascii="Verdana" w:hAnsi="Verdana"/>
                <w:color w:val="000000"/>
                <w:lang w:bidi="en-US"/>
              </w:rPr>
              <w:t>WATER</w:t>
            </w:r>
          </w:p>
        </w:tc>
        <w:tc>
          <w:tcPr>
            <w:tcW w:w="3689" w:type="dxa"/>
            <w:tcBorders>
              <w:top w:val="single" w:sz="4" w:space="0" w:color="auto"/>
              <w:left w:val="single" w:sz="4" w:space="0" w:color="auto"/>
              <w:bottom w:val="single" w:sz="4" w:space="0" w:color="auto"/>
              <w:right w:val="single" w:sz="4" w:space="0" w:color="auto"/>
            </w:tcBorders>
            <w:tcMar>
              <w:top w:w="28" w:type="dxa"/>
              <w:bottom w:w="28" w:type="dxa"/>
            </w:tcMar>
          </w:tcPr>
          <w:p w14:paraId="3556D75F" w14:textId="77777777" w:rsidR="001130DB" w:rsidRDefault="001130DB" w:rsidP="00A92EA7">
            <w:pPr>
              <w:spacing w:line="276" w:lineRule="auto"/>
              <w:rPr>
                <w:rFonts w:ascii="Verdana" w:hAnsi="Verdana"/>
              </w:rPr>
            </w:pPr>
          </w:p>
        </w:tc>
      </w:tr>
      <w:tr w:rsidR="001130DB" w14:paraId="140BA13A" w14:textId="77777777" w:rsidTr="00131145">
        <w:tc>
          <w:tcPr>
            <w:tcW w:w="56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5C1A09AA" w14:textId="77777777" w:rsidR="001130DB" w:rsidRDefault="001130DB" w:rsidP="00A92EA7">
            <w:pPr>
              <w:overflowPunct/>
              <w:autoSpaceDE/>
              <w:autoSpaceDN/>
              <w:adjustRightInd/>
              <w:spacing w:line="276" w:lineRule="auto"/>
              <w:rPr>
                <w:rFonts w:ascii="Verdana" w:hAnsi="Verdana"/>
              </w:rPr>
            </w:pPr>
          </w:p>
        </w:tc>
        <w:tc>
          <w:tcPr>
            <w:tcW w:w="5332"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6DF1A9AE" w14:textId="77777777" w:rsidR="001130DB" w:rsidRDefault="001130DB" w:rsidP="00A92EA7">
            <w:pPr>
              <w:pStyle w:val="Other0"/>
              <w:spacing w:line="276" w:lineRule="auto"/>
              <w:rPr>
                <w:rFonts w:ascii="Verdana" w:hAnsi="Verdana"/>
              </w:rPr>
            </w:pPr>
            <w:r>
              <w:rPr>
                <w:rFonts w:ascii="Verdana" w:hAnsi="Verdana"/>
                <w:color w:val="000000"/>
                <w:lang w:bidi="en-US"/>
              </w:rPr>
              <w:t>Water from lakes and dams</w:t>
            </w:r>
          </w:p>
        </w:tc>
        <w:tc>
          <w:tcPr>
            <w:tcW w:w="3689"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6B0759C4" w14:textId="77777777" w:rsidR="001130DB" w:rsidRDefault="001130DB" w:rsidP="00A92EA7">
            <w:pPr>
              <w:pStyle w:val="Other0"/>
              <w:spacing w:line="276" w:lineRule="auto"/>
              <w:rPr>
                <w:rFonts w:ascii="Verdana" w:hAnsi="Verdana"/>
              </w:rPr>
            </w:pPr>
            <w:r>
              <w:rPr>
                <w:rFonts w:ascii="Verdana" w:hAnsi="Verdana"/>
                <w:color w:val="000000"/>
                <w:lang w:val="bg-BG" w:eastAsia="bg-BG" w:bidi="bg-BG"/>
              </w:rPr>
              <w:t xml:space="preserve">БДС </w:t>
            </w:r>
            <w:r>
              <w:rPr>
                <w:rFonts w:ascii="Verdana" w:hAnsi="Verdana"/>
                <w:color w:val="000000"/>
                <w:lang w:bidi="en-US"/>
              </w:rPr>
              <w:t>ISO 5667-4</w:t>
            </w:r>
          </w:p>
        </w:tc>
      </w:tr>
      <w:tr w:rsidR="001130DB" w14:paraId="16ED6159" w14:textId="77777777" w:rsidTr="00131145">
        <w:tc>
          <w:tcPr>
            <w:tcW w:w="56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1D34ECA3" w14:textId="77777777" w:rsidR="001130DB" w:rsidRDefault="001130DB" w:rsidP="00A92EA7">
            <w:pPr>
              <w:overflowPunct/>
              <w:autoSpaceDE/>
              <w:autoSpaceDN/>
              <w:adjustRightInd/>
              <w:spacing w:line="276" w:lineRule="auto"/>
              <w:rPr>
                <w:rFonts w:ascii="Verdana" w:hAnsi="Verdana"/>
              </w:rPr>
            </w:pPr>
          </w:p>
        </w:tc>
        <w:tc>
          <w:tcPr>
            <w:tcW w:w="5332"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1266F665" w14:textId="77777777" w:rsidR="001130DB" w:rsidRDefault="001130DB" w:rsidP="00A92EA7">
            <w:pPr>
              <w:pStyle w:val="Other0"/>
              <w:spacing w:line="276" w:lineRule="auto"/>
              <w:rPr>
                <w:rFonts w:ascii="Verdana" w:hAnsi="Verdana"/>
              </w:rPr>
            </w:pPr>
            <w:r>
              <w:rPr>
                <w:rFonts w:ascii="Verdana" w:hAnsi="Verdana"/>
                <w:color w:val="000000"/>
                <w:lang w:bidi="en-US"/>
              </w:rPr>
              <w:t>Drinking water from treatment works and piped distribution systems</w:t>
            </w:r>
          </w:p>
        </w:tc>
        <w:tc>
          <w:tcPr>
            <w:tcW w:w="3689"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1307379E" w14:textId="77777777" w:rsidR="001130DB" w:rsidRDefault="001130DB" w:rsidP="00A92EA7">
            <w:pPr>
              <w:pStyle w:val="Other0"/>
              <w:spacing w:line="276" w:lineRule="auto"/>
              <w:rPr>
                <w:rFonts w:ascii="Verdana" w:hAnsi="Verdana"/>
              </w:rPr>
            </w:pPr>
            <w:r>
              <w:rPr>
                <w:rFonts w:ascii="Verdana" w:hAnsi="Verdana"/>
                <w:color w:val="000000"/>
                <w:lang w:bidi="en-US"/>
              </w:rPr>
              <w:t>ISO 5667-5</w:t>
            </w:r>
          </w:p>
        </w:tc>
      </w:tr>
      <w:tr w:rsidR="001130DB" w14:paraId="27F0DA96" w14:textId="77777777" w:rsidTr="00131145">
        <w:tc>
          <w:tcPr>
            <w:tcW w:w="56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2BBC489C" w14:textId="77777777" w:rsidR="001130DB" w:rsidRDefault="001130DB" w:rsidP="00A92EA7">
            <w:pPr>
              <w:overflowPunct/>
              <w:autoSpaceDE/>
              <w:autoSpaceDN/>
              <w:adjustRightInd/>
              <w:spacing w:line="276" w:lineRule="auto"/>
              <w:rPr>
                <w:rFonts w:ascii="Verdana" w:hAnsi="Verdana"/>
              </w:rPr>
            </w:pPr>
          </w:p>
        </w:tc>
        <w:tc>
          <w:tcPr>
            <w:tcW w:w="5332"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713A41C4" w14:textId="77777777" w:rsidR="001130DB" w:rsidRDefault="001130DB" w:rsidP="00A92EA7">
            <w:pPr>
              <w:pStyle w:val="Other0"/>
              <w:spacing w:line="276" w:lineRule="auto"/>
              <w:rPr>
                <w:rFonts w:ascii="Verdana" w:hAnsi="Verdana"/>
              </w:rPr>
            </w:pPr>
            <w:r>
              <w:rPr>
                <w:rFonts w:ascii="Verdana" w:hAnsi="Verdana"/>
                <w:color w:val="000000"/>
                <w:lang w:bidi="en-US"/>
              </w:rPr>
              <w:t>Water from rivers and streams</w:t>
            </w:r>
          </w:p>
        </w:tc>
        <w:tc>
          <w:tcPr>
            <w:tcW w:w="3689"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62F9E5C6" w14:textId="77777777" w:rsidR="001130DB" w:rsidRDefault="001130DB" w:rsidP="00A92EA7">
            <w:pPr>
              <w:pStyle w:val="Other0"/>
              <w:spacing w:line="276" w:lineRule="auto"/>
              <w:rPr>
                <w:rFonts w:ascii="Verdana" w:hAnsi="Verdana"/>
              </w:rPr>
            </w:pPr>
            <w:r>
              <w:rPr>
                <w:rFonts w:ascii="Verdana" w:hAnsi="Verdana"/>
                <w:color w:val="000000"/>
                <w:lang w:val="bg-BG" w:eastAsia="bg-BG" w:bidi="bg-BG"/>
              </w:rPr>
              <w:t xml:space="preserve">БДС </w:t>
            </w:r>
            <w:r>
              <w:rPr>
                <w:rFonts w:ascii="Verdana" w:hAnsi="Verdana"/>
                <w:color w:val="000000"/>
                <w:lang w:bidi="en-US"/>
              </w:rPr>
              <w:t>ISO 5667-6</w:t>
            </w:r>
          </w:p>
        </w:tc>
      </w:tr>
      <w:tr w:rsidR="001130DB" w14:paraId="28D4EAE9" w14:textId="77777777" w:rsidTr="00131145">
        <w:tc>
          <w:tcPr>
            <w:tcW w:w="56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5DFE776B" w14:textId="77777777" w:rsidR="001130DB" w:rsidRDefault="001130DB" w:rsidP="00A92EA7">
            <w:pPr>
              <w:overflowPunct/>
              <w:autoSpaceDE/>
              <w:autoSpaceDN/>
              <w:adjustRightInd/>
              <w:spacing w:line="276" w:lineRule="auto"/>
              <w:rPr>
                <w:rFonts w:ascii="Verdana" w:hAnsi="Verdana"/>
              </w:rPr>
            </w:pPr>
          </w:p>
        </w:tc>
        <w:tc>
          <w:tcPr>
            <w:tcW w:w="5332"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0638364A" w14:textId="77777777" w:rsidR="001130DB" w:rsidRDefault="001130DB" w:rsidP="00A92EA7">
            <w:pPr>
              <w:pStyle w:val="Other0"/>
              <w:spacing w:line="276" w:lineRule="auto"/>
              <w:rPr>
                <w:rFonts w:ascii="Verdana" w:hAnsi="Verdana"/>
              </w:rPr>
            </w:pPr>
            <w:r>
              <w:rPr>
                <w:rFonts w:ascii="Verdana" w:hAnsi="Verdana"/>
                <w:color w:val="000000"/>
                <w:lang w:bidi="en-US"/>
              </w:rPr>
              <w:t>Sea water</w:t>
            </w:r>
          </w:p>
        </w:tc>
        <w:tc>
          <w:tcPr>
            <w:tcW w:w="3689"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3587765F" w14:textId="77777777" w:rsidR="001130DB" w:rsidRDefault="001130DB" w:rsidP="00A92EA7">
            <w:pPr>
              <w:pStyle w:val="Other0"/>
              <w:spacing w:line="276" w:lineRule="auto"/>
              <w:rPr>
                <w:rFonts w:ascii="Verdana" w:hAnsi="Verdana"/>
              </w:rPr>
            </w:pPr>
            <w:r>
              <w:rPr>
                <w:rFonts w:ascii="Verdana" w:hAnsi="Verdana"/>
                <w:color w:val="000000"/>
                <w:lang w:val="bg-BG" w:eastAsia="bg-BG" w:bidi="bg-BG"/>
              </w:rPr>
              <w:t xml:space="preserve">БДС </w:t>
            </w:r>
            <w:r>
              <w:rPr>
                <w:rFonts w:ascii="Verdana" w:hAnsi="Verdana"/>
                <w:color w:val="000000"/>
                <w:lang w:bidi="en-US"/>
              </w:rPr>
              <w:t>ISO 5667-9</w:t>
            </w:r>
          </w:p>
        </w:tc>
      </w:tr>
      <w:tr w:rsidR="001130DB" w14:paraId="099601AF" w14:textId="77777777" w:rsidTr="00131145">
        <w:tc>
          <w:tcPr>
            <w:tcW w:w="56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0B44C2AA" w14:textId="77777777" w:rsidR="001130DB" w:rsidRDefault="001130DB" w:rsidP="00A92EA7">
            <w:pPr>
              <w:overflowPunct/>
              <w:autoSpaceDE/>
              <w:autoSpaceDN/>
              <w:adjustRightInd/>
              <w:spacing w:line="276" w:lineRule="auto"/>
              <w:rPr>
                <w:rFonts w:ascii="Verdana" w:hAnsi="Verdana"/>
              </w:rPr>
            </w:pPr>
          </w:p>
        </w:tc>
        <w:tc>
          <w:tcPr>
            <w:tcW w:w="5332"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67ECBB50" w14:textId="77777777" w:rsidR="001130DB" w:rsidRDefault="001130DB" w:rsidP="00A92EA7">
            <w:pPr>
              <w:pStyle w:val="Other0"/>
              <w:spacing w:line="276" w:lineRule="auto"/>
              <w:rPr>
                <w:rFonts w:ascii="Verdana" w:hAnsi="Verdana"/>
              </w:rPr>
            </w:pPr>
            <w:r>
              <w:rPr>
                <w:rFonts w:ascii="Verdana" w:hAnsi="Verdana"/>
                <w:color w:val="000000"/>
                <w:lang w:bidi="en-US"/>
              </w:rPr>
              <w:t>Waste water</w:t>
            </w:r>
          </w:p>
        </w:tc>
        <w:tc>
          <w:tcPr>
            <w:tcW w:w="3689"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7FDAD7CE" w14:textId="77777777" w:rsidR="001130DB" w:rsidRDefault="001130DB" w:rsidP="00A92EA7">
            <w:pPr>
              <w:pStyle w:val="Other0"/>
              <w:spacing w:line="276" w:lineRule="auto"/>
              <w:rPr>
                <w:rFonts w:ascii="Verdana" w:hAnsi="Verdana"/>
              </w:rPr>
            </w:pPr>
            <w:r>
              <w:rPr>
                <w:rFonts w:ascii="Verdana" w:hAnsi="Verdana"/>
                <w:color w:val="000000"/>
                <w:lang w:val="bg-BG" w:eastAsia="bg-BG" w:bidi="bg-BG"/>
              </w:rPr>
              <w:t xml:space="preserve">БДС </w:t>
            </w:r>
            <w:r>
              <w:rPr>
                <w:rFonts w:ascii="Verdana" w:hAnsi="Verdana"/>
                <w:color w:val="000000"/>
                <w:lang w:bidi="en-US"/>
              </w:rPr>
              <w:t>ISO 5667-10</w:t>
            </w:r>
          </w:p>
        </w:tc>
      </w:tr>
      <w:tr w:rsidR="001130DB" w14:paraId="290196B4" w14:textId="77777777" w:rsidTr="00131145">
        <w:tc>
          <w:tcPr>
            <w:tcW w:w="56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5ACB5630" w14:textId="77777777" w:rsidR="001130DB" w:rsidRDefault="001130DB" w:rsidP="00A92EA7">
            <w:pPr>
              <w:overflowPunct/>
              <w:autoSpaceDE/>
              <w:autoSpaceDN/>
              <w:adjustRightInd/>
              <w:spacing w:line="276" w:lineRule="auto"/>
              <w:rPr>
                <w:rFonts w:ascii="Verdana" w:hAnsi="Verdana"/>
              </w:rPr>
            </w:pPr>
          </w:p>
        </w:tc>
        <w:tc>
          <w:tcPr>
            <w:tcW w:w="5332"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45B65172" w14:textId="77777777" w:rsidR="001130DB" w:rsidRDefault="001130DB" w:rsidP="00A92EA7">
            <w:pPr>
              <w:pStyle w:val="Other0"/>
              <w:spacing w:line="276" w:lineRule="auto"/>
              <w:rPr>
                <w:rFonts w:ascii="Verdana" w:hAnsi="Verdana"/>
              </w:rPr>
            </w:pPr>
            <w:r>
              <w:rPr>
                <w:rFonts w:ascii="Verdana" w:hAnsi="Verdana"/>
                <w:color w:val="000000"/>
                <w:lang w:bidi="en-US"/>
              </w:rPr>
              <w:t>Groundwater</w:t>
            </w:r>
          </w:p>
        </w:tc>
        <w:tc>
          <w:tcPr>
            <w:tcW w:w="3689"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7E5F4C5D" w14:textId="77777777" w:rsidR="001130DB" w:rsidRDefault="001130DB" w:rsidP="00A92EA7">
            <w:pPr>
              <w:pStyle w:val="Other0"/>
              <w:spacing w:line="276" w:lineRule="auto"/>
              <w:rPr>
                <w:rFonts w:ascii="Verdana" w:hAnsi="Verdana"/>
              </w:rPr>
            </w:pPr>
            <w:r>
              <w:rPr>
                <w:rFonts w:ascii="Verdana" w:hAnsi="Verdana"/>
                <w:color w:val="000000"/>
                <w:lang w:val="bg-BG" w:eastAsia="bg-BG" w:bidi="bg-BG"/>
              </w:rPr>
              <w:t xml:space="preserve">БДС </w:t>
            </w:r>
            <w:r>
              <w:rPr>
                <w:rFonts w:ascii="Verdana" w:hAnsi="Verdana"/>
                <w:color w:val="000000"/>
                <w:lang w:bidi="en-US"/>
              </w:rPr>
              <w:t>ISO 5667-11</w:t>
            </w:r>
          </w:p>
        </w:tc>
      </w:tr>
      <w:tr w:rsidR="001130DB" w14:paraId="2A7B516C" w14:textId="77777777" w:rsidTr="00131145">
        <w:tc>
          <w:tcPr>
            <w:tcW w:w="56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hideMark/>
          </w:tcPr>
          <w:p w14:paraId="3CFF483D" w14:textId="77777777" w:rsidR="001130DB" w:rsidRDefault="001130DB" w:rsidP="00A92EA7">
            <w:pPr>
              <w:overflowPunct/>
              <w:autoSpaceDE/>
              <w:autoSpaceDN/>
              <w:adjustRightInd/>
              <w:spacing w:line="276" w:lineRule="auto"/>
              <w:rPr>
                <w:rFonts w:ascii="Verdana" w:hAnsi="Verdana"/>
              </w:rPr>
            </w:pPr>
          </w:p>
        </w:tc>
        <w:tc>
          <w:tcPr>
            <w:tcW w:w="5332"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288325A0" w14:textId="77777777" w:rsidR="001130DB" w:rsidRDefault="001130DB" w:rsidP="00A92EA7">
            <w:pPr>
              <w:pStyle w:val="Other0"/>
              <w:spacing w:line="276" w:lineRule="auto"/>
              <w:rPr>
                <w:rFonts w:ascii="Verdana" w:hAnsi="Verdana"/>
              </w:rPr>
            </w:pPr>
            <w:r>
              <w:rPr>
                <w:rFonts w:ascii="Verdana" w:hAnsi="Verdana"/>
                <w:color w:val="000000"/>
                <w:lang w:bidi="en-US"/>
              </w:rPr>
              <w:t>Water intended for microbiological analysis</w:t>
            </w:r>
          </w:p>
        </w:tc>
        <w:tc>
          <w:tcPr>
            <w:tcW w:w="3689"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4A474051" w14:textId="77777777" w:rsidR="001130DB" w:rsidRDefault="001130DB" w:rsidP="00A92EA7">
            <w:pPr>
              <w:pStyle w:val="Other0"/>
              <w:spacing w:line="276" w:lineRule="auto"/>
              <w:rPr>
                <w:rFonts w:ascii="Verdana" w:hAnsi="Verdana"/>
              </w:rPr>
            </w:pPr>
            <w:r>
              <w:rPr>
                <w:rFonts w:ascii="Verdana" w:hAnsi="Verdana"/>
                <w:color w:val="000000"/>
                <w:lang w:val="bg-BG" w:eastAsia="bg-BG" w:bidi="bg-BG"/>
              </w:rPr>
              <w:t xml:space="preserve">БДС </w:t>
            </w:r>
            <w:r>
              <w:rPr>
                <w:rFonts w:ascii="Verdana" w:hAnsi="Verdana"/>
                <w:color w:val="000000"/>
                <w:lang w:bidi="en-US"/>
              </w:rPr>
              <w:t>EN ISO 19458</w:t>
            </w:r>
          </w:p>
        </w:tc>
      </w:tr>
      <w:tr w:rsidR="001130DB" w14:paraId="0619FD7A" w14:textId="77777777" w:rsidTr="00131145">
        <w:tc>
          <w:tcPr>
            <w:tcW w:w="567"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57EF6896" w14:textId="77777777" w:rsidR="001130DB" w:rsidRDefault="001130DB" w:rsidP="00A92EA7">
            <w:pPr>
              <w:pStyle w:val="Other0"/>
              <w:spacing w:line="276" w:lineRule="auto"/>
              <w:jc w:val="center"/>
              <w:rPr>
                <w:rFonts w:ascii="Verdana" w:hAnsi="Verdana"/>
              </w:rPr>
            </w:pPr>
            <w:r>
              <w:rPr>
                <w:rFonts w:ascii="Verdana" w:hAnsi="Verdana"/>
                <w:color w:val="000000"/>
                <w:lang w:bidi="en-US"/>
              </w:rPr>
              <w:t>II.</w:t>
            </w:r>
          </w:p>
        </w:tc>
        <w:tc>
          <w:tcPr>
            <w:tcW w:w="5332"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168C1FDB" w14:textId="77777777" w:rsidR="001130DB" w:rsidRDefault="001130DB" w:rsidP="00A92EA7">
            <w:pPr>
              <w:pStyle w:val="Other0"/>
              <w:spacing w:line="276" w:lineRule="auto"/>
              <w:rPr>
                <w:rFonts w:ascii="Verdana" w:hAnsi="Verdana"/>
              </w:rPr>
            </w:pPr>
            <w:r>
              <w:rPr>
                <w:rFonts w:ascii="Verdana" w:hAnsi="Verdana"/>
                <w:color w:val="000000"/>
                <w:lang w:bidi="en-US"/>
              </w:rPr>
              <w:t>Soils</w:t>
            </w:r>
          </w:p>
        </w:tc>
        <w:tc>
          <w:tcPr>
            <w:tcW w:w="3689"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18AED47A" w14:textId="77777777" w:rsidR="001130DB" w:rsidRDefault="001130DB" w:rsidP="00A92EA7">
            <w:pPr>
              <w:pStyle w:val="Other0"/>
              <w:spacing w:line="276" w:lineRule="auto"/>
              <w:rPr>
                <w:rFonts w:ascii="Verdana" w:hAnsi="Verdana"/>
              </w:rPr>
            </w:pPr>
            <w:r>
              <w:rPr>
                <w:rFonts w:ascii="Verdana" w:hAnsi="Verdana"/>
                <w:color w:val="000000"/>
                <w:lang w:val="bg-BG" w:eastAsia="bg-BG" w:bidi="bg-BG"/>
              </w:rPr>
              <w:t xml:space="preserve">БДС </w:t>
            </w:r>
            <w:r>
              <w:rPr>
                <w:rFonts w:ascii="Verdana" w:hAnsi="Verdana"/>
                <w:color w:val="000000"/>
                <w:lang w:bidi="en-US"/>
              </w:rPr>
              <w:t>ISO 18400-102</w:t>
            </w:r>
          </w:p>
        </w:tc>
      </w:tr>
      <w:tr w:rsidR="001130DB" w14:paraId="71AB7E60" w14:textId="77777777" w:rsidTr="00131145">
        <w:tc>
          <w:tcPr>
            <w:tcW w:w="567"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2E1DEACB" w14:textId="77777777" w:rsidR="001130DB" w:rsidRDefault="001130DB" w:rsidP="00A92EA7">
            <w:pPr>
              <w:pStyle w:val="Other0"/>
              <w:spacing w:line="276" w:lineRule="auto"/>
              <w:jc w:val="center"/>
              <w:rPr>
                <w:rFonts w:ascii="Verdana" w:hAnsi="Verdana"/>
              </w:rPr>
            </w:pPr>
            <w:r>
              <w:rPr>
                <w:rFonts w:ascii="Verdana" w:hAnsi="Verdana"/>
                <w:color w:val="000000"/>
                <w:lang w:bidi="en-US"/>
              </w:rPr>
              <w:t>III.</w:t>
            </w:r>
          </w:p>
        </w:tc>
        <w:tc>
          <w:tcPr>
            <w:tcW w:w="5332"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76AC7542" w14:textId="77777777" w:rsidR="001A5500" w:rsidRDefault="001130DB" w:rsidP="00A92EA7">
            <w:pPr>
              <w:pStyle w:val="Other0"/>
              <w:spacing w:line="276" w:lineRule="auto"/>
              <w:rPr>
                <w:rFonts w:ascii="Verdana" w:hAnsi="Verdana"/>
                <w:color w:val="000000"/>
                <w:lang w:bidi="en-US"/>
              </w:rPr>
            </w:pPr>
            <w:r>
              <w:rPr>
                <w:rFonts w:ascii="Verdana" w:hAnsi="Verdana"/>
                <w:color w:val="000000"/>
                <w:lang w:bidi="en-US"/>
              </w:rPr>
              <w:t xml:space="preserve">Sludge from water treatment. </w:t>
            </w:r>
          </w:p>
          <w:p w14:paraId="013B06B7" w14:textId="77777777" w:rsidR="001A5500" w:rsidRDefault="001130DB" w:rsidP="00A92EA7">
            <w:pPr>
              <w:pStyle w:val="Other0"/>
              <w:spacing w:line="276" w:lineRule="auto"/>
              <w:rPr>
                <w:rFonts w:ascii="Verdana" w:hAnsi="Verdana"/>
                <w:color w:val="000000"/>
                <w:lang w:bidi="en-US"/>
              </w:rPr>
            </w:pPr>
            <w:r>
              <w:rPr>
                <w:rFonts w:ascii="Verdana" w:hAnsi="Verdana"/>
                <w:color w:val="000000"/>
                <w:lang w:bidi="en-US"/>
              </w:rPr>
              <w:t xml:space="preserve">Sludge/ Sediments from rivers, lakes and estuary areas. </w:t>
            </w:r>
          </w:p>
          <w:p w14:paraId="4CC52D6F" w14:textId="2361FD31" w:rsidR="001130DB" w:rsidRDefault="001130DB" w:rsidP="00A92EA7">
            <w:pPr>
              <w:pStyle w:val="Other0"/>
              <w:spacing w:line="276" w:lineRule="auto"/>
              <w:rPr>
                <w:rFonts w:ascii="Verdana" w:hAnsi="Verdana"/>
              </w:rPr>
            </w:pPr>
            <w:r>
              <w:rPr>
                <w:rFonts w:ascii="Verdana" w:hAnsi="Verdana"/>
                <w:color w:val="000000"/>
                <w:lang w:bidi="en-US"/>
              </w:rPr>
              <w:t>Sea sediments.</w:t>
            </w:r>
          </w:p>
        </w:tc>
        <w:tc>
          <w:tcPr>
            <w:tcW w:w="3689"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436CE44D" w14:textId="77777777" w:rsidR="001130DB" w:rsidRDefault="001130DB" w:rsidP="00A92EA7">
            <w:pPr>
              <w:pStyle w:val="Other0"/>
              <w:spacing w:line="276" w:lineRule="auto"/>
              <w:rPr>
                <w:rFonts w:ascii="Verdana" w:hAnsi="Verdana"/>
              </w:rPr>
            </w:pPr>
            <w:r>
              <w:rPr>
                <w:rFonts w:ascii="Verdana" w:hAnsi="Verdana"/>
                <w:color w:val="000000"/>
                <w:lang w:val="bg-BG" w:eastAsia="bg-BG" w:bidi="bg-BG"/>
              </w:rPr>
              <w:t xml:space="preserve">БДС </w:t>
            </w:r>
            <w:r>
              <w:rPr>
                <w:rFonts w:ascii="Verdana" w:hAnsi="Verdana"/>
                <w:color w:val="000000"/>
                <w:lang w:bidi="en-US"/>
              </w:rPr>
              <w:t>EN ISO 5667-13</w:t>
            </w:r>
          </w:p>
          <w:p w14:paraId="437F23CE" w14:textId="507D39A6" w:rsidR="001130DB" w:rsidRDefault="001130DB" w:rsidP="00A92EA7">
            <w:pPr>
              <w:pStyle w:val="Other0"/>
              <w:spacing w:line="276" w:lineRule="auto"/>
              <w:rPr>
                <w:rFonts w:ascii="Verdana" w:hAnsi="Verdana"/>
                <w:color w:val="000000"/>
                <w:lang w:bidi="en-US"/>
              </w:rPr>
            </w:pPr>
            <w:r>
              <w:rPr>
                <w:rFonts w:ascii="Verdana" w:hAnsi="Verdana"/>
                <w:color w:val="000000"/>
                <w:lang w:val="bg-BG" w:eastAsia="bg-BG" w:bidi="bg-BG"/>
              </w:rPr>
              <w:t xml:space="preserve">БДС </w:t>
            </w:r>
            <w:r>
              <w:rPr>
                <w:rFonts w:ascii="Verdana" w:hAnsi="Verdana"/>
                <w:color w:val="000000"/>
                <w:lang w:bidi="en-US"/>
              </w:rPr>
              <w:t>ISO 5667-12</w:t>
            </w:r>
          </w:p>
          <w:p w14:paraId="6F1984B9" w14:textId="77777777" w:rsidR="001A5500" w:rsidRDefault="001A5500" w:rsidP="00A92EA7">
            <w:pPr>
              <w:pStyle w:val="Other0"/>
              <w:spacing w:line="276" w:lineRule="auto"/>
              <w:rPr>
                <w:rFonts w:ascii="Verdana" w:hAnsi="Verdana"/>
              </w:rPr>
            </w:pPr>
          </w:p>
          <w:p w14:paraId="7F8D7AC3" w14:textId="77777777" w:rsidR="001130DB" w:rsidRDefault="001130DB" w:rsidP="00A92EA7">
            <w:pPr>
              <w:pStyle w:val="Other0"/>
              <w:spacing w:line="276" w:lineRule="auto"/>
              <w:rPr>
                <w:rFonts w:ascii="Verdana" w:hAnsi="Verdana"/>
              </w:rPr>
            </w:pPr>
            <w:r>
              <w:rPr>
                <w:rFonts w:ascii="Verdana" w:hAnsi="Verdana"/>
                <w:color w:val="000000"/>
                <w:lang w:val="bg-BG" w:eastAsia="bg-BG" w:bidi="bg-BG"/>
              </w:rPr>
              <w:t xml:space="preserve">БДС </w:t>
            </w:r>
            <w:r>
              <w:rPr>
                <w:rFonts w:ascii="Verdana" w:hAnsi="Verdana"/>
                <w:color w:val="000000"/>
                <w:lang w:bidi="en-US"/>
              </w:rPr>
              <w:t>EN ISO 5667-19</w:t>
            </w:r>
          </w:p>
        </w:tc>
      </w:tr>
    </w:tbl>
    <w:p w14:paraId="5B1C2CAC" w14:textId="77777777" w:rsidR="00A96ACF" w:rsidRPr="000E295E" w:rsidRDefault="00A96ACF" w:rsidP="000E295E"/>
    <w:p w14:paraId="0887DB80" w14:textId="77777777" w:rsidR="00526197" w:rsidRDefault="00526197" w:rsidP="00611080">
      <w:pPr>
        <w:pStyle w:val="BodyText"/>
        <w:spacing w:line="276" w:lineRule="auto"/>
        <w:rPr>
          <w:rFonts w:ascii="Verdana" w:hAnsi="Verdana"/>
          <w:b/>
          <w:bCs/>
          <w:i/>
        </w:rPr>
      </w:pPr>
    </w:p>
    <w:p w14:paraId="62EAAFCE" w14:textId="30D222A5" w:rsidR="00AC18A6" w:rsidRDefault="000E295E" w:rsidP="00611080">
      <w:pPr>
        <w:pStyle w:val="BodyText"/>
        <w:spacing w:line="276" w:lineRule="auto"/>
        <w:rPr>
          <w:rFonts w:ascii="Verdana" w:hAnsi="Verdana"/>
          <w:b/>
          <w:bCs/>
        </w:rPr>
      </w:pPr>
      <w:proofErr w:type="spellStart"/>
      <w:r w:rsidRPr="00F500C6">
        <w:rPr>
          <w:rFonts w:ascii="Verdana" w:hAnsi="Verdana"/>
          <w:b/>
          <w:bCs/>
          <w:i/>
        </w:rPr>
        <w:t>Flexible</w:t>
      </w:r>
      <w:proofErr w:type="spellEnd"/>
      <w:r w:rsidRPr="00F500C6">
        <w:rPr>
          <w:rFonts w:ascii="Verdana" w:hAnsi="Verdana"/>
          <w:b/>
          <w:bCs/>
          <w:i/>
        </w:rPr>
        <w:t xml:space="preserve"> </w:t>
      </w:r>
      <w:proofErr w:type="spellStart"/>
      <w:r w:rsidRPr="00F500C6">
        <w:rPr>
          <w:rFonts w:ascii="Verdana" w:hAnsi="Verdana"/>
          <w:b/>
          <w:bCs/>
          <w:i/>
        </w:rPr>
        <w:t>scope</w:t>
      </w:r>
      <w:proofErr w:type="spellEnd"/>
      <w:r w:rsidRPr="00F500C6">
        <w:rPr>
          <w:rFonts w:ascii="Verdana" w:hAnsi="Verdana"/>
          <w:b/>
          <w:bCs/>
          <w:i/>
        </w:rPr>
        <w:t>:</w:t>
      </w:r>
      <w:r w:rsidRPr="00F500C6">
        <w:rPr>
          <w:rFonts w:ascii="Verdana" w:hAnsi="Verdana"/>
          <w:b/>
          <w:bCs/>
        </w:rPr>
        <w:t xml:space="preserve"> </w:t>
      </w:r>
    </w:p>
    <w:p w14:paraId="60674C33" w14:textId="77777777" w:rsidR="000E295E" w:rsidRDefault="000E295E" w:rsidP="00611080">
      <w:pPr>
        <w:pStyle w:val="BodyText"/>
        <w:spacing w:line="276" w:lineRule="auto"/>
        <w:rPr>
          <w:rFonts w:ascii="Verdana" w:hAnsi="Verdana"/>
          <w:i/>
          <w:iCs/>
        </w:rPr>
      </w:pPr>
      <w:r w:rsidRPr="00F500C6">
        <w:rPr>
          <w:rFonts w:ascii="Verdana" w:hAnsi="Verdana" w:cs="Verdana"/>
          <w:i/>
        </w:rPr>
        <w:t xml:space="preserve">Implementing a new version of standards/documents or standards/documents replacing them is allowed. An updated list of standards/documents and their </w:t>
      </w:r>
      <w:r w:rsidRPr="000E295E">
        <w:rPr>
          <w:rFonts w:ascii="Verdana" w:hAnsi="Verdana" w:cs="Verdana"/>
          <w:i/>
        </w:rPr>
        <w:t xml:space="preserve">dated versions is provided by </w:t>
      </w:r>
      <w:r w:rsidRPr="000E295E">
        <w:rPr>
          <w:rFonts w:ascii="Verdana" w:hAnsi="Verdana" w:cs="Verdana"/>
          <w:i/>
          <w:lang w:val="en-US"/>
        </w:rPr>
        <w:t>laboratory</w:t>
      </w:r>
      <w:r w:rsidRPr="000E295E">
        <w:rPr>
          <w:rFonts w:ascii="Verdana" w:hAnsi="Verdana"/>
          <w:i/>
          <w:iCs/>
        </w:rPr>
        <w:t>.</w:t>
      </w:r>
    </w:p>
    <w:p w14:paraId="75E31C9C" w14:textId="77777777" w:rsidR="0050153E" w:rsidRPr="000E295E" w:rsidRDefault="0050153E" w:rsidP="00611080">
      <w:pPr>
        <w:pStyle w:val="BodyText"/>
        <w:spacing w:line="276" w:lineRule="auto"/>
        <w:rPr>
          <w:rFonts w:ascii="Verdana" w:hAnsi="Verdana"/>
          <w:i/>
          <w:iCs/>
        </w:rPr>
      </w:pPr>
    </w:p>
    <w:p w14:paraId="24CD95F1" w14:textId="77777777" w:rsidR="000E295E" w:rsidRDefault="000E295E" w:rsidP="00611080">
      <w:pPr>
        <w:spacing w:line="276" w:lineRule="auto"/>
        <w:jc w:val="both"/>
        <w:rPr>
          <w:rFonts w:ascii="Verdana" w:hAnsi="Verdana"/>
          <w:i/>
          <w:iCs/>
          <w:color w:val="000000"/>
          <w:lang w:val="bg-BG" w:bidi="en-US"/>
        </w:rPr>
      </w:pPr>
      <w:r w:rsidRPr="000E295E">
        <w:rPr>
          <w:rFonts w:ascii="Verdana" w:hAnsi="Verdana"/>
          <w:i/>
          <w:iCs/>
          <w:color w:val="000000"/>
          <w:lang w:bidi="en-US"/>
        </w:rPr>
        <w:t>* Within the scope of its competence the laboratory shall be authorized to determine all the characteristics (</w:t>
      </w:r>
      <w:r w:rsidR="000212BD" w:rsidRPr="00933086">
        <w:rPr>
          <w:rFonts w:ascii="Verdana" w:hAnsi="Verdana"/>
          <w:i/>
        </w:rPr>
        <w:t>column</w:t>
      </w:r>
      <w:r w:rsidRPr="000E295E">
        <w:rPr>
          <w:rFonts w:ascii="Verdana" w:hAnsi="Verdana"/>
          <w:i/>
          <w:iCs/>
          <w:color w:val="000000"/>
          <w:lang w:bidi="en-US"/>
        </w:rPr>
        <w:t xml:space="preserve"> 3) according to the indicated testing methods (</w:t>
      </w:r>
      <w:r w:rsidR="000212BD" w:rsidRPr="00933086">
        <w:rPr>
          <w:rFonts w:ascii="Verdana" w:hAnsi="Verdana"/>
          <w:i/>
        </w:rPr>
        <w:t>column</w:t>
      </w:r>
      <w:r w:rsidRPr="000E295E">
        <w:rPr>
          <w:rFonts w:ascii="Verdana" w:hAnsi="Verdana"/>
          <w:i/>
          <w:iCs/>
          <w:color w:val="000000"/>
          <w:lang w:bidi="en-US"/>
        </w:rPr>
        <w:t xml:space="preserve"> 4) related to the group of products (</w:t>
      </w:r>
      <w:r w:rsidR="000212BD" w:rsidRPr="00933086">
        <w:rPr>
          <w:rFonts w:ascii="Verdana" w:hAnsi="Verdana"/>
          <w:i/>
        </w:rPr>
        <w:t>column</w:t>
      </w:r>
      <w:r w:rsidRPr="000E295E">
        <w:rPr>
          <w:rFonts w:ascii="Verdana" w:hAnsi="Verdana"/>
          <w:i/>
          <w:iCs/>
          <w:color w:val="000000"/>
          <w:lang w:bidi="en-US"/>
        </w:rPr>
        <w:t xml:space="preserve"> 2) upon completion of verification/ validation, provision of CPM/PM and calibrated technical equipment. The laboratory shall maintain a detailed and duly dated list of the products and the characteristics related to the products and characteristics mentioned in the accreditation scope</w:t>
      </w:r>
      <w:r>
        <w:rPr>
          <w:rFonts w:ascii="Verdana" w:hAnsi="Verdana"/>
          <w:i/>
          <w:iCs/>
          <w:color w:val="000000"/>
          <w:lang w:val="bg-BG" w:bidi="en-US"/>
        </w:rPr>
        <w:t>.</w:t>
      </w:r>
    </w:p>
    <w:p w14:paraId="7DFE0F65" w14:textId="77777777" w:rsidR="0050153E" w:rsidRDefault="0050153E" w:rsidP="00F0388D">
      <w:pPr>
        <w:jc w:val="both"/>
        <w:rPr>
          <w:rFonts w:ascii="Verdana" w:hAnsi="Verdana"/>
          <w:i/>
          <w:iCs/>
          <w:color w:val="000000"/>
          <w:lang w:val="bg-BG" w:bidi="en-US"/>
        </w:rPr>
      </w:pPr>
    </w:p>
    <w:p w14:paraId="16A19586" w14:textId="77777777" w:rsidR="000E295E" w:rsidRPr="00F211D6" w:rsidRDefault="000E295E" w:rsidP="00F0388D">
      <w:pPr>
        <w:pStyle w:val="BodyText"/>
        <w:spacing w:line="276" w:lineRule="auto"/>
        <w:rPr>
          <w:rFonts w:ascii="Verdana" w:hAnsi="Verdana"/>
        </w:rPr>
      </w:pPr>
      <w:r w:rsidRPr="00F211D6">
        <w:rPr>
          <w:rFonts w:ascii="Verdana" w:hAnsi="Verdana"/>
          <w:b/>
          <w:bCs/>
          <w:color w:val="000000"/>
          <w:lang w:val="en-US" w:bidi="en-US"/>
        </w:rPr>
        <w:t>References:</w:t>
      </w:r>
    </w:p>
    <w:p w14:paraId="4FF1E4A9" w14:textId="77777777" w:rsidR="000E295E" w:rsidRPr="00F211D6" w:rsidRDefault="000E295E" w:rsidP="00131145">
      <w:pPr>
        <w:pStyle w:val="BodyText"/>
        <w:spacing w:line="276" w:lineRule="auto"/>
        <w:rPr>
          <w:rFonts w:ascii="Verdana" w:hAnsi="Verdana"/>
        </w:rPr>
      </w:pPr>
      <w:r w:rsidRPr="00F211D6">
        <w:rPr>
          <w:rFonts w:ascii="Verdana" w:hAnsi="Verdana"/>
          <w:color w:val="000000"/>
          <w:lang w:val="en-US" w:bidi="en-US"/>
        </w:rPr>
        <w:t xml:space="preserve">VLM </w:t>
      </w:r>
      <w:r w:rsidR="005D444F">
        <w:rPr>
          <w:rFonts w:ascii="Verdana" w:hAnsi="Verdana"/>
          <w:color w:val="000000"/>
          <w:lang w:val="en-US" w:bidi="en-US"/>
        </w:rPr>
        <w:t xml:space="preserve">№ </w:t>
      </w:r>
      <w:r w:rsidRPr="00F211D6">
        <w:rPr>
          <w:rFonts w:ascii="Verdana" w:hAnsi="Verdana"/>
          <w:color w:val="000000"/>
          <w:lang w:val="bg-BG" w:eastAsia="bg-BG" w:bidi="bg-BG"/>
        </w:rPr>
        <w:t xml:space="preserve">17/2013* </w:t>
      </w:r>
      <w:r w:rsidRPr="00F211D6">
        <w:rPr>
          <w:rFonts w:ascii="Verdana" w:hAnsi="Verdana"/>
          <w:color w:val="000000"/>
          <w:lang w:val="en-US" w:bidi="en-US"/>
        </w:rPr>
        <w:t>Sea water. Determination of content using inductively coupled plasma atomic emission spectroscopy (ICP-OES).</w:t>
      </w:r>
    </w:p>
    <w:p w14:paraId="183E53D8" w14:textId="77777777" w:rsidR="000E295E" w:rsidRPr="00F211D6" w:rsidRDefault="000E295E" w:rsidP="00131145">
      <w:pPr>
        <w:pStyle w:val="BodyText"/>
        <w:spacing w:line="276" w:lineRule="auto"/>
        <w:rPr>
          <w:rFonts w:ascii="Verdana" w:hAnsi="Verdana"/>
        </w:rPr>
      </w:pPr>
      <w:r w:rsidRPr="00F211D6">
        <w:rPr>
          <w:rFonts w:ascii="Verdana" w:hAnsi="Verdana"/>
          <w:color w:val="000000"/>
          <w:lang w:val="en-US" w:bidi="en-US"/>
        </w:rPr>
        <w:t xml:space="preserve">VLM </w:t>
      </w:r>
      <w:r w:rsidR="005D444F">
        <w:rPr>
          <w:rFonts w:ascii="Verdana" w:hAnsi="Verdana"/>
          <w:color w:val="000000"/>
          <w:lang w:val="en-US" w:bidi="en-US"/>
        </w:rPr>
        <w:t xml:space="preserve">№ </w:t>
      </w:r>
      <w:r w:rsidRPr="00F211D6">
        <w:rPr>
          <w:rFonts w:ascii="Verdana" w:hAnsi="Verdana"/>
          <w:color w:val="000000"/>
          <w:lang w:val="bg-BG" w:eastAsia="bg-BG" w:bidi="bg-BG"/>
        </w:rPr>
        <w:t xml:space="preserve">34/2017* </w:t>
      </w:r>
      <w:r w:rsidRPr="00F211D6">
        <w:rPr>
          <w:rFonts w:ascii="Verdana" w:hAnsi="Verdana"/>
          <w:color w:val="000000"/>
          <w:lang w:val="en-US" w:bidi="en-US"/>
        </w:rPr>
        <w:t>Water. Determination of content of polychlorinated biphenyls- Gas chromatography method.</w:t>
      </w:r>
    </w:p>
    <w:p w14:paraId="2A233D38" w14:textId="77777777" w:rsidR="000E295E" w:rsidRPr="00F211D6" w:rsidRDefault="000E295E" w:rsidP="00131145">
      <w:pPr>
        <w:pStyle w:val="BodyText"/>
        <w:spacing w:line="276" w:lineRule="auto"/>
        <w:rPr>
          <w:rFonts w:ascii="Verdana" w:hAnsi="Verdana"/>
        </w:rPr>
      </w:pPr>
      <w:r w:rsidRPr="00F211D6">
        <w:rPr>
          <w:rFonts w:ascii="Verdana" w:hAnsi="Verdana"/>
          <w:color w:val="000000"/>
          <w:lang w:val="en-US" w:bidi="en-US"/>
        </w:rPr>
        <w:lastRenderedPageBreak/>
        <w:t xml:space="preserve">VLM </w:t>
      </w:r>
      <w:r w:rsidR="005D444F">
        <w:rPr>
          <w:rFonts w:ascii="Verdana" w:hAnsi="Verdana"/>
          <w:color w:val="000000"/>
          <w:lang w:val="en-US" w:bidi="en-US"/>
        </w:rPr>
        <w:t xml:space="preserve">№ </w:t>
      </w:r>
      <w:r w:rsidRPr="00F211D6">
        <w:rPr>
          <w:rFonts w:ascii="Verdana" w:hAnsi="Verdana"/>
          <w:color w:val="000000"/>
          <w:lang w:val="bg-BG" w:eastAsia="bg-BG" w:bidi="bg-BG"/>
        </w:rPr>
        <w:t xml:space="preserve">35/2017* </w:t>
      </w:r>
      <w:r w:rsidRPr="00F211D6">
        <w:rPr>
          <w:rFonts w:ascii="Verdana" w:hAnsi="Verdana"/>
          <w:color w:val="000000"/>
          <w:lang w:val="en-US" w:bidi="en-US"/>
        </w:rPr>
        <w:t>Water. Determination of content of organochlorine pesticides and chlorobenzenes - Gas chromatography method.</w:t>
      </w:r>
    </w:p>
    <w:p w14:paraId="24F04637" w14:textId="77777777" w:rsidR="000E295E" w:rsidRDefault="000E295E" w:rsidP="00131145">
      <w:pPr>
        <w:pStyle w:val="BodyText"/>
        <w:spacing w:line="276" w:lineRule="auto"/>
        <w:rPr>
          <w:rFonts w:ascii="Verdana" w:hAnsi="Verdana"/>
          <w:color w:val="000000"/>
          <w:lang w:val="en-US" w:bidi="en-US"/>
        </w:rPr>
      </w:pPr>
      <w:r w:rsidRPr="00F211D6">
        <w:rPr>
          <w:rFonts w:ascii="Verdana" w:hAnsi="Verdana"/>
          <w:color w:val="000000"/>
          <w:lang w:val="en-US" w:bidi="en-US"/>
        </w:rPr>
        <w:t xml:space="preserve">VLM </w:t>
      </w:r>
      <w:r w:rsidR="005D444F">
        <w:rPr>
          <w:rFonts w:ascii="Verdana" w:hAnsi="Verdana"/>
          <w:color w:val="000000"/>
          <w:lang w:val="en-US" w:bidi="en-US"/>
        </w:rPr>
        <w:t xml:space="preserve">№ </w:t>
      </w:r>
      <w:r w:rsidRPr="00F211D6">
        <w:rPr>
          <w:rFonts w:ascii="Verdana" w:hAnsi="Verdana"/>
          <w:color w:val="000000"/>
          <w:lang w:val="bg-BG" w:eastAsia="bg-BG" w:bidi="bg-BG"/>
        </w:rPr>
        <w:t xml:space="preserve">36/2017* </w:t>
      </w:r>
      <w:r w:rsidRPr="00F211D6">
        <w:rPr>
          <w:rFonts w:ascii="Verdana" w:hAnsi="Verdana"/>
          <w:color w:val="000000"/>
          <w:lang w:val="en-US" w:bidi="en-US"/>
        </w:rPr>
        <w:t>Water. Determination of content of nitrogen-containing pesticides - Gas chromatography method and mass selective detection.</w:t>
      </w:r>
    </w:p>
    <w:p w14:paraId="30C280A7" w14:textId="77777777" w:rsidR="008E6D3B" w:rsidRPr="00F211D6" w:rsidRDefault="008E6D3B" w:rsidP="00131145">
      <w:pPr>
        <w:spacing w:before="240" w:line="276" w:lineRule="auto"/>
        <w:rPr>
          <w:rFonts w:ascii="Verdana" w:hAnsi="Verdana"/>
        </w:rPr>
      </w:pPr>
    </w:p>
    <w:p w14:paraId="30CE43E3" w14:textId="77777777" w:rsidR="000E295E" w:rsidRDefault="008E6D3B" w:rsidP="00131145">
      <w:pPr>
        <w:pStyle w:val="BodyText"/>
        <w:spacing w:line="276" w:lineRule="auto"/>
        <w:rPr>
          <w:rFonts w:ascii="Verdana" w:hAnsi="Verdana"/>
          <w:b/>
          <w:bCs/>
          <w:color w:val="000000"/>
          <w:lang w:val="en-US" w:bidi="en-US"/>
        </w:rPr>
      </w:pPr>
      <w:r w:rsidRPr="00F211D6">
        <w:rPr>
          <w:rFonts w:ascii="Verdana" w:hAnsi="Verdana"/>
          <w:b/>
          <w:bCs/>
          <w:color w:val="000000"/>
          <w:lang w:val="en-US" w:bidi="en-US"/>
        </w:rPr>
        <w:t>Fixed scope</w:t>
      </w:r>
      <w:r w:rsidR="000E295E" w:rsidRPr="00F211D6">
        <w:rPr>
          <w:rFonts w:ascii="Verdana" w:hAnsi="Verdana"/>
          <w:b/>
          <w:bCs/>
          <w:color w:val="000000"/>
          <w:lang w:val="bg-BG" w:bidi="en-US"/>
        </w:rPr>
        <w:t xml:space="preserve"> </w:t>
      </w:r>
      <w:r w:rsidRPr="00F211D6">
        <w:rPr>
          <w:rFonts w:ascii="Verdana" w:hAnsi="Verdana"/>
          <w:b/>
          <w:bCs/>
          <w:color w:val="000000"/>
          <w:lang w:val="en-US" w:bidi="en-US"/>
        </w:rPr>
        <w:t>- References:</w:t>
      </w:r>
    </w:p>
    <w:p w14:paraId="740F1E4C" w14:textId="77777777" w:rsidR="000E295E" w:rsidRPr="00F211D6" w:rsidRDefault="000E295E" w:rsidP="00131145">
      <w:pPr>
        <w:pStyle w:val="BodyText"/>
        <w:spacing w:line="276" w:lineRule="auto"/>
        <w:rPr>
          <w:rFonts w:ascii="Verdana" w:hAnsi="Verdana"/>
          <w:color w:val="000000"/>
          <w:lang w:val="en-US" w:bidi="en-US"/>
        </w:rPr>
      </w:pPr>
      <w:r w:rsidRPr="00F211D6">
        <w:rPr>
          <w:rFonts w:ascii="Verdana" w:hAnsi="Verdana"/>
          <w:color w:val="000000"/>
          <w:lang w:val="en-US" w:bidi="en-US"/>
        </w:rPr>
        <w:t xml:space="preserve">VLM </w:t>
      </w:r>
      <w:r w:rsidR="005D444F">
        <w:rPr>
          <w:rFonts w:ascii="Verdana" w:hAnsi="Verdana"/>
          <w:color w:val="000000"/>
          <w:lang w:val="en-US" w:bidi="en-US"/>
        </w:rPr>
        <w:t xml:space="preserve">№ </w:t>
      </w:r>
      <w:r w:rsidRPr="00F211D6">
        <w:rPr>
          <w:rFonts w:ascii="Verdana" w:hAnsi="Verdana"/>
          <w:color w:val="000000"/>
          <w:lang w:val="bg-BG" w:eastAsia="bg-BG" w:bidi="bg-BG"/>
        </w:rPr>
        <w:t xml:space="preserve">01/2020 </w:t>
      </w:r>
      <w:r w:rsidRPr="00F211D6">
        <w:rPr>
          <w:rFonts w:ascii="Verdana" w:hAnsi="Verdana"/>
          <w:color w:val="000000"/>
          <w:lang w:val="en-US" w:bidi="en-US"/>
        </w:rPr>
        <w:t>Determination of content of nitrates in water.</w:t>
      </w:r>
    </w:p>
    <w:p w14:paraId="030A4AB7" w14:textId="77777777" w:rsidR="000E295E" w:rsidRPr="00F211D6" w:rsidRDefault="000E295E" w:rsidP="00131145">
      <w:pPr>
        <w:pStyle w:val="BodyText"/>
        <w:spacing w:line="276" w:lineRule="auto"/>
        <w:rPr>
          <w:rFonts w:ascii="Verdana" w:hAnsi="Verdana"/>
          <w:color w:val="000000"/>
          <w:lang w:val="en-US" w:bidi="en-US"/>
        </w:rPr>
      </w:pPr>
      <w:r w:rsidRPr="00F211D6">
        <w:rPr>
          <w:rFonts w:ascii="Verdana" w:hAnsi="Verdana"/>
          <w:color w:val="000000"/>
          <w:lang w:val="en-US" w:bidi="en-US"/>
        </w:rPr>
        <w:t xml:space="preserve">VLM </w:t>
      </w:r>
      <w:r w:rsidR="005D444F">
        <w:rPr>
          <w:rFonts w:ascii="Verdana" w:hAnsi="Verdana"/>
          <w:color w:val="000000"/>
          <w:lang w:val="en-US" w:bidi="en-US"/>
        </w:rPr>
        <w:t xml:space="preserve">№ </w:t>
      </w:r>
      <w:r w:rsidRPr="00F211D6">
        <w:rPr>
          <w:rFonts w:ascii="Verdana" w:hAnsi="Verdana"/>
          <w:color w:val="000000"/>
          <w:lang w:val="bg-BG" w:eastAsia="bg-BG" w:bidi="bg-BG"/>
        </w:rPr>
        <w:t xml:space="preserve">02/2020 </w:t>
      </w:r>
      <w:r w:rsidRPr="00F211D6">
        <w:rPr>
          <w:rFonts w:ascii="Verdana" w:hAnsi="Verdana"/>
          <w:color w:val="000000"/>
          <w:lang w:val="en-US" w:bidi="en-US"/>
        </w:rPr>
        <w:t>Determination of content of total nitrogen in waters and digest of water</w:t>
      </w:r>
      <w:r w:rsidRPr="00F211D6">
        <w:rPr>
          <w:rFonts w:ascii="Verdana" w:hAnsi="Verdana"/>
          <w:color w:val="000000"/>
          <w:lang w:val="bg-BG" w:bidi="en-US"/>
        </w:rPr>
        <w:t xml:space="preserve"> </w:t>
      </w:r>
      <w:r w:rsidRPr="00F211D6">
        <w:rPr>
          <w:rFonts w:ascii="Verdana" w:hAnsi="Verdana"/>
          <w:color w:val="000000"/>
          <w:lang w:val="en-US" w:bidi="en-US"/>
        </w:rPr>
        <w:t>from wastes/eluates</w:t>
      </w:r>
    </w:p>
    <w:p w14:paraId="3CE100C2" w14:textId="7BE83B26" w:rsidR="008E6D3B" w:rsidRDefault="008E6D3B" w:rsidP="00131145">
      <w:pPr>
        <w:pStyle w:val="BodyText"/>
        <w:spacing w:line="276" w:lineRule="auto"/>
        <w:rPr>
          <w:rFonts w:ascii="Verdana" w:hAnsi="Verdana"/>
          <w:color w:val="000000"/>
          <w:lang w:val="en-US" w:bidi="en-US"/>
        </w:rPr>
      </w:pPr>
      <w:r w:rsidRPr="00F211D6">
        <w:rPr>
          <w:rFonts w:ascii="Verdana" w:hAnsi="Verdana"/>
          <w:color w:val="000000"/>
          <w:lang w:val="en-US" w:bidi="en-US"/>
        </w:rPr>
        <w:t xml:space="preserve">VLM </w:t>
      </w:r>
      <w:r w:rsidR="005D444F">
        <w:rPr>
          <w:rFonts w:ascii="Verdana" w:hAnsi="Verdana"/>
          <w:color w:val="000000"/>
          <w:lang w:val="en-US" w:bidi="en-US"/>
        </w:rPr>
        <w:t xml:space="preserve">№ </w:t>
      </w:r>
      <w:r w:rsidRPr="00F211D6">
        <w:rPr>
          <w:rFonts w:ascii="Verdana" w:hAnsi="Verdana"/>
          <w:color w:val="000000"/>
          <w:lang w:val="bg-BG" w:eastAsia="bg-BG" w:bidi="bg-BG"/>
        </w:rPr>
        <w:t xml:space="preserve">03/2015 </w:t>
      </w:r>
      <w:r w:rsidRPr="00F211D6">
        <w:rPr>
          <w:rFonts w:ascii="Verdana" w:hAnsi="Verdana"/>
          <w:color w:val="000000"/>
          <w:lang w:val="en-US" w:bidi="en-US"/>
        </w:rPr>
        <w:t>Photometric method for determination of content of orthophosphates and total phosphorus in water and digest of water from wastes/eluates.</w:t>
      </w:r>
    </w:p>
    <w:p w14:paraId="1EE6E7C0" w14:textId="77777777" w:rsidR="008E6D3B" w:rsidRDefault="008E6D3B" w:rsidP="00131145">
      <w:pPr>
        <w:pStyle w:val="BodyText"/>
        <w:spacing w:line="276" w:lineRule="auto"/>
        <w:rPr>
          <w:rFonts w:ascii="Verdana" w:hAnsi="Verdana"/>
          <w:color w:val="000000"/>
          <w:lang w:val="en-US" w:bidi="en-US"/>
        </w:rPr>
      </w:pPr>
      <w:r w:rsidRPr="00F211D6">
        <w:rPr>
          <w:rFonts w:ascii="Verdana" w:hAnsi="Verdana"/>
          <w:color w:val="000000"/>
          <w:lang w:val="en-US" w:bidi="en-US"/>
        </w:rPr>
        <w:t xml:space="preserve">VLM </w:t>
      </w:r>
      <w:r w:rsidR="005D444F">
        <w:rPr>
          <w:rFonts w:ascii="Verdana" w:hAnsi="Verdana"/>
          <w:color w:val="000000"/>
          <w:lang w:val="en-US" w:bidi="en-US"/>
        </w:rPr>
        <w:t xml:space="preserve">№ </w:t>
      </w:r>
      <w:r w:rsidRPr="00F211D6">
        <w:rPr>
          <w:rFonts w:ascii="Verdana" w:hAnsi="Verdana"/>
          <w:color w:val="000000"/>
          <w:lang w:val="bg-BG" w:eastAsia="bg-BG" w:bidi="bg-BG"/>
        </w:rPr>
        <w:t xml:space="preserve">07/2020 </w:t>
      </w:r>
      <w:r w:rsidRPr="00F211D6">
        <w:rPr>
          <w:rFonts w:ascii="Verdana" w:hAnsi="Verdana"/>
          <w:color w:val="000000"/>
          <w:lang w:val="en-US" w:bidi="en-US"/>
        </w:rPr>
        <w:t>Determination of content of chromium (total, III, VI) in waters and digest of water from wastes/eluates.</w:t>
      </w:r>
    </w:p>
    <w:p w14:paraId="1B556FFE" w14:textId="77777777" w:rsidR="008E6D3B" w:rsidRPr="00F211D6" w:rsidRDefault="008E6D3B" w:rsidP="00131145">
      <w:pPr>
        <w:pStyle w:val="BodyText"/>
        <w:spacing w:line="276" w:lineRule="auto"/>
        <w:rPr>
          <w:rFonts w:ascii="Verdana" w:hAnsi="Verdana"/>
        </w:rPr>
      </w:pPr>
      <w:r w:rsidRPr="00F211D6">
        <w:rPr>
          <w:rFonts w:ascii="Verdana" w:hAnsi="Verdana"/>
          <w:color w:val="000000"/>
          <w:lang w:val="en-US" w:bidi="en-US"/>
        </w:rPr>
        <w:t xml:space="preserve">VLM </w:t>
      </w:r>
      <w:r w:rsidR="005D444F">
        <w:rPr>
          <w:rFonts w:ascii="Verdana" w:hAnsi="Verdana"/>
          <w:color w:val="000000"/>
          <w:lang w:val="en-US" w:bidi="en-US"/>
        </w:rPr>
        <w:t xml:space="preserve">№ </w:t>
      </w:r>
      <w:r w:rsidRPr="00F211D6">
        <w:rPr>
          <w:rFonts w:ascii="Verdana" w:hAnsi="Verdana"/>
          <w:color w:val="000000"/>
          <w:lang w:val="bg-BG" w:eastAsia="bg-BG" w:bidi="bg-BG"/>
        </w:rPr>
        <w:t xml:space="preserve">10/2019 </w:t>
      </w:r>
      <w:r w:rsidRPr="00F211D6">
        <w:rPr>
          <w:rFonts w:ascii="Verdana" w:hAnsi="Verdana"/>
          <w:color w:val="000000"/>
          <w:lang w:val="en-US" w:bidi="en-US"/>
        </w:rPr>
        <w:t>Determination of content of extractable substances, petroleum products, fats and vegetable oils in water.</w:t>
      </w:r>
    </w:p>
    <w:p w14:paraId="37B62270" w14:textId="77777777" w:rsidR="008E6D3B" w:rsidRDefault="008E6D3B" w:rsidP="00131145">
      <w:pPr>
        <w:pStyle w:val="BodyText"/>
        <w:spacing w:line="276" w:lineRule="auto"/>
        <w:rPr>
          <w:rFonts w:ascii="Verdana" w:hAnsi="Verdana"/>
          <w:color w:val="000000"/>
          <w:lang w:val="en-US" w:bidi="en-US"/>
        </w:rPr>
      </w:pPr>
      <w:r w:rsidRPr="00F211D6">
        <w:rPr>
          <w:rFonts w:ascii="Verdana" w:hAnsi="Verdana"/>
          <w:color w:val="000000"/>
          <w:lang w:val="en-US" w:bidi="en-US"/>
        </w:rPr>
        <w:t xml:space="preserve">VLM </w:t>
      </w:r>
      <w:r w:rsidR="005D444F">
        <w:rPr>
          <w:rFonts w:ascii="Verdana" w:hAnsi="Verdana"/>
          <w:color w:val="000000"/>
          <w:lang w:val="en-US" w:bidi="en-US"/>
        </w:rPr>
        <w:t xml:space="preserve">№ </w:t>
      </w:r>
      <w:r w:rsidRPr="00F211D6">
        <w:rPr>
          <w:rFonts w:ascii="Verdana" w:hAnsi="Verdana"/>
          <w:color w:val="000000"/>
          <w:lang w:val="bg-BG" w:eastAsia="bg-BG" w:bidi="bg-BG"/>
        </w:rPr>
        <w:t xml:space="preserve">18/2016 </w:t>
      </w:r>
      <w:r w:rsidRPr="00F211D6">
        <w:rPr>
          <w:rFonts w:ascii="Verdana" w:hAnsi="Verdana"/>
          <w:color w:val="000000"/>
          <w:lang w:val="en-US" w:bidi="en-US"/>
        </w:rPr>
        <w:t>Water. Determination of content of mercury in drinking water, surface water, groundwater and waste water, digests of water wastes/ eluates using inductively coupled plasma atomic emission spectroscopy (ICP-OES).</w:t>
      </w:r>
    </w:p>
    <w:p w14:paraId="6154013F" w14:textId="77777777" w:rsidR="008E6D3B" w:rsidRPr="00F211D6" w:rsidRDefault="008E6D3B" w:rsidP="00131145">
      <w:pPr>
        <w:pStyle w:val="BodyText"/>
        <w:spacing w:line="276" w:lineRule="auto"/>
        <w:rPr>
          <w:rFonts w:ascii="Verdana" w:hAnsi="Verdana"/>
        </w:rPr>
      </w:pPr>
      <w:r w:rsidRPr="00F211D6">
        <w:rPr>
          <w:rFonts w:ascii="Verdana" w:hAnsi="Verdana"/>
          <w:color w:val="000000"/>
          <w:lang w:val="en-US" w:bidi="en-US"/>
        </w:rPr>
        <w:t xml:space="preserve">VLM </w:t>
      </w:r>
      <w:r w:rsidR="005D444F">
        <w:rPr>
          <w:rFonts w:ascii="Verdana" w:hAnsi="Verdana"/>
          <w:color w:val="000000"/>
          <w:lang w:val="en-US" w:bidi="en-US"/>
        </w:rPr>
        <w:t xml:space="preserve">№ </w:t>
      </w:r>
      <w:r w:rsidRPr="00F211D6">
        <w:rPr>
          <w:rFonts w:ascii="Verdana" w:hAnsi="Verdana"/>
          <w:color w:val="000000"/>
          <w:lang w:val="bg-BG" w:eastAsia="bg-BG" w:bidi="bg-BG"/>
        </w:rPr>
        <w:t xml:space="preserve">20/2013 </w:t>
      </w:r>
      <w:r w:rsidRPr="00F211D6">
        <w:rPr>
          <w:rFonts w:ascii="Verdana" w:hAnsi="Verdana"/>
          <w:color w:val="000000"/>
          <w:lang w:val="en-US" w:bidi="en-US"/>
        </w:rPr>
        <w:t xml:space="preserve">Determination of content of manganese in </w:t>
      </w:r>
      <w:proofErr w:type="spellStart"/>
      <w:r w:rsidRPr="00F211D6">
        <w:rPr>
          <w:rFonts w:ascii="Verdana" w:hAnsi="Verdana"/>
          <w:color w:val="000000"/>
          <w:lang w:val="en-US" w:bidi="en-US"/>
        </w:rPr>
        <w:t>aluminium</w:t>
      </w:r>
      <w:proofErr w:type="spellEnd"/>
      <w:r w:rsidRPr="00F211D6">
        <w:rPr>
          <w:rFonts w:ascii="Verdana" w:hAnsi="Verdana"/>
          <w:color w:val="000000"/>
          <w:lang w:val="en-US" w:bidi="en-US"/>
        </w:rPr>
        <w:t>-based coagulants using inductively coupled plasma atomic emission spectroscopy (ICP-OES).</w:t>
      </w:r>
    </w:p>
    <w:p w14:paraId="6EC0B091" w14:textId="77777777" w:rsidR="008E6D3B" w:rsidRPr="00F211D6" w:rsidRDefault="008E6D3B" w:rsidP="00131145">
      <w:pPr>
        <w:pStyle w:val="BodyText"/>
        <w:spacing w:line="276" w:lineRule="auto"/>
        <w:rPr>
          <w:rFonts w:ascii="Verdana" w:hAnsi="Verdana"/>
        </w:rPr>
      </w:pPr>
      <w:r w:rsidRPr="00F211D6">
        <w:rPr>
          <w:rFonts w:ascii="Verdana" w:hAnsi="Verdana"/>
          <w:color w:val="000000"/>
          <w:lang w:val="en-US" w:bidi="en-US"/>
        </w:rPr>
        <w:t xml:space="preserve">VLM </w:t>
      </w:r>
      <w:r w:rsidR="005D444F">
        <w:rPr>
          <w:rFonts w:ascii="Verdana" w:hAnsi="Verdana"/>
          <w:color w:val="000000"/>
          <w:lang w:val="en-US" w:bidi="en-US"/>
        </w:rPr>
        <w:t xml:space="preserve">№ </w:t>
      </w:r>
      <w:r w:rsidRPr="00F211D6">
        <w:rPr>
          <w:rFonts w:ascii="Verdana" w:hAnsi="Verdana"/>
          <w:color w:val="000000"/>
          <w:lang w:val="bg-BG" w:eastAsia="bg-BG" w:bidi="bg-BG"/>
        </w:rPr>
        <w:t xml:space="preserve">25/2020 </w:t>
      </w:r>
      <w:r w:rsidRPr="00F211D6">
        <w:rPr>
          <w:rFonts w:ascii="Verdana" w:hAnsi="Verdana"/>
          <w:color w:val="000000"/>
          <w:lang w:val="en-US" w:bidi="en-US"/>
        </w:rPr>
        <w:t xml:space="preserve">Determination of content of sulphates/ </w:t>
      </w:r>
      <w:proofErr w:type="spellStart"/>
      <w:r w:rsidRPr="00F211D6">
        <w:rPr>
          <w:rFonts w:ascii="Verdana" w:hAnsi="Verdana"/>
          <w:color w:val="000000"/>
          <w:lang w:val="en-US" w:bidi="en-US"/>
        </w:rPr>
        <w:t>sulphur</w:t>
      </w:r>
      <w:proofErr w:type="spellEnd"/>
      <w:r w:rsidRPr="00F211D6">
        <w:rPr>
          <w:rFonts w:ascii="Verdana" w:hAnsi="Verdana"/>
          <w:color w:val="000000"/>
          <w:lang w:val="en-US" w:bidi="en-US"/>
        </w:rPr>
        <w:t xml:space="preserve"> from sulphates in sludge/ sediments, soil and wastes.</w:t>
      </w:r>
    </w:p>
    <w:p w14:paraId="71428CFB" w14:textId="61F7D661" w:rsidR="008E6D3B" w:rsidRPr="00F211D6" w:rsidRDefault="008E6D3B" w:rsidP="00131145">
      <w:pPr>
        <w:pStyle w:val="BodyText"/>
        <w:spacing w:line="276" w:lineRule="auto"/>
        <w:rPr>
          <w:rFonts w:ascii="Verdana" w:hAnsi="Verdana"/>
        </w:rPr>
      </w:pPr>
      <w:r w:rsidRPr="00F211D6">
        <w:rPr>
          <w:rFonts w:ascii="Verdana" w:hAnsi="Verdana"/>
          <w:color w:val="000000"/>
          <w:lang w:val="en-US" w:bidi="en-US"/>
        </w:rPr>
        <w:t xml:space="preserve">VLM </w:t>
      </w:r>
      <w:r w:rsidR="005D444F">
        <w:rPr>
          <w:rFonts w:ascii="Verdana" w:hAnsi="Verdana"/>
          <w:color w:val="000000"/>
          <w:lang w:val="en-US" w:bidi="en-US"/>
        </w:rPr>
        <w:t xml:space="preserve">№ </w:t>
      </w:r>
      <w:r w:rsidRPr="00F211D6">
        <w:rPr>
          <w:rFonts w:ascii="Verdana" w:hAnsi="Verdana"/>
          <w:color w:val="000000"/>
          <w:lang w:val="bg-BG" w:eastAsia="bg-BG" w:bidi="bg-BG"/>
        </w:rPr>
        <w:t xml:space="preserve">29/2015 </w:t>
      </w:r>
      <w:r w:rsidRPr="00F211D6">
        <w:rPr>
          <w:rFonts w:ascii="Verdana" w:hAnsi="Verdana"/>
          <w:color w:val="000000"/>
          <w:lang w:val="en-US" w:bidi="en-US"/>
        </w:rPr>
        <w:t>Photometric method for determination of content of cyanides in water and digest of water from wastes/eluates.</w:t>
      </w:r>
    </w:p>
    <w:p w14:paraId="21275F03" w14:textId="77777777" w:rsidR="008E6D3B" w:rsidRPr="00F211D6" w:rsidRDefault="008E6D3B" w:rsidP="00131145">
      <w:pPr>
        <w:pStyle w:val="BodyText"/>
        <w:tabs>
          <w:tab w:val="left" w:pos="2081"/>
        </w:tabs>
        <w:spacing w:line="276" w:lineRule="auto"/>
        <w:rPr>
          <w:rFonts w:ascii="Verdana" w:hAnsi="Verdana"/>
        </w:rPr>
      </w:pPr>
      <w:r w:rsidRPr="00F211D6">
        <w:rPr>
          <w:rFonts w:ascii="Verdana" w:hAnsi="Verdana"/>
          <w:color w:val="000000"/>
          <w:lang w:val="en-US" w:bidi="en-US"/>
        </w:rPr>
        <w:t xml:space="preserve">VLM </w:t>
      </w:r>
      <w:r w:rsidR="005D444F">
        <w:rPr>
          <w:rFonts w:ascii="Verdana" w:hAnsi="Verdana"/>
          <w:color w:val="000000"/>
          <w:lang w:val="en-US" w:bidi="en-US"/>
        </w:rPr>
        <w:t xml:space="preserve">№ </w:t>
      </w:r>
      <w:r w:rsidRPr="00F211D6">
        <w:rPr>
          <w:rFonts w:ascii="Verdana" w:hAnsi="Verdana"/>
          <w:color w:val="000000"/>
          <w:lang w:val="bg-BG" w:eastAsia="bg-BG" w:bidi="bg-BG"/>
        </w:rPr>
        <w:t>30/2020</w:t>
      </w:r>
      <w:r w:rsidRPr="00F211D6">
        <w:rPr>
          <w:rFonts w:ascii="Verdana" w:hAnsi="Verdana"/>
          <w:color w:val="000000"/>
          <w:lang w:val="bg-BG" w:eastAsia="bg-BG" w:bidi="bg-BG"/>
        </w:rPr>
        <w:tab/>
      </w:r>
      <w:r w:rsidRPr="00F211D6">
        <w:rPr>
          <w:rFonts w:ascii="Verdana" w:hAnsi="Verdana"/>
          <w:color w:val="000000"/>
          <w:lang w:val="en-US" w:bidi="en-US"/>
        </w:rPr>
        <w:t>Determination of content of fluorides in waters and digest of water from</w:t>
      </w:r>
      <w:r w:rsidR="003D6F1D">
        <w:rPr>
          <w:rFonts w:ascii="Verdana" w:hAnsi="Verdana"/>
          <w:color w:val="000000"/>
          <w:lang w:val="en-US" w:bidi="en-US"/>
        </w:rPr>
        <w:t xml:space="preserve"> </w:t>
      </w:r>
      <w:r w:rsidRPr="00F211D6">
        <w:rPr>
          <w:rFonts w:ascii="Verdana" w:hAnsi="Verdana"/>
          <w:color w:val="000000"/>
          <w:lang w:val="en-US" w:bidi="en-US"/>
        </w:rPr>
        <w:t>wastes/eluates.</w:t>
      </w:r>
    </w:p>
    <w:p w14:paraId="7E74CA3B" w14:textId="77777777" w:rsidR="008E6D3B" w:rsidRDefault="008E6D3B" w:rsidP="00131145">
      <w:pPr>
        <w:pStyle w:val="BodyText"/>
        <w:tabs>
          <w:tab w:val="left" w:pos="7909"/>
        </w:tabs>
        <w:spacing w:line="276" w:lineRule="auto"/>
        <w:rPr>
          <w:rFonts w:ascii="Verdana" w:hAnsi="Verdana"/>
          <w:color w:val="000000"/>
          <w:lang w:val="en-US" w:bidi="en-US"/>
        </w:rPr>
      </w:pPr>
      <w:r w:rsidRPr="00F211D6">
        <w:rPr>
          <w:rFonts w:ascii="Verdana" w:hAnsi="Verdana"/>
          <w:color w:val="000000"/>
          <w:lang w:val="en-US" w:bidi="en-US"/>
        </w:rPr>
        <w:t xml:space="preserve">VLM </w:t>
      </w:r>
      <w:r w:rsidR="005D444F">
        <w:rPr>
          <w:rFonts w:ascii="Verdana" w:hAnsi="Verdana"/>
          <w:color w:val="000000"/>
          <w:lang w:val="en-US" w:bidi="en-US"/>
        </w:rPr>
        <w:t xml:space="preserve">№ </w:t>
      </w:r>
      <w:r w:rsidRPr="00F211D6">
        <w:rPr>
          <w:rFonts w:ascii="Verdana" w:hAnsi="Verdana"/>
          <w:color w:val="000000"/>
          <w:lang w:val="bg-BG" w:eastAsia="bg-BG" w:bidi="bg-BG"/>
        </w:rPr>
        <w:t xml:space="preserve">31/2016 </w:t>
      </w:r>
      <w:r w:rsidRPr="00F211D6">
        <w:rPr>
          <w:rFonts w:ascii="Verdana" w:hAnsi="Verdana"/>
          <w:color w:val="000000"/>
          <w:lang w:val="en-US" w:bidi="en-US"/>
        </w:rPr>
        <w:t>Photometric method for determination of content of total organic carbon in waters and digest of water from wastes/eluates.</w:t>
      </w:r>
    </w:p>
    <w:p w14:paraId="617F38F6" w14:textId="77777777" w:rsidR="000E295E" w:rsidRPr="00F211D6" w:rsidRDefault="00D55158" w:rsidP="00131145">
      <w:pPr>
        <w:pStyle w:val="BodyText"/>
        <w:spacing w:line="276" w:lineRule="auto"/>
        <w:rPr>
          <w:rFonts w:ascii="Verdana" w:hAnsi="Verdana"/>
          <w:color w:val="000000"/>
          <w:lang w:val="en-US" w:bidi="en-US"/>
        </w:rPr>
      </w:pPr>
      <w:r w:rsidRPr="00F211D6">
        <w:rPr>
          <w:rFonts w:ascii="Verdana" w:hAnsi="Verdana"/>
          <w:color w:val="000000"/>
          <w:lang w:val="en-US" w:bidi="en-US"/>
        </w:rPr>
        <w:t xml:space="preserve">VLM </w:t>
      </w:r>
      <w:r w:rsidR="005D444F">
        <w:rPr>
          <w:rFonts w:ascii="Verdana" w:hAnsi="Verdana"/>
          <w:color w:val="000000"/>
          <w:lang w:val="en-US" w:bidi="en-US"/>
        </w:rPr>
        <w:t xml:space="preserve">№ </w:t>
      </w:r>
      <w:r w:rsidRPr="00F211D6">
        <w:rPr>
          <w:rFonts w:ascii="Verdana" w:hAnsi="Verdana"/>
          <w:color w:val="000000"/>
          <w:lang w:val="bg-BG" w:eastAsia="bg-BG" w:bidi="bg-BG"/>
        </w:rPr>
        <w:t xml:space="preserve">32/2017 </w:t>
      </w:r>
      <w:r w:rsidRPr="00F211D6">
        <w:rPr>
          <w:rFonts w:ascii="Verdana" w:hAnsi="Verdana"/>
          <w:color w:val="000000"/>
          <w:lang w:val="en-US" w:bidi="en-US"/>
        </w:rPr>
        <w:t>Water quality. Determination of turbidity</w:t>
      </w:r>
    </w:p>
    <w:p w14:paraId="68B91533" w14:textId="77777777" w:rsidR="00D55158" w:rsidRPr="00F211D6" w:rsidRDefault="00D55158" w:rsidP="00131145">
      <w:pPr>
        <w:pStyle w:val="BodyText"/>
        <w:spacing w:line="276" w:lineRule="auto"/>
        <w:rPr>
          <w:rFonts w:ascii="Verdana" w:hAnsi="Verdana"/>
        </w:rPr>
      </w:pPr>
      <w:r w:rsidRPr="00F211D6">
        <w:rPr>
          <w:rFonts w:ascii="Verdana" w:hAnsi="Verdana"/>
          <w:color w:val="000000"/>
          <w:lang w:val="en-US" w:bidi="en-US"/>
        </w:rPr>
        <w:t xml:space="preserve">VLM </w:t>
      </w:r>
      <w:r w:rsidR="005D444F">
        <w:rPr>
          <w:rFonts w:ascii="Verdana" w:hAnsi="Verdana"/>
          <w:color w:val="000000"/>
          <w:lang w:val="en-US" w:bidi="en-US"/>
        </w:rPr>
        <w:t xml:space="preserve">№ </w:t>
      </w:r>
      <w:r w:rsidRPr="00F211D6">
        <w:rPr>
          <w:rFonts w:ascii="Verdana" w:hAnsi="Verdana"/>
          <w:color w:val="000000"/>
          <w:lang w:val="bg-BG" w:eastAsia="bg-BG" w:bidi="bg-BG"/>
        </w:rPr>
        <w:t xml:space="preserve">33/2017 </w:t>
      </w:r>
      <w:r w:rsidRPr="00F211D6">
        <w:rPr>
          <w:rFonts w:ascii="Verdana" w:hAnsi="Verdana"/>
          <w:color w:val="000000"/>
          <w:lang w:val="en-US" w:bidi="en-US"/>
        </w:rPr>
        <w:t>Water. Photometric method for determination of content of sulphates.</w:t>
      </w:r>
    </w:p>
    <w:p w14:paraId="1F6F2B95" w14:textId="77777777" w:rsidR="00D55158" w:rsidRPr="00F211D6" w:rsidRDefault="00D55158" w:rsidP="00131145">
      <w:pPr>
        <w:pStyle w:val="BodyText"/>
        <w:spacing w:line="276" w:lineRule="auto"/>
        <w:rPr>
          <w:rFonts w:ascii="Verdana" w:hAnsi="Verdana"/>
        </w:rPr>
      </w:pPr>
      <w:r w:rsidRPr="00F211D6">
        <w:rPr>
          <w:rFonts w:ascii="Verdana" w:hAnsi="Verdana"/>
          <w:color w:val="000000"/>
          <w:lang w:val="en-US" w:bidi="en-US"/>
        </w:rPr>
        <w:t xml:space="preserve">VLM </w:t>
      </w:r>
      <w:r w:rsidR="005D444F">
        <w:rPr>
          <w:rFonts w:ascii="Verdana" w:hAnsi="Verdana"/>
          <w:color w:val="000000"/>
          <w:lang w:val="en-US" w:bidi="en-US"/>
        </w:rPr>
        <w:t xml:space="preserve">№ </w:t>
      </w:r>
      <w:r w:rsidRPr="00F211D6">
        <w:rPr>
          <w:rFonts w:ascii="Verdana" w:hAnsi="Verdana"/>
          <w:color w:val="000000"/>
          <w:lang w:val="bg-BG" w:eastAsia="bg-BG" w:bidi="bg-BG"/>
        </w:rPr>
        <w:t xml:space="preserve">37/2019 </w:t>
      </w:r>
      <w:r w:rsidRPr="00F211D6">
        <w:rPr>
          <w:rFonts w:ascii="Verdana" w:hAnsi="Verdana"/>
          <w:color w:val="000000"/>
          <w:lang w:val="en-US" w:bidi="en-US"/>
        </w:rPr>
        <w:t>Determination of water salinity.</w:t>
      </w:r>
    </w:p>
    <w:p w14:paraId="06E7B5BE" w14:textId="6DBC0AD1" w:rsidR="00D55158" w:rsidRPr="00F211D6" w:rsidRDefault="00D55158" w:rsidP="00131145">
      <w:pPr>
        <w:pStyle w:val="BodyText"/>
        <w:spacing w:line="276" w:lineRule="auto"/>
        <w:rPr>
          <w:rFonts w:ascii="Verdana" w:hAnsi="Verdana"/>
        </w:rPr>
      </w:pPr>
      <w:r w:rsidRPr="00F211D6">
        <w:rPr>
          <w:rFonts w:ascii="Verdana" w:hAnsi="Verdana"/>
          <w:color w:val="000000"/>
          <w:lang w:val="en-US" w:bidi="en-US"/>
        </w:rPr>
        <w:t xml:space="preserve">VLM </w:t>
      </w:r>
      <w:r w:rsidR="005D444F">
        <w:rPr>
          <w:rFonts w:ascii="Verdana" w:hAnsi="Verdana"/>
          <w:color w:val="000000"/>
          <w:lang w:val="en-US" w:bidi="en-US"/>
        </w:rPr>
        <w:t xml:space="preserve">№ </w:t>
      </w:r>
      <w:r w:rsidRPr="00F211D6">
        <w:rPr>
          <w:rFonts w:ascii="Verdana" w:hAnsi="Verdana"/>
          <w:color w:val="000000"/>
          <w:lang w:val="bg-BG" w:eastAsia="bg-BG" w:bidi="bg-BG"/>
        </w:rPr>
        <w:t xml:space="preserve">38/2019 </w:t>
      </w:r>
      <w:r w:rsidRPr="00F211D6">
        <w:rPr>
          <w:rFonts w:ascii="Verdana" w:hAnsi="Verdana"/>
          <w:color w:val="000000"/>
          <w:lang w:val="en-US" w:bidi="en-US"/>
        </w:rPr>
        <w:t>Determination of content of bromates in water.</w:t>
      </w:r>
    </w:p>
    <w:p w14:paraId="0233FFDC" w14:textId="3D5E825D" w:rsidR="000E295E" w:rsidRPr="00F211D6" w:rsidRDefault="00D55158" w:rsidP="00131145">
      <w:pPr>
        <w:pStyle w:val="BodyText"/>
        <w:spacing w:line="276" w:lineRule="auto"/>
        <w:rPr>
          <w:rFonts w:ascii="Verdana" w:hAnsi="Verdana"/>
        </w:rPr>
      </w:pPr>
      <w:r w:rsidRPr="00F211D6">
        <w:rPr>
          <w:rFonts w:ascii="Verdana" w:hAnsi="Verdana"/>
          <w:color w:val="000000"/>
          <w:lang w:val="en-US" w:bidi="en-US"/>
        </w:rPr>
        <w:t xml:space="preserve">VLM </w:t>
      </w:r>
      <w:r w:rsidR="005D444F">
        <w:rPr>
          <w:rFonts w:ascii="Verdana" w:hAnsi="Verdana"/>
          <w:color w:val="000000"/>
          <w:lang w:val="en-US" w:bidi="en-US"/>
        </w:rPr>
        <w:t xml:space="preserve">№ </w:t>
      </w:r>
      <w:r w:rsidRPr="00F211D6">
        <w:rPr>
          <w:rFonts w:ascii="Verdana" w:hAnsi="Verdana"/>
          <w:color w:val="000000"/>
          <w:lang w:val="bg-BG" w:eastAsia="bg-BG" w:bidi="bg-BG"/>
        </w:rPr>
        <w:t xml:space="preserve">39/2019 </w:t>
      </w:r>
      <w:r w:rsidR="000E295E" w:rsidRPr="00F211D6">
        <w:rPr>
          <w:rFonts w:ascii="Verdana" w:hAnsi="Verdana"/>
          <w:color w:val="000000"/>
          <w:lang w:val="en-US" w:bidi="en-US"/>
        </w:rPr>
        <w:t>Determination of content of anionic detergents in water.</w:t>
      </w:r>
    </w:p>
    <w:p w14:paraId="1FEB597D" w14:textId="77777777" w:rsidR="001236B0" w:rsidRDefault="00D55158" w:rsidP="00131145">
      <w:pPr>
        <w:pStyle w:val="BodyText"/>
        <w:spacing w:line="276" w:lineRule="auto"/>
        <w:rPr>
          <w:rFonts w:ascii="Verdana" w:hAnsi="Verdana"/>
          <w:color w:val="000000"/>
          <w:lang w:val="en-US" w:bidi="en-US"/>
        </w:rPr>
      </w:pPr>
      <w:r w:rsidRPr="00F211D6">
        <w:rPr>
          <w:rFonts w:ascii="Verdana" w:hAnsi="Verdana"/>
          <w:color w:val="000000"/>
          <w:lang w:val="en-US" w:bidi="en-US"/>
        </w:rPr>
        <w:t xml:space="preserve">VLM </w:t>
      </w:r>
      <w:r w:rsidR="005D444F">
        <w:rPr>
          <w:rFonts w:ascii="Verdana" w:hAnsi="Verdana"/>
          <w:color w:val="000000"/>
          <w:lang w:val="en-US" w:bidi="en-US"/>
        </w:rPr>
        <w:t xml:space="preserve">№ </w:t>
      </w:r>
      <w:r w:rsidRPr="00F211D6">
        <w:rPr>
          <w:rFonts w:ascii="Verdana" w:hAnsi="Verdana"/>
          <w:color w:val="000000"/>
          <w:lang w:val="bg-BG" w:eastAsia="bg-BG" w:bidi="bg-BG"/>
        </w:rPr>
        <w:t xml:space="preserve">40/2021 </w:t>
      </w:r>
      <w:r w:rsidR="000E295E" w:rsidRPr="00F211D6">
        <w:rPr>
          <w:rFonts w:ascii="Verdana" w:hAnsi="Verdana"/>
          <w:color w:val="000000"/>
          <w:lang w:val="en-US" w:bidi="en-US"/>
        </w:rPr>
        <w:t>Determination of content of magnesium in waters-calculation method.</w:t>
      </w:r>
    </w:p>
    <w:p w14:paraId="22D4DD97" w14:textId="77777777" w:rsidR="00A96ACF" w:rsidRDefault="00A96ACF" w:rsidP="00131145">
      <w:pPr>
        <w:pStyle w:val="NoSpacing"/>
        <w:spacing w:line="276" w:lineRule="auto"/>
        <w:jc w:val="both"/>
        <w:rPr>
          <w:rFonts w:ascii="Times New Roman" w:hAnsi="Times New Roman"/>
          <w:i/>
          <w:iCs/>
          <w:sz w:val="24"/>
          <w:szCs w:val="24"/>
        </w:rPr>
      </w:pPr>
    </w:p>
    <w:p w14:paraId="5B45B7C8" w14:textId="77777777" w:rsidR="00A96ACF" w:rsidRDefault="00A96ACF" w:rsidP="00131145">
      <w:pPr>
        <w:pStyle w:val="NoSpacing"/>
        <w:jc w:val="both"/>
        <w:rPr>
          <w:rFonts w:ascii="Times New Roman" w:hAnsi="Times New Roman"/>
          <w:iCs/>
          <w:sz w:val="24"/>
          <w:szCs w:val="24"/>
        </w:rPr>
      </w:pPr>
    </w:p>
    <w:sectPr w:rsidR="00A96ACF" w:rsidSect="00C82FDE">
      <w:footerReference w:type="default" r:id="rId8"/>
      <w:footerReference w:type="first" r:id="rId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26FBD" w14:textId="77777777" w:rsidR="00953B10" w:rsidRDefault="00953B10">
      <w:r>
        <w:separator/>
      </w:r>
    </w:p>
  </w:endnote>
  <w:endnote w:type="continuationSeparator" w:id="0">
    <w:p w14:paraId="157BB22D" w14:textId="77777777" w:rsidR="00953B10" w:rsidRDefault="0095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onotype Sorts">
    <w:altName w:val="Symbol"/>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43A3" w14:textId="77777777" w:rsidR="00DB453B" w:rsidRPr="006839E2" w:rsidRDefault="00DB453B" w:rsidP="002C7293">
    <w:pPr>
      <w:rPr>
        <w:rFonts w:ascii="Verdana" w:hAnsi="Verdana"/>
        <w:sz w:val="16"/>
        <w:szCs w:val="16"/>
        <w:lang w:val="bg-BG"/>
      </w:rPr>
    </w:pPr>
  </w:p>
  <w:p w14:paraId="0C548BDA" w14:textId="24089EFD" w:rsidR="00DB453B" w:rsidRPr="00D36F2C" w:rsidRDefault="00DB453B"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85068A">
      <w:rPr>
        <w:rFonts w:ascii="Verdana" w:hAnsi="Verdana"/>
      </w:rPr>
      <w:t>30</w:t>
    </w:r>
    <w:r w:rsidR="00767B5F" w:rsidRPr="00767B5F">
      <w:rPr>
        <w:rFonts w:ascii="Verdana" w:hAnsi="Verdana"/>
      </w:rPr>
      <w:t>.0</w:t>
    </w:r>
    <w:r w:rsidR="0085068A">
      <w:rPr>
        <w:rFonts w:ascii="Verdana" w:hAnsi="Verdana"/>
      </w:rPr>
      <w:t>7</w:t>
    </w:r>
    <w:r w:rsidR="00767B5F" w:rsidRPr="00767B5F">
      <w:rPr>
        <w:rFonts w:ascii="Verdana" w:hAnsi="Verdana"/>
      </w:rPr>
      <w:t>.202</w:t>
    </w:r>
    <w:r w:rsidR="0085068A">
      <w:rPr>
        <w:rFonts w:ascii="Verdana" w:hAnsi="Verdana"/>
      </w:rPr>
      <w:t>5</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FF1730">
      <w:rPr>
        <w:rStyle w:val="PageNumber"/>
        <w:rFonts w:ascii="Verdana" w:hAnsi="Verdana"/>
        <w:noProof/>
        <w:sz w:val="18"/>
        <w:szCs w:val="18"/>
      </w:rPr>
      <w:t>2</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FF1730">
      <w:rPr>
        <w:rFonts w:ascii="Verdana" w:eastAsia="Calibri" w:hAnsi="Verdana"/>
        <w:bCs/>
        <w:noProof/>
        <w:sz w:val="18"/>
        <w:szCs w:val="18"/>
        <w:lang w:val="bg-BG"/>
      </w:rPr>
      <w:t>6</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D7A3" w14:textId="77777777" w:rsidR="00DB453B" w:rsidRDefault="00DB453B" w:rsidP="00946D85">
    <w:pPr>
      <w:pStyle w:val="Footer"/>
      <w:tabs>
        <w:tab w:val="left" w:pos="7230"/>
        <w:tab w:val="left" w:pos="7655"/>
      </w:tabs>
      <w:spacing w:line="216" w:lineRule="auto"/>
      <w:ind w:left="-851" w:right="-285"/>
      <w:jc w:val="center"/>
      <w:rPr>
        <w:noProof/>
        <w:sz w:val="16"/>
        <w:szCs w:val="16"/>
        <w:lang w:val="bg-BG"/>
      </w:rPr>
    </w:pPr>
  </w:p>
  <w:p w14:paraId="56D533E3" w14:textId="77777777" w:rsidR="0085068A" w:rsidRPr="00EC5F8D" w:rsidRDefault="0085068A" w:rsidP="0085068A">
    <w:pPr>
      <w:pStyle w:val="Footer"/>
      <w:tabs>
        <w:tab w:val="left" w:pos="7230"/>
        <w:tab w:val="left" w:pos="7655"/>
      </w:tabs>
      <w:spacing w:line="216" w:lineRule="auto"/>
      <w:ind w:left="-709" w:right="-285"/>
      <w:jc w:val="center"/>
      <w:rPr>
        <w:rFonts w:ascii="Verdana" w:hAnsi="Verdana"/>
        <w:noProof/>
        <w:sz w:val="16"/>
        <w:szCs w:val="16"/>
      </w:rPr>
    </w:pPr>
    <w:r w:rsidRPr="00EC5F8D">
      <w:rPr>
        <w:rFonts w:ascii="Verdana" w:hAnsi="Verdana"/>
        <w:noProof/>
        <w:sz w:val="16"/>
        <w:szCs w:val="16"/>
        <w:lang w:val="bg-BG"/>
      </w:rPr>
      <w:t>52 А</w:t>
    </w:r>
    <w:r w:rsidRPr="00EC5F8D">
      <w:rPr>
        <w:rFonts w:ascii="Verdana" w:hAnsi="Verdana"/>
        <w:noProof/>
        <w:sz w:val="16"/>
        <w:szCs w:val="16"/>
      </w:rPr>
      <w:t xml:space="preserve"> “Dr. G. M. Dimitrov” Blvd. 1797 Sofia Bulgaria</w:t>
    </w:r>
  </w:p>
  <w:p w14:paraId="4C34605C" w14:textId="77777777" w:rsidR="0085068A" w:rsidRPr="00EC5F8D" w:rsidRDefault="0085068A" w:rsidP="0085068A">
    <w:pPr>
      <w:pStyle w:val="Footer"/>
      <w:tabs>
        <w:tab w:val="left" w:pos="7230"/>
        <w:tab w:val="left" w:pos="7655"/>
      </w:tabs>
      <w:spacing w:line="216" w:lineRule="auto"/>
      <w:ind w:left="-709" w:right="-285"/>
      <w:jc w:val="center"/>
      <w:rPr>
        <w:rFonts w:ascii="Verdana" w:hAnsi="Verdana"/>
        <w:noProof/>
        <w:sz w:val="16"/>
        <w:szCs w:val="16"/>
        <w:lang w:val="bg-BG"/>
      </w:rPr>
    </w:pPr>
    <w:r w:rsidRPr="00EC5F8D">
      <w:rPr>
        <w:rFonts w:ascii="Verdana" w:hAnsi="Verdana"/>
        <w:noProof/>
        <w:sz w:val="16"/>
        <w:szCs w:val="16"/>
      </w:rPr>
      <w:t>phone</w:t>
    </w:r>
    <w:r w:rsidRPr="00EC5F8D">
      <w:rPr>
        <w:rFonts w:ascii="Verdana" w:hAnsi="Verdana"/>
        <w:noProof/>
        <w:sz w:val="16"/>
        <w:szCs w:val="16"/>
        <w:lang w:val="bg-BG"/>
      </w:rPr>
      <w:t>: +359</w:t>
    </w:r>
    <w:r w:rsidRPr="00EC5F8D">
      <w:rPr>
        <w:rFonts w:ascii="Verdana" w:hAnsi="Verdana"/>
        <w:noProof/>
        <w:sz w:val="16"/>
        <w:szCs w:val="16"/>
      </w:rPr>
      <w:t xml:space="preserve"> 2 9766 401</w:t>
    </w:r>
    <w:r w:rsidRPr="00EC5F8D">
      <w:rPr>
        <w:rFonts w:ascii="Verdana" w:hAnsi="Verdana"/>
        <w:noProof/>
        <w:sz w:val="16"/>
        <w:szCs w:val="16"/>
        <w:lang w:val="bg-BG"/>
      </w:rPr>
      <w:t xml:space="preserve">; </w:t>
    </w:r>
    <w:r w:rsidRPr="00EC5F8D">
      <w:rPr>
        <w:rFonts w:ascii="Verdana" w:hAnsi="Verdana"/>
        <w:noProof/>
        <w:sz w:val="16"/>
        <w:szCs w:val="16"/>
      </w:rPr>
      <w:t>fax</w:t>
    </w:r>
    <w:r w:rsidRPr="00EC5F8D">
      <w:rPr>
        <w:rFonts w:ascii="Verdana" w:hAnsi="Verdana"/>
        <w:noProof/>
        <w:sz w:val="16"/>
        <w:szCs w:val="16"/>
        <w:lang w:val="it-IT"/>
      </w:rPr>
      <w:t>: +359 2 873 53 02</w:t>
    </w:r>
  </w:p>
  <w:p w14:paraId="3B16C07E" w14:textId="10617B8C" w:rsidR="00DB453B" w:rsidRPr="00C21E14" w:rsidRDefault="0085068A" w:rsidP="0085068A">
    <w:pPr>
      <w:pStyle w:val="Footer"/>
      <w:tabs>
        <w:tab w:val="left" w:pos="7230"/>
        <w:tab w:val="left" w:pos="7655"/>
      </w:tabs>
      <w:spacing w:line="216" w:lineRule="auto"/>
      <w:ind w:left="-851" w:right="-285"/>
      <w:jc w:val="center"/>
      <w:rPr>
        <w:rFonts w:ascii="Verdana" w:hAnsi="Verdana"/>
        <w:noProof/>
        <w:sz w:val="16"/>
        <w:szCs w:val="16"/>
        <w:lang w:val="de-DE"/>
      </w:rPr>
    </w:pPr>
    <w:r>
      <w:rPr>
        <w:rFonts w:ascii="Verdana" w:hAnsi="Verdana"/>
        <w:noProof/>
        <w:sz w:val="16"/>
        <w:szCs w:val="16"/>
        <w:lang w:val="it-IT"/>
      </w:rPr>
      <w:t xml:space="preserve">    </w:t>
    </w:r>
    <w:r w:rsidRPr="00EC5F8D">
      <w:rPr>
        <w:rFonts w:ascii="Verdana" w:hAnsi="Verdana"/>
        <w:noProof/>
        <w:sz w:val="16"/>
        <w:szCs w:val="16"/>
        <w:lang w:val="it-IT"/>
      </w:rPr>
      <w:t xml:space="preserve">e-mail: </w:t>
    </w:r>
    <w:r w:rsidRPr="00EC5F8D">
      <w:rPr>
        <w:rFonts w:ascii="Verdana" w:hAnsi="Verdana"/>
        <w:noProof/>
        <w:sz w:val="16"/>
        <w:szCs w:val="16"/>
        <w:lang w:val="de-DE"/>
      </w:rPr>
      <w:t>office</w:t>
    </w:r>
    <w:r w:rsidRPr="00EC5F8D">
      <w:rPr>
        <w:rFonts w:ascii="Verdana" w:hAnsi="Verdana"/>
        <w:noProof/>
        <w:sz w:val="16"/>
        <w:szCs w:val="16"/>
        <w:lang w:val="it-IT"/>
      </w:rPr>
      <w:t>@nab-bas.bg</w:t>
    </w:r>
    <w:r w:rsidRPr="00EC5F8D">
      <w:rPr>
        <w:rFonts w:ascii="Verdana" w:hAnsi="Verdana"/>
        <w:noProof/>
        <w:sz w:val="16"/>
        <w:szCs w:val="16"/>
        <w:lang w:val="bg-BG"/>
      </w:rPr>
      <w:t xml:space="preserve">; </w:t>
    </w:r>
    <w:r w:rsidRPr="00EC5F8D">
      <w:rPr>
        <w:rFonts w:ascii="Verdana" w:hAnsi="Verdana"/>
        <w:noProof/>
        <w:sz w:val="16"/>
        <w:szCs w:val="16"/>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96F5C" w14:textId="77777777" w:rsidR="00953B10" w:rsidRDefault="00953B10">
      <w:r>
        <w:separator/>
      </w:r>
    </w:p>
  </w:footnote>
  <w:footnote w:type="continuationSeparator" w:id="0">
    <w:p w14:paraId="6AC08377" w14:textId="77777777" w:rsidR="00953B10" w:rsidRDefault="00953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4763FE0"/>
    <w:multiLevelType w:val="hybridMultilevel"/>
    <w:tmpl w:val="0A022BF8"/>
    <w:lvl w:ilvl="0" w:tplc="97DEC8F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5"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8" w15:restartNumberingAfterBreak="0">
    <w:nsid w:val="25C811C8"/>
    <w:multiLevelType w:val="multilevel"/>
    <w:tmpl w:val="5C5CB74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9E0750"/>
    <w:multiLevelType w:val="multilevel"/>
    <w:tmpl w:val="7F020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2"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13"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F846E17"/>
    <w:multiLevelType w:val="multilevel"/>
    <w:tmpl w:val="5C5CB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4C546A"/>
    <w:multiLevelType w:val="multilevel"/>
    <w:tmpl w:val="6010B15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1"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23"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24"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13"/>
  </w:num>
  <w:num w:numId="2">
    <w:abstractNumId w:val="10"/>
  </w:num>
  <w:num w:numId="3">
    <w:abstractNumId w:val="16"/>
  </w:num>
  <w:num w:numId="4">
    <w:abstractNumId w:val="17"/>
  </w:num>
  <w:num w:numId="5">
    <w:abstractNumId w:val="14"/>
  </w:num>
  <w:num w:numId="6">
    <w:abstractNumId w:val="6"/>
  </w:num>
  <w:num w:numId="7">
    <w:abstractNumId w:val="21"/>
  </w:num>
  <w:num w:numId="8">
    <w:abstractNumId w:val="20"/>
  </w:num>
  <w:num w:numId="9">
    <w:abstractNumId w:val="4"/>
  </w:num>
  <w:num w:numId="10">
    <w:abstractNumId w:val="3"/>
  </w:num>
  <w:num w:numId="11">
    <w:abstractNumId w:val="11"/>
  </w:num>
  <w:num w:numId="12">
    <w:abstractNumId w:val="2"/>
  </w:num>
  <w:num w:numId="13">
    <w:abstractNumId w:val="23"/>
  </w:num>
  <w:num w:numId="14">
    <w:abstractNumId w:val="7"/>
  </w:num>
  <w:num w:numId="15">
    <w:abstractNumId w:val="22"/>
  </w:num>
  <w:num w:numId="16">
    <w:abstractNumId w:val="12"/>
  </w:num>
  <w:num w:numId="17">
    <w:abstractNumId w:val="24"/>
  </w:num>
  <w:num w:numId="18">
    <w:abstractNumId w:val="5"/>
  </w:num>
  <w:num w:numId="19">
    <w:abstractNumId w:val="15"/>
  </w:num>
  <w:num w:numId="20">
    <w:abstractNumId w:val="18"/>
  </w:num>
  <w:num w:numId="21">
    <w:abstractNumId w:val="1"/>
  </w:num>
  <w:num w:numId="22">
    <w:abstractNumId w:val="19"/>
  </w:num>
  <w:num w:numId="23">
    <w:abstractNumId w:val="8"/>
  </w:num>
  <w:num w:numId="2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4EF5"/>
    <w:rsid w:val="00007D08"/>
    <w:rsid w:val="000102E8"/>
    <w:rsid w:val="0001138D"/>
    <w:rsid w:val="000114EF"/>
    <w:rsid w:val="00012596"/>
    <w:rsid w:val="00014BF4"/>
    <w:rsid w:val="00015B8B"/>
    <w:rsid w:val="00017FB2"/>
    <w:rsid w:val="000212BD"/>
    <w:rsid w:val="000215AE"/>
    <w:rsid w:val="0002291A"/>
    <w:rsid w:val="00023290"/>
    <w:rsid w:val="000278C4"/>
    <w:rsid w:val="00030231"/>
    <w:rsid w:val="00030A52"/>
    <w:rsid w:val="000312BC"/>
    <w:rsid w:val="0003164B"/>
    <w:rsid w:val="00034152"/>
    <w:rsid w:val="000361A5"/>
    <w:rsid w:val="00037762"/>
    <w:rsid w:val="00040172"/>
    <w:rsid w:val="00040EE8"/>
    <w:rsid w:val="00041D0A"/>
    <w:rsid w:val="0004212B"/>
    <w:rsid w:val="00044946"/>
    <w:rsid w:val="0004513C"/>
    <w:rsid w:val="00046554"/>
    <w:rsid w:val="000479AB"/>
    <w:rsid w:val="00050DFF"/>
    <w:rsid w:val="0005269E"/>
    <w:rsid w:val="00053AB5"/>
    <w:rsid w:val="00056BA8"/>
    <w:rsid w:val="000656F4"/>
    <w:rsid w:val="00067DB5"/>
    <w:rsid w:val="0007047A"/>
    <w:rsid w:val="0007196E"/>
    <w:rsid w:val="00071FE8"/>
    <w:rsid w:val="00072C11"/>
    <w:rsid w:val="0007396C"/>
    <w:rsid w:val="0007529E"/>
    <w:rsid w:val="0007554A"/>
    <w:rsid w:val="0008021D"/>
    <w:rsid w:val="00080AD5"/>
    <w:rsid w:val="00081D46"/>
    <w:rsid w:val="00082A04"/>
    <w:rsid w:val="00082A4C"/>
    <w:rsid w:val="000830DE"/>
    <w:rsid w:val="000841E5"/>
    <w:rsid w:val="000844AF"/>
    <w:rsid w:val="00086A65"/>
    <w:rsid w:val="00086D56"/>
    <w:rsid w:val="000908B0"/>
    <w:rsid w:val="000927E6"/>
    <w:rsid w:val="000928D4"/>
    <w:rsid w:val="00092CE6"/>
    <w:rsid w:val="00093BC0"/>
    <w:rsid w:val="00094549"/>
    <w:rsid w:val="00096570"/>
    <w:rsid w:val="000A1C66"/>
    <w:rsid w:val="000A57B7"/>
    <w:rsid w:val="000A6E90"/>
    <w:rsid w:val="000A70C7"/>
    <w:rsid w:val="000A75AE"/>
    <w:rsid w:val="000B2941"/>
    <w:rsid w:val="000B349B"/>
    <w:rsid w:val="000B369F"/>
    <w:rsid w:val="000B6E2E"/>
    <w:rsid w:val="000E295E"/>
    <w:rsid w:val="000E3F1A"/>
    <w:rsid w:val="000E50BA"/>
    <w:rsid w:val="000E560C"/>
    <w:rsid w:val="000E7D4E"/>
    <w:rsid w:val="000F3187"/>
    <w:rsid w:val="000F3330"/>
    <w:rsid w:val="0010256F"/>
    <w:rsid w:val="00106FFE"/>
    <w:rsid w:val="00107AE1"/>
    <w:rsid w:val="001129FC"/>
    <w:rsid w:val="001130DB"/>
    <w:rsid w:val="00115B94"/>
    <w:rsid w:val="00117184"/>
    <w:rsid w:val="00117FD8"/>
    <w:rsid w:val="00120738"/>
    <w:rsid w:val="00120B23"/>
    <w:rsid w:val="00120B24"/>
    <w:rsid w:val="0012124F"/>
    <w:rsid w:val="001236B0"/>
    <w:rsid w:val="00123C3B"/>
    <w:rsid w:val="00123CCC"/>
    <w:rsid w:val="0012457F"/>
    <w:rsid w:val="001252CE"/>
    <w:rsid w:val="00127241"/>
    <w:rsid w:val="001273A3"/>
    <w:rsid w:val="0013033F"/>
    <w:rsid w:val="00130CCF"/>
    <w:rsid w:val="00131145"/>
    <w:rsid w:val="0013294C"/>
    <w:rsid w:val="00135DD8"/>
    <w:rsid w:val="00137319"/>
    <w:rsid w:val="00147D63"/>
    <w:rsid w:val="0015143A"/>
    <w:rsid w:val="001527B5"/>
    <w:rsid w:val="00152DB2"/>
    <w:rsid w:val="001561BB"/>
    <w:rsid w:val="001564C9"/>
    <w:rsid w:val="00157D1E"/>
    <w:rsid w:val="00157D2B"/>
    <w:rsid w:val="0016074D"/>
    <w:rsid w:val="00162178"/>
    <w:rsid w:val="001625F4"/>
    <w:rsid w:val="00162E81"/>
    <w:rsid w:val="0016679F"/>
    <w:rsid w:val="00167367"/>
    <w:rsid w:val="00171324"/>
    <w:rsid w:val="0017341F"/>
    <w:rsid w:val="0017368D"/>
    <w:rsid w:val="00173DC1"/>
    <w:rsid w:val="001747C2"/>
    <w:rsid w:val="00176419"/>
    <w:rsid w:val="00180202"/>
    <w:rsid w:val="00181B2A"/>
    <w:rsid w:val="0018752E"/>
    <w:rsid w:val="00191400"/>
    <w:rsid w:val="00191C0B"/>
    <w:rsid w:val="00191D1F"/>
    <w:rsid w:val="00193582"/>
    <w:rsid w:val="001958E2"/>
    <w:rsid w:val="001972D2"/>
    <w:rsid w:val="001A0459"/>
    <w:rsid w:val="001A1D1C"/>
    <w:rsid w:val="001A1D66"/>
    <w:rsid w:val="001A5500"/>
    <w:rsid w:val="001B0A95"/>
    <w:rsid w:val="001B363E"/>
    <w:rsid w:val="001B3C72"/>
    <w:rsid w:val="001B4BA5"/>
    <w:rsid w:val="001B6B12"/>
    <w:rsid w:val="001B71A5"/>
    <w:rsid w:val="001B75DF"/>
    <w:rsid w:val="001C22C8"/>
    <w:rsid w:val="001C6884"/>
    <w:rsid w:val="001D7BEC"/>
    <w:rsid w:val="001E17C9"/>
    <w:rsid w:val="001E2450"/>
    <w:rsid w:val="001E6C8B"/>
    <w:rsid w:val="001E7BB1"/>
    <w:rsid w:val="001F1AE2"/>
    <w:rsid w:val="001F3EFC"/>
    <w:rsid w:val="0020059A"/>
    <w:rsid w:val="00204164"/>
    <w:rsid w:val="0020450C"/>
    <w:rsid w:val="002049A6"/>
    <w:rsid w:val="0020653E"/>
    <w:rsid w:val="00207982"/>
    <w:rsid w:val="0021031E"/>
    <w:rsid w:val="002110A6"/>
    <w:rsid w:val="00211FE9"/>
    <w:rsid w:val="002131DB"/>
    <w:rsid w:val="00215E1B"/>
    <w:rsid w:val="00215E9C"/>
    <w:rsid w:val="00217833"/>
    <w:rsid w:val="00217B07"/>
    <w:rsid w:val="00222AB0"/>
    <w:rsid w:val="00224FD7"/>
    <w:rsid w:val="00226786"/>
    <w:rsid w:val="002319B7"/>
    <w:rsid w:val="00235232"/>
    <w:rsid w:val="002356C9"/>
    <w:rsid w:val="00235F13"/>
    <w:rsid w:val="00236A7D"/>
    <w:rsid w:val="00236E89"/>
    <w:rsid w:val="00240125"/>
    <w:rsid w:val="002401DD"/>
    <w:rsid w:val="002402DF"/>
    <w:rsid w:val="0024070E"/>
    <w:rsid w:val="00240C25"/>
    <w:rsid w:val="00241790"/>
    <w:rsid w:val="002424B1"/>
    <w:rsid w:val="00244881"/>
    <w:rsid w:val="00246B0A"/>
    <w:rsid w:val="00246B28"/>
    <w:rsid w:val="00253A46"/>
    <w:rsid w:val="002558D9"/>
    <w:rsid w:val="00256B82"/>
    <w:rsid w:val="0025711F"/>
    <w:rsid w:val="00257AD5"/>
    <w:rsid w:val="00260378"/>
    <w:rsid w:val="002604E1"/>
    <w:rsid w:val="00260F79"/>
    <w:rsid w:val="00264E47"/>
    <w:rsid w:val="00266D04"/>
    <w:rsid w:val="00267DE9"/>
    <w:rsid w:val="002701F1"/>
    <w:rsid w:val="00270ECB"/>
    <w:rsid w:val="00271D7A"/>
    <w:rsid w:val="00271D7E"/>
    <w:rsid w:val="00273245"/>
    <w:rsid w:val="00275E92"/>
    <w:rsid w:val="00275EEB"/>
    <w:rsid w:val="00280DE8"/>
    <w:rsid w:val="00286298"/>
    <w:rsid w:val="00290ABC"/>
    <w:rsid w:val="00292529"/>
    <w:rsid w:val="00297570"/>
    <w:rsid w:val="002A067C"/>
    <w:rsid w:val="002A1AC3"/>
    <w:rsid w:val="002A487B"/>
    <w:rsid w:val="002A5170"/>
    <w:rsid w:val="002A7253"/>
    <w:rsid w:val="002A7453"/>
    <w:rsid w:val="002B0871"/>
    <w:rsid w:val="002B26E6"/>
    <w:rsid w:val="002B295E"/>
    <w:rsid w:val="002B44D8"/>
    <w:rsid w:val="002B4914"/>
    <w:rsid w:val="002B64A8"/>
    <w:rsid w:val="002C0ABE"/>
    <w:rsid w:val="002C2482"/>
    <w:rsid w:val="002C4ECE"/>
    <w:rsid w:val="002C7293"/>
    <w:rsid w:val="002C77F4"/>
    <w:rsid w:val="002C78F7"/>
    <w:rsid w:val="002C7D14"/>
    <w:rsid w:val="002D2F54"/>
    <w:rsid w:val="002D3813"/>
    <w:rsid w:val="002D47D8"/>
    <w:rsid w:val="002D666D"/>
    <w:rsid w:val="002E052F"/>
    <w:rsid w:val="002E0E04"/>
    <w:rsid w:val="002E25EF"/>
    <w:rsid w:val="002E3F17"/>
    <w:rsid w:val="002E6B1F"/>
    <w:rsid w:val="002E7FCF"/>
    <w:rsid w:val="002F2D22"/>
    <w:rsid w:val="002F2ED4"/>
    <w:rsid w:val="002F53F6"/>
    <w:rsid w:val="002F6B28"/>
    <w:rsid w:val="00300C0E"/>
    <w:rsid w:val="003016BC"/>
    <w:rsid w:val="00301875"/>
    <w:rsid w:val="003060D6"/>
    <w:rsid w:val="0030684A"/>
    <w:rsid w:val="003112BE"/>
    <w:rsid w:val="0031214E"/>
    <w:rsid w:val="003126B0"/>
    <w:rsid w:val="00313532"/>
    <w:rsid w:val="00314899"/>
    <w:rsid w:val="0031680A"/>
    <w:rsid w:val="003216C0"/>
    <w:rsid w:val="00324004"/>
    <w:rsid w:val="00326BDC"/>
    <w:rsid w:val="00331664"/>
    <w:rsid w:val="003324D4"/>
    <w:rsid w:val="0033362C"/>
    <w:rsid w:val="003338EC"/>
    <w:rsid w:val="003340BD"/>
    <w:rsid w:val="0033509A"/>
    <w:rsid w:val="003360AA"/>
    <w:rsid w:val="003401F2"/>
    <w:rsid w:val="00342D92"/>
    <w:rsid w:val="0035120B"/>
    <w:rsid w:val="00351D8F"/>
    <w:rsid w:val="003549FB"/>
    <w:rsid w:val="003550C5"/>
    <w:rsid w:val="00357A74"/>
    <w:rsid w:val="00357AEC"/>
    <w:rsid w:val="003608E4"/>
    <w:rsid w:val="0036526A"/>
    <w:rsid w:val="00366E5A"/>
    <w:rsid w:val="003702F1"/>
    <w:rsid w:val="00371154"/>
    <w:rsid w:val="00372A3F"/>
    <w:rsid w:val="00374749"/>
    <w:rsid w:val="00374F06"/>
    <w:rsid w:val="00377C7F"/>
    <w:rsid w:val="003817F7"/>
    <w:rsid w:val="00381B00"/>
    <w:rsid w:val="003825AE"/>
    <w:rsid w:val="003850F6"/>
    <w:rsid w:val="003852FD"/>
    <w:rsid w:val="00391526"/>
    <w:rsid w:val="0039189E"/>
    <w:rsid w:val="00393567"/>
    <w:rsid w:val="003A053D"/>
    <w:rsid w:val="003A19CD"/>
    <w:rsid w:val="003A3636"/>
    <w:rsid w:val="003A5422"/>
    <w:rsid w:val="003B269E"/>
    <w:rsid w:val="003B2AD7"/>
    <w:rsid w:val="003B4DA2"/>
    <w:rsid w:val="003B6E11"/>
    <w:rsid w:val="003C0177"/>
    <w:rsid w:val="003C0512"/>
    <w:rsid w:val="003C127A"/>
    <w:rsid w:val="003C17AC"/>
    <w:rsid w:val="003C1FF6"/>
    <w:rsid w:val="003C6A85"/>
    <w:rsid w:val="003C71D6"/>
    <w:rsid w:val="003D0EA1"/>
    <w:rsid w:val="003D1C08"/>
    <w:rsid w:val="003D6F1D"/>
    <w:rsid w:val="003E3334"/>
    <w:rsid w:val="003E3337"/>
    <w:rsid w:val="003E4E79"/>
    <w:rsid w:val="003F0FA7"/>
    <w:rsid w:val="003F1162"/>
    <w:rsid w:val="003F21A0"/>
    <w:rsid w:val="003F414D"/>
    <w:rsid w:val="003F481A"/>
    <w:rsid w:val="003F59F6"/>
    <w:rsid w:val="003F7B8D"/>
    <w:rsid w:val="003F7D6E"/>
    <w:rsid w:val="0040072F"/>
    <w:rsid w:val="0040340C"/>
    <w:rsid w:val="00404777"/>
    <w:rsid w:val="00404AA3"/>
    <w:rsid w:val="0041100B"/>
    <w:rsid w:val="004118A6"/>
    <w:rsid w:val="004215C5"/>
    <w:rsid w:val="004219E9"/>
    <w:rsid w:val="00422C9B"/>
    <w:rsid w:val="00425ECC"/>
    <w:rsid w:val="00427418"/>
    <w:rsid w:val="004275F1"/>
    <w:rsid w:val="00434EB3"/>
    <w:rsid w:val="00435266"/>
    <w:rsid w:val="00435A84"/>
    <w:rsid w:val="00437B79"/>
    <w:rsid w:val="004405F3"/>
    <w:rsid w:val="00444190"/>
    <w:rsid w:val="00445D49"/>
    <w:rsid w:val="00445D94"/>
    <w:rsid w:val="004465D8"/>
    <w:rsid w:val="00454199"/>
    <w:rsid w:val="00454265"/>
    <w:rsid w:val="00454300"/>
    <w:rsid w:val="00455A7B"/>
    <w:rsid w:val="00460F11"/>
    <w:rsid w:val="004624DA"/>
    <w:rsid w:val="00467491"/>
    <w:rsid w:val="00467FC1"/>
    <w:rsid w:val="004732D1"/>
    <w:rsid w:val="00474696"/>
    <w:rsid w:val="004773C4"/>
    <w:rsid w:val="0047771E"/>
    <w:rsid w:val="00483C4B"/>
    <w:rsid w:val="00485402"/>
    <w:rsid w:val="00485562"/>
    <w:rsid w:val="00486633"/>
    <w:rsid w:val="0048704E"/>
    <w:rsid w:val="00490E93"/>
    <w:rsid w:val="0049290A"/>
    <w:rsid w:val="00493290"/>
    <w:rsid w:val="00494F9D"/>
    <w:rsid w:val="0049646F"/>
    <w:rsid w:val="004A04F3"/>
    <w:rsid w:val="004A2A08"/>
    <w:rsid w:val="004A33A8"/>
    <w:rsid w:val="004A479F"/>
    <w:rsid w:val="004A646C"/>
    <w:rsid w:val="004B14BD"/>
    <w:rsid w:val="004B5BB3"/>
    <w:rsid w:val="004B6FCC"/>
    <w:rsid w:val="004B7551"/>
    <w:rsid w:val="004C157A"/>
    <w:rsid w:val="004C3144"/>
    <w:rsid w:val="004C3A7F"/>
    <w:rsid w:val="004D0265"/>
    <w:rsid w:val="004D16EB"/>
    <w:rsid w:val="004D25ED"/>
    <w:rsid w:val="004D2745"/>
    <w:rsid w:val="004D46AD"/>
    <w:rsid w:val="004D5185"/>
    <w:rsid w:val="004D5F12"/>
    <w:rsid w:val="004D72E6"/>
    <w:rsid w:val="004E2718"/>
    <w:rsid w:val="004E4AF8"/>
    <w:rsid w:val="004E4CBF"/>
    <w:rsid w:val="004E5711"/>
    <w:rsid w:val="004F5579"/>
    <w:rsid w:val="004F6BC9"/>
    <w:rsid w:val="004F765C"/>
    <w:rsid w:val="0050017B"/>
    <w:rsid w:val="0050153E"/>
    <w:rsid w:val="005027A9"/>
    <w:rsid w:val="00503D2E"/>
    <w:rsid w:val="00506EC5"/>
    <w:rsid w:val="0050731D"/>
    <w:rsid w:val="005074EC"/>
    <w:rsid w:val="00510C25"/>
    <w:rsid w:val="00511D43"/>
    <w:rsid w:val="005126D0"/>
    <w:rsid w:val="00513783"/>
    <w:rsid w:val="0051582B"/>
    <w:rsid w:val="00516056"/>
    <w:rsid w:val="005178E7"/>
    <w:rsid w:val="00520709"/>
    <w:rsid w:val="00520B98"/>
    <w:rsid w:val="00521DF3"/>
    <w:rsid w:val="005238D1"/>
    <w:rsid w:val="00526197"/>
    <w:rsid w:val="00526E2E"/>
    <w:rsid w:val="00530030"/>
    <w:rsid w:val="00530298"/>
    <w:rsid w:val="00532E18"/>
    <w:rsid w:val="00534932"/>
    <w:rsid w:val="00536CAD"/>
    <w:rsid w:val="00540DA0"/>
    <w:rsid w:val="00542905"/>
    <w:rsid w:val="005433C2"/>
    <w:rsid w:val="00544F21"/>
    <w:rsid w:val="005461CC"/>
    <w:rsid w:val="00546978"/>
    <w:rsid w:val="00552A71"/>
    <w:rsid w:val="00553637"/>
    <w:rsid w:val="00553686"/>
    <w:rsid w:val="00555D28"/>
    <w:rsid w:val="00562208"/>
    <w:rsid w:val="00562696"/>
    <w:rsid w:val="00564D4D"/>
    <w:rsid w:val="00567BA6"/>
    <w:rsid w:val="00570569"/>
    <w:rsid w:val="0057056E"/>
    <w:rsid w:val="005708C6"/>
    <w:rsid w:val="0057273A"/>
    <w:rsid w:val="0057282F"/>
    <w:rsid w:val="00574EAB"/>
    <w:rsid w:val="005751E9"/>
    <w:rsid w:val="00575F40"/>
    <w:rsid w:val="005761D2"/>
    <w:rsid w:val="00581EC6"/>
    <w:rsid w:val="005823F4"/>
    <w:rsid w:val="0058277E"/>
    <w:rsid w:val="00586F23"/>
    <w:rsid w:val="005900F4"/>
    <w:rsid w:val="00592C67"/>
    <w:rsid w:val="00592D70"/>
    <w:rsid w:val="00593329"/>
    <w:rsid w:val="00593A5A"/>
    <w:rsid w:val="00593BD7"/>
    <w:rsid w:val="005A2507"/>
    <w:rsid w:val="005A3B17"/>
    <w:rsid w:val="005A4500"/>
    <w:rsid w:val="005A4575"/>
    <w:rsid w:val="005A759C"/>
    <w:rsid w:val="005B258A"/>
    <w:rsid w:val="005B3933"/>
    <w:rsid w:val="005B5C38"/>
    <w:rsid w:val="005B69F7"/>
    <w:rsid w:val="005C0078"/>
    <w:rsid w:val="005C00B4"/>
    <w:rsid w:val="005C53BC"/>
    <w:rsid w:val="005C5D53"/>
    <w:rsid w:val="005C66D4"/>
    <w:rsid w:val="005C7B07"/>
    <w:rsid w:val="005D398C"/>
    <w:rsid w:val="005D444F"/>
    <w:rsid w:val="005D6FAB"/>
    <w:rsid w:val="005D775D"/>
    <w:rsid w:val="005D7788"/>
    <w:rsid w:val="005E0D6D"/>
    <w:rsid w:val="005E2A77"/>
    <w:rsid w:val="005E333C"/>
    <w:rsid w:val="005E4B76"/>
    <w:rsid w:val="005F11D6"/>
    <w:rsid w:val="0060063B"/>
    <w:rsid w:val="006006DA"/>
    <w:rsid w:val="0060248A"/>
    <w:rsid w:val="00602A0B"/>
    <w:rsid w:val="00602DAD"/>
    <w:rsid w:val="0060329C"/>
    <w:rsid w:val="006062F7"/>
    <w:rsid w:val="00610D46"/>
    <w:rsid w:val="00611080"/>
    <w:rsid w:val="00614D63"/>
    <w:rsid w:val="00616613"/>
    <w:rsid w:val="006166AF"/>
    <w:rsid w:val="006166BA"/>
    <w:rsid w:val="0061780A"/>
    <w:rsid w:val="00617F6E"/>
    <w:rsid w:val="006231D3"/>
    <w:rsid w:val="00624492"/>
    <w:rsid w:val="00624611"/>
    <w:rsid w:val="00631567"/>
    <w:rsid w:val="00631D26"/>
    <w:rsid w:val="00635BD1"/>
    <w:rsid w:val="00636125"/>
    <w:rsid w:val="0063798E"/>
    <w:rsid w:val="00641EE8"/>
    <w:rsid w:val="0064454E"/>
    <w:rsid w:val="006446B9"/>
    <w:rsid w:val="006515B8"/>
    <w:rsid w:val="00652E41"/>
    <w:rsid w:val="0065353E"/>
    <w:rsid w:val="00655020"/>
    <w:rsid w:val="00663360"/>
    <w:rsid w:val="00665AFA"/>
    <w:rsid w:val="0066693E"/>
    <w:rsid w:val="006679F4"/>
    <w:rsid w:val="00672D7E"/>
    <w:rsid w:val="006730DE"/>
    <w:rsid w:val="006737F1"/>
    <w:rsid w:val="00673934"/>
    <w:rsid w:val="00675C61"/>
    <w:rsid w:val="0068154F"/>
    <w:rsid w:val="00682F55"/>
    <w:rsid w:val="00683110"/>
    <w:rsid w:val="006839E2"/>
    <w:rsid w:val="00683AC8"/>
    <w:rsid w:val="00683C1F"/>
    <w:rsid w:val="006865D5"/>
    <w:rsid w:val="0069476A"/>
    <w:rsid w:val="0069570E"/>
    <w:rsid w:val="00696459"/>
    <w:rsid w:val="006A485B"/>
    <w:rsid w:val="006B0C42"/>
    <w:rsid w:val="006B65F6"/>
    <w:rsid w:val="006B6818"/>
    <w:rsid w:val="006C2788"/>
    <w:rsid w:val="006C2AF3"/>
    <w:rsid w:val="006C367B"/>
    <w:rsid w:val="006C3946"/>
    <w:rsid w:val="006C5B2A"/>
    <w:rsid w:val="006C5C60"/>
    <w:rsid w:val="006D298A"/>
    <w:rsid w:val="006D2B37"/>
    <w:rsid w:val="006D4494"/>
    <w:rsid w:val="006D61DB"/>
    <w:rsid w:val="006D7799"/>
    <w:rsid w:val="006E031B"/>
    <w:rsid w:val="006E1608"/>
    <w:rsid w:val="006E2677"/>
    <w:rsid w:val="006F1734"/>
    <w:rsid w:val="006F2506"/>
    <w:rsid w:val="006F2852"/>
    <w:rsid w:val="006F3760"/>
    <w:rsid w:val="006F62D0"/>
    <w:rsid w:val="006F66F2"/>
    <w:rsid w:val="00700675"/>
    <w:rsid w:val="007030E6"/>
    <w:rsid w:val="00710E17"/>
    <w:rsid w:val="007119B3"/>
    <w:rsid w:val="00711D25"/>
    <w:rsid w:val="00712FB0"/>
    <w:rsid w:val="00716363"/>
    <w:rsid w:val="0072059F"/>
    <w:rsid w:val="00721A7D"/>
    <w:rsid w:val="007230F2"/>
    <w:rsid w:val="00726F77"/>
    <w:rsid w:val="00733CDA"/>
    <w:rsid w:val="00734838"/>
    <w:rsid w:val="00735898"/>
    <w:rsid w:val="007366B3"/>
    <w:rsid w:val="007400A4"/>
    <w:rsid w:val="007451FC"/>
    <w:rsid w:val="00750F76"/>
    <w:rsid w:val="007526AF"/>
    <w:rsid w:val="0075642E"/>
    <w:rsid w:val="00762F06"/>
    <w:rsid w:val="00765B36"/>
    <w:rsid w:val="00766923"/>
    <w:rsid w:val="007673BB"/>
    <w:rsid w:val="00767B5F"/>
    <w:rsid w:val="00773363"/>
    <w:rsid w:val="00774BE3"/>
    <w:rsid w:val="00774F41"/>
    <w:rsid w:val="007802B6"/>
    <w:rsid w:val="00781BD9"/>
    <w:rsid w:val="007832F9"/>
    <w:rsid w:val="00783EFB"/>
    <w:rsid w:val="007854FA"/>
    <w:rsid w:val="007875BF"/>
    <w:rsid w:val="00787F66"/>
    <w:rsid w:val="00790BF8"/>
    <w:rsid w:val="007917A2"/>
    <w:rsid w:val="00795C16"/>
    <w:rsid w:val="0079665B"/>
    <w:rsid w:val="0079730E"/>
    <w:rsid w:val="00797EA2"/>
    <w:rsid w:val="007A219E"/>
    <w:rsid w:val="007A31CD"/>
    <w:rsid w:val="007A4F23"/>
    <w:rsid w:val="007A608B"/>
    <w:rsid w:val="007A6290"/>
    <w:rsid w:val="007A6AAE"/>
    <w:rsid w:val="007B121F"/>
    <w:rsid w:val="007B2641"/>
    <w:rsid w:val="007B3AC2"/>
    <w:rsid w:val="007B4D53"/>
    <w:rsid w:val="007B684F"/>
    <w:rsid w:val="007C03F8"/>
    <w:rsid w:val="007C4253"/>
    <w:rsid w:val="007D6718"/>
    <w:rsid w:val="007E07DD"/>
    <w:rsid w:val="007E07F1"/>
    <w:rsid w:val="007E1ADA"/>
    <w:rsid w:val="007E4369"/>
    <w:rsid w:val="007E76A2"/>
    <w:rsid w:val="007F2C63"/>
    <w:rsid w:val="007F4ADB"/>
    <w:rsid w:val="00800C86"/>
    <w:rsid w:val="00800F2F"/>
    <w:rsid w:val="00802D00"/>
    <w:rsid w:val="00803611"/>
    <w:rsid w:val="00806761"/>
    <w:rsid w:val="00806A81"/>
    <w:rsid w:val="00806D09"/>
    <w:rsid w:val="008104A9"/>
    <w:rsid w:val="008105EC"/>
    <w:rsid w:val="00810BFB"/>
    <w:rsid w:val="008119AF"/>
    <w:rsid w:val="00812965"/>
    <w:rsid w:val="00812BB8"/>
    <w:rsid w:val="008142D7"/>
    <w:rsid w:val="00815157"/>
    <w:rsid w:val="00816643"/>
    <w:rsid w:val="00817678"/>
    <w:rsid w:val="00817FB3"/>
    <w:rsid w:val="008201DA"/>
    <w:rsid w:val="00820D9E"/>
    <w:rsid w:val="00821219"/>
    <w:rsid w:val="00821E41"/>
    <w:rsid w:val="00823149"/>
    <w:rsid w:val="008239B5"/>
    <w:rsid w:val="008247A7"/>
    <w:rsid w:val="00824B43"/>
    <w:rsid w:val="00825BD2"/>
    <w:rsid w:val="008303B4"/>
    <w:rsid w:val="008303DD"/>
    <w:rsid w:val="00830B2D"/>
    <w:rsid w:val="008322BE"/>
    <w:rsid w:val="0083344D"/>
    <w:rsid w:val="00835D6B"/>
    <w:rsid w:val="00836E42"/>
    <w:rsid w:val="00836EB7"/>
    <w:rsid w:val="00836F72"/>
    <w:rsid w:val="00841A47"/>
    <w:rsid w:val="00841FA3"/>
    <w:rsid w:val="008427D2"/>
    <w:rsid w:val="00846F02"/>
    <w:rsid w:val="0085068A"/>
    <w:rsid w:val="0085348A"/>
    <w:rsid w:val="008536E4"/>
    <w:rsid w:val="00854685"/>
    <w:rsid w:val="00856BC9"/>
    <w:rsid w:val="00857280"/>
    <w:rsid w:val="00861076"/>
    <w:rsid w:val="0086132C"/>
    <w:rsid w:val="00861C62"/>
    <w:rsid w:val="00861CE5"/>
    <w:rsid w:val="00862DED"/>
    <w:rsid w:val="00864B2F"/>
    <w:rsid w:val="00867DC1"/>
    <w:rsid w:val="008712F0"/>
    <w:rsid w:val="00871F02"/>
    <w:rsid w:val="008721D8"/>
    <w:rsid w:val="00877588"/>
    <w:rsid w:val="008809C7"/>
    <w:rsid w:val="00880DAE"/>
    <w:rsid w:val="008830EA"/>
    <w:rsid w:val="00885021"/>
    <w:rsid w:val="008862E4"/>
    <w:rsid w:val="008904A4"/>
    <w:rsid w:val="00891BD0"/>
    <w:rsid w:val="00893C9B"/>
    <w:rsid w:val="00894D27"/>
    <w:rsid w:val="00896BD2"/>
    <w:rsid w:val="00896E29"/>
    <w:rsid w:val="00897500"/>
    <w:rsid w:val="008A30D8"/>
    <w:rsid w:val="008A572A"/>
    <w:rsid w:val="008A58F9"/>
    <w:rsid w:val="008A5AE0"/>
    <w:rsid w:val="008B00C3"/>
    <w:rsid w:val="008B3DF4"/>
    <w:rsid w:val="008B5F51"/>
    <w:rsid w:val="008B7394"/>
    <w:rsid w:val="008B7A87"/>
    <w:rsid w:val="008C0FCF"/>
    <w:rsid w:val="008C4DBB"/>
    <w:rsid w:val="008C6593"/>
    <w:rsid w:val="008D220A"/>
    <w:rsid w:val="008D5D34"/>
    <w:rsid w:val="008D7DF7"/>
    <w:rsid w:val="008D7EA4"/>
    <w:rsid w:val="008E0304"/>
    <w:rsid w:val="008E1D45"/>
    <w:rsid w:val="008E38F2"/>
    <w:rsid w:val="008E3B62"/>
    <w:rsid w:val="008E6D3B"/>
    <w:rsid w:val="008F0414"/>
    <w:rsid w:val="008F246F"/>
    <w:rsid w:val="008F2B28"/>
    <w:rsid w:val="008F43BE"/>
    <w:rsid w:val="008F7E83"/>
    <w:rsid w:val="00901239"/>
    <w:rsid w:val="00902004"/>
    <w:rsid w:val="009044A0"/>
    <w:rsid w:val="00910ABC"/>
    <w:rsid w:val="00913A17"/>
    <w:rsid w:val="00913BEE"/>
    <w:rsid w:val="00916207"/>
    <w:rsid w:val="009165D0"/>
    <w:rsid w:val="00920C0D"/>
    <w:rsid w:val="00920C71"/>
    <w:rsid w:val="0092165C"/>
    <w:rsid w:val="00922054"/>
    <w:rsid w:val="00923819"/>
    <w:rsid w:val="00930ED6"/>
    <w:rsid w:val="0093525C"/>
    <w:rsid w:val="00940A1F"/>
    <w:rsid w:val="00940ED7"/>
    <w:rsid w:val="00942559"/>
    <w:rsid w:val="0094348E"/>
    <w:rsid w:val="00943738"/>
    <w:rsid w:val="0094394C"/>
    <w:rsid w:val="00946D85"/>
    <w:rsid w:val="0095000D"/>
    <w:rsid w:val="009518BB"/>
    <w:rsid w:val="0095303E"/>
    <w:rsid w:val="009537B9"/>
    <w:rsid w:val="00953B10"/>
    <w:rsid w:val="00956CFF"/>
    <w:rsid w:val="009615D5"/>
    <w:rsid w:val="00961B73"/>
    <w:rsid w:val="00964834"/>
    <w:rsid w:val="00965794"/>
    <w:rsid w:val="00967C71"/>
    <w:rsid w:val="0097097D"/>
    <w:rsid w:val="00971642"/>
    <w:rsid w:val="00971879"/>
    <w:rsid w:val="00971B85"/>
    <w:rsid w:val="00972381"/>
    <w:rsid w:val="009723EA"/>
    <w:rsid w:val="00974546"/>
    <w:rsid w:val="00975317"/>
    <w:rsid w:val="00981991"/>
    <w:rsid w:val="00983368"/>
    <w:rsid w:val="009869FC"/>
    <w:rsid w:val="00987A4B"/>
    <w:rsid w:val="00990F16"/>
    <w:rsid w:val="00994A59"/>
    <w:rsid w:val="00997777"/>
    <w:rsid w:val="009A2143"/>
    <w:rsid w:val="009A49E5"/>
    <w:rsid w:val="009A79EC"/>
    <w:rsid w:val="009B009E"/>
    <w:rsid w:val="009B1E8D"/>
    <w:rsid w:val="009B2C0D"/>
    <w:rsid w:val="009B3CF7"/>
    <w:rsid w:val="009B41AB"/>
    <w:rsid w:val="009B43B9"/>
    <w:rsid w:val="009B76ED"/>
    <w:rsid w:val="009C02CB"/>
    <w:rsid w:val="009C0322"/>
    <w:rsid w:val="009C34D3"/>
    <w:rsid w:val="009C489A"/>
    <w:rsid w:val="009C4E50"/>
    <w:rsid w:val="009C5D04"/>
    <w:rsid w:val="009C73B6"/>
    <w:rsid w:val="009D17F8"/>
    <w:rsid w:val="009D46C8"/>
    <w:rsid w:val="009D5E2F"/>
    <w:rsid w:val="009D6012"/>
    <w:rsid w:val="009D7FD5"/>
    <w:rsid w:val="009E714E"/>
    <w:rsid w:val="009E7CFC"/>
    <w:rsid w:val="009F020F"/>
    <w:rsid w:val="009F16C7"/>
    <w:rsid w:val="009F5C71"/>
    <w:rsid w:val="009F5CEF"/>
    <w:rsid w:val="009F7A7E"/>
    <w:rsid w:val="00A02E5E"/>
    <w:rsid w:val="00A04EC6"/>
    <w:rsid w:val="00A0638E"/>
    <w:rsid w:val="00A116AC"/>
    <w:rsid w:val="00A11F10"/>
    <w:rsid w:val="00A14251"/>
    <w:rsid w:val="00A14EDB"/>
    <w:rsid w:val="00A1796B"/>
    <w:rsid w:val="00A201F7"/>
    <w:rsid w:val="00A212B6"/>
    <w:rsid w:val="00A22451"/>
    <w:rsid w:val="00A27570"/>
    <w:rsid w:val="00A4029F"/>
    <w:rsid w:val="00A4098C"/>
    <w:rsid w:val="00A4162F"/>
    <w:rsid w:val="00A41819"/>
    <w:rsid w:val="00A44AA7"/>
    <w:rsid w:val="00A4683E"/>
    <w:rsid w:val="00A47F6E"/>
    <w:rsid w:val="00A50A9B"/>
    <w:rsid w:val="00A51AEE"/>
    <w:rsid w:val="00A5427C"/>
    <w:rsid w:val="00A547C4"/>
    <w:rsid w:val="00A55731"/>
    <w:rsid w:val="00A562B6"/>
    <w:rsid w:val="00A570A1"/>
    <w:rsid w:val="00A62999"/>
    <w:rsid w:val="00A677D9"/>
    <w:rsid w:val="00A708DD"/>
    <w:rsid w:val="00A73542"/>
    <w:rsid w:val="00A75B3C"/>
    <w:rsid w:val="00A81AB7"/>
    <w:rsid w:val="00A83C5F"/>
    <w:rsid w:val="00A85B03"/>
    <w:rsid w:val="00A86CA5"/>
    <w:rsid w:val="00A92EA7"/>
    <w:rsid w:val="00A95573"/>
    <w:rsid w:val="00A96ACF"/>
    <w:rsid w:val="00A97C63"/>
    <w:rsid w:val="00AA06DF"/>
    <w:rsid w:val="00AA3225"/>
    <w:rsid w:val="00AA5309"/>
    <w:rsid w:val="00AA61F0"/>
    <w:rsid w:val="00AB0A68"/>
    <w:rsid w:val="00AB1868"/>
    <w:rsid w:val="00AB4967"/>
    <w:rsid w:val="00AC18A6"/>
    <w:rsid w:val="00AC4029"/>
    <w:rsid w:val="00AC53A4"/>
    <w:rsid w:val="00AC6964"/>
    <w:rsid w:val="00AD13E8"/>
    <w:rsid w:val="00AD4576"/>
    <w:rsid w:val="00AD616A"/>
    <w:rsid w:val="00AE0592"/>
    <w:rsid w:val="00AE0AEE"/>
    <w:rsid w:val="00AE426E"/>
    <w:rsid w:val="00AF3251"/>
    <w:rsid w:val="00AF370C"/>
    <w:rsid w:val="00AF6448"/>
    <w:rsid w:val="00B00A59"/>
    <w:rsid w:val="00B01442"/>
    <w:rsid w:val="00B03744"/>
    <w:rsid w:val="00B04CEC"/>
    <w:rsid w:val="00B076EC"/>
    <w:rsid w:val="00B07BE8"/>
    <w:rsid w:val="00B108EF"/>
    <w:rsid w:val="00B10E88"/>
    <w:rsid w:val="00B1322A"/>
    <w:rsid w:val="00B14819"/>
    <w:rsid w:val="00B168AD"/>
    <w:rsid w:val="00B204C0"/>
    <w:rsid w:val="00B21BE0"/>
    <w:rsid w:val="00B240B7"/>
    <w:rsid w:val="00B2728F"/>
    <w:rsid w:val="00B272B1"/>
    <w:rsid w:val="00B31F16"/>
    <w:rsid w:val="00B34F9D"/>
    <w:rsid w:val="00B359DD"/>
    <w:rsid w:val="00B362AB"/>
    <w:rsid w:val="00B404C9"/>
    <w:rsid w:val="00B42D7F"/>
    <w:rsid w:val="00B501B0"/>
    <w:rsid w:val="00B50838"/>
    <w:rsid w:val="00B517EF"/>
    <w:rsid w:val="00B52055"/>
    <w:rsid w:val="00B52FEF"/>
    <w:rsid w:val="00B548FC"/>
    <w:rsid w:val="00B564B7"/>
    <w:rsid w:val="00B56E81"/>
    <w:rsid w:val="00B60855"/>
    <w:rsid w:val="00B60B01"/>
    <w:rsid w:val="00B6195C"/>
    <w:rsid w:val="00B622B8"/>
    <w:rsid w:val="00B6266F"/>
    <w:rsid w:val="00B631A1"/>
    <w:rsid w:val="00B64034"/>
    <w:rsid w:val="00B70063"/>
    <w:rsid w:val="00B717F5"/>
    <w:rsid w:val="00B74C8A"/>
    <w:rsid w:val="00B75DC9"/>
    <w:rsid w:val="00B80E20"/>
    <w:rsid w:val="00B8232D"/>
    <w:rsid w:val="00B875A7"/>
    <w:rsid w:val="00B932E4"/>
    <w:rsid w:val="00B97903"/>
    <w:rsid w:val="00BA054B"/>
    <w:rsid w:val="00BA1092"/>
    <w:rsid w:val="00BA2367"/>
    <w:rsid w:val="00BA326C"/>
    <w:rsid w:val="00BA559E"/>
    <w:rsid w:val="00BA653A"/>
    <w:rsid w:val="00BA6D94"/>
    <w:rsid w:val="00BA7E0E"/>
    <w:rsid w:val="00BB0EE1"/>
    <w:rsid w:val="00BB63F8"/>
    <w:rsid w:val="00BB744E"/>
    <w:rsid w:val="00BC3CF3"/>
    <w:rsid w:val="00BC79B0"/>
    <w:rsid w:val="00BC7C88"/>
    <w:rsid w:val="00BD19F6"/>
    <w:rsid w:val="00BD1A0C"/>
    <w:rsid w:val="00BD2685"/>
    <w:rsid w:val="00BD601A"/>
    <w:rsid w:val="00BD6446"/>
    <w:rsid w:val="00BD645D"/>
    <w:rsid w:val="00BD64CC"/>
    <w:rsid w:val="00BD7B24"/>
    <w:rsid w:val="00BE115E"/>
    <w:rsid w:val="00BE3394"/>
    <w:rsid w:val="00BE35A2"/>
    <w:rsid w:val="00BE4B1E"/>
    <w:rsid w:val="00BE4BFC"/>
    <w:rsid w:val="00BE6245"/>
    <w:rsid w:val="00BF1964"/>
    <w:rsid w:val="00BF2950"/>
    <w:rsid w:val="00BF77F1"/>
    <w:rsid w:val="00BF7FAA"/>
    <w:rsid w:val="00C00947"/>
    <w:rsid w:val="00C0286B"/>
    <w:rsid w:val="00C02932"/>
    <w:rsid w:val="00C037F2"/>
    <w:rsid w:val="00C03BEF"/>
    <w:rsid w:val="00C0479E"/>
    <w:rsid w:val="00C07A6B"/>
    <w:rsid w:val="00C1011D"/>
    <w:rsid w:val="00C12FE0"/>
    <w:rsid w:val="00C1444E"/>
    <w:rsid w:val="00C1471C"/>
    <w:rsid w:val="00C1713E"/>
    <w:rsid w:val="00C213A8"/>
    <w:rsid w:val="00C26A01"/>
    <w:rsid w:val="00C27439"/>
    <w:rsid w:val="00C33787"/>
    <w:rsid w:val="00C36EEC"/>
    <w:rsid w:val="00C37259"/>
    <w:rsid w:val="00C41AF8"/>
    <w:rsid w:val="00C426CA"/>
    <w:rsid w:val="00C45F88"/>
    <w:rsid w:val="00C473A4"/>
    <w:rsid w:val="00C51419"/>
    <w:rsid w:val="00C5160E"/>
    <w:rsid w:val="00C5464C"/>
    <w:rsid w:val="00C575E7"/>
    <w:rsid w:val="00C6288A"/>
    <w:rsid w:val="00C63F92"/>
    <w:rsid w:val="00C653A7"/>
    <w:rsid w:val="00C66353"/>
    <w:rsid w:val="00C66A16"/>
    <w:rsid w:val="00C708D7"/>
    <w:rsid w:val="00C70D32"/>
    <w:rsid w:val="00C724E3"/>
    <w:rsid w:val="00C75C98"/>
    <w:rsid w:val="00C76542"/>
    <w:rsid w:val="00C76CAF"/>
    <w:rsid w:val="00C81DAE"/>
    <w:rsid w:val="00C8207D"/>
    <w:rsid w:val="00C82689"/>
    <w:rsid w:val="00C82A65"/>
    <w:rsid w:val="00C82F9B"/>
    <w:rsid w:val="00C82FDE"/>
    <w:rsid w:val="00C8472E"/>
    <w:rsid w:val="00C84FBE"/>
    <w:rsid w:val="00C85C03"/>
    <w:rsid w:val="00C92E29"/>
    <w:rsid w:val="00C96217"/>
    <w:rsid w:val="00C96951"/>
    <w:rsid w:val="00CA0059"/>
    <w:rsid w:val="00CA0836"/>
    <w:rsid w:val="00CA3953"/>
    <w:rsid w:val="00CA4E2B"/>
    <w:rsid w:val="00CA6C8C"/>
    <w:rsid w:val="00CA7927"/>
    <w:rsid w:val="00CB1551"/>
    <w:rsid w:val="00CB2A77"/>
    <w:rsid w:val="00CB4061"/>
    <w:rsid w:val="00CB42BE"/>
    <w:rsid w:val="00CB570F"/>
    <w:rsid w:val="00CB59F9"/>
    <w:rsid w:val="00CB6E90"/>
    <w:rsid w:val="00CB6EB4"/>
    <w:rsid w:val="00CC06D8"/>
    <w:rsid w:val="00CC0FD5"/>
    <w:rsid w:val="00CC727E"/>
    <w:rsid w:val="00CC7564"/>
    <w:rsid w:val="00CC79F1"/>
    <w:rsid w:val="00CD0CB1"/>
    <w:rsid w:val="00CD5499"/>
    <w:rsid w:val="00CD5C42"/>
    <w:rsid w:val="00CD5C91"/>
    <w:rsid w:val="00CD5CE0"/>
    <w:rsid w:val="00CD6EE6"/>
    <w:rsid w:val="00CE015B"/>
    <w:rsid w:val="00CE06A3"/>
    <w:rsid w:val="00CE0854"/>
    <w:rsid w:val="00CE1BF6"/>
    <w:rsid w:val="00CE1C71"/>
    <w:rsid w:val="00CE320F"/>
    <w:rsid w:val="00CE39FE"/>
    <w:rsid w:val="00CE416C"/>
    <w:rsid w:val="00CE500B"/>
    <w:rsid w:val="00CF20C8"/>
    <w:rsid w:val="00CF7230"/>
    <w:rsid w:val="00CF7FE2"/>
    <w:rsid w:val="00D022E4"/>
    <w:rsid w:val="00D027D2"/>
    <w:rsid w:val="00D04E31"/>
    <w:rsid w:val="00D05345"/>
    <w:rsid w:val="00D072F6"/>
    <w:rsid w:val="00D078C9"/>
    <w:rsid w:val="00D10EFD"/>
    <w:rsid w:val="00D12287"/>
    <w:rsid w:val="00D14BD4"/>
    <w:rsid w:val="00D15D1C"/>
    <w:rsid w:val="00D16185"/>
    <w:rsid w:val="00D16C96"/>
    <w:rsid w:val="00D17AAA"/>
    <w:rsid w:val="00D2270B"/>
    <w:rsid w:val="00D22E5D"/>
    <w:rsid w:val="00D259F5"/>
    <w:rsid w:val="00D25DE2"/>
    <w:rsid w:val="00D3130E"/>
    <w:rsid w:val="00D338C1"/>
    <w:rsid w:val="00D33E18"/>
    <w:rsid w:val="00D35118"/>
    <w:rsid w:val="00D3526C"/>
    <w:rsid w:val="00D35761"/>
    <w:rsid w:val="00D36F2C"/>
    <w:rsid w:val="00D3725D"/>
    <w:rsid w:val="00D416AF"/>
    <w:rsid w:val="00D41920"/>
    <w:rsid w:val="00D41C94"/>
    <w:rsid w:val="00D42269"/>
    <w:rsid w:val="00D431E0"/>
    <w:rsid w:val="00D450FA"/>
    <w:rsid w:val="00D4604F"/>
    <w:rsid w:val="00D46184"/>
    <w:rsid w:val="00D46FA5"/>
    <w:rsid w:val="00D5224E"/>
    <w:rsid w:val="00D54BB5"/>
    <w:rsid w:val="00D55158"/>
    <w:rsid w:val="00D57F3D"/>
    <w:rsid w:val="00D606F1"/>
    <w:rsid w:val="00D617DA"/>
    <w:rsid w:val="00D61AE4"/>
    <w:rsid w:val="00D651D3"/>
    <w:rsid w:val="00D6630E"/>
    <w:rsid w:val="00D6643C"/>
    <w:rsid w:val="00D667A0"/>
    <w:rsid w:val="00D714E9"/>
    <w:rsid w:val="00D718E4"/>
    <w:rsid w:val="00D74450"/>
    <w:rsid w:val="00D7472F"/>
    <w:rsid w:val="00D75642"/>
    <w:rsid w:val="00D76FC2"/>
    <w:rsid w:val="00D80343"/>
    <w:rsid w:val="00D83C7B"/>
    <w:rsid w:val="00D86D96"/>
    <w:rsid w:val="00D91EBD"/>
    <w:rsid w:val="00D92798"/>
    <w:rsid w:val="00D95600"/>
    <w:rsid w:val="00D961E7"/>
    <w:rsid w:val="00D97B03"/>
    <w:rsid w:val="00DA058D"/>
    <w:rsid w:val="00DA0BE1"/>
    <w:rsid w:val="00DA208C"/>
    <w:rsid w:val="00DA3665"/>
    <w:rsid w:val="00DA3762"/>
    <w:rsid w:val="00DA5019"/>
    <w:rsid w:val="00DB0B8C"/>
    <w:rsid w:val="00DB15B3"/>
    <w:rsid w:val="00DB1F02"/>
    <w:rsid w:val="00DB1F26"/>
    <w:rsid w:val="00DB3D4F"/>
    <w:rsid w:val="00DB453B"/>
    <w:rsid w:val="00DC19A6"/>
    <w:rsid w:val="00DC5EDA"/>
    <w:rsid w:val="00DC78E1"/>
    <w:rsid w:val="00DD19C7"/>
    <w:rsid w:val="00DD3DA2"/>
    <w:rsid w:val="00DD423A"/>
    <w:rsid w:val="00DD5839"/>
    <w:rsid w:val="00DE076A"/>
    <w:rsid w:val="00DE105A"/>
    <w:rsid w:val="00DE19FD"/>
    <w:rsid w:val="00DE3D45"/>
    <w:rsid w:val="00DE4B04"/>
    <w:rsid w:val="00DE4BC5"/>
    <w:rsid w:val="00DF2624"/>
    <w:rsid w:val="00DF4ED1"/>
    <w:rsid w:val="00DF7D5E"/>
    <w:rsid w:val="00E01CAA"/>
    <w:rsid w:val="00E02257"/>
    <w:rsid w:val="00E03669"/>
    <w:rsid w:val="00E0470B"/>
    <w:rsid w:val="00E0611B"/>
    <w:rsid w:val="00E12875"/>
    <w:rsid w:val="00E1329B"/>
    <w:rsid w:val="00E13AA3"/>
    <w:rsid w:val="00E14963"/>
    <w:rsid w:val="00E1677D"/>
    <w:rsid w:val="00E177E6"/>
    <w:rsid w:val="00E17AE5"/>
    <w:rsid w:val="00E20695"/>
    <w:rsid w:val="00E206D3"/>
    <w:rsid w:val="00E21F16"/>
    <w:rsid w:val="00E23780"/>
    <w:rsid w:val="00E2558D"/>
    <w:rsid w:val="00E311D8"/>
    <w:rsid w:val="00E32C03"/>
    <w:rsid w:val="00E3364D"/>
    <w:rsid w:val="00E34C27"/>
    <w:rsid w:val="00E3512D"/>
    <w:rsid w:val="00E35F85"/>
    <w:rsid w:val="00E416E4"/>
    <w:rsid w:val="00E43BFE"/>
    <w:rsid w:val="00E43C71"/>
    <w:rsid w:val="00E44A3F"/>
    <w:rsid w:val="00E501D5"/>
    <w:rsid w:val="00E62742"/>
    <w:rsid w:val="00E66821"/>
    <w:rsid w:val="00E67828"/>
    <w:rsid w:val="00E703CB"/>
    <w:rsid w:val="00E737A4"/>
    <w:rsid w:val="00E74613"/>
    <w:rsid w:val="00E7560C"/>
    <w:rsid w:val="00E75C1F"/>
    <w:rsid w:val="00E76606"/>
    <w:rsid w:val="00E90D27"/>
    <w:rsid w:val="00E931A9"/>
    <w:rsid w:val="00E94CCB"/>
    <w:rsid w:val="00EA11A7"/>
    <w:rsid w:val="00EA164C"/>
    <w:rsid w:val="00EA3510"/>
    <w:rsid w:val="00EA5060"/>
    <w:rsid w:val="00EA5B6A"/>
    <w:rsid w:val="00EB1C92"/>
    <w:rsid w:val="00EB2CDB"/>
    <w:rsid w:val="00EB6AA7"/>
    <w:rsid w:val="00EB7626"/>
    <w:rsid w:val="00EC0355"/>
    <w:rsid w:val="00EC6A37"/>
    <w:rsid w:val="00EC7F39"/>
    <w:rsid w:val="00ED51D3"/>
    <w:rsid w:val="00EE10AE"/>
    <w:rsid w:val="00EE1588"/>
    <w:rsid w:val="00EE3E2B"/>
    <w:rsid w:val="00EE6FE1"/>
    <w:rsid w:val="00EF1856"/>
    <w:rsid w:val="00EF2C99"/>
    <w:rsid w:val="00EF5695"/>
    <w:rsid w:val="00EF694D"/>
    <w:rsid w:val="00F022E9"/>
    <w:rsid w:val="00F0280C"/>
    <w:rsid w:val="00F0388D"/>
    <w:rsid w:val="00F03FCE"/>
    <w:rsid w:val="00F1077F"/>
    <w:rsid w:val="00F13853"/>
    <w:rsid w:val="00F15465"/>
    <w:rsid w:val="00F15A8F"/>
    <w:rsid w:val="00F15BBC"/>
    <w:rsid w:val="00F175E8"/>
    <w:rsid w:val="00F20D8C"/>
    <w:rsid w:val="00F211D6"/>
    <w:rsid w:val="00F27538"/>
    <w:rsid w:val="00F361C9"/>
    <w:rsid w:val="00F41FFC"/>
    <w:rsid w:val="00F421F0"/>
    <w:rsid w:val="00F425EB"/>
    <w:rsid w:val="00F42B7E"/>
    <w:rsid w:val="00F42BEA"/>
    <w:rsid w:val="00F43548"/>
    <w:rsid w:val="00F43A94"/>
    <w:rsid w:val="00F44495"/>
    <w:rsid w:val="00F45DE5"/>
    <w:rsid w:val="00F46B7F"/>
    <w:rsid w:val="00F46E19"/>
    <w:rsid w:val="00F500C6"/>
    <w:rsid w:val="00F52BB5"/>
    <w:rsid w:val="00F6100C"/>
    <w:rsid w:val="00F619B7"/>
    <w:rsid w:val="00F6272B"/>
    <w:rsid w:val="00F702B6"/>
    <w:rsid w:val="00F71AC4"/>
    <w:rsid w:val="00F72CF1"/>
    <w:rsid w:val="00F76B99"/>
    <w:rsid w:val="00F7702D"/>
    <w:rsid w:val="00F82AB1"/>
    <w:rsid w:val="00F84517"/>
    <w:rsid w:val="00F84BB5"/>
    <w:rsid w:val="00F84C99"/>
    <w:rsid w:val="00F84FCB"/>
    <w:rsid w:val="00F863E7"/>
    <w:rsid w:val="00F87C12"/>
    <w:rsid w:val="00F94132"/>
    <w:rsid w:val="00F9586D"/>
    <w:rsid w:val="00F95BE8"/>
    <w:rsid w:val="00F971F7"/>
    <w:rsid w:val="00FA13E1"/>
    <w:rsid w:val="00FA52AA"/>
    <w:rsid w:val="00FA77DC"/>
    <w:rsid w:val="00FB2DDE"/>
    <w:rsid w:val="00FB2F64"/>
    <w:rsid w:val="00FC0DE9"/>
    <w:rsid w:val="00FC2422"/>
    <w:rsid w:val="00FC2564"/>
    <w:rsid w:val="00FC30D5"/>
    <w:rsid w:val="00FC4A5D"/>
    <w:rsid w:val="00FC5100"/>
    <w:rsid w:val="00FC7F8F"/>
    <w:rsid w:val="00FD23AF"/>
    <w:rsid w:val="00FD5479"/>
    <w:rsid w:val="00FE260D"/>
    <w:rsid w:val="00FE30E8"/>
    <w:rsid w:val="00FE540B"/>
    <w:rsid w:val="00FE5B53"/>
    <w:rsid w:val="00FE71CE"/>
    <w:rsid w:val="00FF03E2"/>
    <w:rsid w:val="00FF1730"/>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E7AF7"/>
  <w15:chartTrackingRefBased/>
  <w15:docId w15:val="{90986D02-CD8F-4B28-B5D7-062826DF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rsid w:val="00DA058D"/>
    <w:rPr>
      <w:u w:val="single"/>
      <w:lang w:eastAsia="en-US"/>
    </w:rPr>
  </w:style>
  <w:style w:type="character" w:customStyle="1" w:styleId="Heading3Char">
    <w:name w:val="Heading 3 Char"/>
    <w:link w:val="Heading3"/>
    <w:uiPriority w:val="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Char8"/>
    <w:basedOn w:val="Normal"/>
    <w:link w:val="HeaderChar"/>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Char8 Char"/>
    <w:link w:val="Header"/>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Char,Char Char1 Char Char"/>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qFormat/>
    <w:rsid w:val="00971B85"/>
    <w:rPr>
      <w:rFonts w:ascii="Arial" w:hAnsi="Arial"/>
      <w:lang w:val="en-US" w:eastAsia="en-US"/>
    </w:rPr>
  </w:style>
  <w:style w:type="paragraph" w:styleId="BodyText">
    <w:name w:val="Body Text"/>
    <w:basedOn w:val="Normal"/>
    <w:link w:val="BodyTextChar"/>
    <w:rsid w:val="00CB2A77"/>
    <w:pPr>
      <w:jc w:val="both"/>
    </w:pPr>
    <w:rPr>
      <w:rFonts w:ascii="Times New Roman" w:hAnsi="Times New Roman"/>
      <w:lang w:val="x-none"/>
    </w:rPr>
  </w:style>
  <w:style w:type="character" w:customStyle="1" w:styleId="BodyTextChar">
    <w:name w:val="Body Text Char"/>
    <w:link w:val="BodyText"/>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qFormat/>
    <w:rsid w:val="009D46C8"/>
    <w:rPr>
      <w:b/>
      <w:bCs/>
    </w:rPr>
  </w:style>
  <w:style w:type="paragraph" w:styleId="BalloonText">
    <w:name w:val="Balloon Text"/>
    <w:basedOn w:val="Normal"/>
    <w:link w:val="BalloonTextChar"/>
    <w:uiPriority w:val="99"/>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lang w:val="en-US" w:eastAsia="en-US"/>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uiPriority w:val="39"/>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sid w:val="00D606F1"/>
    <w:rPr>
      <w:rFonts w:ascii="Arial" w:hAnsi="Arial" w:cs="Arial"/>
    </w:rPr>
  </w:style>
  <w:style w:type="character" w:customStyle="1" w:styleId="FooterChar1">
    <w:name w:val="Footer Char1"/>
    <w:aliases w:val="Char3 Char"/>
    <w:uiPriority w:val="99"/>
    <w:semiHidden/>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lang w:val="en-US" w:eastAsia="en-US"/>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Other">
    <w:name w:val="Other_"/>
    <w:link w:val="Other0"/>
    <w:rsid w:val="008E6D3B"/>
  </w:style>
  <w:style w:type="paragraph" w:customStyle="1" w:styleId="Other0">
    <w:name w:val="Other"/>
    <w:basedOn w:val="Normal"/>
    <w:link w:val="Other"/>
    <w:rsid w:val="008E6D3B"/>
    <w:pPr>
      <w:widowControl w:val="0"/>
      <w:overflowPunct/>
      <w:autoSpaceDE/>
      <w:autoSpaceDN/>
      <w:adjustRightInd/>
      <w:textAlignment w:val="auto"/>
    </w:pPr>
    <w:rPr>
      <w:rFonts w:ascii="Times New Roman" w:hAnsi="Times New Roman"/>
    </w:rPr>
  </w:style>
  <w:style w:type="character" w:customStyle="1" w:styleId="Bodytext22">
    <w:name w:val="Body text (2)_"/>
    <w:rsid w:val="008E6D3B"/>
    <w:rPr>
      <w:rFonts w:ascii="Times New Roman" w:eastAsia="Times New Roman" w:hAnsi="Times New Roman" w:cs="Times New Roman"/>
      <w:b w:val="0"/>
      <w:bCs w:val="0"/>
      <w:i w:val="0"/>
      <w:iCs w:val="0"/>
      <w:smallCaps w:val="0"/>
      <w:strike w:val="0"/>
      <w:sz w:val="28"/>
      <w:szCs w:val="28"/>
      <w:u w:val="none"/>
    </w:rPr>
  </w:style>
  <w:style w:type="character" w:customStyle="1" w:styleId="Heading20">
    <w:name w:val="Heading #2_"/>
    <w:link w:val="Heading21"/>
    <w:rsid w:val="008E6D3B"/>
    <w:rPr>
      <w:b/>
      <w:bCs/>
      <w:sz w:val="28"/>
      <w:szCs w:val="28"/>
    </w:rPr>
  </w:style>
  <w:style w:type="paragraph" w:customStyle="1" w:styleId="Heading21">
    <w:name w:val="Heading #2"/>
    <w:basedOn w:val="Normal"/>
    <w:link w:val="Heading20"/>
    <w:rsid w:val="008E6D3B"/>
    <w:pPr>
      <w:widowControl w:val="0"/>
      <w:overflowPunct/>
      <w:autoSpaceDE/>
      <w:autoSpaceDN/>
      <w:adjustRightInd/>
      <w:jc w:val="center"/>
      <w:textAlignment w:val="auto"/>
      <w:outlineLvl w:val="1"/>
    </w:pPr>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397170984">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632759172">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41773335">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31589491">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21404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3AEC6-27C1-4F83-8C2D-8FE484919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1640</Words>
  <Characters>9349</Characters>
  <Application>Microsoft Office Word</Application>
  <DocSecurity>0</DocSecurity>
  <Lines>77</Lines>
  <Paragraphs>21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2025-09-09T07:40:00Z</cp:lastPrinted>
  <dcterms:created xsi:type="dcterms:W3CDTF">2025-09-16T13:42:00Z</dcterms:created>
  <dcterms:modified xsi:type="dcterms:W3CDTF">2025-09-16T13:51:00Z</dcterms:modified>
</cp:coreProperties>
</file>