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80A7" w14:textId="3A53427D" w:rsidR="001236B0" w:rsidRPr="00090DA7" w:rsidRDefault="00090DA7" w:rsidP="00D76FC2">
      <w:pPr>
        <w:overflowPunct/>
        <w:autoSpaceDE/>
        <w:autoSpaceDN/>
        <w:adjustRightInd/>
        <w:jc w:val="center"/>
        <w:textAlignment w:val="auto"/>
        <w:rPr>
          <w:rFonts w:ascii="Verdana" w:eastAsia="Calibri" w:hAnsi="Verdana"/>
          <w:b/>
          <w:iCs/>
        </w:rPr>
      </w:pPr>
      <w:r>
        <w:rPr>
          <w:rFonts w:ascii="Verdana" w:hAnsi="Verdana"/>
          <w:b/>
        </w:rPr>
        <w:t xml:space="preserve">SCOPE 222 </w:t>
      </w:r>
      <w:r>
        <w:rPr>
          <w:rFonts w:ascii="Verdana" w:hAnsi="Verdana"/>
          <w:b/>
          <w:lang w:val="bg-BG"/>
        </w:rPr>
        <w:t>ЛИ</w:t>
      </w:r>
    </w:p>
    <w:p w14:paraId="72EC7DCD" w14:textId="77777777" w:rsidR="00FF4CC2" w:rsidRDefault="00FF4CC2" w:rsidP="00D76FC2">
      <w:pPr>
        <w:overflowPunct/>
        <w:autoSpaceDE/>
        <w:autoSpaceDN/>
        <w:adjustRightInd/>
        <w:jc w:val="center"/>
        <w:textAlignment w:val="auto"/>
        <w:rPr>
          <w:rFonts w:ascii="Verdana" w:eastAsia="Calibri" w:hAnsi="Verdana"/>
          <w:b/>
          <w:iCs/>
        </w:rPr>
      </w:pPr>
    </w:p>
    <w:p w14:paraId="75A31A54" w14:textId="1CD797C8" w:rsidR="003B4DA2" w:rsidRPr="00FC3BDA" w:rsidRDefault="00D76FC2" w:rsidP="00D76FC2">
      <w:pPr>
        <w:overflowPunct/>
        <w:autoSpaceDE/>
        <w:autoSpaceDN/>
        <w:adjustRightInd/>
        <w:jc w:val="center"/>
        <w:textAlignment w:val="auto"/>
        <w:rPr>
          <w:rFonts w:ascii="Verdana" w:eastAsia="Calibri" w:hAnsi="Verdana"/>
          <w:b/>
          <w:iCs/>
          <w:lang w:val="bg-BG"/>
        </w:rPr>
      </w:pPr>
      <w:r w:rsidRPr="00D76FC2">
        <w:rPr>
          <w:rFonts w:ascii="Verdana" w:eastAsia="Calibri" w:hAnsi="Verdana"/>
          <w:b/>
          <w:iCs/>
        </w:rPr>
        <w:t xml:space="preserve">Sofia, </w:t>
      </w:r>
      <w:r w:rsidR="00D33EC4">
        <w:rPr>
          <w:rFonts w:ascii="Verdana" w:eastAsia="Calibri" w:hAnsi="Verdana"/>
          <w:b/>
          <w:iCs/>
          <w:lang w:val="bg-BG"/>
        </w:rPr>
        <w:t>31</w:t>
      </w:r>
      <w:r w:rsidRPr="00D76FC2">
        <w:rPr>
          <w:rFonts w:ascii="Verdana" w:eastAsia="Calibri" w:hAnsi="Verdana"/>
          <w:b/>
          <w:iCs/>
        </w:rPr>
        <w:t>.</w:t>
      </w:r>
      <w:r w:rsidR="00FC3BDA">
        <w:rPr>
          <w:rFonts w:ascii="Verdana" w:eastAsia="Calibri" w:hAnsi="Verdana"/>
          <w:b/>
          <w:iCs/>
          <w:lang w:val="bg-BG"/>
        </w:rPr>
        <w:t>0</w:t>
      </w:r>
      <w:r w:rsidR="00D33EC4">
        <w:rPr>
          <w:rFonts w:ascii="Verdana" w:eastAsia="Calibri" w:hAnsi="Verdana"/>
          <w:b/>
          <w:iCs/>
          <w:lang w:val="bg-BG"/>
        </w:rPr>
        <w:t>7</w:t>
      </w:r>
      <w:r w:rsidRPr="00D76FC2">
        <w:rPr>
          <w:rFonts w:ascii="Verdana" w:eastAsia="Calibri" w:hAnsi="Verdana"/>
          <w:b/>
          <w:iCs/>
        </w:rPr>
        <w:t>.202</w:t>
      </w:r>
      <w:r w:rsidR="00D33EC4">
        <w:rPr>
          <w:rFonts w:ascii="Verdana" w:eastAsia="Calibri" w:hAnsi="Verdana"/>
          <w:b/>
          <w:iCs/>
          <w:lang w:val="bg-BG"/>
        </w:rPr>
        <w:t>5</w:t>
      </w:r>
    </w:p>
    <w:p w14:paraId="0D360846" w14:textId="77777777" w:rsidR="00893C9B" w:rsidRPr="006839E2" w:rsidRDefault="00893C9B" w:rsidP="00D76FC2">
      <w:pPr>
        <w:overflowPunct/>
        <w:autoSpaceDE/>
        <w:autoSpaceDN/>
        <w:adjustRightInd/>
        <w:jc w:val="center"/>
        <w:textAlignment w:val="auto"/>
        <w:rPr>
          <w:rFonts w:ascii="Verdana" w:eastAsia="Calibri" w:hAnsi="Verdana"/>
          <w:b/>
          <w:iCs/>
          <w:lang w:val="bg-BG"/>
        </w:rPr>
      </w:pPr>
    </w:p>
    <w:p w14:paraId="64D65721" w14:textId="77777777" w:rsidR="00476C06" w:rsidRPr="00655FB6" w:rsidRDefault="00476C06" w:rsidP="00476C06">
      <w:pPr>
        <w:spacing w:line="276" w:lineRule="auto"/>
        <w:jc w:val="center"/>
        <w:rPr>
          <w:rFonts w:ascii="Verdana" w:hAnsi="Verdana"/>
          <w:b/>
        </w:rPr>
      </w:pPr>
      <w:bookmarkStart w:id="0" w:name="bookmark39"/>
      <w:r w:rsidRPr="00655FB6">
        <w:rPr>
          <w:rFonts w:ascii="Verdana" w:hAnsi="Verdana"/>
          <w:b/>
        </w:rPr>
        <w:t>EVROPAT 2005 LTD</w:t>
      </w:r>
    </w:p>
    <w:p w14:paraId="055332E7" w14:textId="1EC3A6A1" w:rsidR="00C450D3" w:rsidRPr="00655FB6" w:rsidRDefault="00476C06" w:rsidP="00476C06">
      <w:pPr>
        <w:spacing w:line="360" w:lineRule="auto"/>
        <w:jc w:val="center"/>
        <w:rPr>
          <w:rFonts w:ascii="Verdana" w:hAnsi="Verdana"/>
          <w:b/>
        </w:rPr>
      </w:pPr>
      <w:r w:rsidRPr="00655FB6">
        <w:rPr>
          <w:rFonts w:ascii="Verdana" w:hAnsi="Verdana"/>
          <w:b/>
        </w:rPr>
        <w:t>CONSTRUCTION TESTING LABORATORY</w:t>
      </w:r>
    </w:p>
    <w:bookmarkEnd w:id="0"/>
    <w:p w14:paraId="10C7C28F" w14:textId="4FD7EEA9" w:rsidR="00C95368" w:rsidRPr="005D3EA5" w:rsidRDefault="00C95368" w:rsidP="005D3EA5">
      <w:pPr>
        <w:jc w:val="center"/>
        <w:rPr>
          <w:rFonts w:ascii="Verdana" w:hAnsi="Verdana"/>
          <w:b/>
        </w:rPr>
      </w:pPr>
      <w:r w:rsidRPr="00655FB6">
        <w:rPr>
          <w:rFonts w:ascii="Verdana" w:hAnsi="Verdana"/>
          <w:b/>
        </w:rPr>
        <w:t>Management address:</w:t>
      </w:r>
      <w:r w:rsidRPr="00655FB6">
        <w:rPr>
          <w:rFonts w:ascii="Verdana" w:hAnsi="Verdana"/>
          <w:b/>
          <w:lang w:val="bg-BG"/>
        </w:rPr>
        <w:t xml:space="preserve"> </w:t>
      </w:r>
      <w:r w:rsidR="00711345" w:rsidRPr="00655FB6">
        <w:rPr>
          <w:rFonts w:ascii="Verdana" w:hAnsi="Verdana"/>
          <w:color w:val="000000"/>
          <w:lang w:val="bg-BG" w:bidi="en-US"/>
        </w:rPr>
        <w:t>6300</w:t>
      </w:r>
      <w:r w:rsidRPr="00655FB6">
        <w:rPr>
          <w:rFonts w:ascii="Verdana" w:hAnsi="Verdana"/>
          <w:color w:val="000000"/>
          <w:lang w:bidi="en-US"/>
        </w:rPr>
        <w:t xml:space="preserve"> </w:t>
      </w:r>
      <w:proofErr w:type="spellStart"/>
      <w:r w:rsidR="00711345" w:rsidRPr="00655FB6">
        <w:rPr>
          <w:rFonts w:ascii="Verdana" w:hAnsi="Verdana"/>
          <w:lang w:bidi="en-US"/>
        </w:rPr>
        <w:t>Haskovo</w:t>
      </w:r>
      <w:proofErr w:type="spellEnd"/>
      <w:r w:rsidRPr="00655FB6">
        <w:rPr>
          <w:rFonts w:ascii="Verdana" w:hAnsi="Verdana"/>
          <w:color w:val="000000"/>
          <w:lang w:bidi="en-US"/>
        </w:rPr>
        <w:t xml:space="preserve">, </w:t>
      </w:r>
      <w:r w:rsidR="00711345" w:rsidRPr="00655FB6">
        <w:rPr>
          <w:rFonts w:ascii="Verdana" w:hAnsi="Verdana"/>
          <w:lang w:bidi="en-US"/>
        </w:rPr>
        <w:t xml:space="preserve">14 </w:t>
      </w:r>
      <w:proofErr w:type="spellStart"/>
      <w:r w:rsidR="00711345" w:rsidRPr="00655FB6">
        <w:rPr>
          <w:rFonts w:ascii="Verdana" w:hAnsi="Verdana"/>
          <w:lang w:bidi="en-US"/>
        </w:rPr>
        <w:t>Kozloduy</w:t>
      </w:r>
      <w:proofErr w:type="spellEnd"/>
      <w:r w:rsidR="00711345" w:rsidRPr="00655FB6">
        <w:rPr>
          <w:rFonts w:ascii="Verdana" w:hAnsi="Verdana"/>
          <w:lang w:bidi="en-US"/>
        </w:rPr>
        <w:t xml:space="preserve"> </w:t>
      </w:r>
      <w:r w:rsidRPr="00655FB6">
        <w:rPr>
          <w:rFonts w:ascii="Verdana" w:hAnsi="Verdana"/>
          <w:color w:val="000000"/>
          <w:lang w:bidi="en-US"/>
        </w:rPr>
        <w:t>Str</w:t>
      </w:r>
      <w:r w:rsidR="00711345" w:rsidRPr="00655FB6">
        <w:rPr>
          <w:rFonts w:ascii="Verdana" w:hAnsi="Verdana"/>
          <w:color w:val="000000"/>
          <w:lang w:val="bg-BG" w:bidi="en-US"/>
        </w:rPr>
        <w:t xml:space="preserve">, </w:t>
      </w:r>
      <w:r w:rsidR="00476C06" w:rsidRPr="00655FB6">
        <w:rPr>
          <w:rFonts w:ascii="Verdana" w:hAnsi="Verdana"/>
          <w:color w:val="000000"/>
          <w:lang w:bidi="en-US"/>
        </w:rPr>
        <w:t>F</w:t>
      </w:r>
      <w:r w:rsidR="00711345" w:rsidRPr="00655FB6">
        <w:rPr>
          <w:rFonts w:ascii="Verdana" w:hAnsi="Verdana"/>
          <w:color w:val="000000"/>
          <w:lang w:bidi="en-US"/>
        </w:rPr>
        <w:t>loor 5</w:t>
      </w:r>
      <w:r w:rsidRPr="005D3EA5">
        <w:rPr>
          <w:rFonts w:ascii="Verdana" w:hAnsi="Verdana"/>
          <w:b/>
        </w:rPr>
        <w:t xml:space="preserve"> </w:t>
      </w:r>
    </w:p>
    <w:p w14:paraId="5A7FAF5B" w14:textId="51D07039" w:rsidR="001129FC" w:rsidRPr="005D3EA5" w:rsidRDefault="00C95368" w:rsidP="00C95368">
      <w:pPr>
        <w:jc w:val="center"/>
        <w:rPr>
          <w:rFonts w:ascii="Verdana" w:hAnsi="Verdana"/>
        </w:rPr>
      </w:pPr>
      <w:r w:rsidRPr="005D3EA5">
        <w:rPr>
          <w:rFonts w:ascii="Verdana" w:hAnsi="Verdana"/>
          <w:b/>
        </w:rPr>
        <w:t>L</w:t>
      </w:r>
      <w:proofErr w:type="spellStart"/>
      <w:r w:rsidRPr="005D3EA5">
        <w:rPr>
          <w:rStyle w:val="PicturecaptionBold"/>
          <w:sz w:val="20"/>
          <w:szCs w:val="20"/>
          <w:lang w:val="en-GB"/>
        </w:rPr>
        <w:t>aboratory</w:t>
      </w:r>
      <w:proofErr w:type="spellEnd"/>
      <w:r w:rsidRPr="005D3EA5">
        <w:rPr>
          <w:rFonts w:ascii="Verdana" w:hAnsi="Verdana"/>
          <w:b/>
        </w:rPr>
        <w:t xml:space="preserve"> address:</w:t>
      </w:r>
      <w:r w:rsidRPr="005D3EA5">
        <w:rPr>
          <w:rFonts w:ascii="Verdana" w:hAnsi="Verdana"/>
          <w:b/>
          <w:lang w:val="bg-BG"/>
        </w:rPr>
        <w:t xml:space="preserve"> </w:t>
      </w:r>
      <w:r w:rsidR="00711345" w:rsidRPr="005D3EA5">
        <w:rPr>
          <w:rFonts w:ascii="Verdana" w:hAnsi="Verdana"/>
          <w:color w:val="000000"/>
          <w:lang w:val="bg-BG" w:bidi="en-US"/>
        </w:rPr>
        <w:t>6300</w:t>
      </w:r>
      <w:r w:rsidR="00711345" w:rsidRPr="005D3EA5">
        <w:rPr>
          <w:rFonts w:ascii="Verdana" w:hAnsi="Verdana"/>
          <w:color w:val="000000"/>
          <w:lang w:bidi="en-US"/>
        </w:rPr>
        <w:t xml:space="preserve"> </w:t>
      </w:r>
      <w:proofErr w:type="spellStart"/>
      <w:r w:rsidR="00711345" w:rsidRPr="005D3EA5">
        <w:rPr>
          <w:rFonts w:ascii="Verdana" w:hAnsi="Verdana"/>
          <w:lang w:bidi="en-US"/>
        </w:rPr>
        <w:t>Haskovo</w:t>
      </w:r>
      <w:proofErr w:type="spellEnd"/>
      <w:r w:rsidR="00711345" w:rsidRPr="005D3EA5">
        <w:rPr>
          <w:rFonts w:ascii="Verdana" w:hAnsi="Verdana"/>
          <w:color w:val="000000"/>
          <w:lang w:bidi="en-US"/>
        </w:rPr>
        <w:t>,</w:t>
      </w:r>
      <w:r w:rsidRPr="005D3EA5">
        <w:rPr>
          <w:rFonts w:ascii="Verdana" w:hAnsi="Verdana"/>
          <w:color w:val="000000"/>
          <w:lang w:bidi="en-US"/>
        </w:rPr>
        <w:t xml:space="preserve"> </w:t>
      </w:r>
      <w:proofErr w:type="spellStart"/>
      <w:r w:rsidR="00711345" w:rsidRPr="005D3EA5">
        <w:rPr>
          <w:rFonts w:ascii="Verdana" w:hAnsi="Verdana"/>
          <w:lang w:bidi="en-US"/>
        </w:rPr>
        <w:t>Suchukmaz</w:t>
      </w:r>
      <w:proofErr w:type="spellEnd"/>
      <w:r w:rsidR="005D3EA5" w:rsidRPr="005D3EA5">
        <w:rPr>
          <w:rFonts w:ascii="Verdana" w:hAnsi="Verdana"/>
          <w:lang w:bidi="en-US"/>
        </w:rPr>
        <w:t xml:space="preserve"> Area</w:t>
      </w:r>
      <w:r w:rsidRPr="005D3EA5">
        <w:rPr>
          <w:rFonts w:ascii="Verdana" w:hAnsi="Verdana"/>
          <w:color w:val="000000"/>
          <w:lang w:bidi="en-US"/>
        </w:rPr>
        <w:t xml:space="preserve">, </w:t>
      </w:r>
      <w:r w:rsidR="00711345" w:rsidRPr="005D3EA5">
        <w:rPr>
          <w:rFonts w:ascii="Verdana" w:hAnsi="Verdana"/>
          <w:lang w:bidi="en-US"/>
        </w:rPr>
        <w:t xml:space="preserve">Asphalt </w:t>
      </w:r>
      <w:r w:rsidR="00476C06" w:rsidRPr="005D3EA5">
        <w:rPr>
          <w:rFonts w:ascii="Verdana" w:hAnsi="Verdana"/>
          <w:lang w:bidi="en-US"/>
        </w:rPr>
        <w:t>B</w:t>
      </w:r>
      <w:r w:rsidR="00711345" w:rsidRPr="005D3EA5">
        <w:rPr>
          <w:rFonts w:ascii="Verdana" w:hAnsi="Verdana"/>
          <w:lang w:bidi="en-US"/>
        </w:rPr>
        <w:t>ase</w:t>
      </w:r>
    </w:p>
    <w:p w14:paraId="6F7713DE" w14:textId="77777777" w:rsidR="00C95368" w:rsidRDefault="00C95368" w:rsidP="00301875">
      <w:pPr>
        <w:overflowPunct/>
        <w:autoSpaceDE/>
        <w:autoSpaceDN/>
        <w:adjustRightInd/>
        <w:spacing w:line="360" w:lineRule="auto"/>
        <w:textAlignment w:val="auto"/>
        <w:rPr>
          <w:rFonts w:ascii="Verdana" w:eastAsia="Calibri" w:hAnsi="Verdana"/>
          <w:b/>
        </w:rPr>
      </w:pPr>
    </w:p>
    <w:p w14:paraId="4642155F" w14:textId="28FF2B3A" w:rsidR="00EF1856" w:rsidRDefault="009F46B7" w:rsidP="00A460EB">
      <w:pPr>
        <w:overflowPunct/>
        <w:autoSpaceDE/>
        <w:autoSpaceDN/>
        <w:adjustRightInd/>
        <w:spacing w:line="276" w:lineRule="auto"/>
        <w:textAlignment w:val="auto"/>
        <w:rPr>
          <w:rFonts w:ascii="Verdana" w:eastAsia="Calibri" w:hAnsi="Verdana"/>
        </w:rPr>
      </w:pPr>
      <w:r>
        <w:rPr>
          <w:rFonts w:ascii="Verdana" w:eastAsia="Calibri" w:hAnsi="Verdana"/>
          <w:b/>
        </w:rPr>
        <w:t xml:space="preserve">  </w:t>
      </w:r>
      <w:r w:rsidR="0060248A" w:rsidRPr="00D76FC2">
        <w:rPr>
          <w:rFonts w:ascii="Verdana" w:eastAsia="Calibri" w:hAnsi="Verdana"/>
          <w:b/>
        </w:rPr>
        <w:t>To perform testing of</w:t>
      </w:r>
      <w:r w:rsidR="0060248A" w:rsidRPr="00D76FC2">
        <w:rPr>
          <w:rFonts w:ascii="Verdana" w:eastAsia="Calibri" w:hAnsi="Verdan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11"/>
        <w:gridCol w:w="3090"/>
        <w:gridCol w:w="2977"/>
      </w:tblGrid>
      <w:tr w:rsidR="007B613D" w:rsidRPr="000633A8" w14:paraId="3C0F3D95" w14:textId="77777777" w:rsidTr="00A460EB">
        <w:trPr>
          <w:tblHeader/>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60D6CAF" w14:textId="1F937097" w:rsidR="007B613D" w:rsidRPr="000633A8" w:rsidRDefault="007B613D" w:rsidP="00C535A1">
            <w:pPr>
              <w:ind w:left="-90" w:right="-41"/>
              <w:jc w:val="both"/>
              <w:rPr>
                <w:rFonts w:ascii="Verdana" w:hAnsi="Verdana"/>
              </w:rPr>
            </w:pPr>
            <w:r w:rsidRPr="000633A8">
              <w:rPr>
                <w:rFonts w:ascii="Verdana" w:hAnsi="Verdana"/>
                <w:b/>
                <w:bCs/>
                <w:lang w:bidi="en-US"/>
              </w:rPr>
              <w:t xml:space="preserve">Type of the scope: </w:t>
            </w:r>
            <w:r w:rsidRPr="000633A8">
              <w:rPr>
                <w:rFonts w:ascii="Verdana" w:hAnsi="Verdana"/>
                <w:bCs/>
                <w:i/>
                <w:lang w:bidi="en-US"/>
              </w:rPr>
              <w:t>Flexible*</w:t>
            </w:r>
          </w:p>
        </w:tc>
      </w:tr>
      <w:tr w:rsidR="007B613D" w:rsidRPr="000633A8" w14:paraId="6720A367" w14:textId="77777777" w:rsidTr="00A460EB">
        <w:trPr>
          <w:tblHeader/>
        </w:trPr>
        <w:tc>
          <w:tcPr>
            <w:tcW w:w="720" w:type="dxa"/>
            <w:tcBorders>
              <w:top w:val="single" w:sz="4" w:space="0" w:color="auto"/>
              <w:left w:val="single" w:sz="4" w:space="0" w:color="auto"/>
              <w:bottom w:val="single" w:sz="4" w:space="0" w:color="auto"/>
              <w:right w:val="single" w:sz="4" w:space="0" w:color="auto"/>
            </w:tcBorders>
            <w:vAlign w:val="center"/>
          </w:tcPr>
          <w:p w14:paraId="181AB720" w14:textId="13BA540F" w:rsidR="007B613D" w:rsidRPr="000633A8" w:rsidRDefault="007B613D" w:rsidP="00A460EB">
            <w:pPr>
              <w:pStyle w:val="PlainText"/>
              <w:ind w:right="-41" w:hanging="18"/>
              <w:jc w:val="center"/>
              <w:rPr>
                <w:rFonts w:ascii="Verdana" w:hAnsi="Verdana"/>
              </w:rPr>
            </w:pPr>
            <w:r w:rsidRPr="000633A8">
              <w:rPr>
                <w:rFonts w:ascii="Verdana" w:hAnsi="Verdana"/>
                <w:b/>
                <w:lang w:val="en-GB"/>
              </w:rPr>
              <w:t>№</w:t>
            </w:r>
          </w:p>
        </w:tc>
        <w:tc>
          <w:tcPr>
            <w:tcW w:w="2711" w:type="dxa"/>
            <w:tcBorders>
              <w:top w:val="single" w:sz="4" w:space="0" w:color="auto"/>
              <w:left w:val="single" w:sz="4" w:space="0" w:color="auto"/>
              <w:bottom w:val="single" w:sz="4" w:space="0" w:color="auto"/>
              <w:right w:val="single" w:sz="4" w:space="0" w:color="auto"/>
            </w:tcBorders>
            <w:vAlign w:val="center"/>
          </w:tcPr>
          <w:p w14:paraId="53F00869" w14:textId="61B4A9F0" w:rsidR="007B613D" w:rsidRPr="000633A8" w:rsidRDefault="007B613D" w:rsidP="00A460EB">
            <w:pPr>
              <w:pStyle w:val="PlainText"/>
              <w:ind w:right="-41"/>
              <w:jc w:val="center"/>
              <w:rPr>
                <w:rFonts w:ascii="Verdana" w:hAnsi="Verdana"/>
              </w:rPr>
            </w:pPr>
            <w:proofErr w:type="spellStart"/>
            <w:r w:rsidRPr="000633A8">
              <w:rPr>
                <w:rFonts w:ascii="Verdana" w:hAnsi="Verdana"/>
                <w:b/>
              </w:rPr>
              <w:t>Tested</w:t>
            </w:r>
            <w:proofErr w:type="spellEnd"/>
            <w:r w:rsidRPr="000633A8">
              <w:rPr>
                <w:rFonts w:ascii="Verdana" w:hAnsi="Verdana"/>
                <w:b/>
              </w:rPr>
              <w:t xml:space="preserve"> </w:t>
            </w:r>
            <w:proofErr w:type="spellStart"/>
            <w:r w:rsidRPr="000633A8">
              <w:rPr>
                <w:rFonts w:ascii="Verdana" w:hAnsi="Verdana"/>
                <w:b/>
              </w:rPr>
              <w:t>products</w:t>
            </w:r>
            <w:proofErr w:type="spellEnd"/>
          </w:p>
        </w:tc>
        <w:tc>
          <w:tcPr>
            <w:tcW w:w="3090" w:type="dxa"/>
            <w:tcBorders>
              <w:top w:val="single" w:sz="4" w:space="0" w:color="auto"/>
              <w:left w:val="single" w:sz="4" w:space="0" w:color="auto"/>
              <w:bottom w:val="single" w:sz="4" w:space="0" w:color="auto"/>
              <w:right w:val="single" w:sz="4" w:space="0" w:color="auto"/>
            </w:tcBorders>
            <w:vAlign w:val="center"/>
          </w:tcPr>
          <w:p w14:paraId="3A7F906B" w14:textId="6E304561" w:rsidR="007B613D" w:rsidRPr="000633A8" w:rsidRDefault="007B613D" w:rsidP="00A460EB">
            <w:pPr>
              <w:pStyle w:val="PlainText"/>
              <w:ind w:right="-41"/>
              <w:jc w:val="center"/>
              <w:rPr>
                <w:rFonts w:ascii="Verdana" w:hAnsi="Verdana"/>
              </w:rPr>
            </w:pPr>
            <w:proofErr w:type="spellStart"/>
            <w:r w:rsidRPr="000633A8">
              <w:rPr>
                <w:rFonts w:ascii="Verdana" w:hAnsi="Verdana"/>
                <w:b/>
              </w:rPr>
              <w:t>Type</w:t>
            </w:r>
            <w:proofErr w:type="spellEnd"/>
            <w:r w:rsidRPr="000633A8">
              <w:rPr>
                <w:rFonts w:ascii="Verdana" w:hAnsi="Verdana"/>
                <w:b/>
              </w:rPr>
              <w:t xml:space="preserve"> </w:t>
            </w:r>
            <w:proofErr w:type="spellStart"/>
            <w:r w:rsidRPr="000633A8">
              <w:rPr>
                <w:rFonts w:ascii="Verdana" w:hAnsi="Verdana"/>
                <w:b/>
              </w:rPr>
              <w:t>of</w:t>
            </w:r>
            <w:proofErr w:type="spellEnd"/>
            <w:r w:rsidRPr="000633A8">
              <w:rPr>
                <w:rFonts w:ascii="Verdana" w:hAnsi="Verdana"/>
                <w:b/>
              </w:rPr>
              <w:t xml:space="preserve"> </w:t>
            </w:r>
            <w:proofErr w:type="spellStart"/>
            <w:r w:rsidRPr="000633A8">
              <w:rPr>
                <w:rFonts w:ascii="Verdana" w:hAnsi="Verdana"/>
                <w:b/>
              </w:rPr>
              <w:t>test</w:t>
            </w:r>
            <w:proofErr w:type="spellEnd"/>
            <w:r w:rsidRPr="000633A8">
              <w:rPr>
                <w:rFonts w:ascii="Verdana" w:hAnsi="Verdana"/>
                <w:b/>
              </w:rPr>
              <w:t xml:space="preserve"> / </w:t>
            </w:r>
            <w:proofErr w:type="spellStart"/>
            <w:r w:rsidRPr="000633A8">
              <w:rPr>
                <w:rFonts w:ascii="Verdana" w:hAnsi="Verdana"/>
                <w:b/>
              </w:rPr>
              <w:t>characteristic</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91B5787" w14:textId="77777777" w:rsidR="007B613D" w:rsidRPr="000633A8" w:rsidRDefault="007B613D" w:rsidP="00A460EB">
            <w:pPr>
              <w:pStyle w:val="PlainText"/>
              <w:ind w:right="-41"/>
              <w:jc w:val="center"/>
              <w:rPr>
                <w:rFonts w:ascii="Verdana" w:hAnsi="Verdana"/>
                <w:lang w:eastAsia="zh-CN"/>
              </w:rPr>
            </w:pPr>
            <w:r w:rsidRPr="000633A8">
              <w:rPr>
                <w:rFonts w:ascii="Verdana" w:hAnsi="Verdana"/>
                <w:b/>
                <w:lang w:val="en-US"/>
              </w:rPr>
              <w:t>Testing methods</w:t>
            </w:r>
          </w:p>
          <w:p w14:paraId="469F44D6" w14:textId="18F9A386" w:rsidR="007B613D" w:rsidRPr="000633A8" w:rsidRDefault="007B613D" w:rsidP="00A460EB">
            <w:pPr>
              <w:pStyle w:val="PlainText"/>
              <w:ind w:right="-41"/>
              <w:jc w:val="center"/>
              <w:rPr>
                <w:rFonts w:ascii="Verdana" w:hAnsi="Verdana"/>
              </w:rPr>
            </w:pPr>
            <w:r w:rsidRPr="000633A8">
              <w:rPr>
                <w:rFonts w:ascii="Verdana" w:hAnsi="Verdana"/>
                <w:b/>
              </w:rPr>
              <w:t>(</w:t>
            </w:r>
            <w:proofErr w:type="spellStart"/>
            <w:r w:rsidRPr="000633A8">
              <w:rPr>
                <w:rFonts w:ascii="Verdana" w:hAnsi="Verdana"/>
                <w:b/>
              </w:rPr>
              <w:t>standard</w:t>
            </w:r>
            <w:proofErr w:type="spellEnd"/>
            <w:r w:rsidRPr="000633A8">
              <w:rPr>
                <w:rFonts w:ascii="Verdana" w:hAnsi="Verdana"/>
                <w:b/>
              </w:rPr>
              <w:t xml:space="preserve"> / </w:t>
            </w:r>
            <w:proofErr w:type="spellStart"/>
            <w:r w:rsidRPr="000633A8">
              <w:rPr>
                <w:rFonts w:ascii="Verdana" w:hAnsi="Verdana"/>
                <w:b/>
              </w:rPr>
              <w:t>validated</w:t>
            </w:r>
            <w:proofErr w:type="spellEnd"/>
            <w:r w:rsidRPr="000633A8">
              <w:rPr>
                <w:rFonts w:ascii="Verdana" w:hAnsi="Verdana"/>
                <w:b/>
              </w:rPr>
              <w:t xml:space="preserve"> </w:t>
            </w:r>
            <w:proofErr w:type="spellStart"/>
            <w:r w:rsidRPr="000633A8">
              <w:rPr>
                <w:rFonts w:ascii="Verdana" w:hAnsi="Verdana"/>
                <w:b/>
              </w:rPr>
              <w:t>method</w:t>
            </w:r>
            <w:proofErr w:type="spellEnd"/>
            <w:r w:rsidRPr="000633A8">
              <w:rPr>
                <w:rFonts w:ascii="Verdana" w:hAnsi="Verdana"/>
                <w:b/>
              </w:rPr>
              <w:t>)</w:t>
            </w:r>
          </w:p>
        </w:tc>
      </w:tr>
      <w:tr w:rsidR="007B613D" w:rsidRPr="000633A8" w14:paraId="0466722E" w14:textId="77777777" w:rsidTr="00A460EB">
        <w:trPr>
          <w:tblHeader/>
        </w:trPr>
        <w:tc>
          <w:tcPr>
            <w:tcW w:w="720" w:type="dxa"/>
            <w:tcBorders>
              <w:top w:val="single" w:sz="4" w:space="0" w:color="auto"/>
              <w:left w:val="single" w:sz="4" w:space="0" w:color="auto"/>
              <w:bottom w:val="single" w:sz="4" w:space="0" w:color="auto"/>
              <w:right w:val="single" w:sz="4" w:space="0" w:color="auto"/>
            </w:tcBorders>
            <w:vAlign w:val="center"/>
          </w:tcPr>
          <w:p w14:paraId="6A298234" w14:textId="77777777" w:rsidR="007B613D" w:rsidRPr="000633A8" w:rsidRDefault="007B613D" w:rsidP="00C535A1">
            <w:pPr>
              <w:pStyle w:val="PlainText"/>
              <w:ind w:right="-41" w:hanging="18"/>
              <w:jc w:val="center"/>
              <w:rPr>
                <w:rFonts w:ascii="Verdana" w:hAnsi="Verdana"/>
                <w:lang w:val="en-US"/>
              </w:rPr>
            </w:pPr>
            <w:r w:rsidRPr="000633A8">
              <w:rPr>
                <w:rFonts w:ascii="Verdana" w:hAnsi="Verdana"/>
                <w:lang w:val="en-US"/>
              </w:rPr>
              <w:t>1</w:t>
            </w:r>
          </w:p>
        </w:tc>
        <w:tc>
          <w:tcPr>
            <w:tcW w:w="2711" w:type="dxa"/>
            <w:tcBorders>
              <w:top w:val="single" w:sz="4" w:space="0" w:color="auto"/>
              <w:left w:val="single" w:sz="4" w:space="0" w:color="auto"/>
              <w:bottom w:val="single" w:sz="4" w:space="0" w:color="auto"/>
              <w:right w:val="single" w:sz="4" w:space="0" w:color="auto"/>
            </w:tcBorders>
            <w:vAlign w:val="center"/>
          </w:tcPr>
          <w:p w14:paraId="5574F249" w14:textId="77777777" w:rsidR="007B613D" w:rsidRPr="000633A8" w:rsidRDefault="007B613D" w:rsidP="00C535A1">
            <w:pPr>
              <w:pStyle w:val="PlainText"/>
              <w:ind w:right="-41"/>
              <w:jc w:val="center"/>
              <w:rPr>
                <w:rFonts w:ascii="Verdana" w:hAnsi="Verdana"/>
                <w:lang w:val="en-US"/>
              </w:rPr>
            </w:pPr>
            <w:r w:rsidRPr="000633A8">
              <w:rPr>
                <w:rFonts w:ascii="Verdana" w:hAnsi="Verdana"/>
                <w:lang w:val="en-US"/>
              </w:rPr>
              <w:t>2</w:t>
            </w:r>
          </w:p>
        </w:tc>
        <w:tc>
          <w:tcPr>
            <w:tcW w:w="3090" w:type="dxa"/>
            <w:tcBorders>
              <w:top w:val="single" w:sz="4" w:space="0" w:color="auto"/>
              <w:left w:val="single" w:sz="4" w:space="0" w:color="auto"/>
              <w:bottom w:val="single" w:sz="4" w:space="0" w:color="auto"/>
              <w:right w:val="single" w:sz="4" w:space="0" w:color="auto"/>
            </w:tcBorders>
            <w:vAlign w:val="center"/>
          </w:tcPr>
          <w:p w14:paraId="027FBBDB" w14:textId="77777777" w:rsidR="007B613D" w:rsidRPr="000633A8" w:rsidRDefault="007B613D" w:rsidP="00C535A1">
            <w:pPr>
              <w:pStyle w:val="PlainText"/>
              <w:ind w:right="-41"/>
              <w:jc w:val="center"/>
              <w:rPr>
                <w:rFonts w:ascii="Verdana" w:hAnsi="Verdana"/>
                <w:lang w:val="en-US"/>
              </w:rPr>
            </w:pPr>
            <w:r w:rsidRPr="000633A8">
              <w:rPr>
                <w:rFonts w:ascii="Verdana" w:hAnsi="Verdana"/>
                <w:lang w:val="en-US"/>
              </w:rPr>
              <w:t>3</w:t>
            </w:r>
          </w:p>
        </w:tc>
        <w:tc>
          <w:tcPr>
            <w:tcW w:w="2977" w:type="dxa"/>
            <w:tcBorders>
              <w:top w:val="single" w:sz="4" w:space="0" w:color="auto"/>
              <w:left w:val="single" w:sz="4" w:space="0" w:color="auto"/>
              <w:bottom w:val="single" w:sz="4" w:space="0" w:color="auto"/>
              <w:right w:val="single" w:sz="4" w:space="0" w:color="auto"/>
            </w:tcBorders>
            <w:vAlign w:val="center"/>
          </w:tcPr>
          <w:p w14:paraId="79567228" w14:textId="77777777" w:rsidR="007B613D" w:rsidRPr="000633A8" w:rsidRDefault="007B613D" w:rsidP="00C535A1">
            <w:pPr>
              <w:pStyle w:val="PlainText"/>
              <w:ind w:right="-41"/>
              <w:jc w:val="center"/>
              <w:rPr>
                <w:rFonts w:ascii="Verdana" w:hAnsi="Verdana"/>
                <w:lang w:val="en-US"/>
              </w:rPr>
            </w:pPr>
            <w:r w:rsidRPr="000633A8">
              <w:rPr>
                <w:rFonts w:ascii="Verdana" w:hAnsi="Verdana"/>
                <w:lang w:val="en-US"/>
              </w:rPr>
              <w:t>4</w:t>
            </w:r>
          </w:p>
        </w:tc>
      </w:tr>
      <w:tr w:rsidR="007B613D" w:rsidRPr="000633A8" w14:paraId="26170F7E" w14:textId="77777777" w:rsidTr="000633A8">
        <w:tc>
          <w:tcPr>
            <w:tcW w:w="720" w:type="dxa"/>
            <w:vMerge w:val="restart"/>
            <w:tcBorders>
              <w:top w:val="single" w:sz="4" w:space="0" w:color="auto"/>
              <w:left w:val="single" w:sz="4" w:space="0" w:color="auto"/>
              <w:right w:val="single" w:sz="4" w:space="0" w:color="auto"/>
            </w:tcBorders>
          </w:tcPr>
          <w:p w14:paraId="69370CAD" w14:textId="77777777" w:rsidR="007B613D" w:rsidRPr="000633A8" w:rsidRDefault="007B613D" w:rsidP="007B613D">
            <w:pPr>
              <w:pStyle w:val="PlainText"/>
              <w:ind w:right="-41" w:hanging="18"/>
              <w:rPr>
                <w:rFonts w:ascii="Verdana" w:hAnsi="Verdana"/>
              </w:rPr>
            </w:pPr>
            <w:r w:rsidRPr="000633A8">
              <w:rPr>
                <w:rFonts w:ascii="Verdana" w:hAnsi="Verdana"/>
              </w:rPr>
              <w:t>1.</w:t>
            </w:r>
          </w:p>
        </w:tc>
        <w:tc>
          <w:tcPr>
            <w:tcW w:w="2711" w:type="dxa"/>
            <w:vMerge w:val="restart"/>
            <w:tcBorders>
              <w:top w:val="single" w:sz="4" w:space="0" w:color="auto"/>
              <w:left w:val="single" w:sz="4" w:space="0" w:color="auto"/>
              <w:right w:val="single" w:sz="4" w:space="0" w:color="auto"/>
            </w:tcBorders>
          </w:tcPr>
          <w:p w14:paraId="7ED29787" w14:textId="77777777" w:rsidR="007B613D" w:rsidRPr="000633A8" w:rsidRDefault="007B613D" w:rsidP="007B613D">
            <w:pPr>
              <w:pStyle w:val="PlainText"/>
              <w:ind w:right="-41"/>
              <w:rPr>
                <w:rFonts w:ascii="Verdana" w:hAnsi="Verdana"/>
              </w:rPr>
            </w:pPr>
            <w:proofErr w:type="spellStart"/>
            <w:r w:rsidRPr="000633A8">
              <w:rPr>
                <w:rFonts w:ascii="Verdana" w:hAnsi="Verdana"/>
              </w:rPr>
              <w:t>Rock</w:t>
            </w:r>
            <w:proofErr w:type="spellEnd"/>
            <w:r w:rsidRPr="000633A8">
              <w:rPr>
                <w:rFonts w:ascii="Verdana" w:hAnsi="Verdana"/>
              </w:rPr>
              <w:t>/</w:t>
            </w:r>
            <w:proofErr w:type="spellStart"/>
            <w:r w:rsidRPr="000633A8">
              <w:rPr>
                <w:rFonts w:ascii="Verdana" w:hAnsi="Verdana"/>
              </w:rPr>
              <w:t>additive</w:t>
            </w:r>
            <w:proofErr w:type="spellEnd"/>
            <w:r w:rsidRPr="000633A8">
              <w:rPr>
                <w:rFonts w:ascii="Verdana" w:hAnsi="Verdana"/>
              </w:rPr>
              <w:t xml:space="preserve"> </w:t>
            </w:r>
            <w:proofErr w:type="spellStart"/>
            <w:r w:rsidRPr="000633A8">
              <w:rPr>
                <w:rFonts w:ascii="Verdana" w:hAnsi="Verdana"/>
              </w:rPr>
              <w:t>materials</w:t>
            </w:r>
            <w:proofErr w:type="spellEnd"/>
            <w:r w:rsidRPr="000633A8">
              <w:rPr>
                <w:rFonts w:ascii="Verdana" w:hAnsi="Verdana"/>
              </w:rPr>
              <w:t xml:space="preserve"> </w:t>
            </w:r>
          </w:p>
          <w:p w14:paraId="7FEE2B00" w14:textId="2BE4A169" w:rsidR="007B613D" w:rsidRPr="000633A8" w:rsidRDefault="007B613D" w:rsidP="007B613D">
            <w:pPr>
              <w:pStyle w:val="PlainText"/>
              <w:ind w:right="-41"/>
              <w:rPr>
                <w:rFonts w:ascii="Verdana" w:hAnsi="Verdana"/>
              </w:rPr>
            </w:pPr>
            <w:r w:rsidRPr="000633A8">
              <w:rPr>
                <w:rFonts w:ascii="Verdana" w:hAnsi="Verdana"/>
              </w:rPr>
              <w:t xml:space="preserve"> </w:t>
            </w:r>
          </w:p>
        </w:tc>
        <w:tc>
          <w:tcPr>
            <w:tcW w:w="3090" w:type="dxa"/>
            <w:tcBorders>
              <w:top w:val="single" w:sz="4" w:space="0" w:color="auto"/>
              <w:left w:val="single" w:sz="4" w:space="0" w:color="auto"/>
              <w:bottom w:val="single" w:sz="4" w:space="0" w:color="auto"/>
              <w:right w:val="single" w:sz="4" w:space="0" w:color="auto"/>
            </w:tcBorders>
          </w:tcPr>
          <w:p w14:paraId="6EF49D40" w14:textId="757E6EED" w:rsidR="007B613D" w:rsidRPr="000633A8" w:rsidRDefault="007B613D" w:rsidP="007B613D">
            <w:pPr>
              <w:pStyle w:val="PlainText"/>
              <w:ind w:right="-41"/>
              <w:rPr>
                <w:rFonts w:ascii="Verdana" w:hAnsi="Verdana"/>
              </w:rPr>
            </w:pPr>
            <w:r w:rsidRPr="000633A8">
              <w:rPr>
                <w:rFonts w:ascii="Verdana" w:hAnsi="Verdana"/>
                <w:lang w:bidi="en-US"/>
              </w:rPr>
              <w:t xml:space="preserve">1.1. Grain </w:t>
            </w:r>
            <w:proofErr w:type="spellStart"/>
            <w:r w:rsidRPr="000633A8">
              <w:rPr>
                <w:rFonts w:ascii="Verdana" w:hAnsi="Verdana"/>
                <w:lang w:bidi="en-US"/>
              </w:rPr>
              <w:t>size</w:t>
            </w:r>
            <w:proofErr w:type="spellEnd"/>
            <w:r w:rsidRPr="000633A8">
              <w:rPr>
                <w:rFonts w:ascii="Verdana" w:hAnsi="Verdana"/>
                <w:lang w:bidi="en-US"/>
              </w:rPr>
              <w:t xml:space="preserve"> </w:t>
            </w:r>
            <w:proofErr w:type="spellStart"/>
            <w:r w:rsidRPr="000633A8">
              <w:rPr>
                <w:rFonts w:ascii="Verdana" w:hAnsi="Verdana"/>
                <w:lang w:bidi="en-US"/>
              </w:rPr>
              <w:t>composition</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941A300" w14:textId="77777777" w:rsidR="007B613D" w:rsidRPr="000633A8" w:rsidRDefault="007B613D" w:rsidP="007B613D">
            <w:pPr>
              <w:pStyle w:val="PlainText"/>
              <w:ind w:right="-41"/>
              <w:rPr>
                <w:rFonts w:ascii="Verdana" w:hAnsi="Verdana"/>
              </w:rPr>
            </w:pPr>
            <w:r w:rsidRPr="000633A8">
              <w:rPr>
                <w:rFonts w:ascii="Verdana" w:hAnsi="Verdana"/>
              </w:rPr>
              <w:t xml:space="preserve">БДС </w:t>
            </w:r>
            <w:r w:rsidRPr="000633A8">
              <w:rPr>
                <w:rFonts w:ascii="Verdana" w:hAnsi="Verdana"/>
                <w:lang w:val="en-US"/>
              </w:rPr>
              <w:t xml:space="preserve">EN </w:t>
            </w:r>
            <w:r w:rsidRPr="000633A8">
              <w:rPr>
                <w:rFonts w:ascii="Verdana" w:hAnsi="Verdana"/>
              </w:rPr>
              <w:t xml:space="preserve">933-1 </w:t>
            </w:r>
          </w:p>
        </w:tc>
      </w:tr>
      <w:tr w:rsidR="007B613D" w:rsidRPr="000633A8" w14:paraId="0305BBBC" w14:textId="77777777" w:rsidTr="000633A8">
        <w:tc>
          <w:tcPr>
            <w:tcW w:w="720" w:type="dxa"/>
            <w:vMerge/>
            <w:tcBorders>
              <w:left w:val="single" w:sz="4" w:space="0" w:color="auto"/>
              <w:right w:val="single" w:sz="4" w:space="0" w:color="auto"/>
            </w:tcBorders>
          </w:tcPr>
          <w:p w14:paraId="5DBA1C1B"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47D50EA6"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539FE426" w14:textId="5BCC3C7F" w:rsidR="007B613D" w:rsidRPr="000633A8" w:rsidRDefault="007B613D" w:rsidP="007B613D">
            <w:pPr>
              <w:pStyle w:val="PlainText"/>
              <w:ind w:right="-41"/>
              <w:rPr>
                <w:rFonts w:ascii="Verdana" w:hAnsi="Verdana"/>
              </w:rPr>
            </w:pPr>
            <w:r w:rsidRPr="000633A8">
              <w:rPr>
                <w:rFonts w:ascii="Verdana" w:hAnsi="Verdana"/>
                <w:lang w:bidi="en-US"/>
              </w:rPr>
              <w:t xml:space="preserve">1.2. </w:t>
            </w:r>
            <w:proofErr w:type="spellStart"/>
            <w:r w:rsidRPr="000633A8">
              <w:rPr>
                <w:rFonts w:ascii="Verdana" w:hAnsi="Verdana"/>
                <w:lang w:bidi="en-US"/>
              </w:rPr>
              <w:t>Fine</w:t>
            </w:r>
            <w:proofErr w:type="spellEnd"/>
            <w:r w:rsidRPr="000633A8">
              <w:rPr>
                <w:rFonts w:ascii="Verdana" w:hAnsi="Verdana"/>
                <w:lang w:bidi="en-US"/>
              </w:rPr>
              <w:t xml:space="preserve"> </w:t>
            </w:r>
            <w:proofErr w:type="spellStart"/>
            <w:r w:rsidRPr="000633A8">
              <w:rPr>
                <w:rFonts w:ascii="Verdana" w:hAnsi="Verdana"/>
                <w:lang w:bidi="en-US"/>
              </w:rPr>
              <w:t>fraction</w:t>
            </w:r>
            <w:proofErr w:type="spellEnd"/>
            <w:r w:rsidRPr="000633A8">
              <w:rPr>
                <w:rFonts w:ascii="Verdana" w:hAnsi="Verdana"/>
                <w:lang w:bidi="en-US"/>
              </w:rPr>
              <w:t xml:space="preserve"> </w:t>
            </w:r>
            <w:proofErr w:type="spellStart"/>
            <w:r w:rsidRPr="000633A8">
              <w:rPr>
                <w:rFonts w:ascii="Verdana" w:hAnsi="Verdana"/>
                <w:lang w:bidi="en-US"/>
              </w:rPr>
              <w:t>content</w:t>
            </w:r>
            <w:proofErr w:type="spellEnd"/>
            <w:r w:rsidRPr="000633A8">
              <w:rPr>
                <w:rFonts w:ascii="Verdana" w:hAnsi="Verdana"/>
                <w:lang w:bidi="en-US"/>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8006A96" w14:textId="77777777" w:rsidR="007B613D" w:rsidRPr="000633A8" w:rsidRDefault="007B613D" w:rsidP="007B613D">
            <w:pPr>
              <w:pStyle w:val="PlainText"/>
              <w:ind w:right="-41"/>
              <w:rPr>
                <w:rFonts w:ascii="Verdana" w:hAnsi="Verdana"/>
              </w:rPr>
            </w:pPr>
            <w:r w:rsidRPr="000633A8">
              <w:rPr>
                <w:rFonts w:ascii="Verdana" w:hAnsi="Verdana"/>
              </w:rPr>
              <w:t xml:space="preserve">БДС </w:t>
            </w:r>
            <w:r w:rsidRPr="000633A8">
              <w:rPr>
                <w:rFonts w:ascii="Verdana" w:hAnsi="Verdana"/>
                <w:lang w:val="en-US"/>
              </w:rPr>
              <w:t xml:space="preserve">EN </w:t>
            </w:r>
            <w:r w:rsidRPr="000633A8">
              <w:rPr>
                <w:rFonts w:ascii="Verdana" w:hAnsi="Verdana"/>
              </w:rPr>
              <w:t xml:space="preserve">933-1 </w:t>
            </w:r>
          </w:p>
        </w:tc>
      </w:tr>
      <w:tr w:rsidR="007B613D" w:rsidRPr="000633A8" w14:paraId="0E920259" w14:textId="77777777" w:rsidTr="000633A8">
        <w:tc>
          <w:tcPr>
            <w:tcW w:w="720" w:type="dxa"/>
            <w:vMerge/>
            <w:tcBorders>
              <w:left w:val="single" w:sz="4" w:space="0" w:color="auto"/>
              <w:right w:val="single" w:sz="4" w:space="0" w:color="auto"/>
            </w:tcBorders>
          </w:tcPr>
          <w:p w14:paraId="0DFFDA77"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2B6CBF6E"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05F8B249" w14:textId="649DF9D7" w:rsidR="007B613D" w:rsidRPr="000633A8" w:rsidRDefault="007B613D" w:rsidP="007B613D">
            <w:pPr>
              <w:pStyle w:val="PlainText"/>
              <w:ind w:right="-41"/>
              <w:rPr>
                <w:rFonts w:ascii="Verdana" w:hAnsi="Verdana"/>
              </w:rPr>
            </w:pPr>
            <w:r w:rsidRPr="000633A8">
              <w:rPr>
                <w:rFonts w:ascii="Verdana" w:hAnsi="Verdana"/>
                <w:lang w:bidi="en-US"/>
              </w:rPr>
              <w:t xml:space="preserve">1.3. </w:t>
            </w:r>
            <w:proofErr w:type="spellStart"/>
            <w:r w:rsidRPr="000633A8">
              <w:rPr>
                <w:rFonts w:ascii="Verdana" w:hAnsi="Verdana"/>
                <w:lang w:bidi="en-US"/>
              </w:rPr>
              <w:t>Sand</w:t>
            </w:r>
            <w:proofErr w:type="spellEnd"/>
            <w:r w:rsidRPr="000633A8">
              <w:rPr>
                <w:rFonts w:ascii="Verdana" w:hAnsi="Verdana"/>
                <w:lang w:bidi="en-US"/>
              </w:rPr>
              <w:t xml:space="preserve"> </w:t>
            </w:r>
            <w:proofErr w:type="spellStart"/>
            <w:r w:rsidRPr="000633A8">
              <w:rPr>
                <w:rFonts w:ascii="Verdana" w:hAnsi="Verdana"/>
                <w:lang w:bidi="en-US"/>
              </w:rPr>
              <w:t>equivalent</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0DC4D66" w14:textId="77777777" w:rsidR="007B613D" w:rsidRPr="000633A8" w:rsidRDefault="007B613D" w:rsidP="007B613D">
            <w:pPr>
              <w:pStyle w:val="PlainText"/>
              <w:ind w:right="-41"/>
              <w:rPr>
                <w:rFonts w:ascii="Verdana" w:hAnsi="Verdana"/>
              </w:rPr>
            </w:pPr>
            <w:r w:rsidRPr="000633A8">
              <w:rPr>
                <w:rFonts w:ascii="Verdana" w:hAnsi="Verdana"/>
              </w:rPr>
              <w:t xml:space="preserve">БДС </w:t>
            </w:r>
            <w:r w:rsidRPr="000633A8">
              <w:rPr>
                <w:rFonts w:ascii="Verdana" w:hAnsi="Verdana"/>
                <w:lang w:val="en-US"/>
              </w:rPr>
              <w:t xml:space="preserve">EN </w:t>
            </w:r>
            <w:r w:rsidRPr="000633A8">
              <w:rPr>
                <w:rFonts w:ascii="Verdana" w:hAnsi="Verdana"/>
              </w:rPr>
              <w:t xml:space="preserve">933-8+А1 </w:t>
            </w:r>
          </w:p>
        </w:tc>
      </w:tr>
      <w:tr w:rsidR="007B613D" w:rsidRPr="000633A8" w14:paraId="518AD4E9" w14:textId="77777777" w:rsidTr="000633A8">
        <w:tc>
          <w:tcPr>
            <w:tcW w:w="720" w:type="dxa"/>
            <w:vMerge/>
            <w:tcBorders>
              <w:left w:val="single" w:sz="4" w:space="0" w:color="auto"/>
              <w:right w:val="single" w:sz="4" w:space="0" w:color="auto"/>
            </w:tcBorders>
          </w:tcPr>
          <w:p w14:paraId="1270BDF7"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0A3477F6"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19EAD9EF" w14:textId="7733033B" w:rsidR="007B613D" w:rsidRPr="000633A8" w:rsidRDefault="007B613D" w:rsidP="007B613D">
            <w:pPr>
              <w:pStyle w:val="PlainText"/>
              <w:ind w:right="-41"/>
              <w:rPr>
                <w:rFonts w:ascii="Verdana" w:hAnsi="Verdana"/>
                <w:lang w:val="en-US"/>
              </w:rPr>
            </w:pPr>
            <w:r w:rsidRPr="000633A8">
              <w:rPr>
                <w:rFonts w:ascii="Verdana" w:hAnsi="Verdana"/>
                <w:lang w:bidi="en-US"/>
              </w:rPr>
              <w:t xml:space="preserve">1.4. </w:t>
            </w:r>
            <w:proofErr w:type="spellStart"/>
            <w:r w:rsidRPr="000633A8">
              <w:rPr>
                <w:rFonts w:ascii="Verdana" w:hAnsi="Verdana"/>
                <w:lang w:bidi="en-US"/>
              </w:rPr>
              <w:t>Form</w:t>
            </w:r>
            <w:proofErr w:type="spellEnd"/>
            <w:r w:rsidRPr="000633A8">
              <w:rPr>
                <w:rFonts w:ascii="Verdana" w:hAnsi="Verdana"/>
                <w:lang w:bidi="en-US"/>
              </w:rPr>
              <w:t xml:space="preserve"> </w:t>
            </w:r>
            <w:r w:rsidR="000633A8">
              <w:rPr>
                <w:rFonts w:ascii="Verdana" w:hAnsi="Verdana"/>
                <w:lang w:val="en-US" w:bidi="en-US"/>
              </w:rPr>
              <w:t>coef</w:t>
            </w:r>
            <w:r w:rsidR="00E00D82">
              <w:rPr>
                <w:rFonts w:ascii="Verdana" w:hAnsi="Verdana"/>
                <w:lang w:val="en-US" w:bidi="en-US"/>
              </w:rPr>
              <w:t>f</w:t>
            </w:r>
            <w:r w:rsidR="000633A8">
              <w:rPr>
                <w:rFonts w:ascii="Verdana" w:hAnsi="Verdana"/>
                <w:lang w:val="en-US" w:bidi="en-US"/>
              </w:rPr>
              <w:t>icient</w:t>
            </w:r>
          </w:p>
        </w:tc>
        <w:tc>
          <w:tcPr>
            <w:tcW w:w="2977" w:type="dxa"/>
            <w:tcBorders>
              <w:top w:val="single" w:sz="4" w:space="0" w:color="auto"/>
              <w:left w:val="single" w:sz="4" w:space="0" w:color="auto"/>
              <w:bottom w:val="single" w:sz="4" w:space="0" w:color="auto"/>
              <w:right w:val="single" w:sz="4" w:space="0" w:color="auto"/>
            </w:tcBorders>
            <w:vAlign w:val="center"/>
          </w:tcPr>
          <w:p w14:paraId="61B756D3" w14:textId="77777777" w:rsidR="007B613D" w:rsidRPr="000633A8" w:rsidRDefault="007B613D" w:rsidP="007B613D">
            <w:pPr>
              <w:pStyle w:val="PlainText"/>
              <w:ind w:right="-41"/>
              <w:rPr>
                <w:rFonts w:ascii="Verdana" w:hAnsi="Verdana"/>
              </w:rPr>
            </w:pPr>
            <w:r w:rsidRPr="000633A8">
              <w:rPr>
                <w:rFonts w:ascii="Verdana" w:hAnsi="Verdana"/>
              </w:rPr>
              <w:t xml:space="preserve">БДС </w:t>
            </w:r>
            <w:r w:rsidRPr="000633A8">
              <w:rPr>
                <w:rFonts w:ascii="Verdana" w:hAnsi="Verdana"/>
                <w:lang w:val="en-US"/>
              </w:rPr>
              <w:t>EN</w:t>
            </w:r>
            <w:r w:rsidRPr="000633A8">
              <w:rPr>
                <w:rFonts w:ascii="Verdana" w:hAnsi="Verdana"/>
              </w:rPr>
              <w:t xml:space="preserve"> 933-4 </w:t>
            </w:r>
          </w:p>
        </w:tc>
      </w:tr>
      <w:tr w:rsidR="007B613D" w:rsidRPr="000633A8" w14:paraId="17644B96" w14:textId="77777777" w:rsidTr="000633A8">
        <w:tc>
          <w:tcPr>
            <w:tcW w:w="720" w:type="dxa"/>
            <w:vMerge/>
            <w:tcBorders>
              <w:left w:val="single" w:sz="4" w:space="0" w:color="auto"/>
              <w:right w:val="single" w:sz="4" w:space="0" w:color="auto"/>
            </w:tcBorders>
          </w:tcPr>
          <w:p w14:paraId="5616DCF0"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4626CB6A"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bottom"/>
          </w:tcPr>
          <w:p w14:paraId="12FEFDCC" w14:textId="77777777" w:rsidR="007B613D" w:rsidRPr="000633A8" w:rsidRDefault="007B613D" w:rsidP="007B613D">
            <w:pPr>
              <w:pStyle w:val="Other0"/>
              <w:numPr>
                <w:ilvl w:val="1"/>
                <w:numId w:val="27"/>
              </w:numPr>
              <w:tabs>
                <w:tab w:val="left" w:pos="403"/>
              </w:tabs>
              <w:spacing w:after="40"/>
            </w:pPr>
            <w:r w:rsidRPr="000633A8">
              <w:rPr>
                <w:lang w:bidi="en-US"/>
              </w:rPr>
              <w:t>Percentage of:</w:t>
            </w:r>
          </w:p>
          <w:p w14:paraId="2B0491CD" w14:textId="77777777" w:rsidR="000633A8" w:rsidRPr="000633A8" w:rsidRDefault="000633A8" w:rsidP="000633A8">
            <w:pPr>
              <w:pStyle w:val="Other0"/>
              <w:numPr>
                <w:ilvl w:val="0"/>
                <w:numId w:val="28"/>
              </w:numPr>
              <w:tabs>
                <w:tab w:val="left" w:pos="130"/>
              </w:tabs>
              <w:spacing w:after="40"/>
            </w:pPr>
            <w:r w:rsidRPr="000633A8">
              <w:rPr>
                <w:lang w:bidi="en-US"/>
              </w:rPr>
              <w:t>crushed grains;</w:t>
            </w:r>
          </w:p>
          <w:p w14:paraId="5B5B2AC3" w14:textId="7B85BD19" w:rsidR="007B613D" w:rsidRPr="000633A8" w:rsidRDefault="000633A8" w:rsidP="007B613D">
            <w:pPr>
              <w:pStyle w:val="Other0"/>
              <w:numPr>
                <w:ilvl w:val="0"/>
                <w:numId w:val="28"/>
              </w:numPr>
              <w:tabs>
                <w:tab w:val="left" w:pos="130"/>
              </w:tabs>
              <w:spacing w:after="40"/>
            </w:pPr>
            <w:r>
              <w:rPr>
                <w:lang w:bidi="en-US"/>
              </w:rPr>
              <w:t>completely</w:t>
            </w:r>
            <w:r w:rsidR="007B613D" w:rsidRPr="000633A8">
              <w:rPr>
                <w:lang w:bidi="en-US"/>
              </w:rPr>
              <w:t xml:space="preserve"> crushed grains</w:t>
            </w:r>
            <w:r w:rsidR="00F0237A" w:rsidRPr="000633A8">
              <w:rPr>
                <w:lang w:bidi="en-US"/>
              </w:rPr>
              <w:t>;</w:t>
            </w:r>
          </w:p>
          <w:p w14:paraId="4103F943" w14:textId="4BCDC427" w:rsidR="007B613D" w:rsidRPr="000633A8" w:rsidRDefault="00F0237A" w:rsidP="007B613D">
            <w:pPr>
              <w:pStyle w:val="PlainText"/>
              <w:ind w:right="-41"/>
              <w:rPr>
                <w:rFonts w:ascii="Verdana" w:hAnsi="Verdana"/>
              </w:rPr>
            </w:pPr>
            <w:r w:rsidRPr="000633A8">
              <w:rPr>
                <w:rFonts w:ascii="Verdana" w:hAnsi="Verdana"/>
                <w:lang w:val="en-US" w:bidi="en-US"/>
              </w:rPr>
              <w:t xml:space="preserve">- </w:t>
            </w:r>
            <w:proofErr w:type="spellStart"/>
            <w:r w:rsidR="007B613D" w:rsidRPr="000633A8">
              <w:rPr>
                <w:rFonts w:ascii="Verdana" w:hAnsi="Verdana"/>
                <w:lang w:bidi="en-US"/>
              </w:rPr>
              <w:t>entirely</w:t>
            </w:r>
            <w:proofErr w:type="spellEnd"/>
            <w:r w:rsidR="007B613D" w:rsidRPr="000633A8">
              <w:rPr>
                <w:rFonts w:ascii="Verdana" w:hAnsi="Verdana"/>
                <w:lang w:bidi="en-US"/>
              </w:rPr>
              <w:t xml:space="preserve"> </w:t>
            </w:r>
            <w:proofErr w:type="spellStart"/>
            <w:r w:rsidR="007B613D" w:rsidRPr="000633A8">
              <w:rPr>
                <w:rFonts w:ascii="Verdana" w:hAnsi="Verdana"/>
                <w:lang w:bidi="en-US"/>
              </w:rPr>
              <w:t>rounded</w:t>
            </w:r>
            <w:proofErr w:type="spellEnd"/>
            <w:r w:rsidR="007B613D" w:rsidRPr="000633A8">
              <w:rPr>
                <w:rFonts w:ascii="Verdana" w:hAnsi="Verdana"/>
                <w:lang w:bidi="en-US"/>
              </w:rPr>
              <w:t xml:space="preserve"> </w:t>
            </w:r>
            <w:proofErr w:type="spellStart"/>
            <w:r w:rsidR="007B613D" w:rsidRPr="000633A8">
              <w:rPr>
                <w:rFonts w:ascii="Verdana" w:hAnsi="Verdana"/>
                <w:lang w:bidi="en-US"/>
              </w:rPr>
              <w:t>grains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07E4685" w14:textId="77777777" w:rsidR="007B613D" w:rsidRPr="000633A8" w:rsidRDefault="007B613D" w:rsidP="007B613D">
            <w:pPr>
              <w:pStyle w:val="PlainText"/>
              <w:ind w:right="-41"/>
              <w:rPr>
                <w:rFonts w:ascii="Verdana" w:hAnsi="Verdana"/>
              </w:rPr>
            </w:pPr>
            <w:r w:rsidRPr="000633A8">
              <w:rPr>
                <w:rFonts w:ascii="Verdana" w:hAnsi="Verdana"/>
              </w:rPr>
              <w:t xml:space="preserve">БДС EN 933-5 </w:t>
            </w:r>
          </w:p>
        </w:tc>
      </w:tr>
      <w:tr w:rsidR="007B613D" w:rsidRPr="000633A8" w14:paraId="7E8FB653" w14:textId="77777777" w:rsidTr="000633A8">
        <w:tc>
          <w:tcPr>
            <w:tcW w:w="720" w:type="dxa"/>
            <w:vMerge/>
            <w:tcBorders>
              <w:left w:val="single" w:sz="4" w:space="0" w:color="auto"/>
              <w:right w:val="single" w:sz="4" w:space="0" w:color="auto"/>
            </w:tcBorders>
          </w:tcPr>
          <w:p w14:paraId="7DB48936"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1200E703"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bottom"/>
          </w:tcPr>
          <w:p w14:paraId="329E1569" w14:textId="77777777" w:rsidR="007B613D" w:rsidRPr="000633A8" w:rsidRDefault="007B613D" w:rsidP="007B613D">
            <w:pPr>
              <w:pStyle w:val="Other0"/>
              <w:numPr>
                <w:ilvl w:val="1"/>
                <w:numId w:val="29"/>
              </w:numPr>
              <w:tabs>
                <w:tab w:val="left" w:pos="400"/>
              </w:tabs>
              <w:spacing w:after="40"/>
            </w:pPr>
            <w:r w:rsidRPr="000633A8">
              <w:rPr>
                <w:lang w:bidi="en-US"/>
              </w:rPr>
              <w:t>Grain density</w:t>
            </w:r>
          </w:p>
          <w:p w14:paraId="75A834E2" w14:textId="1286B33D" w:rsidR="007B613D" w:rsidRPr="000633A8" w:rsidRDefault="000633A8" w:rsidP="007B613D">
            <w:pPr>
              <w:pStyle w:val="Other0"/>
              <w:numPr>
                <w:ilvl w:val="0"/>
                <w:numId w:val="30"/>
              </w:numPr>
              <w:tabs>
                <w:tab w:val="left" w:pos="133"/>
              </w:tabs>
              <w:spacing w:after="40"/>
            </w:pPr>
            <w:r>
              <w:rPr>
                <w:lang w:bidi="en-US"/>
              </w:rPr>
              <w:t>specific</w:t>
            </w:r>
            <w:r w:rsidR="007B613D" w:rsidRPr="000633A8">
              <w:rPr>
                <w:lang w:bidi="en-US"/>
              </w:rPr>
              <w:t xml:space="preserve"> grain density;</w:t>
            </w:r>
          </w:p>
          <w:p w14:paraId="5101B6D7" w14:textId="38CE478B" w:rsidR="007B613D" w:rsidRPr="000633A8" w:rsidRDefault="000633A8" w:rsidP="007B613D">
            <w:pPr>
              <w:pStyle w:val="Other0"/>
              <w:numPr>
                <w:ilvl w:val="0"/>
                <w:numId w:val="30"/>
              </w:numPr>
              <w:tabs>
                <w:tab w:val="left" w:pos="133"/>
              </w:tabs>
              <w:spacing w:after="40"/>
            </w:pPr>
            <w:r>
              <w:rPr>
                <w:lang w:bidi="en-US"/>
              </w:rPr>
              <w:t xml:space="preserve">volume grain </w:t>
            </w:r>
            <w:r w:rsidR="007B613D" w:rsidRPr="000633A8">
              <w:rPr>
                <w:lang w:bidi="en-US"/>
              </w:rPr>
              <w:t>density in dry condition;</w:t>
            </w:r>
          </w:p>
          <w:p w14:paraId="67DFCE87" w14:textId="49D02FF2" w:rsidR="007B613D" w:rsidRPr="000633A8" w:rsidRDefault="007B613D" w:rsidP="007B613D">
            <w:pPr>
              <w:pStyle w:val="PlainText"/>
              <w:ind w:right="-41"/>
              <w:rPr>
                <w:rFonts w:ascii="Verdana" w:hAnsi="Verdana"/>
              </w:rPr>
            </w:pPr>
            <w:r w:rsidRPr="000633A8">
              <w:rPr>
                <w:rFonts w:ascii="Verdana" w:hAnsi="Verdana"/>
                <w:lang w:bidi="en-US"/>
              </w:rPr>
              <w:t>-</w:t>
            </w:r>
            <w:proofErr w:type="spellStart"/>
            <w:r w:rsidRPr="000633A8">
              <w:rPr>
                <w:rFonts w:ascii="Verdana" w:hAnsi="Verdana"/>
                <w:lang w:bidi="en-US"/>
              </w:rPr>
              <w:t>grain</w:t>
            </w:r>
            <w:proofErr w:type="spellEnd"/>
            <w:r w:rsidRPr="000633A8">
              <w:rPr>
                <w:rFonts w:ascii="Verdana" w:hAnsi="Verdana"/>
                <w:lang w:bidi="en-US"/>
              </w:rPr>
              <w:t xml:space="preserve"> </w:t>
            </w:r>
            <w:proofErr w:type="spellStart"/>
            <w:r w:rsidRPr="000633A8">
              <w:rPr>
                <w:rFonts w:ascii="Verdana" w:hAnsi="Verdana"/>
                <w:lang w:bidi="en-US"/>
              </w:rPr>
              <w:t>density</w:t>
            </w:r>
            <w:proofErr w:type="spellEnd"/>
            <w:r w:rsidRPr="000633A8">
              <w:rPr>
                <w:rFonts w:ascii="Verdana" w:hAnsi="Verdana"/>
                <w:lang w:bidi="en-US"/>
              </w:rPr>
              <w:t xml:space="preserve"> </w:t>
            </w:r>
            <w:proofErr w:type="spellStart"/>
            <w:r w:rsidRPr="000633A8">
              <w:rPr>
                <w:rFonts w:ascii="Verdana" w:hAnsi="Verdana"/>
                <w:lang w:bidi="en-US"/>
              </w:rPr>
              <w:t>in</w:t>
            </w:r>
            <w:proofErr w:type="spellEnd"/>
            <w:r w:rsidRPr="000633A8">
              <w:rPr>
                <w:rFonts w:ascii="Verdana" w:hAnsi="Verdana"/>
                <w:lang w:bidi="en-US"/>
              </w:rPr>
              <w:t xml:space="preserve"> a </w:t>
            </w:r>
            <w:proofErr w:type="spellStart"/>
            <w:r w:rsidRPr="000633A8">
              <w:rPr>
                <w:rFonts w:ascii="Verdana" w:hAnsi="Verdana"/>
                <w:lang w:bidi="en-US"/>
              </w:rPr>
              <w:t>water-saturated</w:t>
            </w:r>
            <w:proofErr w:type="spellEnd"/>
            <w:r w:rsidRPr="000633A8">
              <w:rPr>
                <w:rFonts w:ascii="Verdana" w:hAnsi="Verdana"/>
                <w:lang w:bidi="en-US"/>
              </w:rPr>
              <w:t xml:space="preserve"> </w:t>
            </w:r>
            <w:proofErr w:type="spellStart"/>
            <w:r w:rsidRPr="000633A8">
              <w:rPr>
                <w:rFonts w:ascii="Verdana" w:hAnsi="Verdana"/>
                <w:lang w:bidi="en-US"/>
              </w:rPr>
              <w:t>surface</w:t>
            </w:r>
            <w:proofErr w:type="spellEnd"/>
            <w:r w:rsidRPr="000633A8">
              <w:rPr>
                <w:rFonts w:ascii="Verdana" w:hAnsi="Verdana"/>
                <w:lang w:bidi="en-US"/>
              </w:rPr>
              <w:t xml:space="preserve"> </w:t>
            </w:r>
            <w:proofErr w:type="spellStart"/>
            <w:r w:rsidRPr="000633A8">
              <w:rPr>
                <w:rFonts w:ascii="Verdana" w:hAnsi="Verdana"/>
                <w:lang w:bidi="en-US"/>
              </w:rPr>
              <w:t>dry</w:t>
            </w:r>
            <w:proofErr w:type="spellEnd"/>
            <w:r w:rsidRPr="000633A8">
              <w:rPr>
                <w:rFonts w:ascii="Verdana" w:hAnsi="Verdana"/>
                <w:lang w:bidi="en-US"/>
              </w:rPr>
              <w:t xml:space="preserve"> </w:t>
            </w:r>
            <w:proofErr w:type="spellStart"/>
            <w:r w:rsidRPr="000633A8">
              <w:rPr>
                <w:rFonts w:ascii="Verdana" w:hAnsi="Verdana"/>
                <w:lang w:bidi="en-US"/>
              </w:rPr>
              <w:t>condition</w:t>
            </w:r>
            <w:proofErr w:type="spellEnd"/>
            <w:r w:rsidRPr="000633A8">
              <w:rPr>
                <w:rFonts w:ascii="Verdana" w:hAnsi="Verdana"/>
                <w:lang w:bidi="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1002FE11" w14:textId="77777777" w:rsidR="007B613D" w:rsidRPr="000633A8" w:rsidRDefault="007B613D" w:rsidP="007B613D">
            <w:pPr>
              <w:pStyle w:val="PlainText"/>
              <w:ind w:right="-41"/>
              <w:rPr>
                <w:rFonts w:ascii="Verdana" w:hAnsi="Verdana"/>
              </w:rPr>
            </w:pPr>
            <w:r w:rsidRPr="000633A8">
              <w:rPr>
                <w:rFonts w:ascii="Verdana" w:hAnsi="Verdana"/>
              </w:rPr>
              <w:t>БДС EN 1097-6,</w:t>
            </w:r>
          </w:p>
          <w:p w14:paraId="5DD990AA" w14:textId="3BE0A558" w:rsidR="007B613D" w:rsidRPr="000633A8" w:rsidRDefault="007B613D" w:rsidP="007B613D">
            <w:pPr>
              <w:pStyle w:val="PlainText"/>
              <w:ind w:right="-41"/>
              <w:rPr>
                <w:rFonts w:ascii="Verdana" w:hAnsi="Verdana"/>
              </w:rPr>
            </w:pPr>
            <w:r w:rsidRPr="000633A8">
              <w:rPr>
                <w:rFonts w:ascii="Verdana" w:hAnsi="Verdana"/>
              </w:rPr>
              <w:t xml:space="preserve">cl.  7, cl. 8, cl.  9, </w:t>
            </w:r>
          </w:p>
        </w:tc>
      </w:tr>
      <w:tr w:rsidR="007B613D" w:rsidRPr="000633A8" w14:paraId="3613CC95" w14:textId="77777777" w:rsidTr="000633A8">
        <w:tc>
          <w:tcPr>
            <w:tcW w:w="720" w:type="dxa"/>
            <w:vMerge/>
            <w:tcBorders>
              <w:left w:val="single" w:sz="4" w:space="0" w:color="auto"/>
              <w:right w:val="single" w:sz="4" w:space="0" w:color="auto"/>
            </w:tcBorders>
          </w:tcPr>
          <w:p w14:paraId="6A5295EC"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7D4E5DAA"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426C4848" w14:textId="2B8BDC83" w:rsidR="007B613D" w:rsidRPr="000633A8" w:rsidRDefault="007B613D" w:rsidP="007B613D">
            <w:pPr>
              <w:pStyle w:val="PlainText"/>
              <w:ind w:right="-41"/>
              <w:rPr>
                <w:rFonts w:ascii="Verdana" w:hAnsi="Verdana"/>
              </w:rPr>
            </w:pPr>
            <w:r w:rsidRPr="000633A8">
              <w:rPr>
                <w:rFonts w:ascii="Verdana" w:hAnsi="Verdana"/>
                <w:lang w:bidi="en-US"/>
              </w:rPr>
              <w:t xml:space="preserve">1.7. </w:t>
            </w:r>
            <w:proofErr w:type="spellStart"/>
            <w:r w:rsidR="000633A8" w:rsidRPr="000633A8">
              <w:rPr>
                <w:rFonts w:ascii="Verdana" w:hAnsi="Verdana"/>
                <w:lang w:bidi="en-US"/>
              </w:rPr>
              <w:t>Water</w:t>
            </w:r>
            <w:proofErr w:type="spellEnd"/>
            <w:r w:rsidR="000633A8" w:rsidRPr="000633A8">
              <w:rPr>
                <w:rFonts w:ascii="Verdana" w:hAnsi="Verdana"/>
                <w:lang w:bidi="en-US"/>
              </w:rPr>
              <w:t xml:space="preserve"> </w:t>
            </w:r>
            <w:proofErr w:type="spellStart"/>
            <w:r w:rsidR="000633A8" w:rsidRPr="000633A8">
              <w:rPr>
                <w:rFonts w:ascii="Verdana" w:hAnsi="Verdana"/>
                <w:lang w:bidi="en-US"/>
              </w:rPr>
              <w:t>absorption</w:t>
            </w:r>
            <w:proofErr w:type="spellEnd"/>
            <w:r w:rsidR="000633A8" w:rsidRPr="000633A8">
              <w:rPr>
                <w:rFonts w:ascii="Verdana" w:hAnsi="Verdana"/>
                <w:lang w:bidi="en-US"/>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F1DC002" w14:textId="77777777" w:rsidR="007B613D" w:rsidRPr="000633A8" w:rsidRDefault="007B613D" w:rsidP="007B613D">
            <w:pPr>
              <w:pStyle w:val="PlainText"/>
              <w:ind w:right="-41"/>
              <w:rPr>
                <w:rFonts w:ascii="Verdana" w:hAnsi="Verdana"/>
              </w:rPr>
            </w:pPr>
            <w:r w:rsidRPr="000633A8">
              <w:rPr>
                <w:rFonts w:ascii="Verdana" w:hAnsi="Verdana"/>
              </w:rPr>
              <w:t>БДС EN 1097-6,</w:t>
            </w:r>
          </w:p>
          <w:p w14:paraId="435BDC00" w14:textId="70F584CC" w:rsidR="007B613D" w:rsidRPr="000633A8" w:rsidRDefault="007B613D" w:rsidP="007B613D">
            <w:pPr>
              <w:pStyle w:val="PlainText"/>
              <w:ind w:right="-41"/>
              <w:rPr>
                <w:rFonts w:ascii="Verdana" w:hAnsi="Verdana"/>
              </w:rPr>
            </w:pPr>
            <w:r w:rsidRPr="000633A8">
              <w:rPr>
                <w:rFonts w:ascii="Verdana" w:hAnsi="Verdana"/>
              </w:rPr>
              <w:t xml:space="preserve"> cl.  7, cl. 8; cl.  9, </w:t>
            </w:r>
          </w:p>
        </w:tc>
      </w:tr>
      <w:tr w:rsidR="007B613D" w:rsidRPr="000633A8" w14:paraId="760F465E" w14:textId="77777777" w:rsidTr="000633A8">
        <w:tc>
          <w:tcPr>
            <w:tcW w:w="720" w:type="dxa"/>
            <w:vMerge/>
            <w:tcBorders>
              <w:left w:val="single" w:sz="4" w:space="0" w:color="auto"/>
              <w:right w:val="single" w:sz="4" w:space="0" w:color="auto"/>
            </w:tcBorders>
          </w:tcPr>
          <w:p w14:paraId="309C4F24"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7794D7D7"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2429430D" w14:textId="6A67CF62" w:rsidR="007B613D" w:rsidRPr="000633A8" w:rsidRDefault="007B613D" w:rsidP="007B613D">
            <w:pPr>
              <w:pStyle w:val="PlainText"/>
              <w:ind w:right="-41"/>
              <w:rPr>
                <w:rFonts w:ascii="Verdana" w:hAnsi="Verdana"/>
              </w:rPr>
            </w:pPr>
            <w:r w:rsidRPr="000633A8">
              <w:rPr>
                <w:rFonts w:ascii="Verdana" w:hAnsi="Verdana"/>
                <w:lang w:bidi="en-US"/>
              </w:rPr>
              <w:t xml:space="preserve">1.8. </w:t>
            </w:r>
            <w:r w:rsidR="000633A8" w:rsidRPr="000633A8">
              <w:rPr>
                <w:rFonts w:ascii="Verdana" w:hAnsi="Verdana"/>
                <w:lang w:bidi="en-US"/>
              </w:rPr>
              <w:t xml:space="preserve">Shell </w:t>
            </w:r>
            <w:proofErr w:type="spellStart"/>
            <w:r w:rsidR="000633A8" w:rsidRPr="000633A8">
              <w:rPr>
                <w:rFonts w:ascii="Verdana" w:hAnsi="Verdana"/>
                <w:lang w:bidi="en-US"/>
              </w:rPr>
              <w:t>contents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DFE0B95" w14:textId="77777777" w:rsidR="007B613D" w:rsidRPr="000633A8" w:rsidRDefault="007B613D" w:rsidP="007B613D">
            <w:pPr>
              <w:pStyle w:val="PlainText"/>
              <w:ind w:right="-41"/>
              <w:rPr>
                <w:rFonts w:ascii="Verdana" w:hAnsi="Verdana"/>
              </w:rPr>
            </w:pPr>
            <w:r w:rsidRPr="000633A8">
              <w:rPr>
                <w:rFonts w:ascii="Verdana" w:hAnsi="Verdana"/>
              </w:rPr>
              <w:t xml:space="preserve">БДС EN 933-7 </w:t>
            </w:r>
          </w:p>
        </w:tc>
      </w:tr>
      <w:tr w:rsidR="007B613D" w:rsidRPr="000633A8" w14:paraId="39B5A016" w14:textId="77777777" w:rsidTr="000633A8">
        <w:tc>
          <w:tcPr>
            <w:tcW w:w="720" w:type="dxa"/>
            <w:vMerge/>
            <w:tcBorders>
              <w:left w:val="single" w:sz="4" w:space="0" w:color="auto"/>
              <w:right w:val="single" w:sz="4" w:space="0" w:color="auto"/>
            </w:tcBorders>
          </w:tcPr>
          <w:p w14:paraId="430B6BED"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28382C9B"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0E13F10E" w14:textId="02CBF718" w:rsidR="007B613D" w:rsidRPr="000633A8" w:rsidRDefault="007B613D" w:rsidP="007B613D">
            <w:pPr>
              <w:pStyle w:val="PlainText"/>
              <w:ind w:right="-41"/>
              <w:rPr>
                <w:rFonts w:ascii="Verdana" w:hAnsi="Verdana"/>
                <w:lang w:val="en-US"/>
              </w:rPr>
            </w:pPr>
            <w:r w:rsidRPr="000633A8">
              <w:rPr>
                <w:rFonts w:ascii="Verdana" w:hAnsi="Verdana"/>
                <w:lang w:bidi="en-US"/>
              </w:rPr>
              <w:t xml:space="preserve">1.9. </w:t>
            </w:r>
            <w:r w:rsidR="000633A8">
              <w:rPr>
                <w:rFonts w:ascii="Verdana" w:hAnsi="Verdana"/>
                <w:lang w:val="en-US" w:bidi="en-US"/>
              </w:rPr>
              <w:t>M</w:t>
            </w:r>
            <w:proofErr w:type="spellStart"/>
            <w:r w:rsidRPr="000633A8">
              <w:rPr>
                <w:rFonts w:ascii="Verdana" w:hAnsi="Verdana"/>
                <w:lang w:bidi="en-US"/>
              </w:rPr>
              <w:t>agnesium</w:t>
            </w:r>
            <w:proofErr w:type="spellEnd"/>
            <w:r w:rsidRPr="000633A8">
              <w:rPr>
                <w:rFonts w:ascii="Verdana" w:hAnsi="Verdana"/>
                <w:lang w:bidi="en-US"/>
              </w:rPr>
              <w:t xml:space="preserve"> </w:t>
            </w:r>
            <w:proofErr w:type="spellStart"/>
            <w:r w:rsidRPr="000633A8">
              <w:rPr>
                <w:rFonts w:ascii="Verdana" w:hAnsi="Verdana"/>
                <w:lang w:bidi="en-US"/>
              </w:rPr>
              <w:t>sulfate</w:t>
            </w:r>
            <w:proofErr w:type="spellEnd"/>
            <w:r w:rsidR="000633A8">
              <w:rPr>
                <w:rFonts w:ascii="Verdana" w:hAnsi="Verdana"/>
                <w:lang w:val="en-US" w:bidi="en-US"/>
              </w:rPr>
              <w:t xml:space="preserve"> amount (mass loss when tested</w:t>
            </w:r>
            <w:r w:rsidR="00D21DE3">
              <w:rPr>
                <w:rFonts w:ascii="Verdana" w:hAnsi="Verdana"/>
                <w:lang w:val="en-US" w:bidi="en-US"/>
              </w:rPr>
              <w:t xml:space="preserve"> with m</w:t>
            </w:r>
            <w:proofErr w:type="spellStart"/>
            <w:r w:rsidR="00D21DE3" w:rsidRPr="000633A8">
              <w:rPr>
                <w:rFonts w:ascii="Verdana" w:hAnsi="Verdana"/>
                <w:lang w:bidi="en-US"/>
              </w:rPr>
              <w:t>agnesium</w:t>
            </w:r>
            <w:proofErr w:type="spellEnd"/>
            <w:r w:rsidR="00D21DE3" w:rsidRPr="000633A8">
              <w:rPr>
                <w:rFonts w:ascii="Verdana" w:hAnsi="Verdana"/>
                <w:lang w:bidi="en-US"/>
              </w:rPr>
              <w:t xml:space="preserve"> </w:t>
            </w:r>
            <w:proofErr w:type="spellStart"/>
            <w:r w:rsidR="00D21DE3" w:rsidRPr="000633A8">
              <w:rPr>
                <w:rFonts w:ascii="Verdana" w:hAnsi="Verdana"/>
                <w:lang w:bidi="en-US"/>
              </w:rPr>
              <w:t>sulfate</w:t>
            </w:r>
            <w:proofErr w:type="spellEnd"/>
            <w:r w:rsidR="00D21DE3">
              <w:rPr>
                <w:rFonts w:ascii="Verdana" w:hAnsi="Verdana"/>
                <w:lang w:val="en-US" w:bidi="en-US"/>
              </w:rPr>
              <w:t xml:space="preserve"> – frost </w:t>
            </w:r>
            <w:proofErr w:type="spellStart"/>
            <w:r w:rsidR="00D21DE3">
              <w:rPr>
                <w:rFonts w:ascii="Verdana" w:hAnsi="Verdana"/>
                <w:lang w:val="en-US" w:bidi="en-US"/>
              </w:rPr>
              <w:t>resistence</w:t>
            </w:r>
            <w:proofErr w:type="spellEnd"/>
            <w:r w:rsidR="000633A8">
              <w:rPr>
                <w:rFonts w:ascii="Verdana" w:hAnsi="Verdana"/>
                <w:lang w:val="en-US" w:bidi="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2E136926" w14:textId="77777777" w:rsidR="007B613D" w:rsidRPr="000633A8" w:rsidRDefault="007B613D" w:rsidP="007B613D">
            <w:pPr>
              <w:pStyle w:val="PlainText"/>
              <w:ind w:right="-41"/>
              <w:rPr>
                <w:rFonts w:ascii="Verdana" w:hAnsi="Verdana"/>
              </w:rPr>
            </w:pPr>
            <w:r w:rsidRPr="000633A8">
              <w:rPr>
                <w:rFonts w:ascii="Verdana" w:hAnsi="Verdana"/>
              </w:rPr>
              <w:t xml:space="preserve">БДС EN 1367-2 </w:t>
            </w:r>
          </w:p>
        </w:tc>
      </w:tr>
      <w:tr w:rsidR="007B613D" w:rsidRPr="000633A8" w14:paraId="6EE6764C" w14:textId="77777777" w:rsidTr="000633A8">
        <w:tc>
          <w:tcPr>
            <w:tcW w:w="720" w:type="dxa"/>
            <w:vMerge/>
            <w:tcBorders>
              <w:left w:val="single" w:sz="4" w:space="0" w:color="auto"/>
              <w:right w:val="single" w:sz="4" w:space="0" w:color="auto"/>
            </w:tcBorders>
          </w:tcPr>
          <w:p w14:paraId="07CB3833"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1A37A597"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63D85A02" w14:textId="7B8F1B9E" w:rsidR="007B613D" w:rsidRPr="00D21DE3" w:rsidRDefault="007B613D" w:rsidP="007B613D">
            <w:pPr>
              <w:pStyle w:val="PlainText"/>
              <w:ind w:right="-41"/>
              <w:rPr>
                <w:rFonts w:ascii="Verdana" w:hAnsi="Verdana"/>
              </w:rPr>
            </w:pPr>
            <w:r w:rsidRPr="00D21DE3">
              <w:rPr>
                <w:rFonts w:ascii="Verdana" w:hAnsi="Verdana"/>
                <w:lang w:bidi="en-US"/>
              </w:rPr>
              <w:t xml:space="preserve">1.10. </w:t>
            </w:r>
            <w:proofErr w:type="spellStart"/>
            <w:r w:rsidRPr="00D21DE3">
              <w:rPr>
                <w:rFonts w:ascii="Verdana" w:hAnsi="Verdana"/>
                <w:lang w:bidi="en-US"/>
              </w:rPr>
              <w:t>Water</w:t>
            </w:r>
            <w:proofErr w:type="spellEnd"/>
            <w:r w:rsidRPr="00D21DE3">
              <w:rPr>
                <w:rFonts w:ascii="Verdana" w:hAnsi="Verdana"/>
                <w:lang w:bidi="en-US"/>
              </w:rPr>
              <w:t xml:space="preserve"> </w:t>
            </w:r>
            <w:proofErr w:type="spellStart"/>
            <w:r w:rsidRPr="00D21DE3">
              <w:rPr>
                <w:rFonts w:ascii="Verdana" w:hAnsi="Verdana"/>
                <w:lang w:bidi="en-US"/>
              </w:rPr>
              <w:t>content</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D27E770" w14:textId="3D81E323" w:rsidR="007B613D" w:rsidRPr="00D21DE3" w:rsidRDefault="007B613D" w:rsidP="007B613D">
            <w:pPr>
              <w:pStyle w:val="PlainText"/>
              <w:ind w:right="-41"/>
              <w:rPr>
                <w:rFonts w:ascii="Verdana" w:hAnsi="Verdana"/>
              </w:rPr>
            </w:pPr>
            <w:r w:rsidRPr="00D21DE3">
              <w:rPr>
                <w:rFonts w:ascii="Verdana" w:hAnsi="Verdana"/>
              </w:rPr>
              <w:t xml:space="preserve">БДС </w:t>
            </w:r>
            <w:r w:rsidRPr="00D21DE3">
              <w:rPr>
                <w:rFonts w:ascii="Verdana" w:hAnsi="Verdana"/>
                <w:lang w:val="en-US"/>
              </w:rPr>
              <w:t>EN</w:t>
            </w:r>
            <w:r w:rsidRPr="00D21DE3">
              <w:rPr>
                <w:rFonts w:ascii="Verdana" w:hAnsi="Verdana"/>
              </w:rPr>
              <w:t xml:space="preserve"> 1097-5 </w:t>
            </w:r>
          </w:p>
        </w:tc>
      </w:tr>
      <w:tr w:rsidR="007B613D" w:rsidRPr="000633A8" w14:paraId="6356DA8C" w14:textId="77777777" w:rsidTr="000633A8">
        <w:tc>
          <w:tcPr>
            <w:tcW w:w="720" w:type="dxa"/>
            <w:vMerge w:val="restart"/>
            <w:tcBorders>
              <w:left w:val="single" w:sz="4" w:space="0" w:color="auto"/>
              <w:right w:val="single" w:sz="4" w:space="0" w:color="auto"/>
            </w:tcBorders>
          </w:tcPr>
          <w:p w14:paraId="1A552DCF" w14:textId="77777777" w:rsidR="007B613D" w:rsidRPr="000633A8" w:rsidRDefault="007B613D" w:rsidP="007B613D">
            <w:pPr>
              <w:pStyle w:val="PlainText"/>
              <w:ind w:right="-41" w:hanging="18"/>
              <w:rPr>
                <w:rFonts w:ascii="Verdana" w:hAnsi="Verdana"/>
              </w:rPr>
            </w:pPr>
            <w:r w:rsidRPr="000633A8">
              <w:rPr>
                <w:rFonts w:ascii="Verdana" w:hAnsi="Verdana"/>
                <w:lang w:val="en-US"/>
              </w:rPr>
              <w:t>2.</w:t>
            </w:r>
          </w:p>
        </w:tc>
        <w:tc>
          <w:tcPr>
            <w:tcW w:w="2711" w:type="dxa"/>
            <w:vMerge w:val="restart"/>
            <w:tcBorders>
              <w:left w:val="single" w:sz="4" w:space="0" w:color="auto"/>
              <w:right w:val="single" w:sz="4" w:space="0" w:color="auto"/>
            </w:tcBorders>
          </w:tcPr>
          <w:p w14:paraId="54F12541" w14:textId="77777777" w:rsidR="007B613D" w:rsidRPr="000633A8" w:rsidRDefault="007B613D" w:rsidP="007B613D">
            <w:pPr>
              <w:pStyle w:val="PlainText"/>
              <w:ind w:right="-41"/>
              <w:rPr>
                <w:rFonts w:ascii="Verdana" w:hAnsi="Verdana"/>
              </w:rPr>
            </w:pPr>
            <w:proofErr w:type="spellStart"/>
            <w:r w:rsidRPr="000633A8">
              <w:rPr>
                <w:rFonts w:ascii="Verdana" w:hAnsi="Verdana"/>
              </w:rPr>
              <w:t>Asphalt</w:t>
            </w:r>
            <w:proofErr w:type="spellEnd"/>
            <w:r w:rsidRPr="000633A8">
              <w:rPr>
                <w:rFonts w:ascii="Verdana" w:hAnsi="Verdana"/>
              </w:rPr>
              <w:t xml:space="preserve"> </w:t>
            </w:r>
            <w:proofErr w:type="spellStart"/>
            <w:r w:rsidRPr="000633A8">
              <w:rPr>
                <w:rFonts w:ascii="Verdana" w:hAnsi="Verdana"/>
              </w:rPr>
              <w:t>mixtures</w:t>
            </w:r>
            <w:proofErr w:type="spellEnd"/>
            <w:r w:rsidRPr="000633A8">
              <w:rPr>
                <w:rFonts w:ascii="Verdana" w:hAnsi="Verdana"/>
              </w:rPr>
              <w:t xml:space="preserve"> </w:t>
            </w:r>
          </w:p>
          <w:p w14:paraId="50CB1CC3" w14:textId="13291E30" w:rsidR="007B613D" w:rsidRPr="000633A8" w:rsidRDefault="007B613D" w:rsidP="007B613D">
            <w:pPr>
              <w:pStyle w:val="PlainText"/>
              <w:ind w:right="-41"/>
              <w:rPr>
                <w:rFonts w:ascii="Verdana" w:hAnsi="Verdana"/>
              </w:rPr>
            </w:pPr>
            <w:r w:rsidRPr="000633A8">
              <w:rPr>
                <w:rFonts w:ascii="Verdana" w:hAnsi="Verdana"/>
              </w:rPr>
              <w:t xml:space="preserve"> </w:t>
            </w:r>
          </w:p>
        </w:tc>
        <w:tc>
          <w:tcPr>
            <w:tcW w:w="3090" w:type="dxa"/>
            <w:tcBorders>
              <w:top w:val="single" w:sz="4" w:space="0" w:color="auto"/>
              <w:left w:val="single" w:sz="4" w:space="0" w:color="auto"/>
              <w:bottom w:val="single" w:sz="4" w:space="0" w:color="auto"/>
              <w:right w:val="single" w:sz="4" w:space="0" w:color="auto"/>
            </w:tcBorders>
            <w:vAlign w:val="center"/>
          </w:tcPr>
          <w:p w14:paraId="1B1B5862" w14:textId="223F232B" w:rsidR="007B613D" w:rsidRPr="00D21DE3" w:rsidRDefault="007B613D" w:rsidP="007B613D">
            <w:pPr>
              <w:pStyle w:val="PlainText"/>
              <w:ind w:right="-41"/>
              <w:rPr>
                <w:rFonts w:ascii="Verdana" w:hAnsi="Verdana"/>
              </w:rPr>
            </w:pPr>
            <w:r w:rsidRPr="00D21DE3">
              <w:rPr>
                <w:rFonts w:ascii="Verdana" w:hAnsi="Verdana"/>
              </w:rPr>
              <w:t xml:space="preserve">2.1 </w:t>
            </w:r>
            <w:proofErr w:type="spellStart"/>
            <w:r w:rsidR="00F0237A" w:rsidRPr="00D21DE3">
              <w:rPr>
                <w:rFonts w:ascii="Verdana" w:hAnsi="Verdana"/>
                <w:lang w:bidi="en-US"/>
              </w:rPr>
              <w:t>Soluble</w:t>
            </w:r>
            <w:proofErr w:type="spellEnd"/>
            <w:r w:rsidR="00F0237A" w:rsidRPr="00D21DE3">
              <w:rPr>
                <w:rFonts w:ascii="Verdana" w:hAnsi="Verdana"/>
                <w:lang w:bidi="en-US"/>
              </w:rPr>
              <w:t xml:space="preserve"> </w:t>
            </w:r>
            <w:proofErr w:type="spellStart"/>
            <w:r w:rsidR="00F0237A" w:rsidRPr="00D21DE3">
              <w:rPr>
                <w:rFonts w:ascii="Verdana" w:hAnsi="Verdana"/>
                <w:lang w:bidi="en-US"/>
              </w:rPr>
              <w:t>binder</w:t>
            </w:r>
            <w:proofErr w:type="spellEnd"/>
            <w:r w:rsidR="00F0237A" w:rsidRPr="00D21DE3">
              <w:rPr>
                <w:rFonts w:ascii="Verdana" w:hAnsi="Verdana"/>
                <w:lang w:bidi="en-US"/>
              </w:rPr>
              <w:t xml:space="preserve"> </w:t>
            </w:r>
            <w:proofErr w:type="spellStart"/>
            <w:r w:rsidR="00F0237A" w:rsidRPr="00D21DE3">
              <w:rPr>
                <w:rFonts w:ascii="Verdana" w:hAnsi="Verdana"/>
                <w:lang w:bidi="en-US"/>
              </w:rPr>
              <w:t>content</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031A5E87" w14:textId="77777777" w:rsidR="007B613D" w:rsidRPr="000633A8" w:rsidRDefault="007B613D" w:rsidP="007B613D">
            <w:pPr>
              <w:pStyle w:val="PlainText"/>
              <w:ind w:right="-41"/>
              <w:rPr>
                <w:rFonts w:ascii="Verdana" w:hAnsi="Verdana"/>
              </w:rPr>
            </w:pPr>
            <w:r w:rsidRPr="000633A8">
              <w:rPr>
                <w:rFonts w:ascii="Verdana" w:hAnsi="Verdana"/>
              </w:rPr>
              <w:t xml:space="preserve">БДС EN 12697-1  </w:t>
            </w:r>
          </w:p>
          <w:p w14:paraId="25A919FE" w14:textId="236CECAA" w:rsidR="007B613D" w:rsidRPr="000633A8" w:rsidRDefault="004F5732" w:rsidP="007B613D">
            <w:pPr>
              <w:pStyle w:val="PlainText"/>
              <w:ind w:right="-41"/>
              <w:rPr>
                <w:rFonts w:ascii="Verdana" w:hAnsi="Verdana"/>
              </w:rPr>
            </w:pPr>
            <w:proofErr w:type="spellStart"/>
            <w:r w:rsidRPr="000633A8">
              <w:rPr>
                <w:rFonts w:ascii="Verdana" w:hAnsi="Verdana"/>
                <w:lang w:bidi="en-US"/>
              </w:rPr>
              <w:t>Appendix</w:t>
            </w:r>
            <w:proofErr w:type="spellEnd"/>
            <w:r w:rsidR="007B613D" w:rsidRPr="000633A8">
              <w:rPr>
                <w:rFonts w:ascii="Verdana" w:hAnsi="Verdana"/>
              </w:rPr>
              <w:t xml:space="preserve"> В, cl.  В</w:t>
            </w:r>
            <w:r w:rsidR="007B613D" w:rsidRPr="000633A8">
              <w:rPr>
                <w:rFonts w:ascii="Verdana" w:hAnsi="Verdana"/>
                <w:lang w:val="en-US"/>
              </w:rPr>
              <w:t xml:space="preserve"> </w:t>
            </w:r>
            <w:r w:rsidR="007B613D" w:rsidRPr="000633A8">
              <w:rPr>
                <w:rFonts w:ascii="Verdana" w:hAnsi="Verdana"/>
                <w:bCs/>
              </w:rPr>
              <w:t>1.5</w:t>
            </w:r>
          </w:p>
        </w:tc>
      </w:tr>
      <w:tr w:rsidR="007B613D" w:rsidRPr="000633A8" w14:paraId="6AE82ACA" w14:textId="77777777" w:rsidTr="000633A8">
        <w:tc>
          <w:tcPr>
            <w:tcW w:w="720" w:type="dxa"/>
            <w:vMerge/>
            <w:tcBorders>
              <w:left w:val="single" w:sz="4" w:space="0" w:color="auto"/>
              <w:right w:val="single" w:sz="4" w:space="0" w:color="auto"/>
            </w:tcBorders>
          </w:tcPr>
          <w:p w14:paraId="160B2353"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4456E14C"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540DF8A6" w14:textId="1C501989" w:rsidR="007B613D" w:rsidRPr="00D21DE3" w:rsidRDefault="007B613D" w:rsidP="007B613D">
            <w:pPr>
              <w:pStyle w:val="PlainText"/>
              <w:ind w:right="-41"/>
              <w:rPr>
                <w:rFonts w:ascii="Verdana" w:hAnsi="Verdana"/>
                <w:lang w:val="en-US"/>
              </w:rPr>
            </w:pPr>
            <w:r w:rsidRPr="00D21DE3">
              <w:rPr>
                <w:rFonts w:ascii="Verdana" w:hAnsi="Verdana"/>
              </w:rPr>
              <w:t xml:space="preserve">2.2 </w:t>
            </w:r>
            <w:r w:rsidR="00F0237A" w:rsidRPr="00D21DE3">
              <w:rPr>
                <w:rFonts w:ascii="Verdana" w:hAnsi="Verdana"/>
                <w:lang w:bidi="en-US"/>
              </w:rPr>
              <w:t xml:space="preserve">Grain </w:t>
            </w:r>
            <w:proofErr w:type="spellStart"/>
            <w:r w:rsidR="00F0237A" w:rsidRPr="00D21DE3">
              <w:rPr>
                <w:rFonts w:ascii="Verdana" w:hAnsi="Verdana"/>
                <w:lang w:bidi="en-US"/>
              </w:rPr>
              <w:t>size</w:t>
            </w:r>
            <w:proofErr w:type="spellEnd"/>
            <w:r w:rsidR="00F0237A" w:rsidRPr="00D21DE3">
              <w:rPr>
                <w:rFonts w:ascii="Verdana" w:hAnsi="Verdana"/>
                <w:lang w:bidi="en-US"/>
              </w:rPr>
              <w:t xml:space="preserve"> </w:t>
            </w:r>
            <w:proofErr w:type="spellStart"/>
            <w:r w:rsidR="00F0237A" w:rsidRPr="00D21DE3">
              <w:rPr>
                <w:rFonts w:ascii="Verdana" w:hAnsi="Verdana"/>
                <w:lang w:bidi="en-US"/>
              </w:rPr>
              <w:t>co</w:t>
            </w:r>
            <w:r w:rsidR="00D21DE3" w:rsidRPr="00D21DE3">
              <w:rPr>
                <w:rFonts w:ascii="Verdana" w:hAnsi="Verdana"/>
                <w:lang w:val="en-US" w:bidi="en-US"/>
              </w:rPr>
              <w:t>ntent</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708E28E" w14:textId="77777777" w:rsidR="007B613D" w:rsidRPr="000633A8" w:rsidRDefault="007B613D" w:rsidP="007B613D">
            <w:pPr>
              <w:pStyle w:val="PlainText"/>
              <w:ind w:right="-41"/>
              <w:rPr>
                <w:rFonts w:ascii="Verdana" w:hAnsi="Verdana"/>
              </w:rPr>
            </w:pPr>
            <w:r w:rsidRPr="000633A8">
              <w:rPr>
                <w:rFonts w:ascii="Verdana" w:hAnsi="Verdana"/>
              </w:rPr>
              <w:t xml:space="preserve">БДС EN 12697-2 +А1 </w:t>
            </w:r>
          </w:p>
        </w:tc>
      </w:tr>
      <w:tr w:rsidR="007B613D" w:rsidRPr="000633A8" w14:paraId="2A66FFB0" w14:textId="77777777" w:rsidTr="000633A8">
        <w:tc>
          <w:tcPr>
            <w:tcW w:w="720" w:type="dxa"/>
            <w:vMerge/>
            <w:tcBorders>
              <w:left w:val="single" w:sz="4" w:space="0" w:color="auto"/>
              <w:right w:val="single" w:sz="4" w:space="0" w:color="auto"/>
            </w:tcBorders>
          </w:tcPr>
          <w:p w14:paraId="67BE72FA" w14:textId="77777777" w:rsidR="007B613D" w:rsidRPr="000633A8" w:rsidRDefault="007B613D" w:rsidP="007B613D">
            <w:pPr>
              <w:pStyle w:val="PlainText"/>
              <w:ind w:right="-41" w:hanging="18"/>
              <w:rPr>
                <w:rFonts w:ascii="Verdana" w:hAnsi="Verdana"/>
                <w:lang w:val="en-US"/>
              </w:rPr>
            </w:pPr>
          </w:p>
        </w:tc>
        <w:tc>
          <w:tcPr>
            <w:tcW w:w="2711" w:type="dxa"/>
            <w:vMerge/>
            <w:tcBorders>
              <w:left w:val="single" w:sz="4" w:space="0" w:color="auto"/>
              <w:right w:val="single" w:sz="4" w:space="0" w:color="auto"/>
            </w:tcBorders>
          </w:tcPr>
          <w:p w14:paraId="104DDABB"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15CCFFB8" w14:textId="2685E573" w:rsidR="007B613D" w:rsidRPr="000633A8" w:rsidRDefault="007B613D" w:rsidP="007B613D">
            <w:pPr>
              <w:pStyle w:val="PlainText"/>
              <w:ind w:right="-41"/>
              <w:rPr>
                <w:rFonts w:ascii="Verdana" w:hAnsi="Verdana"/>
              </w:rPr>
            </w:pPr>
            <w:r w:rsidRPr="00D21DE3">
              <w:rPr>
                <w:rFonts w:ascii="Verdana" w:hAnsi="Verdana"/>
              </w:rPr>
              <w:t xml:space="preserve">2.3 </w:t>
            </w:r>
            <w:proofErr w:type="spellStart"/>
            <w:r w:rsidR="00DE48E2" w:rsidRPr="00D21DE3">
              <w:rPr>
                <w:rFonts w:ascii="Verdana" w:hAnsi="Verdana"/>
                <w:lang w:bidi="en-US"/>
              </w:rPr>
              <w:t>Bulk</w:t>
            </w:r>
            <w:proofErr w:type="spellEnd"/>
            <w:r w:rsidR="00DE48E2" w:rsidRPr="00D21DE3">
              <w:rPr>
                <w:rFonts w:ascii="Verdana" w:hAnsi="Verdana"/>
                <w:lang w:bidi="en-US"/>
              </w:rPr>
              <w:t xml:space="preserve"> </w:t>
            </w:r>
            <w:proofErr w:type="spellStart"/>
            <w:r w:rsidR="00DE48E2" w:rsidRPr="00D21DE3">
              <w:rPr>
                <w:rFonts w:ascii="Verdana" w:hAnsi="Verdana"/>
                <w:lang w:bidi="en-US"/>
              </w:rPr>
              <w:t>density</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747AE9C4" w14:textId="44EB161D" w:rsidR="007B613D" w:rsidRPr="000633A8" w:rsidRDefault="007B613D" w:rsidP="007B613D">
            <w:pPr>
              <w:pStyle w:val="PlainText"/>
              <w:ind w:right="-41"/>
              <w:rPr>
                <w:rFonts w:ascii="Verdana" w:hAnsi="Verdana"/>
                <w:lang w:val="en-US"/>
              </w:rPr>
            </w:pPr>
            <w:r w:rsidRPr="000633A8">
              <w:rPr>
                <w:rFonts w:ascii="Verdana" w:hAnsi="Verdana"/>
              </w:rPr>
              <w:t xml:space="preserve">БДС </w:t>
            </w:r>
            <w:r w:rsidRPr="000633A8">
              <w:rPr>
                <w:rFonts w:ascii="Verdana" w:hAnsi="Verdana"/>
                <w:lang w:val="en-US"/>
              </w:rPr>
              <w:t>EN</w:t>
            </w:r>
            <w:r w:rsidRPr="000633A8">
              <w:rPr>
                <w:rFonts w:ascii="Verdana" w:hAnsi="Verdana"/>
              </w:rPr>
              <w:t xml:space="preserve"> 12697-6, </w:t>
            </w:r>
            <w:r w:rsidR="004F5732" w:rsidRPr="000633A8">
              <w:rPr>
                <w:rFonts w:ascii="Verdana" w:hAnsi="Verdana"/>
                <w:lang w:val="en-US"/>
              </w:rPr>
              <w:t>Procedure</w:t>
            </w:r>
            <w:r w:rsidRPr="000633A8">
              <w:rPr>
                <w:rFonts w:ascii="Verdana" w:hAnsi="Verdana"/>
              </w:rPr>
              <w:t xml:space="preserve"> </w:t>
            </w:r>
            <w:r w:rsidRPr="000633A8">
              <w:rPr>
                <w:rFonts w:ascii="Verdana" w:hAnsi="Verdana"/>
                <w:lang w:val="en-US"/>
              </w:rPr>
              <w:t>B</w:t>
            </w:r>
          </w:p>
        </w:tc>
      </w:tr>
      <w:tr w:rsidR="007B613D" w:rsidRPr="000633A8" w14:paraId="5B7CF22E" w14:textId="77777777" w:rsidTr="000633A8">
        <w:tc>
          <w:tcPr>
            <w:tcW w:w="720" w:type="dxa"/>
            <w:vMerge/>
            <w:tcBorders>
              <w:left w:val="single" w:sz="4" w:space="0" w:color="auto"/>
              <w:right w:val="single" w:sz="4" w:space="0" w:color="auto"/>
            </w:tcBorders>
          </w:tcPr>
          <w:p w14:paraId="4C6BC39A"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5D3BBB6B"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5791D4DB" w14:textId="631C7B52" w:rsidR="007B613D" w:rsidRPr="00D21DE3" w:rsidRDefault="007B613D" w:rsidP="007B613D">
            <w:pPr>
              <w:pStyle w:val="PlainText"/>
              <w:ind w:right="-41"/>
              <w:rPr>
                <w:rFonts w:ascii="Verdana" w:hAnsi="Verdana"/>
              </w:rPr>
            </w:pPr>
            <w:r w:rsidRPr="00D21DE3">
              <w:rPr>
                <w:rFonts w:ascii="Verdana" w:hAnsi="Verdana"/>
              </w:rPr>
              <w:t xml:space="preserve">2.4 </w:t>
            </w:r>
            <w:proofErr w:type="spellStart"/>
            <w:r w:rsidR="00DE48E2" w:rsidRPr="00D21DE3">
              <w:rPr>
                <w:rFonts w:ascii="Verdana" w:hAnsi="Verdana"/>
                <w:lang w:bidi="en-US"/>
              </w:rPr>
              <w:t>Maximum</w:t>
            </w:r>
            <w:proofErr w:type="spellEnd"/>
            <w:r w:rsidR="00DE48E2" w:rsidRPr="00D21DE3">
              <w:rPr>
                <w:rFonts w:ascii="Verdana" w:hAnsi="Verdana"/>
                <w:lang w:bidi="en-US"/>
              </w:rPr>
              <w:t xml:space="preserve"> </w:t>
            </w:r>
            <w:proofErr w:type="spellStart"/>
            <w:r w:rsidR="00DE48E2" w:rsidRPr="00D21DE3">
              <w:rPr>
                <w:rFonts w:ascii="Verdana" w:hAnsi="Verdana"/>
                <w:lang w:bidi="en-US"/>
              </w:rPr>
              <w:t>density</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09FBF5C" w14:textId="2F271A03" w:rsidR="007B613D" w:rsidRPr="000633A8" w:rsidRDefault="007B613D" w:rsidP="007B613D">
            <w:pPr>
              <w:pStyle w:val="PlainText"/>
              <w:ind w:right="-41"/>
              <w:rPr>
                <w:rFonts w:ascii="Verdana" w:hAnsi="Verdana"/>
                <w:lang w:val="en-US"/>
              </w:rPr>
            </w:pPr>
            <w:r w:rsidRPr="000633A8">
              <w:rPr>
                <w:rFonts w:ascii="Verdana" w:hAnsi="Verdana"/>
              </w:rPr>
              <w:t>БДС EN 12697-5</w:t>
            </w:r>
            <w:r w:rsidRPr="000633A8">
              <w:rPr>
                <w:rFonts w:ascii="Verdana" w:hAnsi="Verdana"/>
                <w:lang w:val="en-US"/>
              </w:rPr>
              <w:t xml:space="preserve">, </w:t>
            </w:r>
            <w:r w:rsidR="004F5732" w:rsidRPr="000633A8">
              <w:rPr>
                <w:rFonts w:ascii="Verdana" w:hAnsi="Verdana"/>
                <w:lang w:val="en-US"/>
              </w:rPr>
              <w:t>Procedure</w:t>
            </w:r>
            <w:r w:rsidRPr="000633A8">
              <w:rPr>
                <w:rFonts w:ascii="Verdana" w:hAnsi="Verdana"/>
                <w:lang w:val="en-US"/>
              </w:rPr>
              <w:t xml:space="preserve"> A</w:t>
            </w:r>
          </w:p>
        </w:tc>
      </w:tr>
      <w:tr w:rsidR="007B613D" w:rsidRPr="000633A8" w14:paraId="5A30011C" w14:textId="77777777" w:rsidTr="000633A8">
        <w:tc>
          <w:tcPr>
            <w:tcW w:w="720" w:type="dxa"/>
            <w:vMerge/>
            <w:tcBorders>
              <w:left w:val="single" w:sz="4" w:space="0" w:color="auto"/>
              <w:right w:val="single" w:sz="4" w:space="0" w:color="auto"/>
            </w:tcBorders>
          </w:tcPr>
          <w:p w14:paraId="6363ACAB"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01E413C9"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25D7BC92" w14:textId="456A6B0A" w:rsidR="007B613D" w:rsidRPr="00D21DE3" w:rsidRDefault="007B613D" w:rsidP="007B613D">
            <w:pPr>
              <w:pStyle w:val="PlainText"/>
              <w:ind w:right="-41"/>
              <w:rPr>
                <w:rFonts w:ascii="Verdana" w:hAnsi="Verdana"/>
              </w:rPr>
            </w:pPr>
            <w:r w:rsidRPr="00D21DE3">
              <w:rPr>
                <w:rFonts w:ascii="Verdana" w:hAnsi="Verdana"/>
              </w:rPr>
              <w:t xml:space="preserve">2.5 </w:t>
            </w:r>
            <w:r w:rsidR="00DE48E2" w:rsidRPr="00D21DE3">
              <w:rPr>
                <w:rFonts w:ascii="Verdana" w:hAnsi="Verdana"/>
                <w:lang w:bidi="en-US"/>
              </w:rPr>
              <w:t xml:space="preserve">Air </w:t>
            </w:r>
            <w:proofErr w:type="spellStart"/>
            <w:r w:rsidR="00DE48E2" w:rsidRPr="00D21DE3">
              <w:rPr>
                <w:rFonts w:ascii="Verdana" w:hAnsi="Verdana"/>
                <w:lang w:bidi="en-US"/>
              </w:rPr>
              <w:t>pore</w:t>
            </w:r>
            <w:proofErr w:type="spellEnd"/>
            <w:r w:rsidR="00DE48E2" w:rsidRPr="00D21DE3">
              <w:rPr>
                <w:rFonts w:ascii="Verdana" w:hAnsi="Verdana"/>
                <w:lang w:bidi="en-US"/>
              </w:rPr>
              <w:t xml:space="preserve"> </w:t>
            </w:r>
            <w:proofErr w:type="spellStart"/>
            <w:r w:rsidR="00DE48E2" w:rsidRPr="00D21DE3">
              <w:rPr>
                <w:rFonts w:ascii="Verdana" w:hAnsi="Verdana"/>
                <w:lang w:bidi="en-US"/>
              </w:rPr>
              <w:t>content</w:t>
            </w:r>
            <w:proofErr w:type="spellEnd"/>
            <w:r w:rsidR="00DE48E2" w:rsidRPr="00D21DE3">
              <w:rPr>
                <w:rFonts w:ascii="Verdana" w:hAnsi="Verdana"/>
                <w:lang w:bidi="en-US"/>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6069E982" w14:textId="35AF301A" w:rsidR="007B613D" w:rsidRPr="000633A8" w:rsidRDefault="007B613D" w:rsidP="007B613D">
            <w:pPr>
              <w:pStyle w:val="PlainText"/>
              <w:ind w:right="-41"/>
              <w:rPr>
                <w:rFonts w:ascii="Verdana" w:hAnsi="Verdana"/>
              </w:rPr>
            </w:pPr>
            <w:r w:rsidRPr="000633A8">
              <w:rPr>
                <w:rFonts w:ascii="Verdana" w:hAnsi="Verdana"/>
              </w:rPr>
              <w:t>БДС EN 12697-8, cl. 4</w:t>
            </w:r>
          </w:p>
        </w:tc>
      </w:tr>
      <w:tr w:rsidR="007B613D" w:rsidRPr="000633A8" w14:paraId="63CECDB5" w14:textId="77777777" w:rsidTr="000633A8">
        <w:tc>
          <w:tcPr>
            <w:tcW w:w="720" w:type="dxa"/>
            <w:vMerge/>
            <w:tcBorders>
              <w:left w:val="single" w:sz="4" w:space="0" w:color="auto"/>
              <w:right w:val="single" w:sz="4" w:space="0" w:color="auto"/>
            </w:tcBorders>
          </w:tcPr>
          <w:p w14:paraId="7EA763B0"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76A852F1"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3282D911" w14:textId="37933690" w:rsidR="007B613D" w:rsidRPr="00D21DE3" w:rsidRDefault="007B613D" w:rsidP="00D21DE3">
            <w:pPr>
              <w:pStyle w:val="Other0"/>
            </w:pPr>
            <w:r w:rsidRPr="00D21DE3">
              <w:rPr>
                <w:rFonts w:cs="Times New Roman"/>
              </w:rPr>
              <w:t xml:space="preserve">2.6 </w:t>
            </w:r>
            <w:r w:rsidR="00E216BD" w:rsidRPr="00D21DE3">
              <w:rPr>
                <w:lang w:bidi="en-US"/>
              </w:rPr>
              <w:t xml:space="preserve">Marshall </w:t>
            </w:r>
            <w:proofErr w:type="spellStart"/>
            <w:r w:rsidR="00D21DE3" w:rsidRPr="00D21DE3">
              <w:rPr>
                <w:lang w:bidi="en-US"/>
              </w:rPr>
              <w:t>resistence</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60CE4235" w14:textId="77777777" w:rsidR="007B613D" w:rsidRPr="000633A8" w:rsidRDefault="007B613D" w:rsidP="007B613D">
            <w:pPr>
              <w:pStyle w:val="PlainText"/>
              <w:ind w:right="-41"/>
              <w:rPr>
                <w:rFonts w:ascii="Verdana" w:hAnsi="Verdana"/>
              </w:rPr>
            </w:pPr>
            <w:r w:rsidRPr="000633A8">
              <w:rPr>
                <w:rFonts w:ascii="Verdana" w:hAnsi="Verdana"/>
              </w:rPr>
              <w:t>БДС EN 12697-34</w:t>
            </w:r>
          </w:p>
        </w:tc>
      </w:tr>
      <w:tr w:rsidR="007B613D" w:rsidRPr="000633A8" w14:paraId="30C61A77" w14:textId="77777777" w:rsidTr="000633A8">
        <w:tc>
          <w:tcPr>
            <w:tcW w:w="720" w:type="dxa"/>
            <w:vMerge/>
            <w:tcBorders>
              <w:left w:val="single" w:sz="4" w:space="0" w:color="auto"/>
              <w:right w:val="single" w:sz="4" w:space="0" w:color="auto"/>
            </w:tcBorders>
          </w:tcPr>
          <w:p w14:paraId="0FB68C85"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69399624"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6141DC63" w14:textId="44F2A4BC" w:rsidR="007B613D" w:rsidRPr="00D21DE3" w:rsidRDefault="007B613D" w:rsidP="007B613D">
            <w:pPr>
              <w:pStyle w:val="PlainText"/>
              <w:ind w:right="-41"/>
              <w:rPr>
                <w:rFonts w:ascii="Verdana" w:hAnsi="Verdana"/>
                <w:lang w:val="en-US"/>
              </w:rPr>
            </w:pPr>
            <w:r w:rsidRPr="00D21DE3">
              <w:rPr>
                <w:rFonts w:ascii="Verdana" w:hAnsi="Verdana"/>
              </w:rPr>
              <w:t xml:space="preserve">2.7 </w:t>
            </w:r>
            <w:proofErr w:type="spellStart"/>
            <w:r w:rsidR="00D21DE3" w:rsidRPr="00D21DE3">
              <w:rPr>
                <w:rFonts w:ascii="Verdana" w:hAnsi="Verdana"/>
                <w:lang w:bidi="en-US"/>
              </w:rPr>
              <w:t>Marshall</w:t>
            </w:r>
            <w:proofErr w:type="spellEnd"/>
            <w:r w:rsidR="00D21DE3" w:rsidRPr="00D21DE3">
              <w:rPr>
                <w:rFonts w:ascii="Verdana" w:hAnsi="Verdana"/>
                <w:lang w:val="en-US" w:bidi="en-US"/>
              </w:rPr>
              <w:t xml:space="preserve"> conditional ductility</w:t>
            </w:r>
          </w:p>
        </w:tc>
        <w:tc>
          <w:tcPr>
            <w:tcW w:w="2977" w:type="dxa"/>
            <w:tcBorders>
              <w:top w:val="single" w:sz="4" w:space="0" w:color="auto"/>
              <w:left w:val="single" w:sz="4" w:space="0" w:color="auto"/>
              <w:bottom w:val="single" w:sz="4" w:space="0" w:color="auto"/>
              <w:right w:val="single" w:sz="4" w:space="0" w:color="auto"/>
            </w:tcBorders>
            <w:vAlign w:val="center"/>
          </w:tcPr>
          <w:p w14:paraId="36B09EBA" w14:textId="77777777" w:rsidR="007B613D" w:rsidRPr="000633A8" w:rsidRDefault="007B613D" w:rsidP="007B613D">
            <w:pPr>
              <w:pStyle w:val="PlainText"/>
              <w:ind w:right="-41"/>
              <w:rPr>
                <w:rFonts w:ascii="Verdana" w:hAnsi="Verdana"/>
              </w:rPr>
            </w:pPr>
            <w:r w:rsidRPr="000633A8">
              <w:rPr>
                <w:rFonts w:ascii="Verdana" w:hAnsi="Verdana"/>
              </w:rPr>
              <w:t>БДС EN 12697-34</w:t>
            </w:r>
          </w:p>
        </w:tc>
      </w:tr>
      <w:tr w:rsidR="007B613D" w:rsidRPr="000633A8" w14:paraId="2FF5F33E" w14:textId="77777777" w:rsidTr="000633A8">
        <w:tc>
          <w:tcPr>
            <w:tcW w:w="720" w:type="dxa"/>
            <w:vMerge/>
            <w:tcBorders>
              <w:left w:val="single" w:sz="4" w:space="0" w:color="auto"/>
              <w:right w:val="single" w:sz="4" w:space="0" w:color="auto"/>
            </w:tcBorders>
          </w:tcPr>
          <w:p w14:paraId="3AF2195A"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74C36E87"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49C1CCE0" w14:textId="170792EB" w:rsidR="000633A8" w:rsidRPr="00D21DE3" w:rsidRDefault="000633A8" w:rsidP="000633A8">
            <w:pPr>
              <w:pStyle w:val="Other0"/>
              <w:tabs>
                <w:tab w:val="left" w:pos="547"/>
              </w:tabs>
              <w:spacing w:line="283" w:lineRule="auto"/>
              <w:rPr>
                <w:lang w:bidi="en-US"/>
              </w:rPr>
            </w:pPr>
            <w:r w:rsidRPr="00D21DE3">
              <w:rPr>
                <w:lang w:bidi="en-US"/>
              </w:rPr>
              <w:t xml:space="preserve">2.8 Dimensions of the tested body: </w:t>
            </w:r>
          </w:p>
          <w:p w14:paraId="2ADD9AC6" w14:textId="77777777" w:rsidR="000633A8" w:rsidRPr="00D21DE3" w:rsidRDefault="000633A8" w:rsidP="000633A8">
            <w:pPr>
              <w:pStyle w:val="Other0"/>
              <w:tabs>
                <w:tab w:val="left" w:pos="547"/>
              </w:tabs>
              <w:spacing w:line="283" w:lineRule="auto"/>
              <w:rPr>
                <w:lang w:bidi="en-US"/>
              </w:rPr>
            </w:pPr>
            <w:r w:rsidRPr="00D21DE3">
              <w:rPr>
                <w:lang w:bidi="en-US"/>
              </w:rPr>
              <w:t>- diameter;</w:t>
            </w:r>
          </w:p>
          <w:p w14:paraId="5BDEA520" w14:textId="2C3A58C7" w:rsidR="007B613D" w:rsidRPr="000633A8" w:rsidRDefault="000633A8" w:rsidP="000633A8">
            <w:pPr>
              <w:pStyle w:val="PlainText"/>
              <w:ind w:right="-41"/>
              <w:rPr>
                <w:rFonts w:ascii="Verdana" w:hAnsi="Verdana"/>
              </w:rPr>
            </w:pPr>
            <w:r w:rsidRPr="00D21DE3">
              <w:rPr>
                <w:rFonts w:ascii="Verdana" w:hAnsi="Verdana"/>
                <w:lang w:val="en-US" w:bidi="en-US"/>
              </w:rPr>
              <w:t xml:space="preserve">- </w:t>
            </w:r>
            <w:proofErr w:type="spellStart"/>
            <w:r w:rsidRPr="00D21DE3">
              <w:rPr>
                <w:rFonts w:ascii="Verdana" w:hAnsi="Verdana"/>
                <w:lang w:bidi="en-US"/>
              </w:rPr>
              <w:t>height</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0771B33E" w14:textId="77777777" w:rsidR="007B613D" w:rsidRPr="000633A8" w:rsidRDefault="007B613D" w:rsidP="007B613D">
            <w:pPr>
              <w:pStyle w:val="PlainText"/>
              <w:ind w:right="-41"/>
              <w:rPr>
                <w:rFonts w:ascii="Verdana" w:hAnsi="Verdana"/>
              </w:rPr>
            </w:pPr>
            <w:r w:rsidRPr="000633A8">
              <w:rPr>
                <w:rFonts w:ascii="Verdana" w:hAnsi="Verdana"/>
              </w:rPr>
              <w:t>БДС EN 12697-29</w:t>
            </w:r>
          </w:p>
        </w:tc>
      </w:tr>
      <w:tr w:rsidR="007B613D" w:rsidRPr="000633A8" w14:paraId="4F1EA52D" w14:textId="77777777" w:rsidTr="000633A8">
        <w:tc>
          <w:tcPr>
            <w:tcW w:w="720" w:type="dxa"/>
            <w:vMerge/>
            <w:tcBorders>
              <w:left w:val="single" w:sz="4" w:space="0" w:color="auto"/>
              <w:right w:val="single" w:sz="4" w:space="0" w:color="auto"/>
            </w:tcBorders>
          </w:tcPr>
          <w:p w14:paraId="09816153"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437F71C9"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0B3D148C" w14:textId="1C26A916" w:rsidR="007B613D" w:rsidRPr="00D21DE3" w:rsidRDefault="007B613D" w:rsidP="007B613D">
            <w:pPr>
              <w:pStyle w:val="PlainText"/>
              <w:ind w:right="-41"/>
              <w:rPr>
                <w:rFonts w:ascii="Verdana" w:hAnsi="Verdana"/>
              </w:rPr>
            </w:pPr>
            <w:r w:rsidRPr="00D21DE3">
              <w:rPr>
                <w:rFonts w:ascii="Verdana" w:hAnsi="Verdana"/>
              </w:rPr>
              <w:t xml:space="preserve">2.9 </w:t>
            </w:r>
            <w:proofErr w:type="spellStart"/>
            <w:r w:rsidR="004F5732" w:rsidRPr="00D21DE3">
              <w:rPr>
                <w:rFonts w:ascii="Verdana" w:hAnsi="Verdana"/>
                <w:lang w:bidi="en-US"/>
              </w:rPr>
              <w:t>Compaction</w:t>
            </w:r>
            <w:proofErr w:type="spellEnd"/>
            <w:r w:rsidR="004F5732" w:rsidRPr="00D21DE3">
              <w:rPr>
                <w:rFonts w:ascii="Verdana" w:hAnsi="Verdana"/>
                <w:lang w:bidi="en-US"/>
              </w:rPr>
              <w:t xml:space="preserve"> </w:t>
            </w:r>
            <w:proofErr w:type="spellStart"/>
            <w:r w:rsidR="004F5732" w:rsidRPr="00D21DE3">
              <w:rPr>
                <w:rFonts w:ascii="Verdana" w:hAnsi="Verdana"/>
                <w:lang w:bidi="en-US"/>
              </w:rPr>
              <w:t>degree</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414A013F" w14:textId="77777777" w:rsidR="007B613D" w:rsidRPr="000633A8" w:rsidRDefault="007B613D" w:rsidP="007B613D">
            <w:pPr>
              <w:pStyle w:val="PlainText"/>
              <w:ind w:right="-41"/>
              <w:rPr>
                <w:rFonts w:ascii="Verdana" w:hAnsi="Verdana"/>
                <w:lang w:val="en-US"/>
              </w:rPr>
            </w:pPr>
            <w:r w:rsidRPr="000633A8">
              <w:rPr>
                <w:rFonts w:ascii="Verdana" w:hAnsi="Verdana"/>
              </w:rPr>
              <w:t>БДС EN 12697-9*</w:t>
            </w:r>
            <w:r w:rsidRPr="000633A8">
              <w:rPr>
                <w:rFonts w:ascii="Verdana" w:hAnsi="Verdana"/>
                <w:lang w:val="en-US"/>
              </w:rPr>
              <w:t>*</w:t>
            </w:r>
          </w:p>
        </w:tc>
      </w:tr>
      <w:tr w:rsidR="007B613D" w:rsidRPr="000633A8" w14:paraId="3CC0F162" w14:textId="77777777" w:rsidTr="000633A8">
        <w:tc>
          <w:tcPr>
            <w:tcW w:w="720" w:type="dxa"/>
            <w:vMerge/>
            <w:tcBorders>
              <w:left w:val="single" w:sz="4" w:space="0" w:color="auto"/>
              <w:right w:val="single" w:sz="4" w:space="0" w:color="auto"/>
            </w:tcBorders>
          </w:tcPr>
          <w:p w14:paraId="65B3A0A3"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37267FA2"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5AFB2B56" w14:textId="63611E94" w:rsidR="007B613D" w:rsidRPr="00D21DE3" w:rsidRDefault="007B613D" w:rsidP="007B613D">
            <w:pPr>
              <w:pStyle w:val="PlainText"/>
              <w:ind w:right="-41"/>
              <w:rPr>
                <w:rFonts w:ascii="Verdana" w:hAnsi="Verdana"/>
              </w:rPr>
            </w:pPr>
            <w:r w:rsidRPr="00D21DE3">
              <w:rPr>
                <w:rFonts w:ascii="Verdana" w:hAnsi="Verdana"/>
              </w:rPr>
              <w:t xml:space="preserve">2.10 </w:t>
            </w:r>
            <w:r w:rsidR="004F5732" w:rsidRPr="00D21DE3">
              <w:rPr>
                <w:rFonts w:ascii="Verdana" w:hAnsi="Verdana"/>
                <w:lang w:val="en-US"/>
              </w:rPr>
              <w:t>Temperature</w:t>
            </w:r>
            <w:r w:rsidRPr="00D21DE3">
              <w:rPr>
                <w:rFonts w:ascii="Verdana" w:hAnsi="Verdana"/>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0BA7900" w14:textId="77777777" w:rsidR="007B613D" w:rsidRPr="000633A8" w:rsidRDefault="007B613D" w:rsidP="007B613D">
            <w:pPr>
              <w:pStyle w:val="PlainText"/>
              <w:ind w:right="-41"/>
              <w:rPr>
                <w:rFonts w:ascii="Verdana" w:hAnsi="Verdana"/>
              </w:rPr>
            </w:pPr>
            <w:r w:rsidRPr="000633A8">
              <w:rPr>
                <w:rFonts w:ascii="Verdana" w:hAnsi="Verdana"/>
              </w:rPr>
              <w:t xml:space="preserve">БДС EN 12697-13 </w:t>
            </w:r>
          </w:p>
        </w:tc>
      </w:tr>
      <w:tr w:rsidR="007B613D" w:rsidRPr="000633A8" w14:paraId="410CB1CA" w14:textId="77777777" w:rsidTr="000633A8">
        <w:tc>
          <w:tcPr>
            <w:tcW w:w="720" w:type="dxa"/>
            <w:vMerge/>
            <w:tcBorders>
              <w:left w:val="single" w:sz="4" w:space="0" w:color="auto"/>
              <w:right w:val="single" w:sz="4" w:space="0" w:color="auto"/>
            </w:tcBorders>
          </w:tcPr>
          <w:p w14:paraId="50F90428"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7C215E46"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272AAB47" w14:textId="2935A7BA" w:rsidR="007B613D" w:rsidRPr="00D21DE3" w:rsidRDefault="007B613D" w:rsidP="007B613D">
            <w:pPr>
              <w:pStyle w:val="PlainText"/>
              <w:ind w:right="-41"/>
              <w:rPr>
                <w:rFonts w:ascii="Verdana" w:hAnsi="Verdana"/>
              </w:rPr>
            </w:pPr>
            <w:r w:rsidRPr="00D21DE3">
              <w:rPr>
                <w:rFonts w:ascii="Verdana" w:hAnsi="Verdana"/>
              </w:rPr>
              <w:t xml:space="preserve">2.11 </w:t>
            </w:r>
            <w:proofErr w:type="spellStart"/>
            <w:r w:rsidR="00F0237A" w:rsidRPr="00D21DE3">
              <w:rPr>
                <w:rFonts w:ascii="Verdana" w:hAnsi="Verdana"/>
                <w:lang w:bidi="en-US"/>
              </w:rPr>
              <w:t>Water</w:t>
            </w:r>
            <w:proofErr w:type="spellEnd"/>
            <w:r w:rsidR="00F0237A" w:rsidRPr="00D21DE3">
              <w:rPr>
                <w:rFonts w:ascii="Verdana" w:hAnsi="Verdana"/>
                <w:lang w:bidi="en-US"/>
              </w:rPr>
              <w:t xml:space="preserve"> </w:t>
            </w:r>
            <w:proofErr w:type="spellStart"/>
            <w:r w:rsidR="00F0237A" w:rsidRPr="00D21DE3">
              <w:rPr>
                <w:rFonts w:ascii="Verdana" w:hAnsi="Verdana"/>
                <w:lang w:bidi="en-US"/>
              </w:rPr>
              <w:t>content</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2AF98269" w14:textId="77777777" w:rsidR="007B613D" w:rsidRPr="000633A8" w:rsidRDefault="007B613D" w:rsidP="007B613D">
            <w:pPr>
              <w:pStyle w:val="PlainText"/>
              <w:ind w:right="-41"/>
              <w:rPr>
                <w:rFonts w:ascii="Verdana" w:hAnsi="Verdana"/>
              </w:rPr>
            </w:pPr>
            <w:r w:rsidRPr="000633A8">
              <w:rPr>
                <w:rFonts w:ascii="Verdana" w:hAnsi="Verdana"/>
              </w:rPr>
              <w:t xml:space="preserve">БДС EN 12697-14 </w:t>
            </w:r>
          </w:p>
        </w:tc>
      </w:tr>
      <w:tr w:rsidR="007B613D" w:rsidRPr="000633A8" w14:paraId="5F423E01" w14:textId="77777777" w:rsidTr="000633A8">
        <w:tc>
          <w:tcPr>
            <w:tcW w:w="720" w:type="dxa"/>
            <w:vMerge/>
            <w:tcBorders>
              <w:left w:val="single" w:sz="4" w:space="0" w:color="auto"/>
              <w:right w:val="single" w:sz="4" w:space="0" w:color="auto"/>
            </w:tcBorders>
          </w:tcPr>
          <w:p w14:paraId="1F0D5C57"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5E9C33CB"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297BE9CF" w14:textId="5A7CC980" w:rsidR="007B613D" w:rsidRPr="00D21DE3" w:rsidRDefault="007B613D" w:rsidP="007B613D">
            <w:pPr>
              <w:pStyle w:val="PlainText"/>
              <w:ind w:right="-41"/>
              <w:rPr>
                <w:rFonts w:ascii="Verdana" w:hAnsi="Verdana"/>
              </w:rPr>
            </w:pPr>
            <w:r w:rsidRPr="00D21DE3">
              <w:rPr>
                <w:rFonts w:ascii="Verdana" w:hAnsi="Verdana"/>
              </w:rPr>
              <w:t xml:space="preserve">2.12 </w:t>
            </w:r>
            <w:proofErr w:type="spellStart"/>
            <w:r w:rsidR="00F0237A" w:rsidRPr="00D21DE3">
              <w:rPr>
                <w:rFonts w:ascii="Verdana" w:hAnsi="Verdana"/>
                <w:lang w:bidi="en-US"/>
              </w:rPr>
              <w:t>Asphalt</w:t>
            </w:r>
            <w:proofErr w:type="spellEnd"/>
            <w:r w:rsidR="00F0237A" w:rsidRPr="00D21DE3">
              <w:rPr>
                <w:rFonts w:ascii="Verdana" w:hAnsi="Verdana"/>
                <w:lang w:bidi="en-US"/>
              </w:rPr>
              <w:t xml:space="preserve"> </w:t>
            </w:r>
            <w:r w:rsidR="00D21DE3" w:rsidRPr="00D21DE3">
              <w:rPr>
                <w:rFonts w:ascii="Verdana" w:hAnsi="Verdana"/>
                <w:lang w:val="en-US" w:bidi="en-US"/>
              </w:rPr>
              <w:t>layer</w:t>
            </w:r>
            <w:r w:rsidR="00F0237A" w:rsidRPr="00D21DE3">
              <w:rPr>
                <w:rFonts w:ascii="Verdana" w:hAnsi="Verdana"/>
                <w:lang w:bidi="en-US"/>
              </w:rPr>
              <w:t xml:space="preserve"> </w:t>
            </w:r>
            <w:proofErr w:type="spellStart"/>
            <w:r w:rsidR="00F0237A" w:rsidRPr="00D21DE3">
              <w:rPr>
                <w:rFonts w:ascii="Verdana" w:hAnsi="Verdana"/>
                <w:lang w:bidi="en-US"/>
              </w:rPr>
              <w:t>thickness</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1C575BB" w14:textId="354825F3" w:rsidR="007B613D" w:rsidRPr="000633A8" w:rsidRDefault="007B613D" w:rsidP="007B613D">
            <w:pPr>
              <w:pStyle w:val="PlainText"/>
              <w:ind w:right="-41"/>
              <w:rPr>
                <w:rFonts w:ascii="Verdana" w:hAnsi="Verdana"/>
              </w:rPr>
            </w:pPr>
            <w:r w:rsidRPr="000633A8">
              <w:rPr>
                <w:rFonts w:ascii="Verdana" w:hAnsi="Verdana"/>
              </w:rPr>
              <w:t>БДС EN 12697-36, cl. 4.2</w:t>
            </w:r>
          </w:p>
        </w:tc>
      </w:tr>
      <w:tr w:rsidR="00DE48E2" w:rsidRPr="000633A8" w14:paraId="201BAFB9" w14:textId="77777777" w:rsidTr="000633A8">
        <w:tc>
          <w:tcPr>
            <w:tcW w:w="720" w:type="dxa"/>
            <w:vMerge w:val="restart"/>
            <w:tcBorders>
              <w:left w:val="single" w:sz="4" w:space="0" w:color="auto"/>
              <w:right w:val="single" w:sz="4" w:space="0" w:color="auto"/>
            </w:tcBorders>
          </w:tcPr>
          <w:p w14:paraId="0B51999D" w14:textId="77777777" w:rsidR="00DE48E2" w:rsidRPr="000633A8" w:rsidRDefault="00DE48E2" w:rsidP="00DE48E2">
            <w:pPr>
              <w:pStyle w:val="PlainText"/>
              <w:ind w:right="-41" w:hanging="18"/>
              <w:rPr>
                <w:rFonts w:ascii="Verdana" w:hAnsi="Verdana"/>
                <w:lang w:val="en-US"/>
              </w:rPr>
            </w:pPr>
            <w:r w:rsidRPr="000633A8">
              <w:rPr>
                <w:rFonts w:ascii="Verdana" w:hAnsi="Verdana"/>
                <w:lang w:val="en-US"/>
              </w:rPr>
              <w:t>3.</w:t>
            </w:r>
          </w:p>
        </w:tc>
        <w:tc>
          <w:tcPr>
            <w:tcW w:w="2711" w:type="dxa"/>
            <w:vMerge w:val="restart"/>
            <w:tcBorders>
              <w:left w:val="single" w:sz="4" w:space="0" w:color="auto"/>
              <w:right w:val="single" w:sz="4" w:space="0" w:color="auto"/>
            </w:tcBorders>
          </w:tcPr>
          <w:p w14:paraId="6EB93238" w14:textId="77777777" w:rsidR="00DE48E2" w:rsidRPr="000633A8" w:rsidRDefault="00DE48E2" w:rsidP="00DE48E2">
            <w:pPr>
              <w:pStyle w:val="PlainText"/>
              <w:ind w:right="-41"/>
              <w:rPr>
                <w:rFonts w:ascii="Verdana" w:hAnsi="Verdana"/>
              </w:rPr>
            </w:pPr>
            <w:proofErr w:type="spellStart"/>
            <w:r w:rsidRPr="000633A8">
              <w:rPr>
                <w:rFonts w:ascii="Verdana" w:hAnsi="Verdana"/>
              </w:rPr>
              <w:t>Bitumen</w:t>
            </w:r>
            <w:proofErr w:type="spellEnd"/>
            <w:r w:rsidRPr="000633A8">
              <w:rPr>
                <w:rFonts w:ascii="Verdana" w:hAnsi="Verdana"/>
              </w:rPr>
              <w:t xml:space="preserve"> </w:t>
            </w:r>
          </w:p>
          <w:p w14:paraId="547EC911" w14:textId="2B77D003" w:rsidR="00DE48E2" w:rsidRPr="000633A8" w:rsidRDefault="00DE48E2" w:rsidP="00DE48E2">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1EF47163" w14:textId="37CDFB34" w:rsidR="00DE48E2" w:rsidRPr="00D21DE3" w:rsidRDefault="00DE48E2" w:rsidP="00DE48E2">
            <w:pPr>
              <w:pStyle w:val="PlainText"/>
              <w:ind w:right="-41"/>
              <w:rPr>
                <w:rFonts w:ascii="Verdana" w:hAnsi="Verdana"/>
              </w:rPr>
            </w:pPr>
            <w:r w:rsidRPr="00D21DE3">
              <w:rPr>
                <w:rFonts w:ascii="Verdana" w:hAnsi="Verdana"/>
                <w:lang w:bidi="en-US"/>
              </w:rPr>
              <w:t xml:space="preserve">3.1. </w:t>
            </w:r>
            <w:proofErr w:type="spellStart"/>
            <w:r w:rsidRPr="00D21DE3">
              <w:rPr>
                <w:rFonts w:ascii="Verdana" w:hAnsi="Verdana"/>
                <w:lang w:bidi="en-US"/>
              </w:rPr>
              <w:t>Penetration</w:t>
            </w:r>
            <w:proofErr w:type="spellEnd"/>
          </w:p>
        </w:tc>
        <w:tc>
          <w:tcPr>
            <w:tcW w:w="2977" w:type="dxa"/>
            <w:tcBorders>
              <w:top w:val="single" w:sz="4" w:space="0" w:color="auto"/>
              <w:left w:val="single" w:sz="4" w:space="0" w:color="auto"/>
              <w:bottom w:val="single" w:sz="4" w:space="0" w:color="auto"/>
              <w:right w:val="single" w:sz="4" w:space="0" w:color="auto"/>
            </w:tcBorders>
          </w:tcPr>
          <w:p w14:paraId="22AE9F22" w14:textId="2B5CAF59" w:rsidR="00DE48E2" w:rsidRPr="000633A8" w:rsidRDefault="00DE48E2" w:rsidP="00DE48E2">
            <w:pPr>
              <w:pStyle w:val="PlainText"/>
              <w:ind w:right="-41"/>
              <w:rPr>
                <w:rFonts w:ascii="Verdana" w:hAnsi="Verdana"/>
              </w:rPr>
            </w:pPr>
            <w:r w:rsidRPr="000633A8">
              <w:rPr>
                <w:rFonts w:ascii="Verdana" w:hAnsi="Verdana"/>
                <w:lang w:bidi="en-US"/>
              </w:rPr>
              <w:t>БДС EN 1426</w:t>
            </w:r>
          </w:p>
        </w:tc>
      </w:tr>
      <w:tr w:rsidR="00DE48E2" w:rsidRPr="000633A8" w14:paraId="63379B32" w14:textId="77777777" w:rsidTr="000633A8">
        <w:tc>
          <w:tcPr>
            <w:tcW w:w="720" w:type="dxa"/>
            <w:vMerge/>
            <w:tcBorders>
              <w:left w:val="single" w:sz="4" w:space="0" w:color="auto"/>
              <w:right w:val="single" w:sz="4" w:space="0" w:color="auto"/>
            </w:tcBorders>
          </w:tcPr>
          <w:p w14:paraId="613113E9" w14:textId="77777777" w:rsidR="00DE48E2" w:rsidRPr="000633A8" w:rsidRDefault="00DE48E2" w:rsidP="00DE48E2">
            <w:pPr>
              <w:pStyle w:val="PlainText"/>
              <w:ind w:right="-41" w:hanging="18"/>
              <w:rPr>
                <w:rFonts w:ascii="Verdana" w:hAnsi="Verdana"/>
              </w:rPr>
            </w:pPr>
          </w:p>
        </w:tc>
        <w:tc>
          <w:tcPr>
            <w:tcW w:w="2711" w:type="dxa"/>
            <w:vMerge/>
            <w:tcBorders>
              <w:left w:val="single" w:sz="4" w:space="0" w:color="auto"/>
              <w:bottom w:val="single" w:sz="4" w:space="0" w:color="auto"/>
              <w:right w:val="single" w:sz="4" w:space="0" w:color="auto"/>
            </w:tcBorders>
          </w:tcPr>
          <w:p w14:paraId="32D5CB54" w14:textId="77777777" w:rsidR="00DE48E2" w:rsidRPr="000633A8" w:rsidRDefault="00DE48E2" w:rsidP="00DE48E2">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tcPr>
          <w:p w14:paraId="4EE62EC1" w14:textId="004B1FED" w:rsidR="00DE48E2" w:rsidRPr="00D21DE3" w:rsidRDefault="00DE48E2" w:rsidP="00DE48E2">
            <w:pPr>
              <w:pStyle w:val="PlainText"/>
              <w:ind w:right="-41"/>
              <w:rPr>
                <w:rFonts w:ascii="Verdana" w:hAnsi="Verdana"/>
              </w:rPr>
            </w:pPr>
            <w:r w:rsidRPr="00D21DE3">
              <w:rPr>
                <w:rFonts w:ascii="Verdana" w:hAnsi="Verdana"/>
                <w:lang w:bidi="en-US"/>
              </w:rPr>
              <w:t xml:space="preserve">3.2. </w:t>
            </w:r>
            <w:proofErr w:type="spellStart"/>
            <w:r w:rsidRPr="00D21DE3">
              <w:rPr>
                <w:rFonts w:ascii="Verdana" w:hAnsi="Verdana"/>
                <w:lang w:bidi="en-US"/>
              </w:rPr>
              <w:t>Softening</w:t>
            </w:r>
            <w:proofErr w:type="spellEnd"/>
            <w:r w:rsidRPr="00D21DE3">
              <w:rPr>
                <w:rFonts w:ascii="Verdana" w:hAnsi="Verdana"/>
                <w:lang w:bidi="en-US"/>
              </w:rPr>
              <w:t xml:space="preserve"> </w:t>
            </w:r>
            <w:proofErr w:type="spellStart"/>
            <w:r w:rsidRPr="00D21DE3">
              <w:rPr>
                <w:rFonts w:ascii="Verdana" w:hAnsi="Verdana"/>
                <w:lang w:bidi="en-US"/>
              </w:rPr>
              <w:t>temperature</w:t>
            </w:r>
            <w:proofErr w:type="spellEnd"/>
            <w:r w:rsidRPr="00D21DE3">
              <w:rPr>
                <w:rFonts w:ascii="Verdana" w:hAnsi="Verdana"/>
                <w:lang w:bidi="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6F9C88C3" w14:textId="1FBC2417" w:rsidR="00DE48E2" w:rsidRPr="000633A8" w:rsidRDefault="00DE48E2" w:rsidP="00DE48E2">
            <w:pPr>
              <w:pStyle w:val="PlainText"/>
              <w:ind w:right="-41"/>
              <w:rPr>
                <w:rFonts w:ascii="Verdana" w:hAnsi="Verdana"/>
              </w:rPr>
            </w:pPr>
            <w:r w:rsidRPr="000633A8">
              <w:rPr>
                <w:rFonts w:ascii="Verdana" w:hAnsi="Verdana"/>
                <w:lang w:bidi="en-US"/>
              </w:rPr>
              <w:t>БДС EN 1427</w:t>
            </w:r>
          </w:p>
        </w:tc>
      </w:tr>
      <w:tr w:rsidR="007B613D" w:rsidRPr="000633A8" w14:paraId="4A1294DB" w14:textId="77777777" w:rsidTr="000633A8">
        <w:tc>
          <w:tcPr>
            <w:tcW w:w="720" w:type="dxa"/>
            <w:vMerge w:val="restart"/>
            <w:tcBorders>
              <w:left w:val="single" w:sz="4" w:space="0" w:color="auto"/>
              <w:right w:val="single" w:sz="4" w:space="0" w:color="auto"/>
            </w:tcBorders>
          </w:tcPr>
          <w:p w14:paraId="6749BED4" w14:textId="77777777" w:rsidR="007B613D" w:rsidRPr="000633A8" w:rsidRDefault="007B613D" w:rsidP="007B613D">
            <w:pPr>
              <w:pStyle w:val="PlainText"/>
              <w:ind w:right="-41" w:hanging="18"/>
              <w:rPr>
                <w:rFonts w:ascii="Verdana" w:hAnsi="Verdana"/>
              </w:rPr>
            </w:pPr>
            <w:r w:rsidRPr="000633A8">
              <w:rPr>
                <w:rFonts w:ascii="Verdana" w:hAnsi="Verdana"/>
              </w:rPr>
              <w:t>4.</w:t>
            </w:r>
          </w:p>
        </w:tc>
        <w:tc>
          <w:tcPr>
            <w:tcW w:w="2711" w:type="dxa"/>
            <w:vMerge w:val="restart"/>
            <w:tcBorders>
              <w:left w:val="single" w:sz="4" w:space="0" w:color="auto"/>
              <w:right w:val="single" w:sz="4" w:space="0" w:color="auto"/>
            </w:tcBorders>
          </w:tcPr>
          <w:p w14:paraId="132AB9EA" w14:textId="0A494DC2" w:rsidR="007B613D" w:rsidRPr="000633A8" w:rsidRDefault="007B613D" w:rsidP="007B613D">
            <w:pPr>
              <w:pStyle w:val="PlainText"/>
              <w:ind w:right="-41"/>
              <w:rPr>
                <w:rFonts w:ascii="Verdana" w:hAnsi="Verdana"/>
              </w:rPr>
            </w:pPr>
            <w:r w:rsidRPr="000633A8">
              <w:rPr>
                <w:rFonts w:ascii="Verdana" w:hAnsi="Verdana"/>
              </w:rPr>
              <w:t xml:space="preserve">Construction </w:t>
            </w:r>
            <w:proofErr w:type="spellStart"/>
            <w:r w:rsidRPr="000633A8">
              <w:rPr>
                <w:rFonts w:ascii="Verdana" w:hAnsi="Verdana"/>
              </w:rPr>
              <w:t>soils</w:t>
            </w:r>
            <w:proofErr w:type="spellEnd"/>
          </w:p>
        </w:tc>
        <w:tc>
          <w:tcPr>
            <w:tcW w:w="3090" w:type="dxa"/>
            <w:tcBorders>
              <w:top w:val="single" w:sz="4" w:space="0" w:color="auto"/>
              <w:left w:val="single" w:sz="4" w:space="0" w:color="auto"/>
              <w:bottom w:val="single" w:sz="4" w:space="0" w:color="auto"/>
              <w:right w:val="single" w:sz="4" w:space="0" w:color="auto"/>
            </w:tcBorders>
            <w:vAlign w:val="center"/>
          </w:tcPr>
          <w:p w14:paraId="692AF2E3" w14:textId="29176B9B" w:rsidR="007B613D" w:rsidRPr="00D21DE3" w:rsidRDefault="007B613D" w:rsidP="007B613D">
            <w:pPr>
              <w:pStyle w:val="PlainText"/>
              <w:ind w:right="-41"/>
              <w:rPr>
                <w:rFonts w:ascii="Verdana" w:hAnsi="Verdana"/>
                <w:lang w:val="en-US"/>
              </w:rPr>
            </w:pPr>
            <w:r w:rsidRPr="000633A8">
              <w:rPr>
                <w:rFonts w:ascii="Verdana" w:hAnsi="Verdana"/>
              </w:rPr>
              <w:t xml:space="preserve">4.1 </w:t>
            </w:r>
            <w:r w:rsidR="00D21DE3">
              <w:rPr>
                <w:rFonts w:ascii="Verdana" w:hAnsi="Verdana"/>
                <w:lang w:val="en-US"/>
              </w:rPr>
              <w:t>Leak point</w:t>
            </w:r>
          </w:p>
        </w:tc>
        <w:tc>
          <w:tcPr>
            <w:tcW w:w="2977" w:type="dxa"/>
            <w:tcBorders>
              <w:top w:val="single" w:sz="4" w:space="0" w:color="auto"/>
              <w:left w:val="single" w:sz="4" w:space="0" w:color="auto"/>
              <w:bottom w:val="single" w:sz="4" w:space="0" w:color="auto"/>
              <w:right w:val="single" w:sz="4" w:space="0" w:color="auto"/>
            </w:tcBorders>
            <w:vAlign w:val="center"/>
          </w:tcPr>
          <w:p w14:paraId="2FB4E71A" w14:textId="4A71F65C" w:rsidR="007B613D" w:rsidRPr="000633A8" w:rsidRDefault="004F5732" w:rsidP="007B613D">
            <w:pPr>
              <w:pStyle w:val="PlainText"/>
              <w:ind w:right="-41"/>
              <w:rPr>
                <w:rFonts w:ascii="Verdana" w:hAnsi="Verdana"/>
              </w:rPr>
            </w:pPr>
            <w:proofErr w:type="spellStart"/>
            <w:r w:rsidRPr="000633A8">
              <w:rPr>
                <w:rFonts w:ascii="Verdana" w:hAnsi="Verdana"/>
                <w:lang w:bidi="en-US"/>
              </w:rPr>
              <w:t>Ordinance</w:t>
            </w:r>
            <w:proofErr w:type="spellEnd"/>
            <w:r w:rsidRPr="000633A8">
              <w:rPr>
                <w:rFonts w:ascii="Verdana" w:hAnsi="Verdana"/>
                <w:lang w:bidi="en-US"/>
              </w:rPr>
              <w:t xml:space="preserve"> № </w:t>
            </w:r>
            <w:r w:rsidRPr="000633A8">
              <w:rPr>
                <w:rFonts w:ascii="Verdana" w:hAnsi="Verdana"/>
                <w:lang w:val="bg-BG" w:bidi="en-US"/>
              </w:rPr>
              <w:t>РД</w:t>
            </w:r>
            <w:r w:rsidRPr="000633A8">
              <w:rPr>
                <w:rFonts w:ascii="Verdana" w:hAnsi="Verdana"/>
                <w:lang w:bidi="en-US"/>
              </w:rPr>
              <w:t xml:space="preserve">-02-20-2 </w:t>
            </w:r>
            <w:proofErr w:type="spellStart"/>
            <w:r w:rsidRPr="000633A8">
              <w:rPr>
                <w:rFonts w:ascii="Verdana" w:hAnsi="Verdana"/>
                <w:lang w:bidi="en-US"/>
              </w:rPr>
              <w:t>on</w:t>
            </w:r>
            <w:proofErr w:type="spellEnd"/>
            <w:r w:rsidRPr="000633A8">
              <w:rPr>
                <w:rFonts w:ascii="Verdana" w:hAnsi="Verdana"/>
                <w:lang w:bidi="en-US"/>
              </w:rPr>
              <w:t xml:space="preserve"> </w:t>
            </w:r>
            <w:proofErr w:type="spellStart"/>
            <w:r w:rsidRPr="000633A8">
              <w:rPr>
                <w:rFonts w:ascii="Verdana" w:hAnsi="Verdana"/>
                <w:lang w:bidi="en-US"/>
              </w:rPr>
              <w:t>road</w:t>
            </w:r>
            <w:proofErr w:type="spellEnd"/>
            <w:r w:rsidRPr="000633A8">
              <w:rPr>
                <w:rFonts w:ascii="Verdana" w:hAnsi="Verdana"/>
                <w:lang w:bidi="en-US"/>
              </w:rPr>
              <w:t xml:space="preserve"> </w:t>
            </w:r>
            <w:proofErr w:type="spellStart"/>
            <w:r w:rsidRPr="000633A8">
              <w:rPr>
                <w:rFonts w:ascii="Verdana" w:hAnsi="Verdana"/>
                <w:lang w:bidi="en-US"/>
              </w:rPr>
              <w:t>design</w:t>
            </w:r>
            <w:proofErr w:type="spellEnd"/>
            <w:r w:rsidRPr="000633A8">
              <w:rPr>
                <w:rFonts w:ascii="Verdana" w:hAnsi="Verdana"/>
                <w:lang w:bidi="en-US"/>
              </w:rPr>
              <w:t xml:space="preserve">, </w:t>
            </w:r>
            <w:proofErr w:type="spellStart"/>
            <w:r w:rsidRPr="000633A8">
              <w:rPr>
                <w:rFonts w:ascii="Verdana" w:hAnsi="Verdana"/>
                <w:lang w:bidi="en-US"/>
              </w:rPr>
              <w:t>by</w:t>
            </w:r>
            <w:proofErr w:type="spellEnd"/>
            <w:r w:rsidRPr="000633A8">
              <w:rPr>
                <w:rFonts w:ascii="Verdana" w:hAnsi="Verdana"/>
                <w:lang w:bidi="en-US"/>
              </w:rPr>
              <w:t xml:space="preserve"> </w:t>
            </w:r>
            <w:proofErr w:type="spellStart"/>
            <w:r w:rsidRPr="000633A8">
              <w:rPr>
                <w:rFonts w:ascii="Verdana" w:hAnsi="Verdana"/>
                <w:lang w:bidi="en-US"/>
              </w:rPr>
              <w:t>the</w:t>
            </w:r>
            <w:proofErr w:type="spellEnd"/>
            <w:r w:rsidRPr="000633A8">
              <w:rPr>
                <w:rFonts w:ascii="Verdana" w:hAnsi="Verdana"/>
                <w:lang w:bidi="en-US"/>
              </w:rPr>
              <w:t xml:space="preserve"> MRDPW</w:t>
            </w:r>
            <w:r w:rsidRPr="000633A8">
              <w:rPr>
                <w:rFonts w:ascii="Verdana" w:hAnsi="Verdana"/>
                <w:lang w:val="bg-BG" w:bidi="en-US"/>
              </w:rPr>
              <w:t xml:space="preserve"> </w:t>
            </w:r>
            <w:proofErr w:type="spellStart"/>
            <w:r w:rsidRPr="000633A8">
              <w:rPr>
                <w:rFonts w:ascii="Verdana" w:hAnsi="Verdana"/>
                <w:lang w:bidi="en-US"/>
              </w:rPr>
              <w:t>Appendix</w:t>
            </w:r>
            <w:proofErr w:type="spellEnd"/>
            <w:r w:rsidRPr="000633A8">
              <w:rPr>
                <w:rFonts w:ascii="Verdana" w:hAnsi="Verdana"/>
                <w:lang w:bidi="en-US"/>
              </w:rPr>
              <w:t>, № 15</w:t>
            </w:r>
            <w:r w:rsidR="007B613D" w:rsidRPr="000633A8">
              <w:rPr>
                <w:rFonts w:ascii="Verdana" w:hAnsi="Verdana"/>
              </w:rPr>
              <w:t>*</w:t>
            </w:r>
          </w:p>
        </w:tc>
      </w:tr>
      <w:tr w:rsidR="007B613D" w:rsidRPr="000633A8" w14:paraId="0A10776C" w14:textId="77777777" w:rsidTr="000633A8">
        <w:tc>
          <w:tcPr>
            <w:tcW w:w="720" w:type="dxa"/>
            <w:vMerge/>
            <w:tcBorders>
              <w:left w:val="single" w:sz="4" w:space="0" w:color="auto"/>
              <w:right w:val="single" w:sz="4" w:space="0" w:color="auto"/>
            </w:tcBorders>
          </w:tcPr>
          <w:p w14:paraId="45E5692E" w14:textId="77777777" w:rsidR="007B613D" w:rsidRPr="000633A8" w:rsidRDefault="007B613D" w:rsidP="007B613D">
            <w:pPr>
              <w:pStyle w:val="PlainText"/>
              <w:ind w:right="-41" w:hanging="18"/>
              <w:rPr>
                <w:rFonts w:ascii="Verdana" w:hAnsi="Verdana"/>
              </w:rPr>
            </w:pPr>
          </w:p>
        </w:tc>
        <w:tc>
          <w:tcPr>
            <w:tcW w:w="2711" w:type="dxa"/>
            <w:vMerge/>
            <w:tcBorders>
              <w:left w:val="single" w:sz="4" w:space="0" w:color="auto"/>
              <w:right w:val="single" w:sz="4" w:space="0" w:color="auto"/>
            </w:tcBorders>
          </w:tcPr>
          <w:p w14:paraId="0D00D877" w14:textId="7777777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747CFD08" w14:textId="16D87564" w:rsidR="007B613D" w:rsidRPr="00D21DE3" w:rsidRDefault="007B613D" w:rsidP="007B613D">
            <w:pPr>
              <w:pStyle w:val="PlainText"/>
              <w:ind w:right="-41"/>
              <w:rPr>
                <w:rFonts w:ascii="Verdana" w:hAnsi="Verdana"/>
                <w:lang w:val="en-US"/>
              </w:rPr>
            </w:pPr>
            <w:r w:rsidRPr="000633A8">
              <w:rPr>
                <w:rFonts w:ascii="Verdana" w:hAnsi="Verdana"/>
              </w:rPr>
              <w:t xml:space="preserve">4.2 </w:t>
            </w:r>
            <w:r w:rsidR="00D21DE3">
              <w:rPr>
                <w:rFonts w:ascii="Verdana" w:hAnsi="Verdana"/>
                <w:lang w:val="en-US"/>
              </w:rPr>
              <w:t>Drain point; Flexibility index</w:t>
            </w:r>
          </w:p>
        </w:tc>
        <w:tc>
          <w:tcPr>
            <w:tcW w:w="2977" w:type="dxa"/>
            <w:tcBorders>
              <w:top w:val="single" w:sz="4" w:space="0" w:color="auto"/>
              <w:left w:val="single" w:sz="4" w:space="0" w:color="auto"/>
              <w:bottom w:val="single" w:sz="4" w:space="0" w:color="auto"/>
              <w:right w:val="single" w:sz="4" w:space="0" w:color="auto"/>
            </w:tcBorders>
            <w:vAlign w:val="center"/>
          </w:tcPr>
          <w:p w14:paraId="7A0417C2" w14:textId="38FC8473" w:rsidR="007B613D" w:rsidRPr="000633A8" w:rsidRDefault="004F5732" w:rsidP="007B613D">
            <w:pPr>
              <w:pStyle w:val="PlainText"/>
              <w:ind w:right="-41"/>
              <w:rPr>
                <w:rFonts w:ascii="Verdana" w:hAnsi="Verdana"/>
              </w:rPr>
            </w:pPr>
            <w:proofErr w:type="spellStart"/>
            <w:r w:rsidRPr="000633A8">
              <w:rPr>
                <w:rFonts w:ascii="Verdana" w:hAnsi="Verdana"/>
                <w:lang w:bidi="en-US"/>
              </w:rPr>
              <w:t>Ordinance</w:t>
            </w:r>
            <w:proofErr w:type="spellEnd"/>
            <w:r w:rsidRPr="000633A8">
              <w:rPr>
                <w:rFonts w:ascii="Verdana" w:hAnsi="Verdana"/>
                <w:lang w:bidi="en-US"/>
              </w:rPr>
              <w:t xml:space="preserve"> № </w:t>
            </w:r>
            <w:r w:rsidRPr="000633A8">
              <w:rPr>
                <w:rFonts w:ascii="Verdana" w:hAnsi="Verdana"/>
                <w:lang w:val="bg-BG" w:bidi="en-US"/>
              </w:rPr>
              <w:t>РД</w:t>
            </w:r>
            <w:r w:rsidRPr="000633A8">
              <w:rPr>
                <w:rFonts w:ascii="Verdana" w:hAnsi="Verdana"/>
                <w:lang w:bidi="en-US"/>
              </w:rPr>
              <w:t xml:space="preserve">-02-20-2 </w:t>
            </w:r>
            <w:proofErr w:type="spellStart"/>
            <w:r w:rsidRPr="000633A8">
              <w:rPr>
                <w:rFonts w:ascii="Verdana" w:hAnsi="Verdana"/>
                <w:lang w:bidi="en-US"/>
              </w:rPr>
              <w:t>on</w:t>
            </w:r>
            <w:proofErr w:type="spellEnd"/>
            <w:r w:rsidRPr="000633A8">
              <w:rPr>
                <w:rFonts w:ascii="Verdana" w:hAnsi="Verdana"/>
                <w:lang w:bidi="en-US"/>
              </w:rPr>
              <w:t xml:space="preserve"> </w:t>
            </w:r>
            <w:proofErr w:type="spellStart"/>
            <w:r w:rsidRPr="000633A8">
              <w:rPr>
                <w:rFonts w:ascii="Verdana" w:hAnsi="Verdana"/>
                <w:lang w:bidi="en-US"/>
              </w:rPr>
              <w:t>road</w:t>
            </w:r>
            <w:proofErr w:type="spellEnd"/>
            <w:r w:rsidRPr="000633A8">
              <w:rPr>
                <w:rFonts w:ascii="Verdana" w:hAnsi="Verdana"/>
                <w:lang w:bidi="en-US"/>
              </w:rPr>
              <w:t xml:space="preserve"> </w:t>
            </w:r>
            <w:proofErr w:type="spellStart"/>
            <w:r w:rsidRPr="000633A8">
              <w:rPr>
                <w:rFonts w:ascii="Verdana" w:hAnsi="Verdana"/>
                <w:lang w:bidi="en-US"/>
              </w:rPr>
              <w:t>design</w:t>
            </w:r>
            <w:proofErr w:type="spellEnd"/>
            <w:r w:rsidRPr="000633A8">
              <w:rPr>
                <w:rFonts w:ascii="Verdana" w:hAnsi="Verdana"/>
                <w:lang w:bidi="en-US"/>
              </w:rPr>
              <w:t xml:space="preserve">, </w:t>
            </w:r>
            <w:proofErr w:type="spellStart"/>
            <w:r w:rsidRPr="000633A8">
              <w:rPr>
                <w:rFonts w:ascii="Verdana" w:hAnsi="Verdana"/>
                <w:lang w:bidi="en-US"/>
              </w:rPr>
              <w:t>by</w:t>
            </w:r>
            <w:proofErr w:type="spellEnd"/>
            <w:r w:rsidRPr="000633A8">
              <w:rPr>
                <w:rFonts w:ascii="Verdana" w:hAnsi="Verdana"/>
                <w:lang w:bidi="en-US"/>
              </w:rPr>
              <w:t xml:space="preserve"> </w:t>
            </w:r>
            <w:proofErr w:type="spellStart"/>
            <w:r w:rsidRPr="000633A8">
              <w:rPr>
                <w:rFonts w:ascii="Verdana" w:hAnsi="Verdana"/>
                <w:lang w:bidi="en-US"/>
              </w:rPr>
              <w:t>the</w:t>
            </w:r>
            <w:proofErr w:type="spellEnd"/>
            <w:r w:rsidRPr="000633A8">
              <w:rPr>
                <w:rFonts w:ascii="Verdana" w:hAnsi="Verdana"/>
                <w:lang w:bidi="en-US"/>
              </w:rPr>
              <w:t xml:space="preserve"> MRDPW</w:t>
            </w:r>
            <w:r w:rsidRPr="000633A8">
              <w:rPr>
                <w:rFonts w:ascii="Verdana" w:hAnsi="Verdana"/>
                <w:lang w:val="bg-BG" w:bidi="en-US"/>
              </w:rPr>
              <w:t xml:space="preserve"> </w:t>
            </w:r>
            <w:proofErr w:type="spellStart"/>
            <w:r w:rsidRPr="000633A8">
              <w:rPr>
                <w:rFonts w:ascii="Verdana" w:hAnsi="Verdana"/>
                <w:lang w:bidi="en-US"/>
              </w:rPr>
              <w:t>Appendix</w:t>
            </w:r>
            <w:proofErr w:type="spellEnd"/>
            <w:r w:rsidRPr="000633A8">
              <w:rPr>
                <w:rFonts w:ascii="Verdana" w:hAnsi="Verdana"/>
                <w:lang w:bidi="en-US"/>
              </w:rPr>
              <w:t xml:space="preserve">, № </w:t>
            </w:r>
            <w:r w:rsidR="007B613D" w:rsidRPr="000633A8">
              <w:rPr>
                <w:rFonts w:ascii="Verdana" w:hAnsi="Verdana"/>
              </w:rPr>
              <w:t>16*</w:t>
            </w:r>
          </w:p>
        </w:tc>
      </w:tr>
      <w:tr w:rsidR="007B613D" w:rsidRPr="000633A8" w14:paraId="43F0184C" w14:textId="77777777" w:rsidTr="000633A8">
        <w:tc>
          <w:tcPr>
            <w:tcW w:w="720" w:type="dxa"/>
            <w:vMerge w:val="restart"/>
            <w:tcBorders>
              <w:left w:val="single" w:sz="4" w:space="0" w:color="auto"/>
              <w:right w:val="single" w:sz="4" w:space="0" w:color="auto"/>
            </w:tcBorders>
          </w:tcPr>
          <w:p w14:paraId="34C22D25" w14:textId="77777777" w:rsidR="007B613D" w:rsidRPr="000633A8" w:rsidRDefault="007B613D" w:rsidP="007B613D">
            <w:pPr>
              <w:pStyle w:val="PlainText"/>
              <w:ind w:right="-41" w:hanging="18"/>
              <w:rPr>
                <w:rFonts w:ascii="Verdana" w:hAnsi="Verdana"/>
              </w:rPr>
            </w:pPr>
            <w:r w:rsidRPr="000633A8">
              <w:rPr>
                <w:rFonts w:ascii="Verdana" w:hAnsi="Verdana"/>
              </w:rPr>
              <w:t>5.</w:t>
            </w:r>
          </w:p>
        </w:tc>
        <w:tc>
          <w:tcPr>
            <w:tcW w:w="2711" w:type="dxa"/>
            <w:vMerge w:val="restart"/>
            <w:tcBorders>
              <w:left w:val="single" w:sz="4" w:space="0" w:color="auto"/>
              <w:right w:val="single" w:sz="4" w:space="0" w:color="auto"/>
            </w:tcBorders>
          </w:tcPr>
          <w:p w14:paraId="54790399" w14:textId="77777777" w:rsidR="007B613D" w:rsidRPr="000633A8" w:rsidRDefault="007B613D" w:rsidP="007B613D">
            <w:pPr>
              <w:pStyle w:val="PlainText"/>
              <w:ind w:right="-41"/>
              <w:rPr>
                <w:rFonts w:ascii="Verdana" w:hAnsi="Verdana"/>
              </w:rPr>
            </w:pPr>
            <w:proofErr w:type="spellStart"/>
            <w:r w:rsidRPr="000633A8">
              <w:rPr>
                <w:rFonts w:ascii="Verdana" w:hAnsi="Verdana"/>
              </w:rPr>
              <w:t>Fine</w:t>
            </w:r>
            <w:proofErr w:type="spellEnd"/>
            <w:r w:rsidRPr="000633A8">
              <w:rPr>
                <w:rFonts w:ascii="Verdana" w:hAnsi="Verdana"/>
              </w:rPr>
              <w:t xml:space="preserve"> </w:t>
            </w:r>
            <w:proofErr w:type="spellStart"/>
            <w:r w:rsidRPr="000633A8">
              <w:rPr>
                <w:rFonts w:ascii="Verdana" w:hAnsi="Verdana"/>
              </w:rPr>
              <w:t>filler</w:t>
            </w:r>
            <w:proofErr w:type="spellEnd"/>
          </w:p>
          <w:p w14:paraId="184AC627" w14:textId="247C6D47" w:rsidR="007B613D" w:rsidRPr="000633A8" w:rsidRDefault="007B613D" w:rsidP="007B613D">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07A07441" w14:textId="3F5AEC9F" w:rsidR="007B613D" w:rsidRPr="00D21DE3" w:rsidRDefault="007B613D" w:rsidP="007B613D">
            <w:pPr>
              <w:pStyle w:val="PlainText"/>
              <w:ind w:right="-41"/>
              <w:rPr>
                <w:rFonts w:ascii="Verdana" w:hAnsi="Verdana"/>
                <w:lang w:val="en-US"/>
              </w:rPr>
            </w:pPr>
            <w:r w:rsidRPr="00D21DE3">
              <w:rPr>
                <w:rFonts w:ascii="Verdana" w:hAnsi="Verdana"/>
              </w:rPr>
              <w:t xml:space="preserve">5.1 </w:t>
            </w:r>
            <w:r w:rsidR="00DE48E2" w:rsidRPr="00D21DE3">
              <w:rPr>
                <w:rFonts w:ascii="Verdana" w:hAnsi="Verdana"/>
                <w:lang w:bidi="en-US"/>
              </w:rPr>
              <w:t xml:space="preserve">Grain </w:t>
            </w:r>
            <w:proofErr w:type="spellStart"/>
            <w:r w:rsidR="00DE48E2" w:rsidRPr="00D21DE3">
              <w:rPr>
                <w:rFonts w:ascii="Verdana" w:hAnsi="Verdana"/>
                <w:lang w:bidi="en-US"/>
              </w:rPr>
              <w:t>size</w:t>
            </w:r>
            <w:proofErr w:type="spellEnd"/>
            <w:r w:rsidR="00DE48E2" w:rsidRPr="00D21DE3">
              <w:rPr>
                <w:rFonts w:ascii="Verdana" w:hAnsi="Verdana"/>
                <w:lang w:bidi="en-US"/>
              </w:rPr>
              <w:t xml:space="preserve"> </w:t>
            </w:r>
            <w:r w:rsidR="00D21DE3" w:rsidRPr="00D21DE3">
              <w:rPr>
                <w:rFonts w:ascii="Verdana" w:hAnsi="Verdana"/>
                <w:lang w:val="en-US" w:bidi="en-US"/>
              </w:rPr>
              <w:t>content</w:t>
            </w:r>
          </w:p>
        </w:tc>
        <w:tc>
          <w:tcPr>
            <w:tcW w:w="2977" w:type="dxa"/>
            <w:tcBorders>
              <w:top w:val="single" w:sz="4" w:space="0" w:color="auto"/>
              <w:left w:val="single" w:sz="4" w:space="0" w:color="auto"/>
              <w:bottom w:val="single" w:sz="4" w:space="0" w:color="auto"/>
              <w:right w:val="single" w:sz="4" w:space="0" w:color="auto"/>
            </w:tcBorders>
            <w:vAlign w:val="center"/>
          </w:tcPr>
          <w:p w14:paraId="319889ED" w14:textId="77777777" w:rsidR="007B613D" w:rsidRPr="000633A8" w:rsidRDefault="007B613D" w:rsidP="007B613D">
            <w:pPr>
              <w:pStyle w:val="PlainText"/>
              <w:ind w:right="-41"/>
              <w:rPr>
                <w:rFonts w:ascii="Verdana" w:hAnsi="Verdana"/>
              </w:rPr>
            </w:pPr>
            <w:r w:rsidRPr="000633A8">
              <w:rPr>
                <w:rFonts w:ascii="Verdana" w:hAnsi="Verdana"/>
              </w:rPr>
              <w:t xml:space="preserve">БДС EN 933-1 </w:t>
            </w:r>
          </w:p>
        </w:tc>
      </w:tr>
      <w:tr w:rsidR="007B613D" w:rsidRPr="000633A8" w14:paraId="1101DA85" w14:textId="77777777" w:rsidTr="000633A8">
        <w:tc>
          <w:tcPr>
            <w:tcW w:w="720" w:type="dxa"/>
            <w:vMerge/>
            <w:tcBorders>
              <w:left w:val="single" w:sz="4" w:space="0" w:color="auto"/>
              <w:right w:val="single" w:sz="4" w:space="0" w:color="auto"/>
            </w:tcBorders>
            <w:vAlign w:val="center"/>
          </w:tcPr>
          <w:p w14:paraId="6CE0F539" w14:textId="77777777" w:rsidR="007B613D" w:rsidRPr="000633A8" w:rsidRDefault="007B613D" w:rsidP="00C535A1">
            <w:pPr>
              <w:pStyle w:val="PlainText"/>
              <w:ind w:right="-41" w:hanging="18"/>
              <w:rPr>
                <w:rFonts w:ascii="Verdana" w:hAnsi="Verdana"/>
              </w:rPr>
            </w:pPr>
          </w:p>
        </w:tc>
        <w:tc>
          <w:tcPr>
            <w:tcW w:w="2711" w:type="dxa"/>
            <w:vMerge/>
            <w:tcBorders>
              <w:left w:val="single" w:sz="4" w:space="0" w:color="auto"/>
              <w:right w:val="single" w:sz="4" w:space="0" w:color="auto"/>
            </w:tcBorders>
            <w:vAlign w:val="center"/>
          </w:tcPr>
          <w:p w14:paraId="0D2C6ED7" w14:textId="77777777" w:rsidR="007B613D" w:rsidRPr="000633A8" w:rsidRDefault="007B613D" w:rsidP="00C535A1">
            <w:pPr>
              <w:pStyle w:val="PlainText"/>
              <w:ind w:right="-41"/>
              <w:rPr>
                <w:rFonts w:ascii="Verdana" w:hAnsi="Verdana"/>
              </w:rPr>
            </w:pPr>
          </w:p>
        </w:tc>
        <w:tc>
          <w:tcPr>
            <w:tcW w:w="3090" w:type="dxa"/>
            <w:tcBorders>
              <w:top w:val="single" w:sz="4" w:space="0" w:color="auto"/>
              <w:left w:val="single" w:sz="4" w:space="0" w:color="auto"/>
              <w:bottom w:val="single" w:sz="4" w:space="0" w:color="auto"/>
              <w:right w:val="single" w:sz="4" w:space="0" w:color="auto"/>
            </w:tcBorders>
            <w:vAlign w:val="center"/>
          </w:tcPr>
          <w:p w14:paraId="7CA4ED91" w14:textId="4483B628" w:rsidR="007B613D" w:rsidRPr="00D21DE3" w:rsidRDefault="007B613D" w:rsidP="00C535A1">
            <w:pPr>
              <w:pStyle w:val="PlainText"/>
              <w:ind w:right="-41"/>
              <w:rPr>
                <w:rFonts w:ascii="Verdana" w:hAnsi="Verdana"/>
              </w:rPr>
            </w:pPr>
            <w:r w:rsidRPr="00D21DE3">
              <w:rPr>
                <w:rFonts w:ascii="Verdana" w:hAnsi="Verdana"/>
              </w:rPr>
              <w:t xml:space="preserve">5.2 </w:t>
            </w:r>
            <w:proofErr w:type="spellStart"/>
            <w:r w:rsidR="00DE48E2" w:rsidRPr="00D21DE3">
              <w:rPr>
                <w:rFonts w:ascii="Verdana" w:hAnsi="Verdana"/>
                <w:lang w:bidi="en-US"/>
              </w:rPr>
              <w:t>Water</w:t>
            </w:r>
            <w:proofErr w:type="spellEnd"/>
            <w:r w:rsidR="00DE48E2" w:rsidRPr="00D21DE3">
              <w:rPr>
                <w:rFonts w:ascii="Verdana" w:hAnsi="Verdana"/>
                <w:lang w:bidi="en-US"/>
              </w:rPr>
              <w:t xml:space="preserve"> </w:t>
            </w:r>
            <w:proofErr w:type="spellStart"/>
            <w:r w:rsidR="00DE48E2" w:rsidRPr="00D21DE3">
              <w:rPr>
                <w:rFonts w:ascii="Verdana" w:hAnsi="Verdana"/>
                <w:lang w:bidi="en-US"/>
              </w:rPr>
              <w:t>content</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E3ACE1B" w14:textId="77777777" w:rsidR="007B613D" w:rsidRPr="000633A8" w:rsidRDefault="007B613D" w:rsidP="00C535A1">
            <w:pPr>
              <w:pStyle w:val="PlainText"/>
              <w:ind w:right="-41"/>
              <w:rPr>
                <w:rFonts w:ascii="Verdana" w:hAnsi="Verdana"/>
              </w:rPr>
            </w:pPr>
            <w:r w:rsidRPr="000633A8">
              <w:rPr>
                <w:rFonts w:ascii="Verdana" w:hAnsi="Verdana"/>
              </w:rPr>
              <w:t xml:space="preserve">БДС EN 1097-5 </w:t>
            </w:r>
          </w:p>
        </w:tc>
      </w:tr>
    </w:tbl>
    <w:p w14:paraId="07428B0B" w14:textId="1EDCE643" w:rsidR="00296A70" w:rsidRDefault="00296A70" w:rsidP="00301875">
      <w:pPr>
        <w:overflowPunct/>
        <w:autoSpaceDE/>
        <w:autoSpaceDN/>
        <w:adjustRightInd/>
        <w:spacing w:line="360" w:lineRule="auto"/>
        <w:textAlignment w:val="auto"/>
        <w:rPr>
          <w:rFonts w:ascii="Verdana" w:eastAsia="Calibri" w:hAnsi="Verdana"/>
        </w:rPr>
      </w:pPr>
    </w:p>
    <w:p w14:paraId="0429EA0D" w14:textId="77777777" w:rsidR="00303DF8" w:rsidRDefault="00583527" w:rsidP="00A460EB">
      <w:pPr>
        <w:overflowPunct/>
        <w:autoSpaceDE/>
        <w:autoSpaceDN/>
        <w:adjustRightInd/>
        <w:spacing w:line="276" w:lineRule="auto"/>
        <w:textAlignment w:val="auto"/>
        <w:rPr>
          <w:rFonts w:ascii="Verdana" w:eastAsia="Calibri" w:hAnsi="Verdana"/>
        </w:rPr>
      </w:pPr>
      <w:r w:rsidRPr="00EF1856">
        <w:rPr>
          <w:rFonts w:ascii="Verdana" w:hAnsi="Verdana"/>
          <w:b/>
        </w:rPr>
        <w:t xml:space="preserve">To </w:t>
      </w:r>
      <w:r w:rsidRPr="00D76FC2">
        <w:rPr>
          <w:rFonts w:ascii="Verdana" w:eastAsia="Calibri" w:hAnsi="Verdana"/>
          <w:b/>
        </w:rPr>
        <w:t>perform</w:t>
      </w:r>
      <w:r w:rsidRPr="00EF1856">
        <w:rPr>
          <w:rFonts w:ascii="Verdana" w:hAnsi="Verdana"/>
          <w:b/>
        </w:rPr>
        <w:t xml:space="preserve"> sampling of:</w:t>
      </w:r>
    </w:p>
    <w:tbl>
      <w:tblPr>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3969"/>
        <w:gridCol w:w="5103"/>
      </w:tblGrid>
      <w:tr w:rsidR="00303DF8" w14:paraId="666558D7" w14:textId="77777777" w:rsidTr="00397D59">
        <w:trPr>
          <w:tblHeader/>
        </w:trPr>
        <w:tc>
          <w:tcPr>
            <w:tcW w:w="9634" w:type="dxa"/>
            <w:gridSpan w:val="3"/>
            <w:shd w:val="clear" w:color="auto" w:fill="auto"/>
            <w:vAlign w:val="bottom"/>
          </w:tcPr>
          <w:p w14:paraId="570498C3" w14:textId="77777777" w:rsidR="00303DF8" w:rsidRDefault="00303DF8" w:rsidP="00F37065">
            <w:pPr>
              <w:pStyle w:val="Other0"/>
            </w:pPr>
            <w:r>
              <w:rPr>
                <w:b/>
                <w:bCs/>
                <w:lang w:bidi="en-US"/>
              </w:rPr>
              <w:t>Scope Type: Flexible</w:t>
            </w:r>
          </w:p>
        </w:tc>
      </w:tr>
      <w:tr w:rsidR="00303DF8" w14:paraId="5B91497E" w14:textId="77777777" w:rsidTr="00397D59">
        <w:tc>
          <w:tcPr>
            <w:tcW w:w="562" w:type="dxa"/>
            <w:shd w:val="clear" w:color="auto" w:fill="auto"/>
            <w:vAlign w:val="center"/>
          </w:tcPr>
          <w:p w14:paraId="590E0E70" w14:textId="77777777" w:rsidR="00303DF8" w:rsidRDefault="00303DF8" w:rsidP="00F37065">
            <w:pPr>
              <w:pStyle w:val="Other0"/>
              <w:jc w:val="center"/>
            </w:pPr>
            <w:r>
              <w:rPr>
                <w:b/>
                <w:bCs/>
                <w:lang w:bidi="en-US"/>
              </w:rPr>
              <w:t>№</w:t>
            </w:r>
          </w:p>
        </w:tc>
        <w:tc>
          <w:tcPr>
            <w:tcW w:w="3969" w:type="dxa"/>
            <w:shd w:val="clear" w:color="auto" w:fill="auto"/>
            <w:vAlign w:val="center"/>
          </w:tcPr>
          <w:p w14:paraId="0B4CD2D4" w14:textId="77777777" w:rsidR="00303DF8" w:rsidRDefault="00303DF8" w:rsidP="00F37065">
            <w:pPr>
              <w:pStyle w:val="Other0"/>
              <w:jc w:val="center"/>
            </w:pPr>
            <w:r>
              <w:rPr>
                <w:b/>
                <w:bCs/>
                <w:lang w:bidi="en-US"/>
              </w:rPr>
              <w:t>Name of the tested products</w:t>
            </w:r>
          </w:p>
        </w:tc>
        <w:tc>
          <w:tcPr>
            <w:tcW w:w="5103" w:type="dxa"/>
            <w:shd w:val="clear" w:color="auto" w:fill="auto"/>
            <w:vAlign w:val="center"/>
          </w:tcPr>
          <w:p w14:paraId="1D40D753" w14:textId="77777777" w:rsidR="00303DF8" w:rsidRDefault="00303DF8" w:rsidP="00F37065">
            <w:pPr>
              <w:pStyle w:val="Other0"/>
              <w:spacing w:line="286" w:lineRule="auto"/>
              <w:jc w:val="center"/>
            </w:pPr>
            <w:r>
              <w:rPr>
                <w:b/>
                <w:bCs/>
                <w:lang w:bidi="en-US"/>
              </w:rPr>
              <w:t>Test methods (standardized/validated)</w:t>
            </w:r>
          </w:p>
        </w:tc>
      </w:tr>
      <w:tr w:rsidR="00303DF8" w14:paraId="4FDAF362" w14:textId="77777777" w:rsidTr="00397D59">
        <w:tc>
          <w:tcPr>
            <w:tcW w:w="562" w:type="dxa"/>
            <w:shd w:val="clear" w:color="auto" w:fill="auto"/>
            <w:vAlign w:val="bottom"/>
          </w:tcPr>
          <w:p w14:paraId="6FBD4568" w14:textId="77777777" w:rsidR="00303DF8" w:rsidRDefault="00303DF8" w:rsidP="00F37065">
            <w:pPr>
              <w:pStyle w:val="Other0"/>
              <w:jc w:val="center"/>
            </w:pPr>
            <w:r>
              <w:rPr>
                <w:b/>
                <w:bCs/>
                <w:lang w:bidi="en-US"/>
              </w:rPr>
              <w:t>1</w:t>
            </w:r>
          </w:p>
        </w:tc>
        <w:tc>
          <w:tcPr>
            <w:tcW w:w="3969" w:type="dxa"/>
            <w:shd w:val="clear" w:color="auto" w:fill="auto"/>
            <w:vAlign w:val="bottom"/>
          </w:tcPr>
          <w:p w14:paraId="4B1C906E" w14:textId="77777777" w:rsidR="00303DF8" w:rsidRDefault="00303DF8" w:rsidP="00F37065">
            <w:pPr>
              <w:pStyle w:val="Other0"/>
              <w:jc w:val="center"/>
            </w:pPr>
            <w:r>
              <w:rPr>
                <w:b/>
                <w:bCs/>
                <w:lang w:bidi="en-US"/>
              </w:rPr>
              <w:t>2</w:t>
            </w:r>
          </w:p>
        </w:tc>
        <w:tc>
          <w:tcPr>
            <w:tcW w:w="5103" w:type="dxa"/>
            <w:shd w:val="clear" w:color="auto" w:fill="auto"/>
            <w:vAlign w:val="bottom"/>
          </w:tcPr>
          <w:p w14:paraId="21DDAA4C" w14:textId="77777777" w:rsidR="00303DF8" w:rsidRDefault="00303DF8" w:rsidP="00F37065">
            <w:pPr>
              <w:pStyle w:val="Other0"/>
              <w:ind w:left="1500"/>
            </w:pPr>
            <w:r>
              <w:rPr>
                <w:b/>
                <w:bCs/>
                <w:lang w:bidi="en-US"/>
              </w:rPr>
              <w:t>3</w:t>
            </w:r>
          </w:p>
        </w:tc>
      </w:tr>
      <w:tr w:rsidR="00397D59" w14:paraId="5A75919B" w14:textId="77777777" w:rsidTr="00397D59">
        <w:tc>
          <w:tcPr>
            <w:tcW w:w="562" w:type="dxa"/>
            <w:shd w:val="clear" w:color="auto" w:fill="auto"/>
          </w:tcPr>
          <w:p w14:paraId="1DB7E546" w14:textId="77777777" w:rsidR="00397D59" w:rsidRPr="00583527" w:rsidRDefault="00397D59" w:rsidP="00397D59">
            <w:pPr>
              <w:pStyle w:val="Other0"/>
              <w:jc w:val="center"/>
            </w:pPr>
            <w:r w:rsidRPr="00583527">
              <w:rPr>
                <w:lang w:bidi="en-US"/>
              </w:rPr>
              <w:t>1.</w:t>
            </w:r>
          </w:p>
        </w:tc>
        <w:tc>
          <w:tcPr>
            <w:tcW w:w="3969" w:type="dxa"/>
            <w:shd w:val="clear" w:color="auto" w:fill="auto"/>
          </w:tcPr>
          <w:p w14:paraId="339EAE2D" w14:textId="1C2475DA" w:rsidR="00397D59" w:rsidRPr="00D21DE3" w:rsidRDefault="00397D59" w:rsidP="00397D59">
            <w:pPr>
              <w:pStyle w:val="Other0"/>
              <w:spacing w:line="283" w:lineRule="auto"/>
            </w:pPr>
            <w:r w:rsidRPr="00D21DE3">
              <w:t xml:space="preserve">Rock/additive materials </w:t>
            </w:r>
          </w:p>
        </w:tc>
        <w:tc>
          <w:tcPr>
            <w:tcW w:w="5103" w:type="dxa"/>
            <w:shd w:val="clear" w:color="auto" w:fill="auto"/>
          </w:tcPr>
          <w:p w14:paraId="698CD288" w14:textId="44B37E06" w:rsidR="00397D59" w:rsidRDefault="00397D59" w:rsidP="00397D59">
            <w:pPr>
              <w:pStyle w:val="Other0"/>
            </w:pPr>
            <w:r w:rsidRPr="009529AA">
              <w:rPr>
                <w:rFonts w:cs="Times New Roman"/>
              </w:rPr>
              <w:t xml:space="preserve">БДС EN 932-1, </w:t>
            </w:r>
            <w:r>
              <w:rPr>
                <w:rFonts w:cs="Times New Roman"/>
              </w:rPr>
              <w:t xml:space="preserve">cl. </w:t>
            </w:r>
            <w:r w:rsidRPr="009529AA">
              <w:rPr>
                <w:rFonts w:cs="Times New Roman"/>
              </w:rPr>
              <w:t>8.8</w:t>
            </w:r>
          </w:p>
        </w:tc>
      </w:tr>
      <w:tr w:rsidR="00397D59" w14:paraId="004A87AD" w14:textId="77777777" w:rsidTr="00397D59">
        <w:tc>
          <w:tcPr>
            <w:tcW w:w="562" w:type="dxa"/>
            <w:shd w:val="clear" w:color="auto" w:fill="auto"/>
          </w:tcPr>
          <w:p w14:paraId="6B5FDE38" w14:textId="77777777" w:rsidR="00397D59" w:rsidRPr="00583527" w:rsidRDefault="00397D59" w:rsidP="00397D59">
            <w:pPr>
              <w:pStyle w:val="Other0"/>
              <w:jc w:val="center"/>
            </w:pPr>
            <w:r w:rsidRPr="00583527">
              <w:rPr>
                <w:lang w:bidi="en-US"/>
              </w:rPr>
              <w:t>2.</w:t>
            </w:r>
          </w:p>
        </w:tc>
        <w:tc>
          <w:tcPr>
            <w:tcW w:w="3969" w:type="dxa"/>
            <w:shd w:val="clear" w:color="auto" w:fill="auto"/>
          </w:tcPr>
          <w:p w14:paraId="57DCEE4C" w14:textId="3DC9FC98" w:rsidR="00397D59" w:rsidRPr="00D21DE3" w:rsidRDefault="00397D59" w:rsidP="00397D59">
            <w:pPr>
              <w:pStyle w:val="Other0"/>
              <w:spacing w:line="276" w:lineRule="auto"/>
            </w:pPr>
            <w:r w:rsidRPr="00D21DE3">
              <w:t xml:space="preserve">Asphalt mixtures </w:t>
            </w:r>
          </w:p>
        </w:tc>
        <w:tc>
          <w:tcPr>
            <w:tcW w:w="5103" w:type="dxa"/>
            <w:shd w:val="clear" w:color="auto" w:fill="auto"/>
          </w:tcPr>
          <w:p w14:paraId="37F2FFC2" w14:textId="57127E8F" w:rsidR="00397D59" w:rsidRDefault="00397D59" w:rsidP="00397D59">
            <w:pPr>
              <w:pStyle w:val="Other0"/>
            </w:pPr>
            <w:r w:rsidRPr="009529AA">
              <w:rPr>
                <w:rFonts w:cs="Times New Roman"/>
              </w:rPr>
              <w:t>БДС EN 12697-27,</w:t>
            </w:r>
            <w:r>
              <w:rPr>
                <w:rFonts w:cs="Times New Roman"/>
              </w:rPr>
              <w:t xml:space="preserve"> cl. </w:t>
            </w:r>
            <w:r w:rsidRPr="009529AA">
              <w:rPr>
                <w:rFonts w:cs="Times New Roman"/>
              </w:rPr>
              <w:t xml:space="preserve">4.1; </w:t>
            </w:r>
            <w:r>
              <w:rPr>
                <w:rFonts w:cs="Times New Roman"/>
              </w:rPr>
              <w:t xml:space="preserve">cl. </w:t>
            </w:r>
            <w:r w:rsidRPr="009529AA">
              <w:rPr>
                <w:rFonts w:cs="Times New Roman"/>
              </w:rPr>
              <w:t>4.7</w:t>
            </w:r>
          </w:p>
        </w:tc>
      </w:tr>
      <w:tr w:rsidR="00397D59" w14:paraId="658EFE5B" w14:textId="77777777" w:rsidTr="00397D59">
        <w:tc>
          <w:tcPr>
            <w:tcW w:w="562" w:type="dxa"/>
            <w:shd w:val="clear" w:color="auto" w:fill="auto"/>
            <w:vAlign w:val="bottom"/>
          </w:tcPr>
          <w:p w14:paraId="4643B54A" w14:textId="77777777" w:rsidR="00397D59" w:rsidRPr="00583527" w:rsidRDefault="00397D59" w:rsidP="00397D59">
            <w:pPr>
              <w:pStyle w:val="Other0"/>
              <w:jc w:val="center"/>
            </w:pPr>
            <w:r w:rsidRPr="00583527">
              <w:rPr>
                <w:lang w:bidi="en-US"/>
              </w:rPr>
              <w:t>3.</w:t>
            </w:r>
          </w:p>
        </w:tc>
        <w:tc>
          <w:tcPr>
            <w:tcW w:w="3969" w:type="dxa"/>
            <w:shd w:val="clear" w:color="auto" w:fill="auto"/>
          </w:tcPr>
          <w:p w14:paraId="2E8EAFA0" w14:textId="08EC293D" w:rsidR="00397D59" w:rsidRPr="00D21DE3" w:rsidRDefault="00397D59" w:rsidP="00397D59">
            <w:pPr>
              <w:pStyle w:val="Other0"/>
            </w:pPr>
            <w:r w:rsidRPr="00D21DE3">
              <w:t xml:space="preserve">Bitumen </w:t>
            </w:r>
          </w:p>
        </w:tc>
        <w:tc>
          <w:tcPr>
            <w:tcW w:w="5103" w:type="dxa"/>
            <w:shd w:val="clear" w:color="auto" w:fill="auto"/>
          </w:tcPr>
          <w:p w14:paraId="32F469E3" w14:textId="378DFCC9" w:rsidR="00397D59" w:rsidRDefault="00397D59" w:rsidP="00397D59">
            <w:pPr>
              <w:pStyle w:val="Other0"/>
            </w:pPr>
            <w:r w:rsidRPr="009529AA">
              <w:rPr>
                <w:rFonts w:cs="Times New Roman"/>
              </w:rPr>
              <w:t xml:space="preserve">БДС EN 58, </w:t>
            </w:r>
            <w:r>
              <w:rPr>
                <w:rFonts w:cs="Times New Roman"/>
              </w:rPr>
              <w:t xml:space="preserve">cl. </w:t>
            </w:r>
            <w:r w:rsidRPr="009529AA">
              <w:rPr>
                <w:rFonts w:cs="Times New Roman"/>
              </w:rPr>
              <w:t>8.1.4</w:t>
            </w:r>
          </w:p>
        </w:tc>
      </w:tr>
      <w:tr w:rsidR="00397D59" w14:paraId="3FB2DD06" w14:textId="77777777" w:rsidTr="00397D59">
        <w:tc>
          <w:tcPr>
            <w:tcW w:w="562" w:type="dxa"/>
            <w:shd w:val="clear" w:color="auto" w:fill="auto"/>
          </w:tcPr>
          <w:p w14:paraId="39C0E18B" w14:textId="77777777" w:rsidR="00397D59" w:rsidRPr="00583527" w:rsidRDefault="00397D59" w:rsidP="00397D59">
            <w:pPr>
              <w:pStyle w:val="Other0"/>
              <w:jc w:val="center"/>
            </w:pPr>
            <w:r w:rsidRPr="00583527">
              <w:rPr>
                <w:bCs/>
                <w:lang w:bidi="en-US"/>
              </w:rPr>
              <w:t>4.</w:t>
            </w:r>
          </w:p>
        </w:tc>
        <w:tc>
          <w:tcPr>
            <w:tcW w:w="3969" w:type="dxa"/>
            <w:shd w:val="clear" w:color="auto" w:fill="auto"/>
          </w:tcPr>
          <w:p w14:paraId="37996E55" w14:textId="66F6D0B7" w:rsidR="00397D59" w:rsidRPr="00D21DE3" w:rsidRDefault="00397D59" w:rsidP="00397D59">
            <w:pPr>
              <w:pStyle w:val="Other0"/>
            </w:pPr>
            <w:r w:rsidRPr="00D21DE3">
              <w:t xml:space="preserve">Construction soils </w:t>
            </w:r>
          </w:p>
        </w:tc>
        <w:tc>
          <w:tcPr>
            <w:tcW w:w="5103" w:type="dxa"/>
            <w:shd w:val="clear" w:color="auto" w:fill="auto"/>
          </w:tcPr>
          <w:p w14:paraId="142A8EBE" w14:textId="5D27757F" w:rsidR="00397D59" w:rsidRDefault="00397D59" w:rsidP="00397D59">
            <w:pPr>
              <w:pStyle w:val="Other0"/>
            </w:pPr>
            <w:r w:rsidRPr="009529AA">
              <w:rPr>
                <w:rFonts w:cs="Times New Roman"/>
              </w:rPr>
              <w:t xml:space="preserve">БДС 17146, </w:t>
            </w:r>
            <w:r>
              <w:rPr>
                <w:rFonts w:cs="Times New Roman"/>
              </w:rPr>
              <w:t xml:space="preserve">cl. </w:t>
            </w:r>
            <w:r w:rsidRPr="009529AA">
              <w:rPr>
                <w:rFonts w:cs="Times New Roman"/>
              </w:rPr>
              <w:t>5</w:t>
            </w:r>
          </w:p>
        </w:tc>
      </w:tr>
      <w:tr w:rsidR="00397D59" w14:paraId="7CE66621" w14:textId="77777777" w:rsidTr="00397D59">
        <w:tc>
          <w:tcPr>
            <w:tcW w:w="562" w:type="dxa"/>
            <w:shd w:val="clear" w:color="auto" w:fill="auto"/>
          </w:tcPr>
          <w:p w14:paraId="15E6ED89" w14:textId="1142CAA4" w:rsidR="00397D59" w:rsidRPr="00583527" w:rsidRDefault="00397D59" w:rsidP="00397D59">
            <w:pPr>
              <w:pStyle w:val="Other0"/>
              <w:jc w:val="center"/>
              <w:rPr>
                <w:bCs/>
                <w:lang w:bidi="en-US"/>
              </w:rPr>
            </w:pPr>
            <w:r>
              <w:rPr>
                <w:bCs/>
                <w:lang w:bidi="en-US"/>
              </w:rPr>
              <w:t>5.</w:t>
            </w:r>
          </w:p>
        </w:tc>
        <w:tc>
          <w:tcPr>
            <w:tcW w:w="3969" w:type="dxa"/>
            <w:shd w:val="clear" w:color="auto" w:fill="auto"/>
          </w:tcPr>
          <w:p w14:paraId="57336C5F" w14:textId="25B1E83B" w:rsidR="00397D59" w:rsidRPr="00D21DE3" w:rsidRDefault="00397D59" w:rsidP="00397D59">
            <w:pPr>
              <w:pStyle w:val="Other0"/>
              <w:rPr>
                <w:lang w:bidi="en-US"/>
              </w:rPr>
            </w:pPr>
            <w:r w:rsidRPr="00D21DE3">
              <w:t>Fine filler</w:t>
            </w:r>
          </w:p>
        </w:tc>
        <w:tc>
          <w:tcPr>
            <w:tcW w:w="5103" w:type="dxa"/>
            <w:shd w:val="clear" w:color="auto" w:fill="auto"/>
          </w:tcPr>
          <w:p w14:paraId="6AD15CEA" w14:textId="4F7CEEF8" w:rsidR="00397D59" w:rsidRDefault="00397D59" w:rsidP="00DE48E2">
            <w:pPr>
              <w:pStyle w:val="Other0"/>
              <w:rPr>
                <w:lang w:bidi="en-US"/>
              </w:rPr>
            </w:pPr>
            <w:r w:rsidRPr="009529AA">
              <w:rPr>
                <w:rFonts w:cs="Times New Roman"/>
              </w:rPr>
              <w:t xml:space="preserve">БДС EN 932-1, </w:t>
            </w:r>
            <w:r>
              <w:rPr>
                <w:rFonts w:cs="Times New Roman"/>
              </w:rPr>
              <w:t xml:space="preserve">cl. </w:t>
            </w:r>
            <w:r w:rsidRPr="009529AA">
              <w:rPr>
                <w:rFonts w:cs="Times New Roman"/>
              </w:rPr>
              <w:t xml:space="preserve">8.3; </w:t>
            </w:r>
            <w:r>
              <w:rPr>
                <w:rFonts w:cs="Times New Roman"/>
              </w:rPr>
              <w:t xml:space="preserve">cl. </w:t>
            </w:r>
            <w:r w:rsidRPr="009529AA">
              <w:rPr>
                <w:rFonts w:cs="Times New Roman"/>
              </w:rPr>
              <w:t xml:space="preserve">8.4; </w:t>
            </w:r>
            <w:r>
              <w:rPr>
                <w:rFonts w:cs="Times New Roman"/>
              </w:rPr>
              <w:t xml:space="preserve">cl. </w:t>
            </w:r>
            <w:r w:rsidRPr="009529AA">
              <w:rPr>
                <w:rFonts w:cs="Times New Roman"/>
              </w:rPr>
              <w:t xml:space="preserve">8.5; </w:t>
            </w:r>
            <w:r>
              <w:rPr>
                <w:rFonts w:cs="Times New Roman"/>
              </w:rPr>
              <w:t xml:space="preserve">cl. </w:t>
            </w:r>
            <w:r w:rsidRPr="009529AA">
              <w:rPr>
                <w:rFonts w:cs="Times New Roman"/>
              </w:rPr>
              <w:t>8.7</w:t>
            </w:r>
          </w:p>
        </w:tc>
      </w:tr>
    </w:tbl>
    <w:p w14:paraId="4BD60C64" w14:textId="77777777" w:rsidR="00210273" w:rsidRDefault="00210273" w:rsidP="009863AA">
      <w:pPr>
        <w:rPr>
          <w:rFonts w:ascii="Verdana" w:hAnsi="Verdana"/>
          <w:bCs/>
          <w:i/>
          <w:iCs/>
        </w:rPr>
      </w:pPr>
    </w:p>
    <w:p w14:paraId="47F069F9" w14:textId="33A6615F" w:rsidR="009863AA" w:rsidRDefault="00D21DE3" w:rsidP="009863AA">
      <w:pPr>
        <w:pStyle w:val="BodyText"/>
        <w:spacing w:after="120" w:line="276" w:lineRule="auto"/>
        <w:rPr>
          <w:rFonts w:ascii="Verdana" w:hAnsi="Verdana"/>
          <w:i/>
          <w:iCs/>
        </w:rPr>
      </w:pPr>
      <w:r>
        <w:rPr>
          <w:rFonts w:ascii="Verdana" w:hAnsi="Verdana"/>
          <w:b/>
          <w:bCs/>
          <w:i/>
          <w:lang w:val="en-US"/>
        </w:rPr>
        <w:t>*</w:t>
      </w:r>
      <w:proofErr w:type="spellStart"/>
      <w:r w:rsidR="009863AA" w:rsidRPr="0040147E">
        <w:rPr>
          <w:rFonts w:ascii="Verdana" w:hAnsi="Verdana"/>
          <w:b/>
          <w:bCs/>
          <w:i/>
        </w:rPr>
        <w:t>Flexible</w:t>
      </w:r>
      <w:proofErr w:type="spellEnd"/>
      <w:r w:rsidR="009863AA" w:rsidRPr="0040147E">
        <w:rPr>
          <w:rFonts w:ascii="Verdana" w:hAnsi="Verdana"/>
          <w:b/>
          <w:bCs/>
          <w:i/>
        </w:rPr>
        <w:t xml:space="preserve"> </w:t>
      </w:r>
      <w:proofErr w:type="spellStart"/>
      <w:r w:rsidR="009863AA" w:rsidRPr="0040147E">
        <w:rPr>
          <w:rFonts w:ascii="Verdana" w:hAnsi="Verdana"/>
          <w:b/>
          <w:bCs/>
          <w:i/>
        </w:rPr>
        <w:t>scope</w:t>
      </w:r>
      <w:proofErr w:type="spellEnd"/>
      <w:r w:rsidR="009863AA" w:rsidRPr="0040147E">
        <w:rPr>
          <w:rFonts w:ascii="Verdana" w:hAnsi="Verdana"/>
          <w:b/>
          <w:bCs/>
          <w:i/>
        </w:rPr>
        <w:t>:</w:t>
      </w:r>
      <w:r w:rsidR="009863AA" w:rsidRPr="004E7A1A">
        <w:rPr>
          <w:rFonts w:ascii="Verdana" w:hAnsi="Verdana"/>
          <w:b/>
          <w:bCs/>
        </w:rPr>
        <w:t xml:space="preserve"> </w:t>
      </w:r>
      <w:proofErr w:type="spellStart"/>
      <w:r w:rsidR="009863AA" w:rsidRPr="001D0497">
        <w:rPr>
          <w:rFonts w:ascii="Verdana" w:hAnsi="Verdana" w:cs="Verdana"/>
          <w:i/>
        </w:rPr>
        <w:t>Implementing</w:t>
      </w:r>
      <w:proofErr w:type="spellEnd"/>
      <w:r w:rsidR="009863AA" w:rsidRPr="001D0497">
        <w:rPr>
          <w:rFonts w:ascii="Verdana" w:hAnsi="Verdana" w:cs="Verdana"/>
          <w:i/>
        </w:rPr>
        <w:t xml:space="preserve"> a new version of standards/documents or standards/</w:t>
      </w:r>
      <w:r w:rsidR="009863AA">
        <w:rPr>
          <w:rFonts w:ascii="Verdana" w:hAnsi="Verdana" w:cs="Verdana"/>
          <w:i/>
          <w:lang w:val="en-US"/>
        </w:rPr>
        <w:t xml:space="preserve"> </w:t>
      </w:r>
      <w:r w:rsidR="009863AA" w:rsidRPr="001D0497">
        <w:rPr>
          <w:rFonts w:ascii="Verdana" w:hAnsi="Verdana" w:cs="Verdana"/>
          <w:i/>
        </w:rPr>
        <w:t xml:space="preserve">documents replacing them is allowed. An updated list of standards/documents and their dated versions is provided by </w:t>
      </w:r>
      <w:r w:rsidR="009863AA">
        <w:rPr>
          <w:rFonts w:ascii="Verdana" w:hAnsi="Verdana" w:cs="Verdana"/>
          <w:i/>
          <w:lang w:val="en-US"/>
        </w:rPr>
        <w:t>laboratory</w:t>
      </w:r>
      <w:r w:rsidR="009863AA">
        <w:rPr>
          <w:rFonts w:ascii="Verdana" w:hAnsi="Verdana"/>
          <w:i/>
          <w:iCs/>
        </w:rPr>
        <w:t>.</w:t>
      </w:r>
    </w:p>
    <w:p w14:paraId="6D1E4A20" w14:textId="6B2F5A52" w:rsidR="009C065F" w:rsidRPr="009C065F" w:rsidRDefault="009F47C9" w:rsidP="009C065F">
      <w:pPr>
        <w:pStyle w:val="BodyText"/>
        <w:spacing w:line="283" w:lineRule="auto"/>
        <w:rPr>
          <w:rFonts w:ascii="Verdana" w:hAnsi="Verdana"/>
          <w:b/>
          <w:lang w:val="en-US"/>
        </w:rPr>
      </w:pPr>
      <w:proofErr w:type="spellStart"/>
      <w:r w:rsidRPr="009F47C9">
        <w:rPr>
          <w:rFonts w:ascii="Verdana" w:hAnsi="Verdana"/>
          <w:b/>
          <w:bCs/>
          <w:iCs/>
        </w:rPr>
        <w:t>Flexible</w:t>
      </w:r>
      <w:proofErr w:type="spellEnd"/>
      <w:r w:rsidRPr="009F47C9">
        <w:rPr>
          <w:rFonts w:ascii="Verdana" w:hAnsi="Verdana"/>
          <w:b/>
          <w:bCs/>
          <w:iCs/>
        </w:rPr>
        <w:t xml:space="preserve"> </w:t>
      </w:r>
      <w:proofErr w:type="spellStart"/>
      <w:r w:rsidRPr="009F47C9">
        <w:rPr>
          <w:rFonts w:ascii="Verdana" w:hAnsi="Verdana"/>
          <w:b/>
          <w:bCs/>
          <w:iCs/>
        </w:rPr>
        <w:t>scope</w:t>
      </w:r>
      <w:proofErr w:type="spellEnd"/>
      <w:r w:rsidRPr="009F47C9">
        <w:rPr>
          <w:rFonts w:ascii="Verdana" w:hAnsi="Verdana"/>
          <w:b/>
          <w:iCs/>
        </w:rPr>
        <w:t xml:space="preserve"> </w:t>
      </w:r>
      <w:r w:rsidRPr="009F47C9">
        <w:rPr>
          <w:rFonts w:ascii="Verdana" w:hAnsi="Verdana"/>
          <w:b/>
          <w:iCs/>
          <w:lang w:val="en-US"/>
        </w:rPr>
        <w:t>r</w:t>
      </w:r>
      <w:proofErr w:type="spellStart"/>
      <w:r w:rsidR="009C065F" w:rsidRPr="009F47C9">
        <w:rPr>
          <w:rFonts w:ascii="Verdana" w:hAnsi="Verdana"/>
          <w:b/>
          <w:iCs/>
        </w:rPr>
        <w:t>eferences</w:t>
      </w:r>
      <w:proofErr w:type="spellEnd"/>
      <w:r w:rsidR="009C065F" w:rsidRPr="009C065F">
        <w:rPr>
          <w:rFonts w:ascii="Verdana" w:hAnsi="Verdana"/>
          <w:b/>
          <w:lang w:val="en-US"/>
        </w:rPr>
        <w:t>:</w:t>
      </w:r>
    </w:p>
    <w:p w14:paraId="3E0E9135" w14:textId="7021CA6F" w:rsidR="0072623C" w:rsidRDefault="009C065F" w:rsidP="009C065F">
      <w:pPr>
        <w:pStyle w:val="BodyText"/>
        <w:spacing w:line="283" w:lineRule="auto"/>
        <w:rPr>
          <w:rFonts w:ascii="Verdana" w:hAnsi="Verdana"/>
          <w:lang w:val="bg-BG" w:bidi="en-US"/>
        </w:rPr>
      </w:pPr>
      <w:r w:rsidRPr="00750BEB">
        <w:rPr>
          <w:rFonts w:ascii="Verdana" w:hAnsi="Verdana"/>
          <w:lang w:val="en-US" w:bidi="en-US"/>
        </w:rPr>
        <w:t xml:space="preserve">Ordinance </w:t>
      </w:r>
      <w:r w:rsidRPr="00750BEB">
        <w:rPr>
          <w:rFonts w:ascii="Verdana" w:hAnsi="Verdana"/>
          <w:lang w:val="bg-BG" w:bidi="en-US"/>
        </w:rPr>
        <w:t>№</w:t>
      </w:r>
      <w:r w:rsidRPr="00750BEB">
        <w:rPr>
          <w:rFonts w:ascii="Verdana" w:hAnsi="Verdana"/>
          <w:lang w:val="en-US" w:bidi="en-US"/>
        </w:rPr>
        <w:t xml:space="preserve"> </w:t>
      </w:r>
      <w:r w:rsidRPr="00750BEB">
        <w:rPr>
          <w:rFonts w:ascii="Verdana" w:hAnsi="Verdana"/>
          <w:lang w:val="bg-BG" w:bidi="en-US"/>
        </w:rPr>
        <w:t>РД</w:t>
      </w:r>
      <w:r w:rsidRPr="00750BEB">
        <w:rPr>
          <w:rFonts w:ascii="Verdana" w:hAnsi="Verdana"/>
          <w:lang w:val="en-US" w:bidi="en-US"/>
        </w:rPr>
        <w:t xml:space="preserve">-02-20-2, </w:t>
      </w:r>
      <w:r w:rsidR="00750BEB" w:rsidRPr="00750BEB">
        <w:rPr>
          <w:rFonts w:ascii="Verdana" w:hAnsi="Verdana"/>
          <w:lang w:val="en-US" w:bidi="en-US"/>
        </w:rPr>
        <w:t>on</w:t>
      </w:r>
      <w:r w:rsidRPr="00750BEB">
        <w:rPr>
          <w:rFonts w:ascii="Verdana" w:hAnsi="Verdana"/>
          <w:lang w:val="en-US" w:bidi="en-US"/>
        </w:rPr>
        <w:t xml:space="preserve"> road design</w:t>
      </w:r>
      <w:r w:rsidR="00750BEB" w:rsidRPr="00750BEB">
        <w:rPr>
          <w:rFonts w:ascii="Verdana" w:hAnsi="Verdana"/>
          <w:lang w:val="en-US" w:bidi="en-US"/>
        </w:rPr>
        <w:t xml:space="preserve">, issued by </w:t>
      </w:r>
      <w:r w:rsidR="00782018">
        <w:rPr>
          <w:rFonts w:ascii="Verdana" w:hAnsi="Verdana"/>
          <w:lang w:val="en-US" w:bidi="en-US"/>
        </w:rPr>
        <w:t>the Ministry of Regional Developmant and Public Works (</w:t>
      </w:r>
      <w:r w:rsidR="00750BEB" w:rsidRPr="00750BEB">
        <w:rPr>
          <w:rFonts w:ascii="Verdana" w:hAnsi="Verdana"/>
          <w:lang w:val="en-US" w:bidi="en-US"/>
        </w:rPr>
        <w:t>MRDPW</w:t>
      </w:r>
      <w:r w:rsidR="00782018">
        <w:rPr>
          <w:rFonts w:ascii="Verdana" w:hAnsi="Verdana"/>
          <w:lang w:val="en-US" w:bidi="en-US"/>
        </w:rPr>
        <w:t>)</w:t>
      </w:r>
      <w:r w:rsidR="00750BEB" w:rsidRPr="00750BEB">
        <w:rPr>
          <w:rFonts w:ascii="Verdana" w:hAnsi="Verdana"/>
          <w:lang w:val="en-US" w:bidi="en-US"/>
        </w:rPr>
        <w:t>,</w:t>
      </w:r>
      <w:r w:rsidRPr="00750BEB">
        <w:rPr>
          <w:rFonts w:ascii="Verdana" w:hAnsi="Verdana"/>
          <w:lang w:val="en-US" w:bidi="en-US"/>
        </w:rPr>
        <w:t xml:space="preserve"> </w:t>
      </w:r>
      <w:proofErr w:type="spellStart"/>
      <w:r w:rsidR="00750BEB" w:rsidRPr="00750BEB">
        <w:rPr>
          <w:rFonts w:ascii="Verdana" w:hAnsi="Verdana"/>
          <w:lang w:bidi="en-US"/>
        </w:rPr>
        <w:t>Appendix</w:t>
      </w:r>
      <w:proofErr w:type="spellEnd"/>
      <w:r w:rsidRPr="00750BEB">
        <w:rPr>
          <w:rFonts w:ascii="Verdana" w:hAnsi="Verdana"/>
          <w:lang w:val="en-US" w:bidi="en-US"/>
        </w:rPr>
        <w:t xml:space="preserve"> № 15, </w:t>
      </w:r>
      <w:proofErr w:type="spellStart"/>
      <w:r w:rsidR="00750BEB" w:rsidRPr="00750BEB">
        <w:rPr>
          <w:rFonts w:ascii="Verdana" w:hAnsi="Verdana"/>
          <w:lang w:bidi="en-US"/>
        </w:rPr>
        <w:t>Appendix</w:t>
      </w:r>
      <w:proofErr w:type="spellEnd"/>
      <w:r w:rsidRPr="00750BEB">
        <w:rPr>
          <w:rFonts w:ascii="Verdana" w:hAnsi="Verdana"/>
          <w:lang w:val="en-US" w:bidi="en-US"/>
        </w:rPr>
        <w:t xml:space="preserve"> № 16</w:t>
      </w:r>
      <w:r w:rsidRPr="00750BEB">
        <w:rPr>
          <w:rFonts w:ascii="Verdana" w:hAnsi="Verdana"/>
          <w:lang w:val="bg-BG" w:bidi="en-US"/>
        </w:rPr>
        <w:t>.</w:t>
      </w:r>
    </w:p>
    <w:p w14:paraId="08A97208" w14:textId="77777777" w:rsidR="00623F83" w:rsidRDefault="00623F83" w:rsidP="009C065F">
      <w:pPr>
        <w:pStyle w:val="BodyText"/>
        <w:spacing w:line="283" w:lineRule="auto"/>
        <w:rPr>
          <w:rFonts w:ascii="Verdana" w:hAnsi="Verdana"/>
          <w:lang w:val="bg-BG" w:bidi="en-US"/>
        </w:rPr>
      </w:pPr>
    </w:p>
    <w:p w14:paraId="6B9B939C" w14:textId="10F253F4" w:rsidR="00D33EC4" w:rsidRPr="000228D5" w:rsidRDefault="00D33EC4" w:rsidP="00D33EC4">
      <w:pPr>
        <w:rPr>
          <w:rFonts w:ascii="Verdana" w:hAnsi="Verdana"/>
          <w:b/>
        </w:rPr>
      </w:pPr>
      <w:r w:rsidRPr="000228D5">
        <w:rPr>
          <w:rFonts w:ascii="Verdana" w:hAnsi="Verdana"/>
          <w:bCs/>
          <w:i/>
          <w:iCs/>
        </w:rPr>
        <w:t>*</w:t>
      </w:r>
      <w:r w:rsidR="00D21DE3">
        <w:rPr>
          <w:rFonts w:ascii="Verdana" w:hAnsi="Verdana"/>
          <w:bCs/>
          <w:i/>
          <w:iCs/>
        </w:rPr>
        <w:t>*</w:t>
      </w:r>
      <w:r w:rsidRPr="000228D5">
        <w:rPr>
          <w:rFonts w:ascii="Verdana" w:hAnsi="Verdana"/>
          <w:i/>
          <w:iCs/>
        </w:rPr>
        <w:t xml:space="preserve"> </w:t>
      </w:r>
      <w:proofErr w:type="spellStart"/>
      <w:r w:rsidRPr="000228D5">
        <w:rPr>
          <w:rFonts w:ascii="Verdana" w:hAnsi="Verdana"/>
          <w:i/>
          <w:lang w:val="bg-BG"/>
        </w:rPr>
        <w:t>Repealed</w:t>
      </w:r>
      <w:proofErr w:type="spellEnd"/>
      <w:r w:rsidRPr="000228D5">
        <w:rPr>
          <w:rFonts w:ascii="Verdana" w:hAnsi="Verdana"/>
          <w:i/>
        </w:rPr>
        <w:t xml:space="preserve"> </w:t>
      </w:r>
      <w:proofErr w:type="spellStart"/>
      <w:r w:rsidRPr="000228D5">
        <w:rPr>
          <w:rFonts w:ascii="Verdana" w:hAnsi="Verdana"/>
          <w:i/>
          <w:lang w:val="bg-BG"/>
        </w:rPr>
        <w:t>but</w:t>
      </w:r>
      <w:proofErr w:type="spellEnd"/>
      <w:r w:rsidRPr="000228D5">
        <w:rPr>
          <w:rFonts w:ascii="Verdana" w:hAnsi="Verdana"/>
          <w:i/>
          <w:lang w:val="bg-BG"/>
        </w:rPr>
        <w:t xml:space="preserve"> </w:t>
      </w:r>
      <w:proofErr w:type="spellStart"/>
      <w:r w:rsidRPr="000228D5">
        <w:rPr>
          <w:rFonts w:ascii="Verdana" w:hAnsi="Verdana"/>
          <w:i/>
          <w:lang w:val="bg-BG"/>
        </w:rPr>
        <w:t>not</w:t>
      </w:r>
      <w:proofErr w:type="spellEnd"/>
      <w:r w:rsidRPr="000228D5">
        <w:rPr>
          <w:rFonts w:ascii="Verdana" w:hAnsi="Verdana"/>
          <w:i/>
          <w:lang w:val="bg-BG"/>
        </w:rPr>
        <w:t xml:space="preserve"> </w:t>
      </w:r>
      <w:r w:rsidRPr="000228D5">
        <w:rPr>
          <w:rFonts w:ascii="Verdana" w:hAnsi="Verdana"/>
          <w:i/>
        </w:rPr>
        <w:t>replaced</w:t>
      </w:r>
      <w:r w:rsidRPr="000228D5">
        <w:rPr>
          <w:rFonts w:ascii="Verdana" w:hAnsi="Verdana"/>
          <w:i/>
          <w:lang w:val="bg-BG"/>
        </w:rPr>
        <w:t xml:space="preserve"> </w:t>
      </w:r>
      <w:proofErr w:type="spellStart"/>
      <w:r w:rsidRPr="000228D5">
        <w:rPr>
          <w:rFonts w:ascii="Verdana" w:hAnsi="Verdana"/>
          <w:i/>
          <w:lang w:val="bg-BG"/>
        </w:rPr>
        <w:t>standard</w:t>
      </w:r>
      <w:proofErr w:type="spellEnd"/>
      <w:r w:rsidRPr="000228D5">
        <w:rPr>
          <w:rFonts w:ascii="Verdana" w:hAnsi="Verdana"/>
          <w:i/>
          <w:lang w:val="bg-BG"/>
        </w:rPr>
        <w:t xml:space="preserve"> </w:t>
      </w:r>
      <w:proofErr w:type="spellStart"/>
      <w:r w:rsidRPr="000228D5">
        <w:rPr>
          <w:rFonts w:ascii="Verdana" w:hAnsi="Verdana"/>
          <w:i/>
          <w:lang w:val="bg-BG"/>
        </w:rPr>
        <w:t>with</w:t>
      </w:r>
      <w:proofErr w:type="spellEnd"/>
      <w:r w:rsidRPr="000228D5">
        <w:rPr>
          <w:rFonts w:ascii="Verdana" w:hAnsi="Verdana"/>
          <w:i/>
          <w:lang w:val="bg-BG"/>
        </w:rPr>
        <w:t xml:space="preserve"> </w:t>
      </w:r>
      <w:proofErr w:type="spellStart"/>
      <w:r w:rsidRPr="000228D5">
        <w:rPr>
          <w:rFonts w:ascii="Verdana" w:hAnsi="Verdana"/>
          <w:i/>
          <w:lang w:val="bg-BG"/>
        </w:rPr>
        <w:t>regard</w:t>
      </w:r>
      <w:proofErr w:type="spellEnd"/>
      <w:r w:rsidRPr="000228D5">
        <w:rPr>
          <w:rFonts w:ascii="Verdana" w:hAnsi="Verdana"/>
          <w:i/>
          <w:lang w:val="bg-BG"/>
        </w:rPr>
        <w:t xml:space="preserve"> </w:t>
      </w:r>
      <w:proofErr w:type="spellStart"/>
      <w:r w:rsidRPr="000228D5">
        <w:rPr>
          <w:rFonts w:ascii="Verdana" w:hAnsi="Verdana"/>
          <w:i/>
          <w:lang w:val="bg-BG"/>
        </w:rPr>
        <w:t>to</w:t>
      </w:r>
      <w:proofErr w:type="spellEnd"/>
      <w:r w:rsidRPr="000228D5">
        <w:rPr>
          <w:rFonts w:ascii="Verdana" w:hAnsi="Verdana"/>
          <w:i/>
          <w:lang w:val="bg-BG"/>
        </w:rPr>
        <w:t xml:space="preserve"> </w:t>
      </w:r>
      <w:proofErr w:type="spellStart"/>
      <w:r w:rsidRPr="000228D5">
        <w:rPr>
          <w:rFonts w:ascii="Verdana" w:hAnsi="Verdana"/>
          <w:i/>
          <w:lang w:val="bg-BG"/>
        </w:rPr>
        <w:t>the</w:t>
      </w:r>
      <w:proofErr w:type="spellEnd"/>
      <w:r w:rsidRPr="000228D5">
        <w:rPr>
          <w:rFonts w:ascii="Verdana" w:hAnsi="Verdana"/>
          <w:i/>
          <w:lang w:val="bg-BG"/>
        </w:rPr>
        <w:t xml:space="preserve"> </w:t>
      </w:r>
      <w:proofErr w:type="spellStart"/>
      <w:r w:rsidRPr="000228D5">
        <w:rPr>
          <w:rFonts w:ascii="Verdana" w:hAnsi="Verdana"/>
          <w:i/>
          <w:lang w:val="bg-BG"/>
        </w:rPr>
        <w:t>test</w:t>
      </w:r>
      <w:r w:rsidRPr="000228D5">
        <w:rPr>
          <w:rFonts w:ascii="Verdana" w:hAnsi="Verdana"/>
          <w:i/>
        </w:rPr>
        <w:t>ing</w:t>
      </w:r>
      <w:proofErr w:type="spellEnd"/>
      <w:r w:rsidRPr="000228D5">
        <w:rPr>
          <w:rFonts w:ascii="Verdana" w:hAnsi="Verdana"/>
          <w:i/>
          <w:lang w:val="bg-BG"/>
        </w:rPr>
        <w:t xml:space="preserve"> </w:t>
      </w:r>
      <w:proofErr w:type="spellStart"/>
      <w:r w:rsidRPr="000228D5">
        <w:rPr>
          <w:rFonts w:ascii="Verdana" w:hAnsi="Verdana"/>
          <w:i/>
          <w:lang w:val="bg-BG"/>
        </w:rPr>
        <w:t>method</w:t>
      </w:r>
      <w:proofErr w:type="spellEnd"/>
      <w:r w:rsidRPr="000228D5">
        <w:rPr>
          <w:rFonts w:ascii="Verdana" w:hAnsi="Verdana"/>
          <w:i/>
          <w:iCs/>
        </w:rPr>
        <w:t>.</w:t>
      </w:r>
    </w:p>
    <w:p w14:paraId="7EC5214D" w14:textId="77777777" w:rsidR="00D33EC4" w:rsidRPr="00750BEB" w:rsidRDefault="00D33EC4" w:rsidP="009C065F">
      <w:pPr>
        <w:pStyle w:val="BodyText"/>
        <w:spacing w:line="283" w:lineRule="auto"/>
        <w:rPr>
          <w:rFonts w:ascii="Verdana" w:eastAsia="Calibri" w:hAnsi="Verdana"/>
          <w:b/>
        </w:rPr>
      </w:pPr>
    </w:p>
    <w:p w14:paraId="4FE5612A" w14:textId="77777777" w:rsidR="0072623C" w:rsidRDefault="0072623C" w:rsidP="00082A4C">
      <w:pPr>
        <w:overflowPunct/>
        <w:autoSpaceDE/>
        <w:autoSpaceDN/>
        <w:adjustRightInd/>
        <w:spacing w:line="276" w:lineRule="auto"/>
        <w:jc w:val="center"/>
        <w:textAlignment w:val="auto"/>
        <w:rPr>
          <w:rFonts w:ascii="Verdana" w:eastAsia="Calibri" w:hAnsi="Verdana"/>
          <w:b/>
        </w:rPr>
      </w:pPr>
    </w:p>
    <w:sectPr w:rsidR="0072623C"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277B" w14:textId="77777777" w:rsidR="001152CB" w:rsidRDefault="001152CB">
      <w:r>
        <w:separator/>
      </w:r>
    </w:p>
  </w:endnote>
  <w:endnote w:type="continuationSeparator" w:id="0">
    <w:p w14:paraId="11B60B81" w14:textId="77777777" w:rsidR="001152CB" w:rsidRDefault="0011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BEB6" w14:textId="77777777" w:rsidR="00F84BB5" w:rsidRPr="006839E2" w:rsidRDefault="00F84BB5" w:rsidP="002C7293">
    <w:pPr>
      <w:rPr>
        <w:rFonts w:ascii="Verdana" w:hAnsi="Verdana"/>
        <w:sz w:val="16"/>
        <w:szCs w:val="16"/>
        <w:lang w:val="bg-BG"/>
      </w:rPr>
    </w:pPr>
  </w:p>
  <w:p w14:paraId="6130F746" w14:textId="4CF2F968"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D33EC4">
      <w:rPr>
        <w:rFonts w:ascii="Verdana" w:hAnsi="Verdana"/>
        <w:lang w:val="bg-BG"/>
      </w:rPr>
      <w:t>31</w:t>
    </w:r>
    <w:r w:rsidR="00683AC8" w:rsidRPr="00222AB0">
      <w:rPr>
        <w:rFonts w:ascii="Verdana" w:hAnsi="Verdana"/>
      </w:rPr>
      <w:t>.</w:t>
    </w:r>
    <w:r w:rsidR="00FC3BDA">
      <w:rPr>
        <w:rFonts w:ascii="Verdana" w:hAnsi="Verdana"/>
        <w:lang w:val="bg-BG"/>
      </w:rPr>
      <w:t>0</w:t>
    </w:r>
    <w:r w:rsidR="00D33EC4">
      <w:rPr>
        <w:rFonts w:ascii="Verdana" w:hAnsi="Verdana"/>
        <w:lang w:val="bg-BG"/>
      </w:rPr>
      <w:t>7</w:t>
    </w:r>
    <w:r w:rsidR="00683AC8" w:rsidRPr="00222AB0">
      <w:rPr>
        <w:rFonts w:ascii="Verdana" w:hAnsi="Verdana"/>
      </w:rPr>
      <w:t>.202</w:t>
    </w:r>
    <w:r w:rsidR="00D33EC4">
      <w:rPr>
        <w:rFonts w:ascii="Verdana" w:hAnsi="Verdana"/>
        <w:lang w:val="bg-BG"/>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412640">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412640">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B920"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2EA51511" w14:textId="77777777" w:rsidR="00D33EC4" w:rsidRPr="00EC5F8D" w:rsidRDefault="00D33EC4" w:rsidP="00D33EC4">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0E260A2A" w14:textId="77777777" w:rsidR="00D33EC4" w:rsidRPr="00EC5F8D" w:rsidRDefault="00D33EC4" w:rsidP="00D33EC4">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6460B0B1" w14:textId="77777777" w:rsidR="00D33EC4" w:rsidRDefault="00D33EC4" w:rsidP="00D33EC4">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21BAEBDA" w14:textId="4588DD78" w:rsidR="00F84BB5" w:rsidRPr="00C21E14" w:rsidRDefault="00F84BB5" w:rsidP="00D33EC4">
    <w:pPr>
      <w:pStyle w:val="Footer"/>
      <w:tabs>
        <w:tab w:val="left" w:pos="7230"/>
        <w:tab w:val="left" w:pos="7655"/>
      </w:tabs>
      <w:spacing w:line="216" w:lineRule="auto"/>
      <w:ind w:left="-851" w:right="-285"/>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4346" w14:textId="77777777" w:rsidR="001152CB" w:rsidRDefault="001152CB">
      <w:r>
        <w:separator/>
      </w:r>
    </w:p>
  </w:footnote>
  <w:footnote w:type="continuationSeparator" w:id="0">
    <w:p w14:paraId="15E8559E" w14:textId="77777777" w:rsidR="001152CB" w:rsidRDefault="00115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4" w15:restartNumberingAfterBreak="0">
    <w:nsid w:val="13986C4B"/>
    <w:multiLevelType w:val="multilevel"/>
    <w:tmpl w:val="9D8A49E8"/>
    <w:lvl w:ilvl="0">
      <w:start w:val="2"/>
      <w:numFmt w:val="decimal"/>
      <w:lvlText w:val="%1."/>
      <w:lvlJc w:val="left"/>
    </w:lvl>
    <w:lvl w:ilvl="1">
      <w:start w:val="10"/>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8"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247002"/>
    <w:multiLevelType w:val="multilevel"/>
    <w:tmpl w:val="91584FC4"/>
    <w:lvl w:ilvl="0">
      <w:start w:val="1"/>
      <w:numFmt w:val="decimal"/>
      <w:lvlText w:val="%1."/>
      <w:lvlJc w:val="left"/>
    </w:lvl>
    <w:lvl w:ilvl="1">
      <w:start w:val="5"/>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9" w15:restartNumberingAfterBreak="0">
    <w:nsid w:val="4D7A7D3C"/>
    <w:multiLevelType w:val="multilevel"/>
    <w:tmpl w:val="70F6185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F2108A"/>
    <w:multiLevelType w:val="multilevel"/>
    <w:tmpl w:val="46FA32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3" w15:restartNumberingAfterBreak="0">
    <w:nsid w:val="5E2B6214"/>
    <w:multiLevelType w:val="multilevel"/>
    <w:tmpl w:val="DFFA22EA"/>
    <w:lvl w:ilvl="0">
      <w:start w:val="1"/>
      <w:numFmt w:val="decimal"/>
      <w:lvlText w:val="%1."/>
      <w:lvlJc w:val="left"/>
    </w:lvl>
    <w:lvl w:ilvl="1">
      <w:start w:val="6"/>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F136EB"/>
    <w:multiLevelType w:val="multilevel"/>
    <w:tmpl w:val="42BCA62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1E6B99"/>
    <w:multiLevelType w:val="multilevel"/>
    <w:tmpl w:val="59EE9C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6F67FF"/>
    <w:multiLevelType w:val="multilevel"/>
    <w:tmpl w:val="CD70EF8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6EDC4B7E"/>
    <w:multiLevelType w:val="multilevel"/>
    <w:tmpl w:val="B8FACB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727C4A"/>
    <w:multiLevelType w:val="hybridMultilevel"/>
    <w:tmpl w:val="1026E83A"/>
    <w:lvl w:ilvl="0" w:tplc="04020011">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0"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31" w15:restartNumberingAfterBreak="0">
    <w:nsid w:val="76CE158A"/>
    <w:multiLevelType w:val="multilevel"/>
    <w:tmpl w:val="27EE5F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1"/>
  </w:num>
  <w:num w:numId="2">
    <w:abstractNumId w:val="8"/>
  </w:num>
  <w:num w:numId="3">
    <w:abstractNumId w:val="14"/>
  </w:num>
  <w:num w:numId="4">
    <w:abstractNumId w:val="15"/>
  </w:num>
  <w:num w:numId="5">
    <w:abstractNumId w:val="12"/>
  </w:num>
  <w:num w:numId="6">
    <w:abstractNumId w:val="6"/>
  </w:num>
  <w:num w:numId="7">
    <w:abstractNumId w:val="21"/>
  </w:num>
  <w:num w:numId="8">
    <w:abstractNumId w:val="17"/>
  </w:num>
  <w:num w:numId="9">
    <w:abstractNumId w:val="3"/>
  </w:num>
  <w:num w:numId="10">
    <w:abstractNumId w:val="2"/>
  </w:num>
  <w:num w:numId="11">
    <w:abstractNumId w:val="9"/>
  </w:num>
  <w:num w:numId="12">
    <w:abstractNumId w:val="1"/>
  </w:num>
  <w:num w:numId="13">
    <w:abstractNumId w:val="27"/>
  </w:num>
  <w:num w:numId="14">
    <w:abstractNumId w:val="7"/>
  </w:num>
  <w:num w:numId="15">
    <w:abstractNumId w:val="22"/>
  </w:num>
  <w:num w:numId="16">
    <w:abstractNumId w:val="10"/>
  </w:num>
  <w:num w:numId="17">
    <w:abstractNumId w:val="32"/>
  </w:num>
  <w:num w:numId="18">
    <w:abstractNumId w:val="5"/>
  </w:num>
  <w:num w:numId="19">
    <w:abstractNumId w:val="13"/>
  </w:num>
  <w:num w:numId="20">
    <w:abstractNumId w:val="30"/>
  </w:num>
  <w:num w:numId="21">
    <w:abstractNumId w:val="18"/>
  </w:num>
  <w:num w:numId="22">
    <w:abstractNumId w:val="29"/>
  </w:num>
  <w:num w:numId="23">
    <w:abstractNumId w:val="31"/>
  </w:num>
  <w:num w:numId="24">
    <w:abstractNumId w:val="24"/>
  </w:num>
  <w:num w:numId="25">
    <w:abstractNumId w:val="25"/>
  </w:num>
  <w:num w:numId="26">
    <w:abstractNumId w:val="19"/>
  </w:num>
  <w:num w:numId="27">
    <w:abstractNumId w:val="16"/>
  </w:num>
  <w:num w:numId="28">
    <w:abstractNumId w:val="20"/>
  </w:num>
  <w:num w:numId="29">
    <w:abstractNumId w:val="23"/>
  </w:num>
  <w:num w:numId="30">
    <w:abstractNumId w:val="26"/>
  </w:num>
  <w:num w:numId="31">
    <w:abstractNumId w:val="4"/>
  </w:num>
  <w:num w:numId="3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2596"/>
    <w:rsid w:val="00013FAE"/>
    <w:rsid w:val="00014BF4"/>
    <w:rsid w:val="00017FB2"/>
    <w:rsid w:val="000215AE"/>
    <w:rsid w:val="000228D5"/>
    <w:rsid w:val="0002291A"/>
    <w:rsid w:val="00023290"/>
    <w:rsid w:val="000278C4"/>
    <w:rsid w:val="00030231"/>
    <w:rsid w:val="00030A52"/>
    <w:rsid w:val="000312BC"/>
    <w:rsid w:val="0003164B"/>
    <w:rsid w:val="00034152"/>
    <w:rsid w:val="00037762"/>
    <w:rsid w:val="00040172"/>
    <w:rsid w:val="00040EE8"/>
    <w:rsid w:val="00041D0A"/>
    <w:rsid w:val="0004212B"/>
    <w:rsid w:val="00044946"/>
    <w:rsid w:val="0004513C"/>
    <w:rsid w:val="000479AB"/>
    <w:rsid w:val="0005269E"/>
    <w:rsid w:val="00056BA8"/>
    <w:rsid w:val="000633A8"/>
    <w:rsid w:val="0006464C"/>
    <w:rsid w:val="00064738"/>
    <w:rsid w:val="000656F4"/>
    <w:rsid w:val="00067DB5"/>
    <w:rsid w:val="0007047A"/>
    <w:rsid w:val="0007196E"/>
    <w:rsid w:val="00071FE8"/>
    <w:rsid w:val="00072C11"/>
    <w:rsid w:val="0007396C"/>
    <w:rsid w:val="00074FB5"/>
    <w:rsid w:val="0007554A"/>
    <w:rsid w:val="0008021D"/>
    <w:rsid w:val="00080AD5"/>
    <w:rsid w:val="00082A04"/>
    <w:rsid w:val="00082A4C"/>
    <w:rsid w:val="000830DE"/>
    <w:rsid w:val="000841E5"/>
    <w:rsid w:val="000844AF"/>
    <w:rsid w:val="00086A65"/>
    <w:rsid w:val="00086D56"/>
    <w:rsid w:val="000872EB"/>
    <w:rsid w:val="000908B0"/>
    <w:rsid w:val="00090DA7"/>
    <w:rsid w:val="000928D4"/>
    <w:rsid w:val="00092CE6"/>
    <w:rsid w:val="00093BC0"/>
    <w:rsid w:val="00094549"/>
    <w:rsid w:val="000A1C66"/>
    <w:rsid w:val="000A57B7"/>
    <w:rsid w:val="000A6E90"/>
    <w:rsid w:val="000A70C7"/>
    <w:rsid w:val="000A75AE"/>
    <w:rsid w:val="000B2941"/>
    <w:rsid w:val="000B349B"/>
    <w:rsid w:val="000B369F"/>
    <w:rsid w:val="000B6E2E"/>
    <w:rsid w:val="000E3F1A"/>
    <w:rsid w:val="000E50BA"/>
    <w:rsid w:val="000E560C"/>
    <w:rsid w:val="000E6C2F"/>
    <w:rsid w:val="000E7D4E"/>
    <w:rsid w:val="000F3187"/>
    <w:rsid w:val="000F3330"/>
    <w:rsid w:val="000F78EC"/>
    <w:rsid w:val="0010256F"/>
    <w:rsid w:val="00106FFE"/>
    <w:rsid w:val="00107AE1"/>
    <w:rsid w:val="001129FC"/>
    <w:rsid w:val="001152CB"/>
    <w:rsid w:val="00115B94"/>
    <w:rsid w:val="00117184"/>
    <w:rsid w:val="00117FD8"/>
    <w:rsid w:val="00120738"/>
    <w:rsid w:val="00120B23"/>
    <w:rsid w:val="00120B24"/>
    <w:rsid w:val="001236B0"/>
    <w:rsid w:val="00123C3B"/>
    <w:rsid w:val="0012457F"/>
    <w:rsid w:val="001252CE"/>
    <w:rsid w:val="001268B1"/>
    <w:rsid w:val="001270B2"/>
    <w:rsid w:val="00127241"/>
    <w:rsid w:val="001273A3"/>
    <w:rsid w:val="0013033F"/>
    <w:rsid w:val="00130CCF"/>
    <w:rsid w:val="0013294C"/>
    <w:rsid w:val="00135DD8"/>
    <w:rsid w:val="00137319"/>
    <w:rsid w:val="00147D63"/>
    <w:rsid w:val="0015143A"/>
    <w:rsid w:val="001527B5"/>
    <w:rsid w:val="00152DB2"/>
    <w:rsid w:val="001561BB"/>
    <w:rsid w:val="001564C9"/>
    <w:rsid w:val="00157D1E"/>
    <w:rsid w:val="00157D2B"/>
    <w:rsid w:val="0016074D"/>
    <w:rsid w:val="00162E81"/>
    <w:rsid w:val="001661BA"/>
    <w:rsid w:val="0016679F"/>
    <w:rsid w:val="00167367"/>
    <w:rsid w:val="00171324"/>
    <w:rsid w:val="00171746"/>
    <w:rsid w:val="0017341F"/>
    <w:rsid w:val="00173DC1"/>
    <w:rsid w:val="001747C2"/>
    <w:rsid w:val="00176419"/>
    <w:rsid w:val="00181B2A"/>
    <w:rsid w:val="001853D2"/>
    <w:rsid w:val="0018752E"/>
    <w:rsid w:val="00191400"/>
    <w:rsid w:val="00191C0B"/>
    <w:rsid w:val="00191D1F"/>
    <w:rsid w:val="00193582"/>
    <w:rsid w:val="001972D2"/>
    <w:rsid w:val="001A0459"/>
    <w:rsid w:val="001A0638"/>
    <w:rsid w:val="001A1A82"/>
    <w:rsid w:val="001A1D1C"/>
    <w:rsid w:val="001A548B"/>
    <w:rsid w:val="001B0A95"/>
    <w:rsid w:val="001B363E"/>
    <w:rsid w:val="001B3C72"/>
    <w:rsid w:val="001B49AB"/>
    <w:rsid w:val="001B4BA5"/>
    <w:rsid w:val="001B6B12"/>
    <w:rsid w:val="001B71A5"/>
    <w:rsid w:val="001B75DF"/>
    <w:rsid w:val="001C22C8"/>
    <w:rsid w:val="001C6884"/>
    <w:rsid w:val="001D2194"/>
    <w:rsid w:val="001D7BEC"/>
    <w:rsid w:val="001E17C9"/>
    <w:rsid w:val="001E2450"/>
    <w:rsid w:val="001E635C"/>
    <w:rsid w:val="001E6C8B"/>
    <w:rsid w:val="001E7BB1"/>
    <w:rsid w:val="001F17CB"/>
    <w:rsid w:val="001F1AE2"/>
    <w:rsid w:val="001F3EFC"/>
    <w:rsid w:val="0020059A"/>
    <w:rsid w:val="00204164"/>
    <w:rsid w:val="0020450C"/>
    <w:rsid w:val="0020653E"/>
    <w:rsid w:val="00207982"/>
    <w:rsid w:val="00210273"/>
    <w:rsid w:val="0021031E"/>
    <w:rsid w:val="002110A6"/>
    <w:rsid w:val="00211FE9"/>
    <w:rsid w:val="002131DB"/>
    <w:rsid w:val="00215E1B"/>
    <w:rsid w:val="00217833"/>
    <w:rsid w:val="00221A4A"/>
    <w:rsid w:val="00222AB0"/>
    <w:rsid w:val="00226786"/>
    <w:rsid w:val="002319B7"/>
    <w:rsid w:val="00235F13"/>
    <w:rsid w:val="00236E89"/>
    <w:rsid w:val="002401DD"/>
    <w:rsid w:val="002402DF"/>
    <w:rsid w:val="0024070E"/>
    <w:rsid w:val="00240C25"/>
    <w:rsid w:val="00241790"/>
    <w:rsid w:val="002424B1"/>
    <w:rsid w:val="00244881"/>
    <w:rsid w:val="00246B28"/>
    <w:rsid w:val="00253A46"/>
    <w:rsid w:val="002558D9"/>
    <w:rsid w:val="00256B82"/>
    <w:rsid w:val="0025711F"/>
    <w:rsid w:val="00257AD5"/>
    <w:rsid w:val="00260378"/>
    <w:rsid w:val="002604E1"/>
    <w:rsid w:val="00260F79"/>
    <w:rsid w:val="002642F3"/>
    <w:rsid w:val="00264E47"/>
    <w:rsid w:val="00266D04"/>
    <w:rsid w:val="00267DE9"/>
    <w:rsid w:val="002701F1"/>
    <w:rsid w:val="00270ECB"/>
    <w:rsid w:val="00271D7A"/>
    <w:rsid w:val="00271D7E"/>
    <w:rsid w:val="00273245"/>
    <w:rsid w:val="00275E92"/>
    <w:rsid w:val="00280DE8"/>
    <w:rsid w:val="00286298"/>
    <w:rsid w:val="00290ABC"/>
    <w:rsid w:val="00292529"/>
    <w:rsid w:val="00295D9A"/>
    <w:rsid w:val="00296A70"/>
    <w:rsid w:val="00297570"/>
    <w:rsid w:val="002A067C"/>
    <w:rsid w:val="002A1AC3"/>
    <w:rsid w:val="002A487B"/>
    <w:rsid w:val="002A5170"/>
    <w:rsid w:val="002A7253"/>
    <w:rsid w:val="002A7453"/>
    <w:rsid w:val="002B0871"/>
    <w:rsid w:val="002B26E6"/>
    <w:rsid w:val="002B295E"/>
    <w:rsid w:val="002B44D8"/>
    <w:rsid w:val="002B4914"/>
    <w:rsid w:val="002B64A8"/>
    <w:rsid w:val="002C0ABE"/>
    <w:rsid w:val="002C2482"/>
    <w:rsid w:val="002C5F4E"/>
    <w:rsid w:val="002C7293"/>
    <w:rsid w:val="002C77F4"/>
    <w:rsid w:val="002C78F7"/>
    <w:rsid w:val="002C7D14"/>
    <w:rsid w:val="002D2F54"/>
    <w:rsid w:val="002D3813"/>
    <w:rsid w:val="002D47D8"/>
    <w:rsid w:val="002D666D"/>
    <w:rsid w:val="002E052F"/>
    <w:rsid w:val="002E25EF"/>
    <w:rsid w:val="002E3F17"/>
    <w:rsid w:val="002E7FCF"/>
    <w:rsid w:val="002F024F"/>
    <w:rsid w:val="002F2D22"/>
    <w:rsid w:val="002F53F6"/>
    <w:rsid w:val="002F6B28"/>
    <w:rsid w:val="003016BC"/>
    <w:rsid w:val="00301875"/>
    <w:rsid w:val="00303DF8"/>
    <w:rsid w:val="003060D6"/>
    <w:rsid w:val="003112BE"/>
    <w:rsid w:val="0031214E"/>
    <w:rsid w:val="003126B0"/>
    <w:rsid w:val="00313532"/>
    <w:rsid w:val="0031680A"/>
    <w:rsid w:val="003216C0"/>
    <w:rsid w:val="00326BDC"/>
    <w:rsid w:val="003324D4"/>
    <w:rsid w:val="0033362C"/>
    <w:rsid w:val="003338EC"/>
    <w:rsid w:val="003340BD"/>
    <w:rsid w:val="00334E69"/>
    <w:rsid w:val="0033509A"/>
    <w:rsid w:val="003360AA"/>
    <w:rsid w:val="003401F2"/>
    <w:rsid w:val="00342D92"/>
    <w:rsid w:val="0035120B"/>
    <w:rsid w:val="00351D8F"/>
    <w:rsid w:val="003549FB"/>
    <w:rsid w:val="003550C5"/>
    <w:rsid w:val="00357AEC"/>
    <w:rsid w:val="003608E4"/>
    <w:rsid w:val="0036526A"/>
    <w:rsid w:val="00366E5A"/>
    <w:rsid w:val="003702F1"/>
    <w:rsid w:val="00371154"/>
    <w:rsid w:val="00372A3F"/>
    <w:rsid w:val="00374749"/>
    <w:rsid w:val="00374F06"/>
    <w:rsid w:val="003776C9"/>
    <w:rsid w:val="00377C7F"/>
    <w:rsid w:val="00381B00"/>
    <w:rsid w:val="00381FB5"/>
    <w:rsid w:val="003825AE"/>
    <w:rsid w:val="003850F6"/>
    <w:rsid w:val="003852FD"/>
    <w:rsid w:val="00391526"/>
    <w:rsid w:val="0039189E"/>
    <w:rsid w:val="00393567"/>
    <w:rsid w:val="0039536A"/>
    <w:rsid w:val="00397D59"/>
    <w:rsid w:val="003A19CD"/>
    <w:rsid w:val="003A3636"/>
    <w:rsid w:val="003A5422"/>
    <w:rsid w:val="003A6173"/>
    <w:rsid w:val="003A6930"/>
    <w:rsid w:val="003B269E"/>
    <w:rsid w:val="003B2AD7"/>
    <w:rsid w:val="003B4DA2"/>
    <w:rsid w:val="003C0177"/>
    <w:rsid w:val="003C0512"/>
    <w:rsid w:val="003C127A"/>
    <w:rsid w:val="003C17AC"/>
    <w:rsid w:val="003C6A85"/>
    <w:rsid w:val="003C71D6"/>
    <w:rsid w:val="003D0EA1"/>
    <w:rsid w:val="003D1C08"/>
    <w:rsid w:val="003E3334"/>
    <w:rsid w:val="003E3337"/>
    <w:rsid w:val="003E4E79"/>
    <w:rsid w:val="003E5203"/>
    <w:rsid w:val="003F0FA7"/>
    <w:rsid w:val="003F1162"/>
    <w:rsid w:val="003F21A0"/>
    <w:rsid w:val="003F414D"/>
    <w:rsid w:val="003F481A"/>
    <w:rsid w:val="003F59F6"/>
    <w:rsid w:val="003F7B8D"/>
    <w:rsid w:val="003F7D6E"/>
    <w:rsid w:val="0040072F"/>
    <w:rsid w:val="0040147E"/>
    <w:rsid w:val="0040340C"/>
    <w:rsid w:val="00404777"/>
    <w:rsid w:val="00404AA3"/>
    <w:rsid w:val="0041100B"/>
    <w:rsid w:val="004118A6"/>
    <w:rsid w:val="00412640"/>
    <w:rsid w:val="004215C5"/>
    <w:rsid w:val="004219E9"/>
    <w:rsid w:val="004234A7"/>
    <w:rsid w:val="00425ECC"/>
    <w:rsid w:val="00427418"/>
    <w:rsid w:val="00432437"/>
    <w:rsid w:val="00434EB3"/>
    <w:rsid w:val="00435266"/>
    <w:rsid w:val="00435A84"/>
    <w:rsid w:val="00437B79"/>
    <w:rsid w:val="00445D49"/>
    <w:rsid w:val="00447638"/>
    <w:rsid w:val="00453DF6"/>
    <w:rsid w:val="00454199"/>
    <w:rsid w:val="00454265"/>
    <w:rsid w:val="00454300"/>
    <w:rsid w:val="00455A7B"/>
    <w:rsid w:val="004562CF"/>
    <w:rsid w:val="00460F11"/>
    <w:rsid w:val="0046159E"/>
    <w:rsid w:val="004624DA"/>
    <w:rsid w:val="004676FE"/>
    <w:rsid w:val="00467FC1"/>
    <w:rsid w:val="004732D1"/>
    <w:rsid w:val="00474696"/>
    <w:rsid w:val="00476217"/>
    <w:rsid w:val="00476C06"/>
    <w:rsid w:val="004773C4"/>
    <w:rsid w:val="004773C8"/>
    <w:rsid w:val="0047771E"/>
    <w:rsid w:val="00485402"/>
    <w:rsid w:val="00485562"/>
    <w:rsid w:val="00486633"/>
    <w:rsid w:val="0048704E"/>
    <w:rsid w:val="00493290"/>
    <w:rsid w:val="00494F9D"/>
    <w:rsid w:val="0049646F"/>
    <w:rsid w:val="004A2A08"/>
    <w:rsid w:val="004A33A8"/>
    <w:rsid w:val="004A479F"/>
    <w:rsid w:val="004A646C"/>
    <w:rsid w:val="004A7533"/>
    <w:rsid w:val="004B14BD"/>
    <w:rsid w:val="004B4973"/>
    <w:rsid w:val="004B5BB3"/>
    <w:rsid w:val="004B6FCC"/>
    <w:rsid w:val="004C157A"/>
    <w:rsid w:val="004C3144"/>
    <w:rsid w:val="004D16EB"/>
    <w:rsid w:val="004D25ED"/>
    <w:rsid w:val="004D2745"/>
    <w:rsid w:val="004D46AD"/>
    <w:rsid w:val="004D5185"/>
    <w:rsid w:val="004D72E6"/>
    <w:rsid w:val="004E4AF8"/>
    <w:rsid w:val="004E4CBF"/>
    <w:rsid w:val="004E5711"/>
    <w:rsid w:val="004E7C36"/>
    <w:rsid w:val="004F5579"/>
    <w:rsid w:val="004F5732"/>
    <w:rsid w:val="004F6BC9"/>
    <w:rsid w:val="004F765C"/>
    <w:rsid w:val="005027A9"/>
    <w:rsid w:val="00506EC5"/>
    <w:rsid w:val="005074EC"/>
    <w:rsid w:val="00510C25"/>
    <w:rsid w:val="00511D43"/>
    <w:rsid w:val="005126D0"/>
    <w:rsid w:val="00513783"/>
    <w:rsid w:val="0051582B"/>
    <w:rsid w:val="005178E7"/>
    <w:rsid w:val="00520B98"/>
    <w:rsid w:val="00521DF3"/>
    <w:rsid w:val="00526E2E"/>
    <w:rsid w:val="00530030"/>
    <w:rsid w:val="00530298"/>
    <w:rsid w:val="00532E18"/>
    <w:rsid w:val="00534932"/>
    <w:rsid w:val="00536CAD"/>
    <w:rsid w:val="00540215"/>
    <w:rsid w:val="00542905"/>
    <w:rsid w:val="005433C2"/>
    <w:rsid w:val="00545A17"/>
    <w:rsid w:val="00546978"/>
    <w:rsid w:val="00553686"/>
    <w:rsid w:val="0055452D"/>
    <w:rsid w:val="00555D28"/>
    <w:rsid w:val="00562208"/>
    <w:rsid w:val="00562696"/>
    <w:rsid w:val="00564D4D"/>
    <w:rsid w:val="00567BA6"/>
    <w:rsid w:val="0057056E"/>
    <w:rsid w:val="005708C6"/>
    <w:rsid w:val="0057273A"/>
    <w:rsid w:val="0057282F"/>
    <w:rsid w:val="00574EAB"/>
    <w:rsid w:val="00575D14"/>
    <w:rsid w:val="00575F40"/>
    <w:rsid w:val="005761D2"/>
    <w:rsid w:val="00581EC6"/>
    <w:rsid w:val="005823F4"/>
    <w:rsid w:val="0058277E"/>
    <w:rsid w:val="00583527"/>
    <w:rsid w:val="005900F4"/>
    <w:rsid w:val="00592C67"/>
    <w:rsid w:val="00592D70"/>
    <w:rsid w:val="00593329"/>
    <w:rsid w:val="00593A5A"/>
    <w:rsid w:val="00593BD7"/>
    <w:rsid w:val="005A2507"/>
    <w:rsid w:val="005A2F26"/>
    <w:rsid w:val="005A3B17"/>
    <w:rsid w:val="005A3BE8"/>
    <w:rsid w:val="005A4500"/>
    <w:rsid w:val="005A4575"/>
    <w:rsid w:val="005B258A"/>
    <w:rsid w:val="005B3933"/>
    <w:rsid w:val="005B4DEC"/>
    <w:rsid w:val="005B69F7"/>
    <w:rsid w:val="005C0078"/>
    <w:rsid w:val="005C53BC"/>
    <w:rsid w:val="005C5D53"/>
    <w:rsid w:val="005C66D4"/>
    <w:rsid w:val="005C7B07"/>
    <w:rsid w:val="005D398C"/>
    <w:rsid w:val="005D3EA5"/>
    <w:rsid w:val="005D6FAB"/>
    <w:rsid w:val="005D775D"/>
    <w:rsid w:val="005D7788"/>
    <w:rsid w:val="005E2A77"/>
    <w:rsid w:val="005E333C"/>
    <w:rsid w:val="005F11D6"/>
    <w:rsid w:val="006006DA"/>
    <w:rsid w:val="0060248A"/>
    <w:rsid w:val="00602A0B"/>
    <w:rsid w:val="0060329C"/>
    <w:rsid w:val="006062F7"/>
    <w:rsid w:val="00610D46"/>
    <w:rsid w:val="00611064"/>
    <w:rsid w:val="00614D63"/>
    <w:rsid w:val="00616613"/>
    <w:rsid w:val="006166BA"/>
    <w:rsid w:val="0061780A"/>
    <w:rsid w:val="00617F6E"/>
    <w:rsid w:val="00623F83"/>
    <w:rsid w:val="00624492"/>
    <w:rsid w:val="00624611"/>
    <w:rsid w:val="00631567"/>
    <w:rsid w:val="00631D26"/>
    <w:rsid w:val="006324DC"/>
    <w:rsid w:val="00634FB7"/>
    <w:rsid w:val="00635569"/>
    <w:rsid w:val="00635BD1"/>
    <w:rsid w:val="00636125"/>
    <w:rsid w:val="0063798E"/>
    <w:rsid w:val="00640F95"/>
    <w:rsid w:val="00641EE8"/>
    <w:rsid w:val="006446B9"/>
    <w:rsid w:val="00652E41"/>
    <w:rsid w:val="0065353E"/>
    <w:rsid w:val="00655020"/>
    <w:rsid w:val="00655FB6"/>
    <w:rsid w:val="006576B9"/>
    <w:rsid w:val="00665851"/>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A391B"/>
    <w:rsid w:val="006A485B"/>
    <w:rsid w:val="006B0C42"/>
    <w:rsid w:val="006B65F6"/>
    <w:rsid w:val="006B6818"/>
    <w:rsid w:val="006C2788"/>
    <w:rsid w:val="006C2AF3"/>
    <w:rsid w:val="006C367B"/>
    <w:rsid w:val="006C3946"/>
    <w:rsid w:val="006C5B2A"/>
    <w:rsid w:val="006D298A"/>
    <w:rsid w:val="006D2B37"/>
    <w:rsid w:val="006D30AE"/>
    <w:rsid w:val="006D4494"/>
    <w:rsid w:val="006D61DB"/>
    <w:rsid w:val="006D7799"/>
    <w:rsid w:val="006E031B"/>
    <w:rsid w:val="006E0419"/>
    <w:rsid w:val="006E0BAE"/>
    <w:rsid w:val="006E1608"/>
    <w:rsid w:val="006E2677"/>
    <w:rsid w:val="006E469D"/>
    <w:rsid w:val="006F1734"/>
    <w:rsid w:val="006F2852"/>
    <w:rsid w:val="006F3760"/>
    <w:rsid w:val="006F62D0"/>
    <w:rsid w:val="006F66F2"/>
    <w:rsid w:val="007030E6"/>
    <w:rsid w:val="00703862"/>
    <w:rsid w:val="00710E17"/>
    <w:rsid w:val="00711345"/>
    <w:rsid w:val="007119B3"/>
    <w:rsid w:val="00711D25"/>
    <w:rsid w:val="00712FB0"/>
    <w:rsid w:val="007149A0"/>
    <w:rsid w:val="00716363"/>
    <w:rsid w:val="0072059F"/>
    <w:rsid w:val="00721A7D"/>
    <w:rsid w:val="0072623C"/>
    <w:rsid w:val="00726F77"/>
    <w:rsid w:val="0073115E"/>
    <w:rsid w:val="007335BF"/>
    <w:rsid w:val="00733CDA"/>
    <w:rsid w:val="00734838"/>
    <w:rsid w:val="00735898"/>
    <w:rsid w:val="00735C73"/>
    <w:rsid w:val="007366B3"/>
    <w:rsid w:val="007400A4"/>
    <w:rsid w:val="00743A85"/>
    <w:rsid w:val="007451FC"/>
    <w:rsid w:val="00750BEB"/>
    <w:rsid w:val="00750F76"/>
    <w:rsid w:val="007526AF"/>
    <w:rsid w:val="0075642E"/>
    <w:rsid w:val="007566D3"/>
    <w:rsid w:val="0076189B"/>
    <w:rsid w:val="00762936"/>
    <w:rsid w:val="00762F06"/>
    <w:rsid w:val="00765B36"/>
    <w:rsid w:val="00766E50"/>
    <w:rsid w:val="00767127"/>
    <w:rsid w:val="00773363"/>
    <w:rsid w:val="00774F41"/>
    <w:rsid w:val="00781BD9"/>
    <w:rsid w:val="00782018"/>
    <w:rsid w:val="007832F9"/>
    <w:rsid w:val="00783EFB"/>
    <w:rsid w:val="007854FA"/>
    <w:rsid w:val="007875BF"/>
    <w:rsid w:val="00790BF8"/>
    <w:rsid w:val="00795C16"/>
    <w:rsid w:val="0079665B"/>
    <w:rsid w:val="0079730E"/>
    <w:rsid w:val="00797EA2"/>
    <w:rsid w:val="007A219E"/>
    <w:rsid w:val="007A31CD"/>
    <w:rsid w:val="007A3B3D"/>
    <w:rsid w:val="007A4F23"/>
    <w:rsid w:val="007A6290"/>
    <w:rsid w:val="007A6AAE"/>
    <w:rsid w:val="007B121F"/>
    <w:rsid w:val="007B2641"/>
    <w:rsid w:val="007B3AC2"/>
    <w:rsid w:val="007B4D53"/>
    <w:rsid w:val="007B613D"/>
    <w:rsid w:val="007B70B5"/>
    <w:rsid w:val="007C03F8"/>
    <w:rsid w:val="007D6718"/>
    <w:rsid w:val="007E07DD"/>
    <w:rsid w:val="007E07F1"/>
    <w:rsid w:val="007E4369"/>
    <w:rsid w:val="007E76A2"/>
    <w:rsid w:val="007F056A"/>
    <w:rsid w:val="007F2C63"/>
    <w:rsid w:val="00800C86"/>
    <w:rsid w:val="00800F2F"/>
    <w:rsid w:val="00802D00"/>
    <w:rsid w:val="00803611"/>
    <w:rsid w:val="00803DF5"/>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3F7C"/>
    <w:rsid w:val="008247A7"/>
    <w:rsid w:val="00824B43"/>
    <w:rsid w:val="008303B4"/>
    <w:rsid w:val="008303DD"/>
    <w:rsid w:val="00830B2D"/>
    <w:rsid w:val="008322BE"/>
    <w:rsid w:val="00835D6B"/>
    <w:rsid w:val="00836E42"/>
    <w:rsid w:val="00836EB7"/>
    <w:rsid w:val="00836F72"/>
    <w:rsid w:val="00841A47"/>
    <w:rsid w:val="00841FA3"/>
    <w:rsid w:val="008427D2"/>
    <w:rsid w:val="0084332F"/>
    <w:rsid w:val="00846F02"/>
    <w:rsid w:val="0085348A"/>
    <w:rsid w:val="008536E4"/>
    <w:rsid w:val="00854685"/>
    <w:rsid w:val="00857280"/>
    <w:rsid w:val="0086132C"/>
    <w:rsid w:val="00861C62"/>
    <w:rsid w:val="00862DED"/>
    <w:rsid w:val="00864B2F"/>
    <w:rsid w:val="00867DC1"/>
    <w:rsid w:val="00871F02"/>
    <w:rsid w:val="008721D8"/>
    <w:rsid w:val="00877588"/>
    <w:rsid w:val="00880DAE"/>
    <w:rsid w:val="008830EA"/>
    <w:rsid w:val="00885021"/>
    <w:rsid w:val="008862E4"/>
    <w:rsid w:val="008904A4"/>
    <w:rsid w:val="00891BD0"/>
    <w:rsid w:val="00893C9B"/>
    <w:rsid w:val="00894CAE"/>
    <w:rsid w:val="00894D27"/>
    <w:rsid w:val="00896BD2"/>
    <w:rsid w:val="00897500"/>
    <w:rsid w:val="008A30D8"/>
    <w:rsid w:val="008A572A"/>
    <w:rsid w:val="008A5AE0"/>
    <w:rsid w:val="008B3DF4"/>
    <w:rsid w:val="008B5A5B"/>
    <w:rsid w:val="008B7394"/>
    <w:rsid w:val="008B7A87"/>
    <w:rsid w:val="008C0FCF"/>
    <w:rsid w:val="008C4DBB"/>
    <w:rsid w:val="008C6593"/>
    <w:rsid w:val="008C72ED"/>
    <w:rsid w:val="008D220A"/>
    <w:rsid w:val="008D29B4"/>
    <w:rsid w:val="008D5D34"/>
    <w:rsid w:val="008D7DF7"/>
    <w:rsid w:val="008E0304"/>
    <w:rsid w:val="008E1D45"/>
    <w:rsid w:val="008E38F2"/>
    <w:rsid w:val="008E3B62"/>
    <w:rsid w:val="008F0414"/>
    <w:rsid w:val="008F246F"/>
    <w:rsid w:val="008F43BE"/>
    <w:rsid w:val="008F7E83"/>
    <w:rsid w:val="00901239"/>
    <w:rsid w:val="00902004"/>
    <w:rsid w:val="009044A0"/>
    <w:rsid w:val="00905899"/>
    <w:rsid w:val="00910ABC"/>
    <w:rsid w:val="00913A17"/>
    <w:rsid w:val="00916207"/>
    <w:rsid w:val="009165D0"/>
    <w:rsid w:val="00920C0D"/>
    <w:rsid w:val="00920C71"/>
    <w:rsid w:val="0092165C"/>
    <w:rsid w:val="00921ED0"/>
    <w:rsid w:val="00922054"/>
    <w:rsid w:val="00923819"/>
    <w:rsid w:val="00930ED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29F"/>
    <w:rsid w:val="00971642"/>
    <w:rsid w:val="00971879"/>
    <w:rsid w:val="00971B85"/>
    <w:rsid w:val="00972381"/>
    <w:rsid w:val="009723EA"/>
    <w:rsid w:val="00974546"/>
    <w:rsid w:val="00975317"/>
    <w:rsid w:val="00981991"/>
    <w:rsid w:val="00983368"/>
    <w:rsid w:val="00986016"/>
    <w:rsid w:val="009863AA"/>
    <w:rsid w:val="009869FC"/>
    <w:rsid w:val="00987A4B"/>
    <w:rsid w:val="00990F16"/>
    <w:rsid w:val="00993C27"/>
    <w:rsid w:val="00994A59"/>
    <w:rsid w:val="009953CF"/>
    <w:rsid w:val="00997777"/>
    <w:rsid w:val="009A48E6"/>
    <w:rsid w:val="009A49E5"/>
    <w:rsid w:val="009A79EC"/>
    <w:rsid w:val="009B009E"/>
    <w:rsid w:val="009B1E8D"/>
    <w:rsid w:val="009B2C0D"/>
    <w:rsid w:val="009B3CF7"/>
    <w:rsid w:val="009B41AB"/>
    <w:rsid w:val="009B43B9"/>
    <w:rsid w:val="009B76ED"/>
    <w:rsid w:val="009C02CB"/>
    <w:rsid w:val="009C0322"/>
    <w:rsid w:val="009C065F"/>
    <w:rsid w:val="009C34D3"/>
    <w:rsid w:val="009C489A"/>
    <w:rsid w:val="009C4E50"/>
    <w:rsid w:val="009C5D04"/>
    <w:rsid w:val="009C73B6"/>
    <w:rsid w:val="009D1027"/>
    <w:rsid w:val="009D17F8"/>
    <w:rsid w:val="009D46C8"/>
    <w:rsid w:val="009D6012"/>
    <w:rsid w:val="009D7FD5"/>
    <w:rsid w:val="009E04F3"/>
    <w:rsid w:val="009E714E"/>
    <w:rsid w:val="009E7CFC"/>
    <w:rsid w:val="009F020F"/>
    <w:rsid w:val="009F16C7"/>
    <w:rsid w:val="009F46B7"/>
    <w:rsid w:val="009F47C9"/>
    <w:rsid w:val="009F5178"/>
    <w:rsid w:val="009F5C71"/>
    <w:rsid w:val="009F5CEF"/>
    <w:rsid w:val="009F7A7E"/>
    <w:rsid w:val="00A04EC6"/>
    <w:rsid w:val="00A0638E"/>
    <w:rsid w:val="00A0768D"/>
    <w:rsid w:val="00A116AC"/>
    <w:rsid w:val="00A11F10"/>
    <w:rsid w:val="00A14251"/>
    <w:rsid w:val="00A14EDB"/>
    <w:rsid w:val="00A201F7"/>
    <w:rsid w:val="00A212B6"/>
    <w:rsid w:val="00A22451"/>
    <w:rsid w:val="00A27570"/>
    <w:rsid w:val="00A4098C"/>
    <w:rsid w:val="00A4162F"/>
    <w:rsid w:val="00A41819"/>
    <w:rsid w:val="00A441C7"/>
    <w:rsid w:val="00A460EB"/>
    <w:rsid w:val="00A4683E"/>
    <w:rsid w:val="00A47F6E"/>
    <w:rsid w:val="00A50A9B"/>
    <w:rsid w:val="00A51AEE"/>
    <w:rsid w:val="00A5427C"/>
    <w:rsid w:val="00A547C4"/>
    <w:rsid w:val="00A55731"/>
    <w:rsid w:val="00A570A1"/>
    <w:rsid w:val="00A61C12"/>
    <w:rsid w:val="00A62999"/>
    <w:rsid w:val="00A677D9"/>
    <w:rsid w:val="00A708DD"/>
    <w:rsid w:val="00A73542"/>
    <w:rsid w:val="00A75B3C"/>
    <w:rsid w:val="00A81AB7"/>
    <w:rsid w:val="00A83C5F"/>
    <w:rsid w:val="00A85B03"/>
    <w:rsid w:val="00A86CA5"/>
    <w:rsid w:val="00A95573"/>
    <w:rsid w:val="00A97C63"/>
    <w:rsid w:val="00AA06DF"/>
    <w:rsid w:val="00AA3225"/>
    <w:rsid w:val="00AA5309"/>
    <w:rsid w:val="00AA61F0"/>
    <w:rsid w:val="00AB0A68"/>
    <w:rsid w:val="00AB1868"/>
    <w:rsid w:val="00AB4967"/>
    <w:rsid w:val="00AC4029"/>
    <w:rsid w:val="00AC53A4"/>
    <w:rsid w:val="00AC6964"/>
    <w:rsid w:val="00AC7B09"/>
    <w:rsid w:val="00AD08BB"/>
    <w:rsid w:val="00AD13E8"/>
    <w:rsid w:val="00AD4576"/>
    <w:rsid w:val="00AE0592"/>
    <w:rsid w:val="00AE426E"/>
    <w:rsid w:val="00AE6DF0"/>
    <w:rsid w:val="00AF3251"/>
    <w:rsid w:val="00AF480A"/>
    <w:rsid w:val="00B00A59"/>
    <w:rsid w:val="00B01442"/>
    <w:rsid w:val="00B03744"/>
    <w:rsid w:val="00B04CEC"/>
    <w:rsid w:val="00B04F80"/>
    <w:rsid w:val="00B0655C"/>
    <w:rsid w:val="00B076EC"/>
    <w:rsid w:val="00B07BE8"/>
    <w:rsid w:val="00B13826"/>
    <w:rsid w:val="00B14819"/>
    <w:rsid w:val="00B168AD"/>
    <w:rsid w:val="00B204C0"/>
    <w:rsid w:val="00B21BE0"/>
    <w:rsid w:val="00B2383C"/>
    <w:rsid w:val="00B23D2C"/>
    <w:rsid w:val="00B240B7"/>
    <w:rsid w:val="00B250ED"/>
    <w:rsid w:val="00B26540"/>
    <w:rsid w:val="00B2728F"/>
    <w:rsid w:val="00B31F16"/>
    <w:rsid w:val="00B34C21"/>
    <w:rsid w:val="00B34F9D"/>
    <w:rsid w:val="00B359DD"/>
    <w:rsid w:val="00B362AB"/>
    <w:rsid w:val="00B404C9"/>
    <w:rsid w:val="00B42D7F"/>
    <w:rsid w:val="00B501B0"/>
    <w:rsid w:val="00B50838"/>
    <w:rsid w:val="00B517EF"/>
    <w:rsid w:val="00B52055"/>
    <w:rsid w:val="00B52FEF"/>
    <w:rsid w:val="00B548FC"/>
    <w:rsid w:val="00B55740"/>
    <w:rsid w:val="00B564B7"/>
    <w:rsid w:val="00B56E81"/>
    <w:rsid w:val="00B60855"/>
    <w:rsid w:val="00B60B01"/>
    <w:rsid w:val="00B6195C"/>
    <w:rsid w:val="00B622B8"/>
    <w:rsid w:val="00B6266F"/>
    <w:rsid w:val="00B631A1"/>
    <w:rsid w:val="00B64034"/>
    <w:rsid w:val="00B70063"/>
    <w:rsid w:val="00B717F5"/>
    <w:rsid w:val="00B74C8A"/>
    <w:rsid w:val="00B8232D"/>
    <w:rsid w:val="00B91A66"/>
    <w:rsid w:val="00B932E4"/>
    <w:rsid w:val="00B96A57"/>
    <w:rsid w:val="00B96F4C"/>
    <w:rsid w:val="00B97903"/>
    <w:rsid w:val="00BA054B"/>
    <w:rsid w:val="00BA1092"/>
    <w:rsid w:val="00BA326C"/>
    <w:rsid w:val="00BA559E"/>
    <w:rsid w:val="00BA6D94"/>
    <w:rsid w:val="00BA7E0E"/>
    <w:rsid w:val="00BB030C"/>
    <w:rsid w:val="00BB5F35"/>
    <w:rsid w:val="00BB63F8"/>
    <w:rsid w:val="00BB744E"/>
    <w:rsid w:val="00BC112D"/>
    <w:rsid w:val="00BC3CF3"/>
    <w:rsid w:val="00BC6A2D"/>
    <w:rsid w:val="00BC79B0"/>
    <w:rsid w:val="00BC7C88"/>
    <w:rsid w:val="00BD19F6"/>
    <w:rsid w:val="00BD601A"/>
    <w:rsid w:val="00BD6446"/>
    <w:rsid w:val="00BD645D"/>
    <w:rsid w:val="00BD64CC"/>
    <w:rsid w:val="00BD7B24"/>
    <w:rsid w:val="00BE115E"/>
    <w:rsid w:val="00BE3394"/>
    <w:rsid w:val="00BE35A2"/>
    <w:rsid w:val="00BE4BFC"/>
    <w:rsid w:val="00BF2950"/>
    <w:rsid w:val="00BF714A"/>
    <w:rsid w:val="00BF7FAA"/>
    <w:rsid w:val="00C0063F"/>
    <w:rsid w:val="00C00947"/>
    <w:rsid w:val="00C02038"/>
    <w:rsid w:val="00C0286B"/>
    <w:rsid w:val="00C02932"/>
    <w:rsid w:val="00C03BEF"/>
    <w:rsid w:val="00C0479E"/>
    <w:rsid w:val="00C07A6B"/>
    <w:rsid w:val="00C1019C"/>
    <w:rsid w:val="00C1074A"/>
    <w:rsid w:val="00C12FE0"/>
    <w:rsid w:val="00C1444E"/>
    <w:rsid w:val="00C1471C"/>
    <w:rsid w:val="00C1713E"/>
    <w:rsid w:val="00C26A01"/>
    <w:rsid w:val="00C27439"/>
    <w:rsid w:val="00C31813"/>
    <w:rsid w:val="00C33787"/>
    <w:rsid w:val="00C37259"/>
    <w:rsid w:val="00C41AF8"/>
    <w:rsid w:val="00C426CA"/>
    <w:rsid w:val="00C450D3"/>
    <w:rsid w:val="00C45F88"/>
    <w:rsid w:val="00C473A4"/>
    <w:rsid w:val="00C51419"/>
    <w:rsid w:val="00C5160E"/>
    <w:rsid w:val="00C52F24"/>
    <w:rsid w:val="00C53B81"/>
    <w:rsid w:val="00C5464C"/>
    <w:rsid w:val="00C575E7"/>
    <w:rsid w:val="00C63F92"/>
    <w:rsid w:val="00C653A7"/>
    <w:rsid w:val="00C66353"/>
    <w:rsid w:val="00C66A16"/>
    <w:rsid w:val="00C708D7"/>
    <w:rsid w:val="00C70D32"/>
    <w:rsid w:val="00C724E3"/>
    <w:rsid w:val="00C75C98"/>
    <w:rsid w:val="00C76542"/>
    <w:rsid w:val="00C8207D"/>
    <w:rsid w:val="00C82689"/>
    <w:rsid w:val="00C82F9B"/>
    <w:rsid w:val="00C8472E"/>
    <w:rsid w:val="00C84FBE"/>
    <w:rsid w:val="00C85C03"/>
    <w:rsid w:val="00C92E29"/>
    <w:rsid w:val="00C95368"/>
    <w:rsid w:val="00C96217"/>
    <w:rsid w:val="00C96951"/>
    <w:rsid w:val="00CA0059"/>
    <w:rsid w:val="00CA0836"/>
    <w:rsid w:val="00CA3953"/>
    <w:rsid w:val="00CA4E2B"/>
    <w:rsid w:val="00CA6BF0"/>
    <w:rsid w:val="00CA6C8C"/>
    <w:rsid w:val="00CB1551"/>
    <w:rsid w:val="00CB2A77"/>
    <w:rsid w:val="00CB4061"/>
    <w:rsid w:val="00CB42BE"/>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F20C8"/>
    <w:rsid w:val="00CF5B8D"/>
    <w:rsid w:val="00CF7230"/>
    <w:rsid w:val="00CF7FE2"/>
    <w:rsid w:val="00D02096"/>
    <w:rsid w:val="00D022E4"/>
    <w:rsid w:val="00D027D2"/>
    <w:rsid w:val="00D04E31"/>
    <w:rsid w:val="00D05345"/>
    <w:rsid w:val="00D072F6"/>
    <w:rsid w:val="00D078C9"/>
    <w:rsid w:val="00D12287"/>
    <w:rsid w:val="00D14BD4"/>
    <w:rsid w:val="00D16185"/>
    <w:rsid w:val="00D16C96"/>
    <w:rsid w:val="00D17AAA"/>
    <w:rsid w:val="00D21DE3"/>
    <w:rsid w:val="00D22E5D"/>
    <w:rsid w:val="00D23412"/>
    <w:rsid w:val="00D259F5"/>
    <w:rsid w:val="00D25DE2"/>
    <w:rsid w:val="00D338C1"/>
    <w:rsid w:val="00D33E18"/>
    <w:rsid w:val="00D33EC4"/>
    <w:rsid w:val="00D35118"/>
    <w:rsid w:val="00D3526C"/>
    <w:rsid w:val="00D35761"/>
    <w:rsid w:val="00D36F2C"/>
    <w:rsid w:val="00D3725D"/>
    <w:rsid w:val="00D40768"/>
    <w:rsid w:val="00D416AF"/>
    <w:rsid w:val="00D41920"/>
    <w:rsid w:val="00D41C94"/>
    <w:rsid w:val="00D42269"/>
    <w:rsid w:val="00D431E0"/>
    <w:rsid w:val="00D43832"/>
    <w:rsid w:val="00D450FA"/>
    <w:rsid w:val="00D4604F"/>
    <w:rsid w:val="00D46184"/>
    <w:rsid w:val="00D46FA5"/>
    <w:rsid w:val="00D5224E"/>
    <w:rsid w:val="00D54BB5"/>
    <w:rsid w:val="00D57CCF"/>
    <w:rsid w:val="00D57F3D"/>
    <w:rsid w:val="00D606F1"/>
    <w:rsid w:val="00D612C5"/>
    <w:rsid w:val="00D617DA"/>
    <w:rsid w:val="00D61AE4"/>
    <w:rsid w:val="00D651D3"/>
    <w:rsid w:val="00D6630E"/>
    <w:rsid w:val="00D6643C"/>
    <w:rsid w:val="00D667A0"/>
    <w:rsid w:val="00D718E4"/>
    <w:rsid w:val="00D74450"/>
    <w:rsid w:val="00D7472F"/>
    <w:rsid w:val="00D75642"/>
    <w:rsid w:val="00D76FC2"/>
    <w:rsid w:val="00D80343"/>
    <w:rsid w:val="00D83C7B"/>
    <w:rsid w:val="00D85167"/>
    <w:rsid w:val="00D86D96"/>
    <w:rsid w:val="00D91AD0"/>
    <w:rsid w:val="00D95600"/>
    <w:rsid w:val="00D97B03"/>
    <w:rsid w:val="00DA058D"/>
    <w:rsid w:val="00DA208C"/>
    <w:rsid w:val="00DA2AEA"/>
    <w:rsid w:val="00DA3762"/>
    <w:rsid w:val="00DA5019"/>
    <w:rsid w:val="00DA5978"/>
    <w:rsid w:val="00DB0B8C"/>
    <w:rsid w:val="00DB15B3"/>
    <w:rsid w:val="00DB1F02"/>
    <w:rsid w:val="00DB1F26"/>
    <w:rsid w:val="00DB3D4F"/>
    <w:rsid w:val="00DC19A6"/>
    <w:rsid w:val="00DC1BDD"/>
    <w:rsid w:val="00DC5EDA"/>
    <w:rsid w:val="00DC78E1"/>
    <w:rsid w:val="00DD3DA2"/>
    <w:rsid w:val="00DD423A"/>
    <w:rsid w:val="00DD5135"/>
    <w:rsid w:val="00DD57D5"/>
    <w:rsid w:val="00DD5839"/>
    <w:rsid w:val="00DE076A"/>
    <w:rsid w:val="00DE105A"/>
    <w:rsid w:val="00DE19FD"/>
    <w:rsid w:val="00DE21D0"/>
    <w:rsid w:val="00DE3D45"/>
    <w:rsid w:val="00DE48E2"/>
    <w:rsid w:val="00DE4B04"/>
    <w:rsid w:val="00DE4BC5"/>
    <w:rsid w:val="00DF2624"/>
    <w:rsid w:val="00DF7D5E"/>
    <w:rsid w:val="00E00D82"/>
    <w:rsid w:val="00E01CAA"/>
    <w:rsid w:val="00E02257"/>
    <w:rsid w:val="00E03669"/>
    <w:rsid w:val="00E0470B"/>
    <w:rsid w:val="00E0611B"/>
    <w:rsid w:val="00E11048"/>
    <w:rsid w:val="00E113E2"/>
    <w:rsid w:val="00E1329B"/>
    <w:rsid w:val="00E134EC"/>
    <w:rsid w:val="00E13AA3"/>
    <w:rsid w:val="00E142D9"/>
    <w:rsid w:val="00E14963"/>
    <w:rsid w:val="00E14A64"/>
    <w:rsid w:val="00E15C80"/>
    <w:rsid w:val="00E1677D"/>
    <w:rsid w:val="00E177E6"/>
    <w:rsid w:val="00E17AE5"/>
    <w:rsid w:val="00E20695"/>
    <w:rsid w:val="00E206D3"/>
    <w:rsid w:val="00E216BD"/>
    <w:rsid w:val="00E21F16"/>
    <w:rsid w:val="00E23780"/>
    <w:rsid w:val="00E2558D"/>
    <w:rsid w:val="00E32C03"/>
    <w:rsid w:val="00E3364D"/>
    <w:rsid w:val="00E34C27"/>
    <w:rsid w:val="00E3512D"/>
    <w:rsid w:val="00E35F85"/>
    <w:rsid w:val="00E416E4"/>
    <w:rsid w:val="00E43BFE"/>
    <w:rsid w:val="00E43C71"/>
    <w:rsid w:val="00E44A3F"/>
    <w:rsid w:val="00E46399"/>
    <w:rsid w:val="00E501D5"/>
    <w:rsid w:val="00E66821"/>
    <w:rsid w:val="00E67828"/>
    <w:rsid w:val="00E737A4"/>
    <w:rsid w:val="00E74613"/>
    <w:rsid w:val="00E7560C"/>
    <w:rsid w:val="00E75C1F"/>
    <w:rsid w:val="00E76606"/>
    <w:rsid w:val="00E90D27"/>
    <w:rsid w:val="00E931A9"/>
    <w:rsid w:val="00E94CCB"/>
    <w:rsid w:val="00E97140"/>
    <w:rsid w:val="00EA164C"/>
    <w:rsid w:val="00EA3510"/>
    <w:rsid w:val="00EA5060"/>
    <w:rsid w:val="00EA5B6A"/>
    <w:rsid w:val="00EB1C92"/>
    <w:rsid w:val="00EB2CDB"/>
    <w:rsid w:val="00EB7626"/>
    <w:rsid w:val="00EC0355"/>
    <w:rsid w:val="00EC6A37"/>
    <w:rsid w:val="00EC71D2"/>
    <w:rsid w:val="00EC7F39"/>
    <w:rsid w:val="00ED08C0"/>
    <w:rsid w:val="00ED0BD8"/>
    <w:rsid w:val="00ED130B"/>
    <w:rsid w:val="00ED3DAE"/>
    <w:rsid w:val="00ED51D3"/>
    <w:rsid w:val="00EE10AE"/>
    <w:rsid w:val="00EE1588"/>
    <w:rsid w:val="00EE3E2B"/>
    <w:rsid w:val="00EE460F"/>
    <w:rsid w:val="00EE69DC"/>
    <w:rsid w:val="00EF102E"/>
    <w:rsid w:val="00EF1856"/>
    <w:rsid w:val="00EF2C99"/>
    <w:rsid w:val="00EF3600"/>
    <w:rsid w:val="00EF5695"/>
    <w:rsid w:val="00EF694D"/>
    <w:rsid w:val="00F0237A"/>
    <w:rsid w:val="00F03FCE"/>
    <w:rsid w:val="00F1077F"/>
    <w:rsid w:val="00F15465"/>
    <w:rsid w:val="00F15A8F"/>
    <w:rsid w:val="00F15BBC"/>
    <w:rsid w:val="00F175E8"/>
    <w:rsid w:val="00F20D8C"/>
    <w:rsid w:val="00F21CB3"/>
    <w:rsid w:val="00F27538"/>
    <w:rsid w:val="00F361C9"/>
    <w:rsid w:val="00F37065"/>
    <w:rsid w:val="00F41FFC"/>
    <w:rsid w:val="00F421F0"/>
    <w:rsid w:val="00F425EB"/>
    <w:rsid w:val="00F42B7E"/>
    <w:rsid w:val="00F42BEA"/>
    <w:rsid w:val="00F43548"/>
    <w:rsid w:val="00F43A94"/>
    <w:rsid w:val="00F44495"/>
    <w:rsid w:val="00F45DE5"/>
    <w:rsid w:val="00F46B7F"/>
    <w:rsid w:val="00F46E19"/>
    <w:rsid w:val="00F52BB5"/>
    <w:rsid w:val="00F573F8"/>
    <w:rsid w:val="00F6100C"/>
    <w:rsid w:val="00F6272B"/>
    <w:rsid w:val="00F702B6"/>
    <w:rsid w:val="00F72CF1"/>
    <w:rsid w:val="00F7702D"/>
    <w:rsid w:val="00F823A3"/>
    <w:rsid w:val="00F82AB1"/>
    <w:rsid w:val="00F84517"/>
    <w:rsid w:val="00F84BB5"/>
    <w:rsid w:val="00F84C99"/>
    <w:rsid w:val="00F84FCB"/>
    <w:rsid w:val="00F87C12"/>
    <w:rsid w:val="00F94132"/>
    <w:rsid w:val="00F9586D"/>
    <w:rsid w:val="00F95BE8"/>
    <w:rsid w:val="00F971F7"/>
    <w:rsid w:val="00FA13E1"/>
    <w:rsid w:val="00FA52AA"/>
    <w:rsid w:val="00FA77DC"/>
    <w:rsid w:val="00FB2DDE"/>
    <w:rsid w:val="00FB2F64"/>
    <w:rsid w:val="00FB70D6"/>
    <w:rsid w:val="00FB7D20"/>
    <w:rsid w:val="00FC0DE9"/>
    <w:rsid w:val="00FC2422"/>
    <w:rsid w:val="00FC30D5"/>
    <w:rsid w:val="00FC3BDA"/>
    <w:rsid w:val="00FC4A5D"/>
    <w:rsid w:val="00FC7F8F"/>
    <w:rsid w:val="00FD23AF"/>
    <w:rsid w:val="00FE260D"/>
    <w:rsid w:val="00FE5B53"/>
    <w:rsid w:val="00FE71CE"/>
    <w:rsid w:val="00FF4CC2"/>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202A5"/>
  <w15:chartTrackingRefBased/>
  <w15:docId w15:val="{988CFB6F-61E8-4FB3-8B97-FE268E16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rsid w:val="00CB2A77"/>
    <w:pPr>
      <w:keepNext/>
      <w:outlineLvl w:val="2"/>
    </w:pPr>
    <w:rPr>
      <w:b/>
      <w:sz w:val="28"/>
    </w:rPr>
  </w:style>
  <w:style w:type="paragraph" w:styleId="Heading4">
    <w:name w:val="heading 4"/>
    <w:basedOn w:val="Normal"/>
    <w:next w:val="Normal"/>
    <w:link w:val="Heading4Char"/>
    <w:uiPriority w:val="99"/>
    <w:qFormat/>
    <w:rsid w:val="00CB2A77"/>
    <w:pPr>
      <w:keepNext/>
      <w:outlineLvl w:val="3"/>
    </w:pPr>
    <w:rPr>
      <w:b/>
      <w:bCs/>
      <w:lang w:val="x-none"/>
    </w:rPr>
  </w:style>
  <w:style w:type="paragraph" w:styleId="Heading5">
    <w:name w:val="heading 5"/>
    <w:basedOn w:val="Normal"/>
    <w:next w:val="Normal"/>
    <w:link w:val="Heading5Char"/>
    <w:uiPriority w:val="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uiPriority w:val="99"/>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uiPriority w:val="99"/>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uiPriority w:val="99"/>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45F88"/>
    <w:rPr>
      <w:rFonts w:ascii="Bookman Old Style" w:hAnsi="Bookman Old Style"/>
      <w:b/>
      <w:spacing w:val="30"/>
      <w:sz w:val="24"/>
      <w:lang w:eastAsia="en-US"/>
    </w:rPr>
  </w:style>
  <w:style w:type="character" w:customStyle="1" w:styleId="Heading2Char">
    <w:name w:val="Heading 2 Char"/>
    <w:link w:val="Heading2"/>
    <w:uiPriority w:val="99"/>
    <w:rsid w:val="00DA058D"/>
    <w:rPr>
      <w:u w:val="single"/>
      <w:lang w:eastAsia="en-US"/>
    </w:rPr>
  </w:style>
  <w:style w:type="character" w:customStyle="1" w:styleId="Heading3Char">
    <w:name w:val="Heading 3 Char"/>
    <w:link w:val="Heading3"/>
    <w:uiPriority w:val="99"/>
    <w:rsid w:val="00DA058D"/>
    <w:rPr>
      <w:rFonts w:ascii="Arial" w:hAnsi="Arial"/>
      <w:b/>
      <w:sz w:val="28"/>
      <w:lang w:val="en-US" w:eastAsia="en-US"/>
    </w:rPr>
  </w:style>
  <w:style w:type="character" w:customStyle="1" w:styleId="Heading4Char">
    <w:name w:val="Heading 4 Char"/>
    <w:link w:val="Heading4"/>
    <w:uiPriority w:val="99"/>
    <w:rsid w:val="00DA058D"/>
    <w:rPr>
      <w:rFonts w:ascii="Arial" w:hAnsi="Arial"/>
      <w:b/>
      <w:bCs/>
      <w:lang w:eastAsia="en-US"/>
    </w:rPr>
  </w:style>
  <w:style w:type="character" w:customStyle="1" w:styleId="Heading5Char">
    <w:name w:val="Heading 5 Char"/>
    <w:link w:val="Heading5"/>
    <w:uiPriority w:val="9"/>
    <w:rsid w:val="00DA058D"/>
    <w:rPr>
      <w:rFonts w:ascii="Tahoma" w:hAnsi="Tahoma"/>
      <w:b/>
      <w:bCs/>
      <w:sz w:val="24"/>
      <w:lang w:eastAsia="en-US"/>
    </w:rPr>
  </w:style>
  <w:style w:type="character" w:customStyle="1" w:styleId="Heading6Char">
    <w:name w:val="Heading 6 Char"/>
    <w:link w:val="Heading6"/>
    <w:uiPriority w:val="99"/>
    <w:rsid w:val="00DA058D"/>
    <w:rPr>
      <w:sz w:val="28"/>
      <w:lang w:eastAsia="en-US"/>
    </w:rPr>
  </w:style>
  <w:style w:type="character" w:customStyle="1" w:styleId="Heading7Char">
    <w:name w:val="Heading 7 Char"/>
    <w:link w:val="Heading7"/>
    <w:uiPriority w:val="99"/>
    <w:rsid w:val="00DA058D"/>
    <w:rPr>
      <w:sz w:val="28"/>
      <w:lang w:eastAsia="en-US"/>
    </w:rPr>
  </w:style>
  <w:style w:type="character" w:customStyle="1" w:styleId="Heading8Char">
    <w:name w:val="Heading 8 Char"/>
    <w:link w:val="Heading8"/>
    <w:uiPriority w:val="99"/>
    <w:rsid w:val="00DA058D"/>
    <w:rPr>
      <w:sz w:val="24"/>
      <w:lang w:val="en-GB" w:eastAsia="en-US"/>
    </w:rPr>
  </w:style>
  <w:style w:type="character" w:customStyle="1" w:styleId="Heading9Char">
    <w:name w:val="Heading 9 Char"/>
    <w:link w:val="Heading9"/>
    <w:uiPriority w:val="9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uiPriority w:val="99"/>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uiPriority w:val="99"/>
    <w:rsid w:val="00CB2A77"/>
    <w:pPr>
      <w:jc w:val="both"/>
    </w:pPr>
    <w:rPr>
      <w:rFonts w:ascii="Times New Roman" w:hAnsi="Times New Roman"/>
      <w:sz w:val="24"/>
      <w:lang w:val="x-none"/>
    </w:rPr>
  </w:style>
  <w:style w:type="character" w:customStyle="1" w:styleId="BodyText2Char">
    <w:name w:val="Body Text 2 Char"/>
    <w:link w:val="BodyText2"/>
    <w:uiPriority w:val="99"/>
    <w:rsid w:val="00DA058D"/>
    <w:rPr>
      <w:sz w:val="24"/>
      <w:lang w:eastAsia="en-US"/>
    </w:rPr>
  </w:style>
  <w:style w:type="character" w:styleId="Hyperlink">
    <w:name w:val="Hyperlink"/>
    <w:uiPriority w:val="99"/>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uiPriority w:val="99"/>
    <w:rsid w:val="00C0286B"/>
    <w:pPr>
      <w:spacing w:after="120"/>
      <w:ind w:left="283"/>
    </w:pPr>
  </w:style>
  <w:style w:type="character" w:customStyle="1" w:styleId="BodyTextIndentChar">
    <w:name w:val="Body Text Indent Char"/>
    <w:link w:val="BodyTextIndent"/>
    <w:uiPriority w:val="99"/>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uiPriority w:val="99"/>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uiPriority w:val="99"/>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32">
    <w:name w:val="Заглавие на изображение (3)_"/>
    <w:link w:val="33"/>
    <w:rsid w:val="00B55740"/>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B55740"/>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rPr>
  </w:style>
  <w:style w:type="character" w:customStyle="1" w:styleId="Picturecaption6">
    <w:name w:val="Picture caption (6)_"/>
    <w:link w:val="Picturecaption61"/>
    <w:uiPriority w:val="99"/>
    <w:locked/>
    <w:rsid w:val="00B55740"/>
    <w:rPr>
      <w:rFonts w:ascii="Verdana" w:hAnsi="Verdana" w:cs="Verdana"/>
      <w:b/>
      <w:bCs/>
      <w:sz w:val="19"/>
      <w:szCs w:val="19"/>
      <w:shd w:val="clear" w:color="auto" w:fill="FFFFFF"/>
    </w:rPr>
  </w:style>
  <w:style w:type="character" w:customStyle="1" w:styleId="Picturecaption60">
    <w:name w:val="Picture caption (6)"/>
    <w:uiPriority w:val="99"/>
    <w:rsid w:val="00B55740"/>
  </w:style>
  <w:style w:type="paragraph" w:customStyle="1" w:styleId="Picturecaption61">
    <w:name w:val="Picture caption (6)1"/>
    <w:basedOn w:val="Normal"/>
    <w:link w:val="Picturecaption6"/>
    <w:uiPriority w:val="99"/>
    <w:rsid w:val="00B55740"/>
    <w:pPr>
      <w:shd w:val="clear" w:color="auto" w:fill="FFFFFF"/>
      <w:overflowPunct/>
      <w:autoSpaceDE/>
      <w:autoSpaceDN/>
      <w:adjustRightInd/>
      <w:spacing w:after="300" w:line="240" w:lineRule="atLeast"/>
      <w:textAlignment w:val="auto"/>
    </w:pPr>
    <w:rPr>
      <w:rFonts w:ascii="Verdana" w:hAnsi="Verdana" w:cs="Verdana"/>
      <w:b/>
      <w:bCs/>
      <w:sz w:val="19"/>
      <w:szCs w:val="19"/>
    </w:rPr>
  </w:style>
  <w:style w:type="character" w:customStyle="1" w:styleId="Picturecaption">
    <w:name w:val="Picture caption_"/>
    <w:link w:val="Picturecaption1"/>
    <w:locked/>
    <w:rsid w:val="00B55740"/>
    <w:rPr>
      <w:rFonts w:ascii="Verdana" w:hAnsi="Verdana" w:cs="Verdana"/>
      <w:sz w:val="19"/>
      <w:szCs w:val="19"/>
      <w:shd w:val="clear" w:color="auto" w:fill="FFFFFF"/>
    </w:rPr>
  </w:style>
  <w:style w:type="character" w:customStyle="1" w:styleId="PicturecaptionBold">
    <w:name w:val="Picture caption + Bold"/>
    <w:rsid w:val="00B55740"/>
    <w:rPr>
      <w:rFonts w:ascii="Verdana" w:hAnsi="Verdana" w:cs="Verdana"/>
      <w:b/>
      <w:bCs/>
      <w:spacing w:val="0"/>
      <w:sz w:val="19"/>
      <w:szCs w:val="19"/>
    </w:rPr>
  </w:style>
  <w:style w:type="character" w:customStyle="1" w:styleId="Picturecaption0">
    <w:name w:val="Picture caption"/>
    <w:uiPriority w:val="99"/>
    <w:rsid w:val="00B55740"/>
  </w:style>
  <w:style w:type="paragraph" w:customStyle="1" w:styleId="Picturecaption1">
    <w:name w:val="Picture caption1"/>
    <w:basedOn w:val="Normal"/>
    <w:link w:val="Picturecaption"/>
    <w:rsid w:val="00B55740"/>
    <w:pPr>
      <w:shd w:val="clear" w:color="auto" w:fill="FFFFFF"/>
      <w:overflowPunct/>
      <w:autoSpaceDE/>
      <w:autoSpaceDN/>
      <w:adjustRightInd/>
      <w:spacing w:line="235" w:lineRule="exact"/>
      <w:jc w:val="both"/>
      <w:textAlignment w:val="auto"/>
    </w:pPr>
    <w:rPr>
      <w:rFonts w:ascii="Verdana" w:hAnsi="Verdana" w:cs="Verdana"/>
      <w:sz w:val="19"/>
      <w:szCs w:val="19"/>
    </w:rPr>
  </w:style>
  <w:style w:type="character" w:customStyle="1" w:styleId="Bodytext17">
    <w:name w:val="Body text (17)_"/>
    <w:link w:val="Bodytext170"/>
    <w:locked/>
    <w:rsid w:val="007149A0"/>
    <w:rPr>
      <w:rFonts w:ascii="Verdana" w:hAnsi="Verdana"/>
      <w:sz w:val="19"/>
      <w:shd w:val="clear" w:color="auto" w:fill="FFFFFF"/>
    </w:rPr>
  </w:style>
  <w:style w:type="paragraph" w:customStyle="1" w:styleId="Bodytext170">
    <w:name w:val="Body text (17)"/>
    <w:basedOn w:val="Normal"/>
    <w:link w:val="Bodytext17"/>
    <w:rsid w:val="007149A0"/>
    <w:pPr>
      <w:shd w:val="clear" w:color="auto" w:fill="FFFFFF"/>
      <w:overflowPunct/>
      <w:autoSpaceDE/>
      <w:autoSpaceDN/>
      <w:adjustRightInd/>
      <w:spacing w:line="240" w:lineRule="exact"/>
      <w:ind w:hanging="500"/>
      <w:jc w:val="both"/>
      <w:textAlignment w:val="auto"/>
    </w:pPr>
    <w:rPr>
      <w:rFonts w:ascii="Verdana" w:hAnsi="Verdana"/>
      <w:sz w:val="19"/>
    </w:rPr>
  </w:style>
  <w:style w:type="character" w:customStyle="1" w:styleId="23">
    <w:name w:val="Основен текст (2)_"/>
    <w:rsid w:val="00905899"/>
    <w:rPr>
      <w:rFonts w:ascii="Arial" w:eastAsia="Arial" w:hAnsi="Arial" w:cs="Arial"/>
      <w:b w:val="0"/>
      <w:bCs w:val="0"/>
      <w:i w:val="0"/>
      <w:iCs w:val="0"/>
      <w:smallCaps w:val="0"/>
      <w:strike w:val="0"/>
      <w:sz w:val="19"/>
      <w:szCs w:val="19"/>
      <w:u w:val="none"/>
    </w:rPr>
  </w:style>
  <w:style w:type="character" w:customStyle="1" w:styleId="24">
    <w:name w:val="Основен текст (2)"/>
    <w:rsid w:val="00905899"/>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UnresolvedMention1">
    <w:name w:val="Unresolved Mention1"/>
    <w:uiPriority w:val="99"/>
    <w:semiHidden/>
    <w:unhideWhenUsed/>
    <w:rsid w:val="00905899"/>
    <w:rPr>
      <w:color w:val="605E5C"/>
      <w:shd w:val="clear" w:color="auto" w:fill="E1DFDD"/>
    </w:rPr>
  </w:style>
  <w:style w:type="character" w:customStyle="1" w:styleId="Bodytext29">
    <w:name w:val="Body text (29)_"/>
    <w:link w:val="Bodytext290"/>
    <w:rsid w:val="00823F7C"/>
    <w:rPr>
      <w:rFonts w:ascii="Tahoma" w:eastAsia="Tahoma" w:hAnsi="Tahoma" w:cs="Tahoma"/>
      <w:b/>
      <w:bCs/>
      <w:sz w:val="19"/>
      <w:szCs w:val="19"/>
      <w:shd w:val="clear" w:color="auto" w:fill="FFFFFF"/>
    </w:rPr>
  </w:style>
  <w:style w:type="paragraph" w:customStyle="1" w:styleId="Bodytext290">
    <w:name w:val="Body text (29)"/>
    <w:basedOn w:val="Normal"/>
    <w:link w:val="Bodytext29"/>
    <w:rsid w:val="00823F7C"/>
    <w:pPr>
      <w:widowControl w:val="0"/>
      <w:shd w:val="clear" w:color="auto" w:fill="FFFFFF"/>
      <w:overflowPunct/>
      <w:autoSpaceDE/>
      <w:autoSpaceDN/>
      <w:adjustRightInd/>
      <w:spacing w:after="60" w:line="0" w:lineRule="atLeast"/>
      <w:textAlignment w:val="auto"/>
    </w:pPr>
    <w:rPr>
      <w:rFonts w:ascii="Tahoma" w:eastAsia="Tahoma" w:hAnsi="Tahoma" w:cs="Tahoma"/>
      <w:b/>
      <w:bCs/>
      <w:sz w:val="19"/>
      <w:szCs w:val="19"/>
    </w:rPr>
  </w:style>
  <w:style w:type="character" w:customStyle="1" w:styleId="Other">
    <w:name w:val="Other_"/>
    <w:link w:val="Other0"/>
    <w:rsid w:val="001268B1"/>
    <w:rPr>
      <w:rFonts w:ascii="Verdana" w:eastAsia="Verdana" w:hAnsi="Verdana" w:cs="Verdana"/>
    </w:rPr>
  </w:style>
  <w:style w:type="paragraph" w:customStyle="1" w:styleId="Other0">
    <w:name w:val="Other"/>
    <w:basedOn w:val="Normal"/>
    <w:link w:val="Other"/>
    <w:rsid w:val="001268B1"/>
    <w:pPr>
      <w:widowControl w:val="0"/>
      <w:overflowPunct/>
      <w:autoSpaceDE/>
      <w:autoSpaceDN/>
      <w:adjustRightInd/>
      <w:textAlignment w:val="auto"/>
    </w:pPr>
    <w:rPr>
      <w:rFonts w:ascii="Verdana" w:eastAsia="Verdana" w:hAnsi="Verdana" w:cs="Verdana"/>
    </w:rPr>
  </w:style>
  <w:style w:type="character" w:customStyle="1" w:styleId="Heading50">
    <w:name w:val="Heading #5_"/>
    <w:link w:val="Heading51"/>
    <w:rsid w:val="005D3EA5"/>
    <w:rPr>
      <w:rFonts w:ascii="Tahoma" w:eastAsia="Tahoma" w:hAnsi="Tahoma" w:cs="Tahoma"/>
      <w:b/>
      <w:bCs/>
    </w:rPr>
  </w:style>
  <w:style w:type="paragraph" w:customStyle="1" w:styleId="Heading51">
    <w:name w:val="Heading #5"/>
    <w:basedOn w:val="Normal"/>
    <w:link w:val="Heading50"/>
    <w:rsid w:val="005D3EA5"/>
    <w:pPr>
      <w:widowControl w:val="0"/>
      <w:overflowPunct/>
      <w:autoSpaceDE/>
      <w:autoSpaceDN/>
      <w:adjustRightInd/>
      <w:spacing w:after="280" w:line="283" w:lineRule="auto"/>
      <w:jc w:val="center"/>
      <w:textAlignment w:val="auto"/>
      <w:outlineLvl w:val="4"/>
    </w:pPr>
    <w:rPr>
      <w:rFonts w:ascii="Tahoma" w:eastAsia="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6C38-D4D1-4C83-B5E3-76AE4091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Office Word</Application>
  <DocSecurity>0</DocSecurity>
  <Lines>20</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2025-09-05T07:21:00Z</cp:lastPrinted>
  <dcterms:created xsi:type="dcterms:W3CDTF">2025-09-16T13:54:00Z</dcterms:created>
  <dcterms:modified xsi:type="dcterms:W3CDTF">2025-09-16T13:55:00Z</dcterms:modified>
</cp:coreProperties>
</file>