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D2EEA2" w14:textId="0D46199A" w:rsidR="00D76FC2" w:rsidRPr="00F26814" w:rsidRDefault="00F26814" w:rsidP="00C17DD9">
      <w:pPr>
        <w:overflowPunct/>
        <w:autoSpaceDE/>
        <w:autoSpaceDN/>
        <w:adjustRightInd/>
        <w:spacing w:line="480" w:lineRule="auto"/>
        <w:jc w:val="center"/>
        <w:textAlignment w:val="auto"/>
        <w:rPr>
          <w:rFonts w:ascii="Verdana" w:eastAsia="Calibri" w:hAnsi="Verdana"/>
          <w:b/>
          <w:iCs/>
          <w:lang w:val="bg-BG"/>
        </w:rPr>
      </w:pPr>
      <w:r>
        <w:rPr>
          <w:rFonts w:ascii="Verdana" w:hAnsi="Verdana"/>
          <w:b/>
        </w:rPr>
        <w:t>SCOPE</w:t>
      </w:r>
      <w:r>
        <w:rPr>
          <w:rFonts w:ascii="Verdana" w:hAnsi="Verdana"/>
          <w:b/>
          <w:lang w:val="bg-BG"/>
        </w:rPr>
        <w:t xml:space="preserve"> 109 ЛИ</w:t>
      </w:r>
    </w:p>
    <w:p w14:paraId="58196875" w14:textId="77F67418" w:rsidR="0036526A" w:rsidRDefault="00D76FC2" w:rsidP="00C17DD9">
      <w:pPr>
        <w:overflowPunct/>
        <w:autoSpaceDE/>
        <w:autoSpaceDN/>
        <w:adjustRightInd/>
        <w:spacing w:line="480" w:lineRule="auto"/>
        <w:jc w:val="center"/>
        <w:textAlignment w:val="auto"/>
        <w:rPr>
          <w:rFonts w:ascii="Verdana" w:eastAsia="Calibri" w:hAnsi="Verdana"/>
          <w:b/>
          <w:iCs/>
        </w:rPr>
      </w:pPr>
      <w:r w:rsidRPr="00D76FC2">
        <w:rPr>
          <w:rFonts w:ascii="Verdana" w:eastAsia="Calibri" w:hAnsi="Verdana"/>
          <w:b/>
          <w:iCs/>
        </w:rPr>
        <w:t xml:space="preserve">Sofia, </w:t>
      </w:r>
      <w:r w:rsidR="001112E5">
        <w:rPr>
          <w:rFonts w:ascii="Verdana" w:eastAsia="Calibri" w:hAnsi="Verdana"/>
          <w:b/>
          <w:iCs/>
        </w:rPr>
        <w:t>04</w:t>
      </w:r>
      <w:r w:rsidRPr="00D76FC2">
        <w:rPr>
          <w:rFonts w:ascii="Verdana" w:eastAsia="Calibri" w:hAnsi="Verdana"/>
          <w:b/>
          <w:iCs/>
        </w:rPr>
        <w:t>.</w:t>
      </w:r>
      <w:r w:rsidR="00171324">
        <w:rPr>
          <w:rFonts w:ascii="Verdana" w:eastAsia="Calibri" w:hAnsi="Verdana"/>
          <w:b/>
          <w:iCs/>
        </w:rPr>
        <w:t>0</w:t>
      </w:r>
      <w:r w:rsidR="001112E5">
        <w:rPr>
          <w:rFonts w:ascii="Verdana" w:eastAsia="Calibri" w:hAnsi="Verdana"/>
          <w:b/>
          <w:iCs/>
        </w:rPr>
        <w:t>4</w:t>
      </w:r>
      <w:r w:rsidRPr="00D76FC2">
        <w:rPr>
          <w:rFonts w:ascii="Verdana" w:eastAsia="Calibri" w:hAnsi="Verdana"/>
          <w:b/>
          <w:iCs/>
        </w:rPr>
        <w:t>.202</w:t>
      </w:r>
      <w:r w:rsidR="009912D8">
        <w:rPr>
          <w:rFonts w:ascii="Verdana" w:eastAsia="Calibri" w:hAnsi="Verdana"/>
          <w:b/>
          <w:iCs/>
        </w:rPr>
        <w:t>5</w:t>
      </w:r>
    </w:p>
    <w:p w14:paraId="58A3A30C" w14:textId="3FD6CA72" w:rsidR="001112E5" w:rsidRPr="004C57B7" w:rsidRDefault="001112E5" w:rsidP="00771129">
      <w:pPr>
        <w:pStyle w:val="BodyText"/>
        <w:jc w:val="center"/>
        <w:rPr>
          <w:rFonts w:ascii="Verdana" w:hAnsi="Verdana"/>
          <w:b/>
          <w:bCs/>
        </w:rPr>
      </w:pPr>
      <w:r w:rsidRPr="004C57B7">
        <w:rPr>
          <w:rFonts w:ascii="Verdana" w:hAnsi="Verdana"/>
          <w:b/>
          <w:bCs/>
        </w:rPr>
        <w:t xml:space="preserve">INGSTROYENGINEERING </w:t>
      </w:r>
      <w:r w:rsidRPr="004C57B7">
        <w:rPr>
          <w:rFonts w:ascii="Verdana" w:hAnsi="Verdana"/>
          <w:b/>
          <w:bCs/>
          <w:lang w:val="en-US"/>
        </w:rPr>
        <w:t>EOOD</w:t>
      </w:r>
      <w:r w:rsidRPr="004C57B7">
        <w:rPr>
          <w:rFonts w:ascii="Verdana" w:hAnsi="Verdana"/>
          <w:b/>
          <w:bCs/>
        </w:rPr>
        <w:br/>
      </w:r>
      <w:bookmarkStart w:id="0" w:name="_Hlk201578875"/>
      <w:r w:rsidRPr="004C57B7">
        <w:rPr>
          <w:rFonts w:ascii="Verdana" w:hAnsi="Verdana"/>
          <w:b/>
          <w:bCs/>
        </w:rPr>
        <w:t>CONSTRUCTION AND ROAD LABORATORY</w:t>
      </w:r>
      <w:bookmarkEnd w:id="0"/>
    </w:p>
    <w:p w14:paraId="18B2DACE" w14:textId="77777777" w:rsidR="001112E5" w:rsidRPr="004C57B7" w:rsidRDefault="001112E5" w:rsidP="001112E5">
      <w:pPr>
        <w:jc w:val="center"/>
        <w:rPr>
          <w:rFonts w:ascii="Verdana" w:hAnsi="Verdana"/>
          <w:b/>
          <w:bCs/>
        </w:rPr>
      </w:pPr>
    </w:p>
    <w:p w14:paraId="06D2A46B" w14:textId="09CC6A1E" w:rsidR="001112E5" w:rsidRPr="004C57B7" w:rsidRDefault="001112E5" w:rsidP="001112E5">
      <w:pPr>
        <w:pStyle w:val="BodyText"/>
        <w:spacing w:line="214" w:lineRule="auto"/>
        <w:jc w:val="center"/>
        <w:rPr>
          <w:rFonts w:ascii="Verdana" w:hAnsi="Verdana"/>
        </w:rPr>
      </w:pPr>
      <w:proofErr w:type="spellStart"/>
      <w:r w:rsidRPr="004C57B7">
        <w:rPr>
          <w:rFonts w:ascii="Verdana" w:hAnsi="Verdana"/>
          <w:b/>
          <w:bCs/>
        </w:rPr>
        <w:t>Management</w:t>
      </w:r>
      <w:proofErr w:type="spellEnd"/>
      <w:r w:rsidRPr="004C57B7">
        <w:rPr>
          <w:rFonts w:ascii="Verdana" w:hAnsi="Verdana"/>
          <w:b/>
        </w:rPr>
        <w:t xml:space="preserve"> </w:t>
      </w:r>
      <w:proofErr w:type="spellStart"/>
      <w:r w:rsidRPr="004C57B7">
        <w:rPr>
          <w:rFonts w:ascii="Verdana" w:hAnsi="Verdana"/>
          <w:b/>
        </w:rPr>
        <w:t>Address</w:t>
      </w:r>
      <w:proofErr w:type="spellEnd"/>
      <w:r w:rsidRPr="004C57B7">
        <w:rPr>
          <w:rFonts w:ascii="Verdana" w:hAnsi="Verdana"/>
          <w:b/>
        </w:rPr>
        <w:t>:</w:t>
      </w:r>
      <w:r w:rsidRPr="004C57B7">
        <w:rPr>
          <w:rFonts w:ascii="Verdana" w:hAnsi="Verdana"/>
        </w:rPr>
        <w:t xml:space="preserve"> 9000</w:t>
      </w:r>
      <w:r w:rsidRPr="004C57B7">
        <w:rPr>
          <w:rFonts w:ascii="Verdana" w:hAnsi="Verdana"/>
          <w:lang w:val="en-US"/>
        </w:rPr>
        <w:t>,</w:t>
      </w:r>
      <w:r w:rsidRPr="004C57B7">
        <w:rPr>
          <w:rFonts w:ascii="Verdana" w:hAnsi="Verdana"/>
        </w:rPr>
        <w:t xml:space="preserve"> Varna,  31 </w:t>
      </w:r>
      <w:proofErr w:type="spellStart"/>
      <w:r w:rsidRPr="004C57B7">
        <w:rPr>
          <w:rFonts w:ascii="Verdana" w:hAnsi="Verdana"/>
        </w:rPr>
        <w:t>Alexander</w:t>
      </w:r>
      <w:proofErr w:type="spellEnd"/>
      <w:r w:rsidRPr="004C57B7">
        <w:rPr>
          <w:rFonts w:ascii="Verdana" w:hAnsi="Verdana"/>
        </w:rPr>
        <w:t xml:space="preserve"> </w:t>
      </w:r>
      <w:proofErr w:type="spellStart"/>
      <w:r w:rsidRPr="004C57B7">
        <w:rPr>
          <w:rFonts w:ascii="Verdana" w:hAnsi="Verdana"/>
        </w:rPr>
        <w:t>Dyakovich</w:t>
      </w:r>
      <w:proofErr w:type="spellEnd"/>
      <w:r w:rsidRPr="004C57B7">
        <w:rPr>
          <w:rFonts w:ascii="Verdana" w:hAnsi="Verdana"/>
        </w:rPr>
        <w:t xml:space="preserve"> </w:t>
      </w:r>
      <w:r w:rsidRPr="004C57B7">
        <w:rPr>
          <w:rFonts w:ascii="Verdana" w:hAnsi="Verdana"/>
          <w:lang w:val="en-US"/>
        </w:rPr>
        <w:t>S</w:t>
      </w:r>
      <w:proofErr w:type="spellStart"/>
      <w:r w:rsidRPr="004C57B7">
        <w:rPr>
          <w:rFonts w:ascii="Verdana" w:hAnsi="Verdana"/>
        </w:rPr>
        <w:t>tr</w:t>
      </w:r>
      <w:proofErr w:type="spellEnd"/>
      <w:r w:rsidRPr="004C57B7">
        <w:rPr>
          <w:rFonts w:ascii="Verdana" w:hAnsi="Verdana"/>
        </w:rPr>
        <w:t>.</w:t>
      </w:r>
    </w:p>
    <w:p w14:paraId="59FA5F1B" w14:textId="77777777" w:rsidR="001112E5" w:rsidRPr="004C57B7" w:rsidRDefault="001112E5" w:rsidP="001112E5">
      <w:pPr>
        <w:pStyle w:val="BodyText"/>
        <w:spacing w:line="214" w:lineRule="auto"/>
        <w:jc w:val="center"/>
        <w:rPr>
          <w:rFonts w:ascii="Verdana" w:hAnsi="Verdana"/>
        </w:rPr>
      </w:pPr>
    </w:p>
    <w:p w14:paraId="751F7E86" w14:textId="77777777" w:rsidR="001112E5" w:rsidRPr="004C57B7" w:rsidRDefault="001112E5" w:rsidP="001112E5">
      <w:pPr>
        <w:pStyle w:val="BodyText"/>
        <w:spacing w:line="214" w:lineRule="auto"/>
        <w:jc w:val="center"/>
        <w:rPr>
          <w:rFonts w:ascii="Verdana" w:hAnsi="Verdana"/>
        </w:rPr>
      </w:pPr>
      <w:r w:rsidRPr="004C57B7">
        <w:rPr>
          <w:rFonts w:ascii="Verdana" w:hAnsi="Verdana"/>
          <w:b/>
        </w:rPr>
        <w:t xml:space="preserve">Laboratory </w:t>
      </w:r>
      <w:proofErr w:type="spellStart"/>
      <w:r w:rsidRPr="004C57B7">
        <w:rPr>
          <w:rFonts w:ascii="Verdana" w:hAnsi="Verdana"/>
          <w:b/>
        </w:rPr>
        <w:t>Address</w:t>
      </w:r>
      <w:proofErr w:type="spellEnd"/>
      <w:r w:rsidRPr="004C57B7">
        <w:rPr>
          <w:rFonts w:ascii="Verdana" w:hAnsi="Verdana"/>
          <w:b/>
        </w:rPr>
        <w:t>:</w:t>
      </w:r>
    </w:p>
    <w:p w14:paraId="5445D436" w14:textId="00AC7ADC" w:rsidR="001112E5" w:rsidRPr="004C57B7" w:rsidRDefault="001112E5" w:rsidP="001112E5">
      <w:pPr>
        <w:pStyle w:val="BodyText"/>
        <w:spacing w:line="214" w:lineRule="auto"/>
        <w:jc w:val="center"/>
        <w:rPr>
          <w:rFonts w:ascii="Verdana" w:hAnsi="Verdana"/>
          <w:lang w:val="en-US"/>
        </w:rPr>
      </w:pPr>
      <w:r w:rsidRPr="004C57B7">
        <w:rPr>
          <w:rFonts w:ascii="Verdana" w:hAnsi="Verdana"/>
          <w:lang w:val="en-US"/>
        </w:rPr>
        <w:t>Office 1</w:t>
      </w:r>
      <w:r w:rsidRPr="004C57B7">
        <w:rPr>
          <w:rFonts w:ascii="Verdana" w:eastAsia="Tahoma" w:hAnsi="Verdana" w:cstheme="minorHAnsi"/>
          <w:lang w:eastAsia="bg-BG" w:bidi="bg-BG"/>
        </w:rPr>
        <w:t xml:space="preserve"> – </w:t>
      </w:r>
      <w:r w:rsidRPr="004C57B7">
        <w:rPr>
          <w:rFonts w:ascii="Verdana" w:hAnsi="Verdana"/>
          <w:lang w:val="en-US"/>
        </w:rPr>
        <w:t xml:space="preserve">Stationary </w:t>
      </w:r>
      <w:r w:rsidRPr="004C57B7">
        <w:rPr>
          <w:rFonts w:ascii="Verdana" w:eastAsia="Trebuchet MS" w:hAnsi="Verdana" w:cstheme="minorHAnsi"/>
          <w:color w:val="000000"/>
          <w:shd w:val="clear" w:color="auto" w:fill="FFFFFF"/>
          <w:lang w:bidi="bg-BG"/>
        </w:rPr>
        <w:t>Office</w:t>
      </w:r>
      <w:r w:rsidRPr="004C57B7">
        <w:rPr>
          <w:rFonts w:ascii="Verdana" w:eastAsia="Trebuchet MS" w:hAnsi="Verdana" w:cstheme="minorHAnsi"/>
          <w:color w:val="000000"/>
          <w:shd w:val="clear" w:color="auto" w:fill="FFFFFF"/>
          <w:lang w:val="en-US" w:bidi="bg-BG"/>
        </w:rPr>
        <w:t>:</w:t>
      </w:r>
      <w:r w:rsidRPr="004C57B7">
        <w:rPr>
          <w:rFonts w:ascii="Verdana" w:hAnsi="Verdana"/>
        </w:rPr>
        <w:t xml:space="preserve"> 9</w:t>
      </w:r>
      <w:r w:rsidR="00654022">
        <w:rPr>
          <w:rFonts w:ascii="Verdana" w:hAnsi="Verdana"/>
          <w:lang w:val="en-US"/>
        </w:rPr>
        <w:t>024</w:t>
      </w:r>
      <w:r w:rsidRPr="004C57B7">
        <w:rPr>
          <w:rFonts w:ascii="Verdana" w:hAnsi="Verdana"/>
          <w:lang w:val="en-US"/>
        </w:rPr>
        <w:t>,</w:t>
      </w:r>
      <w:r w:rsidRPr="004C57B7">
        <w:rPr>
          <w:rFonts w:ascii="Verdana" w:hAnsi="Verdana"/>
        </w:rPr>
        <w:t xml:space="preserve"> </w:t>
      </w:r>
      <w:proofErr w:type="spellStart"/>
      <w:r w:rsidRPr="004C57B7">
        <w:rPr>
          <w:rFonts w:ascii="Verdana" w:hAnsi="Verdana"/>
        </w:rPr>
        <w:t>Topoli</w:t>
      </w:r>
      <w:proofErr w:type="spellEnd"/>
      <w:r w:rsidRPr="004C57B7">
        <w:rPr>
          <w:rFonts w:ascii="Verdana" w:hAnsi="Verdana"/>
          <w:lang w:val="en-US"/>
        </w:rPr>
        <w:t xml:space="preserve">, Varna </w:t>
      </w:r>
      <w:proofErr w:type="spellStart"/>
      <w:r w:rsidRPr="004C57B7">
        <w:rPr>
          <w:rFonts w:ascii="Verdana" w:eastAsia="Trebuchet MS" w:hAnsi="Verdana" w:cstheme="minorHAnsi"/>
          <w:color w:val="000000"/>
          <w:shd w:val="clear" w:color="auto" w:fill="FFFFFF"/>
          <w:lang w:eastAsia="bg-BG" w:bidi="bg-BG"/>
        </w:rPr>
        <w:t>Municipality</w:t>
      </w:r>
      <w:proofErr w:type="spellEnd"/>
      <w:r w:rsidRPr="004C57B7">
        <w:rPr>
          <w:rFonts w:ascii="Verdana" w:hAnsi="Verdana"/>
          <w:lang w:val="en-US"/>
        </w:rPr>
        <w:t>,</w:t>
      </w:r>
      <w:r w:rsidRPr="004C57B7">
        <w:rPr>
          <w:rFonts w:ascii="Verdana" w:hAnsi="Verdana"/>
        </w:rPr>
        <w:t xml:space="preserve"> </w:t>
      </w:r>
      <w:proofErr w:type="spellStart"/>
      <w:r w:rsidRPr="004C57B7">
        <w:rPr>
          <w:rFonts w:ascii="Verdana" w:hAnsi="Verdana"/>
        </w:rPr>
        <w:t>Klise</w:t>
      </w:r>
      <w:proofErr w:type="spellEnd"/>
      <w:r w:rsidRPr="004C57B7">
        <w:rPr>
          <w:rFonts w:ascii="Verdana" w:hAnsi="Verdana"/>
        </w:rPr>
        <w:t xml:space="preserve"> </w:t>
      </w:r>
      <w:proofErr w:type="spellStart"/>
      <w:r w:rsidRPr="004C57B7">
        <w:rPr>
          <w:rFonts w:ascii="Verdana" w:hAnsi="Verdana"/>
        </w:rPr>
        <w:t>Bair</w:t>
      </w:r>
      <w:proofErr w:type="spellEnd"/>
      <w:r w:rsidRPr="004C57B7">
        <w:rPr>
          <w:rFonts w:ascii="Verdana" w:hAnsi="Verdana"/>
          <w:lang w:val="en-US"/>
        </w:rPr>
        <w:t xml:space="preserve"> Area, UPI 428;</w:t>
      </w:r>
    </w:p>
    <w:p w14:paraId="083957A6" w14:textId="7229527D" w:rsidR="00231B96" w:rsidRDefault="001112E5" w:rsidP="00067A19">
      <w:pPr>
        <w:widowControl w:val="0"/>
        <w:ind w:right="200"/>
        <w:jc w:val="center"/>
        <w:rPr>
          <w:rFonts w:ascii="Verdana" w:hAnsi="Verdana" w:cs="Arial"/>
        </w:rPr>
      </w:pPr>
      <w:r w:rsidRPr="004C57B7">
        <w:rPr>
          <w:rFonts w:ascii="Verdana" w:eastAsia="Trebuchet MS" w:hAnsi="Verdana" w:cstheme="minorHAnsi"/>
          <w:color w:val="000000"/>
          <w:shd w:val="clear" w:color="auto" w:fill="FFFFFF"/>
          <w:lang w:eastAsia="bg-BG" w:bidi="bg-BG"/>
        </w:rPr>
        <w:t>Office 2</w:t>
      </w:r>
      <w:r w:rsidRPr="004C57B7">
        <w:rPr>
          <w:rFonts w:ascii="Verdana" w:eastAsia="Tahoma" w:hAnsi="Verdana" w:cstheme="minorHAnsi"/>
          <w:lang w:eastAsia="bg-BG" w:bidi="bg-BG"/>
        </w:rPr>
        <w:t xml:space="preserve"> – </w:t>
      </w:r>
      <w:r w:rsidRPr="004C57B7">
        <w:rPr>
          <w:rFonts w:ascii="Verdana" w:eastAsia="Trebuchet MS" w:hAnsi="Verdana" w:cstheme="minorHAnsi"/>
          <w:color w:val="000000"/>
          <w:shd w:val="clear" w:color="auto" w:fill="FFFFFF"/>
          <w:lang w:eastAsia="bg-BG" w:bidi="bg-BG"/>
        </w:rPr>
        <w:t xml:space="preserve">Mobile Office: 3947, </w:t>
      </w:r>
      <w:proofErr w:type="spellStart"/>
      <w:r w:rsidRPr="004C57B7">
        <w:rPr>
          <w:rFonts w:ascii="Verdana" w:eastAsia="Trebuchet MS" w:hAnsi="Verdana" w:cstheme="minorHAnsi"/>
          <w:color w:val="000000"/>
          <w:shd w:val="clear" w:color="auto" w:fill="FFFFFF"/>
          <w:lang w:eastAsia="bg-BG" w:bidi="bg-BG"/>
        </w:rPr>
        <w:t>Medovnitsa</w:t>
      </w:r>
      <w:proofErr w:type="spellEnd"/>
      <w:r w:rsidRPr="004C57B7">
        <w:rPr>
          <w:rFonts w:ascii="Verdana" w:eastAsia="Trebuchet MS" w:hAnsi="Verdana" w:cstheme="minorHAnsi"/>
          <w:color w:val="000000"/>
          <w:shd w:val="clear" w:color="auto" w:fill="FFFFFF"/>
          <w:lang w:eastAsia="bg-BG" w:bidi="bg-BG"/>
        </w:rPr>
        <w:t xml:space="preserve">, </w:t>
      </w:r>
      <w:proofErr w:type="spellStart"/>
      <w:r w:rsidRPr="004C57B7">
        <w:rPr>
          <w:rFonts w:ascii="Verdana" w:eastAsia="Trebuchet MS" w:hAnsi="Verdana" w:cstheme="minorHAnsi"/>
          <w:color w:val="000000"/>
          <w:shd w:val="clear" w:color="auto" w:fill="FFFFFF"/>
          <w:lang w:eastAsia="bg-BG" w:bidi="bg-BG"/>
        </w:rPr>
        <w:t>Dimovo</w:t>
      </w:r>
      <w:proofErr w:type="spellEnd"/>
      <w:r w:rsidRPr="004C57B7">
        <w:rPr>
          <w:rFonts w:ascii="Verdana" w:eastAsia="Trebuchet MS" w:hAnsi="Verdana" w:cstheme="minorHAnsi"/>
          <w:color w:val="000000"/>
          <w:shd w:val="clear" w:color="auto" w:fill="FFFFFF"/>
          <w:lang w:eastAsia="bg-BG" w:bidi="bg-BG"/>
        </w:rPr>
        <w:t xml:space="preserve"> Municipality, Quarter-</w:t>
      </w:r>
      <w:r w:rsidRPr="004C57B7">
        <w:rPr>
          <w:rFonts w:ascii="Verdana" w:eastAsia="Trebuchet MS" w:hAnsi="Verdana" w:cstheme="minorHAnsi"/>
          <w:color w:val="000000"/>
          <w:shd w:val="clear" w:color="auto" w:fill="FFFFFF"/>
          <w:lang w:val="bg-BG" w:eastAsia="bg-BG" w:bidi="bg-BG"/>
        </w:rPr>
        <w:t>91,</w:t>
      </w:r>
      <w:r w:rsidRPr="004C57B7">
        <w:rPr>
          <w:rFonts w:ascii="Verdana" w:eastAsia="Trebuchet MS" w:hAnsi="Verdana" w:cstheme="minorHAnsi"/>
          <w:color w:val="000000"/>
          <w:shd w:val="clear" w:color="auto" w:fill="FFFFFF"/>
          <w:lang w:eastAsia="bg-BG" w:bidi="bg-BG"/>
        </w:rPr>
        <w:t xml:space="preserve"> UPI </w:t>
      </w:r>
      <w:r w:rsidR="00040813">
        <w:rPr>
          <w:rFonts w:ascii="Verdana" w:eastAsia="Trebuchet MS" w:hAnsi="Verdana" w:cstheme="minorHAnsi"/>
          <w:color w:val="000000"/>
          <w:shd w:val="clear" w:color="auto" w:fill="FFFFFF"/>
          <w:lang w:eastAsia="bg-BG" w:bidi="bg-BG"/>
        </w:rPr>
        <w:t>I</w:t>
      </w:r>
      <w:r w:rsidRPr="004C57B7">
        <w:rPr>
          <w:rFonts w:ascii="Verdana" w:eastAsia="Trebuchet MS" w:hAnsi="Verdana" w:cstheme="minorHAnsi"/>
          <w:color w:val="000000"/>
          <w:shd w:val="clear" w:color="auto" w:fill="FFFFFF"/>
          <w:lang w:eastAsia="bg-BG" w:bidi="bg-BG"/>
        </w:rPr>
        <w:t>-4</w:t>
      </w:r>
    </w:p>
    <w:p w14:paraId="3187398A" w14:textId="0D915224" w:rsidR="00F02796" w:rsidRDefault="00F02796" w:rsidP="00B2654B">
      <w:pPr>
        <w:spacing w:line="276" w:lineRule="auto"/>
        <w:ind w:left="142" w:right="94"/>
        <w:rPr>
          <w:rFonts w:ascii="Verdana" w:hAnsi="Verdana" w:cs="Arial"/>
        </w:rPr>
      </w:pPr>
    </w:p>
    <w:p w14:paraId="07941885" w14:textId="13B8C403" w:rsidR="00D06ECC" w:rsidRPr="006324F8" w:rsidRDefault="004C5800" w:rsidP="00B2654B">
      <w:pPr>
        <w:spacing w:line="276" w:lineRule="auto"/>
        <w:ind w:left="142" w:right="94"/>
        <w:rPr>
          <w:rFonts w:asciiTheme="minorHAnsi" w:eastAsia="Tahoma" w:hAnsiTheme="minorHAnsi" w:cstheme="minorHAnsi"/>
          <w:b/>
          <w:bCs/>
          <w:lang w:val="en-GB" w:eastAsia="bg-BG" w:bidi="bg-BG"/>
        </w:rPr>
      </w:pPr>
      <w:r w:rsidRPr="002231AD">
        <w:rPr>
          <w:rFonts w:ascii="Verdana" w:hAnsi="Verdana"/>
          <w:b/>
          <w:lang w:eastAsia="bg-BG"/>
        </w:rPr>
        <w:t>To perform testing of</w:t>
      </w:r>
      <w:r w:rsidRPr="002231AD">
        <w:rPr>
          <w:rFonts w:ascii="Verdana" w:hAnsi="Verdana"/>
          <w:b/>
          <w:lang w:val="bg-BG" w:eastAsia="bg-BG"/>
        </w:rPr>
        <w:t>:</w:t>
      </w:r>
    </w:p>
    <w:tbl>
      <w:tblPr>
        <w:tblOverlap w:val="neve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562"/>
        <w:gridCol w:w="2127"/>
        <w:gridCol w:w="3827"/>
        <w:gridCol w:w="2977"/>
      </w:tblGrid>
      <w:tr w:rsidR="00D06ECC" w:rsidRPr="00D06ECC" w14:paraId="437CEC51" w14:textId="77777777" w:rsidTr="00EA2A12">
        <w:trPr>
          <w:tblHeader/>
        </w:trPr>
        <w:tc>
          <w:tcPr>
            <w:tcW w:w="6516" w:type="dxa"/>
            <w:gridSpan w:val="3"/>
            <w:shd w:val="clear" w:color="auto" w:fill="auto"/>
            <w:tcMar>
              <w:top w:w="57" w:type="dxa"/>
              <w:left w:w="85" w:type="dxa"/>
              <w:bottom w:w="57" w:type="dxa"/>
              <w:right w:w="28" w:type="dxa"/>
            </w:tcMar>
          </w:tcPr>
          <w:p w14:paraId="577D494F" w14:textId="497389DA" w:rsidR="00D06ECC" w:rsidRPr="00D06ECC" w:rsidRDefault="00D06ECC" w:rsidP="00B2654B">
            <w:pPr>
              <w:widowControl w:val="0"/>
              <w:spacing w:line="276" w:lineRule="auto"/>
              <w:rPr>
                <w:rFonts w:ascii="Verdana" w:eastAsia="Verdana" w:hAnsi="Verdana" w:cstheme="minorHAnsi"/>
                <w:lang w:val="en-GB" w:eastAsia="bg-BG" w:bidi="bg-BG"/>
              </w:rPr>
            </w:pPr>
            <w:r w:rsidRPr="003373A4">
              <w:rPr>
                <w:rFonts w:ascii="Verdana" w:eastAsia="Verdana" w:hAnsi="Verdana" w:cstheme="minorHAnsi"/>
                <w:b/>
                <w:bCs/>
                <w:lang w:val="en-GB" w:eastAsia="bg-BG" w:bidi="bg-BG"/>
              </w:rPr>
              <w:t xml:space="preserve">Type of </w:t>
            </w:r>
            <w:r w:rsidR="003373A4" w:rsidRPr="003373A4">
              <w:rPr>
                <w:rFonts w:ascii="Verdana" w:eastAsia="Verdana" w:hAnsi="Verdana" w:cstheme="minorHAnsi"/>
                <w:b/>
                <w:bCs/>
                <w:lang w:val="en-GB" w:eastAsia="bg-BG" w:bidi="bg-BG"/>
              </w:rPr>
              <w:t xml:space="preserve">the </w:t>
            </w:r>
            <w:r w:rsidRPr="003373A4">
              <w:rPr>
                <w:rFonts w:ascii="Verdana" w:eastAsia="Verdana" w:hAnsi="Verdana" w:cstheme="minorHAnsi"/>
                <w:b/>
                <w:bCs/>
                <w:lang w:val="en-GB" w:eastAsia="bg-BG" w:bidi="bg-BG"/>
              </w:rPr>
              <w:t>scope:</w:t>
            </w:r>
            <w:r w:rsidRPr="00D06ECC">
              <w:rPr>
                <w:rFonts w:ascii="Verdana" w:eastAsia="Verdana" w:hAnsi="Verdana" w:cstheme="minorHAnsi"/>
                <w:i/>
                <w:iCs/>
                <w:lang w:val="en-GB" w:eastAsia="bg-BG" w:bidi="bg-BG"/>
              </w:rPr>
              <w:t xml:space="preserve"> flexible</w:t>
            </w:r>
          </w:p>
        </w:tc>
        <w:tc>
          <w:tcPr>
            <w:tcW w:w="2977" w:type="dxa"/>
            <w:shd w:val="clear" w:color="auto" w:fill="auto"/>
            <w:tcMar>
              <w:top w:w="57" w:type="dxa"/>
              <w:left w:w="85" w:type="dxa"/>
              <w:bottom w:w="57" w:type="dxa"/>
              <w:right w:w="28" w:type="dxa"/>
            </w:tcMar>
          </w:tcPr>
          <w:p w14:paraId="7C722EDE" w14:textId="77777777" w:rsidR="00D06ECC" w:rsidRPr="00D06ECC" w:rsidRDefault="00D06ECC" w:rsidP="00B2654B">
            <w:pPr>
              <w:widowControl w:val="0"/>
              <w:spacing w:line="276" w:lineRule="auto"/>
              <w:rPr>
                <w:rFonts w:ascii="Verdana" w:eastAsia="Microsoft Sans Serif" w:hAnsi="Verdana" w:cstheme="minorHAnsi"/>
                <w:color w:val="000000"/>
                <w:lang w:val="en-GB" w:eastAsia="bg-BG" w:bidi="bg-BG"/>
              </w:rPr>
            </w:pPr>
          </w:p>
        </w:tc>
      </w:tr>
      <w:tr w:rsidR="003373A4" w:rsidRPr="00D06ECC" w14:paraId="23994C38" w14:textId="77777777" w:rsidTr="00EA2A12">
        <w:trPr>
          <w:tblHeader/>
        </w:trPr>
        <w:tc>
          <w:tcPr>
            <w:tcW w:w="562" w:type="dxa"/>
            <w:shd w:val="clear" w:color="auto" w:fill="auto"/>
            <w:tcMar>
              <w:top w:w="57" w:type="dxa"/>
              <w:left w:w="85" w:type="dxa"/>
              <w:bottom w:w="57" w:type="dxa"/>
              <w:right w:w="28" w:type="dxa"/>
            </w:tcMar>
            <w:vAlign w:val="center"/>
          </w:tcPr>
          <w:p w14:paraId="2A82A808" w14:textId="2E0F8115" w:rsidR="003373A4" w:rsidRPr="00D06ECC" w:rsidRDefault="003373A4" w:rsidP="00B2654B">
            <w:pPr>
              <w:widowControl w:val="0"/>
              <w:spacing w:line="276" w:lineRule="auto"/>
              <w:jc w:val="center"/>
              <w:rPr>
                <w:rFonts w:ascii="Verdana" w:eastAsia="Verdana" w:hAnsi="Verdana" w:cstheme="minorHAnsi"/>
                <w:b/>
                <w:bCs/>
                <w:lang w:val="en-GB" w:eastAsia="bg-BG" w:bidi="bg-BG"/>
              </w:rPr>
            </w:pPr>
            <w:r w:rsidRPr="00401CB8">
              <w:rPr>
                <w:rFonts w:ascii="Verdana" w:eastAsia="Arial Unicode MS" w:hAnsi="Verdana"/>
                <w:b/>
                <w:lang w:val="bg-BG" w:eastAsia="bg-BG" w:bidi="bg-BG"/>
              </w:rPr>
              <w:t>№</w:t>
            </w:r>
            <w:r w:rsidRPr="00401CB8">
              <w:rPr>
                <w:rFonts w:ascii="Verdana" w:eastAsia="Arial Unicode MS" w:hAnsi="Verdana"/>
                <w:b/>
                <w:lang w:val="en-GB" w:eastAsia="bg-BG" w:bidi="bg-BG"/>
              </w:rPr>
              <w:t xml:space="preserve"> </w:t>
            </w:r>
          </w:p>
        </w:tc>
        <w:tc>
          <w:tcPr>
            <w:tcW w:w="2127" w:type="dxa"/>
            <w:shd w:val="clear" w:color="auto" w:fill="auto"/>
            <w:tcMar>
              <w:top w:w="57" w:type="dxa"/>
              <w:left w:w="85" w:type="dxa"/>
              <w:bottom w:w="57" w:type="dxa"/>
              <w:right w:w="28" w:type="dxa"/>
            </w:tcMar>
            <w:vAlign w:val="center"/>
          </w:tcPr>
          <w:p w14:paraId="7175151E" w14:textId="28B675D9" w:rsidR="003373A4" w:rsidRPr="00610EA4" w:rsidRDefault="003373A4" w:rsidP="00B2654B">
            <w:pPr>
              <w:widowControl w:val="0"/>
              <w:spacing w:line="276" w:lineRule="auto"/>
              <w:jc w:val="center"/>
              <w:rPr>
                <w:rFonts w:ascii="Verdana" w:eastAsia="Verdana" w:hAnsi="Verdana" w:cstheme="minorHAnsi"/>
                <w:b/>
                <w:bCs/>
                <w:lang w:val="en-GB" w:eastAsia="bg-BG" w:bidi="bg-BG"/>
              </w:rPr>
            </w:pPr>
            <w:r w:rsidRPr="00610EA4">
              <w:rPr>
                <w:rFonts w:ascii="Verdana" w:hAnsi="Verdana"/>
                <w:b/>
              </w:rPr>
              <w:t>Tested products</w:t>
            </w:r>
          </w:p>
        </w:tc>
        <w:tc>
          <w:tcPr>
            <w:tcW w:w="3827" w:type="dxa"/>
            <w:shd w:val="clear" w:color="auto" w:fill="auto"/>
            <w:tcMar>
              <w:top w:w="57" w:type="dxa"/>
              <w:left w:w="85" w:type="dxa"/>
              <w:bottom w:w="57" w:type="dxa"/>
              <w:right w:w="28" w:type="dxa"/>
            </w:tcMar>
            <w:vAlign w:val="center"/>
          </w:tcPr>
          <w:p w14:paraId="33B8146A" w14:textId="2BA90D22" w:rsidR="003373A4" w:rsidRPr="00610EA4" w:rsidRDefault="003373A4" w:rsidP="00B2654B">
            <w:pPr>
              <w:widowControl w:val="0"/>
              <w:spacing w:line="276" w:lineRule="auto"/>
              <w:jc w:val="center"/>
              <w:rPr>
                <w:rFonts w:ascii="Verdana" w:eastAsia="Verdana" w:hAnsi="Verdana" w:cstheme="minorHAnsi"/>
                <w:b/>
                <w:bCs/>
                <w:lang w:val="en-GB" w:eastAsia="bg-BG" w:bidi="bg-BG"/>
              </w:rPr>
            </w:pPr>
            <w:r w:rsidRPr="00610EA4">
              <w:rPr>
                <w:rFonts w:ascii="Verdana" w:hAnsi="Verdana"/>
                <w:b/>
              </w:rPr>
              <w:t>Type of test / characteristic</w:t>
            </w:r>
          </w:p>
        </w:tc>
        <w:tc>
          <w:tcPr>
            <w:tcW w:w="2977" w:type="dxa"/>
            <w:shd w:val="clear" w:color="auto" w:fill="auto"/>
            <w:tcMar>
              <w:top w:w="57" w:type="dxa"/>
              <w:left w:w="85" w:type="dxa"/>
              <w:bottom w:w="57" w:type="dxa"/>
              <w:right w:w="28" w:type="dxa"/>
            </w:tcMar>
            <w:vAlign w:val="center"/>
          </w:tcPr>
          <w:p w14:paraId="63664DA5" w14:textId="77777777" w:rsidR="003373A4" w:rsidRPr="00401CB8" w:rsidRDefault="003373A4" w:rsidP="00B2654B">
            <w:pPr>
              <w:pStyle w:val="PlainText"/>
              <w:spacing w:line="276" w:lineRule="auto"/>
              <w:ind w:right="-41"/>
              <w:jc w:val="center"/>
              <w:rPr>
                <w:rFonts w:ascii="Verdana" w:hAnsi="Verdana"/>
                <w:lang w:eastAsia="zh-CN"/>
              </w:rPr>
            </w:pPr>
            <w:r w:rsidRPr="00401CB8">
              <w:rPr>
                <w:rFonts w:ascii="Verdana" w:hAnsi="Verdana"/>
                <w:b/>
                <w:lang w:val="en-US"/>
              </w:rPr>
              <w:t>Testing methods</w:t>
            </w:r>
          </w:p>
          <w:p w14:paraId="37F3EB5E" w14:textId="66BD97B8" w:rsidR="003373A4" w:rsidRPr="00D06ECC" w:rsidRDefault="003373A4" w:rsidP="00B2654B">
            <w:pPr>
              <w:widowControl w:val="0"/>
              <w:spacing w:line="276" w:lineRule="auto"/>
              <w:jc w:val="center"/>
              <w:rPr>
                <w:rFonts w:ascii="Verdana" w:eastAsia="Verdana" w:hAnsi="Verdana" w:cstheme="minorHAnsi"/>
                <w:b/>
                <w:bCs/>
                <w:lang w:val="en-GB" w:eastAsia="bg-BG" w:bidi="bg-BG"/>
              </w:rPr>
            </w:pPr>
            <w:r w:rsidRPr="00401CB8">
              <w:rPr>
                <w:rFonts w:ascii="Verdana" w:hAnsi="Verdana"/>
                <w:b/>
              </w:rPr>
              <w:t>(standard / validated method)</w:t>
            </w:r>
          </w:p>
        </w:tc>
      </w:tr>
      <w:tr w:rsidR="00D06ECC" w:rsidRPr="00D06ECC" w14:paraId="5E7A35B0" w14:textId="77777777" w:rsidTr="00EA2A12">
        <w:trPr>
          <w:tblHeader/>
        </w:trPr>
        <w:tc>
          <w:tcPr>
            <w:tcW w:w="562" w:type="dxa"/>
            <w:shd w:val="clear" w:color="auto" w:fill="auto"/>
            <w:tcMar>
              <w:top w:w="57" w:type="dxa"/>
              <w:left w:w="85" w:type="dxa"/>
              <w:bottom w:w="57" w:type="dxa"/>
              <w:right w:w="28" w:type="dxa"/>
            </w:tcMar>
          </w:tcPr>
          <w:p w14:paraId="4B0DB65E" w14:textId="77777777" w:rsidR="00D06ECC" w:rsidRPr="00D06ECC" w:rsidRDefault="00D06ECC" w:rsidP="00B2654B">
            <w:pPr>
              <w:widowControl w:val="0"/>
              <w:spacing w:line="276" w:lineRule="auto"/>
              <w:jc w:val="center"/>
              <w:rPr>
                <w:rFonts w:ascii="Verdana" w:eastAsia="Verdana" w:hAnsi="Verdana" w:cstheme="minorHAnsi"/>
                <w:lang w:val="en-GB" w:eastAsia="bg-BG" w:bidi="bg-BG"/>
              </w:rPr>
            </w:pPr>
            <w:r w:rsidRPr="00D06ECC">
              <w:rPr>
                <w:rFonts w:ascii="Verdana" w:eastAsia="Verdana" w:hAnsi="Verdana" w:cstheme="minorHAnsi"/>
                <w:lang w:val="en-GB" w:eastAsia="bg-BG" w:bidi="bg-BG"/>
              </w:rPr>
              <w:t>1</w:t>
            </w:r>
          </w:p>
        </w:tc>
        <w:tc>
          <w:tcPr>
            <w:tcW w:w="2127" w:type="dxa"/>
            <w:shd w:val="clear" w:color="auto" w:fill="auto"/>
            <w:tcMar>
              <w:top w:w="57" w:type="dxa"/>
              <w:left w:w="85" w:type="dxa"/>
              <w:bottom w:w="57" w:type="dxa"/>
              <w:right w:w="28" w:type="dxa"/>
            </w:tcMar>
          </w:tcPr>
          <w:p w14:paraId="681A0C90" w14:textId="77777777" w:rsidR="00D06ECC" w:rsidRPr="00D06ECC" w:rsidRDefault="00D06ECC" w:rsidP="00B2654B">
            <w:pPr>
              <w:widowControl w:val="0"/>
              <w:spacing w:line="276" w:lineRule="auto"/>
              <w:jc w:val="center"/>
              <w:rPr>
                <w:rFonts w:ascii="Verdana" w:eastAsia="Verdana" w:hAnsi="Verdana" w:cstheme="minorHAnsi"/>
                <w:lang w:val="en-GB" w:eastAsia="bg-BG" w:bidi="bg-BG"/>
              </w:rPr>
            </w:pPr>
            <w:r w:rsidRPr="00D06ECC">
              <w:rPr>
                <w:rFonts w:ascii="Verdana" w:eastAsia="Verdana" w:hAnsi="Verdana" w:cstheme="minorHAnsi"/>
                <w:lang w:val="en-GB" w:eastAsia="bg-BG" w:bidi="bg-BG"/>
              </w:rPr>
              <w:t>2</w:t>
            </w:r>
          </w:p>
        </w:tc>
        <w:tc>
          <w:tcPr>
            <w:tcW w:w="3827" w:type="dxa"/>
            <w:shd w:val="clear" w:color="auto" w:fill="auto"/>
            <w:tcMar>
              <w:top w:w="57" w:type="dxa"/>
              <w:left w:w="85" w:type="dxa"/>
              <w:bottom w:w="57" w:type="dxa"/>
              <w:right w:w="28" w:type="dxa"/>
            </w:tcMar>
          </w:tcPr>
          <w:p w14:paraId="4A60D70A" w14:textId="77777777" w:rsidR="00D06ECC" w:rsidRPr="00D06ECC" w:rsidRDefault="00D06ECC" w:rsidP="00B2654B">
            <w:pPr>
              <w:widowControl w:val="0"/>
              <w:spacing w:line="276" w:lineRule="auto"/>
              <w:jc w:val="center"/>
              <w:rPr>
                <w:rFonts w:ascii="Verdana" w:eastAsia="Verdana" w:hAnsi="Verdana" w:cstheme="minorHAnsi"/>
                <w:lang w:val="en-GB" w:eastAsia="bg-BG" w:bidi="bg-BG"/>
              </w:rPr>
            </w:pPr>
            <w:r w:rsidRPr="00D06ECC">
              <w:rPr>
                <w:rFonts w:ascii="Verdana" w:eastAsia="Verdana" w:hAnsi="Verdana" w:cstheme="minorHAnsi"/>
                <w:lang w:val="en-GB" w:eastAsia="bg-BG" w:bidi="bg-BG"/>
              </w:rPr>
              <w:t>3</w:t>
            </w:r>
          </w:p>
        </w:tc>
        <w:tc>
          <w:tcPr>
            <w:tcW w:w="2977" w:type="dxa"/>
            <w:shd w:val="clear" w:color="auto" w:fill="auto"/>
            <w:tcMar>
              <w:top w:w="57" w:type="dxa"/>
              <w:left w:w="85" w:type="dxa"/>
              <w:bottom w:w="57" w:type="dxa"/>
              <w:right w:w="28" w:type="dxa"/>
            </w:tcMar>
          </w:tcPr>
          <w:p w14:paraId="0026759A" w14:textId="77777777" w:rsidR="00D06ECC" w:rsidRPr="00D06ECC" w:rsidRDefault="00D06ECC" w:rsidP="00B2654B">
            <w:pPr>
              <w:widowControl w:val="0"/>
              <w:spacing w:line="276" w:lineRule="auto"/>
              <w:jc w:val="center"/>
              <w:rPr>
                <w:rFonts w:ascii="Verdana" w:eastAsia="Verdana" w:hAnsi="Verdana" w:cstheme="minorHAnsi"/>
                <w:lang w:val="en-GB" w:eastAsia="bg-BG" w:bidi="bg-BG"/>
              </w:rPr>
            </w:pPr>
            <w:r w:rsidRPr="00D06ECC">
              <w:rPr>
                <w:rFonts w:ascii="Verdana" w:eastAsia="Verdana" w:hAnsi="Verdana" w:cstheme="minorHAnsi"/>
                <w:lang w:val="en-GB" w:eastAsia="bg-BG" w:bidi="bg-BG"/>
              </w:rPr>
              <w:t>4</w:t>
            </w:r>
          </w:p>
        </w:tc>
      </w:tr>
      <w:tr w:rsidR="00D06ECC" w:rsidRPr="00D06ECC" w14:paraId="0C872150" w14:textId="77777777" w:rsidTr="00EA2A12">
        <w:tc>
          <w:tcPr>
            <w:tcW w:w="562" w:type="dxa"/>
            <w:vMerge w:val="restart"/>
            <w:tcBorders>
              <w:top w:val="single" w:sz="4" w:space="0" w:color="auto"/>
              <w:left w:val="single" w:sz="4" w:space="0" w:color="auto"/>
              <w:right w:val="single" w:sz="4" w:space="0" w:color="auto"/>
            </w:tcBorders>
            <w:shd w:val="clear" w:color="auto" w:fill="auto"/>
            <w:tcMar>
              <w:top w:w="57" w:type="dxa"/>
              <w:left w:w="85" w:type="dxa"/>
              <w:bottom w:w="57" w:type="dxa"/>
              <w:right w:w="28" w:type="dxa"/>
            </w:tcMar>
          </w:tcPr>
          <w:p w14:paraId="116A893E" w14:textId="215D637A" w:rsidR="00D06ECC" w:rsidRPr="00D06ECC" w:rsidRDefault="00D06ECC" w:rsidP="00B2654B">
            <w:pPr>
              <w:spacing w:line="276" w:lineRule="auto"/>
              <w:jc w:val="center"/>
              <w:rPr>
                <w:rFonts w:ascii="Verdana" w:eastAsia="Verdana" w:hAnsi="Verdana" w:cstheme="minorHAnsi"/>
                <w:lang w:val="en-GB" w:eastAsia="bg-BG" w:bidi="bg-BG"/>
              </w:rPr>
            </w:pPr>
            <w:r w:rsidRPr="00D06ECC">
              <w:rPr>
                <w:rFonts w:ascii="Verdana" w:eastAsia="Verdana" w:hAnsi="Verdana" w:cstheme="minorHAnsi"/>
                <w:lang w:val="en-GB" w:eastAsia="bg-BG" w:bidi="bg-BG"/>
              </w:rPr>
              <w:t>1</w:t>
            </w:r>
            <w:r w:rsidR="006D21D0">
              <w:rPr>
                <w:rFonts w:ascii="Verdana" w:eastAsia="Verdana" w:hAnsi="Verdana" w:cstheme="minorHAnsi"/>
                <w:lang w:val="en-GB" w:eastAsia="bg-BG" w:bidi="bg-BG"/>
              </w:rPr>
              <w:t>.</w:t>
            </w:r>
          </w:p>
        </w:tc>
        <w:tc>
          <w:tcPr>
            <w:tcW w:w="2127" w:type="dxa"/>
            <w:vMerge w:val="restart"/>
            <w:tcBorders>
              <w:top w:val="single" w:sz="4" w:space="0" w:color="auto"/>
              <w:left w:val="single" w:sz="4" w:space="0" w:color="auto"/>
              <w:right w:val="single" w:sz="4" w:space="0" w:color="auto"/>
            </w:tcBorders>
            <w:shd w:val="clear" w:color="auto" w:fill="auto"/>
            <w:tcMar>
              <w:top w:w="57" w:type="dxa"/>
              <w:left w:w="85" w:type="dxa"/>
              <w:bottom w:w="57" w:type="dxa"/>
              <w:right w:w="28" w:type="dxa"/>
            </w:tcMar>
          </w:tcPr>
          <w:p w14:paraId="3F1FCB64" w14:textId="77777777" w:rsidR="00D06ECC" w:rsidRPr="00D06ECC" w:rsidRDefault="00D06ECC" w:rsidP="00B2654B">
            <w:pPr>
              <w:spacing w:line="276" w:lineRule="auto"/>
              <w:jc w:val="both"/>
              <w:rPr>
                <w:rFonts w:ascii="Verdana" w:eastAsia="Verdana" w:hAnsi="Verdana" w:cstheme="minorHAnsi"/>
                <w:lang w:val="en-GB" w:eastAsia="bg-BG" w:bidi="bg-BG"/>
              </w:rPr>
            </w:pPr>
            <w:r w:rsidRPr="00D06ECC">
              <w:rPr>
                <w:rFonts w:ascii="Verdana" w:eastAsia="Verdana" w:hAnsi="Verdana" w:cstheme="minorHAnsi"/>
                <w:lang w:val="en-GB" w:eastAsia="bg-BG" w:bidi="bg-BG"/>
              </w:rPr>
              <w:t>Bituminous mixture</w:t>
            </w:r>
          </w:p>
        </w:tc>
        <w:tc>
          <w:tcPr>
            <w:tcW w:w="3827" w:type="dxa"/>
            <w:tcBorders>
              <w:top w:val="single" w:sz="4" w:space="0" w:color="auto"/>
              <w:left w:val="single" w:sz="4" w:space="0" w:color="auto"/>
              <w:bottom w:val="single" w:sz="4" w:space="0" w:color="auto"/>
              <w:right w:val="single" w:sz="4" w:space="0" w:color="auto"/>
            </w:tcBorders>
            <w:shd w:val="clear" w:color="auto" w:fill="auto"/>
            <w:tcMar>
              <w:top w:w="57" w:type="dxa"/>
              <w:left w:w="85" w:type="dxa"/>
              <w:bottom w:w="57" w:type="dxa"/>
              <w:right w:w="28" w:type="dxa"/>
            </w:tcMar>
          </w:tcPr>
          <w:p w14:paraId="41CA9A30" w14:textId="77777777" w:rsidR="00D06ECC" w:rsidRPr="00D06ECC" w:rsidRDefault="00D06ECC" w:rsidP="00B2654B">
            <w:pPr>
              <w:spacing w:line="276" w:lineRule="auto"/>
              <w:jc w:val="both"/>
              <w:rPr>
                <w:rFonts w:ascii="Verdana" w:eastAsia="Verdana" w:hAnsi="Verdana" w:cstheme="minorHAnsi"/>
                <w:lang w:val="en-GB" w:eastAsia="bg-BG" w:bidi="bg-BG"/>
              </w:rPr>
            </w:pPr>
            <w:r w:rsidRPr="00D06ECC">
              <w:rPr>
                <w:rFonts w:ascii="Verdana" w:eastAsia="Verdana" w:hAnsi="Verdana" w:cstheme="minorHAnsi"/>
                <w:lang w:val="en-GB" w:eastAsia="bg-BG" w:bidi="bg-BG"/>
              </w:rPr>
              <w:t>1.1 Particle size distribution</w:t>
            </w:r>
          </w:p>
        </w:tc>
        <w:tc>
          <w:tcPr>
            <w:tcW w:w="2977" w:type="dxa"/>
            <w:tcBorders>
              <w:top w:val="single" w:sz="4" w:space="0" w:color="auto"/>
              <w:left w:val="single" w:sz="4" w:space="0" w:color="auto"/>
              <w:bottom w:val="single" w:sz="4" w:space="0" w:color="auto"/>
              <w:right w:val="single" w:sz="4" w:space="0" w:color="auto"/>
            </w:tcBorders>
            <w:shd w:val="clear" w:color="auto" w:fill="auto"/>
            <w:tcMar>
              <w:top w:w="57" w:type="dxa"/>
              <w:left w:w="85" w:type="dxa"/>
              <w:bottom w:w="57" w:type="dxa"/>
              <w:right w:w="28" w:type="dxa"/>
            </w:tcMar>
          </w:tcPr>
          <w:p w14:paraId="1489FBA2" w14:textId="30E9B4FB" w:rsidR="00D06ECC" w:rsidRPr="00D06ECC" w:rsidRDefault="006D21D0" w:rsidP="00B2654B">
            <w:pPr>
              <w:spacing w:line="276" w:lineRule="auto"/>
              <w:jc w:val="both"/>
              <w:rPr>
                <w:rFonts w:ascii="Verdana" w:eastAsia="Verdana" w:hAnsi="Verdana" w:cstheme="minorHAnsi"/>
                <w:lang w:val="en-GB" w:eastAsia="bg-BG" w:bidi="bg-BG"/>
              </w:rPr>
            </w:pPr>
            <w:r>
              <w:rPr>
                <w:rFonts w:ascii="Verdana" w:eastAsia="Verdana" w:hAnsi="Verdana" w:cstheme="minorHAnsi"/>
                <w:lang w:val="en-GB" w:eastAsia="bg-BG" w:bidi="bg-BG"/>
              </w:rPr>
              <w:t>БДС</w:t>
            </w:r>
            <w:r w:rsidR="00D06ECC" w:rsidRPr="00D06ECC">
              <w:rPr>
                <w:rFonts w:ascii="Verdana" w:eastAsia="Verdana" w:hAnsi="Verdana" w:cstheme="minorHAnsi"/>
                <w:lang w:val="en-GB" w:eastAsia="bg-BG" w:bidi="bg-BG"/>
              </w:rPr>
              <w:t xml:space="preserve"> EN 12697-2</w:t>
            </w:r>
          </w:p>
        </w:tc>
      </w:tr>
      <w:tr w:rsidR="00D06ECC" w:rsidRPr="00D06ECC" w14:paraId="6130F0C8" w14:textId="77777777" w:rsidTr="00EA2A12">
        <w:tc>
          <w:tcPr>
            <w:tcW w:w="562" w:type="dxa"/>
            <w:vMerge/>
            <w:tcBorders>
              <w:left w:val="single" w:sz="4" w:space="0" w:color="auto"/>
              <w:right w:val="single" w:sz="4" w:space="0" w:color="auto"/>
            </w:tcBorders>
            <w:shd w:val="clear" w:color="auto" w:fill="auto"/>
            <w:tcMar>
              <w:top w:w="57" w:type="dxa"/>
              <w:left w:w="85" w:type="dxa"/>
              <w:bottom w:w="57" w:type="dxa"/>
              <w:right w:w="28" w:type="dxa"/>
            </w:tcMar>
          </w:tcPr>
          <w:p w14:paraId="3715BB07" w14:textId="77777777" w:rsidR="00D06ECC" w:rsidRPr="00D06ECC" w:rsidRDefault="00D06ECC" w:rsidP="00B2654B">
            <w:pPr>
              <w:widowControl w:val="0"/>
              <w:spacing w:line="276" w:lineRule="auto"/>
              <w:jc w:val="both"/>
              <w:rPr>
                <w:rFonts w:ascii="Verdana" w:eastAsia="Verdana" w:hAnsi="Verdana" w:cstheme="minorHAnsi"/>
                <w:lang w:val="en-GB" w:eastAsia="bg-BG" w:bidi="bg-BG"/>
              </w:rPr>
            </w:pPr>
          </w:p>
        </w:tc>
        <w:tc>
          <w:tcPr>
            <w:tcW w:w="2127" w:type="dxa"/>
            <w:vMerge/>
            <w:tcBorders>
              <w:left w:val="single" w:sz="4" w:space="0" w:color="auto"/>
              <w:right w:val="single" w:sz="4" w:space="0" w:color="auto"/>
            </w:tcBorders>
            <w:shd w:val="clear" w:color="auto" w:fill="auto"/>
            <w:tcMar>
              <w:top w:w="57" w:type="dxa"/>
              <w:left w:w="85" w:type="dxa"/>
              <w:bottom w:w="57" w:type="dxa"/>
              <w:right w:w="28" w:type="dxa"/>
            </w:tcMar>
          </w:tcPr>
          <w:p w14:paraId="57B4C186" w14:textId="77777777" w:rsidR="00D06ECC" w:rsidRPr="00D06ECC" w:rsidRDefault="00D06ECC" w:rsidP="00B2654B">
            <w:pPr>
              <w:widowControl w:val="0"/>
              <w:spacing w:line="276" w:lineRule="auto"/>
              <w:jc w:val="both"/>
              <w:rPr>
                <w:rFonts w:ascii="Verdana" w:eastAsia="Verdana" w:hAnsi="Verdana" w:cstheme="minorHAnsi"/>
                <w:lang w:val="en-GB" w:eastAsia="bg-BG" w:bidi="bg-BG"/>
              </w:rPr>
            </w:pPr>
          </w:p>
        </w:tc>
        <w:tc>
          <w:tcPr>
            <w:tcW w:w="3827" w:type="dxa"/>
            <w:tcBorders>
              <w:top w:val="single" w:sz="4" w:space="0" w:color="auto"/>
              <w:left w:val="single" w:sz="4" w:space="0" w:color="auto"/>
              <w:bottom w:val="single" w:sz="4" w:space="0" w:color="auto"/>
              <w:right w:val="single" w:sz="4" w:space="0" w:color="auto"/>
            </w:tcBorders>
            <w:shd w:val="clear" w:color="auto" w:fill="auto"/>
            <w:tcMar>
              <w:top w:w="57" w:type="dxa"/>
              <w:left w:w="85" w:type="dxa"/>
              <w:bottom w:w="57" w:type="dxa"/>
              <w:right w:w="28" w:type="dxa"/>
            </w:tcMar>
          </w:tcPr>
          <w:p w14:paraId="4C71248B" w14:textId="77777777" w:rsidR="00D06ECC" w:rsidRPr="00D06ECC" w:rsidRDefault="00D06ECC" w:rsidP="00B2654B">
            <w:pPr>
              <w:spacing w:line="276" w:lineRule="auto"/>
              <w:rPr>
                <w:rFonts w:ascii="Verdana" w:eastAsia="Verdana" w:hAnsi="Verdana" w:cstheme="minorHAnsi"/>
                <w:lang w:val="en-GB" w:eastAsia="bg-BG" w:bidi="bg-BG"/>
              </w:rPr>
            </w:pPr>
            <w:r w:rsidRPr="00D06ECC">
              <w:rPr>
                <w:rFonts w:ascii="Verdana" w:eastAsia="Verdana" w:hAnsi="Verdana" w:cstheme="minorHAnsi"/>
                <w:lang w:val="en-GB" w:eastAsia="bg-BG" w:bidi="bg-BG"/>
              </w:rPr>
              <w:t>1.2. Bulk density</w:t>
            </w:r>
          </w:p>
        </w:tc>
        <w:tc>
          <w:tcPr>
            <w:tcW w:w="2977" w:type="dxa"/>
            <w:tcBorders>
              <w:top w:val="single" w:sz="4" w:space="0" w:color="auto"/>
              <w:left w:val="single" w:sz="4" w:space="0" w:color="auto"/>
              <w:bottom w:val="single" w:sz="4" w:space="0" w:color="auto"/>
              <w:right w:val="single" w:sz="4" w:space="0" w:color="auto"/>
            </w:tcBorders>
            <w:shd w:val="clear" w:color="auto" w:fill="auto"/>
            <w:tcMar>
              <w:top w:w="57" w:type="dxa"/>
              <w:left w:w="85" w:type="dxa"/>
              <w:bottom w:w="57" w:type="dxa"/>
              <w:right w:w="28" w:type="dxa"/>
            </w:tcMar>
          </w:tcPr>
          <w:p w14:paraId="2B93D3CC" w14:textId="35641E64" w:rsidR="00D06ECC" w:rsidRPr="00D06ECC" w:rsidRDefault="006D21D0" w:rsidP="00B2654B">
            <w:pPr>
              <w:spacing w:line="276" w:lineRule="auto"/>
              <w:jc w:val="both"/>
              <w:rPr>
                <w:rFonts w:ascii="Verdana" w:eastAsia="Verdana" w:hAnsi="Verdana" w:cstheme="minorHAnsi"/>
                <w:lang w:val="en-GB" w:eastAsia="bg-BG" w:bidi="bg-BG"/>
              </w:rPr>
            </w:pPr>
            <w:r>
              <w:rPr>
                <w:rFonts w:ascii="Verdana" w:eastAsia="Verdana" w:hAnsi="Verdana" w:cstheme="minorHAnsi"/>
                <w:lang w:val="en-GB" w:eastAsia="bg-BG" w:bidi="bg-BG"/>
              </w:rPr>
              <w:t>БДС</w:t>
            </w:r>
            <w:r w:rsidR="00D06ECC" w:rsidRPr="00D06ECC">
              <w:rPr>
                <w:rFonts w:ascii="Verdana" w:eastAsia="Verdana" w:hAnsi="Verdana" w:cstheme="minorHAnsi"/>
                <w:lang w:val="en-GB" w:eastAsia="bg-BG" w:bidi="bg-BG"/>
              </w:rPr>
              <w:t xml:space="preserve"> EN 12697-6</w:t>
            </w:r>
          </w:p>
        </w:tc>
      </w:tr>
      <w:tr w:rsidR="00D06ECC" w:rsidRPr="00D06ECC" w14:paraId="7FB7C6A1" w14:textId="77777777" w:rsidTr="00EA2A12">
        <w:tc>
          <w:tcPr>
            <w:tcW w:w="562" w:type="dxa"/>
            <w:vMerge/>
            <w:tcBorders>
              <w:left w:val="single" w:sz="4" w:space="0" w:color="auto"/>
              <w:right w:val="single" w:sz="4" w:space="0" w:color="auto"/>
            </w:tcBorders>
            <w:shd w:val="clear" w:color="auto" w:fill="auto"/>
            <w:tcMar>
              <w:top w:w="57" w:type="dxa"/>
              <w:left w:w="85" w:type="dxa"/>
              <w:bottom w:w="57" w:type="dxa"/>
              <w:right w:w="28" w:type="dxa"/>
            </w:tcMar>
          </w:tcPr>
          <w:p w14:paraId="2D9200EC" w14:textId="77777777" w:rsidR="00D06ECC" w:rsidRPr="00D06ECC" w:rsidRDefault="00D06ECC" w:rsidP="00B2654B">
            <w:pPr>
              <w:widowControl w:val="0"/>
              <w:spacing w:line="276" w:lineRule="auto"/>
              <w:jc w:val="both"/>
              <w:rPr>
                <w:rFonts w:ascii="Verdana" w:eastAsia="Verdana" w:hAnsi="Verdana" w:cstheme="minorHAnsi"/>
                <w:lang w:val="en-GB" w:eastAsia="bg-BG" w:bidi="bg-BG"/>
              </w:rPr>
            </w:pPr>
          </w:p>
        </w:tc>
        <w:tc>
          <w:tcPr>
            <w:tcW w:w="2127" w:type="dxa"/>
            <w:vMerge/>
            <w:tcBorders>
              <w:left w:val="single" w:sz="4" w:space="0" w:color="auto"/>
              <w:right w:val="single" w:sz="4" w:space="0" w:color="auto"/>
            </w:tcBorders>
            <w:shd w:val="clear" w:color="auto" w:fill="auto"/>
            <w:tcMar>
              <w:top w:w="57" w:type="dxa"/>
              <w:left w:w="85" w:type="dxa"/>
              <w:bottom w:w="57" w:type="dxa"/>
              <w:right w:w="28" w:type="dxa"/>
            </w:tcMar>
          </w:tcPr>
          <w:p w14:paraId="553A3686" w14:textId="77777777" w:rsidR="00D06ECC" w:rsidRPr="00D06ECC" w:rsidRDefault="00D06ECC" w:rsidP="00B2654B">
            <w:pPr>
              <w:widowControl w:val="0"/>
              <w:spacing w:line="276" w:lineRule="auto"/>
              <w:jc w:val="both"/>
              <w:rPr>
                <w:rFonts w:ascii="Verdana" w:eastAsia="Verdana" w:hAnsi="Verdana" w:cstheme="minorHAnsi"/>
                <w:lang w:val="en-GB" w:eastAsia="bg-BG" w:bidi="bg-BG"/>
              </w:rPr>
            </w:pPr>
          </w:p>
        </w:tc>
        <w:tc>
          <w:tcPr>
            <w:tcW w:w="3827" w:type="dxa"/>
            <w:tcBorders>
              <w:top w:val="single" w:sz="4" w:space="0" w:color="auto"/>
              <w:left w:val="single" w:sz="4" w:space="0" w:color="auto"/>
              <w:bottom w:val="single" w:sz="4" w:space="0" w:color="auto"/>
              <w:right w:val="single" w:sz="4" w:space="0" w:color="auto"/>
            </w:tcBorders>
            <w:shd w:val="clear" w:color="auto" w:fill="auto"/>
            <w:tcMar>
              <w:top w:w="57" w:type="dxa"/>
              <w:left w:w="85" w:type="dxa"/>
              <w:bottom w:w="57" w:type="dxa"/>
              <w:right w:w="28" w:type="dxa"/>
            </w:tcMar>
          </w:tcPr>
          <w:p w14:paraId="354A95E3" w14:textId="77777777" w:rsidR="00D06ECC" w:rsidRPr="00D06ECC" w:rsidRDefault="00D06ECC" w:rsidP="00B2654B">
            <w:pPr>
              <w:spacing w:line="276" w:lineRule="auto"/>
              <w:rPr>
                <w:rFonts w:ascii="Verdana" w:eastAsia="Verdana" w:hAnsi="Verdana" w:cstheme="minorHAnsi"/>
                <w:lang w:val="en-GB" w:eastAsia="bg-BG" w:bidi="bg-BG"/>
              </w:rPr>
            </w:pPr>
            <w:r w:rsidRPr="00D06ECC">
              <w:rPr>
                <w:rFonts w:ascii="Verdana" w:eastAsia="Verdana" w:hAnsi="Verdana" w:cstheme="minorHAnsi"/>
                <w:lang w:val="en-GB" w:eastAsia="bg-BG" w:bidi="bg-BG"/>
              </w:rPr>
              <w:t>1.3. Bituminous mixture temperature</w:t>
            </w:r>
          </w:p>
        </w:tc>
        <w:tc>
          <w:tcPr>
            <w:tcW w:w="2977" w:type="dxa"/>
            <w:tcBorders>
              <w:top w:val="single" w:sz="4" w:space="0" w:color="auto"/>
              <w:left w:val="single" w:sz="4" w:space="0" w:color="auto"/>
              <w:bottom w:val="single" w:sz="4" w:space="0" w:color="auto"/>
              <w:right w:val="single" w:sz="4" w:space="0" w:color="auto"/>
            </w:tcBorders>
            <w:shd w:val="clear" w:color="auto" w:fill="auto"/>
            <w:tcMar>
              <w:top w:w="57" w:type="dxa"/>
              <w:left w:w="85" w:type="dxa"/>
              <w:bottom w:w="57" w:type="dxa"/>
              <w:right w:w="28" w:type="dxa"/>
            </w:tcMar>
          </w:tcPr>
          <w:p w14:paraId="0964EBD3" w14:textId="5DEE24D7" w:rsidR="00D06ECC" w:rsidRPr="00D06ECC" w:rsidRDefault="006D21D0" w:rsidP="00B2654B">
            <w:pPr>
              <w:spacing w:line="276" w:lineRule="auto"/>
              <w:jc w:val="both"/>
              <w:rPr>
                <w:rFonts w:ascii="Verdana" w:eastAsia="Verdana" w:hAnsi="Verdana" w:cstheme="minorHAnsi"/>
                <w:lang w:val="en-GB" w:eastAsia="bg-BG" w:bidi="bg-BG"/>
              </w:rPr>
            </w:pPr>
            <w:r>
              <w:rPr>
                <w:rFonts w:ascii="Verdana" w:eastAsia="Verdana" w:hAnsi="Verdana" w:cstheme="minorHAnsi"/>
                <w:lang w:val="en-GB" w:eastAsia="bg-BG" w:bidi="bg-BG"/>
              </w:rPr>
              <w:t>БДС</w:t>
            </w:r>
            <w:r w:rsidR="00D06ECC" w:rsidRPr="00D06ECC">
              <w:rPr>
                <w:rFonts w:ascii="Verdana" w:eastAsia="Verdana" w:hAnsi="Verdana" w:cstheme="minorHAnsi"/>
                <w:lang w:val="en-GB" w:eastAsia="bg-BG" w:bidi="bg-BG"/>
              </w:rPr>
              <w:t xml:space="preserve"> EN 12697-13</w:t>
            </w:r>
            <w:r w:rsidR="008F17F6">
              <w:rPr>
                <w:rFonts w:ascii="Verdana" w:eastAsia="Verdana" w:hAnsi="Verdana" w:cstheme="minorHAnsi"/>
                <w:lang w:val="en-GB" w:eastAsia="bg-BG" w:bidi="bg-BG"/>
              </w:rPr>
              <w:t>,</w:t>
            </w:r>
            <w:r w:rsidR="008F17F6">
              <w:rPr>
                <w:rFonts w:ascii="Verdana" w:eastAsia="Verdana" w:hAnsi="Verdana" w:cstheme="minorHAnsi"/>
                <w:lang w:val="bg-BG" w:eastAsia="bg-BG" w:bidi="bg-BG"/>
              </w:rPr>
              <w:t xml:space="preserve"> </w:t>
            </w:r>
            <w:r w:rsidR="008F17F6">
              <w:rPr>
                <w:rFonts w:ascii="Verdana" w:eastAsia="Verdana" w:hAnsi="Verdana" w:cstheme="minorHAnsi"/>
                <w:lang w:eastAsia="bg-BG" w:bidi="bg-BG"/>
              </w:rPr>
              <w:t xml:space="preserve">cl. </w:t>
            </w:r>
            <w:r w:rsidR="00D06ECC" w:rsidRPr="00D06ECC">
              <w:rPr>
                <w:rFonts w:ascii="Verdana" w:eastAsia="Verdana" w:hAnsi="Verdana" w:cstheme="minorHAnsi"/>
                <w:lang w:val="en-GB" w:eastAsia="bg-BG" w:bidi="bg-BG"/>
              </w:rPr>
              <w:t>4.1</w:t>
            </w:r>
          </w:p>
        </w:tc>
      </w:tr>
      <w:tr w:rsidR="00D06ECC" w:rsidRPr="00D06ECC" w14:paraId="73DE7EE7" w14:textId="77777777" w:rsidTr="00EA2A12">
        <w:tc>
          <w:tcPr>
            <w:tcW w:w="562" w:type="dxa"/>
            <w:vMerge/>
            <w:tcBorders>
              <w:left w:val="single" w:sz="4" w:space="0" w:color="auto"/>
              <w:right w:val="single" w:sz="4" w:space="0" w:color="auto"/>
            </w:tcBorders>
            <w:shd w:val="clear" w:color="auto" w:fill="auto"/>
            <w:tcMar>
              <w:top w:w="57" w:type="dxa"/>
              <w:left w:w="85" w:type="dxa"/>
              <w:bottom w:w="57" w:type="dxa"/>
              <w:right w:w="28" w:type="dxa"/>
            </w:tcMar>
          </w:tcPr>
          <w:p w14:paraId="484C0B8B" w14:textId="77777777" w:rsidR="00D06ECC" w:rsidRPr="00D06ECC" w:rsidRDefault="00D06ECC" w:rsidP="00B2654B">
            <w:pPr>
              <w:widowControl w:val="0"/>
              <w:spacing w:line="276" w:lineRule="auto"/>
              <w:jc w:val="both"/>
              <w:rPr>
                <w:rFonts w:ascii="Verdana" w:eastAsia="Verdana" w:hAnsi="Verdana" w:cstheme="minorHAnsi"/>
                <w:lang w:val="en-GB" w:eastAsia="bg-BG" w:bidi="bg-BG"/>
              </w:rPr>
            </w:pPr>
          </w:p>
        </w:tc>
        <w:tc>
          <w:tcPr>
            <w:tcW w:w="2127" w:type="dxa"/>
            <w:vMerge/>
            <w:tcBorders>
              <w:left w:val="single" w:sz="4" w:space="0" w:color="auto"/>
              <w:right w:val="single" w:sz="4" w:space="0" w:color="auto"/>
            </w:tcBorders>
            <w:shd w:val="clear" w:color="auto" w:fill="auto"/>
            <w:tcMar>
              <w:top w:w="57" w:type="dxa"/>
              <w:left w:w="85" w:type="dxa"/>
              <w:bottom w:w="57" w:type="dxa"/>
              <w:right w:w="28" w:type="dxa"/>
            </w:tcMar>
          </w:tcPr>
          <w:p w14:paraId="2863B37B" w14:textId="77777777" w:rsidR="00D06ECC" w:rsidRPr="00D06ECC" w:rsidRDefault="00D06ECC" w:rsidP="00B2654B">
            <w:pPr>
              <w:widowControl w:val="0"/>
              <w:spacing w:line="276" w:lineRule="auto"/>
              <w:jc w:val="both"/>
              <w:rPr>
                <w:rFonts w:ascii="Verdana" w:eastAsia="Verdana" w:hAnsi="Verdana" w:cstheme="minorHAnsi"/>
                <w:lang w:val="en-GB" w:eastAsia="bg-BG" w:bidi="bg-BG"/>
              </w:rPr>
            </w:pPr>
          </w:p>
        </w:tc>
        <w:tc>
          <w:tcPr>
            <w:tcW w:w="3827" w:type="dxa"/>
            <w:tcBorders>
              <w:top w:val="single" w:sz="4" w:space="0" w:color="auto"/>
              <w:left w:val="single" w:sz="4" w:space="0" w:color="auto"/>
              <w:bottom w:val="single" w:sz="4" w:space="0" w:color="auto"/>
              <w:right w:val="single" w:sz="4" w:space="0" w:color="auto"/>
            </w:tcBorders>
            <w:shd w:val="clear" w:color="auto" w:fill="auto"/>
            <w:tcMar>
              <w:top w:w="57" w:type="dxa"/>
              <w:left w:w="85" w:type="dxa"/>
              <w:bottom w:w="57" w:type="dxa"/>
              <w:right w:w="28" w:type="dxa"/>
            </w:tcMar>
          </w:tcPr>
          <w:p w14:paraId="13E94350" w14:textId="77777777" w:rsidR="00D06ECC" w:rsidRPr="00D06ECC" w:rsidRDefault="00D06ECC" w:rsidP="00B2654B">
            <w:pPr>
              <w:spacing w:line="276" w:lineRule="auto"/>
              <w:rPr>
                <w:rFonts w:ascii="Verdana" w:eastAsia="Verdana" w:hAnsi="Verdana" w:cstheme="minorHAnsi"/>
                <w:lang w:val="en-GB" w:eastAsia="bg-BG" w:bidi="bg-BG"/>
              </w:rPr>
            </w:pPr>
            <w:r w:rsidRPr="00D06ECC">
              <w:rPr>
                <w:rFonts w:ascii="Verdana" w:eastAsia="Verdana" w:hAnsi="Verdana" w:cstheme="minorHAnsi"/>
                <w:lang w:val="en-GB" w:eastAsia="bg-BG" w:bidi="bg-BG"/>
              </w:rPr>
              <w:t>1.4. Maximum density</w:t>
            </w:r>
          </w:p>
        </w:tc>
        <w:tc>
          <w:tcPr>
            <w:tcW w:w="2977" w:type="dxa"/>
            <w:tcBorders>
              <w:top w:val="single" w:sz="4" w:space="0" w:color="auto"/>
              <w:left w:val="single" w:sz="4" w:space="0" w:color="auto"/>
              <w:bottom w:val="single" w:sz="4" w:space="0" w:color="auto"/>
              <w:right w:val="single" w:sz="4" w:space="0" w:color="auto"/>
            </w:tcBorders>
            <w:shd w:val="clear" w:color="auto" w:fill="auto"/>
            <w:tcMar>
              <w:top w:w="57" w:type="dxa"/>
              <w:left w:w="85" w:type="dxa"/>
              <w:bottom w:w="57" w:type="dxa"/>
              <w:right w:w="28" w:type="dxa"/>
            </w:tcMar>
          </w:tcPr>
          <w:p w14:paraId="76C80E6E" w14:textId="3AEF9096" w:rsidR="00D06ECC" w:rsidRPr="00D06ECC" w:rsidRDefault="006D21D0" w:rsidP="00B2654B">
            <w:pPr>
              <w:spacing w:line="276" w:lineRule="auto"/>
              <w:jc w:val="both"/>
              <w:rPr>
                <w:rFonts w:ascii="Verdana" w:eastAsia="Verdana" w:hAnsi="Verdana" w:cstheme="minorHAnsi"/>
                <w:lang w:val="en-GB" w:eastAsia="bg-BG" w:bidi="bg-BG"/>
              </w:rPr>
            </w:pPr>
            <w:r>
              <w:rPr>
                <w:rFonts w:ascii="Verdana" w:eastAsia="Verdana" w:hAnsi="Verdana" w:cstheme="minorHAnsi"/>
                <w:lang w:val="en-GB" w:eastAsia="bg-BG" w:bidi="bg-BG"/>
              </w:rPr>
              <w:t>БДС</w:t>
            </w:r>
            <w:r w:rsidR="00D06ECC" w:rsidRPr="00D06ECC">
              <w:rPr>
                <w:rFonts w:ascii="Verdana" w:eastAsia="Verdana" w:hAnsi="Verdana" w:cstheme="minorHAnsi"/>
                <w:lang w:val="en-GB" w:eastAsia="bg-BG" w:bidi="bg-BG"/>
              </w:rPr>
              <w:t xml:space="preserve"> EN 12697-5</w:t>
            </w:r>
          </w:p>
        </w:tc>
      </w:tr>
      <w:tr w:rsidR="00D06ECC" w:rsidRPr="00D06ECC" w14:paraId="2B66B4B9" w14:textId="77777777" w:rsidTr="00EA2A12">
        <w:tc>
          <w:tcPr>
            <w:tcW w:w="562" w:type="dxa"/>
            <w:vMerge/>
            <w:tcBorders>
              <w:left w:val="single" w:sz="4" w:space="0" w:color="auto"/>
              <w:right w:val="single" w:sz="4" w:space="0" w:color="auto"/>
            </w:tcBorders>
            <w:shd w:val="clear" w:color="auto" w:fill="auto"/>
            <w:tcMar>
              <w:top w:w="57" w:type="dxa"/>
              <w:left w:w="85" w:type="dxa"/>
              <w:bottom w:w="57" w:type="dxa"/>
              <w:right w:w="28" w:type="dxa"/>
            </w:tcMar>
          </w:tcPr>
          <w:p w14:paraId="39B76851" w14:textId="77777777" w:rsidR="00D06ECC" w:rsidRPr="00D06ECC" w:rsidRDefault="00D06ECC" w:rsidP="00B2654B">
            <w:pPr>
              <w:widowControl w:val="0"/>
              <w:spacing w:line="276" w:lineRule="auto"/>
              <w:jc w:val="both"/>
              <w:rPr>
                <w:rFonts w:ascii="Verdana" w:eastAsia="Verdana" w:hAnsi="Verdana" w:cstheme="minorHAnsi"/>
                <w:lang w:val="en-GB" w:eastAsia="bg-BG" w:bidi="bg-BG"/>
              </w:rPr>
            </w:pPr>
          </w:p>
        </w:tc>
        <w:tc>
          <w:tcPr>
            <w:tcW w:w="2127" w:type="dxa"/>
            <w:vMerge/>
            <w:tcBorders>
              <w:left w:val="single" w:sz="4" w:space="0" w:color="auto"/>
              <w:right w:val="single" w:sz="4" w:space="0" w:color="auto"/>
            </w:tcBorders>
            <w:shd w:val="clear" w:color="auto" w:fill="auto"/>
            <w:tcMar>
              <w:top w:w="57" w:type="dxa"/>
              <w:left w:w="85" w:type="dxa"/>
              <w:bottom w:w="57" w:type="dxa"/>
              <w:right w:w="28" w:type="dxa"/>
            </w:tcMar>
          </w:tcPr>
          <w:p w14:paraId="4C29C3C4" w14:textId="77777777" w:rsidR="00D06ECC" w:rsidRPr="00D06ECC" w:rsidRDefault="00D06ECC" w:rsidP="00B2654B">
            <w:pPr>
              <w:widowControl w:val="0"/>
              <w:spacing w:line="276" w:lineRule="auto"/>
              <w:jc w:val="both"/>
              <w:rPr>
                <w:rFonts w:ascii="Verdana" w:eastAsia="Verdana" w:hAnsi="Verdana" w:cstheme="minorHAnsi"/>
                <w:lang w:val="en-GB" w:eastAsia="bg-BG" w:bidi="bg-BG"/>
              </w:rPr>
            </w:pPr>
          </w:p>
        </w:tc>
        <w:tc>
          <w:tcPr>
            <w:tcW w:w="3827" w:type="dxa"/>
            <w:tcBorders>
              <w:top w:val="single" w:sz="4" w:space="0" w:color="auto"/>
              <w:left w:val="single" w:sz="4" w:space="0" w:color="auto"/>
              <w:bottom w:val="single" w:sz="4" w:space="0" w:color="auto"/>
              <w:right w:val="single" w:sz="4" w:space="0" w:color="auto"/>
            </w:tcBorders>
            <w:shd w:val="clear" w:color="auto" w:fill="auto"/>
            <w:tcMar>
              <w:top w:w="57" w:type="dxa"/>
              <w:left w:w="85" w:type="dxa"/>
              <w:bottom w:w="57" w:type="dxa"/>
              <w:right w:w="28" w:type="dxa"/>
            </w:tcMar>
          </w:tcPr>
          <w:p w14:paraId="794815F5" w14:textId="77777777" w:rsidR="00D06ECC" w:rsidRPr="00D06ECC" w:rsidRDefault="00D06ECC" w:rsidP="00B2654B">
            <w:pPr>
              <w:spacing w:line="276" w:lineRule="auto"/>
              <w:rPr>
                <w:rFonts w:ascii="Verdana" w:eastAsia="Verdana" w:hAnsi="Verdana" w:cstheme="minorHAnsi"/>
                <w:lang w:val="en-GB" w:eastAsia="bg-BG" w:bidi="bg-BG"/>
              </w:rPr>
            </w:pPr>
            <w:r w:rsidRPr="00D06ECC">
              <w:rPr>
                <w:rFonts w:ascii="Verdana" w:eastAsia="Verdana" w:hAnsi="Verdana" w:cstheme="minorHAnsi"/>
                <w:lang w:val="en-GB" w:eastAsia="bg-BG" w:bidi="bg-BG"/>
              </w:rPr>
              <w:t xml:space="preserve">1.5. Voids characteristics: </w:t>
            </w:r>
          </w:p>
          <w:p w14:paraId="5D7F5D73" w14:textId="77777777" w:rsidR="00D06ECC" w:rsidRPr="00D06ECC" w:rsidRDefault="00D06ECC" w:rsidP="00B2654B">
            <w:pPr>
              <w:spacing w:line="276" w:lineRule="auto"/>
              <w:rPr>
                <w:rFonts w:ascii="Verdana" w:eastAsia="Verdana" w:hAnsi="Verdana" w:cstheme="minorHAnsi"/>
                <w:lang w:val="en-GB" w:eastAsia="bg-BG" w:bidi="bg-BG"/>
              </w:rPr>
            </w:pPr>
            <w:r w:rsidRPr="00D06ECC">
              <w:rPr>
                <w:rFonts w:ascii="Verdana" w:eastAsia="Verdana" w:hAnsi="Verdana" w:cstheme="minorHAnsi"/>
                <w:lang w:val="en-GB" w:eastAsia="bg-BG" w:bidi="bg-BG"/>
              </w:rPr>
              <w:t>- in the mineral rock material</w:t>
            </w:r>
          </w:p>
          <w:p w14:paraId="7A30F1F2" w14:textId="77777777" w:rsidR="00D06ECC" w:rsidRPr="00D06ECC" w:rsidRDefault="00D06ECC" w:rsidP="00B2654B">
            <w:pPr>
              <w:spacing w:line="276" w:lineRule="auto"/>
              <w:rPr>
                <w:rFonts w:ascii="Verdana" w:eastAsia="Verdana" w:hAnsi="Verdana" w:cstheme="minorHAnsi"/>
                <w:lang w:val="en-GB" w:eastAsia="bg-BG" w:bidi="bg-BG"/>
              </w:rPr>
            </w:pPr>
            <w:r w:rsidRPr="00D06ECC">
              <w:rPr>
                <w:rFonts w:ascii="Verdana" w:eastAsia="Verdana" w:hAnsi="Verdana" w:cstheme="minorHAnsi"/>
                <w:lang w:val="en-GB" w:eastAsia="bg-BG" w:bidi="bg-BG"/>
              </w:rPr>
              <w:t>- bitumen-filled voids in mineral rock material</w:t>
            </w:r>
          </w:p>
        </w:tc>
        <w:tc>
          <w:tcPr>
            <w:tcW w:w="2977" w:type="dxa"/>
            <w:tcBorders>
              <w:top w:val="single" w:sz="4" w:space="0" w:color="auto"/>
              <w:left w:val="single" w:sz="4" w:space="0" w:color="auto"/>
              <w:bottom w:val="single" w:sz="4" w:space="0" w:color="auto"/>
              <w:right w:val="single" w:sz="4" w:space="0" w:color="auto"/>
            </w:tcBorders>
            <w:shd w:val="clear" w:color="auto" w:fill="auto"/>
            <w:tcMar>
              <w:top w:w="57" w:type="dxa"/>
              <w:left w:w="85" w:type="dxa"/>
              <w:bottom w:w="57" w:type="dxa"/>
              <w:right w:w="28" w:type="dxa"/>
            </w:tcMar>
          </w:tcPr>
          <w:p w14:paraId="42BEC3B4" w14:textId="140841AC" w:rsidR="00D06ECC" w:rsidRPr="00D06ECC" w:rsidRDefault="006D21D0" w:rsidP="00B2654B">
            <w:pPr>
              <w:spacing w:line="276" w:lineRule="auto"/>
              <w:jc w:val="both"/>
              <w:rPr>
                <w:rFonts w:ascii="Verdana" w:eastAsia="Verdana" w:hAnsi="Verdana" w:cstheme="minorHAnsi"/>
                <w:lang w:val="en-GB" w:eastAsia="bg-BG" w:bidi="bg-BG"/>
              </w:rPr>
            </w:pPr>
            <w:r>
              <w:rPr>
                <w:rFonts w:ascii="Verdana" w:eastAsia="Verdana" w:hAnsi="Verdana" w:cstheme="minorHAnsi"/>
                <w:lang w:val="en-GB" w:eastAsia="bg-BG" w:bidi="bg-BG"/>
              </w:rPr>
              <w:t>БДС</w:t>
            </w:r>
            <w:r w:rsidR="00D06ECC" w:rsidRPr="00D06ECC">
              <w:rPr>
                <w:rFonts w:ascii="Verdana" w:eastAsia="Verdana" w:hAnsi="Verdana" w:cstheme="minorHAnsi"/>
                <w:lang w:val="en-GB" w:eastAsia="bg-BG" w:bidi="bg-BG"/>
              </w:rPr>
              <w:t xml:space="preserve"> EN 12697-8</w:t>
            </w:r>
            <w:r w:rsidR="008F17F6">
              <w:rPr>
                <w:rFonts w:ascii="Verdana" w:eastAsia="Verdana" w:hAnsi="Verdana" w:cstheme="minorHAnsi"/>
                <w:lang w:val="en-GB" w:eastAsia="bg-BG" w:bidi="bg-BG"/>
              </w:rPr>
              <w:t xml:space="preserve">, </w:t>
            </w:r>
            <w:r w:rsidR="008F17F6">
              <w:rPr>
                <w:rFonts w:ascii="Verdana" w:eastAsia="Verdana" w:hAnsi="Verdana" w:cstheme="minorHAnsi"/>
                <w:lang w:eastAsia="bg-BG" w:bidi="bg-BG"/>
              </w:rPr>
              <w:t xml:space="preserve">cl. </w:t>
            </w:r>
            <w:r w:rsidR="00D06ECC" w:rsidRPr="00D06ECC">
              <w:rPr>
                <w:rFonts w:ascii="Verdana" w:eastAsia="Verdana" w:hAnsi="Verdana" w:cstheme="minorHAnsi"/>
                <w:lang w:val="en-GB" w:eastAsia="bg-BG" w:bidi="bg-BG"/>
              </w:rPr>
              <w:t>5</w:t>
            </w:r>
          </w:p>
        </w:tc>
      </w:tr>
      <w:tr w:rsidR="00D06ECC" w:rsidRPr="00D06ECC" w14:paraId="37717887" w14:textId="77777777" w:rsidTr="00EA2A12">
        <w:tc>
          <w:tcPr>
            <w:tcW w:w="562" w:type="dxa"/>
            <w:vMerge/>
            <w:tcBorders>
              <w:left w:val="single" w:sz="4" w:space="0" w:color="auto"/>
              <w:right w:val="single" w:sz="4" w:space="0" w:color="auto"/>
            </w:tcBorders>
            <w:shd w:val="clear" w:color="auto" w:fill="auto"/>
            <w:tcMar>
              <w:top w:w="57" w:type="dxa"/>
              <w:left w:w="85" w:type="dxa"/>
              <w:bottom w:w="57" w:type="dxa"/>
              <w:right w:w="28" w:type="dxa"/>
            </w:tcMar>
          </w:tcPr>
          <w:p w14:paraId="1E2FD901" w14:textId="77777777" w:rsidR="00D06ECC" w:rsidRPr="00D06ECC" w:rsidRDefault="00D06ECC" w:rsidP="00B2654B">
            <w:pPr>
              <w:widowControl w:val="0"/>
              <w:spacing w:line="276" w:lineRule="auto"/>
              <w:jc w:val="both"/>
              <w:rPr>
                <w:rFonts w:ascii="Verdana" w:eastAsia="Verdana" w:hAnsi="Verdana" w:cstheme="minorHAnsi"/>
                <w:lang w:val="en-GB" w:eastAsia="bg-BG" w:bidi="bg-BG"/>
              </w:rPr>
            </w:pPr>
          </w:p>
        </w:tc>
        <w:tc>
          <w:tcPr>
            <w:tcW w:w="2127" w:type="dxa"/>
            <w:vMerge/>
            <w:tcBorders>
              <w:left w:val="single" w:sz="4" w:space="0" w:color="auto"/>
              <w:right w:val="single" w:sz="4" w:space="0" w:color="auto"/>
            </w:tcBorders>
            <w:shd w:val="clear" w:color="auto" w:fill="auto"/>
            <w:tcMar>
              <w:top w:w="57" w:type="dxa"/>
              <w:left w:w="85" w:type="dxa"/>
              <w:bottom w:w="57" w:type="dxa"/>
              <w:right w:w="28" w:type="dxa"/>
            </w:tcMar>
          </w:tcPr>
          <w:p w14:paraId="2CA4ACE4" w14:textId="77777777" w:rsidR="00D06ECC" w:rsidRPr="00D06ECC" w:rsidRDefault="00D06ECC" w:rsidP="00B2654B">
            <w:pPr>
              <w:widowControl w:val="0"/>
              <w:spacing w:line="276" w:lineRule="auto"/>
              <w:jc w:val="both"/>
              <w:rPr>
                <w:rFonts w:ascii="Verdana" w:eastAsia="Verdana" w:hAnsi="Verdana" w:cstheme="minorHAnsi"/>
                <w:lang w:val="en-GB" w:eastAsia="bg-BG" w:bidi="bg-BG"/>
              </w:rPr>
            </w:pPr>
          </w:p>
        </w:tc>
        <w:tc>
          <w:tcPr>
            <w:tcW w:w="3827" w:type="dxa"/>
            <w:tcBorders>
              <w:top w:val="single" w:sz="4" w:space="0" w:color="auto"/>
              <w:left w:val="single" w:sz="4" w:space="0" w:color="auto"/>
              <w:bottom w:val="single" w:sz="4" w:space="0" w:color="auto"/>
              <w:right w:val="single" w:sz="4" w:space="0" w:color="auto"/>
            </w:tcBorders>
            <w:shd w:val="clear" w:color="auto" w:fill="auto"/>
            <w:tcMar>
              <w:top w:w="57" w:type="dxa"/>
              <w:left w:w="85" w:type="dxa"/>
              <w:bottom w:w="57" w:type="dxa"/>
              <w:right w:w="28" w:type="dxa"/>
            </w:tcMar>
          </w:tcPr>
          <w:p w14:paraId="44898324" w14:textId="77777777" w:rsidR="00D06ECC" w:rsidRPr="00D06ECC" w:rsidRDefault="00D06ECC" w:rsidP="00B2654B">
            <w:pPr>
              <w:spacing w:line="276" w:lineRule="auto"/>
              <w:rPr>
                <w:rFonts w:ascii="Verdana" w:eastAsia="Verdana" w:hAnsi="Verdana" w:cstheme="minorHAnsi"/>
                <w:lang w:val="en-GB" w:eastAsia="bg-BG" w:bidi="bg-BG"/>
              </w:rPr>
            </w:pPr>
            <w:r w:rsidRPr="00D06ECC">
              <w:rPr>
                <w:rFonts w:ascii="Verdana" w:eastAsia="Verdana" w:hAnsi="Verdana" w:cstheme="minorHAnsi"/>
                <w:lang w:val="en-GB" w:eastAsia="bg-BG" w:bidi="bg-BG"/>
              </w:rPr>
              <w:t xml:space="preserve">1.6. Air voids content </w:t>
            </w:r>
          </w:p>
        </w:tc>
        <w:tc>
          <w:tcPr>
            <w:tcW w:w="2977" w:type="dxa"/>
            <w:tcBorders>
              <w:top w:val="single" w:sz="4" w:space="0" w:color="auto"/>
              <w:left w:val="single" w:sz="4" w:space="0" w:color="auto"/>
              <w:bottom w:val="single" w:sz="4" w:space="0" w:color="auto"/>
              <w:right w:val="single" w:sz="4" w:space="0" w:color="auto"/>
            </w:tcBorders>
            <w:shd w:val="clear" w:color="auto" w:fill="auto"/>
            <w:tcMar>
              <w:top w:w="57" w:type="dxa"/>
              <w:left w:w="85" w:type="dxa"/>
              <w:bottom w:w="57" w:type="dxa"/>
              <w:right w:w="28" w:type="dxa"/>
            </w:tcMar>
          </w:tcPr>
          <w:p w14:paraId="6A78CD86" w14:textId="1BCC16BD" w:rsidR="00D06ECC" w:rsidRPr="00D06ECC" w:rsidRDefault="006D21D0" w:rsidP="00B2654B">
            <w:pPr>
              <w:spacing w:line="276" w:lineRule="auto"/>
              <w:jc w:val="both"/>
              <w:rPr>
                <w:rFonts w:ascii="Verdana" w:eastAsia="Verdana" w:hAnsi="Verdana" w:cstheme="minorHAnsi"/>
                <w:lang w:val="en-GB" w:eastAsia="bg-BG" w:bidi="bg-BG"/>
              </w:rPr>
            </w:pPr>
            <w:r>
              <w:rPr>
                <w:rFonts w:ascii="Verdana" w:eastAsia="Verdana" w:hAnsi="Verdana" w:cstheme="minorHAnsi"/>
                <w:lang w:val="en-GB" w:eastAsia="bg-BG" w:bidi="bg-BG"/>
              </w:rPr>
              <w:t>БДС</w:t>
            </w:r>
            <w:r w:rsidR="00D06ECC" w:rsidRPr="00D06ECC">
              <w:rPr>
                <w:rFonts w:ascii="Verdana" w:eastAsia="Verdana" w:hAnsi="Verdana" w:cstheme="minorHAnsi"/>
                <w:lang w:val="en-GB" w:eastAsia="bg-BG" w:bidi="bg-BG"/>
              </w:rPr>
              <w:t xml:space="preserve"> EN 12697-8</w:t>
            </w:r>
            <w:r w:rsidR="008F17F6">
              <w:rPr>
                <w:rFonts w:ascii="Verdana" w:eastAsia="Verdana" w:hAnsi="Verdana" w:cstheme="minorHAnsi"/>
                <w:lang w:val="en-GB" w:eastAsia="bg-BG" w:bidi="bg-BG"/>
              </w:rPr>
              <w:t xml:space="preserve">, </w:t>
            </w:r>
            <w:r w:rsidR="008F17F6">
              <w:rPr>
                <w:rFonts w:ascii="Verdana" w:eastAsia="Verdana" w:hAnsi="Verdana" w:cstheme="minorHAnsi"/>
                <w:lang w:eastAsia="bg-BG" w:bidi="bg-BG"/>
              </w:rPr>
              <w:t xml:space="preserve">cl. </w:t>
            </w:r>
            <w:r w:rsidR="00D06ECC" w:rsidRPr="00D06ECC">
              <w:rPr>
                <w:rFonts w:ascii="Verdana" w:eastAsia="Verdana" w:hAnsi="Verdana" w:cstheme="minorHAnsi"/>
                <w:lang w:val="en-GB" w:eastAsia="bg-BG" w:bidi="bg-BG"/>
              </w:rPr>
              <w:t>4</w:t>
            </w:r>
          </w:p>
        </w:tc>
      </w:tr>
      <w:tr w:rsidR="00D06ECC" w:rsidRPr="00D06ECC" w14:paraId="6022DFA4" w14:textId="77777777" w:rsidTr="00EA2A12">
        <w:tc>
          <w:tcPr>
            <w:tcW w:w="562" w:type="dxa"/>
            <w:vMerge/>
            <w:tcBorders>
              <w:left w:val="single" w:sz="4" w:space="0" w:color="auto"/>
              <w:right w:val="single" w:sz="4" w:space="0" w:color="auto"/>
            </w:tcBorders>
            <w:shd w:val="clear" w:color="auto" w:fill="auto"/>
            <w:tcMar>
              <w:top w:w="57" w:type="dxa"/>
              <w:left w:w="85" w:type="dxa"/>
              <w:bottom w:w="57" w:type="dxa"/>
              <w:right w:w="28" w:type="dxa"/>
            </w:tcMar>
          </w:tcPr>
          <w:p w14:paraId="1729ADA2" w14:textId="77777777" w:rsidR="00D06ECC" w:rsidRPr="00D06ECC" w:rsidRDefault="00D06ECC" w:rsidP="00B2654B">
            <w:pPr>
              <w:widowControl w:val="0"/>
              <w:spacing w:line="276" w:lineRule="auto"/>
              <w:jc w:val="both"/>
              <w:rPr>
                <w:rFonts w:ascii="Verdana" w:eastAsia="Verdana" w:hAnsi="Verdana" w:cstheme="minorHAnsi"/>
                <w:lang w:val="en-GB" w:eastAsia="bg-BG" w:bidi="bg-BG"/>
              </w:rPr>
            </w:pPr>
          </w:p>
        </w:tc>
        <w:tc>
          <w:tcPr>
            <w:tcW w:w="2127" w:type="dxa"/>
            <w:vMerge/>
            <w:tcBorders>
              <w:left w:val="single" w:sz="4" w:space="0" w:color="auto"/>
              <w:right w:val="single" w:sz="4" w:space="0" w:color="auto"/>
            </w:tcBorders>
            <w:shd w:val="clear" w:color="auto" w:fill="auto"/>
            <w:tcMar>
              <w:top w:w="57" w:type="dxa"/>
              <w:left w:w="85" w:type="dxa"/>
              <w:bottom w:w="57" w:type="dxa"/>
              <w:right w:w="28" w:type="dxa"/>
            </w:tcMar>
          </w:tcPr>
          <w:p w14:paraId="34F6EA7B" w14:textId="77777777" w:rsidR="00D06ECC" w:rsidRPr="00D06ECC" w:rsidRDefault="00D06ECC" w:rsidP="00B2654B">
            <w:pPr>
              <w:widowControl w:val="0"/>
              <w:spacing w:line="276" w:lineRule="auto"/>
              <w:jc w:val="both"/>
              <w:rPr>
                <w:rFonts w:ascii="Verdana" w:eastAsia="Verdana" w:hAnsi="Verdana" w:cstheme="minorHAnsi"/>
                <w:lang w:val="en-GB" w:eastAsia="bg-BG" w:bidi="bg-BG"/>
              </w:rPr>
            </w:pPr>
          </w:p>
        </w:tc>
        <w:tc>
          <w:tcPr>
            <w:tcW w:w="3827" w:type="dxa"/>
            <w:tcBorders>
              <w:top w:val="single" w:sz="4" w:space="0" w:color="auto"/>
              <w:left w:val="single" w:sz="4" w:space="0" w:color="auto"/>
              <w:bottom w:val="single" w:sz="4" w:space="0" w:color="auto"/>
              <w:right w:val="single" w:sz="4" w:space="0" w:color="auto"/>
            </w:tcBorders>
            <w:shd w:val="clear" w:color="auto" w:fill="auto"/>
            <w:tcMar>
              <w:top w:w="57" w:type="dxa"/>
              <w:left w:w="85" w:type="dxa"/>
              <w:bottom w:w="57" w:type="dxa"/>
              <w:right w:w="28" w:type="dxa"/>
            </w:tcMar>
          </w:tcPr>
          <w:p w14:paraId="7F8E4739" w14:textId="77777777" w:rsidR="00D06ECC" w:rsidRPr="00D06ECC" w:rsidRDefault="00D06ECC" w:rsidP="00B2654B">
            <w:pPr>
              <w:spacing w:line="276" w:lineRule="auto"/>
              <w:rPr>
                <w:rFonts w:ascii="Verdana" w:eastAsia="Verdana" w:hAnsi="Verdana" w:cstheme="minorHAnsi"/>
                <w:lang w:val="en-GB" w:eastAsia="bg-BG" w:bidi="bg-BG"/>
              </w:rPr>
            </w:pPr>
            <w:r w:rsidRPr="00D06ECC">
              <w:rPr>
                <w:rFonts w:ascii="Verdana" w:eastAsia="Verdana" w:hAnsi="Verdana" w:cstheme="minorHAnsi"/>
                <w:lang w:val="en-GB" w:eastAsia="bg-BG" w:bidi="bg-BG"/>
              </w:rPr>
              <w:t>1.7. Marshal tests</w:t>
            </w:r>
          </w:p>
          <w:p w14:paraId="104F4E0C" w14:textId="77777777" w:rsidR="00D06ECC" w:rsidRPr="00D06ECC" w:rsidRDefault="00D06ECC" w:rsidP="00B2654B">
            <w:pPr>
              <w:spacing w:line="276" w:lineRule="auto"/>
              <w:rPr>
                <w:rFonts w:ascii="Verdana" w:eastAsia="Verdana" w:hAnsi="Verdana" w:cstheme="minorHAnsi"/>
                <w:lang w:val="en-GB" w:eastAsia="bg-BG" w:bidi="bg-BG"/>
              </w:rPr>
            </w:pPr>
            <w:r w:rsidRPr="00D06ECC">
              <w:rPr>
                <w:rFonts w:ascii="Verdana" w:eastAsia="Verdana" w:hAnsi="Verdana" w:cstheme="minorHAnsi"/>
                <w:lang w:val="en-GB" w:eastAsia="bg-BG" w:bidi="bg-BG"/>
              </w:rPr>
              <w:t>- Marshal stability (test)</w:t>
            </w:r>
          </w:p>
          <w:p w14:paraId="4D71CB0C" w14:textId="77777777" w:rsidR="00D06ECC" w:rsidRPr="00D06ECC" w:rsidRDefault="00D06ECC" w:rsidP="00B2654B">
            <w:pPr>
              <w:spacing w:line="276" w:lineRule="auto"/>
              <w:rPr>
                <w:rFonts w:ascii="Verdana" w:eastAsia="Verdana" w:hAnsi="Verdana" w:cstheme="minorHAnsi"/>
                <w:lang w:val="en-GB" w:eastAsia="bg-BG" w:bidi="bg-BG"/>
              </w:rPr>
            </w:pPr>
            <w:r w:rsidRPr="00D06ECC">
              <w:rPr>
                <w:rFonts w:ascii="Verdana" w:eastAsia="Verdana" w:hAnsi="Verdana" w:cstheme="minorHAnsi"/>
                <w:lang w:val="en-GB" w:eastAsia="bg-BG" w:bidi="bg-BG"/>
              </w:rPr>
              <w:t>- Marshall flow (relative ductility)</w:t>
            </w:r>
          </w:p>
        </w:tc>
        <w:tc>
          <w:tcPr>
            <w:tcW w:w="2977" w:type="dxa"/>
            <w:tcBorders>
              <w:top w:val="single" w:sz="4" w:space="0" w:color="auto"/>
              <w:left w:val="single" w:sz="4" w:space="0" w:color="auto"/>
              <w:bottom w:val="single" w:sz="4" w:space="0" w:color="auto"/>
              <w:right w:val="single" w:sz="4" w:space="0" w:color="auto"/>
            </w:tcBorders>
            <w:shd w:val="clear" w:color="auto" w:fill="auto"/>
            <w:tcMar>
              <w:top w:w="57" w:type="dxa"/>
              <w:left w:w="85" w:type="dxa"/>
              <w:bottom w:w="57" w:type="dxa"/>
              <w:right w:w="28" w:type="dxa"/>
            </w:tcMar>
          </w:tcPr>
          <w:p w14:paraId="2187570A" w14:textId="08E23D8E" w:rsidR="00D06ECC" w:rsidRPr="00D06ECC" w:rsidRDefault="006D21D0" w:rsidP="00B2654B">
            <w:pPr>
              <w:spacing w:line="276" w:lineRule="auto"/>
              <w:jc w:val="both"/>
              <w:rPr>
                <w:rFonts w:ascii="Verdana" w:eastAsia="Verdana" w:hAnsi="Verdana" w:cstheme="minorHAnsi"/>
                <w:lang w:val="en-GB" w:eastAsia="bg-BG" w:bidi="bg-BG"/>
              </w:rPr>
            </w:pPr>
            <w:r>
              <w:rPr>
                <w:rFonts w:ascii="Verdana" w:eastAsia="Verdana" w:hAnsi="Verdana" w:cstheme="minorHAnsi"/>
                <w:lang w:val="en-GB" w:eastAsia="bg-BG" w:bidi="bg-BG"/>
              </w:rPr>
              <w:t>БДС</w:t>
            </w:r>
            <w:r w:rsidR="00D06ECC" w:rsidRPr="00D06ECC">
              <w:rPr>
                <w:rFonts w:ascii="Verdana" w:eastAsia="Verdana" w:hAnsi="Verdana" w:cstheme="minorHAnsi"/>
                <w:lang w:val="en-GB" w:eastAsia="bg-BG" w:bidi="bg-BG"/>
              </w:rPr>
              <w:t xml:space="preserve"> EN 12697-34</w:t>
            </w:r>
          </w:p>
        </w:tc>
      </w:tr>
      <w:tr w:rsidR="00D06ECC" w:rsidRPr="00D06ECC" w14:paraId="3C338D20" w14:textId="77777777" w:rsidTr="00EA2A12">
        <w:tc>
          <w:tcPr>
            <w:tcW w:w="562" w:type="dxa"/>
            <w:vMerge/>
            <w:tcBorders>
              <w:left w:val="single" w:sz="4" w:space="0" w:color="auto"/>
              <w:right w:val="single" w:sz="4" w:space="0" w:color="auto"/>
            </w:tcBorders>
            <w:shd w:val="clear" w:color="auto" w:fill="auto"/>
            <w:tcMar>
              <w:top w:w="57" w:type="dxa"/>
              <w:left w:w="85" w:type="dxa"/>
              <w:bottom w:w="57" w:type="dxa"/>
              <w:right w:w="28" w:type="dxa"/>
            </w:tcMar>
          </w:tcPr>
          <w:p w14:paraId="34EA7B95" w14:textId="77777777" w:rsidR="00D06ECC" w:rsidRPr="00D06ECC" w:rsidRDefault="00D06ECC" w:rsidP="00B2654B">
            <w:pPr>
              <w:widowControl w:val="0"/>
              <w:spacing w:line="276" w:lineRule="auto"/>
              <w:jc w:val="both"/>
              <w:rPr>
                <w:rFonts w:ascii="Verdana" w:eastAsia="Verdana" w:hAnsi="Verdana" w:cstheme="minorHAnsi"/>
                <w:lang w:val="en-GB" w:eastAsia="bg-BG" w:bidi="bg-BG"/>
              </w:rPr>
            </w:pPr>
          </w:p>
        </w:tc>
        <w:tc>
          <w:tcPr>
            <w:tcW w:w="2127" w:type="dxa"/>
            <w:vMerge/>
            <w:tcBorders>
              <w:left w:val="single" w:sz="4" w:space="0" w:color="auto"/>
              <w:right w:val="single" w:sz="4" w:space="0" w:color="auto"/>
            </w:tcBorders>
            <w:shd w:val="clear" w:color="auto" w:fill="auto"/>
            <w:tcMar>
              <w:top w:w="57" w:type="dxa"/>
              <w:left w:w="85" w:type="dxa"/>
              <w:bottom w:w="57" w:type="dxa"/>
              <w:right w:w="28" w:type="dxa"/>
            </w:tcMar>
          </w:tcPr>
          <w:p w14:paraId="2293D747" w14:textId="77777777" w:rsidR="00D06ECC" w:rsidRPr="00D06ECC" w:rsidRDefault="00D06ECC" w:rsidP="00B2654B">
            <w:pPr>
              <w:widowControl w:val="0"/>
              <w:spacing w:line="276" w:lineRule="auto"/>
              <w:jc w:val="both"/>
              <w:rPr>
                <w:rFonts w:ascii="Verdana" w:eastAsia="Verdana" w:hAnsi="Verdana" w:cstheme="minorHAnsi"/>
                <w:lang w:val="en-GB" w:eastAsia="bg-BG" w:bidi="bg-BG"/>
              </w:rPr>
            </w:pPr>
          </w:p>
        </w:tc>
        <w:tc>
          <w:tcPr>
            <w:tcW w:w="3827" w:type="dxa"/>
            <w:tcBorders>
              <w:top w:val="single" w:sz="4" w:space="0" w:color="auto"/>
              <w:left w:val="single" w:sz="4" w:space="0" w:color="auto"/>
              <w:bottom w:val="single" w:sz="4" w:space="0" w:color="auto"/>
              <w:right w:val="single" w:sz="4" w:space="0" w:color="auto"/>
            </w:tcBorders>
            <w:shd w:val="clear" w:color="auto" w:fill="auto"/>
            <w:tcMar>
              <w:top w:w="57" w:type="dxa"/>
              <w:left w:w="85" w:type="dxa"/>
              <w:bottom w:w="57" w:type="dxa"/>
              <w:right w:w="28" w:type="dxa"/>
            </w:tcMar>
          </w:tcPr>
          <w:p w14:paraId="1CB67199" w14:textId="77777777" w:rsidR="00D06ECC" w:rsidRPr="00D06ECC" w:rsidRDefault="00D06ECC" w:rsidP="00B2654B">
            <w:pPr>
              <w:spacing w:line="276" w:lineRule="auto"/>
              <w:jc w:val="both"/>
              <w:rPr>
                <w:rFonts w:ascii="Verdana" w:eastAsia="Verdana" w:hAnsi="Verdana" w:cstheme="minorHAnsi"/>
                <w:lang w:val="en-GB" w:eastAsia="bg-BG" w:bidi="bg-BG"/>
              </w:rPr>
            </w:pPr>
            <w:r w:rsidRPr="00D06ECC">
              <w:rPr>
                <w:rFonts w:ascii="Verdana" w:eastAsia="Verdana" w:hAnsi="Verdana" w:cstheme="minorHAnsi"/>
                <w:lang w:val="en-GB" w:eastAsia="bg-BG" w:bidi="bg-BG"/>
              </w:rPr>
              <w:t>1.8. Soluble binder content</w:t>
            </w:r>
          </w:p>
        </w:tc>
        <w:tc>
          <w:tcPr>
            <w:tcW w:w="2977" w:type="dxa"/>
            <w:tcBorders>
              <w:top w:val="single" w:sz="4" w:space="0" w:color="auto"/>
              <w:left w:val="single" w:sz="4" w:space="0" w:color="auto"/>
              <w:bottom w:val="single" w:sz="4" w:space="0" w:color="auto"/>
              <w:right w:val="single" w:sz="4" w:space="0" w:color="auto"/>
            </w:tcBorders>
            <w:shd w:val="clear" w:color="auto" w:fill="auto"/>
            <w:tcMar>
              <w:top w:w="57" w:type="dxa"/>
              <w:left w:w="85" w:type="dxa"/>
              <w:bottom w:w="57" w:type="dxa"/>
              <w:right w:w="28" w:type="dxa"/>
            </w:tcMar>
          </w:tcPr>
          <w:p w14:paraId="1E30B3E8" w14:textId="041DD975" w:rsidR="00D06ECC" w:rsidRPr="00D06ECC" w:rsidRDefault="006D21D0" w:rsidP="00B2654B">
            <w:pPr>
              <w:spacing w:line="276" w:lineRule="auto"/>
              <w:jc w:val="both"/>
              <w:rPr>
                <w:rFonts w:ascii="Verdana" w:eastAsia="Verdana" w:hAnsi="Verdana" w:cstheme="minorHAnsi"/>
                <w:lang w:val="fr-FR" w:eastAsia="bg-BG" w:bidi="bg-BG"/>
              </w:rPr>
            </w:pPr>
            <w:r>
              <w:rPr>
                <w:rFonts w:ascii="Verdana" w:eastAsia="Verdana" w:hAnsi="Verdana" w:cstheme="minorHAnsi"/>
                <w:lang w:val="fr-FR" w:eastAsia="bg-BG" w:bidi="bg-BG"/>
              </w:rPr>
              <w:t>БДС</w:t>
            </w:r>
            <w:r w:rsidR="00D06ECC" w:rsidRPr="00D06ECC">
              <w:rPr>
                <w:rFonts w:ascii="Verdana" w:eastAsia="Verdana" w:hAnsi="Verdana" w:cstheme="minorHAnsi"/>
                <w:lang w:val="fr-FR" w:eastAsia="bg-BG" w:bidi="bg-BG"/>
              </w:rPr>
              <w:t xml:space="preserve"> EN 12697-1</w:t>
            </w:r>
          </w:p>
          <w:p w14:paraId="4D727D08" w14:textId="30A170ED" w:rsidR="00D06ECC" w:rsidRPr="00D06ECC" w:rsidRDefault="00D06ECC" w:rsidP="00B2654B">
            <w:pPr>
              <w:spacing w:line="276" w:lineRule="auto"/>
              <w:jc w:val="both"/>
              <w:rPr>
                <w:rFonts w:ascii="Verdana" w:eastAsia="Verdana" w:hAnsi="Verdana" w:cstheme="minorHAnsi"/>
                <w:lang w:val="bg-BG" w:eastAsia="bg-BG" w:bidi="bg-BG"/>
              </w:rPr>
            </w:pPr>
            <w:r w:rsidRPr="00D06ECC">
              <w:rPr>
                <w:rFonts w:ascii="Verdana" w:eastAsia="Verdana" w:hAnsi="Verdana" w:cstheme="minorHAnsi"/>
                <w:lang w:val="fr-FR" w:eastAsia="bg-BG" w:bidi="bg-BG"/>
              </w:rPr>
              <w:t>Annex B</w:t>
            </w:r>
            <w:r w:rsidR="008F17F6">
              <w:rPr>
                <w:rFonts w:ascii="Verdana" w:eastAsia="Verdana" w:hAnsi="Verdana" w:cstheme="minorHAnsi"/>
                <w:lang w:val="fr-FR" w:eastAsia="bg-BG" w:bidi="bg-BG"/>
              </w:rPr>
              <w:t>,</w:t>
            </w:r>
            <w:r w:rsidRPr="00D06ECC">
              <w:rPr>
                <w:rFonts w:ascii="Verdana" w:eastAsia="Verdana" w:hAnsi="Verdana" w:cstheme="minorHAnsi"/>
                <w:lang w:val="fr-FR" w:eastAsia="bg-BG" w:bidi="bg-BG"/>
              </w:rPr>
              <w:t xml:space="preserve"> </w:t>
            </w:r>
            <w:r w:rsidR="008F17F6">
              <w:rPr>
                <w:rFonts w:ascii="Verdana" w:eastAsia="Verdana" w:hAnsi="Verdana" w:cstheme="minorHAnsi"/>
                <w:lang w:val="fr-FR" w:eastAsia="bg-BG" w:bidi="bg-BG"/>
              </w:rPr>
              <w:t xml:space="preserve">item </w:t>
            </w:r>
            <w:r w:rsidRPr="00D06ECC">
              <w:rPr>
                <w:rFonts w:ascii="Verdana" w:eastAsia="Verdana" w:hAnsi="Verdana" w:cstheme="minorHAnsi"/>
                <w:lang w:val="fr-FR" w:eastAsia="bg-BG" w:bidi="bg-BG"/>
              </w:rPr>
              <w:t>B1.7</w:t>
            </w:r>
          </w:p>
        </w:tc>
      </w:tr>
      <w:tr w:rsidR="00D06ECC" w:rsidRPr="00D06ECC" w14:paraId="26EBC5A4" w14:textId="77777777" w:rsidTr="00EA2A12">
        <w:tc>
          <w:tcPr>
            <w:tcW w:w="562" w:type="dxa"/>
            <w:vMerge/>
            <w:tcBorders>
              <w:left w:val="single" w:sz="4" w:space="0" w:color="auto"/>
              <w:bottom w:val="single" w:sz="4" w:space="0" w:color="auto"/>
              <w:right w:val="single" w:sz="4" w:space="0" w:color="auto"/>
            </w:tcBorders>
            <w:shd w:val="clear" w:color="auto" w:fill="auto"/>
            <w:tcMar>
              <w:top w:w="57" w:type="dxa"/>
              <w:left w:w="85" w:type="dxa"/>
              <w:bottom w:w="57" w:type="dxa"/>
              <w:right w:w="28" w:type="dxa"/>
            </w:tcMar>
          </w:tcPr>
          <w:p w14:paraId="20B9C9B6" w14:textId="77777777" w:rsidR="00D06ECC" w:rsidRPr="00D06ECC" w:rsidRDefault="00D06ECC" w:rsidP="00B2654B">
            <w:pPr>
              <w:widowControl w:val="0"/>
              <w:spacing w:line="276" w:lineRule="auto"/>
              <w:jc w:val="both"/>
              <w:rPr>
                <w:rFonts w:ascii="Verdana" w:eastAsia="Verdana" w:hAnsi="Verdana" w:cstheme="minorHAnsi"/>
                <w:lang w:val="fr-FR" w:eastAsia="bg-BG" w:bidi="bg-BG"/>
              </w:rPr>
            </w:pPr>
          </w:p>
        </w:tc>
        <w:tc>
          <w:tcPr>
            <w:tcW w:w="2127" w:type="dxa"/>
            <w:vMerge/>
            <w:tcBorders>
              <w:left w:val="single" w:sz="4" w:space="0" w:color="auto"/>
              <w:bottom w:val="single" w:sz="4" w:space="0" w:color="auto"/>
              <w:right w:val="single" w:sz="4" w:space="0" w:color="auto"/>
            </w:tcBorders>
            <w:shd w:val="clear" w:color="auto" w:fill="auto"/>
            <w:tcMar>
              <w:top w:w="57" w:type="dxa"/>
              <w:left w:w="85" w:type="dxa"/>
              <w:bottom w:w="57" w:type="dxa"/>
              <w:right w:w="28" w:type="dxa"/>
            </w:tcMar>
          </w:tcPr>
          <w:p w14:paraId="127C10BB" w14:textId="77777777" w:rsidR="00D06ECC" w:rsidRPr="00D06ECC" w:rsidRDefault="00D06ECC" w:rsidP="00B2654B">
            <w:pPr>
              <w:widowControl w:val="0"/>
              <w:spacing w:line="276" w:lineRule="auto"/>
              <w:jc w:val="both"/>
              <w:rPr>
                <w:rFonts w:ascii="Verdana" w:eastAsia="Verdana" w:hAnsi="Verdana" w:cstheme="minorHAnsi"/>
                <w:lang w:val="fr-FR" w:eastAsia="bg-BG" w:bidi="bg-BG"/>
              </w:rPr>
            </w:pPr>
          </w:p>
        </w:tc>
        <w:tc>
          <w:tcPr>
            <w:tcW w:w="3827" w:type="dxa"/>
            <w:tcBorders>
              <w:top w:val="single" w:sz="4" w:space="0" w:color="auto"/>
              <w:left w:val="single" w:sz="4" w:space="0" w:color="auto"/>
              <w:bottom w:val="single" w:sz="4" w:space="0" w:color="auto"/>
              <w:right w:val="single" w:sz="4" w:space="0" w:color="auto"/>
            </w:tcBorders>
            <w:shd w:val="clear" w:color="auto" w:fill="auto"/>
            <w:tcMar>
              <w:top w:w="57" w:type="dxa"/>
              <w:left w:w="85" w:type="dxa"/>
              <w:bottom w:w="57" w:type="dxa"/>
              <w:right w:w="28" w:type="dxa"/>
            </w:tcMar>
          </w:tcPr>
          <w:p w14:paraId="3C9A7F98" w14:textId="77777777" w:rsidR="00D06ECC" w:rsidRPr="00D06ECC" w:rsidRDefault="00D06ECC" w:rsidP="00B2654B">
            <w:pPr>
              <w:spacing w:line="276" w:lineRule="auto"/>
              <w:jc w:val="both"/>
              <w:rPr>
                <w:rFonts w:ascii="Verdana" w:eastAsia="Verdana" w:hAnsi="Verdana" w:cstheme="minorHAnsi"/>
                <w:lang w:val="en-GB" w:eastAsia="bg-BG" w:bidi="bg-BG"/>
              </w:rPr>
            </w:pPr>
            <w:r w:rsidRPr="00D06ECC">
              <w:rPr>
                <w:rFonts w:ascii="Verdana" w:eastAsia="Verdana" w:hAnsi="Verdana" w:cstheme="minorHAnsi"/>
                <w:lang w:val="en-GB" w:eastAsia="bg-BG" w:bidi="bg-BG"/>
              </w:rPr>
              <w:t>1.9. Dimensions of a bituminous specimen</w:t>
            </w:r>
          </w:p>
        </w:tc>
        <w:tc>
          <w:tcPr>
            <w:tcW w:w="2977" w:type="dxa"/>
            <w:tcBorders>
              <w:top w:val="single" w:sz="4" w:space="0" w:color="auto"/>
              <w:left w:val="single" w:sz="4" w:space="0" w:color="auto"/>
              <w:bottom w:val="single" w:sz="4" w:space="0" w:color="auto"/>
              <w:right w:val="single" w:sz="4" w:space="0" w:color="auto"/>
            </w:tcBorders>
            <w:shd w:val="clear" w:color="auto" w:fill="auto"/>
            <w:tcMar>
              <w:top w:w="57" w:type="dxa"/>
              <w:left w:w="85" w:type="dxa"/>
              <w:bottom w:w="57" w:type="dxa"/>
              <w:right w:w="28" w:type="dxa"/>
            </w:tcMar>
          </w:tcPr>
          <w:p w14:paraId="0E1DC3C3" w14:textId="1B389A04" w:rsidR="00D06ECC" w:rsidRPr="00D06ECC" w:rsidRDefault="006D21D0" w:rsidP="00B2654B">
            <w:pPr>
              <w:spacing w:line="276" w:lineRule="auto"/>
              <w:jc w:val="both"/>
              <w:rPr>
                <w:rFonts w:ascii="Verdana" w:eastAsia="Verdana" w:hAnsi="Verdana" w:cstheme="minorHAnsi"/>
                <w:lang w:val="en-GB" w:eastAsia="bg-BG" w:bidi="bg-BG"/>
              </w:rPr>
            </w:pPr>
            <w:r>
              <w:rPr>
                <w:rFonts w:ascii="Verdana" w:eastAsia="Verdana" w:hAnsi="Verdana" w:cstheme="minorHAnsi"/>
                <w:lang w:val="en-GB" w:eastAsia="bg-BG" w:bidi="bg-BG"/>
              </w:rPr>
              <w:t>БДС</w:t>
            </w:r>
            <w:r w:rsidR="00D06ECC" w:rsidRPr="00D06ECC">
              <w:rPr>
                <w:rFonts w:ascii="Verdana" w:eastAsia="Verdana" w:hAnsi="Verdana" w:cstheme="minorHAnsi"/>
                <w:lang w:val="en-GB" w:eastAsia="bg-BG" w:bidi="bg-BG"/>
              </w:rPr>
              <w:t xml:space="preserve"> EN 12697-29</w:t>
            </w:r>
          </w:p>
        </w:tc>
      </w:tr>
      <w:tr w:rsidR="00D06ECC" w:rsidRPr="00D06ECC" w14:paraId="617FF672" w14:textId="77777777" w:rsidTr="00EA2A12">
        <w:tc>
          <w:tcPr>
            <w:tcW w:w="562" w:type="dxa"/>
            <w:vMerge w:val="restart"/>
            <w:tcBorders>
              <w:top w:val="single" w:sz="4" w:space="0" w:color="auto"/>
              <w:left w:val="single" w:sz="4" w:space="0" w:color="auto"/>
              <w:right w:val="single" w:sz="4" w:space="0" w:color="auto"/>
            </w:tcBorders>
            <w:shd w:val="clear" w:color="auto" w:fill="auto"/>
            <w:tcMar>
              <w:top w:w="57" w:type="dxa"/>
              <w:left w:w="85" w:type="dxa"/>
              <w:bottom w:w="57" w:type="dxa"/>
              <w:right w:w="28" w:type="dxa"/>
            </w:tcMar>
          </w:tcPr>
          <w:p w14:paraId="3E09E817" w14:textId="16BE0B00" w:rsidR="00D06ECC" w:rsidRPr="00D06ECC" w:rsidRDefault="00D06ECC" w:rsidP="00B2654B">
            <w:pPr>
              <w:spacing w:line="276" w:lineRule="auto"/>
              <w:jc w:val="center"/>
              <w:rPr>
                <w:rFonts w:ascii="Verdana" w:eastAsia="Verdana" w:hAnsi="Verdana" w:cstheme="minorHAnsi"/>
                <w:lang w:val="en-GB" w:eastAsia="bg-BG" w:bidi="bg-BG"/>
              </w:rPr>
            </w:pPr>
            <w:r w:rsidRPr="00D06ECC">
              <w:rPr>
                <w:rFonts w:ascii="Verdana" w:eastAsia="Verdana" w:hAnsi="Verdana" w:cstheme="minorHAnsi"/>
                <w:lang w:val="en-GB" w:eastAsia="bg-BG" w:bidi="bg-BG"/>
              </w:rPr>
              <w:t>2</w:t>
            </w:r>
            <w:r w:rsidR="006D21D0">
              <w:rPr>
                <w:rFonts w:ascii="Verdana" w:eastAsia="Verdana" w:hAnsi="Verdana" w:cstheme="minorHAnsi"/>
                <w:lang w:val="en-GB" w:eastAsia="bg-BG" w:bidi="bg-BG"/>
              </w:rPr>
              <w:t>.</w:t>
            </w:r>
          </w:p>
        </w:tc>
        <w:tc>
          <w:tcPr>
            <w:tcW w:w="2127" w:type="dxa"/>
            <w:vMerge w:val="restart"/>
            <w:tcBorders>
              <w:top w:val="single" w:sz="4" w:space="0" w:color="auto"/>
              <w:left w:val="single" w:sz="4" w:space="0" w:color="auto"/>
              <w:right w:val="single" w:sz="4" w:space="0" w:color="auto"/>
            </w:tcBorders>
            <w:shd w:val="clear" w:color="auto" w:fill="auto"/>
            <w:tcMar>
              <w:top w:w="57" w:type="dxa"/>
              <w:left w:w="85" w:type="dxa"/>
              <w:bottom w:w="57" w:type="dxa"/>
              <w:right w:w="28" w:type="dxa"/>
            </w:tcMar>
          </w:tcPr>
          <w:p w14:paraId="1D198716" w14:textId="74C85790" w:rsidR="00D06ECC" w:rsidRPr="00D06ECC" w:rsidRDefault="00D06ECC" w:rsidP="00B2654B">
            <w:pPr>
              <w:spacing w:line="276" w:lineRule="auto"/>
              <w:rPr>
                <w:rFonts w:ascii="Verdana" w:eastAsia="Verdana" w:hAnsi="Verdana" w:cstheme="minorHAnsi"/>
                <w:lang w:val="en-GB" w:eastAsia="bg-BG" w:bidi="bg-BG"/>
              </w:rPr>
            </w:pPr>
            <w:r w:rsidRPr="00D06ECC">
              <w:rPr>
                <w:rFonts w:ascii="Verdana" w:eastAsia="Verdana" w:hAnsi="Verdana" w:cstheme="minorHAnsi"/>
                <w:lang w:val="en-GB" w:eastAsia="bg-BG" w:bidi="bg-BG"/>
              </w:rPr>
              <w:t>Aggregates for:</w:t>
            </w:r>
          </w:p>
          <w:p w14:paraId="186C8C84" w14:textId="2D30890C" w:rsidR="00610EA4" w:rsidRDefault="00D06ECC" w:rsidP="00B2654B">
            <w:pPr>
              <w:spacing w:line="276" w:lineRule="auto"/>
              <w:rPr>
                <w:rFonts w:ascii="Verdana" w:eastAsia="Verdana" w:hAnsi="Verdana" w:cstheme="minorHAnsi"/>
                <w:lang w:val="en-GB" w:eastAsia="bg-BG" w:bidi="bg-BG"/>
              </w:rPr>
            </w:pPr>
            <w:r w:rsidRPr="00D06ECC">
              <w:rPr>
                <w:rFonts w:ascii="Verdana" w:eastAsia="Verdana" w:hAnsi="Verdana" w:cstheme="minorHAnsi"/>
                <w:lang w:val="en-GB" w:eastAsia="bg-BG" w:bidi="bg-BG"/>
              </w:rPr>
              <w:t>-for bitumen mixes and pavements of road, airstrip and other traffic areas (1)</w:t>
            </w:r>
            <w:r w:rsidR="00610EA4">
              <w:rPr>
                <w:rFonts w:ascii="Verdana" w:eastAsia="Verdana" w:hAnsi="Verdana" w:cstheme="minorHAnsi"/>
                <w:lang w:val="en-GB" w:eastAsia="bg-BG" w:bidi="bg-BG"/>
              </w:rPr>
              <w:t>;</w:t>
            </w:r>
          </w:p>
          <w:p w14:paraId="77600A77" w14:textId="67EA90E4" w:rsidR="00D06ECC" w:rsidRPr="00D06ECC" w:rsidRDefault="00D06ECC" w:rsidP="00B2654B">
            <w:pPr>
              <w:spacing w:line="276" w:lineRule="auto"/>
              <w:rPr>
                <w:rFonts w:ascii="Verdana" w:eastAsia="Verdana" w:hAnsi="Verdana" w:cstheme="minorHAnsi"/>
                <w:lang w:val="en-GB" w:eastAsia="bg-BG" w:bidi="bg-BG"/>
              </w:rPr>
            </w:pPr>
            <w:r w:rsidRPr="00D06ECC">
              <w:rPr>
                <w:rFonts w:ascii="Verdana" w:eastAsia="Verdana" w:hAnsi="Verdana" w:cstheme="minorHAnsi"/>
                <w:lang w:val="en-GB" w:eastAsia="bg-BG" w:bidi="bg-BG"/>
              </w:rPr>
              <w:t xml:space="preserve">-non-bound and hydraulically bound mixtures for use in construction </w:t>
            </w:r>
            <w:r w:rsidRPr="00D06ECC">
              <w:rPr>
                <w:rFonts w:ascii="Verdana" w:eastAsia="Verdana" w:hAnsi="Verdana" w:cstheme="minorHAnsi"/>
                <w:lang w:val="en-GB" w:eastAsia="bg-BG" w:bidi="bg-BG"/>
              </w:rPr>
              <w:lastRenderedPageBreak/>
              <w:t>facilities and road construction (2)</w:t>
            </w:r>
            <w:r w:rsidR="00610EA4">
              <w:rPr>
                <w:rFonts w:ascii="Verdana" w:eastAsia="Verdana" w:hAnsi="Verdana" w:cstheme="minorHAnsi"/>
                <w:lang w:val="en-GB" w:eastAsia="bg-BG" w:bidi="bg-BG"/>
              </w:rPr>
              <w:t>;</w:t>
            </w:r>
            <w:r w:rsidRPr="00D06ECC">
              <w:rPr>
                <w:rFonts w:ascii="Verdana" w:eastAsia="Verdana" w:hAnsi="Verdana" w:cstheme="minorHAnsi"/>
                <w:lang w:val="en-GB" w:eastAsia="bg-BG" w:bidi="bg-BG"/>
              </w:rPr>
              <w:t xml:space="preserve"> </w:t>
            </w:r>
          </w:p>
          <w:p w14:paraId="3A7E6F44" w14:textId="3A06644E" w:rsidR="00D06ECC" w:rsidRPr="00D06ECC" w:rsidRDefault="00D06ECC" w:rsidP="00B2654B">
            <w:pPr>
              <w:spacing w:line="276" w:lineRule="auto"/>
              <w:rPr>
                <w:rFonts w:ascii="Verdana" w:eastAsia="Verdana" w:hAnsi="Verdana" w:cstheme="minorHAnsi"/>
                <w:lang w:val="en-GB" w:eastAsia="bg-BG" w:bidi="bg-BG"/>
              </w:rPr>
            </w:pPr>
            <w:r w:rsidRPr="00D06ECC">
              <w:rPr>
                <w:rFonts w:ascii="Verdana" w:eastAsia="Verdana" w:hAnsi="Verdana" w:cstheme="minorHAnsi"/>
                <w:lang w:val="en-GB" w:eastAsia="bg-BG" w:bidi="bg-BG"/>
              </w:rPr>
              <w:t>-crushed stone for railway lines</w:t>
            </w:r>
            <w:r w:rsidR="00610EA4">
              <w:rPr>
                <w:rFonts w:ascii="Verdana" w:eastAsia="Verdana" w:hAnsi="Verdana" w:cstheme="minorHAnsi"/>
                <w:lang w:val="en-GB" w:eastAsia="bg-BG" w:bidi="bg-BG"/>
              </w:rPr>
              <w:t xml:space="preserve"> </w:t>
            </w:r>
            <w:r w:rsidRPr="00D06ECC">
              <w:rPr>
                <w:rFonts w:ascii="Verdana" w:eastAsia="Verdana" w:hAnsi="Verdana" w:cstheme="minorHAnsi"/>
                <w:lang w:val="en-GB" w:eastAsia="bg-BG" w:bidi="bg-BG"/>
              </w:rPr>
              <w:t>(З)</w:t>
            </w:r>
            <w:r w:rsidR="00610EA4">
              <w:rPr>
                <w:rFonts w:ascii="Verdana" w:eastAsia="Verdana" w:hAnsi="Verdana" w:cstheme="minorHAnsi"/>
                <w:lang w:val="en-GB" w:eastAsia="bg-BG" w:bidi="bg-BG"/>
              </w:rPr>
              <w:t>;</w:t>
            </w:r>
            <w:r w:rsidRPr="00D06ECC">
              <w:rPr>
                <w:rFonts w:ascii="Verdana" w:eastAsia="Verdana" w:hAnsi="Verdana" w:cstheme="minorHAnsi"/>
                <w:lang w:val="en-GB" w:eastAsia="bg-BG" w:bidi="bg-BG"/>
              </w:rPr>
              <w:t xml:space="preserve"> Aggregate for: Concrete</w:t>
            </w:r>
            <w:r w:rsidR="00610EA4">
              <w:rPr>
                <w:rFonts w:ascii="Verdana" w:eastAsia="Verdana" w:hAnsi="Verdana" w:cstheme="minorHAnsi"/>
                <w:lang w:val="en-GB" w:eastAsia="bg-BG" w:bidi="bg-BG"/>
              </w:rPr>
              <w:t xml:space="preserve"> </w:t>
            </w:r>
            <w:r w:rsidRPr="00D06ECC">
              <w:rPr>
                <w:rFonts w:ascii="Verdana" w:eastAsia="Verdana" w:hAnsi="Verdana" w:cstheme="minorHAnsi"/>
                <w:lang w:val="en-GB" w:eastAsia="bg-BG" w:bidi="bg-BG"/>
              </w:rPr>
              <w:t>(4)</w:t>
            </w:r>
          </w:p>
        </w:tc>
        <w:tc>
          <w:tcPr>
            <w:tcW w:w="3827" w:type="dxa"/>
            <w:tcBorders>
              <w:top w:val="single" w:sz="4" w:space="0" w:color="auto"/>
              <w:left w:val="single" w:sz="4" w:space="0" w:color="auto"/>
              <w:bottom w:val="single" w:sz="4" w:space="0" w:color="auto"/>
              <w:right w:val="single" w:sz="4" w:space="0" w:color="auto"/>
            </w:tcBorders>
            <w:shd w:val="clear" w:color="auto" w:fill="auto"/>
            <w:tcMar>
              <w:top w:w="57" w:type="dxa"/>
              <w:left w:w="85" w:type="dxa"/>
              <w:bottom w:w="57" w:type="dxa"/>
              <w:right w:w="28" w:type="dxa"/>
            </w:tcMar>
          </w:tcPr>
          <w:p w14:paraId="1F7F5D3F" w14:textId="77777777" w:rsidR="00D06ECC" w:rsidRPr="00D06ECC" w:rsidRDefault="00D06ECC" w:rsidP="00B2654B">
            <w:pPr>
              <w:spacing w:line="276" w:lineRule="auto"/>
              <w:rPr>
                <w:rFonts w:ascii="Verdana" w:eastAsia="Verdana" w:hAnsi="Verdana" w:cstheme="minorHAnsi"/>
                <w:lang w:val="en-GB" w:eastAsia="bg-BG" w:bidi="bg-BG"/>
              </w:rPr>
            </w:pPr>
            <w:r w:rsidRPr="00D06ECC">
              <w:rPr>
                <w:rFonts w:ascii="Verdana" w:eastAsia="Verdana" w:hAnsi="Verdana" w:cstheme="minorHAnsi"/>
                <w:lang w:val="en-GB" w:eastAsia="bg-BG" w:bidi="bg-BG"/>
              </w:rPr>
              <w:lastRenderedPageBreak/>
              <w:t>2.1. Particle size distribution</w:t>
            </w:r>
          </w:p>
        </w:tc>
        <w:tc>
          <w:tcPr>
            <w:tcW w:w="2977" w:type="dxa"/>
            <w:tcBorders>
              <w:top w:val="single" w:sz="4" w:space="0" w:color="auto"/>
              <w:left w:val="single" w:sz="4" w:space="0" w:color="auto"/>
              <w:bottom w:val="single" w:sz="4" w:space="0" w:color="auto"/>
              <w:right w:val="single" w:sz="4" w:space="0" w:color="auto"/>
            </w:tcBorders>
            <w:shd w:val="clear" w:color="auto" w:fill="auto"/>
            <w:tcMar>
              <w:top w:w="57" w:type="dxa"/>
              <w:left w:w="85" w:type="dxa"/>
              <w:bottom w:w="57" w:type="dxa"/>
              <w:right w:w="28" w:type="dxa"/>
            </w:tcMar>
          </w:tcPr>
          <w:p w14:paraId="7428EFAF" w14:textId="7A94DDEB" w:rsidR="00D06ECC" w:rsidRPr="00D06ECC" w:rsidRDefault="006D21D0" w:rsidP="00B2654B">
            <w:pPr>
              <w:spacing w:line="276" w:lineRule="auto"/>
              <w:jc w:val="both"/>
              <w:rPr>
                <w:rFonts w:ascii="Verdana" w:eastAsia="Verdana" w:hAnsi="Verdana" w:cstheme="minorHAnsi"/>
                <w:lang w:val="en-GB" w:eastAsia="bg-BG" w:bidi="bg-BG"/>
              </w:rPr>
            </w:pPr>
            <w:r>
              <w:rPr>
                <w:rFonts w:ascii="Verdana" w:eastAsia="Verdana" w:hAnsi="Verdana" w:cstheme="minorHAnsi"/>
                <w:lang w:val="en-GB" w:eastAsia="bg-BG" w:bidi="bg-BG"/>
              </w:rPr>
              <w:t>БДС</w:t>
            </w:r>
            <w:r w:rsidR="00D06ECC" w:rsidRPr="00D06ECC">
              <w:rPr>
                <w:rFonts w:ascii="Verdana" w:eastAsia="Verdana" w:hAnsi="Verdana" w:cstheme="minorHAnsi"/>
                <w:lang w:val="en-GB" w:eastAsia="bg-BG" w:bidi="bg-BG"/>
              </w:rPr>
              <w:t xml:space="preserve"> EN 933-1 (1;2;3;4)</w:t>
            </w:r>
          </w:p>
        </w:tc>
      </w:tr>
      <w:tr w:rsidR="00D06ECC" w:rsidRPr="00D06ECC" w14:paraId="2025C25C" w14:textId="77777777" w:rsidTr="00EA2A12">
        <w:tc>
          <w:tcPr>
            <w:tcW w:w="562" w:type="dxa"/>
            <w:vMerge/>
            <w:tcBorders>
              <w:left w:val="single" w:sz="4" w:space="0" w:color="auto"/>
              <w:right w:val="single" w:sz="4" w:space="0" w:color="auto"/>
            </w:tcBorders>
            <w:shd w:val="clear" w:color="auto" w:fill="auto"/>
            <w:tcMar>
              <w:top w:w="57" w:type="dxa"/>
              <w:left w:w="85" w:type="dxa"/>
              <w:bottom w:w="57" w:type="dxa"/>
              <w:right w:w="28" w:type="dxa"/>
            </w:tcMar>
          </w:tcPr>
          <w:p w14:paraId="051E6695" w14:textId="77777777" w:rsidR="00D06ECC" w:rsidRPr="00D06ECC" w:rsidRDefault="00D06ECC" w:rsidP="00B2654B">
            <w:pPr>
              <w:widowControl w:val="0"/>
              <w:spacing w:line="276" w:lineRule="auto"/>
              <w:jc w:val="both"/>
              <w:rPr>
                <w:rFonts w:ascii="Verdana" w:eastAsia="Verdana" w:hAnsi="Verdana" w:cstheme="minorHAnsi"/>
                <w:lang w:val="en-GB" w:eastAsia="bg-BG" w:bidi="bg-BG"/>
              </w:rPr>
            </w:pPr>
          </w:p>
        </w:tc>
        <w:tc>
          <w:tcPr>
            <w:tcW w:w="2127" w:type="dxa"/>
            <w:vMerge/>
            <w:tcBorders>
              <w:left w:val="single" w:sz="4" w:space="0" w:color="auto"/>
              <w:right w:val="single" w:sz="4" w:space="0" w:color="auto"/>
            </w:tcBorders>
            <w:shd w:val="clear" w:color="auto" w:fill="auto"/>
            <w:tcMar>
              <w:top w:w="57" w:type="dxa"/>
              <w:left w:w="85" w:type="dxa"/>
              <w:bottom w:w="57" w:type="dxa"/>
              <w:right w:w="28" w:type="dxa"/>
            </w:tcMar>
          </w:tcPr>
          <w:p w14:paraId="7A521C92" w14:textId="77777777" w:rsidR="00D06ECC" w:rsidRPr="00D06ECC" w:rsidRDefault="00D06ECC" w:rsidP="00B2654B">
            <w:pPr>
              <w:widowControl w:val="0"/>
              <w:spacing w:line="276" w:lineRule="auto"/>
              <w:rPr>
                <w:rFonts w:ascii="Verdana" w:eastAsia="Verdana" w:hAnsi="Verdana" w:cstheme="minorHAnsi"/>
                <w:lang w:val="en-GB" w:eastAsia="bg-BG" w:bidi="bg-BG"/>
              </w:rPr>
            </w:pPr>
          </w:p>
        </w:tc>
        <w:tc>
          <w:tcPr>
            <w:tcW w:w="3827" w:type="dxa"/>
            <w:tcBorders>
              <w:top w:val="single" w:sz="4" w:space="0" w:color="auto"/>
              <w:left w:val="single" w:sz="4" w:space="0" w:color="auto"/>
              <w:bottom w:val="single" w:sz="4" w:space="0" w:color="auto"/>
              <w:right w:val="single" w:sz="4" w:space="0" w:color="auto"/>
            </w:tcBorders>
            <w:shd w:val="clear" w:color="auto" w:fill="auto"/>
            <w:tcMar>
              <w:top w:w="57" w:type="dxa"/>
              <w:left w:w="85" w:type="dxa"/>
              <w:bottom w:w="57" w:type="dxa"/>
              <w:right w:w="28" w:type="dxa"/>
            </w:tcMar>
          </w:tcPr>
          <w:p w14:paraId="3B1F00F4" w14:textId="77777777" w:rsidR="00D06ECC" w:rsidRPr="00D06ECC" w:rsidRDefault="00D06ECC" w:rsidP="00B2654B">
            <w:pPr>
              <w:spacing w:line="276" w:lineRule="auto"/>
              <w:rPr>
                <w:rFonts w:ascii="Verdana" w:eastAsia="Verdana" w:hAnsi="Verdana" w:cstheme="minorHAnsi"/>
                <w:lang w:val="en-GB" w:eastAsia="bg-BG" w:bidi="bg-BG"/>
              </w:rPr>
            </w:pPr>
            <w:r w:rsidRPr="00D06ECC">
              <w:rPr>
                <w:rFonts w:ascii="Verdana" w:eastAsia="Verdana" w:hAnsi="Verdana" w:cstheme="minorHAnsi"/>
                <w:lang w:val="en-GB" w:eastAsia="bg-BG" w:bidi="bg-BG"/>
              </w:rPr>
              <w:t>2.2. Shape index</w:t>
            </w:r>
          </w:p>
        </w:tc>
        <w:tc>
          <w:tcPr>
            <w:tcW w:w="2977" w:type="dxa"/>
            <w:tcBorders>
              <w:top w:val="single" w:sz="4" w:space="0" w:color="auto"/>
              <w:left w:val="single" w:sz="4" w:space="0" w:color="auto"/>
              <w:bottom w:val="single" w:sz="4" w:space="0" w:color="auto"/>
              <w:right w:val="single" w:sz="4" w:space="0" w:color="auto"/>
            </w:tcBorders>
            <w:shd w:val="clear" w:color="auto" w:fill="auto"/>
            <w:tcMar>
              <w:top w:w="57" w:type="dxa"/>
              <w:left w:w="85" w:type="dxa"/>
              <w:bottom w:w="57" w:type="dxa"/>
              <w:right w:w="28" w:type="dxa"/>
            </w:tcMar>
          </w:tcPr>
          <w:p w14:paraId="2F746A7B" w14:textId="2C571F1A" w:rsidR="00D06ECC" w:rsidRPr="00D06ECC" w:rsidRDefault="006D21D0" w:rsidP="00B2654B">
            <w:pPr>
              <w:spacing w:line="276" w:lineRule="auto"/>
              <w:jc w:val="both"/>
              <w:rPr>
                <w:rFonts w:ascii="Verdana" w:eastAsia="Verdana" w:hAnsi="Verdana" w:cstheme="minorHAnsi"/>
                <w:lang w:val="en-GB" w:eastAsia="bg-BG" w:bidi="bg-BG"/>
              </w:rPr>
            </w:pPr>
            <w:r>
              <w:rPr>
                <w:rFonts w:ascii="Verdana" w:eastAsia="Verdana" w:hAnsi="Verdana" w:cstheme="minorHAnsi"/>
                <w:lang w:val="en-GB" w:eastAsia="bg-BG" w:bidi="bg-BG"/>
              </w:rPr>
              <w:t>БДС</w:t>
            </w:r>
            <w:r w:rsidR="00D06ECC" w:rsidRPr="00D06ECC">
              <w:rPr>
                <w:rFonts w:ascii="Verdana" w:eastAsia="Verdana" w:hAnsi="Verdana" w:cstheme="minorHAnsi"/>
                <w:lang w:val="en-GB" w:eastAsia="bg-BG" w:bidi="bg-BG"/>
              </w:rPr>
              <w:t xml:space="preserve"> EN 933-4 (1;2;3;4)</w:t>
            </w:r>
          </w:p>
        </w:tc>
      </w:tr>
      <w:tr w:rsidR="00D06ECC" w:rsidRPr="00D06ECC" w14:paraId="1BD8DE80" w14:textId="77777777" w:rsidTr="00EA2A12">
        <w:tc>
          <w:tcPr>
            <w:tcW w:w="562" w:type="dxa"/>
            <w:vMerge/>
            <w:tcBorders>
              <w:left w:val="single" w:sz="4" w:space="0" w:color="auto"/>
              <w:right w:val="single" w:sz="4" w:space="0" w:color="auto"/>
            </w:tcBorders>
            <w:shd w:val="clear" w:color="auto" w:fill="auto"/>
            <w:tcMar>
              <w:top w:w="57" w:type="dxa"/>
              <w:left w:w="85" w:type="dxa"/>
              <w:bottom w:w="57" w:type="dxa"/>
              <w:right w:w="28" w:type="dxa"/>
            </w:tcMar>
          </w:tcPr>
          <w:p w14:paraId="639DF672" w14:textId="77777777" w:rsidR="00D06ECC" w:rsidRPr="00D06ECC" w:rsidRDefault="00D06ECC" w:rsidP="00B2654B">
            <w:pPr>
              <w:widowControl w:val="0"/>
              <w:spacing w:line="276" w:lineRule="auto"/>
              <w:jc w:val="both"/>
              <w:rPr>
                <w:rFonts w:ascii="Verdana" w:eastAsia="Verdana" w:hAnsi="Verdana" w:cstheme="minorHAnsi"/>
                <w:lang w:val="en-GB" w:eastAsia="bg-BG" w:bidi="bg-BG"/>
              </w:rPr>
            </w:pPr>
          </w:p>
        </w:tc>
        <w:tc>
          <w:tcPr>
            <w:tcW w:w="2127" w:type="dxa"/>
            <w:vMerge/>
            <w:tcBorders>
              <w:left w:val="single" w:sz="4" w:space="0" w:color="auto"/>
              <w:right w:val="single" w:sz="4" w:space="0" w:color="auto"/>
            </w:tcBorders>
            <w:shd w:val="clear" w:color="auto" w:fill="auto"/>
            <w:tcMar>
              <w:top w:w="57" w:type="dxa"/>
              <w:left w:w="85" w:type="dxa"/>
              <w:bottom w:w="57" w:type="dxa"/>
              <w:right w:w="28" w:type="dxa"/>
            </w:tcMar>
          </w:tcPr>
          <w:p w14:paraId="3E046801" w14:textId="77777777" w:rsidR="00D06ECC" w:rsidRPr="00D06ECC" w:rsidRDefault="00D06ECC" w:rsidP="00B2654B">
            <w:pPr>
              <w:widowControl w:val="0"/>
              <w:spacing w:line="276" w:lineRule="auto"/>
              <w:rPr>
                <w:rFonts w:ascii="Verdana" w:eastAsia="Verdana" w:hAnsi="Verdana" w:cstheme="minorHAnsi"/>
                <w:lang w:val="en-GB" w:eastAsia="bg-BG" w:bidi="bg-BG"/>
              </w:rPr>
            </w:pPr>
          </w:p>
        </w:tc>
        <w:tc>
          <w:tcPr>
            <w:tcW w:w="3827" w:type="dxa"/>
            <w:tcBorders>
              <w:top w:val="single" w:sz="4" w:space="0" w:color="auto"/>
              <w:left w:val="single" w:sz="4" w:space="0" w:color="auto"/>
              <w:bottom w:val="single" w:sz="4" w:space="0" w:color="auto"/>
              <w:right w:val="single" w:sz="4" w:space="0" w:color="auto"/>
            </w:tcBorders>
            <w:shd w:val="clear" w:color="auto" w:fill="auto"/>
            <w:tcMar>
              <w:top w:w="57" w:type="dxa"/>
              <w:left w:w="85" w:type="dxa"/>
              <w:bottom w:w="57" w:type="dxa"/>
              <w:right w:w="28" w:type="dxa"/>
            </w:tcMar>
          </w:tcPr>
          <w:p w14:paraId="4A16BA1E" w14:textId="77777777" w:rsidR="00D06ECC" w:rsidRPr="00D06ECC" w:rsidRDefault="00D06ECC" w:rsidP="00B2654B">
            <w:pPr>
              <w:spacing w:line="276" w:lineRule="auto"/>
              <w:rPr>
                <w:rFonts w:ascii="Verdana" w:eastAsia="Verdana" w:hAnsi="Verdana" w:cstheme="minorHAnsi"/>
                <w:lang w:val="en-GB" w:eastAsia="bg-BG" w:bidi="bg-BG"/>
              </w:rPr>
            </w:pPr>
            <w:r w:rsidRPr="00D06ECC">
              <w:rPr>
                <w:rFonts w:ascii="Verdana" w:eastAsia="Verdana" w:hAnsi="Verdana" w:cstheme="minorHAnsi"/>
                <w:lang w:val="en-GB" w:eastAsia="bg-BG" w:bidi="bg-BG"/>
              </w:rPr>
              <w:t>2.3. Resistance to fragmentation - Los Angeles Index</w:t>
            </w:r>
          </w:p>
        </w:tc>
        <w:tc>
          <w:tcPr>
            <w:tcW w:w="2977" w:type="dxa"/>
            <w:tcBorders>
              <w:top w:val="single" w:sz="4" w:space="0" w:color="auto"/>
              <w:left w:val="single" w:sz="4" w:space="0" w:color="auto"/>
              <w:bottom w:val="single" w:sz="4" w:space="0" w:color="auto"/>
              <w:right w:val="single" w:sz="4" w:space="0" w:color="auto"/>
            </w:tcBorders>
            <w:shd w:val="clear" w:color="auto" w:fill="auto"/>
            <w:tcMar>
              <w:top w:w="57" w:type="dxa"/>
              <w:left w:w="85" w:type="dxa"/>
              <w:bottom w:w="57" w:type="dxa"/>
              <w:right w:w="28" w:type="dxa"/>
            </w:tcMar>
          </w:tcPr>
          <w:p w14:paraId="64EEDCE0" w14:textId="582A9FDB" w:rsidR="00D06ECC" w:rsidRPr="00D06ECC" w:rsidRDefault="006D21D0" w:rsidP="00B2654B">
            <w:pPr>
              <w:spacing w:line="276" w:lineRule="auto"/>
              <w:rPr>
                <w:rFonts w:ascii="Verdana" w:eastAsia="Verdana" w:hAnsi="Verdana" w:cstheme="minorHAnsi"/>
                <w:lang w:val="fr-FR" w:eastAsia="bg-BG" w:bidi="bg-BG"/>
              </w:rPr>
            </w:pPr>
            <w:r>
              <w:rPr>
                <w:rFonts w:ascii="Verdana" w:eastAsia="Verdana" w:hAnsi="Verdana" w:cstheme="minorHAnsi"/>
                <w:lang w:val="fr-FR" w:eastAsia="bg-BG" w:bidi="bg-BG"/>
              </w:rPr>
              <w:t>БДС</w:t>
            </w:r>
            <w:r w:rsidR="00D06ECC" w:rsidRPr="00D06ECC">
              <w:rPr>
                <w:rFonts w:ascii="Verdana" w:eastAsia="Verdana" w:hAnsi="Verdana" w:cstheme="minorHAnsi"/>
                <w:lang w:val="fr-FR" w:eastAsia="bg-BG" w:bidi="bg-BG"/>
              </w:rPr>
              <w:t xml:space="preserve"> EN 1097-2</w:t>
            </w:r>
            <w:r w:rsidR="008F17F6">
              <w:rPr>
                <w:rFonts w:ascii="Verdana" w:eastAsia="Verdana" w:hAnsi="Verdana" w:cstheme="minorHAnsi"/>
                <w:lang w:val="fr-FR" w:eastAsia="bg-BG" w:bidi="bg-BG"/>
              </w:rPr>
              <w:t xml:space="preserve">, </w:t>
            </w:r>
            <w:r w:rsidR="008F17F6">
              <w:rPr>
                <w:rFonts w:ascii="Verdana" w:eastAsia="Verdana" w:hAnsi="Verdana" w:cstheme="minorHAnsi"/>
                <w:lang w:eastAsia="bg-BG" w:bidi="bg-BG"/>
              </w:rPr>
              <w:t xml:space="preserve">cl. </w:t>
            </w:r>
            <w:r w:rsidR="00D06ECC" w:rsidRPr="00D06ECC">
              <w:rPr>
                <w:rFonts w:ascii="Verdana" w:eastAsia="Verdana" w:hAnsi="Verdana" w:cstheme="minorHAnsi"/>
                <w:lang w:val="fr-FR" w:eastAsia="bg-BG" w:bidi="bg-BG"/>
              </w:rPr>
              <w:t>5</w:t>
            </w:r>
            <w:r w:rsidR="008F17F6">
              <w:rPr>
                <w:rFonts w:ascii="Verdana" w:eastAsia="Verdana" w:hAnsi="Verdana" w:cstheme="minorHAnsi"/>
                <w:lang w:val="fr-FR" w:eastAsia="bg-BG" w:bidi="bg-BG"/>
              </w:rPr>
              <w:t>,</w:t>
            </w:r>
            <w:r w:rsidR="00D06ECC" w:rsidRPr="00D06ECC">
              <w:rPr>
                <w:rFonts w:ascii="Verdana" w:eastAsia="Verdana" w:hAnsi="Verdana" w:cstheme="minorHAnsi"/>
                <w:lang w:val="fr-FR" w:eastAsia="bg-BG" w:bidi="bg-BG"/>
              </w:rPr>
              <w:t xml:space="preserve"> (</w:t>
            </w:r>
            <w:proofErr w:type="gramStart"/>
            <w:r w:rsidR="00D06ECC" w:rsidRPr="00D06ECC">
              <w:rPr>
                <w:rFonts w:ascii="Verdana" w:eastAsia="Verdana" w:hAnsi="Verdana" w:cstheme="minorHAnsi"/>
                <w:lang w:val="fr-FR" w:eastAsia="bg-BG" w:bidi="bg-BG"/>
              </w:rPr>
              <w:t>1;</w:t>
            </w:r>
            <w:proofErr w:type="gramEnd"/>
            <w:r w:rsidR="00D06ECC" w:rsidRPr="00D06ECC">
              <w:rPr>
                <w:rFonts w:ascii="Verdana" w:eastAsia="Verdana" w:hAnsi="Verdana" w:cstheme="minorHAnsi"/>
                <w:lang w:val="fr-FR" w:eastAsia="bg-BG" w:bidi="bg-BG"/>
              </w:rPr>
              <w:t>2;4)</w:t>
            </w:r>
          </w:p>
          <w:p w14:paraId="3A9C5E42" w14:textId="4C13C2C4" w:rsidR="00D06ECC" w:rsidRPr="00D06ECC" w:rsidRDefault="006D21D0" w:rsidP="00B2654B">
            <w:pPr>
              <w:spacing w:line="276" w:lineRule="auto"/>
              <w:rPr>
                <w:rFonts w:ascii="Verdana" w:eastAsia="Verdana" w:hAnsi="Verdana" w:cstheme="minorHAnsi"/>
                <w:lang w:val="fr-FR" w:eastAsia="bg-BG" w:bidi="bg-BG"/>
              </w:rPr>
            </w:pPr>
            <w:r>
              <w:rPr>
                <w:rFonts w:ascii="Verdana" w:eastAsia="Verdana" w:hAnsi="Verdana" w:cstheme="minorHAnsi"/>
                <w:lang w:val="fr-FR" w:eastAsia="bg-BG" w:bidi="bg-BG"/>
              </w:rPr>
              <w:t>БДС</w:t>
            </w:r>
            <w:r w:rsidR="00D06ECC" w:rsidRPr="00D06ECC">
              <w:rPr>
                <w:rFonts w:ascii="Verdana" w:eastAsia="Verdana" w:hAnsi="Verdana" w:cstheme="minorHAnsi"/>
                <w:lang w:val="fr-FR" w:eastAsia="bg-BG" w:bidi="bg-BG"/>
              </w:rPr>
              <w:t xml:space="preserve"> EN 1097-2 Annex </w:t>
            </w:r>
            <w:r w:rsidR="00D06ECC" w:rsidRPr="00D06ECC">
              <w:rPr>
                <w:rFonts w:ascii="Verdana" w:eastAsia="Verdana" w:hAnsi="Verdana" w:cstheme="minorHAnsi"/>
                <w:lang w:val="en-GB" w:eastAsia="bg-BG" w:bidi="bg-BG"/>
              </w:rPr>
              <w:t>А</w:t>
            </w:r>
            <w:r w:rsidR="00D06ECC" w:rsidRPr="00D06ECC">
              <w:rPr>
                <w:rFonts w:ascii="Verdana" w:eastAsia="Verdana" w:hAnsi="Verdana" w:cstheme="minorHAnsi"/>
                <w:lang w:val="fr-FR" w:eastAsia="bg-BG" w:bidi="bg-BG"/>
              </w:rPr>
              <w:t xml:space="preserve"> (3)</w:t>
            </w:r>
          </w:p>
        </w:tc>
      </w:tr>
      <w:tr w:rsidR="00D06ECC" w:rsidRPr="00D06ECC" w14:paraId="4125CB23" w14:textId="77777777" w:rsidTr="00EA2A12">
        <w:tc>
          <w:tcPr>
            <w:tcW w:w="562" w:type="dxa"/>
            <w:vMerge/>
            <w:tcBorders>
              <w:left w:val="single" w:sz="4" w:space="0" w:color="auto"/>
              <w:right w:val="single" w:sz="4" w:space="0" w:color="auto"/>
            </w:tcBorders>
            <w:shd w:val="clear" w:color="auto" w:fill="auto"/>
            <w:tcMar>
              <w:top w:w="57" w:type="dxa"/>
              <w:left w:w="85" w:type="dxa"/>
              <w:bottom w:w="57" w:type="dxa"/>
              <w:right w:w="28" w:type="dxa"/>
            </w:tcMar>
          </w:tcPr>
          <w:p w14:paraId="69DC83C7" w14:textId="77777777" w:rsidR="00D06ECC" w:rsidRPr="00D06ECC" w:rsidRDefault="00D06ECC" w:rsidP="00B2654B">
            <w:pPr>
              <w:widowControl w:val="0"/>
              <w:spacing w:line="276" w:lineRule="auto"/>
              <w:jc w:val="both"/>
              <w:rPr>
                <w:rFonts w:ascii="Verdana" w:eastAsia="Verdana" w:hAnsi="Verdana" w:cstheme="minorHAnsi"/>
                <w:lang w:val="fr-FR" w:eastAsia="bg-BG" w:bidi="bg-BG"/>
              </w:rPr>
            </w:pPr>
          </w:p>
        </w:tc>
        <w:tc>
          <w:tcPr>
            <w:tcW w:w="2127" w:type="dxa"/>
            <w:vMerge/>
            <w:tcBorders>
              <w:left w:val="single" w:sz="4" w:space="0" w:color="auto"/>
              <w:right w:val="single" w:sz="4" w:space="0" w:color="auto"/>
            </w:tcBorders>
            <w:shd w:val="clear" w:color="auto" w:fill="auto"/>
            <w:tcMar>
              <w:top w:w="57" w:type="dxa"/>
              <w:left w:w="85" w:type="dxa"/>
              <w:bottom w:w="57" w:type="dxa"/>
              <w:right w:w="28" w:type="dxa"/>
            </w:tcMar>
          </w:tcPr>
          <w:p w14:paraId="4BB85ABC" w14:textId="77777777" w:rsidR="00D06ECC" w:rsidRPr="00D06ECC" w:rsidRDefault="00D06ECC" w:rsidP="00B2654B">
            <w:pPr>
              <w:widowControl w:val="0"/>
              <w:spacing w:line="276" w:lineRule="auto"/>
              <w:rPr>
                <w:rFonts w:ascii="Verdana" w:eastAsia="Verdana" w:hAnsi="Verdana" w:cstheme="minorHAnsi"/>
                <w:lang w:val="fr-FR" w:eastAsia="bg-BG" w:bidi="bg-BG"/>
              </w:rPr>
            </w:pPr>
          </w:p>
        </w:tc>
        <w:tc>
          <w:tcPr>
            <w:tcW w:w="3827" w:type="dxa"/>
            <w:tcBorders>
              <w:top w:val="single" w:sz="4" w:space="0" w:color="auto"/>
              <w:left w:val="single" w:sz="4" w:space="0" w:color="auto"/>
              <w:bottom w:val="single" w:sz="4" w:space="0" w:color="auto"/>
              <w:right w:val="single" w:sz="4" w:space="0" w:color="auto"/>
            </w:tcBorders>
            <w:shd w:val="clear" w:color="auto" w:fill="auto"/>
            <w:tcMar>
              <w:top w:w="57" w:type="dxa"/>
              <w:left w:w="85" w:type="dxa"/>
              <w:bottom w:w="57" w:type="dxa"/>
              <w:right w:w="28" w:type="dxa"/>
            </w:tcMar>
          </w:tcPr>
          <w:p w14:paraId="7A7DB848" w14:textId="77777777" w:rsidR="00D06ECC" w:rsidRPr="00D06ECC" w:rsidRDefault="00D06ECC" w:rsidP="00B2654B">
            <w:pPr>
              <w:spacing w:line="276" w:lineRule="auto"/>
              <w:rPr>
                <w:rFonts w:ascii="Verdana" w:eastAsia="Verdana" w:hAnsi="Verdana" w:cstheme="minorHAnsi"/>
                <w:lang w:val="en-GB" w:eastAsia="bg-BG" w:bidi="bg-BG"/>
              </w:rPr>
            </w:pPr>
            <w:r w:rsidRPr="00D06ECC">
              <w:rPr>
                <w:rFonts w:ascii="Verdana" w:eastAsia="Verdana" w:hAnsi="Verdana" w:cstheme="minorHAnsi"/>
                <w:lang w:val="en-GB" w:eastAsia="bg-BG" w:bidi="bg-BG"/>
              </w:rPr>
              <w:t xml:space="preserve">2.4. Magnesium </w:t>
            </w:r>
            <w:proofErr w:type="spellStart"/>
            <w:r w:rsidRPr="00D06ECC">
              <w:rPr>
                <w:rFonts w:ascii="Verdana" w:eastAsia="Verdana" w:hAnsi="Verdana" w:cstheme="minorHAnsi"/>
                <w:lang w:val="en-GB" w:eastAsia="bg-BG" w:bidi="bg-BG"/>
              </w:rPr>
              <w:t>sulfate</w:t>
            </w:r>
            <w:proofErr w:type="spellEnd"/>
            <w:r w:rsidRPr="00D06ECC">
              <w:rPr>
                <w:rFonts w:ascii="Verdana" w:eastAsia="Verdana" w:hAnsi="Verdana" w:cstheme="minorHAnsi"/>
                <w:lang w:val="en-GB" w:eastAsia="bg-BG" w:bidi="bg-BG"/>
              </w:rPr>
              <w:t xml:space="preserve"> value / resistance to weathering</w:t>
            </w:r>
          </w:p>
        </w:tc>
        <w:tc>
          <w:tcPr>
            <w:tcW w:w="2977" w:type="dxa"/>
            <w:tcBorders>
              <w:top w:val="single" w:sz="4" w:space="0" w:color="auto"/>
              <w:left w:val="single" w:sz="4" w:space="0" w:color="auto"/>
              <w:bottom w:val="single" w:sz="4" w:space="0" w:color="auto"/>
              <w:right w:val="single" w:sz="4" w:space="0" w:color="auto"/>
            </w:tcBorders>
            <w:shd w:val="clear" w:color="auto" w:fill="auto"/>
            <w:tcMar>
              <w:top w:w="57" w:type="dxa"/>
              <w:left w:w="85" w:type="dxa"/>
              <w:bottom w:w="57" w:type="dxa"/>
              <w:right w:w="28" w:type="dxa"/>
            </w:tcMar>
          </w:tcPr>
          <w:p w14:paraId="4413A821" w14:textId="4FE5C428" w:rsidR="00D06ECC" w:rsidRPr="00D06ECC" w:rsidRDefault="006D21D0" w:rsidP="00B2654B">
            <w:pPr>
              <w:spacing w:line="276" w:lineRule="auto"/>
              <w:rPr>
                <w:rFonts w:ascii="Verdana" w:eastAsia="Verdana" w:hAnsi="Verdana" w:cstheme="minorHAnsi"/>
                <w:lang w:val="en-GB" w:eastAsia="bg-BG" w:bidi="bg-BG"/>
              </w:rPr>
            </w:pPr>
            <w:r>
              <w:rPr>
                <w:rFonts w:ascii="Verdana" w:eastAsia="Verdana" w:hAnsi="Verdana" w:cstheme="minorHAnsi"/>
                <w:lang w:val="en-GB" w:eastAsia="bg-BG" w:bidi="bg-BG"/>
              </w:rPr>
              <w:t>БДС</w:t>
            </w:r>
            <w:r w:rsidR="00D06ECC" w:rsidRPr="00D06ECC">
              <w:rPr>
                <w:rFonts w:ascii="Verdana" w:eastAsia="Verdana" w:hAnsi="Verdana" w:cstheme="minorHAnsi"/>
                <w:lang w:val="en-GB" w:eastAsia="bg-BG" w:bidi="bg-BG"/>
              </w:rPr>
              <w:t xml:space="preserve"> EN 1367-2 (1;2;3;4)</w:t>
            </w:r>
          </w:p>
        </w:tc>
      </w:tr>
      <w:tr w:rsidR="00D06ECC" w:rsidRPr="00D06ECC" w14:paraId="1DCA704C" w14:textId="77777777" w:rsidTr="00EA2A12">
        <w:tc>
          <w:tcPr>
            <w:tcW w:w="562" w:type="dxa"/>
            <w:vMerge/>
            <w:tcBorders>
              <w:left w:val="single" w:sz="4" w:space="0" w:color="auto"/>
              <w:right w:val="single" w:sz="4" w:space="0" w:color="auto"/>
            </w:tcBorders>
            <w:shd w:val="clear" w:color="auto" w:fill="auto"/>
            <w:tcMar>
              <w:top w:w="57" w:type="dxa"/>
              <w:left w:w="85" w:type="dxa"/>
              <w:bottom w:w="57" w:type="dxa"/>
              <w:right w:w="28" w:type="dxa"/>
            </w:tcMar>
          </w:tcPr>
          <w:p w14:paraId="61EECCB0" w14:textId="77777777" w:rsidR="00D06ECC" w:rsidRPr="00D06ECC" w:rsidRDefault="00D06ECC" w:rsidP="00B2654B">
            <w:pPr>
              <w:widowControl w:val="0"/>
              <w:spacing w:line="276" w:lineRule="auto"/>
              <w:jc w:val="both"/>
              <w:rPr>
                <w:rFonts w:ascii="Verdana" w:eastAsia="Verdana" w:hAnsi="Verdana" w:cstheme="minorHAnsi"/>
                <w:lang w:val="en-GB" w:eastAsia="bg-BG" w:bidi="bg-BG"/>
              </w:rPr>
            </w:pPr>
          </w:p>
        </w:tc>
        <w:tc>
          <w:tcPr>
            <w:tcW w:w="2127" w:type="dxa"/>
            <w:vMerge/>
            <w:tcBorders>
              <w:left w:val="single" w:sz="4" w:space="0" w:color="auto"/>
              <w:right w:val="single" w:sz="4" w:space="0" w:color="auto"/>
            </w:tcBorders>
            <w:shd w:val="clear" w:color="auto" w:fill="auto"/>
            <w:tcMar>
              <w:top w:w="57" w:type="dxa"/>
              <w:left w:w="85" w:type="dxa"/>
              <w:bottom w:w="57" w:type="dxa"/>
              <w:right w:w="28" w:type="dxa"/>
            </w:tcMar>
          </w:tcPr>
          <w:p w14:paraId="212F6703" w14:textId="77777777" w:rsidR="00D06ECC" w:rsidRPr="00D06ECC" w:rsidRDefault="00D06ECC" w:rsidP="00B2654B">
            <w:pPr>
              <w:widowControl w:val="0"/>
              <w:spacing w:line="276" w:lineRule="auto"/>
              <w:rPr>
                <w:rFonts w:ascii="Verdana" w:eastAsia="Verdana" w:hAnsi="Verdana" w:cstheme="minorHAnsi"/>
                <w:lang w:val="en-GB" w:eastAsia="bg-BG" w:bidi="bg-BG"/>
              </w:rPr>
            </w:pPr>
          </w:p>
        </w:tc>
        <w:tc>
          <w:tcPr>
            <w:tcW w:w="3827" w:type="dxa"/>
            <w:tcBorders>
              <w:top w:val="single" w:sz="4" w:space="0" w:color="auto"/>
              <w:left w:val="single" w:sz="4" w:space="0" w:color="auto"/>
              <w:bottom w:val="single" w:sz="4" w:space="0" w:color="auto"/>
              <w:right w:val="single" w:sz="4" w:space="0" w:color="auto"/>
            </w:tcBorders>
            <w:shd w:val="clear" w:color="auto" w:fill="auto"/>
            <w:tcMar>
              <w:top w:w="57" w:type="dxa"/>
              <w:left w:w="85" w:type="dxa"/>
              <w:bottom w:w="57" w:type="dxa"/>
              <w:right w:w="28" w:type="dxa"/>
            </w:tcMar>
          </w:tcPr>
          <w:p w14:paraId="328FA739" w14:textId="77777777" w:rsidR="00D06ECC" w:rsidRPr="00D06ECC" w:rsidRDefault="00D06ECC" w:rsidP="00B2654B">
            <w:pPr>
              <w:spacing w:line="276" w:lineRule="auto"/>
              <w:rPr>
                <w:rFonts w:ascii="Verdana" w:eastAsia="Verdana" w:hAnsi="Verdana" w:cstheme="minorHAnsi"/>
                <w:lang w:val="en-GB" w:eastAsia="bg-BG" w:bidi="bg-BG"/>
              </w:rPr>
            </w:pPr>
            <w:r w:rsidRPr="00D06ECC">
              <w:rPr>
                <w:rFonts w:ascii="Verdana" w:eastAsia="Verdana" w:hAnsi="Verdana" w:cstheme="minorHAnsi"/>
                <w:lang w:val="en-GB" w:eastAsia="bg-BG" w:bidi="bg-BG"/>
              </w:rPr>
              <w:t>2.5. Particle density and water absorption - specific particle density</w:t>
            </w:r>
          </w:p>
          <w:p w14:paraId="4C0EF3F9" w14:textId="77777777" w:rsidR="00D06ECC" w:rsidRPr="00D06ECC" w:rsidRDefault="00D06ECC" w:rsidP="00B2654B">
            <w:pPr>
              <w:spacing w:line="276" w:lineRule="auto"/>
              <w:rPr>
                <w:rFonts w:ascii="Verdana" w:eastAsia="Verdana" w:hAnsi="Verdana" w:cstheme="minorHAnsi"/>
                <w:lang w:val="en-GB" w:eastAsia="bg-BG" w:bidi="bg-BG"/>
              </w:rPr>
            </w:pPr>
            <w:r w:rsidRPr="00D06ECC">
              <w:rPr>
                <w:rFonts w:ascii="Verdana" w:eastAsia="Verdana" w:hAnsi="Verdana" w:cstheme="minorHAnsi"/>
                <w:lang w:val="en-GB" w:eastAsia="bg-BG" w:bidi="bg-BG"/>
              </w:rPr>
              <w:lastRenderedPageBreak/>
              <w:t>- dry particle density</w:t>
            </w:r>
          </w:p>
          <w:p w14:paraId="74B26F1F" w14:textId="77777777" w:rsidR="00D06ECC" w:rsidRPr="00D06ECC" w:rsidRDefault="00D06ECC" w:rsidP="00B2654B">
            <w:pPr>
              <w:spacing w:line="276" w:lineRule="auto"/>
              <w:rPr>
                <w:rFonts w:ascii="Verdana" w:eastAsia="Verdana" w:hAnsi="Verdana" w:cstheme="minorHAnsi"/>
                <w:lang w:val="en-GB" w:eastAsia="bg-BG" w:bidi="bg-BG"/>
              </w:rPr>
            </w:pPr>
            <w:r w:rsidRPr="00D06ECC">
              <w:rPr>
                <w:rFonts w:ascii="Verdana" w:eastAsia="Verdana" w:hAnsi="Verdana" w:cstheme="minorHAnsi"/>
                <w:lang w:val="en-GB" w:eastAsia="bg-BG" w:bidi="bg-BG"/>
              </w:rPr>
              <w:t>- water-saturated particle density</w:t>
            </w:r>
          </w:p>
          <w:p w14:paraId="7C5DE607" w14:textId="77777777" w:rsidR="00D06ECC" w:rsidRPr="00D06ECC" w:rsidRDefault="00D06ECC" w:rsidP="00B2654B">
            <w:pPr>
              <w:spacing w:line="276" w:lineRule="auto"/>
              <w:rPr>
                <w:rFonts w:ascii="Verdana" w:eastAsia="Verdana" w:hAnsi="Verdana" w:cstheme="minorHAnsi"/>
                <w:lang w:val="en-GB" w:eastAsia="bg-BG" w:bidi="bg-BG"/>
              </w:rPr>
            </w:pPr>
            <w:r w:rsidRPr="00D06ECC">
              <w:rPr>
                <w:rFonts w:ascii="Verdana" w:eastAsia="Verdana" w:hAnsi="Verdana" w:cstheme="minorHAnsi"/>
                <w:lang w:val="en-GB" w:eastAsia="bg-BG" w:bidi="bg-BG"/>
              </w:rPr>
              <w:t xml:space="preserve">surface dry particle density </w:t>
            </w:r>
          </w:p>
          <w:p w14:paraId="394E9ECB" w14:textId="77777777" w:rsidR="00D06ECC" w:rsidRPr="00D06ECC" w:rsidRDefault="00D06ECC" w:rsidP="00B2654B">
            <w:pPr>
              <w:spacing w:line="276" w:lineRule="auto"/>
              <w:rPr>
                <w:rFonts w:ascii="Verdana" w:eastAsia="Verdana" w:hAnsi="Verdana" w:cstheme="minorHAnsi"/>
                <w:lang w:val="en-GB" w:eastAsia="bg-BG" w:bidi="bg-BG"/>
              </w:rPr>
            </w:pPr>
            <w:r w:rsidRPr="00D06ECC">
              <w:rPr>
                <w:rFonts w:ascii="Verdana" w:eastAsia="Verdana" w:hAnsi="Verdana" w:cstheme="minorHAnsi"/>
                <w:lang w:val="en-GB" w:eastAsia="bg-BG" w:bidi="bg-BG"/>
              </w:rPr>
              <w:t xml:space="preserve">- water absorption </w:t>
            </w:r>
            <w:proofErr w:type="spellStart"/>
            <w:r w:rsidRPr="00D06ECC">
              <w:rPr>
                <w:rFonts w:ascii="Verdana" w:eastAsia="Verdana" w:hAnsi="Verdana" w:cstheme="minorHAnsi"/>
                <w:lang w:val="en-GB" w:eastAsia="bg-BG" w:bidi="bg-BG"/>
              </w:rPr>
              <w:t>Wa</w:t>
            </w:r>
            <w:proofErr w:type="spellEnd"/>
          </w:p>
        </w:tc>
        <w:tc>
          <w:tcPr>
            <w:tcW w:w="2977" w:type="dxa"/>
            <w:tcBorders>
              <w:top w:val="single" w:sz="4" w:space="0" w:color="auto"/>
              <w:left w:val="single" w:sz="4" w:space="0" w:color="auto"/>
              <w:bottom w:val="single" w:sz="4" w:space="0" w:color="auto"/>
              <w:right w:val="single" w:sz="4" w:space="0" w:color="auto"/>
            </w:tcBorders>
            <w:shd w:val="clear" w:color="auto" w:fill="auto"/>
            <w:tcMar>
              <w:top w:w="57" w:type="dxa"/>
              <w:left w:w="85" w:type="dxa"/>
              <w:bottom w:w="57" w:type="dxa"/>
              <w:right w:w="28" w:type="dxa"/>
            </w:tcMar>
          </w:tcPr>
          <w:p w14:paraId="182E9C27" w14:textId="55ED8C62" w:rsidR="00D06ECC" w:rsidRPr="00D06ECC" w:rsidRDefault="006D21D0" w:rsidP="00B2654B">
            <w:pPr>
              <w:spacing w:line="276" w:lineRule="auto"/>
              <w:jc w:val="both"/>
              <w:rPr>
                <w:rFonts w:ascii="Verdana" w:eastAsia="Verdana" w:hAnsi="Verdana" w:cstheme="minorHAnsi"/>
                <w:lang w:val="en-GB" w:eastAsia="bg-BG" w:bidi="bg-BG"/>
              </w:rPr>
            </w:pPr>
            <w:r>
              <w:rPr>
                <w:rFonts w:ascii="Verdana" w:eastAsia="Verdana" w:hAnsi="Verdana" w:cstheme="minorHAnsi"/>
                <w:lang w:val="en-GB" w:eastAsia="bg-BG" w:bidi="bg-BG"/>
              </w:rPr>
              <w:lastRenderedPageBreak/>
              <w:t>БДС</w:t>
            </w:r>
            <w:r w:rsidR="00D06ECC" w:rsidRPr="00D06ECC">
              <w:rPr>
                <w:rFonts w:ascii="Verdana" w:eastAsia="Verdana" w:hAnsi="Verdana" w:cstheme="minorHAnsi"/>
                <w:lang w:val="en-GB" w:eastAsia="bg-BG" w:bidi="bg-BG"/>
              </w:rPr>
              <w:t xml:space="preserve"> EN 1097-6 (1;2;3;4)</w:t>
            </w:r>
          </w:p>
          <w:p w14:paraId="4F2945CE" w14:textId="1EDF8B09" w:rsidR="00D06ECC" w:rsidRPr="00D06ECC" w:rsidRDefault="008F17F6" w:rsidP="00B2654B">
            <w:pPr>
              <w:spacing w:line="276" w:lineRule="auto"/>
              <w:jc w:val="both"/>
              <w:rPr>
                <w:rFonts w:ascii="Verdana" w:eastAsia="Verdana" w:hAnsi="Verdana" w:cstheme="minorHAnsi"/>
                <w:lang w:val="en-GB" w:eastAsia="bg-BG" w:bidi="bg-BG"/>
              </w:rPr>
            </w:pPr>
            <w:r>
              <w:rPr>
                <w:rFonts w:ascii="Verdana" w:eastAsia="Verdana" w:hAnsi="Verdana" w:cstheme="minorHAnsi"/>
                <w:lang w:eastAsia="bg-BG" w:bidi="bg-BG"/>
              </w:rPr>
              <w:t xml:space="preserve">cl. </w:t>
            </w:r>
            <w:r w:rsidR="00D06ECC" w:rsidRPr="00D06ECC">
              <w:rPr>
                <w:rFonts w:ascii="Verdana" w:eastAsia="Verdana" w:hAnsi="Verdana" w:cstheme="minorHAnsi"/>
                <w:lang w:val="en-GB" w:eastAsia="bg-BG" w:bidi="bg-BG"/>
              </w:rPr>
              <w:t xml:space="preserve">7, </w:t>
            </w:r>
            <w:r>
              <w:rPr>
                <w:rFonts w:ascii="Verdana" w:eastAsia="Verdana" w:hAnsi="Verdana" w:cstheme="minorHAnsi"/>
                <w:lang w:eastAsia="bg-BG" w:bidi="bg-BG"/>
              </w:rPr>
              <w:t xml:space="preserve">cl. </w:t>
            </w:r>
            <w:r w:rsidR="00D06ECC" w:rsidRPr="00D06ECC">
              <w:rPr>
                <w:rFonts w:ascii="Verdana" w:eastAsia="Verdana" w:hAnsi="Verdana" w:cstheme="minorHAnsi"/>
                <w:lang w:val="en-GB" w:eastAsia="bg-BG" w:bidi="bg-BG"/>
              </w:rPr>
              <w:t xml:space="preserve">8 and </w:t>
            </w:r>
            <w:r>
              <w:rPr>
                <w:rFonts w:ascii="Verdana" w:eastAsia="Verdana" w:hAnsi="Verdana" w:cstheme="minorHAnsi"/>
                <w:lang w:eastAsia="bg-BG" w:bidi="bg-BG"/>
              </w:rPr>
              <w:t xml:space="preserve">cl. </w:t>
            </w:r>
            <w:r w:rsidR="00D06ECC" w:rsidRPr="00D06ECC">
              <w:rPr>
                <w:rFonts w:ascii="Verdana" w:eastAsia="Verdana" w:hAnsi="Verdana" w:cstheme="minorHAnsi"/>
                <w:lang w:val="en-GB" w:eastAsia="bg-BG" w:bidi="bg-BG"/>
              </w:rPr>
              <w:t>9</w:t>
            </w:r>
            <w:r>
              <w:rPr>
                <w:rFonts w:ascii="Verdana" w:eastAsia="Verdana" w:hAnsi="Verdana" w:cstheme="minorHAnsi"/>
                <w:lang w:val="en-GB" w:eastAsia="bg-BG" w:bidi="bg-BG"/>
              </w:rPr>
              <w:t>,</w:t>
            </w:r>
            <w:r w:rsidR="00D06ECC" w:rsidRPr="00D06ECC">
              <w:rPr>
                <w:rFonts w:ascii="Verdana" w:eastAsia="Verdana" w:hAnsi="Verdana" w:cstheme="minorHAnsi"/>
                <w:lang w:val="en-GB" w:eastAsia="bg-BG" w:bidi="bg-BG"/>
              </w:rPr>
              <w:t xml:space="preserve"> </w:t>
            </w:r>
          </w:p>
          <w:p w14:paraId="7D67CE2B" w14:textId="77777777" w:rsidR="00D06ECC" w:rsidRPr="00D06ECC" w:rsidRDefault="00D06ECC" w:rsidP="00B2654B">
            <w:pPr>
              <w:spacing w:line="276" w:lineRule="auto"/>
              <w:jc w:val="both"/>
              <w:rPr>
                <w:rFonts w:ascii="Verdana" w:eastAsia="Verdana" w:hAnsi="Verdana" w:cstheme="minorHAnsi"/>
                <w:lang w:val="en-GB" w:eastAsia="bg-BG" w:bidi="bg-BG"/>
              </w:rPr>
            </w:pPr>
            <w:r w:rsidRPr="00D06ECC">
              <w:rPr>
                <w:rFonts w:ascii="Verdana" w:eastAsia="Verdana" w:hAnsi="Verdana" w:cstheme="minorHAnsi"/>
                <w:lang w:val="en-GB" w:eastAsia="bg-BG" w:bidi="bg-BG"/>
              </w:rPr>
              <w:lastRenderedPageBreak/>
              <w:t xml:space="preserve">Annex А </w:t>
            </w:r>
          </w:p>
          <w:p w14:paraId="125D3BC3" w14:textId="77777777" w:rsidR="00D06ECC" w:rsidRPr="00D06ECC" w:rsidRDefault="00D06ECC" w:rsidP="00B2654B">
            <w:pPr>
              <w:spacing w:line="276" w:lineRule="auto"/>
              <w:jc w:val="both"/>
              <w:rPr>
                <w:rFonts w:ascii="Verdana" w:eastAsia="Verdana" w:hAnsi="Verdana" w:cstheme="minorHAnsi"/>
                <w:lang w:val="en-GB" w:eastAsia="bg-BG" w:bidi="bg-BG"/>
              </w:rPr>
            </w:pPr>
            <w:r w:rsidRPr="00D06ECC">
              <w:rPr>
                <w:rFonts w:ascii="Verdana" w:eastAsia="Verdana" w:hAnsi="Verdana" w:cstheme="minorHAnsi"/>
                <w:lang w:val="en-GB" w:eastAsia="bg-BG" w:bidi="bg-BG"/>
              </w:rPr>
              <w:t>Annex В</w:t>
            </w:r>
          </w:p>
        </w:tc>
      </w:tr>
      <w:tr w:rsidR="00D06ECC" w:rsidRPr="00D06ECC" w14:paraId="4CF2728F" w14:textId="77777777" w:rsidTr="00EA2A12">
        <w:tc>
          <w:tcPr>
            <w:tcW w:w="562" w:type="dxa"/>
            <w:vMerge/>
            <w:tcBorders>
              <w:left w:val="single" w:sz="4" w:space="0" w:color="auto"/>
              <w:right w:val="single" w:sz="4" w:space="0" w:color="auto"/>
            </w:tcBorders>
            <w:shd w:val="clear" w:color="auto" w:fill="auto"/>
            <w:tcMar>
              <w:top w:w="57" w:type="dxa"/>
              <w:left w:w="85" w:type="dxa"/>
              <w:bottom w:w="57" w:type="dxa"/>
              <w:right w:w="28" w:type="dxa"/>
            </w:tcMar>
          </w:tcPr>
          <w:p w14:paraId="7A42DFE2" w14:textId="77777777" w:rsidR="00D06ECC" w:rsidRPr="00D06ECC" w:rsidRDefault="00D06ECC" w:rsidP="00B2654B">
            <w:pPr>
              <w:widowControl w:val="0"/>
              <w:spacing w:line="276" w:lineRule="auto"/>
              <w:jc w:val="both"/>
              <w:rPr>
                <w:rFonts w:ascii="Verdana" w:eastAsia="Verdana" w:hAnsi="Verdana" w:cstheme="minorHAnsi"/>
                <w:lang w:val="en-GB" w:eastAsia="bg-BG" w:bidi="bg-BG"/>
              </w:rPr>
            </w:pPr>
          </w:p>
        </w:tc>
        <w:tc>
          <w:tcPr>
            <w:tcW w:w="2127" w:type="dxa"/>
            <w:vMerge/>
            <w:tcBorders>
              <w:left w:val="single" w:sz="4" w:space="0" w:color="auto"/>
              <w:right w:val="single" w:sz="4" w:space="0" w:color="auto"/>
            </w:tcBorders>
            <w:shd w:val="clear" w:color="auto" w:fill="auto"/>
            <w:tcMar>
              <w:top w:w="57" w:type="dxa"/>
              <w:left w:w="85" w:type="dxa"/>
              <w:bottom w:w="57" w:type="dxa"/>
              <w:right w:w="28" w:type="dxa"/>
            </w:tcMar>
          </w:tcPr>
          <w:p w14:paraId="7293DDDB" w14:textId="77777777" w:rsidR="00D06ECC" w:rsidRPr="00D06ECC" w:rsidRDefault="00D06ECC" w:rsidP="00B2654B">
            <w:pPr>
              <w:widowControl w:val="0"/>
              <w:spacing w:line="276" w:lineRule="auto"/>
              <w:rPr>
                <w:rFonts w:ascii="Verdana" w:eastAsia="Verdana" w:hAnsi="Verdana" w:cstheme="minorHAnsi"/>
                <w:lang w:val="en-GB" w:eastAsia="bg-BG" w:bidi="bg-BG"/>
              </w:rPr>
            </w:pPr>
          </w:p>
        </w:tc>
        <w:tc>
          <w:tcPr>
            <w:tcW w:w="3827" w:type="dxa"/>
            <w:tcBorders>
              <w:top w:val="single" w:sz="4" w:space="0" w:color="auto"/>
              <w:left w:val="single" w:sz="4" w:space="0" w:color="auto"/>
              <w:bottom w:val="single" w:sz="4" w:space="0" w:color="auto"/>
              <w:right w:val="single" w:sz="4" w:space="0" w:color="auto"/>
            </w:tcBorders>
            <w:shd w:val="clear" w:color="auto" w:fill="auto"/>
            <w:tcMar>
              <w:top w:w="57" w:type="dxa"/>
              <w:left w:w="85" w:type="dxa"/>
              <w:bottom w:w="57" w:type="dxa"/>
              <w:right w:w="28" w:type="dxa"/>
            </w:tcMar>
          </w:tcPr>
          <w:p w14:paraId="2DB30508" w14:textId="77777777" w:rsidR="00D06ECC" w:rsidRPr="00D06ECC" w:rsidRDefault="00D06ECC" w:rsidP="00B2654B">
            <w:pPr>
              <w:spacing w:line="276" w:lineRule="auto"/>
              <w:rPr>
                <w:rFonts w:ascii="Verdana" w:eastAsia="Verdana" w:hAnsi="Verdana" w:cstheme="minorHAnsi"/>
                <w:lang w:val="en-GB" w:eastAsia="bg-BG" w:bidi="bg-BG"/>
              </w:rPr>
            </w:pPr>
            <w:r w:rsidRPr="00D06ECC">
              <w:rPr>
                <w:rFonts w:ascii="Verdana" w:eastAsia="Verdana" w:hAnsi="Verdana" w:cstheme="minorHAnsi"/>
                <w:lang w:val="en-GB" w:eastAsia="bg-BG" w:bidi="bg-BG"/>
              </w:rPr>
              <w:t>2.6. Sand equivalent</w:t>
            </w:r>
          </w:p>
        </w:tc>
        <w:tc>
          <w:tcPr>
            <w:tcW w:w="2977" w:type="dxa"/>
            <w:tcBorders>
              <w:top w:val="single" w:sz="4" w:space="0" w:color="auto"/>
              <w:left w:val="single" w:sz="4" w:space="0" w:color="auto"/>
              <w:bottom w:val="single" w:sz="4" w:space="0" w:color="auto"/>
              <w:right w:val="single" w:sz="4" w:space="0" w:color="auto"/>
            </w:tcBorders>
            <w:shd w:val="clear" w:color="auto" w:fill="auto"/>
            <w:tcMar>
              <w:top w:w="57" w:type="dxa"/>
              <w:left w:w="85" w:type="dxa"/>
              <w:bottom w:w="57" w:type="dxa"/>
              <w:right w:w="28" w:type="dxa"/>
            </w:tcMar>
          </w:tcPr>
          <w:p w14:paraId="47D4E217" w14:textId="55425E02" w:rsidR="00D06ECC" w:rsidRPr="00D06ECC" w:rsidRDefault="006D21D0" w:rsidP="00B2654B">
            <w:pPr>
              <w:spacing w:line="276" w:lineRule="auto"/>
              <w:jc w:val="both"/>
              <w:rPr>
                <w:rFonts w:ascii="Verdana" w:eastAsia="Verdana" w:hAnsi="Verdana" w:cstheme="minorHAnsi"/>
                <w:lang w:val="en-GB" w:eastAsia="bg-BG" w:bidi="bg-BG"/>
              </w:rPr>
            </w:pPr>
            <w:r>
              <w:rPr>
                <w:rFonts w:ascii="Verdana" w:eastAsia="Verdana" w:hAnsi="Verdana" w:cstheme="minorHAnsi"/>
                <w:lang w:val="en-GB" w:eastAsia="bg-BG" w:bidi="bg-BG"/>
              </w:rPr>
              <w:t>БДС</w:t>
            </w:r>
            <w:r w:rsidR="00D06ECC" w:rsidRPr="00D06ECC">
              <w:rPr>
                <w:rFonts w:ascii="Verdana" w:eastAsia="Verdana" w:hAnsi="Verdana" w:cstheme="minorHAnsi"/>
                <w:lang w:val="en-GB" w:eastAsia="bg-BG" w:bidi="bg-BG"/>
              </w:rPr>
              <w:t xml:space="preserve"> EN 933-8 (1;2;4)</w:t>
            </w:r>
          </w:p>
        </w:tc>
      </w:tr>
      <w:tr w:rsidR="00D06ECC" w:rsidRPr="00D06ECC" w14:paraId="6EB67FDB" w14:textId="77777777" w:rsidTr="00EA2A12">
        <w:tc>
          <w:tcPr>
            <w:tcW w:w="562" w:type="dxa"/>
            <w:vMerge/>
            <w:tcBorders>
              <w:left w:val="single" w:sz="4" w:space="0" w:color="auto"/>
              <w:right w:val="single" w:sz="4" w:space="0" w:color="auto"/>
            </w:tcBorders>
            <w:shd w:val="clear" w:color="auto" w:fill="auto"/>
            <w:tcMar>
              <w:top w:w="57" w:type="dxa"/>
              <w:left w:w="85" w:type="dxa"/>
              <w:bottom w:w="57" w:type="dxa"/>
              <w:right w:w="28" w:type="dxa"/>
            </w:tcMar>
          </w:tcPr>
          <w:p w14:paraId="0C21A880" w14:textId="77777777" w:rsidR="00D06ECC" w:rsidRPr="00D06ECC" w:rsidRDefault="00D06ECC" w:rsidP="00B2654B">
            <w:pPr>
              <w:widowControl w:val="0"/>
              <w:spacing w:line="276" w:lineRule="auto"/>
              <w:jc w:val="both"/>
              <w:rPr>
                <w:rFonts w:ascii="Verdana" w:eastAsia="Verdana" w:hAnsi="Verdana" w:cstheme="minorHAnsi"/>
                <w:lang w:val="en-GB" w:eastAsia="bg-BG" w:bidi="bg-BG"/>
              </w:rPr>
            </w:pPr>
          </w:p>
        </w:tc>
        <w:tc>
          <w:tcPr>
            <w:tcW w:w="2127" w:type="dxa"/>
            <w:vMerge/>
            <w:tcBorders>
              <w:left w:val="single" w:sz="4" w:space="0" w:color="auto"/>
              <w:right w:val="single" w:sz="4" w:space="0" w:color="auto"/>
            </w:tcBorders>
            <w:shd w:val="clear" w:color="auto" w:fill="auto"/>
            <w:tcMar>
              <w:top w:w="57" w:type="dxa"/>
              <w:left w:w="85" w:type="dxa"/>
              <w:bottom w:w="57" w:type="dxa"/>
              <w:right w:w="28" w:type="dxa"/>
            </w:tcMar>
          </w:tcPr>
          <w:p w14:paraId="0249F418" w14:textId="77777777" w:rsidR="00D06ECC" w:rsidRPr="00D06ECC" w:rsidRDefault="00D06ECC" w:rsidP="00B2654B">
            <w:pPr>
              <w:widowControl w:val="0"/>
              <w:spacing w:line="276" w:lineRule="auto"/>
              <w:rPr>
                <w:rFonts w:ascii="Verdana" w:eastAsia="Verdana" w:hAnsi="Verdana" w:cstheme="minorHAnsi"/>
                <w:lang w:val="en-GB" w:eastAsia="bg-BG" w:bidi="bg-BG"/>
              </w:rPr>
            </w:pPr>
          </w:p>
        </w:tc>
        <w:tc>
          <w:tcPr>
            <w:tcW w:w="3827" w:type="dxa"/>
            <w:tcBorders>
              <w:top w:val="single" w:sz="4" w:space="0" w:color="auto"/>
              <w:left w:val="single" w:sz="4" w:space="0" w:color="auto"/>
              <w:bottom w:val="single" w:sz="4" w:space="0" w:color="auto"/>
              <w:right w:val="single" w:sz="4" w:space="0" w:color="auto"/>
            </w:tcBorders>
            <w:shd w:val="clear" w:color="auto" w:fill="auto"/>
            <w:tcMar>
              <w:top w:w="57" w:type="dxa"/>
              <w:left w:w="85" w:type="dxa"/>
              <w:bottom w:w="57" w:type="dxa"/>
              <w:right w:w="28" w:type="dxa"/>
            </w:tcMar>
          </w:tcPr>
          <w:p w14:paraId="6A25FC08" w14:textId="77777777" w:rsidR="00D06ECC" w:rsidRPr="00D06ECC" w:rsidRDefault="00D06ECC" w:rsidP="00B2654B">
            <w:pPr>
              <w:spacing w:line="276" w:lineRule="auto"/>
              <w:rPr>
                <w:rFonts w:ascii="Verdana" w:eastAsia="Verdana" w:hAnsi="Verdana" w:cstheme="minorHAnsi"/>
                <w:lang w:val="en-GB" w:eastAsia="bg-BG" w:bidi="bg-BG"/>
              </w:rPr>
            </w:pPr>
            <w:r w:rsidRPr="00D06ECC">
              <w:rPr>
                <w:rFonts w:ascii="Verdana" w:eastAsia="Verdana" w:hAnsi="Verdana" w:cstheme="minorHAnsi"/>
                <w:lang w:val="en-GB" w:eastAsia="bg-BG" w:bidi="bg-BG"/>
              </w:rPr>
              <w:t>2.7. Loose bulk density</w:t>
            </w:r>
          </w:p>
        </w:tc>
        <w:tc>
          <w:tcPr>
            <w:tcW w:w="2977" w:type="dxa"/>
            <w:tcBorders>
              <w:top w:val="single" w:sz="4" w:space="0" w:color="auto"/>
              <w:left w:val="single" w:sz="4" w:space="0" w:color="auto"/>
              <w:bottom w:val="single" w:sz="4" w:space="0" w:color="auto"/>
              <w:right w:val="single" w:sz="4" w:space="0" w:color="auto"/>
            </w:tcBorders>
            <w:shd w:val="clear" w:color="auto" w:fill="auto"/>
            <w:tcMar>
              <w:top w:w="57" w:type="dxa"/>
              <w:left w:w="85" w:type="dxa"/>
              <w:bottom w:w="57" w:type="dxa"/>
              <w:right w:w="28" w:type="dxa"/>
            </w:tcMar>
          </w:tcPr>
          <w:p w14:paraId="4E42AB67" w14:textId="762BBB8B" w:rsidR="00D06ECC" w:rsidRPr="00D06ECC" w:rsidRDefault="006D21D0" w:rsidP="00B2654B">
            <w:pPr>
              <w:spacing w:line="276" w:lineRule="auto"/>
              <w:jc w:val="both"/>
              <w:rPr>
                <w:rFonts w:ascii="Verdana" w:eastAsia="Verdana" w:hAnsi="Verdana" w:cstheme="minorHAnsi"/>
                <w:lang w:val="en-GB" w:eastAsia="bg-BG" w:bidi="bg-BG"/>
              </w:rPr>
            </w:pPr>
            <w:r>
              <w:rPr>
                <w:rFonts w:ascii="Verdana" w:eastAsia="Verdana" w:hAnsi="Verdana" w:cstheme="minorHAnsi"/>
                <w:lang w:val="en-GB" w:eastAsia="bg-BG" w:bidi="bg-BG"/>
              </w:rPr>
              <w:t>БДС</w:t>
            </w:r>
            <w:r w:rsidR="00D06ECC" w:rsidRPr="00D06ECC">
              <w:rPr>
                <w:rFonts w:ascii="Verdana" w:eastAsia="Verdana" w:hAnsi="Verdana" w:cstheme="minorHAnsi"/>
                <w:lang w:val="en-GB" w:eastAsia="bg-BG" w:bidi="bg-BG"/>
              </w:rPr>
              <w:t xml:space="preserve"> EN 1097-3 (1;2;3;4)</w:t>
            </w:r>
          </w:p>
        </w:tc>
      </w:tr>
      <w:tr w:rsidR="00D06ECC" w:rsidRPr="00D06ECC" w14:paraId="08C795D7" w14:textId="77777777" w:rsidTr="00EA2A12">
        <w:tc>
          <w:tcPr>
            <w:tcW w:w="562" w:type="dxa"/>
            <w:vMerge/>
            <w:tcBorders>
              <w:left w:val="single" w:sz="4" w:space="0" w:color="auto"/>
              <w:right w:val="single" w:sz="4" w:space="0" w:color="auto"/>
            </w:tcBorders>
            <w:shd w:val="clear" w:color="auto" w:fill="auto"/>
            <w:tcMar>
              <w:top w:w="57" w:type="dxa"/>
              <w:left w:w="85" w:type="dxa"/>
              <w:bottom w:w="57" w:type="dxa"/>
              <w:right w:w="28" w:type="dxa"/>
            </w:tcMar>
          </w:tcPr>
          <w:p w14:paraId="6A53F4E9" w14:textId="77777777" w:rsidR="00D06ECC" w:rsidRPr="00D06ECC" w:rsidRDefault="00D06ECC" w:rsidP="00B2654B">
            <w:pPr>
              <w:widowControl w:val="0"/>
              <w:spacing w:line="276" w:lineRule="auto"/>
              <w:jc w:val="both"/>
              <w:rPr>
                <w:rFonts w:ascii="Verdana" w:eastAsia="Verdana" w:hAnsi="Verdana" w:cstheme="minorHAnsi"/>
                <w:lang w:val="en-GB" w:eastAsia="bg-BG" w:bidi="bg-BG"/>
              </w:rPr>
            </w:pPr>
          </w:p>
        </w:tc>
        <w:tc>
          <w:tcPr>
            <w:tcW w:w="2127" w:type="dxa"/>
            <w:vMerge/>
            <w:tcBorders>
              <w:left w:val="single" w:sz="4" w:space="0" w:color="auto"/>
              <w:right w:val="single" w:sz="4" w:space="0" w:color="auto"/>
            </w:tcBorders>
            <w:shd w:val="clear" w:color="auto" w:fill="auto"/>
            <w:tcMar>
              <w:top w:w="57" w:type="dxa"/>
              <w:left w:w="85" w:type="dxa"/>
              <w:bottom w:w="57" w:type="dxa"/>
              <w:right w:w="28" w:type="dxa"/>
            </w:tcMar>
          </w:tcPr>
          <w:p w14:paraId="31E76E54" w14:textId="77777777" w:rsidR="00D06ECC" w:rsidRPr="00D06ECC" w:rsidRDefault="00D06ECC" w:rsidP="00B2654B">
            <w:pPr>
              <w:widowControl w:val="0"/>
              <w:spacing w:line="276" w:lineRule="auto"/>
              <w:rPr>
                <w:rFonts w:ascii="Verdana" w:eastAsia="Verdana" w:hAnsi="Verdana" w:cstheme="minorHAnsi"/>
                <w:lang w:val="en-GB" w:eastAsia="bg-BG" w:bidi="bg-BG"/>
              </w:rPr>
            </w:pPr>
          </w:p>
        </w:tc>
        <w:tc>
          <w:tcPr>
            <w:tcW w:w="3827" w:type="dxa"/>
            <w:tcBorders>
              <w:top w:val="single" w:sz="4" w:space="0" w:color="auto"/>
              <w:left w:val="single" w:sz="4" w:space="0" w:color="auto"/>
              <w:bottom w:val="single" w:sz="4" w:space="0" w:color="auto"/>
              <w:right w:val="single" w:sz="4" w:space="0" w:color="auto"/>
            </w:tcBorders>
            <w:shd w:val="clear" w:color="auto" w:fill="auto"/>
            <w:tcMar>
              <w:top w:w="57" w:type="dxa"/>
              <w:left w:w="85" w:type="dxa"/>
              <w:bottom w:w="57" w:type="dxa"/>
              <w:right w:w="28" w:type="dxa"/>
            </w:tcMar>
          </w:tcPr>
          <w:p w14:paraId="168064A2" w14:textId="77777777" w:rsidR="00D06ECC" w:rsidRPr="00D06ECC" w:rsidRDefault="00D06ECC" w:rsidP="00B2654B">
            <w:pPr>
              <w:spacing w:line="276" w:lineRule="auto"/>
              <w:rPr>
                <w:rFonts w:ascii="Verdana" w:eastAsia="Verdana" w:hAnsi="Verdana" w:cstheme="minorHAnsi"/>
                <w:lang w:val="en-GB" w:eastAsia="bg-BG" w:bidi="bg-BG"/>
              </w:rPr>
            </w:pPr>
            <w:r w:rsidRPr="00D06ECC">
              <w:rPr>
                <w:rFonts w:ascii="Verdana" w:eastAsia="Verdana" w:hAnsi="Verdana" w:cstheme="minorHAnsi"/>
                <w:lang w:val="en-GB" w:eastAsia="bg-BG" w:bidi="bg-BG"/>
              </w:rPr>
              <w:t xml:space="preserve">2.8. Water content </w:t>
            </w:r>
          </w:p>
        </w:tc>
        <w:tc>
          <w:tcPr>
            <w:tcW w:w="2977" w:type="dxa"/>
            <w:tcBorders>
              <w:top w:val="single" w:sz="4" w:space="0" w:color="auto"/>
              <w:left w:val="single" w:sz="4" w:space="0" w:color="auto"/>
              <w:bottom w:val="single" w:sz="4" w:space="0" w:color="auto"/>
              <w:right w:val="single" w:sz="4" w:space="0" w:color="auto"/>
            </w:tcBorders>
            <w:shd w:val="clear" w:color="auto" w:fill="auto"/>
            <w:tcMar>
              <w:top w:w="57" w:type="dxa"/>
              <w:left w:w="85" w:type="dxa"/>
              <w:bottom w:w="57" w:type="dxa"/>
              <w:right w:w="28" w:type="dxa"/>
            </w:tcMar>
          </w:tcPr>
          <w:p w14:paraId="56A165B4" w14:textId="0E99E674" w:rsidR="00D06ECC" w:rsidRPr="00D06ECC" w:rsidRDefault="006D21D0" w:rsidP="00B2654B">
            <w:pPr>
              <w:spacing w:line="276" w:lineRule="auto"/>
              <w:jc w:val="both"/>
              <w:rPr>
                <w:rFonts w:ascii="Verdana" w:eastAsia="Verdana" w:hAnsi="Verdana" w:cstheme="minorHAnsi"/>
                <w:lang w:val="en-GB" w:eastAsia="bg-BG" w:bidi="bg-BG"/>
              </w:rPr>
            </w:pPr>
            <w:r>
              <w:rPr>
                <w:rFonts w:ascii="Verdana" w:eastAsia="Verdana" w:hAnsi="Verdana" w:cstheme="minorHAnsi"/>
                <w:lang w:val="en-GB" w:eastAsia="bg-BG" w:bidi="bg-BG"/>
              </w:rPr>
              <w:t>БДС</w:t>
            </w:r>
            <w:r w:rsidR="00D06ECC" w:rsidRPr="00D06ECC">
              <w:rPr>
                <w:rFonts w:ascii="Verdana" w:eastAsia="Verdana" w:hAnsi="Verdana" w:cstheme="minorHAnsi"/>
                <w:lang w:val="en-GB" w:eastAsia="bg-BG" w:bidi="bg-BG"/>
              </w:rPr>
              <w:t xml:space="preserve"> EN 1097-5 (1;2;3;4)</w:t>
            </w:r>
          </w:p>
        </w:tc>
      </w:tr>
      <w:tr w:rsidR="00D06ECC" w:rsidRPr="00D06ECC" w14:paraId="45E0A805" w14:textId="77777777" w:rsidTr="00EA2A12">
        <w:tc>
          <w:tcPr>
            <w:tcW w:w="562" w:type="dxa"/>
            <w:vMerge/>
            <w:tcBorders>
              <w:left w:val="single" w:sz="4" w:space="0" w:color="auto"/>
              <w:right w:val="single" w:sz="4" w:space="0" w:color="auto"/>
            </w:tcBorders>
            <w:shd w:val="clear" w:color="auto" w:fill="auto"/>
            <w:tcMar>
              <w:top w:w="57" w:type="dxa"/>
              <w:left w:w="85" w:type="dxa"/>
              <w:bottom w:w="57" w:type="dxa"/>
              <w:right w:w="28" w:type="dxa"/>
            </w:tcMar>
          </w:tcPr>
          <w:p w14:paraId="6BCC1EB6" w14:textId="77777777" w:rsidR="00D06ECC" w:rsidRPr="00D06ECC" w:rsidRDefault="00D06ECC" w:rsidP="00B2654B">
            <w:pPr>
              <w:widowControl w:val="0"/>
              <w:spacing w:line="276" w:lineRule="auto"/>
              <w:jc w:val="both"/>
              <w:rPr>
                <w:rFonts w:ascii="Verdana" w:eastAsia="Verdana" w:hAnsi="Verdana" w:cstheme="minorHAnsi"/>
                <w:lang w:val="en-GB" w:eastAsia="bg-BG" w:bidi="bg-BG"/>
              </w:rPr>
            </w:pPr>
          </w:p>
        </w:tc>
        <w:tc>
          <w:tcPr>
            <w:tcW w:w="2127" w:type="dxa"/>
            <w:vMerge/>
            <w:tcBorders>
              <w:left w:val="single" w:sz="4" w:space="0" w:color="auto"/>
              <w:right w:val="single" w:sz="4" w:space="0" w:color="auto"/>
            </w:tcBorders>
            <w:shd w:val="clear" w:color="auto" w:fill="auto"/>
            <w:tcMar>
              <w:top w:w="57" w:type="dxa"/>
              <w:left w:w="85" w:type="dxa"/>
              <w:bottom w:w="57" w:type="dxa"/>
              <w:right w:w="28" w:type="dxa"/>
            </w:tcMar>
          </w:tcPr>
          <w:p w14:paraId="10C32282" w14:textId="77777777" w:rsidR="00D06ECC" w:rsidRPr="00D06ECC" w:rsidRDefault="00D06ECC" w:rsidP="00B2654B">
            <w:pPr>
              <w:widowControl w:val="0"/>
              <w:spacing w:line="276" w:lineRule="auto"/>
              <w:rPr>
                <w:rFonts w:ascii="Verdana" w:eastAsia="Verdana" w:hAnsi="Verdana" w:cstheme="minorHAnsi"/>
                <w:lang w:val="en-GB" w:eastAsia="bg-BG" w:bidi="bg-BG"/>
              </w:rPr>
            </w:pPr>
          </w:p>
        </w:tc>
        <w:tc>
          <w:tcPr>
            <w:tcW w:w="3827" w:type="dxa"/>
            <w:tcBorders>
              <w:top w:val="single" w:sz="4" w:space="0" w:color="auto"/>
              <w:left w:val="single" w:sz="4" w:space="0" w:color="auto"/>
              <w:bottom w:val="single" w:sz="4" w:space="0" w:color="auto"/>
              <w:right w:val="single" w:sz="4" w:space="0" w:color="auto"/>
            </w:tcBorders>
            <w:shd w:val="clear" w:color="auto" w:fill="auto"/>
            <w:tcMar>
              <w:top w:w="57" w:type="dxa"/>
              <w:left w:w="85" w:type="dxa"/>
              <w:bottom w:w="57" w:type="dxa"/>
              <w:right w:w="28" w:type="dxa"/>
            </w:tcMar>
          </w:tcPr>
          <w:p w14:paraId="290F8868" w14:textId="77777777" w:rsidR="00D06ECC" w:rsidRPr="00D06ECC" w:rsidRDefault="00D06ECC" w:rsidP="00B2654B">
            <w:pPr>
              <w:spacing w:line="276" w:lineRule="auto"/>
              <w:rPr>
                <w:rFonts w:ascii="Verdana" w:eastAsia="Verdana" w:hAnsi="Verdana" w:cstheme="minorHAnsi"/>
                <w:lang w:val="en-GB" w:eastAsia="bg-BG" w:bidi="bg-BG"/>
              </w:rPr>
            </w:pPr>
            <w:r w:rsidRPr="00D06ECC">
              <w:rPr>
                <w:rFonts w:ascii="Verdana" w:eastAsia="Verdana" w:hAnsi="Verdana" w:cstheme="minorHAnsi"/>
                <w:lang w:val="en-GB" w:eastAsia="bg-BG" w:bidi="bg-BG"/>
              </w:rPr>
              <w:t xml:space="preserve">2.9. Determination of percentage of particles with: </w:t>
            </w:r>
          </w:p>
          <w:p w14:paraId="53F0B394" w14:textId="77777777" w:rsidR="00D06ECC" w:rsidRPr="00D06ECC" w:rsidRDefault="00D06ECC" w:rsidP="00B2654B">
            <w:pPr>
              <w:spacing w:line="276" w:lineRule="auto"/>
              <w:rPr>
                <w:rFonts w:ascii="Verdana" w:eastAsia="Verdana" w:hAnsi="Verdana" w:cstheme="minorHAnsi"/>
                <w:lang w:val="en-GB" w:eastAsia="bg-BG" w:bidi="bg-BG"/>
              </w:rPr>
            </w:pPr>
            <w:r w:rsidRPr="00D06ECC">
              <w:rPr>
                <w:rFonts w:ascii="Verdana" w:eastAsia="Verdana" w:hAnsi="Verdana" w:cstheme="minorHAnsi"/>
                <w:lang w:val="en-GB" w:eastAsia="bg-BG" w:bidi="bg-BG"/>
              </w:rPr>
              <w:t xml:space="preserve">- crushed and broken surfaces </w:t>
            </w:r>
          </w:p>
          <w:p w14:paraId="54261EA3" w14:textId="77777777" w:rsidR="00D06ECC" w:rsidRPr="00D06ECC" w:rsidRDefault="00D06ECC" w:rsidP="00B2654B">
            <w:pPr>
              <w:spacing w:line="276" w:lineRule="auto"/>
              <w:rPr>
                <w:rFonts w:ascii="Verdana" w:eastAsia="Verdana" w:hAnsi="Verdana" w:cstheme="minorHAnsi"/>
                <w:lang w:val="en-GB" w:eastAsia="bg-BG" w:bidi="bg-BG"/>
              </w:rPr>
            </w:pPr>
            <w:r w:rsidRPr="00D06ECC">
              <w:rPr>
                <w:rFonts w:ascii="Verdana" w:eastAsia="Verdana" w:hAnsi="Verdana" w:cstheme="minorHAnsi"/>
                <w:lang w:val="en-GB" w:eastAsia="bg-BG" w:bidi="bg-BG"/>
              </w:rPr>
              <w:t>- fully crushed and broken surfaces</w:t>
            </w:r>
          </w:p>
          <w:p w14:paraId="5572464E" w14:textId="77777777" w:rsidR="00D06ECC" w:rsidRPr="00D06ECC" w:rsidRDefault="00D06ECC" w:rsidP="00B2654B">
            <w:pPr>
              <w:spacing w:line="276" w:lineRule="auto"/>
              <w:rPr>
                <w:rFonts w:ascii="Verdana" w:eastAsia="Verdana" w:hAnsi="Verdana" w:cstheme="minorHAnsi"/>
                <w:lang w:val="en-GB" w:eastAsia="bg-BG" w:bidi="bg-BG"/>
              </w:rPr>
            </w:pPr>
            <w:r w:rsidRPr="00D06ECC">
              <w:rPr>
                <w:rFonts w:ascii="Verdana" w:eastAsia="Verdana" w:hAnsi="Verdana" w:cstheme="minorHAnsi"/>
                <w:lang w:val="en-GB" w:eastAsia="bg-BG" w:bidi="bg-BG"/>
              </w:rPr>
              <w:t>- fully rounded surfaces</w:t>
            </w:r>
          </w:p>
        </w:tc>
        <w:tc>
          <w:tcPr>
            <w:tcW w:w="2977" w:type="dxa"/>
            <w:tcBorders>
              <w:top w:val="single" w:sz="4" w:space="0" w:color="auto"/>
              <w:left w:val="single" w:sz="4" w:space="0" w:color="auto"/>
              <w:bottom w:val="single" w:sz="4" w:space="0" w:color="auto"/>
              <w:right w:val="single" w:sz="4" w:space="0" w:color="auto"/>
            </w:tcBorders>
            <w:shd w:val="clear" w:color="auto" w:fill="auto"/>
            <w:tcMar>
              <w:top w:w="57" w:type="dxa"/>
              <w:left w:w="85" w:type="dxa"/>
              <w:bottom w:w="57" w:type="dxa"/>
              <w:right w:w="28" w:type="dxa"/>
            </w:tcMar>
          </w:tcPr>
          <w:p w14:paraId="1BFFF82D" w14:textId="1F62ED14" w:rsidR="00D06ECC" w:rsidRPr="00D06ECC" w:rsidRDefault="006D21D0" w:rsidP="00B2654B">
            <w:pPr>
              <w:spacing w:line="276" w:lineRule="auto"/>
              <w:jc w:val="both"/>
              <w:rPr>
                <w:rFonts w:ascii="Verdana" w:eastAsia="Verdana" w:hAnsi="Verdana" w:cstheme="minorHAnsi"/>
                <w:lang w:val="en-GB" w:eastAsia="bg-BG" w:bidi="bg-BG"/>
              </w:rPr>
            </w:pPr>
            <w:r>
              <w:rPr>
                <w:rFonts w:ascii="Verdana" w:eastAsia="Verdana" w:hAnsi="Verdana" w:cstheme="minorHAnsi"/>
                <w:lang w:val="en-GB" w:eastAsia="bg-BG" w:bidi="bg-BG"/>
              </w:rPr>
              <w:t>БДС</w:t>
            </w:r>
            <w:r w:rsidR="00D06ECC" w:rsidRPr="00D06ECC">
              <w:rPr>
                <w:rFonts w:ascii="Verdana" w:eastAsia="Verdana" w:hAnsi="Verdana" w:cstheme="minorHAnsi"/>
                <w:lang w:val="en-GB" w:eastAsia="bg-BG" w:bidi="bg-BG"/>
              </w:rPr>
              <w:t xml:space="preserve"> EN 933-5 (1;2;3;4)</w:t>
            </w:r>
          </w:p>
        </w:tc>
      </w:tr>
      <w:tr w:rsidR="00D06ECC" w:rsidRPr="00D06ECC" w14:paraId="2CD7D4A4" w14:textId="77777777" w:rsidTr="00EA2A12">
        <w:tc>
          <w:tcPr>
            <w:tcW w:w="562" w:type="dxa"/>
            <w:vMerge/>
            <w:tcBorders>
              <w:left w:val="single" w:sz="4" w:space="0" w:color="auto"/>
              <w:right w:val="single" w:sz="4" w:space="0" w:color="auto"/>
            </w:tcBorders>
            <w:shd w:val="clear" w:color="auto" w:fill="auto"/>
            <w:tcMar>
              <w:top w:w="57" w:type="dxa"/>
              <w:left w:w="85" w:type="dxa"/>
              <w:bottom w:w="57" w:type="dxa"/>
              <w:right w:w="28" w:type="dxa"/>
            </w:tcMar>
          </w:tcPr>
          <w:p w14:paraId="569AA134" w14:textId="77777777" w:rsidR="00D06ECC" w:rsidRPr="00D06ECC" w:rsidRDefault="00D06ECC" w:rsidP="00B2654B">
            <w:pPr>
              <w:widowControl w:val="0"/>
              <w:spacing w:line="276" w:lineRule="auto"/>
              <w:jc w:val="both"/>
              <w:rPr>
                <w:rFonts w:ascii="Verdana" w:eastAsia="Verdana" w:hAnsi="Verdana" w:cstheme="minorHAnsi"/>
                <w:lang w:val="en-GB" w:eastAsia="bg-BG" w:bidi="bg-BG"/>
              </w:rPr>
            </w:pPr>
          </w:p>
        </w:tc>
        <w:tc>
          <w:tcPr>
            <w:tcW w:w="2127" w:type="dxa"/>
            <w:vMerge/>
            <w:tcBorders>
              <w:left w:val="single" w:sz="4" w:space="0" w:color="auto"/>
              <w:right w:val="single" w:sz="4" w:space="0" w:color="auto"/>
            </w:tcBorders>
            <w:shd w:val="clear" w:color="auto" w:fill="auto"/>
            <w:tcMar>
              <w:top w:w="57" w:type="dxa"/>
              <w:left w:w="85" w:type="dxa"/>
              <w:bottom w:w="57" w:type="dxa"/>
              <w:right w:w="28" w:type="dxa"/>
            </w:tcMar>
          </w:tcPr>
          <w:p w14:paraId="05273C7C" w14:textId="77777777" w:rsidR="00D06ECC" w:rsidRPr="00D06ECC" w:rsidRDefault="00D06ECC" w:rsidP="00B2654B">
            <w:pPr>
              <w:widowControl w:val="0"/>
              <w:spacing w:line="276" w:lineRule="auto"/>
              <w:rPr>
                <w:rFonts w:ascii="Verdana" w:eastAsia="Verdana" w:hAnsi="Verdana" w:cstheme="minorHAnsi"/>
                <w:lang w:val="en-GB" w:eastAsia="bg-BG" w:bidi="bg-BG"/>
              </w:rPr>
            </w:pPr>
          </w:p>
        </w:tc>
        <w:tc>
          <w:tcPr>
            <w:tcW w:w="3827" w:type="dxa"/>
            <w:tcBorders>
              <w:top w:val="single" w:sz="4" w:space="0" w:color="auto"/>
              <w:left w:val="single" w:sz="4" w:space="0" w:color="auto"/>
              <w:bottom w:val="single" w:sz="4" w:space="0" w:color="auto"/>
              <w:right w:val="single" w:sz="4" w:space="0" w:color="auto"/>
            </w:tcBorders>
            <w:shd w:val="clear" w:color="auto" w:fill="auto"/>
            <w:tcMar>
              <w:top w:w="57" w:type="dxa"/>
              <w:left w:w="85" w:type="dxa"/>
              <w:bottom w:w="57" w:type="dxa"/>
              <w:right w:w="28" w:type="dxa"/>
            </w:tcMar>
          </w:tcPr>
          <w:p w14:paraId="4D480670" w14:textId="77777777" w:rsidR="00D06ECC" w:rsidRPr="00D06ECC" w:rsidRDefault="00D06ECC" w:rsidP="00B2654B">
            <w:pPr>
              <w:spacing w:line="276" w:lineRule="auto"/>
              <w:rPr>
                <w:rFonts w:ascii="Verdana" w:eastAsia="Verdana" w:hAnsi="Verdana" w:cstheme="minorHAnsi"/>
                <w:lang w:val="en-GB" w:eastAsia="bg-BG" w:bidi="bg-BG"/>
              </w:rPr>
            </w:pPr>
            <w:r w:rsidRPr="00D06ECC">
              <w:rPr>
                <w:rFonts w:ascii="Verdana" w:eastAsia="Verdana" w:hAnsi="Verdana" w:cstheme="minorHAnsi"/>
                <w:lang w:val="en-GB" w:eastAsia="bg-BG" w:bidi="bg-BG"/>
              </w:rPr>
              <w:t>2.10. Flakiness index.</w:t>
            </w:r>
          </w:p>
        </w:tc>
        <w:tc>
          <w:tcPr>
            <w:tcW w:w="2977" w:type="dxa"/>
            <w:tcBorders>
              <w:top w:val="single" w:sz="4" w:space="0" w:color="auto"/>
              <w:left w:val="single" w:sz="4" w:space="0" w:color="auto"/>
              <w:bottom w:val="single" w:sz="4" w:space="0" w:color="auto"/>
              <w:right w:val="single" w:sz="4" w:space="0" w:color="auto"/>
            </w:tcBorders>
            <w:shd w:val="clear" w:color="auto" w:fill="auto"/>
            <w:tcMar>
              <w:top w:w="57" w:type="dxa"/>
              <w:left w:w="85" w:type="dxa"/>
              <w:bottom w:w="57" w:type="dxa"/>
              <w:right w:w="28" w:type="dxa"/>
            </w:tcMar>
          </w:tcPr>
          <w:p w14:paraId="5F2BC2AA" w14:textId="448F2DF7" w:rsidR="00D06ECC" w:rsidRPr="00D06ECC" w:rsidRDefault="006D21D0" w:rsidP="00B2654B">
            <w:pPr>
              <w:spacing w:line="276" w:lineRule="auto"/>
              <w:jc w:val="both"/>
              <w:rPr>
                <w:rFonts w:ascii="Verdana" w:eastAsia="Verdana" w:hAnsi="Verdana" w:cstheme="minorHAnsi"/>
                <w:lang w:val="en-GB" w:eastAsia="bg-BG" w:bidi="bg-BG"/>
              </w:rPr>
            </w:pPr>
            <w:r>
              <w:rPr>
                <w:rFonts w:ascii="Verdana" w:eastAsia="Verdana" w:hAnsi="Verdana" w:cstheme="minorHAnsi"/>
                <w:lang w:val="en-GB" w:eastAsia="bg-BG" w:bidi="bg-BG"/>
              </w:rPr>
              <w:t>БДС</w:t>
            </w:r>
            <w:r w:rsidR="00D06ECC" w:rsidRPr="00D06ECC">
              <w:rPr>
                <w:rFonts w:ascii="Verdana" w:eastAsia="Verdana" w:hAnsi="Verdana" w:cstheme="minorHAnsi"/>
                <w:lang w:val="en-GB" w:eastAsia="bg-BG" w:bidi="bg-BG"/>
              </w:rPr>
              <w:t xml:space="preserve"> EN 933-3 (1;2;3;4)</w:t>
            </w:r>
          </w:p>
        </w:tc>
      </w:tr>
      <w:tr w:rsidR="00D06ECC" w:rsidRPr="00D06ECC" w14:paraId="76F2A2BE" w14:textId="77777777" w:rsidTr="00EA2A12">
        <w:tc>
          <w:tcPr>
            <w:tcW w:w="562" w:type="dxa"/>
            <w:vMerge/>
            <w:tcBorders>
              <w:left w:val="single" w:sz="4" w:space="0" w:color="auto"/>
              <w:right w:val="single" w:sz="4" w:space="0" w:color="auto"/>
            </w:tcBorders>
            <w:shd w:val="clear" w:color="auto" w:fill="auto"/>
            <w:tcMar>
              <w:top w:w="57" w:type="dxa"/>
              <w:left w:w="85" w:type="dxa"/>
              <w:bottom w:w="57" w:type="dxa"/>
              <w:right w:w="28" w:type="dxa"/>
            </w:tcMar>
          </w:tcPr>
          <w:p w14:paraId="6F056C18" w14:textId="77777777" w:rsidR="00D06ECC" w:rsidRPr="00D06ECC" w:rsidRDefault="00D06ECC" w:rsidP="00B2654B">
            <w:pPr>
              <w:widowControl w:val="0"/>
              <w:spacing w:line="276" w:lineRule="auto"/>
              <w:jc w:val="both"/>
              <w:rPr>
                <w:rFonts w:ascii="Verdana" w:eastAsia="Verdana" w:hAnsi="Verdana" w:cstheme="minorHAnsi"/>
                <w:lang w:val="en-GB" w:eastAsia="bg-BG" w:bidi="bg-BG"/>
              </w:rPr>
            </w:pPr>
          </w:p>
        </w:tc>
        <w:tc>
          <w:tcPr>
            <w:tcW w:w="2127" w:type="dxa"/>
            <w:vMerge/>
            <w:tcBorders>
              <w:left w:val="single" w:sz="4" w:space="0" w:color="auto"/>
              <w:right w:val="single" w:sz="4" w:space="0" w:color="auto"/>
            </w:tcBorders>
            <w:shd w:val="clear" w:color="auto" w:fill="auto"/>
            <w:tcMar>
              <w:top w:w="57" w:type="dxa"/>
              <w:left w:w="85" w:type="dxa"/>
              <w:bottom w:w="57" w:type="dxa"/>
              <w:right w:w="28" w:type="dxa"/>
            </w:tcMar>
          </w:tcPr>
          <w:p w14:paraId="3E10D0BA" w14:textId="77777777" w:rsidR="00D06ECC" w:rsidRPr="00D06ECC" w:rsidRDefault="00D06ECC" w:rsidP="00B2654B">
            <w:pPr>
              <w:widowControl w:val="0"/>
              <w:spacing w:line="276" w:lineRule="auto"/>
              <w:rPr>
                <w:rFonts w:ascii="Verdana" w:eastAsia="Verdana" w:hAnsi="Verdana" w:cstheme="minorHAnsi"/>
                <w:lang w:val="en-GB" w:eastAsia="bg-BG" w:bidi="bg-BG"/>
              </w:rPr>
            </w:pPr>
          </w:p>
        </w:tc>
        <w:tc>
          <w:tcPr>
            <w:tcW w:w="3827" w:type="dxa"/>
            <w:tcBorders>
              <w:top w:val="single" w:sz="4" w:space="0" w:color="auto"/>
              <w:left w:val="single" w:sz="4" w:space="0" w:color="auto"/>
              <w:bottom w:val="single" w:sz="4" w:space="0" w:color="auto"/>
              <w:right w:val="single" w:sz="4" w:space="0" w:color="auto"/>
            </w:tcBorders>
            <w:shd w:val="clear" w:color="auto" w:fill="auto"/>
            <w:tcMar>
              <w:top w:w="57" w:type="dxa"/>
              <w:left w:w="85" w:type="dxa"/>
              <w:bottom w:w="57" w:type="dxa"/>
              <w:right w:w="28" w:type="dxa"/>
            </w:tcMar>
          </w:tcPr>
          <w:p w14:paraId="26243ABA" w14:textId="77777777" w:rsidR="00D06ECC" w:rsidRPr="00D06ECC" w:rsidRDefault="00D06ECC" w:rsidP="00B2654B">
            <w:pPr>
              <w:spacing w:line="276" w:lineRule="auto"/>
              <w:rPr>
                <w:rFonts w:ascii="Verdana" w:eastAsia="Verdana" w:hAnsi="Verdana" w:cstheme="minorHAnsi"/>
                <w:lang w:val="en-GB" w:eastAsia="bg-BG" w:bidi="bg-BG"/>
              </w:rPr>
            </w:pPr>
            <w:r w:rsidRPr="00D06ECC">
              <w:rPr>
                <w:rFonts w:ascii="Verdana" w:eastAsia="Verdana" w:hAnsi="Verdana" w:cstheme="minorHAnsi"/>
                <w:lang w:val="en-GB" w:eastAsia="bg-BG" w:bidi="bg-BG"/>
              </w:rPr>
              <w:t>2.11.  Content of fine fraction, 0,06З mm sieve</w:t>
            </w:r>
          </w:p>
        </w:tc>
        <w:tc>
          <w:tcPr>
            <w:tcW w:w="2977" w:type="dxa"/>
            <w:tcBorders>
              <w:top w:val="single" w:sz="4" w:space="0" w:color="auto"/>
              <w:left w:val="single" w:sz="4" w:space="0" w:color="auto"/>
              <w:bottom w:val="single" w:sz="4" w:space="0" w:color="auto"/>
              <w:right w:val="single" w:sz="4" w:space="0" w:color="auto"/>
            </w:tcBorders>
            <w:shd w:val="clear" w:color="auto" w:fill="auto"/>
            <w:tcMar>
              <w:top w:w="57" w:type="dxa"/>
              <w:left w:w="85" w:type="dxa"/>
              <w:bottom w:w="57" w:type="dxa"/>
              <w:right w:w="28" w:type="dxa"/>
            </w:tcMar>
          </w:tcPr>
          <w:p w14:paraId="56EDAC2A" w14:textId="7C024F9E" w:rsidR="00D06ECC" w:rsidRPr="00D06ECC" w:rsidRDefault="006D21D0" w:rsidP="00B2654B">
            <w:pPr>
              <w:spacing w:line="276" w:lineRule="auto"/>
              <w:jc w:val="both"/>
              <w:rPr>
                <w:rFonts w:ascii="Verdana" w:eastAsia="Verdana" w:hAnsi="Verdana" w:cstheme="minorHAnsi"/>
                <w:lang w:val="en-GB" w:eastAsia="bg-BG" w:bidi="bg-BG"/>
              </w:rPr>
            </w:pPr>
            <w:r>
              <w:rPr>
                <w:rFonts w:ascii="Verdana" w:eastAsia="Verdana" w:hAnsi="Verdana" w:cstheme="minorHAnsi"/>
                <w:lang w:val="en-GB" w:eastAsia="bg-BG" w:bidi="bg-BG"/>
              </w:rPr>
              <w:t>БДС</w:t>
            </w:r>
            <w:r w:rsidR="00D06ECC" w:rsidRPr="00D06ECC">
              <w:rPr>
                <w:rFonts w:ascii="Verdana" w:eastAsia="Verdana" w:hAnsi="Verdana" w:cstheme="minorHAnsi"/>
                <w:lang w:val="en-GB" w:eastAsia="bg-BG" w:bidi="bg-BG"/>
              </w:rPr>
              <w:t xml:space="preserve"> EN 933-1 (1;2;3;4)</w:t>
            </w:r>
          </w:p>
        </w:tc>
      </w:tr>
      <w:tr w:rsidR="00D06ECC" w:rsidRPr="00D06ECC" w14:paraId="3B11352B" w14:textId="77777777" w:rsidTr="00EA2A12">
        <w:tc>
          <w:tcPr>
            <w:tcW w:w="562" w:type="dxa"/>
            <w:vMerge/>
            <w:tcBorders>
              <w:left w:val="single" w:sz="4" w:space="0" w:color="auto"/>
              <w:right w:val="single" w:sz="4" w:space="0" w:color="auto"/>
            </w:tcBorders>
            <w:shd w:val="clear" w:color="auto" w:fill="auto"/>
            <w:tcMar>
              <w:top w:w="57" w:type="dxa"/>
              <w:left w:w="85" w:type="dxa"/>
              <w:bottom w:w="57" w:type="dxa"/>
              <w:right w:w="28" w:type="dxa"/>
            </w:tcMar>
          </w:tcPr>
          <w:p w14:paraId="555A4AE8" w14:textId="77777777" w:rsidR="00D06ECC" w:rsidRPr="00D06ECC" w:rsidRDefault="00D06ECC" w:rsidP="00B2654B">
            <w:pPr>
              <w:widowControl w:val="0"/>
              <w:spacing w:line="276" w:lineRule="auto"/>
              <w:jc w:val="both"/>
              <w:rPr>
                <w:rFonts w:ascii="Verdana" w:eastAsia="Verdana" w:hAnsi="Verdana" w:cstheme="minorHAnsi"/>
                <w:lang w:val="en-GB" w:eastAsia="bg-BG" w:bidi="bg-BG"/>
              </w:rPr>
            </w:pPr>
          </w:p>
        </w:tc>
        <w:tc>
          <w:tcPr>
            <w:tcW w:w="2127" w:type="dxa"/>
            <w:vMerge/>
            <w:tcBorders>
              <w:left w:val="single" w:sz="4" w:space="0" w:color="auto"/>
              <w:right w:val="single" w:sz="4" w:space="0" w:color="auto"/>
            </w:tcBorders>
            <w:shd w:val="clear" w:color="auto" w:fill="auto"/>
            <w:tcMar>
              <w:top w:w="57" w:type="dxa"/>
              <w:left w:w="85" w:type="dxa"/>
              <w:bottom w:w="57" w:type="dxa"/>
              <w:right w:w="28" w:type="dxa"/>
            </w:tcMar>
          </w:tcPr>
          <w:p w14:paraId="03F8981A" w14:textId="77777777" w:rsidR="00D06ECC" w:rsidRPr="00D06ECC" w:rsidRDefault="00D06ECC" w:rsidP="00B2654B">
            <w:pPr>
              <w:widowControl w:val="0"/>
              <w:spacing w:line="276" w:lineRule="auto"/>
              <w:rPr>
                <w:rFonts w:ascii="Verdana" w:eastAsia="Verdana" w:hAnsi="Verdana" w:cstheme="minorHAnsi"/>
                <w:lang w:val="en-GB" w:eastAsia="bg-BG" w:bidi="bg-BG"/>
              </w:rPr>
            </w:pPr>
          </w:p>
        </w:tc>
        <w:tc>
          <w:tcPr>
            <w:tcW w:w="3827" w:type="dxa"/>
            <w:tcBorders>
              <w:top w:val="single" w:sz="4" w:space="0" w:color="auto"/>
              <w:left w:val="single" w:sz="4" w:space="0" w:color="auto"/>
              <w:bottom w:val="single" w:sz="4" w:space="0" w:color="auto"/>
              <w:right w:val="single" w:sz="4" w:space="0" w:color="auto"/>
            </w:tcBorders>
            <w:shd w:val="clear" w:color="auto" w:fill="auto"/>
            <w:tcMar>
              <w:top w:w="57" w:type="dxa"/>
              <w:left w:w="85" w:type="dxa"/>
              <w:bottom w:w="57" w:type="dxa"/>
              <w:right w:w="28" w:type="dxa"/>
            </w:tcMar>
          </w:tcPr>
          <w:p w14:paraId="72EFCD8C" w14:textId="77777777" w:rsidR="00D06ECC" w:rsidRPr="00D06ECC" w:rsidRDefault="00D06ECC" w:rsidP="00B2654B">
            <w:pPr>
              <w:spacing w:line="276" w:lineRule="auto"/>
              <w:rPr>
                <w:rFonts w:ascii="Verdana" w:eastAsia="Verdana" w:hAnsi="Verdana" w:cstheme="minorHAnsi"/>
                <w:lang w:val="en-GB" w:eastAsia="bg-BG" w:bidi="bg-BG"/>
              </w:rPr>
            </w:pPr>
            <w:r w:rsidRPr="00D06ECC">
              <w:rPr>
                <w:rFonts w:ascii="Verdana" w:eastAsia="Verdana" w:hAnsi="Verdana" w:cstheme="minorHAnsi"/>
                <w:lang w:val="en-GB" w:eastAsia="bg-BG" w:bidi="bg-BG"/>
              </w:rPr>
              <w:t xml:space="preserve">2.12. Methylene blue value </w:t>
            </w:r>
          </w:p>
        </w:tc>
        <w:tc>
          <w:tcPr>
            <w:tcW w:w="2977" w:type="dxa"/>
            <w:tcBorders>
              <w:top w:val="single" w:sz="4" w:space="0" w:color="auto"/>
              <w:left w:val="single" w:sz="4" w:space="0" w:color="auto"/>
              <w:bottom w:val="single" w:sz="4" w:space="0" w:color="auto"/>
              <w:right w:val="single" w:sz="4" w:space="0" w:color="auto"/>
            </w:tcBorders>
            <w:shd w:val="clear" w:color="auto" w:fill="auto"/>
            <w:tcMar>
              <w:top w:w="57" w:type="dxa"/>
              <w:left w:w="85" w:type="dxa"/>
              <w:bottom w:w="57" w:type="dxa"/>
              <w:right w:w="28" w:type="dxa"/>
            </w:tcMar>
          </w:tcPr>
          <w:p w14:paraId="74AD6539" w14:textId="6A567C23" w:rsidR="00D06ECC" w:rsidRPr="00D06ECC" w:rsidRDefault="006D21D0" w:rsidP="00B2654B">
            <w:pPr>
              <w:spacing w:line="276" w:lineRule="auto"/>
              <w:jc w:val="both"/>
              <w:rPr>
                <w:rFonts w:ascii="Verdana" w:eastAsia="Verdana" w:hAnsi="Verdana" w:cstheme="minorHAnsi"/>
                <w:lang w:val="en-GB" w:eastAsia="bg-BG" w:bidi="bg-BG"/>
              </w:rPr>
            </w:pPr>
            <w:r>
              <w:rPr>
                <w:rFonts w:ascii="Verdana" w:eastAsia="Verdana" w:hAnsi="Verdana" w:cstheme="minorHAnsi"/>
                <w:lang w:val="en-GB" w:eastAsia="bg-BG" w:bidi="bg-BG"/>
              </w:rPr>
              <w:t>БДС</w:t>
            </w:r>
            <w:r w:rsidR="00D06ECC" w:rsidRPr="00D06ECC">
              <w:rPr>
                <w:rFonts w:ascii="Verdana" w:eastAsia="Verdana" w:hAnsi="Verdana" w:cstheme="minorHAnsi"/>
                <w:lang w:val="en-GB" w:eastAsia="bg-BG" w:bidi="bg-BG"/>
              </w:rPr>
              <w:t xml:space="preserve"> EN 933-9 (1;2;4)</w:t>
            </w:r>
          </w:p>
        </w:tc>
      </w:tr>
      <w:tr w:rsidR="00D06ECC" w:rsidRPr="00D06ECC" w14:paraId="4056E701" w14:textId="77777777" w:rsidTr="00EA2A12">
        <w:tc>
          <w:tcPr>
            <w:tcW w:w="562" w:type="dxa"/>
            <w:vMerge/>
            <w:tcBorders>
              <w:left w:val="single" w:sz="4" w:space="0" w:color="auto"/>
              <w:bottom w:val="single" w:sz="4" w:space="0" w:color="auto"/>
              <w:right w:val="single" w:sz="4" w:space="0" w:color="auto"/>
            </w:tcBorders>
            <w:shd w:val="clear" w:color="auto" w:fill="auto"/>
            <w:tcMar>
              <w:top w:w="57" w:type="dxa"/>
              <w:left w:w="85" w:type="dxa"/>
              <w:bottom w:w="57" w:type="dxa"/>
              <w:right w:w="28" w:type="dxa"/>
            </w:tcMar>
          </w:tcPr>
          <w:p w14:paraId="1E317708" w14:textId="77777777" w:rsidR="00D06ECC" w:rsidRPr="00D06ECC" w:rsidRDefault="00D06ECC" w:rsidP="00B2654B">
            <w:pPr>
              <w:widowControl w:val="0"/>
              <w:spacing w:line="276" w:lineRule="auto"/>
              <w:jc w:val="both"/>
              <w:rPr>
                <w:rFonts w:ascii="Verdana" w:eastAsia="Verdana" w:hAnsi="Verdana" w:cstheme="minorHAnsi"/>
                <w:lang w:val="en-GB" w:eastAsia="bg-BG" w:bidi="bg-BG"/>
              </w:rPr>
            </w:pPr>
          </w:p>
        </w:tc>
        <w:tc>
          <w:tcPr>
            <w:tcW w:w="2127" w:type="dxa"/>
            <w:vMerge/>
            <w:tcBorders>
              <w:left w:val="single" w:sz="4" w:space="0" w:color="auto"/>
              <w:bottom w:val="single" w:sz="4" w:space="0" w:color="auto"/>
              <w:right w:val="single" w:sz="4" w:space="0" w:color="auto"/>
            </w:tcBorders>
            <w:shd w:val="clear" w:color="auto" w:fill="auto"/>
            <w:tcMar>
              <w:top w:w="57" w:type="dxa"/>
              <w:left w:w="85" w:type="dxa"/>
              <w:bottom w:w="57" w:type="dxa"/>
              <w:right w:w="28" w:type="dxa"/>
            </w:tcMar>
          </w:tcPr>
          <w:p w14:paraId="6AB04186" w14:textId="77777777" w:rsidR="00D06ECC" w:rsidRPr="00D06ECC" w:rsidRDefault="00D06ECC" w:rsidP="00B2654B">
            <w:pPr>
              <w:widowControl w:val="0"/>
              <w:spacing w:line="276" w:lineRule="auto"/>
              <w:rPr>
                <w:rFonts w:ascii="Verdana" w:eastAsia="Verdana" w:hAnsi="Verdana" w:cstheme="minorHAnsi"/>
                <w:lang w:val="en-GB" w:eastAsia="bg-BG" w:bidi="bg-BG"/>
              </w:rPr>
            </w:pPr>
          </w:p>
        </w:tc>
        <w:tc>
          <w:tcPr>
            <w:tcW w:w="3827" w:type="dxa"/>
            <w:tcBorders>
              <w:top w:val="single" w:sz="4" w:space="0" w:color="auto"/>
              <w:left w:val="single" w:sz="4" w:space="0" w:color="auto"/>
              <w:bottom w:val="single" w:sz="4" w:space="0" w:color="auto"/>
              <w:right w:val="single" w:sz="4" w:space="0" w:color="auto"/>
            </w:tcBorders>
            <w:shd w:val="clear" w:color="auto" w:fill="auto"/>
            <w:tcMar>
              <w:top w:w="57" w:type="dxa"/>
              <w:left w:w="85" w:type="dxa"/>
              <w:bottom w:w="57" w:type="dxa"/>
              <w:right w:w="28" w:type="dxa"/>
            </w:tcMar>
          </w:tcPr>
          <w:p w14:paraId="06CEA6CC" w14:textId="77777777" w:rsidR="00D06ECC" w:rsidRPr="00D06ECC" w:rsidRDefault="00D06ECC" w:rsidP="00B2654B">
            <w:pPr>
              <w:spacing w:line="276" w:lineRule="auto"/>
              <w:rPr>
                <w:rFonts w:ascii="Verdana" w:eastAsia="Verdana" w:hAnsi="Verdana" w:cstheme="minorHAnsi"/>
                <w:lang w:val="en-GB" w:eastAsia="bg-BG" w:bidi="bg-BG"/>
              </w:rPr>
            </w:pPr>
            <w:r w:rsidRPr="00D06ECC">
              <w:rPr>
                <w:rFonts w:ascii="Verdana" w:eastAsia="Verdana" w:hAnsi="Verdana" w:cstheme="minorHAnsi"/>
                <w:lang w:val="en-GB" w:eastAsia="bg-BG" w:bidi="bg-BG"/>
              </w:rPr>
              <w:t>2.13. Resistance to fragmentation under static loads</w:t>
            </w:r>
          </w:p>
        </w:tc>
        <w:tc>
          <w:tcPr>
            <w:tcW w:w="2977" w:type="dxa"/>
            <w:tcBorders>
              <w:top w:val="single" w:sz="4" w:space="0" w:color="auto"/>
              <w:left w:val="single" w:sz="4" w:space="0" w:color="auto"/>
              <w:bottom w:val="single" w:sz="4" w:space="0" w:color="auto"/>
              <w:right w:val="single" w:sz="4" w:space="0" w:color="auto"/>
            </w:tcBorders>
            <w:shd w:val="clear" w:color="auto" w:fill="auto"/>
            <w:tcMar>
              <w:top w:w="57" w:type="dxa"/>
              <w:left w:w="85" w:type="dxa"/>
              <w:bottom w:w="57" w:type="dxa"/>
              <w:right w:w="28" w:type="dxa"/>
            </w:tcMar>
          </w:tcPr>
          <w:p w14:paraId="40E18FEA" w14:textId="011BEF2F" w:rsidR="00D06ECC" w:rsidRPr="00D06ECC" w:rsidRDefault="006D21D0" w:rsidP="00B2654B">
            <w:pPr>
              <w:spacing w:line="276" w:lineRule="auto"/>
              <w:jc w:val="both"/>
              <w:rPr>
                <w:rFonts w:ascii="Verdana" w:eastAsia="Verdana" w:hAnsi="Verdana" w:cstheme="minorHAnsi"/>
                <w:lang w:val="pt-PT" w:eastAsia="bg-BG" w:bidi="bg-BG"/>
              </w:rPr>
            </w:pPr>
            <w:r>
              <w:rPr>
                <w:rFonts w:ascii="Verdana" w:eastAsia="Verdana" w:hAnsi="Verdana" w:cstheme="minorHAnsi"/>
                <w:lang w:val="pt-PT" w:eastAsia="bg-BG" w:bidi="bg-BG"/>
              </w:rPr>
              <w:t>БДС</w:t>
            </w:r>
            <w:r w:rsidR="00D06ECC" w:rsidRPr="00D06ECC">
              <w:rPr>
                <w:rFonts w:ascii="Verdana" w:eastAsia="Verdana" w:hAnsi="Verdana" w:cstheme="minorHAnsi"/>
                <w:lang w:val="pt-PT" w:eastAsia="bg-BG" w:bidi="bg-BG"/>
              </w:rPr>
              <w:t xml:space="preserve"> EN 206 /NA </w:t>
            </w:r>
          </w:p>
          <w:p w14:paraId="285AD981" w14:textId="77777777" w:rsidR="00D06ECC" w:rsidRPr="00D06ECC" w:rsidRDefault="00D06ECC" w:rsidP="00B2654B">
            <w:pPr>
              <w:spacing w:line="276" w:lineRule="auto"/>
              <w:jc w:val="both"/>
              <w:rPr>
                <w:rFonts w:ascii="Verdana" w:eastAsia="Verdana" w:hAnsi="Verdana" w:cstheme="minorHAnsi"/>
                <w:lang w:val="pt-PT" w:eastAsia="bg-BG" w:bidi="bg-BG"/>
              </w:rPr>
            </w:pPr>
            <w:r w:rsidRPr="00D06ECC">
              <w:rPr>
                <w:rFonts w:ascii="Verdana" w:eastAsia="Verdana" w:hAnsi="Verdana" w:cstheme="minorHAnsi"/>
                <w:lang w:val="pt-PT" w:eastAsia="bg-BG" w:bidi="bg-BG"/>
              </w:rPr>
              <w:t>Annex NA .Q (4)</w:t>
            </w:r>
          </w:p>
        </w:tc>
      </w:tr>
      <w:tr w:rsidR="00D06ECC" w:rsidRPr="00D06ECC" w14:paraId="3BFC797B" w14:textId="77777777" w:rsidTr="00EA2A12">
        <w:tc>
          <w:tcPr>
            <w:tcW w:w="562" w:type="dxa"/>
            <w:vMerge w:val="restart"/>
            <w:tcBorders>
              <w:top w:val="single" w:sz="4" w:space="0" w:color="auto"/>
              <w:left w:val="single" w:sz="4" w:space="0" w:color="auto"/>
              <w:right w:val="single" w:sz="4" w:space="0" w:color="auto"/>
            </w:tcBorders>
            <w:shd w:val="clear" w:color="auto" w:fill="auto"/>
            <w:tcMar>
              <w:top w:w="57" w:type="dxa"/>
              <w:left w:w="85" w:type="dxa"/>
              <w:bottom w:w="57" w:type="dxa"/>
              <w:right w:w="28" w:type="dxa"/>
            </w:tcMar>
          </w:tcPr>
          <w:p w14:paraId="60E8F398" w14:textId="660D2550" w:rsidR="00D06ECC" w:rsidRPr="00D06ECC" w:rsidRDefault="00D06ECC" w:rsidP="00B2654B">
            <w:pPr>
              <w:spacing w:line="276" w:lineRule="auto"/>
              <w:jc w:val="center"/>
              <w:rPr>
                <w:rFonts w:ascii="Verdana" w:eastAsia="Verdana" w:hAnsi="Verdana" w:cstheme="minorHAnsi"/>
                <w:lang w:val="en-GB" w:eastAsia="bg-BG" w:bidi="bg-BG"/>
              </w:rPr>
            </w:pPr>
            <w:r w:rsidRPr="00D06ECC">
              <w:rPr>
                <w:rFonts w:ascii="Verdana" w:eastAsia="Verdana" w:hAnsi="Verdana" w:cstheme="minorHAnsi"/>
                <w:lang w:val="en-GB" w:eastAsia="bg-BG" w:bidi="bg-BG"/>
              </w:rPr>
              <w:t>3</w:t>
            </w:r>
            <w:r w:rsidR="006D21D0">
              <w:rPr>
                <w:rFonts w:ascii="Verdana" w:eastAsia="Verdana" w:hAnsi="Verdana" w:cstheme="minorHAnsi"/>
                <w:lang w:val="en-GB" w:eastAsia="bg-BG" w:bidi="bg-BG"/>
              </w:rPr>
              <w:t>.</w:t>
            </w:r>
          </w:p>
        </w:tc>
        <w:tc>
          <w:tcPr>
            <w:tcW w:w="2127" w:type="dxa"/>
            <w:vMerge w:val="restart"/>
            <w:tcBorders>
              <w:top w:val="single" w:sz="4" w:space="0" w:color="auto"/>
              <w:left w:val="single" w:sz="4" w:space="0" w:color="auto"/>
              <w:right w:val="single" w:sz="4" w:space="0" w:color="auto"/>
            </w:tcBorders>
            <w:shd w:val="clear" w:color="auto" w:fill="auto"/>
            <w:tcMar>
              <w:top w:w="57" w:type="dxa"/>
              <w:left w:w="85" w:type="dxa"/>
              <w:bottom w:w="57" w:type="dxa"/>
              <w:right w:w="28" w:type="dxa"/>
            </w:tcMar>
          </w:tcPr>
          <w:p w14:paraId="63D5ED13" w14:textId="77777777" w:rsidR="00D06ECC" w:rsidRPr="00D06ECC" w:rsidRDefault="00D06ECC" w:rsidP="00B2654B">
            <w:pPr>
              <w:spacing w:line="276" w:lineRule="auto"/>
              <w:rPr>
                <w:rFonts w:ascii="Verdana" w:eastAsia="Verdana" w:hAnsi="Verdana" w:cstheme="minorHAnsi"/>
                <w:lang w:val="en-GB" w:eastAsia="bg-BG" w:bidi="bg-BG"/>
              </w:rPr>
            </w:pPr>
            <w:r w:rsidRPr="00D06ECC">
              <w:rPr>
                <w:rFonts w:ascii="Verdana" w:eastAsia="Verdana" w:hAnsi="Verdana" w:cstheme="minorHAnsi"/>
                <w:lang w:val="en-GB" w:eastAsia="bg-BG" w:bidi="bg-BG"/>
              </w:rPr>
              <w:t>Bitumen and bituminous binders</w:t>
            </w:r>
          </w:p>
        </w:tc>
        <w:tc>
          <w:tcPr>
            <w:tcW w:w="3827" w:type="dxa"/>
            <w:tcBorders>
              <w:top w:val="single" w:sz="4" w:space="0" w:color="auto"/>
              <w:left w:val="single" w:sz="4" w:space="0" w:color="auto"/>
              <w:bottom w:val="single" w:sz="4" w:space="0" w:color="auto"/>
              <w:right w:val="single" w:sz="4" w:space="0" w:color="auto"/>
            </w:tcBorders>
            <w:shd w:val="clear" w:color="auto" w:fill="auto"/>
            <w:tcMar>
              <w:top w:w="57" w:type="dxa"/>
              <w:left w:w="85" w:type="dxa"/>
              <w:bottom w:w="57" w:type="dxa"/>
              <w:right w:w="28" w:type="dxa"/>
            </w:tcMar>
          </w:tcPr>
          <w:p w14:paraId="20F4F075" w14:textId="77777777" w:rsidR="00D06ECC" w:rsidRPr="00D06ECC" w:rsidRDefault="00D06ECC" w:rsidP="00B2654B">
            <w:pPr>
              <w:spacing w:line="276" w:lineRule="auto"/>
              <w:rPr>
                <w:rFonts w:ascii="Verdana" w:eastAsia="Verdana" w:hAnsi="Verdana" w:cstheme="minorHAnsi"/>
                <w:lang w:val="en-GB" w:eastAsia="bg-BG" w:bidi="bg-BG"/>
              </w:rPr>
            </w:pPr>
            <w:r w:rsidRPr="00D06ECC">
              <w:rPr>
                <w:rFonts w:ascii="Verdana" w:eastAsia="Verdana" w:hAnsi="Verdana" w:cstheme="minorHAnsi"/>
                <w:lang w:val="en-GB" w:eastAsia="bg-BG" w:bidi="bg-BG"/>
              </w:rPr>
              <w:t>3.1. Penetration</w:t>
            </w:r>
          </w:p>
        </w:tc>
        <w:tc>
          <w:tcPr>
            <w:tcW w:w="2977" w:type="dxa"/>
            <w:tcBorders>
              <w:top w:val="single" w:sz="4" w:space="0" w:color="auto"/>
              <w:left w:val="single" w:sz="4" w:space="0" w:color="auto"/>
              <w:bottom w:val="single" w:sz="4" w:space="0" w:color="auto"/>
              <w:right w:val="single" w:sz="4" w:space="0" w:color="auto"/>
            </w:tcBorders>
            <w:shd w:val="clear" w:color="auto" w:fill="auto"/>
            <w:tcMar>
              <w:top w:w="57" w:type="dxa"/>
              <w:left w:w="85" w:type="dxa"/>
              <w:bottom w:w="57" w:type="dxa"/>
              <w:right w:w="28" w:type="dxa"/>
            </w:tcMar>
          </w:tcPr>
          <w:p w14:paraId="6FB98A53" w14:textId="315643B4" w:rsidR="00D06ECC" w:rsidRPr="00D06ECC" w:rsidRDefault="006D21D0" w:rsidP="00B2654B">
            <w:pPr>
              <w:spacing w:line="276" w:lineRule="auto"/>
              <w:jc w:val="both"/>
              <w:rPr>
                <w:rFonts w:ascii="Verdana" w:eastAsia="Verdana" w:hAnsi="Verdana" w:cstheme="minorHAnsi"/>
                <w:lang w:val="en-GB" w:eastAsia="bg-BG" w:bidi="bg-BG"/>
              </w:rPr>
            </w:pPr>
            <w:r>
              <w:rPr>
                <w:rFonts w:ascii="Verdana" w:eastAsia="Verdana" w:hAnsi="Verdana" w:cstheme="minorHAnsi"/>
                <w:lang w:val="en-GB" w:eastAsia="bg-BG" w:bidi="bg-BG"/>
              </w:rPr>
              <w:t>БДС</w:t>
            </w:r>
            <w:r w:rsidR="00D06ECC" w:rsidRPr="00D06ECC">
              <w:rPr>
                <w:rFonts w:ascii="Verdana" w:eastAsia="Verdana" w:hAnsi="Verdana" w:cstheme="minorHAnsi"/>
                <w:lang w:val="en-GB" w:eastAsia="bg-BG" w:bidi="bg-BG"/>
              </w:rPr>
              <w:t xml:space="preserve"> EN 1426</w:t>
            </w:r>
          </w:p>
        </w:tc>
      </w:tr>
      <w:tr w:rsidR="00D06ECC" w:rsidRPr="00D06ECC" w14:paraId="188659AF" w14:textId="77777777" w:rsidTr="00EA2A12">
        <w:tc>
          <w:tcPr>
            <w:tcW w:w="562" w:type="dxa"/>
            <w:vMerge/>
            <w:tcBorders>
              <w:left w:val="single" w:sz="4" w:space="0" w:color="auto"/>
              <w:right w:val="single" w:sz="4" w:space="0" w:color="auto"/>
            </w:tcBorders>
            <w:shd w:val="clear" w:color="auto" w:fill="auto"/>
            <w:tcMar>
              <w:top w:w="57" w:type="dxa"/>
              <w:left w:w="85" w:type="dxa"/>
              <w:bottom w:w="57" w:type="dxa"/>
              <w:right w:w="28" w:type="dxa"/>
            </w:tcMar>
          </w:tcPr>
          <w:p w14:paraId="5FCD29BD" w14:textId="77777777" w:rsidR="00D06ECC" w:rsidRPr="00D06ECC" w:rsidRDefault="00D06ECC" w:rsidP="00B2654B">
            <w:pPr>
              <w:widowControl w:val="0"/>
              <w:spacing w:line="276" w:lineRule="auto"/>
              <w:jc w:val="center"/>
              <w:rPr>
                <w:rFonts w:ascii="Verdana" w:eastAsia="Verdana" w:hAnsi="Verdana" w:cstheme="minorHAnsi"/>
                <w:lang w:val="en-GB" w:eastAsia="bg-BG" w:bidi="bg-BG"/>
              </w:rPr>
            </w:pPr>
          </w:p>
        </w:tc>
        <w:tc>
          <w:tcPr>
            <w:tcW w:w="2127" w:type="dxa"/>
            <w:vMerge/>
            <w:tcBorders>
              <w:left w:val="single" w:sz="4" w:space="0" w:color="auto"/>
              <w:right w:val="single" w:sz="4" w:space="0" w:color="auto"/>
            </w:tcBorders>
            <w:shd w:val="clear" w:color="auto" w:fill="auto"/>
            <w:tcMar>
              <w:top w:w="57" w:type="dxa"/>
              <w:left w:w="85" w:type="dxa"/>
              <w:bottom w:w="57" w:type="dxa"/>
              <w:right w:w="28" w:type="dxa"/>
            </w:tcMar>
          </w:tcPr>
          <w:p w14:paraId="5CC7317E" w14:textId="77777777" w:rsidR="00D06ECC" w:rsidRPr="00D06ECC" w:rsidRDefault="00D06ECC" w:rsidP="00B2654B">
            <w:pPr>
              <w:widowControl w:val="0"/>
              <w:spacing w:line="276" w:lineRule="auto"/>
              <w:rPr>
                <w:rFonts w:ascii="Verdana" w:eastAsia="Verdana" w:hAnsi="Verdana" w:cstheme="minorHAnsi"/>
                <w:lang w:val="en-GB" w:eastAsia="bg-BG" w:bidi="bg-BG"/>
              </w:rPr>
            </w:pPr>
          </w:p>
        </w:tc>
        <w:tc>
          <w:tcPr>
            <w:tcW w:w="3827" w:type="dxa"/>
            <w:tcBorders>
              <w:top w:val="single" w:sz="4" w:space="0" w:color="auto"/>
              <w:left w:val="single" w:sz="4" w:space="0" w:color="auto"/>
              <w:bottom w:val="single" w:sz="4" w:space="0" w:color="auto"/>
              <w:right w:val="single" w:sz="4" w:space="0" w:color="auto"/>
            </w:tcBorders>
            <w:shd w:val="clear" w:color="auto" w:fill="auto"/>
            <w:tcMar>
              <w:top w:w="57" w:type="dxa"/>
              <w:left w:w="85" w:type="dxa"/>
              <w:bottom w:w="57" w:type="dxa"/>
              <w:right w:w="28" w:type="dxa"/>
            </w:tcMar>
          </w:tcPr>
          <w:p w14:paraId="60C295F3" w14:textId="77777777" w:rsidR="00D06ECC" w:rsidRPr="00D06ECC" w:rsidRDefault="00D06ECC" w:rsidP="00B2654B">
            <w:pPr>
              <w:spacing w:line="276" w:lineRule="auto"/>
              <w:rPr>
                <w:rFonts w:ascii="Verdana" w:eastAsia="Verdana" w:hAnsi="Verdana" w:cstheme="minorHAnsi"/>
                <w:lang w:val="en-GB" w:eastAsia="bg-BG" w:bidi="bg-BG"/>
              </w:rPr>
            </w:pPr>
            <w:r w:rsidRPr="00D06ECC">
              <w:rPr>
                <w:rFonts w:ascii="Verdana" w:eastAsia="Verdana" w:hAnsi="Verdana" w:cstheme="minorHAnsi"/>
                <w:lang w:val="en-GB" w:eastAsia="bg-BG" w:bidi="bg-BG"/>
              </w:rPr>
              <w:t>3.2. Softening point</w:t>
            </w:r>
          </w:p>
        </w:tc>
        <w:tc>
          <w:tcPr>
            <w:tcW w:w="2977" w:type="dxa"/>
            <w:tcBorders>
              <w:top w:val="single" w:sz="4" w:space="0" w:color="auto"/>
              <w:left w:val="single" w:sz="4" w:space="0" w:color="auto"/>
              <w:bottom w:val="single" w:sz="4" w:space="0" w:color="auto"/>
              <w:right w:val="single" w:sz="4" w:space="0" w:color="auto"/>
            </w:tcBorders>
            <w:shd w:val="clear" w:color="auto" w:fill="auto"/>
            <w:tcMar>
              <w:top w:w="57" w:type="dxa"/>
              <w:left w:w="85" w:type="dxa"/>
              <w:bottom w:w="57" w:type="dxa"/>
              <w:right w:w="28" w:type="dxa"/>
            </w:tcMar>
          </w:tcPr>
          <w:p w14:paraId="23FF69B0" w14:textId="4A51C3B5" w:rsidR="00D06ECC" w:rsidRPr="00D06ECC" w:rsidRDefault="006D21D0" w:rsidP="00B2654B">
            <w:pPr>
              <w:spacing w:line="276" w:lineRule="auto"/>
              <w:jc w:val="both"/>
              <w:rPr>
                <w:rFonts w:ascii="Verdana" w:eastAsia="Verdana" w:hAnsi="Verdana" w:cstheme="minorHAnsi"/>
                <w:lang w:val="en-GB" w:eastAsia="bg-BG" w:bidi="bg-BG"/>
              </w:rPr>
            </w:pPr>
            <w:r>
              <w:rPr>
                <w:rFonts w:ascii="Verdana" w:eastAsia="Verdana" w:hAnsi="Verdana" w:cstheme="minorHAnsi"/>
                <w:lang w:val="en-GB" w:eastAsia="bg-BG" w:bidi="bg-BG"/>
              </w:rPr>
              <w:t>БДС</w:t>
            </w:r>
            <w:r w:rsidR="00D06ECC" w:rsidRPr="00D06ECC">
              <w:rPr>
                <w:rFonts w:ascii="Verdana" w:eastAsia="Verdana" w:hAnsi="Verdana" w:cstheme="minorHAnsi"/>
                <w:lang w:val="en-GB" w:eastAsia="bg-BG" w:bidi="bg-BG"/>
              </w:rPr>
              <w:t xml:space="preserve"> EN 1427</w:t>
            </w:r>
          </w:p>
        </w:tc>
      </w:tr>
      <w:tr w:rsidR="00D06ECC" w:rsidRPr="00D06ECC" w14:paraId="64BA7B7C" w14:textId="77777777" w:rsidTr="00EA2A12">
        <w:tc>
          <w:tcPr>
            <w:tcW w:w="562" w:type="dxa"/>
            <w:vMerge/>
            <w:tcBorders>
              <w:left w:val="single" w:sz="4" w:space="0" w:color="auto"/>
              <w:right w:val="single" w:sz="4" w:space="0" w:color="auto"/>
            </w:tcBorders>
            <w:shd w:val="clear" w:color="auto" w:fill="auto"/>
            <w:tcMar>
              <w:top w:w="57" w:type="dxa"/>
              <w:left w:w="85" w:type="dxa"/>
              <w:bottom w:w="57" w:type="dxa"/>
              <w:right w:w="28" w:type="dxa"/>
            </w:tcMar>
          </w:tcPr>
          <w:p w14:paraId="752B52C2" w14:textId="77777777" w:rsidR="00D06ECC" w:rsidRPr="00D06ECC" w:rsidRDefault="00D06ECC" w:rsidP="00B2654B">
            <w:pPr>
              <w:widowControl w:val="0"/>
              <w:spacing w:line="276" w:lineRule="auto"/>
              <w:jc w:val="center"/>
              <w:rPr>
                <w:rFonts w:ascii="Verdana" w:eastAsia="Verdana" w:hAnsi="Verdana" w:cstheme="minorHAnsi"/>
                <w:lang w:val="en-GB" w:eastAsia="bg-BG" w:bidi="bg-BG"/>
              </w:rPr>
            </w:pPr>
          </w:p>
        </w:tc>
        <w:tc>
          <w:tcPr>
            <w:tcW w:w="2127" w:type="dxa"/>
            <w:vMerge/>
            <w:tcBorders>
              <w:left w:val="single" w:sz="4" w:space="0" w:color="auto"/>
              <w:right w:val="single" w:sz="4" w:space="0" w:color="auto"/>
            </w:tcBorders>
            <w:shd w:val="clear" w:color="auto" w:fill="auto"/>
            <w:tcMar>
              <w:top w:w="57" w:type="dxa"/>
              <w:left w:w="85" w:type="dxa"/>
              <w:bottom w:w="57" w:type="dxa"/>
              <w:right w:w="28" w:type="dxa"/>
            </w:tcMar>
          </w:tcPr>
          <w:p w14:paraId="1A12C18F" w14:textId="77777777" w:rsidR="00D06ECC" w:rsidRPr="00D06ECC" w:rsidRDefault="00D06ECC" w:rsidP="00B2654B">
            <w:pPr>
              <w:widowControl w:val="0"/>
              <w:spacing w:line="276" w:lineRule="auto"/>
              <w:rPr>
                <w:rFonts w:ascii="Verdana" w:eastAsia="Verdana" w:hAnsi="Verdana" w:cstheme="minorHAnsi"/>
                <w:lang w:val="en-GB" w:eastAsia="bg-BG" w:bidi="bg-BG"/>
              </w:rPr>
            </w:pPr>
          </w:p>
        </w:tc>
        <w:tc>
          <w:tcPr>
            <w:tcW w:w="3827" w:type="dxa"/>
            <w:tcBorders>
              <w:top w:val="single" w:sz="4" w:space="0" w:color="auto"/>
              <w:left w:val="single" w:sz="4" w:space="0" w:color="auto"/>
              <w:bottom w:val="single" w:sz="4" w:space="0" w:color="auto"/>
              <w:right w:val="single" w:sz="4" w:space="0" w:color="auto"/>
            </w:tcBorders>
            <w:shd w:val="clear" w:color="auto" w:fill="auto"/>
            <w:tcMar>
              <w:top w:w="57" w:type="dxa"/>
              <w:left w:w="85" w:type="dxa"/>
              <w:bottom w:w="57" w:type="dxa"/>
              <w:right w:w="28" w:type="dxa"/>
            </w:tcMar>
          </w:tcPr>
          <w:p w14:paraId="5C983FC6" w14:textId="77777777" w:rsidR="00D06ECC" w:rsidRPr="00D06ECC" w:rsidRDefault="00D06ECC" w:rsidP="00B2654B">
            <w:pPr>
              <w:spacing w:line="276" w:lineRule="auto"/>
              <w:rPr>
                <w:rFonts w:ascii="Verdana" w:eastAsia="Verdana" w:hAnsi="Verdana" w:cstheme="minorHAnsi"/>
                <w:lang w:val="en-GB" w:eastAsia="bg-BG" w:bidi="bg-BG"/>
              </w:rPr>
            </w:pPr>
            <w:r w:rsidRPr="00D06ECC">
              <w:rPr>
                <w:rFonts w:ascii="Verdana" w:eastAsia="Verdana" w:hAnsi="Verdana" w:cstheme="minorHAnsi"/>
                <w:lang w:val="en-GB" w:eastAsia="bg-BG" w:bidi="bg-BG"/>
              </w:rPr>
              <w:t>3.3. Elastic recovery</w:t>
            </w:r>
          </w:p>
        </w:tc>
        <w:tc>
          <w:tcPr>
            <w:tcW w:w="2977" w:type="dxa"/>
            <w:tcBorders>
              <w:top w:val="single" w:sz="4" w:space="0" w:color="auto"/>
              <w:left w:val="single" w:sz="4" w:space="0" w:color="auto"/>
              <w:bottom w:val="single" w:sz="4" w:space="0" w:color="auto"/>
              <w:right w:val="single" w:sz="4" w:space="0" w:color="auto"/>
            </w:tcBorders>
            <w:shd w:val="clear" w:color="auto" w:fill="auto"/>
            <w:tcMar>
              <w:top w:w="57" w:type="dxa"/>
              <w:left w:w="85" w:type="dxa"/>
              <w:bottom w:w="57" w:type="dxa"/>
              <w:right w:w="28" w:type="dxa"/>
            </w:tcMar>
          </w:tcPr>
          <w:p w14:paraId="57D36AF1" w14:textId="19A8E156" w:rsidR="00D06ECC" w:rsidRPr="00D06ECC" w:rsidRDefault="006D21D0" w:rsidP="00B2654B">
            <w:pPr>
              <w:spacing w:line="276" w:lineRule="auto"/>
              <w:jc w:val="both"/>
              <w:rPr>
                <w:rFonts w:ascii="Verdana" w:eastAsia="Verdana" w:hAnsi="Verdana" w:cstheme="minorHAnsi"/>
                <w:lang w:val="en-GB" w:eastAsia="bg-BG" w:bidi="bg-BG"/>
              </w:rPr>
            </w:pPr>
            <w:r>
              <w:rPr>
                <w:rFonts w:ascii="Verdana" w:eastAsia="Verdana" w:hAnsi="Verdana" w:cstheme="minorHAnsi"/>
                <w:lang w:val="en-GB" w:eastAsia="bg-BG" w:bidi="bg-BG"/>
              </w:rPr>
              <w:t>БДС</w:t>
            </w:r>
            <w:r w:rsidR="00D06ECC" w:rsidRPr="00D06ECC">
              <w:rPr>
                <w:rFonts w:ascii="Verdana" w:eastAsia="Verdana" w:hAnsi="Verdana" w:cstheme="minorHAnsi"/>
                <w:lang w:val="en-GB" w:eastAsia="bg-BG" w:bidi="bg-BG"/>
              </w:rPr>
              <w:t xml:space="preserve"> EN 13398</w:t>
            </w:r>
          </w:p>
        </w:tc>
      </w:tr>
      <w:tr w:rsidR="00D06ECC" w:rsidRPr="00D06ECC" w14:paraId="604B17F6" w14:textId="77777777" w:rsidTr="00EA2A12">
        <w:tc>
          <w:tcPr>
            <w:tcW w:w="562" w:type="dxa"/>
            <w:vMerge/>
            <w:tcBorders>
              <w:left w:val="single" w:sz="4" w:space="0" w:color="auto"/>
              <w:right w:val="single" w:sz="4" w:space="0" w:color="auto"/>
            </w:tcBorders>
            <w:shd w:val="clear" w:color="auto" w:fill="auto"/>
            <w:tcMar>
              <w:top w:w="57" w:type="dxa"/>
              <w:left w:w="85" w:type="dxa"/>
              <w:bottom w:w="57" w:type="dxa"/>
              <w:right w:w="28" w:type="dxa"/>
            </w:tcMar>
          </w:tcPr>
          <w:p w14:paraId="61203F61" w14:textId="77777777" w:rsidR="00D06ECC" w:rsidRPr="00D06ECC" w:rsidRDefault="00D06ECC" w:rsidP="00B2654B">
            <w:pPr>
              <w:widowControl w:val="0"/>
              <w:spacing w:line="276" w:lineRule="auto"/>
              <w:jc w:val="center"/>
              <w:rPr>
                <w:rFonts w:ascii="Verdana" w:eastAsia="Verdana" w:hAnsi="Verdana" w:cstheme="minorHAnsi"/>
                <w:lang w:val="en-GB" w:eastAsia="bg-BG" w:bidi="bg-BG"/>
              </w:rPr>
            </w:pPr>
          </w:p>
        </w:tc>
        <w:tc>
          <w:tcPr>
            <w:tcW w:w="2127" w:type="dxa"/>
            <w:vMerge/>
            <w:tcBorders>
              <w:left w:val="single" w:sz="4" w:space="0" w:color="auto"/>
              <w:right w:val="single" w:sz="4" w:space="0" w:color="auto"/>
            </w:tcBorders>
            <w:shd w:val="clear" w:color="auto" w:fill="auto"/>
            <w:tcMar>
              <w:top w:w="57" w:type="dxa"/>
              <w:left w:w="85" w:type="dxa"/>
              <w:bottom w:w="57" w:type="dxa"/>
              <w:right w:w="28" w:type="dxa"/>
            </w:tcMar>
          </w:tcPr>
          <w:p w14:paraId="2D2C4554" w14:textId="77777777" w:rsidR="00D06ECC" w:rsidRPr="00D06ECC" w:rsidRDefault="00D06ECC" w:rsidP="00B2654B">
            <w:pPr>
              <w:widowControl w:val="0"/>
              <w:spacing w:line="276" w:lineRule="auto"/>
              <w:rPr>
                <w:rFonts w:ascii="Verdana" w:eastAsia="Verdana" w:hAnsi="Verdana" w:cstheme="minorHAnsi"/>
                <w:lang w:val="en-GB" w:eastAsia="bg-BG" w:bidi="bg-BG"/>
              </w:rPr>
            </w:pPr>
          </w:p>
        </w:tc>
        <w:tc>
          <w:tcPr>
            <w:tcW w:w="3827" w:type="dxa"/>
            <w:tcBorders>
              <w:top w:val="single" w:sz="4" w:space="0" w:color="auto"/>
              <w:left w:val="single" w:sz="4" w:space="0" w:color="auto"/>
              <w:bottom w:val="single" w:sz="4" w:space="0" w:color="auto"/>
              <w:right w:val="single" w:sz="4" w:space="0" w:color="auto"/>
            </w:tcBorders>
            <w:shd w:val="clear" w:color="auto" w:fill="auto"/>
            <w:tcMar>
              <w:top w:w="57" w:type="dxa"/>
              <w:left w:w="85" w:type="dxa"/>
              <w:bottom w:w="57" w:type="dxa"/>
              <w:right w:w="28" w:type="dxa"/>
            </w:tcMar>
          </w:tcPr>
          <w:p w14:paraId="166C803C" w14:textId="77777777" w:rsidR="00D06ECC" w:rsidRPr="00D06ECC" w:rsidRDefault="00D06ECC" w:rsidP="00B2654B">
            <w:pPr>
              <w:spacing w:line="276" w:lineRule="auto"/>
              <w:rPr>
                <w:rFonts w:ascii="Verdana" w:eastAsia="Verdana" w:hAnsi="Verdana" w:cstheme="minorHAnsi"/>
                <w:lang w:val="en-GB" w:eastAsia="bg-BG" w:bidi="bg-BG"/>
              </w:rPr>
            </w:pPr>
            <w:r w:rsidRPr="00D06ECC">
              <w:rPr>
                <w:rFonts w:ascii="Verdana" w:eastAsia="Verdana" w:hAnsi="Verdana" w:cstheme="minorHAnsi"/>
                <w:lang w:val="en-GB" w:eastAsia="bg-BG" w:bidi="bg-BG"/>
              </w:rPr>
              <w:t>3.4. Efflux time /viscosity/</w:t>
            </w:r>
          </w:p>
        </w:tc>
        <w:tc>
          <w:tcPr>
            <w:tcW w:w="2977" w:type="dxa"/>
            <w:tcBorders>
              <w:top w:val="single" w:sz="4" w:space="0" w:color="auto"/>
              <w:left w:val="single" w:sz="4" w:space="0" w:color="auto"/>
              <w:bottom w:val="single" w:sz="4" w:space="0" w:color="auto"/>
              <w:right w:val="single" w:sz="4" w:space="0" w:color="auto"/>
            </w:tcBorders>
            <w:shd w:val="clear" w:color="auto" w:fill="auto"/>
            <w:tcMar>
              <w:top w:w="57" w:type="dxa"/>
              <w:left w:w="85" w:type="dxa"/>
              <w:bottom w:w="57" w:type="dxa"/>
              <w:right w:w="28" w:type="dxa"/>
            </w:tcMar>
          </w:tcPr>
          <w:p w14:paraId="5B8033AB" w14:textId="7419D83E" w:rsidR="00D06ECC" w:rsidRPr="00D06ECC" w:rsidRDefault="006D21D0" w:rsidP="00B2654B">
            <w:pPr>
              <w:spacing w:line="276" w:lineRule="auto"/>
              <w:jc w:val="both"/>
              <w:rPr>
                <w:rFonts w:ascii="Verdana" w:eastAsia="Verdana" w:hAnsi="Verdana" w:cstheme="minorHAnsi"/>
                <w:lang w:val="en-GB" w:eastAsia="bg-BG" w:bidi="bg-BG"/>
              </w:rPr>
            </w:pPr>
            <w:r>
              <w:rPr>
                <w:rFonts w:ascii="Verdana" w:eastAsia="Verdana" w:hAnsi="Verdana" w:cstheme="minorHAnsi"/>
                <w:lang w:val="en-GB" w:eastAsia="bg-BG" w:bidi="bg-BG"/>
              </w:rPr>
              <w:t>БДС</w:t>
            </w:r>
            <w:r w:rsidR="00D06ECC" w:rsidRPr="00D06ECC">
              <w:rPr>
                <w:rFonts w:ascii="Verdana" w:eastAsia="Verdana" w:hAnsi="Verdana" w:cstheme="minorHAnsi"/>
                <w:lang w:val="en-GB" w:eastAsia="bg-BG" w:bidi="bg-BG"/>
              </w:rPr>
              <w:t xml:space="preserve"> EN 12846-1</w:t>
            </w:r>
          </w:p>
        </w:tc>
      </w:tr>
      <w:tr w:rsidR="00D06ECC" w:rsidRPr="00D06ECC" w14:paraId="0756BD07" w14:textId="77777777" w:rsidTr="00EA2A12">
        <w:tc>
          <w:tcPr>
            <w:tcW w:w="562" w:type="dxa"/>
            <w:vMerge/>
            <w:tcBorders>
              <w:left w:val="single" w:sz="4" w:space="0" w:color="auto"/>
              <w:right w:val="single" w:sz="4" w:space="0" w:color="auto"/>
            </w:tcBorders>
            <w:shd w:val="clear" w:color="auto" w:fill="auto"/>
            <w:tcMar>
              <w:top w:w="57" w:type="dxa"/>
              <w:left w:w="85" w:type="dxa"/>
              <w:bottom w:w="57" w:type="dxa"/>
              <w:right w:w="28" w:type="dxa"/>
            </w:tcMar>
          </w:tcPr>
          <w:p w14:paraId="3BE32756" w14:textId="77777777" w:rsidR="00D06ECC" w:rsidRPr="00D06ECC" w:rsidRDefault="00D06ECC" w:rsidP="00B2654B">
            <w:pPr>
              <w:widowControl w:val="0"/>
              <w:spacing w:line="276" w:lineRule="auto"/>
              <w:jc w:val="center"/>
              <w:rPr>
                <w:rFonts w:ascii="Verdana" w:eastAsia="Verdana" w:hAnsi="Verdana" w:cstheme="minorHAnsi"/>
                <w:lang w:val="en-GB" w:eastAsia="bg-BG" w:bidi="bg-BG"/>
              </w:rPr>
            </w:pPr>
          </w:p>
        </w:tc>
        <w:tc>
          <w:tcPr>
            <w:tcW w:w="2127" w:type="dxa"/>
            <w:vMerge/>
            <w:tcBorders>
              <w:left w:val="single" w:sz="4" w:space="0" w:color="auto"/>
              <w:right w:val="single" w:sz="4" w:space="0" w:color="auto"/>
            </w:tcBorders>
            <w:shd w:val="clear" w:color="auto" w:fill="auto"/>
            <w:tcMar>
              <w:top w:w="57" w:type="dxa"/>
              <w:left w:w="85" w:type="dxa"/>
              <w:bottom w:w="57" w:type="dxa"/>
              <w:right w:w="28" w:type="dxa"/>
            </w:tcMar>
          </w:tcPr>
          <w:p w14:paraId="1468E875" w14:textId="77777777" w:rsidR="00D06ECC" w:rsidRPr="00D06ECC" w:rsidRDefault="00D06ECC" w:rsidP="00B2654B">
            <w:pPr>
              <w:widowControl w:val="0"/>
              <w:spacing w:line="276" w:lineRule="auto"/>
              <w:rPr>
                <w:rFonts w:ascii="Verdana" w:eastAsia="Verdana" w:hAnsi="Verdana" w:cstheme="minorHAnsi"/>
                <w:lang w:val="en-GB" w:eastAsia="bg-BG" w:bidi="bg-BG"/>
              </w:rPr>
            </w:pPr>
          </w:p>
        </w:tc>
        <w:tc>
          <w:tcPr>
            <w:tcW w:w="3827" w:type="dxa"/>
            <w:tcBorders>
              <w:top w:val="single" w:sz="4" w:space="0" w:color="auto"/>
              <w:left w:val="single" w:sz="4" w:space="0" w:color="auto"/>
              <w:bottom w:val="single" w:sz="4" w:space="0" w:color="auto"/>
              <w:right w:val="single" w:sz="4" w:space="0" w:color="auto"/>
            </w:tcBorders>
            <w:shd w:val="clear" w:color="auto" w:fill="auto"/>
            <w:tcMar>
              <w:top w:w="57" w:type="dxa"/>
              <w:left w:w="85" w:type="dxa"/>
              <w:bottom w:w="57" w:type="dxa"/>
              <w:right w:w="28" w:type="dxa"/>
            </w:tcMar>
          </w:tcPr>
          <w:p w14:paraId="17AA9EA8" w14:textId="77777777" w:rsidR="00D06ECC" w:rsidRPr="00D06ECC" w:rsidRDefault="00D06ECC" w:rsidP="00B2654B">
            <w:pPr>
              <w:spacing w:line="276" w:lineRule="auto"/>
              <w:rPr>
                <w:rFonts w:ascii="Verdana" w:eastAsia="Verdana" w:hAnsi="Verdana" w:cstheme="minorHAnsi"/>
                <w:lang w:val="en-GB" w:eastAsia="bg-BG" w:bidi="bg-BG"/>
              </w:rPr>
            </w:pPr>
            <w:r w:rsidRPr="00D06ECC">
              <w:rPr>
                <w:rFonts w:ascii="Verdana" w:eastAsia="Verdana" w:hAnsi="Verdana" w:cstheme="minorHAnsi"/>
                <w:lang w:val="en-GB" w:eastAsia="bg-BG" w:bidi="bg-BG"/>
              </w:rPr>
              <w:t>3.5 Binder residue after distillation</w:t>
            </w:r>
          </w:p>
        </w:tc>
        <w:tc>
          <w:tcPr>
            <w:tcW w:w="2977" w:type="dxa"/>
            <w:tcBorders>
              <w:top w:val="single" w:sz="4" w:space="0" w:color="auto"/>
              <w:left w:val="single" w:sz="4" w:space="0" w:color="auto"/>
              <w:bottom w:val="single" w:sz="4" w:space="0" w:color="auto"/>
              <w:right w:val="single" w:sz="4" w:space="0" w:color="auto"/>
            </w:tcBorders>
            <w:shd w:val="clear" w:color="auto" w:fill="auto"/>
            <w:tcMar>
              <w:top w:w="57" w:type="dxa"/>
              <w:left w:w="85" w:type="dxa"/>
              <w:bottom w:w="57" w:type="dxa"/>
              <w:right w:w="28" w:type="dxa"/>
            </w:tcMar>
          </w:tcPr>
          <w:p w14:paraId="079557D2" w14:textId="3C32FCA8" w:rsidR="00D06ECC" w:rsidRPr="00D06ECC" w:rsidRDefault="006D21D0" w:rsidP="00B2654B">
            <w:pPr>
              <w:spacing w:line="276" w:lineRule="auto"/>
              <w:jc w:val="both"/>
              <w:rPr>
                <w:rFonts w:ascii="Verdana" w:eastAsia="Verdana" w:hAnsi="Verdana" w:cstheme="minorHAnsi"/>
                <w:lang w:val="en-GB" w:eastAsia="bg-BG" w:bidi="bg-BG"/>
              </w:rPr>
            </w:pPr>
            <w:r>
              <w:rPr>
                <w:rFonts w:ascii="Verdana" w:eastAsia="Verdana" w:hAnsi="Verdana" w:cstheme="minorHAnsi"/>
                <w:lang w:val="en-GB" w:eastAsia="bg-BG" w:bidi="bg-BG"/>
              </w:rPr>
              <w:t>БДС</w:t>
            </w:r>
            <w:r w:rsidR="00D06ECC" w:rsidRPr="00D06ECC">
              <w:rPr>
                <w:rFonts w:ascii="Verdana" w:eastAsia="Verdana" w:hAnsi="Verdana" w:cstheme="minorHAnsi"/>
                <w:lang w:val="en-GB" w:eastAsia="bg-BG" w:bidi="bg-BG"/>
              </w:rPr>
              <w:t xml:space="preserve"> EN 1431 </w:t>
            </w:r>
            <w:r w:rsidR="00CB38A6">
              <w:rPr>
                <w:rFonts w:ascii="Verdana" w:eastAsia="Verdana" w:hAnsi="Verdana" w:cstheme="minorHAnsi"/>
                <w:lang w:val="en-GB" w:eastAsia="bg-BG" w:bidi="bg-BG"/>
              </w:rPr>
              <w:t xml:space="preserve">cl. </w:t>
            </w:r>
            <w:r w:rsidR="00D06ECC" w:rsidRPr="00D06ECC">
              <w:rPr>
                <w:rFonts w:ascii="Verdana" w:eastAsia="Verdana" w:hAnsi="Verdana" w:cstheme="minorHAnsi"/>
                <w:lang w:val="en-GB" w:eastAsia="bg-BG" w:bidi="bg-BG"/>
              </w:rPr>
              <w:t>8.4</w:t>
            </w:r>
          </w:p>
        </w:tc>
      </w:tr>
      <w:tr w:rsidR="00D06ECC" w:rsidRPr="00D06ECC" w14:paraId="7BF3EE9E" w14:textId="77777777" w:rsidTr="00EA2A12">
        <w:tc>
          <w:tcPr>
            <w:tcW w:w="562" w:type="dxa"/>
            <w:vMerge/>
            <w:tcBorders>
              <w:left w:val="single" w:sz="4" w:space="0" w:color="auto"/>
              <w:right w:val="single" w:sz="4" w:space="0" w:color="auto"/>
            </w:tcBorders>
            <w:shd w:val="clear" w:color="auto" w:fill="auto"/>
            <w:tcMar>
              <w:top w:w="57" w:type="dxa"/>
              <w:left w:w="85" w:type="dxa"/>
              <w:bottom w:w="57" w:type="dxa"/>
              <w:right w:w="28" w:type="dxa"/>
            </w:tcMar>
          </w:tcPr>
          <w:p w14:paraId="259E6FB0" w14:textId="77777777" w:rsidR="00D06ECC" w:rsidRPr="00D06ECC" w:rsidRDefault="00D06ECC" w:rsidP="00B2654B">
            <w:pPr>
              <w:widowControl w:val="0"/>
              <w:spacing w:line="276" w:lineRule="auto"/>
              <w:jc w:val="center"/>
              <w:rPr>
                <w:rFonts w:ascii="Verdana" w:eastAsia="Verdana" w:hAnsi="Verdana" w:cstheme="minorHAnsi"/>
                <w:lang w:val="en-GB" w:eastAsia="bg-BG" w:bidi="bg-BG"/>
              </w:rPr>
            </w:pPr>
          </w:p>
        </w:tc>
        <w:tc>
          <w:tcPr>
            <w:tcW w:w="2127" w:type="dxa"/>
            <w:vMerge/>
            <w:tcBorders>
              <w:left w:val="single" w:sz="4" w:space="0" w:color="auto"/>
              <w:right w:val="single" w:sz="4" w:space="0" w:color="auto"/>
            </w:tcBorders>
            <w:shd w:val="clear" w:color="auto" w:fill="auto"/>
            <w:tcMar>
              <w:top w:w="57" w:type="dxa"/>
              <w:left w:w="85" w:type="dxa"/>
              <w:bottom w:w="57" w:type="dxa"/>
              <w:right w:w="28" w:type="dxa"/>
            </w:tcMar>
          </w:tcPr>
          <w:p w14:paraId="4A2F8AFA" w14:textId="77777777" w:rsidR="00D06ECC" w:rsidRPr="00D06ECC" w:rsidRDefault="00D06ECC" w:rsidP="00B2654B">
            <w:pPr>
              <w:widowControl w:val="0"/>
              <w:spacing w:line="276" w:lineRule="auto"/>
              <w:rPr>
                <w:rFonts w:ascii="Verdana" w:eastAsia="Verdana" w:hAnsi="Verdana" w:cstheme="minorHAnsi"/>
                <w:lang w:val="en-GB" w:eastAsia="bg-BG" w:bidi="bg-BG"/>
              </w:rPr>
            </w:pPr>
          </w:p>
        </w:tc>
        <w:tc>
          <w:tcPr>
            <w:tcW w:w="3827" w:type="dxa"/>
            <w:tcBorders>
              <w:top w:val="single" w:sz="4" w:space="0" w:color="auto"/>
              <w:left w:val="single" w:sz="4" w:space="0" w:color="auto"/>
              <w:bottom w:val="single" w:sz="4" w:space="0" w:color="auto"/>
              <w:right w:val="single" w:sz="4" w:space="0" w:color="auto"/>
            </w:tcBorders>
            <w:shd w:val="clear" w:color="auto" w:fill="auto"/>
            <w:tcMar>
              <w:top w:w="57" w:type="dxa"/>
              <w:left w:w="85" w:type="dxa"/>
              <w:bottom w:w="57" w:type="dxa"/>
              <w:right w:w="28" w:type="dxa"/>
            </w:tcMar>
          </w:tcPr>
          <w:p w14:paraId="1CF38312" w14:textId="77777777" w:rsidR="00D06ECC" w:rsidRPr="00D06ECC" w:rsidRDefault="00D06ECC" w:rsidP="00B2654B">
            <w:pPr>
              <w:spacing w:line="276" w:lineRule="auto"/>
              <w:rPr>
                <w:rFonts w:ascii="Verdana" w:eastAsia="Verdana" w:hAnsi="Verdana" w:cstheme="minorHAnsi"/>
                <w:lang w:val="en-GB" w:eastAsia="bg-BG" w:bidi="bg-BG"/>
              </w:rPr>
            </w:pPr>
            <w:r w:rsidRPr="00D06ECC">
              <w:rPr>
                <w:rFonts w:ascii="Verdana" w:eastAsia="Verdana" w:hAnsi="Verdana" w:cstheme="minorHAnsi"/>
                <w:lang w:val="en-GB" w:eastAsia="bg-BG" w:bidi="bg-BG"/>
              </w:rPr>
              <w:t>3.6 Residue on sieve and storage stability</w:t>
            </w:r>
          </w:p>
        </w:tc>
        <w:tc>
          <w:tcPr>
            <w:tcW w:w="2977" w:type="dxa"/>
            <w:tcBorders>
              <w:top w:val="single" w:sz="4" w:space="0" w:color="auto"/>
              <w:left w:val="single" w:sz="4" w:space="0" w:color="auto"/>
              <w:bottom w:val="single" w:sz="4" w:space="0" w:color="auto"/>
              <w:right w:val="single" w:sz="4" w:space="0" w:color="auto"/>
            </w:tcBorders>
            <w:shd w:val="clear" w:color="auto" w:fill="auto"/>
            <w:tcMar>
              <w:top w:w="57" w:type="dxa"/>
              <w:left w:w="85" w:type="dxa"/>
              <w:bottom w:w="57" w:type="dxa"/>
              <w:right w:w="28" w:type="dxa"/>
            </w:tcMar>
          </w:tcPr>
          <w:p w14:paraId="44F812BE" w14:textId="1A314181" w:rsidR="00D06ECC" w:rsidRPr="00D06ECC" w:rsidRDefault="006D21D0" w:rsidP="00B2654B">
            <w:pPr>
              <w:spacing w:line="276" w:lineRule="auto"/>
              <w:jc w:val="both"/>
              <w:rPr>
                <w:rFonts w:ascii="Verdana" w:eastAsia="Verdana" w:hAnsi="Verdana" w:cstheme="minorHAnsi"/>
                <w:lang w:val="en-GB" w:eastAsia="bg-BG" w:bidi="bg-BG"/>
              </w:rPr>
            </w:pPr>
            <w:r>
              <w:rPr>
                <w:rFonts w:ascii="Verdana" w:eastAsia="Verdana" w:hAnsi="Verdana" w:cstheme="minorHAnsi"/>
                <w:lang w:val="en-GB" w:eastAsia="bg-BG" w:bidi="bg-BG"/>
              </w:rPr>
              <w:t>БДС</w:t>
            </w:r>
            <w:r w:rsidR="00D06ECC" w:rsidRPr="00D06ECC">
              <w:rPr>
                <w:rFonts w:ascii="Verdana" w:eastAsia="Verdana" w:hAnsi="Verdana" w:cstheme="minorHAnsi"/>
                <w:lang w:val="en-GB" w:eastAsia="bg-BG" w:bidi="bg-BG"/>
              </w:rPr>
              <w:t xml:space="preserve"> EN 1429</w:t>
            </w:r>
          </w:p>
        </w:tc>
      </w:tr>
      <w:tr w:rsidR="00D06ECC" w:rsidRPr="00D06ECC" w14:paraId="797FFAA1" w14:textId="77777777" w:rsidTr="00EA2A12">
        <w:tc>
          <w:tcPr>
            <w:tcW w:w="562" w:type="dxa"/>
            <w:vMerge/>
            <w:tcBorders>
              <w:left w:val="single" w:sz="4" w:space="0" w:color="auto"/>
              <w:bottom w:val="single" w:sz="4" w:space="0" w:color="auto"/>
              <w:right w:val="single" w:sz="4" w:space="0" w:color="auto"/>
            </w:tcBorders>
            <w:shd w:val="clear" w:color="auto" w:fill="auto"/>
            <w:tcMar>
              <w:top w:w="57" w:type="dxa"/>
              <w:left w:w="85" w:type="dxa"/>
              <w:bottom w:w="57" w:type="dxa"/>
              <w:right w:w="28" w:type="dxa"/>
            </w:tcMar>
          </w:tcPr>
          <w:p w14:paraId="58161D4E" w14:textId="77777777" w:rsidR="00D06ECC" w:rsidRPr="00D06ECC" w:rsidRDefault="00D06ECC" w:rsidP="00B2654B">
            <w:pPr>
              <w:widowControl w:val="0"/>
              <w:spacing w:line="276" w:lineRule="auto"/>
              <w:jc w:val="center"/>
              <w:rPr>
                <w:rFonts w:ascii="Verdana" w:eastAsia="Verdana" w:hAnsi="Verdana" w:cstheme="minorHAnsi"/>
                <w:lang w:val="en-GB" w:eastAsia="bg-BG" w:bidi="bg-BG"/>
              </w:rPr>
            </w:pPr>
          </w:p>
        </w:tc>
        <w:tc>
          <w:tcPr>
            <w:tcW w:w="2127" w:type="dxa"/>
            <w:vMerge/>
            <w:tcBorders>
              <w:left w:val="single" w:sz="4" w:space="0" w:color="auto"/>
              <w:bottom w:val="single" w:sz="4" w:space="0" w:color="auto"/>
              <w:right w:val="single" w:sz="4" w:space="0" w:color="auto"/>
            </w:tcBorders>
            <w:shd w:val="clear" w:color="auto" w:fill="auto"/>
            <w:tcMar>
              <w:top w:w="57" w:type="dxa"/>
              <w:left w:w="85" w:type="dxa"/>
              <w:bottom w:w="57" w:type="dxa"/>
              <w:right w:w="28" w:type="dxa"/>
            </w:tcMar>
          </w:tcPr>
          <w:p w14:paraId="636F278E" w14:textId="77777777" w:rsidR="00D06ECC" w:rsidRPr="00D06ECC" w:rsidRDefault="00D06ECC" w:rsidP="00B2654B">
            <w:pPr>
              <w:widowControl w:val="0"/>
              <w:spacing w:line="276" w:lineRule="auto"/>
              <w:rPr>
                <w:rFonts w:ascii="Verdana" w:eastAsia="Verdana" w:hAnsi="Verdana" w:cstheme="minorHAnsi"/>
                <w:lang w:val="en-GB" w:eastAsia="bg-BG" w:bidi="bg-BG"/>
              </w:rPr>
            </w:pPr>
          </w:p>
        </w:tc>
        <w:tc>
          <w:tcPr>
            <w:tcW w:w="3827" w:type="dxa"/>
            <w:tcBorders>
              <w:top w:val="single" w:sz="4" w:space="0" w:color="auto"/>
              <w:left w:val="single" w:sz="4" w:space="0" w:color="auto"/>
              <w:bottom w:val="single" w:sz="4" w:space="0" w:color="auto"/>
              <w:right w:val="single" w:sz="4" w:space="0" w:color="auto"/>
            </w:tcBorders>
            <w:shd w:val="clear" w:color="auto" w:fill="auto"/>
            <w:tcMar>
              <w:top w:w="57" w:type="dxa"/>
              <w:left w:w="85" w:type="dxa"/>
              <w:bottom w:w="57" w:type="dxa"/>
              <w:right w:w="28" w:type="dxa"/>
            </w:tcMar>
          </w:tcPr>
          <w:p w14:paraId="3A4D53D8" w14:textId="77777777" w:rsidR="00D06ECC" w:rsidRPr="00D06ECC" w:rsidRDefault="00D06ECC" w:rsidP="00B2654B">
            <w:pPr>
              <w:spacing w:line="276" w:lineRule="auto"/>
              <w:rPr>
                <w:rFonts w:ascii="Verdana" w:eastAsia="Verdana" w:hAnsi="Verdana" w:cstheme="minorHAnsi"/>
                <w:lang w:val="en-GB" w:eastAsia="bg-BG" w:bidi="bg-BG"/>
              </w:rPr>
            </w:pPr>
            <w:r w:rsidRPr="00D06ECC">
              <w:rPr>
                <w:rFonts w:ascii="Verdana" w:eastAsia="Verdana" w:hAnsi="Verdana" w:cstheme="minorHAnsi"/>
                <w:lang w:val="en-GB" w:eastAsia="bg-BG" w:bidi="bg-BG"/>
              </w:rPr>
              <w:t>3.7 Density</w:t>
            </w:r>
          </w:p>
        </w:tc>
        <w:tc>
          <w:tcPr>
            <w:tcW w:w="2977" w:type="dxa"/>
            <w:tcBorders>
              <w:top w:val="single" w:sz="4" w:space="0" w:color="auto"/>
              <w:left w:val="single" w:sz="4" w:space="0" w:color="auto"/>
              <w:bottom w:val="single" w:sz="4" w:space="0" w:color="auto"/>
              <w:right w:val="single" w:sz="4" w:space="0" w:color="auto"/>
            </w:tcBorders>
            <w:shd w:val="clear" w:color="auto" w:fill="auto"/>
            <w:tcMar>
              <w:top w:w="57" w:type="dxa"/>
              <w:left w:w="85" w:type="dxa"/>
              <w:bottom w:w="57" w:type="dxa"/>
              <w:right w:w="28" w:type="dxa"/>
            </w:tcMar>
          </w:tcPr>
          <w:p w14:paraId="43965677" w14:textId="25C37331" w:rsidR="00D06ECC" w:rsidRPr="00D06ECC" w:rsidRDefault="006D21D0" w:rsidP="00B2654B">
            <w:pPr>
              <w:spacing w:line="276" w:lineRule="auto"/>
              <w:jc w:val="both"/>
              <w:rPr>
                <w:rFonts w:ascii="Verdana" w:eastAsia="Verdana" w:hAnsi="Verdana" w:cstheme="minorHAnsi"/>
                <w:lang w:val="en-GB" w:eastAsia="bg-BG" w:bidi="bg-BG"/>
              </w:rPr>
            </w:pPr>
            <w:r>
              <w:rPr>
                <w:rFonts w:ascii="Verdana" w:eastAsia="Verdana" w:hAnsi="Verdana" w:cstheme="minorHAnsi"/>
                <w:lang w:val="en-GB" w:eastAsia="bg-BG" w:bidi="bg-BG"/>
              </w:rPr>
              <w:t>БДС</w:t>
            </w:r>
            <w:r w:rsidR="00D06ECC" w:rsidRPr="00D06ECC">
              <w:rPr>
                <w:rFonts w:ascii="Verdana" w:eastAsia="Verdana" w:hAnsi="Verdana" w:cstheme="minorHAnsi"/>
                <w:lang w:val="en-GB" w:eastAsia="bg-BG" w:bidi="bg-BG"/>
              </w:rPr>
              <w:t xml:space="preserve"> EN 15326</w:t>
            </w:r>
          </w:p>
        </w:tc>
      </w:tr>
      <w:tr w:rsidR="00D06ECC" w:rsidRPr="00D06ECC" w14:paraId="32B944F0" w14:textId="77777777" w:rsidTr="00EA2A12">
        <w:tc>
          <w:tcPr>
            <w:tcW w:w="562" w:type="dxa"/>
            <w:tcBorders>
              <w:top w:val="single" w:sz="4" w:space="0" w:color="auto"/>
              <w:left w:val="single" w:sz="4" w:space="0" w:color="auto"/>
              <w:bottom w:val="single" w:sz="4" w:space="0" w:color="auto"/>
              <w:right w:val="single" w:sz="4" w:space="0" w:color="auto"/>
            </w:tcBorders>
            <w:shd w:val="clear" w:color="auto" w:fill="auto"/>
            <w:tcMar>
              <w:top w:w="57" w:type="dxa"/>
              <w:left w:w="85" w:type="dxa"/>
              <w:bottom w:w="57" w:type="dxa"/>
              <w:right w:w="28" w:type="dxa"/>
            </w:tcMar>
          </w:tcPr>
          <w:p w14:paraId="3DBEE5CE" w14:textId="7AC4AC26" w:rsidR="00D06ECC" w:rsidRPr="00D06ECC" w:rsidRDefault="00D06ECC" w:rsidP="00B2654B">
            <w:pPr>
              <w:spacing w:line="276" w:lineRule="auto"/>
              <w:jc w:val="center"/>
              <w:rPr>
                <w:rFonts w:ascii="Verdana" w:eastAsia="Verdana" w:hAnsi="Verdana" w:cstheme="minorHAnsi"/>
                <w:lang w:val="en-GB" w:eastAsia="bg-BG" w:bidi="bg-BG"/>
              </w:rPr>
            </w:pPr>
            <w:r w:rsidRPr="00D06ECC">
              <w:rPr>
                <w:rFonts w:ascii="Verdana" w:eastAsia="Verdana" w:hAnsi="Verdana" w:cstheme="minorHAnsi"/>
                <w:lang w:val="en-GB" w:eastAsia="bg-BG" w:bidi="bg-BG"/>
              </w:rPr>
              <w:t>4</w:t>
            </w:r>
            <w:r w:rsidR="006D21D0">
              <w:rPr>
                <w:rFonts w:ascii="Verdana" w:eastAsia="Verdana" w:hAnsi="Verdana" w:cstheme="minorHAnsi"/>
                <w:lang w:val="en-GB" w:eastAsia="bg-BG" w:bidi="bg-BG"/>
              </w:rPr>
              <w:t>.</w:t>
            </w:r>
          </w:p>
        </w:tc>
        <w:tc>
          <w:tcPr>
            <w:tcW w:w="2127" w:type="dxa"/>
            <w:tcBorders>
              <w:top w:val="single" w:sz="4" w:space="0" w:color="auto"/>
              <w:left w:val="single" w:sz="4" w:space="0" w:color="auto"/>
              <w:bottom w:val="single" w:sz="4" w:space="0" w:color="auto"/>
              <w:right w:val="single" w:sz="4" w:space="0" w:color="auto"/>
            </w:tcBorders>
            <w:shd w:val="clear" w:color="auto" w:fill="auto"/>
            <w:tcMar>
              <w:top w:w="57" w:type="dxa"/>
              <w:left w:w="85" w:type="dxa"/>
              <w:bottom w:w="57" w:type="dxa"/>
              <w:right w:w="28" w:type="dxa"/>
            </w:tcMar>
          </w:tcPr>
          <w:p w14:paraId="5F82D84A" w14:textId="77777777" w:rsidR="00D06ECC" w:rsidRPr="00D06ECC" w:rsidRDefault="00D06ECC" w:rsidP="00B2654B">
            <w:pPr>
              <w:spacing w:line="276" w:lineRule="auto"/>
              <w:rPr>
                <w:rFonts w:ascii="Verdana" w:eastAsia="Verdana" w:hAnsi="Verdana" w:cstheme="minorHAnsi"/>
                <w:lang w:val="en-GB" w:eastAsia="bg-BG" w:bidi="bg-BG"/>
              </w:rPr>
            </w:pPr>
            <w:r w:rsidRPr="00D06ECC">
              <w:rPr>
                <w:rFonts w:ascii="Verdana" w:eastAsia="Verdana" w:hAnsi="Verdana" w:cstheme="minorHAnsi"/>
                <w:lang w:val="en-GB" w:eastAsia="bg-BG" w:bidi="bg-BG"/>
              </w:rPr>
              <w:t>Fresh concrete</w:t>
            </w:r>
          </w:p>
        </w:tc>
        <w:tc>
          <w:tcPr>
            <w:tcW w:w="3827" w:type="dxa"/>
            <w:tcBorders>
              <w:top w:val="single" w:sz="4" w:space="0" w:color="auto"/>
              <w:left w:val="single" w:sz="4" w:space="0" w:color="auto"/>
              <w:bottom w:val="single" w:sz="4" w:space="0" w:color="auto"/>
              <w:right w:val="single" w:sz="4" w:space="0" w:color="auto"/>
            </w:tcBorders>
            <w:shd w:val="clear" w:color="auto" w:fill="auto"/>
            <w:tcMar>
              <w:top w:w="57" w:type="dxa"/>
              <w:left w:w="85" w:type="dxa"/>
              <w:bottom w:w="57" w:type="dxa"/>
              <w:right w:w="28" w:type="dxa"/>
            </w:tcMar>
          </w:tcPr>
          <w:p w14:paraId="39B08186" w14:textId="77777777" w:rsidR="00D06ECC" w:rsidRPr="00D06ECC" w:rsidRDefault="00D06ECC" w:rsidP="00B2654B">
            <w:pPr>
              <w:spacing w:line="276" w:lineRule="auto"/>
              <w:rPr>
                <w:rFonts w:ascii="Verdana" w:eastAsia="Verdana" w:hAnsi="Verdana" w:cstheme="minorHAnsi"/>
                <w:lang w:val="en-GB" w:eastAsia="bg-BG" w:bidi="bg-BG"/>
              </w:rPr>
            </w:pPr>
            <w:r w:rsidRPr="00D06ECC">
              <w:rPr>
                <w:rFonts w:ascii="Verdana" w:eastAsia="Verdana" w:hAnsi="Verdana" w:cstheme="minorHAnsi"/>
                <w:lang w:val="en-GB" w:eastAsia="bg-BG" w:bidi="bg-BG"/>
              </w:rPr>
              <w:t>4.1. Slump-test</w:t>
            </w:r>
          </w:p>
        </w:tc>
        <w:tc>
          <w:tcPr>
            <w:tcW w:w="2977" w:type="dxa"/>
            <w:tcBorders>
              <w:top w:val="single" w:sz="4" w:space="0" w:color="auto"/>
              <w:left w:val="single" w:sz="4" w:space="0" w:color="auto"/>
              <w:bottom w:val="single" w:sz="4" w:space="0" w:color="auto"/>
              <w:right w:val="single" w:sz="4" w:space="0" w:color="auto"/>
            </w:tcBorders>
            <w:shd w:val="clear" w:color="auto" w:fill="auto"/>
            <w:tcMar>
              <w:top w:w="57" w:type="dxa"/>
              <w:left w:w="85" w:type="dxa"/>
              <w:bottom w:w="57" w:type="dxa"/>
              <w:right w:w="28" w:type="dxa"/>
            </w:tcMar>
          </w:tcPr>
          <w:p w14:paraId="4365C812" w14:textId="2B3835A3" w:rsidR="00D06ECC" w:rsidRPr="00D06ECC" w:rsidRDefault="006D21D0" w:rsidP="00B2654B">
            <w:pPr>
              <w:spacing w:line="276" w:lineRule="auto"/>
              <w:jc w:val="both"/>
              <w:rPr>
                <w:rFonts w:ascii="Verdana" w:eastAsia="Verdana" w:hAnsi="Verdana" w:cstheme="minorHAnsi"/>
                <w:lang w:val="en-GB" w:eastAsia="bg-BG" w:bidi="bg-BG"/>
              </w:rPr>
            </w:pPr>
            <w:r>
              <w:rPr>
                <w:rFonts w:ascii="Verdana" w:eastAsia="Verdana" w:hAnsi="Verdana" w:cstheme="minorHAnsi"/>
                <w:lang w:val="en-GB" w:eastAsia="bg-BG" w:bidi="bg-BG"/>
              </w:rPr>
              <w:t>БДС</w:t>
            </w:r>
            <w:r w:rsidR="00D06ECC" w:rsidRPr="00D06ECC">
              <w:rPr>
                <w:rFonts w:ascii="Verdana" w:eastAsia="Verdana" w:hAnsi="Verdana" w:cstheme="minorHAnsi"/>
                <w:lang w:val="en-GB" w:eastAsia="bg-BG" w:bidi="bg-BG"/>
              </w:rPr>
              <w:t xml:space="preserve"> EN 12350-2</w:t>
            </w:r>
          </w:p>
        </w:tc>
      </w:tr>
      <w:tr w:rsidR="00D06ECC" w:rsidRPr="00D06ECC" w14:paraId="107E7122" w14:textId="77777777" w:rsidTr="00EA2A12">
        <w:tc>
          <w:tcPr>
            <w:tcW w:w="562" w:type="dxa"/>
            <w:vMerge w:val="restart"/>
            <w:tcBorders>
              <w:top w:val="single" w:sz="4" w:space="0" w:color="auto"/>
              <w:left w:val="single" w:sz="4" w:space="0" w:color="auto"/>
              <w:right w:val="single" w:sz="4" w:space="0" w:color="auto"/>
            </w:tcBorders>
            <w:shd w:val="clear" w:color="auto" w:fill="auto"/>
            <w:tcMar>
              <w:top w:w="57" w:type="dxa"/>
              <w:left w:w="85" w:type="dxa"/>
              <w:bottom w:w="57" w:type="dxa"/>
              <w:right w:w="28" w:type="dxa"/>
            </w:tcMar>
          </w:tcPr>
          <w:p w14:paraId="08968255" w14:textId="1DA5C008" w:rsidR="00D06ECC" w:rsidRPr="00D06ECC" w:rsidRDefault="00D06ECC" w:rsidP="00B2654B">
            <w:pPr>
              <w:spacing w:line="276" w:lineRule="auto"/>
              <w:jc w:val="center"/>
              <w:rPr>
                <w:rFonts w:ascii="Verdana" w:eastAsia="Verdana" w:hAnsi="Verdana" w:cstheme="minorHAnsi"/>
                <w:lang w:val="en-GB" w:eastAsia="bg-BG" w:bidi="bg-BG"/>
              </w:rPr>
            </w:pPr>
            <w:r w:rsidRPr="00D06ECC">
              <w:rPr>
                <w:rFonts w:ascii="Verdana" w:eastAsia="Verdana" w:hAnsi="Verdana" w:cstheme="minorHAnsi"/>
                <w:lang w:val="en-GB" w:eastAsia="bg-BG" w:bidi="bg-BG"/>
              </w:rPr>
              <w:t>5</w:t>
            </w:r>
            <w:r w:rsidR="006D21D0">
              <w:rPr>
                <w:rFonts w:ascii="Verdana" w:eastAsia="Verdana" w:hAnsi="Verdana" w:cstheme="minorHAnsi"/>
                <w:lang w:val="en-GB" w:eastAsia="bg-BG" w:bidi="bg-BG"/>
              </w:rPr>
              <w:t>.</w:t>
            </w:r>
          </w:p>
        </w:tc>
        <w:tc>
          <w:tcPr>
            <w:tcW w:w="2127" w:type="dxa"/>
            <w:vMerge w:val="restart"/>
            <w:tcBorders>
              <w:top w:val="single" w:sz="4" w:space="0" w:color="auto"/>
              <w:left w:val="single" w:sz="4" w:space="0" w:color="auto"/>
              <w:right w:val="single" w:sz="4" w:space="0" w:color="auto"/>
            </w:tcBorders>
            <w:shd w:val="clear" w:color="auto" w:fill="auto"/>
            <w:tcMar>
              <w:top w:w="57" w:type="dxa"/>
              <w:left w:w="85" w:type="dxa"/>
              <w:bottom w:w="57" w:type="dxa"/>
              <w:right w:w="28" w:type="dxa"/>
            </w:tcMar>
          </w:tcPr>
          <w:p w14:paraId="1112B3E0" w14:textId="77777777" w:rsidR="00D06ECC" w:rsidRPr="00D06ECC" w:rsidRDefault="00D06ECC" w:rsidP="00B2654B">
            <w:pPr>
              <w:spacing w:line="276" w:lineRule="auto"/>
              <w:rPr>
                <w:rFonts w:ascii="Verdana" w:eastAsia="Verdana" w:hAnsi="Verdana" w:cstheme="minorHAnsi"/>
                <w:lang w:val="en-GB" w:eastAsia="bg-BG" w:bidi="bg-BG"/>
              </w:rPr>
            </w:pPr>
            <w:r w:rsidRPr="00D06ECC">
              <w:rPr>
                <w:rFonts w:ascii="Verdana" w:eastAsia="Verdana" w:hAnsi="Verdana" w:cstheme="minorHAnsi"/>
                <w:lang w:val="en-GB" w:eastAsia="bg-BG" w:bidi="bg-BG"/>
              </w:rPr>
              <w:t>Hardened concrete</w:t>
            </w:r>
          </w:p>
        </w:tc>
        <w:tc>
          <w:tcPr>
            <w:tcW w:w="3827" w:type="dxa"/>
            <w:tcBorders>
              <w:top w:val="single" w:sz="4" w:space="0" w:color="auto"/>
              <w:left w:val="single" w:sz="4" w:space="0" w:color="auto"/>
              <w:bottom w:val="single" w:sz="4" w:space="0" w:color="auto"/>
              <w:right w:val="single" w:sz="4" w:space="0" w:color="auto"/>
            </w:tcBorders>
            <w:shd w:val="clear" w:color="auto" w:fill="auto"/>
            <w:tcMar>
              <w:top w:w="57" w:type="dxa"/>
              <w:left w:w="85" w:type="dxa"/>
              <w:bottom w:w="57" w:type="dxa"/>
              <w:right w:w="28" w:type="dxa"/>
            </w:tcMar>
          </w:tcPr>
          <w:p w14:paraId="158B464F" w14:textId="77777777" w:rsidR="00D06ECC" w:rsidRPr="00D06ECC" w:rsidRDefault="00D06ECC" w:rsidP="00B2654B">
            <w:pPr>
              <w:spacing w:line="276" w:lineRule="auto"/>
              <w:rPr>
                <w:rFonts w:ascii="Verdana" w:eastAsia="Verdana" w:hAnsi="Verdana" w:cstheme="minorHAnsi"/>
                <w:lang w:val="en-GB" w:eastAsia="bg-BG" w:bidi="bg-BG"/>
              </w:rPr>
            </w:pPr>
            <w:r w:rsidRPr="00D06ECC">
              <w:rPr>
                <w:rFonts w:ascii="Verdana" w:eastAsia="Verdana" w:hAnsi="Verdana" w:cstheme="minorHAnsi"/>
                <w:lang w:val="en-GB" w:eastAsia="bg-BG" w:bidi="bg-BG"/>
              </w:rPr>
              <w:t>5.1. Compressive strength</w:t>
            </w:r>
          </w:p>
        </w:tc>
        <w:tc>
          <w:tcPr>
            <w:tcW w:w="2977" w:type="dxa"/>
            <w:tcBorders>
              <w:top w:val="single" w:sz="4" w:space="0" w:color="auto"/>
              <w:left w:val="single" w:sz="4" w:space="0" w:color="auto"/>
              <w:bottom w:val="single" w:sz="4" w:space="0" w:color="auto"/>
              <w:right w:val="single" w:sz="4" w:space="0" w:color="auto"/>
            </w:tcBorders>
            <w:shd w:val="clear" w:color="auto" w:fill="auto"/>
            <w:tcMar>
              <w:top w:w="57" w:type="dxa"/>
              <w:left w:w="85" w:type="dxa"/>
              <w:bottom w:w="57" w:type="dxa"/>
              <w:right w:w="28" w:type="dxa"/>
            </w:tcMar>
          </w:tcPr>
          <w:p w14:paraId="1B150571" w14:textId="78639E65" w:rsidR="00D06ECC" w:rsidRPr="00D06ECC" w:rsidRDefault="006D21D0" w:rsidP="00B2654B">
            <w:pPr>
              <w:spacing w:line="276" w:lineRule="auto"/>
              <w:jc w:val="both"/>
              <w:rPr>
                <w:rFonts w:ascii="Verdana" w:eastAsia="Verdana" w:hAnsi="Verdana" w:cstheme="minorHAnsi"/>
                <w:lang w:val="en-GB" w:eastAsia="bg-BG" w:bidi="bg-BG"/>
              </w:rPr>
            </w:pPr>
            <w:r>
              <w:rPr>
                <w:rFonts w:ascii="Verdana" w:eastAsia="Verdana" w:hAnsi="Verdana" w:cstheme="minorHAnsi"/>
                <w:lang w:val="en-GB" w:eastAsia="bg-BG" w:bidi="bg-BG"/>
              </w:rPr>
              <w:t>БДС</w:t>
            </w:r>
            <w:r w:rsidR="00D06ECC" w:rsidRPr="00D06ECC">
              <w:rPr>
                <w:rFonts w:ascii="Verdana" w:eastAsia="Verdana" w:hAnsi="Verdana" w:cstheme="minorHAnsi"/>
                <w:lang w:val="en-GB" w:eastAsia="bg-BG" w:bidi="bg-BG"/>
              </w:rPr>
              <w:t xml:space="preserve"> EN 12390-3</w:t>
            </w:r>
          </w:p>
        </w:tc>
      </w:tr>
      <w:tr w:rsidR="00D06ECC" w:rsidRPr="00D06ECC" w14:paraId="3F3DAFFB" w14:textId="77777777" w:rsidTr="00EA2A12">
        <w:tc>
          <w:tcPr>
            <w:tcW w:w="562" w:type="dxa"/>
            <w:vMerge/>
            <w:tcBorders>
              <w:left w:val="single" w:sz="4" w:space="0" w:color="auto"/>
              <w:right w:val="single" w:sz="4" w:space="0" w:color="auto"/>
            </w:tcBorders>
            <w:shd w:val="clear" w:color="auto" w:fill="auto"/>
            <w:tcMar>
              <w:top w:w="57" w:type="dxa"/>
              <w:left w:w="85" w:type="dxa"/>
              <w:bottom w:w="57" w:type="dxa"/>
              <w:right w:w="28" w:type="dxa"/>
            </w:tcMar>
          </w:tcPr>
          <w:p w14:paraId="5DC6D7DA" w14:textId="77777777" w:rsidR="00D06ECC" w:rsidRPr="00D06ECC" w:rsidRDefault="00D06ECC" w:rsidP="00B2654B">
            <w:pPr>
              <w:widowControl w:val="0"/>
              <w:spacing w:line="276" w:lineRule="auto"/>
              <w:jc w:val="both"/>
              <w:rPr>
                <w:rFonts w:ascii="Verdana" w:eastAsia="Verdana" w:hAnsi="Verdana" w:cstheme="minorHAnsi"/>
                <w:lang w:val="en-GB" w:eastAsia="bg-BG" w:bidi="bg-BG"/>
              </w:rPr>
            </w:pPr>
          </w:p>
        </w:tc>
        <w:tc>
          <w:tcPr>
            <w:tcW w:w="2127" w:type="dxa"/>
            <w:vMerge/>
            <w:tcBorders>
              <w:left w:val="single" w:sz="4" w:space="0" w:color="auto"/>
              <w:right w:val="single" w:sz="4" w:space="0" w:color="auto"/>
            </w:tcBorders>
            <w:shd w:val="clear" w:color="auto" w:fill="auto"/>
            <w:tcMar>
              <w:top w:w="57" w:type="dxa"/>
              <w:left w:w="85" w:type="dxa"/>
              <w:bottom w:w="57" w:type="dxa"/>
              <w:right w:w="28" w:type="dxa"/>
            </w:tcMar>
          </w:tcPr>
          <w:p w14:paraId="3053B05F" w14:textId="77777777" w:rsidR="00D06ECC" w:rsidRPr="00D06ECC" w:rsidRDefault="00D06ECC" w:rsidP="00B2654B">
            <w:pPr>
              <w:widowControl w:val="0"/>
              <w:spacing w:line="276" w:lineRule="auto"/>
              <w:rPr>
                <w:rFonts w:ascii="Verdana" w:eastAsia="Verdana" w:hAnsi="Verdana" w:cstheme="minorHAnsi"/>
                <w:lang w:val="en-GB" w:eastAsia="bg-BG" w:bidi="bg-BG"/>
              </w:rPr>
            </w:pPr>
          </w:p>
        </w:tc>
        <w:tc>
          <w:tcPr>
            <w:tcW w:w="3827" w:type="dxa"/>
            <w:tcBorders>
              <w:top w:val="single" w:sz="4" w:space="0" w:color="auto"/>
              <w:left w:val="single" w:sz="4" w:space="0" w:color="auto"/>
              <w:bottom w:val="single" w:sz="4" w:space="0" w:color="auto"/>
              <w:right w:val="single" w:sz="4" w:space="0" w:color="auto"/>
            </w:tcBorders>
            <w:shd w:val="clear" w:color="auto" w:fill="auto"/>
            <w:tcMar>
              <w:top w:w="57" w:type="dxa"/>
              <w:left w:w="85" w:type="dxa"/>
              <w:bottom w:w="57" w:type="dxa"/>
              <w:right w:w="28" w:type="dxa"/>
            </w:tcMar>
          </w:tcPr>
          <w:p w14:paraId="15A1EEC0" w14:textId="77777777" w:rsidR="00D06ECC" w:rsidRPr="00D06ECC" w:rsidRDefault="00D06ECC" w:rsidP="00B2654B">
            <w:pPr>
              <w:spacing w:line="276" w:lineRule="auto"/>
              <w:rPr>
                <w:rFonts w:ascii="Verdana" w:eastAsia="Verdana" w:hAnsi="Verdana" w:cstheme="minorHAnsi"/>
                <w:lang w:val="en-GB" w:eastAsia="bg-BG" w:bidi="bg-BG"/>
              </w:rPr>
            </w:pPr>
            <w:r w:rsidRPr="00D06ECC">
              <w:rPr>
                <w:rFonts w:ascii="Verdana" w:eastAsia="Verdana" w:hAnsi="Verdana" w:cstheme="minorHAnsi"/>
                <w:lang w:val="en-GB" w:eastAsia="bg-BG" w:bidi="bg-BG"/>
              </w:rPr>
              <w:t>5.2. Density of hardened concrete</w:t>
            </w:r>
          </w:p>
        </w:tc>
        <w:tc>
          <w:tcPr>
            <w:tcW w:w="2977" w:type="dxa"/>
            <w:tcBorders>
              <w:top w:val="single" w:sz="4" w:space="0" w:color="auto"/>
              <w:left w:val="single" w:sz="4" w:space="0" w:color="auto"/>
              <w:bottom w:val="single" w:sz="4" w:space="0" w:color="auto"/>
              <w:right w:val="single" w:sz="4" w:space="0" w:color="auto"/>
            </w:tcBorders>
            <w:shd w:val="clear" w:color="auto" w:fill="auto"/>
            <w:tcMar>
              <w:top w:w="57" w:type="dxa"/>
              <w:left w:w="85" w:type="dxa"/>
              <w:bottom w:w="57" w:type="dxa"/>
              <w:right w:w="28" w:type="dxa"/>
            </w:tcMar>
          </w:tcPr>
          <w:p w14:paraId="0051051C" w14:textId="1356A1B4" w:rsidR="00D06ECC" w:rsidRPr="00D06ECC" w:rsidRDefault="006D21D0" w:rsidP="00B2654B">
            <w:pPr>
              <w:spacing w:line="276" w:lineRule="auto"/>
              <w:jc w:val="both"/>
              <w:rPr>
                <w:rFonts w:ascii="Verdana" w:eastAsia="Verdana" w:hAnsi="Verdana" w:cstheme="minorHAnsi"/>
                <w:lang w:val="en-GB" w:eastAsia="bg-BG" w:bidi="bg-BG"/>
              </w:rPr>
            </w:pPr>
            <w:r>
              <w:rPr>
                <w:rFonts w:ascii="Verdana" w:eastAsia="Verdana" w:hAnsi="Verdana" w:cstheme="minorHAnsi"/>
                <w:lang w:val="en-GB" w:eastAsia="bg-BG" w:bidi="bg-BG"/>
              </w:rPr>
              <w:t>БДС</w:t>
            </w:r>
            <w:r w:rsidR="00D06ECC" w:rsidRPr="00D06ECC">
              <w:rPr>
                <w:rFonts w:ascii="Verdana" w:eastAsia="Verdana" w:hAnsi="Verdana" w:cstheme="minorHAnsi"/>
                <w:lang w:val="en-GB" w:eastAsia="bg-BG" w:bidi="bg-BG"/>
              </w:rPr>
              <w:t xml:space="preserve"> EN 12390-7</w:t>
            </w:r>
          </w:p>
        </w:tc>
      </w:tr>
      <w:tr w:rsidR="00D06ECC" w:rsidRPr="00D06ECC" w14:paraId="5422D917" w14:textId="77777777" w:rsidTr="00EA2A12">
        <w:tc>
          <w:tcPr>
            <w:tcW w:w="562" w:type="dxa"/>
            <w:vMerge/>
            <w:tcBorders>
              <w:left w:val="single" w:sz="4" w:space="0" w:color="auto"/>
              <w:bottom w:val="single" w:sz="4" w:space="0" w:color="auto"/>
              <w:right w:val="single" w:sz="4" w:space="0" w:color="auto"/>
            </w:tcBorders>
            <w:shd w:val="clear" w:color="auto" w:fill="auto"/>
            <w:tcMar>
              <w:top w:w="57" w:type="dxa"/>
              <w:left w:w="85" w:type="dxa"/>
              <w:bottom w:w="57" w:type="dxa"/>
              <w:right w:w="28" w:type="dxa"/>
            </w:tcMar>
          </w:tcPr>
          <w:p w14:paraId="3C94FB7D" w14:textId="77777777" w:rsidR="00D06ECC" w:rsidRPr="00D06ECC" w:rsidRDefault="00D06ECC" w:rsidP="00B2654B">
            <w:pPr>
              <w:widowControl w:val="0"/>
              <w:spacing w:line="276" w:lineRule="auto"/>
              <w:jc w:val="both"/>
              <w:rPr>
                <w:rFonts w:ascii="Verdana" w:eastAsia="Verdana" w:hAnsi="Verdana" w:cstheme="minorHAnsi"/>
                <w:lang w:val="en-GB" w:eastAsia="bg-BG" w:bidi="bg-BG"/>
              </w:rPr>
            </w:pPr>
          </w:p>
        </w:tc>
        <w:tc>
          <w:tcPr>
            <w:tcW w:w="2127" w:type="dxa"/>
            <w:vMerge/>
            <w:tcBorders>
              <w:left w:val="single" w:sz="4" w:space="0" w:color="auto"/>
              <w:bottom w:val="single" w:sz="4" w:space="0" w:color="auto"/>
              <w:right w:val="single" w:sz="4" w:space="0" w:color="auto"/>
            </w:tcBorders>
            <w:shd w:val="clear" w:color="auto" w:fill="auto"/>
            <w:tcMar>
              <w:top w:w="57" w:type="dxa"/>
              <w:left w:w="85" w:type="dxa"/>
              <w:bottom w:w="57" w:type="dxa"/>
              <w:right w:w="28" w:type="dxa"/>
            </w:tcMar>
          </w:tcPr>
          <w:p w14:paraId="3A80C154" w14:textId="77777777" w:rsidR="00D06ECC" w:rsidRPr="00D06ECC" w:rsidRDefault="00D06ECC" w:rsidP="00B2654B">
            <w:pPr>
              <w:widowControl w:val="0"/>
              <w:spacing w:line="276" w:lineRule="auto"/>
              <w:rPr>
                <w:rFonts w:ascii="Verdana" w:eastAsia="Verdana" w:hAnsi="Verdana" w:cstheme="minorHAnsi"/>
                <w:lang w:val="en-GB" w:eastAsia="bg-BG" w:bidi="bg-BG"/>
              </w:rPr>
            </w:pPr>
          </w:p>
        </w:tc>
        <w:tc>
          <w:tcPr>
            <w:tcW w:w="3827" w:type="dxa"/>
            <w:tcBorders>
              <w:top w:val="single" w:sz="4" w:space="0" w:color="auto"/>
              <w:left w:val="single" w:sz="4" w:space="0" w:color="auto"/>
              <w:bottom w:val="single" w:sz="4" w:space="0" w:color="auto"/>
              <w:right w:val="single" w:sz="4" w:space="0" w:color="auto"/>
            </w:tcBorders>
            <w:shd w:val="clear" w:color="auto" w:fill="auto"/>
            <w:tcMar>
              <w:top w:w="57" w:type="dxa"/>
              <w:left w:w="85" w:type="dxa"/>
              <w:bottom w:w="57" w:type="dxa"/>
              <w:right w:w="28" w:type="dxa"/>
            </w:tcMar>
          </w:tcPr>
          <w:p w14:paraId="788581F6" w14:textId="77777777" w:rsidR="00D06ECC" w:rsidRPr="00D06ECC" w:rsidRDefault="00D06ECC" w:rsidP="00B2654B">
            <w:pPr>
              <w:spacing w:line="276" w:lineRule="auto"/>
              <w:rPr>
                <w:rFonts w:ascii="Verdana" w:eastAsia="Verdana" w:hAnsi="Verdana" w:cstheme="minorHAnsi"/>
                <w:lang w:val="en-GB" w:eastAsia="bg-BG" w:bidi="bg-BG"/>
              </w:rPr>
            </w:pPr>
            <w:r w:rsidRPr="00D06ECC">
              <w:rPr>
                <w:rFonts w:ascii="Verdana" w:eastAsia="Verdana" w:hAnsi="Verdana" w:cstheme="minorHAnsi"/>
                <w:lang w:val="en-GB" w:eastAsia="bg-BG" w:bidi="bg-BG"/>
              </w:rPr>
              <w:t>5.3. Depth of penetration of water under pressure</w:t>
            </w:r>
          </w:p>
        </w:tc>
        <w:tc>
          <w:tcPr>
            <w:tcW w:w="2977" w:type="dxa"/>
            <w:tcBorders>
              <w:top w:val="single" w:sz="4" w:space="0" w:color="auto"/>
              <w:left w:val="single" w:sz="4" w:space="0" w:color="auto"/>
              <w:bottom w:val="single" w:sz="4" w:space="0" w:color="auto"/>
              <w:right w:val="single" w:sz="4" w:space="0" w:color="auto"/>
            </w:tcBorders>
            <w:shd w:val="clear" w:color="auto" w:fill="auto"/>
            <w:tcMar>
              <w:top w:w="57" w:type="dxa"/>
              <w:left w:w="85" w:type="dxa"/>
              <w:bottom w:w="57" w:type="dxa"/>
              <w:right w:w="28" w:type="dxa"/>
            </w:tcMar>
          </w:tcPr>
          <w:p w14:paraId="34D7C164" w14:textId="1F711647" w:rsidR="00D06ECC" w:rsidRPr="00D06ECC" w:rsidRDefault="006D21D0" w:rsidP="00B2654B">
            <w:pPr>
              <w:spacing w:line="276" w:lineRule="auto"/>
              <w:jc w:val="both"/>
              <w:rPr>
                <w:rFonts w:ascii="Verdana" w:eastAsia="Verdana" w:hAnsi="Verdana" w:cstheme="minorHAnsi"/>
                <w:lang w:val="en-GB" w:eastAsia="bg-BG" w:bidi="bg-BG"/>
              </w:rPr>
            </w:pPr>
            <w:r>
              <w:rPr>
                <w:rFonts w:ascii="Verdana" w:eastAsia="Verdana" w:hAnsi="Verdana" w:cstheme="minorHAnsi"/>
                <w:lang w:val="en-GB" w:eastAsia="bg-BG" w:bidi="bg-BG"/>
              </w:rPr>
              <w:t>БДС</w:t>
            </w:r>
            <w:r w:rsidR="00D06ECC" w:rsidRPr="00D06ECC">
              <w:rPr>
                <w:rFonts w:ascii="Verdana" w:eastAsia="Verdana" w:hAnsi="Verdana" w:cstheme="minorHAnsi"/>
                <w:lang w:val="en-GB" w:eastAsia="bg-BG" w:bidi="bg-BG"/>
              </w:rPr>
              <w:t xml:space="preserve"> EN 12390-8</w:t>
            </w:r>
          </w:p>
        </w:tc>
      </w:tr>
      <w:tr w:rsidR="00D06ECC" w:rsidRPr="00D06ECC" w14:paraId="790953B1" w14:textId="77777777" w:rsidTr="00EA2A12">
        <w:tc>
          <w:tcPr>
            <w:tcW w:w="562" w:type="dxa"/>
            <w:vMerge w:val="restart"/>
            <w:tcBorders>
              <w:top w:val="single" w:sz="4" w:space="0" w:color="auto"/>
              <w:left w:val="single" w:sz="4" w:space="0" w:color="auto"/>
              <w:right w:val="single" w:sz="4" w:space="0" w:color="auto"/>
            </w:tcBorders>
            <w:shd w:val="clear" w:color="auto" w:fill="auto"/>
            <w:tcMar>
              <w:top w:w="57" w:type="dxa"/>
              <w:left w:w="85" w:type="dxa"/>
              <w:bottom w:w="57" w:type="dxa"/>
              <w:right w:w="28" w:type="dxa"/>
            </w:tcMar>
          </w:tcPr>
          <w:p w14:paraId="57EF374C" w14:textId="67B4C991" w:rsidR="00D06ECC" w:rsidRPr="00D06ECC" w:rsidRDefault="00D06ECC" w:rsidP="00B2654B">
            <w:pPr>
              <w:spacing w:line="276" w:lineRule="auto"/>
              <w:jc w:val="center"/>
              <w:rPr>
                <w:rFonts w:ascii="Verdana" w:eastAsia="Verdana" w:hAnsi="Verdana" w:cstheme="minorHAnsi"/>
                <w:lang w:val="en-GB" w:eastAsia="bg-BG" w:bidi="bg-BG"/>
              </w:rPr>
            </w:pPr>
            <w:r w:rsidRPr="00D06ECC">
              <w:rPr>
                <w:rFonts w:ascii="Verdana" w:eastAsia="Verdana" w:hAnsi="Verdana" w:cstheme="minorHAnsi"/>
                <w:lang w:val="en-GB" w:eastAsia="bg-BG" w:bidi="bg-BG"/>
              </w:rPr>
              <w:t>6</w:t>
            </w:r>
            <w:r w:rsidR="006D21D0">
              <w:rPr>
                <w:rFonts w:ascii="Verdana" w:eastAsia="Verdana" w:hAnsi="Verdana" w:cstheme="minorHAnsi"/>
                <w:lang w:val="en-GB" w:eastAsia="bg-BG" w:bidi="bg-BG"/>
              </w:rPr>
              <w:t>.</w:t>
            </w:r>
          </w:p>
        </w:tc>
        <w:tc>
          <w:tcPr>
            <w:tcW w:w="2127" w:type="dxa"/>
            <w:vMerge w:val="restart"/>
            <w:tcBorders>
              <w:top w:val="single" w:sz="4" w:space="0" w:color="auto"/>
              <w:left w:val="single" w:sz="4" w:space="0" w:color="auto"/>
              <w:right w:val="single" w:sz="4" w:space="0" w:color="auto"/>
            </w:tcBorders>
            <w:shd w:val="clear" w:color="auto" w:fill="auto"/>
            <w:tcMar>
              <w:top w:w="57" w:type="dxa"/>
              <w:left w:w="85" w:type="dxa"/>
              <w:bottom w:w="57" w:type="dxa"/>
              <w:right w:w="28" w:type="dxa"/>
            </w:tcMar>
          </w:tcPr>
          <w:p w14:paraId="0F2946B0" w14:textId="77777777" w:rsidR="00D06ECC" w:rsidRPr="00D06ECC" w:rsidRDefault="00D06ECC" w:rsidP="00B2654B">
            <w:pPr>
              <w:spacing w:line="276" w:lineRule="auto"/>
              <w:rPr>
                <w:rFonts w:ascii="Verdana" w:eastAsia="Verdana" w:hAnsi="Verdana" w:cstheme="minorHAnsi"/>
                <w:lang w:val="en-GB" w:eastAsia="bg-BG" w:bidi="bg-BG"/>
              </w:rPr>
            </w:pPr>
            <w:r w:rsidRPr="00D06ECC">
              <w:rPr>
                <w:rFonts w:ascii="Verdana" w:eastAsia="Verdana" w:hAnsi="Verdana" w:cstheme="minorHAnsi"/>
                <w:lang w:val="en-GB" w:eastAsia="bg-BG" w:bidi="bg-BG"/>
              </w:rPr>
              <w:t xml:space="preserve">Construction soils (non-bound and hydraulically bound mixtures; </w:t>
            </w:r>
            <w:r w:rsidRPr="00D06ECC">
              <w:rPr>
                <w:rFonts w:ascii="Verdana" w:eastAsia="Verdana" w:hAnsi="Verdana" w:cstheme="minorHAnsi"/>
                <w:lang w:val="en-GB" w:eastAsia="bg-BG" w:bidi="bg-BG"/>
              </w:rPr>
              <w:lastRenderedPageBreak/>
              <w:t>Aggregates for non-bound and hydraulically bound mixtures for use in construction facilities and road construction)</w:t>
            </w:r>
          </w:p>
        </w:tc>
        <w:tc>
          <w:tcPr>
            <w:tcW w:w="3827" w:type="dxa"/>
            <w:tcBorders>
              <w:top w:val="single" w:sz="4" w:space="0" w:color="auto"/>
              <w:left w:val="single" w:sz="4" w:space="0" w:color="auto"/>
              <w:bottom w:val="single" w:sz="4" w:space="0" w:color="auto"/>
              <w:right w:val="single" w:sz="4" w:space="0" w:color="auto"/>
            </w:tcBorders>
            <w:shd w:val="clear" w:color="auto" w:fill="auto"/>
            <w:tcMar>
              <w:top w:w="57" w:type="dxa"/>
              <w:left w:w="85" w:type="dxa"/>
              <w:bottom w:w="57" w:type="dxa"/>
              <w:right w:w="28" w:type="dxa"/>
            </w:tcMar>
          </w:tcPr>
          <w:p w14:paraId="3D898CE1" w14:textId="77777777" w:rsidR="00D06ECC" w:rsidRPr="00D06ECC" w:rsidRDefault="00D06ECC" w:rsidP="00B2654B">
            <w:pPr>
              <w:spacing w:line="276" w:lineRule="auto"/>
              <w:rPr>
                <w:rFonts w:ascii="Verdana" w:eastAsia="Verdana" w:hAnsi="Verdana" w:cstheme="minorHAnsi"/>
                <w:lang w:val="en-GB" w:eastAsia="bg-BG" w:bidi="bg-BG"/>
              </w:rPr>
            </w:pPr>
            <w:r w:rsidRPr="00D06ECC">
              <w:rPr>
                <w:rFonts w:ascii="Verdana" w:eastAsia="Verdana" w:hAnsi="Verdana" w:cstheme="minorHAnsi"/>
                <w:lang w:val="en-GB" w:eastAsia="bg-BG" w:bidi="bg-BG"/>
              </w:rPr>
              <w:lastRenderedPageBreak/>
              <w:t xml:space="preserve">6.1. Water content </w:t>
            </w:r>
          </w:p>
        </w:tc>
        <w:tc>
          <w:tcPr>
            <w:tcW w:w="2977" w:type="dxa"/>
            <w:tcBorders>
              <w:top w:val="single" w:sz="4" w:space="0" w:color="auto"/>
              <w:left w:val="single" w:sz="4" w:space="0" w:color="auto"/>
              <w:bottom w:val="single" w:sz="4" w:space="0" w:color="auto"/>
              <w:right w:val="single" w:sz="4" w:space="0" w:color="auto"/>
            </w:tcBorders>
            <w:shd w:val="clear" w:color="auto" w:fill="auto"/>
            <w:tcMar>
              <w:top w:w="57" w:type="dxa"/>
              <w:left w:w="85" w:type="dxa"/>
              <w:bottom w:w="57" w:type="dxa"/>
              <w:right w:w="28" w:type="dxa"/>
            </w:tcMar>
          </w:tcPr>
          <w:p w14:paraId="60EE5D64" w14:textId="051E94B8" w:rsidR="00D06ECC" w:rsidRPr="00D06ECC" w:rsidRDefault="006D21D0" w:rsidP="00B2654B">
            <w:pPr>
              <w:spacing w:line="276" w:lineRule="auto"/>
              <w:jc w:val="both"/>
              <w:rPr>
                <w:rFonts w:ascii="Verdana" w:eastAsia="Verdana" w:hAnsi="Verdana" w:cstheme="minorHAnsi"/>
                <w:lang w:val="en-GB" w:eastAsia="bg-BG" w:bidi="bg-BG"/>
              </w:rPr>
            </w:pPr>
            <w:r>
              <w:rPr>
                <w:rFonts w:ascii="Verdana" w:eastAsia="Verdana" w:hAnsi="Verdana" w:cstheme="minorHAnsi"/>
                <w:lang w:val="en-GB" w:eastAsia="bg-BG" w:bidi="bg-BG"/>
              </w:rPr>
              <w:t>БДС</w:t>
            </w:r>
            <w:r w:rsidR="00D06ECC" w:rsidRPr="00D06ECC">
              <w:rPr>
                <w:rFonts w:ascii="Verdana" w:eastAsia="Verdana" w:hAnsi="Verdana" w:cstheme="minorHAnsi"/>
                <w:lang w:val="en-GB" w:eastAsia="bg-BG" w:bidi="bg-BG"/>
              </w:rPr>
              <w:t xml:space="preserve"> EN 1097-5</w:t>
            </w:r>
          </w:p>
          <w:p w14:paraId="3381B45F" w14:textId="77144114" w:rsidR="00D06ECC" w:rsidRPr="00D06ECC" w:rsidRDefault="006D21D0" w:rsidP="00B2654B">
            <w:pPr>
              <w:spacing w:line="276" w:lineRule="auto"/>
              <w:jc w:val="both"/>
              <w:rPr>
                <w:rFonts w:ascii="Verdana" w:eastAsia="Verdana" w:hAnsi="Verdana" w:cstheme="minorHAnsi"/>
                <w:lang w:val="en-GB" w:eastAsia="bg-BG" w:bidi="bg-BG"/>
              </w:rPr>
            </w:pPr>
            <w:r>
              <w:rPr>
                <w:rFonts w:ascii="Verdana" w:eastAsia="Verdana" w:hAnsi="Verdana" w:cstheme="minorHAnsi"/>
                <w:lang w:val="en-GB" w:eastAsia="bg-BG" w:bidi="bg-BG"/>
              </w:rPr>
              <w:t>БДС</w:t>
            </w:r>
            <w:r w:rsidR="00D06ECC" w:rsidRPr="00D06ECC">
              <w:rPr>
                <w:rFonts w:ascii="Verdana" w:eastAsia="Verdana" w:hAnsi="Verdana" w:cstheme="minorHAnsi"/>
                <w:lang w:val="en-GB" w:eastAsia="bg-BG" w:bidi="bg-BG"/>
              </w:rPr>
              <w:t xml:space="preserve"> 644*</w:t>
            </w:r>
          </w:p>
          <w:p w14:paraId="11F181B2" w14:textId="41A6C523" w:rsidR="00D06ECC" w:rsidRPr="00D06ECC" w:rsidRDefault="006D21D0" w:rsidP="00B2654B">
            <w:pPr>
              <w:spacing w:line="276" w:lineRule="auto"/>
              <w:jc w:val="both"/>
              <w:rPr>
                <w:rFonts w:ascii="Verdana" w:eastAsia="Verdana" w:hAnsi="Verdana" w:cstheme="minorHAnsi"/>
                <w:lang w:val="en-GB" w:eastAsia="bg-BG" w:bidi="bg-BG"/>
              </w:rPr>
            </w:pPr>
            <w:r>
              <w:rPr>
                <w:rFonts w:ascii="Verdana" w:eastAsia="Verdana" w:hAnsi="Verdana" w:cstheme="minorHAnsi"/>
                <w:lang w:val="en-GB" w:eastAsia="bg-BG" w:bidi="bg-BG"/>
              </w:rPr>
              <w:t>БДС</w:t>
            </w:r>
            <w:r w:rsidR="00D06ECC" w:rsidRPr="00D06ECC">
              <w:rPr>
                <w:rFonts w:ascii="Verdana" w:eastAsia="Verdana" w:hAnsi="Verdana" w:cstheme="minorHAnsi"/>
                <w:lang w:val="en-GB" w:eastAsia="bg-BG" w:bidi="bg-BG"/>
              </w:rPr>
              <w:t xml:space="preserve"> EN ISO 17892-1</w:t>
            </w:r>
          </w:p>
        </w:tc>
      </w:tr>
      <w:tr w:rsidR="00D06ECC" w:rsidRPr="00D06ECC" w14:paraId="78176443" w14:textId="77777777" w:rsidTr="00EA2A12">
        <w:tc>
          <w:tcPr>
            <w:tcW w:w="562" w:type="dxa"/>
            <w:vMerge/>
            <w:tcBorders>
              <w:left w:val="single" w:sz="4" w:space="0" w:color="auto"/>
              <w:right w:val="single" w:sz="4" w:space="0" w:color="auto"/>
            </w:tcBorders>
            <w:shd w:val="clear" w:color="auto" w:fill="auto"/>
            <w:tcMar>
              <w:top w:w="57" w:type="dxa"/>
              <w:left w:w="85" w:type="dxa"/>
              <w:bottom w:w="57" w:type="dxa"/>
              <w:right w:w="28" w:type="dxa"/>
            </w:tcMar>
          </w:tcPr>
          <w:p w14:paraId="75DC98D2" w14:textId="77777777" w:rsidR="00D06ECC" w:rsidRPr="00D06ECC" w:rsidRDefault="00D06ECC" w:rsidP="00B2654B">
            <w:pPr>
              <w:widowControl w:val="0"/>
              <w:spacing w:line="276" w:lineRule="auto"/>
              <w:jc w:val="both"/>
              <w:rPr>
                <w:rFonts w:ascii="Verdana" w:eastAsia="Verdana" w:hAnsi="Verdana" w:cstheme="minorHAnsi"/>
                <w:lang w:val="en-GB" w:eastAsia="bg-BG" w:bidi="bg-BG"/>
              </w:rPr>
            </w:pPr>
          </w:p>
        </w:tc>
        <w:tc>
          <w:tcPr>
            <w:tcW w:w="2127" w:type="dxa"/>
            <w:vMerge/>
            <w:tcBorders>
              <w:left w:val="single" w:sz="4" w:space="0" w:color="auto"/>
              <w:right w:val="single" w:sz="4" w:space="0" w:color="auto"/>
            </w:tcBorders>
            <w:shd w:val="clear" w:color="auto" w:fill="auto"/>
            <w:tcMar>
              <w:top w:w="57" w:type="dxa"/>
              <w:left w:w="85" w:type="dxa"/>
              <w:bottom w:w="57" w:type="dxa"/>
              <w:right w:w="28" w:type="dxa"/>
            </w:tcMar>
          </w:tcPr>
          <w:p w14:paraId="2ADFA34E" w14:textId="77777777" w:rsidR="00D06ECC" w:rsidRPr="00D06ECC" w:rsidRDefault="00D06ECC" w:rsidP="00B2654B">
            <w:pPr>
              <w:widowControl w:val="0"/>
              <w:spacing w:line="276" w:lineRule="auto"/>
              <w:rPr>
                <w:rFonts w:ascii="Verdana" w:eastAsia="Verdana" w:hAnsi="Verdana" w:cstheme="minorHAnsi"/>
                <w:lang w:val="en-GB" w:eastAsia="bg-BG" w:bidi="bg-BG"/>
              </w:rPr>
            </w:pPr>
          </w:p>
        </w:tc>
        <w:tc>
          <w:tcPr>
            <w:tcW w:w="3827" w:type="dxa"/>
            <w:tcBorders>
              <w:top w:val="single" w:sz="4" w:space="0" w:color="auto"/>
              <w:left w:val="single" w:sz="4" w:space="0" w:color="auto"/>
              <w:bottom w:val="single" w:sz="4" w:space="0" w:color="auto"/>
              <w:right w:val="single" w:sz="4" w:space="0" w:color="auto"/>
            </w:tcBorders>
            <w:shd w:val="clear" w:color="auto" w:fill="auto"/>
            <w:tcMar>
              <w:top w:w="57" w:type="dxa"/>
              <w:left w:w="85" w:type="dxa"/>
              <w:bottom w:w="57" w:type="dxa"/>
              <w:right w:w="28" w:type="dxa"/>
            </w:tcMar>
          </w:tcPr>
          <w:p w14:paraId="6088BA48" w14:textId="77777777" w:rsidR="00D06ECC" w:rsidRPr="00D06ECC" w:rsidRDefault="00D06ECC" w:rsidP="00B2654B">
            <w:pPr>
              <w:spacing w:line="276" w:lineRule="auto"/>
              <w:rPr>
                <w:rFonts w:ascii="Verdana" w:eastAsia="Verdana" w:hAnsi="Verdana" w:cstheme="minorHAnsi"/>
                <w:lang w:val="en-GB" w:eastAsia="bg-BG" w:bidi="bg-BG"/>
              </w:rPr>
            </w:pPr>
            <w:r w:rsidRPr="00D06ECC">
              <w:rPr>
                <w:rFonts w:ascii="Verdana" w:eastAsia="Verdana" w:hAnsi="Verdana" w:cstheme="minorHAnsi"/>
                <w:lang w:val="en-GB" w:eastAsia="bg-BG" w:bidi="bg-BG"/>
              </w:rPr>
              <w:t>6.2. Bulk density/dry density</w:t>
            </w:r>
          </w:p>
        </w:tc>
        <w:tc>
          <w:tcPr>
            <w:tcW w:w="2977" w:type="dxa"/>
            <w:tcBorders>
              <w:top w:val="single" w:sz="4" w:space="0" w:color="auto"/>
              <w:left w:val="single" w:sz="4" w:space="0" w:color="auto"/>
              <w:bottom w:val="single" w:sz="4" w:space="0" w:color="auto"/>
              <w:right w:val="single" w:sz="4" w:space="0" w:color="auto"/>
            </w:tcBorders>
            <w:shd w:val="clear" w:color="auto" w:fill="auto"/>
            <w:tcMar>
              <w:top w:w="57" w:type="dxa"/>
              <w:left w:w="85" w:type="dxa"/>
              <w:bottom w:w="57" w:type="dxa"/>
              <w:right w:w="28" w:type="dxa"/>
            </w:tcMar>
          </w:tcPr>
          <w:p w14:paraId="785F38EA" w14:textId="2967ACD3" w:rsidR="00D06ECC" w:rsidRPr="00D06ECC" w:rsidRDefault="006D21D0" w:rsidP="00B2654B">
            <w:pPr>
              <w:spacing w:line="276" w:lineRule="auto"/>
              <w:jc w:val="both"/>
              <w:rPr>
                <w:rFonts w:ascii="Verdana" w:eastAsia="Verdana" w:hAnsi="Verdana" w:cstheme="minorHAnsi"/>
                <w:lang w:val="en-GB" w:eastAsia="bg-BG" w:bidi="bg-BG"/>
              </w:rPr>
            </w:pPr>
            <w:r>
              <w:rPr>
                <w:rFonts w:ascii="Verdana" w:eastAsia="Verdana" w:hAnsi="Verdana" w:cstheme="minorHAnsi"/>
                <w:lang w:val="en-GB" w:eastAsia="bg-BG" w:bidi="bg-BG"/>
              </w:rPr>
              <w:t>БДС</w:t>
            </w:r>
            <w:r w:rsidR="00D06ECC" w:rsidRPr="00D06ECC">
              <w:rPr>
                <w:rFonts w:ascii="Verdana" w:eastAsia="Verdana" w:hAnsi="Verdana" w:cstheme="minorHAnsi"/>
                <w:lang w:val="en-GB" w:eastAsia="bg-BG" w:bidi="bg-BG"/>
              </w:rPr>
              <w:t xml:space="preserve"> EN ISO 17892-2 </w:t>
            </w:r>
            <w:r w:rsidR="008F17F6">
              <w:rPr>
                <w:rFonts w:ascii="Verdana" w:eastAsia="Verdana" w:hAnsi="Verdana" w:cstheme="minorHAnsi"/>
                <w:lang w:eastAsia="bg-BG" w:bidi="bg-BG"/>
              </w:rPr>
              <w:t xml:space="preserve">cl. </w:t>
            </w:r>
            <w:r w:rsidR="00D06ECC" w:rsidRPr="00D06ECC">
              <w:rPr>
                <w:rFonts w:ascii="Verdana" w:eastAsia="Verdana" w:hAnsi="Verdana" w:cstheme="minorHAnsi"/>
                <w:lang w:val="en-GB" w:eastAsia="bg-BG" w:bidi="bg-BG"/>
              </w:rPr>
              <w:t>5.1</w:t>
            </w:r>
          </w:p>
        </w:tc>
      </w:tr>
      <w:tr w:rsidR="00D06ECC" w:rsidRPr="00D06ECC" w14:paraId="548FEBBE" w14:textId="77777777" w:rsidTr="00EA2A12">
        <w:tc>
          <w:tcPr>
            <w:tcW w:w="562" w:type="dxa"/>
            <w:vMerge/>
            <w:tcBorders>
              <w:left w:val="single" w:sz="4" w:space="0" w:color="auto"/>
              <w:right w:val="single" w:sz="4" w:space="0" w:color="auto"/>
            </w:tcBorders>
            <w:shd w:val="clear" w:color="auto" w:fill="auto"/>
            <w:tcMar>
              <w:top w:w="57" w:type="dxa"/>
              <w:left w:w="85" w:type="dxa"/>
              <w:bottom w:w="57" w:type="dxa"/>
              <w:right w:w="28" w:type="dxa"/>
            </w:tcMar>
          </w:tcPr>
          <w:p w14:paraId="346E56E7" w14:textId="77777777" w:rsidR="00D06ECC" w:rsidRPr="00D06ECC" w:rsidRDefault="00D06ECC" w:rsidP="00B2654B">
            <w:pPr>
              <w:widowControl w:val="0"/>
              <w:spacing w:line="276" w:lineRule="auto"/>
              <w:jc w:val="both"/>
              <w:rPr>
                <w:rFonts w:ascii="Verdana" w:eastAsia="Verdana" w:hAnsi="Verdana" w:cstheme="minorHAnsi"/>
                <w:lang w:val="en-GB" w:eastAsia="bg-BG" w:bidi="bg-BG"/>
              </w:rPr>
            </w:pPr>
          </w:p>
        </w:tc>
        <w:tc>
          <w:tcPr>
            <w:tcW w:w="2127" w:type="dxa"/>
            <w:vMerge/>
            <w:tcBorders>
              <w:left w:val="single" w:sz="4" w:space="0" w:color="auto"/>
              <w:right w:val="single" w:sz="4" w:space="0" w:color="auto"/>
            </w:tcBorders>
            <w:shd w:val="clear" w:color="auto" w:fill="auto"/>
            <w:tcMar>
              <w:top w:w="57" w:type="dxa"/>
              <w:left w:w="85" w:type="dxa"/>
              <w:bottom w:w="57" w:type="dxa"/>
              <w:right w:w="28" w:type="dxa"/>
            </w:tcMar>
          </w:tcPr>
          <w:p w14:paraId="08089970" w14:textId="77777777" w:rsidR="00D06ECC" w:rsidRPr="00D06ECC" w:rsidRDefault="00D06ECC" w:rsidP="00B2654B">
            <w:pPr>
              <w:widowControl w:val="0"/>
              <w:spacing w:line="276" w:lineRule="auto"/>
              <w:rPr>
                <w:rFonts w:ascii="Verdana" w:eastAsia="Verdana" w:hAnsi="Verdana" w:cstheme="minorHAnsi"/>
                <w:lang w:val="en-GB" w:eastAsia="bg-BG" w:bidi="bg-BG"/>
              </w:rPr>
            </w:pPr>
          </w:p>
        </w:tc>
        <w:tc>
          <w:tcPr>
            <w:tcW w:w="3827" w:type="dxa"/>
            <w:tcBorders>
              <w:top w:val="single" w:sz="4" w:space="0" w:color="auto"/>
              <w:left w:val="single" w:sz="4" w:space="0" w:color="auto"/>
              <w:bottom w:val="single" w:sz="4" w:space="0" w:color="auto"/>
              <w:right w:val="single" w:sz="4" w:space="0" w:color="auto"/>
            </w:tcBorders>
            <w:shd w:val="clear" w:color="auto" w:fill="auto"/>
            <w:tcMar>
              <w:top w:w="57" w:type="dxa"/>
              <w:left w:w="85" w:type="dxa"/>
              <w:bottom w:w="57" w:type="dxa"/>
              <w:right w:w="28" w:type="dxa"/>
            </w:tcMar>
          </w:tcPr>
          <w:p w14:paraId="4CF31608" w14:textId="77777777" w:rsidR="00D06ECC" w:rsidRPr="00D06ECC" w:rsidRDefault="00D06ECC" w:rsidP="00B2654B">
            <w:pPr>
              <w:spacing w:line="276" w:lineRule="auto"/>
              <w:rPr>
                <w:rFonts w:ascii="Verdana" w:eastAsia="Verdana" w:hAnsi="Verdana" w:cstheme="minorHAnsi"/>
                <w:lang w:val="en-GB" w:eastAsia="bg-BG" w:bidi="bg-BG"/>
              </w:rPr>
            </w:pPr>
            <w:r w:rsidRPr="00D06ECC">
              <w:rPr>
                <w:rFonts w:ascii="Verdana" w:eastAsia="Verdana" w:hAnsi="Verdana" w:cstheme="minorHAnsi"/>
                <w:lang w:val="en-GB" w:eastAsia="bg-BG" w:bidi="bg-BG"/>
              </w:rPr>
              <w:t>6.3. Bulk density in situ through substitute sand</w:t>
            </w:r>
          </w:p>
        </w:tc>
        <w:tc>
          <w:tcPr>
            <w:tcW w:w="2977" w:type="dxa"/>
            <w:tcBorders>
              <w:top w:val="single" w:sz="4" w:space="0" w:color="auto"/>
              <w:left w:val="single" w:sz="4" w:space="0" w:color="auto"/>
              <w:bottom w:val="single" w:sz="4" w:space="0" w:color="auto"/>
              <w:right w:val="single" w:sz="4" w:space="0" w:color="auto"/>
            </w:tcBorders>
            <w:shd w:val="clear" w:color="auto" w:fill="auto"/>
            <w:tcMar>
              <w:top w:w="57" w:type="dxa"/>
              <w:left w:w="85" w:type="dxa"/>
              <w:bottom w:w="57" w:type="dxa"/>
              <w:right w:w="28" w:type="dxa"/>
            </w:tcMar>
          </w:tcPr>
          <w:p w14:paraId="24A12187" w14:textId="77777777" w:rsidR="00D06ECC" w:rsidRPr="00D06ECC" w:rsidRDefault="00D06ECC" w:rsidP="00B2654B">
            <w:pPr>
              <w:spacing w:line="276" w:lineRule="auto"/>
              <w:jc w:val="both"/>
              <w:rPr>
                <w:rFonts w:ascii="Verdana" w:eastAsia="Verdana" w:hAnsi="Verdana" w:cstheme="minorHAnsi"/>
                <w:lang w:val="en-GB" w:eastAsia="bg-BG" w:bidi="bg-BG"/>
              </w:rPr>
            </w:pPr>
            <w:r w:rsidRPr="00D06ECC">
              <w:rPr>
                <w:rFonts w:ascii="Verdana" w:eastAsia="Verdana" w:hAnsi="Verdana" w:cstheme="minorHAnsi"/>
                <w:lang w:val="en-GB" w:eastAsia="bg-BG" w:bidi="bg-BG"/>
              </w:rPr>
              <w:t>AASHTO Т191</w:t>
            </w:r>
          </w:p>
        </w:tc>
      </w:tr>
      <w:tr w:rsidR="00D06ECC" w:rsidRPr="00D06ECC" w14:paraId="07CC2E69" w14:textId="77777777" w:rsidTr="00EA2A12">
        <w:tc>
          <w:tcPr>
            <w:tcW w:w="562" w:type="dxa"/>
            <w:vMerge/>
            <w:tcBorders>
              <w:left w:val="single" w:sz="4" w:space="0" w:color="auto"/>
              <w:right w:val="single" w:sz="4" w:space="0" w:color="auto"/>
            </w:tcBorders>
            <w:shd w:val="clear" w:color="auto" w:fill="auto"/>
            <w:tcMar>
              <w:top w:w="57" w:type="dxa"/>
              <w:left w:w="85" w:type="dxa"/>
              <w:bottom w:w="57" w:type="dxa"/>
              <w:right w:w="28" w:type="dxa"/>
            </w:tcMar>
          </w:tcPr>
          <w:p w14:paraId="3053BE9A" w14:textId="77777777" w:rsidR="00D06ECC" w:rsidRPr="00D06ECC" w:rsidRDefault="00D06ECC" w:rsidP="00B2654B">
            <w:pPr>
              <w:widowControl w:val="0"/>
              <w:spacing w:line="276" w:lineRule="auto"/>
              <w:jc w:val="both"/>
              <w:rPr>
                <w:rFonts w:ascii="Verdana" w:eastAsia="Verdana" w:hAnsi="Verdana" w:cstheme="minorHAnsi"/>
                <w:lang w:val="en-GB" w:eastAsia="bg-BG" w:bidi="bg-BG"/>
              </w:rPr>
            </w:pPr>
          </w:p>
        </w:tc>
        <w:tc>
          <w:tcPr>
            <w:tcW w:w="2127" w:type="dxa"/>
            <w:vMerge/>
            <w:tcBorders>
              <w:left w:val="single" w:sz="4" w:space="0" w:color="auto"/>
              <w:right w:val="single" w:sz="4" w:space="0" w:color="auto"/>
            </w:tcBorders>
            <w:shd w:val="clear" w:color="auto" w:fill="auto"/>
            <w:tcMar>
              <w:top w:w="57" w:type="dxa"/>
              <w:left w:w="85" w:type="dxa"/>
              <w:bottom w:w="57" w:type="dxa"/>
              <w:right w:w="28" w:type="dxa"/>
            </w:tcMar>
          </w:tcPr>
          <w:p w14:paraId="17C3E6F9" w14:textId="77777777" w:rsidR="00D06ECC" w:rsidRPr="00D06ECC" w:rsidRDefault="00D06ECC" w:rsidP="00B2654B">
            <w:pPr>
              <w:widowControl w:val="0"/>
              <w:spacing w:line="276" w:lineRule="auto"/>
              <w:rPr>
                <w:rFonts w:ascii="Verdana" w:eastAsia="Verdana" w:hAnsi="Verdana" w:cstheme="minorHAnsi"/>
                <w:lang w:val="en-GB" w:eastAsia="bg-BG" w:bidi="bg-BG"/>
              </w:rPr>
            </w:pPr>
          </w:p>
        </w:tc>
        <w:tc>
          <w:tcPr>
            <w:tcW w:w="3827" w:type="dxa"/>
            <w:tcBorders>
              <w:top w:val="single" w:sz="4" w:space="0" w:color="auto"/>
              <w:left w:val="single" w:sz="4" w:space="0" w:color="auto"/>
              <w:bottom w:val="single" w:sz="4" w:space="0" w:color="auto"/>
              <w:right w:val="single" w:sz="4" w:space="0" w:color="auto"/>
            </w:tcBorders>
            <w:shd w:val="clear" w:color="auto" w:fill="auto"/>
            <w:tcMar>
              <w:top w:w="57" w:type="dxa"/>
              <w:left w:w="85" w:type="dxa"/>
              <w:bottom w:w="57" w:type="dxa"/>
              <w:right w:w="28" w:type="dxa"/>
            </w:tcMar>
          </w:tcPr>
          <w:p w14:paraId="5180ADCE" w14:textId="77777777" w:rsidR="00D06ECC" w:rsidRPr="00D06ECC" w:rsidRDefault="00D06ECC" w:rsidP="00B2654B">
            <w:pPr>
              <w:spacing w:line="276" w:lineRule="auto"/>
              <w:rPr>
                <w:rFonts w:ascii="Verdana" w:eastAsia="Verdana" w:hAnsi="Verdana" w:cstheme="minorHAnsi"/>
                <w:lang w:val="en-GB" w:eastAsia="bg-BG" w:bidi="bg-BG"/>
              </w:rPr>
            </w:pPr>
            <w:r w:rsidRPr="00D06ECC">
              <w:rPr>
                <w:rFonts w:ascii="Verdana" w:eastAsia="Verdana" w:hAnsi="Verdana" w:cstheme="minorHAnsi"/>
                <w:lang w:val="en-GB" w:eastAsia="bg-BG" w:bidi="bg-BG"/>
              </w:rPr>
              <w:t>6.4. Liquid limit</w:t>
            </w:r>
          </w:p>
          <w:p w14:paraId="50989F63" w14:textId="77777777" w:rsidR="00D06ECC" w:rsidRPr="00D06ECC" w:rsidRDefault="00D06ECC" w:rsidP="00B2654B">
            <w:pPr>
              <w:spacing w:line="276" w:lineRule="auto"/>
              <w:rPr>
                <w:rFonts w:ascii="Verdana" w:eastAsia="Verdana" w:hAnsi="Verdana" w:cstheme="minorHAnsi"/>
                <w:lang w:val="en-GB" w:eastAsia="bg-BG" w:bidi="bg-BG"/>
              </w:rPr>
            </w:pPr>
            <w:r w:rsidRPr="00D06ECC">
              <w:rPr>
                <w:rFonts w:ascii="Verdana" w:eastAsia="Verdana" w:hAnsi="Verdana" w:cstheme="minorHAnsi"/>
                <w:lang w:val="en-GB" w:eastAsia="bg-BG" w:bidi="bg-BG"/>
              </w:rPr>
              <w:t>Plastic limit</w:t>
            </w:r>
          </w:p>
          <w:p w14:paraId="0A2773DB" w14:textId="77777777" w:rsidR="00D06ECC" w:rsidRPr="00D06ECC" w:rsidRDefault="00D06ECC" w:rsidP="00B2654B">
            <w:pPr>
              <w:spacing w:line="276" w:lineRule="auto"/>
              <w:rPr>
                <w:rFonts w:ascii="Verdana" w:eastAsia="Verdana" w:hAnsi="Verdana" w:cstheme="minorHAnsi"/>
                <w:lang w:val="en-GB" w:eastAsia="bg-BG" w:bidi="bg-BG"/>
              </w:rPr>
            </w:pPr>
          </w:p>
        </w:tc>
        <w:tc>
          <w:tcPr>
            <w:tcW w:w="2977" w:type="dxa"/>
            <w:tcBorders>
              <w:top w:val="single" w:sz="4" w:space="0" w:color="auto"/>
              <w:left w:val="single" w:sz="4" w:space="0" w:color="auto"/>
              <w:bottom w:val="single" w:sz="4" w:space="0" w:color="auto"/>
              <w:right w:val="single" w:sz="4" w:space="0" w:color="auto"/>
            </w:tcBorders>
            <w:shd w:val="clear" w:color="auto" w:fill="auto"/>
            <w:tcMar>
              <w:top w:w="57" w:type="dxa"/>
              <w:left w:w="85" w:type="dxa"/>
              <w:bottom w:w="57" w:type="dxa"/>
              <w:right w:w="28" w:type="dxa"/>
            </w:tcMar>
          </w:tcPr>
          <w:p w14:paraId="269458B3" w14:textId="13B7D07C" w:rsidR="00D06ECC" w:rsidRPr="00D06ECC" w:rsidRDefault="006D21D0" w:rsidP="00B2654B">
            <w:pPr>
              <w:spacing w:line="276" w:lineRule="auto"/>
              <w:jc w:val="both"/>
              <w:rPr>
                <w:rFonts w:ascii="Verdana" w:eastAsia="Verdana" w:hAnsi="Verdana" w:cstheme="minorHAnsi"/>
                <w:lang w:val="en-GB" w:eastAsia="bg-BG" w:bidi="bg-BG"/>
              </w:rPr>
            </w:pPr>
            <w:r>
              <w:rPr>
                <w:rFonts w:ascii="Verdana" w:eastAsia="Verdana" w:hAnsi="Verdana" w:cstheme="minorHAnsi"/>
                <w:lang w:val="en-GB" w:eastAsia="bg-BG" w:bidi="bg-BG"/>
              </w:rPr>
              <w:t>БДС</w:t>
            </w:r>
            <w:r w:rsidR="00D06ECC" w:rsidRPr="00D06ECC">
              <w:rPr>
                <w:rFonts w:ascii="Verdana" w:eastAsia="Verdana" w:hAnsi="Verdana" w:cstheme="minorHAnsi"/>
                <w:lang w:val="en-GB" w:eastAsia="bg-BG" w:bidi="bg-BG"/>
              </w:rPr>
              <w:t xml:space="preserve"> 648*</w:t>
            </w:r>
          </w:p>
          <w:p w14:paraId="241B9116" w14:textId="791C0957" w:rsidR="00D06ECC" w:rsidRPr="00D06ECC" w:rsidRDefault="006D21D0" w:rsidP="00B2654B">
            <w:pPr>
              <w:spacing w:line="276" w:lineRule="auto"/>
              <w:jc w:val="both"/>
              <w:rPr>
                <w:rFonts w:ascii="Verdana" w:eastAsia="Verdana" w:hAnsi="Verdana" w:cstheme="minorHAnsi"/>
                <w:lang w:val="en-GB" w:eastAsia="bg-BG" w:bidi="bg-BG"/>
              </w:rPr>
            </w:pPr>
            <w:r>
              <w:rPr>
                <w:rFonts w:ascii="Verdana" w:eastAsia="Verdana" w:hAnsi="Verdana" w:cstheme="minorHAnsi"/>
                <w:lang w:val="en-GB" w:eastAsia="bg-BG" w:bidi="bg-BG"/>
              </w:rPr>
              <w:t>БДС</w:t>
            </w:r>
            <w:r w:rsidR="00D06ECC" w:rsidRPr="00D06ECC">
              <w:rPr>
                <w:rFonts w:ascii="Verdana" w:eastAsia="Verdana" w:hAnsi="Verdana" w:cstheme="minorHAnsi"/>
                <w:lang w:val="en-GB" w:eastAsia="bg-BG" w:bidi="bg-BG"/>
              </w:rPr>
              <w:t xml:space="preserve"> EN ISO 17892-12</w:t>
            </w:r>
          </w:p>
          <w:p w14:paraId="5099CC76" w14:textId="77777777" w:rsidR="00D06ECC" w:rsidRPr="00D06ECC" w:rsidRDefault="00D06ECC" w:rsidP="00B2654B">
            <w:pPr>
              <w:spacing w:line="276" w:lineRule="auto"/>
              <w:jc w:val="both"/>
              <w:rPr>
                <w:rFonts w:ascii="Verdana" w:eastAsia="Verdana" w:hAnsi="Verdana" w:cstheme="minorHAnsi"/>
                <w:lang w:val="en-GB" w:eastAsia="bg-BG" w:bidi="bg-BG"/>
              </w:rPr>
            </w:pPr>
            <w:r w:rsidRPr="00D06ECC">
              <w:rPr>
                <w:rFonts w:ascii="Verdana" w:eastAsia="Verdana" w:hAnsi="Verdana" w:cstheme="minorHAnsi"/>
                <w:lang w:val="en-GB" w:eastAsia="bg-BG" w:bidi="bg-BG"/>
              </w:rPr>
              <w:t>AASHTO Т 89</w:t>
            </w:r>
          </w:p>
          <w:p w14:paraId="3745B20B" w14:textId="77777777" w:rsidR="00D06ECC" w:rsidRPr="00D06ECC" w:rsidRDefault="00D06ECC" w:rsidP="00B2654B">
            <w:pPr>
              <w:spacing w:line="276" w:lineRule="auto"/>
              <w:jc w:val="both"/>
              <w:rPr>
                <w:rFonts w:ascii="Verdana" w:eastAsia="Verdana" w:hAnsi="Verdana" w:cstheme="minorHAnsi"/>
                <w:lang w:val="en-GB" w:eastAsia="bg-BG" w:bidi="bg-BG"/>
              </w:rPr>
            </w:pPr>
            <w:r w:rsidRPr="00D06ECC">
              <w:rPr>
                <w:rFonts w:ascii="Verdana" w:eastAsia="Verdana" w:hAnsi="Verdana" w:cstheme="minorHAnsi"/>
                <w:lang w:val="en-GB" w:eastAsia="bg-BG" w:bidi="bg-BG"/>
              </w:rPr>
              <w:t>AASHTO Т 90</w:t>
            </w:r>
          </w:p>
        </w:tc>
      </w:tr>
      <w:tr w:rsidR="00D06ECC" w:rsidRPr="00D06ECC" w14:paraId="68E0C7A3" w14:textId="77777777" w:rsidTr="00EA2A12">
        <w:tc>
          <w:tcPr>
            <w:tcW w:w="562" w:type="dxa"/>
            <w:vMerge/>
            <w:tcBorders>
              <w:left w:val="single" w:sz="4" w:space="0" w:color="auto"/>
              <w:right w:val="single" w:sz="4" w:space="0" w:color="auto"/>
            </w:tcBorders>
            <w:shd w:val="clear" w:color="auto" w:fill="auto"/>
            <w:tcMar>
              <w:top w:w="57" w:type="dxa"/>
              <w:left w:w="85" w:type="dxa"/>
              <w:bottom w:w="57" w:type="dxa"/>
              <w:right w:w="28" w:type="dxa"/>
            </w:tcMar>
          </w:tcPr>
          <w:p w14:paraId="3F1D2087" w14:textId="77777777" w:rsidR="00D06ECC" w:rsidRPr="00D06ECC" w:rsidRDefault="00D06ECC" w:rsidP="00B2654B">
            <w:pPr>
              <w:widowControl w:val="0"/>
              <w:spacing w:line="276" w:lineRule="auto"/>
              <w:jc w:val="both"/>
              <w:rPr>
                <w:rFonts w:ascii="Verdana" w:eastAsia="Verdana" w:hAnsi="Verdana" w:cstheme="minorHAnsi"/>
                <w:lang w:val="en-GB" w:eastAsia="bg-BG" w:bidi="bg-BG"/>
              </w:rPr>
            </w:pPr>
          </w:p>
        </w:tc>
        <w:tc>
          <w:tcPr>
            <w:tcW w:w="2127" w:type="dxa"/>
            <w:vMerge/>
            <w:tcBorders>
              <w:left w:val="single" w:sz="4" w:space="0" w:color="auto"/>
              <w:right w:val="single" w:sz="4" w:space="0" w:color="auto"/>
            </w:tcBorders>
            <w:shd w:val="clear" w:color="auto" w:fill="auto"/>
            <w:tcMar>
              <w:top w:w="57" w:type="dxa"/>
              <w:left w:w="85" w:type="dxa"/>
              <w:bottom w:w="57" w:type="dxa"/>
              <w:right w:w="28" w:type="dxa"/>
            </w:tcMar>
          </w:tcPr>
          <w:p w14:paraId="5B759F3A" w14:textId="77777777" w:rsidR="00D06ECC" w:rsidRPr="00D06ECC" w:rsidRDefault="00D06ECC" w:rsidP="00B2654B">
            <w:pPr>
              <w:widowControl w:val="0"/>
              <w:spacing w:line="276" w:lineRule="auto"/>
              <w:rPr>
                <w:rFonts w:ascii="Verdana" w:eastAsia="Verdana" w:hAnsi="Verdana" w:cstheme="minorHAnsi"/>
                <w:lang w:val="en-GB" w:eastAsia="bg-BG" w:bidi="bg-BG"/>
              </w:rPr>
            </w:pPr>
          </w:p>
        </w:tc>
        <w:tc>
          <w:tcPr>
            <w:tcW w:w="3827" w:type="dxa"/>
            <w:tcBorders>
              <w:top w:val="single" w:sz="4" w:space="0" w:color="auto"/>
              <w:left w:val="single" w:sz="4" w:space="0" w:color="auto"/>
              <w:bottom w:val="single" w:sz="4" w:space="0" w:color="auto"/>
              <w:right w:val="single" w:sz="4" w:space="0" w:color="auto"/>
            </w:tcBorders>
            <w:shd w:val="clear" w:color="auto" w:fill="auto"/>
            <w:tcMar>
              <w:top w:w="57" w:type="dxa"/>
              <w:left w:w="85" w:type="dxa"/>
              <w:bottom w:w="57" w:type="dxa"/>
              <w:right w:w="28" w:type="dxa"/>
            </w:tcMar>
          </w:tcPr>
          <w:p w14:paraId="4A6A5926" w14:textId="77777777" w:rsidR="00D06ECC" w:rsidRPr="00D06ECC" w:rsidRDefault="00D06ECC" w:rsidP="00B2654B">
            <w:pPr>
              <w:spacing w:line="276" w:lineRule="auto"/>
              <w:rPr>
                <w:rFonts w:ascii="Verdana" w:eastAsia="Verdana" w:hAnsi="Verdana" w:cstheme="minorHAnsi"/>
                <w:lang w:val="en-GB" w:eastAsia="bg-BG" w:bidi="bg-BG"/>
              </w:rPr>
            </w:pPr>
            <w:r w:rsidRPr="00D06ECC">
              <w:rPr>
                <w:rFonts w:ascii="Verdana" w:eastAsia="Verdana" w:hAnsi="Verdana" w:cstheme="minorHAnsi"/>
                <w:lang w:val="en-GB" w:eastAsia="bg-BG" w:bidi="bg-BG"/>
              </w:rPr>
              <w:t>6.5. Plasticity indicator</w:t>
            </w:r>
          </w:p>
        </w:tc>
        <w:tc>
          <w:tcPr>
            <w:tcW w:w="2977" w:type="dxa"/>
            <w:tcBorders>
              <w:top w:val="single" w:sz="4" w:space="0" w:color="auto"/>
              <w:left w:val="single" w:sz="4" w:space="0" w:color="auto"/>
              <w:bottom w:val="single" w:sz="4" w:space="0" w:color="auto"/>
              <w:right w:val="single" w:sz="4" w:space="0" w:color="auto"/>
            </w:tcBorders>
            <w:shd w:val="clear" w:color="auto" w:fill="auto"/>
            <w:tcMar>
              <w:top w:w="57" w:type="dxa"/>
              <w:left w:w="85" w:type="dxa"/>
              <w:bottom w:w="57" w:type="dxa"/>
              <w:right w:w="28" w:type="dxa"/>
            </w:tcMar>
          </w:tcPr>
          <w:p w14:paraId="6CEAE1EA" w14:textId="77777777" w:rsidR="00D06ECC" w:rsidRPr="00D06ECC" w:rsidRDefault="00D06ECC" w:rsidP="00B2654B">
            <w:pPr>
              <w:spacing w:line="276" w:lineRule="auto"/>
              <w:jc w:val="both"/>
              <w:rPr>
                <w:rFonts w:ascii="Verdana" w:eastAsia="Verdana" w:hAnsi="Verdana" w:cstheme="minorHAnsi"/>
                <w:lang w:val="es-ES" w:eastAsia="bg-BG" w:bidi="bg-BG"/>
              </w:rPr>
            </w:pPr>
            <w:r w:rsidRPr="00D06ECC">
              <w:rPr>
                <w:rFonts w:ascii="Verdana" w:eastAsia="Verdana" w:hAnsi="Verdana" w:cstheme="minorHAnsi"/>
                <w:lang w:val="es-ES" w:eastAsia="bg-BG" w:bidi="bg-BG"/>
              </w:rPr>
              <w:t xml:space="preserve">AASHTO </w:t>
            </w:r>
            <w:r w:rsidRPr="00D06ECC">
              <w:rPr>
                <w:rFonts w:ascii="Verdana" w:eastAsia="Verdana" w:hAnsi="Verdana" w:cstheme="minorHAnsi"/>
                <w:lang w:val="en-GB" w:eastAsia="bg-BG" w:bidi="bg-BG"/>
              </w:rPr>
              <w:t>Т</w:t>
            </w:r>
            <w:r w:rsidRPr="00D06ECC">
              <w:rPr>
                <w:rFonts w:ascii="Verdana" w:eastAsia="Verdana" w:hAnsi="Verdana" w:cstheme="minorHAnsi"/>
                <w:lang w:val="es-ES" w:eastAsia="bg-BG" w:bidi="bg-BG"/>
              </w:rPr>
              <w:t xml:space="preserve"> 90</w:t>
            </w:r>
          </w:p>
          <w:p w14:paraId="09E9C96B" w14:textId="524E84FB" w:rsidR="00D06ECC" w:rsidRPr="00D06ECC" w:rsidRDefault="006D21D0" w:rsidP="00B2654B">
            <w:pPr>
              <w:spacing w:line="276" w:lineRule="auto"/>
              <w:jc w:val="both"/>
              <w:rPr>
                <w:rFonts w:ascii="Verdana" w:eastAsia="Verdana" w:hAnsi="Verdana" w:cstheme="minorHAnsi"/>
                <w:lang w:val="es-ES" w:eastAsia="bg-BG" w:bidi="bg-BG"/>
              </w:rPr>
            </w:pPr>
            <w:r>
              <w:rPr>
                <w:rFonts w:ascii="Verdana" w:eastAsia="Verdana" w:hAnsi="Verdana" w:cstheme="minorHAnsi"/>
                <w:lang w:val="es-ES" w:eastAsia="bg-BG" w:bidi="bg-BG"/>
              </w:rPr>
              <w:t>БДС</w:t>
            </w:r>
            <w:r w:rsidR="00D06ECC" w:rsidRPr="00D06ECC">
              <w:rPr>
                <w:rFonts w:ascii="Verdana" w:eastAsia="Verdana" w:hAnsi="Verdana" w:cstheme="minorHAnsi"/>
                <w:lang w:val="es-ES" w:eastAsia="bg-BG" w:bidi="bg-BG"/>
              </w:rPr>
              <w:t xml:space="preserve"> EN ISO 17892-12</w:t>
            </w:r>
          </w:p>
        </w:tc>
      </w:tr>
      <w:tr w:rsidR="00D06ECC" w:rsidRPr="00D06ECC" w14:paraId="619FCA1D" w14:textId="77777777" w:rsidTr="00EA2A12">
        <w:tc>
          <w:tcPr>
            <w:tcW w:w="562" w:type="dxa"/>
            <w:vMerge/>
            <w:tcBorders>
              <w:left w:val="single" w:sz="4" w:space="0" w:color="auto"/>
              <w:right w:val="single" w:sz="4" w:space="0" w:color="auto"/>
            </w:tcBorders>
            <w:shd w:val="clear" w:color="auto" w:fill="auto"/>
            <w:tcMar>
              <w:top w:w="57" w:type="dxa"/>
              <w:left w:w="85" w:type="dxa"/>
              <w:bottom w:w="57" w:type="dxa"/>
              <w:right w:w="28" w:type="dxa"/>
            </w:tcMar>
          </w:tcPr>
          <w:p w14:paraId="1257BA25" w14:textId="77777777" w:rsidR="00D06ECC" w:rsidRPr="00D06ECC" w:rsidRDefault="00D06ECC" w:rsidP="00B2654B">
            <w:pPr>
              <w:widowControl w:val="0"/>
              <w:spacing w:line="276" w:lineRule="auto"/>
              <w:jc w:val="both"/>
              <w:rPr>
                <w:rFonts w:ascii="Verdana" w:eastAsia="Verdana" w:hAnsi="Verdana" w:cstheme="minorHAnsi"/>
                <w:lang w:val="es-ES" w:eastAsia="bg-BG" w:bidi="bg-BG"/>
              </w:rPr>
            </w:pPr>
          </w:p>
        </w:tc>
        <w:tc>
          <w:tcPr>
            <w:tcW w:w="2127" w:type="dxa"/>
            <w:vMerge/>
            <w:tcBorders>
              <w:left w:val="single" w:sz="4" w:space="0" w:color="auto"/>
              <w:right w:val="single" w:sz="4" w:space="0" w:color="auto"/>
            </w:tcBorders>
            <w:shd w:val="clear" w:color="auto" w:fill="auto"/>
            <w:tcMar>
              <w:top w:w="57" w:type="dxa"/>
              <w:left w:w="85" w:type="dxa"/>
              <w:bottom w:w="57" w:type="dxa"/>
              <w:right w:w="28" w:type="dxa"/>
            </w:tcMar>
          </w:tcPr>
          <w:p w14:paraId="4A8CCF91" w14:textId="77777777" w:rsidR="00D06ECC" w:rsidRPr="00D06ECC" w:rsidRDefault="00D06ECC" w:rsidP="00B2654B">
            <w:pPr>
              <w:widowControl w:val="0"/>
              <w:spacing w:line="276" w:lineRule="auto"/>
              <w:rPr>
                <w:rFonts w:ascii="Verdana" w:eastAsia="Verdana" w:hAnsi="Verdana" w:cstheme="minorHAnsi"/>
                <w:lang w:val="es-ES" w:eastAsia="bg-BG" w:bidi="bg-BG"/>
              </w:rPr>
            </w:pPr>
          </w:p>
        </w:tc>
        <w:tc>
          <w:tcPr>
            <w:tcW w:w="3827" w:type="dxa"/>
            <w:tcBorders>
              <w:top w:val="single" w:sz="4" w:space="0" w:color="auto"/>
              <w:left w:val="single" w:sz="4" w:space="0" w:color="auto"/>
              <w:bottom w:val="single" w:sz="4" w:space="0" w:color="auto"/>
              <w:right w:val="single" w:sz="4" w:space="0" w:color="auto"/>
            </w:tcBorders>
            <w:shd w:val="clear" w:color="auto" w:fill="auto"/>
            <w:tcMar>
              <w:top w:w="57" w:type="dxa"/>
              <w:left w:w="85" w:type="dxa"/>
              <w:bottom w:w="57" w:type="dxa"/>
              <w:right w:w="28" w:type="dxa"/>
            </w:tcMar>
          </w:tcPr>
          <w:p w14:paraId="1703DB60" w14:textId="77777777" w:rsidR="00D06ECC" w:rsidRPr="00D06ECC" w:rsidRDefault="00D06ECC" w:rsidP="00B2654B">
            <w:pPr>
              <w:spacing w:line="276" w:lineRule="auto"/>
              <w:rPr>
                <w:rFonts w:ascii="Verdana" w:eastAsia="Verdana" w:hAnsi="Verdana" w:cstheme="minorHAnsi"/>
                <w:lang w:val="en-GB" w:eastAsia="bg-BG" w:bidi="bg-BG"/>
              </w:rPr>
            </w:pPr>
            <w:r w:rsidRPr="00D06ECC">
              <w:rPr>
                <w:rFonts w:ascii="Verdana" w:eastAsia="Verdana" w:hAnsi="Verdana" w:cstheme="minorHAnsi"/>
                <w:lang w:val="en-GB" w:eastAsia="bg-BG" w:bidi="bg-BG"/>
              </w:rPr>
              <w:t>6.6. Maximum bulk/relative comparative density of the frame and optimum water content</w:t>
            </w:r>
          </w:p>
        </w:tc>
        <w:tc>
          <w:tcPr>
            <w:tcW w:w="2977" w:type="dxa"/>
            <w:tcBorders>
              <w:top w:val="single" w:sz="4" w:space="0" w:color="auto"/>
              <w:left w:val="single" w:sz="4" w:space="0" w:color="auto"/>
              <w:bottom w:val="single" w:sz="4" w:space="0" w:color="auto"/>
              <w:right w:val="single" w:sz="4" w:space="0" w:color="auto"/>
            </w:tcBorders>
            <w:shd w:val="clear" w:color="auto" w:fill="auto"/>
            <w:tcMar>
              <w:top w:w="57" w:type="dxa"/>
              <w:left w:w="85" w:type="dxa"/>
              <w:bottom w:w="57" w:type="dxa"/>
              <w:right w:w="28" w:type="dxa"/>
            </w:tcMar>
          </w:tcPr>
          <w:p w14:paraId="0A03A25B" w14:textId="0FA79A04" w:rsidR="00D06ECC" w:rsidRPr="00D06ECC" w:rsidRDefault="006D21D0" w:rsidP="00B2654B">
            <w:pPr>
              <w:spacing w:line="276" w:lineRule="auto"/>
              <w:jc w:val="both"/>
              <w:rPr>
                <w:rFonts w:ascii="Verdana" w:eastAsia="Verdana" w:hAnsi="Verdana" w:cstheme="minorHAnsi"/>
                <w:lang w:val="en-GB" w:eastAsia="bg-BG" w:bidi="bg-BG"/>
              </w:rPr>
            </w:pPr>
            <w:r>
              <w:rPr>
                <w:rFonts w:ascii="Verdana" w:eastAsia="Verdana" w:hAnsi="Verdana" w:cstheme="minorHAnsi"/>
                <w:lang w:val="en-GB" w:eastAsia="bg-BG" w:bidi="bg-BG"/>
              </w:rPr>
              <w:t>БДС</w:t>
            </w:r>
            <w:r w:rsidR="00D06ECC" w:rsidRPr="00D06ECC">
              <w:rPr>
                <w:rFonts w:ascii="Verdana" w:eastAsia="Verdana" w:hAnsi="Verdana" w:cstheme="minorHAnsi"/>
                <w:lang w:val="en-GB" w:eastAsia="bg-BG" w:bidi="bg-BG"/>
              </w:rPr>
              <w:t xml:space="preserve"> 17146</w:t>
            </w:r>
          </w:p>
          <w:p w14:paraId="4878448A" w14:textId="77777777" w:rsidR="00D06ECC" w:rsidRPr="00D06ECC" w:rsidRDefault="00D06ECC" w:rsidP="00B2654B">
            <w:pPr>
              <w:spacing w:line="276" w:lineRule="auto"/>
              <w:jc w:val="both"/>
              <w:rPr>
                <w:rFonts w:ascii="Verdana" w:eastAsia="Verdana" w:hAnsi="Verdana" w:cstheme="minorHAnsi"/>
                <w:lang w:val="en-GB" w:eastAsia="bg-BG" w:bidi="bg-BG"/>
              </w:rPr>
            </w:pPr>
            <w:r w:rsidRPr="00D06ECC">
              <w:rPr>
                <w:rFonts w:ascii="Verdana" w:eastAsia="Verdana" w:hAnsi="Verdana" w:cstheme="minorHAnsi"/>
                <w:lang w:val="en-GB" w:eastAsia="bg-BG" w:bidi="bg-BG"/>
              </w:rPr>
              <w:t xml:space="preserve">Method with shape Н100 </w:t>
            </w:r>
          </w:p>
          <w:p w14:paraId="48EA46E9" w14:textId="77777777" w:rsidR="00D06ECC" w:rsidRPr="00D06ECC" w:rsidRDefault="00D06ECC" w:rsidP="00B2654B">
            <w:pPr>
              <w:spacing w:line="276" w:lineRule="auto"/>
              <w:jc w:val="both"/>
              <w:rPr>
                <w:rFonts w:ascii="Verdana" w:eastAsia="Verdana" w:hAnsi="Verdana" w:cstheme="minorHAnsi"/>
                <w:lang w:val="en-GB" w:eastAsia="bg-BG" w:bidi="bg-BG"/>
              </w:rPr>
            </w:pPr>
            <w:r w:rsidRPr="00D06ECC">
              <w:rPr>
                <w:rFonts w:ascii="Verdana" w:eastAsia="Verdana" w:hAnsi="Verdana" w:cstheme="minorHAnsi"/>
                <w:lang w:val="bg-BG" w:eastAsia="bg-BG" w:bidi="bg-BG"/>
              </w:rPr>
              <w:t xml:space="preserve">М100 </w:t>
            </w:r>
          </w:p>
          <w:p w14:paraId="5EAF3E3F" w14:textId="77777777" w:rsidR="00D06ECC" w:rsidRPr="00D06ECC" w:rsidRDefault="00D06ECC" w:rsidP="00B2654B">
            <w:pPr>
              <w:spacing w:line="276" w:lineRule="auto"/>
              <w:jc w:val="both"/>
              <w:rPr>
                <w:rFonts w:ascii="Verdana" w:eastAsia="Verdana" w:hAnsi="Verdana" w:cstheme="minorHAnsi"/>
                <w:lang w:val="en-GB" w:eastAsia="bg-BG" w:bidi="bg-BG"/>
              </w:rPr>
            </w:pPr>
            <w:r w:rsidRPr="00D06ECC">
              <w:rPr>
                <w:rFonts w:ascii="Verdana" w:eastAsia="Verdana" w:hAnsi="Verdana" w:cstheme="minorHAnsi"/>
                <w:lang w:val="en-GB" w:eastAsia="bg-BG" w:bidi="bg-BG"/>
              </w:rPr>
              <w:t>Method with shape Н150</w:t>
            </w:r>
          </w:p>
          <w:p w14:paraId="03F3DC6B" w14:textId="77777777" w:rsidR="00D06ECC" w:rsidRPr="00D06ECC" w:rsidRDefault="00D06ECC" w:rsidP="00B2654B">
            <w:pPr>
              <w:spacing w:line="276" w:lineRule="auto"/>
              <w:jc w:val="both"/>
              <w:rPr>
                <w:rFonts w:ascii="Verdana" w:eastAsia="Verdana" w:hAnsi="Verdana" w:cstheme="minorHAnsi"/>
                <w:lang w:val="en-GB" w:eastAsia="bg-BG" w:bidi="bg-BG"/>
              </w:rPr>
            </w:pPr>
            <w:r w:rsidRPr="00D06ECC">
              <w:rPr>
                <w:rFonts w:ascii="Verdana" w:eastAsia="Verdana" w:hAnsi="Verdana" w:cstheme="minorHAnsi"/>
                <w:lang w:val="en-GB" w:eastAsia="bg-BG" w:bidi="bg-BG"/>
              </w:rPr>
              <w:t>М150</w:t>
            </w:r>
          </w:p>
          <w:p w14:paraId="3D5BAD11" w14:textId="55C7DFEF" w:rsidR="00D06ECC" w:rsidRPr="00D06ECC" w:rsidRDefault="006D21D0" w:rsidP="00B2654B">
            <w:pPr>
              <w:spacing w:line="276" w:lineRule="auto"/>
              <w:jc w:val="both"/>
              <w:rPr>
                <w:rFonts w:ascii="Verdana" w:eastAsia="Verdana" w:hAnsi="Verdana" w:cstheme="minorHAnsi"/>
                <w:lang w:val="en-GB" w:eastAsia="bg-BG" w:bidi="bg-BG"/>
              </w:rPr>
            </w:pPr>
            <w:r>
              <w:rPr>
                <w:rFonts w:ascii="Verdana" w:eastAsia="Verdana" w:hAnsi="Verdana" w:cstheme="minorHAnsi"/>
                <w:lang w:val="en-GB" w:eastAsia="bg-BG" w:bidi="bg-BG"/>
              </w:rPr>
              <w:t>БДС</w:t>
            </w:r>
            <w:r w:rsidR="00D06ECC" w:rsidRPr="00D06ECC">
              <w:rPr>
                <w:rFonts w:ascii="Verdana" w:eastAsia="Verdana" w:hAnsi="Verdana" w:cstheme="minorHAnsi"/>
                <w:lang w:val="en-GB" w:eastAsia="bg-BG" w:bidi="bg-BG"/>
              </w:rPr>
              <w:t xml:space="preserve"> EN 13286-2</w:t>
            </w:r>
          </w:p>
          <w:p w14:paraId="010B47DC" w14:textId="77777777" w:rsidR="00D06ECC" w:rsidRPr="00D06ECC" w:rsidRDefault="00D06ECC" w:rsidP="00B2654B">
            <w:pPr>
              <w:spacing w:line="276" w:lineRule="auto"/>
              <w:jc w:val="both"/>
              <w:rPr>
                <w:rFonts w:ascii="Verdana" w:eastAsia="Verdana" w:hAnsi="Verdana" w:cstheme="minorHAnsi"/>
                <w:lang w:val="en-GB" w:eastAsia="bg-BG" w:bidi="bg-BG"/>
              </w:rPr>
            </w:pPr>
            <w:r w:rsidRPr="00D06ECC">
              <w:rPr>
                <w:rFonts w:ascii="Verdana" w:eastAsia="Verdana" w:hAnsi="Verdana" w:cstheme="minorHAnsi"/>
                <w:lang w:val="en-GB" w:eastAsia="bg-BG" w:bidi="bg-BG"/>
              </w:rPr>
              <w:t>Method with shape А</w:t>
            </w:r>
          </w:p>
          <w:p w14:paraId="28D07EDE" w14:textId="77777777" w:rsidR="00D06ECC" w:rsidRPr="00D06ECC" w:rsidRDefault="00D06ECC" w:rsidP="00B2654B">
            <w:pPr>
              <w:spacing w:line="276" w:lineRule="auto"/>
              <w:jc w:val="both"/>
              <w:rPr>
                <w:rFonts w:ascii="Verdana" w:eastAsia="Verdana" w:hAnsi="Verdana" w:cstheme="minorHAnsi"/>
                <w:lang w:val="en-GB" w:eastAsia="bg-BG" w:bidi="bg-BG"/>
              </w:rPr>
            </w:pPr>
            <w:r w:rsidRPr="00D06ECC">
              <w:rPr>
                <w:rFonts w:ascii="Verdana" w:eastAsia="Verdana" w:hAnsi="Verdana" w:cstheme="minorHAnsi"/>
                <w:lang w:val="en-GB" w:eastAsia="bg-BG" w:bidi="bg-BG"/>
              </w:rPr>
              <w:t>Method with shape В</w:t>
            </w:r>
          </w:p>
        </w:tc>
      </w:tr>
      <w:tr w:rsidR="00D06ECC" w:rsidRPr="00D06ECC" w14:paraId="18852448" w14:textId="77777777" w:rsidTr="00EA2A12">
        <w:tc>
          <w:tcPr>
            <w:tcW w:w="562" w:type="dxa"/>
            <w:vMerge/>
            <w:tcBorders>
              <w:left w:val="single" w:sz="4" w:space="0" w:color="auto"/>
              <w:right w:val="single" w:sz="4" w:space="0" w:color="auto"/>
            </w:tcBorders>
            <w:shd w:val="clear" w:color="auto" w:fill="auto"/>
            <w:tcMar>
              <w:top w:w="57" w:type="dxa"/>
              <w:left w:w="85" w:type="dxa"/>
              <w:bottom w:w="57" w:type="dxa"/>
              <w:right w:w="28" w:type="dxa"/>
            </w:tcMar>
          </w:tcPr>
          <w:p w14:paraId="4A199A1B" w14:textId="77777777" w:rsidR="00D06ECC" w:rsidRPr="00D06ECC" w:rsidRDefault="00D06ECC" w:rsidP="00B2654B">
            <w:pPr>
              <w:widowControl w:val="0"/>
              <w:spacing w:line="276" w:lineRule="auto"/>
              <w:jc w:val="both"/>
              <w:rPr>
                <w:rFonts w:ascii="Verdana" w:eastAsia="Verdana" w:hAnsi="Verdana" w:cstheme="minorHAnsi"/>
                <w:lang w:val="en-GB" w:eastAsia="bg-BG" w:bidi="bg-BG"/>
              </w:rPr>
            </w:pPr>
          </w:p>
        </w:tc>
        <w:tc>
          <w:tcPr>
            <w:tcW w:w="2127" w:type="dxa"/>
            <w:vMerge/>
            <w:tcBorders>
              <w:left w:val="single" w:sz="4" w:space="0" w:color="auto"/>
              <w:right w:val="single" w:sz="4" w:space="0" w:color="auto"/>
            </w:tcBorders>
            <w:shd w:val="clear" w:color="auto" w:fill="auto"/>
            <w:tcMar>
              <w:top w:w="57" w:type="dxa"/>
              <w:left w:w="85" w:type="dxa"/>
              <w:bottom w:w="57" w:type="dxa"/>
              <w:right w:w="28" w:type="dxa"/>
            </w:tcMar>
          </w:tcPr>
          <w:p w14:paraId="5339DE9D" w14:textId="77777777" w:rsidR="00D06ECC" w:rsidRPr="00D06ECC" w:rsidRDefault="00D06ECC" w:rsidP="00B2654B">
            <w:pPr>
              <w:widowControl w:val="0"/>
              <w:spacing w:line="276" w:lineRule="auto"/>
              <w:rPr>
                <w:rFonts w:ascii="Verdana" w:eastAsia="Verdana" w:hAnsi="Verdana" w:cstheme="minorHAnsi"/>
                <w:lang w:val="en-GB" w:eastAsia="bg-BG" w:bidi="bg-BG"/>
              </w:rPr>
            </w:pPr>
          </w:p>
        </w:tc>
        <w:tc>
          <w:tcPr>
            <w:tcW w:w="3827" w:type="dxa"/>
            <w:tcBorders>
              <w:top w:val="single" w:sz="4" w:space="0" w:color="auto"/>
              <w:left w:val="single" w:sz="4" w:space="0" w:color="auto"/>
              <w:bottom w:val="single" w:sz="4" w:space="0" w:color="auto"/>
              <w:right w:val="single" w:sz="4" w:space="0" w:color="auto"/>
            </w:tcBorders>
            <w:shd w:val="clear" w:color="auto" w:fill="auto"/>
            <w:tcMar>
              <w:top w:w="57" w:type="dxa"/>
              <w:left w:w="85" w:type="dxa"/>
              <w:bottom w:w="57" w:type="dxa"/>
              <w:right w:w="28" w:type="dxa"/>
            </w:tcMar>
          </w:tcPr>
          <w:p w14:paraId="6E1E20F2" w14:textId="77777777" w:rsidR="00D06ECC" w:rsidRPr="00D06ECC" w:rsidRDefault="00D06ECC" w:rsidP="00B2654B">
            <w:pPr>
              <w:spacing w:line="276" w:lineRule="auto"/>
              <w:rPr>
                <w:rFonts w:ascii="Verdana" w:eastAsia="Verdana" w:hAnsi="Verdana" w:cstheme="minorHAnsi"/>
                <w:lang w:val="en-GB" w:eastAsia="bg-BG" w:bidi="bg-BG"/>
              </w:rPr>
            </w:pPr>
            <w:r w:rsidRPr="00D06ECC">
              <w:rPr>
                <w:rFonts w:ascii="Verdana" w:eastAsia="Verdana" w:hAnsi="Verdana" w:cstheme="minorHAnsi"/>
                <w:lang w:val="en-GB" w:eastAsia="bg-BG" w:bidi="bg-BG"/>
              </w:rPr>
              <w:t>6.7. Degree of compaction</w:t>
            </w:r>
          </w:p>
        </w:tc>
        <w:tc>
          <w:tcPr>
            <w:tcW w:w="2977" w:type="dxa"/>
            <w:tcBorders>
              <w:top w:val="single" w:sz="4" w:space="0" w:color="auto"/>
              <w:left w:val="single" w:sz="4" w:space="0" w:color="auto"/>
              <w:bottom w:val="single" w:sz="4" w:space="0" w:color="auto"/>
              <w:right w:val="single" w:sz="4" w:space="0" w:color="auto"/>
            </w:tcBorders>
            <w:shd w:val="clear" w:color="auto" w:fill="auto"/>
            <w:tcMar>
              <w:top w:w="57" w:type="dxa"/>
              <w:left w:w="85" w:type="dxa"/>
              <w:bottom w:w="57" w:type="dxa"/>
              <w:right w:w="28" w:type="dxa"/>
            </w:tcMar>
          </w:tcPr>
          <w:p w14:paraId="14E2E40B" w14:textId="008FB9B3" w:rsidR="00D06ECC" w:rsidRPr="00D06ECC" w:rsidRDefault="006D21D0" w:rsidP="00B2654B">
            <w:pPr>
              <w:spacing w:line="276" w:lineRule="auto"/>
              <w:jc w:val="both"/>
              <w:rPr>
                <w:rFonts w:ascii="Verdana" w:eastAsia="Verdana" w:hAnsi="Verdana" w:cstheme="minorHAnsi"/>
                <w:lang w:val="en-GB" w:eastAsia="bg-BG" w:bidi="bg-BG"/>
              </w:rPr>
            </w:pPr>
            <w:r>
              <w:rPr>
                <w:rFonts w:ascii="Verdana" w:eastAsia="Verdana" w:hAnsi="Verdana" w:cstheme="minorHAnsi"/>
                <w:lang w:val="en-GB" w:eastAsia="bg-BG" w:bidi="bg-BG"/>
              </w:rPr>
              <w:t>БДС</w:t>
            </w:r>
            <w:r w:rsidR="00D06ECC" w:rsidRPr="00D06ECC">
              <w:rPr>
                <w:rFonts w:ascii="Verdana" w:eastAsia="Verdana" w:hAnsi="Verdana" w:cstheme="minorHAnsi"/>
                <w:lang w:val="en-GB" w:eastAsia="bg-BG" w:bidi="bg-BG"/>
              </w:rPr>
              <w:t xml:space="preserve"> 17146</w:t>
            </w:r>
          </w:p>
          <w:p w14:paraId="5F5344D9" w14:textId="77777777" w:rsidR="00D06ECC" w:rsidRPr="00D06ECC" w:rsidRDefault="00D06ECC" w:rsidP="00B2654B">
            <w:pPr>
              <w:spacing w:line="276" w:lineRule="auto"/>
              <w:jc w:val="both"/>
              <w:rPr>
                <w:rFonts w:ascii="Verdana" w:eastAsia="Verdana" w:hAnsi="Verdana" w:cstheme="minorHAnsi"/>
                <w:lang w:val="en-GB" w:eastAsia="bg-BG" w:bidi="bg-BG"/>
              </w:rPr>
            </w:pPr>
            <w:r w:rsidRPr="00D06ECC">
              <w:rPr>
                <w:rFonts w:ascii="Verdana" w:eastAsia="Verdana" w:hAnsi="Verdana" w:cstheme="minorHAnsi"/>
                <w:lang w:val="en-GB" w:eastAsia="bg-BG" w:bidi="bg-BG"/>
              </w:rPr>
              <w:t>AASHTO Т191</w:t>
            </w:r>
          </w:p>
        </w:tc>
      </w:tr>
      <w:tr w:rsidR="00D06ECC" w:rsidRPr="00D06ECC" w14:paraId="1D0BF941" w14:textId="77777777" w:rsidTr="00EA2A12">
        <w:tc>
          <w:tcPr>
            <w:tcW w:w="562" w:type="dxa"/>
            <w:vMerge/>
            <w:tcBorders>
              <w:left w:val="single" w:sz="4" w:space="0" w:color="auto"/>
              <w:right w:val="single" w:sz="4" w:space="0" w:color="auto"/>
            </w:tcBorders>
            <w:shd w:val="clear" w:color="auto" w:fill="auto"/>
            <w:tcMar>
              <w:top w:w="57" w:type="dxa"/>
              <w:left w:w="85" w:type="dxa"/>
              <w:bottom w:w="57" w:type="dxa"/>
              <w:right w:w="28" w:type="dxa"/>
            </w:tcMar>
          </w:tcPr>
          <w:p w14:paraId="46CDA3C4" w14:textId="77777777" w:rsidR="00D06ECC" w:rsidRPr="00D06ECC" w:rsidRDefault="00D06ECC" w:rsidP="00B2654B">
            <w:pPr>
              <w:widowControl w:val="0"/>
              <w:spacing w:line="276" w:lineRule="auto"/>
              <w:jc w:val="both"/>
              <w:rPr>
                <w:rFonts w:ascii="Verdana" w:eastAsia="Verdana" w:hAnsi="Verdana" w:cstheme="minorHAnsi"/>
                <w:lang w:val="en-GB" w:eastAsia="bg-BG" w:bidi="bg-BG"/>
              </w:rPr>
            </w:pPr>
          </w:p>
        </w:tc>
        <w:tc>
          <w:tcPr>
            <w:tcW w:w="2127" w:type="dxa"/>
            <w:vMerge/>
            <w:tcBorders>
              <w:left w:val="single" w:sz="4" w:space="0" w:color="auto"/>
              <w:right w:val="single" w:sz="4" w:space="0" w:color="auto"/>
            </w:tcBorders>
            <w:shd w:val="clear" w:color="auto" w:fill="auto"/>
            <w:tcMar>
              <w:top w:w="57" w:type="dxa"/>
              <w:left w:w="85" w:type="dxa"/>
              <w:bottom w:w="57" w:type="dxa"/>
              <w:right w:w="28" w:type="dxa"/>
            </w:tcMar>
          </w:tcPr>
          <w:p w14:paraId="5A10663A" w14:textId="77777777" w:rsidR="00D06ECC" w:rsidRPr="00D06ECC" w:rsidRDefault="00D06ECC" w:rsidP="00B2654B">
            <w:pPr>
              <w:widowControl w:val="0"/>
              <w:spacing w:line="276" w:lineRule="auto"/>
              <w:rPr>
                <w:rFonts w:ascii="Verdana" w:eastAsia="Verdana" w:hAnsi="Verdana" w:cstheme="minorHAnsi"/>
                <w:lang w:val="en-GB" w:eastAsia="bg-BG" w:bidi="bg-BG"/>
              </w:rPr>
            </w:pPr>
          </w:p>
        </w:tc>
        <w:tc>
          <w:tcPr>
            <w:tcW w:w="3827" w:type="dxa"/>
            <w:tcBorders>
              <w:top w:val="single" w:sz="4" w:space="0" w:color="auto"/>
              <w:left w:val="single" w:sz="4" w:space="0" w:color="auto"/>
              <w:bottom w:val="nil"/>
              <w:right w:val="single" w:sz="4" w:space="0" w:color="auto"/>
            </w:tcBorders>
            <w:shd w:val="clear" w:color="auto" w:fill="auto"/>
            <w:tcMar>
              <w:top w:w="57" w:type="dxa"/>
              <w:left w:w="85" w:type="dxa"/>
              <w:bottom w:w="57" w:type="dxa"/>
              <w:right w:w="28" w:type="dxa"/>
            </w:tcMar>
          </w:tcPr>
          <w:p w14:paraId="422E989C" w14:textId="77777777" w:rsidR="00D06ECC" w:rsidRPr="00D06ECC" w:rsidRDefault="00D06ECC" w:rsidP="00B2654B">
            <w:pPr>
              <w:spacing w:line="276" w:lineRule="auto"/>
              <w:rPr>
                <w:rFonts w:ascii="Verdana" w:eastAsia="Verdana" w:hAnsi="Verdana" w:cstheme="minorHAnsi"/>
                <w:lang w:val="en-GB" w:eastAsia="bg-BG" w:bidi="bg-BG"/>
              </w:rPr>
            </w:pPr>
            <w:r w:rsidRPr="00D06ECC">
              <w:rPr>
                <w:rFonts w:ascii="Verdana" w:eastAsia="Verdana" w:hAnsi="Verdana" w:cstheme="minorHAnsi"/>
                <w:lang w:val="en-GB" w:eastAsia="bg-BG" w:bidi="bg-BG"/>
              </w:rPr>
              <w:t>6.8. Elasticity modulus in round-plate loading</w:t>
            </w:r>
          </w:p>
        </w:tc>
        <w:tc>
          <w:tcPr>
            <w:tcW w:w="2977" w:type="dxa"/>
            <w:tcBorders>
              <w:top w:val="single" w:sz="4" w:space="0" w:color="auto"/>
              <w:left w:val="single" w:sz="4" w:space="0" w:color="auto"/>
              <w:bottom w:val="nil"/>
              <w:right w:val="single" w:sz="4" w:space="0" w:color="auto"/>
            </w:tcBorders>
            <w:shd w:val="clear" w:color="auto" w:fill="auto"/>
            <w:tcMar>
              <w:top w:w="57" w:type="dxa"/>
              <w:left w:w="85" w:type="dxa"/>
              <w:bottom w:w="57" w:type="dxa"/>
              <w:right w:w="28" w:type="dxa"/>
            </w:tcMar>
          </w:tcPr>
          <w:p w14:paraId="10A174D6" w14:textId="6A3A509F" w:rsidR="00D06ECC" w:rsidRPr="00D06ECC" w:rsidRDefault="006D21D0" w:rsidP="00B2654B">
            <w:pPr>
              <w:spacing w:line="276" w:lineRule="auto"/>
              <w:jc w:val="both"/>
              <w:rPr>
                <w:rFonts w:ascii="Verdana" w:eastAsia="Verdana" w:hAnsi="Verdana" w:cstheme="minorHAnsi"/>
                <w:lang w:val="en-GB" w:eastAsia="bg-BG" w:bidi="bg-BG"/>
              </w:rPr>
            </w:pPr>
            <w:r>
              <w:rPr>
                <w:rFonts w:ascii="Verdana" w:eastAsia="Verdana" w:hAnsi="Verdana" w:cstheme="minorHAnsi"/>
                <w:lang w:val="en-GB" w:eastAsia="bg-BG" w:bidi="bg-BG"/>
              </w:rPr>
              <w:t>БДС</w:t>
            </w:r>
            <w:r w:rsidR="00D06ECC" w:rsidRPr="00D06ECC">
              <w:rPr>
                <w:rFonts w:ascii="Verdana" w:eastAsia="Verdana" w:hAnsi="Verdana" w:cstheme="minorHAnsi"/>
                <w:lang w:val="en-GB" w:eastAsia="bg-BG" w:bidi="bg-BG"/>
              </w:rPr>
              <w:t xml:space="preserve"> 15130</w:t>
            </w:r>
          </w:p>
        </w:tc>
      </w:tr>
      <w:tr w:rsidR="00D06ECC" w:rsidRPr="00D06ECC" w14:paraId="429DFBEA" w14:textId="77777777" w:rsidTr="00EA2A12">
        <w:tc>
          <w:tcPr>
            <w:tcW w:w="562" w:type="dxa"/>
            <w:vMerge/>
            <w:tcBorders>
              <w:left w:val="single" w:sz="4" w:space="0" w:color="auto"/>
              <w:right w:val="single" w:sz="4" w:space="0" w:color="auto"/>
            </w:tcBorders>
            <w:shd w:val="clear" w:color="auto" w:fill="auto"/>
            <w:tcMar>
              <w:top w:w="57" w:type="dxa"/>
              <w:left w:w="85" w:type="dxa"/>
              <w:bottom w:w="57" w:type="dxa"/>
              <w:right w:w="28" w:type="dxa"/>
            </w:tcMar>
          </w:tcPr>
          <w:p w14:paraId="6F65FF56" w14:textId="77777777" w:rsidR="00D06ECC" w:rsidRPr="00D06ECC" w:rsidRDefault="00D06ECC" w:rsidP="00B2654B">
            <w:pPr>
              <w:widowControl w:val="0"/>
              <w:spacing w:line="276" w:lineRule="auto"/>
              <w:jc w:val="both"/>
              <w:rPr>
                <w:rFonts w:ascii="Verdana" w:eastAsia="Verdana" w:hAnsi="Verdana" w:cstheme="minorHAnsi"/>
                <w:lang w:val="en-GB" w:eastAsia="bg-BG" w:bidi="bg-BG"/>
              </w:rPr>
            </w:pPr>
          </w:p>
        </w:tc>
        <w:tc>
          <w:tcPr>
            <w:tcW w:w="2127" w:type="dxa"/>
            <w:vMerge/>
            <w:tcBorders>
              <w:left w:val="single" w:sz="4" w:space="0" w:color="auto"/>
              <w:right w:val="single" w:sz="4" w:space="0" w:color="auto"/>
            </w:tcBorders>
            <w:shd w:val="clear" w:color="auto" w:fill="auto"/>
            <w:tcMar>
              <w:top w:w="57" w:type="dxa"/>
              <w:left w:w="85" w:type="dxa"/>
              <w:bottom w:w="57" w:type="dxa"/>
              <w:right w:w="28" w:type="dxa"/>
            </w:tcMar>
          </w:tcPr>
          <w:p w14:paraId="37018672" w14:textId="77777777" w:rsidR="00D06ECC" w:rsidRPr="00D06ECC" w:rsidRDefault="00D06ECC" w:rsidP="00B2654B">
            <w:pPr>
              <w:widowControl w:val="0"/>
              <w:spacing w:line="276" w:lineRule="auto"/>
              <w:rPr>
                <w:rFonts w:ascii="Verdana" w:eastAsia="Verdana" w:hAnsi="Verdana" w:cstheme="minorHAnsi"/>
                <w:lang w:val="en-GB" w:eastAsia="bg-BG" w:bidi="bg-BG"/>
              </w:rPr>
            </w:pPr>
          </w:p>
        </w:tc>
        <w:tc>
          <w:tcPr>
            <w:tcW w:w="3827" w:type="dxa"/>
            <w:tcBorders>
              <w:top w:val="nil"/>
              <w:left w:val="single" w:sz="4" w:space="0" w:color="auto"/>
              <w:bottom w:val="single" w:sz="4" w:space="0" w:color="auto"/>
              <w:right w:val="single" w:sz="4" w:space="0" w:color="auto"/>
            </w:tcBorders>
            <w:shd w:val="clear" w:color="auto" w:fill="auto"/>
            <w:tcMar>
              <w:top w:w="57" w:type="dxa"/>
              <w:left w:w="85" w:type="dxa"/>
              <w:bottom w:w="57" w:type="dxa"/>
              <w:right w:w="28" w:type="dxa"/>
            </w:tcMar>
          </w:tcPr>
          <w:p w14:paraId="508F9529" w14:textId="77777777" w:rsidR="00D06ECC" w:rsidRPr="00D06ECC" w:rsidRDefault="00D06ECC" w:rsidP="00B2654B">
            <w:pPr>
              <w:spacing w:line="276" w:lineRule="auto"/>
              <w:rPr>
                <w:rFonts w:ascii="Verdana" w:eastAsia="Verdana" w:hAnsi="Verdana" w:cstheme="minorHAnsi"/>
                <w:lang w:val="en-GB" w:eastAsia="bg-BG" w:bidi="bg-BG"/>
              </w:rPr>
            </w:pPr>
            <w:r w:rsidRPr="00D06ECC">
              <w:rPr>
                <w:rFonts w:ascii="Verdana" w:eastAsia="Verdana" w:hAnsi="Verdana" w:cstheme="minorHAnsi"/>
                <w:lang w:val="en-GB" w:eastAsia="bg-BG" w:bidi="bg-BG"/>
              </w:rPr>
              <w:t xml:space="preserve">- average elasticity modulus </w:t>
            </w:r>
          </w:p>
          <w:p w14:paraId="2F5A2641" w14:textId="77777777" w:rsidR="00D06ECC" w:rsidRPr="00D06ECC" w:rsidRDefault="00D06ECC" w:rsidP="00B2654B">
            <w:pPr>
              <w:spacing w:line="276" w:lineRule="auto"/>
              <w:rPr>
                <w:rFonts w:ascii="Verdana" w:eastAsia="Verdana" w:hAnsi="Verdana" w:cstheme="minorHAnsi"/>
                <w:lang w:val="en-GB" w:eastAsia="bg-BG" w:bidi="bg-BG"/>
              </w:rPr>
            </w:pPr>
            <w:r w:rsidRPr="00D06ECC">
              <w:rPr>
                <w:rFonts w:ascii="Verdana" w:eastAsia="Verdana" w:hAnsi="Verdana" w:cstheme="minorHAnsi"/>
                <w:lang w:val="en-GB" w:eastAsia="bg-BG" w:bidi="bg-BG"/>
              </w:rPr>
              <w:t xml:space="preserve">- deformation modulus </w:t>
            </w:r>
          </w:p>
          <w:p w14:paraId="307A55B8" w14:textId="77777777" w:rsidR="00D06ECC" w:rsidRPr="00D06ECC" w:rsidRDefault="00D06ECC" w:rsidP="00B2654B">
            <w:pPr>
              <w:spacing w:line="276" w:lineRule="auto"/>
              <w:rPr>
                <w:rFonts w:ascii="Verdana" w:eastAsia="Verdana" w:hAnsi="Verdana" w:cstheme="minorHAnsi"/>
                <w:lang w:val="en-GB" w:eastAsia="bg-BG" w:bidi="bg-BG"/>
              </w:rPr>
            </w:pPr>
            <w:r w:rsidRPr="00D06ECC">
              <w:rPr>
                <w:rFonts w:ascii="Verdana" w:eastAsia="Verdana" w:hAnsi="Verdana" w:cstheme="minorHAnsi"/>
                <w:lang w:val="en-GB" w:eastAsia="bg-BG" w:bidi="bg-BG"/>
              </w:rPr>
              <w:t>- deformation modulus ratio</w:t>
            </w:r>
          </w:p>
        </w:tc>
        <w:tc>
          <w:tcPr>
            <w:tcW w:w="2977" w:type="dxa"/>
            <w:tcBorders>
              <w:top w:val="nil"/>
              <w:left w:val="single" w:sz="4" w:space="0" w:color="auto"/>
              <w:bottom w:val="single" w:sz="4" w:space="0" w:color="auto"/>
              <w:right w:val="single" w:sz="4" w:space="0" w:color="auto"/>
            </w:tcBorders>
            <w:shd w:val="clear" w:color="auto" w:fill="auto"/>
            <w:tcMar>
              <w:top w:w="57" w:type="dxa"/>
              <w:left w:w="85" w:type="dxa"/>
              <w:bottom w:w="57" w:type="dxa"/>
              <w:right w:w="28" w:type="dxa"/>
            </w:tcMar>
          </w:tcPr>
          <w:p w14:paraId="60373FF8" w14:textId="77777777" w:rsidR="00D06ECC" w:rsidRPr="00D06ECC" w:rsidRDefault="00D06ECC" w:rsidP="00B2654B">
            <w:pPr>
              <w:spacing w:line="276" w:lineRule="auto"/>
              <w:jc w:val="both"/>
              <w:rPr>
                <w:rFonts w:ascii="Verdana" w:eastAsia="Verdana" w:hAnsi="Verdana" w:cstheme="minorHAnsi"/>
                <w:lang w:val="en-GB" w:eastAsia="bg-BG" w:bidi="bg-BG"/>
              </w:rPr>
            </w:pPr>
          </w:p>
        </w:tc>
      </w:tr>
      <w:tr w:rsidR="00D06ECC" w:rsidRPr="00D06ECC" w14:paraId="05BDF0D6" w14:textId="77777777" w:rsidTr="00EA2A12">
        <w:tc>
          <w:tcPr>
            <w:tcW w:w="562" w:type="dxa"/>
            <w:vMerge/>
            <w:tcBorders>
              <w:left w:val="single" w:sz="4" w:space="0" w:color="auto"/>
              <w:right w:val="single" w:sz="4" w:space="0" w:color="auto"/>
            </w:tcBorders>
            <w:shd w:val="clear" w:color="auto" w:fill="auto"/>
            <w:tcMar>
              <w:top w:w="57" w:type="dxa"/>
              <w:left w:w="85" w:type="dxa"/>
              <w:bottom w:w="57" w:type="dxa"/>
              <w:right w:w="28" w:type="dxa"/>
            </w:tcMar>
          </w:tcPr>
          <w:p w14:paraId="41D60C49" w14:textId="77777777" w:rsidR="00D06ECC" w:rsidRPr="00D06ECC" w:rsidRDefault="00D06ECC" w:rsidP="00B2654B">
            <w:pPr>
              <w:widowControl w:val="0"/>
              <w:spacing w:line="276" w:lineRule="auto"/>
              <w:jc w:val="both"/>
              <w:rPr>
                <w:rFonts w:ascii="Verdana" w:eastAsia="Verdana" w:hAnsi="Verdana" w:cstheme="minorHAnsi"/>
                <w:lang w:val="en-GB" w:eastAsia="bg-BG" w:bidi="bg-BG"/>
              </w:rPr>
            </w:pPr>
          </w:p>
        </w:tc>
        <w:tc>
          <w:tcPr>
            <w:tcW w:w="2127" w:type="dxa"/>
            <w:vMerge/>
            <w:tcBorders>
              <w:left w:val="single" w:sz="4" w:space="0" w:color="auto"/>
              <w:right w:val="single" w:sz="4" w:space="0" w:color="auto"/>
            </w:tcBorders>
            <w:shd w:val="clear" w:color="auto" w:fill="auto"/>
            <w:tcMar>
              <w:top w:w="57" w:type="dxa"/>
              <w:left w:w="85" w:type="dxa"/>
              <w:bottom w:w="57" w:type="dxa"/>
              <w:right w:w="28" w:type="dxa"/>
            </w:tcMar>
          </w:tcPr>
          <w:p w14:paraId="4BA222E9" w14:textId="77777777" w:rsidR="00D06ECC" w:rsidRPr="00D06ECC" w:rsidRDefault="00D06ECC" w:rsidP="00B2654B">
            <w:pPr>
              <w:widowControl w:val="0"/>
              <w:spacing w:line="276" w:lineRule="auto"/>
              <w:rPr>
                <w:rFonts w:ascii="Verdana" w:eastAsia="Verdana" w:hAnsi="Verdana" w:cstheme="minorHAnsi"/>
                <w:lang w:val="en-GB" w:eastAsia="bg-BG" w:bidi="bg-BG"/>
              </w:rPr>
            </w:pPr>
          </w:p>
        </w:tc>
        <w:tc>
          <w:tcPr>
            <w:tcW w:w="3827" w:type="dxa"/>
            <w:tcBorders>
              <w:top w:val="single" w:sz="4" w:space="0" w:color="auto"/>
              <w:left w:val="single" w:sz="4" w:space="0" w:color="auto"/>
              <w:bottom w:val="single" w:sz="4" w:space="0" w:color="auto"/>
              <w:right w:val="single" w:sz="4" w:space="0" w:color="auto"/>
            </w:tcBorders>
            <w:shd w:val="clear" w:color="auto" w:fill="auto"/>
            <w:tcMar>
              <w:top w:w="57" w:type="dxa"/>
              <w:left w:w="85" w:type="dxa"/>
              <w:bottom w:w="57" w:type="dxa"/>
              <w:right w:w="28" w:type="dxa"/>
            </w:tcMar>
          </w:tcPr>
          <w:p w14:paraId="26222F0B" w14:textId="77777777" w:rsidR="00D06ECC" w:rsidRPr="00D06ECC" w:rsidRDefault="00D06ECC" w:rsidP="00B2654B">
            <w:pPr>
              <w:spacing w:line="276" w:lineRule="auto"/>
              <w:rPr>
                <w:rFonts w:ascii="Verdana" w:eastAsia="Verdana" w:hAnsi="Verdana" w:cstheme="minorHAnsi"/>
                <w:lang w:val="en-GB" w:eastAsia="bg-BG" w:bidi="bg-BG"/>
              </w:rPr>
            </w:pPr>
            <w:r w:rsidRPr="00D06ECC">
              <w:rPr>
                <w:rFonts w:ascii="Verdana" w:eastAsia="Verdana" w:hAnsi="Verdana" w:cstheme="minorHAnsi"/>
                <w:lang w:val="en-GB" w:eastAsia="bg-BG" w:bidi="bg-BG"/>
              </w:rPr>
              <w:t>6.9. Particle size distribution</w:t>
            </w:r>
          </w:p>
        </w:tc>
        <w:tc>
          <w:tcPr>
            <w:tcW w:w="2977" w:type="dxa"/>
            <w:tcBorders>
              <w:top w:val="single" w:sz="4" w:space="0" w:color="auto"/>
              <w:left w:val="single" w:sz="4" w:space="0" w:color="auto"/>
              <w:bottom w:val="single" w:sz="4" w:space="0" w:color="auto"/>
              <w:right w:val="single" w:sz="4" w:space="0" w:color="auto"/>
            </w:tcBorders>
            <w:shd w:val="clear" w:color="auto" w:fill="auto"/>
            <w:tcMar>
              <w:top w:w="57" w:type="dxa"/>
              <w:left w:w="85" w:type="dxa"/>
              <w:bottom w:w="57" w:type="dxa"/>
              <w:right w:w="28" w:type="dxa"/>
            </w:tcMar>
          </w:tcPr>
          <w:p w14:paraId="08739024" w14:textId="0F2CD104" w:rsidR="00D06ECC" w:rsidRPr="00D06ECC" w:rsidRDefault="006D21D0" w:rsidP="00B2654B">
            <w:pPr>
              <w:spacing w:line="276" w:lineRule="auto"/>
              <w:rPr>
                <w:rFonts w:ascii="Verdana" w:eastAsia="Verdana" w:hAnsi="Verdana" w:cstheme="minorHAnsi"/>
                <w:lang w:val="en-GB" w:eastAsia="bg-BG" w:bidi="bg-BG"/>
              </w:rPr>
            </w:pPr>
            <w:r>
              <w:rPr>
                <w:rFonts w:ascii="Verdana" w:eastAsia="Verdana" w:hAnsi="Verdana" w:cstheme="minorHAnsi"/>
                <w:lang w:val="en-GB" w:eastAsia="bg-BG" w:bidi="bg-BG"/>
              </w:rPr>
              <w:t>БДС</w:t>
            </w:r>
            <w:r w:rsidR="00D06ECC" w:rsidRPr="00D06ECC">
              <w:rPr>
                <w:rFonts w:ascii="Verdana" w:eastAsia="Verdana" w:hAnsi="Verdana" w:cstheme="minorHAnsi"/>
                <w:lang w:val="en-GB" w:eastAsia="bg-BG" w:bidi="bg-BG"/>
              </w:rPr>
              <w:t xml:space="preserve"> EN 933-1 </w:t>
            </w:r>
          </w:p>
          <w:p w14:paraId="2E65FFE2" w14:textId="77777777" w:rsidR="005251E1" w:rsidRDefault="006D21D0" w:rsidP="00B2654B">
            <w:pPr>
              <w:spacing w:line="276" w:lineRule="auto"/>
              <w:rPr>
                <w:rFonts w:ascii="Verdana" w:eastAsia="Verdana" w:hAnsi="Verdana" w:cstheme="minorHAnsi"/>
                <w:lang w:val="en-GB" w:eastAsia="bg-BG" w:bidi="bg-BG"/>
              </w:rPr>
            </w:pPr>
            <w:r>
              <w:rPr>
                <w:rFonts w:ascii="Verdana" w:eastAsia="Verdana" w:hAnsi="Verdana" w:cstheme="minorHAnsi"/>
                <w:lang w:val="en-GB" w:eastAsia="bg-BG" w:bidi="bg-BG"/>
              </w:rPr>
              <w:t>БДС</w:t>
            </w:r>
            <w:r w:rsidR="00D06ECC" w:rsidRPr="00D06ECC">
              <w:rPr>
                <w:rFonts w:ascii="Verdana" w:eastAsia="Verdana" w:hAnsi="Verdana" w:cstheme="minorHAnsi"/>
                <w:lang w:val="en-GB" w:eastAsia="bg-BG" w:bidi="bg-BG"/>
              </w:rPr>
              <w:t xml:space="preserve"> EN ISO 17892-4 </w:t>
            </w:r>
          </w:p>
          <w:p w14:paraId="546D7212" w14:textId="3621166C" w:rsidR="00D06ECC" w:rsidRPr="00D06ECC" w:rsidRDefault="008F17F6" w:rsidP="00B2654B">
            <w:pPr>
              <w:spacing w:line="276" w:lineRule="auto"/>
              <w:rPr>
                <w:rFonts w:ascii="Verdana" w:eastAsia="Verdana" w:hAnsi="Verdana" w:cstheme="minorHAnsi"/>
                <w:lang w:val="en-GB" w:eastAsia="bg-BG" w:bidi="bg-BG"/>
              </w:rPr>
            </w:pPr>
            <w:r>
              <w:rPr>
                <w:rFonts w:ascii="Verdana" w:eastAsia="Verdana" w:hAnsi="Verdana" w:cstheme="minorHAnsi"/>
                <w:lang w:eastAsia="bg-BG" w:bidi="bg-BG"/>
              </w:rPr>
              <w:t xml:space="preserve">cl. </w:t>
            </w:r>
            <w:r w:rsidR="00D06ECC" w:rsidRPr="00D06ECC">
              <w:rPr>
                <w:rFonts w:ascii="Verdana" w:eastAsia="Verdana" w:hAnsi="Verdana" w:cstheme="minorHAnsi"/>
                <w:lang w:val="en-GB" w:eastAsia="bg-BG" w:bidi="bg-BG"/>
              </w:rPr>
              <w:t xml:space="preserve">5.2; </w:t>
            </w:r>
            <w:r>
              <w:rPr>
                <w:rFonts w:ascii="Verdana" w:eastAsia="Verdana" w:hAnsi="Verdana" w:cstheme="minorHAnsi"/>
                <w:lang w:eastAsia="bg-BG" w:bidi="bg-BG"/>
              </w:rPr>
              <w:t xml:space="preserve">cl. </w:t>
            </w:r>
            <w:r w:rsidR="00D06ECC" w:rsidRPr="00D06ECC">
              <w:rPr>
                <w:rFonts w:ascii="Verdana" w:eastAsia="Verdana" w:hAnsi="Verdana" w:cstheme="minorHAnsi"/>
                <w:lang w:val="en-GB" w:eastAsia="bg-BG" w:bidi="bg-BG"/>
              </w:rPr>
              <w:t>5.3</w:t>
            </w:r>
          </w:p>
        </w:tc>
      </w:tr>
      <w:tr w:rsidR="00D06ECC" w:rsidRPr="00D06ECC" w14:paraId="28813012" w14:textId="77777777" w:rsidTr="00EA2A12">
        <w:tc>
          <w:tcPr>
            <w:tcW w:w="562" w:type="dxa"/>
            <w:vMerge/>
            <w:tcBorders>
              <w:left w:val="single" w:sz="4" w:space="0" w:color="auto"/>
              <w:right w:val="single" w:sz="4" w:space="0" w:color="auto"/>
            </w:tcBorders>
            <w:shd w:val="clear" w:color="auto" w:fill="auto"/>
            <w:tcMar>
              <w:top w:w="57" w:type="dxa"/>
              <w:left w:w="85" w:type="dxa"/>
              <w:bottom w:w="57" w:type="dxa"/>
              <w:right w:w="28" w:type="dxa"/>
            </w:tcMar>
          </w:tcPr>
          <w:p w14:paraId="62CD027A" w14:textId="77777777" w:rsidR="00D06ECC" w:rsidRPr="00D06ECC" w:rsidRDefault="00D06ECC" w:rsidP="00B2654B">
            <w:pPr>
              <w:widowControl w:val="0"/>
              <w:spacing w:line="276" w:lineRule="auto"/>
              <w:jc w:val="both"/>
              <w:rPr>
                <w:rFonts w:ascii="Verdana" w:eastAsia="Verdana" w:hAnsi="Verdana" w:cstheme="minorHAnsi"/>
                <w:lang w:val="en-GB" w:eastAsia="bg-BG" w:bidi="bg-BG"/>
              </w:rPr>
            </w:pPr>
          </w:p>
        </w:tc>
        <w:tc>
          <w:tcPr>
            <w:tcW w:w="2127" w:type="dxa"/>
            <w:vMerge/>
            <w:tcBorders>
              <w:left w:val="single" w:sz="4" w:space="0" w:color="auto"/>
              <w:right w:val="single" w:sz="4" w:space="0" w:color="auto"/>
            </w:tcBorders>
            <w:shd w:val="clear" w:color="auto" w:fill="auto"/>
            <w:tcMar>
              <w:top w:w="57" w:type="dxa"/>
              <w:left w:w="85" w:type="dxa"/>
              <w:bottom w:w="57" w:type="dxa"/>
              <w:right w:w="28" w:type="dxa"/>
            </w:tcMar>
          </w:tcPr>
          <w:p w14:paraId="6DE5001F" w14:textId="77777777" w:rsidR="00D06ECC" w:rsidRPr="00D06ECC" w:rsidRDefault="00D06ECC" w:rsidP="00B2654B">
            <w:pPr>
              <w:widowControl w:val="0"/>
              <w:spacing w:line="276" w:lineRule="auto"/>
              <w:rPr>
                <w:rFonts w:ascii="Verdana" w:eastAsia="Verdana" w:hAnsi="Verdana" w:cstheme="minorHAnsi"/>
                <w:lang w:val="en-GB" w:eastAsia="bg-BG" w:bidi="bg-BG"/>
              </w:rPr>
            </w:pPr>
          </w:p>
        </w:tc>
        <w:tc>
          <w:tcPr>
            <w:tcW w:w="3827" w:type="dxa"/>
            <w:tcBorders>
              <w:top w:val="single" w:sz="4" w:space="0" w:color="auto"/>
              <w:left w:val="single" w:sz="4" w:space="0" w:color="auto"/>
              <w:bottom w:val="single" w:sz="4" w:space="0" w:color="auto"/>
              <w:right w:val="single" w:sz="4" w:space="0" w:color="auto"/>
            </w:tcBorders>
            <w:shd w:val="clear" w:color="auto" w:fill="auto"/>
            <w:tcMar>
              <w:top w:w="57" w:type="dxa"/>
              <w:left w:w="85" w:type="dxa"/>
              <w:bottom w:w="57" w:type="dxa"/>
              <w:right w:w="28" w:type="dxa"/>
            </w:tcMar>
          </w:tcPr>
          <w:p w14:paraId="0542A47E" w14:textId="77777777" w:rsidR="00D06ECC" w:rsidRPr="00D06ECC" w:rsidRDefault="00D06ECC" w:rsidP="00B2654B">
            <w:pPr>
              <w:spacing w:line="276" w:lineRule="auto"/>
              <w:rPr>
                <w:rFonts w:ascii="Verdana" w:eastAsia="Verdana" w:hAnsi="Verdana" w:cstheme="minorHAnsi"/>
                <w:lang w:val="en-GB" w:eastAsia="bg-BG" w:bidi="bg-BG"/>
              </w:rPr>
            </w:pPr>
            <w:r w:rsidRPr="00D06ECC">
              <w:rPr>
                <w:rFonts w:ascii="Verdana" w:eastAsia="Verdana" w:hAnsi="Verdana" w:cstheme="minorHAnsi"/>
                <w:lang w:val="en-GB" w:eastAsia="bg-BG" w:bidi="bg-BG"/>
              </w:rPr>
              <w:t>6.10. Particle density</w:t>
            </w:r>
          </w:p>
        </w:tc>
        <w:tc>
          <w:tcPr>
            <w:tcW w:w="2977" w:type="dxa"/>
            <w:tcBorders>
              <w:top w:val="single" w:sz="4" w:space="0" w:color="auto"/>
              <w:left w:val="single" w:sz="4" w:space="0" w:color="auto"/>
              <w:bottom w:val="single" w:sz="4" w:space="0" w:color="auto"/>
              <w:right w:val="single" w:sz="4" w:space="0" w:color="auto"/>
            </w:tcBorders>
            <w:shd w:val="clear" w:color="auto" w:fill="auto"/>
            <w:tcMar>
              <w:top w:w="57" w:type="dxa"/>
              <w:left w:w="85" w:type="dxa"/>
              <w:bottom w:w="57" w:type="dxa"/>
              <w:right w:w="28" w:type="dxa"/>
            </w:tcMar>
          </w:tcPr>
          <w:p w14:paraId="68AD39BB" w14:textId="30A092E4" w:rsidR="00D06ECC" w:rsidRPr="00D06ECC" w:rsidRDefault="006D21D0" w:rsidP="00B2654B">
            <w:pPr>
              <w:spacing w:line="276" w:lineRule="auto"/>
              <w:rPr>
                <w:rFonts w:ascii="Verdana" w:eastAsia="Verdana" w:hAnsi="Verdana" w:cstheme="minorHAnsi"/>
                <w:lang w:val="en-GB" w:eastAsia="bg-BG" w:bidi="bg-BG"/>
              </w:rPr>
            </w:pPr>
            <w:r>
              <w:rPr>
                <w:rFonts w:ascii="Verdana" w:eastAsia="Verdana" w:hAnsi="Verdana" w:cstheme="minorHAnsi"/>
                <w:lang w:val="en-GB" w:eastAsia="bg-BG" w:bidi="bg-BG"/>
              </w:rPr>
              <w:t>БДС</w:t>
            </w:r>
            <w:r w:rsidR="00D06ECC" w:rsidRPr="00D06ECC">
              <w:rPr>
                <w:rFonts w:ascii="Verdana" w:eastAsia="Verdana" w:hAnsi="Verdana" w:cstheme="minorHAnsi"/>
                <w:lang w:val="en-GB" w:eastAsia="bg-BG" w:bidi="bg-BG"/>
              </w:rPr>
              <w:t xml:space="preserve"> 646*</w:t>
            </w:r>
          </w:p>
          <w:p w14:paraId="588CB178" w14:textId="1332F188" w:rsidR="00D06ECC" w:rsidRPr="00D06ECC" w:rsidRDefault="006D21D0" w:rsidP="00B2654B">
            <w:pPr>
              <w:spacing w:line="276" w:lineRule="auto"/>
              <w:rPr>
                <w:rFonts w:ascii="Verdana" w:eastAsia="Verdana" w:hAnsi="Verdana" w:cstheme="minorHAnsi"/>
                <w:lang w:val="en-GB" w:eastAsia="bg-BG" w:bidi="bg-BG"/>
              </w:rPr>
            </w:pPr>
            <w:r>
              <w:rPr>
                <w:rFonts w:ascii="Verdana" w:eastAsia="Verdana" w:hAnsi="Verdana" w:cstheme="minorHAnsi"/>
                <w:lang w:val="en-GB" w:eastAsia="bg-BG" w:bidi="bg-BG"/>
              </w:rPr>
              <w:t>БДС</w:t>
            </w:r>
            <w:r w:rsidR="00D06ECC" w:rsidRPr="00D06ECC">
              <w:rPr>
                <w:rFonts w:ascii="Verdana" w:eastAsia="Verdana" w:hAnsi="Verdana" w:cstheme="minorHAnsi"/>
                <w:lang w:val="en-GB" w:eastAsia="bg-BG" w:bidi="bg-BG"/>
              </w:rPr>
              <w:t xml:space="preserve"> EN ISO 17892-3 </w:t>
            </w:r>
            <w:r w:rsidR="008F17F6">
              <w:rPr>
                <w:rFonts w:ascii="Verdana" w:eastAsia="Verdana" w:hAnsi="Verdana" w:cstheme="minorHAnsi"/>
                <w:lang w:eastAsia="bg-BG" w:bidi="bg-BG"/>
              </w:rPr>
              <w:t xml:space="preserve">cl. </w:t>
            </w:r>
            <w:r w:rsidR="00D06ECC" w:rsidRPr="00D06ECC">
              <w:rPr>
                <w:rFonts w:ascii="Verdana" w:eastAsia="Verdana" w:hAnsi="Verdana" w:cstheme="minorHAnsi"/>
                <w:lang w:val="en-GB" w:eastAsia="bg-BG" w:bidi="bg-BG"/>
              </w:rPr>
              <w:t>5.1</w:t>
            </w:r>
          </w:p>
        </w:tc>
      </w:tr>
      <w:tr w:rsidR="00D06ECC" w:rsidRPr="00D06ECC" w14:paraId="2F9E54C8" w14:textId="77777777" w:rsidTr="00EA2A12">
        <w:tc>
          <w:tcPr>
            <w:tcW w:w="562" w:type="dxa"/>
            <w:vMerge/>
            <w:tcBorders>
              <w:left w:val="single" w:sz="4" w:space="0" w:color="auto"/>
              <w:right w:val="single" w:sz="4" w:space="0" w:color="auto"/>
            </w:tcBorders>
            <w:shd w:val="clear" w:color="auto" w:fill="auto"/>
            <w:tcMar>
              <w:top w:w="57" w:type="dxa"/>
              <w:left w:w="85" w:type="dxa"/>
              <w:bottom w:w="57" w:type="dxa"/>
              <w:right w:w="28" w:type="dxa"/>
            </w:tcMar>
          </w:tcPr>
          <w:p w14:paraId="7F1DF675" w14:textId="77777777" w:rsidR="00D06ECC" w:rsidRPr="00D06ECC" w:rsidRDefault="00D06ECC" w:rsidP="00B2654B">
            <w:pPr>
              <w:widowControl w:val="0"/>
              <w:spacing w:line="276" w:lineRule="auto"/>
              <w:jc w:val="both"/>
              <w:rPr>
                <w:rFonts w:ascii="Verdana" w:eastAsia="Verdana" w:hAnsi="Verdana" w:cstheme="minorHAnsi"/>
                <w:lang w:val="en-GB" w:eastAsia="bg-BG" w:bidi="bg-BG"/>
              </w:rPr>
            </w:pPr>
          </w:p>
        </w:tc>
        <w:tc>
          <w:tcPr>
            <w:tcW w:w="2127" w:type="dxa"/>
            <w:vMerge/>
            <w:tcBorders>
              <w:left w:val="single" w:sz="4" w:space="0" w:color="auto"/>
              <w:right w:val="single" w:sz="4" w:space="0" w:color="auto"/>
            </w:tcBorders>
            <w:shd w:val="clear" w:color="auto" w:fill="auto"/>
            <w:tcMar>
              <w:top w:w="57" w:type="dxa"/>
              <w:left w:w="85" w:type="dxa"/>
              <w:bottom w:w="57" w:type="dxa"/>
              <w:right w:w="28" w:type="dxa"/>
            </w:tcMar>
          </w:tcPr>
          <w:p w14:paraId="3B84D121" w14:textId="77777777" w:rsidR="00D06ECC" w:rsidRPr="00D06ECC" w:rsidRDefault="00D06ECC" w:rsidP="00B2654B">
            <w:pPr>
              <w:widowControl w:val="0"/>
              <w:spacing w:line="276" w:lineRule="auto"/>
              <w:rPr>
                <w:rFonts w:ascii="Verdana" w:eastAsia="Verdana" w:hAnsi="Verdana" w:cstheme="minorHAnsi"/>
                <w:lang w:val="en-GB" w:eastAsia="bg-BG" w:bidi="bg-BG"/>
              </w:rPr>
            </w:pPr>
          </w:p>
        </w:tc>
        <w:tc>
          <w:tcPr>
            <w:tcW w:w="3827" w:type="dxa"/>
            <w:tcBorders>
              <w:top w:val="single" w:sz="4" w:space="0" w:color="auto"/>
              <w:left w:val="single" w:sz="4" w:space="0" w:color="auto"/>
              <w:bottom w:val="single" w:sz="4" w:space="0" w:color="auto"/>
              <w:right w:val="single" w:sz="4" w:space="0" w:color="auto"/>
            </w:tcBorders>
            <w:shd w:val="clear" w:color="auto" w:fill="auto"/>
            <w:tcMar>
              <w:top w:w="57" w:type="dxa"/>
              <w:left w:w="85" w:type="dxa"/>
              <w:bottom w:w="57" w:type="dxa"/>
              <w:right w:w="28" w:type="dxa"/>
            </w:tcMar>
          </w:tcPr>
          <w:p w14:paraId="7157A4BE" w14:textId="77777777" w:rsidR="00D06ECC" w:rsidRPr="00D06ECC" w:rsidRDefault="00D06ECC" w:rsidP="00B2654B">
            <w:pPr>
              <w:spacing w:line="276" w:lineRule="auto"/>
              <w:rPr>
                <w:rFonts w:ascii="Verdana" w:eastAsia="Verdana" w:hAnsi="Verdana" w:cstheme="minorHAnsi"/>
                <w:lang w:val="en-GB" w:eastAsia="bg-BG" w:bidi="bg-BG"/>
              </w:rPr>
            </w:pPr>
            <w:r w:rsidRPr="00D06ECC">
              <w:rPr>
                <w:rFonts w:ascii="Verdana" w:eastAsia="Verdana" w:hAnsi="Verdana" w:cstheme="minorHAnsi"/>
                <w:lang w:val="en-GB" w:eastAsia="bg-BG" w:bidi="bg-BG"/>
              </w:rPr>
              <w:t>6.11. California bearing ratio - CBR</w:t>
            </w:r>
          </w:p>
        </w:tc>
        <w:tc>
          <w:tcPr>
            <w:tcW w:w="2977" w:type="dxa"/>
            <w:tcBorders>
              <w:top w:val="single" w:sz="4" w:space="0" w:color="auto"/>
              <w:left w:val="single" w:sz="4" w:space="0" w:color="auto"/>
              <w:bottom w:val="single" w:sz="4" w:space="0" w:color="auto"/>
              <w:right w:val="single" w:sz="4" w:space="0" w:color="auto"/>
            </w:tcBorders>
            <w:shd w:val="clear" w:color="auto" w:fill="auto"/>
            <w:tcMar>
              <w:top w:w="57" w:type="dxa"/>
              <w:left w:w="85" w:type="dxa"/>
              <w:bottom w:w="57" w:type="dxa"/>
              <w:right w:w="28" w:type="dxa"/>
            </w:tcMar>
          </w:tcPr>
          <w:p w14:paraId="4A581159" w14:textId="66C78C5B" w:rsidR="00D06ECC" w:rsidRPr="00D06ECC" w:rsidRDefault="006D21D0" w:rsidP="00B2654B">
            <w:pPr>
              <w:spacing w:line="276" w:lineRule="auto"/>
              <w:jc w:val="both"/>
              <w:rPr>
                <w:rFonts w:ascii="Verdana" w:eastAsia="Verdana" w:hAnsi="Verdana" w:cstheme="minorHAnsi"/>
                <w:lang w:val="en-GB" w:eastAsia="bg-BG" w:bidi="bg-BG"/>
              </w:rPr>
            </w:pPr>
            <w:r>
              <w:rPr>
                <w:rFonts w:ascii="Verdana" w:eastAsia="Verdana" w:hAnsi="Verdana" w:cstheme="minorHAnsi"/>
                <w:lang w:val="en-GB" w:eastAsia="bg-BG" w:bidi="bg-BG"/>
              </w:rPr>
              <w:t>БДС</w:t>
            </w:r>
            <w:r w:rsidR="00D06ECC" w:rsidRPr="00D06ECC">
              <w:rPr>
                <w:rFonts w:ascii="Verdana" w:eastAsia="Verdana" w:hAnsi="Verdana" w:cstheme="minorHAnsi"/>
                <w:lang w:val="en-GB" w:eastAsia="bg-BG" w:bidi="bg-BG"/>
              </w:rPr>
              <w:t xml:space="preserve"> EN 13286-47</w:t>
            </w:r>
          </w:p>
        </w:tc>
      </w:tr>
      <w:tr w:rsidR="00D06ECC" w:rsidRPr="00D06ECC" w14:paraId="128F4139" w14:textId="77777777" w:rsidTr="00EA2A12">
        <w:tc>
          <w:tcPr>
            <w:tcW w:w="562" w:type="dxa"/>
            <w:vMerge/>
            <w:tcBorders>
              <w:left w:val="single" w:sz="4" w:space="0" w:color="auto"/>
              <w:bottom w:val="single" w:sz="4" w:space="0" w:color="auto"/>
              <w:right w:val="single" w:sz="4" w:space="0" w:color="auto"/>
            </w:tcBorders>
            <w:shd w:val="clear" w:color="auto" w:fill="auto"/>
            <w:tcMar>
              <w:top w:w="57" w:type="dxa"/>
              <w:left w:w="85" w:type="dxa"/>
              <w:bottom w:w="57" w:type="dxa"/>
              <w:right w:w="28" w:type="dxa"/>
            </w:tcMar>
          </w:tcPr>
          <w:p w14:paraId="68274123" w14:textId="77777777" w:rsidR="00D06ECC" w:rsidRPr="00D06ECC" w:rsidRDefault="00D06ECC" w:rsidP="00B2654B">
            <w:pPr>
              <w:widowControl w:val="0"/>
              <w:spacing w:line="276" w:lineRule="auto"/>
              <w:jc w:val="both"/>
              <w:rPr>
                <w:rFonts w:ascii="Verdana" w:eastAsia="Verdana" w:hAnsi="Verdana" w:cstheme="minorHAnsi"/>
                <w:lang w:val="en-GB" w:eastAsia="bg-BG" w:bidi="bg-BG"/>
              </w:rPr>
            </w:pPr>
          </w:p>
        </w:tc>
        <w:tc>
          <w:tcPr>
            <w:tcW w:w="2127" w:type="dxa"/>
            <w:vMerge/>
            <w:tcBorders>
              <w:left w:val="single" w:sz="4" w:space="0" w:color="auto"/>
              <w:bottom w:val="single" w:sz="4" w:space="0" w:color="auto"/>
              <w:right w:val="single" w:sz="4" w:space="0" w:color="auto"/>
            </w:tcBorders>
            <w:shd w:val="clear" w:color="auto" w:fill="auto"/>
            <w:tcMar>
              <w:top w:w="57" w:type="dxa"/>
              <w:left w:w="85" w:type="dxa"/>
              <w:bottom w:w="57" w:type="dxa"/>
              <w:right w:w="28" w:type="dxa"/>
            </w:tcMar>
          </w:tcPr>
          <w:p w14:paraId="44FADCAB" w14:textId="77777777" w:rsidR="00D06ECC" w:rsidRPr="00D06ECC" w:rsidRDefault="00D06ECC" w:rsidP="00B2654B">
            <w:pPr>
              <w:widowControl w:val="0"/>
              <w:spacing w:line="276" w:lineRule="auto"/>
              <w:rPr>
                <w:rFonts w:ascii="Verdana" w:eastAsia="Verdana" w:hAnsi="Verdana" w:cstheme="minorHAnsi"/>
                <w:lang w:val="en-GB" w:eastAsia="bg-BG" w:bidi="bg-BG"/>
              </w:rPr>
            </w:pPr>
          </w:p>
        </w:tc>
        <w:tc>
          <w:tcPr>
            <w:tcW w:w="3827" w:type="dxa"/>
            <w:tcBorders>
              <w:top w:val="single" w:sz="4" w:space="0" w:color="auto"/>
              <w:left w:val="single" w:sz="4" w:space="0" w:color="auto"/>
              <w:bottom w:val="single" w:sz="4" w:space="0" w:color="auto"/>
              <w:right w:val="single" w:sz="4" w:space="0" w:color="auto"/>
            </w:tcBorders>
            <w:shd w:val="clear" w:color="auto" w:fill="auto"/>
            <w:tcMar>
              <w:top w:w="57" w:type="dxa"/>
              <w:left w:w="85" w:type="dxa"/>
              <w:bottom w:w="57" w:type="dxa"/>
              <w:right w:w="28" w:type="dxa"/>
            </w:tcMar>
          </w:tcPr>
          <w:p w14:paraId="66F056BF" w14:textId="77777777" w:rsidR="00D06ECC" w:rsidRPr="00D06ECC" w:rsidRDefault="00D06ECC" w:rsidP="00B2654B">
            <w:pPr>
              <w:spacing w:line="276" w:lineRule="auto"/>
              <w:rPr>
                <w:rFonts w:ascii="Verdana" w:eastAsia="Verdana" w:hAnsi="Verdana" w:cstheme="minorHAnsi"/>
                <w:lang w:val="en-GB" w:eastAsia="bg-BG" w:bidi="bg-BG"/>
              </w:rPr>
            </w:pPr>
            <w:r w:rsidRPr="00D06ECC">
              <w:rPr>
                <w:rFonts w:ascii="Verdana" w:eastAsia="Verdana" w:hAnsi="Verdana" w:cstheme="minorHAnsi"/>
                <w:lang w:val="en-GB" w:eastAsia="bg-BG" w:bidi="bg-BG"/>
              </w:rPr>
              <w:t>6.12 Compressive strength</w:t>
            </w:r>
          </w:p>
        </w:tc>
        <w:tc>
          <w:tcPr>
            <w:tcW w:w="2977" w:type="dxa"/>
            <w:tcBorders>
              <w:top w:val="single" w:sz="4" w:space="0" w:color="auto"/>
              <w:left w:val="single" w:sz="4" w:space="0" w:color="auto"/>
              <w:bottom w:val="single" w:sz="4" w:space="0" w:color="auto"/>
              <w:right w:val="single" w:sz="4" w:space="0" w:color="auto"/>
            </w:tcBorders>
            <w:shd w:val="clear" w:color="auto" w:fill="auto"/>
            <w:tcMar>
              <w:top w:w="57" w:type="dxa"/>
              <w:left w:w="85" w:type="dxa"/>
              <w:bottom w:w="57" w:type="dxa"/>
              <w:right w:w="28" w:type="dxa"/>
            </w:tcMar>
          </w:tcPr>
          <w:p w14:paraId="2D3CDA4B" w14:textId="610D5E5D" w:rsidR="00D06ECC" w:rsidRPr="00D06ECC" w:rsidRDefault="006D21D0" w:rsidP="00B2654B">
            <w:pPr>
              <w:spacing w:line="276" w:lineRule="auto"/>
              <w:jc w:val="both"/>
              <w:rPr>
                <w:rFonts w:ascii="Verdana" w:eastAsia="Verdana" w:hAnsi="Verdana" w:cstheme="minorHAnsi"/>
                <w:lang w:val="en-GB" w:eastAsia="bg-BG" w:bidi="bg-BG"/>
              </w:rPr>
            </w:pPr>
            <w:r>
              <w:rPr>
                <w:rFonts w:ascii="Verdana" w:eastAsia="Verdana" w:hAnsi="Verdana" w:cstheme="minorHAnsi"/>
                <w:lang w:val="en-GB" w:eastAsia="bg-BG" w:bidi="bg-BG"/>
              </w:rPr>
              <w:t>БДС</w:t>
            </w:r>
            <w:r w:rsidR="00D06ECC" w:rsidRPr="00D06ECC">
              <w:rPr>
                <w:rFonts w:ascii="Verdana" w:eastAsia="Verdana" w:hAnsi="Verdana" w:cstheme="minorHAnsi"/>
                <w:lang w:val="en-GB" w:eastAsia="bg-BG" w:bidi="bg-BG"/>
              </w:rPr>
              <w:t xml:space="preserve"> EN 13286-41</w:t>
            </w:r>
          </w:p>
        </w:tc>
      </w:tr>
      <w:tr w:rsidR="00D06ECC" w:rsidRPr="00D06ECC" w14:paraId="56B43511" w14:textId="77777777" w:rsidTr="00EA2A12">
        <w:tc>
          <w:tcPr>
            <w:tcW w:w="562" w:type="dxa"/>
            <w:vMerge w:val="restart"/>
            <w:tcBorders>
              <w:top w:val="single" w:sz="4" w:space="0" w:color="auto"/>
              <w:left w:val="single" w:sz="4" w:space="0" w:color="auto"/>
              <w:right w:val="single" w:sz="4" w:space="0" w:color="auto"/>
            </w:tcBorders>
            <w:shd w:val="clear" w:color="auto" w:fill="auto"/>
            <w:tcMar>
              <w:top w:w="57" w:type="dxa"/>
              <w:left w:w="85" w:type="dxa"/>
              <w:bottom w:w="57" w:type="dxa"/>
              <w:right w:w="28" w:type="dxa"/>
            </w:tcMar>
          </w:tcPr>
          <w:p w14:paraId="1CC5D03F" w14:textId="6A375495" w:rsidR="00D06ECC" w:rsidRPr="00D06ECC" w:rsidRDefault="00D06ECC" w:rsidP="00B2654B">
            <w:pPr>
              <w:spacing w:line="276" w:lineRule="auto"/>
              <w:jc w:val="center"/>
              <w:rPr>
                <w:rFonts w:ascii="Verdana" w:eastAsia="Verdana" w:hAnsi="Verdana" w:cstheme="minorHAnsi"/>
                <w:lang w:val="en-GB" w:eastAsia="bg-BG" w:bidi="bg-BG"/>
              </w:rPr>
            </w:pPr>
            <w:r w:rsidRPr="00D06ECC">
              <w:rPr>
                <w:rFonts w:ascii="Verdana" w:eastAsia="Verdana" w:hAnsi="Verdana" w:cstheme="minorHAnsi"/>
                <w:lang w:val="en-GB" w:eastAsia="bg-BG" w:bidi="bg-BG"/>
              </w:rPr>
              <w:t>7</w:t>
            </w:r>
            <w:r w:rsidR="006D21D0">
              <w:rPr>
                <w:rFonts w:ascii="Verdana" w:eastAsia="Verdana" w:hAnsi="Verdana" w:cstheme="minorHAnsi"/>
                <w:lang w:val="en-GB" w:eastAsia="bg-BG" w:bidi="bg-BG"/>
              </w:rPr>
              <w:t>.</w:t>
            </w:r>
          </w:p>
        </w:tc>
        <w:tc>
          <w:tcPr>
            <w:tcW w:w="2127" w:type="dxa"/>
            <w:vMerge w:val="restart"/>
            <w:tcBorders>
              <w:top w:val="single" w:sz="4" w:space="0" w:color="auto"/>
              <w:left w:val="single" w:sz="4" w:space="0" w:color="auto"/>
              <w:right w:val="single" w:sz="4" w:space="0" w:color="auto"/>
            </w:tcBorders>
            <w:shd w:val="clear" w:color="auto" w:fill="auto"/>
            <w:tcMar>
              <w:top w:w="57" w:type="dxa"/>
              <w:left w:w="85" w:type="dxa"/>
              <w:bottom w:w="57" w:type="dxa"/>
              <w:right w:w="28" w:type="dxa"/>
            </w:tcMar>
          </w:tcPr>
          <w:p w14:paraId="6BD2BEA0" w14:textId="77777777" w:rsidR="00D06ECC" w:rsidRPr="00D06ECC" w:rsidRDefault="00D06ECC" w:rsidP="00B2654B">
            <w:pPr>
              <w:spacing w:line="276" w:lineRule="auto"/>
              <w:rPr>
                <w:rFonts w:ascii="Verdana" w:eastAsia="Verdana" w:hAnsi="Verdana" w:cstheme="minorHAnsi"/>
                <w:lang w:val="en-GB" w:eastAsia="bg-BG" w:bidi="bg-BG"/>
              </w:rPr>
            </w:pPr>
            <w:r w:rsidRPr="00D06ECC">
              <w:rPr>
                <w:rFonts w:ascii="Verdana" w:eastAsia="Verdana" w:hAnsi="Verdana" w:cstheme="minorHAnsi"/>
                <w:lang w:val="en-GB" w:eastAsia="bg-BG" w:bidi="bg-BG"/>
              </w:rPr>
              <w:t>Laid and compacted bituminous layer</w:t>
            </w:r>
          </w:p>
        </w:tc>
        <w:tc>
          <w:tcPr>
            <w:tcW w:w="3827" w:type="dxa"/>
            <w:tcBorders>
              <w:top w:val="single" w:sz="4" w:space="0" w:color="auto"/>
              <w:left w:val="single" w:sz="4" w:space="0" w:color="auto"/>
              <w:bottom w:val="single" w:sz="4" w:space="0" w:color="auto"/>
              <w:right w:val="single" w:sz="4" w:space="0" w:color="auto"/>
            </w:tcBorders>
            <w:shd w:val="clear" w:color="auto" w:fill="auto"/>
            <w:tcMar>
              <w:top w:w="57" w:type="dxa"/>
              <w:left w:w="85" w:type="dxa"/>
              <w:bottom w:w="57" w:type="dxa"/>
              <w:right w:w="28" w:type="dxa"/>
            </w:tcMar>
          </w:tcPr>
          <w:p w14:paraId="0EE7F3BE" w14:textId="77777777" w:rsidR="00D06ECC" w:rsidRPr="00D06ECC" w:rsidRDefault="00D06ECC" w:rsidP="00B2654B">
            <w:pPr>
              <w:spacing w:line="276" w:lineRule="auto"/>
              <w:rPr>
                <w:rFonts w:ascii="Verdana" w:eastAsia="Verdana" w:hAnsi="Verdana" w:cstheme="minorHAnsi"/>
                <w:lang w:val="en-GB" w:eastAsia="bg-BG" w:bidi="bg-BG"/>
              </w:rPr>
            </w:pPr>
            <w:r w:rsidRPr="00D06ECC">
              <w:rPr>
                <w:rFonts w:ascii="Verdana" w:eastAsia="Verdana" w:hAnsi="Verdana" w:cstheme="minorHAnsi"/>
                <w:lang w:val="en-GB" w:eastAsia="bg-BG" w:bidi="bg-BG"/>
              </w:rPr>
              <w:t>7.1. Thickness of a bituminous pavement</w:t>
            </w:r>
          </w:p>
        </w:tc>
        <w:tc>
          <w:tcPr>
            <w:tcW w:w="2977" w:type="dxa"/>
            <w:tcBorders>
              <w:top w:val="single" w:sz="4" w:space="0" w:color="auto"/>
              <w:left w:val="single" w:sz="4" w:space="0" w:color="auto"/>
              <w:bottom w:val="single" w:sz="4" w:space="0" w:color="auto"/>
              <w:right w:val="single" w:sz="4" w:space="0" w:color="auto"/>
            </w:tcBorders>
            <w:shd w:val="clear" w:color="auto" w:fill="auto"/>
            <w:tcMar>
              <w:top w:w="57" w:type="dxa"/>
              <w:left w:w="85" w:type="dxa"/>
              <w:bottom w:w="57" w:type="dxa"/>
              <w:right w:w="28" w:type="dxa"/>
            </w:tcMar>
          </w:tcPr>
          <w:p w14:paraId="737E7DFC" w14:textId="5F23827D" w:rsidR="00D06ECC" w:rsidRPr="00D06ECC" w:rsidRDefault="006D21D0" w:rsidP="00B2654B">
            <w:pPr>
              <w:spacing w:line="276" w:lineRule="auto"/>
              <w:jc w:val="both"/>
              <w:rPr>
                <w:rFonts w:ascii="Verdana" w:eastAsia="Verdana" w:hAnsi="Verdana" w:cstheme="minorHAnsi"/>
                <w:lang w:val="en-GB" w:eastAsia="bg-BG" w:bidi="bg-BG"/>
              </w:rPr>
            </w:pPr>
            <w:r>
              <w:rPr>
                <w:rFonts w:ascii="Verdana" w:eastAsia="Verdana" w:hAnsi="Verdana" w:cstheme="minorHAnsi"/>
                <w:lang w:val="en-GB" w:eastAsia="bg-BG" w:bidi="bg-BG"/>
              </w:rPr>
              <w:t>БДС</w:t>
            </w:r>
            <w:r w:rsidR="00D06ECC" w:rsidRPr="00D06ECC">
              <w:rPr>
                <w:rFonts w:ascii="Verdana" w:eastAsia="Verdana" w:hAnsi="Verdana" w:cstheme="minorHAnsi"/>
                <w:lang w:val="en-GB" w:eastAsia="bg-BG" w:bidi="bg-BG"/>
              </w:rPr>
              <w:t xml:space="preserve"> EN 12697-36 </w:t>
            </w:r>
            <w:r w:rsidR="008F17F6">
              <w:rPr>
                <w:rFonts w:ascii="Verdana" w:eastAsia="Verdana" w:hAnsi="Verdana" w:cstheme="minorHAnsi"/>
                <w:lang w:eastAsia="bg-BG" w:bidi="bg-BG"/>
              </w:rPr>
              <w:t xml:space="preserve">cl. </w:t>
            </w:r>
            <w:r w:rsidR="00D06ECC" w:rsidRPr="00D06ECC">
              <w:rPr>
                <w:rFonts w:ascii="Verdana" w:eastAsia="Verdana" w:hAnsi="Verdana" w:cstheme="minorHAnsi"/>
                <w:lang w:val="en-GB" w:eastAsia="bg-BG" w:bidi="bg-BG"/>
              </w:rPr>
              <w:t>6.1</w:t>
            </w:r>
          </w:p>
        </w:tc>
      </w:tr>
      <w:tr w:rsidR="00D06ECC" w:rsidRPr="00D06ECC" w14:paraId="0F1F141C" w14:textId="77777777" w:rsidTr="00EA2A12">
        <w:tc>
          <w:tcPr>
            <w:tcW w:w="562" w:type="dxa"/>
            <w:vMerge/>
            <w:tcBorders>
              <w:left w:val="single" w:sz="4" w:space="0" w:color="auto"/>
              <w:right w:val="single" w:sz="4" w:space="0" w:color="auto"/>
            </w:tcBorders>
            <w:shd w:val="clear" w:color="auto" w:fill="auto"/>
            <w:tcMar>
              <w:top w:w="57" w:type="dxa"/>
              <w:left w:w="85" w:type="dxa"/>
              <w:bottom w:w="57" w:type="dxa"/>
              <w:right w:w="28" w:type="dxa"/>
            </w:tcMar>
          </w:tcPr>
          <w:p w14:paraId="5A64A537" w14:textId="77777777" w:rsidR="00D06ECC" w:rsidRPr="00D06ECC" w:rsidRDefault="00D06ECC" w:rsidP="00B2654B">
            <w:pPr>
              <w:widowControl w:val="0"/>
              <w:spacing w:line="276" w:lineRule="auto"/>
              <w:jc w:val="center"/>
              <w:rPr>
                <w:rFonts w:ascii="Verdana" w:eastAsia="Verdana" w:hAnsi="Verdana" w:cstheme="minorHAnsi"/>
                <w:lang w:val="en-GB" w:eastAsia="bg-BG" w:bidi="bg-BG"/>
              </w:rPr>
            </w:pPr>
          </w:p>
        </w:tc>
        <w:tc>
          <w:tcPr>
            <w:tcW w:w="2127" w:type="dxa"/>
            <w:vMerge/>
            <w:tcBorders>
              <w:left w:val="single" w:sz="4" w:space="0" w:color="auto"/>
              <w:right w:val="single" w:sz="4" w:space="0" w:color="auto"/>
            </w:tcBorders>
            <w:shd w:val="clear" w:color="auto" w:fill="auto"/>
            <w:tcMar>
              <w:top w:w="57" w:type="dxa"/>
              <w:left w:w="85" w:type="dxa"/>
              <w:bottom w:w="57" w:type="dxa"/>
              <w:right w:w="28" w:type="dxa"/>
            </w:tcMar>
          </w:tcPr>
          <w:p w14:paraId="6223193A" w14:textId="77777777" w:rsidR="00D06ECC" w:rsidRPr="00D06ECC" w:rsidRDefault="00D06ECC" w:rsidP="00B2654B">
            <w:pPr>
              <w:widowControl w:val="0"/>
              <w:spacing w:line="276" w:lineRule="auto"/>
              <w:rPr>
                <w:rFonts w:ascii="Verdana" w:eastAsia="Verdana" w:hAnsi="Verdana" w:cstheme="minorHAnsi"/>
                <w:lang w:val="en-GB" w:eastAsia="bg-BG" w:bidi="bg-BG"/>
              </w:rPr>
            </w:pPr>
          </w:p>
        </w:tc>
        <w:tc>
          <w:tcPr>
            <w:tcW w:w="3827" w:type="dxa"/>
            <w:tcBorders>
              <w:top w:val="single" w:sz="4" w:space="0" w:color="auto"/>
              <w:left w:val="single" w:sz="4" w:space="0" w:color="auto"/>
              <w:bottom w:val="single" w:sz="4" w:space="0" w:color="auto"/>
              <w:right w:val="single" w:sz="4" w:space="0" w:color="auto"/>
            </w:tcBorders>
            <w:shd w:val="clear" w:color="auto" w:fill="auto"/>
            <w:tcMar>
              <w:top w:w="57" w:type="dxa"/>
              <w:left w:w="85" w:type="dxa"/>
              <w:bottom w:w="57" w:type="dxa"/>
              <w:right w:w="28" w:type="dxa"/>
            </w:tcMar>
          </w:tcPr>
          <w:p w14:paraId="778BB5A3" w14:textId="77777777" w:rsidR="00D06ECC" w:rsidRPr="00D06ECC" w:rsidRDefault="00D06ECC" w:rsidP="00B2654B">
            <w:pPr>
              <w:spacing w:line="276" w:lineRule="auto"/>
              <w:rPr>
                <w:rFonts w:ascii="Verdana" w:eastAsia="Verdana" w:hAnsi="Verdana" w:cstheme="minorHAnsi"/>
                <w:lang w:val="en-GB" w:eastAsia="bg-BG" w:bidi="bg-BG"/>
              </w:rPr>
            </w:pPr>
            <w:r w:rsidRPr="00D06ECC">
              <w:rPr>
                <w:rFonts w:ascii="Verdana" w:eastAsia="Verdana" w:hAnsi="Verdana" w:cstheme="minorHAnsi"/>
                <w:lang w:val="en-GB" w:eastAsia="bg-BG" w:bidi="bg-BG"/>
              </w:rPr>
              <w:t>7.2. Core bulk density</w:t>
            </w:r>
          </w:p>
        </w:tc>
        <w:tc>
          <w:tcPr>
            <w:tcW w:w="2977" w:type="dxa"/>
            <w:tcBorders>
              <w:top w:val="single" w:sz="4" w:space="0" w:color="auto"/>
              <w:left w:val="single" w:sz="4" w:space="0" w:color="auto"/>
              <w:bottom w:val="single" w:sz="4" w:space="0" w:color="auto"/>
              <w:right w:val="single" w:sz="4" w:space="0" w:color="auto"/>
            </w:tcBorders>
            <w:shd w:val="clear" w:color="auto" w:fill="auto"/>
            <w:tcMar>
              <w:top w:w="57" w:type="dxa"/>
              <w:left w:w="85" w:type="dxa"/>
              <w:bottom w:w="57" w:type="dxa"/>
              <w:right w:w="28" w:type="dxa"/>
            </w:tcMar>
          </w:tcPr>
          <w:p w14:paraId="45C419D0" w14:textId="50B04890" w:rsidR="00D06ECC" w:rsidRPr="00D06ECC" w:rsidRDefault="006D21D0" w:rsidP="00B2654B">
            <w:pPr>
              <w:spacing w:line="276" w:lineRule="auto"/>
              <w:jc w:val="both"/>
              <w:rPr>
                <w:rFonts w:ascii="Verdana" w:eastAsia="Verdana" w:hAnsi="Verdana" w:cstheme="minorHAnsi"/>
                <w:lang w:val="en-GB" w:eastAsia="bg-BG" w:bidi="bg-BG"/>
              </w:rPr>
            </w:pPr>
            <w:r>
              <w:rPr>
                <w:rFonts w:ascii="Verdana" w:eastAsia="Verdana" w:hAnsi="Verdana" w:cstheme="minorHAnsi"/>
                <w:lang w:val="en-GB" w:eastAsia="bg-BG" w:bidi="bg-BG"/>
              </w:rPr>
              <w:t>БДС</w:t>
            </w:r>
            <w:r w:rsidR="00D06ECC" w:rsidRPr="00D06ECC">
              <w:rPr>
                <w:rFonts w:ascii="Verdana" w:eastAsia="Verdana" w:hAnsi="Verdana" w:cstheme="minorHAnsi"/>
                <w:lang w:val="en-GB" w:eastAsia="bg-BG" w:bidi="bg-BG"/>
              </w:rPr>
              <w:t xml:space="preserve"> EN 12697-6</w:t>
            </w:r>
          </w:p>
        </w:tc>
      </w:tr>
      <w:tr w:rsidR="00D06ECC" w:rsidRPr="00D06ECC" w14:paraId="0BFF164C" w14:textId="77777777" w:rsidTr="00EA2A12">
        <w:tc>
          <w:tcPr>
            <w:tcW w:w="562" w:type="dxa"/>
            <w:vMerge/>
            <w:tcBorders>
              <w:left w:val="single" w:sz="4" w:space="0" w:color="auto"/>
              <w:right w:val="single" w:sz="4" w:space="0" w:color="auto"/>
            </w:tcBorders>
            <w:shd w:val="clear" w:color="auto" w:fill="auto"/>
            <w:tcMar>
              <w:top w:w="57" w:type="dxa"/>
              <w:left w:w="85" w:type="dxa"/>
              <w:bottom w:w="57" w:type="dxa"/>
              <w:right w:w="28" w:type="dxa"/>
            </w:tcMar>
          </w:tcPr>
          <w:p w14:paraId="36533DF4" w14:textId="77777777" w:rsidR="00D06ECC" w:rsidRPr="00D06ECC" w:rsidRDefault="00D06ECC" w:rsidP="00B2654B">
            <w:pPr>
              <w:widowControl w:val="0"/>
              <w:spacing w:line="276" w:lineRule="auto"/>
              <w:jc w:val="center"/>
              <w:rPr>
                <w:rFonts w:ascii="Verdana" w:eastAsia="Verdana" w:hAnsi="Verdana" w:cstheme="minorHAnsi"/>
                <w:lang w:val="en-GB" w:eastAsia="bg-BG" w:bidi="bg-BG"/>
              </w:rPr>
            </w:pPr>
          </w:p>
        </w:tc>
        <w:tc>
          <w:tcPr>
            <w:tcW w:w="2127" w:type="dxa"/>
            <w:vMerge/>
            <w:tcBorders>
              <w:left w:val="single" w:sz="4" w:space="0" w:color="auto"/>
              <w:right w:val="single" w:sz="4" w:space="0" w:color="auto"/>
            </w:tcBorders>
            <w:shd w:val="clear" w:color="auto" w:fill="auto"/>
            <w:tcMar>
              <w:top w:w="57" w:type="dxa"/>
              <w:left w:w="85" w:type="dxa"/>
              <w:bottom w:w="57" w:type="dxa"/>
              <w:right w:w="28" w:type="dxa"/>
            </w:tcMar>
          </w:tcPr>
          <w:p w14:paraId="327C93EE" w14:textId="77777777" w:rsidR="00D06ECC" w:rsidRPr="00D06ECC" w:rsidRDefault="00D06ECC" w:rsidP="00B2654B">
            <w:pPr>
              <w:widowControl w:val="0"/>
              <w:spacing w:line="276" w:lineRule="auto"/>
              <w:rPr>
                <w:rFonts w:ascii="Verdana" w:eastAsia="Verdana" w:hAnsi="Verdana" w:cstheme="minorHAnsi"/>
                <w:lang w:val="en-GB" w:eastAsia="bg-BG" w:bidi="bg-BG"/>
              </w:rPr>
            </w:pPr>
          </w:p>
        </w:tc>
        <w:tc>
          <w:tcPr>
            <w:tcW w:w="3827" w:type="dxa"/>
            <w:tcBorders>
              <w:top w:val="single" w:sz="4" w:space="0" w:color="auto"/>
              <w:left w:val="single" w:sz="4" w:space="0" w:color="auto"/>
              <w:bottom w:val="single" w:sz="4" w:space="0" w:color="auto"/>
              <w:right w:val="single" w:sz="4" w:space="0" w:color="auto"/>
            </w:tcBorders>
            <w:shd w:val="clear" w:color="auto" w:fill="auto"/>
            <w:tcMar>
              <w:top w:w="57" w:type="dxa"/>
              <w:left w:w="85" w:type="dxa"/>
              <w:bottom w:w="57" w:type="dxa"/>
              <w:right w:w="28" w:type="dxa"/>
            </w:tcMar>
          </w:tcPr>
          <w:p w14:paraId="7043E694" w14:textId="77777777" w:rsidR="00D06ECC" w:rsidRPr="00D06ECC" w:rsidRDefault="00D06ECC" w:rsidP="00B2654B">
            <w:pPr>
              <w:spacing w:line="276" w:lineRule="auto"/>
              <w:rPr>
                <w:rFonts w:ascii="Verdana" w:eastAsia="Verdana" w:hAnsi="Verdana" w:cstheme="minorHAnsi"/>
                <w:lang w:val="en-GB" w:eastAsia="bg-BG" w:bidi="bg-BG"/>
              </w:rPr>
            </w:pPr>
            <w:r w:rsidRPr="00D06ECC">
              <w:rPr>
                <w:rFonts w:ascii="Verdana" w:eastAsia="Verdana" w:hAnsi="Verdana" w:cstheme="minorHAnsi"/>
                <w:lang w:val="en-GB" w:eastAsia="bg-BG" w:bidi="bg-BG"/>
              </w:rPr>
              <w:t>7.3.  Level of compaction</w:t>
            </w:r>
          </w:p>
        </w:tc>
        <w:tc>
          <w:tcPr>
            <w:tcW w:w="2977" w:type="dxa"/>
            <w:tcBorders>
              <w:top w:val="single" w:sz="4" w:space="0" w:color="auto"/>
              <w:left w:val="single" w:sz="4" w:space="0" w:color="auto"/>
              <w:bottom w:val="single" w:sz="4" w:space="0" w:color="auto"/>
              <w:right w:val="single" w:sz="4" w:space="0" w:color="auto"/>
            </w:tcBorders>
            <w:shd w:val="clear" w:color="auto" w:fill="auto"/>
            <w:tcMar>
              <w:top w:w="57" w:type="dxa"/>
              <w:left w:w="85" w:type="dxa"/>
              <w:bottom w:w="57" w:type="dxa"/>
              <w:right w:w="28" w:type="dxa"/>
            </w:tcMar>
          </w:tcPr>
          <w:p w14:paraId="77F1A2CA" w14:textId="4CEEAB84" w:rsidR="00D06ECC" w:rsidRPr="00D06ECC" w:rsidRDefault="006D21D0" w:rsidP="00B2654B">
            <w:pPr>
              <w:spacing w:line="276" w:lineRule="auto"/>
              <w:jc w:val="both"/>
              <w:rPr>
                <w:rFonts w:ascii="Verdana" w:eastAsia="Verdana" w:hAnsi="Verdana" w:cstheme="minorHAnsi"/>
                <w:lang w:val="en-GB" w:eastAsia="bg-BG" w:bidi="bg-BG"/>
              </w:rPr>
            </w:pPr>
            <w:r>
              <w:rPr>
                <w:rFonts w:ascii="Verdana" w:eastAsia="Verdana" w:hAnsi="Verdana" w:cstheme="minorHAnsi"/>
                <w:lang w:val="en-GB" w:eastAsia="bg-BG" w:bidi="bg-BG"/>
              </w:rPr>
              <w:t>БДС</w:t>
            </w:r>
            <w:r w:rsidR="00D06ECC" w:rsidRPr="00D06ECC">
              <w:rPr>
                <w:rFonts w:ascii="Verdana" w:eastAsia="Verdana" w:hAnsi="Verdana" w:cstheme="minorHAnsi"/>
                <w:lang w:val="en-GB" w:eastAsia="bg-BG" w:bidi="bg-BG"/>
              </w:rPr>
              <w:t xml:space="preserve"> EN 12697-9*</w:t>
            </w:r>
          </w:p>
        </w:tc>
      </w:tr>
      <w:tr w:rsidR="00D06ECC" w:rsidRPr="00D06ECC" w14:paraId="56CAC9D7" w14:textId="77777777" w:rsidTr="00EA2A12">
        <w:tc>
          <w:tcPr>
            <w:tcW w:w="562" w:type="dxa"/>
            <w:vMerge/>
            <w:tcBorders>
              <w:left w:val="single" w:sz="4" w:space="0" w:color="auto"/>
              <w:bottom w:val="single" w:sz="4" w:space="0" w:color="auto"/>
              <w:right w:val="single" w:sz="4" w:space="0" w:color="auto"/>
            </w:tcBorders>
            <w:shd w:val="clear" w:color="auto" w:fill="auto"/>
            <w:tcMar>
              <w:top w:w="57" w:type="dxa"/>
              <w:left w:w="85" w:type="dxa"/>
              <w:bottom w:w="57" w:type="dxa"/>
              <w:right w:w="28" w:type="dxa"/>
            </w:tcMar>
          </w:tcPr>
          <w:p w14:paraId="54071F46" w14:textId="77777777" w:rsidR="00D06ECC" w:rsidRPr="00D06ECC" w:rsidRDefault="00D06ECC" w:rsidP="00B2654B">
            <w:pPr>
              <w:widowControl w:val="0"/>
              <w:spacing w:line="276" w:lineRule="auto"/>
              <w:jc w:val="center"/>
              <w:rPr>
                <w:rFonts w:ascii="Verdana" w:eastAsia="Verdana" w:hAnsi="Verdana" w:cstheme="minorHAnsi"/>
                <w:lang w:val="en-GB" w:eastAsia="bg-BG" w:bidi="bg-BG"/>
              </w:rPr>
            </w:pPr>
          </w:p>
        </w:tc>
        <w:tc>
          <w:tcPr>
            <w:tcW w:w="2127" w:type="dxa"/>
            <w:vMerge/>
            <w:tcBorders>
              <w:left w:val="single" w:sz="4" w:space="0" w:color="auto"/>
              <w:bottom w:val="single" w:sz="4" w:space="0" w:color="auto"/>
              <w:right w:val="single" w:sz="4" w:space="0" w:color="auto"/>
            </w:tcBorders>
            <w:shd w:val="clear" w:color="auto" w:fill="auto"/>
            <w:tcMar>
              <w:top w:w="57" w:type="dxa"/>
              <w:left w:w="85" w:type="dxa"/>
              <w:bottom w:w="57" w:type="dxa"/>
              <w:right w:w="28" w:type="dxa"/>
            </w:tcMar>
          </w:tcPr>
          <w:p w14:paraId="3047AD14" w14:textId="77777777" w:rsidR="00D06ECC" w:rsidRPr="00D06ECC" w:rsidRDefault="00D06ECC" w:rsidP="00B2654B">
            <w:pPr>
              <w:widowControl w:val="0"/>
              <w:spacing w:line="276" w:lineRule="auto"/>
              <w:rPr>
                <w:rFonts w:ascii="Verdana" w:eastAsia="Verdana" w:hAnsi="Verdana" w:cstheme="minorHAnsi"/>
                <w:lang w:val="en-GB" w:eastAsia="bg-BG" w:bidi="bg-BG"/>
              </w:rPr>
            </w:pPr>
          </w:p>
        </w:tc>
        <w:tc>
          <w:tcPr>
            <w:tcW w:w="3827" w:type="dxa"/>
            <w:tcBorders>
              <w:top w:val="single" w:sz="4" w:space="0" w:color="auto"/>
              <w:left w:val="single" w:sz="4" w:space="0" w:color="auto"/>
              <w:bottom w:val="single" w:sz="4" w:space="0" w:color="auto"/>
              <w:right w:val="single" w:sz="4" w:space="0" w:color="auto"/>
            </w:tcBorders>
            <w:shd w:val="clear" w:color="auto" w:fill="auto"/>
            <w:tcMar>
              <w:top w:w="57" w:type="dxa"/>
              <w:left w:w="85" w:type="dxa"/>
              <w:bottom w:w="57" w:type="dxa"/>
              <w:right w:w="28" w:type="dxa"/>
            </w:tcMar>
          </w:tcPr>
          <w:p w14:paraId="48C79A47" w14:textId="77777777" w:rsidR="00D06ECC" w:rsidRPr="00D06ECC" w:rsidRDefault="00D06ECC" w:rsidP="00B2654B">
            <w:pPr>
              <w:spacing w:line="276" w:lineRule="auto"/>
              <w:rPr>
                <w:rFonts w:ascii="Verdana" w:eastAsia="Verdana" w:hAnsi="Verdana" w:cstheme="minorHAnsi"/>
                <w:lang w:val="en-GB" w:eastAsia="bg-BG" w:bidi="bg-BG"/>
              </w:rPr>
            </w:pPr>
            <w:r w:rsidRPr="00D06ECC">
              <w:rPr>
                <w:rFonts w:ascii="Verdana" w:eastAsia="Verdana" w:hAnsi="Verdana" w:cstheme="minorHAnsi"/>
                <w:lang w:val="en-GB" w:eastAsia="bg-BG" w:bidi="bg-BG"/>
              </w:rPr>
              <w:t>7.4. Irregularity of pavement courses</w:t>
            </w:r>
          </w:p>
        </w:tc>
        <w:tc>
          <w:tcPr>
            <w:tcW w:w="2977" w:type="dxa"/>
            <w:tcBorders>
              <w:top w:val="single" w:sz="4" w:space="0" w:color="auto"/>
              <w:left w:val="single" w:sz="4" w:space="0" w:color="auto"/>
              <w:bottom w:val="single" w:sz="4" w:space="0" w:color="auto"/>
              <w:right w:val="single" w:sz="4" w:space="0" w:color="auto"/>
            </w:tcBorders>
            <w:shd w:val="clear" w:color="auto" w:fill="auto"/>
            <w:tcMar>
              <w:top w:w="57" w:type="dxa"/>
              <w:left w:w="85" w:type="dxa"/>
              <w:bottom w:w="57" w:type="dxa"/>
              <w:right w:w="28" w:type="dxa"/>
            </w:tcMar>
          </w:tcPr>
          <w:p w14:paraId="2C76709C" w14:textId="01383EC6" w:rsidR="00D06ECC" w:rsidRPr="00D06ECC" w:rsidRDefault="006D21D0" w:rsidP="00B2654B">
            <w:pPr>
              <w:spacing w:line="276" w:lineRule="auto"/>
              <w:jc w:val="both"/>
              <w:rPr>
                <w:rFonts w:ascii="Verdana" w:eastAsia="Verdana" w:hAnsi="Verdana" w:cstheme="minorHAnsi"/>
                <w:lang w:val="en-GB" w:eastAsia="bg-BG" w:bidi="bg-BG"/>
              </w:rPr>
            </w:pPr>
            <w:r>
              <w:rPr>
                <w:rFonts w:ascii="Verdana" w:eastAsia="Verdana" w:hAnsi="Verdana" w:cstheme="minorHAnsi"/>
                <w:lang w:val="en-GB" w:eastAsia="bg-BG" w:bidi="bg-BG"/>
              </w:rPr>
              <w:t>БДС</w:t>
            </w:r>
            <w:r w:rsidR="00D06ECC" w:rsidRPr="00D06ECC">
              <w:rPr>
                <w:rFonts w:ascii="Verdana" w:eastAsia="Verdana" w:hAnsi="Verdana" w:cstheme="minorHAnsi"/>
                <w:lang w:val="en-GB" w:eastAsia="bg-BG" w:bidi="bg-BG"/>
              </w:rPr>
              <w:t xml:space="preserve"> EN 13036-7</w:t>
            </w:r>
          </w:p>
        </w:tc>
      </w:tr>
      <w:tr w:rsidR="00D06ECC" w:rsidRPr="00D06ECC" w14:paraId="154F5C8A" w14:textId="77777777" w:rsidTr="00EA2A12">
        <w:tc>
          <w:tcPr>
            <w:tcW w:w="562" w:type="dxa"/>
            <w:tcBorders>
              <w:top w:val="single" w:sz="4" w:space="0" w:color="auto"/>
              <w:left w:val="single" w:sz="4" w:space="0" w:color="auto"/>
              <w:bottom w:val="single" w:sz="4" w:space="0" w:color="auto"/>
              <w:right w:val="single" w:sz="4" w:space="0" w:color="auto"/>
            </w:tcBorders>
            <w:shd w:val="clear" w:color="auto" w:fill="auto"/>
            <w:tcMar>
              <w:top w:w="57" w:type="dxa"/>
              <w:left w:w="85" w:type="dxa"/>
              <w:bottom w:w="57" w:type="dxa"/>
              <w:right w:w="28" w:type="dxa"/>
            </w:tcMar>
          </w:tcPr>
          <w:p w14:paraId="3CAE2DA6" w14:textId="77777777" w:rsidR="00D06ECC" w:rsidRPr="00D06ECC" w:rsidRDefault="00D06ECC" w:rsidP="00B2654B">
            <w:pPr>
              <w:spacing w:line="276" w:lineRule="auto"/>
              <w:jc w:val="center"/>
              <w:rPr>
                <w:rFonts w:ascii="Verdana" w:eastAsia="Verdana" w:hAnsi="Verdana" w:cstheme="minorHAnsi"/>
                <w:lang w:val="en-GB" w:eastAsia="bg-BG" w:bidi="bg-BG"/>
              </w:rPr>
            </w:pPr>
            <w:r w:rsidRPr="00D06ECC">
              <w:rPr>
                <w:rFonts w:ascii="Verdana" w:eastAsia="Verdana" w:hAnsi="Verdana" w:cstheme="minorHAnsi"/>
                <w:lang w:val="en-GB" w:eastAsia="bg-BG" w:bidi="bg-BG"/>
              </w:rPr>
              <w:t>8.</w:t>
            </w:r>
          </w:p>
        </w:tc>
        <w:tc>
          <w:tcPr>
            <w:tcW w:w="2127" w:type="dxa"/>
            <w:tcBorders>
              <w:top w:val="single" w:sz="4" w:space="0" w:color="auto"/>
              <w:left w:val="single" w:sz="4" w:space="0" w:color="auto"/>
              <w:bottom w:val="single" w:sz="4" w:space="0" w:color="auto"/>
              <w:right w:val="single" w:sz="4" w:space="0" w:color="auto"/>
            </w:tcBorders>
            <w:shd w:val="clear" w:color="auto" w:fill="auto"/>
            <w:tcMar>
              <w:top w:w="57" w:type="dxa"/>
              <w:left w:w="85" w:type="dxa"/>
              <w:bottom w:w="57" w:type="dxa"/>
              <w:right w:w="28" w:type="dxa"/>
            </w:tcMar>
          </w:tcPr>
          <w:p w14:paraId="011A0C68" w14:textId="77777777" w:rsidR="00D06ECC" w:rsidRPr="00D06ECC" w:rsidRDefault="00D06ECC" w:rsidP="00B2654B">
            <w:pPr>
              <w:spacing w:line="276" w:lineRule="auto"/>
              <w:rPr>
                <w:rFonts w:ascii="Verdana" w:eastAsia="Verdana" w:hAnsi="Verdana" w:cstheme="minorHAnsi"/>
                <w:lang w:val="en-GB" w:eastAsia="bg-BG" w:bidi="bg-BG"/>
              </w:rPr>
            </w:pPr>
            <w:r w:rsidRPr="00D06ECC">
              <w:rPr>
                <w:rFonts w:ascii="Verdana" w:eastAsia="Verdana" w:hAnsi="Verdana" w:cstheme="minorHAnsi"/>
                <w:lang w:val="en-GB" w:eastAsia="bg-BG" w:bidi="bg-BG"/>
              </w:rPr>
              <w:t xml:space="preserve">Waterproofing of concrete bridge decks and other </w:t>
            </w:r>
            <w:r w:rsidRPr="00D06ECC">
              <w:rPr>
                <w:rFonts w:ascii="Verdana" w:eastAsia="Verdana" w:hAnsi="Verdana" w:cstheme="minorHAnsi"/>
                <w:lang w:val="en-GB" w:eastAsia="bg-BG" w:bidi="bg-BG"/>
              </w:rPr>
              <w:lastRenderedPageBreak/>
              <w:t>concrete surfaces trafficable by vehicles</w:t>
            </w:r>
          </w:p>
        </w:tc>
        <w:tc>
          <w:tcPr>
            <w:tcW w:w="3827" w:type="dxa"/>
            <w:tcBorders>
              <w:top w:val="single" w:sz="4" w:space="0" w:color="auto"/>
              <w:left w:val="single" w:sz="4" w:space="0" w:color="auto"/>
              <w:bottom w:val="single" w:sz="4" w:space="0" w:color="auto"/>
              <w:right w:val="single" w:sz="4" w:space="0" w:color="auto"/>
            </w:tcBorders>
            <w:shd w:val="clear" w:color="auto" w:fill="auto"/>
            <w:tcMar>
              <w:top w:w="57" w:type="dxa"/>
              <w:left w:w="85" w:type="dxa"/>
              <w:bottom w:w="57" w:type="dxa"/>
              <w:right w:w="28" w:type="dxa"/>
            </w:tcMar>
          </w:tcPr>
          <w:p w14:paraId="5F5A8FC0" w14:textId="77777777" w:rsidR="00D06ECC" w:rsidRPr="00D06ECC" w:rsidRDefault="00D06ECC" w:rsidP="00B2654B">
            <w:pPr>
              <w:spacing w:line="276" w:lineRule="auto"/>
              <w:rPr>
                <w:rFonts w:ascii="Verdana" w:eastAsia="Verdana" w:hAnsi="Verdana" w:cstheme="minorHAnsi"/>
                <w:lang w:val="en-GB" w:eastAsia="bg-BG" w:bidi="bg-BG"/>
              </w:rPr>
            </w:pPr>
            <w:r w:rsidRPr="00D06ECC">
              <w:rPr>
                <w:rFonts w:ascii="Verdana" w:eastAsia="Verdana" w:hAnsi="Verdana" w:cstheme="minorHAnsi"/>
                <w:lang w:val="en-GB" w:eastAsia="bg-BG" w:bidi="bg-BG"/>
              </w:rPr>
              <w:lastRenderedPageBreak/>
              <w:t>8.1 Bond strength</w:t>
            </w:r>
          </w:p>
        </w:tc>
        <w:tc>
          <w:tcPr>
            <w:tcW w:w="2977" w:type="dxa"/>
            <w:tcBorders>
              <w:top w:val="single" w:sz="4" w:space="0" w:color="auto"/>
              <w:left w:val="single" w:sz="4" w:space="0" w:color="auto"/>
              <w:bottom w:val="single" w:sz="4" w:space="0" w:color="auto"/>
              <w:right w:val="single" w:sz="4" w:space="0" w:color="auto"/>
            </w:tcBorders>
            <w:shd w:val="clear" w:color="auto" w:fill="auto"/>
            <w:tcMar>
              <w:top w:w="57" w:type="dxa"/>
              <w:left w:w="85" w:type="dxa"/>
              <w:bottom w:w="57" w:type="dxa"/>
              <w:right w:w="28" w:type="dxa"/>
            </w:tcMar>
          </w:tcPr>
          <w:p w14:paraId="3049ABC4" w14:textId="7DD7B77D" w:rsidR="00D06ECC" w:rsidRPr="00D06ECC" w:rsidRDefault="006D21D0" w:rsidP="00B2654B">
            <w:pPr>
              <w:spacing w:line="276" w:lineRule="auto"/>
              <w:jc w:val="both"/>
              <w:rPr>
                <w:rFonts w:ascii="Verdana" w:eastAsia="Verdana" w:hAnsi="Verdana" w:cstheme="minorHAnsi"/>
                <w:lang w:val="en-GB" w:eastAsia="bg-BG" w:bidi="bg-BG"/>
              </w:rPr>
            </w:pPr>
            <w:r>
              <w:rPr>
                <w:rFonts w:ascii="Verdana" w:eastAsia="Verdana" w:hAnsi="Verdana" w:cstheme="minorHAnsi"/>
                <w:lang w:val="en-GB" w:eastAsia="bg-BG" w:bidi="bg-BG"/>
              </w:rPr>
              <w:t>БДС</w:t>
            </w:r>
            <w:r w:rsidR="00D06ECC" w:rsidRPr="00D06ECC">
              <w:rPr>
                <w:rFonts w:ascii="Verdana" w:eastAsia="Verdana" w:hAnsi="Verdana" w:cstheme="minorHAnsi"/>
                <w:lang w:val="en-GB" w:eastAsia="bg-BG" w:bidi="bg-BG"/>
              </w:rPr>
              <w:t xml:space="preserve"> EN 13596</w:t>
            </w:r>
          </w:p>
        </w:tc>
      </w:tr>
    </w:tbl>
    <w:p w14:paraId="64D69DF3" w14:textId="408E81CE" w:rsidR="00D06ECC" w:rsidRDefault="00D06ECC" w:rsidP="00B2654B">
      <w:pPr>
        <w:spacing w:line="276" w:lineRule="auto"/>
        <w:rPr>
          <w:lang w:val="bg-BG"/>
        </w:rPr>
      </w:pPr>
    </w:p>
    <w:p w14:paraId="361682F2" w14:textId="77777777" w:rsidR="00EA2A12" w:rsidRDefault="00EA2A12" w:rsidP="00B2654B">
      <w:pPr>
        <w:spacing w:line="276" w:lineRule="auto"/>
        <w:rPr>
          <w:lang w:val="bg-BG"/>
        </w:rPr>
      </w:pPr>
    </w:p>
    <w:p w14:paraId="187657FC" w14:textId="4A179410" w:rsidR="00D06ECC" w:rsidRPr="003373A4" w:rsidRDefault="00796243" w:rsidP="00B2654B">
      <w:pPr>
        <w:widowControl w:val="0"/>
        <w:spacing w:line="276" w:lineRule="auto"/>
        <w:ind w:left="254"/>
        <w:rPr>
          <w:rFonts w:ascii="Verdana" w:eastAsia="Verdana" w:hAnsi="Verdana" w:cstheme="minorHAnsi"/>
          <w:b/>
          <w:bCs/>
          <w:u w:val="single"/>
          <w:lang w:val="en-GB" w:eastAsia="bg-BG" w:bidi="bg-BG"/>
        </w:rPr>
      </w:pPr>
      <w:r w:rsidRPr="001E2818">
        <w:rPr>
          <w:rFonts w:ascii="Verdana" w:hAnsi="Verdana"/>
          <w:b/>
        </w:rPr>
        <w:t>To perform sampling</w:t>
      </w:r>
      <w:r>
        <w:rPr>
          <w:rFonts w:ascii="Verdana" w:hAnsi="Verdana"/>
          <w:b/>
        </w:rPr>
        <w:t xml:space="preserve"> of:</w:t>
      </w:r>
    </w:p>
    <w:tbl>
      <w:tblPr>
        <w:tblOverlap w:val="never"/>
        <w:tblW w:w="9493" w:type="dxa"/>
        <w:tblLayout w:type="fixed"/>
        <w:tblCellMar>
          <w:left w:w="10" w:type="dxa"/>
          <w:right w:w="10" w:type="dxa"/>
        </w:tblCellMar>
        <w:tblLook w:val="0000" w:firstRow="0" w:lastRow="0" w:firstColumn="0" w:lastColumn="0" w:noHBand="0" w:noVBand="0"/>
      </w:tblPr>
      <w:tblGrid>
        <w:gridCol w:w="562"/>
        <w:gridCol w:w="5378"/>
        <w:gridCol w:w="3553"/>
      </w:tblGrid>
      <w:tr w:rsidR="00D06ECC" w:rsidRPr="003373A4" w14:paraId="76EA3992" w14:textId="77777777" w:rsidTr="00B2654B">
        <w:trPr>
          <w:cantSplit/>
          <w:tblHeader/>
        </w:trPr>
        <w:tc>
          <w:tcPr>
            <w:tcW w:w="9493" w:type="dxa"/>
            <w:gridSpan w:val="3"/>
            <w:tcBorders>
              <w:top w:val="single" w:sz="4" w:space="0" w:color="auto"/>
              <w:left w:val="single" w:sz="4" w:space="0" w:color="auto"/>
              <w:bottom w:val="single" w:sz="4" w:space="0" w:color="auto"/>
              <w:right w:val="single" w:sz="4" w:space="0" w:color="auto"/>
            </w:tcBorders>
            <w:shd w:val="clear" w:color="auto" w:fill="auto"/>
            <w:tcMar>
              <w:top w:w="28" w:type="dxa"/>
              <w:left w:w="85" w:type="dxa"/>
              <w:bottom w:w="28" w:type="dxa"/>
              <w:right w:w="28" w:type="dxa"/>
            </w:tcMar>
            <w:vAlign w:val="bottom"/>
          </w:tcPr>
          <w:p w14:paraId="0F1A16D2" w14:textId="44D625A5" w:rsidR="00D06ECC" w:rsidRPr="003373A4" w:rsidRDefault="00D06ECC" w:rsidP="00B2654B">
            <w:pPr>
              <w:widowControl w:val="0"/>
              <w:spacing w:line="276" w:lineRule="auto"/>
              <w:rPr>
                <w:rFonts w:ascii="Verdana" w:eastAsia="Verdana" w:hAnsi="Verdana" w:cstheme="minorHAnsi"/>
                <w:lang w:val="en-GB" w:eastAsia="bg-BG" w:bidi="bg-BG"/>
              </w:rPr>
            </w:pPr>
            <w:r w:rsidRPr="00796243">
              <w:rPr>
                <w:rFonts w:ascii="Verdana" w:eastAsia="Verdana" w:hAnsi="Verdana" w:cstheme="minorHAnsi"/>
                <w:b/>
                <w:bCs/>
                <w:lang w:val="en-GB" w:eastAsia="bg-BG" w:bidi="bg-BG"/>
              </w:rPr>
              <w:t xml:space="preserve">Type of </w:t>
            </w:r>
            <w:r w:rsidR="00796243" w:rsidRPr="00796243">
              <w:rPr>
                <w:rFonts w:ascii="Verdana" w:eastAsia="Verdana" w:hAnsi="Verdana" w:cstheme="minorHAnsi"/>
                <w:b/>
                <w:bCs/>
                <w:lang w:val="en-GB" w:eastAsia="bg-BG" w:bidi="bg-BG"/>
              </w:rPr>
              <w:t xml:space="preserve">the </w:t>
            </w:r>
            <w:r w:rsidRPr="00796243">
              <w:rPr>
                <w:rFonts w:ascii="Verdana" w:eastAsia="Verdana" w:hAnsi="Verdana" w:cstheme="minorHAnsi"/>
                <w:b/>
                <w:bCs/>
                <w:lang w:val="en-GB" w:eastAsia="bg-BG" w:bidi="bg-BG"/>
              </w:rPr>
              <w:t>scope:</w:t>
            </w:r>
            <w:r w:rsidRPr="003373A4">
              <w:rPr>
                <w:rFonts w:ascii="Verdana" w:eastAsia="Verdana" w:hAnsi="Verdana" w:cstheme="minorHAnsi"/>
                <w:i/>
                <w:iCs/>
                <w:lang w:val="en-GB" w:eastAsia="bg-BG" w:bidi="bg-BG"/>
              </w:rPr>
              <w:t xml:space="preserve"> flexible</w:t>
            </w:r>
          </w:p>
        </w:tc>
      </w:tr>
      <w:tr w:rsidR="003373A4" w:rsidRPr="003373A4" w14:paraId="419E04FF" w14:textId="77777777" w:rsidTr="00B2654B">
        <w:trPr>
          <w:cantSplit/>
          <w:tblHeader/>
        </w:trPr>
        <w:tc>
          <w:tcPr>
            <w:tcW w:w="562" w:type="dxa"/>
            <w:tcBorders>
              <w:top w:val="single" w:sz="4" w:space="0" w:color="auto"/>
              <w:left w:val="single" w:sz="4" w:space="0" w:color="auto"/>
              <w:bottom w:val="single" w:sz="4" w:space="0" w:color="auto"/>
            </w:tcBorders>
            <w:shd w:val="clear" w:color="auto" w:fill="auto"/>
            <w:tcMar>
              <w:top w:w="28" w:type="dxa"/>
              <w:left w:w="85" w:type="dxa"/>
              <w:bottom w:w="28" w:type="dxa"/>
              <w:right w:w="28" w:type="dxa"/>
            </w:tcMar>
            <w:vAlign w:val="center"/>
          </w:tcPr>
          <w:p w14:paraId="75CA52C4" w14:textId="5CEBA881" w:rsidR="003373A4" w:rsidRPr="003373A4" w:rsidRDefault="003373A4" w:rsidP="00B2654B">
            <w:pPr>
              <w:widowControl w:val="0"/>
              <w:spacing w:line="276" w:lineRule="auto"/>
              <w:jc w:val="center"/>
              <w:rPr>
                <w:rFonts w:ascii="Verdana" w:eastAsia="Verdana" w:hAnsi="Verdana" w:cstheme="minorHAnsi"/>
                <w:b/>
                <w:bCs/>
                <w:lang w:val="en-GB" w:eastAsia="bg-BG" w:bidi="bg-BG"/>
              </w:rPr>
            </w:pPr>
            <w:r w:rsidRPr="00E31084">
              <w:rPr>
                <w:rFonts w:ascii="Verdana" w:hAnsi="Verdana"/>
                <w:b/>
                <w:bCs/>
                <w:lang w:val="bg-BG"/>
              </w:rPr>
              <w:t>№</w:t>
            </w:r>
          </w:p>
        </w:tc>
        <w:tc>
          <w:tcPr>
            <w:tcW w:w="5378" w:type="dxa"/>
            <w:tcBorders>
              <w:top w:val="single" w:sz="4" w:space="0" w:color="auto"/>
              <w:left w:val="single" w:sz="4" w:space="0" w:color="auto"/>
              <w:bottom w:val="single" w:sz="4" w:space="0" w:color="auto"/>
            </w:tcBorders>
            <w:shd w:val="clear" w:color="auto" w:fill="auto"/>
            <w:tcMar>
              <w:top w:w="28" w:type="dxa"/>
              <w:left w:w="85" w:type="dxa"/>
              <w:bottom w:w="28" w:type="dxa"/>
              <w:right w:w="28" w:type="dxa"/>
            </w:tcMar>
            <w:vAlign w:val="center"/>
          </w:tcPr>
          <w:p w14:paraId="6DD62715" w14:textId="085EBF2A" w:rsidR="003373A4" w:rsidRPr="003373A4" w:rsidRDefault="003373A4" w:rsidP="00B2654B">
            <w:pPr>
              <w:widowControl w:val="0"/>
              <w:spacing w:line="276" w:lineRule="auto"/>
              <w:jc w:val="center"/>
              <w:rPr>
                <w:rFonts w:ascii="Verdana" w:eastAsia="Verdana" w:hAnsi="Verdana" w:cstheme="minorHAnsi"/>
                <w:b/>
                <w:bCs/>
                <w:lang w:val="en-GB" w:eastAsia="bg-BG" w:bidi="bg-BG"/>
              </w:rPr>
            </w:pPr>
            <w:r w:rsidRPr="00E31084">
              <w:rPr>
                <w:rFonts w:ascii="Verdana" w:hAnsi="Verdana"/>
                <w:b/>
                <w:bCs/>
              </w:rPr>
              <w:t>Product</w:t>
            </w:r>
          </w:p>
        </w:tc>
        <w:tc>
          <w:tcPr>
            <w:tcW w:w="3553"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bottom w:w="28" w:type="dxa"/>
              <w:right w:w="28" w:type="dxa"/>
            </w:tcMar>
            <w:vAlign w:val="center"/>
          </w:tcPr>
          <w:p w14:paraId="4A386ED0" w14:textId="77777777" w:rsidR="003373A4" w:rsidRPr="001054C6" w:rsidRDefault="003373A4" w:rsidP="00B2654B">
            <w:pPr>
              <w:pStyle w:val="HTMLPreformatted"/>
              <w:spacing w:line="276" w:lineRule="auto"/>
              <w:jc w:val="center"/>
              <w:rPr>
                <w:rFonts w:ascii="Verdana" w:hAnsi="Verdana"/>
                <w:b/>
                <w:lang w:val="en"/>
              </w:rPr>
            </w:pPr>
            <w:r w:rsidRPr="001054C6">
              <w:rPr>
                <w:rFonts w:ascii="Verdana" w:hAnsi="Verdana"/>
                <w:b/>
                <w:lang w:val="en"/>
              </w:rPr>
              <w:t>Sampling methods</w:t>
            </w:r>
          </w:p>
          <w:p w14:paraId="4BA63076" w14:textId="71FFF734" w:rsidR="003373A4" w:rsidRPr="003373A4" w:rsidRDefault="003373A4" w:rsidP="00B2654B">
            <w:pPr>
              <w:widowControl w:val="0"/>
              <w:spacing w:line="276" w:lineRule="auto"/>
              <w:jc w:val="center"/>
              <w:rPr>
                <w:rFonts w:ascii="Verdana" w:eastAsia="Verdana" w:hAnsi="Verdana" w:cstheme="minorHAnsi"/>
                <w:b/>
                <w:bCs/>
                <w:lang w:val="en-GB" w:eastAsia="bg-BG" w:bidi="bg-BG"/>
              </w:rPr>
            </w:pPr>
            <w:r w:rsidRPr="001054C6">
              <w:rPr>
                <w:rFonts w:ascii="Verdana" w:hAnsi="Verdana"/>
                <w:b/>
                <w:lang w:val="en"/>
              </w:rPr>
              <w:t>(standard/validated method)</w:t>
            </w:r>
          </w:p>
        </w:tc>
      </w:tr>
      <w:tr w:rsidR="00D06ECC" w:rsidRPr="003373A4" w14:paraId="698725FB" w14:textId="77777777" w:rsidTr="00B2654B">
        <w:trPr>
          <w:cantSplit/>
          <w:tblHeader/>
        </w:trPr>
        <w:tc>
          <w:tcPr>
            <w:tcW w:w="562" w:type="dxa"/>
            <w:tcBorders>
              <w:top w:val="single" w:sz="4" w:space="0" w:color="auto"/>
              <w:left w:val="single" w:sz="4" w:space="0" w:color="auto"/>
              <w:bottom w:val="single" w:sz="4" w:space="0" w:color="auto"/>
            </w:tcBorders>
            <w:shd w:val="clear" w:color="auto" w:fill="auto"/>
            <w:tcMar>
              <w:top w:w="28" w:type="dxa"/>
              <w:left w:w="85" w:type="dxa"/>
              <w:bottom w:w="28" w:type="dxa"/>
              <w:right w:w="28" w:type="dxa"/>
            </w:tcMar>
          </w:tcPr>
          <w:p w14:paraId="66327437" w14:textId="77777777" w:rsidR="00D06ECC" w:rsidRPr="003373A4" w:rsidRDefault="00D06ECC" w:rsidP="00B2654B">
            <w:pPr>
              <w:widowControl w:val="0"/>
              <w:spacing w:line="276" w:lineRule="auto"/>
              <w:jc w:val="center"/>
              <w:rPr>
                <w:rFonts w:ascii="Verdana" w:eastAsia="Verdana" w:hAnsi="Verdana" w:cstheme="minorHAnsi"/>
                <w:lang w:val="en-GB" w:eastAsia="bg-BG" w:bidi="bg-BG"/>
              </w:rPr>
            </w:pPr>
            <w:r w:rsidRPr="003373A4">
              <w:rPr>
                <w:rFonts w:ascii="Verdana" w:eastAsia="Verdana" w:hAnsi="Verdana" w:cstheme="minorHAnsi"/>
                <w:lang w:val="en-GB" w:eastAsia="bg-BG" w:bidi="bg-BG"/>
              </w:rPr>
              <w:t>1</w:t>
            </w:r>
          </w:p>
        </w:tc>
        <w:tc>
          <w:tcPr>
            <w:tcW w:w="5378" w:type="dxa"/>
            <w:tcBorders>
              <w:top w:val="single" w:sz="4" w:space="0" w:color="auto"/>
              <w:left w:val="single" w:sz="4" w:space="0" w:color="auto"/>
              <w:bottom w:val="single" w:sz="4" w:space="0" w:color="auto"/>
            </w:tcBorders>
            <w:shd w:val="clear" w:color="auto" w:fill="auto"/>
            <w:tcMar>
              <w:top w:w="28" w:type="dxa"/>
              <w:left w:w="85" w:type="dxa"/>
              <w:bottom w:w="28" w:type="dxa"/>
              <w:right w:w="28" w:type="dxa"/>
            </w:tcMar>
          </w:tcPr>
          <w:p w14:paraId="38A14A0E" w14:textId="77777777" w:rsidR="00D06ECC" w:rsidRPr="003373A4" w:rsidRDefault="00D06ECC" w:rsidP="00B2654B">
            <w:pPr>
              <w:widowControl w:val="0"/>
              <w:spacing w:line="276" w:lineRule="auto"/>
              <w:jc w:val="center"/>
              <w:rPr>
                <w:rFonts w:ascii="Verdana" w:eastAsia="Verdana" w:hAnsi="Verdana" w:cstheme="minorHAnsi"/>
                <w:lang w:val="en-GB" w:eastAsia="bg-BG" w:bidi="bg-BG"/>
              </w:rPr>
            </w:pPr>
            <w:r w:rsidRPr="003373A4">
              <w:rPr>
                <w:rFonts w:ascii="Verdana" w:eastAsia="Verdana" w:hAnsi="Verdana" w:cstheme="minorHAnsi"/>
                <w:lang w:val="en-GB" w:eastAsia="bg-BG" w:bidi="bg-BG"/>
              </w:rPr>
              <w:t>2</w:t>
            </w:r>
          </w:p>
        </w:tc>
        <w:tc>
          <w:tcPr>
            <w:tcW w:w="3553"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bottom w:w="28" w:type="dxa"/>
              <w:right w:w="28" w:type="dxa"/>
            </w:tcMar>
          </w:tcPr>
          <w:p w14:paraId="1EA2E064" w14:textId="77777777" w:rsidR="00D06ECC" w:rsidRPr="003373A4" w:rsidRDefault="00D06ECC" w:rsidP="00B2654B">
            <w:pPr>
              <w:widowControl w:val="0"/>
              <w:spacing w:line="276" w:lineRule="auto"/>
              <w:jc w:val="center"/>
              <w:rPr>
                <w:rFonts w:ascii="Verdana" w:eastAsia="Verdana" w:hAnsi="Verdana" w:cstheme="minorHAnsi"/>
                <w:lang w:val="en-GB" w:eastAsia="bg-BG" w:bidi="bg-BG"/>
              </w:rPr>
            </w:pPr>
            <w:r w:rsidRPr="003373A4">
              <w:rPr>
                <w:rFonts w:ascii="Verdana" w:eastAsia="Verdana" w:hAnsi="Verdana" w:cstheme="minorHAnsi"/>
                <w:lang w:val="en-GB" w:eastAsia="bg-BG" w:bidi="bg-BG"/>
              </w:rPr>
              <w:t>3</w:t>
            </w:r>
          </w:p>
        </w:tc>
      </w:tr>
      <w:tr w:rsidR="00D06ECC" w:rsidRPr="003373A4" w14:paraId="79AD2890" w14:textId="77777777" w:rsidTr="00EA2A12">
        <w:trPr>
          <w:cantSplit/>
          <w:tblHeader/>
        </w:trPr>
        <w:tc>
          <w:tcPr>
            <w:tcW w:w="562" w:type="dxa"/>
            <w:tcBorders>
              <w:top w:val="single" w:sz="4" w:space="0" w:color="auto"/>
              <w:left w:val="single" w:sz="4" w:space="0" w:color="auto"/>
              <w:bottom w:val="single" w:sz="4" w:space="0" w:color="auto"/>
            </w:tcBorders>
            <w:shd w:val="clear" w:color="auto" w:fill="auto"/>
            <w:tcMar>
              <w:top w:w="57" w:type="dxa"/>
              <w:left w:w="85" w:type="dxa"/>
              <w:bottom w:w="57" w:type="dxa"/>
              <w:right w:w="28" w:type="dxa"/>
            </w:tcMar>
          </w:tcPr>
          <w:p w14:paraId="00C8FD3B" w14:textId="20C2EA96" w:rsidR="00D06ECC" w:rsidRPr="003373A4" w:rsidRDefault="00D06ECC" w:rsidP="00B2654B">
            <w:pPr>
              <w:spacing w:line="276" w:lineRule="auto"/>
              <w:jc w:val="center"/>
              <w:rPr>
                <w:rFonts w:ascii="Verdana" w:eastAsia="Verdana" w:hAnsi="Verdana" w:cstheme="minorHAnsi"/>
                <w:lang w:val="en-GB" w:eastAsia="bg-BG" w:bidi="bg-BG"/>
              </w:rPr>
            </w:pPr>
            <w:r w:rsidRPr="003373A4">
              <w:rPr>
                <w:rFonts w:ascii="Verdana" w:eastAsia="Verdana" w:hAnsi="Verdana" w:cstheme="minorHAnsi"/>
                <w:lang w:val="en-GB" w:eastAsia="bg-BG" w:bidi="bg-BG"/>
              </w:rPr>
              <w:t>1</w:t>
            </w:r>
            <w:r w:rsidR="003373A4">
              <w:rPr>
                <w:rFonts w:ascii="Verdana" w:eastAsia="Verdana" w:hAnsi="Verdana" w:cstheme="minorHAnsi"/>
                <w:lang w:val="en-GB" w:eastAsia="bg-BG" w:bidi="bg-BG"/>
              </w:rPr>
              <w:t>.</w:t>
            </w:r>
          </w:p>
        </w:tc>
        <w:tc>
          <w:tcPr>
            <w:tcW w:w="5378" w:type="dxa"/>
            <w:tcBorders>
              <w:top w:val="single" w:sz="4" w:space="0" w:color="auto"/>
              <w:left w:val="single" w:sz="4" w:space="0" w:color="auto"/>
              <w:bottom w:val="single" w:sz="4" w:space="0" w:color="auto"/>
            </w:tcBorders>
            <w:shd w:val="clear" w:color="auto" w:fill="auto"/>
            <w:tcMar>
              <w:top w:w="57" w:type="dxa"/>
              <w:left w:w="85" w:type="dxa"/>
              <w:bottom w:w="57" w:type="dxa"/>
              <w:right w:w="28" w:type="dxa"/>
            </w:tcMar>
          </w:tcPr>
          <w:p w14:paraId="39A77B41" w14:textId="77777777" w:rsidR="00D06ECC" w:rsidRPr="003373A4" w:rsidRDefault="00D06ECC" w:rsidP="00B2654B">
            <w:pPr>
              <w:spacing w:line="276" w:lineRule="auto"/>
              <w:rPr>
                <w:rFonts w:ascii="Verdana" w:eastAsia="Verdana" w:hAnsi="Verdana" w:cstheme="minorHAnsi"/>
                <w:lang w:val="en-GB" w:eastAsia="bg-BG" w:bidi="bg-BG"/>
              </w:rPr>
            </w:pPr>
            <w:r w:rsidRPr="003373A4">
              <w:rPr>
                <w:rFonts w:ascii="Verdana" w:eastAsia="Verdana" w:hAnsi="Verdana" w:cstheme="minorHAnsi"/>
                <w:lang w:val="en-GB" w:eastAsia="bg-BG" w:bidi="bg-BG"/>
              </w:rPr>
              <w:t>Bituminous mixture</w:t>
            </w:r>
          </w:p>
        </w:tc>
        <w:tc>
          <w:tcPr>
            <w:tcW w:w="3553" w:type="dxa"/>
            <w:tcBorders>
              <w:top w:val="single" w:sz="4" w:space="0" w:color="auto"/>
              <w:left w:val="single" w:sz="4" w:space="0" w:color="auto"/>
              <w:bottom w:val="single" w:sz="4" w:space="0" w:color="auto"/>
              <w:right w:val="single" w:sz="4" w:space="0" w:color="auto"/>
            </w:tcBorders>
            <w:shd w:val="clear" w:color="auto" w:fill="auto"/>
            <w:tcMar>
              <w:top w:w="57" w:type="dxa"/>
              <w:left w:w="85" w:type="dxa"/>
              <w:bottom w:w="57" w:type="dxa"/>
              <w:right w:w="28" w:type="dxa"/>
            </w:tcMar>
          </w:tcPr>
          <w:p w14:paraId="693036A4" w14:textId="3BA53DA7" w:rsidR="00D06ECC" w:rsidRPr="003373A4" w:rsidRDefault="006D21D0" w:rsidP="00B2654B">
            <w:pPr>
              <w:spacing w:line="276" w:lineRule="auto"/>
              <w:rPr>
                <w:rFonts w:ascii="Verdana" w:eastAsia="Verdana" w:hAnsi="Verdana" w:cstheme="minorHAnsi"/>
                <w:lang w:val="en-GB" w:eastAsia="bg-BG" w:bidi="bg-BG"/>
              </w:rPr>
            </w:pPr>
            <w:r>
              <w:rPr>
                <w:rFonts w:ascii="Verdana" w:eastAsia="Verdana" w:hAnsi="Verdana" w:cstheme="minorHAnsi"/>
                <w:lang w:val="en-GB" w:eastAsia="bg-BG" w:bidi="bg-BG"/>
              </w:rPr>
              <w:t>БДС</w:t>
            </w:r>
            <w:r w:rsidR="00D06ECC" w:rsidRPr="003373A4">
              <w:rPr>
                <w:rFonts w:ascii="Verdana" w:eastAsia="Verdana" w:hAnsi="Verdana" w:cstheme="minorHAnsi"/>
                <w:lang w:val="en-GB" w:eastAsia="bg-BG" w:bidi="bg-BG"/>
              </w:rPr>
              <w:t xml:space="preserve"> EN 12697-27 </w:t>
            </w:r>
            <w:r w:rsidR="00400613">
              <w:rPr>
                <w:rFonts w:ascii="Verdana" w:eastAsia="Verdana" w:hAnsi="Verdana" w:cstheme="minorHAnsi"/>
                <w:lang w:eastAsia="bg-BG" w:bidi="bg-BG"/>
              </w:rPr>
              <w:t xml:space="preserve">cl. </w:t>
            </w:r>
            <w:r w:rsidR="00D06ECC" w:rsidRPr="003373A4">
              <w:rPr>
                <w:rFonts w:ascii="Verdana" w:eastAsia="Verdana" w:hAnsi="Verdana" w:cstheme="minorHAnsi"/>
                <w:lang w:val="en-GB" w:eastAsia="bg-BG" w:bidi="bg-BG"/>
              </w:rPr>
              <w:t xml:space="preserve">4.1; </w:t>
            </w:r>
            <w:r w:rsidR="00400613">
              <w:rPr>
                <w:rFonts w:ascii="Verdana" w:eastAsia="Verdana" w:hAnsi="Verdana" w:cstheme="minorHAnsi"/>
                <w:lang w:eastAsia="bg-BG" w:bidi="bg-BG"/>
              </w:rPr>
              <w:t xml:space="preserve">cl. </w:t>
            </w:r>
            <w:r w:rsidR="00D06ECC" w:rsidRPr="003373A4">
              <w:rPr>
                <w:rFonts w:ascii="Verdana" w:eastAsia="Verdana" w:hAnsi="Verdana" w:cstheme="minorHAnsi"/>
                <w:lang w:val="en-GB" w:eastAsia="bg-BG" w:bidi="bg-BG"/>
              </w:rPr>
              <w:t xml:space="preserve">4.3; </w:t>
            </w:r>
            <w:r w:rsidR="00400613">
              <w:rPr>
                <w:rFonts w:ascii="Verdana" w:eastAsia="Verdana" w:hAnsi="Verdana" w:cstheme="minorHAnsi"/>
                <w:lang w:eastAsia="bg-BG" w:bidi="bg-BG"/>
              </w:rPr>
              <w:t xml:space="preserve">cl. </w:t>
            </w:r>
            <w:r w:rsidR="00D06ECC" w:rsidRPr="003373A4">
              <w:rPr>
                <w:rFonts w:ascii="Verdana" w:eastAsia="Verdana" w:hAnsi="Verdana" w:cstheme="minorHAnsi"/>
                <w:lang w:val="en-GB" w:eastAsia="bg-BG" w:bidi="bg-BG"/>
              </w:rPr>
              <w:t xml:space="preserve">4.4; </w:t>
            </w:r>
            <w:r w:rsidR="00400613">
              <w:rPr>
                <w:rFonts w:ascii="Verdana" w:eastAsia="Verdana" w:hAnsi="Verdana" w:cstheme="minorHAnsi"/>
                <w:lang w:eastAsia="bg-BG" w:bidi="bg-BG"/>
              </w:rPr>
              <w:t xml:space="preserve">cl. </w:t>
            </w:r>
            <w:r w:rsidR="00D06ECC" w:rsidRPr="003373A4">
              <w:rPr>
                <w:rFonts w:ascii="Verdana" w:eastAsia="Verdana" w:hAnsi="Verdana" w:cstheme="minorHAnsi"/>
                <w:lang w:val="en-GB" w:eastAsia="bg-BG" w:bidi="bg-BG"/>
              </w:rPr>
              <w:t xml:space="preserve">4.5; </w:t>
            </w:r>
            <w:r w:rsidR="00400613">
              <w:rPr>
                <w:rFonts w:ascii="Verdana" w:eastAsia="Verdana" w:hAnsi="Verdana" w:cstheme="minorHAnsi"/>
                <w:lang w:eastAsia="bg-BG" w:bidi="bg-BG"/>
              </w:rPr>
              <w:t xml:space="preserve">cl. </w:t>
            </w:r>
            <w:r w:rsidR="00D06ECC" w:rsidRPr="003373A4">
              <w:rPr>
                <w:rFonts w:ascii="Verdana" w:eastAsia="Verdana" w:hAnsi="Verdana" w:cstheme="minorHAnsi"/>
                <w:lang w:val="en-GB" w:eastAsia="bg-BG" w:bidi="bg-BG"/>
              </w:rPr>
              <w:t xml:space="preserve">4.6; </w:t>
            </w:r>
            <w:r w:rsidR="00400613">
              <w:rPr>
                <w:rFonts w:ascii="Verdana" w:eastAsia="Verdana" w:hAnsi="Verdana" w:cstheme="minorHAnsi"/>
                <w:lang w:eastAsia="bg-BG" w:bidi="bg-BG"/>
              </w:rPr>
              <w:t xml:space="preserve">cl. </w:t>
            </w:r>
            <w:r w:rsidR="00D06ECC" w:rsidRPr="003373A4">
              <w:rPr>
                <w:rFonts w:ascii="Verdana" w:eastAsia="Verdana" w:hAnsi="Verdana" w:cstheme="minorHAnsi"/>
                <w:lang w:val="en-GB" w:eastAsia="bg-BG" w:bidi="bg-BG"/>
              </w:rPr>
              <w:t>4.10</w:t>
            </w:r>
          </w:p>
        </w:tc>
      </w:tr>
      <w:tr w:rsidR="00D06ECC" w:rsidRPr="003373A4" w14:paraId="5FE4566D" w14:textId="77777777" w:rsidTr="00EA2A12">
        <w:trPr>
          <w:cantSplit/>
          <w:tblHeader/>
        </w:trPr>
        <w:tc>
          <w:tcPr>
            <w:tcW w:w="562" w:type="dxa"/>
            <w:tcBorders>
              <w:top w:val="single" w:sz="4" w:space="0" w:color="auto"/>
              <w:left w:val="single" w:sz="4" w:space="0" w:color="auto"/>
              <w:bottom w:val="single" w:sz="4" w:space="0" w:color="auto"/>
            </w:tcBorders>
            <w:shd w:val="clear" w:color="auto" w:fill="auto"/>
            <w:tcMar>
              <w:top w:w="57" w:type="dxa"/>
              <w:left w:w="85" w:type="dxa"/>
              <w:bottom w:w="57" w:type="dxa"/>
              <w:right w:w="28" w:type="dxa"/>
            </w:tcMar>
          </w:tcPr>
          <w:p w14:paraId="02FA073D" w14:textId="70AE3AAE" w:rsidR="00D06ECC" w:rsidRPr="003373A4" w:rsidRDefault="00D06ECC" w:rsidP="00B2654B">
            <w:pPr>
              <w:spacing w:line="276" w:lineRule="auto"/>
              <w:jc w:val="center"/>
              <w:rPr>
                <w:rFonts w:ascii="Verdana" w:eastAsia="Verdana" w:hAnsi="Verdana" w:cstheme="minorHAnsi"/>
                <w:lang w:val="en-GB" w:eastAsia="bg-BG" w:bidi="bg-BG"/>
              </w:rPr>
            </w:pPr>
            <w:r w:rsidRPr="003373A4">
              <w:rPr>
                <w:rFonts w:ascii="Verdana" w:eastAsia="Verdana" w:hAnsi="Verdana" w:cstheme="minorHAnsi"/>
                <w:lang w:val="en-GB" w:eastAsia="bg-BG" w:bidi="bg-BG"/>
              </w:rPr>
              <w:t>2</w:t>
            </w:r>
            <w:r w:rsidR="003373A4">
              <w:rPr>
                <w:rFonts w:ascii="Verdana" w:eastAsia="Verdana" w:hAnsi="Verdana" w:cstheme="minorHAnsi"/>
                <w:lang w:val="en-GB" w:eastAsia="bg-BG" w:bidi="bg-BG"/>
              </w:rPr>
              <w:t>.</w:t>
            </w:r>
          </w:p>
        </w:tc>
        <w:tc>
          <w:tcPr>
            <w:tcW w:w="5378" w:type="dxa"/>
            <w:tcBorders>
              <w:top w:val="single" w:sz="4" w:space="0" w:color="auto"/>
              <w:left w:val="single" w:sz="4" w:space="0" w:color="auto"/>
              <w:bottom w:val="single" w:sz="4" w:space="0" w:color="auto"/>
            </w:tcBorders>
            <w:shd w:val="clear" w:color="auto" w:fill="auto"/>
            <w:tcMar>
              <w:top w:w="57" w:type="dxa"/>
              <w:left w:w="85" w:type="dxa"/>
              <w:bottom w:w="57" w:type="dxa"/>
              <w:right w:w="28" w:type="dxa"/>
            </w:tcMar>
          </w:tcPr>
          <w:p w14:paraId="4CF46A6E" w14:textId="77777777" w:rsidR="00D06ECC" w:rsidRPr="003373A4" w:rsidRDefault="00D06ECC" w:rsidP="00B2654B">
            <w:pPr>
              <w:spacing w:line="276" w:lineRule="auto"/>
              <w:rPr>
                <w:rFonts w:ascii="Verdana" w:eastAsia="Verdana" w:hAnsi="Verdana" w:cstheme="minorHAnsi"/>
                <w:lang w:val="en-GB" w:eastAsia="bg-BG" w:bidi="bg-BG"/>
              </w:rPr>
            </w:pPr>
            <w:r w:rsidRPr="003373A4">
              <w:rPr>
                <w:rFonts w:ascii="Verdana" w:eastAsia="Verdana" w:hAnsi="Verdana" w:cstheme="minorHAnsi"/>
                <w:lang w:val="en-GB" w:eastAsia="bg-BG" w:bidi="bg-BG"/>
              </w:rPr>
              <w:t>Aggregates for:</w:t>
            </w:r>
          </w:p>
          <w:p w14:paraId="57A3CB70" w14:textId="77777777" w:rsidR="00D06ECC" w:rsidRPr="003373A4" w:rsidRDefault="00D06ECC" w:rsidP="00B2654B">
            <w:pPr>
              <w:spacing w:line="276" w:lineRule="auto"/>
              <w:rPr>
                <w:rFonts w:ascii="Verdana" w:eastAsia="Verdana" w:hAnsi="Verdana" w:cstheme="minorHAnsi"/>
                <w:lang w:val="en-GB" w:eastAsia="bg-BG" w:bidi="bg-BG"/>
              </w:rPr>
            </w:pPr>
            <w:r w:rsidRPr="003373A4">
              <w:rPr>
                <w:rFonts w:ascii="Verdana" w:eastAsia="Verdana" w:hAnsi="Verdana" w:cstheme="minorHAnsi"/>
                <w:lang w:val="en-GB" w:eastAsia="bg-BG" w:bidi="bg-BG"/>
              </w:rPr>
              <w:t>-for bitumen mixes and pavements of road, airstrip and other traffic areas;</w:t>
            </w:r>
          </w:p>
          <w:p w14:paraId="41C0717D" w14:textId="77777777" w:rsidR="00D06ECC" w:rsidRPr="003373A4" w:rsidRDefault="00D06ECC" w:rsidP="00B2654B">
            <w:pPr>
              <w:spacing w:line="276" w:lineRule="auto"/>
              <w:rPr>
                <w:rFonts w:ascii="Verdana" w:eastAsia="Verdana" w:hAnsi="Verdana" w:cstheme="minorHAnsi"/>
                <w:lang w:val="en-GB" w:eastAsia="bg-BG" w:bidi="bg-BG"/>
              </w:rPr>
            </w:pPr>
            <w:r w:rsidRPr="003373A4">
              <w:rPr>
                <w:rFonts w:ascii="Verdana" w:eastAsia="Verdana" w:hAnsi="Verdana" w:cstheme="minorHAnsi"/>
                <w:lang w:val="en-GB" w:eastAsia="bg-BG" w:bidi="bg-BG"/>
              </w:rPr>
              <w:t>-non-bound and hydraulically bound mixtures for use in construction facilities and road construction</w:t>
            </w:r>
          </w:p>
          <w:p w14:paraId="0ECE8E2C" w14:textId="77777777" w:rsidR="00D06ECC" w:rsidRPr="003373A4" w:rsidRDefault="00D06ECC" w:rsidP="00B2654B">
            <w:pPr>
              <w:spacing w:line="276" w:lineRule="auto"/>
              <w:rPr>
                <w:rFonts w:ascii="Verdana" w:eastAsia="Verdana" w:hAnsi="Verdana" w:cstheme="minorHAnsi"/>
                <w:lang w:val="en-GB" w:eastAsia="bg-BG" w:bidi="bg-BG"/>
              </w:rPr>
            </w:pPr>
            <w:r w:rsidRPr="003373A4">
              <w:rPr>
                <w:rFonts w:ascii="Verdana" w:eastAsia="Verdana" w:hAnsi="Verdana" w:cstheme="minorHAnsi"/>
                <w:lang w:val="en-GB" w:eastAsia="bg-BG" w:bidi="bg-BG"/>
              </w:rPr>
              <w:t>-crushed stone for railway lines Aggregate for: Concrete</w:t>
            </w:r>
          </w:p>
        </w:tc>
        <w:tc>
          <w:tcPr>
            <w:tcW w:w="3553" w:type="dxa"/>
            <w:tcBorders>
              <w:top w:val="single" w:sz="4" w:space="0" w:color="auto"/>
              <w:left w:val="single" w:sz="4" w:space="0" w:color="auto"/>
              <w:bottom w:val="single" w:sz="4" w:space="0" w:color="auto"/>
              <w:right w:val="single" w:sz="4" w:space="0" w:color="auto"/>
            </w:tcBorders>
            <w:shd w:val="clear" w:color="auto" w:fill="auto"/>
            <w:tcMar>
              <w:top w:w="57" w:type="dxa"/>
              <w:left w:w="85" w:type="dxa"/>
              <w:bottom w:w="57" w:type="dxa"/>
              <w:right w:w="28" w:type="dxa"/>
            </w:tcMar>
          </w:tcPr>
          <w:p w14:paraId="2530E595" w14:textId="3075B66B" w:rsidR="00D06ECC" w:rsidRPr="003373A4" w:rsidRDefault="006D21D0" w:rsidP="00B2654B">
            <w:pPr>
              <w:spacing w:line="276" w:lineRule="auto"/>
              <w:rPr>
                <w:rFonts w:ascii="Verdana" w:eastAsia="Verdana" w:hAnsi="Verdana" w:cstheme="minorHAnsi"/>
                <w:lang w:val="en-GB" w:eastAsia="bg-BG" w:bidi="bg-BG"/>
              </w:rPr>
            </w:pPr>
            <w:r>
              <w:rPr>
                <w:rFonts w:ascii="Verdana" w:eastAsia="Verdana" w:hAnsi="Verdana" w:cstheme="minorHAnsi"/>
                <w:lang w:val="en-GB" w:eastAsia="bg-BG" w:bidi="bg-BG"/>
              </w:rPr>
              <w:t>БДС</w:t>
            </w:r>
            <w:r w:rsidR="00D06ECC" w:rsidRPr="003373A4">
              <w:rPr>
                <w:rFonts w:ascii="Verdana" w:eastAsia="Verdana" w:hAnsi="Verdana" w:cstheme="minorHAnsi"/>
                <w:lang w:val="en-GB" w:eastAsia="bg-BG" w:bidi="bg-BG"/>
              </w:rPr>
              <w:t xml:space="preserve"> EN 932-1 </w:t>
            </w:r>
            <w:r w:rsidR="00400613">
              <w:rPr>
                <w:rFonts w:ascii="Verdana" w:eastAsia="Verdana" w:hAnsi="Verdana" w:cstheme="minorHAnsi"/>
                <w:lang w:eastAsia="bg-BG" w:bidi="bg-BG"/>
              </w:rPr>
              <w:t xml:space="preserve">cl. </w:t>
            </w:r>
            <w:r w:rsidR="00D06ECC" w:rsidRPr="003373A4">
              <w:rPr>
                <w:rFonts w:ascii="Verdana" w:eastAsia="Verdana" w:hAnsi="Verdana" w:cstheme="minorHAnsi"/>
                <w:lang w:val="en-GB" w:eastAsia="bg-BG" w:bidi="bg-BG"/>
              </w:rPr>
              <w:t xml:space="preserve">8.5; </w:t>
            </w:r>
            <w:r w:rsidR="00400613">
              <w:rPr>
                <w:rFonts w:ascii="Verdana" w:eastAsia="Verdana" w:hAnsi="Verdana" w:cstheme="minorHAnsi"/>
                <w:lang w:eastAsia="bg-BG" w:bidi="bg-BG"/>
              </w:rPr>
              <w:t xml:space="preserve">cl. </w:t>
            </w:r>
            <w:r w:rsidR="00D06ECC" w:rsidRPr="003373A4">
              <w:rPr>
                <w:rFonts w:ascii="Verdana" w:eastAsia="Verdana" w:hAnsi="Verdana" w:cstheme="minorHAnsi"/>
                <w:lang w:val="en-GB" w:eastAsia="bg-BG" w:bidi="bg-BG"/>
              </w:rPr>
              <w:t xml:space="preserve">8.6; </w:t>
            </w:r>
            <w:r w:rsidR="00400613">
              <w:rPr>
                <w:rFonts w:ascii="Verdana" w:eastAsia="Verdana" w:hAnsi="Verdana" w:cstheme="minorHAnsi"/>
                <w:lang w:eastAsia="bg-BG" w:bidi="bg-BG"/>
              </w:rPr>
              <w:t xml:space="preserve">cl. </w:t>
            </w:r>
            <w:r w:rsidR="00D06ECC" w:rsidRPr="003373A4">
              <w:rPr>
                <w:rFonts w:ascii="Verdana" w:eastAsia="Verdana" w:hAnsi="Verdana" w:cstheme="minorHAnsi"/>
                <w:lang w:val="en-GB" w:eastAsia="bg-BG" w:bidi="bg-BG"/>
              </w:rPr>
              <w:t xml:space="preserve">8.8; </w:t>
            </w:r>
            <w:r w:rsidR="00400613">
              <w:rPr>
                <w:rFonts w:ascii="Verdana" w:eastAsia="Verdana" w:hAnsi="Verdana" w:cstheme="minorHAnsi"/>
                <w:lang w:eastAsia="bg-BG" w:bidi="bg-BG"/>
              </w:rPr>
              <w:t xml:space="preserve">cl. </w:t>
            </w:r>
            <w:r w:rsidR="00D06ECC" w:rsidRPr="003373A4">
              <w:rPr>
                <w:rFonts w:ascii="Verdana" w:eastAsia="Verdana" w:hAnsi="Verdana" w:cstheme="minorHAnsi"/>
                <w:lang w:val="en-GB" w:eastAsia="bg-BG" w:bidi="bg-BG"/>
              </w:rPr>
              <w:t>8.9</w:t>
            </w:r>
          </w:p>
        </w:tc>
      </w:tr>
      <w:tr w:rsidR="00D06ECC" w:rsidRPr="003373A4" w14:paraId="208C3544" w14:textId="77777777" w:rsidTr="00EA2A12">
        <w:trPr>
          <w:cantSplit/>
          <w:tblHeader/>
        </w:trPr>
        <w:tc>
          <w:tcPr>
            <w:tcW w:w="562" w:type="dxa"/>
            <w:tcBorders>
              <w:top w:val="single" w:sz="4" w:space="0" w:color="auto"/>
              <w:left w:val="single" w:sz="4" w:space="0" w:color="auto"/>
              <w:bottom w:val="single" w:sz="4" w:space="0" w:color="auto"/>
            </w:tcBorders>
            <w:shd w:val="clear" w:color="auto" w:fill="auto"/>
            <w:tcMar>
              <w:top w:w="57" w:type="dxa"/>
              <w:left w:w="85" w:type="dxa"/>
              <w:bottom w:w="57" w:type="dxa"/>
              <w:right w:w="28" w:type="dxa"/>
            </w:tcMar>
          </w:tcPr>
          <w:p w14:paraId="55D47082" w14:textId="670E1C45" w:rsidR="00D06ECC" w:rsidRPr="003373A4" w:rsidRDefault="00D06ECC" w:rsidP="00B2654B">
            <w:pPr>
              <w:spacing w:line="276" w:lineRule="auto"/>
              <w:jc w:val="center"/>
              <w:rPr>
                <w:rFonts w:ascii="Verdana" w:eastAsia="Verdana" w:hAnsi="Verdana" w:cstheme="minorHAnsi"/>
                <w:lang w:val="en-GB" w:eastAsia="bg-BG" w:bidi="bg-BG"/>
              </w:rPr>
            </w:pPr>
            <w:r w:rsidRPr="003373A4">
              <w:rPr>
                <w:rFonts w:ascii="Verdana" w:eastAsia="Verdana" w:hAnsi="Verdana" w:cstheme="minorHAnsi"/>
                <w:lang w:val="en-GB" w:eastAsia="bg-BG" w:bidi="bg-BG"/>
              </w:rPr>
              <w:t>3</w:t>
            </w:r>
            <w:r w:rsidR="003373A4">
              <w:rPr>
                <w:rFonts w:ascii="Verdana" w:eastAsia="Verdana" w:hAnsi="Verdana" w:cstheme="minorHAnsi"/>
                <w:lang w:val="en-GB" w:eastAsia="bg-BG" w:bidi="bg-BG"/>
              </w:rPr>
              <w:t>.</w:t>
            </w:r>
          </w:p>
        </w:tc>
        <w:tc>
          <w:tcPr>
            <w:tcW w:w="5378" w:type="dxa"/>
            <w:tcBorders>
              <w:top w:val="single" w:sz="4" w:space="0" w:color="auto"/>
              <w:left w:val="single" w:sz="4" w:space="0" w:color="auto"/>
              <w:bottom w:val="single" w:sz="4" w:space="0" w:color="auto"/>
            </w:tcBorders>
            <w:shd w:val="clear" w:color="auto" w:fill="auto"/>
            <w:tcMar>
              <w:top w:w="57" w:type="dxa"/>
              <w:left w:w="85" w:type="dxa"/>
              <w:bottom w:w="57" w:type="dxa"/>
              <w:right w:w="28" w:type="dxa"/>
            </w:tcMar>
          </w:tcPr>
          <w:p w14:paraId="51ED0E0E" w14:textId="77777777" w:rsidR="00D06ECC" w:rsidRPr="003373A4" w:rsidRDefault="00D06ECC" w:rsidP="00B2654B">
            <w:pPr>
              <w:spacing w:line="276" w:lineRule="auto"/>
              <w:rPr>
                <w:rFonts w:ascii="Verdana" w:eastAsia="Verdana" w:hAnsi="Verdana" w:cstheme="minorHAnsi"/>
                <w:lang w:val="en-GB" w:eastAsia="bg-BG" w:bidi="bg-BG"/>
              </w:rPr>
            </w:pPr>
            <w:r w:rsidRPr="003373A4">
              <w:rPr>
                <w:rFonts w:ascii="Verdana" w:eastAsia="Verdana" w:hAnsi="Verdana" w:cstheme="minorHAnsi"/>
                <w:lang w:val="en-GB" w:eastAsia="bg-BG" w:bidi="bg-BG"/>
              </w:rPr>
              <w:t>Bitumen and bituminous binders</w:t>
            </w:r>
          </w:p>
        </w:tc>
        <w:tc>
          <w:tcPr>
            <w:tcW w:w="3553" w:type="dxa"/>
            <w:tcBorders>
              <w:top w:val="single" w:sz="4" w:space="0" w:color="auto"/>
              <w:left w:val="single" w:sz="4" w:space="0" w:color="auto"/>
              <w:bottom w:val="single" w:sz="4" w:space="0" w:color="auto"/>
              <w:right w:val="single" w:sz="4" w:space="0" w:color="auto"/>
            </w:tcBorders>
            <w:shd w:val="clear" w:color="auto" w:fill="auto"/>
            <w:tcMar>
              <w:top w:w="57" w:type="dxa"/>
              <w:left w:w="85" w:type="dxa"/>
              <w:bottom w:w="57" w:type="dxa"/>
              <w:right w:w="28" w:type="dxa"/>
            </w:tcMar>
          </w:tcPr>
          <w:p w14:paraId="0E411F55" w14:textId="6477DC35" w:rsidR="00D06ECC" w:rsidRPr="003373A4" w:rsidRDefault="006D21D0" w:rsidP="00B2654B">
            <w:pPr>
              <w:spacing w:line="276" w:lineRule="auto"/>
              <w:rPr>
                <w:rFonts w:ascii="Verdana" w:eastAsia="Verdana" w:hAnsi="Verdana" w:cstheme="minorHAnsi"/>
                <w:lang w:val="en-GB" w:eastAsia="bg-BG" w:bidi="bg-BG"/>
              </w:rPr>
            </w:pPr>
            <w:r>
              <w:rPr>
                <w:rFonts w:ascii="Verdana" w:eastAsia="Verdana" w:hAnsi="Verdana" w:cstheme="minorHAnsi"/>
                <w:lang w:val="en-GB" w:eastAsia="bg-BG" w:bidi="bg-BG"/>
              </w:rPr>
              <w:t>БДС</w:t>
            </w:r>
            <w:r w:rsidR="00D06ECC" w:rsidRPr="003373A4">
              <w:rPr>
                <w:rFonts w:ascii="Verdana" w:eastAsia="Verdana" w:hAnsi="Verdana" w:cstheme="minorHAnsi"/>
                <w:lang w:val="en-GB" w:eastAsia="bg-BG" w:bidi="bg-BG"/>
              </w:rPr>
              <w:t xml:space="preserve"> EN 58 </w:t>
            </w:r>
            <w:r w:rsidR="00400613">
              <w:rPr>
                <w:rFonts w:ascii="Verdana" w:eastAsia="Verdana" w:hAnsi="Verdana" w:cstheme="minorHAnsi"/>
                <w:lang w:eastAsia="bg-BG" w:bidi="bg-BG"/>
              </w:rPr>
              <w:t xml:space="preserve">cl. </w:t>
            </w:r>
            <w:r w:rsidR="00D06ECC" w:rsidRPr="003373A4">
              <w:rPr>
                <w:rFonts w:ascii="Verdana" w:eastAsia="Verdana" w:hAnsi="Verdana" w:cstheme="minorHAnsi"/>
                <w:lang w:val="en-GB" w:eastAsia="bg-BG" w:bidi="bg-BG"/>
              </w:rPr>
              <w:t>8.1.5</w:t>
            </w:r>
          </w:p>
          <w:p w14:paraId="735BB719" w14:textId="549C901B" w:rsidR="00D06ECC" w:rsidRPr="003373A4" w:rsidRDefault="006D21D0" w:rsidP="00B2654B">
            <w:pPr>
              <w:spacing w:line="276" w:lineRule="auto"/>
              <w:rPr>
                <w:rFonts w:ascii="Verdana" w:eastAsia="Verdana" w:hAnsi="Verdana" w:cstheme="minorHAnsi"/>
                <w:lang w:val="en-GB" w:eastAsia="bg-BG" w:bidi="bg-BG"/>
              </w:rPr>
            </w:pPr>
            <w:r>
              <w:rPr>
                <w:rFonts w:ascii="Verdana" w:eastAsia="Verdana" w:hAnsi="Verdana" w:cstheme="minorHAnsi"/>
                <w:lang w:val="en-GB" w:eastAsia="bg-BG" w:bidi="bg-BG"/>
              </w:rPr>
              <w:t>БДС</w:t>
            </w:r>
            <w:r w:rsidR="00D06ECC" w:rsidRPr="003373A4">
              <w:rPr>
                <w:rFonts w:ascii="Verdana" w:eastAsia="Verdana" w:hAnsi="Verdana" w:cstheme="minorHAnsi"/>
                <w:lang w:val="en-GB" w:eastAsia="bg-BG" w:bidi="bg-BG"/>
              </w:rPr>
              <w:t xml:space="preserve"> EN 12697-3</w:t>
            </w:r>
          </w:p>
        </w:tc>
      </w:tr>
      <w:tr w:rsidR="00D06ECC" w:rsidRPr="003373A4" w14:paraId="27CAE5A6" w14:textId="77777777" w:rsidTr="00EA2A12">
        <w:trPr>
          <w:cantSplit/>
          <w:tblHeader/>
        </w:trPr>
        <w:tc>
          <w:tcPr>
            <w:tcW w:w="562" w:type="dxa"/>
            <w:tcBorders>
              <w:top w:val="single" w:sz="4" w:space="0" w:color="auto"/>
              <w:left w:val="single" w:sz="4" w:space="0" w:color="auto"/>
              <w:bottom w:val="single" w:sz="4" w:space="0" w:color="auto"/>
            </w:tcBorders>
            <w:shd w:val="clear" w:color="auto" w:fill="auto"/>
            <w:tcMar>
              <w:top w:w="57" w:type="dxa"/>
              <w:left w:w="85" w:type="dxa"/>
              <w:bottom w:w="57" w:type="dxa"/>
              <w:right w:w="28" w:type="dxa"/>
            </w:tcMar>
          </w:tcPr>
          <w:p w14:paraId="3DE43CDB" w14:textId="235F7509" w:rsidR="00D06ECC" w:rsidRPr="003373A4" w:rsidRDefault="00D06ECC" w:rsidP="00B2654B">
            <w:pPr>
              <w:spacing w:line="276" w:lineRule="auto"/>
              <w:jc w:val="center"/>
              <w:rPr>
                <w:rFonts w:ascii="Verdana" w:eastAsia="Verdana" w:hAnsi="Verdana" w:cstheme="minorHAnsi"/>
                <w:lang w:val="en-GB" w:eastAsia="bg-BG" w:bidi="bg-BG"/>
              </w:rPr>
            </w:pPr>
            <w:r w:rsidRPr="003373A4">
              <w:rPr>
                <w:rFonts w:ascii="Verdana" w:eastAsia="Verdana" w:hAnsi="Verdana" w:cstheme="minorHAnsi"/>
                <w:lang w:val="en-GB" w:eastAsia="bg-BG" w:bidi="bg-BG"/>
              </w:rPr>
              <w:t>4</w:t>
            </w:r>
            <w:r w:rsidR="003373A4">
              <w:rPr>
                <w:rFonts w:ascii="Verdana" w:eastAsia="Verdana" w:hAnsi="Verdana" w:cstheme="minorHAnsi"/>
                <w:lang w:val="en-GB" w:eastAsia="bg-BG" w:bidi="bg-BG"/>
              </w:rPr>
              <w:t>.</w:t>
            </w:r>
          </w:p>
        </w:tc>
        <w:tc>
          <w:tcPr>
            <w:tcW w:w="5378" w:type="dxa"/>
            <w:tcBorders>
              <w:top w:val="single" w:sz="4" w:space="0" w:color="auto"/>
              <w:left w:val="single" w:sz="4" w:space="0" w:color="auto"/>
              <w:bottom w:val="single" w:sz="4" w:space="0" w:color="auto"/>
            </w:tcBorders>
            <w:shd w:val="clear" w:color="auto" w:fill="auto"/>
            <w:tcMar>
              <w:top w:w="57" w:type="dxa"/>
              <w:left w:w="85" w:type="dxa"/>
              <w:bottom w:w="57" w:type="dxa"/>
              <w:right w:w="28" w:type="dxa"/>
            </w:tcMar>
          </w:tcPr>
          <w:p w14:paraId="77FF7E83" w14:textId="77777777" w:rsidR="00D06ECC" w:rsidRPr="003373A4" w:rsidRDefault="00D06ECC" w:rsidP="00B2654B">
            <w:pPr>
              <w:spacing w:line="276" w:lineRule="auto"/>
              <w:rPr>
                <w:rFonts w:ascii="Verdana" w:eastAsia="Verdana" w:hAnsi="Verdana" w:cstheme="minorHAnsi"/>
                <w:lang w:val="en-GB" w:eastAsia="bg-BG" w:bidi="bg-BG"/>
              </w:rPr>
            </w:pPr>
            <w:r w:rsidRPr="003373A4">
              <w:rPr>
                <w:rFonts w:ascii="Verdana" w:eastAsia="Verdana" w:hAnsi="Verdana" w:cstheme="minorHAnsi"/>
                <w:lang w:val="en-GB" w:eastAsia="bg-BG" w:bidi="bg-BG"/>
              </w:rPr>
              <w:t>Fresh concrete</w:t>
            </w:r>
          </w:p>
        </w:tc>
        <w:tc>
          <w:tcPr>
            <w:tcW w:w="3553" w:type="dxa"/>
            <w:tcBorders>
              <w:top w:val="single" w:sz="4" w:space="0" w:color="auto"/>
              <w:left w:val="single" w:sz="4" w:space="0" w:color="auto"/>
              <w:bottom w:val="single" w:sz="4" w:space="0" w:color="auto"/>
              <w:right w:val="single" w:sz="4" w:space="0" w:color="auto"/>
            </w:tcBorders>
            <w:shd w:val="clear" w:color="auto" w:fill="auto"/>
            <w:tcMar>
              <w:top w:w="57" w:type="dxa"/>
              <w:left w:w="85" w:type="dxa"/>
              <w:bottom w:w="57" w:type="dxa"/>
              <w:right w:w="28" w:type="dxa"/>
            </w:tcMar>
          </w:tcPr>
          <w:p w14:paraId="1FA56971" w14:textId="66DD3A7A" w:rsidR="00D06ECC" w:rsidRPr="003373A4" w:rsidRDefault="006D21D0" w:rsidP="00B2654B">
            <w:pPr>
              <w:spacing w:line="276" w:lineRule="auto"/>
              <w:rPr>
                <w:rFonts w:ascii="Verdana" w:eastAsia="Verdana" w:hAnsi="Verdana" w:cstheme="minorHAnsi"/>
                <w:lang w:val="en-GB" w:eastAsia="bg-BG" w:bidi="bg-BG"/>
              </w:rPr>
            </w:pPr>
            <w:r>
              <w:rPr>
                <w:rFonts w:ascii="Verdana" w:eastAsia="Verdana" w:hAnsi="Verdana" w:cstheme="minorHAnsi"/>
                <w:lang w:val="en-GB" w:eastAsia="bg-BG" w:bidi="bg-BG"/>
              </w:rPr>
              <w:t>БДС</w:t>
            </w:r>
            <w:r w:rsidR="00D06ECC" w:rsidRPr="003373A4">
              <w:rPr>
                <w:rFonts w:ascii="Verdana" w:eastAsia="Verdana" w:hAnsi="Verdana" w:cstheme="minorHAnsi"/>
                <w:lang w:val="en-GB" w:eastAsia="bg-BG" w:bidi="bg-BG"/>
              </w:rPr>
              <w:t xml:space="preserve"> EN 12350-1</w:t>
            </w:r>
          </w:p>
        </w:tc>
      </w:tr>
      <w:tr w:rsidR="00D06ECC" w:rsidRPr="003373A4" w14:paraId="33FAA131" w14:textId="77777777" w:rsidTr="00EA2A12">
        <w:trPr>
          <w:cantSplit/>
          <w:tblHeader/>
        </w:trPr>
        <w:tc>
          <w:tcPr>
            <w:tcW w:w="562" w:type="dxa"/>
            <w:tcBorders>
              <w:top w:val="single" w:sz="4" w:space="0" w:color="auto"/>
              <w:left w:val="single" w:sz="4" w:space="0" w:color="auto"/>
              <w:bottom w:val="single" w:sz="4" w:space="0" w:color="auto"/>
            </w:tcBorders>
            <w:shd w:val="clear" w:color="auto" w:fill="auto"/>
            <w:tcMar>
              <w:top w:w="57" w:type="dxa"/>
              <w:left w:w="85" w:type="dxa"/>
              <w:bottom w:w="57" w:type="dxa"/>
              <w:right w:w="28" w:type="dxa"/>
            </w:tcMar>
          </w:tcPr>
          <w:p w14:paraId="2DD8E3BA" w14:textId="20199850" w:rsidR="00D06ECC" w:rsidRPr="003373A4" w:rsidRDefault="00D06ECC" w:rsidP="00B2654B">
            <w:pPr>
              <w:spacing w:line="276" w:lineRule="auto"/>
              <w:jc w:val="center"/>
              <w:rPr>
                <w:rFonts w:ascii="Verdana" w:eastAsia="Verdana" w:hAnsi="Verdana" w:cstheme="minorHAnsi"/>
                <w:lang w:val="en-GB" w:eastAsia="bg-BG" w:bidi="bg-BG"/>
              </w:rPr>
            </w:pPr>
            <w:r w:rsidRPr="003373A4">
              <w:rPr>
                <w:rFonts w:ascii="Verdana" w:eastAsia="Verdana" w:hAnsi="Verdana" w:cstheme="minorHAnsi"/>
                <w:lang w:val="en-GB" w:eastAsia="bg-BG" w:bidi="bg-BG"/>
              </w:rPr>
              <w:t>5</w:t>
            </w:r>
            <w:r w:rsidR="003373A4">
              <w:rPr>
                <w:rFonts w:ascii="Verdana" w:eastAsia="Verdana" w:hAnsi="Verdana" w:cstheme="minorHAnsi"/>
                <w:lang w:val="en-GB" w:eastAsia="bg-BG" w:bidi="bg-BG"/>
              </w:rPr>
              <w:t>.</w:t>
            </w:r>
          </w:p>
        </w:tc>
        <w:tc>
          <w:tcPr>
            <w:tcW w:w="5378" w:type="dxa"/>
            <w:tcBorders>
              <w:top w:val="single" w:sz="4" w:space="0" w:color="auto"/>
              <w:left w:val="single" w:sz="4" w:space="0" w:color="auto"/>
              <w:bottom w:val="single" w:sz="4" w:space="0" w:color="auto"/>
            </w:tcBorders>
            <w:shd w:val="clear" w:color="auto" w:fill="auto"/>
            <w:tcMar>
              <w:top w:w="57" w:type="dxa"/>
              <w:left w:w="85" w:type="dxa"/>
              <w:bottom w:w="57" w:type="dxa"/>
              <w:right w:w="28" w:type="dxa"/>
            </w:tcMar>
          </w:tcPr>
          <w:p w14:paraId="74A528EA" w14:textId="77777777" w:rsidR="00D06ECC" w:rsidRPr="003373A4" w:rsidRDefault="00D06ECC" w:rsidP="00B2654B">
            <w:pPr>
              <w:spacing w:line="276" w:lineRule="auto"/>
              <w:rPr>
                <w:rFonts w:ascii="Verdana" w:eastAsia="Verdana" w:hAnsi="Verdana" w:cstheme="minorHAnsi"/>
                <w:lang w:val="en-GB" w:eastAsia="bg-BG" w:bidi="bg-BG"/>
              </w:rPr>
            </w:pPr>
            <w:r w:rsidRPr="003373A4">
              <w:rPr>
                <w:rFonts w:ascii="Verdana" w:eastAsia="Verdana" w:hAnsi="Verdana" w:cstheme="minorHAnsi"/>
                <w:lang w:val="en-GB" w:eastAsia="bg-BG" w:bidi="bg-BG"/>
              </w:rPr>
              <w:t>Construction soils (non-bound and hydraulically bound mixtures; Aggregates for non-bound and hydraulically bound mixtures for use in construction facilities and road construction)</w:t>
            </w:r>
          </w:p>
        </w:tc>
        <w:tc>
          <w:tcPr>
            <w:tcW w:w="3553" w:type="dxa"/>
            <w:tcBorders>
              <w:top w:val="single" w:sz="4" w:space="0" w:color="auto"/>
              <w:left w:val="single" w:sz="4" w:space="0" w:color="auto"/>
              <w:bottom w:val="single" w:sz="4" w:space="0" w:color="auto"/>
              <w:right w:val="single" w:sz="4" w:space="0" w:color="auto"/>
            </w:tcBorders>
            <w:shd w:val="clear" w:color="auto" w:fill="auto"/>
            <w:tcMar>
              <w:top w:w="57" w:type="dxa"/>
              <w:left w:w="85" w:type="dxa"/>
              <w:bottom w:w="57" w:type="dxa"/>
              <w:right w:w="28" w:type="dxa"/>
            </w:tcMar>
          </w:tcPr>
          <w:p w14:paraId="7F1F8ABF" w14:textId="71976D20" w:rsidR="00D06ECC" w:rsidRPr="003373A4" w:rsidRDefault="006D21D0" w:rsidP="00B2654B">
            <w:pPr>
              <w:spacing w:line="276" w:lineRule="auto"/>
              <w:rPr>
                <w:rFonts w:ascii="Verdana" w:eastAsia="Verdana" w:hAnsi="Verdana" w:cstheme="minorHAnsi"/>
                <w:lang w:val="en-GB" w:eastAsia="bg-BG" w:bidi="bg-BG"/>
              </w:rPr>
            </w:pPr>
            <w:r>
              <w:rPr>
                <w:rFonts w:ascii="Verdana" w:eastAsia="Verdana" w:hAnsi="Verdana" w:cstheme="minorHAnsi"/>
                <w:lang w:val="en-GB" w:eastAsia="bg-BG" w:bidi="bg-BG"/>
              </w:rPr>
              <w:t>БДС</w:t>
            </w:r>
            <w:r w:rsidR="00D06ECC" w:rsidRPr="003373A4">
              <w:rPr>
                <w:rFonts w:ascii="Verdana" w:eastAsia="Verdana" w:hAnsi="Verdana" w:cstheme="minorHAnsi"/>
                <w:lang w:val="en-GB" w:eastAsia="bg-BG" w:bidi="bg-BG"/>
              </w:rPr>
              <w:t xml:space="preserve"> EN 932-1 1 </w:t>
            </w:r>
            <w:r w:rsidR="00400613">
              <w:rPr>
                <w:rFonts w:ascii="Verdana" w:eastAsia="Verdana" w:hAnsi="Verdana" w:cstheme="minorHAnsi"/>
                <w:lang w:eastAsia="bg-BG" w:bidi="bg-BG"/>
              </w:rPr>
              <w:t xml:space="preserve">cl. </w:t>
            </w:r>
            <w:r w:rsidR="00400613" w:rsidRPr="003373A4">
              <w:rPr>
                <w:rFonts w:ascii="Verdana" w:eastAsia="Verdana" w:hAnsi="Verdana" w:cstheme="minorHAnsi"/>
                <w:lang w:val="en-GB" w:eastAsia="bg-BG" w:bidi="bg-BG"/>
              </w:rPr>
              <w:t xml:space="preserve">8.5; </w:t>
            </w:r>
            <w:r w:rsidR="00400613">
              <w:rPr>
                <w:rFonts w:ascii="Verdana" w:eastAsia="Verdana" w:hAnsi="Verdana" w:cstheme="minorHAnsi"/>
                <w:lang w:eastAsia="bg-BG" w:bidi="bg-BG"/>
              </w:rPr>
              <w:t xml:space="preserve">cl. </w:t>
            </w:r>
            <w:r w:rsidR="00400613" w:rsidRPr="003373A4">
              <w:rPr>
                <w:rFonts w:ascii="Verdana" w:eastAsia="Verdana" w:hAnsi="Verdana" w:cstheme="minorHAnsi"/>
                <w:lang w:val="en-GB" w:eastAsia="bg-BG" w:bidi="bg-BG"/>
              </w:rPr>
              <w:t xml:space="preserve">8.6; </w:t>
            </w:r>
            <w:r w:rsidR="00400613">
              <w:rPr>
                <w:rFonts w:ascii="Verdana" w:eastAsia="Verdana" w:hAnsi="Verdana" w:cstheme="minorHAnsi"/>
                <w:lang w:eastAsia="bg-BG" w:bidi="bg-BG"/>
              </w:rPr>
              <w:t xml:space="preserve">cl. </w:t>
            </w:r>
            <w:r w:rsidR="00400613" w:rsidRPr="003373A4">
              <w:rPr>
                <w:rFonts w:ascii="Verdana" w:eastAsia="Verdana" w:hAnsi="Verdana" w:cstheme="minorHAnsi"/>
                <w:lang w:val="en-GB" w:eastAsia="bg-BG" w:bidi="bg-BG"/>
              </w:rPr>
              <w:t xml:space="preserve">8.8; </w:t>
            </w:r>
            <w:r w:rsidR="00400613">
              <w:rPr>
                <w:rFonts w:ascii="Verdana" w:eastAsia="Verdana" w:hAnsi="Verdana" w:cstheme="minorHAnsi"/>
                <w:lang w:eastAsia="bg-BG" w:bidi="bg-BG"/>
              </w:rPr>
              <w:t xml:space="preserve">cl. </w:t>
            </w:r>
            <w:r w:rsidR="00400613" w:rsidRPr="003373A4">
              <w:rPr>
                <w:rFonts w:ascii="Verdana" w:eastAsia="Verdana" w:hAnsi="Verdana" w:cstheme="minorHAnsi"/>
                <w:lang w:val="en-GB" w:eastAsia="bg-BG" w:bidi="bg-BG"/>
              </w:rPr>
              <w:t>8.9</w:t>
            </w:r>
          </w:p>
          <w:p w14:paraId="781AB765" w14:textId="72995F2F" w:rsidR="00D06ECC" w:rsidRPr="003373A4" w:rsidRDefault="006D21D0" w:rsidP="00B2654B">
            <w:pPr>
              <w:spacing w:line="276" w:lineRule="auto"/>
              <w:rPr>
                <w:rFonts w:ascii="Verdana" w:eastAsia="Verdana" w:hAnsi="Verdana" w:cstheme="minorHAnsi"/>
                <w:lang w:val="en-GB" w:eastAsia="bg-BG" w:bidi="bg-BG"/>
              </w:rPr>
            </w:pPr>
            <w:r>
              <w:rPr>
                <w:rFonts w:ascii="Verdana" w:eastAsia="Verdana" w:hAnsi="Verdana" w:cstheme="minorHAnsi"/>
                <w:lang w:val="en-GB" w:eastAsia="bg-BG" w:bidi="bg-BG"/>
              </w:rPr>
              <w:t>БДС</w:t>
            </w:r>
            <w:r w:rsidR="00D06ECC" w:rsidRPr="003373A4">
              <w:rPr>
                <w:rFonts w:ascii="Verdana" w:eastAsia="Verdana" w:hAnsi="Verdana" w:cstheme="minorHAnsi"/>
                <w:lang w:val="en-GB" w:eastAsia="bg-BG" w:bidi="bg-BG"/>
              </w:rPr>
              <w:t xml:space="preserve"> EN 13286-1</w:t>
            </w:r>
          </w:p>
        </w:tc>
      </w:tr>
      <w:tr w:rsidR="00D06ECC" w:rsidRPr="003373A4" w14:paraId="3387AE18" w14:textId="77777777" w:rsidTr="00EA2A12">
        <w:trPr>
          <w:cantSplit/>
          <w:tblHeader/>
        </w:trPr>
        <w:tc>
          <w:tcPr>
            <w:tcW w:w="562" w:type="dxa"/>
            <w:tcBorders>
              <w:top w:val="single" w:sz="4" w:space="0" w:color="auto"/>
              <w:left w:val="single" w:sz="4" w:space="0" w:color="auto"/>
              <w:bottom w:val="single" w:sz="4" w:space="0" w:color="auto"/>
            </w:tcBorders>
            <w:shd w:val="clear" w:color="auto" w:fill="auto"/>
            <w:tcMar>
              <w:top w:w="57" w:type="dxa"/>
              <w:left w:w="85" w:type="dxa"/>
              <w:bottom w:w="57" w:type="dxa"/>
              <w:right w:w="28" w:type="dxa"/>
            </w:tcMar>
          </w:tcPr>
          <w:p w14:paraId="3106A640" w14:textId="5E11FA06" w:rsidR="00D06ECC" w:rsidRPr="003373A4" w:rsidRDefault="0081471E" w:rsidP="00B2654B">
            <w:pPr>
              <w:spacing w:line="276" w:lineRule="auto"/>
              <w:jc w:val="center"/>
              <w:rPr>
                <w:rFonts w:ascii="Verdana" w:eastAsia="Verdana" w:hAnsi="Verdana" w:cstheme="minorHAnsi"/>
                <w:lang w:val="en-GB" w:eastAsia="bg-BG" w:bidi="bg-BG"/>
              </w:rPr>
            </w:pPr>
            <w:r>
              <w:rPr>
                <w:rFonts w:ascii="Verdana" w:eastAsia="Verdana" w:hAnsi="Verdana" w:cstheme="minorHAnsi"/>
                <w:lang w:val="en-GB" w:eastAsia="bg-BG" w:bidi="bg-BG"/>
              </w:rPr>
              <w:t>6</w:t>
            </w:r>
            <w:r w:rsidR="003373A4">
              <w:rPr>
                <w:rFonts w:ascii="Verdana" w:eastAsia="Verdana" w:hAnsi="Verdana" w:cstheme="minorHAnsi"/>
                <w:lang w:val="en-GB" w:eastAsia="bg-BG" w:bidi="bg-BG"/>
              </w:rPr>
              <w:t>.</w:t>
            </w:r>
          </w:p>
        </w:tc>
        <w:tc>
          <w:tcPr>
            <w:tcW w:w="5378" w:type="dxa"/>
            <w:tcBorders>
              <w:top w:val="single" w:sz="4" w:space="0" w:color="auto"/>
              <w:left w:val="single" w:sz="4" w:space="0" w:color="auto"/>
              <w:bottom w:val="single" w:sz="4" w:space="0" w:color="auto"/>
            </w:tcBorders>
            <w:shd w:val="clear" w:color="auto" w:fill="auto"/>
            <w:tcMar>
              <w:top w:w="57" w:type="dxa"/>
              <w:left w:w="85" w:type="dxa"/>
              <w:bottom w:w="57" w:type="dxa"/>
              <w:right w:w="28" w:type="dxa"/>
            </w:tcMar>
          </w:tcPr>
          <w:p w14:paraId="6724A9BB" w14:textId="77777777" w:rsidR="00D06ECC" w:rsidRPr="003373A4" w:rsidRDefault="00D06ECC" w:rsidP="00B2654B">
            <w:pPr>
              <w:spacing w:line="276" w:lineRule="auto"/>
              <w:rPr>
                <w:rFonts w:ascii="Verdana" w:eastAsia="Verdana" w:hAnsi="Verdana" w:cstheme="minorHAnsi"/>
                <w:lang w:val="en-GB" w:eastAsia="bg-BG" w:bidi="bg-BG"/>
              </w:rPr>
            </w:pPr>
            <w:r w:rsidRPr="003373A4">
              <w:rPr>
                <w:rFonts w:ascii="Verdana" w:eastAsia="Verdana" w:hAnsi="Verdana" w:cstheme="minorHAnsi"/>
                <w:lang w:val="en-GB" w:eastAsia="bg-BG" w:bidi="bg-BG"/>
              </w:rPr>
              <w:t>Laid and compacted bituminous layer</w:t>
            </w:r>
          </w:p>
        </w:tc>
        <w:tc>
          <w:tcPr>
            <w:tcW w:w="3553" w:type="dxa"/>
            <w:tcBorders>
              <w:top w:val="single" w:sz="4" w:space="0" w:color="auto"/>
              <w:left w:val="single" w:sz="4" w:space="0" w:color="auto"/>
              <w:bottom w:val="single" w:sz="4" w:space="0" w:color="auto"/>
              <w:right w:val="single" w:sz="4" w:space="0" w:color="auto"/>
            </w:tcBorders>
            <w:shd w:val="clear" w:color="auto" w:fill="auto"/>
            <w:tcMar>
              <w:top w:w="57" w:type="dxa"/>
              <w:left w:w="85" w:type="dxa"/>
              <w:bottom w:w="57" w:type="dxa"/>
              <w:right w:w="28" w:type="dxa"/>
            </w:tcMar>
          </w:tcPr>
          <w:p w14:paraId="04906BE4" w14:textId="3B14F975" w:rsidR="00D06ECC" w:rsidRPr="003373A4" w:rsidRDefault="006D21D0" w:rsidP="00B2654B">
            <w:pPr>
              <w:spacing w:line="276" w:lineRule="auto"/>
              <w:rPr>
                <w:rFonts w:ascii="Verdana" w:eastAsia="Verdana" w:hAnsi="Verdana" w:cstheme="minorHAnsi"/>
                <w:lang w:val="en-GB" w:eastAsia="bg-BG" w:bidi="bg-BG"/>
              </w:rPr>
            </w:pPr>
            <w:r>
              <w:rPr>
                <w:rFonts w:ascii="Verdana" w:eastAsia="Verdana" w:hAnsi="Verdana" w:cstheme="minorHAnsi"/>
                <w:lang w:val="en-GB" w:eastAsia="bg-BG" w:bidi="bg-BG"/>
              </w:rPr>
              <w:t>БДС</w:t>
            </w:r>
            <w:r w:rsidR="00D06ECC" w:rsidRPr="003373A4">
              <w:rPr>
                <w:rFonts w:ascii="Verdana" w:eastAsia="Verdana" w:hAnsi="Verdana" w:cstheme="minorHAnsi"/>
                <w:lang w:val="en-GB" w:eastAsia="bg-BG" w:bidi="bg-BG"/>
              </w:rPr>
              <w:t xml:space="preserve"> EN 12697-27 </w:t>
            </w:r>
            <w:r w:rsidR="00400613">
              <w:rPr>
                <w:rFonts w:ascii="Verdana" w:eastAsia="Verdana" w:hAnsi="Verdana" w:cstheme="minorHAnsi"/>
                <w:lang w:val="en-GB" w:eastAsia="bg-BG" w:bidi="bg-BG"/>
              </w:rPr>
              <w:t xml:space="preserve">cl. </w:t>
            </w:r>
            <w:r w:rsidR="00D06ECC" w:rsidRPr="003373A4">
              <w:rPr>
                <w:rFonts w:ascii="Verdana" w:eastAsia="Verdana" w:hAnsi="Verdana" w:cstheme="minorHAnsi"/>
                <w:lang w:val="en-GB" w:eastAsia="bg-BG" w:bidi="bg-BG"/>
              </w:rPr>
              <w:t>4.7</w:t>
            </w:r>
          </w:p>
        </w:tc>
      </w:tr>
    </w:tbl>
    <w:p w14:paraId="772EA542" w14:textId="77777777" w:rsidR="00D06ECC" w:rsidRPr="003373A4" w:rsidRDefault="00D06ECC" w:rsidP="00B2654B">
      <w:pPr>
        <w:spacing w:line="276" w:lineRule="auto"/>
        <w:rPr>
          <w:rFonts w:ascii="Verdana" w:hAnsi="Verdana"/>
          <w:lang w:val="bg-BG"/>
        </w:rPr>
      </w:pPr>
    </w:p>
    <w:p w14:paraId="489016AF" w14:textId="77777777" w:rsidR="00B2654B" w:rsidRDefault="00B2654B" w:rsidP="00B2654B">
      <w:pPr>
        <w:spacing w:line="276" w:lineRule="auto"/>
        <w:rPr>
          <w:rFonts w:ascii="Verdana" w:hAnsi="Verdana"/>
        </w:rPr>
      </w:pPr>
    </w:p>
    <w:p w14:paraId="5386CD4F" w14:textId="6AD06D54" w:rsidR="00D06ECC" w:rsidRPr="003373A4" w:rsidRDefault="00D06ECC" w:rsidP="00B2654B">
      <w:pPr>
        <w:spacing w:line="276" w:lineRule="auto"/>
        <w:rPr>
          <w:rFonts w:ascii="Verdana" w:eastAsia="Trebuchet MS" w:hAnsi="Verdana" w:cstheme="minorHAnsi"/>
          <w:color w:val="000000"/>
          <w:shd w:val="clear" w:color="auto" w:fill="FFFFFF"/>
          <w:lang w:val="en-GB" w:eastAsia="bg-BG" w:bidi="bg-BG"/>
        </w:rPr>
      </w:pPr>
      <w:r w:rsidRPr="003373A4">
        <w:rPr>
          <w:rFonts w:ascii="Verdana" w:hAnsi="Verdana"/>
        </w:rPr>
        <w:t xml:space="preserve">II. </w:t>
      </w:r>
      <w:r w:rsidR="00F02796" w:rsidRPr="004C57B7">
        <w:rPr>
          <w:rFonts w:ascii="Verdana" w:eastAsia="Trebuchet MS" w:hAnsi="Verdana" w:cstheme="minorHAnsi"/>
          <w:color w:val="000000"/>
          <w:shd w:val="clear" w:color="auto" w:fill="FFFFFF"/>
          <w:lang w:eastAsia="bg-BG" w:bidi="bg-BG"/>
        </w:rPr>
        <w:t>Office 2</w:t>
      </w:r>
      <w:r w:rsidR="00F02796" w:rsidRPr="004C57B7">
        <w:rPr>
          <w:rFonts w:ascii="Verdana" w:eastAsia="Tahoma" w:hAnsi="Verdana" w:cstheme="minorHAnsi"/>
          <w:lang w:eastAsia="bg-BG" w:bidi="bg-BG"/>
        </w:rPr>
        <w:t xml:space="preserve"> – </w:t>
      </w:r>
      <w:r w:rsidR="00F02796" w:rsidRPr="004C57B7">
        <w:rPr>
          <w:rFonts w:ascii="Verdana" w:eastAsia="Trebuchet MS" w:hAnsi="Verdana" w:cstheme="minorHAnsi"/>
          <w:color w:val="000000"/>
          <w:shd w:val="clear" w:color="auto" w:fill="FFFFFF"/>
          <w:lang w:eastAsia="bg-BG" w:bidi="bg-BG"/>
        </w:rPr>
        <w:t xml:space="preserve">Mobile Office: 3947, </w:t>
      </w:r>
      <w:proofErr w:type="spellStart"/>
      <w:r w:rsidR="00F02796" w:rsidRPr="004C57B7">
        <w:rPr>
          <w:rFonts w:ascii="Verdana" w:eastAsia="Trebuchet MS" w:hAnsi="Verdana" w:cstheme="minorHAnsi"/>
          <w:color w:val="000000"/>
          <w:shd w:val="clear" w:color="auto" w:fill="FFFFFF"/>
          <w:lang w:eastAsia="bg-BG" w:bidi="bg-BG"/>
        </w:rPr>
        <w:t>Medovnitsa</w:t>
      </w:r>
      <w:proofErr w:type="spellEnd"/>
      <w:r w:rsidR="00F02796" w:rsidRPr="004C57B7">
        <w:rPr>
          <w:rFonts w:ascii="Verdana" w:eastAsia="Trebuchet MS" w:hAnsi="Verdana" w:cstheme="minorHAnsi"/>
          <w:color w:val="000000"/>
          <w:shd w:val="clear" w:color="auto" w:fill="FFFFFF"/>
          <w:lang w:eastAsia="bg-BG" w:bidi="bg-BG"/>
        </w:rPr>
        <w:t xml:space="preserve">, </w:t>
      </w:r>
      <w:proofErr w:type="spellStart"/>
      <w:r w:rsidR="00F02796" w:rsidRPr="004C57B7">
        <w:rPr>
          <w:rFonts w:ascii="Verdana" w:eastAsia="Trebuchet MS" w:hAnsi="Verdana" w:cstheme="minorHAnsi"/>
          <w:color w:val="000000"/>
          <w:shd w:val="clear" w:color="auto" w:fill="FFFFFF"/>
          <w:lang w:eastAsia="bg-BG" w:bidi="bg-BG"/>
        </w:rPr>
        <w:t>Dimovo</w:t>
      </w:r>
      <w:proofErr w:type="spellEnd"/>
      <w:r w:rsidR="00F02796" w:rsidRPr="004C57B7">
        <w:rPr>
          <w:rFonts w:ascii="Verdana" w:eastAsia="Trebuchet MS" w:hAnsi="Verdana" w:cstheme="minorHAnsi"/>
          <w:color w:val="000000"/>
          <w:shd w:val="clear" w:color="auto" w:fill="FFFFFF"/>
          <w:lang w:eastAsia="bg-BG" w:bidi="bg-BG"/>
        </w:rPr>
        <w:t xml:space="preserve"> Municipality, Quarter-</w:t>
      </w:r>
      <w:r w:rsidR="00F02796" w:rsidRPr="004C57B7">
        <w:rPr>
          <w:rFonts w:ascii="Verdana" w:eastAsia="Trebuchet MS" w:hAnsi="Verdana" w:cstheme="minorHAnsi"/>
          <w:color w:val="000000"/>
          <w:shd w:val="clear" w:color="auto" w:fill="FFFFFF"/>
          <w:lang w:val="bg-BG" w:eastAsia="bg-BG" w:bidi="bg-BG"/>
        </w:rPr>
        <w:t>91,</w:t>
      </w:r>
      <w:r w:rsidR="00F02796" w:rsidRPr="004C57B7">
        <w:rPr>
          <w:rFonts w:ascii="Verdana" w:eastAsia="Trebuchet MS" w:hAnsi="Verdana" w:cstheme="minorHAnsi"/>
          <w:color w:val="000000"/>
          <w:shd w:val="clear" w:color="auto" w:fill="FFFFFF"/>
          <w:lang w:eastAsia="bg-BG" w:bidi="bg-BG"/>
        </w:rPr>
        <w:t xml:space="preserve"> UPI </w:t>
      </w:r>
      <w:r w:rsidR="00040813">
        <w:rPr>
          <w:rFonts w:ascii="Verdana" w:eastAsia="Trebuchet MS" w:hAnsi="Verdana" w:cstheme="minorHAnsi"/>
          <w:color w:val="000000"/>
          <w:shd w:val="clear" w:color="auto" w:fill="FFFFFF"/>
          <w:lang w:eastAsia="bg-BG" w:bidi="bg-BG"/>
        </w:rPr>
        <w:t>I</w:t>
      </w:r>
      <w:r w:rsidR="00F02796" w:rsidRPr="004C57B7">
        <w:rPr>
          <w:rFonts w:ascii="Verdana" w:eastAsia="Trebuchet MS" w:hAnsi="Verdana" w:cstheme="minorHAnsi"/>
          <w:color w:val="000000"/>
          <w:shd w:val="clear" w:color="auto" w:fill="FFFFFF"/>
          <w:lang w:eastAsia="bg-BG" w:bidi="bg-BG"/>
        </w:rPr>
        <w:t>-4</w:t>
      </w:r>
    </w:p>
    <w:p w14:paraId="757F451C" w14:textId="77777777" w:rsidR="00D06ECC" w:rsidRPr="003373A4" w:rsidRDefault="00D06ECC" w:rsidP="00B2654B">
      <w:pPr>
        <w:spacing w:line="276" w:lineRule="auto"/>
        <w:rPr>
          <w:rFonts w:ascii="Verdana" w:eastAsia="Trebuchet MS" w:hAnsi="Verdana" w:cstheme="minorHAnsi"/>
          <w:color w:val="000000"/>
          <w:shd w:val="clear" w:color="auto" w:fill="FFFFFF"/>
          <w:lang w:val="en-GB" w:eastAsia="bg-BG" w:bidi="bg-BG"/>
        </w:rPr>
      </w:pPr>
    </w:p>
    <w:p w14:paraId="2E8B3537" w14:textId="5B56CFB2" w:rsidR="00D06ECC" w:rsidRPr="00B2654B" w:rsidRDefault="00D06ECC" w:rsidP="00B2654B">
      <w:pPr>
        <w:spacing w:line="276" w:lineRule="auto"/>
        <w:rPr>
          <w:rFonts w:ascii="Verdana" w:hAnsi="Verdana"/>
          <w:b/>
          <w:bCs/>
        </w:rPr>
      </w:pPr>
      <w:r w:rsidRPr="00B2654B">
        <w:rPr>
          <w:rFonts w:ascii="Verdana" w:hAnsi="Verdana"/>
          <w:b/>
          <w:bCs/>
        </w:rPr>
        <w:t xml:space="preserve">To </w:t>
      </w:r>
      <w:r w:rsidR="00796243" w:rsidRPr="00B2654B">
        <w:rPr>
          <w:rFonts w:ascii="Verdana" w:hAnsi="Verdana"/>
          <w:b/>
        </w:rPr>
        <w:t>perform</w:t>
      </w:r>
      <w:r w:rsidR="00796243" w:rsidRPr="00B2654B">
        <w:rPr>
          <w:rFonts w:ascii="Verdana" w:hAnsi="Verdana"/>
          <w:b/>
          <w:bCs/>
        </w:rPr>
        <w:t xml:space="preserve"> </w:t>
      </w:r>
      <w:r w:rsidRPr="00B2654B">
        <w:rPr>
          <w:rFonts w:ascii="Verdana" w:hAnsi="Verdana"/>
          <w:b/>
          <w:bCs/>
        </w:rPr>
        <w:t>testing of:</w:t>
      </w:r>
    </w:p>
    <w:tbl>
      <w:tblPr>
        <w:tblOverlap w:val="never"/>
        <w:tblW w:w="9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562"/>
        <w:gridCol w:w="2457"/>
        <w:gridCol w:w="3497"/>
        <w:gridCol w:w="2935"/>
      </w:tblGrid>
      <w:tr w:rsidR="00D06ECC" w:rsidRPr="00B2654B" w14:paraId="00DE29F0" w14:textId="77777777" w:rsidTr="00EA2A12">
        <w:trPr>
          <w:tblHeader/>
        </w:trPr>
        <w:tc>
          <w:tcPr>
            <w:tcW w:w="6516" w:type="dxa"/>
            <w:gridSpan w:val="3"/>
            <w:shd w:val="clear" w:color="auto" w:fill="auto"/>
            <w:tcMar>
              <w:top w:w="57" w:type="dxa"/>
              <w:left w:w="85" w:type="dxa"/>
              <w:bottom w:w="28" w:type="dxa"/>
              <w:right w:w="28" w:type="dxa"/>
            </w:tcMar>
          </w:tcPr>
          <w:p w14:paraId="2D854424" w14:textId="1162D77D" w:rsidR="00D06ECC" w:rsidRPr="00B2654B" w:rsidRDefault="00D06ECC" w:rsidP="00B2654B">
            <w:pPr>
              <w:widowControl w:val="0"/>
              <w:spacing w:line="276" w:lineRule="auto"/>
              <w:rPr>
                <w:rFonts w:ascii="Verdana" w:eastAsia="Verdana" w:hAnsi="Verdana" w:cstheme="minorHAnsi"/>
                <w:lang w:val="en-GB" w:eastAsia="bg-BG" w:bidi="bg-BG"/>
              </w:rPr>
            </w:pPr>
            <w:r w:rsidRPr="00B2654B">
              <w:rPr>
                <w:rFonts w:ascii="Verdana" w:eastAsia="Verdana" w:hAnsi="Verdana" w:cstheme="minorHAnsi"/>
                <w:b/>
                <w:bCs/>
                <w:lang w:val="en-GB" w:eastAsia="bg-BG" w:bidi="bg-BG"/>
              </w:rPr>
              <w:t xml:space="preserve">Type of </w:t>
            </w:r>
            <w:r w:rsidR="00796243" w:rsidRPr="00B2654B">
              <w:rPr>
                <w:rFonts w:ascii="Verdana" w:eastAsia="Verdana" w:hAnsi="Verdana" w:cstheme="minorHAnsi"/>
                <w:b/>
                <w:bCs/>
                <w:lang w:val="en-GB" w:eastAsia="bg-BG" w:bidi="bg-BG"/>
              </w:rPr>
              <w:t xml:space="preserve">the </w:t>
            </w:r>
            <w:r w:rsidRPr="00B2654B">
              <w:rPr>
                <w:rFonts w:ascii="Verdana" w:eastAsia="Verdana" w:hAnsi="Verdana" w:cstheme="minorHAnsi"/>
                <w:b/>
                <w:bCs/>
                <w:lang w:val="en-GB" w:eastAsia="bg-BG" w:bidi="bg-BG"/>
              </w:rPr>
              <w:t>scope:</w:t>
            </w:r>
            <w:r w:rsidRPr="00B2654B">
              <w:rPr>
                <w:rFonts w:ascii="Verdana" w:eastAsia="Verdana" w:hAnsi="Verdana" w:cstheme="minorHAnsi"/>
                <w:i/>
                <w:iCs/>
                <w:lang w:val="en-GB" w:eastAsia="bg-BG" w:bidi="bg-BG"/>
              </w:rPr>
              <w:t xml:space="preserve"> flexible</w:t>
            </w:r>
          </w:p>
        </w:tc>
        <w:tc>
          <w:tcPr>
            <w:tcW w:w="2935" w:type="dxa"/>
            <w:shd w:val="clear" w:color="auto" w:fill="auto"/>
            <w:tcMar>
              <w:top w:w="57" w:type="dxa"/>
              <w:left w:w="85" w:type="dxa"/>
              <w:bottom w:w="28" w:type="dxa"/>
              <w:right w:w="28" w:type="dxa"/>
            </w:tcMar>
          </w:tcPr>
          <w:p w14:paraId="6C93E5A7" w14:textId="77777777" w:rsidR="00D06ECC" w:rsidRPr="00B2654B" w:rsidRDefault="00D06ECC" w:rsidP="00B2654B">
            <w:pPr>
              <w:widowControl w:val="0"/>
              <w:spacing w:line="276" w:lineRule="auto"/>
              <w:rPr>
                <w:rFonts w:ascii="Verdana" w:eastAsia="Microsoft Sans Serif" w:hAnsi="Verdana" w:cstheme="minorHAnsi"/>
                <w:color w:val="000000"/>
                <w:lang w:val="en-GB" w:eastAsia="bg-BG" w:bidi="bg-BG"/>
              </w:rPr>
            </w:pPr>
          </w:p>
        </w:tc>
      </w:tr>
      <w:tr w:rsidR="00796243" w:rsidRPr="00B2654B" w14:paraId="4918F692" w14:textId="77777777" w:rsidTr="00EA2A12">
        <w:trPr>
          <w:tblHeader/>
        </w:trPr>
        <w:tc>
          <w:tcPr>
            <w:tcW w:w="562" w:type="dxa"/>
            <w:shd w:val="clear" w:color="auto" w:fill="auto"/>
            <w:tcMar>
              <w:top w:w="57" w:type="dxa"/>
              <w:left w:w="85" w:type="dxa"/>
              <w:bottom w:w="28" w:type="dxa"/>
              <w:right w:w="28" w:type="dxa"/>
            </w:tcMar>
            <w:vAlign w:val="center"/>
          </w:tcPr>
          <w:p w14:paraId="65FB8FD0" w14:textId="6B60725A" w:rsidR="00796243" w:rsidRPr="00B2654B" w:rsidRDefault="00796243" w:rsidP="00B2654B">
            <w:pPr>
              <w:widowControl w:val="0"/>
              <w:spacing w:line="276" w:lineRule="auto"/>
              <w:jc w:val="center"/>
              <w:rPr>
                <w:rFonts w:ascii="Verdana" w:eastAsia="Verdana" w:hAnsi="Verdana" w:cstheme="minorHAnsi"/>
                <w:b/>
                <w:bCs/>
                <w:lang w:val="en-GB" w:eastAsia="bg-BG" w:bidi="bg-BG"/>
              </w:rPr>
            </w:pPr>
            <w:r w:rsidRPr="00B2654B">
              <w:rPr>
                <w:rFonts w:ascii="Verdana" w:eastAsia="Arial Unicode MS" w:hAnsi="Verdana"/>
                <w:b/>
                <w:lang w:val="bg-BG" w:eastAsia="bg-BG" w:bidi="bg-BG"/>
              </w:rPr>
              <w:t>№</w:t>
            </w:r>
            <w:r w:rsidRPr="00B2654B">
              <w:rPr>
                <w:rFonts w:ascii="Verdana" w:eastAsia="Arial Unicode MS" w:hAnsi="Verdana"/>
                <w:b/>
                <w:lang w:val="en-GB" w:eastAsia="bg-BG" w:bidi="bg-BG"/>
              </w:rPr>
              <w:t xml:space="preserve"> </w:t>
            </w:r>
          </w:p>
        </w:tc>
        <w:tc>
          <w:tcPr>
            <w:tcW w:w="2457" w:type="dxa"/>
            <w:shd w:val="clear" w:color="auto" w:fill="auto"/>
            <w:tcMar>
              <w:top w:w="57" w:type="dxa"/>
              <w:left w:w="85" w:type="dxa"/>
              <w:bottom w:w="28" w:type="dxa"/>
              <w:right w:w="28" w:type="dxa"/>
            </w:tcMar>
            <w:vAlign w:val="center"/>
          </w:tcPr>
          <w:p w14:paraId="7EC8FE2B" w14:textId="6E59EDEE" w:rsidR="00796243" w:rsidRPr="00B2654B" w:rsidRDefault="00796243" w:rsidP="00B2654B">
            <w:pPr>
              <w:widowControl w:val="0"/>
              <w:spacing w:line="276" w:lineRule="auto"/>
              <w:jc w:val="center"/>
              <w:rPr>
                <w:rFonts w:ascii="Verdana" w:eastAsia="Verdana" w:hAnsi="Verdana" w:cstheme="minorHAnsi"/>
                <w:b/>
                <w:bCs/>
                <w:lang w:val="en-GB" w:eastAsia="bg-BG" w:bidi="bg-BG"/>
              </w:rPr>
            </w:pPr>
            <w:r w:rsidRPr="00B2654B">
              <w:rPr>
                <w:rFonts w:ascii="Verdana" w:hAnsi="Verdana"/>
                <w:b/>
              </w:rPr>
              <w:t>Tested products</w:t>
            </w:r>
          </w:p>
        </w:tc>
        <w:tc>
          <w:tcPr>
            <w:tcW w:w="3497" w:type="dxa"/>
            <w:shd w:val="clear" w:color="auto" w:fill="auto"/>
            <w:tcMar>
              <w:top w:w="57" w:type="dxa"/>
              <w:left w:w="85" w:type="dxa"/>
              <w:bottom w:w="28" w:type="dxa"/>
              <w:right w:w="28" w:type="dxa"/>
            </w:tcMar>
            <w:vAlign w:val="center"/>
          </w:tcPr>
          <w:p w14:paraId="7FCBBA98" w14:textId="0D5CC845" w:rsidR="00796243" w:rsidRPr="00B2654B" w:rsidRDefault="00796243" w:rsidP="00B2654B">
            <w:pPr>
              <w:widowControl w:val="0"/>
              <w:spacing w:line="276" w:lineRule="auto"/>
              <w:jc w:val="center"/>
              <w:rPr>
                <w:rFonts w:ascii="Verdana" w:eastAsia="Verdana" w:hAnsi="Verdana" w:cstheme="minorHAnsi"/>
                <w:b/>
                <w:bCs/>
                <w:lang w:val="en-GB" w:eastAsia="bg-BG" w:bidi="bg-BG"/>
              </w:rPr>
            </w:pPr>
            <w:r w:rsidRPr="00B2654B">
              <w:rPr>
                <w:rFonts w:ascii="Verdana" w:hAnsi="Verdana"/>
                <w:b/>
              </w:rPr>
              <w:t>Type of test / characteristic</w:t>
            </w:r>
          </w:p>
        </w:tc>
        <w:tc>
          <w:tcPr>
            <w:tcW w:w="2935" w:type="dxa"/>
            <w:shd w:val="clear" w:color="auto" w:fill="auto"/>
            <w:tcMar>
              <w:top w:w="57" w:type="dxa"/>
              <w:left w:w="85" w:type="dxa"/>
              <w:bottom w:w="28" w:type="dxa"/>
              <w:right w:w="28" w:type="dxa"/>
            </w:tcMar>
            <w:vAlign w:val="center"/>
          </w:tcPr>
          <w:p w14:paraId="1693CC9B" w14:textId="77777777" w:rsidR="00796243" w:rsidRPr="00B2654B" w:rsidRDefault="00796243" w:rsidP="00B2654B">
            <w:pPr>
              <w:pStyle w:val="PlainText"/>
              <w:spacing w:line="276" w:lineRule="auto"/>
              <w:ind w:right="-41"/>
              <w:jc w:val="center"/>
              <w:rPr>
                <w:rFonts w:ascii="Verdana" w:hAnsi="Verdana"/>
                <w:lang w:eastAsia="zh-CN"/>
              </w:rPr>
            </w:pPr>
            <w:r w:rsidRPr="00B2654B">
              <w:rPr>
                <w:rFonts w:ascii="Verdana" w:hAnsi="Verdana"/>
                <w:b/>
                <w:lang w:val="en-US"/>
              </w:rPr>
              <w:t>Testing methods</w:t>
            </w:r>
          </w:p>
          <w:p w14:paraId="45C2468A" w14:textId="3F1D1AF1" w:rsidR="00796243" w:rsidRPr="00B2654B" w:rsidRDefault="00796243" w:rsidP="00B2654B">
            <w:pPr>
              <w:widowControl w:val="0"/>
              <w:spacing w:line="276" w:lineRule="auto"/>
              <w:jc w:val="center"/>
              <w:rPr>
                <w:rFonts w:ascii="Verdana" w:eastAsia="Verdana" w:hAnsi="Verdana" w:cstheme="minorHAnsi"/>
                <w:b/>
                <w:bCs/>
                <w:lang w:val="en-GB" w:eastAsia="bg-BG" w:bidi="bg-BG"/>
              </w:rPr>
            </w:pPr>
            <w:r w:rsidRPr="00B2654B">
              <w:rPr>
                <w:rFonts w:ascii="Verdana" w:hAnsi="Verdana"/>
                <w:b/>
              </w:rPr>
              <w:t>(standard / validated method)</w:t>
            </w:r>
          </w:p>
        </w:tc>
      </w:tr>
      <w:tr w:rsidR="00D06ECC" w:rsidRPr="00B2654B" w14:paraId="098A9FC8" w14:textId="77777777" w:rsidTr="00EA2A12">
        <w:trPr>
          <w:tblHeader/>
        </w:trPr>
        <w:tc>
          <w:tcPr>
            <w:tcW w:w="562" w:type="dxa"/>
            <w:shd w:val="clear" w:color="auto" w:fill="auto"/>
            <w:tcMar>
              <w:top w:w="57" w:type="dxa"/>
              <w:left w:w="85" w:type="dxa"/>
              <w:bottom w:w="28" w:type="dxa"/>
              <w:right w:w="28" w:type="dxa"/>
            </w:tcMar>
          </w:tcPr>
          <w:p w14:paraId="5DB82218" w14:textId="77777777" w:rsidR="00D06ECC" w:rsidRPr="00B2654B" w:rsidRDefault="00D06ECC" w:rsidP="00B2654B">
            <w:pPr>
              <w:widowControl w:val="0"/>
              <w:spacing w:line="276" w:lineRule="auto"/>
              <w:jc w:val="center"/>
              <w:rPr>
                <w:rFonts w:ascii="Verdana" w:eastAsia="Verdana" w:hAnsi="Verdana" w:cstheme="minorHAnsi"/>
                <w:lang w:val="en-GB" w:eastAsia="bg-BG" w:bidi="bg-BG"/>
              </w:rPr>
            </w:pPr>
            <w:r w:rsidRPr="00B2654B">
              <w:rPr>
                <w:rFonts w:ascii="Verdana" w:eastAsia="Verdana" w:hAnsi="Verdana" w:cstheme="minorHAnsi"/>
                <w:lang w:val="en-GB" w:eastAsia="bg-BG" w:bidi="bg-BG"/>
              </w:rPr>
              <w:t>1</w:t>
            </w:r>
          </w:p>
        </w:tc>
        <w:tc>
          <w:tcPr>
            <w:tcW w:w="2457" w:type="dxa"/>
            <w:shd w:val="clear" w:color="auto" w:fill="auto"/>
            <w:tcMar>
              <w:top w:w="57" w:type="dxa"/>
              <w:left w:w="85" w:type="dxa"/>
              <w:bottom w:w="28" w:type="dxa"/>
              <w:right w:w="28" w:type="dxa"/>
            </w:tcMar>
          </w:tcPr>
          <w:p w14:paraId="7C00D180" w14:textId="77777777" w:rsidR="00D06ECC" w:rsidRPr="00B2654B" w:rsidRDefault="00D06ECC" w:rsidP="00B2654B">
            <w:pPr>
              <w:widowControl w:val="0"/>
              <w:spacing w:line="276" w:lineRule="auto"/>
              <w:jc w:val="center"/>
              <w:rPr>
                <w:rFonts w:ascii="Verdana" w:eastAsia="Verdana" w:hAnsi="Verdana" w:cstheme="minorHAnsi"/>
                <w:lang w:val="en-GB" w:eastAsia="bg-BG" w:bidi="bg-BG"/>
              </w:rPr>
            </w:pPr>
            <w:r w:rsidRPr="00B2654B">
              <w:rPr>
                <w:rFonts w:ascii="Verdana" w:eastAsia="Verdana" w:hAnsi="Verdana" w:cstheme="minorHAnsi"/>
                <w:lang w:val="en-GB" w:eastAsia="bg-BG" w:bidi="bg-BG"/>
              </w:rPr>
              <w:t>2</w:t>
            </w:r>
          </w:p>
        </w:tc>
        <w:tc>
          <w:tcPr>
            <w:tcW w:w="3497" w:type="dxa"/>
            <w:shd w:val="clear" w:color="auto" w:fill="auto"/>
            <w:tcMar>
              <w:top w:w="57" w:type="dxa"/>
              <w:left w:w="85" w:type="dxa"/>
              <w:bottom w:w="28" w:type="dxa"/>
              <w:right w:w="28" w:type="dxa"/>
            </w:tcMar>
          </w:tcPr>
          <w:p w14:paraId="46721316" w14:textId="77777777" w:rsidR="00D06ECC" w:rsidRPr="00B2654B" w:rsidRDefault="00D06ECC" w:rsidP="00B2654B">
            <w:pPr>
              <w:widowControl w:val="0"/>
              <w:spacing w:line="276" w:lineRule="auto"/>
              <w:jc w:val="center"/>
              <w:rPr>
                <w:rFonts w:ascii="Verdana" w:eastAsia="Verdana" w:hAnsi="Verdana" w:cstheme="minorHAnsi"/>
                <w:lang w:val="en-GB" w:eastAsia="bg-BG" w:bidi="bg-BG"/>
              </w:rPr>
            </w:pPr>
            <w:r w:rsidRPr="00B2654B">
              <w:rPr>
                <w:rFonts w:ascii="Verdana" w:eastAsia="Verdana" w:hAnsi="Verdana" w:cstheme="minorHAnsi"/>
                <w:lang w:val="en-GB" w:eastAsia="bg-BG" w:bidi="bg-BG"/>
              </w:rPr>
              <w:t>3</w:t>
            </w:r>
          </w:p>
        </w:tc>
        <w:tc>
          <w:tcPr>
            <w:tcW w:w="2935" w:type="dxa"/>
            <w:shd w:val="clear" w:color="auto" w:fill="auto"/>
            <w:tcMar>
              <w:top w:w="57" w:type="dxa"/>
              <w:left w:w="85" w:type="dxa"/>
              <w:bottom w:w="28" w:type="dxa"/>
              <w:right w:w="28" w:type="dxa"/>
            </w:tcMar>
          </w:tcPr>
          <w:p w14:paraId="215308F0" w14:textId="77777777" w:rsidR="00D06ECC" w:rsidRPr="00B2654B" w:rsidRDefault="00D06ECC" w:rsidP="00B2654B">
            <w:pPr>
              <w:widowControl w:val="0"/>
              <w:spacing w:line="276" w:lineRule="auto"/>
              <w:jc w:val="center"/>
              <w:rPr>
                <w:rFonts w:ascii="Verdana" w:eastAsia="Verdana" w:hAnsi="Verdana" w:cstheme="minorHAnsi"/>
                <w:lang w:val="en-GB" w:eastAsia="bg-BG" w:bidi="bg-BG"/>
              </w:rPr>
            </w:pPr>
            <w:r w:rsidRPr="00B2654B">
              <w:rPr>
                <w:rFonts w:ascii="Verdana" w:eastAsia="Verdana" w:hAnsi="Verdana" w:cstheme="minorHAnsi"/>
                <w:lang w:val="en-GB" w:eastAsia="bg-BG" w:bidi="bg-BG"/>
              </w:rPr>
              <w:t>4</w:t>
            </w:r>
          </w:p>
        </w:tc>
      </w:tr>
      <w:tr w:rsidR="00D06ECC" w:rsidRPr="00B2654B" w14:paraId="25011288" w14:textId="77777777" w:rsidTr="00EA2A12">
        <w:tc>
          <w:tcPr>
            <w:tcW w:w="562" w:type="dxa"/>
            <w:vMerge w:val="restart"/>
            <w:tcBorders>
              <w:top w:val="single" w:sz="4" w:space="0" w:color="auto"/>
              <w:left w:val="single" w:sz="4" w:space="0" w:color="auto"/>
              <w:right w:val="single" w:sz="4" w:space="0" w:color="auto"/>
            </w:tcBorders>
            <w:shd w:val="clear" w:color="auto" w:fill="auto"/>
            <w:tcMar>
              <w:top w:w="57" w:type="dxa"/>
              <w:left w:w="85" w:type="dxa"/>
              <w:bottom w:w="28" w:type="dxa"/>
              <w:right w:w="28" w:type="dxa"/>
            </w:tcMar>
          </w:tcPr>
          <w:p w14:paraId="7F06D5E0" w14:textId="432F7FA9" w:rsidR="00D06ECC" w:rsidRPr="00B2654B" w:rsidRDefault="00D06ECC" w:rsidP="00B2654B">
            <w:pPr>
              <w:spacing w:line="276" w:lineRule="auto"/>
              <w:jc w:val="center"/>
              <w:rPr>
                <w:rFonts w:ascii="Verdana" w:eastAsia="Verdana" w:hAnsi="Verdana" w:cstheme="minorHAnsi"/>
                <w:lang w:val="en-GB" w:eastAsia="bg-BG" w:bidi="bg-BG"/>
              </w:rPr>
            </w:pPr>
            <w:r w:rsidRPr="00B2654B">
              <w:rPr>
                <w:rFonts w:ascii="Verdana" w:eastAsia="Verdana" w:hAnsi="Verdana" w:cstheme="minorHAnsi"/>
                <w:lang w:val="en-GB" w:eastAsia="bg-BG" w:bidi="bg-BG"/>
              </w:rPr>
              <w:t>1</w:t>
            </w:r>
            <w:r w:rsidR="003373A4" w:rsidRPr="00B2654B">
              <w:rPr>
                <w:rFonts w:ascii="Verdana" w:eastAsia="Verdana" w:hAnsi="Verdana" w:cstheme="minorHAnsi"/>
                <w:lang w:val="en-GB" w:eastAsia="bg-BG" w:bidi="bg-BG"/>
              </w:rPr>
              <w:t>.</w:t>
            </w:r>
          </w:p>
        </w:tc>
        <w:tc>
          <w:tcPr>
            <w:tcW w:w="2457" w:type="dxa"/>
            <w:vMerge w:val="restart"/>
            <w:tcBorders>
              <w:top w:val="single" w:sz="4" w:space="0" w:color="auto"/>
              <w:left w:val="single" w:sz="4" w:space="0" w:color="auto"/>
              <w:right w:val="single" w:sz="4" w:space="0" w:color="auto"/>
            </w:tcBorders>
            <w:shd w:val="clear" w:color="auto" w:fill="auto"/>
            <w:tcMar>
              <w:top w:w="57" w:type="dxa"/>
              <w:left w:w="85" w:type="dxa"/>
              <w:bottom w:w="28" w:type="dxa"/>
              <w:right w:w="28" w:type="dxa"/>
            </w:tcMar>
          </w:tcPr>
          <w:p w14:paraId="4447E0E5" w14:textId="77777777" w:rsidR="00D06ECC" w:rsidRPr="00B2654B" w:rsidRDefault="00D06ECC" w:rsidP="00B2654B">
            <w:pPr>
              <w:spacing w:line="276" w:lineRule="auto"/>
              <w:rPr>
                <w:rFonts w:ascii="Verdana" w:eastAsia="Verdana" w:hAnsi="Verdana" w:cstheme="minorHAnsi"/>
                <w:lang w:val="en-GB" w:eastAsia="bg-BG" w:bidi="bg-BG"/>
              </w:rPr>
            </w:pPr>
            <w:r w:rsidRPr="00B2654B">
              <w:rPr>
                <w:rFonts w:ascii="Verdana" w:eastAsia="Verdana" w:hAnsi="Verdana" w:cstheme="minorHAnsi"/>
                <w:lang w:val="en-GB" w:eastAsia="bg-BG" w:bidi="bg-BG"/>
              </w:rPr>
              <w:t>Bituminous mixture</w:t>
            </w:r>
          </w:p>
        </w:tc>
        <w:tc>
          <w:tcPr>
            <w:tcW w:w="3497" w:type="dxa"/>
            <w:tcBorders>
              <w:top w:val="single" w:sz="4" w:space="0" w:color="auto"/>
              <w:left w:val="single" w:sz="4" w:space="0" w:color="auto"/>
              <w:bottom w:val="single" w:sz="4" w:space="0" w:color="auto"/>
              <w:right w:val="single" w:sz="4" w:space="0" w:color="auto"/>
            </w:tcBorders>
            <w:shd w:val="clear" w:color="auto" w:fill="auto"/>
            <w:tcMar>
              <w:top w:w="57" w:type="dxa"/>
              <w:left w:w="85" w:type="dxa"/>
              <w:bottom w:w="28" w:type="dxa"/>
              <w:right w:w="28" w:type="dxa"/>
            </w:tcMar>
          </w:tcPr>
          <w:p w14:paraId="148B8809" w14:textId="77777777" w:rsidR="00D06ECC" w:rsidRPr="00B2654B" w:rsidRDefault="00D06ECC" w:rsidP="00B2654B">
            <w:pPr>
              <w:spacing w:line="276" w:lineRule="auto"/>
              <w:rPr>
                <w:rFonts w:ascii="Verdana" w:eastAsia="Verdana" w:hAnsi="Verdana" w:cstheme="minorHAnsi"/>
                <w:lang w:val="en-GB" w:eastAsia="bg-BG" w:bidi="bg-BG"/>
              </w:rPr>
            </w:pPr>
            <w:r w:rsidRPr="00B2654B">
              <w:rPr>
                <w:rFonts w:ascii="Verdana" w:eastAsia="Verdana" w:hAnsi="Verdana" w:cstheme="minorHAnsi"/>
                <w:lang w:val="en-GB" w:eastAsia="bg-BG" w:bidi="bg-BG"/>
              </w:rPr>
              <w:t>1.1. Particle size distribution</w:t>
            </w:r>
          </w:p>
        </w:tc>
        <w:tc>
          <w:tcPr>
            <w:tcW w:w="2935" w:type="dxa"/>
            <w:tcBorders>
              <w:top w:val="single" w:sz="4" w:space="0" w:color="auto"/>
              <w:left w:val="single" w:sz="4" w:space="0" w:color="auto"/>
              <w:bottom w:val="single" w:sz="4" w:space="0" w:color="auto"/>
              <w:right w:val="single" w:sz="4" w:space="0" w:color="auto"/>
            </w:tcBorders>
            <w:shd w:val="clear" w:color="auto" w:fill="auto"/>
            <w:tcMar>
              <w:top w:w="57" w:type="dxa"/>
              <w:left w:w="85" w:type="dxa"/>
              <w:bottom w:w="28" w:type="dxa"/>
              <w:right w:w="28" w:type="dxa"/>
            </w:tcMar>
          </w:tcPr>
          <w:p w14:paraId="47EE88C0" w14:textId="3616A611" w:rsidR="00D06ECC" w:rsidRPr="00B2654B" w:rsidRDefault="006D21D0" w:rsidP="00B2654B">
            <w:pPr>
              <w:spacing w:line="276" w:lineRule="auto"/>
              <w:jc w:val="both"/>
              <w:rPr>
                <w:rFonts w:ascii="Verdana" w:eastAsia="Verdana" w:hAnsi="Verdana" w:cstheme="minorHAnsi"/>
                <w:lang w:val="en-GB" w:eastAsia="bg-BG" w:bidi="bg-BG"/>
              </w:rPr>
            </w:pPr>
            <w:r w:rsidRPr="00B2654B">
              <w:rPr>
                <w:rFonts w:ascii="Verdana" w:eastAsia="Verdana" w:hAnsi="Verdana" w:cstheme="minorHAnsi"/>
                <w:lang w:val="en-GB" w:eastAsia="bg-BG" w:bidi="bg-BG"/>
              </w:rPr>
              <w:t>БДС</w:t>
            </w:r>
            <w:r w:rsidR="00D06ECC" w:rsidRPr="00B2654B">
              <w:rPr>
                <w:rFonts w:ascii="Verdana" w:eastAsia="Verdana" w:hAnsi="Verdana" w:cstheme="minorHAnsi"/>
                <w:lang w:val="en-GB" w:eastAsia="bg-BG" w:bidi="bg-BG"/>
              </w:rPr>
              <w:t xml:space="preserve"> EN 12697-2</w:t>
            </w:r>
          </w:p>
        </w:tc>
      </w:tr>
      <w:tr w:rsidR="00D06ECC" w:rsidRPr="00B2654B" w14:paraId="2AD70824" w14:textId="77777777" w:rsidTr="00EA2A12">
        <w:tc>
          <w:tcPr>
            <w:tcW w:w="562" w:type="dxa"/>
            <w:vMerge/>
            <w:tcBorders>
              <w:left w:val="single" w:sz="4" w:space="0" w:color="auto"/>
              <w:right w:val="single" w:sz="4" w:space="0" w:color="auto"/>
            </w:tcBorders>
            <w:shd w:val="clear" w:color="auto" w:fill="auto"/>
            <w:tcMar>
              <w:top w:w="57" w:type="dxa"/>
              <w:left w:w="85" w:type="dxa"/>
              <w:bottom w:w="28" w:type="dxa"/>
              <w:right w:w="28" w:type="dxa"/>
            </w:tcMar>
          </w:tcPr>
          <w:p w14:paraId="3530AAA6" w14:textId="77777777" w:rsidR="00D06ECC" w:rsidRPr="00B2654B" w:rsidRDefault="00D06ECC" w:rsidP="00B2654B">
            <w:pPr>
              <w:widowControl w:val="0"/>
              <w:spacing w:line="276" w:lineRule="auto"/>
              <w:jc w:val="center"/>
              <w:rPr>
                <w:rFonts w:ascii="Verdana" w:eastAsia="Verdana" w:hAnsi="Verdana" w:cstheme="minorHAnsi"/>
                <w:lang w:val="en-GB" w:eastAsia="bg-BG" w:bidi="bg-BG"/>
              </w:rPr>
            </w:pPr>
          </w:p>
        </w:tc>
        <w:tc>
          <w:tcPr>
            <w:tcW w:w="2457" w:type="dxa"/>
            <w:vMerge/>
            <w:tcBorders>
              <w:left w:val="single" w:sz="4" w:space="0" w:color="auto"/>
              <w:right w:val="single" w:sz="4" w:space="0" w:color="auto"/>
            </w:tcBorders>
            <w:shd w:val="clear" w:color="auto" w:fill="auto"/>
            <w:tcMar>
              <w:top w:w="57" w:type="dxa"/>
              <w:left w:w="85" w:type="dxa"/>
              <w:bottom w:w="28" w:type="dxa"/>
              <w:right w:w="28" w:type="dxa"/>
            </w:tcMar>
          </w:tcPr>
          <w:p w14:paraId="270F6179" w14:textId="77777777" w:rsidR="00D06ECC" w:rsidRPr="00B2654B" w:rsidRDefault="00D06ECC" w:rsidP="00B2654B">
            <w:pPr>
              <w:widowControl w:val="0"/>
              <w:spacing w:line="276" w:lineRule="auto"/>
              <w:rPr>
                <w:rFonts w:ascii="Verdana" w:eastAsia="Verdana" w:hAnsi="Verdana" w:cstheme="minorHAnsi"/>
                <w:lang w:val="en-GB" w:eastAsia="bg-BG" w:bidi="bg-BG"/>
              </w:rPr>
            </w:pPr>
          </w:p>
        </w:tc>
        <w:tc>
          <w:tcPr>
            <w:tcW w:w="3497" w:type="dxa"/>
            <w:tcBorders>
              <w:top w:val="single" w:sz="4" w:space="0" w:color="auto"/>
              <w:left w:val="single" w:sz="4" w:space="0" w:color="auto"/>
              <w:bottom w:val="single" w:sz="4" w:space="0" w:color="auto"/>
              <w:right w:val="single" w:sz="4" w:space="0" w:color="auto"/>
            </w:tcBorders>
            <w:shd w:val="clear" w:color="auto" w:fill="auto"/>
            <w:tcMar>
              <w:top w:w="57" w:type="dxa"/>
              <w:left w:w="85" w:type="dxa"/>
              <w:bottom w:w="28" w:type="dxa"/>
              <w:right w:w="28" w:type="dxa"/>
            </w:tcMar>
          </w:tcPr>
          <w:p w14:paraId="141B1728" w14:textId="77777777" w:rsidR="00D06ECC" w:rsidRPr="00B2654B" w:rsidRDefault="00D06ECC" w:rsidP="00B2654B">
            <w:pPr>
              <w:spacing w:line="276" w:lineRule="auto"/>
              <w:rPr>
                <w:rFonts w:ascii="Verdana" w:eastAsia="Verdana" w:hAnsi="Verdana" w:cstheme="minorHAnsi"/>
                <w:lang w:val="en-GB" w:eastAsia="bg-BG" w:bidi="bg-BG"/>
              </w:rPr>
            </w:pPr>
            <w:r w:rsidRPr="00B2654B">
              <w:rPr>
                <w:rFonts w:ascii="Verdana" w:eastAsia="Verdana" w:hAnsi="Verdana" w:cstheme="minorHAnsi"/>
                <w:lang w:val="en-GB" w:eastAsia="bg-BG" w:bidi="bg-BG"/>
              </w:rPr>
              <w:t>1.2. Bulk density</w:t>
            </w:r>
          </w:p>
        </w:tc>
        <w:tc>
          <w:tcPr>
            <w:tcW w:w="2935" w:type="dxa"/>
            <w:tcBorders>
              <w:top w:val="single" w:sz="4" w:space="0" w:color="auto"/>
              <w:left w:val="single" w:sz="4" w:space="0" w:color="auto"/>
              <w:bottom w:val="single" w:sz="4" w:space="0" w:color="auto"/>
              <w:right w:val="single" w:sz="4" w:space="0" w:color="auto"/>
            </w:tcBorders>
            <w:shd w:val="clear" w:color="auto" w:fill="auto"/>
            <w:tcMar>
              <w:top w:w="57" w:type="dxa"/>
              <w:left w:w="85" w:type="dxa"/>
              <w:bottom w:w="28" w:type="dxa"/>
              <w:right w:w="28" w:type="dxa"/>
            </w:tcMar>
          </w:tcPr>
          <w:p w14:paraId="6E5415D9" w14:textId="40820D42" w:rsidR="00D06ECC" w:rsidRPr="00B2654B" w:rsidRDefault="006D21D0" w:rsidP="00B2654B">
            <w:pPr>
              <w:spacing w:line="276" w:lineRule="auto"/>
              <w:jc w:val="both"/>
              <w:rPr>
                <w:rFonts w:ascii="Verdana" w:eastAsia="Verdana" w:hAnsi="Verdana" w:cstheme="minorHAnsi"/>
                <w:lang w:val="en-GB" w:eastAsia="bg-BG" w:bidi="bg-BG"/>
              </w:rPr>
            </w:pPr>
            <w:r w:rsidRPr="00B2654B">
              <w:rPr>
                <w:rFonts w:ascii="Verdana" w:eastAsia="Verdana" w:hAnsi="Verdana" w:cstheme="minorHAnsi"/>
                <w:lang w:val="en-GB" w:eastAsia="bg-BG" w:bidi="bg-BG"/>
              </w:rPr>
              <w:t>БДС</w:t>
            </w:r>
            <w:r w:rsidR="00D06ECC" w:rsidRPr="00B2654B">
              <w:rPr>
                <w:rFonts w:ascii="Verdana" w:eastAsia="Verdana" w:hAnsi="Verdana" w:cstheme="minorHAnsi"/>
                <w:lang w:val="en-GB" w:eastAsia="bg-BG" w:bidi="bg-BG"/>
              </w:rPr>
              <w:t xml:space="preserve"> EN 12697-6</w:t>
            </w:r>
          </w:p>
        </w:tc>
      </w:tr>
      <w:tr w:rsidR="00D06ECC" w:rsidRPr="00B2654B" w14:paraId="52375F89" w14:textId="77777777" w:rsidTr="00EA2A12">
        <w:tc>
          <w:tcPr>
            <w:tcW w:w="562" w:type="dxa"/>
            <w:vMerge/>
            <w:tcBorders>
              <w:left w:val="single" w:sz="4" w:space="0" w:color="auto"/>
              <w:right w:val="single" w:sz="4" w:space="0" w:color="auto"/>
            </w:tcBorders>
            <w:shd w:val="clear" w:color="auto" w:fill="auto"/>
            <w:tcMar>
              <w:top w:w="57" w:type="dxa"/>
              <w:left w:w="85" w:type="dxa"/>
              <w:bottom w:w="28" w:type="dxa"/>
              <w:right w:w="28" w:type="dxa"/>
            </w:tcMar>
          </w:tcPr>
          <w:p w14:paraId="16600C8C" w14:textId="77777777" w:rsidR="00D06ECC" w:rsidRPr="00B2654B" w:rsidRDefault="00D06ECC" w:rsidP="00B2654B">
            <w:pPr>
              <w:widowControl w:val="0"/>
              <w:spacing w:line="276" w:lineRule="auto"/>
              <w:jc w:val="center"/>
              <w:rPr>
                <w:rFonts w:ascii="Verdana" w:eastAsia="Verdana" w:hAnsi="Verdana" w:cstheme="minorHAnsi"/>
                <w:lang w:val="en-GB" w:eastAsia="bg-BG" w:bidi="bg-BG"/>
              </w:rPr>
            </w:pPr>
          </w:p>
        </w:tc>
        <w:tc>
          <w:tcPr>
            <w:tcW w:w="2457" w:type="dxa"/>
            <w:vMerge/>
            <w:tcBorders>
              <w:left w:val="single" w:sz="4" w:space="0" w:color="auto"/>
              <w:right w:val="single" w:sz="4" w:space="0" w:color="auto"/>
            </w:tcBorders>
            <w:shd w:val="clear" w:color="auto" w:fill="auto"/>
            <w:tcMar>
              <w:top w:w="57" w:type="dxa"/>
              <w:left w:w="85" w:type="dxa"/>
              <w:bottom w:w="28" w:type="dxa"/>
              <w:right w:w="28" w:type="dxa"/>
            </w:tcMar>
          </w:tcPr>
          <w:p w14:paraId="7DCE0490" w14:textId="77777777" w:rsidR="00D06ECC" w:rsidRPr="00B2654B" w:rsidRDefault="00D06ECC" w:rsidP="00B2654B">
            <w:pPr>
              <w:widowControl w:val="0"/>
              <w:spacing w:line="276" w:lineRule="auto"/>
              <w:rPr>
                <w:rFonts w:ascii="Verdana" w:eastAsia="Verdana" w:hAnsi="Verdana" w:cstheme="minorHAnsi"/>
                <w:lang w:val="en-GB" w:eastAsia="bg-BG" w:bidi="bg-BG"/>
              </w:rPr>
            </w:pPr>
          </w:p>
        </w:tc>
        <w:tc>
          <w:tcPr>
            <w:tcW w:w="3497" w:type="dxa"/>
            <w:tcBorders>
              <w:top w:val="single" w:sz="4" w:space="0" w:color="auto"/>
              <w:left w:val="single" w:sz="4" w:space="0" w:color="auto"/>
              <w:bottom w:val="single" w:sz="4" w:space="0" w:color="auto"/>
              <w:right w:val="single" w:sz="4" w:space="0" w:color="auto"/>
            </w:tcBorders>
            <w:shd w:val="clear" w:color="auto" w:fill="auto"/>
            <w:tcMar>
              <w:top w:w="57" w:type="dxa"/>
              <w:left w:w="85" w:type="dxa"/>
              <w:bottom w:w="28" w:type="dxa"/>
              <w:right w:w="28" w:type="dxa"/>
            </w:tcMar>
          </w:tcPr>
          <w:p w14:paraId="639200DF" w14:textId="77777777" w:rsidR="00D06ECC" w:rsidRPr="00B2654B" w:rsidRDefault="00D06ECC" w:rsidP="00B2654B">
            <w:pPr>
              <w:spacing w:line="276" w:lineRule="auto"/>
              <w:rPr>
                <w:rFonts w:ascii="Verdana" w:eastAsia="Verdana" w:hAnsi="Verdana" w:cstheme="minorHAnsi"/>
                <w:lang w:val="en-GB" w:eastAsia="bg-BG" w:bidi="bg-BG"/>
              </w:rPr>
            </w:pPr>
            <w:r w:rsidRPr="00B2654B">
              <w:rPr>
                <w:rFonts w:ascii="Verdana" w:eastAsia="Verdana" w:hAnsi="Verdana" w:cstheme="minorHAnsi"/>
                <w:lang w:val="en-GB" w:eastAsia="bg-BG" w:bidi="bg-BG"/>
              </w:rPr>
              <w:t>1.3. Maximum density</w:t>
            </w:r>
          </w:p>
        </w:tc>
        <w:tc>
          <w:tcPr>
            <w:tcW w:w="2935" w:type="dxa"/>
            <w:tcBorders>
              <w:top w:val="single" w:sz="4" w:space="0" w:color="auto"/>
              <w:left w:val="single" w:sz="4" w:space="0" w:color="auto"/>
              <w:bottom w:val="single" w:sz="4" w:space="0" w:color="auto"/>
              <w:right w:val="single" w:sz="4" w:space="0" w:color="auto"/>
            </w:tcBorders>
            <w:shd w:val="clear" w:color="auto" w:fill="auto"/>
            <w:tcMar>
              <w:top w:w="57" w:type="dxa"/>
              <w:left w:w="85" w:type="dxa"/>
              <w:bottom w:w="28" w:type="dxa"/>
              <w:right w:w="28" w:type="dxa"/>
            </w:tcMar>
          </w:tcPr>
          <w:p w14:paraId="73384EE3" w14:textId="2F4BE06F" w:rsidR="00D06ECC" w:rsidRPr="00B2654B" w:rsidRDefault="006D21D0" w:rsidP="00B2654B">
            <w:pPr>
              <w:spacing w:line="276" w:lineRule="auto"/>
              <w:jc w:val="both"/>
              <w:rPr>
                <w:rFonts w:ascii="Verdana" w:eastAsia="Verdana" w:hAnsi="Verdana" w:cstheme="minorHAnsi"/>
                <w:lang w:val="en-GB" w:eastAsia="bg-BG" w:bidi="bg-BG"/>
              </w:rPr>
            </w:pPr>
            <w:r w:rsidRPr="00B2654B">
              <w:rPr>
                <w:rFonts w:ascii="Verdana" w:eastAsia="Verdana" w:hAnsi="Verdana" w:cstheme="minorHAnsi"/>
                <w:lang w:val="en-GB" w:eastAsia="bg-BG" w:bidi="bg-BG"/>
              </w:rPr>
              <w:t>БДС</w:t>
            </w:r>
            <w:r w:rsidR="00D06ECC" w:rsidRPr="00B2654B">
              <w:rPr>
                <w:rFonts w:ascii="Verdana" w:eastAsia="Verdana" w:hAnsi="Verdana" w:cstheme="minorHAnsi"/>
                <w:lang w:val="en-GB" w:eastAsia="bg-BG" w:bidi="bg-BG"/>
              </w:rPr>
              <w:t xml:space="preserve"> EN 12697-5</w:t>
            </w:r>
          </w:p>
        </w:tc>
      </w:tr>
      <w:tr w:rsidR="00D06ECC" w:rsidRPr="00B2654B" w14:paraId="0E61763C" w14:textId="77777777" w:rsidTr="00EA2A12">
        <w:tc>
          <w:tcPr>
            <w:tcW w:w="562" w:type="dxa"/>
            <w:vMerge/>
            <w:tcBorders>
              <w:left w:val="single" w:sz="4" w:space="0" w:color="auto"/>
              <w:right w:val="single" w:sz="4" w:space="0" w:color="auto"/>
            </w:tcBorders>
            <w:shd w:val="clear" w:color="auto" w:fill="auto"/>
            <w:tcMar>
              <w:top w:w="57" w:type="dxa"/>
              <w:left w:w="85" w:type="dxa"/>
              <w:bottom w:w="28" w:type="dxa"/>
              <w:right w:w="28" w:type="dxa"/>
            </w:tcMar>
          </w:tcPr>
          <w:p w14:paraId="3158FB63" w14:textId="77777777" w:rsidR="00D06ECC" w:rsidRPr="00B2654B" w:rsidRDefault="00D06ECC" w:rsidP="00B2654B">
            <w:pPr>
              <w:widowControl w:val="0"/>
              <w:spacing w:line="276" w:lineRule="auto"/>
              <w:jc w:val="center"/>
              <w:rPr>
                <w:rFonts w:ascii="Verdana" w:eastAsia="Verdana" w:hAnsi="Verdana" w:cstheme="minorHAnsi"/>
                <w:lang w:val="en-GB" w:eastAsia="bg-BG" w:bidi="bg-BG"/>
              </w:rPr>
            </w:pPr>
          </w:p>
        </w:tc>
        <w:tc>
          <w:tcPr>
            <w:tcW w:w="2457" w:type="dxa"/>
            <w:vMerge/>
            <w:tcBorders>
              <w:left w:val="single" w:sz="4" w:space="0" w:color="auto"/>
              <w:right w:val="single" w:sz="4" w:space="0" w:color="auto"/>
            </w:tcBorders>
            <w:shd w:val="clear" w:color="auto" w:fill="auto"/>
            <w:tcMar>
              <w:top w:w="57" w:type="dxa"/>
              <w:left w:w="85" w:type="dxa"/>
              <w:bottom w:w="28" w:type="dxa"/>
              <w:right w:w="28" w:type="dxa"/>
            </w:tcMar>
          </w:tcPr>
          <w:p w14:paraId="3DB0DF07" w14:textId="77777777" w:rsidR="00D06ECC" w:rsidRPr="00B2654B" w:rsidRDefault="00D06ECC" w:rsidP="00B2654B">
            <w:pPr>
              <w:widowControl w:val="0"/>
              <w:spacing w:line="276" w:lineRule="auto"/>
              <w:rPr>
                <w:rFonts w:ascii="Verdana" w:eastAsia="Verdana" w:hAnsi="Verdana" w:cstheme="minorHAnsi"/>
                <w:lang w:val="en-GB" w:eastAsia="bg-BG" w:bidi="bg-BG"/>
              </w:rPr>
            </w:pPr>
          </w:p>
        </w:tc>
        <w:tc>
          <w:tcPr>
            <w:tcW w:w="3497" w:type="dxa"/>
            <w:tcBorders>
              <w:top w:val="single" w:sz="4" w:space="0" w:color="auto"/>
              <w:left w:val="single" w:sz="4" w:space="0" w:color="auto"/>
              <w:bottom w:val="single" w:sz="4" w:space="0" w:color="auto"/>
              <w:right w:val="single" w:sz="4" w:space="0" w:color="auto"/>
            </w:tcBorders>
            <w:shd w:val="clear" w:color="auto" w:fill="auto"/>
            <w:tcMar>
              <w:top w:w="57" w:type="dxa"/>
              <w:left w:w="85" w:type="dxa"/>
              <w:bottom w:w="28" w:type="dxa"/>
              <w:right w:w="28" w:type="dxa"/>
            </w:tcMar>
          </w:tcPr>
          <w:p w14:paraId="4568F61F" w14:textId="77777777" w:rsidR="00D06ECC" w:rsidRPr="00B2654B" w:rsidRDefault="00D06ECC" w:rsidP="00B2654B">
            <w:pPr>
              <w:spacing w:line="276" w:lineRule="auto"/>
              <w:rPr>
                <w:rFonts w:ascii="Verdana" w:eastAsia="Verdana" w:hAnsi="Verdana" w:cstheme="minorHAnsi"/>
                <w:lang w:val="en-GB" w:eastAsia="bg-BG" w:bidi="bg-BG"/>
              </w:rPr>
            </w:pPr>
            <w:r w:rsidRPr="00B2654B">
              <w:rPr>
                <w:rFonts w:ascii="Verdana" w:eastAsia="Verdana" w:hAnsi="Verdana" w:cstheme="minorHAnsi"/>
                <w:lang w:val="en-GB" w:eastAsia="bg-BG" w:bidi="bg-BG"/>
              </w:rPr>
              <w:t xml:space="preserve">1.4. Air voids content </w:t>
            </w:r>
          </w:p>
        </w:tc>
        <w:tc>
          <w:tcPr>
            <w:tcW w:w="2935" w:type="dxa"/>
            <w:tcBorders>
              <w:top w:val="single" w:sz="4" w:space="0" w:color="auto"/>
              <w:left w:val="single" w:sz="4" w:space="0" w:color="auto"/>
              <w:bottom w:val="single" w:sz="4" w:space="0" w:color="auto"/>
              <w:right w:val="single" w:sz="4" w:space="0" w:color="auto"/>
            </w:tcBorders>
            <w:shd w:val="clear" w:color="auto" w:fill="auto"/>
            <w:tcMar>
              <w:top w:w="57" w:type="dxa"/>
              <w:left w:w="85" w:type="dxa"/>
              <w:bottom w:w="28" w:type="dxa"/>
              <w:right w:w="28" w:type="dxa"/>
            </w:tcMar>
          </w:tcPr>
          <w:p w14:paraId="66B6D049" w14:textId="1C43A782" w:rsidR="00D06ECC" w:rsidRPr="00B2654B" w:rsidRDefault="006D21D0" w:rsidP="00B2654B">
            <w:pPr>
              <w:spacing w:line="276" w:lineRule="auto"/>
              <w:jc w:val="both"/>
              <w:rPr>
                <w:rFonts w:ascii="Verdana" w:eastAsia="Verdana" w:hAnsi="Verdana" w:cstheme="minorHAnsi"/>
                <w:lang w:val="en-GB" w:eastAsia="bg-BG" w:bidi="bg-BG"/>
              </w:rPr>
            </w:pPr>
            <w:r w:rsidRPr="00B2654B">
              <w:rPr>
                <w:rFonts w:ascii="Verdana" w:eastAsia="Verdana" w:hAnsi="Verdana" w:cstheme="minorHAnsi"/>
                <w:lang w:val="en-GB" w:eastAsia="bg-BG" w:bidi="bg-BG"/>
              </w:rPr>
              <w:t>БДС</w:t>
            </w:r>
            <w:r w:rsidR="00D06ECC" w:rsidRPr="00B2654B">
              <w:rPr>
                <w:rFonts w:ascii="Verdana" w:eastAsia="Verdana" w:hAnsi="Verdana" w:cstheme="minorHAnsi"/>
                <w:lang w:val="en-GB" w:eastAsia="bg-BG" w:bidi="bg-BG"/>
              </w:rPr>
              <w:t xml:space="preserve"> EN 12697-8</w:t>
            </w:r>
          </w:p>
        </w:tc>
      </w:tr>
      <w:tr w:rsidR="00D06ECC" w:rsidRPr="00B2654B" w14:paraId="0F96425A" w14:textId="77777777" w:rsidTr="00EA2A12">
        <w:tc>
          <w:tcPr>
            <w:tcW w:w="562" w:type="dxa"/>
            <w:vMerge/>
            <w:tcBorders>
              <w:left w:val="single" w:sz="4" w:space="0" w:color="auto"/>
              <w:right w:val="single" w:sz="4" w:space="0" w:color="auto"/>
            </w:tcBorders>
            <w:shd w:val="clear" w:color="auto" w:fill="auto"/>
            <w:tcMar>
              <w:top w:w="57" w:type="dxa"/>
              <w:left w:w="85" w:type="dxa"/>
              <w:bottom w:w="28" w:type="dxa"/>
              <w:right w:w="28" w:type="dxa"/>
            </w:tcMar>
          </w:tcPr>
          <w:p w14:paraId="4C019CFC" w14:textId="77777777" w:rsidR="00D06ECC" w:rsidRPr="00B2654B" w:rsidRDefault="00D06ECC" w:rsidP="00B2654B">
            <w:pPr>
              <w:widowControl w:val="0"/>
              <w:spacing w:line="276" w:lineRule="auto"/>
              <w:jc w:val="center"/>
              <w:rPr>
                <w:rFonts w:ascii="Verdana" w:eastAsia="Verdana" w:hAnsi="Verdana" w:cstheme="minorHAnsi"/>
                <w:lang w:val="en-GB" w:eastAsia="bg-BG" w:bidi="bg-BG"/>
              </w:rPr>
            </w:pPr>
          </w:p>
        </w:tc>
        <w:tc>
          <w:tcPr>
            <w:tcW w:w="2457" w:type="dxa"/>
            <w:vMerge/>
            <w:tcBorders>
              <w:left w:val="single" w:sz="4" w:space="0" w:color="auto"/>
              <w:right w:val="single" w:sz="4" w:space="0" w:color="auto"/>
            </w:tcBorders>
            <w:shd w:val="clear" w:color="auto" w:fill="auto"/>
            <w:tcMar>
              <w:top w:w="57" w:type="dxa"/>
              <w:left w:w="85" w:type="dxa"/>
              <w:bottom w:w="28" w:type="dxa"/>
              <w:right w:w="28" w:type="dxa"/>
            </w:tcMar>
          </w:tcPr>
          <w:p w14:paraId="74F04A6F" w14:textId="77777777" w:rsidR="00D06ECC" w:rsidRPr="00B2654B" w:rsidRDefault="00D06ECC" w:rsidP="00B2654B">
            <w:pPr>
              <w:widowControl w:val="0"/>
              <w:spacing w:line="276" w:lineRule="auto"/>
              <w:rPr>
                <w:rFonts w:ascii="Verdana" w:eastAsia="Verdana" w:hAnsi="Verdana" w:cstheme="minorHAnsi"/>
                <w:lang w:val="en-GB" w:eastAsia="bg-BG" w:bidi="bg-BG"/>
              </w:rPr>
            </w:pPr>
          </w:p>
        </w:tc>
        <w:tc>
          <w:tcPr>
            <w:tcW w:w="3497" w:type="dxa"/>
            <w:tcBorders>
              <w:top w:val="single" w:sz="4" w:space="0" w:color="auto"/>
              <w:left w:val="single" w:sz="4" w:space="0" w:color="auto"/>
              <w:bottom w:val="single" w:sz="4" w:space="0" w:color="auto"/>
              <w:right w:val="single" w:sz="4" w:space="0" w:color="auto"/>
            </w:tcBorders>
            <w:shd w:val="clear" w:color="auto" w:fill="auto"/>
            <w:tcMar>
              <w:top w:w="57" w:type="dxa"/>
              <w:left w:w="85" w:type="dxa"/>
              <w:bottom w:w="28" w:type="dxa"/>
              <w:right w:w="28" w:type="dxa"/>
            </w:tcMar>
          </w:tcPr>
          <w:p w14:paraId="41646AD4" w14:textId="77777777" w:rsidR="00D06ECC" w:rsidRPr="00B2654B" w:rsidRDefault="00D06ECC" w:rsidP="00B2654B">
            <w:pPr>
              <w:spacing w:line="276" w:lineRule="auto"/>
              <w:rPr>
                <w:rFonts w:ascii="Verdana" w:eastAsia="Verdana" w:hAnsi="Verdana" w:cstheme="minorHAnsi"/>
                <w:lang w:val="en-GB" w:eastAsia="bg-BG" w:bidi="bg-BG"/>
              </w:rPr>
            </w:pPr>
            <w:r w:rsidRPr="00B2654B">
              <w:rPr>
                <w:rFonts w:ascii="Verdana" w:eastAsia="Verdana" w:hAnsi="Verdana" w:cstheme="minorHAnsi"/>
                <w:lang w:val="en-GB" w:eastAsia="bg-BG" w:bidi="bg-BG"/>
              </w:rPr>
              <w:t xml:space="preserve">1.5. Marshal tests </w:t>
            </w:r>
          </w:p>
          <w:p w14:paraId="44630D13" w14:textId="77777777" w:rsidR="00D06ECC" w:rsidRPr="00B2654B" w:rsidRDefault="00D06ECC" w:rsidP="00B2654B">
            <w:pPr>
              <w:spacing w:line="276" w:lineRule="auto"/>
              <w:rPr>
                <w:rFonts w:ascii="Verdana" w:eastAsia="Verdana" w:hAnsi="Verdana" w:cstheme="minorHAnsi"/>
                <w:lang w:val="en-GB" w:eastAsia="bg-BG" w:bidi="bg-BG"/>
              </w:rPr>
            </w:pPr>
            <w:r w:rsidRPr="00B2654B">
              <w:rPr>
                <w:rFonts w:ascii="Verdana" w:eastAsia="Verdana" w:hAnsi="Verdana" w:cstheme="minorHAnsi"/>
                <w:lang w:val="en-GB" w:eastAsia="bg-BG" w:bidi="bg-BG"/>
              </w:rPr>
              <w:t xml:space="preserve">- Marshal stability (test) </w:t>
            </w:r>
          </w:p>
          <w:p w14:paraId="26F96560" w14:textId="77777777" w:rsidR="00D06ECC" w:rsidRPr="00B2654B" w:rsidRDefault="00D06ECC" w:rsidP="00B2654B">
            <w:pPr>
              <w:spacing w:line="276" w:lineRule="auto"/>
              <w:rPr>
                <w:rFonts w:ascii="Verdana" w:eastAsia="Verdana" w:hAnsi="Verdana" w:cstheme="minorHAnsi"/>
                <w:lang w:val="en-GB" w:eastAsia="bg-BG" w:bidi="bg-BG"/>
              </w:rPr>
            </w:pPr>
            <w:r w:rsidRPr="00B2654B">
              <w:rPr>
                <w:rFonts w:ascii="Verdana" w:eastAsia="Verdana" w:hAnsi="Verdana" w:cstheme="minorHAnsi"/>
                <w:lang w:val="en-GB" w:eastAsia="bg-BG" w:bidi="bg-BG"/>
              </w:rPr>
              <w:t>- Marshall flow (relative ductility)</w:t>
            </w:r>
          </w:p>
        </w:tc>
        <w:tc>
          <w:tcPr>
            <w:tcW w:w="2935" w:type="dxa"/>
            <w:tcBorders>
              <w:top w:val="single" w:sz="4" w:space="0" w:color="auto"/>
              <w:left w:val="single" w:sz="4" w:space="0" w:color="auto"/>
              <w:bottom w:val="single" w:sz="4" w:space="0" w:color="auto"/>
              <w:right w:val="single" w:sz="4" w:space="0" w:color="auto"/>
            </w:tcBorders>
            <w:shd w:val="clear" w:color="auto" w:fill="auto"/>
            <w:tcMar>
              <w:top w:w="57" w:type="dxa"/>
              <w:left w:w="85" w:type="dxa"/>
              <w:bottom w:w="28" w:type="dxa"/>
              <w:right w:w="28" w:type="dxa"/>
            </w:tcMar>
          </w:tcPr>
          <w:p w14:paraId="48B2D4B0" w14:textId="7DB8CAA6" w:rsidR="00D06ECC" w:rsidRPr="00B2654B" w:rsidRDefault="006D21D0" w:rsidP="00B2654B">
            <w:pPr>
              <w:spacing w:line="276" w:lineRule="auto"/>
              <w:jc w:val="both"/>
              <w:rPr>
                <w:rFonts w:ascii="Verdana" w:eastAsia="Verdana" w:hAnsi="Verdana" w:cstheme="minorHAnsi"/>
                <w:lang w:val="en-GB" w:eastAsia="bg-BG" w:bidi="bg-BG"/>
              </w:rPr>
            </w:pPr>
            <w:r w:rsidRPr="00B2654B">
              <w:rPr>
                <w:rFonts w:ascii="Verdana" w:eastAsia="Verdana" w:hAnsi="Verdana" w:cstheme="minorHAnsi"/>
                <w:lang w:val="en-GB" w:eastAsia="bg-BG" w:bidi="bg-BG"/>
              </w:rPr>
              <w:t>БДС</w:t>
            </w:r>
            <w:r w:rsidR="00D06ECC" w:rsidRPr="00B2654B">
              <w:rPr>
                <w:rFonts w:ascii="Verdana" w:eastAsia="Verdana" w:hAnsi="Verdana" w:cstheme="minorHAnsi"/>
                <w:lang w:val="en-GB" w:eastAsia="bg-BG" w:bidi="bg-BG"/>
              </w:rPr>
              <w:t xml:space="preserve"> EN 12697-34</w:t>
            </w:r>
          </w:p>
        </w:tc>
      </w:tr>
      <w:tr w:rsidR="00D06ECC" w:rsidRPr="00B2654B" w14:paraId="65713B87" w14:textId="77777777" w:rsidTr="00EA2A12">
        <w:tc>
          <w:tcPr>
            <w:tcW w:w="562" w:type="dxa"/>
            <w:vMerge/>
            <w:tcBorders>
              <w:left w:val="single" w:sz="4" w:space="0" w:color="auto"/>
              <w:right w:val="single" w:sz="4" w:space="0" w:color="auto"/>
            </w:tcBorders>
            <w:shd w:val="clear" w:color="auto" w:fill="auto"/>
            <w:tcMar>
              <w:top w:w="57" w:type="dxa"/>
              <w:left w:w="85" w:type="dxa"/>
              <w:bottom w:w="28" w:type="dxa"/>
              <w:right w:w="28" w:type="dxa"/>
            </w:tcMar>
          </w:tcPr>
          <w:p w14:paraId="127C2514" w14:textId="77777777" w:rsidR="00D06ECC" w:rsidRPr="00B2654B" w:rsidRDefault="00D06ECC" w:rsidP="00B2654B">
            <w:pPr>
              <w:widowControl w:val="0"/>
              <w:spacing w:line="276" w:lineRule="auto"/>
              <w:jc w:val="center"/>
              <w:rPr>
                <w:rFonts w:ascii="Verdana" w:eastAsia="Verdana" w:hAnsi="Verdana" w:cstheme="minorHAnsi"/>
                <w:lang w:val="en-GB" w:eastAsia="bg-BG" w:bidi="bg-BG"/>
              </w:rPr>
            </w:pPr>
          </w:p>
        </w:tc>
        <w:tc>
          <w:tcPr>
            <w:tcW w:w="2457" w:type="dxa"/>
            <w:vMerge/>
            <w:tcBorders>
              <w:left w:val="single" w:sz="4" w:space="0" w:color="auto"/>
              <w:right w:val="single" w:sz="4" w:space="0" w:color="auto"/>
            </w:tcBorders>
            <w:shd w:val="clear" w:color="auto" w:fill="auto"/>
            <w:tcMar>
              <w:top w:w="57" w:type="dxa"/>
              <w:left w:w="85" w:type="dxa"/>
              <w:bottom w:w="28" w:type="dxa"/>
              <w:right w:w="28" w:type="dxa"/>
            </w:tcMar>
          </w:tcPr>
          <w:p w14:paraId="3FA73473" w14:textId="77777777" w:rsidR="00D06ECC" w:rsidRPr="00B2654B" w:rsidRDefault="00D06ECC" w:rsidP="00B2654B">
            <w:pPr>
              <w:widowControl w:val="0"/>
              <w:spacing w:line="276" w:lineRule="auto"/>
              <w:rPr>
                <w:rFonts w:ascii="Verdana" w:eastAsia="Verdana" w:hAnsi="Verdana" w:cstheme="minorHAnsi"/>
                <w:lang w:val="en-GB" w:eastAsia="bg-BG" w:bidi="bg-BG"/>
              </w:rPr>
            </w:pPr>
          </w:p>
        </w:tc>
        <w:tc>
          <w:tcPr>
            <w:tcW w:w="3497" w:type="dxa"/>
            <w:tcBorders>
              <w:top w:val="single" w:sz="4" w:space="0" w:color="auto"/>
              <w:left w:val="single" w:sz="4" w:space="0" w:color="auto"/>
              <w:bottom w:val="single" w:sz="4" w:space="0" w:color="auto"/>
              <w:right w:val="single" w:sz="4" w:space="0" w:color="auto"/>
            </w:tcBorders>
            <w:shd w:val="clear" w:color="auto" w:fill="auto"/>
            <w:tcMar>
              <w:top w:w="57" w:type="dxa"/>
              <w:left w:w="85" w:type="dxa"/>
              <w:bottom w:w="28" w:type="dxa"/>
              <w:right w:w="28" w:type="dxa"/>
            </w:tcMar>
          </w:tcPr>
          <w:p w14:paraId="0C9404DC" w14:textId="77777777" w:rsidR="00D06ECC" w:rsidRPr="00B2654B" w:rsidRDefault="00D06ECC" w:rsidP="00B2654B">
            <w:pPr>
              <w:spacing w:line="276" w:lineRule="auto"/>
              <w:rPr>
                <w:rFonts w:ascii="Verdana" w:eastAsia="Verdana" w:hAnsi="Verdana" w:cstheme="minorHAnsi"/>
                <w:lang w:val="en-GB" w:eastAsia="bg-BG" w:bidi="bg-BG"/>
              </w:rPr>
            </w:pPr>
            <w:r w:rsidRPr="00B2654B">
              <w:rPr>
                <w:rFonts w:ascii="Verdana" w:eastAsia="Verdana" w:hAnsi="Verdana" w:cstheme="minorHAnsi"/>
                <w:lang w:val="en-GB" w:eastAsia="bg-BG" w:bidi="bg-BG"/>
              </w:rPr>
              <w:t>1.6. Soluble binder content</w:t>
            </w:r>
          </w:p>
        </w:tc>
        <w:tc>
          <w:tcPr>
            <w:tcW w:w="2935" w:type="dxa"/>
            <w:tcBorders>
              <w:top w:val="single" w:sz="4" w:space="0" w:color="auto"/>
              <w:left w:val="single" w:sz="4" w:space="0" w:color="auto"/>
              <w:bottom w:val="single" w:sz="4" w:space="0" w:color="auto"/>
              <w:right w:val="single" w:sz="4" w:space="0" w:color="auto"/>
            </w:tcBorders>
            <w:shd w:val="clear" w:color="auto" w:fill="auto"/>
            <w:tcMar>
              <w:top w:w="57" w:type="dxa"/>
              <w:left w:w="85" w:type="dxa"/>
              <w:bottom w:w="28" w:type="dxa"/>
              <w:right w:w="28" w:type="dxa"/>
            </w:tcMar>
          </w:tcPr>
          <w:p w14:paraId="258B20AC" w14:textId="6E308001" w:rsidR="00D06ECC" w:rsidRPr="00B2654B" w:rsidRDefault="006D21D0" w:rsidP="00B2654B">
            <w:pPr>
              <w:spacing w:line="276" w:lineRule="auto"/>
              <w:rPr>
                <w:rFonts w:ascii="Verdana" w:eastAsia="Verdana" w:hAnsi="Verdana" w:cstheme="minorHAnsi"/>
                <w:lang w:val="de-DE" w:eastAsia="bg-BG" w:bidi="bg-BG"/>
              </w:rPr>
            </w:pPr>
            <w:r w:rsidRPr="00B2654B">
              <w:rPr>
                <w:rFonts w:ascii="Verdana" w:eastAsia="Verdana" w:hAnsi="Verdana" w:cstheme="minorHAnsi"/>
                <w:lang w:val="de-DE" w:eastAsia="bg-BG" w:bidi="bg-BG"/>
              </w:rPr>
              <w:t>БДС</w:t>
            </w:r>
            <w:r w:rsidR="00D06ECC" w:rsidRPr="00B2654B">
              <w:rPr>
                <w:rFonts w:ascii="Verdana" w:eastAsia="Verdana" w:hAnsi="Verdana" w:cstheme="minorHAnsi"/>
                <w:lang w:val="de-DE" w:eastAsia="bg-BG" w:bidi="bg-BG"/>
              </w:rPr>
              <w:t xml:space="preserve"> EN 12697-1 Asphalt Binder Analyzer Method</w:t>
            </w:r>
          </w:p>
        </w:tc>
      </w:tr>
      <w:tr w:rsidR="00D06ECC" w:rsidRPr="00B2654B" w14:paraId="244ABBD6" w14:textId="77777777" w:rsidTr="00EA2A12">
        <w:tc>
          <w:tcPr>
            <w:tcW w:w="562" w:type="dxa"/>
            <w:vMerge/>
            <w:tcBorders>
              <w:left w:val="single" w:sz="4" w:space="0" w:color="auto"/>
              <w:bottom w:val="single" w:sz="4" w:space="0" w:color="auto"/>
              <w:right w:val="single" w:sz="4" w:space="0" w:color="auto"/>
            </w:tcBorders>
            <w:shd w:val="clear" w:color="auto" w:fill="auto"/>
            <w:tcMar>
              <w:top w:w="57" w:type="dxa"/>
              <w:left w:w="85" w:type="dxa"/>
              <w:bottom w:w="28" w:type="dxa"/>
              <w:right w:w="28" w:type="dxa"/>
            </w:tcMar>
          </w:tcPr>
          <w:p w14:paraId="44058A1A" w14:textId="77777777" w:rsidR="00D06ECC" w:rsidRPr="00B2654B" w:rsidRDefault="00D06ECC" w:rsidP="00B2654B">
            <w:pPr>
              <w:widowControl w:val="0"/>
              <w:spacing w:line="276" w:lineRule="auto"/>
              <w:jc w:val="center"/>
              <w:rPr>
                <w:rFonts w:ascii="Verdana" w:eastAsia="Verdana" w:hAnsi="Verdana" w:cstheme="minorHAnsi"/>
                <w:lang w:val="de-DE" w:eastAsia="bg-BG" w:bidi="bg-BG"/>
              </w:rPr>
            </w:pPr>
          </w:p>
        </w:tc>
        <w:tc>
          <w:tcPr>
            <w:tcW w:w="2457" w:type="dxa"/>
            <w:vMerge/>
            <w:tcBorders>
              <w:left w:val="single" w:sz="4" w:space="0" w:color="auto"/>
              <w:bottom w:val="single" w:sz="4" w:space="0" w:color="auto"/>
              <w:right w:val="single" w:sz="4" w:space="0" w:color="auto"/>
            </w:tcBorders>
            <w:shd w:val="clear" w:color="auto" w:fill="auto"/>
            <w:tcMar>
              <w:top w:w="57" w:type="dxa"/>
              <w:left w:w="85" w:type="dxa"/>
              <w:bottom w:w="28" w:type="dxa"/>
              <w:right w:w="28" w:type="dxa"/>
            </w:tcMar>
          </w:tcPr>
          <w:p w14:paraId="238FDC0B" w14:textId="77777777" w:rsidR="00D06ECC" w:rsidRPr="00B2654B" w:rsidRDefault="00D06ECC" w:rsidP="00B2654B">
            <w:pPr>
              <w:widowControl w:val="0"/>
              <w:spacing w:line="276" w:lineRule="auto"/>
              <w:rPr>
                <w:rFonts w:ascii="Verdana" w:eastAsia="Verdana" w:hAnsi="Verdana" w:cstheme="minorHAnsi"/>
                <w:lang w:val="de-DE" w:eastAsia="bg-BG" w:bidi="bg-BG"/>
              </w:rPr>
            </w:pPr>
          </w:p>
        </w:tc>
        <w:tc>
          <w:tcPr>
            <w:tcW w:w="3497" w:type="dxa"/>
            <w:tcBorders>
              <w:top w:val="single" w:sz="4" w:space="0" w:color="auto"/>
              <w:left w:val="single" w:sz="4" w:space="0" w:color="auto"/>
              <w:bottom w:val="single" w:sz="4" w:space="0" w:color="auto"/>
              <w:right w:val="single" w:sz="4" w:space="0" w:color="auto"/>
            </w:tcBorders>
            <w:shd w:val="clear" w:color="auto" w:fill="auto"/>
            <w:tcMar>
              <w:top w:w="57" w:type="dxa"/>
              <w:left w:w="85" w:type="dxa"/>
              <w:bottom w:w="28" w:type="dxa"/>
              <w:right w:w="28" w:type="dxa"/>
            </w:tcMar>
          </w:tcPr>
          <w:p w14:paraId="60F9483E" w14:textId="77777777" w:rsidR="00D06ECC" w:rsidRPr="00B2654B" w:rsidRDefault="00D06ECC" w:rsidP="00B2654B">
            <w:pPr>
              <w:spacing w:line="276" w:lineRule="auto"/>
              <w:rPr>
                <w:rFonts w:ascii="Verdana" w:eastAsia="Verdana" w:hAnsi="Verdana" w:cstheme="minorHAnsi"/>
                <w:lang w:val="en-GB" w:eastAsia="bg-BG" w:bidi="bg-BG"/>
              </w:rPr>
            </w:pPr>
            <w:r w:rsidRPr="00B2654B">
              <w:rPr>
                <w:rFonts w:ascii="Verdana" w:eastAsia="Verdana" w:hAnsi="Verdana" w:cstheme="minorHAnsi"/>
                <w:lang w:val="en-GB" w:eastAsia="bg-BG" w:bidi="bg-BG"/>
              </w:rPr>
              <w:t>1.7. Dimensions of a bituminous specimen</w:t>
            </w:r>
          </w:p>
        </w:tc>
        <w:tc>
          <w:tcPr>
            <w:tcW w:w="2935" w:type="dxa"/>
            <w:tcBorders>
              <w:top w:val="single" w:sz="4" w:space="0" w:color="auto"/>
              <w:left w:val="single" w:sz="4" w:space="0" w:color="auto"/>
              <w:bottom w:val="single" w:sz="4" w:space="0" w:color="auto"/>
              <w:right w:val="single" w:sz="4" w:space="0" w:color="auto"/>
            </w:tcBorders>
            <w:shd w:val="clear" w:color="auto" w:fill="auto"/>
            <w:tcMar>
              <w:top w:w="57" w:type="dxa"/>
              <w:left w:w="85" w:type="dxa"/>
              <w:bottom w:w="28" w:type="dxa"/>
              <w:right w:w="28" w:type="dxa"/>
            </w:tcMar>
          </w:tcPr>
          <w:p w14:paraId="56555FD8" w14:textId="359D74F0" w:rsidR="00D06ECC" w:rsidRPr="00B2654B" w:rsidRDefault="006D21D0" w:rsidP="00B2654B">
            <w:pPr>
              <w:spacing w:line="276" w:lineRule="auto"/>
              <w:jc w:val="both"/>
              <w:rPr>
                <w:rFonts w:ascii="Verdana" w:eastAsia="Verdana" w:hAnsi="Verdana" w:cstheme="minorHAnsi"/>
                <w:lang w:val="en-GB" w:eastAsia="bg-BG" w:bidi="bg-BG"/>
              </w:rPr>
            </w:pPr>
            <w:r w:rsidRPr="00B2654B">
              <w:rPr>
                <w:rFonts w:ascii="Verdana" w:eastAsia="Verdana" w:hAnsi="Verdana" w:cstheme="minorHAnsi"/>
                <w:lang w:val="en-GB" w:eastAsia="bg-BG" w:bidi="bg-BG"/>
              </w:rPr>
              <w:t>БДС</w:t>
            </w:r>
            <w:r w:rsidR="00D06ECC" w:rsidRPr="00B2654B">
              <w:rPr>
                <w:rFonts w:ascii="Verdana" w:eastAsia="Verdana" w:hAnsi="Verdana" w:cstheme="minorHAnsi"/>
                <w:lang w:val="en-GB" w:eastAsia="bg-BG" w:bidi="bg-BG"/>
              </w:rPr>
              <w:t xml:space="preserve"> EN 12697-29</w:t>
            </w:r>
          </w:p>
        </w:tc>
      </w:tr>
      <w:tr w:rsidR="00D06ECC" w:rsidRPr="00B2654B" w14:paraId="3197357D" w14:textId="77777777" w:rsidTr="00EA2A12">
        <w:tc>
          <w:tcPr>
            <w:tcW w:w="562" w:type="dxa"/>
            <w:vMerge w:val="restart"/>
            <w:tcBorders>
              <w:top w:val="single" w:sz="4" w:space="0" w:color="auto"/>
              <w:left w:val="single" w:sz="4" w:space="0" w:color="auto"/>
              <w:right w:val="single" w:sz="4" w:space="0" w:color="auto"/>
            </w:tcBorders>
            <w:shd w:val="clear" w:color="auto" w:fill="auto"/>
            <w:tcMar>
              <w:top w:w="57" w:type="dxa"/>
              <w:left w:w="85" w:type="dxa"/>
              <w:bottom w:w="28" w:type="dxa"/>
              <w:right w:w="28" w:type="dxa"/>
            </w:tcMar>
          </w:tcPr>
          <w:p w14:paraId="6214B677" w14:textId="10414CA4" w:rsidR="00D06ECC" w:rsidRPr="00B2654B" w:rsidRDefault="00D06ECC" w:rsidP="00B2654B">
            <w:pPr>
              <w:spacing w:line="276" w:lineRule="auto"/>
              <w:jc w:val="center"/>
              <w:rPr>
                <w:rFonts w:ascii="Verdana" w:eastAsia="Verdana" w:hAnsi="Verdana" w:cstheme="minorHAnsi"/>
                <w:lang w:val="en-GB" w:eastAsia="bg-BG" w:bidi="bg-BG"/>
              </w:rPr>
            </w:pPr>
            <w:r w:rsidRPr="00B2654B">
              <w:rPr>
                <w:rFonts w:ascii="Verdana" w:eastAsia="Verdana" w:hAnsi="Verdana" w:cstheme="minorHAnsi"/>
                <w:lang w:val="en-GB" w:eastAsia="bg-BG" w:bidi="bg-BG"/>
              </w:rPr>
              <w:t>2</w:t>
            </w:r>
            <w:r w:rsidR="003373A4" w:rsidRPr="00B2654B">
              <w:rPr>
                <w:rFonts w:ascii="Verdana" w:eastAsia="Verdana" w:hAnsi="Verdana" w:cstheme="minorHAnsi"/>
                <w:lang w:val="en-GB" w:eastAsia="bg-BG" w:bidi="bg-BG"/>
              </w:rPr>
              <w:t>.</w:t>
            </w:r>
          </w:p>
        </w:tc>
        <w:tc>
          <w:tcPr>
            <w:tcW w:w="2457" w:type="dxa"/>
            <w:vMerge w:val="restart"/>
            <w:tcBorders>
              <w:top w:val="single" w:sz="4" w:space="0" w:color="auto"/>
              <w:left w:val="single" w:sz="4" w:space="0" w:color="auto"/>
              <w:right w:val="single" w:sz="4" w:space="0" w:color="auto"/>
            </w:tcBorders>
            <w:shd w:val="clear" w:color="auto" w:fill="auto"/>
            <w:tcMar>
              <w:top w:w="57" w:type="dxa"/>
              <w:left w:w="85" w:type="dxa"/>
              <w:bottom w:w="28" w:type="dxa"/>
              <w:right w:w="28" w:type="dxa"/>
            </w:tcMar>
          </w:tcPr>
          <w:p w14:paraId="4FA8D623" w14:textId="77777777" w:rsidR="00D06ECC" w:rsidRPr="00B2654B" w:rsidRDefault="00D06ECC" w:rsidP="00B2654B">
            <w:pPr>
              <w:spacing w:line="276" w:lineRule="auto"/>
              <w:rPr>
                <w:rFonts w:ascii="Verdana" w:eastAsia="Verdana" w:hAnsi="Verdana" w:cstheme="minorHAnsi"/>
                <w:lang w:val="en-GB" w:eastAsia="bg-BG" w:bidi="bg-BG"/>
              </w:rPr>
            </w:pPr>
            <w:r w:rsidRPr="00B2654B">
              <w:rPr>
                <w:rFonts w:ascii="Verdana" w:eastAsia="Verdana" w:hAnsi="Verdana" w:cstheme="minorHAnsi"/>
                <w:lang w:val="en-GB" w:eastAsia="bg-BG" w:bidi="bg-BG"/>
              </w:rPr>
              <w:t>Bitumen and bituminous binders</w:t>
            </w:r>
          </w:p>
        </w:tc>
        <w:tc>
          <w:tcPr>
            <w:tcW w:w="3497" w:type="dxa"/>
            <w:tcBorders>
              <w:top w:val="single" w:sz="4" w:space="0" w:color="auto"/>
              <w:left w:val="single" w:sz="4" w:space="0" w:color="auto"/>
              <w:bottom w:val="single" w:sz="4" w:space="0" w:color="auto"/>
              <w:right w:val="single" w:sz="4" w:space="0" w:color="auto"/>
            </w:tcBorders>
            <w:shd w:val="clear" w:color="auto" w:fill="auto"/>
            <w:tcMar>
              <w:top w:w="57" w:type="dxa"/>
              <w:left w:w="85" w:type="dxa"/>
              <w:bottom w:w="28" w:type="dxa"/>
              <w:right w:w="28" w:type="dxa"/>
            </w:tcMar>
          </w:tcPr>
          <w:p w14:paraId="1B2BCD91" w14:textId="77777777" w:rsidR="00D06ECC" w:rsidRPr="00B2654B" w:rsidRDefault="00D06ECC" w:rsidP="00B2654B">
            <w:pPr>
              <w:spacing w:line="276" w:lineRule="auto"/>
              <w:rPr>
                <w:rFonts w:ascii="Verdana" w:eastAsia="Verdana" w:hAnsi="Verdana" w:cstheme="minorHAnsi"/>
                <w:lang w:val="en-GB" w:eastAsia="bg-BG" w:bidi="bg-BG"/>
              </w:rPr>
            </w:pPr>
            <w:r w:rsidRPr="00B2654B">
              <w:rPr>
                <w:rFonts w:ascii="Verdana" w:eastAsia="Verdana" w:hAnsi="Verdana" w:cstheme="minorHAnsi"/>
                <w:lang w:val="en-GB" w:eastAsia="bg-BG" w:bidi="bg-BG"/>
              </w:rPr>
              <w:t>2.1. Penetration</w:t>
            </w:r>
          </w:p>
        </w:tc>
        <w:tc>
          <w:tcPr>
            <w:tcW w:w="2935" w:type="dxa"/>
            <w:tcBorders>
              <w:top w:val="single" w:sz="4" w:space="0" w:color="auto"/>
              <w:left w:val="single" w:sz="4" w:space="0" w:color="auto"/>
              <w:bottom w:val="single" w:sz="4" w:space="0" w:color="auto"/>
              <w:right w:val="single" w:sz="4" w:space="0" w:color="auto"/>
            </w:tcBorders>
            <w:shd w:val="clear" w:color="auto" w:fill="auto"/>
            <w:tcMar>
              <w:top w:w="57" w:type="dxa"/>
              <w:left w:w="85" w:type="dxa"/>
              <w:bottom w:w="28" w:type="dxa"/>
              <w:right w:w="28" w:type="dxa"/>
            </w:tcMar>
          </w:tcPr>
          <w:p w14:paraId="7A79E6C6" w14:textId="1C8A10EF" w:rsidR="00D06ECC" w:rsidRPr="00B2654B" w:rsidRDefault="006D21D0" w:rsidP="00B2654B">
            <w:pPr>
              <w:spacing w:line="276" w:lineRule="auto"/>
              <w:jc w:val="both"/>
              <w:rPr>
                <w:rFonts w:ascii="Verdana" w:eastAsia="Verdana" w:hAnsi="Verdana" w:cstheme="minorHAnsi"/>
                <w:lang w:val="en-GB" w:eastAsia="bg-BG" w:bidi="bg-BG"/>
              </w:rPr>
            </w:pPr>
            <w:r w:rsidRPr="00B2654B">
              <w:rPr>
                <w:rFonts w:ascii="Verdana" w:eastAsia="Verdana" w:hAnsi="Verdana" w:cstheme="minorHAnsi"/>
                <w:lang w:val="en-GB" w:eastAsia="bg-BG" w:bidi="bg-BG"/>
              </w:rPr>
              <w:t>БДС</w:t>
            </w:r>
            <w:r w:rsidR="00D06ECC" w:rsidRPr="00B2654B">
              <w:rPr>
                <w:rFonts w:ascii="Verdana" w:eastAsia="Verdana" w:hAnsi="Verdana" w:cstheme="minorHAnsi"/>
                <w:lang w:val="en-GB" w:eastAsia="bg-BG" w:bidi="bg-BG"/>
              </w:rPr>
              <w:t xml:space="preserve"> EN 1426</w:t>
            </w:r>
          </w:p>
        </w:tc>
      </w:tr>
      <w:tr w:rsidR="00D06ECC" w:rsidRPr="00B2654B" w14:paraId="780661A6" w14:textId="77777777" w:rsidTr="00EA2A12">
        <w:tc>
          <w:tcPr>
            <w:tcW w:w="562" w:type="dxa"/>
            <w:vMerge/>
            <w:tcBorders>
              <w:left w:val="single" w:sz="4" w:space="0" w:color="auto"/>
              <w:bottom w:val="single" w:sz="4" w:space="0" w:color="auto"/>
              <w:right w:val="single" w:sz="4" w:space="0" w:color="auto"/>
            </w:tcBorders>
            <w:shd w:val="clear" w:color="auto" w:fill="auto"/>
            <w:tcMar>
              <w:top w:w="57" w:type="dxa"/>
              <w:left w:w="85" w:type="dxa"/>
              <w:bottom w:w="28" w:type="dxa"/>
              <w:right w:w="28" w:type="dxa"/>
            </w:tcMar>
          </w:tcPr>
          <w:p w14:paraId="10EBC41F" w14:textId="77777777" w:rsidR="00D06ECC" w:rsidRPr="00B2654B" w:rsidRDefault="00D06ECC" w:rsidP="00B2654B">
            <w:pPr>
              <w:widowControl w:val="0"/>
              <w:spacing w:line="276" w:lineRule="auto"/>
              <w:jc w:val="center"/>
              <w:rPr>
                <w:rFonts w:ascii="Verdana" w:eastAsia="Verdana" w:hAnsi="Verdana" w:cstheme="minorHAnsi"/>
                <w:lang w:val="en-GB" w:eastAsia="bg-BG" w:bidi="bg-BG"/>
              </w:rPr>
            </w:pPr>
          </w:p>
        </w:tc>
        <w:tc>
          <w:tcPr>
            <w:tcW w:w="2457" w:type="dxa"/>
            <w:vMerge/>
            <w:tcBorders>
              <w:left w:val="single" w:sz="4" w:space="0" w:color="auto"/>
              <w:bottom w:val="single" w:sz="4" w:space="0" w:color="auto"/>
              <w:right w:val="single" w:sz="4" w:space="0" w:color="auto"/>
            </w:tcBorders>
            <w:shd w:val="clear" w:color="auto" w:fill="auto"/>
            <w:tcMar>
              <w:top w:w="57" w:type="dxa"/>
              <w:left w:w="85" w:type="dxa"/>
              <w:bottom w:w="28" w:type="dxa"/>
              <w:right w:w="28" w:type="dxa"/>
            </w:tcMar>
          </w:tcPr>
          <w:p w14:paraId="3FCF8638" w14:textId="77777777" w:rsidR="00D06ECC" w:rsidRPr="00B2654B" w:rsidRDefault="00D06ECC" w:rsidP="00B2654B">
            <w:pPr>
              <w:widowControl w:val="0"/>
              <w:spacing w:line="276" w:lineRule="auto"/>
              <w:rPr>
                <w:rFonts w:ascii="Verdana" w:eastAsia="Verdana" w:hAnsi="Verdana" w:cstheme="minorHAnsi"/>
                <w:lang w:val="en-GB" w:eastAsia="bg-BG" w:bidi="bg-BG"/>
              </w:rPr>
            </w:pPr>
          </w:p>
        </w:tc>
        <w:tc>
          <w:tcPr>
            <w:tcW w:w="3497" w:type="dxa"/>
            <w:tcBorders>
              <w:top w:val="single" w:sz="4" w:space="0" w:color="auto"/>
              <w:left w:val="single" w:sz="4" w:space="0" w:color="auto"/>
              <w:bottom w:val="single" w:sz="4" w:space="0" w:color="auto"/>
              <w:right w:val="single" w:sz="4" w:space="0" w:color="auto"/>
            </w:tcBorders>
            <w:shd w:val="clear" w:color="auto" w:fill="auto"/>
            <w:tcMar>
              <w:top w:w="57" w:type="dxa"/>
              <w:left w:w="85" w:type="dxa"/>
              <w:bottom w:w="28" w:type="dxa"/>
              <w:right w:w="28" w:type="dxa"/>
            </w:tcMar>
          </w:tcPr>
          <w:p w14:paraId="175CEB96" w14:textId="77777777" w:rsidR="00D06ECC" w:rsidRPr="00B2654B" w:rsidRDefault="00D06ECC" w:rsidP="00B2654B">
            <w:pPr>
              <w:spacing w:line="276" w:lineRule="auto"/>
              <w:rPr>
                <w:rFonts w:ascii="Verdana" w:eastAsia="Verdana" w:hAnsi="Verdana" w:cstheme="minorHAnsi"/>
                <w:lang w:val="en-GB" w:eastAsia="bg-BG" w:bidi="bg-BG"/>
              </w:rPr>
            </w:pPr>
            <w:r w:rsidRPr="00B2654B">
              <w:rPr>
                <w:rFonts w:ascii="Verdana" w:eastAsia="Verdana" w:hAnsi="Verdana" w:cstheme="minorHAnsi"/>
                <w:lang w:val="en-GB" w:eastAsia="bg-BG" w:bidi="bg-BG"/>
              </w:rPr>
              <w:t>2.2. Softening point</w:t>
            </w:r>
          </w:p>
        </w:tc>
        <w:tc>
          <w:tcPr>
            <w:tcW w:w="2935" w:type="dxa"/>
            <w:tcBorders>
              <w:top w:val="single" w:sz="4" w:space="0" w:color="auto"/>
              <w:left w:val="single" w:sz="4" w:space="0" w:color="auto"/>
              <w:bottom w:val="single" w:sz="4" w:space="0" w:color="auto"/>
              <w:right w:val="single" w:sz="4" w:space="0" w:color="auto"/>
            </w:tcBorders>
            <w:shd w:val="clear" w:color="auto" w:fill="auto"/>
            <w:tcMar>
              <w:top w:w="57" w:type="dxa"/>
              <w:left w:w="85" w:type="dxa"/>
              <w:bottom w:w="28" w:type="dxa"/>
              <w:right w:w="28" w:type="dxa"/>
            </w:tcMar>
          </w:tcPr>
          <w:p w14:paraId="62C699C7" w14:textId="799770D3" w:rsidR="00D06ECC" w:rsidRPr="00B2654B" w:rsidRDefault="006D21D0" w:rsidP="00B2654B">
            <w:pPr>
              <w:spacing w:line="276" w:lineRule="auto"/>
              <w:jc w:val="both"/>
              <w:rPr>
                <w:rFonts w:ascii="Verdana" w:eastAsia="Verdana" w:hAnsi="Verdana" w:cstheme="minorHAnsi"/>
                <w:lang w:val="en-GB" w:eastAsia="bg-BG" w:bidi="bg-BG"/>
              </w:rPr>
            </w:pPr>
            <w:r w:rsidRPr="00B2654B">
              <w:rPr>
                <w:rFonts w:ascii="Verdana" w:eastAsia="Verdana" w:hAnsi="Verdana" w:cstheme="minorHAnsi"/>
                <w:lang w:val="en-GB" w:eastAsia="bg-BG" w:bidi="bg-BG"/>
              </w:rPr>
              <w:t>БДС</w:t>
            </w:r>
            <w:r w:rsidR="00D06ECC" w:rsidRPr="00B2654B">
              <w:rPr>
                <w:rFonts w:ascii="Verdana" w:eastAsia="Verdana" w:hAnsi="Verdana" w:cstheme="minorHAnsi"/>
                <w:lang w:val="en-GB" w:eastAsia="bg-BG" w:bidi="bg-BG"/>
              </w:rPr>
              <w:t xml:space="preserve"> EN 1427</w:t>
            </w:r>
          </w:p>
        </w:tc>
      </w:tr>
      <w:tr w:rsidR="00D06ECC" w:rsidRPr="00B2654B" w14:paraId="3774A6F4" w14:textId="77777777" w:rsidTr="00EA2A12">
        <w:tc>
          <w:tcPr>
            <w:tcW w:w="562" w:type="dxa"/>
            <w:tcBorders>
              <w:top w:val="single" w:sz="4" w:space="0" w:color="auto"/>
              <w:left w:val="single" w:sz="4" w:space="0" w:color="auto"/>
              <w:bottom w:val="single" w:sz="4" w:space="0" w:color="auto"/>
              <w:right w:val="single" w:sz="4" w:space="0" w:color="auto"/>
            </w:tcBorders>
            <w:shd w:val="clear" w:color="auto" w:fill="auto"/>
            <w:tcMar>
              <w:top w:w="57" w:type="dxa"/>
              <w:left w:w="85" w:type="dxa"/>
              <w:bottom w:w="28" w:type="dxa"/>
              <w:right w:w="28" w:type="dxa"/>
            </w:tcMar>
          </w:tcPr>
          <w:p w14:paraId="27DD0EE6" w14:textId="3425E5AD" w:rsidR="00D06ECC" w:rsidRPr="00B2654B" w:rsidRDefault="00D06ECC" w:rsidP="00B2654B">
            <w:pPr>
              <w:spacing w:line="276" w:lineRule="auto"/>
              <w:jc w:val="center"/>
              <w:rPr>
                <w:rFonts w:ascii="Verdana" w:eastAsia="Verdana" w:hAnsi="Verdana" w:cstheme="minorHAnsi"/>
                <w:lang w:val="en-GB" w:eastAsia="bg-BG" w:bidi="bg-BG"/>
              </w:rPr>
            </w:pPr>
            <w:r w:rsidRPr="00B2654B">
              <w:rPr>
                <w:rFonts w:ascii="Verdana" w:eastAsia="Verdana" w:hAnsi="Verdana" w:cstheme="minorHAnsi"/>
                <w:lang w:val="en-GB" w:eastAsia="bg-BG" w:bidi="bg-BG"/>
              </w:rPr>
              <w:t>3</w:t>
            </w:r>
            <w:r w:rsidR="003373A4" w:rsidRPr="00B2654B">
              <w:rPr>
                <w:rFonts w:ascii="Verdana" w:eastAsia="Verdana" w:hAnsi="Verdana" w:cstheme="minorHAnsi"/>
                <w:lang w:val="en-GB" w:eastAsia="bg-BG" w:bidi="bg-BG"/>
              </w:rPr>
              <w:t>.</w:t>
            </w:r>
          </w:p>
        </w:tc>
        <w:tc>
          <w:tcPr>
            <w:tcW w:w="2457" w:type="dxa"/>
            <w:tcBorders>
              <w:top w:val="single" w:sz="4" w:space="0" w:color="auto"/>
              <w:left w:val="single" w:sz="4" w:space="0" w:color="auto"/>
              <w:bottom w:val="single" w:sz="4" w:space="0" w:color="auto"/>
              <w:right w:val="single" w:sz="4" w:space="0" w:color="auto"/>
            </w:tcBorders>
            <w:shd w:val="clear" w:color="auto" w:fill="auto"/>
            <w:tcMar>
              <w:top w:w="57" w:type="dxa"/>
              <w:left w:w="85" w:type="dxa"/>
              <w:bottom w:w="28" w:type="dxa"/>
              <w:right w:w="28" w:type="dxa"/>
            </w:tcMar>
          </w:tcPr>
          <w:p w14:paraId="66914F1D" w14:textId="77777777" w:rsidR="00D06ECC" w:rsidRPr="00B2654B" w:rsidRDefault="00D06ECC" w:rsidP="00B2654B">
            <w:pPr>
              <w:spacing w:line="276" w:lineRule="auto"/>
              <w:rPr>
                <w:rFonts w:ascii="Verdana" w:eastAsia="Verdana" w:hAnsi="Verdana" w:cstheme="minorHAnsi"/>
                <w:lang w:val="en-GB" w:eastAsia="bg-BG" w:bidi="bg-BG"/>
              </w:rPr>
            </w:pPr>
            <w:r w:rsidRPr="00B2654B">
              <w:rPr>
                <w:rFonts w:ascii="Verdana" w:eastAsia="Verdana" w:hAnsi="Verdana" w:cstheme="minorHAnsi"/>
                <w:lang w:val="en-GB" w:eastAsia="bg-BG" w:bidi="bg-BG"/>
              </w:rPr>
              <w:t>Fresh concrete</w:t>
            </w:r>
          </w:p>
        </w:tc>
        <w:tc>
          <w:tcPr>
            <w:tcW w:w="3497" w:type="dxa"/>
            <w:tcBorders>
              <w:top w:val="single" w:sz="4" w:space="0" w:color="auto"/>
              <w:left w:val="single" w:sz="4" w:space="0" w:color="auto"/>
              <w:bottom w:val="single" w:sz="4" w:space="0" w:color="auto"/>
              <w:right w:val="single" w:sz="4" w:space="0" w:color="auto"/>
            </w:tcBorders>
            <w:shd w:val="clear" w:color="auto" w:fill="auto"/>
            <w:tcMar>
              <w:top w:w="57" w:type="dxa"/>
              <w:left w:w="85" w:type="dxa"/>
              <w:bottom w:w="28" w:type="dxa"/>
              <w:right w:w="28" w:type="dxa"/>
            </w:tcMar>
          </w:tcPr>
          <w:p w14:paraId="6F950943" w14:textId="77777777" w:rsidR="00D06ECC" w:rsidRPr="00B2654B" w:rsidRDefault="00D06ECC" w:rsidP="00B2654B">
            <w:pPr>
              <w:spacing w:line="276" w:lineRule="auto"/>
              <w:rPr>
                <w:rFonts w:ascii="Verdana" w:eastAsia="Verdana" w:hAnsi="Verdana" w:cstheme="minorHAnsi"/>
                <w:lang w:val="en-GB" w:eastAsia="bg-BG" w:bidi="bg-BG"/>
              </w:rPr>
            </w:pPr>
            <w:r w:rsidRPr="00B2654B">
              <w:rPr>
                <w:rFonts w:ascii="Verdana" w:eastAsia="Verdana" w:hAnsi="Verdana" w:cstheme="minorHAnsi"/>
                <w:lang w:val="en-GB" w:eastAsia="bg-BG" w:bidi="bg-BG"/>
              </w:rPr>
              <w:t>3.1. Slump-test</w:t>
            </w:r>
          </w:p>
        </w:tc>
        <w:tc>
          <w:tcPr>
            <w:tcW w:w="2935" w:type="dxa"/>
            <w:tcBorders>
              <w:top w:val="single" w:sz="4" w:space="0" w:color="auto"/>
              <w:left w:val="single" w:sz="4" w:space="0" w:color="auto"/>
              <w:bottom w:val="single" w:sz="4" w:space="0" w:color="auto"/>
              <w:right w:val="single" w:sz="4" w:space="0" w:color="auto"/>
            </w:tcBorders>
            <w:shd w:val="clear" w:color="auto" w:fill="auto"/>
            <w:tcMar>
              <w:top w:w="57" w:type="dxa"/>
              <w:left w:w="85" w:type="dxa"/>
              <w:bottom w:w="28" w:type="dxa"/>
              <w:right w:w="28" w:type="dxa"/>
            </w:tcMar>
          </w:tcPr>
          <w:p w14:paraId="4391479A" w14:textId="70037294" w:rsidR="00D06ECC" w:rsidRPr="00B2654B" w:rsidRDefault="006D21D0" w:rsidP="00B2654B">
            <w:pPr>
              <w:spacing w:line="276" w:lineRule="auto"/>
              <w:jc w:val="both"/>
              <w:rPr>
                <w:rFonts w:ascii="Verdana" w:eastAsia="Verdana" w:hAnsi="Verdana" w:cstheme="minorHAnsi"/>
                <w:lang w:val="en-GB" w:eastAsia="bg-BG" w:bidi="bg-BG"/>
              </w:rPr>
            </w:pPr>
            <w:r w:rsidRPr="00B2654B">
              <w:rPr>
                <w:rFonts w:ascii="Verdana" w:eastAsia="Verdana" w:hAnsi="Verdana" w:cstheme="minorHAnsi"/>
                <w:lang w:val="en-GB" w:eastAsia="bg-BG" w:bidi="bg-BG"/>
              </w:rPr>
              <w:t>БДС</w:t>
            </w:r>
            <w:r w:rsidR="00D06ECC" w:rsidRPr="00B2654B">
              <w:rPr>
                <w:rFonts w:ascii="Verdana" w:eastAsia="Verdana" w:hAnsi="Verdana" w:cstheme="minorHAnsi"/>
                <w:lang w:val="en-GB" w:eastAsia="bg-BG" w:bidi="bg-BG"/>
              </w:rPr>
              <w:t xml:space="preserve"> EN 12350-2</w:t>
            </w:r>
          </w:p>
        </w:tc>
      </w:tr>
      <w:tr w:rsidR="00D06ECC" w:rsidRPr="00B2654B" w14:paraId="3EAA6F5B" w14:textId="77777777" w:rsidTr="00EA2A12">
        <w:tc>
          <w:tcPr>
            <w:tcW w:w="562" w:type="dxa"/>
            <w:tcBorders>
              <w:top w:val="single" w:sz="4" w:space="0" w:color="auto"/>
              <w:left w:val="single" w:sz="4" w:space="0" w:color="auto"/>
              <w:bottom w:val="single" w:sz="4" w:space="0" w:color="auto"/>
              <w:right w:val="single" w:sz="4" w:space="0" w:color="auto"/>
            </w:tcBorders>
            <w:shd w:val="clear" w:color="auto" w:fill="auto"/>
            <w:tcMar>
              <w:top w:w="57" w:type="dxa"/>
              <w:left w:w="85" w:type="dxa"/>
              <w:bottom w:w="28" w:type="dxa"/>
              <w:right w:w="28" w:type="dxa"/>
            </w:tcMar>
          </w:tcPr>
          <w:p w14:paraId="1135A779" w14:textId="2CE8FD3C" w:rsidR="00D06ECC" w:rsidRPr="00B2654B" w:rsidRDefault="00D06ECC" w:rsidP="00B2654B">
            <w:pPr>
              <w:spacing w:line="276" w:lineRule="auto"/>
              <w:jc w:val="center"/>
              <w:rPr>
                <w:rFonts w:ascii="Verdana" w:eastAsia="Verdana" w:hAnsi="Verdana" w:cstheme="minorHAnsi"/>
                <w:lang w:val="en-GB" w:eastAsia="bg-BG" w:bidi="bg-BG"/>
              </w:rPr>
            </w:pPr>
            <w:r w:rsidRPr="00B2654B">
              <w:rPr>
                <w:rFonts w:ascii="Verdana" w:eastAsia="Verdana" w:hAnsi="Verdana" w:cstheme="minorHAnsi"/>
                <w:lang w:val="en-GB" w:eastAsia="bg-BG" w:bidi="bg-BG"/>
              </w:rPr>
              <w:t>4</w:t>
            </w:r>
            <w:r w:rsidR="003373A4" w:rsidRPr="00B2654B">
              <w:rPr>
                <w:rFonts w:ascii="Verdana" w:eastAsia="Verdana" w:hAnsi="Verdana" w:cstheme="minorHAnsi"/>
                <w:lang w:val="en-GB" w:eastAsia="bg-BG" w:bidi="bg-BG"/>
              </w:rPr>
              <w:t>.</w:t>
            </w:r>
          </w:p>
        </w:tc>
        <w:tc>
          <w:tcPr>
            <w:tcW w:w="2457" w:type="dxa"/>
            <w:tcBorders>
              <w:top w:val="single" w:sz="4" w:space="0" w:color="auto"/>
              <w:left w:val="single" w:sz="4" w:space="0" w:color="auto"/>
              <w:bottom w:val="single" w:sz="4" w:space="0" w:color="auto"/>
              <w:right w:val="single" w:sz="4" w:space="0" w:color="auto"/>
            </w:tcBorders>
            <w:shd w:val="clear" w:color="auto" w:fill="auto"/>
            <w:tcMar>
              <w:top w:w="57" w:type="dxa"/>
              <w:left w:w="85" w:type="dxa"/>
              <w:bottom w:w="28" w:type="dxa"/>
              <w:right w:w="28" w:type="dxa"/>
            </w:tcMar>
          </w:tcPr>
          <w:p w14:paraId="526695B6" w14:textId="77777777" w:rsidR="00D06ECC" w:rsidRPr="00B2654B" w:rsidRDefault="00D06ECC" w:rsidP="00B2654B">
            <w:pPr>
              <w:spacing w:line="276" w:lineRule="auto"/>
              <w:rPr>
                <w:rFonts w:ascii="Verdana" w:eastAsia="Verdana" w:hAnsi="Verdana" w:cstheme="minorHAnsi"/>
                <w:lang w:val="en-GB" w:eastAsia="bg-BG" w:bidi="bg-BG"/>
              </w:rPr>
            </w:pPr>
            <w:r w:rsidRPr="00B2654B">
              <w:rPr>
                <w:rFonts w:ascii="Verdana" w:eastAsia="Verdana" w:hAnsi="Verdana" w:cstheme="minorHAnsi"/>
                <w:lang w:val="en-GB" w:eastAsia="bg-BG" w:bidi="bg-BG"/>
              </w:rPr>
              <w:t>Hardened concrete</w:t>
            </w:r>
          </w:p>
        </w:tc>
        <w:tc>
          <w:tcPr>
            <w:tcW w:w="3497" w:type="dxa"/>
            <w:tcBorders>
              <w:top w:val="single" w:sz="4" w:space="0" w:color="auto"/>
              <w:left w:val="single" w:sz="4" w:space="0" w:color="auto"/>
              <w:bottom w:val="single" w:sz="4" w:space="0" w:color="auto"/>
              <w:right w:val="single" w:sz="4" w:space="0" w:color="auto"/>
            </w:tcBorders>
            <w:shd w:val="clear" w:color="auto" w:fill="auto"/>
            <w:tcMar>
              <w:top w:w="57" w:type="dxa"/>
              <w:left w:w="85" w:type="dxa"/>
              <w:bottom w:w="28" w:type="dxa"/>
              <w:right w:w="28" w:type="dxa"/>
            </w:tcMar>
          </w:tcPr>
          <w:p w14:paraId="448A4F44" w14:textId="77777777" w:rsidR="00D06ECC" w:rsidRPr="00B2654B" w:rsidRDefault="00D06ECC" w:rsidP="00B2654B">
            <w:pPr>
              <w:spacing w:line="276" w:lineRule="auto"/>
              <w:rPr>
                <w:rFonts w:ascii="Verdana" w:eastAsia="Verdana" w:hAnsi="Verdana" w:cstheme="minorHAnsi"/>
                <w:lang w:val="en-GB" w:eastAsia="bg-BG" w:bidi="bg-BG"/>
              </w:rPr>
            </w:pPr>
            <w:r w:rsidRPr="00B2654B">
              <w:rPr>
                <w:rFonts w:ascii="Verdana" w:eastAsia="Verdana" w:hAnsi="Verdana" w:cstheme="minorHAnsi"/>
                <w:lang w:val="en-GB" w:eastAsia="bg-BG" w:bidi="bg-BG"/>
              </w:rPr>
              <w:t>4.1. Compressive strength</w:t>
            </w:r>
          </w:p>
        </w:tc>
        <w:tc>
          <w:tcPr>
            <w:tcW w:w="2935" w:type="dxa"/>
            <w:tcBorders>
              <w:top w:val="single" w:sz="4" w:space="0" w:color="auto"/>
              <w:left w:val="single" w:sz="4" w:space="0" w:color="auto"/>
              <w:bottom w:val="single" w:sz="4" w:space="0" w:color="auto"/>
              <w:right w:val="single" w:sz="4" w:space="0" w:color="auto"/>
            </w:tcBorders>
            <w:shd w:val="clear" w:color="auto" w:fill="auto"/>
            <w:tcMar>
              <w:top w:w="57" w:type="dxa"/>
              <w:left w:w="85" w:type="dxa"/>
              <w:bottom w:w="28" w:type="dxa"/>
              <w:right w:w="28" w:type="dxa"/>
            </w:tcMar>
          </w:tcPr>
          <w:p w14:paraId="090FCFFA" w14:textId="39219276" w:rsidR="00D06ECC" w:rsidRPr="00B2654B" w:rsidRDefault="006D21D0" w:rsidP="00B2654B">
            <w:pPr>
              <w:spacing w:line="276" w:lineRule="auto"/>
              <w:rPr>
                <w:rFonts w:ascii="Verdana" w:eastAsia="Verdana" w:hAnsi="Verdana" w:cstheme="minorHAnsi"/>
                <w:lang w:val="en-GB" w:eastAsia="bg-BG" w:bidi="bg-BG"/>
              </w:rPr>
            </w:pPr>
            <w:r w:rsidRPr="00B2654B">
              <w:rPr>
                <w:rFonts w:ascii="Verdana" w:eastAsia="Verdana" w:hAnsi="Verdana" w:cstheme="minorHAnsi"/>
                <w:lang w:val="en-GB" w:eastAsia="bg-BG" w:bidi="bg-BG"/>
              </w:rPr>
              <w:t>БДС</w:t>
            </w:r>
            <w:r w:rsidR="00D06ECC" w:rsidRPr="00B2654B">
              <w:rPr>
                <w:rFonts w:ascii="Verdana" w:eastAsia="Verdana" w:hAnsi="Verdana" w:cstheme="minorHAnsi"/>
                <w:lang w:val="en-GB" w:eastAsia="bg-BG" w:bidi="bg-BG"/>
              </w:rPr>
              <w:t xml:space="preserve"> EN 12390-3</w:t>
            </w:r>
          </w:p>
        </w:tc>
      </w:tr>
      <w:tr w:rsidR="00D06ECC" w:rsidRPr="00B2654B" w14:paraId="5B8520D1" w14:textId="77777777" w:rsidTr="00EA2A12">
        <w:tc>
          <w:tcPr>
            <w:tcW w:w="562" w:type="dxa"/>
            <w:vMerge w:val="restart"/>
            <w:tcBorders>
              <w:top w:val="single" w:sz="4" w:space="0" w:color="auto"/>
              <w:left w:val="single" w:sz="4" w:space="0" w:color="auto"/>
              <w:right w:val="single" w:sz="4" w:space="0" w:color="auto"/>
            </w:tcBorders>
            <w:shd w:val="clear" w:color="auto" w:fill="auto"/>
            <w:tcMar>
              <w:top w:w="57" w:type="dxa"/>
              <w:left w:w="85" w:type="dxa"/>
              <w:bottom w:w="28" w:type="dxa"/>
              <w:right w:w="28" w:type="dxa"/>
            </w:tcMar>
          </w:tcPr>
          <w:p w14:paraId="2B7EBF1E" w14:textId="0147A30B" w:rsidR="00D06ECC" w:rsidRPr="00B2654B" w:rsidRDefault="00D06ECC" w:rsidP="00B2654B">
            <w:pPr>
              <w:spacing w:line="276" w:lineRule="auto"/>
              <w:jc w:val="center"/>
              <w:rPr>
                <w:rFonts w:ascii="Verdana" w:eastAsia="Verdana" w:hAnsi="Verdana" w:cstheme="minorHAnsi"/>
                <w:lang w:val="en-GB" w:eastAsia="bg-BG" w:bidi="bg-BG"/>
              </w:rPr>
            </w:pPr>
            <w:r w:rsidRPr="00B2654B">
              <w:rPr>
                <w:rFonts w:ascii="Verdana" w:eastAsia="Verdana" w:hAnsi="Verdana" w:cstheme="minorHAnsi"/>
                <w:lang w:val="en-GB" w:eastAsia="bg-BG" w:bidi="bg-BG"/>
              </w:rPr>
              <w:t>5</w:t>
            </w:r>
            <w:r w:rsidR="003373A4" w:rsidRPr="00B2654B">
              <w:rPr>
                <w:rFonts w:ascii="Verdana" w:eastAsia="Verdana" w:hAnsi="Verdana" w:cstheme="minorHAnsi"/>
                <w:lang w:val="en-GB" w:eastAsia="bg-BG" w:bidi="bg-BG"/>
              </w:rPr>
              <w:t>.</w:t>
            </w:r>
          </w:p>
        </w:tc>
        <w:tc>
          <w:tcPr>
            <w:tcW w:w="2457" w:type="dxa"/>
            <w:vMerge w:val="restart"/>
            <w:tcBorders>
              <w:top w:val="single" w:sz="4" w:space="0" w:color="auto"/>
              <w:left w:val="single" w:sz="4" w:space="0" w:color="auto"/>
              <w:right w:val="single" w:sz="4" w:space="0" w:color="auto"/>
            </w:tcBorders>
            <w:shd w:val="clear" w:color="auto" w:fill="auto"/>
            <w:tcMar>
              <w:top w:w="57" w:type="dxa"/>
              <w:left w:w="85" w:type="dxa"/>
              <w:bottom w:w="28" w:type="dxa"/>
              <w:right w:w="28" w:type="dxa"/>
            </w:tcMar>
          </w:tcPr>
          <w:p w14:paraId="38769932" w14:textId="77777777" w:rsidR="00D06ECC" w:rsidRPr="00B2654B" w:rsidRDefault="00D06ECC" w:rsidP="00B2654B">
            <w:pPr>
              <w:spacing w:line="276" w:lineRule="auto"/>
              <w:rPr>
                <w:rFonts w:ascii="Verdana" w:eastAsia="Verdana" w:hAnsi="Verdana" w:cstheme="minorHAnsi"/>
                <w:lang w:val="en-GB" w:eastAsia="bg-BG" w:bidi="bg-BG"/>
              </w:rPr>
            </w:pPr>
            <w:r w:rsidRPr="00B2654B">
              <w:rPr>
                <w:rFonts w:ascii="Verdana" w:eastAsia="Verdana" w:hAnsi="Verdana" w:cstheme="minorHAnsi"/>
                <w:lang w:val="en-GB" w:eastAsia="bg-BG" w:bidi="bg-BG"/>
              </w:rPr>
              <w:t>Construction soils (non-bound and hydraulically bound mixtures; Aggregates for non-bound and hydraulically bound mixtures for use in construction facilities and road construction)</w:t>
            </w:r>
          </w:p>
        </w:tc>
        <w:tc>
          <w:tcPr>
            <w:tcW w:w="3497" w:type="dxa"/>
            <w:tcBorders>
              <w:top w:val="single" w:sz="4" w:space="0" w:color="auto"/>
              <w:left w:val="single" w:sz="4" w:space="0" w:color="auto"/>
              <w:bottom w:val="single" w:sz="4" w:space="0" w:color="auto"/>
              <w:right w:val="single" w:sz="4" w:space="0" w:color="auto"/>
            </w:tcBorders>
            <w:shd w:val="clear" w:color="auto" w:fill="auto"/>
            <w:tcMar>
              <w:top w:w="57" w:type="dxa"/>
              <w:left w:w="85" w:type="dxa"/>
              <w:bottom w:w="28" w:type="dxa"/>
              <w:right w:w="28" w:type="dxa"/>
            </w:tcMar>
          </w:tcPr>
          <w:p w14:paraId="38DFEEF4" w14:textId="77777777" w:rsidR="00D06ECC" w:rsidRPr="00B2654B" w:rsidRDefault="00D06ECC" w:rsidP="00B2654B">
            <w:pPr>
              <w:spacing w:line="276" w:lineRule="auto"/>
              <w:rPr>
                <w:rFonts w:ascii="Verdana" w:eastAsia="Verdana" w:hAnsi="Verdana" w:cstheme="minorHAnsi"/>
                <w:lang w:val="en-GB" w:eastAsia="bg-BG" w:bidi="bg-BG"/>
              </w:rPr>
            </w:pPr>
            <w:r w:rsidRPr="00B2654B">
              <w:rPr>
                <w:rFonts w:ascii="Verdana" w:eastAsia="Verdana" w:hAnsi="Verdana" w:cstheme="minorHAnsi"/>
                <w:lang w:val="en-GB" w:eastAsia="bg-BG" w:bidi="bg-BG"/>
              </w:rPr>
              <w:t xml:space="preserve">5.1. Water content </w:t>
            </w:r>
          </w:p>
        </w:tc>
        <w:tc>
          <w:tcPr>
            <w:tcW w:w="2935" w:type="dxa"/>
            <w:tcBorders>
              <w:top w:val="single" w:sz="4" w:space="0" w:color="auto"/>
              <w:left w:val="single" w:sz="4" w:space="0" w:color="auto"/>
              <w:bottom w:val="single" w:sz="4" w:space="0" w:color="auto"/>
              <w:right w:val="single" w:sz="4" w:space="0" w:color="auto"/>
            </w:tcBorders>
            <w:shd w:val="clear" w:color="auto" w:fill="auto"/>
            <w:tcMar>
              <w:top w:w="57" w:type="dxa"/>
              <w:left w:w="85" w:type="dxa"/>
              <w:bottom w:w="28" w:type="dxa"/>
              <w:right w:w="28" w:type="dxa"/>
            </w:tcMar>
          </w:tcPr>
          <w:p w14:paraId="01DECDAD" w14:textId="10EB0C0A" w:rsidR="00D06ECC" w:rsidRPr="00B2654B" w:rsidRDefault="006D21D0" w:rsidP="00B2654B">
            <w:pPr>
              <w:spacing w:line="276" w:lineRule="auto"/>
              <w:rPr>
                <w:rFonts w:ascii="Verdana" w:eastAsia="Verdana" w:hAnsi="Verdana" w:cstheme="minorHAnsi"/>
                <w:lang w:val="en-GB" w:eastAsia="bg-BG" w:bidi="bg-BG"/>
              </w:rPr>
            </w:pPr>
            <w:r w:rsidRPr="00B2654B">
              <w:rPr>
                <w:rFonts w:ascii="Verdana" w:eastAsia="Verdana" w:hAnsi="Verdana" w:cstheme="minorHAnsi"/>
                <w:lang w:val="en-GB" w:eastAsia="bg-BG" w:bidi="bg-BG"/>
              </w:rPr>
              <w:t>БДС</w:t>
            </w:r>
            <w:r w:rsidR="00D06ECC" w:rsidRPr="00B2654B">
              <w:rPr>
                <w:rFonts w:ascii="Verdana" w:eastAsia="Verdana" w:hAnsi="Verdana" w:cstheme="minorHAnsi"/>
                <w:lang w:val="en-GB" w:eastAsia="bg-BG" w:bidi="bg-BG"/>
              </w:rPr>
              <w:t xml:space="preserve"> EN 1097-5</w:t>
            </w:r>
          </w:p>
        </w:tc>
      </w:tr>
      <w:tr w:rsidR="00D06ECC" w:rsidRPr="00B2654B" w14:paraId="5C0DABBD" w14:textId="77777777" w:rsidTr="00EA2A12">
        <w:tc>
          <w:tcPr>
            <w:tcW w:w="562" w:type="dxa"/>
            <w:vMerge/>
            <w:tcBorders>
              <w:left w:val="single" w:sz="4" w:space="0" w:color="auto"/>
              <w:right w:val="single" w:sz="4" w:space="0" w:color="auto"/>
            </w:tcBorders>
            <w:shd w:val="clear" w:color="auto" w:fill="auto"/>
            <w:tcMar>
              <w:top w:w="57" w:type="dxa"/>
              <w:left w:w="85" w:type="dxa"/>
              <w:bottom w:w="28" w:type="dxa"/>
              <w:right w:w="28" w:type="dxa"/>
            </w:tcMar>
          </w:tcPr>
          <w:p w14:paraId="1D48C9E5" w14:textId="77777777" w:rsidR="00D06ECC" w:rsidRPr="00B2654B" w:rsidRDefault="00D06ECC" w:rsidP="00B2654B">
            <w:pPr>
              <w:widowControl w:val="0"/>
              <w:spacing w:line="276" w:lineRule="auto"/>
              <w:jc w:val="both"/>
              <w:rPr>
                <w:rFonts w:ascii="Verdana" w:eastAsia="Verdana" w:hAnsi="Verdana" w:cstheme="minorHAnsi"/>
                <w:lang w:val="en-GB" w:eastAsia="bg-BG" w:bidi="bg-BG"/>
              </w:rPr>
            </w:pPr>
          </w:p>
        </w:tc>
        <w:tc>
          <w:tcPr>
            <w:tcW w:w="2457" w:type="dxa"/>
            <w:vMerge/>
            <w:tcBorders>
              <w:left w:val="single" w:sz="4" w:space="0" w:color="auto"/>
              <w:right w:val="single" w:sz="4" w:space="0" w:color="auto"/>
            </w:tcBorders>
            <w:shd w:val="clear" w:color="auto" w:fill="auto"/>
            <w:tcMar>
              <w:top w:w="57" w:type="dxa"/>
              <w:left w:w="85" w:type="dxa"/>
              <w:bottom w:w="28" w:type="dxa"/>
              <w:right w:w="28" w:type="dxa"/>
            </w:tcMar>
          </w:tcPr>
          <w:p w14:paraId="0C762A1D" w14:textId="77777777" w:rsidR="00D06ECC" w:rsidRPr="00B2654B" w:rsidRDefault="00D06ECC" w:rsidP="00B2654B">
            <w:pPr>
              <w:widowControl w:val="0"/>
              <w:spacing w:line="276" w:lineRule="auto"/>
              <w:rPr>
                <w:rFonts w:ascii="Verdana" w:eastAsia="Verdana" w:hAnsi="Verdana" w:cstheme="minorHAnsi"/>
                <w:lang w:val="en-GB" w:eastAsia="bg-BG" w:bidi="bg-BG"/>
              </w:rPr>
            </w:pPr>
          </w:p>
        </w:tc>
        <w:tc>
          <w:tcPr>
            <w:tcW w:w="3497" w:type="dxa"/>
            <w:tcBorders>
              <w:top w:val="single" w:sz="4" w:space="0" w:color="auto"/>
              <w:left w:val="single" w:sz="4" w:space="0" w:color="auto"/>
              <w:bottom w:val="single" w:sz="4" w:space="0" w:color="auto"/>
              <w:right w:val="single" w:sz="4" w:space="0" w:color="auto"/>
            </w:tcBorders>
            <w:shd w:val="clear" w:color="auto" w:fill="auto"/>
            <w:tcMar>
              <w:top w:w="57" w:type="dxa"/>
              <w:left w:w="85" w:type="dxa"/>
              <w:bottom w:w="28" w:type="dxa"/>
              <w:right w:w="28" w:type="dxa"/>
            </w:tcMar>
          </w:tcPr>
          <w:p w14:paraId="2C3A5ECC" w14:textId="77777777" w:rsidR="00D06ECC" w:rsidRPr="00B2654B" w:rsidRDefault="00D06ECC" w:rsidP="00B2654B">
            <w:pPr>
              <w:spacing w:line="276" w:lineRule="auto"/>
              <w:rPr>
                <w:rFonts w:ascii="Verdana" w:eastAsia="Verdana" w:hAnsi="Verdana" w:cstheme="minorHAnsi"/>
                <w:lang w:val="en-GB" w:eastAsia="bg-BG" w:bidi="bg-BG"/>
              </w:rPr>
            </w:pPr>
            <w:r w:rsidRPr="00B2654B">
              <w:rPr>
                <w:rFonts w:ascii="Verdana" w:eastAsia="Verdana" w:hAnsi="Verdana" w:cstheme="minorHAnsi"/>
                <w:lang w:val="en-GB" w:eastAsia="bg-BG" w:bidi="bg-BG"/>
              </w:rPr>
              <w:t>5.2. Bulk density of the frame through substitute sand</w:t>
            </w:r>
          </w:p>
        </w:tc>
        <w:tc>
          <w:tcPr>
            <w:tcW w:w="2935" w:type="dxa"/>
            <w:tcBorders>
              <w:top w:val="single" w:sz="4" w:space="0" w:color="auto"/>
              <w:left w:val="single" w:sz="4" w:space="0" w:color="auto"/>
              <w:bottom w:val="single" w:sz="4" w:space="0" w:color="auto"/>
              <w:right w:val="single" w:sz="4" w:space="0" w:color="auto"/>
            </w:tcBorders>
            <w:shd w:val="clear" w:color="auto" w:fill="auto"/>
            <w:tcMar>
              <w:top w:w="57" w:type="dxa"/>
              <w:left w:w="85" w:type="dxa"/>
              <w:bottom w:w="28" w:type="dxa"/>
              <w:right w:w="28" w:type="dxa"/>
            </w:tcMar>
          </w:tcPr>
          <w:p w14:paraId="56537DCB" w14:textId="03558CEA" w:rsidR="00D06ECC" w:rsidRPr="00B2654B" w:rsidRDefault="006D21D0" w:rsidP="00B2654B">
            <w:pPr>
              <w:spacing w:line="276" w:lineRule="auto"/>
              <w:rPr>
                <w:rFonts w:ascii="Verdana" w:eastAsia="Verdana" w:hAnsi="Verdana" w:cstheme="minorHAnsi"/>
                <w:lang w:val="en-GB" w:eastAsia="bg-BG" w:bidi="bg-BG"/>
              </w:rPr>
            </w:pPr>
            <w:r w:rsidRPr="00B2654B">
              <w:rPr>
                <w:rFonts w:ascii="Verdana" w:eastAsia="Verdana" w:hAnsi="Verdana" w:cstheme="minorHAnsi"/>
                <w:lang w:val="en-GB" w:eastAsia="bg-BG" w:bidi="bg-BG"/>
              </w:rPr>
              <w:t>Ordinance №</w:t>
            </w:r>
            <w:r w:rsidR="00400613" w:rsidRPr="00B2654B">
              <w:rPr>
                <w:rFonts w:ascii="Verdana" w:eastAsia="Verdana" w:hAnsi="Verdana" w:cstheme="minorHAnsi"/>
                <w:lang w:val="en-GB" w:eastAsia="bg-BG" w:bidi="bg-BG"/>
              </w:rPr>
              <w:t xml:space="preserve"> </w:t>
            </w:r>
            <w:r w:rsidR="00D06ECC" w:rsidRPr="00B2654B">
              <w:rPr>
                <w:rFonts w:ascii="Verdana" w:eastAsia="Verdana" w:hAnsi="Verdana" w:cstheme="minorHAnsi"/>
                <w:lang w:val="en-GB" w:eastAsia="bg-BG" w:bidi="bg-BG"/>
              </w:rPr>
              <w:t>РД-02-20-2/</w:t>
            </w:r>
            <w:r w:rsidR="00400613" w:rsidRPr="00B2654B">
              <w:rPr>
                <w:rFonts w:ascii="Verdana" w:eastAsia="Verdana" w:hAnsi="Verdana" w:cstheme="minorHAnsi"/>
                <w:lang w:val="en-GB" w:eastAsia="bg-BG" w:bidi="bg-BG"/>
              </w:rPr>
              <w:t xml:space="preserve"> </w:t>
            </w:r>
            <w:r w:rsidR="00D06ECC" w:rsidRPr="00B2654B">
              <w:rPr>
                <w:rFonts w:ascii="Verdana" w:eastAsia="Verdana" w:hAnsi="Verdana" w:cstheme="minorHAnsi"/>
                <w:lang w:val="en-GB" w:eastAsia="bg-BG" w:bidi="bg-BG"/>
              </w:rPr>
              <w:t>2018-Annex №</w:t>
            </w:r>
            <w:r w:rsidR="00400613" w:rsidRPr="00B2654B">
              <w:rPr>
                <w:rFonts w:ascii="Verdana" w:eastAsia="Verdana" w:hAnsi="Verdana" w:cstheme="minorHAnsi"/>
                <w:lang w:val="en-GB" w:eastAsia="bg-BG" w:bidi="bg-BG"/>
              </w:rPr>
              <w:t xml:space="preserve"> </w:t>
            </w:r>
            <w:r w:rsidR="00D06ECC" w:rsidRPr="00B2654B">
              <w:rPr>
                <w:rFonts w:ascii="Verdana" w:eastAsia="Verdana" w:hAnsi="Verdana" w:cstheme="minorHAnsi"/>
                <w:lang w:val="en-GB" w:eastAsia="bg-BG" w:bidi="bg-BG"/>
              </w:rPr>
              <w:t>18</w:t>
            </w:r>
          </w:p>
        </w:tc>
      </w:tr>
      <w:tr w:rsidR="00D06ECC" w:rsidRPr="00B2654B" w14:paraId="2302CF6E" w14:textId="77777777" w:rsidTr="00EA2A12">
        <w:tc>
          <w:tcPr>
            <w:tcW w:w="562" w:type="dxa"/>
            <w:vMerge/>
            <w:tcBorders>
              <w:left w:val="single" w:sz="4" w:space="0" w:color="auto"/>
              <w:right w:val="single" w:sz="4" w:space="0" w:color="auto"/>
            </w:tcBorders>
            <w:shd w:val="clear" w:color="auto" w:fill="auto"/>
            <w:tcMar>
              <w:top w:w="57" w:type="dxa"/>
              <w:left w:w="85" w:type="dxa"/>
              <w:bottom w:w="28" w:type="dxa"/>
              <w:right w:w="28" w:type="dxa"/>
            </w:tcMar>
          </w:tcPr>
          <w:p w14:paraId="13824715" w14:textId="77777777" w:rsidR="00D06ECC" w:rsidRPr="00B2654B" w:rsidRDefault="00D06ECC" w:rsidP="00B2654B">
            <w:pPr>
              <w:widowControl w:val="0"/>
              <w:spacing w:line="276" w:lineRule="auto"/>
              <w:jc w:val="both"/>
              <w:rPr>
                <w:rFonts w:ascii="Verdana" w:eastAsia="Verdana" w:hAnsi="Verdana" w:cstheme="minorHAnsi"/>
                <w:lang w:val="en-GB" w:eastAsia="bg-BG" w:bidi="bg-BG"/>
              </w:rPr>
            </w:pPr>
          </w:p>
        </w:tc>
        <w:tc>
          <w:tcPr>
            <w:tcW w:w="2457" w:type="dxa"/>
            <w:vMerge/>
            <w:tcBorders>
              <w:left w:val="single" w:sz="4" w:space="0" w:color="auto"/>
              <w:right w:val="single" w:sz="4" w:space="0" w:color="auto"/>
            </w:tcBorders>
            <w:shd w:val="clear" w:color="auto" w:fill="auto"/>
            <w:tcMar>
              <w:top w:w="57" w:type="dxa"/>
              <w:left w:w="85" w:type="dxa"/>
              <w:bottom w:w="28" w:type="dxa"/>
              <w:right w:w="28" w:type="dxa"/>
            </w:tcMar>
          </w:tcPr>
          <w:p w14:paraId="07EDA6CE" w14:textId="77777777" w:rsidR="00D06ECC" w:rsidRPr="00B2654B" w:rsidRDefault="00D06ECC" w:rsidP="00B2654B">
            <w:pPr>
              <w:widowControl w:val="0"/>
              <w:spacing w:line="276" w:lineRule="auto"/>
              <w:rPr>
                <w:rFonts w:ascii="Verdana" w:eastAsia="Verdana" w:hAnsi="Verdana" w:cstheme="minorHAnsi"/>
                <w:lang w:val="en-GB" w:eastAsia="bg-BG" w:bidi="bg-BG"/>
              </w:rPr>
            </w:pPr>
          </w:p>
        </w:tc>
        <w:tc>
          <w:tcPr>
            <w:tcW w:w="3497" w:type="dxa"/>
            <w:tcBorders>
              <w:top w:val="single" w:sz="4" w:space="0" w:color="auto"/>
              <w:left w:val="single" w:sz="4" w:space="0" w:color="auto"/>
              <w:bottom w:val="single" w:sz="4" w:space="0" w:color="auto"/>
              <w:right w:val="single" w:sz="4" w:space="0" w:color="auto"/>
            </w:tcBorders>
            <w:shd w:val="clear" w:color="auto" w:fill="auto"/>
            <w:tcMar>
              <w:top w:w="57" w:type="dxa"/>
              <w:left w:w="85" w:type="dxa"/>
              <w:bottom w:w="28" w:type="dxa"/>
              <w:right w:w="28" w:type="dxa"/>
            </w:tcMar>
          </w:tcPr>
          <w:p w14:paraId="4324ECD3" w14:textId="77777777" w:rsidR="00D06ECC" w:rsidRPr="00B2654B" w:rsidRDefault="00D06ECC" w:rsidP="00B2654B">
            <w:pPr>
              <w:spacing w:line="276" w:lineRule="auto"/>
              <w:rPr>
                <w:rFonts w:ascii="Verdana" w:eastAsia="Verdana" w:hAnsi="Verdana" w:cstheme="minorHAnsi"/>
                <w:lang w:val="en-GB" w:eastAsia="bg-BG" w:bidi="bg-BG"/>
              </w:rPr>
            </w:pPr>
            <w:r w:rsidRPr="00B2654B">
              <w:rPr>
                <w:rFonts w:ascii="Verdana" w:eastAsia="Verdana" w:hAnsi="Verdana" w:cstheme="minorHAnsi"/>
                <w:lang w:val="en-GB" w:eastAsia="bg-BG" w:bidi="bg-BG"/>
              </w:rPr>
              <w:t>5.3. Liquid limits</w:t>
            </w:r>
          </w:p>
        </w:tc>
        <w:tc>
          <w:tcPr>
            <w:tcW w:w="2935" w:type="dxa"/>
            <w:tcBorders>
              <w:top w:val="single" w:sz="4" w:space="0" w:color="auto"/>
              <w:left w:val="single" w:sz="4" w:space="0" w:color="auto"/>
              <w:bottom w:val="single" w:sz="4" w:space="0" w:color="auto"/>
              <w:right w:val="single" w:sz="4" w:space="0" w:color="auto"/>
            </w:tcBorders>
            <w:shd w:val="clear" w:color="auto" w:fill="auto"/>
            <w:tcMar>
              <w:top w:w="57" w:type="dxa"/>
              <w:left w:w="85" w:type="dxa"/>
              <w:bottom w:w="28" w:type="dxa"/>
              <w:right w:w="28" w:type="dxa"/>
            </w:tcMar>
          </w:tcPr>
          <w:p w14:paraId="7A9E3922" w14:textId="2E0B5200" w:rsidR="00D06ECC" w:rsidRPr="00B2654B" w:rsidRDefault="006D21D0" w:rsidP="00B2654B">
            <w:pPr>
              <w:spacing w:line="276" w:lineRule="auto"/>
              <w:rPr>
                <w:rFonts w:ascii="Verdana" w:eastAsia="Verdana" w:hAnsi="Verdana" w:cstheme="minorHAnsi"/>
                <w:lang w:val="en-GB" w:eastAsia="bg-BG" w:bidi="bg-BG"/>
              </w:rPr>
            </w:pPr>
            <w:r w:rsidRPr="00B2654B">
              <w:rPr>
                <w:rFonts w:ascii="Verdana" w:eastAsia="Verdana" w:hAnsi="Verdana" w:cstheme="minorHAnsi"/>
                <w:lang w:val="en-GB" w:eastAsia="bg-BG" w:bidi="bg-BG"/>
              </w:rPr>
              <w:t>Ordinance №</w:t>
            </w:r>
            <w:r w:rsidR="00400613" w:rsidRPr="00B2654B">
              <w:rPr>
                <w:rFonts w:ascii="Verdana" w:eastAsia="Verdana" w:hAnsi="Verdana" w:cstheme="minorHAnsi"/>
                <w:lang w:val="en-GB" w:eastAsia="bg-BG" w:bidi="bg-BG"/>
              </w:rPr>
              <w:t xml:space="preserve"> </w:t>
            </w:r>
            <w:r w:rsidR="00D06ECC" w:rsidRPr="00B2654B">
              <w:rPr>
                <w:rFonts w:ascii="Verdana" w:eastAsia="Verdana" w:hAnsi="Verdana" w:cstheme="minorHAnsi"/>
                <w:lang w:val="en-GB" w:eastAsia="bg-BG" w:bidi="bg-BG"/>
              </w:rPr>
              <w:t>РД-02-20-2/</w:t>
            </w:r>
            <w:r w:rsidR="00400613" w:rsidRPr="00B2654B">
              <w:rPr>
                <w:rFonts w:ascii="Verdana" w:eastAsia="Verdana" w:hAnsi="Verdana" w:cstheme="minorHAnsi"/>
                <w:lang w:val="en-GB" w:eastAsia="bg-BG" w:bidi="bg-BG"/>
              </w:rPr>
              <w:t xml:space="preserve"> </w:t>
            </w:r>
            <w:r w:rsidR="00D06ECC" w:rsidRPr="00B2654B">
              <w:rPr>
                <w:rFonts w:ascii="Verdana" w:eastAsia="Verdana" w:hAnsi="Verdana" w:cstheme="minorHAnsi"/>
                <w:lang w:val="en-GB" w:eastAsia="bg-BG" w:bidi="bg-BG"/>
              </w:rPr>
              <w:t>2018-Annex №</w:t>
            </w:r>
            <w:r w:rsidR="00610EA4" w:rsidRPr="00B2654B">
              <w:rPr>
                <w:rFonts w:ascii="Verdana" w:eastAsia="Verdana" w:hAnsi="Verdana" w:cstheme="minorHAnsi"/>
                <w:lang w:val="en-GB" w:eastAsia="bg-BG" w:bidi="bg-BG"/>
              </w:rPr>
              <w:t xml:space="preserve"> </w:t>
            </w:r>
            <w:r w:rsidR="00D06ECC" w:rsidRPr="00B2654B">
              <w:rPr>
                <w:rFonts w:ascii="Verdana" w:eastAsia="Verdana" w:hAnsi="Verdana" w:cstheme="minorHAnsi"/>
                <w:lang w:val="en-GB" w:eastAsia="bg-BG" w:bidi="bg-BG"/>
              </w:rPr>
              <w:t>15</w:t>
            </w:r>
          </w:p>
        </w:tc>
      </w:tr>
      <w:tr w:rsidR="00D06ECC" w:rsidRPr="00B2654B" w14:paraId="2C691221" w14:textId="77777777" w:rsidTr="00EA2A12">
        <w:tc>
          <w:tcPr>
            <w:tcW w:w="562" w:type="dxa"/>
            <w:vMerge/>
            <w:tcBorders>
              <w:left w:val="single" w:sz="4" w:space="0" w:color="auto"/>
              <w:right w:val="single" w:sz="4" w:space="0" w:color="auto"/>
            </w:tcBorders>
            <w:shd w:val="clear" w:color="auto" w:fill="auto"/>
            <w:tcMar>
              <w:top w:w="57" w:type="dxa"/>
              <w:left w:w="85" w:type="dxa"/>
              <w:bottom w:w="28" w:type="dxa"/>
              <w:right w:w="28" w:type="dxa"/>
            </w:tcMar>
          </w:tcPr>
          <w:p w14:paraId="3DDC6F06" w14:textId="77777777" w:rsidR="00D06ECC" w:rsidRPr="00B2654B" w:rsidRDefault="00D06ECC" w:rsidP="00B2654B">
            <w:pPr>
              <w:widowControl w:val="0"/>
              <w:spacing w:line="276" w:lineRule="auto"/>
              <w:jc w:val="both"/>
              <w:rPr>
                <w:rFonts w:ascii="Verdana" w:eastAsia="Verdana" w:hAnsi="Verdana" w:cstheme="minorHAnsi"/>
                <w:lang w:val="en-GB" w:eastAsia="bg-BG" w:bidi="bg-BG"/>
              </w:rPr>
            </w:pPr>
          </w:p>
        </w:tc>
        <w:tc>
          <w:tcPr>
            <w:tcW w:w="2457" w:type="dxa"/>
            <w:vMerge/>
            <w:tcBorders>
              <w:left w:val="single" w:sz="4" w:space="0" w:color="auto"/>
              <w:right w:val="single" w:sz="4" w:space="0" w:color="auto"/>
            </w:tcBorders>
            <w:shd w:val="clear" w:color="auto" w:fill="auto"/>
            <w:tcMar>
              <w:top w:w="57" w:type="dxa"/>
              <w:left w:w="85" w:type="dxa"/>
              <w:bottom w:w="28" w:type="dxa"/>
              <w:right w:w="28" w:type="dxa"/>
            </w:tcMar>
          </w:tcPr>
          <w:p w14:paraId="4C9C1EA2" w14:textId="77777777" w:rsidR="00D06ECC" w:rsidRPr="00B2654B" w:rsidRDefault="00D06ECC" w:rsidP="00B2654B">
            <w:pPr>
              <w:widowControl w:val="0"/>
              <w:spacing w:line="276" w:lineRule="auto"/>
              <w:rPr>
                <w:rFonts w:ascii="Verdana" w:eastAsia="Verdana" w:hAnsi="Verdana" w:cstheme="minorHAnsi"/>
                <w:lang w:val="en-GB" w:eastAsia="bg-BG" w:bidi="bg-BG"/>
              </w:rPr>
            </w:pPr>
          </w:p>
        </w:tc>
        <w:tc>
          <w:tcPr>
            <w:tcW w:w="3497" w:type="dxa"/>
            <w:tcBorders>
              <w:top w:val="single" w:sz="4" w:space="0" w:color="auto"/>
              <w:left w:val="single" w:sz="4" w:space="0" w:color="auto"/>
              <w:bottom w:val="single" w:sz="4" w:space="0" w:color="auto"/>
              <w:right w:val="single" w:sz="4" w:space="0" w:color="auto"/>
            </w:tcBorders>
            <w:shd w:val="clear" w:color="auto" w:fill="auto"/>
            <w:tcMar>
              <w:top w:w="57" w:type="dxa"/>
              <w:left w:w="85" w:type="dxa"/>
              <w:bottom w:w="28" w:type="dxa"/>
              <w:right w:w="28" w:type="dxa"/>
            </w:tcMar>
          </w:tcPr>
          <w:p w14:paraId="1C500472" w14:textId="77777777" w:rsidR="00D06ECC" w:rsidRPr="00B2654B" w:rsidRDefault="00D06ECC" w:rsidP="00B2654B">
            <w:pPr>
              <w:spacing w:line="276" w:lineRule="auto"/>
              <w:rPr>
                <w:rFonts w:ascii="Verdana" w:eastAsia="Verdana" w:hAnsi="Verdana" w:cstheme="minorHAnsi"/>
                <w:lang w:val="en-GB" w:eastAsia="bg-BG" w:bidi="bg-BG"/>
              </w:rPr>
            </w:pPr>
            <w:r w:rsidRPr="00B2654B">
              <w:rPr>
                <w:rFonts w:ascii="Verdana" w:eastAsia="Verdana" w:hAnsi="Verdana" w:cstheme="minorHAnsi"/>
                <w:lang w:val="en-GB" w:eastAsia="bg-BG" w:bidi="bg-BG"/>
              </w:rPr>
              <w:t>5.4. Plastic limit. Plasticity indicator</w:t>
            </w:r>
          </w:p>
        </w:tc>
        <w:tc>
          <w:tcPr>
            <w:tcW w:w="2935" w:type="dxa"/>
            <w:tcBorders>
              <w:top w:val="single" w:sz="4" w:space="0" w:color="auto"/>
              <w:left w:val="single" w:sz="4" w:space="0" w:color="auto"/>
              <w:bottom w:val="single" w:sz="4" w:space="0" w:color="auto"/>
              <w:right w:val="single" w:sz="4" w:space="0" w:color="auto"/>
            </w:tcBorders>
            <w:shd w:val="clear" w:color="auto" w:fill="auto"/>
            <w:tcMar>
              <w:top w:w="57" w:type="dxa"/>
              <w:left w:w="85" w:type="dxa"/>
              <w:bottom w:w="28" w:type="dxa"/>
              <w:right w:w="28" w:type="dxa"/>
            </w:tcMar>
          </w:tcPr>
          <w:p w14:paraId="44C749DA" w14:textId="3306FC57" w:rsidR="00D06ECC" w:rsidRPr="00B2654B" w:rsidRDefault="006D21D0" w:rsidP="00B2654B">
            <w:pPr>
              <w:spacing w:line="276" w:lineRule="auto"/>
              <w:rPr>
                <w:rFonts w:ascii="Verdana" w:eastAsia="Verdana" w:hAnsi="Verdana" w:cstheme="minorHAnsi"/>
                <w:lang w:val="en-GB" w:eastAsia="bg-BG" w:bidi="bg-BG"/>
              </w:rPr>
            </w:pPr>
            <w:r w:rsidRPr="00B2654B">
              <w:rPr>
                <w:rFonts w:ascii="Verdana" w:eastAsia="Verdana" w:hAnsi="Verdana" w:cstheme="minorHAnsi"/>
                <w:lang w:val="en-GB" w:eastAsia="bg-BG" w:bidi="bg-BG"/>
              </w:rPr>
              <w:t>Ordinance №</w:t>
            </w:r>
            <w:r w:rsidR="00D06ECC" w:rsidRPr="00B2654B">
              <w:rPr>
                <w:rFonts w:ascii="Verdana" w:eastAsia="Verdana" w:hAnsi="Verdana" w:cstheme="minorHAnsi"/>
                <w:lang w:val="en-GB" w:eastAsia="bg-BG" w:bidi="bg-BG"/>
              </w:rPr>
              <w:t xml:space="preserve"> РД-02-20-2/</w:t>
            </w:r>
            <w:r w:rsidR="00400613" w:rsidRPr="00B2654B">
              <w:rPr>
                <w:rFonts w:ascii="Verdana" w:eastAsia="Verdana" w:hAnsi="Verdana" w:cstheme="minorHAnsi"/>
                <w:lang w:val="en-GB" w:eastAsia="bg-BG" w:bidi="bg-BG"/>
              </w:rPr>
              <w:t xml:space="preserve"> </w:t>
            </w:r>
            <w:r w:rsidR="00D06ECC" w:rsidRPr="00B2654B">
              <w:rPr>
                <w:rFonts w:ascii="Verdana" w:eastAsia="Verdana" w:hAnsi="Verdana" w:cstheme="minorHAnsi"/>
                <w:lang w:val="en-GB" w:eastAsia="bg-BG" w:bidi="bg-BG"/>
              </w:rPr>
              <w:t>2018-Annex №</w:t>
            </w:r>
            <w:r w:rsidR="00610EA4" w:rsidRPr="00B2654B">
              <w:rPr>
                <w:rFonts w:ascii="Verdana" w:eastAsia="Verdana" w:hAnsi="Verdana" w:cstheme="minorHAnsi"/>
                <w:lang w:val="en-GB" w:eastAsia="bg-BG" w:bidi="bg-BG"/>
              </w:rPr>
              <w:t xml:space="preserve"> </w:t>
            </w:r>
            <w:r w:rsidR="00D06ECC" w:rsidRPr="00B2654B">
              <w:rPr>
                <w:rFonts w:ascii="Verdana" w:eastAsia="Verdana" w:hAnsi="Verdana" w:cstheme="minorHAnsi"/>
                <w:lang w:val="en-GB" w:eastAsia="bg-BG" w:bidi="bg-BG"/>
              </w:rPr>
              <w:t>16</w:t>
            </w:r>
          </w:p>
        </w:tc>
      </w:tr>
      <w:tr w:rsidR="00D06ECC" w:rsidRPr="00B2654B" w14:paraId="27A3953A" w14:textId="77777777" w:rsidTr="00EA2A12">
        <w:tc>
          <w:tcPr>
            <w:tcW w:w="562" w:type="dxa"/>
            <w:vMerge/>
            <w:tcBorders>
              <w:left w:val="single" w:sz="4" w:space="0" w:color="auto"/>
              <w:right w:val="single" w:sz="4" w:space="0" w:color="auto"/>
            </w:tcBorders>
            <w:shd w:val="clear" w:color="auto" w:fill="auto"/>
            <w:tcMar>
              <w:top w:w="57" w:type="dxa"/>
              <w:left w:w="85" w:type="dxa"/>
              <w:bottom w:w="28" w:type="dxa"/>
              <w:right w:w="28" w:type="dxa"/>
            </w:tcMar>
          </w:tcPr>
          <w:p w14:paraId="55E93EF9" w14:textId="77777777" w:rsidR="00D06ECC" w:rsidRPr="00B2654B" w:rsidRDefault="00D06ECC" w:rsidP="00B2654B">
            <w:pPr>
              <w:widowControl w:val="0"/>
              <w:spacing w:line="276" w:lineRule="auto"/>
              <w:jc w:val="both"/>
              <w:rPr>
                <w:rFonts w:ascii="Verdana" w:eastAsia="Verdana" w:hAnsi="Verdana" w:cstheme="minorHAnsi"/>
                <w:lang w:val="en-GB" w:eastAsia="bg-BG" w:bidi="bg-BG"/>
              </w:rPr>
            </w:pPr>
          </w:p>
        </w:tc>
        <w:tc>
          <w:tcPr>
            <w:tcW w:w="2457" w:type="dxa"/>
            <w:vMerge/>
            <w:tcBorders>
              <w:left w:val="single" w:sz="4" w:space="0" w:color="auto"/>
              <w:right w:val="single" w:sz="4" w:space="0" w:color="auto"/>
            </w:tcBorders>
            <w:shd w:val="clear" w:color="auto" w:fill="auto"/>
            <w:tcMar>
              <w:top w:w="57" w:type="dxa"/>
              <w:left w:w="85" w:type="dxa"/>
              <w:bottom w:w="28" w:type="dxa"/>
              <w:right w:w="28" w:type="dxa"/>
            </w:tcMar>
          </w:tcPr>
          <w:p w14:paraId="7021BF21" w14:textId="77777777" w:rsidR="00D06ECC" w:rsidRPr="00B2654B" w:rsidRDefault="00D06ECC" w:rsidP="00B2654B">
            <w:pPr>
              <w:spacing w:line="276" w:lineRule="auto"/>
              <w:rPr>
                <w:rFonts w:ascii="Verdana" w:eastAsia="Verdana" w:hAnsi="Verdana" w:cstheme="minorHAnsi"/>
                <w:lang w:val="en-GB" w:eastAsia="bg-BG" w:bidi="bg-BG"/>
              </w:rPr>
            </w:pPr>
          </w:p>
        </w:tc>
        <w:tc>
          <w:tcPr>
            <w:tcW w:w="3497" w:type="dxa"/>
            <w:tcBorders>
              <w:top w:val="single" w:sz="4" w:space="0" w:color="auto"/>
              <w:left w:val="single" w:sz="4" w:space="0" w:color="auto"/>
              <w:bottom w:val="single" w:sz="4" w:space="0" w:color="auto"/>
              <w:right w:val="single" w:sz="4" w:space="0" w:color="auto"/>
            </w:tcBorders>
            <w:shd w:val="clear" w:color="auto" w:fill="auto"/>
            <w:tcMar>
              <w:top w:w="57" w:type="dxa"/>
              <w:left w:w="85" w:type="dxa"/>
              <w:bottom w:w="28" w:type="dxa"/>
              <w:right w:w="28" w:type="dxa"/>
            </w:tcMar>
          </w:tcPr>
          <w:p w14:paraId="59AE4BAC" w14:textId="77777777" w:rsidR="00D06ECC" w:rsidRPr="00B2654B" w:rsidRDefault="00D06ECC" w:rsidP="00B2654B">
            <w:pPr>
              <w:spacing w:line="276" w:lineRule="auto"/>
              <w:rPr>
                <w:rFonts w:ascii="Verdana" w:eastAsia="Verdana" w:hAnsi="Verdana" w:cstheme="minorHAnsi"/>
                <w:lang w:val="en-GB" w:eastAsia="bg-BG" w:bidi="bg-BG"/>
              </w:rPr>
            </w:pPr>
            <w:r w:rsidRPr="00B2654B">
              <w:rPr>
                <w:rFonts w:ascii="Verdana" w:eastAsia="Verdana" w:hAnsi="Verdana" w:cstheme="minorHAnsi"/>
                <w:lang w:val="en-GB" w:eastAsia="bg-BG" w:bidi="bg-BG"/>
              </w:rPr>
              <w:t>5.5. Maximum bulk density of the frame and optimum water content</w:t>
            </w:r>
          </w:p>
        </w:tc>
        <w:tc>
          <w:tcPr>
            <w:tcW w:w="2935" w:type="dxa"/>
            <w:tcBorders>
              <w:top w:val="single" w:sz="4" w:space="0" w:color="auto"/>
              <w:left w:val="single" w:sz="4" w:space="0" w:color="auto"/>
              <w:bottom w:val="single" w:sz="4" w:space="0" w:color="auto"/>
              <w:right w:val="single" w:sz="4" w:space="0" w:color="auto"/>
            </w:tcBorders>
            <w:shd w:val="clear" w:color="auto" w:fill="auto"/>
            <w:tcMar>
              <w:top w:w="57" w:type="dxa"/>
              <w:left w:w="85" w:type="dxa"/>
              <w:bottom w:w="28" w:type="dxa"/>
              <w:right w:w="28" w:type="dxa"/>
            </w:tcMar>
          </w:tcPr>
          <w:p w14:paraId="0E99FAE6" w14:textId="5061C944" w:rsidR="00D06ECC" w:rsidRPr="00B2654B" w:rsidRDefault="006D21D0" w:rsidP="00B2654B">
            <w:pPr>
              <w:spacing w:line="276" w:lineRule="auto"/>
              <w:rPr>
                <w:rFonts w:ascii="Verdana" w:eastAsia="Verdana" w:hAnsi="Verdana" w:cstheme="minorHAnsi"/>
                <w:lang w:val="en-GB" w:eastAsia="bg-BG" w:bidi="bg-BG"/>
              </w:rPr>
            </w:pPr>
            <w:r w:rsidRPr="00B2654B">
              <w:rPr>
                <w:rFonts w:ascii="Verdana" w:eastAsia="Verdana" w:hAnsi="Verdana" w:cstheme="minorHAnsi"/>
                <w:lang w:val="en-GB" w:eastAsia="bg-BG" w:bidi="bg-BG"/>
              </w:rPr>
              <w:t>БДС</w:t>
            </w:r>
            <w:r w:rsidR="00D06ECC" w:rsidRPr="00B2654B">
              <w:rPr>
                <w:rFonts w:ascii="Verdana" w:eastAsia="Verdana" w:hAnsi="Verdana" w:cstheme="minorHAnsi"/>
                <w:lang w:val="en-GB" w:eastAsia="bg-BG" w:bidi="bg-BG"/>
              </w:rPr>
              <w:t xml:space="preserve"> 17146</w:t>
            </w:r>
          </w:p>
          <w:p w14:paraId="443B153B" w14:textId="77777777" w:rsidR="00D06ECC" w:rsidRPr="00B2654B" w:rsidRDefault="00D06ECC" w:rsidP="00B2654B">
            <w:pPr>
              <w:spacing w:line="276" w:lineRule="auto"/>
              <w:rPr>
                <w:rFonts w:ascii="Verdana" w:eastAsia="Verdana" w:hAnsi="Verdana" w:cstheme="minorHAnsi"/>
                <w:lang w:val="en-GB" w:eastAsia="bg-BG" w:bidi="bg-BG"/>
              </w:rPr>
            </w:pPr>
            <w:r w:rsidRPr="00B2654B">
              <w:rPr>
                <w:rFonts w:ascii="Verdana" w:eastAsia="Verdana" w:hAnsi="Verdana" w:cstheme="minorHAnsi"/>
                <w:lang w:val="en-GB" w:eastAsia="bg-BG" w:bidi="bg-BG"/>
              </w:rPr>
              <w:t>Method with shape Н100</w:t>
            </w:r>
          </w:p>
          <w:p w14:paraId="29AA63CF" w14:textId="77777777" w:rsidR="00D06ECC" w:rsidRPr="00B2654B" w:rsidRDefault="00D06ECC" w:rsidP="00B2654B">
            <w:pPr>
              <w:spacing w:line="276" w:lineRule="auto"/>
              <w:rPr>
                <w:rFonts w:ascii="Verdana" w:eastAsia="Verdana" w:hAnsi="Verdana" w:cstheme="minorHAnsi"/>
                <w:lang w:val="en-GB" w:eastAsia="bg-BG" w:bidi="bg-BG"/>
              </w:rPr>
            </w:pPr>
            <w:r w:rsidRPr="00B2654B">
              <w:rPr>
                <w:rFonts w:ascii="Verdana" w:eastAsia="Verdana" w:hAnsi="Verdana" w:cstheme="minorHAnsi"/>
                <w:lang w:val="en-GB" w:eastAsia="bg-BG" w:bidi="bg-BG"/>
              </w:rPr>
              <w:t>М100</w:t>
            </w:r>
          </w:p>
          <w:p w14:paraId="08C3BAD8" w14:textId="77777777" w:rsidR="00D06ECC" w:rsidRPr="00B2654B" w:rsidRDefault="00D06ECC" w:rsidP="00B2654B">
            <w:pPr>
              <w:spacing w:line="276" w:lineRule="auto"/>
              <w:rPr>
                <w:rFonts w:ascii="Verdana" w:eastAsia="Verdana" w:hAnsi="Verdana" w:cstheme="minorHAnsi"/>
                <w:lang w:val="en-GB" w:eastAsia="bg-BG" w:bidi="bg-BG"/>
              </w:rPr>
            </w:pPr>
            <w:r w:rsidRPr="00B2654B">
              <w:rPr>
                <w:rFonts w:ascii="Verdana" w:eastAsia="Verdana" w:hAnsi="Verdana" w:cstheme="minorHAnsi"/>
                <w:lang w:val="en-GB" w:eastAsia="bg-BG" w:bidi="bg-BG"/>
              </w:rPr>
              <w:t>Method with shape Н150</w:t>
            </w:r>
          </w:p>
          <w:p w14:paraId="57E39E40" w14:textId="77777777" w:rsidR="00D06ECC" w:rsidRPr="00B2654B" w:rsidRDefault="00D06ECC" w:rsidP="00B2654B">
            <w:pPr>
              <w:spacing w:line="276" w:lineRule="auto"/>
              <w:rPr>
                <w:rFonts w:ascii="Verdana" w:eastAsia="Verdana" w:hAnsi="Verdana" w:cstheme="minorHAnsi"/>
                <w:lang w:val="en-GB" w:eastAsia="bg-BG" w:bidi="bg-BG"/>
              </w:rPr>
            </w:pPr>
            <w:r w:rsidRPr="00B2654B">
              <w:rPr>
                <w:rFonts w:ascii="Verdana" w:eastAsia="Verdana" w:hAnsi="Verdana" w:cstheme="minorHAnsi"/>
                <w:lang w:val="en-GB" w:eastAsia="bg-BG" w:bidi="bg-BG"/>
              </w:rPr>
              <w:t>М150</w:t>
            </w:r>
          </w:p>
          <w:p w14:paraId="523AD66A" w14:textId="217BCC71" w:rsidR="00D06ECC" w:rsidRPr="00B2654B" w:rsidRDefault="006D21D0" w:rsidP="00B2654B">
            <w:pPr>
              <w:spacing w:line="276" w:lineRule="auto"/>
              <w:rPr>
                <w:rFonts w:ascii="Verdana" w:eastAsia="Verdana" w:hAnsi="Verdana" w:cstheme="minorHAnsi"/>
                <w:lang w:val="en-GB" w:eastAsia="bg-BG" w:bidi="bg-BG"/>
              </w:rPr>
            </w:pPr>
            <w:r w:rsidRPr="00B2654B">
              <w:rPr>
                <w:rFonts w:ascii="Verdana" w:eastAsia="Verdana" w:hAnsi="Verdana" w:cstheme="minorHAnsi"/>
                <w:lang w:val="en-GB" w:eastAsia="bg-BG" w:bidi="bg-BG"/>
              </w:rPr>
              <w:t>БДС</w:t>
            </w:r>
            <w:r w:rsidR="00D06ECC" w:rsidRPr="00B2654B">
              <w:rPr>
                <w:rFonts w:ascii="Verdana" w:eastAsia="Verdana" w:hAnsi="Verdana" w:cstheme="minorHAnsi"/>
                <w:lang w:val="en-GB" w:eastAsia="bg-BG" w:bidi="bg-BG"/>
              </w:rPr>
              <w:t xml:space="preserve"> EN 13286-2 </w:t>
            </w:r>
          </w:p>
          <w:p w14:paraId="36408031" w14:textId="77777777" w:rsidR="00D06ECC" w:rsidRPr="00B2654B" w:rsidRDefault="00D06ECC" w:rsidP="00B2654B">
            <w:pPr>
              <w:spacing w:line="276" w:lineRule="auto"/>
              <w:rPr>
                <w:rFonts w:ascii="Verdana" w:eastAsia="Verdana" w:hAnsi="Verdana" w:cstheme="minorHAnsi"/>
                <w:lang w:val="en-GB" w:eastAsia="bg-BG" w:bidi="bg-BG"/>
              </w:rPr>
            </w:pPr>
            <w:r w:rsidRPr="00B2654B">
              <w:rPr>
                <w:rFonts w:ascii="Verdana" w:eastAsia="Verdana" w:hAnsi="Verdana" w:cstheme="minorHAnsi"/>
                <w:lang w:val="en-GB" w:eastAsia="bg-BG" w:bidi="bg-BG"/>
              </w:rPr>
              <w:t>Method with shape А</w:t>
            </w:r>
          </w:p>
          <w:p w14:paraId="6382AFEA" w14:textId="77777777" w:rsidR="00D06ECC" w:rsidRPr="00B2654B" w:rsidRDefault="00D06ECC" w:rsidP="00B2654B">
            <w:pPr>
              <w:spacing w:line="276" w:lineRule="auto"/>
              <w:rPr>
                <w:rFonts w:ascii="Verdana" w:eastAsia="Verdana" w:hAnsi="Verdana" w:cstheme="minorHAnsi"/>
                <w:lang w:val="en-GB" w:eastAsia="bg-BG" w:bidi="bg-BG"/>
              </w:rPr>
            </w:pPr>
            <w:r w:rsidRPr="00B2654B">
              <w:rPr>
                <w:rFonts w:ascii="Verdana" w:eastAsia="Verdana" w:hAnsi="Verdana" w:cstheme="minorHAnsi"/>
                <w:lang w:val="en-GB" w:eastAsia="bg-BG" w:bidi="bg-BG"/>
              </w:rPr>
              <w:t>Method with shape В</w:t>
            </w:r>
          </w:p>
        </w:tc>
      </w:tr>
      <w:tr w:rsidR="00D06ECC" w:rsidRPr="00B2654B" w14:paraId="3011D2A1" w14:textId="77777777" w:rsidTr="00EA2A12">
        <w:tc>
          <w:tcPr>
            <w:tcW w:w="562" w:type="dxa"/>
            <w:vMerge/>
            <w:tcBorders>
              <w:left w:val="single" w:sz="4" w:space="0" w:color="auto"/>
              <w:right w:val="single" w:sz="4" w:space="0" w:color="auto"/>
            </w:tcBorders>
            <w:shd w:val="clear" w:color="auto" w:fill="auto"/>
            <w:tcMar>
              <w:top w:w="57" w:type="dxa"/>
              <w:left w:w="85" w:type="dxa"/>
              <w:bottom w:w="28" w:type="dxa"/>
              <w:right w:w="28" w:type="dxa"/>
            </w:tcMar>
          </w:tcPr>
          <w:p w14:paraId="49A09727" w14:textId="77777777" w:rsidR="00D06ECC" w:rsidRPr="00B2654B" w:rsidRDefault="00D06ECC" w:rsidP="00B2654B">
            <w:pPr>
              <w:widowControl w:val="0"/>
              <w:spacing w:line="276" w:lineRule="auto"/>
              <w:jc w:val="both"/>
              <w:rPr>
                <w:rFonts w:ascii="Verdana" w:eastAsia="Verdana" w:hAnsi="Verdana" w:cstheme="minorHAnsi"/>
                <w:lang w:val="en-GB" w:eastAsia="bg-BG" w:bidi="bg-BG"/>
              </w:rPr>
            </w:pPr>
          </w:p>
        </w:tc>
        <w:tc>
          <w:tcPr>
            <w:tcW w:w="2457" w:type="dxa"/>
            <w:vMerge/>
            <w:tcBorders>
              <w:left w:val="single" w:sz="4" w:space="0" w:color="auto"/>
              <w:right w:val="single" w:sz="4" w:space="0" w:color="auto"/>
            </w:tcBorders>
            <w:shd w:val="clear" w:color="auto" w:fill="auto"/>
            <w:tcMar>
              <w:top w:w="57" w:type="dxa"/>
              <w:left w:w="85" w:type="dxa"/>
              <w:bottom w:w="28" w:type="dxa"/>
              <w:right w:w="28" w:type="dxa"/>
            </w:tcMar>
          </w:tcPr>
          <w:p w14:paraId="30D39F24" w14:textId="77777777" w:rsidR="00D06ECC" w:rsidRPr="00B2654B" w:rsidRDefault="00D06ECC" w:rsidP="00B2654B">
            <w:pPr>
              <w:widowControl w:val="0"/>
              <w:spacing w:line="276" w:lineRule="auto"/>
              <w:jc w:val="both"/>
              <w:rPr>
                <w:rFonts w:ascii="Verdana" w:eastAsia="Verdana" w:hAnsi="Verdana" w:cstheme="minorHAnsi"/>
                <w:lang w:val="en-GB" w:eastAsia="bg-BG" w:bidi="bg-BG"/>
              </w:rPr>
            </w:pPr>
          </w:p>
        </w:tc>
        <w:tc>
          <w:tcPr>
            <w:tcW w:w="3497" w:type="dxa"/>
            <w:tcBorders>
              <w:top w:val="single" w:sz="4" w:space="0" w:color="auto"/>
              <w:left w:val="single" w:sz="4" w:space="0" w:color="auto"/>
              <w:bottom w:val="single" w:sz="4" w:space="0" w:color="auto"/>
              <w:right w:val="single" w:sz="4" w:space="0" w:color="auto"/>
            </w:tcBorders>
            <w:shd w:val="clear" w:color="auto" w:fill="auto"/>
            <w:tcMar>
              <w:top w:w="57" w:type="dxa"/>
              <w:left w:w="85" w:type="dxa"/>
              <w:bottom w:w="28" w:type="dxa"/>
              <w:right w:w="28" w:type="dxa"/>
            </w:tcMar>
          </w:tcPr>
          <w:p w14:paraId="418CF81A" w14:textId="77777777" w:rsidR="00D06ECC" w:rsidRPr="00B2654B" w:rsidRDefault="00D06ECC" w:rsidP="00B2654B">
            <w:pPr>
              <w:spacing w:line="276" w:lineRule="auto"/>
              <w:rPr>
                <w:rFonts w:ascii="Verdana" w:eastAsia="Verdana" w:hAnsi="Verdana" w:cstheme="minorHAnsi"/>
                <w:lang w:val="en-GB" w:eastAsia="bg-BG" w:bidi="bg-BG"/>
              </w:rPr>
            </w:pPr>
            <w:r w:rsidRPr="00B2654B">
              <w:rPr>
                <w:rFonts w:ascii="Verdana" w:eastAsia="Verdana" w:hAnsi="Verdana" w:cstheme="minorHAnsi"/>
                <w:lang w:val="en-GB" w:eastAsia="bg-BG" w:bidi="bg-BG"/>
              </w:rPr>
              <w:t>5.6. Degree of compaction</w:t>
            </w:r>
          </w:p>
        </w:tc>
        <w:tc>
          <w:tcPr>
            <w:tcW w:w="2935" w:type="dxa"/>
            <w:tcBorders>
              <w:top w:val="single" w:sz="4" w:space="0" w:color="auto"/>
              <w:left w:val="single" w:sz="4" w:space="0" w:color="auto"/>
              <w:bottom w:val="single" w:sz="4" w:space="0" w:color="auto"/>
              <w:right w:val="single" w:sz="4" w:space="0" w:color="auto"/>
            </w:tcBorders>
            <w:shd w:val="clear" w:color="auto" w:fill="auto"/>
            <w:tcMar>
              <w:top w:w="57" w:type="dxa"/>
              <w:left w:w="85" w:type="dxa"/>
              <w:bottom w:w="28" w:type="dxa"/>
              <w:right w:w="28" w:type="dxa"/>
            </w:tcMar>
          </w:tcPr>
          <w:p w14:paraId="5816D6FC" w14:textId="54D361A2" w:rsidR="00D06ECC" w:rsidRPr="00B2654B" w:rsidRDefault="006D21D0" w:rsidP="00B2654B">
            <w:pPr>
              <w:spacing w:line="276" w:lineRule="auto"/>
              <w:rPr>
                <w:rFonts w:ascii="Verdana" w:eastAsia="Verdana" w:hAnsi="Verdana" w:cstheme="minorHAnsi"/>
                <w:lang w:val="en-GB" w:eastAsia="bg-BG" w:bidi="bg-BG"/>
              </w:rPr>
            </w:pPr>
            <w:r w:rsidRPr="00B2654B">
              <w:rPr>
                <w:rFonts w:ascii="Verdana" w:eastAsia="Verdana" w:hAnsi="Verdana" w:cstheme="minorHAnsi"/>
                <w:lang w:val="en-GB" w:eastAsia="bg-BG" w:bidi="bg-BG"/>
              </w:rPr>
              <w:t>БДС</w:t>
            </w:r>
            <w:r w:rsidR="00610EA4" w:rsidRPr="00B2654B">
              <w:rPr>
                <w:rFonts w:ascii="Verdana" w:eastAsia="Verdana" w:hAnsi="Verdana" w:cstheme="minorHAnsi"/>
                <w:lang w:val="en-GB" w:eastAsia="bg-BG" w:bidi="bg-BG"/>
              </w:rPr>
              <w:t xml:space="preserve"> </w:t>
            </w:r>
            <w:r w:rsidR="00D06ECC" w:rsidRPr="00B2654B">
              <w:rPr>
                <w:rFonts w:ascii="Verdana" w:eastAsia="Verdana" w:hAnsi="Verdana" w:cstheme="minorHAnsi"/>
                <w:lang w:val="en-GB" w:eastAsia="bg-BG" w:bidi="bg-BG"/>
              </w:rPr>
              <w:t>17146</w:t>
            </w:r>
          </w:p>
          <w:p w14:paraId="7F425DB5" w14:textId="040BA85B" w:rsidR="00D06ECC" w:rsidRPr="00B2654B" w:rsidRDefault="006D21D0" w:rsidP="00B2654B">
            <w:pPr>
              <w:spacing w:line="276" w:lineRule="auto"/>
              <w:rPr>
                <w:rFonts w:ascii="Verdana" w:eastAsia="Verdana" w:hAnsi="Verdana" w:cstheme="minorHAnsi"/>
                <w:lang w:val="en-GB" w:eastAsia="bg-BG" w:bidi="bg-BG"/>
              </w:rPr>
            </w:pPr>
            <w:r w:rsidRPr="00B2654B">
              <w:rPr>
                <w:rFonts w:ascii="Verdana" w:eastAsia="Verdana" w:hAnsi="Verdana" w:cstheme="minorHAnsi"/>
                <w:lang w:val="en-GB" w:eastAsia="bg-BG" w:bidi="bg-BG"/>
              </w:rPr>
              <w:t>Ordinance №</w:t>
            </w:r>
            <w:r w:rsidR="00610EA4" w:rsidRPr="00B2654B">
              <w:rPr>
                <w:rFonts w:ascii="Verdana" w:eastAsia="Verdana" w:hAnsi="Verdana" w:cstheme="minorHAnsi"/>
                <w:lang w:val="en-GB" w:eastAsia="bg-BG" w:bidi="bg-BG"/>
              </w:rPr>
              <w:t xml:space="preserve"> </w:t>
            </w:r>
            <w:r w:rsidR="00D06ECC" w:rsidRPr="00B2654B">
              <w:rPr>
                <w:rFonts w:ascii="Verdana" w:eastAsia="Verdana" w:hAnsi="Verdana" w:cstheme="minorHAnsi"/>
                <w:lang w:val="en-GB" w:eastAsia="bg-BG" w:bidi="bg-BG"/>
              </w:rPr>
              <w:t>РД-02-20-2/</w:t>
            </w:r>
            <w:r w:rsidR="00610EA4" w:rsidRPr="00B2654B">
              <w:rPr>
                <w:rFonts w:ascii="Verdana" w:eastAsia="Verdana" w:hAnsi="Verdana" w:cstheme="minorHAnsi"/>
                <w:lang w:val="en-GB" w:eastAsia="bg-BG" w:bidi="bg-BG"/>
              </w:rPr>
              <w:t xml:space="preserve"> </w:t>
            </w:r>
            <w:r w:rsidR="00D06ECC" w:rsidRPr="00B2654B">
              <w:rPr>
                <w:rFonts w:ascii="Verdana" w:eastAsia="Verdana" w:hAnsi="Verdana" w:cstheme="minorHAnsi"/>
                <w:lang w:val="en-GB" w:eastAsia="bg-BG" w:bidi="bg-BG"/>
              </w:rPr>
              <w:t>2018-Annex №</w:t>
            </w:r>
            <w:r w:rsidR="00610EA4" w:rsidRPr="00B2654B">
              <w:rPr>
                <w:rFonts w:ascii="Verdana" w:eastAsia="Verdana" w:hAnsi="Verdana" w:cstheme="minorHAnsi"/>
                <w:lang w:val="en-GB" w:eastAsia="bg-BG" w:bidi="bg-BG"/>
              </w:rPr>
              <w:t xml:space="preserve"> </w:t>
            </w:r>
            <w:r w:rsidR="00D06ECC" w:rsidRPr="00B2654B">
              <w:rPr>
                <w:rFonts w:ascii="Verdana" w:eastAsia="Verdana" w:hAnsi="Verdana" w:cstheme="minorHAnsi"/>
                <w:lang w:val="en-GB" w:eastAsia="bg-BG" w:bidi="bg-BG"/>
              </w:rPr>
              <w:t>18</w:t>
            </w:r>
          </w:p>
        </w:tc>
      </w:tr>
      <w:tr w:rsidR="00D06ECC" w:rsidRPr="00B2654B" w14:paraId="4B3C9591" w14:textId="77777777" w:rsidTr="00EA2A12">
        <w:tc>
          <w:tcPr>
            <w:tcW w:w="562" w:type="dxa"/>
            <w:vMerge/>
            <w:tcBorders>
              <w:left w:val="single" w:sz="4" w:space="0" w:color="auto"/>
              <w:right w:val="single" w:sz="4" w:space="0" w:color="auto"/>
            </w:tcBorders>
            <w:shd w:val="clear" w:color="auto" w:fill="auto"/>
            <w:tcMar>
              <w:top w:w="57" w:type="dxa"/>
              <w:left w:w="85" w:type="dxa"/>
              <w:bottom w:w="28" w:type="dxa"/>
              <w:right w:w="28" w:type="dxa"/>
            </w:tcMar>
          </w:tcPr>
          <w:p w14:paraId="36CA374A" w14:textId="77777777" w:rsidR="00D06ECC" w:rsidRPr="00B2654B" w:rsidRDefault="00D06ECC" w:rsidP="00B2654B">
            <w:pPr>
              <w:widowControl w:val="0"/>
              <w:spacing w:line="276" w:lineRule="auto"/>
              <w:jc w:val="both"/>
              <w:rPr>
                <w:rFonts w:ascii="Verdana" w:eastAsia="Verdana" w:hAnsi="Verdana" w:cstheme="minorHAnsi"/>
                <w:lang w:val="en-GB" w:eastAsia="bg-BG" w:bidi="bg-BG"/>
              </w:rPr>
            </w:pPr>
          </w:p>
        </w:tc>
        <w:tc>
          <w:tcPr>
            <w:tcW w:w="2457" w:type="dxa"/>
            <w:vMerge/>
            <w:tcBorders>
              <w:left w:val="single" w:sz="4" w:space="0" w:color="auto"/>
              <w:right w:val="single" w:sz="4" w:space="0" w:color="auto"/>
            </w:tcBorders>
            <w:shd w:val="clear" w:color="auto" w:fill="auto"/>
            <w:tcMar>
              <w:top w:w="57" w:type="dxa"/>
              <w:left w:w="85" w:type="dxa"/>
              <w:bottom w:w="28" w:type="dxa"/>
              <w:right w:w="28" w:type="dxa"/>
            </w:tcMar>
          </w:tcPr>
          <w:p w14:paraId="06B7F2B2" w14:textId="77777777" w:rsidR="00D06ECC" w:rsidRPr="00B2654B" w:rsidRDefault="00D06ECC" w:rsidP="00B2654B">
            <w:pPr>
              <w:widowControl w:val="0"/>
              <w:spacing w:line="276" w:lineRule="auto"/>
              <w:jc w:val="both"/>
              <w:rPr>
                <w:rFonts w:ascii="Verdana" w:eastAsia="Verdana" w:hAnsi="Verdana" w:cstheme="minorHAnsi"/>
                <w:lang w:val="en-GB" w:eastAsia="bg-BG" w:bidi="bg-BG"/>
              </w:rPr>
            </w:pPr>
          </w:p>
        </w:tc>
        <w:tc>
          <w:tcPr>
            <w:tcW w:w="3497" w:type="dxa"/>
            <w:tcBorders>
              <w:top w:val="single" w:sz="4" w:space="0" w:color="auto"/>
              <w:left w:val="single" w:sz="4" w:space="0" w:color="auto"/>
              <w:bottom w:val="single" w:sz="4" w:space="0" w:color="auto"/>
              <w:right w:val="single" w:sz="4" w:space="0" w:color="auto"/>
            </w:tcBorders>
            <w:shd w:val="clear" w:color="auto" w:fill="auto"/>
            <w:tcMar>
              <w:top w:w="57" w:type="dxa"/>
              <w:left w:w="85" w:type="dxa"/>
              <w:bottom w:w="28" w:type="dxa"/>
              <w:right w:w="28" w:type="dxa"/>
            </w:tcMar>
          </w:tcPr>
          <w:p w14:paraId="59E63DDA" w14:textId="77777777" w:rsidR="00D06ECC" w:rsidRPr="00B2654B" w:rsidRDefault="00D06ECC" w:rsidP="00B2654B">
            <w:pPr>
              <w:spacing w:line="276" w:lineRule="auto"/>
              <w:rPr>
                <w:rFonts w:ascii="Verdana" w:eastAsia="Verdana" w:hAnsi="Verdana" w:cstheme="minorHAnsi"/>
                <w:lang w:val="en-GB" w:eastAsia="bg-BG" w:bidi="bg-BG"/>
              </w:rPr>
            </w:pPr>
            <w:r w:rsidRPr="00B2654B">
              <w:rPr>
                <w:rFonts w:ascii="Verdana" w:eastAsia="Verdana" w:hAnsi="Verdana" w:cstheme="minorHAnsi"/>
                <w:lang w:val="en-GB" w:eastAsia="bg-BG" w:bidi="bg-BG"/>
              </w:rPr>
              <w:t>5.7. Elasticity modulus in round-plate loading</w:t>
            </w:r>
          </w:p>
          <w:p w14:paraId="70DFADF5" w14:textId="77777777" w:rsidR="00D06ECC" w:rsidRPr="00B2654B" w:rsidRDefault="00D06ECC" w:rsidP="00B2654B">
            <w:pPr>
              <w:spacing w:line="276" w:lineRule="auto"/>
              <w:rPr>
                <w:rFonts w:ascii="Verdana" w:eastAsia="Verdana" w:hAnsi="Verdana" w:cstheme="minorHAnsi"/>
                <w:lang w:val="en-GB" w:eastAsia="bg-BG" w:bidi="bg-BG"/>
              </w:rPr>
            </w:pPr>
            <w:r w:rsidRPr="00B2654B">
              <w:rPr>
                <w:rFonts w:ascii="Verdana" w:eastAsia="Verdana" w:hAnsi="Verdana" w:cstheme="minorHAnsi"/>
                <w:lang w:val="en-GB" w:eastAsia="bg-BG" w:bidi="bg-BG"/>
              </w:rPr>
              <w:t xml:space="preserve">- average elasticity modulus </w:t>
            </w:r>
          </w:p>
          <w:p w14:paraId="50218112" w14:textId="77777777" w:rsidR="00D06ECC" w:rsidRPr="00B2654B" w:rsidRDefault="00D06ECC" w:rsidP="00B2654B">
            <w:pPr>
              <w:spacing w:line="276" w:lineRule="auto"/>
              <w:rPr>
                <w:rFonts w:ascii="Verdana" w:eastAsia="Verdana" w:hAnsi="Verdana" w:cstheme="minorHAnsi"/>
                <w:lang w:val="fr-FR" w:eastAsia="bg-BG" w:bidi="bg-BG"/>
              </w:rPr>
            </w:pPr>
            <w:r w:rsidRPr="00B2654B">
              <w:rPr>
                <w:rFonts w:ascii="Verdana" w:eastAsia="Verdana" w:hAnsi="Verdana" w:cstheme="minorHAnsi"/>
                <w:lang w:val="fr-FR" w:eastAsia="bg-BG" w:bidi="bg-BG"/>
              </w:rPr>
              <w:t xml:space="preserve">- </w:t>
            </w:r>
            <w:proofErr w:type="spellStart"/>
            <w:r w:rsidRPr="00B2654B">
              <w:rPr>
                <w:rFonts w:ascii="Verdana" w:eastAsia="Verdana" w:hAnsi="Verdana" w:cstheme="minorHAnsi"/>
                <w:lang w:val="fr-FR" w:eastAsia="bg-BG" w:bidi="bg-BG"/>
              </w:rPr>
              <w:t>deformation</w:t>
            </w:r>
            <w:proofErr w:type="spellEnd"/>
            <w:r w:rsidRPr="00B2654B">
              <w:rPr>
                <w:rFonts w:ascii="Verdana" w:eastAsia="Verdana" w:hAnsi="Verdana" w:cstheme="minorHAnsi"/>
                <w:lang w:val="fr-FR" w:eastAsia="bg-BG" w:bidi="bg-BG"/>
              </w:rPr>
              <w:t xml:space="preserve"> </w:t>
            </w:r>
            <w:proofErr w:type="spellStart"/>
            <w:r w:rsidRPr="00B2654B">
              <w:rPr>
                <w:rFonts w:ascii="Verdana" w:eastAsia="Verdana" w:hAnsi="Verdana" w:cstheme="minorHAnsi"/>
                <w:lang w:val="fr-FR" w:eastAsia="bg-BG" w:bidi="bg-BG"/>
              </w:rPr>
              <w:t>modulus</w:t>
            </w:r>
            <w:proofErr w:type="spellEnd"/>
          </w:p>
          <w:p w14:paraId="30616D20" w14:textId="77777777" w:rsidR="00D06ECC" w:rsidRPr="00B2654B" w:rsidRDefault="00D06ECC" w:rsidP="00B2654B">
            <w:pPr>
              <w:spacing w:line="276" w:lineRule="auto"/>
              <w:rPr>
                <w:rFonts w:ascii="Verdana" w:eastAsia="Verdana" w:hAnsi="Verdana" w:cstheme="minorHAnsi"/>
                <w:lang w:val="fr-FR" w:eastAsia="bg-BG" w:bidi="bg-BG"/>
              </w:rPr>
            </w:pPr>
            <w:r w:rsidRPr="00B2654B">
              <w:rPr>
                <w:rFonts w:ascii="Verdana" w:eastAsia="Verdana" w:hAnsi="Verdana" w:cstheme="minorHAnsi"/>
                <w:lang w:val="fr-FR" w:eastAsia="bg-BG" w:bidi="bg-BG"/>
              </w:rPr>
              <w:t xml:space="preserve">- </w:t>
            </w:r>
            <w:proofErr w:type="spellStart"/>
            <w:r w:rsidRPr="00B2654B">
              <w:rPr>
                <w:rFonts w:ascii="Verdana" w:eastAsia="Verdana" w:hAnsi="Verdana" w:cstheme="minorHAnsi"/>
                <w:lang w:val="fr-FR" w:eastAsia="bg-BG" w:bidi="bg-BG"/>
              </w:rPr>
              <w:t>deformation</w:t>
            </w:r>
            <w:proofErr w:type="spellEnd"/>
            <w:r w:rsidRPr="00B2654B">
              <w:rPr>
                <w:rFonts w:ascii="Verdana" w:eastAsia="Verdana" w:hAnsi="Verdana" w:cstheme="minorHAnsi"/>
                <w:lang w:val="fr-FR" w:eastAsia="bg-BG" w:bidi="bg-BG"/>
              </w:rPr>
              <w:t xml:space="preserve"> </w:t>
            </w:r>
            <w:proofErr w:type="spellStart"/>
            <w:r w:rsidRPr="00B2654B">
              <w:rPr>
                <w:rFonts w:ascii="Verdana" w:eastAsia="Verdana" w:hAnsi="Verdana" w:cstheme="minorHAnsi"/>
                <w:lang w:val="fr-FR" w:eastAsia="bg-BG" w:bidi="bg-BG"/>
              </w:rPr>
              <w:t>modulus</w:t>
            </w:r>
            <w:proofErr w:type="spellEnd"/>
            <w:r w:rsidRPr="00B2654B">
              <w:rPr>
                <w:rFonts w:ascii="Verdana" w:eastAsia="Verdana" w:hAnsi="Verdana" w:cstheme="minorHAnsi"/>
                <w:lang w:val="fr-FR" w:eastAsia="bg-BG" w:bidi="bg-BG"/>
              </w:rPr>
              <w:t xml:space="preserve"> ratio</w:t>
            </w:r>
          </w:p>
        </w:tc>
        <w:tc>
          <w:tcPr>
            <w:tcW w:w="2935" w:type="dxa"/>
            <w:tcBorders>
              <w:top w:val="single" w:sz="4" w:space="0" w:color="auto"/>
              <w:left w:val="single" w:sz="4" w:space="0" w:color="auto"/>
              <w:bottom w:val="single" w:sz="4" w:space="0" w:color="auto"/>
              <w:right w:val="single" w:sz="4" w:space="0" w:color="auto"/>
            </w:tcBorders>
            <w:shd w:val="clear" w:color="auto" w:fill="auto"/>
            <w:tcMar>
              <w:top w:w="57" w:type="dxa"/>
              <w:left w:w="85" w:type="dxa"/>
              <w:bottom w:w="28" w:type="dxa"/>
              <w:right w:w="28" w:type="dxa"/>
            </w:tcMar>
          </w:tcPr>
          <w:p w14:paraId="24A43972" w14:textId="69407BA0" w:rsidR="00D06ECC" w:rsidRPr="00B2654B" w:rsidRDefault="006D21D0" w:rsidP="00B2654B">
            <w:pPr>
              <w:spacing w:line="276" w:lineRule="auto"/>
              <w:rPr>
                <w:rFonts w:ascii="Verdana" w:eastAsia="Verdana" w:hAnsi="Verdana" w:cstheme="minorHAnsi"/>
                <w:lang w:val="en-GB" w:eastAsia="bg-BG" w:bidi="bg-BG"/>
              </w:rPr>
            </w:pPr>
            <w:r w:rsidRPr="00B2654B">
              <w:rPr>
                <w:rFonts w:ascii="Verdana" w:eastAsia="Verdana" w:hAnsi="Verdana" w:cstheme="minorHAnsi"/>
                <w:lang w:val="en-GB" w:eastAsia="bg-BG" w:bidi="bg-BG"/>
              </w:rPr>
              <w:t>БДС</w:t>
            </w:r>
            <w:r w:rsidR="00D06ECC" w:rsidRPr="00B2654B">
              <w:rPr>
                <w:rFonts w:ascii="Verdana" w:eastAsia="Verdana" w:hAnsi="Verdana" w:cstheme="minorHAnsi"/>
                <w:lang w:val="en-GB" w:eastAsia="bg-BG" w:bidi="bg-BG"/>
              </w:rPr>
              <w:t xml:space="preserve"> 15130</w:t>
            </w:r>
          </w:p>
        </w:tc>
      </w:tr>
      <w:tr w:rsidR="00D06ECC" w:rsidRPr="00B2654B" w14:paraId="3248F169" w14:textId="77777777" w:rsidTr="00EA2A12">
        <w:tc>
          <w:tcPr>
            <w:tcW w:w="562" w:type="dxa"/>
            <w:vMerge/>
            <w:tcBorders>
              <w:left w:val="single" w:sz="4" w:space="0" w:color="auto"/>
              <w:right w:val="single" w:sz="4" w:space="0" w:color="auto"/>
            </w:tcBorders>
            <w:shd w:val="clear" w:color="auto" w:fill="auto"/>
            <w:tcMar>
              <w:top w:w="57" w:type="dxa"/>
              <w:left w:w="85" w:type="dxa"/>
              <w:bottom w:w="28" w:type="dxa"/>
              <w:right w:w="28" w:type="dxa"/>
            </w:tcMar>
          </w:tcPr>
          <w:p w14:paraId="6E42BCA1" w14:textId="77777777" w:rsidR="00D06ECC" w:rsidRPr="00B2654B" w:rsidRDefault="00D06ECC" w:rsidP="00B2654B">
            <w:pPr>
              <w:widowControl w:val="0"/>
              <w:spacing w:line="276" w:lineRule="auto"/>
              <w:jc w:val="both"/>
              <w:rPr>
                <w:rFonts w:ascii="Verdana" w:eastAsia="Verdana" w:hAnsi="Verdana" w:cstheme="minorHAnsi"/>
                <w:lang w:val="en-GB" w:eastAsia="bg-BG" w:bidi="bg-BG"/>
              </w:rPr>
            </w:pPr>
          </w:p>
        </w:tc>
        <w:tc>
          <w:tcPr>
            <w:tcW w:w="2457" w:type="dxa"/>
            <w:vMerge/>
            <w:tcBorders>
              <w:left w:val="single" w:sz="4" w:space="0" w:color="auto"/>
              <w:right w:val="single" w:sz="4" w:space="0" w:color="auto"/>
            </w:tcBorders>
            <w:shd w:val="clear" w:color="auto" w:fill="auto"/>
            <w:tcMar>
              <w:top w:w="57" w:type="dxa"/>
              <w:left w:w="85" w:type="dxa"/>
              <w:bottom w:w="28" w:type="dxa"/>
              <w:right w:w="28" w:type="dxa"/>
            </w:tcMar>
          </w:tcPr>
          <w:p w14:paraId="114B6E58" w14:textId="77777777" w:rsidR="00D06ECC" w:rsidRPr="00B2654B" w:rsidRDefault="00D06ECC" w:rsidP="00B2654B">
            <w:pPr>
              <w:widowControl w:val="0"/>
              <w:spacing w:line="276" w:lineRule="auto"/>
              <w:jc w:val="both"/>
              <w:rPr>
                <w:rFonts w:ascii="Verdana" w:eastAsia="Verdana" w:hAnsi="Verdana" w:cstheme="minorHAnsi"/>
                <w:lang w:val="en-GB" w:eastAsia="bg-BG" w:bidi="bg-BG"/>
              </w:rPr>
            </w:pPr>
          </w:p>
        </w:tc>
        <w:tc>
          <w:tcPr>
            <w:tcW w:w="3497" w:type="dxa"/>
            <w:tcBorders>
              <w:top w:val="single" w:sz="4" w:space="0" w:color="auto"/>
              <w:left w:val="single" w:sz="4" w:space="0" w:color="auto"/>
              <w:bottom w:val="single" w:sz="4" w:space="0" w:color="auto"/>
              <w:right w:val="single" w:sz="4" w:space="0" w:color="auto"/>
            </w:tcBorders>
            <w:shd w:val="clear" w:color="auto" w:fill="auto"/>
            <w:tcMar>
              <w:top w:w="57" w:type="dxa"/>
              <w:left w:w="85" w:type="dxa"/>
              <w:bottom w:w="28" w:type="dxa"/>
              <w:right w:w="28" w:type="dxa"/>
            </w:tcMar>
          </w:tcPr>
          <w:p w14:paraId="15D4D135" w14:textId="77777777" w:rsidR="00D06ECC" w:rsidRPr="00B2654B" w:rsidRDefault="00D06ECC" w:rsidP="00B2654B">
            <w:pPr>
              <w:spacing w:line="276" w:lineRule="auto"/>
              <w:rPr>
                <w:rFonts w:ascii="Verdana" w:eastAsia="Verdana" w:hAnsi="Verdana" w:cstheme="minorHAnsi"/>
                <w:lang w:val="en-GB" w:eastAsia="bg-BG" w:bidi="bg-BG"/>
              </w:rPr>
            </w:pPr>
            <w:r w:rsidRPr="00B2654B">
              <w:rPr>
                <w:rFonts w:ascii="Verdana" w:eastAsia="Verdana" w:hAnsi="Verdana" w:cstheme="minorHAnsi"/>
                <w:lang w:val="en-GB" w:eastAsia="bg-BG" w:bidi="bg-BG"/>
              </w:rPr>
              <w:t>5.8. Particle size distribution</w:t>
            </w:r>
          </w:p>
        </w:tc>
        <w:tc>
          <w:tcPr>
            <w:tcW w:w="2935" w:type="dxa"/>
            <w:tcBorders>
              <w:top w:val="single" w:sz="4" w:space="0" w:color="auto"/>
              <w:left w:val="single" w:sz="4" w:space="0" w:color="auto"/>
              <w:bottom w:val="single" w:sz="4" w:space="0" w:color="auto"/>
              <w:right w:val="single" w:sz="4" w:space="0" w:color="auto"/>
            </w:tcBorders>
            <w:shd w:val="clear" w:color="auto" w:fill="auto"/>
            <w:tcMar>
              <w:top w:w="57" w:type="dxa"/>
              <w:left w:w="85" w:type="dxa"/>
              <w:bottom w:w="28" w:type="dxa"/>
              <w:right w:w="28" w:type="dxa"/>
            </w:tcMar>
          </w:tcPr>
          <w:p w14:paraId="206A8A50" w14:textId="778CB343" w:rsidR="00D06ECC" w:rsidRPr="00B2654B" w:rsidRDefault="006D21D0" w:rsidP="00B2654B">
            <w:pPr>
              <w:spacing w:line="276" w:lineRule="auto"/>
              <w:rPr>
                <w:rFonts w:ascii="Verdana" w:eastAsia="Verdana" w:hAnsi="Verdana" w:cstheme="minorHAnsi"/>
                <w:lang w:val="en-GB" w:eastAsia="bg-BG" w:bidi="bg-BG"/>
              </w:rPr>
            </w:pPr>
            <w:r w:rsidRPr="00B2654B">
              <w:rPr>
                <w:rFonts w:ascii="Verdana" w:eastAsia="Verdana" w:hAnsi="Verdana" w:cstheme="minorHAnsi"/>
                <w:lang w:val="en-GB" w:eastAsia="bg-BG" w:bidi="bg-BG"/>
              </w:rPr>
              <w:t>БДС</w:t>
            </w:r>
            <w:r w:rsidR="00D06ECC" w:rsidRPr="00B2654B">
              <w:rPr>
                <w:rFonts w:ascii="Verdana" w:eastAsia="Verdana" w:hAnsi="Verdana" w:cstheme="minorHAnsi"/>
                <w:lang w:val="en-GB" w:eastAsia="bg-BG" w:bidi="bg-BG"/>
              </w:rPr>
              <w:t xml:space="preserve"> EN 933-1</w:t>
            </w:r>
          </w:p>
        </w:tc>
      </w:tr>
      <w:tr w:rsidR="00D06ECC" w:rsidRPr="00B2654B" w14:paraId="0DC3E438" w14:textId="77777777" w:rsidTr="00EA2A12">
        <w:tc>
          <w:tcPr>
            <w:tcW w:w="562" w:type="dxa"/>
            <w:vMerge/>
            <w:tcBorders>
              <w:left w:val="single" w:sz="4" w:space="0" w:color="auto"/>
              <w:right w:val="single" w:sz="4" w:space="0" w:color="auto"/>
            </w:tcBorders>
            <w:shd w:val="clear" w:color="auto" w:fill="auto"/>
            <w:tcMar>
              <w:top w:w="57" w:type="dxa"/>
              <w:left w:w="85" w:type="dxa"/>
              <w:bottom w:w="28" w:type="dxa"/>
              <w:right w:w="28" w:type="dxa"/>
            </w:tcMar>
          </w:tcPr>
          <w:p w14:paraId="33621486" w14:textId="77777777" w:rsidR="00D06ECC" w:rsidRPr="00B2654B" w:rsidRDefault="00D06ECC" w:rsidP="00B2654B">
            <w:pPr>
              <w:widowControl w:val="0"/>
              <w:spacing w:line="276" w:lineRule="auto"/>
              <w:jc w:val="both"/>
              <w:rPr>
                <w:rFonts w:ascii="Verdana" w:eastAsia="Verdana" w:hAnsi="Verdana" w:cstheme="minorHAnsi"/>
                <w:lang w:val="en-GB" w:eastAsia="bg-BG" w:bidi="bg-BG"/>
              </w:rPr>
            </w:pPr>
          </w:p>
        </w:tc>
        <w:tc>
          <w:tcPr>
            <w:tcW w:w="2457" w:type="dxa"/>
            <w:vMerge/>
            <w:tcBorders>
              <w:left w:val="single" w:sz="4" w:space="0" w:color="auto"/>
              <w:right w:val="single" w:sz="4" w:space="0" w:color="auto"/>
            </w:tcBorders>
            <w:shd w:val="clear" w:color="auto" w:fill="auto"/>
            <w:tcMar>
              <w:top w:w="57" w:type="dxa"/>
              <w:left w:w="85" w:type="dxa"/>
              <w:bottom w:w="28" w:type="dxa"/>
              <w:right w:w="28" w:type="dxa"/>
            </w:tcMar>
          </w:tcPr>
          <w:p w14:paraId="54BA282D" w14:textId="77777777" w:rsidR="00D06ECC" w:rsidRPr="00B2654B" w:rsidRDefault="00D06ECC" w:rsidP="00B2654B">
            <w:pPr>
              <w:widowControl w:val="0"/>
              <w:spacing w:line="276" w:lineRule="auto"/>
              <w:jc w:val="both"/>
              <w:rPr>
                <w:rFonts w:ascii="Verdana" w:eastAsia="Verdana" w:hAnsi="Verdana" w:cstheme="minorHAnsi"/>
                <w:lang w:val="en-GB" w:eastAsia="bg-BG" w:bidi="bg-BG"/>
              </w:rPr>
            </w:pPr>
          </w:p>
        </w:tc>
        <w:tc>
          <w:tcPr>
            <w:tcW w:w="3497" w:type="dxa"/>
            <w:tcBorders>
              <w:top w:val="single" w:sz="4" w:space="0" w:color="auto"/>
              <w:left w:val="single" w:sz="4" w:space="0" w:color="auto"/>
              <w:bottom w:val="single" w:sz="4" w:space="0" w:color="auto"/>
              <w:right w:val="single" w:sz="4" w:space="0" w:color="auto"/>
            </w:tcBorders>
            <w:shd w:val="clear" w:color="auto" w:fill="auto"/>
            <w:tcMar>
              <w:top w:w="57" w:type="dxa"/>
              <w:left w:w="85" w:type="dxa"/>
              <w:bottom w:w="28" w:type="dxa"/>
              <w:right w:w="28" w:type="dxa"/>
            </w:tcMar>
          </w:tcPr>
          <w:p w14:paraId="04A43BD7" w14:textId="77777777" w:rsidR="00D06ECC" w:rsidRPr="00B2654B" w:rsidRDefault="00D06ECC" w:rsidP="00B2654B">
            <w:pPr>
              <w:spacing w:line="276" w:lineRule="auto"/>
              <w:rPr>
                <w:rFonts w:ascii="Verdana" w:eastAsia="Verdana" w:hAnsi="Verdana" w:cstheme="minorHAnsi"/>
                <w:lang w:val="en-GB" w:eastAsia="bg-BG" w:bidi="bg-BG"/>
              </w:rPr>
            </w:pPr>
            <w:r w:rsidRPr="00B2654B">
              <w:rPr>
                <w:rFonts w:ascii="Verdana" w:eastAsia="Verdana" w:hAnsi="Verdana" w:cstheme="minorHAnsi"/>
                <w:lang w:val="en-GB" w:eastAsia="bg-BG" w:bidi="bg-BG"/>
              </w:rPr>
              <w:t>5.9.  Content of fine fraction, 0,06З mm sieve</w:t>
            </w:r>
          </w:p>
        </w:tc>
        <w:tc>
          <w:tcPr>
            <w:tcW w:w="2935" w:type="dxa"/>
            <w:tcBorders>
              <w:top w:val="single" w:sz="4" w:space="0" w:color="auto"/>
              <w:left w:val="single" w:sz="4" w:space="0" w:color="auto"/>
              <w:bottom w:val="single" w:sz="4" w:space="0" w:color="auto"/>
              <w:right w:val="single" w:sz="4" w:space="0" w:color="auto"/>
            </w:tcBorders>
            <w:shd w:val="clear" w:color="auto" w:fill="auto"/>
            <w:tcMar>
              <w:top w:w="57" w:type="dxa"/>
              <w:left w:w="85" w:type="dxa"/>
              <w:bottom w:w="28" w:type="dxa"/>
              <w:right w:w="28" w:type="dxa"/>
            </w:tcMar>
          </w:tcPr>
          <w:p w14:paraId="2B985364" w14:textId="28D270DD" w:rsidR="00D06ECC" w:rsidRPr="00B2654B" w:rsidRDefault="006D21D0" w:rsidP="00B2654B">
            <w:pPr>
              <w:spacing w:line="276" w:lineRule="auto"/>
              <w:rPr>
                <w:rFonts w:ascii="Verdana" w:eastAsia="Verdana" w:hAnsi="Verdana" w:cstheme="minorHAnsi"/>
                <w:lang w:val="en-GB" w:eastAsia="bg-BG" w:bidi="bg-BG"/>
              </w:rPr>
            </w:pPr>
            <w:r w:rsidRPr="00B2654B">
              <w:rPr>
                <w:rFonts w:ascii="Verdana" w:eastAsia="Verdana" w:hAnsi="Verdana" w:cstheme="minorHAnsi"/>
                <w:lang w:val="en-GB" w:eastAsia="bg-BG" w:bidi="bg-BG"/>
              </w:rPr>
              <w:t>БДС</w:t>
            </w:r>
            <w:r w:rsidR="00D06ECC" w:rsidRPr="00B2654B">
              <w:rPr>
                <w:rFonts w:ascii="Verdana" w:eastAsia="Verdana" w:hAnsi="Verdana" w:cstheme="minorHAnsi"/>
                <w:lang w:val="en-GB" w:eastAsia="bg-BG" w:bidi="bg-BG"/>
              </w:rPr>
              <w:t xml:space="preserve"> EN 933-1</w:t>
            </w:r>
          </w:p>
        </w:tc>
      </w:tr>
      <w:tr w:rsidR="00D06ECC" w:rsidRPr="00B2654B" w14:paraId="5AEDE1F8" w14:textId="77777777" w:rsidTr="00EA2A12">
        <w:tc>
          <w:tcPr>
            <w:tcW w:w="562" w:type="dxa"/>
            <w:vMerge/>
            <w:tcBorders>
              <w:left w:val="single" w:sz="4" w:space="0" w:color="auto"/>
              <w:right w:val="single" w:sz="4" w:space="0" w:color="auto"/>
            </w:tcBorders>
            <w:shd w:val="clear" w:color="auto" w:fill="auto"/>
            <w:tcMar>
              <w:top w:w="57" w:type="dxa"/>
              <w:left w:w="85" w:type="dxa"/>
              <w:bottom w:w="28" w:type="dxa"/>
              <w:right w:w="28" w:type="dxa"/>
            </w:tcMar>
          </w:tcPr>
          <w:p w14:paraId="2F16F75C" w14:textId="77777777" w:rsidR="00D06ECC" w:rsidRPr="00B2654B" w:rsidRDefault="00D06ECC" w:rsidP="00B2654B">
            <w:pPr>
              <w:widowControl w:val="0"/>
              <w:spacing w:line="276" w:lineRule="auto"/>
              <w:jc w:val="both"/>
              <w:rPr>
                <w:rFonts w:ascii="Verdana" w:eastAsia="Verdana" w:hAnsi="Verdana" w:cstheme="minorHAnsi"/>
                <w:lang w:val="en-GB" w:eastAsia="bg-BG" w:bidi="bg-BG"/>
              </w:rPr>
            </w:pPr>
          </w:p>
        </w:tc>
        <w:tc>
          <w:tcPr>
            <w:tcW w:w="2457" w:type="dxa"/>
            <w:vMerge/>
            <w:tcBorders>
              <w:left w:val="single" w:sz="4" w:space="0" w:color="auto"/>
              <w:right w:val="single" w:sz="4" w:space="0" w:color="auto"/>
            </w:tcBorders>
            <w:shd w:val="clear" w:color="auto" w:fill="auto"/>
            <w:tcMar>
              <w:top w:w="57" w:type="dxa"/>
              <w:left w:w="85" w:type="dxa"/>
              <w:bottom w:w="28" w:type="dxa"/>
              <w:right w:w="28" w:type="dxa"/>
            </w:tcMar>
          </w:tcPr>
          <w:p w14:paraId="1F1C550C" w14:textId="77777777" w:rsidR="00D06ECC" w:rsidRPr="00B2654B" w:rsidRDefault="00D06ECC" w:rsidP="00B2654B">
            <w:pPr>
              <w:widowControl w:val="0"/>
              <w:spacing w:line="276" w:lineRule="auto"/>
              <w:jc w:val="both"/>
              <w:rPr>
                <w:rFonts w:ascii="Verdana" w:eastAsia="Verdana" w:hAnsi="Verdana" w:cstheme="minorHAnsi"/>
                <w:lang w:val="en-GB" w:eastAsia="bg-BG" w:bidi="bg-BG"/>
              </w:rPr>
            </w:pPr>
          </w:p>
        </w:tc>
        <w:tc>
          <w:tcPr>
            <w:tcW w:w="3497" w:type="dxa"/>
            <w:tcBorders>
              <w:top w:val="single" w:sz="4" w:space="0" w:color="auto"/>
              <w:left w:val="single" w:sz="4" w:space="0" w:color="auto"/>
              <w:bottom w:val="single" w:sz="4" w:space="0" w:color="auto"/>
              <w:right w:val="single" w:sz="4" w:space="0" w:color="auto"/>
            </w:tcBorders>
            <w:shd w:val="clear" w:color="auto" w:fill="auto"/>
            <w:tcMar>
              <w:top w:w="57" w:type="dxa"/>
              <w:left w:w="85" w:type="dxa"/>
              <w:bottom w:w="28" w:type="dxa"/>
              <w:right w:w="28" w:type="dxa"/>
            </w:tcMar>
          </w:tcPr>
          <w:p w14:paraId="1CF771EC" w14:textId="77777777" w:rsidR="00D06ECC" w:rsidRPr="00B2654B" w:rsidRDefault="00D06ECC" w:rsidP="00B2654B">
            <w:pPr>
              <w:spacing w:line="276" w:lineRule="auto"/>
              <w:rPr>
                <w:rFonts w:ascii="Verdana" w:eastAsia="Verdana" w:hAnsi="Verdana" w:cstheme="minorHAnsi"/>
                <w:lang w:val="en-GB" w:eastAsia="bg-BG" w:bidi="bg-BG"/>
              </w:rPr>
            </w:pPr>
            <w:r w:rsidRPr="00B2654B">
              <w:rPr>
                <w:rFonts w:ascii="Verdana" w:eastAsia="Verdana" w:hAnsi="Verdana" w:cstheme="minorHAnsi"/>
                <w:lang w:val="en-GB" w:eastAsia="bg-BG" w:bidi="bg-BG"/>
              </w:rPr>
              <w:t>5.10. California bearing ratio – CBR</w:t>
            </w:r>
          </w:p>
        </w:tc>
        <w:tc>
          <w:tcPr>
            <w:tcW w:w="2935" w:type="dxa"/>
            <w:tcBorders>
              <w:top w:val="single" w:sz="4" w:space="0" w:color="auto"/>
              <w:left w:val="single" w:sz="4" w:space="0" w:color="auto"/>
              <w:bottom w:val="single" w:sz="4" w:space="0" w:color="auto"/>
              <w:right w:val="single" w:sz="4" w:space="0" w:color="auto"/>
            </w:tcBorders>
            <w:shd w:val="clear" w:color="auto" w:fill="auto"/>
            <w:tcMar>
              <w:top w:w="57" w:type="dxa"/>
              <w:left w:w="85" w:type="dxa"/>
              <w:bottom w:w="28" w:type="dxa"/>
              <w:right w:w="28" w:type="dxa"/>
            </w:tcMar>
          </w:tcPr>
          <w:p w14:paraId="5BDA25ED" w14:textId="438AD2D2" w:rsidR="00D06ECC" w:rsidRPr="00B2654B" w:rsidRDefault="006D21D0" w:rsidP="00B2654B">
            <w:pPr>
              <w:spacing w:line="276" w:lineRule="auto"/>
              <w:rPr>
                <w:rFonts w:ascii="Verdana" w:eastAsia="Verdana" w:hAnsi="Verdana" w:cstheme="minorHAnsi"/>
                <w:lang w:val="en-GB" w:eastAsia="bg-BG" w:bidi="bg-BG"/>
              </w:rPr>
            </w:pPr>
            <w:r w:rsidRPr="00B2654B">
              <w:rPr>
                <w:rFonts w:ascii="Verdana" w:eastAsia="Verdana" w:hAnsi="Verdana" w:cstheme="minorHAnsi"/>
                <w:lang w:val="en-GB" w:eastAsia="bg-BG" w:bidi="bg-BG"/>
              </w:rPr>
              <w:t>БДС</w:t>
            </w:r>
            <w:r w:rsidR="00D06ECC" w:rsidRPr="00B2654B">
              <w:rPr>
                <w:rFonts w:ascii="Verdana" w:eastAsia="Verdana" w:hAnsi="Verdana" w:cstheme="minorHAnsi"/>
                <w:lang w:val="en-GB" w:eastAsia="bg-BG" w:bidi="bg-BG"/>
              </w:rPr>
              <w:t xml:space="preserve"> EN 13286-47</w:t>
            </w:r>
          </w:p>
        </w:tc>
      </w:tr>
      <w:tr w:rsidR="00D06ECC" w:rsidRPr="00B2654B" w14:paraId="0A599579" w14:textId="77777777" w:rsidTr="00EA2A12">
        <w:tc>
          <w:tcPr>
            <w:tcW w:w="562" w:type="dxa"/>
            <w:vMerge/>
            <w:tcBorders>
              <w:left w:val="single" w:sz="4" w:space="0" w:color="auto"/>
              <w:bottom w:val="single" w:sz="4" w:space="0" w:color="auto"/>
              <w:right w:val="single" w:sz="4" w:space="0" w:color="auto"/>
            </w:tcBorders>
            <w:shd w:val="clear" w:color="auto" w:fill="auto"/>
            <w:tcMar>
              <w:top w:w="57" w:type="dxa"/>
              <w:left w:w="85" w:type="dxa"/>
              <w:bottom w:w="28" w:type="dxa"/>
              <w:right w:w="28" w:type="dxa"/>
            </w:tcMar>
          </w:tcPr>
          <w:p w14:paraId="7302BE02" w14:textId="77777777" w:rsidR="00D06ECC" w:rsidRPr="00B2654B" w:rsidRDefault="00D06ECC" w:rsidP="00B2654B">
            <w:pPr>
              <w:widowControl w:val="0"/>
              <w:spacing w:line="276" w:lineRule="auto"/>
              <w:jc w:val="both"/>
              <w:rPr>
                <w:rFonts w:ascii="Verdana" w:eastAsia="Verdana" w:hAnsi="Verdana" w:cstheme="minorHAnsi"/>
                <w:lang w:val="en-GB" w:eastAsia="bg-BG" w:bidi="bg-BG"/>
              </w:rPr>
            </w:pPr>
          </w:p>
        </w:tc>
        <w:tc>
          <w:tcPr>
            <w:tcW w:w="2457" w:type="dxa"/>
            <w:vMerge/>
            <w:tcBorders>
              <w:left w:val="single" w:sz="4" w:space="0" w:color="auto"/>
              <w:bottom w:val="single" w:sz="4" w:space="0" w:color="auto"/>
              <w:right w:val="single" w:sz="4" w:space="0" w:color="auto"/>
            </w:tcBorders>
            <w:shd w:val="clear" w:color="auto" w:fill="auto"/>
            <w:tcMar>
              <w:top w:w="57" w:type="dxa"/>
              <w:left w:w="85" w:type="dxa"/>
              <w:bottom w:w="28" w:type="dxa"/>
              <w:right w:w="28" w:type="dxa"/>
            </w:tcMar>
          </w:tcPr>
          <w:p w14:paraId="4B40478A" w14:textId="77777777" w:rsidR="00D06ECC" w:rsidRPr="00B2654B" w:rsidRDefault="00D06ECC" w:rsidP="00B2654B">
            <w:pPr>
              <w:widowControl w:val="0"/>
              <w:spacing w:line="276" w:lineRule="auto"/>
              <w:jc w:val="both"/>
              <w:rPr>
                <w:rFonts w:ascii="Verdana" w:eastAsia="Verdana" w:hAnsi="Verdana" w:cstheme="minorHAnsi"/>
                <w:lang w:val="en-GB" w:eastAsia="bg-BG" w:bidi="bg-BG"/>
              </w:rPr>
            </w:pPr>
          </w:p>
        </w:tc>
        <w:tc>
          <w:tcPr>
            <w:tcW w:w="3497" w:type="dxa"/>
            <w:tcBorders>
              <w:top w:val="single" w:sz="4" w:space="0" w:color="auto"/>
              <w:left w:val="single" w:sz="4" w:space="0" w:color="auto"/>
              <w:bottom w:val="single" w:sz="4" w:space="0" w:color="auto"/>
              <w:right w:val="single" w:sz="4" w:space="0" w:color="auto"/>
            </w:tcBorders>
            <w:shd w:val="clear" w:color="auto" w:fill="auto"/>
            <w:tcMar>
              <w:top w:w="57" w:type="dxa"/>
              <w:left w:w="85" w:type="dxa"/>
              <w:bottom w:w="28" w:type="dxa"/>
              <w:right w:w="28" w:type="dxa"/>
            </w:tcMar>
          </w:tcPr>
          <w:p w14:paraId="7C0559DD" w14:textId="77777777" w:rsidR="00D06ECC" w:rsidRPr="00B2654B" w:rsidRDefault="00D06ECC" w:rsidP="00B2654B">
            <w:pPr>
              <w:spacing w:line="276" w:lineRule="auto"/>
              <w:rPr>
                <w:rFonts w:ascii="Verdana" w:eastAsia="Verdana" w:hAnsi="Verdana" w:cstheme="minorHAnsi"/>
                <w:lang w:val="en-GB" w:eastAsia="bg-BG" w:bidi="bg-BG"/>
              </w:rPr>
            </w:pPr>
            <w:r w:rsidRPr="00B2654B">
              <w:rPr>
                <w:rFonts w:ascii="Verdana" w:eastAsia="Verdana" w:hAnsi="Verdana" w:cstheme="minorHAnsi"/>
                <w:lang w:val="en-GB" w:eastAsia="bg-BG" w:bidi="bg-BG"/>
              </w:rPr>
              <w:t>5.11. Compressive strength</w:t>
            </w:r>
          </w:p>
        </w:tc>
        <w:tc>
          <w:tcPr>
            <w:tcW w:w="2935" w:type="dxa"/>
            <w:tcBorders>
              <w:top w:val="single" w:sz="4" w:space="0" w:color="auto"/>
              <w:left w:val="single" w:sz="4" w:space="0" w:color="auto"/>
              <w:bottom w:val="single" w:sz="4" w:space="0" w:color="auto"/>
              <w:right w:val="single" w:sz="4" w:space="0" w:color="auto"/>
            </w:tcBorders>
            <w:shd w:val="clear" w:color="auto" w:fill="auto"/>
            <w:tcMar>
              <w:top w:w="57" w:type="dxa"/>
              <w:left w:w="85" w:type="dxa"/>
              <w:bottom w:w="28" w:type="dxa"/>
              <w:right w:w="28" w:type="dxa"/>
            </w:tcMar>
          </w:tcPr>
          <w:p w14:paraId="7455603A" w14:textId="403B3CDA" w:rsidR="00D06ECC" w:rsidRPr="00B2654B" w:rsidRDefault="006D21D0" w:rsidP="00B2654B">
            <w:pPr>
              <w:spacing w:line="276" w:lineRule="auto"/>
              <w:rPr>
                <w:rFonts w:ascii="Verdana" w:eastAsia="Verdana" w:hAnsi="Verdana" w:cstheme="minorHAnsi"/>
                <w:lang w:val="en-GB" w:eastAsia="bg-BG" w:bidi="bg-BG"/>
              </w:rPr>
            </w:pPr>
            <w:r w:rsidRPr="00B2654B">
              <w:rPr>
                <w:rFonts w:ascii="Verdana" w:eastAsia="Verdana" w:hAnsi="Verdana" w:cstheme="minorHAnsi"/>
                <w:lang w:val="en-GB" w:eastAsia="bg-BG" w:bidi="bg-BG"/>
              </w:rPr>
              <w:t>БДС</w:t>
            </w:r>
            <w:r w:rsidR="00D06ECC" w:rsidRPr="00B2654B">
              <w:rPr>
                <w:rFonts w:ascii="Verdana" w:eastAsia="Verdana" w:hAnsi="Verdana" w:cstheme="minorHAnsi"/>
                <w:lang w:val="en-GB" w:eastAsia="bg-BG" w:bidi="bg-BG"/>
              </w:rPr>
              <w:t xml:space="preserve"> EN 13286-41</w:t>
            </w:r>
          </w:p>
        </w:tc>
      </w:tr>
      <w:tr w:rsidR="00D06ECC" w:rsidRPr="00B2654B" w14:paraId="198D34D0" w14:textId="77777777" w:rsidTr="00EA2A12">
        <w:tc>
          <w:tcPr>
            <w:tcW w:w="562" w:type="dxa"/>
            <w:vMerge w:val="restart"/>
            <w:tcBorders>
              <w:top w:val="single" w:sz="4" w:space="0" w:color="auto"/>
              <w:left w:val="single" w:sz="4" w:space="0" w:color="auto"/>
              <w:right w:val="single" w:sz="4" w:space="0" w:color="auto"/>
            </w:tcBorders>
            <w:shd w:val="clear" w:color="auto" w:fill="auto"/>
            <w:tcMar>
              <w:top w:w="57" w:type="dxa"/>
              <w:left w:w="85" w:type="dxa"/>
              <w:bottom w:w="28" w:type="dxa"/>
              <w:right w:w="28" w:type="dxa"/>
            </w:tcMar>
          </w:tcPr>
          <w:p w14:paraId="29C7F4F0" w14:textId="11F93715" w:rsidR="00D06ECC" w:rsidRPr="00B2654B" w:rsidRDefault="00D06ECC" w:rsidP="00B2654B">
            <w:pPr>
              <w:spacing w:line="276" w:lineRule="auto"/>
              <w:jc w:val="center"/>
              <w:rPr>
                <w:rFonts w:ascii="Verdana" w:eastAsia="Verdana" w:hAnsi="Verdana" w:cstheme="minorHAnsi"/>
                <w:lang w:val="en-GB" w:eastAsia="bg-BG" w:bidi="bg-BG"/>
              </w:rPr>
            </w:pPr>
            <w:r w:rsidRPr="00B2654B">
              <w:rPr>
                <w:rFonts w:ascii="Verdana" w:eastAsia="Verdana" w:hAnsi="Verdana" w:cstheme="minorHAnsi"/>
                <w:lang w:val="en-GB" w:eastAsia="bg-BG" w:bidi="bg-BG"/>
              </w:rPr>
              <w:t>6</w:t>
            </w:r>
            <w:r w:rsidR="003373A4" w:rsidRPr="00B2654B">
              <w:rPr>
                <w:rFonts w:ascii="Verdana" w:eastAsia="Verdana" w:hAnsi="Verdana" w:cstheme="minorHAnsi"/>
                <w:lang w:val="en-GB" w:eastAsia="bg-BG" w:bidi="bg-BG"/>
              </w:rPr>
              <w:t>.</w:t>
            </w:r>
          </w:p>
        </w:tc>
        <w:tc>
          <w:tcPr>
            <w:tcW w:w="2457" w:type="dxa"/>
            <w:vMerge w:val="restart"/>
            <w:tcBorders>
              <w:top w:val="single" w:sz="4" w:space="0" w:color="auto"/>
              <w:left w:val="single" w:sz="4" w:space="0" w:color="auto"/>
              <w:right w:val="single" w:sz="4" w:space="0" w:color="auto"/>
            </w:tcBorders>
            <w:shd w:val="clear" w:color="auto" w:fill="auto"/>
            <w:tcMar>
              <w:top w:w="57" w:type="dxa"/>
              <w:left w:w="85" w:type="dxa"/>
              <w:bottom w:w="28" w:type="dxa"/>
              <w:right w:w="28" w:type="dxa"/>
            </w:tcMar>
          </w:tcPr>
          <w:p w14:paraId="770C5494" w14:textId="77777777" w:rsidR="00D06ECC" w:rsidRPr="00B2654B" w:rsidRDefault="00D06ECC" w:rsidP="00B2654B">
            <w:pPr>
              <w:spacing w:line="276" w:lineRule="auto"/>
              <w:rPr>
                <w:rFonts w:ascii="Verdana" w:eastAsia="Verdana" w:hAnsi="Verdana" w:cstheme="minorHAnsi"/>
                <w:lang w:val="en-GB" w:eastAsia="bg-BG" w:bidi="bg-BG"/>
              </w:rPr>
            </w:pPr>
            <w:r w:rsidRPr="00B2654B">
              <w:rPr>
                <w:rFonts w:ascii="Verdana" w:eastAsia="Verdana" w:hAnsi="Verdana" w:cstheme="minorHAnsi"/>
                <w:lang w:val="en-GB" w:eastAsia="bg-BG" w:bidi="bg-BG"/>
              </w:rPr>
              <w:t>Laid and compacted bituminous layer</w:t>
            </w:r>
          </w:p>
        </w:tc>
        <w:tc>
          <w:tcPr>
            <w:tcW w:w="3497" w:type="dxa"/>
            <w:tcBorders>
              <w:top w:val="single" w:sz="4" w:space="0" w:color="auto"/>
              <w:left w:val="single" w:sz="4" w:space="0" w:color="auto"/>
              <w:bottom w:val="single" w:sz="4" w:space="0" w:color="auto"/>
              <w:right w:val="single" w:sz="4" w:space="0" w:color="auto"/>
            </w:tcBorders>
            <w:shd w:val="clear" w:color="auto" w:fill="auto"/>
            <w:tcMar>
              <w:top w:w="57" w:type="dxa"/>
              <w:left w:w="85" w:type="dxa"/>
              <w:bottom w:w="28" w:type="dxa"/>
              <w:right w:w="28" w:type="dxa"/>
            </w:tcMar>
          </w:tcPr>
          <w:p w14:paraId="2F15B737" w14:textId="77777777" w:rsidR="00D06ECC" w:rsidRPr="00B2654B" w:rsidRDefault="00D06ECC" w:rsidP="00B2654B">
            <w:pPr>
              <w:spacing w:line="276" w:lineRule="auto"/>
              <w:rPr>
                <w:rFonts w:ascii="Verdana" w:eastAsia="Verdana" w:hAnsi="Verdana" w:cstheme="minorHAnsi"/>
                <w:lang w:val="en-GB" w:eastAsia="bg-BG" w:bidi="bg-BG"/>
              </w:rPr>
            </w:pPr>
            <w:r w:rsidRPr="00B2654B">
              <w:rPr>
                <w:rFonts w:ascii="Verdana" w:eastAsia="Verdana" w:hAnsi="Verdana" w:cstheme="minorHAnsi"/>
                <w:lang w:val="en-GB" w:eastAsia="bg-BG" w:bidi="bg-BG"/>
              </w:rPr>
              <w:t>6.1. Thickness of a bituminous pavement</w:t>
            </w:r>
          </w:p>
        </w:tc>
        <w:tc>
          <w:tcPr>
            <w:tcW w:w="2935" w:type="dxa"/>
            <w:tcBorders>
              <w:top w:val="single" w:sz="4" w:space="0" w:color="auto"/>
              <w:left w:val="single" w:sz="4" w:space="0" w:color="auto"/>
              <w:bottom w:val="single" w:sz="4" w:space="0" w:color="auto"/>
              <w:right w:val="single" w:sz="4" w:space="0" w:color="auto"/>
            </w:tcBorders>
            <w:shd w:val="clear" w:color="auto" w:fill="auto"/>
            <w:tcMar>
              <w:top w:w="57" w:type="dxa"/>
              <w:left w:w="85" w:type="dxa"/>
              <w:bottom w:w="28" w:type="dxa"/>
              <w:right w:w="28" w:type="dxa"/>
            </w:tcMar>
          </w:tcPr>
          <w:p w14:paraId="6F227FC9" w14:textId="29D31B90" w:rsidR="00D06ECC" w:rsidRPr="00B2654B" w:rsidRDefault="006D21D0" w:rsidP="00B2654B">
            <w:pPr>
              <w:spacing w:line="276" w:lineRule="auto"/>
              <w:rPr>
                <w:rFonts w:ascii="Verdana" w:eastAsia="Verdana" w:hAnsi="Verdana" w:cstheme="minorHAnsi"/>
                <w:lang w:val="en-GB" w:eastAsia="bg-BG" w:bidi="bg-BG"/>
              </w:rPr>
            </w:pPr>
            <w:r w:rsidRPr="00B2654B">
              <w:rPr>
                <w:rFonts w:ascii="Verdana" w:eastAsia="Verdana" w:hAnsi="Verdana" w:cstheme="minorHAnsi"/>
                <w:lang w:val="en-GB" w:eastAsia="bg-BG" w:bidi="bg-BG"/>
              </w:rPr>
              <w:t>БДС</w:t>
            </w:r>
            <w:r w:rsidR="00D06ECC" w:rsidRPr="00B2654B">
              <w:rPr>
                <w:rFonts w:ascii="Verdana" w:eastAsia="Verdana" w:hAnsi="Verdana" w:cstheme="minorHAnsi"/>
                <w:lang w:val="en-GB" w:eastAsia="bg-BG" w:bidi="bg-BG"/>
              </w:rPr>
              <w:t xml:space="preserve"> EN 12697-36 destructive method</w:t>
            </w:r>
          </w:p>
        </w:tc>
      </w:tr>
      <w:tr w:rsidR="00D06ECC" w:rsidRPr="00B2654B" w14:paraId="1E015786" w14:textId="77777777" w:rsidTr="00EA2A12">
        <w:tc>
          <w:tcPr>
            <w:tcW w:w="562" w:type="dxa"/>
            <w:vMerge/>
            <w:tcBorders>
              <w:left w:val="single" w:sz="4" w:space="0" w:color="auto"/>
              <w:right w:val="single" w:sz="4" w:space="0" w:color="auto"/>
            </w:tcBorders>
            <w:shd w:val="clear" w:color="auto" w:fill="auto"/>
            <w:tcMar>
              <w:top w:w="57" w:type="dxa"/>
              <w:left w:w="85" w:type="dxa"/>
              <w:bottom w:w="28" w:type="dxa"/>
              <w:right w:w="28" w:type="dxa"/>
            </w:tcMar>
          </w:tcPr>
          <w:p w14:paraId="592FCD87" w14:textId="77777777" w:rsidR="00D06ECC" w:rsidRPr="00B2654B" w:rsidRDefault="00D06ECC" w:rsidP="00B2654B">
            <w:pPr>
              <w:widowControl w:val="0"/>
              <w:spacing w:line="276" w:lineRule="auto"/>
              <w:rPr>
                <w:rFonts w:ascii="Verdana" w:eastAsia="Verdana" w:hAnsi="Verdana" w:cstheme="minorHAnsi"/>
                <w:lang w:val="en-GB" w:eastAsia="bg-BG" w:bidi="bg-BG"/>
              </w:rPr>
            </w:pPr>
          </w:p>
        </w:tc>
        <w:tc>
          <w:tcPr>
            <w:tcW w:w="2457" w:type="dxa"/>
            <w:vMerge/>
            <w:tcBorders>
              <w:left w:val="single" w:sz="4" w:space="0" w:color="auto"/>
              <w:right w:val="single" w:sz="4" w:space="0" w:color="auto"/>
            </w:tcBorders>
            <w:shd w:val="clear" w:color="auto" w:fill="auto"/>
            <w:tcMar>
              <w:top w:w="57" w:type="dxa"/>
              <w:left w:w="85" w:type="dxa"/>
              <w:bottom w:w="28" w:type="dxa"/>
              <w:right w:w="28" w:type="dxa"/>
            </w:tcMar>
          </w:tcPr>
          <w:p w14:paraId="19EC9634" w14:textId="77777777" w:rsidR="00D06ECC" w:rsidRPr="00B2654B" w:rsidRDefault="00D06ECC" w:rsidP="00B2654B">
            <w:pPr>
              <w:widowControl w:val="0"/>
              <w:spacing w:line="276" w:lineRule="auto"/>
              <w:rPr>
                <w:rFonts w:ascii="Verdana" w:eastAsia="Verdana" w:hAnsi="Verdana" w:cstheme="minorHAnsi"/>
                <w:lang w:val="en-GB" w:eastAsia="bg-BG" w:bidi="bg-BG"/>
              </w:rPr>
            </w:pPr>
          </w:p>
        </w:tc>
        <w:tc>
          <w:tcPr>
            <w:tcW w:w="3497" w:type="dxa"/>
            <w:tcBorders>
              <w:top w:val="single" w:sz="4" w:space="0" w:color="auto"/>
              <w:left w:val="single" w:sz="4" w:space="0" w:color="auto"/>
              <w:bottom w:val="single" w:sz="4" w:space="0" w:color="auto"/>
              <w:right w:val="single" w:sz="4" w:space="0" w:color="auto"/>
            </w:tcBorders>
            <w:shd w:val="clear" w:color="auto" w:fill="auto"/>
            <w:tcMar>
              <w:top w:w="57" w:type="dxa"/>
              <w:left w:w="85" w:type="dxa"/>
              <w:bottom w:w="28" w:type="dxa"/>
              <w:right w:w="28" w:type="dxa"/>
            </w:tcMar>
          </w:tcPr>
          <w:p w14:paraId="244AFA6C" w14:textId="77777777" w:rsidR="00D06ECC" w:rsidRPr="00B2654B" w:rsidRDefault="00D06ECC" w:rsidP="00B2654B">
            <w:pPr>
              <w:spacing w:line="276" w:lineRule="auto"/>
              <w:rPr>
                <w:rFonts w:ascii="Verdana" w:eastAsia="Verdana" w:hAnsi="Verdana" w:cstheme="minorHAnsi"/>
                <w:lang w:val="en-GB" w:eastAsia="bg-BG" w:bidi="bg-BG"/>
              </w:rPr>
            </w:pPr>
            <w:r w:rsidRPr="00B2654B">
              <w:rPr>
                <w:rFonts w:ascii="Verdana" w:eastAsia="Verdana" w:hAnsi="Verdana" w:cstheme="minorHAnsi"/>
                <w:lang w:val="en-GB" w:eastAsia="bg-BG" w:bidi="bg-BG"/>
              </w:rPr>
              <w:t>6.2. Core bulk density</w:t>
            </w:r>
          </w:p>
        </w:tc>
        <w:tc>
          <w:tcPr>
            <w:tcW w:w="2935" w:type="dxa"/>
            <w:tcBorders>
              <w:top w:val="single" w:sz="4" w:space="0" w:color="auto"/>
              <w:left w:val="single" w:sz="4" w:space="0" w:color="auto"/>
              <w:bottom w:val="single" w:sz="4" w:space="0" w:color="auto"/>
              <w:right w:val="single" w:sz="4" w:space="0" w:color="auto"/>
            </w:tcBorders>
            <w:shd w:val="clear" w:color="auto" w:fill="auto"/>
            <w:tcMar>
              <w:top w:w="57" w:type="dxa"/>
              <w:left w:w="85" w:type="dxa"/>
              <w:bottom w:w="28" w:type="dxa"/>
              <w:right w:w="28" w:type="dxa"/>
            </w:tcMar>
          </w:tcPr>
          <w:p w14:paraId="6B75B72E" w14:textId="69921319" w:rsidR="00D06ECC" w:rsidRPr="00B2654B" w:rsidRDefault="006D21D0" w:rsidP="00B2654B">
            <w:pPr>
              <w:spacing w:line="276" w:lineRule="auto"/>
              <w:rPr>
                <w:rFonts w:ascii="Verdana" w:eastAsia="Verdana" w:hAnsi="Verdana" w:cstheme="minorHAnsi"/>
                <w:lang w:val="en-GB" w:eastAsia="bg-BG" w:bidi="bg-BG"/>
              </w:rPr>
            </w:pPr>
            <w:r w:rsidRPr="00B2654B">
              <w:rPr>
                <w:rFonts w:ascii="Verdana" w:eastAsia="Verdana" w:hAnsi="Verdana" w:cstheme="minorHAnsi"/>
                <w:lang w:val="en-GB" w:eastAsia="bg-BG" w:bidi="bg-BG"/>
              </w:rPr>
              <w:t>БДС</w:t>
            </w:r>
            <w:r w:rsidR="00D06ECC" w:rsidRPr="00B2654B">
              <w:rPr>
                <w:rFonts w:ascii="Verdana" w:eastAsia="Verdana" w:hAnsi="Verdana" w:cstheme="minorHAnsi"/>
                <w:lang w:val="en-GB" w:eastAsia="bg-BG" w:bidi="bg-BG"/>
              </w:rPr>
              <w:t xml:space="preserve"> EN 12697-6</w:t>
            </w:r>
          </w:p>
        </w:tc>
      </w:tr>
      <w:tr w:rsidR="00D06ECC" w:rsidRPr="00B2654B" w14:paraId="1C012A7D" w14:textId="77777777" w:rsidTr="00EA2A12">
        <w:tc>
          <w:tcPr>
            <w:tcW w:w="562" w:type="dxa"/>
            <w:vMerge/>
            <w:tcBorders>
              <w:left w:val="single" w:sz="4" w:space="0" w:color="auto"/>
              <w:bottom w:val="single" w:sz="4" w:space="0" w:color="auto"/>
              <w:right w:val="single" w:sz="4" w:space="0" w:color="auto"/>
            </w:tcBorders>
            <w:shd w:val="clear" w:color="auto" w:fill="auto"/>
            <w:tcMar>
              <w:top w:w="57" w:type="dxa"/>
              <w:left w:w="85" w:type="dxa"/>
              <w:bottom w:w="28" w:type="dxa"/>
              <w:right w:w="28" w:type="dxa"/>
            </w:tcMar>
          </w:tcPr>
          <w:p w14:paraId="3487743D" w14:textId="77777777" w:rsidR="00D06ECC" w:rsidRPr="00B2654B" w:rsidRDefault="00D06ECC" w:rsidP="00B2654B">
            <w:pPr>
              <w:widowControl w:val="0"/>
              <w:spacing w:line="276" w:lineRule="auto"/>
              <w:rPr>
                <w:rFonts w:ascii="Verdana" w:eastAsia="Verdana" w:hAnsi="Verdana" w:cstheme="minorHAnsi"/>
                <w:lang w:val="en-GB" w:eastAsia="bg-BG" w:bidi="bg-BG"/>
              </w:rPr>
            </w:pPr>
          </w:p>
        </w:tc>
        <w:tc>
          <w:tcPr>
            <w:tcW w:w="2457" w:type="dxa"/>
            <w:vMerge/>
            <w:tcBorders>
              <w:left w:val="single" w:sz="4" w:space="0" w:color="auto"/>
              <w:bottom w:val="single" w:sz="4" w:space="0" w:color="auto"/>
              <w:right w:val="single" w:sz="4" w:space="0" w:color="auto"/>
            </w:tcBorders>
            <w:shd w:val="clear" w:color="auto" w:fill="auto"/>
            <w:tcMar>
              <w:top w:w="57" w:type="dxa"/>
              <w:left w:w="85" w:type="dxa"/>
              <w:bottom w:w="28" w:type="dxa"/>
              <w:right w:w="28" w:type="dxa"/>
            </w:tcMar>
          </w:tcPr>
          <w:p w14:paraId="4B8329B7" w14:textId="77777777" w:rsidR="00D06ECC" w:rsidRPr="00B2654B" w:rsidRDefault="00D06ECC" w:rsidP="00B2654B">
            <w:pPr>
              <w:widowControl w:val="0"/>
              <w:spacing w:line="276" w:lineRule="auto"/>
              <w:rPr>
                <w:rFonts w:ascii="Verdana" w:eastAsia="Verdana" w:hAnsi="Verdana" w:cstheme="minorHAnsi"/>
                <w:lang w:val="en-GB" w:eastAsia="bg-BG" w:bidi="bg-BG"/>
              </w:rPr>
            </w:pPr>
          </w:p>
        </w:tc>
        <w:tc>
          <w:tcPr>
            <w:tcW w:w="3497" w:type="dxa"/>
            <w:tcBorders>
              <w:top w:val="single" w:sz="4" w:space="0" w:color="auto"/>
              <w:left w:val="single" w:sz="4" w:space="0" w:color="auto"/>
              <w:bottom w:val="single" w:sz="4" w:space="0" w:color="auto"/>
              <w:right w:val="single" w:sz="4" w:space="0" w:color="auto"/>
            </w:tcBorders>
            <w:shd w:val="clear" w:color="auto" w:fill="auto"/>
            <w:tcMar>
              <w:top w:w="57" w:type="dxa"/>
              <w:left w:w="85" w:type="dxa"/>
              <w:bottom w:w="28" w:type="dxa"/>
              <w:right w:w="28" w:type="dxa"/>
            </w:tcMar>
          </w:tcPr>
          <w:p w14:paraId="01E43E5B" w14:textId="77777777" w:rsidR="00D06ECC" w:rsidRPr="00B2654B" w:rsidRDefault="00D06ECC" w:rsidP="00B2654B">
            <w:pPr>
              <w:spacing w:line="276" w:lineRule="auto"/>
              <w:rPr>
                <w:rFonts w:ascii="Verdana" w:eastAsia="Verdana" w:hAnsi="Verdana" w:cstheme="minorHAnsi"/>
                <w:lang w:val="en-GB" w:eastAsia="bg-BG" w:bidi="bg-BG"/>
              </w:rPr>
            </w:pPr>
            <w:r w:rsidRPr="00B2654B">
              <w:rPr>
                <w:rFonts w:ascii="Verdana" w:eastAsia="Verdana" w:hAnsi="Verdana" w:cstheme="minorHAnsi"/>
                <w:lang w:val="en-GB" w:eastAsia="bg-BG" w:bidi="bg-BG"/>
              </w:rPr>
              <w:t>6.3. Level of compaction</w:t>
            </w:r>
          </w:p>
        </w:tc>
        <w:tc>
          <w:tcPr>
            <w:tcW w:w="2935" w:type="dxa"/>
            <w:tcBorders>
              <w:top w:val="single" w:sz="4" w:space="0" w:color="auto"/>
              <w:left w:val="single" w:sz="4" w:space="0" w:color="auto"/>
              <w:bottom w:val="single" w:sz="4" w:space="0" w:color="auto"/>
              <w:right w:val="single" w:sz="4" w:space="0" w:color="auto"/>
            </w:tcBorders>
            <w:shd w:val="clear" w:color="auto" w:fill="auto"/>
            <w:tcMar>
              <w:top w:w="57" w:type="dxa"/>
              <w:left w:w="85" w:type="dxa"/>
              <w:bottom w:w="28" w:type="dxa"/>
              <w:right w:w="28" w:type="dxa"/>
            </w:tcMar>
          </w:tcPr>
          <w:p w14:paraId="2C38D99D" w14:textId="50AA44F5" w:rsidR="00D06ECC" w:rsidRPr="00B2654B" w:rsidRDefault="006D21D0" w:rsidP="00B2654B">
            <w:pPr>
              <w:spacing w:line="276" w:lineRule="auto"/>
              <w:rPr>
                <w:rFonts w:ascii="Verdana" w:eastAsia="Verdana" w:hAnsi="Verdana" w:cstheme="minorHAnsi"/>
                <w:lang w:val="en-GB" w:eastAsia="bg-BG" w:bidi="bg-BG"/>
              </w:rPr>
            </w:pPr>
            <w:r w:rsidRPr="00B2654B">
              <w:rPr>
                <w:rFonts w:ascii="Verdana" w:eastAsia="Verdana" w:hAnsi="Verdana" w:cstheme="minorHAnsi"/>
                <w:lang w:val="en-GB" w:eastAsia="bg-BG" w:bidi="bg-BG"/>
              </w:rPr>
              <w:t>БДС</w:t>
            </w:r>
            <w:r w:rsidR="00D06ECC" w:rsidRPr="00B2654B">
              <w:rPr>
                <w:rFonts w:ascii="Verdana" w:eastAsia="Verdana" w:hAnsi="Verdana" w:cstheme="minorHAnsi"/>
                <w:lang w:val="en-GB" w:eastAsia="bg-BG" w:bidi="bg-BG"/>
              </w:rPr>
              <w:t xml:space="preserve"> EN 12697-9*</w:t>
            </w:r>
          </w:p>
        </w:tc>
      </w:tr>
    </w:tbl>
    <w:p w14:paraId="32026AF8" w14:textId="4E4D07B1" w:rsidR="00EA2A12" w:rsidRDefault="00EA2A12" w:rsidP="00B2654B">
      <w:pPr>
        <w:spacing w:line="276" w:lineRule="auto"/>
      </w:pPr>
    </w:p>
    <w:p w14:paraId="7C2CE1B2" w14:textId="77777777" w:rsidR="00781C07" w:rsidRDefault="00781C07" w:rsidP="00B2654B">
      <w:pPr>
        <w:spacing w:line="276" w:lineRule="auto"/>
      </w:pPr>
    </w:p>
    <w:p w14:paraId="5351D2AA" w14:textId="478F2094" w:rsidR="00D06ECC" w:rsidRPr="006324F8" w:rsidRDefault="00796243" w:rsidP="00B2654B">
      <w:pPr>
        <w:widowControl w:val="0"/>
        <w:spacing w:line="276" w:lineRule="auto"/>
        <w:ind w:left="254"/>
        <w:rPr>
          <w:rFonts w:asciiTheme="minorHAnsi" w:eastAsia="Verdana" w:hAnsiTheme="minorHAnsi" w:cstheme="minorHAnsi"/>
          <w:b/>
          <w:bCs/>
          <w:u w:val="single"/>
          <w:lang w:val="en-GB" w:eastAsia="bg-BG" w:bidi="bg-BG"/>
        </w:rPr>
      </w:pPr>
      <w:r w:rsidRPr="001E2818">
        <w:rPr>
          <w:rFonts w:ascii="Verdana" w:hAnsi="Verdana"/>
          <w:b/>
        </w:rPr>
        <w:t>To perform sampling</w:t>
      </w:r>
      <w:r>
        <w:rPr>
          <w:rFonts w:ascii="Verdana" w:hAnsi="Verdana"/>
          <w:b/>
        </w:rPr>
        <w:t xml:space="preserve"> of:</w:t>
      </w:r>
    </w:p>
    <w:tbl>
      <w:tblPr>
        <w:tblOverlap w:val="never"/>
        <w:tblW w:w="9493" w:type="dxa"/>
        <w:tblLayout w:type="fixed"/>
        <w:tblCellMar>
          <w:left w:w="10" w:type="dxa"/>
          <w:right w:w="10" w:type="dxa"/>
        </w:tblCellMar>
        <w:tblLook w:val="0000" w:firstRow="0" w:lastRow="0" w:firstColumn="0" w:lastColumn="0" w:noHBand="0" w:noVBand="0"/>
      </w:tblPr>
      <w:tblGrid>
        <w:gridCol w:w="562"/>
        <w:gridCol w:w="4111"/>
        <w:gridCol w:w="4820"/>
      </w:tblGrid>
      <w:tr w:rsidR="00D06ECC" w:rsidRPr="003373A4" w14:paraId="2B02B8BD" w14:textId="77777777" w:rsidTr="00EA2A12">
        <w:trPr>
          <w:cantSplit/>
          <w:tblHeader/>
        </w:trPr>
        <w:tc>
          <w:tcPr>
            <w:tcW w:w="9493" w:type="dxa"/>
            <w:gridSpan w:val="3"/>
            <w:tcBorders>
              <w:top w:val="single" w:sz="4" w:space="0" w:color="auto"/>
              <w:left w:val="single" w:sz="4" w:space="0" w:color="auto"/>
              <w:bottom w:val="single" w:sz="4" w:space="0" w:color="auto"/>
              <w:right w:val="single" w:sz="4" w:space="0" w:color="auto"/>
            </w:tcBorders>
            <w:shd w:val="clear" w:color="auto" w:fill="auto"/>
            <w:tcMar>
              <w:top w:w="57" w:type="dxa"/>
              <w:left w:w="85" w:type="dxa"/>
              <w:bottom w:w="57" w:type="dxa"/>
              <w:right w:w="28" w:type="dxa"/>
            </w:tcMar>
            <w:vAlign w:val="bottom"/>
          </w:tcPr>
          <w:p w14:paraId="050BA698" w14:textId="77777777" w:rsidR="00D06ECC" w:rsidRPr="003373A4" w:rsidRDefault="00D06ECC" w:rsidP="00B2654B">
            <w:pPr>
              <w:widowControl w:val="0"/>
              <w:spacing w:line="276" w:lineRule="auto"/>
              <w:rPr>
                <w:rFonts w:ascii="Verdana" w:eastAsia="Verdana" w:hAnsi="Verdana" w:cstheme="minorHAnsi"/>
                <w:lang w:val="en-GB" w:eastAsia="bg-BG" w:bidi="bg-BG"/>
              </w:rPr>
            </w:pPr>
            <w:r w:rsidRPr="003373A4">
              <w:rPr>
                <w:rFonts w:ascii="Verdana" w:eastAsia="Verdana" w:hAnsi="Verdana" w:cstheme="minorHAnsi"/>
                <w:i/>
                <w:iCs/>
                <w:lang w:val="en-GB" w:eastAsia="bg-BG" w:bidi="bg-BG"/>
              </w:rPr>
              <w:t>Type of scope: flexible</w:t>
            </w:r>
          </w:p>
        </w:tc>
      </w:tr>
      <w:tr w:rsidR="003373A4" w:rsidRPr="003373A4" w14:paraId="1838CEB9" w14:textId="77777777" w:rsidTr="00EA2A12">
        <w:trPr>
          <w:cantSplit/>
          <w:tblHeader/>
        </w:trPr>
        <w:tc>
          <w:tcPr>
            <w:tcW w:w="562" w:type="dxa"/>
            <w:tcBorders>
              <w:top w:val="single" w:sz="4" w:space="0" w:color="auto"/>
              <w:left w:val="single" w:sz="4" w:space="0" w:color="auto"/>
              <w:bottom w:val="single" w:sz="4" w:space="0" w:color="auto"/>
            </w:tcBorders>
            <w:shd w:val="clear" w:color="auto" w:fill="auto"/>
            <w:tcMar>
              <w:top w:w="57" w:type="dxa"/>
              <w:left w:w="85" w:type="dxa"/>
              <w:bottom w:w="57" w:type="dxa"/>
              <w:right w:w="28" w:type="dxa"/>
            </w:tcMar>
            <w:vAlign w:val="center"/>
          </w:tcPr>
          <w:p w14:paraId="1F676FEC" w14:textId="1B335502" w:rsidR="003373A4" w:rsidRPr="003373A4" w:rsidRDefault="003373A4" w:rsidP="00B2654B">
            <w:pPr>
              <w:widowControl w:val="0"/>
              <w:spacing w:line="276" w:lineRule="auto"/>
              <w:jc w:val="center"/>
              <w:rPr>
                <w:rFonts w:ascii="Verdana" w:eastAsia="Verdana" w:hAnsi="Verdana" w:cstheme="minorHAnsi"/>
                <w:b/>
                <w:bCs/>
                <w:lang w:val="en-GB" w:eastAsia="bg-BG" w:bidi="bg-BG"/>
              </w:rPr>
            </w:pPr>
            <w:r w:rsidRPr="003373A4">
              <w:rPr>
                <w:rFonts w:ascii="Verdana" w:hAnsi="Verdana"/>
                <w:b/>
                <w:bCs/>
                <w:lang w:val="bg-BG"/>
              </w:rPr>
              <w:t>№</w:t>
            </w:r>
          </w:p>
        </w:tc>
        <w:tc>
          <w:tcPr>
            <w:tcW w:w="4111" w:type="dxa"/>
            <w:tcBorders>
              <w:top w:val="single" w:sz="4" w:space="0" w:color="auto"/>
              <w:left w:val="single" w:sz="4" w:space="0" w:color="auto"/>
              <w:bottom w:val="single" w:sz="4" w:space="0" w:color="auto"/>
            </w:tcBorders>
            <w:shd w:val="clear" w:color="auto" w:fill="auto"/>
            <w:tcMar>
              <w:top w:w="57" w:type="dxa"/>
              <w:left w:w="85" w:type="dxa"/>
              <w:bottom w:w="57" w:type="dxa"/>
              <w:right w:w="28" w:type="dxa"/>
            </w:tcMar>
            <w:vAlign w:val="center"/>
          </w:tcPr>
          <w:p w14:paraId="5E3D7BE3" w14:textId="0A6347FA" w:rsidR="003373A4" w:rsidRPr="003373A4" w:rsidRDefault="003373A4" w:rsidP="00B2654B">
            <w:pPr>
              <w:widowControl w:val="0"/>
              <w:spacing w:line="276" w:lineRule="auto"/>
              <w:jc w:val="center"/>
              <w:rPr>
                <w:rFonts w:ascii="Verdana" w:eastAsia="Verdana" w:hAnsi="Verdana" w:cstheme="minorHAnsi"/>
                <w:b/>
                <w:bCs/>
                <w:lang w:val="en-GB" w:eastAsia="bg-BG" w:bidi="bg-BG"/>
              </w:rPr>
            </w:pPr>
            <w:r w:rsidRPr="003373A4">
              <w:rPr>
                <w:rFonts w:ascii="Verdana" w:hAnsi="Verdana"/>
                <w:b/>
                <w:bCs/>
              </w:rPr>
              <w:t>Product</w:t>
            </w:r>
          </w:p>
        </w:tc>
        <w:tc>
          <w:tcPr>
            <w:tcW w:w="4820" w:type="dxa"/>
            <w:tcBorders>
              <w:top w:val="single" w:sz="4" w:space="0" w:color="auto"/>
              <w:left w:val="single" w:sz="4" w:space="0" w:color="auto"/>
              <w:bottom w:val="single" w:sz="4" w:space="0" w:color="auto"/>
              <w:right w:val="single" w:sz="4" w:space="0" w:color="auto"/>
            </w:tcBorders>
            <w:shd w:val="clear" w:color="auto" w:fill="auto"/>
            <w:tcMar>
              <w:top w:w="57" w:type="dxa"/>
              <w:left w:w="85" w:type="dxa"/>
              <w:bottom w:w="57" w:type="dxa"/>
              <w:right w:w="28" w:type="dxa"/>
            </w:tcMar>
            <w:vAlign w:val="center"/>
          </w:tcPr>
          <w:p w14:paraId="5D18DD31" w14:textId="77777777" w:rsidR="003373A4" w:rsidRPr="003373A4" w:rsidRDefault="003373A4" w:rsidP="00B2654B">
            <w:pPr>
              <w:pStyle w:val="HTMLPreformatted"/>
              <w:spacing w:line="276" w:lineRule="auto"/>
              <w:jc w:val="center"/>
              <w:rPr>
                <w:rFonts w:ascii="Verdana" w:hAnsi="Verdana"/>
                <w:b/>
                <w:lang w:val="en"/>
              </w:rPr>
            </w:pPr>
            <w:r w:rsidRPr="003373A4">
              <w:rPr>
                <w:rFonts w:ascii="Verdana" w:hAnsi="Verdana"/>
                <w:b/>
                <w:lang w:val="en"/>
              </w:rPr>
              <w:t>Sampling methods</w:t>
            </w:r>
          </w:p>
          <w:p w14:paraId="77C6946B" w14:textId="1DEA8056" w:rsidR="003373A4" w:rsidRPr="003373A4" w:rsidRDefault="003373A4" w:rsidP="00B2654B">
            <w:pPr>
              <w:widowControl w:val="0"/>
              <w:spacing w:line="276" w:lineRule="auto"/>
              <w:jc w:val="center"/>
              <w:rPr>
                <w:rFonts w:ascii="Verdana" w:eastAsia="Verdana" w:hAnsi="Verdana" w:cstheme="minorHAnsi"/>
                <w:b/>
                <w:bCs/>
                <w:lang w:val="en-GB" w:eastAsia="bg-BG" w:bidi="bg-BG"/>
              </w:rPr>
            </w:pPr>
            <w:r w:rsidRPr="003373A4">
              <w:rPr>
                <w:rFonts w:ascii="Verdana" w:hAnsi="Verdana"/>
                <w:b/>
                <w:lang w:val="en"/>
              </w:rPr>
              <w:t>(standard/validated method)</w:t>
            </w:r>
          </w:p>
        </w:tc>
      </w:tr>
      <w:tr w:rsidR="00D06ECC" w:rsidRPr="003373A4" w14:paraId="4A353288" w14:textId="77777777" w:rsidTr="00EA2A12">
        <w:trPr>
          <w:cantSplit/>
          <w:tblHeader/>
        </w:trPr>
        <w:tc>
          <w:tcPr>
            <w:tcW w:w="562" w:type="dxa"/>
            <w:tcBorders>
              <w:top w:val="single" w:sz="4" w:space="0" w:color="auto"/>
              <w:left w:val="single" w:sz="4" w:space="0" w:color="auto"/>
              <w:bottom w:val="single" w:sz="4" w:space="0" w:color="auto"/>
            </w:tcBorders>
            <w:shd w:val="clear" w:color="auto" w:fill="auto"/>
            <w:tcMar>
              <w:top w:w="57" w:type="dxa"/>
              <w:left w:w="85" w:type="dxa"/>
              <w:bottom w:w="57" w:type="dxa"/>
              <w:right w:w="28" w:type="dxa"/>
            </w:tcMar>
          </w:tcPr>
          <w:p w14:paraId="565F60CE" w14:textId="77777777" w:rsidR="00D06ECC" w:rsidRPr="003373A4" w:rsidRDefault="00D06ECC" w:rsidP="00B2654B">
            <w:pPr>
              <w:widowControl w:val="0"/>
              <w:spacing w:line="276" w:lineRule="auto"/>
              <w:jc w:val="center"/>
              <w:rPr>
                <w:rFonts w:ascii="Verdana" w:eastAsia="Verdana" w:hAnsi="Verdana" w:cstheme="minorHAnsi"/>
                <w:lang w:val="en-GB" w:eastAsia="bg-BG" w:bidi="bg-BG"/>
              </w:rPr>
            </w:pPr>
            <w:r w:rsidRPr="003373A4">
              <w:rPr>
                <w:rFonts w:ascii="Verdana" w:eastAsia="Verdana" w:hAnsi="Verdana" w:cstheme="minorHAnsi"/>
                <w:lang w:val="en-GB" w:eastAsia="bg-BG" w:bidi="bg-BG"/>
              </w:rPr>
              <w:t>1</w:t>
            </w:r>
          </w:p>
        </w:tc>
        <w:tc>
          <w:tcPr>
            <w:tcW w:w="4111" w:type="dxa"/>
            <w:tcBorders>
              <w:top w:val="single" w:sz="4" w:space="0" w:color="auto"/>
              <w:left w:val="single" w:sz="4" w:space="0" w:color="auto"/>
              <w:bottom w:val="single" w:sz="4" w:space="0" w:color="auto"/>
            </w:tcBorders>
            <w:shd w:val="clear" w:color="auto" w:fill="auto"/>
            <w:tcMar>
              <w:top w:w="57" w:type="dxa"/>
              <w:left w:w="85" w:type="dxa"/>
              <w:bottom w:w="57" w:type="dxa"/>
              <w:right w:w="28" w:type="dxa"/>
            </w:tcMar>
          </w:tcPr>
          <w:p w14:paraId="24119142" w14:textId="77777777" w:rsidR="00D06ECC" w:rsidRPr="003373A4" w:rsidRDefault="00D06ECC" w:rsidP="00B2654B">
            <w:pPr>
              <w:widowControl w:val="0"/>
              <w:spacing w:line="276" w:lineRule="auto"/>
              <w:jc w:val="center"/>
              <w:rPr>
                <w:rFonts w:ascii="Verdana" w:eastAsia="Verdana" w:hAnsi="Verdana" w:cstheme="minorHAnsi"/>
                <w:lang w:val="en-GB" w:eastAsia="bg-BG" w:bidi="bg-BG"/>
              </w:rPr>
            </w:pPr>
            <w:r w:rsidRPr="003373A4">
              <w:rPr>
                <w:rFonts w:ascii="Verdana" w:eastAsia="Verdana" w:hAnsi="Verdana" w:cstheme="minorHAnsi"/>
                <w:lang w:val="en-GB" w:eastAsia="bg-BG" w:bidi="bg-BG"/>
              </w:rPr>
              <w:t>2</w:t>
            </w:r>
          </w:p>
        </w:tc>
        <w:tc>
          <w:tcPr>
            <w:tcW w:w="4820" w:type="dxa"/>
            <w:tcBorders>
              <w:top w:val="single" w:sz="4" w:space="0" w:color="auto"/>
              <w:left w:val="single" w:sz="4" w:space="0" w:color="auto"/>
              <w:bottom w:val="single" w:sz="4" w:space="0" w:color="auto"/>
              <w:right w:val="single" w:sz="4" w:space="0" w:color="auto"/>
            </w:tcBorders>
            <w:shd w:val="clear" w:color="auto" w:fill="auto"/>
            <w:tcMar>
              <w:top w:w="57" w:type="dxa"/>
              <w:left w:w="85" w:type="dxa"/>
              <w:bottom w:w="57" w:type="dxa"/>
              <w:right w:w="28" w:type="dxa"/>
            </w:tcMar>
          </w:tcPr>
          <w:p w14:paraId="50FE6352" w14:textId="77777777" w:rsidR="00D06ECC" w:rsidRPr="003373A4" w:rsidRDefault="00D06ECC" w:rsidP="00B2654B">
            <w:pPr>
              <w:widowControl w:val="0"/>
              <w:spacing w:line="276" w:lineRule="auto"/>
              <w:jc w:val="center"/>
              <w:rPr>
                <w:rFonts w:ascii="Verdana" w:eastAsia="Verdana" w:hAnsi="Verdana" w:cstheme="minorHAnsi"/>
                <w:lang w:val="en-GB" w:eastAsia="bg-BG" w:bidi="bg-BG"/>
              </w:rPr>
            </w:pPr>
            <w:r w:rsidRPr="003373A4">
              <w:rPr>
                <w:rFonts w:ascii="Verdana" w:eastAsia="Verdana" w:hAnsi="Verdana" w:cstheme="minorHAnsi"/>
                <w:lang w:val="en-GB" w:eastAsia="bg-BG" w:bidi="bg-BG"/>
              </w:rPr>
              <w:t>3</w:t>
            </w:r>
          </w:p>
        </w:tc>
      </w:tr>
      <w:tr w:rsidR="00D06ECC" w:rsidRPr="003373A4" w14:paraId="127231DA" w14:textId="77777777" w:rsidTr="00EA2A12">
        <w:trPr>
          <w:cantSplit/>
          <w:tblHeader/>
        </w:trPr>
        <w:tc>
          <w:tcPr>
            <w:tcW w:w="562" w:type="dxa"/>
            <w:tcBorders>
              <w:top w:val="single" w:sz="4" w:space="0" w:color="auto"/>
              <w:left w:val="single" w:sz="4" w:space="0" w:color="auto"/>
              <w:bottom w:val="single" w:sz="4" w:space="0" w:color="auto"/>
            </w:tcBorders>
            <w:shd w:val="clear" w:color="auto" w:fill="auto"/>
            <w:tcMar>
              <w:top w:w="57" w:type="dxa"/>
              <w:left w:w="85" w:type="dxa"/>
              <w:bottom w:w="57" w:type="dxa"/>
              <w:right w:w="28" w:type="dxa"/>
            </w:tcMar>
          </w:tcPr>
          <w:p w14:paraId="75E05AE7" w14:textId="75D56C7C" w:rsidR="00D06ECC" w:rsidRPr="003373A4" w:rsidRDefault="00D06ECC" w:rsidP="00B2654B">
            <w:pPr>
              <w:spacing w:line="276" w:lineRule="auto"/>
              <w:jc w:val="center"/>
              <w:rPr>
                <w:rFonts w:ascii="Verdana" w:eastAsia="Verdana" w:hAnsi="Verdana" w:cstheme="minorHAnsi"/>
                <w:lang w:val="en-GB" w:eastAsia="bg-BG" w:bidi="bg-BG"/>
              </w:rPr>
            </w:pPr>
            <w:r w:rsidRPr="003373A4">
              <w:rPr>
                <w:rFonts w:ascii="Verdana" w:eastAsia="Verdana" w:hAnsi="Verdana" w:cstheme="minorHAnsi"/>
                <w:lang w:val="en-GB" w:eastAsia="bg-BG" w:bidi="bg-BG"/>
              </w:rPr>
              <w:t>1</w:t>
            </w:r>
            <w:r w:rsidR="003373A4">
              <w:rPr>
                <w:rFonts w:ascii="Verdana" w:eastAsia="Verdana" w:hAnsi="Verdana" w:cstheme="minorHAnsi"/>
                <w:lang w:val="en-GB" w:eastAsia="bg-BG" w:bidi="bg-BG"/>
              </w:rPr>
              <w:t>.</w:t>
            </w:r>
          </w:p>
        </w:tc>
        <w:tc>
          <w:tcPr>
            <w:tcW w:w="4111" w:type="dxa"/>
            <w:tcBorders>
              <w:top w:val="single" w:sz="4" w:space="0" w:color="auto"/>
              <w:left w:val="single" w:sz="4" w:space="0" w:color="auto"/>
              <w:bottom w:val="single" w:sz="4" w:space="0" w:color="auto"/>
            </w:tcBorders>
            <w:shd w:val="clear" w:color="auto" w:fill="auto"/>
            <w:tcMar>
              <w:top w:w="57" w:type="dxa"/>
              <w:left w:w="85" w:type="dxa"/>
              <w:bottom w:w="57" w:type="dxa"/>
              <w:right w:w="28" w:type="dxa"/>
            </w:tcMar>
          </w:tcPr>
          <w:p w14:paraId="3B0C4568" w14:textId="77777777" w:rsidR="00D06ECC" w:rsidRPr="003373A4" w:rsidRDefault="00D06ECC" w:rsidP="00B2654B">
            <w:pPr>
              <w:spacing w:line="276" w:lineRule="auto"/>
              <w:jc w:val="both"/>
              <w:rPr>
                <w:rFonts w:ascii="Verdana" w:eastAsia="Verdana" w:hAnsi="Verdana" w:cstheme="minorHAnsi"/>
                <w:lang w:val="en-GB" w:eastAsia="bg-BG" w:bidi="bg-BG"/>
              </w:rPr>
            </w:pPr>
            <w:r w:rsidRPr="003373A4">
              <w:rPr>
                <w:rFonts w:ascii="Verdana" w:eastAsia="Verdana" w:hAnsi="Verdana" w:cstheme="minorHAnsi"/>
                <w:lang w:val="en-GB" w:eastAsia="bg-BG" w:bidi="bg-BG"/>
              </w:rPr>
              <w:t>Bituminous mixture</w:t>
            </w:r>
          </w:p>
        </w:tc>
        <w:tc>
          <w:tcPr>
            <w:tcW w:w="4820" w:type="dxa"/>
            <w:tcBorders>
              <w:top w:val="single" w:sz="4" w:space="0" w:color="auto"/>
              <w:left w:val="single" w:sz="4" w:space="0" w:color="auto"/>
              <w:bottom w:val="single" w:sz="4" w:space="0" w:color="auto"/>
              <w:right w:val="single" w:sz="4" w:space="0" w:color="auto"/>
            </w:tcBorders>
            <w:shd w:val="clear" w:color="auto" w:fill="auto"/>
            <w:tcMar>
              <w:top w:w="57" w:type="dxa"/>
              <w:left w:w="85" w:type="dxa"/>
              <w:bottom w:w="57" w:type="dxa"/>
              <w:right w:w="28" w:type="dxa"/>
            </w:tcMar>
          </w:tcPr>
          <w:p w14:paraId="60CF796D" w14:textId="1C63B04D" w:rsidR="00D06ECC" w:rsidRPr="003373A4" w:rsidRDefault="006D21D0" w:rsidP="00B2654B">
            <w:pPr>
              <w:spacing w:line="276" w:lineRule="auto"/>
              <w:rPr>
                <w:rFonts w:ascii="Verdana" w:eastAsia="Verdana" w:hAnsi="Verdana" w:cstheme="minorHAnsi"/>
                <w:lang w:val="en-GB" w:eastAsia="bg-BG" w:bidi="bg-BG"/>
              </w:rPr>
            </w:pPr>
            <w:r>
              <w:rPr>
                <w:rFonts w:ascii="Verdana" w:eastAsia="Verdana" w:hAnsi="Verdana" w:cstheme="minorHAnsi"/>
                <w:lang w:val="en-GB" w:eastAsia="bg-BG" w:bidi="bg-BG"/>
              </w:rPr>
              <w:t>БДС</w:t>
            </w:r>
            <w:r w:rsidR="00D06ECC" w:rsidRPr="003373A4">
              <w:rPr>
                <w:rFonts w:ascii="Verdana" w:eastAsia="Verdana" w:hAnsi="Verdana" w:cstheme="minorHAnsi"/>
                <w:lang w:val="en-GB" w:eastAsia="bg-BG" w:bidi="bg-BG"/>
              </w:rPr>
              <w:t xml:space="preserve"> EN 12697-27 from truckload</w:t>
            </w:r>
          </w:p>
        </w:tc>
      </w:tr>
      <w:tr w:rsidR="00D06ECC" w:rsidRPr="003373A4" w14:paraId="04A3B531" w14:textId="77777777" w:rsidTr="00EA2A12">
        <w:trPr>
          <w:cantSplit/>
          <w:tblHeader/>
        </w:trPr>
        <w:tc>
          <w:tcPr>
            <w:tcW w:w="562" w:type="dxa"/>
            <w:tcBorders>
              <w:top w:val="single" w:sz="4" w:space="0" w:color="auto"/>
              <w:left w:val="single" w:sz="4" w:space="0" w:color="auto"/>
              <w:bottom w:val="single" w:sz="4" w:space="0" w:color="auto"/>
            </w:tcBorders>
            <w:shd w:val="clear" w:color="auto" w:fill="auto"/>
            <w:tcMar>
              <w:top w:w="57" w:type="dxa"/>
              <w:left w:w="85" w:type="dxa"/>
              <w:bottom w:w="57" w:type="dxa"/>
              <w:right w:w="28" w:type="dxa"/>
            </w:tcMar>
          </w:tcPr>
          <w:p w14:paraId="41EF3736" w14:textId="17AFCFFA" w:rsidR="00D06ECC" w:rsidRPr="003373A4" w:rsidRDefault="00D06ECC" w:rsidP="00B2654B">
            <w:pPr>
              <w:spacing w:line="276" w:lineRule="auto"/>
              <w:jc w:val="center"/>
              <w:rPr>
                <w:rFonts w:ascii="Verdana" w:eastAsia="Verdana" w:hAnsi="Verdana" w:cstheme="minorHAnsi"/>
                <w:lang w:val="en-GB" w:eastAsia="bg-BG" w:bidi="bg-BG"/>
              </w:rPr>
            </w:pPr>
            <w:r w:rsidRPr="003373A4">
              <w:rPr>
                <w:rFonts w:ascii="Verdana" w:eastAsia="Verdana" w:hAnsi="Verdana" w:cstheme="minorHAnsi"/>
                <w:lang w:val="en-GB" w:eastAsia="bg-BG" w:bidi="bg-BG"/>
              </w:rPr>
              <w:t>2</w:t>
            </w:r>
            <w:r w:rsidR="003373A4">
              <w:rPr>
                <w:rFonts w:ascii="Verdana" w:eastAsia="Verdana" w:hAnsi="Verdana" w:cstheme="minorHAnsi"/>
                <w:lang w:val="en-GB" w:eastAsia="bg-BG" w:bidi="bg-BG"/>
              </w:rPr>
              <w:t>.</w:t>
            </w:r>
          </w:p>
        </w:tc>
        <w:tc>
          <w:tcPr>
            <w:tcW w:w="4111" w:type="dxa"/>
            <w:tcBorders>
              <w:top w:val="single" w:sz="4" w:space="0" w:color="auto"/>
              <w:left w:val="single" w:sz="4" w:space="0" w:color="auto"/>
              <w:bottom w:val="single" w:sz="4" w:space="0" w:color="auto"/>
            </w:tcBorders>
            <w:shd w:val="clear" w:color="auto" w:fill="auto"/>
            <w:tcMar>
              <w:top w:w="57" w:type="dxa"/>
              <w:left w:w="85" w:type="dxa"/>
              <w:bottom w:w="57" w:type="dxa"/>
              <w:right w:w="28" w:type="dxa"/>
            </w:tcMar>
          </w:tcPr>
          <w:p w14:paraId="1125E33E" w14:textId="77777777" w:rsidR="00D06ECC" w:rsidRPr="003373A4" w:rsidRDefault="00D06ECC" w:rsidP="00B2654B">
            <w:pPr>
              <w:spacing w:line="276" w:lineRule="auto"/>
              <w:jc w:val="both"/>
              <w:rPr>
                <w:rFonts w:ascii="Verdana" w:eastAsia="Verdana" w:hAnsi="Verdana" w:cstheme="minorHAnsi"/>
                <w:lang w:val="en-GB" w:eastAsia="bg-BG" w:bidi="bg-BG"/>
              </w:rPr>
            </w:pPr>
            <w:r w:rsidRPr="003373A4">
              <w:rPr>
                <w:rFonts w:ascii="Verdana" w:eastAsia="Verdana" w:hAnsi="Verdana" w:cstheme="minorHAnsi"/>
                <w:lang w:val="en-GB" w:eastAsia="bg-BG" w:bidi="bg-BG"/>
              </w:rPr>
              <w:t>Bitumen and bituminous binders</w:t>
            </w:r>
          </w:p>
        </w:tc>
        <w:tc>
          <w:tcPr>
            <w:tcW w:w="4820" w:type="dxa"/>
            <w:tcBorders>
              <w:top w:val="single" w:sz="4" w:space="0" w:color="auto"/>
              <w:left w:val="single" w:sz="4" w:space="0" w:color="auto"/>
              <w:bottom w:val="single" w:sz="4" w:space="0" w:color="auto"/>
              <w:right w:val="single" w:sz="4" w:space="0" w:color="auto"/>
            </w:tcBorders>
            <w:shd w:val="clear" w:color="auto" w:fill="auto"/>
            <w:tcMar>
              <w:top w:w="57" w:type="dxa"/>
              <w:left w:w="85" w:type="dxa"/>
              <w:bottom w:w="57" w:type="dxa"/>
              <w:right w:w="28" w:type="dxa"/>
            </w:tcMar>
          </w:tcPr>
          <w:p w14:paraId="758B8614" w14:textId="3FADE0C2" w:rsidR="00D06ECC" w:rsidRPr="003373A4" w:rsidRDefault="006D21D0" w:rsidP="00B2654B">
            <w:pPr>
              <w:spacing w:line="276" w:lineRule="auto"/>
              <w:rPr>
                <w:rFonts w:ascii="Verdana" w:eastAsia="Verdana" w:hAnsi="Verdana" w:cstheme="minorHAnsi"/>
                <w:lang w:eastAsia="bg-BG" w:bidi="bg-BG"/>
              </w:rPr>
            </w:pPr>
            <w:r>
              <w:rPr>
                <w:rFonts w:ascii="Verdana" w:eastAsia="Verdana" w:hAnsi="Verdana" w:cstheme="minorHAnsi"/>
                <w:lang w:val="en-GB" w:eastAsia="bg-BG" w:bidi="bg-BG"/>
              </w:rPr>
              <w:t>БДС</w:t>
            </w:r>
            <w:r w:rsidR="00D06ECC" w:rsidRPr="003373A4">
              <w:rPr>
                <w:rFonts w:ascii="Verdana" w:eastAsia="Verdana" w:hAnsi="Verdana" w:cstheme="minorHAnsi"/>
                <w:lang w:val="en-GB" w:eastAsia="bg-BG" w:bidi="bg-BG"/>
              </w:rPr>
              <w:t xml:space="preserve"> EN 58 </w:t>
            </w:r>
            <w:r w:rsidR="00D06ECC" w:rsidRPr="003373A4">
              <w:rPr>
                <w:rFonts w:ascii="Verdana" w:eastAsia="Verdana" w:hAnsi="Verdana" w:cstheme="minorHAnsi"/>
                <w:lang w:eastAsia="bg-BG" w:bidi="bg-BG"/>
              </w:rPr>
              <w:t>from three-way stopcock</w:t>
            </w:r>
          </w:p>
        </w:tc>
      </w:tr>
      <w:tr w:rsidR="00D06ECC" w:rsidRPr="003373A4" w14:paraId="210F7D28" w14:textId="77777777" w:rsidTr="00EA2A12">
        <w:trPr>
          <w:cantSplit/>
          <w:tblHeader/>
        </w:trPr>
        <w:tc>
          <w:tcPr>
            <w:tcW w:w="562" w:type="dxa"/>
            <w:tcBorders>
              <w:top w:val="single" w:sz="4" w:space="0" w:color="auto"/>
              <w:left w:val="single" w:sz="4" w:space="0" w:color="auto"/>
              <w:bottom w:val="single" w:sz="4" w:space="0" w:color="auto"/>
            </w:tcBorders>
            <w:shd w:val="clear" w:color="auto" w:fill="auto"/>
            <w:tcMar>
              <w:top w:w="57" w:type="dxa"/>
              <w:left w:w="85" w:type="dxa"/>
              <w:bottom w:w="57" w:type="dxa"/>
              <w:right w:w="28" w:type="dxa"/>
            </w:tcMar>
          </w:tcPr>
          <w:p w14:paraId="176AB919" w14:textId="4ECA7845" w:rsidR="00D06ECC" w:rsidRPr="003373A4" w:rsidRDefault="00D06ECC" w:rsidP="00B2654B">
            <w:pPr>
              <w:spacing w:line="276" w:lineRule="auto"/>
              <w:jc w:val="center"/>
              <w:rPr>
                <w:rFonts w:ascii="Verdana" w:eastAsia="Verdana" w:hAnsi="Verdana" w:cstheme="minorHAnsi"/>
                <w:lang w:val="en-GB" w:eastAsia="bg-BG" w:bidi="bg-BG"/>
              </w:rPr>
            </w:pPr>
            <w:r w:rsidRPr="003373A4">
              <w:rPr>
                <w:rFonts w:ascii="Verdana" w:eastAsia="Verdana" w:hAnsi="Verdana" w:cstheme="minorHAnsi"/>
                <w:lang w:val="en-GB" w:eastAsia="bg-BG" w:bidi="bg-BG"/>
              </w:rPr>
              <w:t>3</w:t>
            </w:r>
            <w:r w:rsidR="003373A4">
              <w:rPr>
                <w:rFonts w:ascii="Verdana" w:eastAsia="Verdana" w:hAnsi="Verdana" w:cstheme="minorHAnsi"/>
                <w:lang w:val="en-GB" w:eastAsia="bg-BG" w:bidi="bg-BG"/>
              </w:rPr>
              <w:t>.</w:t>
            </w:r>
          </w:p>
        </w:tc>
        <w:tc>
          <w:tcPr>
            <w:tcW w:w="4111" w:type="dxa"/>
            <w:tcBorders>
              <w:top w:val="single" w:sz="4" w:space="0" w:color="auto"/>
              <w:left w:val="single" w:sz="4" w:space="0" w:color="auto"/>
              <w:bottom w:val="single" w:sz="4" w:space="0" w:color="auto"/>
            </w:tcBorders>
            <w:shd w:val="clear" w:color="auto" w:fill="auto"/>
            <w:tcMar>
              <w:top w:w="57" w:type="dxa"/>
              <w:left w:w="85" w:type="dxa"/>
              <w:bottom w:w="57" w:type="dxa"/>
              <w:right w:w="28" w:type="dxa"/>
            </w:tcMar>
          </w:tcPr>
          <w:p w14:paraId="744BB292" w14:textId="77777777" w:rsidR="00D06ECC" w:rsidRPr="003373A4" w:rsidRDefault="00D06ECC" w:rsidP="00B2654B">
            <w:pPr>
              <w:spacing w:line="276" w:lineRule="auto"/>
              <w:jc w:val="both"/>
              <w:rPr>
                <w:rFonts w:ascii="Verdana" w:eastAsia="Verdana" w:hAnsi="Verdana" w:cstheme="minorHAnsi"/>
                <w:lang w:val="en-GB" w:eastAsia="bg-BG" w:bidi="bg-BG"/>
              </w:rPr>
            </w:pPr>
            <w:r w:rsidRPr="003373A4">
              <w:rPr>
                <w:rFonts w:ascii="Verdana" w:eastAsia="Verdana" w:hAnsi="Verdana" w:cstheme="minorHAnsi"/>
                <w:lang w:val="en-GB" w:eastAsia="bg-BG" w:bidi="bg-BG"/>
              </w:rPr>
              <w:t>Construction soils</w:t>
            </w:r>
          </w:p>
        </w:tc>
        <w:tc>
          <w:tcPr>
            <w:tcW w:w="4820" w:type="dxa"/>
            <w:tcBorders>
              <w:top w:val="single" w:sz="4" w:space="0" w:color="auto"/>
              <w:left w:val="single" w:sz="4" w:space="0" w:color="auto"/>
              <w:bottom w:val="single" w:sz="4" w:space="0" w:color="auto"/>
              <w:right w:val="single" w:sz="4" w:space="0" w:color="auto"/>
            </w:tcBorders>
            <w:shd w:val="clear" w:color="auto" w:fill="auto"/>
            <w:tcMar>
              <w:top w:w="57" w:type="dxa"/>
              <w:left w:w="85" w:type="dxa"/>
              <w:bottom w:w="57" w:type="dxa"/>
              <w:right w:w="28" w:type="dxa"/>
            </w:tcMar>
          </w:tcPr>
          <w:p w14:paraId="170E779D" w14:textId="31C1BFC5" w:rsidR="00D06ECC" w:rsidRPr="003373A4" w:rsidRDefault="006D21D0" w:rsidP="00B2654B">
            <w:pPr>
              <w:spacing w:line="276" w:lineRule="auto"/>
              <w:rPr>
                <w:rFonts w:ascii="Verdana" w:eastAsia="Verdana" w:hAnsi="Verdana" w:cstheme="minorHAnsi"/>
                <w:lang w:val="en-GB" w:eastAsia="bg-BG" w:bidi="bg-BG"/>
              </w:rPr>
            </w:pPr>
            <w:r>
              <w:rPr>
                <w:rFonts w:ascii="Verdana" w:eastAsia="Verdana" w:hAnsi="Verdana" w:cstheme="minorHAnsi"/>
                <w:lang w:val="en-GB" w:eastAsia="bg-BG" w:bidi="bg-BG"/>
              </w:rPr>
              <w:t>БДС</w:t>
            </w:r>
            <w:r w:rsidR="00D06ECC" w:rsidRPr="003373A4">
              <w:rPr>
                <w:rFonts w:ascii="Verdana" w:eastAsia="Verdana" w:hAnsi="Verdana" w:cstheme="minorHAnsi"/>
                <w:lang w:val="en-GB" w:eastAsia="bg-BG" w:bidi="bg-BG"/>
              </w:rPr>
              <w:t xml:space="preserve"> EN 932-1 from stockpile </w:t>
            </w:r>
          </w:p>
        </w:tc>
      </w:tr>
      <w:tr w:rsidR="00D06ECC" w:rsidRPr="003373A4" w14:paraId="3430C349" w14:textId="77777777" w:rsidTr="00EA2A12">
        <w:trPr>
          <w:cantSplit/>
          <w:tblHeader/>
        </w:trPr>
        <w:tc>
          <w:tcPr>
            <w:tcW w:w="562" w:type="dxa"/>
            <w:tcBorders>
              <w:top w:val="single" w:sz="4" w:space="0" w:color="auto"/>
              <w:left w:val="single" w:sz="4" w:space="0" w:color="auto"/>
              <w:bottom w:val="single" w:sz="4" w:space="0" w:color="auto"/>
            </w:tcBorders>
            <w:shd w:val="clear" w:color="auto" w:fill="auto"/>
            <w:tcMar>
              <w:top w:w="57" w:type="dxa"/>
              <w:left w:w="85" w:type="dxa"/>
              <w:bottom w:w="57" w:type="dxa"/>
              <w:right w:w="28" w:type="dxa"/>
            </w:tcMar>
          </w:tcPr>
          <w:p w14:paraId="6A412711" w14:textId="4874CFB9" w:rsidR="00D06ECC" w:rsidRPr="003373A4" w:rsidRDefault="00D06ECC" w:rsidP="00B2654B">
            <w:pPr>
              <w:spacing w:line="276" w:lineRule="auto"/>
              <w:jc w:val="center"/>
              <w:rPr>
                <w:rFonts w:ascii="Verdana" w:eastAsia="Verdana" w:hAnsi="Verdana" w:cstheme="minorHAnsi"/>
                <w:lang w:val="en-GB" w:eastAsia="bg-BG" w:bidi="bg-BG"/>
              </w:rPr>
            </w:pPr>
            <w:r w:rsidRPr="003373A4">
              <w:rPr>
                <w:rFonts w:ascii="Verdana" w:eastAsia="Verdana" w:hAnsi="Verdana" w:cstheme="minorHAnsi"/>
                <w:lang w:val="en-GB" w:eastAsia="bg-BG" w:bidi="bg-BG"/>
              </w:rPr>
              <w:t>4</w:t>
            </w:r>
            <w:r w:rsidR="003373A4">
              <w:rPr>
                <w:rFonts w:ascii="Verdana" w:eastAsia="Verdana" w:hAnsi="Verdana" w:cstheme="minorHAnsi"/>
                <w:lang w:val="en-GB" w:eastAsia="bg-BG" w:bidi="bg-BG"/>
              </w:rPr>
              <w:t>.</w:t>
            </w:r>
          </w:p>
        </w:tc>
        <w:tc>
          <w:tcPr>
            <w:tcW w:w="4111" w:type="dxa"/>
            <w:tcBorders>
              <w:top w:val="single" w:sz="4" w:space="0" w:color="auto"/>
              <w:left w:val="single" w:sz="4" w:space="0" w:color="auto"/>
              <w:bottom w:val="single" w:sz="4" w:space="0" w:color="auto"/>
            </w:tcBorders>
            <w:shd w:val="clear" w:color="auto" w:fill="auto"/>
            <w:tcMar>
              <w:top w:w="57" w:type="dxa"/>
              <w:left w:w="85" w:type="dxa"/>
              <w:bottom w:w="57" w:type="dxa"/>
              <w:right w:w="28" w:type="dxa"/>
            </w:tcMar>
          </w:tcPr>
          <w:p w14:paraId="6084B893" w14:textId="77777777" w:rsidR="00D06ECC" w:rsidRPr="003373A4" w:rsidRDefault="00D06ECC" w:rsidP="00B2654B">
            <w:pPr>
              <w:spacing w:line="276" w:lineRule="auto"/>
              <w:jc w:val="both"/>
              <w:rPr>
                <w:rFonts w:ascii="Verdana" w:eastAsia="Verdana" w:hAnsi="Verdana" w:cstheme="minorHAnsi"/>
                <w:lang w:val="en-GB" w:eastAsia="bg-BG" w:bidi="bg-BG"/>
              </w:rPr>
            </w:pPr>
            <w:r w:rsidRPr="003373A4">
              <w:rPr>
                <w:rFonts w:ascii="Verdana" w:eastAsia="Verdana" w:hAnsi="Verdana" w:cstheme="minorHAnsi"/>
                <w:lang w:val="en-GB" w:eastAsia="bg-BG" w:bidi="bg-BG"/>
              </w:rPr>
              <w:t>Fresh concrete</w:t>
            </w:r>
          </w:p>
        </w:tc>
        <w:tc>
          <w:tcPr>
            <w:tcW w:w="4820" w:type="dxa"/>
            <w:tcBorders>
              <w:top w:val="single" w:sz="4" w:space="0" w:color="auto"/>
              <w:left w:val="single" w:sz="4" w:space="0" w:color="auto"/>
              <w:bottom w:val="single" w:sz="4" w:space="0" w:color="auto"/>
              <w:right w:val="single" w:sz="4" w:space="0" w:color="auto"/>
            </w:tcBorders>
            <w:shd w:val="clear" w:color="auto" w:fill="auto"/>
            <w:tcMar>
              <w:top w:w="57" w:type="dxa"/>
              <w:left w:w="85" w:type="dxa"/>
              <w:bottom w:w="57" w:type="dxa"/>
              <w:right w:w="28" w:type="dxa"/>
            </w:tcMar>
          </w:tcPr>
          <w:p w14:paraId="5EA9D3D7" w14:textId="5D66FC5A" w:rsidR="00D06ECC" w:rsidRPr="003373A4" w:rsidRDefault="006D21D0" w:rsidP="00B2654B">
            <w:pPr>
              <w:spacing w:line="276" w:lineRule="auto"/>
              <w:rPr>
                <w:rFonts w:ascii="Verdana" w:eastAsia="Verdana" w:hAnsi="Verdana" w:cstheme="minorHAnsi"/>
                <w:lang w:val="en-GB" w:eastAsia="bg-BG" w:bidi="bg-BG"/>
              </w:rPr>
            </w:pPr>
            <w:r>
              <w:rPr>
                <w:rFonts w:ascii="Verdana" w:eastAsia="Verdana" w:hAnsi="Verdana" w:cstheme="minorHAnsi"/>
                <w:lang w:val="en-GB" w:eastAsia="bg-BG" w:bidi="bg-BG"/>
              </w:rPr>
              <w:t>БДС</w:t>
            </w:r>
            <w:r w:rsidR="00D06ECC" w:rsidRPr="003373A4">
              <w:rPr>
                <w:rFonts w:ascii="Verdana" w:eastAsia="Verdana" w:hAnsi="Verdana" w:cstheme="minorHAnsi"/>
                <w:lang w:val="en-GB" w:eastAsia="bg-BG" w:bidi="bg-BG"/>
              </w:rPr>
              <w:t xml:space="preserve"> EN 12350-1</w:t>
            </w:r>
          </w:p>
        </w:tc>
      </w:tr>
      <w:tr w:rsidR="00D06ECC" w:rsidRPr="003373A4" w14:paraId="3078C357" w14:textId="77777777" w:rsidTr="00EA2A12">
        <w:trPr>
          <w:cantSplit/>
          <w:tblHeader/>
        </w:trPr>
        <w:tc>
          <w:tcPr>
            <w:tcW w:w="562" w:type="dxa"/>
            <w:tcBorders>
              <w:top w:val="single" w:sz="4" w:space="0" w:color="auto"/>
              <w:left w:val="single" w:sz="4" w:space="0" w:color="auto"/>
              <w:bottom w:val="single" w:sz="4" w:space="0" w:color="auto"/>
            </w:tcBorders>
            <w:shd w:val="clear" w:color="auto" w:fill="auto"/>
            <w:tcMar>
              <w:top w:w="57" w:type="dxa"/>
              <w:left w:w="85" w:type="dxa"/>
              <w:bottom w:w="57" w:type="dxa"/>
              <w:right w:w="28" w:type="dxa"/>
            </w:tcMar>
          </w:tcPr>
          <w:p w14:paraId="4DC09BBD" w14:textId="4451D22F" w:rsidR="00D06ECC" w:rsidRPr="003373A4" w:rsidRDefault="00D06ECC" w:rsidP="00B2654B">
            <w:pPr>
              <w:spacing w:line="276" w:lineRule="auto"/>
              <w:jc w:val="center"/>
              <w:rPr>
                <w:rFonts w:ascii="Verdana" w:eastAsia="Verdana" w:hAnsi="Verdana" w:cstheme="minorHAnsi"/>
                <w:lang w:val="en-GB" w:eastAsia="bg-BG" w:bidi="bg-BG"/>
              </w:rPr>
            </w:pPr>
            <w:r w:rsidRPr="003373A4">
              <w:rPr>
                <w:rFonts w:ascii="Verdana" w:eastAsia="Verdana" w:hAnsi="Verdana" w:cstheme="minorHAnsi"/>
                <w:lang w:val="en-GB" w:eastAsia="bg-BG" w:bidi="bg-BG"/>
              </w:rPr>
              <w:t>5</w:t>
            </w:r>
            <w:r w:rsidR="003373A4">
              <w:rPr>
                <w:rFonts w:ascii="Verdana" w:eastAsia="Verdana" w:hAnsi="Verdana" w:cstheme="minorHAnsi"/>
                <w:lang w:val="en-GB" w:eastAsia="bg-BG" w:bidi="bg-BG"/>
              </w:rPr>
              <w:t>.</w:t>
            </w:r>
          </w:p>
        </w:tc>
        <w:tc>
          <w:tcPr>
            <w:tcW w:w="4111" w:type="dxa"/>
            <w:tcBorders>
              <w:top w:val="single" w:sz="4" w:space="0" w:color="auto"/>
              <w:left w:val="single" w:sz="4" w:space="0" w:color="auto"/>
              <w:bottom w:val="single" w:sz="4" w:space="0" w:color="auto"/>
            </w:tcBorders>
            <w:shd w:val="clear" w:color="auto" w:fill="auto"/>
            <w:tcMar>
              <w:top w:w="57" w:type="dxa"/>
              <w:left w:w="85" w:type="dxa"/>
              <w:bottom w:w="57" w:type="dxa"/>
              <w:right w:w="28" w:type="dxa"/>
            </w:tcMar>
          </w:tcPr>
          <w:p w14:paraId="712381CA" w14:textId="77777777" w:rsidR="00D06ECC" w:rsidRPr="003373A4" w:rsidRDefault="00D06ECC" w:rsidP="00B2654B">
            <w:pPr>
              <w:spacing w:line="276" w:lineRule="auto"/>
              <w:jc w:val="both"/>
              <w:rPr>
                <w:rFonts w:ascii="Verdana" w:eastAsia="Verdana" w:hAnsi="Verdana" w:cstheme="minorHAnsi"/>
                <w:lang w:val="en-GB" w:eastAsia="bg-BG" w:bidi="bg-BG"/>
              </w:rPr>
            </w:pPr>
            <w:r w:rsidRPr="003373A4">
              <w:rPr>
                <w:rFonts w:ascii="Verdana" w:eastAsia="Verdana" w:hAnsi="Verdana" w:cstheme="minorHAnsi"/>
                <w:lang w:val="en-GB" w:eastAsia="bg-BG" w:bidi="bg-BG"/>
              </w:rPr>
              <w:t>Laid and compacted bituminous layer</w:t>
            </w:r>
          </w:p>
        </w:tc>
        <w:tc>
          <w:tcPr>
            <w:tcW w:w="4820" w:type="dxa"/>
            <w:tcBorders>
              <w:top w:val="single" w:sz="4" w:space="0" w:color="auto"/>
              <w:left w:val="single" w:sz="4" w:space="0" w:color="auto"/>
              <w:bottom w:val="single" w:sz="4" w:space="0" w:color="auto"/>
              <w:right w:val="single" w:sz="4" w:space="0" w:color="auto"/>
            </w:tcBorders>
            <w:shd w:val="clear" w:color="auto" w:fill="auto"/>
            <w:tcMar>
              <w:top w:w="57" w:type="dxa"/>
              <w:left w:w="85" w:type="dxa"/>
              <w:bottom w:w="57" w:type="dxa"/>
              <w:right w:w="28" w:type="dxa"/>
            </w:tcMar>
          </w:tcPr>
          <w:p w14:paraId="7A37244E" w14:textId="404CDD33" w:rsidR="00D06ECC" w:rsidRPr="003373A4" w:rsidRDefault="006D21D0" w:rsidP="00B2654B">
            <w:pPr>
              <w:spacing w:line="276" w:lineRule="auto"/>
              <w:rPr>
                <w:rFonts w:ascii="Verdana" w:eastAsia="Verdana" w:hAnsi="Verdana" w:cstheme="minorHAnsi"/>
                <w:lang w:val="en-GB" w:eastAsia="bg-BG" w:bidi="bg-BG"/>
              </w:rPr>
            </w:pPr>
            <w:r>
              <w:rPr>
                <w:rFonts w:ascii="Verdana" w:eastAsia="Verdana" w:hAnsi="Verdana" w:cstheme="minorHAnsi"/>
                <w:lang w:val="en-GB" w:eastAsia="bg-BG" w:bidi="bg-BG"/>
              </w:rPr>
              <w:t>БДС</w:t>
            </w:r>
            <w:r w:rsidR="00D06ECC" w:rsidRPr="003373A4">
              <w:rPr>
                <w:rFonts w:ascii="Verdana" w:eastAsia="Verdana" w:hAnsi="Verdana" w:cstheme="minorHAnsi"/>
                <w:lang w:val="en-GB" w:eastAsia="bg-BG" w:bidi="bg-BG"/>
              </w:rPr>
              <w:t xml:space="preserve"> EN 12697-27 through core test</w:t>
            </w:r>
          </w:p>
        </w:tc>
      </w:tr>
    </w:tbl>
    <w:p w14:paraId="23EAB5F3" w14:textId="77777777" w:rsidR="00D06ECC" w:rsidRPr="00796243" w:rsidRDefault="00D06ECC" w:rsidP="00B2654B">
      <w:pPr>
        <w:spacing w:line="276" w:lineRule="auto"/>
        <w:rPr>
          <w:rFonts w:ascii="Verdana" w:hAnsi="Verdana"/>
        </w:rPr>
      </w:pPr>
    </w:p>
    <w:p w14:paraId="515448F1" w14:textId="0B9DA558" w:rsidR="00D06ECC" w:rsidRPr="00796243" w:rsidRDefault="00796243" w:rsidP="00B2654B">
      <w:pPr>
        <w:widowControl w:val="0"/>
        <w:spacing w:line="276" w:lineRule="auto"/>
        <w:jc w:val="both"/>
        <w:rPr>
          <w:rFonts w:ascii="Verdana" w:eastAsia="Microsoft Sans Serif" w:hAnsi="Verdana" w:cstheme="minorHAnsi"/>
          <w:lang w:val="en-GB" w:eastAsia="bg-BG" w:bidi="bg-BG"/>
        </w:rPr>
      </w:pPr>
      <w:r w:rsidRPr="00796243">
        <w:rPr>
          <w:rFonts w:ascii="Verdana" w:hAnsi="Verdana"/>
          <w:b/>
          <w:bCs/>
          <w:i/>
        </w:rPr>
        <w:t>Note:</w:t>
      </w:r>
      <w:r>
        <w:rPr>
          <w:rFonts w:ascii="Verdana" w:hAnsi="Verdana"/>
          <w:i/>
        </w:rPr>
        <w:t xml:space="preserve"> </w:t>
      </w:r>
      <w:r w:rsidRPr="00796243">
        <w:rPr>
          <w:rFonts w:ascii="Verdana" w:hAnsi="Verdana"/>
          <w:i/>
        </w:rPr>
        <w:t>*</w:t>
      </w:r>
      <w:proofErr w:type="spellStart"/>
      <w:r w:rsidRPr="00796243">
        <w:rPr>
          <w:rFonts w:ascii="Verdana" w:hAnsi="Verdana"/>
          <w:i/>
          <w:lang w:val="bg-BG"/>
        </w:rPr>
        <w:t>Repealed</w:t>
      </w:r>
      <w:proofErr w:type="spellEnd"/>
      <w:r w:rsidRPr="00796243">
        <w:rPr>
          <w:rFonts w:ascii="Verdana" w:hAnsi="Verdana"/>
          <w:i/>
        </w:rPr>
        <w:t xml:space="preserve"> </w:t>
      </w:r>
      <w:proofErr w:type="spellStart"/>
      <w:r w:rsidRPr="00796243">
        <w:rPr>
          <w:rFonts w:ascii="Verdana" w:hAnsi="Verdana"/>
          <w:i/>
          <w:lang w:val="bg-BG"/>
        </w:rPr>
        <w:t>but</w:t>
      </w:r>
      <w:proofErr w:type="spellEnd"/>
      <w:r w:rsidRPr="00796243">
        <w:rPr>
          <w:rFonts w:ascii="Verdana" w:hAnsi="Verdana"/>
          <w:i/>
          <w:lang w:val="bg-BG"/>
        </w:rPr>
        <w:t xml:space="preserve"> </w:t>
      </w:r>
      <w:proofErr w:type="spellStart"/>
      <w:r w:rsidRPr="00796243">
        <w:rPr>
          <w:rFonts w:ascii="Verdana" w:hAnsi="Verdana"/>
          <w:i/>
          <w:lang w:val="bg-BG"/>
        </w:rPr>
        <w:t>not</w:t>
      </w:r>
      <w:proofErr w:type="spellEnd"/>
      <w:r w:rsidRPr="00796243">
        <w:rPr>
          <w:rFonts w:ascii="Verdana" w:hAnsi="Verdana"/>
          <w:i/>
          <w:lang w:val="bg-BG"/>
        </w:rPr>
        <w:t xml:space="preserve"> </w:t>
      </w:r>
      <w:r w:rsidRPr="00796243">
        <w:rPr>
          <w:rFonts w:ascii="Verdana" w:hAnsi="Verdana"/>
          <w:i/>
        </w:rPr>
        <w:t>replaced</w:t>
      </w:r>
      <w:r w:rsidRPr="00796243">
        <w:rPr>
          <w:rFonts w:ascii="Verdana" w:hAnsi="Verdana"/>
          <w:i/>
          <w:lang w:val="bg-BG"/>
        </w:rPr>
        <w:t xml:space="preserve"> </w:t>
      </w:r>
      <w:proofErr w:type="spellStart"/>
      <w:r w:rsidRPr="00796243">
        <w:rPr>
          <w:rFonts w:ascii="Verdana" w:hAnsi="Verdana"/>
          <w:i/>
          <w:lang w:val="bg-BG"/>
        </w:rPr>
        <w:t>standard</w:t>
      </w:r>
      <w:proofErr w:type="spellEnd"/>
      <w:r w:rsidR="0068171B">
        <w:rPr>
          <w:rFonts w:ascii="Verdana" w:hAnsi="Verdana"/>
          <w:i/>
        </w:rPr>
        <w:t>s</w:t>
      </w:r>
      <w:r w:rsidRPr="00796243">
        <w:rPr>
          <w:rFonts w:ascii="Verdana" w:hAnsi="Verdana"/>
          <w:i/>
          <w:lang w:val="bg-BG"/>
        </w:rPr>
        <w:t xml:space="preserve"> </w:t>
      </w:r>
      <w:proofErr w:type="spellStart"/>
      <w:r w:rsidRPr="00796243">
        <w:rPr>
          <w:rFonts w:ascii="Verdana" w:hAnsi="Verdana"/>
          <w:i/>
          <w:lang w:val="bg-BG"/>
        </w:rPr>
        <w:t>with</w:t>
      </w:r>
      <w:proofErr w:type="spellEnd"/>
      <w:r w:rsidRPr="00796243">
        <w:rPr>
          <w:rFonts w:ascii="Verdana" w:hAnsi="Verdana"/>
          <w:i/>
          <w:lang w:val="bg-BG"/>
        </w:rPr>
        <w:t xml:space="preserve"> </w:t>
      </w:r>
      <w:proofErr w:type="spellStart"/>
      <w:r w:rsidRPr="00796243">
        <w:rPr>
          <w:rFonts w:ascii="Verdana" w:hAnsi="Verdana"/>
          <w:i/>
          <w:lang w:val="bg-BG"/>
        </w:rPr>
        <w:t>regard</w:t>
      </w:r>
      <w:proofErr w:type="spellEnd"/>
      <w:r w:rsidRPr="00796243">
        <w:rPr>
          <w:rFonts w:ascii="Verdana" w:hAnsi="Verdana"/>
          <w:i/>
          <w:lang w:val="bg-BG"/>
        </w:rPr>
        <w:t xml:space="preserve"> </w:t>
      </w:r>
      <w:proofErr w:type="spellStart"/>
      <w:r w:rsidRPr="00796243">
        <w:rPr>
          <w:rFonts w:ascii="Verdana" w:hAnsi="Verdana"/>
          <w:i/>
          <w:lang w:val="bg-BG"/>
        </w:rPr>
        <w:t>to</w:t>
      </w:r>
      <w:proofErr w:type="spellEnd"/>
      <w:r w:rsidRPr="00796243">
        <w:rPr>
          <w:rFonts w:ascii="Verdana" w:hAnsi="Verdana"/>
          <w:i/>
          <w:lang w:val="bg-BG"/>
        </w:rPr>
        <w:t xml:space="preserve"> </w:t>
      </w:r>
      <w:proofErr w:type="spellStart"/>
      <w:r w:rsidRPr="00796243">
        <w:rPr>
          <w:rFonts w:ascii="Verdana" w:hAnsi="Verdana"/>
          <w:i/>
          <w:lang w:val="bg-BG"/>
        </w:rPr>
        <w:t>the</w:t>
      </w:r>
      <w:proofErr w:type="spellEnd"/>
      <w:r w:rsidRPr="00796243">
        <w:rPr>
          <w:rFonts w:ascii="Verdana" w:hAnsi="Verdana"/>
          <w:i/>
          <w:lang w:val="bg-BG"/>
        </w:rPr>
        <w:t xml:space="preserve"> </w:t>
      </w:r>
      <w:proofErr w:type="spellStart"/>
      <w:r w:rsidRPr="00796243">
        <w:rPr>
          <w:rFonts w:ascii="Verdana" w:hAnsi="Verdana"/>
          <w:i/>
          <w:lang w:val="bg-BG"/>
        </w:rPr>
        <w:t>test</w:t>
      </w:r>
      <w:r w:rsidRPr="00796243">
        <w:rPr>
          <w:rFonts w:ascii="Verdana" w:hAnsi="Verdana"/>
          <w:i/>
        </w:rPr>
        <w:t>ing</w:t>
      </w:r>
      <w:proofErr w:type="spellEnd"/>
      <w:r w:rsidRPr="00796243">
        <w:rPr>
          <w:rFonts w:ascii="Verdana" w:hAnsi="Verdana"/>
          <w:i/>
          <w:lang w:val="bg-BG"/>
        </w:rPr>
        <w:t xml:space="preserve"> </w:t>
      </w:r>
      <w:proofErr w:type="spellStart"/>
      <w:r w:rsidRPr="00796243">
        <w:rPr>
          <w:rFonts w:ascii="Verdana" w:hAnsi="Verdana"/>
          <w:i/>
          <w:lang w:val="bg-BG"/>
        </w:rPr>
        <w:t>method</w:t>
      </w:r>
      <w:proofErr w:type="spellEnd"/>
      <w:r w:rsidRPr="00796243">
        <w:rPr>
          <w:rFonts w:ascii="Verdana" w:hAnsi="Verdana"/>
          <w:i/>
          <w:lang w:val="bg-BG"/>
        </w:rPr>
        <w:t>.</w:t>
      </w:r>
    </w:p>
    <w:p w14:paraId="40D958D9" w14:textId="1D4831B8" w:rsidR="00EA2A12" w:rsidRDefault="00EA2A12" w:rsidP="00B2654B">
      <w:pPr>
        <w:widowControl w:val="0"/>
        <w:spacing w:line="276" w:lineRule="auto"/>
        <w:jc w:val="both"/>
        <w:rPr>
          <w:rFonts w:ascii="Verdana" w:hAnsi="Verdana"/>
          <w:b/>
          <w:i/>
        </w:rPr>
      </w:pPr>
    </w:p>
    <w:p w14:paraId="0D8AC981" w14:textId="1ED3DD31" w:rsidR="00D06ECC" w:rsidRPr="00796243" w:rsidRDefault="00796243" w:rsidP="00B2654B">
      <w:pPr>
        <w:widowControl w:val="0"/>
        <w:spacing w:line="276" w:lineRule="auto"/>
        <w:jc w:val="both"/>
        <w:rPr>
          <w:rFonts w:ascii="Verdana" w:eastAsia="Microsoft Sans Serif" w:hAnsi="Verdana" w:cstheme="minorHAnsi"/>
          <w:color w:val="000000"/>
          <w:lang w:val="en-GB" w:eastAsia="bg-BG" w:bidi="bg-BG"/>
        </w:rPr>
      </w:pPr>
      <w:r w:rsidRPr="001E2818">
        <w:rPr>
          <w:rFonts w:ascii="Verdana" w:hAnsi="Verdana"/>
          <w:b/>
          <w:i/>
        </w:rPr>
        <w:t>Flexible Scope:</w:t>
      </w:r>
      <w:r>
        <w:rPr>
          <w:rFonts w:ascii="Verdana" w:hAnsi="Verdana"/>
          <w:b/>
          <w:i/>
          <w:lang w:val="bg-BG"/>
        </w:rPr>
        <w:t xml:space="preserve"> </w:t>
      </w:r>
      <w:r w:rsidRPr="00CB46F6">
        <w:rPr>
          <w:rFonts w:ascii="Verdana" w:hAnsi="Verdana" w:cs="Verdana"/>
          <w:i/>
        </w:rPr>
        <w:t>Implementing a new version of standards/documents or standards/ documents replacing them is allowed. An updated list of standards/documents and their dated versions is provided by laboratory</w:t>
      </w:r>
      <w:r>
        <w:rPr>
          <w:rFonts w:ascii="Verdana" w:hAnsi="Verdana" w:cs="Verdana"/>
          <w:i/>
        </w:rPr>
        <w:t>.</w:t>
      </w:r>
      <w:r w:rsidR="00D06ECC" w:rsidRPr="00796243">
        <w:rPr>
          <w:rFonts w:ascii="Verdana" w:eastAsia="Microsoft Sans Serif" w:hAnsi="Verdana" w:cstheme="minorHAnsi"/>
          <w:color w:val="000000"/>
          <w:lang w:val="en-GB" w:eastAsia="bg-BG" w:bidi="bg-BG"/>
        </w:rPr>
        <w:t xml:space="preserve"> </w:t>
      </w:r>
    </w:p>
    <w:p w14:paraId="78CDEE3F" w14:textId="76E744F2" w:rsidR="00EA2A12" w:rsidRDefault="00EA2A12" w:rsidP="00B2654B">
      <w:pPr>
        <w:widowControl w:val="0"/>
        <w:spacing w:line="276" w:lineRule="auto"/>
        <w:jc w:val="both"/>
        <w:rPr>
          <w:rFonts w:ascii="Verdana" w:eastAsia="Tahoma" w:hAnsi="Verdana" w:cstheme="minorHAnsi"/>
          <w:b/>
          <w:bCs/>
          <w:color w:val="000000"/>
          <w:shd w:val="clear" w:color="auto" w:fill="FFFFFF"/>
          <w:lang w:val="en-GB" w:eastAsia="bg-BG" w:bidi="bg-BG"/>
        </w:rPr>
      </w:pPr>
    </w:p>
    <w:p w14:paraId="214CE05E" w14:textId="77777777" w:rsidR="00781C07" w:rsidRDefault="00781C07" w:rsidP="00B2654B">
      <w:pPr>
        <w:widowControl w:val="0"/>
        <w:spacing w:line="276" w:lineRule="auto"/>
        <w:jc w:val="both"/>
        <w:rPr>
          <w:rFonts w:ascii="Verdana" w:eastAsia="Tahoma" w:hAnsi="Verdana" w:cstheme="minorHAnsi"/>
          <w:b/>
          <w:bCs/>
          <w:color w:val="000000"/>
          <w:shd w:val="clear" w:color="auto" w:fill="FFFFFF"/>
          <w:lang w:val="en-GB" w:eastAsia="bg-BG" w:bidi="bg-BG"/>
        </w:rPr>
      </w:pPr>
    </w:p>
    <w:p w14:paraId="44E52450" w14:textId="39908869" w:rsidR="00D06ECC" w:rsidRPr="00796243" w:rsidRDefault="00D06ECC" w:rsidP="00B2654B">
      <w:pPr>
        <w:widowControl w:val="0"/>
        <w:spacing w:line="276" w:lineRule="auto"/>
        <w:jc w:val="both"/>
        <w:rPr>
          <w:rFonts w:ascii="Verdana" w:eastAsia="Trebuchet MS" w:hAnsi="Verdana" w:cstheme="minorHAnsi"/>
          <w:b/>
          <w:bCs/>
          <w:lang w:val="en-GB" w:eastAsia="bg-BG" w:bidi="bg-BG"/>
        </w:rPr>
      </w:pPr>
      <w:r w:rsidRPr="00796243">
        <w:rPr>
          <w:rFonts w:ascii="Verdana" w:eastAsia="Tahoma" w:hAnsi="Verdana" w:cstheme="minorHAnsi"/>
          <w:b/>
          <w:bCs/>
          <w:color w:val="000000"/>
          <w:shd w:val="clear" w:color="auto" w:fill="FFFFFF"/>
          <w:lang w:val="en-GB" w:eastAsia="bg-BG" w:bidi="bg-BG"/>
        </w:rPr>
        <w:t>Reference:</w:t>
      </w:r>
    </w:p>
    <w:p w14:paraId="25AEF6BE" w14:textId="3A15CFC5" w:rsidR="00D06ECC" w:rsidRPr="00796243" w:rsidRDefault="00D06ECC" w:rsidP="00B2654B">
      <w:pPr>
        <w:widowControl w:val="0"/>
        <w:shd w:val="clear" w:color="auto" w:fill="FFFFFF"/>
        <w:spacing w:line="276" w:lineRule="auto"/>
        <w:jc w:val="both"/>
        <w:rPr>
          <w:rFonts w:ascii="Verdana" w:eastAsia="Tahoma" w:hAnsi="Verdana" w:cstheme="minorHAnsi"/>
          <w:color w:val="000000"/>
          <w:shd w:val="clear" w:color="auto" w:fill="FFFFFF"/>
          <w:lang w:val="en-GB" w:eastAsia="bg-BG" w:bidi="bg-BG"/>
        </w:rPr>
      </w:pPr>
      <w:r w:rsidRPr="00796243">
        <w:rPr>
          <w:rFonts w:ascii="Verdana" w:eastAsia="Tahoma" w:hAnsi="Verdana" w:cstheme="minorHAnsi"/>
          <w:color w:val="000000"/>
          <w:shd w:val="clear" w:color="auto" w:fill="FFFFFF"/>
          <w:vertAlign w:val="superscript"/>
          <w:lang w:val="en-GB" w:eastAsia="bg-BG" w:bidi="bg-BG"/>
        </w:rPr>
        <w:t xml:space="preserve">1) </w:t>
      </w:r>
      <w:r w:rsidRPr="00796243">
        <w:rPr>
          <w:rFonts w:ascii="Verdana" w:eastAsia="Tahoma" w:hAnsi="Verdana" w:cstheme="minorHAnsi"/>
          <w:color w:val="000000"/>
          <w:shd w:val="clear" w:color="auto" w:fill="FFFFFF"/>
          <w:lang w:val="en-GB" w:eastAsia="bg-BG" w:bidi="bg-BG"/>
        </w:rPr>
        <w:t xml:space="preserve">Annex </w:t>
      </w:r>
      <w:r w:rsidR="00F02796">
        <w:rPr>
          <w:rFonts w:ascii="Verdana" w:eastAsia="Tahoma" w:hAnsi="Verdana" w:cstheme="minorHAnsi"/>
          <w:color w:val="000000"/>
          <w:shd w:val="clear" w:color="auto" w:fill="FFFFFF"/>
          <w:lang w:val="bg-BG" w:eastAsia="bg-BG" w:bidi="bg-BG"/>
        </w:rPr>
        <w:t>№</w:t>
      </w:r>
      <w:r w:rsidRPr="00796243">
        <w:rPr>
          <w:rFonts w:ascii="Verdana" w:eastAsia="Tahoma" w:hAnsi="Verdana" w:cstheme="minorHAnsi"/>
          <w:color w:val="000000"/>
          <w:shd w:val="clear" w:color="auto" w:fill="FFFFFF"/>
          <w:lang w:val="en-GB" w:eastAsia="bg-BG" w:bidi="bg-BG"/>
        </w:rPr>
        <w:t xml:space="preserve"> 15 to </w:t>
      </w:r>
      <w:r w:rsidR="00F02796">
        <w:rPr>
          <w:rFonts w:ascii="Verdana" w:eastAsia="Tahoma" w:hAnsi="Verdana" w:cstheme="minorHAnsi"/>
          <w:color w:val="000000"/>
          <w:shd w:val="clear" w:color="auto" w:fill="FFFFFF"/>
          <w:lang w:eastAsia="bg-BG" w:bidi="bg-BG"/>
        </w:rPr>
        <w:t>A</w:t>
      </w:r>
      <w:r w:rsidRPr="00796243">
        <w:rPr>
          <w:rFonts w:ascii="Verdana" w:eastAsia="Tahoma" w:hAnsi="Verdana" w:cstheme="minorHAnsi"/>
          <w:color w:val="000000"/>
          <w:shd w:val="clear" w:color="auto" w:fill="FFFFFF"/>
          <w:lang w:val="en-GB" w:eastAsia="bg-BG" w:bidi="bg-BG"/>
        </w:rPr>
        <w:t xml:space="preserve">rt. 160, item 3 of </w:t>
      </w:r>
      <w:r w:rsidR="006D21D0">
        <w:rPr>
          <w:rFonts w:ascii="Verdana" w:eastAsia="Tahoma" w:hAnsi="Verdana" w:cstheme="minorHAnsi"/>
          <w:color w:val="000000"/>
          <w:shd w:val="clear" w:color="auto" w:fill="FFFFFF"/>
          <w:lang w:val="en-GB" w:eastAsia="bg-BG" w:bidi="bg-BG"/>
        </w:rPr>
        <w:t>Ordinance №</w:t>
      </w:r>
      <w:r w:rsidR="00F02796">
        <w:rPr>
          <w:rFonts w:ascii="Verdana" w:eastAsia="Tahoma" w:hAnsi="Verdana" w:cstheme="minorHAnsi"/>
          <w:color w:val="000000"/>
          <w:shd w:val="clear" w:color="auto" w:fill="FFFFFF"/>
          <w:lang w:val="en-GB" w:eastAsia="bg-BG" w:bidi="bg-BG"/>
        </w:rPr>
        <w:t xml:space="preserve"> </w:t>
      </w:r>
      <w:r w:rsidRPr="00796243">
        <w:rPr>
          <w:rFonts w:ascii="Verdana" w:eastAsia="Tahoma" w:hAnsi="Verdana" w:cstheme="minorHAnsi"/>
          <w:color w:val="000000"/>
          <w:shd w:val="clear" w:color="auto" w:fill="FFFFFF"/>
          <w:lang w:val="en-GB" w:eastAsia="bg-BG" w:bidi="bg-BG"/>
        </w:rPr>
        <w:t>РД-02-20-2/28.08.2018 for road design: Determining the yield strength of soils;</w:t>
      </w:r>
    </w:p>
    <w:p w14:paraId="443C9D28" w14:textId="67A82EBC" w:rsidR="00D06ECC" w:rsidRPr="00796243" w:rsidRDefault="00D06ECC" w:rsidP="00B2654B">
      <w:pPr>
        <w:widowControl w:val="0"/>
        <w:shd w:val="clear" w:color="auto" w:fill="FFFFFF"/>
        <w:spacing w:line="276" w:lineRule="auto"/>
        <w:jc w:val="both"/>
        <w:rPr>
          <w:rFonts w:ascii="Verdana" w:eastAsia="Tahoma" w:hAnsi="Verdana" w:cstheme="minorHAnsi"/>
          <w:color w:val="000000"/>
          <w:shd w:val="clear" w:color="auto" w:fill="FFFFFF"/>
          <w:lang w:val="en-GB" w:eastAsia="bg-BG" w:bidi="bg-BG"/>
        </w:rPr>
      </w:pPr>
      <w:r w:rsidRPr="00796243">
        <w:rPr>
          <w:rFonts w:ascii="Verdana" w:eastAsia="Tahoma" w:hAnsi="Verdana" w:cstheme="minorHAnsi"/>
          <w:color w:val="000000"/>
          <w:shd w:val="clear" w:color="auto" w:fill="FFFFFF"/>
          <w:vertAlign w:val="superscript"/>
          <w:lang w:val="en-GB" w:eastAsia="bg-BG" w:bidi="bg-BG"/>
        </w:rPr>
        <w:t>2)</w:t>
      </w:r>
      <w:r w:rsidRPr="00796243">
        <w:rPr>
          <w:rFonts w:ascii="Verdana" w:eastAsia="Tahoma" w:hAnsi="Verdana" w:cstheme="minorHAnsi"/>
          <w:color w:val="000000"/>
          <w:shd w:val="clear" w:color="auto" w:fill="FFFFFF"/>
          <w:lang w:val="en-GB" w:eastAsia="bg-BG" w:bidi="bg-BG"/>
        </w:rPr>
        <w:t xml:space="preserve"> Annex </w:t>
      </w:r>
      <w:r w:rsidR="00F02796">
        <w:rPr>
          <w:rFonts w:ascii="Verdana" w:eastAsia="Tahoma" w:hAnsi="Verdana" w:cstheme="minorHAnsi"/>
          <w:color w:val="000000"/>
          <w:shd w:val="clear" w:color="auto" w:fill="FFFFFF"/>
          <w:lang w:val="bg-BG" w:eastAsia="bg-BG" w:bidi="bg-BG"/>
        </w:rPr>
        <w:t>№</w:t>
      </w:r>
      <w:r w:rsidRPr="00796243">
        <w:rPr>
          <w:rFonts w:ascii="Verdana" w:eastAsia="Tahoma" w:hAnsi="Verdana" w:cstheme="minorHAnsi"/>
          <w:color w:val="000000"/>
          <w:shd w:val="clear" w:color="auto" w:fill="FFFFFF"/>
          <w:lang w:val="en-GB" w:eastAsia="bg-BG" w:bidi="bg-BG"/>
        </w:rPr>
        <w:t xml:space="preserve"> 16 to </w:t>
      </w:r>
      <w:r w:rsidR="00F02796">
        <w:rPr>
          <w:rFonts w:ascii="Verdana" w:eastAsia="Tahoma" w:hAnsi="Verdana" w:cstheme="minorHAnsi"/>
          <w:color w:val="000000"/>
          <w:shd w:val="clear" w:color="auto" w:fill="FFFFFF"/>
          <w:lang w:val="en-GB" w:eastAsia="bg-BG" w:bidi="bg-BG"/>
        </w:rPr>
        <w:t>A</w:t>
      </w:r>
      <w:r w:rsidRPr="00796243">
        <w:rPr>
          <w:rFonts w:ascii="Verdana" w:eastAsia="Tahoma" w:hAnsi="Verdana" w:cstheme="minorHAnsi"/>
          <w:color w:val="000000"/>
          <w:shd w:val="clear" w:color="auto" w:fill="FFFFFF"/>
          <w:lang w:val="en-GB" w:eastAsia="bg-BG" w:bidi="bg-BG"/>
        </w:rPr>
        <w:t xml:space="preserve">rt. 160, item 3 of </w:t>
      </w:r>
      <w:r w:rsidR="006D21D0">
        <w:rPr>
          <w:rFonts w:ascii="Verdana" w:eastAsia="Tahoma" w:hAnsi="Verdana" w:cstheme="minorHAnsi"/>
          <w:color w:val="000000"/>
          <w:shd w:val="clear" w:color="auto" w:fill="FFFFFF"/>
          <w:lang w:val="en-GB" w:eastAsia="bg-BG" w:bidi="bg-BG"/>
        </w:rPr>
        <w:t>Ordinance №</w:t>
      </w:r>
      <w:r w:rsidR="00F02796">
        <w:rPr>
          <w:rFonts w:ascii="Verdana" w:eastAsia="Tahoma" w:hAnsi="Verdana" w:cstheme="minorHAnsi"/>
          <w:color w:val="000000"/>
          <w:shd w:val="clear" w:color="auto" w:fill="FFFFFF"/>
          <w:lang w:val="en-GB" w:eastAsia="bg-BG" w:bidi="bg-BG"/>
        </w:rPr>
        <w:t xml:space="preserve"> </w:t>
      </w:r>
      <w:r w:rsidRPr="00796243">
        <w:rPr>
          <w:rFonts w:ascii="Verdana" w:eastAsia="Tahoma" w:hAnsi="Verdana" w:cstheme="minorHAnsi"/>
          <w:color w:val="000000"/>
          <w:shd w:val="clear" w:color="auto" w:fill="FFFFFF"/>
          <w:lang w:val="en-GB" w:eastAsia="bg-BG" w:bidi="bg-BG"/>
        </w:rPr>
        <w:t xml:space="preserve">РД-02-20-2/28.08.2018 for road design: Method for determining the </w:t>
      </w:r>
      <w:r w:rsidRPr="00796243">
        <w:rPr>
          <w:rFonts w:ascii="Verdana" w:eastAsia="Tahoma" w:hAnsi="Verdana" w:cstheme="minorHAnsi"/>
          <w:color w:val="000000"/>
          <w:lang w:val="en-GB" w:eastAsia="bg-BG" w:bidi="bg-BG"/>
        </w:rPr>
        <w:t>Plastic limit</w:t>
      </w:r>
      <w:r w:rsidRPr="00796243">
        <w:rPr>
          <w:rFonts w:ascii="Verdana" w:eastAsia="Tahoma" w:hAnsi="Verdana" w:cstheme="minorHAnsi"/>
          <w:color w:val="000000"/>
          <w:shd w:val="clear" w:color="auto" w:fill="FFFFFF"/>
          <w:lang w:val="en-GB" w:eastAsia="bg-BG" w:bidi="bg-BG"/>
        </w:rPr>
        <w:t xml:space="preserve"> of soils and the plasticity indicator of soils;</w:t>
      </w:r>
    </w:p>
    <w:p w14:paraId="6465E1F8" w14:textId="71D07A80" w:rsidR="00D06ECC" w:rsidRPr="00796243" w:rsidRDefault="00D06ECC" w:rsidP="00B2654B">
      <w:pPr>
        <w:widowControl w:val="0"/>
        <w:spacing w:line="276" w:lineRule="auto"/>
        <w:jc w:val="both"/>
        <w:rPr>
          <w:rFonts w:ascii="Verdana" w:eastAsia="Tahoma" w:hAnsi="Verdana" w:cstheme="minorHAnsi"/>
          <w:color w:val="000000"/>
          <w:shd w:val="clear" w:color="auto" w:fill="FFFFFF"/>
          <w:lang w:val="en-GB" w:eastAsia="bg-BG" w:bidi="bg-BG"/>
        </w:rPr>
      </w:pPr>
      <w:bookmarkStart w:id="1" w:name="_Hlk112156742"/>
      <w:r w:rsidRPr="00796243">
        <w:rPr>
          <w:rFonts w:ascii="Verdana" w:eastAsia="Tahoma" w:hAnsi="Verdana" w:cstheme="minorHAnsi"/>
          <w:color w:val="000000"/>
          <w:shd w:val="clear" w:color="auto" w:fill="FFFFFF"/>
          <w:vertAlign w:val="superscript"/>
          <w:lang w:val="en-GB" w:eastAsia="bg-BG" w:bidi="bg-BG"/>
        </w:rPr>
        <w:t>3)</w:t>
      </w:r>
      <w:r w:rsidRPr="00796243">
        <w:rPr>
          <w:rFonts w:ascii="Verdana" w:eastAsia="Tahoma" w:hAnsi="Verdana" w:cstheme="minorHAnsi"/>
          <w:color w:val="000000"/>
          <w:shd w:val="clear" w:color="auto" w:fill="FFFFFF"/>
          <w:lang w:val="en-GB" w:eastAsia="bg-BG" w:bidi="bg-BG"/>
        </w:rPr>
        <w:t xml:space="preserve"> Annex </w:t>
      </w:r>
      <w:r w:rsidR="00F02796">
        <w:rPr>
          <w:rFonts w:ascii="Verdana" w:eastAsia="Tahoma" w:hAnsi="Verdana" w:cstheme="minorHAnsi"/>
          <w:color w:val="000000"/>
          <w:shd w:val="clear" w:color="auto" w:fill="FFFFFF"/>
          <w:lang w:val="bg-BG" w:eastAsia="bg-BG" w:bidi="bg-BG"/>
        </w:rPr>
        <w:t>№</w:t>
      </w:r>
      <w:r w:rsidRPr="00796243">
        <w:rPr>
          <w:rFonts w:ascii="Verdana" w:eastAsia="Tahoma" w:hAnsi="Verdana" w:cstheme="minorHAnsi"/>
          <w:color w:val="000000"/>
          <w:shd w:val="clear" w:color="auto" w:fill="FFFFFF"/>
          <w:lang w:val="en-GB" w:eastAsia="bg-BG" w:bidi="bg-BG"/>
        </w:rPr>
        <w:t xml:space="preserve"> 18 to </w:t>
      </w:r>
      <w:r w:rsidR="00F02796">
        <w:rPr>
          <w:rFonts w:ascii="Verdana" w:eastAsia="Tahoma" w:hAnsi="Verdana" w:cstheme="minorHAnsi"/>
          <w:color w:val="000000"/>
          <w:shd w:val="clear" w:color="auto" w:fill="FFFFFF"/>
          <w:lang w:val="en-GB" w:eastAsia="bg-BG" w:bidi="bg-BG"/>
        </w:rPr>
        <w:t>A</w:t>
      </w:r>
      <w:r w:rsidRPr="00796243">
        <w:rPr>
          <w:rFonts w:ascii="Verdana" w:eastAsia="Tahoma" w:hAnsi="Verdana" w:cstheme="minorHAnsi"/>
          <w:color w:val="000000"/>
          <w:shd w:val="clear" w:color="auto" w:fill="FFFFFF"/>
          <w:lang w:val="en-GB" w:eastAsia="bg-BG" w:bidi="bg-BG"/>
        </w:rPr>
        <w:t>rt. 16</w:t>
      </w:r>
      <w:r w:rsidRPr="00796243">
        <w:rPr>
          <w:rFonts w:ascii="Verdana" w:eastAsia="Tahoma" w:hAnsi="Verdana" w:cstheme="minorHAnsi"/>
          <w:color w:val="000000"/>
          <w:shd w:val="clear" w:color="auto" w:fill="FFFFFF"/>
          <w:lang w:val="bg-BG" w:eastAsia="bg-BG" w:bidi="bg-BG"/>
        </w:rPr>
        <w:t>8</w:t>
      </w:r>
      <w:r w:rsidRPr="00796243">
        <w:rPr>
          <w:rFonts w:ascii="Verdana" w:eastAsia="Tahoma" w:hAnsi="Verdana" w:cstheme="minorHAnsi"/>
          <w:color w:val="000000"/>
          <w:shd w:val="clear" w:color="auto" w:fill="FFFFFF"/>
          <w:lang w:eastAsia="bg-BG" w:bidi="bg-BG"/>
        </w:rPr>
        <w:t xml:space="preserve">, para 1 </w:t>
      </w:r>
      <w:r w:rsidRPr="00796243">
        <w:rPr>
          <w:rFonts w:ascii="Verdana" w:eastAsia="Tahoma" w:hAnsi="Verdana" w:cstheme="minorHAnsi"/>
          <w:color w:val="000000"/>
          <w:shd w:val="clear" w:color="auto" w:fill="FFFFFF"/>
          <w:lang w:val="en-GB" w:eastAsia="bg-BG" w:bidi="bg-BG"/>
        </w:rPr>
        <w:t xml:space="preserve">of </w:t>
      </w:r>
      <w:r w:rsidR="006D21D0">
        <w:rPr>
          <w:rFonts w:ascii="Verdana" w:eastAsia="Tahoma" w:hAnsi="Verdana" w:cstheme="minorHAnsi"/>
          <w:color w:val="000000"/>
          <w:shd w:val="clear" w:color="auto" w:fill="FFFFFF"/>
          <w:lang w:val="en-GB" w:eastAsia="bg-BG" w:bidi="bg-BG"/>
        </w:rPr>
        <w:t>Ordinance №</w:t>
      </w:r>
      <w:r w:rsidR="00F02796">
        <w:rPr>
          <w:rFonts w:ascii="Verdana" w:eastAsia="Tahoma" w:hAnsi="Verdana" w:cstheme="minorHAnsi"/>
          <w:color w:val="000000"/>
          <w:shd w:val="clear" w:color="auto" w:fill="FFFFFF"/>
          <w:lang w:val="en-GB" w:eastAsia="bg-BG" w:bidi="bg-BG"/>
        </w:rPr>
        <w:t xml:space="preserve"> </w:t>
      </w:r>
      <w:r w:rsidRPr="00796243">
        <w:rPr>
          <w:rFonts w:ascii="Verdana" w:eastAsia="Tahoma" w:hAnsi="Verdana" w:cstheme="minorHAnsi"/>
          <w:color w:val="000000"/>
          <w:shd w:val="clear" w:color="auto" w:fill="FFFFFF"/>
          <w:lang w:val="en-GB" w:eastAsia="bg-BG" w:bidi="bg-BG"/>
        </w:rPr>
        <w:t xml:space="preserve">РД-02-20-2/28.08.2018 for road design: Method for determining the bulk density of construction soils in-situ, through substitute sand. </w:t>
      </w:r>
      <w:bookmarkEnd w:id="1"/>
    </w:p>
    <w:p w14:paraId="62B33FD9" w14:textId="11A5457F" w:rsidR="00D06ECC" w:rsidRPr="00796243" w:rsidRDefault="00D06ECC" w:rsidP="00B2654B">
      <w:pPr>
        <w:spacing w:line="276" w:lineRule="auto"/>
        <w:ind w:left="142" w:right="94"/>
        <w:rPr>
          <w:rFonts w:ascii="Verdana" w:hAnsi="Verdana"/>
          <w:b/>
          <w:lang w:val="bg-BG" w:eastAsia="bg-BG"/>
        </w:rPr>
      </w:pPr>
    </w:p>
    <w:p w14:paraId="3813314B" w14:textId="77777777" w:rsidR="004620E5" w:rsidRPr="002231AD" w:rsidRDefault="004620E5" w:rsidP="00B2654B">
      <w:pPr>
        <w:overflowPunct/>
        <w:autoSpaceDE/>
        <w:autoSpaceDN/>
        <w:adjustRightInd/>
        <w:spacing w:line="276" w:lineRule="auto"/>
        <w:ind w:right="236"/>
        <w:jc w:val="both"/>
        <w:textAlignment w:val="auto"/>
        <w:rPr>
          <w:rFonts w:ascii="Verdana" w:eastAsia="MS Mincho" w:hAnsi="Verdana"/>
          <w:lang w:val="bg-BG"/>
        </w:rPr>
      </w:pPr>
    </w:p>
    <w:sectPr w:rsidR="004620E5" w:rsidRPr="002231AD" w:rsidSect="00D36F2C">
      <w:footerReference w:type="default" r:id="rId8"/>
      <w:footerReference w:type="first" r:id="rId9"/>
      <w:pgSz w:w="11907" w:h="16840" w:code="9"/>
      <w:pgMar w:top="1096" w:right="1017" w:bottom="567" w:left="1440" w:header="851" w:footer="422"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D8DD0F" w14:textId="77777777" w:rsidR="00895790" w:rsidRDefault="00895790">
      <w:r>
        <w:separator/>
      </w:r>
    </w:p>
  </w:endnote>
  <w:endnote w:type="continuationSeparator" w:id="0">
    <w:p w14:paraId="00CED38F" w14:textId="77777777" w:rsidR="00895790" w:rsidRDefault="008957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charset w:val="CC"/>
    <w:family w:val="roman"/>
    <w:pitch w:val="variable"/>
    <w:sig w:usb0="E0000AFF" w:usb1="500078FF" w:usb2="00000021" w:usb3="00000000" w:csb0="000001B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onotype Sorts">
    <w:altName w:val="Symbol"/>
    <w:panose1 w:val="00000000000000000000"/>
    <w:charset w:val="02"/>
    <w:family w:val="auto"/>
    <w:notTrueType/>
    <w:pitch w:val="variable"/>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OpenSymbol">
    <w:charset w:val="00"/>
    <w:family w:val="auto"/>
    <w:pitch w:val="variable"/>
    <w:sig w:usb0="800000AF" w:usb1="1001ECEA" w:usb2="00000000" w:usb3="00000000" w:csb0="00000001" w:csb1="00000000"/>
  </w:font>
  <w:font w:name="Liberation Sans">
    <w:charset w:val="CC"/>
    <w:family w:val="swiss"/>
    <w:pitch w:val="variable"/>
    <w:sig w:usb0="E0000AFF" w:usb1="500078FF" w:usb2="00000021" w:usb3="00000000" w:csb0="000001BF" w:csb1="00000000"/>
  </w:font>
  <w:font w:name="AR PL UMing HK">
    <w:charset w:val="80"/>
    <w:family w:val="auto"/>
    <w:pitch w:val="variable"/>
  </w:font>
  <w:font w:name="Lohit Hindi">
    <w:altName w:val="Yu Gothic UI"/>
    <w:panose1 w:val="00000000000000000000"/>
    <w:charset w:val="80"/>
    <w:family w:val="auto"/>
    <w:notTrueType/>
    <w:pitch w:val="variable"/>
    <w:sig w:usb0="00000001" w:usb1="08070000" w:usb2="00000010" w:usb3="00000000" w:csb0="00020000" w:csb1="00000000"/>
  </w:font>
  <w:font w:name="HebarU">
    <w:altName w:val="Courier New"/>
    <w:charset w:val="00"/>
    <w:family w:val="auto"/>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Cambria">
    <w:panose1 w:val="02040503050406030204"/>
    <w:charset w:val="CC"/>
    <w:family w:val="roman"/>
    <w:pitch w:val="variable"/>
    <w:sig w:usb0="E00006FF" w:usb1="420024FF" w:usb2="02000000" w:usb3="00000000" w:csb0="0000019F" w:csb1="00000000"/>
  </w:font>
  <w:font w:name="System">
    <w:panose1 w:val="00000000000000000000"/>
    <w:charset w:val="00"/>
    <w:family w:val="swiss"/>
    <w:pitch w:val="variable"/>
    <w:sig w:usb0="00000003" w:usb1="00000000" w:usb2="00000000" w:usb3="00000000" w:csb0="00000001" w:csb1="00000000"/>
  </w:font>
  <w:font w:name="Franklin Gothic Medium Cond">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CC"/>
    <w:family w:val="swiss"/>
    <w:pitch w:val="variable"/>
    <w:sig w:usb0="E4002EFF" w:usb1="C000E47F"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Microsoft Sans Serif">
    <w:panose1 w:val="020B0604020202020204"/>
    <w:charset w:val="CC"/>
    <w:family w:val="swiss"/>
    <w:pitch w:val="variable"/>
    <w:sig w:usb0="E5002EFF" w:usb1="C000605B" w:usb2="00000029" w:usb3="00000000" w:csb0="000101F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CA43E" w14:textId="77777777" w:rsidR="00DA697F" w:rsidRPr="006839E2" w:rsidRDefault="00DA697F" w:rsidP="002C7293">
    <w:pPr>
      <w:rPr>
        <w:rFonts w:ascii="Verdana" w:hAnsi="Verdana"/>
        <w:sz w:val="16"/>
        <w:szCs w:val="16"/>
        <w:lang w:val="bg-BG"/>
      </w:rPr>
    </w:pPr>
  </w:p>
  <w:p w14:paraId="79C5B5E3" w14:textId="6012D725" w:rsidR="00DA697F" w:rsidRPr="00D36F2C" w:rsidRDefault="00DA697F" w:rsidP="00D36F2C">
    <w:pPr>
      <w:rPr>
        <w:rFonts w:ascii="Verdana" w:hAnsi="Verdana"/>
        <w:sz w:val="18"/>
        <w:szCs w:val="18"/>
      </w:rPr>
    </w:pPr>
    <w:r>
      <w:rPr>
        <w:rFonts w:ascii="Verdana" w:hAnsi="Verdana"/>
        <w:sz w:val="18"/>
        <w:szCs w:val="18"/>
      </w:rPr>
      <w:t xml:space="preserve">       </w:t>
    </w:r>
    <w:r w:rsidRPr="00B46EC1">
      <w:rPr>
        <w:rFonts w:ascii="Verdana" w:hAnsi="Verdana"/>
        <w:sz w:val="18"/>
        <w:szCs w:val="18"/>
      </w:rPr>
      <w:t xml:space="preserve">EA </w:t>
    </w:r>
    <w:r w:rsidRPr="00222AB0">
      <w:rPr>
        <w:rFonts w:ascii="Verdana" w:hAnsi="Verdana"/>
      </w:rPr>
      <w:t>BAS</w:t>
    </w:r>
    <w:r w:rsidRPr="00222AB0">
      <w:t xml:space="preserve">                                      </w:t>
    </w:r>
    <w:r w:rsidR="003E1AD2">
      <w:rPr>
        <w:rFonts w:ascii="Verdana" w:hAnsi="Verdana"/>
        <w:lang w:val="bg-BG"/>
      </w:rPr>
      <w:t>0</w:t>
    </w:r>
    <w:r w:rsidR="001112E5">
      <w:rPr>
        <w:rFonts w:ascii="Verdana" w:hAnsi="Verdana"/>
      </w:rPr>
      <w:t>4</w:t>
    </w:r>
    <w:r w:rsidRPr="00222AB0">
      <w:rPr>
        <w:rFonts w:ascii="Verdana" w:hAnsi="Verdana"/>
      </w:rPr>
      <w:t>.0</w:t>
    </w:r>
    <w:r w:rsidR="001112E5">
      <w:rPr>
        <w:rFonts w:ascii="Verdana" w:hAnsi="Verdana"/>
      </w:rPr>
      <w:t>4</w:t>
    </w:r>
    <w:r w:rsidRPr="00222AB0">
      <w:rPr>
        <w:rFonts w:ascii="Verdana" w:hAnsi="Verdana"/>
      </w:rPr>
      <w:t>.202</w:t>
    </w:r>
    <w:r w:rsidR="003E1AD2">
      <w:rPr>
        <w:rFonts w:ascii="Verdana" w:hAnsi="Verdana"/>
        <w:lang w:val="bg-BG"/>
      </w:rPr>
      <w:t>5</w:t>
    </w:r>
    <w:r w:rsidRPr="001B68C1">
      <w:rPr>
        <w:rStyle w:val="PageNumber"/>
        <w:rFonts w:ascii="Verdana" w:hAnsi="Verdana"/>
        <w:sz w:val="18"/>
        <w:szCs w:val="18"/>
        <w:lang w:val="bg-BG"/>
      </w:rPr>
      <w:t xml:space="preserve">      </w:t>
    </w:r>
    <w:r w:rsidRPr="001B68C1">
      <w:rPr>
        <w:rStyle w:val="PageNumber"/>
        <w:rFonts w:ascii="Verdana" w:hAnsi="Verdana"/>
        <w:sz w:val="18"/>
        <w:szCs w:val="18"/>
        <w:lang w:val="bg-BG"/>
      </w:rPr>
      <w:tab/>
    </w:r>
    <w:r>
      <w:rPr>
        <w:rStyle w:val="PageNumber"/>
        <w:rFonts w:ascii="Verdana" w:hAnsi="Verdana"/>
        <w:sz w:val="18"/>
        <w:szCs w:val="18"/>
      </w:rPr>
      <w:t xml:space="preserve">                                    </w:t>
    </w:r>
    <w:r w:rsidRPr="001B68C1">
      <w:rPr>
        <w:rStyle w:val="PageNumber"/>
        <w:rFonts w:ascii="Verdana" w:hAnsi="Verdana"/>
        <w:sz w:val="18"/>
        <w:szCs w:val="18"/>
      </w:rPr>
      <w:fldChar w:fldCharType="begin"/>
    </w:r>
    <w:r w:rsidRPr="001B68C1">
      <w:rPr>
        <w:rStyle w:val="PageNumber"/>
        <w:rFonts w:ascii="Verdana" w:hAnsi="Verdana"/>
        <w:sz w:val="18"/>
        <w:szCs w:val="18"/>
      </w:rPr>
      <w:instrText xml:space="preserve">PAGE  </w:instrText>
    </w:r>
    <w:r w:rsidRPr="001B68C1">
      <w:rPr>
        <w:rStyle w:val="PageNumber"/>
        <w:rFonts w:ascii="Verdana" w:hAnsi="Verdana"/>
        <w:sz w:val="18"/>
        <w:szCs w:val="18"/>
      </w:rPr>
      <w:fldChar w:fldCharType="separate"/>
    </w:r>
    <w:r w:rsidR="00AA43F1">
      <w:rPr>
        <w:rStyle w:val="PageNumber"/>
        <w:rFonts w:ascii="Verdana" w:hAnsi="Verdana"/>
        <w:noProof/>
        <w:sz w:val="18"/>
        <w:szCs w:val="18"/>
      </w:rPr>
      <w:t>4</w:t>
    </w:r>
    <w:r w:rsidRPr="001B68C1">
      <w:rPr>
        <w:rStyle w:val="PageNumber"/>
        <w:rFonts w:ascii="Verdana" w:hAnsi="Verdana"/>
        <w:sz w:val="18"/>
        <w:szCs w:val="18"/>
      </w:rPr>
      <w:fldChar w:fldCharType="end"/>
    </w:r>
    <w:r w:rsidRPr="001B68C1">
      <w:rPr>
        <w:rStyle w:val="PageNumber"/>
        <w:rFonts w:ascii="Verdana" w:hAnsi="Verdana"/>
        <w:sz w:val="18"/>
        <w:szCs w:val="18"/>
        <w:lang w:val="bg-BG"/>
      </w:rPr>
      <w:t>/</w:t>
    </w:r>
    <w:r w:rsidRPr="00D36F2C">
      <w:rPr>
        <w:rFonts w:ascii="Verdana" w:eastAsia="Calibri" w:hAnsi="Verdana"/>
        <w:bCs/>
        <w:sz w:val="18"/>
        <w:szCs w:val="18"/>
        <w:lang w:val="bg-BG"/>
      </w:rPr>
      <w:fldChar w:fldCharType="begin"/>
    </w:r>
    <w:r w:rsidRPr="00D36F2C">
      <w:rPr>
        <w:rFonts w:ascii="Verdana" w:eastAsia="Calibri" w:hAnsi="Verdana"/>
        <w:bCs/>
        <w:sz w:val="18"/>
        <w:szCs w:val="18"/>
        <w:lang w:val="bg-BG"/>
      </w:rPr>
      <w:instrText xml:space="preserve"> NUMPAGES  </w:instrText>
    </w:r>
    <w:r w:rsidRPr="00D36F2C">
      <w:rPr>
        <w:rFonts w:ascii="Verdana" w:eastAsia="Calibri" w:hAnsi="Verdana"/>
        <w:bCs/>
        <w:sz w:val="18"/>
        <w:szCs w:val="18"/>
        <w:lang w:val="bg-BG"/>
      </w:rPr>
      <w:fldChar w:fldCharType="separate"/>
    </w:r>
    <w:r w:rsidR="00AA43F1">
      <w:rPr>
        <w:rFonts w:ascii="Verdana" w:eastAsia="Calibri" w:hAnsi="Verdana"/>
        <w:bCs/>
        <w:noProof/>
        <w:sz w:val="18"/>
        <w:szCs w:val="18"/>
        <w:lang w:val="bg-BG"/>
      </w:rPr>
      <w:t>5</w:t>
    </w:r>
    <w:r w:rsidRPr="00D36F2C">
      <w:rPr>
        <w:rFonts w:ascii="Verdana" w:eastAsia="Calibri" w:hAnsi="Verdana"/>
        <w:bCs/>
        <w:sz w:val="18"/>
        <w:szCs w:val="18"/>
        <w:lang w:val="bg-BG"/>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9E353" w14:textId="77777777" w:rsidR="00DA697F" w:rsidRDefault="00DA697F" w:rsidP="00946D85">
    <w:pPr>
      <w:pStyle w:val="Footer"/>
      <w:tabs>
        <w:tab w:val="left" w:pos="7230"/>
        <w:tab w:val="left" w:pos="7655"/>
      </w:tabs>
      <w:spacing w:line="216" w:lineRule="auto"/>
      <w:ind w:left="-851" w:right="-285"/>
      <w:jc w:val="center"/>
      <w:rPr>
        <w:noProof/>
        <w:sz w:val="16"/>
        <w:szCs w:val="16"/>
        <w:lang w:val="bg-BG"/>
      </w:rPr>
    </w:pPr>
  </w:p>
  <w:p w14:paraId="584ED0C3" w14:textId="77777777" w:rsidR="003E1AD2" w:rsidRPr="00EC5F8D" w:rsidRDefault="003E1AD2" w:rsidP="003E1AD2">
    <w:pPr>
      <w:pStyle w:val="Footer"/>
      <w:tabs>
        <w:tab w:val="left" w:pos="7230"/>
        <w:tab w:val="left" w:pos="7655"/>
      </w:tabs>
      <w:spacing w:line="216" w:lineRule="auto"/>
      <w:ind w:left="-709" w:right="-285"/>
      <w:jc w:val="center"/>
      <w:rPr>
        <w:rFonts w:ascii="Verdana" w:hAnsi="Verdana"/>
        <w:noProof/>
        <w:sz w:val="16"/>
        <w:szCs w:val="16"/>
      </w:rPr>
    </w:pPr>
    <w:r w:rsidRPr="00EC5F8D">
      <w:rPr>
        <w:rFonts w:ascii="Verdana" w:hAnsi="Verdana"/>
        <w:noProof/>
        <w:sz w:val="16"/>
        <w:szCs w:val="16"/>
        <w:lang w:val="bg-BG"/>
      </w:rPr>
      <w:t>52 А</w:t>
    </w:r>
    <w:r w:rsidRPr="00EC5F8D">
      <w:rPr>
        <w:rFonts w:ascii="Verdana" w:hAnsi="Verdana"/>
        <w:noProof/>
        <w:sz w:val="16"/>
        <w:szCs w:val="16"/>
      </w:rPr>
      <w:t xml:space="preserve"> “Dr. G. M. Dimitrov” Blvd. 1797 Sofia Bulgaria</w:t>
    </w:r>
  </w:p>
  <w:p w14:paraId="62ABB82F" w14:textId="77777777" w:rsidR="003E1AD2" w:rsidRPr="00EC5F8D" w:rsidRDefault="003E1AD2" w:rsidP="003E1AD2">
    <w:pPr>
      <w:pStyle w:val="Footer"/>
      <w:tabs>
        <w:tab w:val="left" w:pos="7230"/>
        <w:tab w:val="left" w:pos="7655"/>
      </w:tabs>
      <w:spacing w:line="216" w:lineRule="auto"/>
      <w:ind w:left="-709" w:right="-285"/>
      <w:jc w:val="center"/>
      <w:rPr>
        <w:rFonts w:ascii="Verdana" w:hAnsi="Verdana"/>
        <w:noProof/>
        <w:sz w:val="16"/>
        <w:szCs w:val="16"/>
        <w:lang w:val="bg-BG"/>
      </w:rPr>
    </w:pPr>
    <w:r w:rsidRPr="00EC5F8D">
      <w:rPr>
        <w:rFonts w:ascii="Verdana" w:hAnsi="Verdana"/>
        <w:noProof/>
        <w:sz w:val="16"/>
        <w:szCs w:val="16"/>
      </w:rPr>
      <w:t>phone</w:t>
    </w:r>
    <w:r w:rsidRPr="00EC5F8D">
      <w:rPr>
        <w:rFonts w:ascii="Verdana" w:hAnsi="Verdana"/>
        <w:noProof/>
        <w:sz w:val="16"/>
        <w:szCs w:val="16"/>
        <w:lang w:val="bg-BG"/>
      </w:rPr>
      <w:t>: +359</w:t>
    </w:r>
    <w:r w:rsidRPr="00EC5F8D">
      <w:rPr>
        <w:rFonts w:ascii="Verdana" w:hAnsi="Verdana"/>
        <w:noProof/>
        <w:sz w:val="16"/>
        <w:szCs w:val="16"/>
      </w:rPr>
      <w:t xml:space="preserve"> 2 9766 401</w:t>
    </w:r>
    <w:r w:rsidRPr="00EC5F8D">
      <w:rPr>
        <w:rFonts w:ascii="Verdana" w:hAnsi="Verdana"/>
        <w:noProof/>
        <w:sz w:val="16"/>
        <w:szCs w:val="16"/>
        <w:lang w:val="bg-BG"/>
      </w:rPr>
      <w:t xml:space="preserve">; </w:t>
    </w:r>
    <w:r w:rsidRPr="00EC5F8D">
      <w:rPr>
        <w:rFonts w:ascii="Verdana" w:hAnsi="Verdana"/>
        <w:noProof/>
        <w:sz w:val="16"/>
        <w:szCs w:val="16"/>
      </w:rPr>
      <w:t>fax</w:t>
    </w:r>
    <w:r w:rsidRPr="00EC5F8D">
      <w:rPr>
        <w:rFonts w:ascii="Verdana" w:hAnsi="Verdana"/>
        <w:noProof/>
        <w:sz w:val="16"/>
        <w:szCs w:val="16"/>
        <w:lang w:val="it-IT"/>
      </w:rPr>
      <w:t>: +359 2 873 53 02</w:t>
    </w:r>
  </w:p>
  <w:p w14:paraId="70C5C53A" w14:textId="209862A0" w:rsidR="003E1AD2" w:rsidRDefault="003E1AD2" w:rsidP="003E1AD2">
    <w:pPr>
      <w:pStyle w:val="Footer"/>
      <w:ind w:left="-709"/>
      <w:jc w:val="center"/>
      <w:rPr>
        <w:rFonts w:ascii="Verdana" w:hAnsi="Verdana"/>
        <w:noProof/>
        <w:sz w:val="16"/>
        <w:szCs w:val="16"/>
      </w:rPr>
    </w:pPr>
    <w:r>
      <w:rPr>
        <w:rFonts w:ascii="Verdana" w:hAnsi="Verdana"/>
        <w:noProof/>
        <w:sz w:val="16"/>
        <w:szCs w:val="16"/>
        <w:lang w:val="it-IT"/>
      </w:rPr>
      <w:t xml:space="preserve">    </w:t>
    </w:r>
    <w:r w:rsidRPr="00EC5F8D">
      <w:rPr>
        <w:rFonts w:ascii="Verdana" w:hAnsi="Verdana"/>
        <w:noProof/>
        <w:sz w:val="16"/>
        <w:szCs w:val="16"/>
        <w:lang w:val="it-IT"/>
      </w:rPr>
      <w:t xml:space="preserve">e-mail: </w:t>
    </w:r>
    <w:r w:rsidRPr="00EC5F8D">
      <w:rPr>
        <w:rFonts w:ascii="Verdana" w:hAnsi="Verdana"/>
        <w:noProof/>
        <w:sz w:val="16"/>
        <w:szCs w:val="16"/>
        <w:lang w:val="de-DE"/>
      </w:rPr>
      <w:t>office</w:t>
    </w:r>
    <w:r w:rsidRPr="00EC5F8D">
      <w:rPr>
        <w:rFonts w:ascii="Verdana" w:hAnsi="Verdana"/>
        <w:noProof/>
        <w:sz w:val="16"/>
        <w:szCs w:val="16"/>
        <w:lang w:val="it-IT"/>
      </w:rPr>
      <w:t>@nab-bas.bg</w:t>
    </w:r>
    <w:r w:rsidRPr="00EC5F8D">
      <w:rPr>
        <w:rFonts w:ascii="Verdana" w:hAnsi="Verdana"/>
        <w:noProof/>
        <w:sz w:val="16"/>
        <w:szCs w:val="16"/>
        <w:lang w:val="bg-BG"/>
      </w:rPr>
      <w:t xml:space="preserve">; </w:t>
    </w:r>
    <w:r w:rsidRPr="00EC5F8D">
      <w:rPr>
        <w:rFonts w:ascii="Verdana" w:hAnsi="Verdana"/>
        <w:noProof/>
        <w:sz w:val="16"/>
        <w:szCs w:val="16"/>
      </w:rPr>
      <w:t>web: www.nab-bas.bg</w:t>
    </w:r>
  </w:p>
  <w:p w14:paraId="110C5B76" w14:textId="77777777" w:rsidR="003E1AD2" w:rsidRPr="00C21E14" w:rsidRDefault="003E1AD2" w:rsidP="003E1AD2">
    <w:pPr>
      <w:pStyle w:val="Footer"/>
      <w:ind w:left="-709"/>
      <w:jc w:val="center"/>
      <w:rPr>
        <w:rFonts w:ascii="Verdana" w:hAnsi="Verdana"/>
        <w:noProof/>
        <w:sz w:val="16"/>
        <w:szCs w:val="16"/>
        <w:lang w:val="de-D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6C0755" w14:textId="77777777" w:rsidR="00895790" w:rsidRDefault="00895790">
      <w:r>
        <w:separator/>
      </w:r>
    </w:p>
  </w:footnote>
  <w:footnote w:type="continuationSeparator" w:id="0">
    <w:p w14:paraId="53FA0C74" w14:textId="77777777" w:rsidR="00895790" w:rsidRDefault="008957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numFmt w:val="bullet"/>
      <w:lvlText w:val="-"/>
      <w:lvlJc w:val="left"/>
      <w:pPr>
        <w:tabs>
          <w:tab w:val="num" w:pos="3231"/>
        </w:tabs>
        <w:ind w:left="3231" w:hanging="360"/>
      </w:pPr>
      <w:rPr>
        <w:rFonts w:ascii="Liberation Serif" w:hAnsi="Liberation Serif" w:cs="Liberation Serif" w:hint="default"/>
      </w:rPr>
    </w:lvl>
    <w:lvl w:ilvl="1">
      <w:start w:val="1"/>
      <w:numFmt w:val="bullet"/>
      <w:lvlText w:val="o"/>
      <w:lvlJc w:val="left"/>
      <w:pPr>
        <w:tabs>
          <w:tab w:val="num" w:pos="3951"/>
        </w:tabs>
        <w:ind w:left="3951" w:hanging="360"/>
      </w:pPr>
      <w:rPr>
        <w:rFonts w:ascii="Courier New" w:hAnsi="Courier New" w:cs="Courier New" w:hint="default"/>
      </w:rPr>
    </w:lvl>
    <w:lvl w:ilvl="2">
      <w:start w:val="1"/>
      <w:numFmt w:val="bullet"/>
      <w:lvlText w:val=""/>
      <w:lvlJc w:val="left"/>
      <w:pPr>
        <w:tabs>
          <w:tab w:val="num" w:pos="4671"/>
        </w:tabs>
        <w:ind w:left="4671" w:hanging="360"/>
      </w:pPr>
      <w:rPr>
        <w:rFonts w:ascii="Wingdings" w:hAnsi="Wingdings" w:cs="Wingdings" w:hint="default"/>
      </w:rPr>
    </w:lvl>
    <w:lvl w:ilvl="3">
      <w:start w:val="1"/>
      <w:numFmt w:val="bullet"/>
      <w:lvlText w:val=""/>
      <w:lvlJc w:val="left"/>
      <w:pPr>
        <w:tabs>
          <w:tab w:val="num" w:pos="5391"/>
        </w:tabs>
        <w:ind w:left="5391" w:hanging="360"/>
      </w:pPr>
      <w:rPr>
        <w:rFonts w:ascii="Symbol" w:hAnsi="Symbol" w:cs="Symbol" w:hint="default"/>
      </w:rPr>
    </w:lvl>
    <w:lvl w:ilvl="4">
      <w:start w:val="1"/>
      <w:numFmt w:val="bullet"/>
      <w:lvlText w:val="o"/>
      <w:lvlJc w:val="left"/>
      <w:pPr>
        <w:tabs>
          <w:tab w:val="num" w:pos="6111"/>
        </w:tabs>
        <w:ind w:left="6111" w:hanging="360"/>
      </w:pPr>
      <w:rPr>
        <w:rFonts w:ascii="Courier New" w:hAnsi="Courier New" w:cs="Courier New" w:hint="default"/>
      </w:rPr>
    </w:lvl>
    <w:lvl w:ilvl="5">
      <w:start w:val="1"/>
      <w:numFmt w:val="bullet"/>
      <w:lvlText w:val=""/>
      <w:lvlJc w:val="left"/>
      <w:pPr>
        <w:tabs>
          <w:tab w:val="num" w:pos="6831"/>
        </w:tabs>
        <w:ind w:left="6831" w:hanging="360"/>
      </w:pPr>
      <w:rPr>
        <w:rFonts w:ascii="Wingdings" w:hAnsi="Wingdings" w:cs="Wingdings" w:hint="default"/>
      </w:rPr>
    </w:lvl>
    <w:lvl w:ilvl="6">
      <w:start w:val="1"/>
      <w:numFmt w:val="bullet"/>
      <w:lvlText w:val=""/>
      <w:lvlJc w:val="left"/>
      <w:pPr>
        <w:tabs>
          <w:tab w:val="num" w:pos="7551"/>
        </w:tabs>
        <w:ind w:left="7551" w:hanging="360"/>
      </w:pPr>
      <w:rPr>
        <w:rFonts w:ascii="Symbol" w:hAnsi="Symbol" w:cs="Symbol" w:hint="default"/>
      </w:rPr>
    </w:lvl>
    <w:lvl w:ilvl="7">
      <w:start w:val="1"/>
      <w:numFmt w:val="bullet"/>
      <w:lvlText w:val="o"/>
      <w:lvlJc w:val="left"/>
      <w:pPr>
        <w:tabs>
          <w:tab w:val="num" w:pos="8271"/>
        </w:tabs>
        <w:ind w:left="8271" w:hanging="360"/>
      </w:pPr>
      <w:rPr>
        <w:rFonts w:ascii="Courier New" w:hAnsi="Courier New" w:cs="Courier New" w:hint="default"/>
      </w:rPr>
    </w:lvl>
    <w:lvl w:ilvl="8">
      <w:start w:val="1"/>
      <w:numFmt w:val="bullet"/>
      <w:lvlText w:val=""/>
      <w:lvlJc w:val="left"/>
      <w:pPr>
        <w:tabs>
          <w:tab w:val="num" w:pos="8991"/>
        </w:tabs>
        <w:ind w:left="8991" w:hanging="360"/>
      </w:pPr>
      <w:rPr>
        <w:rFonts w:ascii="Wingdings" w:hAnsi="Wingdings" w:cs="Wingdings" w:hint="default"/>
      </w:rPr>
    </w:lvl>
  </w:abstractNum>
  <w:abstractNum w:abstractNumId="1" w15:restartNumberingAfterBreak="0">
    <w:nsid w:val="05AB2B28"/>
    <w:multiLevelType w:val="singleLevel"/>
    <w:tmpl w:val="0409000F"/>
    <w:lvl w:ilvl="0">
      <w:start w:val="1"/>
      <w:numFmt w:val="decimal"/>
      <w:lvlText w:val="%1."/>
      <w:lvlJc w:val="left"/>
      <w:pPr>
        <w:tabs>
          <w:tab w:val="num" w:pos="360"/>
        </w:tabs>
        <w:ind w:left="360" w:hanging="360"/>
      </w:pPr>
      <w:rPr>
        <w:rFonts w:hint="default"/>
      </w:rPr>
    </w:lvl>
  </w:abstractNum>
  <w:abstractNum w:abstractNumId="2" w15:restartNumberingAfterBreak="0">
    <w:nsid w:val="05DD119A"/>
    <w:multiLevelType w:val="hybridMultilevel"/>
    <w:tmpl w:val="7504B26A"/>
    <w:lvl w:ilvl="0" w:tplc="E9F89040">
      <w:start w:val="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E66571"/>
    <w:multiLevelType w:val="multilevel"/>
    <w:tmpl w:val="282C814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F9D2A44"/>
    <w:multiLevelType w:val="multilevel"/>
    <w:tmpl w:val="E35A966A"/>
    <w:lvl w:ilvl="0">
      <w:start w:val="1"/>
      <w:numFmt w:val="decimal"/>
      <w:lvlText w:val="%1."/>
      <w:lvlJc w:val="left"/>
      <w:pPr>
        <w:tabs>
          <w:tab w:val="num" w:pos="480"/>
        </w:tabs>
        <w:ind w:left="480" w:hanging="480"/>
      </w:pPr>
      <w:rPr>
        <w:rFonts w:cs="Calibri" w:hint="default"/>
      </w:rPr>
    </w:lvl>
    <w:lvl w:ilvl="1">
      <w:start w:val="13"/>
      <w:numFmt w:val="decimal"/>
      <w:lvlText w:val="%1.%2."/>
      <w:lvlJc w:val="left"/>
      <w:pPr>
        <w:tabs>
          <w:tab w:val="num" w:pos="480"/>
        </w:tabs>
        <w:ind w:left="480" w:hanging="480"/>
      </w:pPr>
      <w:rPr>
        <w:rFonts w:cs="Calibri" w:hint="default"/>
        <w:color w:val="auto"/>
      </w:rPr>
    </w:lvl>
    <w:lvl w:ilvl="2">
      <w:start w:val="1"/>
      <w:numFmt w:val="decimal"/>
      <w:lvlText w:val="%1.%2.%3."/>
      <w:lvlJc w:val="left"/>
      <w:pPr>
        <w:tabs>
          <w:tab w:val="num" w:pos="720"/>
        </w:tabs>
        <w:ind w:left="720" w:hanging="720"/>
      </w:pPr>
      <w:rPr>
        <w:rFonts w:cs="Calibri" w:hint="default"/>
      </w:rPr>
    </w:lvl>
    <w:lvl w:ilvl="3">
      <w:start w:val="1"/>
      <w:numFmt w:val="decimal"/>
      <w:lvlText w:val="%1.%2.%3.%4."/>
      <w:lvlJc w:val="left"/>
      <w:pPr>
        <w:tabs>
          <w:tab w:val="num" w:pos="720"/>
        </w:tabs>
        <w:ind w:left="720" w:hanging="720"/>
      </w:pPr>
      <w:rPr>
        <w:rFonts w:cs="Calibri" w:hint="default"/>
      </w:rPr>
    </w:lvl>
    <w:lvl w:ilvl="4">
      <w:start w:val="1"/>
      <w:numFmt w:val="decimal"/>
      <w:lvlText w:val="%1.%2.%3.%4.%5."/>
      <w:lvlJc w:val="left"/>
      <w:pPr>
        <w:tabs>
          <w:tab w:val="num" w:pos="1080"/>
        </w:tabs>
        <w:ind w:left="1080" w:hanging="1080"/>
      </w:pPr>
      <w:rPr>
        <w:rFonts w:cs="Calibri" w:hint="default"/>
      </w:rPr>
    </w:lvl>
    <w:lvl w:ilvl="5">
      <w:start w:val="1"/>
      <w:numFmt w:val="decimal"/>
      <w:lvlText w:val="%1.%2.%3.%4.%5.%6."/>
      <w:lvlJc w:val="left"/>
      <w:pPr>
        <w:tabs>
          <w:tab w:val="num" w:pos="1080"/>
        </w:tabs>
        <w:ind w:left="1080" w:hanging="1080"/>
      </w:pPr>
      <w:rPr>
        <w:rFonts w:cs="Calibri" w:hint="default"/>
      </w:rPr>
    </w:lvl>
    <w:lvl w:ilvl="6">
      <w:start w:val="1"/>
      <w:numFmt w:val="decimal"/>
      <w:lvlText w:val="%1.%2.%3.%4.%5.%6.%7."/>
      <w:lvlJc w:val="left"/>
      <w:pPr>
        <w:tabs>
          <w:tab w:val="num" w:pos="1440"/>
        </w:tabs>
        <w:ind w:left="1440" w:hanging="1440"/>
      </w:pPr>
      <w:rPr>
        <w:rFonts w:cs="Calibri" w:hint="default"/>
      </w:rPr>
    </w:lvl>
    <w:lvl w:ilvl="7">
      <w:start w:val="1"/>
      <w:numFmt w:val="decimal"/>
      <w:lvlText w:val="%1.%2.%3.%4.%5.%6.%7.%8."/>
      <w:lvlJc w:val="left"/>
      <w:pPr>
        <w:tabs>
          <w:tab w:val="num" w:pos="1440"/>
        </w:tabs>
        <w:ind w:left="1440" w:hanging="1440"/>
      </w:pPr>
      <w:rPr>
        <w:rFonts w:cs="Calibri" w:hint="default"/>
      </w:rPr>
    </w:lvl>
    <w:lvl w:ilvl="8">
      <w:start w:val="1"/>
      <w:numFmt w:val="decimal"/>
      <w:lvlText w:val="%1.%2.%3.%4.%5.%6.%7.%8.%9."/>
      <w:lvlJc w:val="left"/>
      <w:pPr>
        <w:tabs>
          <w:tab w:val="num" w:pos="1800"/>
        </w:tabs>
        <w:ind w:left="1800" w:hanging="1800"/>
      </w:pPr>
      <w:rPr>
        <w:rFonts w:cs="Calibri" w:hint="default"/>
      </w:rPr>
    </w:lvl>
  </w:abstractNum>
  <w:abstractNum w:abstractNumId="5" w15:restartNumberingAfterBreak="0">
    <w:nsid w:val="167F3C96"/>
    <w:multiLevelType w:val="hybridMultilevel"/>
    <w:tmpl w:val="DF7ACD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3E2808"/>
    <w:multiLevelType w:val="hybridMultilevel"/>
    <w:tmpl w:val="271CC0B6"/>
    <w:lvl w:ilvl="0" w:tplc="A71C488E">
      <w:start w:val="1"/>
      <w:numFmt w:val="bullet"/>
      <w:lvlText w:val="•"/>
      <w:lvlJc w:val="left"/>
      <w:pPr>
        <w:ind w:left="720" w:hanging="36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533E80"/>
    <w:multiLevelType w:val="hybridMultilevel"/>
    <w:tmpl w:val="FCAE3E7E"/>
    <w:lvl w:ilvl="0" w:tplc="DB8E94EC">
      <w:start w:val="1"/>
      <w:numFmt w:val="decimal"/>
      <w:lvlText w:val="%1)"/>
      <w:lvlJc w:val="left"/>
      <w:pPr>
        <w:ind w:left="360" w:hanging="360"/>
      </w:pPr>
      <w:rPr>
        <w:rFonts w:hint="default"/>
        <w:color w:val="auto"/>
      </w:rPr>
    </w:lvl>
    <w:lvl w:ilvl="1" w:tplc="04020019" w:tentative="1">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8" w15:restartNumberingAfterBreak="0">
    <w:nsid w:val="1ACD5F4A"/>
    <w:multiLevelType w:val="singleLevel"/>
    <w:tmpl w:val="0409000F"/>
    <w:lvl w:ilvl="0">
      <w:start w:val="7"/>
      <w:numFmt w:val="decimal"/>
      <w:lvlText w:val="%1."/>
      <w:lvlJc w:val="left"/>
      <w:pPr>
        <w:tabs>
          <w:tab w:val="num" w:pos="360"/>
        </w:tabs>
        <w:ind w:left="360" w:hanging="360"/>
      </w:pPr>
      <w:rPr>
        <w:rFonts w:hint="default"/>
      </w:rPr>
    </w:lvl>
  </w:abstractNum>
  <w:abstractNum w:abstractNumId="9" w15:restartNumberingAfterBreak="0">
    <w:nsid w:val="1D8368CA"/>
    <w:multiLevelType w:val="hybridMultilevel"/>
    <w:tmpl w:val="B2C48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142F37"/>
    <w:multiLevelType w:val="hybridMultilevel"/>
    <w:tmpl w:val="FACAC2FE"/>
    <w:lvl w:ilvl="0" w:tplc="8E0E2BDC">
      <w:start w:val="1"/>
      <w:numFmt w:val="bullet"/>
      <w:lvlText w:val="-"/>
      <w:lvlJc w:val="left"/>
      <w:pPr>
        <w:ind w:left="720" w:hanging="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985D67"/>
    <w:multiLevelType w:val="hybridMultilevel"/>
    <w:tmpl w:val="D9621B1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2" w15:restartNumberingAfterBreak="0">
    <w:nsid w:val="1F135DC8"/>
    <w:multiLevelType w:val="multilevel"/>
    <w:tmpl w:val="0BC4B072"/>
    <w:lvl w:ilvl="0">
      <w:start w:val="1"/>
      <w:numFmt w:val="decimal"/>
      <w:lvlText w:val="%1"/>
      <w:lvlJc w:val="left"/>
      <w:pPr>
        <w:tabs>
          <w:tab w:val="num" w:pos="495"/>
        </w:tabs>
        <w:ind w:left="495" w:hanging="495"/>
      </w:pPr>
      <w:rPr>
        <w:rFonts w:hint="default"/>
      </w:rPr>
    </w:lvl>
    <w:lvl w:ilvl="1">
      <w:start w:val="15"/>
      <w:numFmt w:val="decimal"/>
      <w:lvlText w:val="%1.%2"/>
      <w:lvlJc w:val="left"/>
      <w:pPr>
        <w:tabs>
          <w:tab w:val="num" w:pos="495"/>
        </w:tabs>
        <w:ind w:left="495" w:hanging="49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286B4877"/>
    <w:multiLevelType w:val="hybridMultilevel"/>
    <w:tmpl w:val="6B10CCAE"/>
    <w:lvl w:ilvl="0" w:tplc="753A959E">
      <w:start w:val="5"/>
      <w:numFmt w:val="bullet"/>
      <w:lvlText w:val="-"/>
      <w:lvlJc w:val="left"/>
      <w:pPr>
        <w:tabs>
          <w:tab w:val="num" w:pos="720"/>
        </w:tabs>
        <w:ind w:left="720" w:hanging="360"/>
      </w:pPr>
      <w:rPr>
        <w:rFonts w:ascii="Times New Roman" w:eastAsia="Times New Roman" w:hAnsi="Times New Roman" w:cs="Times New Roman" w:hint="default"/>
      </w:rPr>
    </w:lvl>
    <w:lvl w:ilvl="1" w:tplc="04020003">
      <w:start w:val="1"/>
      <w:numFmt w:val="bullet"/>
      <w:lvlText w:val="o"/>
      <w:lvlJc w:val="left"/>
      <w:pPr>
        <w:tabs>
          <w:tab w:val="num" w:pos="1440"/>
        </w:tabs>
        <w:ind w:left="1440" w:hanging="360"/>
      </w:pPr>
      <w:rPr>
        <w:rFonts w:ascii="Courier New" w:hAnsi="Courier New" w:cs="Courier New" w:hint="default"/>
      </w:rPr>
    </w:lvl>
    <w:lvl w:ilvl="2" w:tplc="04020005">
      <w:start w:val="1"/>
      <w:numFmt w:val="bullet"/>
      <w:lvlText w:val=""/>
      <w:lvlJc w:val="left"/>
      <w:pPr>
        <w:tabs>
          <w:tab w:val="num" w:pos="2160"/>
        </w:tabs>
        <w:ind w:left="2160" w:hanging="360"/>
      </w:pPr>
      <w:rPr>
        <w:rFonts w:ascii="Wingdings" w:hAnsi="Wingdings" w:hint="default"/>
      </w:rPr>
    </w:lvl>
    <w:lvl w:ilvl="3" w:tplc="04020001">
      <w:start w:val="1"/>
      <w:numFmt w:val="bullet"/>
      <w:lvlText w:val=""/>
      <w:lvlJc w:val="left"/>
      <w:pPr>
        <w:tabs>
          <w:tab w:val="num" w:pos="2880"/>
        </w:tabs>
        <w:ind w:left="2880" w:hanging="360"/>
      </w:pPr>
      <w:rPr>
        <w:rFonts w:ascii="Symbol" w:hAnsi="Symbol" w:hint="default"/>
      </w:rPr>
    </w:lvl>
    <w:lvl w:ilvl="4" w:tplc="04020003">
      <w:start w:val="1"/>
      <w:numFmt w:val="bullet"/>
      <w:lvlText w:val="o"/>
      <w:lvlJc w:val="left"/>
      <w:pPr>
        <w:tabs>
          <w:tab w:val="num" w:pos="3600"/>
        </w:tabs>
        <w:ind w:left="3600" w:hanging="360"/>
      </w:pPr>
      <w:rPr>
        <w:rFonts w:ascii="Courier New" w:hAnsi="Courier New" w:cs="Courier New" w:hint="default"/>
      </w:rPr>
    </w:lvl>
    <w:lvl w:ilvl="5" w:tplc="04020005">
      <w:start w:val="1"/>
      <w:numFmt w:val="bullet"/>
      <w:lvlText w:val=""/>
      <w:lvlJc w:val="left"/>
      <w:pPr>
        <w:tabs>
          <w:tab w:val="num" w:pos="4320"/>
        </w:tabs>
        <w:ind w:left="4320" w:hanging="360"/>
      </w:pPr>
      <w:rPr>
        <w:rFonts w:ascii="Wingdings" w:hAnsi="Wingdings" w:hint="default"/>
      </w:rPr>
    </w:lvl>
    <w:lvl w:ilvl="6" w:tplc="04020001">
      <w:start w:val="1"/>
      <w:numFmt w:val="bullet"/>
      <w:lvlText w:val=""/>
      <w:lvlJc w:val="left"/>
      <w:pPr>
        <w:tabs>
          <w:tab w:val="num" w:pos="5040"/>
        </w:tabs>
        <w:ind w:left="5040" w:hanging="360"/>
      </w:pPr>
      <w:rPr>
        <w:rFonts w:ascii="Symbol" w:hAnsi="Symbol" w:hint="default"/>
      </w:rPr>
    </w:lvl>
    <w:lvl w:ilvl="7" w:tplc="04020003">
      <w:start w:val="1"/>
      <w:numFmt w:val="bullet"/>
      <w:lvlText w:val="o"/>
      <w:lvlJc w:val="left"/>
      <w:pPr>
        <w:tabs>
          <w:tab w:val="num" w:pos="5760"/>
        </w:tabs>
        <w:ind w:left="5760" w:hanging="360"/>
      </w:pPr>
      <w:rPr>
        <w:rFonts w:ascii="Courier New" w:hAnsi="Courier New" w:cs="Courier New" w:hint="default"/>
      </w:rPr>
    </w:lvl>
    <w:lvl w:ilvl="8" w:tplc="0402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A3B5895"/>
    <w:multiLevelType w:val="hybridMultilevel"/>
    <w:tmpl w:val="C764B99C"/>
    <w:lvl w:ilvl="0" w:tplc="0402000F">
      <w:start w:val="1"/>
      <w:numFmt w:val="decimal"/>
      <w:lvlText w:val="%1."/>
      <w:lvlJc w:val="left"/>
      <w:pPr>
        <w:tabs>
          <w:tab w:val="num" w:pos="360"/>
        </w:tabs>
        <w:ind w:left="360" w:hanging="360"/>
      </w:pPr>
    </w:lvl>
    <w:lvl w:ilvl="1" w:tplc="04020019" w:tentative="1">
      <w:start w:val="1"/>
      <w:numFmt w:val="lowerLetter"/>
      <w:lvlText w:val="%2."/>
      <w:lvlJc w:val="left"/>
      <w:pPr>
        <w:tabs>
          <w:tab w:val="num" w:pos="1080"/>
        </w:tabs>
        <w:ind w:left="1080" w:hanging="360"/>
      </w:pPr>
    </w:lvl>
    <w:lvl w:ilvl="2" w:tplc="0402001B" w:tentative="1">
      <w:start w:val="1"/>
      <w:numFmt w:val="lowerRoman"/>
      <w:lvlText w:val="%3."/>
      <w:lvlJc w:val="right"/>
      <w:pPr>
        <w:tabs>
          <w:tab w:val="num" w:pos="1800"/>
        </w:tabs>
        <w:ind w:left="1800" w:hanging="180"/>
      </w:pPr>
    </w:lvl>
    <w:lvl w:ilvl="3" w:tplc="0402000F" w:tentative="1">
      <w:start w:val="1"/>
      <w:numFmt w:val="decimal"/>
      <w:lvlText w:val="%4."/>
      <w:lvlJc w:val="left"/>
      <w:pPr>
        <w:tabs>
          <w:tab w:val="num" w:pos="2520"/>
        </w:tabs>
        <w:ind w:left="2520" w:hanging="360"/>
      </w:pPr>
    </w:lvl>
    <w:lvl w:ilvl="4" w:tplc="04020019" w:tentative="1">
      <w:start w:val="1"/>
      <w:numFmt w:val="lowerLetter"/>
      <w:lvlText w:val="%5."/>
      <w:lvlJc w:val="left"/>
      <w:pPr>
        <w:tabs>
          <w:tab w:val="num" w:pos="3240"/>
        </w:tabs>
        <w:ind w:left="3240" w:hanging="360"/>
      </w:pPr>
    </w:lvl>
    <w:lvl w:ilvl="5" w:tplc="0402001B" w:tentative="1">
      <w:start w:val="1"/>
      <w:numFmt w:val="lowerRoman"/>
      <w:lvlText w:val="%6."/>
      <w:lvlJc w:val="right"/>
      <w:pPr>
        <w:tabs>
          <w:tab w:val="num" w:pos="3960"/>
        </w:tabs>
        <w:ind w:left="3960" w:hanging="180"/>
      </w:pPr>
    </w:lvl>
    <w:lvl w:ilvl="6" w:tplc="0402000F" w:tentative="1">
      <w:start w:val="1"/>
      <w:numFmt w:val="decimal"/>
      <w:lvlText w:val="%7."/>
      <w:lvlJc w:val="left"/>
      <w:pPr>
        <w:tabs>
          <w:tab w:val="num" w:pos="4680"/>
        </w:tabs>
        <w:ind w:left="4680" w:hanging="360"/>
      </w:pPr>
    </w:lvl>
    <w:lvl w:ilvl="7" w:tplc="04020019" w:tentative="1">
      <w:start w:val="1"/>
      <w:numFmt w:val="lowerLetter"/>
      <w:lvlText w:val="%8."/>
      <w:lvlJc w:val="left"/>
      <w:pPr>
        <w:tabs>
          <w:tab w:val="num" w:pos="5400"/>
        </w:tabs>
        <w:ind w:left="5400" w:hanging="360"/>
      </w:pPr>
    </w:lvl>
    <w:lvl w:ilvl="8" w:tplc="0402001B" w:tentative="1">
      <w:start w:val="1"/>
      <w:numFmt w:val="lowerRoman"/>
      <w:lvlText w:val="%9."/>
      <w:lvlJc w:val="right"/>
      <w:pPr>
        <w:tabs>
          <w:tab w:val="num" w:pos="6120"/>
        </w:tabs>
        <w:ind w:left="6120" w:hanging="180"/>
      </w:pPr>
    </w:lvl>
  </w:abstractNum>
  <w:abstractNum w:abstractNumId="15" w15:restartNumberingAfterBreak="0">
    <w:nsid w:val="2BDD7B9A"/>
    <w:multiLevelType w:val="singleLevel"/>
    <w:tmpl w:val="0409000F"/>
    <w:lvl w:ilvl="0">
      <w:start w:val="5"/>
      <w:numFmt w:val="decimal"/>
      <w:lvlText w:val="%1."/>
      <w:lvlJc w:val="left"/>
      <w:pPr>
        <w:tabs>
          <w:tab w:val="num" w:pos="360"/>
        </w:tabs>
        <w:ind w:left="360" w:hanging="360"/>
      </w:pPr>
      <w:rPr>
        <w:rFonts w:hint="default"/>
      </w:rPr>
    </w:lvl>
  </w:abstractNum>
  <w:abstractNum w:abstractNumId="16" w15:restartNumberingAfterBreak="0">
    <w:nsid w:val="2C207073"/>
    <w:multiLevelType w:val="hybridMultilevel"/>
    <w:tmpl w:val="633A3A7C"/>
    <w:lvl w:ilvl="0" w:tplc="157A3322">
      <w:start w:val="1"/>
      <w:numFmt w:val="bullet"/>
      <w:lvlText w:val=""/>
      <w:lvlJc w:val="left"/>
      <w:pPr>
        <w:tabs>
          <w:tab w:val="num" w:pos="1324"/>
        </w:tabs>
        <w:ind w:left="0" w:firstLine="964"/>
      </w:pPr>
      <w:rPr>
        <w:rFonts w:ascii="Monotype Sorts" w:hAnsi="Monotype Sorts" w:hint="default"/>
        <w:b w:val="0"/>
        <w:i w:val="0"/>
        <w:sz w:val="20"/>
      </w:rPr>
    </w:lvl>
    <w:lvl w:ilvl="1" w:tplc="39F4D512">
      <w:start w:val="1"/>
      <w:numFmt w:val="bullet"/>
      <w:pStyle w:val="Avto1"/>
      <w:lvlText w:val=""/>
      <w:lvlJc w:val="left"/>
      <w:pPr>
        <w:tabs>
          <w:tab w:val="num" w:pos="1324"/>
        </w:tabs>
        <w:ind w:left="0" w:firstLine="964"/>
      </w:pPr>
      <w:rPr>
        <w:rFonts w:ascii="Monotype Sorts" w:hAnsi="Monotype Sorts" w:hint="default"/>
        <w:b w:val="0"/>
        <w:i w:val="0"/>
        <w:sz w:val="20"/>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15:restartNumberingAfterBreak="0">
    <w:nsid w:val="2D87455B"/>
    <w:multiLevelType w:val="hybridMultilevel"/>
    <w:tmpl w:val="10F4C394"/>
    <w:lvl w:ilvl="0" w:tplc="DF5C76F4">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2FBF6464"/>
    <w:multiLevelType w:val="hybridMultilevel"/>
    <w:tmpl w:val="32CE6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02A7F78"/>
    <w:multiLevelType w:val="hybridMultilevel"/>
    <w:tmpl w:val="000AEFF4"/>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0" w15:restartNumberingAfterBreak="0">
    <w:nsid w:val="326633F6"/>
    <w:multiLevelType w:val="hybridMultilevel"/>
    <w:tmpl w:val="297E2F54"/>
    <w:lvl w:ilvl="0" w:tplc="DF5C76F4">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38FA1C85"/>
    <w:multiLevelType w:val="hybridMultilevel"/>
    <w:tmpl w:val="912A7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AE10C17"/>
    <w:multiLevelType w:val="hybridMultilevel"/>
    <w:tmpl w:val="0360B132"/>
    <w:lvl w:ilvl="0" w:tplc="DF5C76F4">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417E4F09"/>
    <w:multiLevelType w:val="multilevel"/>
    <w:tmpl w:val="B59CD75E"/>
    <w:lvl w:ilvl="0">
      <w:start w:val="1"/>
      <w:numFmt w:val="decimal"/>
      <w:lvlText w:val="%1"/>
      <w:lvlJc w:val="left"/>
      <w:pPr>
        <w:tabs>
          <w:tab w:val="num" w:pos="495"/>
        </w:tabs>
        <w:ind w:left="495" w:hanging="495"/>
      </w:pPr>
      <w:rPr>
        <w:rFonts w:hint="default"/>
      </w:rPr>
    </w:lvl>
    <w:lvl w:ilvl="1">
      <w:start w:val="18"/>
      <w:numFmt w:val="decimal"/>
      <w:lvlText w:val="%1.%2"/>
      <w:lvlJc w:val="left"/>
      <w:pPr>
        <w:tabs>
          <w:tab w:val="num" w:pos="495"/>
        </w:tabs>
        <w:ind w:left="495" w:hanging="49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15:restartNumberingAfterBreak="0">
    <w:nsid w:val="44953BEF"/>
    <w:multiLevelType w:val="multilevel"/>
    <w:tmpl w:val="19926E1C"/>
    <w:lvl w:ilvl="0">
      <w:start w:val="1"/>
      <w:numFmt w:val="decimal"/>
      <w:lvlText w:val="%1"/>
      <w:lvlJc w:val="left"/>
      <w:pPr>
        <w:tabs>
          <w:tab w:val="num" w:pos="390"/>
        </w:tabs>
        <w:ind w:left="390" w:hanging="390"/>
      </w:pPr>
      <w:rPr>
        <w:rFonts w:hint="default"/>
      </w:rPr>
    </w:lvl>
    <w:lvl w:ilvl="1">
      <w:start w:val="8"/>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5" w15:restartNumberingAfterBreak="0">
    <w:nsid w:val="46B722BB"/>
    <w:multiLevelType w:val="multilevel"/>
    <w:tmpl w:val="44A25580"/>
    <w:lvl w:ilvl="0">
      <w:start w:val="1"/>
      <w:numFmt w:val="decimal"/>
      <w:lvlText w:val="%1"/>
      <w:lvlJc w:val="left"/>
      <w:pPr>
        <w:tabs>
          <w:tab w:val="num" w:pos="390"/>
        </w:tabs>
        <w:ind w:left="390" w:hanging="390"/>
      </w:pPr>
      <w:rPr>
        <w:rFonts w:hint="default"/>
      </w:rPr>
    </w:lvl>
    <w:lvl w:ilvl="1">
      <w:start w:val="5"/>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6" w15:restartNumberingAfterBreak="0">
    <w:nsid w:val="4A2A7315"/>
    <w:multiLevelType w:val="hybridMultilevel"/>
    <w:tmpl w:val="C9F66408"/>
    <w:lvl w:ilvl="0" w:tplc="04020011">
      <w:start w:val="1"/>
      <w:numFmt w:val="decimal"/>
      <w:lvlText w:val="%1)"/>
      <w:lvlJc w:val="left"/>
      <w:pPr>
        <w:ind w:left="360" w:hanging="360"/>
      </w:pPr>
      <w:rPr>
        <w:rFonts w:hint="default"/>
      </w:rPr>
    </w:lvl>
    <w:lvl w:ilvl="1" w:tplc="04020019" w:tentative="1">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27" w15:restartNumberingAfterBreak="0">
    <w:nsid w:val="55655588"/>
    <w:multiLevelType w:val="multilevel"/>
    <w:tmpl w:val="04B6FB2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7B348E0"/>
    <w:multiLevelType w:val="multilevel"/>
    <w:tmpl w:val="13783FBC"/>
    <w:lvl w:ilvl="0">
      <w:start w:val="2"/>
      <w:numFmt w:val="decimal"/>
      <w:lvlText w:val="%1"/>
      <w:lvlJc w:val="left"/>
      <w:pPr>
        <w:tabs>
          <w:tab w:val="num" w:pos="390"/>
        </w:tabs>
        <w:ind w:left="390" w:hanging="390"/>
      </w:pPr>
      <w:rPr>
        <w:rFonts w:cs="Courier New" w:hint="default"/>
      </w:rPr>
    </w:lvl>
    <w:lvl w:ilvl="1">
      <w:start w:val="2"/>
      <w:numFmt w:val="decimal"/>
      <w:lvlText w:val="%1.%2"/>
      <w:lvlJc w:val="left"/>
      <w:pPr>
        <w:tabs>
          <w:tab w:val="num" w:pos="390"/>
        </w:tabs>
        <w:ind w:left="390" w:hanging="390"/>
      </w:pPr>
      <w:rPr>
        <w:rFonts w:cs="Courier New" w:hint="default"/>
      </w:rPr>
    </w:lvl>
    <w:lvl w:ilvl="2">
      <w:start w:val="1"/>
      <w:numFmt w:val="decimal"/>
      <w:lvlText w:val="%1.%2.%3"/>
      <w:lvlJc w:val="left"/>
      <w:pPr>
        <w:tabs>
          <w:tab w:val="num" w:pos="720"/>
        </w:tabs>
        <w:ind w:left="720" w:hanging="720"/>
      </w:pPr>
      <w:rPr>
        <w:rFonts w:cs="Courier New" w:hint="default"/>
      </w:rPr>
    </w:lvl>
    <w:lvl w:ilvl="3">
      <w:start w:val="1"/>
      <w:numFmt w:val="decimal"/>
      <w:lvlText w:val="%1.%2.%3.%4"/>
      <w:lvlJc w:val="left"/>
      <w:pPr>
        <w:tabs>
          <w:tab w:val="num" w:pos="720"/>
        </w:tabs>
        <w:ind w:left="720" w:hanging="720"/>
      </w:pPr>
      <w:rPr>
        <w:rFonts w:cs="Courier New" w:hint="default"/>
      </w:rPr>
    </w:lvl>
    <w:lvl w:ilvl="4">
      <w:start w:val="1"/>
      <w:numFmt w:val="decimal"/>
      <w:lvlText w:val="%1.%2.%3.%4.%5"/>
      <w:lvlJc w:val="left"/>
      <w:pPr>
        <w:tabs>
          <w:tab w:val="num" w:pos="1080"/>
        </w:tabs>
        <w:ind w:left="1080" w:hanging="1080"/>
      </w:pPr>
      <w:rPr>
        <w:rFonts w:cs="Courier New" w:hint="default"/>
      </w:rPr>
    </w:lvl>
    <w:lvl w:ilvl="5">
      <w:start w:val="1"/>
      <w:numFmt w:val="decimal"/>
      <w:lvlText w:val="%1.%2.%3.%4.%5.%6"/>
      <w:lvlJc w:val="left"/>
      <w:pPr>
        <w:tabs>
          <w:tab w:val="num" w:pos="1080"/>
        </w:tabs>
        <w:ind w:left="1080" w:hanging="1080"/>
      </w:pPr>
      <w:rPr>
        <w:rFonts w:cs="Courier New" w:hint="default"/>
      </w:rPr>
    </w:lvl>
    <w:lvl w:ilvl="6">
      <w:start w:val="1"/>
      <w:numFmt w:val="decimal"/>
      <w:lvlText w:val="%1.%2.%3.%4.%5.%6.%7"/>
      <w:lvlJc w:val="left"/>
      <w:pPr>
        <w:tabs>
          <w:tab w:val="num" w:pos="1440"/>
        </w:tabs>
        <w:ind w:left="1440" w:hanging="1440"/>
      </w:pPr>
      <w:rPr>
        <w:rFonts w:cs="Courier New" w:hint="default"/>
      </w:rPr>
    </w:lvl>
    <w:lvl w:ilvl="7">
      <w:start w:val="1"/>
      <w:numFmt w:val="decimal"/>
      <w:lvlText w:val="%1.%2.%3.%4.%5.%6.%7.%8"/>
      <w:lvlJc w:val="left"/>
      <w:pPr>
        <w:tabs>
          <w:tab w:val="num" w:pos="1440"/>
        </w:tabs>
        <w:ind w:left="1440" w:hanging="1440"/>
      </w:pPr>
      <w:rPr>
        <w:rFonts w:cs="Courier New" w:hint="default"/>
      </w:rPr>
    </w:lvl>
    <w:lvl w:ilvl="8">
      <w:start w:val="1"/>
      <w:numFmt w:val="decimal"/>
      <w:lvlText w:val="%1.%2.%3.%4.%5.%6.%7.%8.%9"/>
      <w:lvlJc w:val="left"/>
      <w:pPr>
        <w:tabs>
          <w:tab w:val="num" w:pos="1440"/>
        </w:tabs>
        <w:ind w:left="1440" w:hanging="1440"/>
      </w:pPr>
      <w:rPr>
        <w:rFonts w:cs="Courier New" w:hint="default"/>
      </w:rPr>
    </w:lvl>
  </w:abstractNum>
  <w:abstractNum w:abstractNumId="29" w15:restartNumberingAfterBreak="0">
    <w:nsid w:val="597768EB"/>
    <w:multiLevelType w:val="singleLevel"/>
    <w:tmpl w:val="440614B6"/>
    <w:lvl w:ilvl="0">
      <w:start w:val="9"/>
      <w:numFmt w:val="decimal"/>
      <w:lvlText w:val="%1."/>
      <w:lvlJc w:val="left"/>
      <w:pPr>
        <w:tabs>
          <w:tab w:val="num" w:pos="360"/>
        </w:tabs>
        <w:ind w:left="360" w:hanging="360"/>
      </w:pPr>
      <w:rPr>
        <w:rFonts w:hint="default"/>
      </w:rPr>
    </w:lvl>
  </w:abstractNum>
  <w:abstractNum w:abstractNumId="30" w15:restartNumberingAfterBreak="0">
    <w:nsid w:val="610F46DE"/>
    <w:multiLevelType w:val="hybridMultilevel"/>
    <w:tmpl w:val="4AB8D666"/>
    <w:lvl w:ilvl="0" w:tplc="890407F4">
      <w:start w:val="1"/>
      <w:numFmt w:val="decimal"/>
      <w:lvlText w:val="%1."/>
      <w:lvlJc w:val="left"/>
      <w:pPr>
        <w:tabs>
          <w:tab w:val="num" w:pos="720"/>
        </w:tabs>
        <w:ind w:left="720" w:hanging="360"/>
      </w:pPr>
      <w:rPr>
        <w:rFonts w:hint="default"/>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31" w15:restartNumberingAfterBreak="0">
    <w:nsid w:val="6797539A"/>
    <w:multiLevelType w:val="hybridMultilevel"/>
    <w:tmpl w:val="E3A4ABE4"/>
    <w:lvl w:ilvl="0" w:tplc="A71C488E">
      <w:start w:val="1"/>
      <w:numFmt w:val="bullet"/>
      <w:lvlText w:val="•"/>
      <w:lvlJc w:val="left"/>
      <w:pPr>
        <w:ind w:left="720" w:hanging="36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A852DBE"/>
    <w:multiLevelType w:val="singleLevel"/>
    <w:tmpl w:val="0409000F"/>
    <w:lvl w:ilvl="0">
      <w:start w:val="5"/>
      <w:numFmt w:val="decimal"/>
      <w:lvlText w:val="%1."/>
      <w:lvlJc w:val="left"/>
      <w:pPr>
        <w:tabs>
          <w:tab w:val="num" w:pos="360"/>
        </w:tabs>
        <w:ind w:left="360" w:hanging="360"/>
      </w:pPr>
      <w:rPr>
        <w:rFonts w:hint="default"/>
      </w:rPr>
    </w:lvl>
  </w:abstractNum>
  <w:abstractNum w:abstractNumId="33" w15:restartNumberingAfterBreak="0">
    <w:nsid w:val="7E892264"/>
    <w:multiLevelType w:val="singleLevel"/>
    <w:tmpl w:val="0409000F"/>
    <w:lvl w:ilvl="0">
      <w:start w:val="7"/>
      <w:numFmt w:val="decimal"/>
      <w:lvlText w:val="%1."/>
      <w:lvlJc w:val="left"/>
      <w:pPr>
        <w:tabs>
          <w:tab w:val="num" w:pos="360"/>
        </w:tabs>
        <w:ind w:left="360" w:hanging="360"/>
      </w:pPr>
      <w:rPr>
        <w:rFonts w:hint="default"/>
      </w:rPr>
    </w:lvl>
  </w:abstractNum>
  <w:num w:numId="1">
    <w:abstractNumId w:val="16"/>
  </w:num>
  <w:num w:numId="2">
    <w:abstractNumId w:val="13"/>
  </w:num>
  <w:num w:numId="3">
    <w:abstractNumId w:val="20"/>
  </w:num>
  <w:num w:numId="4">
    <w:abstractNumId w:val="22"/>
  </w:num>
  <w:num w:numId="5">
    <w:abstractNumId w:val="17"/>
  </w:num>
  <w:num w:numId="6">
    <w:abstractNumId w:val="7"/>
  </w:num>
  <w:num w:numId="7">
    <w:abstractNumId w:val="27"/>
  </w:num>
  <w:num w:numId="8">
    <w:abstractNumId w:val="26"/>
  </w:num>
  <w:num w:numId="9">
    <w:abstractNumId w:val="4"/>
  </w:num>
  <w:num w:numId="10">
    <w:abstractNumId w:val="3"/>
  </w:num>
  <w:num w:numId="11">
    <w:abstractNumId w:val="14"/>
  </w:num>
  <w:num w:numId="12">
    <w:abstractNumId w:val="1"/>
  </w:num>
  <w:num w:numId="13">
    <w:abstractNumId w:val="32"/>
  </w:num>
  <w:num w:numId="14">
    <w:abstractNumId w:val="8"/>
  </w:num>
  <w:num w:numId="15">
    <w:abstractNumId w:val="29"/>
  </w:num>
  <w:num w:numId="16">
    <w:abstractNumId w:val="15"/>
  </w:num>
  <w:num w:numId="17">
    <w:abstractNumId w:val="33"/>
  </w:num>
  <w:num w:numId="18">
    <w:abstractNumId w:val="5"/>
  </w:num>
  <w:num w:numId="19">
    <w:abstractNumId w:val="19"/>
  </w:num>
  <w:num w:numId="20">
    <w:abstractNumId w:val="18"/>
  </w:num>
  <w:num w:numId="21">
    <w:abstractNumId w:val="9"/>
  </w:num>
  <w:num w:numId="22">
    <w:abstractNumId w:val="21"/>
  </w:num>
  <w:num w:numId="23">
    <w:abstractNumId w:val="10"/>
  </w:num>
  <w:num w:numId="24">
    <w:abstractNumId w:val="6"/>
  </w:num>
  <w:num w:numId="25">
    <w:abstractNumId w:val="31"/>
  </w:num>
  <w:num w:numId="26">
    <w:abstractNumId w:val="11"/>
  </w:num>
  <w:num w:numId="27">
    <w:abstractNumId w:val="30"/>
  </w:num>
  <w:num w:numId="28">
    <w:abstractNumId w:val="2"/>
  </w:num>
  <w:num w:numId="29">
    <w:abstractNumId w:val="25"/>
  </w:num>
  <w:num w:numId="30">
    <w:abstractNumId w:val="24"/>
  </w:num>
  <w:num w:numId="31">
    <w:abstractNumId w:val="28"/>
  </w:num>
  <w:num w:numId="32">
    <w:abstractNumId w:val="12"/>
  </w:num>
  <w:num w:numId="33">
    <w:abstractNumId w:val="2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B17"/>
    <w:rsid w:val="00000398"/>
    <w:rsid w:val="00000C11"/>
    <w:rsid w:val="00001C90"/>
    <w:rsid w:val="00004EF5"/>
    <w:rsid w:val="00007D08"/>
    <w:rsid w:val="00007E77"/>
    <w:rsid w:val="000102E8"/>
    <w:rsid w:val="000114EF"/>
    <w:rsid w:val="00012596"/>
    <w:rsid w:val="00014BF4"/>
    <w:rsid w:val="00017FB2"/>
    <w:rsid w:val="000215AE"/>
    <w:rsid w:val="0002291A"/>
    <w:rsid w:val="00023290"/>
    <w:rsid w:val="000278C4"/>
    <w:rsid w:val="00030231"/>
    <w:rsid w:val="00030A52"/>
    <w:rsid w:val="000312BC"/>
    <w:rsid w:val="0003164B"/>
    <w:rsid w:val="00034152"/>
    <w:rsid w:val="00037762"/>
    <w:rsid w:val="00040172"/>
    <w:rsid w:val="00040813"/>
    <w:rsid w:val="00040EE8"/>
    <w:rsid w:val="00041D0A"/>
    <w:rsid w:val="0004212B"/>
    <w:rsid w:val="00042697"/>
    <w:rsid w:val="00044946"/>
    <w:rsid w:val="0004513C"/>
    <w:rsid w:val="000479AB"/>
    <w:rsid w:val="0005269E"/>
    <w:rsid w:val="00054A30"/>
    <w:rsid w:val="000555D5"/>
    <w:rsid w:val="00055705"/>
    <w:rsid w:val="00056BA8"/>
    <w:rsid w:val="00062E49"/>
    <w:rsid w:val="000656F4"/>
    <w:rsid w:val="00067A19"/>
    <w:rsid w:val="00067DB5"/>
    <w:rsid w:val="00070360"/>
    <w:rsid w:val="0007047A"/>
    <w:rsid w:val="0007196E"/>
    <w:rsid w:val="00071FE8"/>
    <w:rsid w:val="00072C11"/>
    <w:rsid w:val="0007396C"/>
    <w:rsid w:val="00074560"/>
    <w:rsid w:val="0007554A"/>
    <w:rsid w:val="0008021D"/>
    <w:rsid w:val="00080AD5"/>
    <w:rsid w:val="00082A04"/>
    <w:rsid w:val="00082A4C"/>
    <w:rsid w:val="000830DE"/>
    <w:rsid w:val="000841E5"/>
    <w:rsid w:val="000844AF"/>
    <w:rsid w:val="00085ABD"/>
    <w:rsid w:val="00086A65"/>
    <w:rsid w:val="00086D56"/>
    <w:rsid w:val="000908B0"/>
    <w:rsid w:val="000928D4"/>
    <w:rsid w:val="00092CE6"/>
    <w:rsid w:val="00093BC0"/>
    <w:rsid w:val="00094549"/>
    <w:rsid w:val="000A098B"/>
    <w:rsid w:val="000A1C66"/>
    <w:rsid w:val="000A57B7"/>
    <w:rsid w:val="000A6E90"/>
    <w:rsid w:val="000A70C7"/>
    <w:rsid w:val="000A75AE"/>
    <w:rsid w:val="000B2169"/>
    <w:rsid w:val="000B2941"/>
    <w:rsid w:val="000B349B"/>
    <w:rsid w:val="000B369F"/>
    <w:rsid w:val="000B6E2E"/>
    <w:rsid w:val="000C01B7"/>
    <w:rsid w:val="000D0F75"/>
    <w:rsid w:val="000D1260"/>
    <w:rsid w:val="000D1DCF"/>
    <w:rsid w:val="000E3F1A"/>
    <w:rsid w:val="000E50BA"/>
    <w:rsid w:val="000E560C"/>
    <w:rsid w:val="000E75A2"/>
    <w:rsid w:val="000E7D4E"/>
    <w:rsid w:val="000F282C"/>
    <w:rsid w:val="000F3187"/>
    <w:rsid w:val="000F3330"/>
    <w:rsid w:val="000F65D1"/>
    <w:rsid w:val="0010256F"/>
    <w:rsid w:val="001054C6"/>
    <w:rsid w:val="00106FFE"/>
    <w:rsid w:val="00107AE1"/>
    <w:rsid w:val="001112E5"/>
    <w:rsid w:val="001129FC"/>
    <w:rsid w:val="00115B94"/>
    <w:rsid w:val="00117184"/>
    <w:rsid w:val="00117FD8"/>
    <w:rsid w:val="00120738"/>
    <w:rsid w:val="00120B23"/>
    <w:rsid w:val="00120B24"/>
    <w:rsid w:val="001236B0"/>
    <w:rsid w:val="00123C3B"/>
    <w:rsid w:val="0012457F"/>
    <w:rsid w:val="00124839"/>
    <w:rsid w:val="001252CE"/>
    <w:rsid w:val="00127241"/>
    <w:rsid w:val="001273A3"/>
    <w:rsid w:val="0013033F"/>
    <w:rsid w:val="00130CCF"/>
    <w:rsid w:val="00131120"/>
    <w:rsid w:val="001328AD"/>
    <w:rsid w:val="0013294C"/>
    <w:rsid w:val="00135DD8"/>
    <w:rsid w:val="00137319"/>
    <w:rsid w:val="00146D29"/>
    <w:rsid w:val="00147D63"/>
    <w:rsid w:val="0015143A"/>
    <w:rsid w:val="001527B5"/>
    <w:rsid w:val="00152DB2"/>
    <w:rsid w:val="001561BB"/>
    <w:rsid w:val="001564C9"/>
    <w:rsid w:val="00157D1E"/>
    <w:rsid w:val="00157D2B"/>
    <w:rsid w:val="0016074D"/>
    <w:rsid w:val="00162E81"/>
    <w:rsid w:val="0016679F"/>
    <w:rsid w:val="00167367"/>
    <w:rsid w:val="00171324"/>
    <w:rsid w:val="0017341F"/>
    <w:rsid w:val="00173DC1"/>
    <w:rsid w:val="001747C2"/>
    <w:rsid w:val="00176419"/>
    <w:rsid w:val="00181B2A"/>
    <w:rsid w:val="00185154"/>
    <w:rsid w:val="0018752E"/>
    <w:rsid w:val="00191400"/>
    <w:rsid w:val="00191C0B"/>
    <w:rsid w:val="00191D1F"/>
    <w:rsid w:val="00193582"/>
    <w:rsid w:val="00194BA5"/>
    <w:rsid w:val="001972D2"/>
    <w:rsid w:val="001A0459"/>
    <w:rsid w:val="001A0F46"/>
    <w:rsid w:val="001A1764"/>
    <w:rsid w:val="001A1D1C"/>
    <w:rsid w:val="001A47F9"/>
    <w:rsid w:val="001B0823"/>
    <w:rsid w:val="001B0A95"/>
    <w:rsid w:val="001B363E"/>
    <w:rsid w:val="001B3C72"/>
    <w:rsid w:val="001B4BA5"/>
    <w:rsid w:val="001B554D"/>
    <w:rsid w:val="001B6B12"/>
    <w:rsid w:val="001B71A5"/>
    <w:rsid w:val="001B75DF"/>
    <w:rsid w:val="001C22C8"/>
    <w:rsid w:val="001C6884"/>
    <w:rsid w:val="001D772D"/>
    <w:rsid w:val="001D7BEC"/>
    <w:rsid w:val="001E17C9"/>
    <w:rsid w:val="001E2450"/>
    <w:rsid w:val="001E2818"/>
    <w:rsid w:val="001E3236"/>
    <w:rsid w:val="001E6C8B"/>
    <w:rsid w:val="001E7BB1"/>
    <w:rsid w:val="001F1AE2"/>
    <w:rsid w:val="001F3EFC"/>
    <w:rsid w:val="0020059A"/>
    <w:rsid w:val="00203223"/>
    <w:rsid w:val="00204164"/>
    <w:rsid w:val="0020450C"/>
    <w:rsid w:val="0020653E"/>
    <w:rsid w:val="00207982"/>
    <w:rsid w:val="0021031E"/>
    <w:rsid w:val="002110A6"/>
    <w:rsid w:val="00211FE9"/>
    <w:rsid w:val="002131DB"/>
    <w:rsid w:val="00215E1B"/>
    <w:rsid w:val="0021684E"/>
    <w:rsid w:val="00217833"/>
    <w:rsid w:val="00222AB0"/>
    <w:rsid w:val="002231AD"/>
    <w:rsid w:val="00226786"/>
    <w:rsid w:val="002319B7"/>
    <w:rsid w:val="00231B96"/>
    <w:rsid w:val="002354BC"/>
    <w:rsid w:val="00235F13"/>
    <w:rsid w:val="00236E89"/>
    <w:rsid w:val="002401DD"/>
    <w:rsid w:val="002402DF"/>
    <w:rsid w:val="0024070E"/>
    <w:rsid w:val="00240C25"/>
    <w:rsid w:val="00241790"/>
    <w:rsid w:val="002424B1"/>
    <w:rsid w:val="00244881"/>
    <w:rsid w:val="00246B28"/>
    <w:rsid w:val="00253A46"/>
    <w:rsid w:val="00255173"/>
    <w:rsid w:val="002558D9"/>
    <w:rsid w:val="00256B82"/>
    <w:rsid w:val="0025711F"/>
    <w:rsid w:val="00257AD5"/>
    <w:rsid w:val="00260378"/>
    <w:rsid w:val="002604E1"/>
    <w:rsid w:val="00260F79"/>
    <w:rsid w:val="002627D9"/>
    <w:rsid w:val="00264E47"/>
    <w:rsid w:val="00266D04"/>
    <w:rsid w:val="00266D9F"/>
    <w:rsid w:val="00267DE9"/>
    <w:rsid w:val="002701F1"/>
    <w:rsid w:val="00270ECB"/>
    <w:rsid w:val="00271D7A"/>
    <w:rsid w:val="00271D7E"/>
    <w:rsid w:val="00273245"/>
    <w:rsid w:val="00275E92"/>
    <w:rsid w:val="00280DE8"/>
    <w:rsid w:val="00286298"/>
    <w:rsid w:val="00290ABC"/>
    <w:rsid w:val="00292529"/>
    <w:rsid w:val="00297570"/>
    <w:rsid w:val="002A067C"/>
    <w:rsid w:val="002A1AC3"/>
    <w:rsid w:val="002A487B"/>
    <w:rsid w:val="002A5170"/>
    <w:rsid w:val="002A5A26"/>
    <w:rsid w:val="002A7253"/>
    <w:rsid w:val="002A7453"/>
    <w:rsid w:val="002B0871"/>
    <w:rsid w:val="002B1004"/>
    <w:rsid w:val="002B26E6"/>
    <w:rsid w:val="002B295E"/>
    <w:rsid w:val="002B3550"/>
    <w:rsid w:val="002B44D8"/>
    <w:rsid w:val="002B4914"/>
    <w:rsid w:val="002B4D26"/>
    <w:rsid w:val="002B64A8"/>
    <w:rsid w:val="002B653D"/>
    <w:rsid w:val="002C0ABE"/>
    <w:rsid w:val="002C2482"/>
    <w:rsid w:val="002C7293"/>
    <w:rsid w:val="002C77F4"/>
    <w:rsid w:val="002C78F7"/>
    <w:rsid w:val="002C7D14"/>
    <w:rsid w:val="002D2F54"/>
    <w:rsid w:val="002D3813"/>
    <w:rsid w:val="002D47D8"/>
    <w:rsid w:val="002D666D"/>
    <w:rsid w:val="002E0283"/>
    <w:rsid w:val="002E052F"/>
    <w:rsid w:val="002E25EF"/>
    <w:rsid w:val="002E3F17"/>
    <w:rsid w:val="002E488D"/>
    <w:rsid w:val="002E5733"/>
    <w:rsid w:val="002E7FCF"/>
    <w:rsid w:val="002F2D22"/>
    <w:rsid w:val="002F53F6"/>
    <w:rsid w:val="002F6B28"/>
    <w:rsid w:val="003016BC"/>
    <w:rsid w:val="00301875"/>
    <w:rsid w:val="003060D6"/>
    <w:rsid w:val="0031082A"/>
    <w:rsid w:val="003112BE"/>
    <w:rsid w:val="0031214E"/>
    <w:rsid w:val="003126B0"/>
    <w:rsid w:val="00313532"/>
    <w:rsid w:val="0031680A"/>
    <w:rsid w:val="00316958"/>
    <w:rsid w:val="003216C0"/>
    <w:rsid w:val="00325D2E"/>
    <w:rsid w:val="00326BDC"/>
    <w:rsid w:val="003324D4"/>
    <w:rsid w:val="0033362C"/>
    <w:rsid w:val="003338EC"/>
    <w:rsid w:val="003340BD"/>
    <w:rsid w:val="0033509A"/>
    <w:rsid w:val="003360AA"/>
    <w:rsid w:val="003373A4"/>
    <w:rsid w:val="003401F2"/>
    <w:rsid w:val="00342D92"/>
    <w:rsid w:val="003459AC"/>
    <w:rsid w:val="00346066"/>
    <w:rsid w:val="00346A44"/>
    <w:rsid w:val="0035120B"/>
    <w:rsid w:val="00351D8F"/>
    <w:rsid w:val="003549FB"/>
    <w:rsid w:val="003550C5"/>
    <w:rsid w:val="00357AEC"/>
    <w:rsid w:val="00357CE4"/>
    <w:rsid w:val="003608E4"/>
    <w:rsid w:val="0036281A"/>
    <w:rsid w:val="0036526A"/>
    <w:rsid w:val="00366E5A"/>
    <w:rsid w:val="003702F1"/>
    <w:rsid w:val="00371154"/>
    <w:rsid w:val="00372A3F"/>
    <w:rsid w:val="00374749"/>
    <w:rsid w:val="00374F06"/>
    <w:rsid w:val="00377322"/>
    <w:rsid w:val="00377C7F"/>
    <w:rsid w:val="00381B00"/>
    <w:rsid w:val="003825AE"/>
    <w:rsid w:val="003850F6"/>
    <w:rsid w:val="003852FD"/>
    <w:rsid w:val="00387B64"/>
    <w:rsid w:val="00391526"/>
    <w:rsid w:val="0039189E"/>
    <w:rsid w:val="00393567"/>
    <w:rsid w:val="003A19CD"/>
    <w:rsid w:val="003A3636"/>
    <w:rsid w:val="003A5422"/>
    <w:rsid w:val="003A7883"/>
    <w:rsid w:val="003B269E"/>
    <w:rsid w:val="003B2AD7"/>
    <w:rsid w:val="003B4DA2"/>
    <w:rsid w:val="003B5633"/>
    <w:rsid w:val="003C0177"/>
    <w:rsid w:val="003C0512"/>
    <w:rsid w:val="003C127A"/>
    <w:rsid w:val="003C17AC"/>
    <w:rsid w:val="003C6A85"/>
    <w:rsid w:val="003C71D6"/>
    <w:rsid w:val="003D0728"/>
    <w:rsid w:val="003D0EA1"/>
    <w:rsid w:val="003D1C08"/>
    <w:rsid w:val="003D2E19"/>
    <w:rsid w:val="003E075D"/>
    <w:rsid w:val="003E1AD2"/>
    <w:rsid w:val="003E3337"/>
    <w:rsid w:val="003E4E79"/>
    <w:rsid w:val="003F0FA7"/>
    <w:rsid w:val="003F1162"/>
    <w:rsid w:val="003F21A0"/>
    <w:rsid w:val="003F414D"/>
    <w:rsid w:val="003F481A"/>
    <w:rsid w:val="003F59F6"/>
    <w:rsid w:val="003F7B8D"/>
    <w:rsid w:val="003F7D6E"/>
    <w:rsid w:val="00400613"/>
    <w:rsid w:val="0040072F"/>
    <w:rsid w:val="00401CB8"/>
    <w:rsid w:val="0040340C"/>
    <w:rsid w:val="00404777"/>
    <w:rsid w:val="00404AA3"/>
    <w:rsid w:val="0041100B"/>
    <w:rsid w:val="004118A6"/>
    <w:rsid w:val="00411BA9"/>
    <w:rsid w:val="004215C5"/>
    <w:rsid w:val="004219E9"/>
    <w:rsid w:val="00423FA6"/>
    <w:rsid w:val="00425ECC"/>
    <w:rsid w:val="00427418"/>
    <w:rsid w:val="00434EB3"/>
    <w:rsid w:val="00435266"/>
    <w:rsid w:val="00435A84"/>
    <w:rsid w:val="00437AF9"/>
    <w:rsid w:val="00437B79"/>
    <w:rsid w:val="0044269B"/>
    <w:rsid w:val="00445D49"/>
    <w:rsid w:val="00454199"/>
    <w:rsid w:val="00454265"/>
    <w:rsid w:val="00454300"/>
    <w:rsid w:val="00455A7B"/>
    <w:rsid w:val="004577DC"/>
    <w:rsid w:val="00460F11"/>
    <w:rsid w:val="004620E5"/>
    <w:rsid w:val="004624DA"/>
    <w:rsid w:val="00466A52"/>
    <w:rsid w:val="00467FC1"/>
    <w:rsid w:val="004732D1"/>
    <w:rsid w:val="00473DA5"/>
    <w:rsid w:val="00474696"/>
    <w:rsid w:val="004773C4"/>
    <w:rsid w:val="0047771E"/>
    <w:rsid w:val="00480B53"/>
    <w:rsid w:val="00483B60"/>
    <w:rsid w:val="00485402"/>
    <w:rsid w:val="00485562"/>
    <w:rsid w:val="00486633"/>
    <w:rsid w:val="0048704E"/>
    <w:rsid w:val="00493290"/>
    <w:rsid w:val="00494F9D"/>
    <w:rsid w:val="0049646F"/>
    <w:rsid w:val="004A2A08"/>
    <w:rsid w:val="004A33A8"/>
    <w:rsid w:val="004A479F"/>
    <w:rsid w:val="004A646C"/>
    <w:rsid w:val="004A795D"/>
    <w:rsid w:val="004B14BD"/>
    <w:rsid w:val="004B5BB3"/>
    <w:rsid w:val="004B6FCC"/>
    <w:rsid w:val="004C0238"/>
    <w:rsid w:val="004C157A"/>
    <w:rsid w:val="004C3144"/>
    <w:rsid w:val="004C5800"/>
    <w:rsid w:val="004D1279"/>
    <w:rsid w:val="004D16EB"/>
    <w:rsid w:val="004D25ED"/>
    <w:rsid w:val="004D2745"/>
    <w:rsid w:val="004D46AD"/>
    <w:rsid w:val="004D5185"/>
    <w:rsid w:val="004D72E6"/>
    <w:rsid w:val="004E00D9"/>
    <w:rsid w:val="004E4AF8"/>
    <w:rsid w:val="004E4CBF"/>
    <w:rsid w:val="004E5711"/>
    <w:rsid w:val="004F2A5B"/>
    <w:rsid w:val="004F3CFD"/>
    <w:rsid w:val="004F5579"/>
    <w:rsid w:val="004F6BC9"/>
    <w:rsid w:val="004F765C"/>
    <w:rsid w:val="00501225"/>
    <w:rsid w:val="005027A9"/>
    <w:rsid w:val="00506EC5"/>
    <w:rsid w:val="005074EC"/>
    <w:rsid w:val="00510C25"/>
    <w:rsid w:val="00511C9D"/>
    <w:rsid w:val="00511D43"/>
    <w:rsid w:val="005126D0"/>
    <w:rsid w:val="00513783"/>
    <w:rsid w:val="0051582B"/>
    <w:rsid w:val="005173B1"/>
    <w:rsid w:val="005178E7"/>
    <w:rsid w:val="00520B98"/>
    <w:rsid w:val="00521DF3"/>
    <w:rsid w:val="005251E1"/>
    <w:rsid w:val="00526E2E"/>
    <w:rsid w:val="00530030"/>
    <w:rsid w:val="00530298"/>
    <w:rsid w:val="00532E18"/>
    <w:rsid w:val="00534932"/>
    <w:rsid w:val="00536CAD"/>
    <w:rsid w:val="00542905"/>
    <w:rsid w:val="005433C2"/>
    <w:rsid w:val="00546978"/>
    <w:rsid w:val="00553686"/>
    <w:rsid w:val="00555D28"/>
    <w:rsid w:val="00562208"/>
    <w:rsid w:val="00562696"/>
    <w:rsid w:val="00564D4D"/>
    <w:rsid w:val="00567BA6"/>
    <w:rsid w:val="0057056E"/>
    <w:rsid w:val="005708C6"/>
    <w:rsid w:val="0057273A"/>
    <w:rsid w:val="0057282F"/>
    <w:rsid w:val="00574AD2"/>
    <w:rsid w:val="00574EAB"/>
    <w:rsid w:val="00575F40"/>
    <w:rsid w:val="005761D2"/>
    <w:rsid w:val="00581EC6"/>
    <w:rsid w:val="005823F4"/>
    <w:rsid w:val="0058277E"/>
    <w:rsid w:val="005900F4"/>
    <w:rsid w:val="00592C67"/>
    <w:rsid w:val="00592D70"/>
    <w:rsid w:val="00593329"/>
    <w:rsid w:val="00593A5A"/>
    <w:rsid w:val="00593BD7"/>
    <w:rsid w:val="005A0630"/>
    <w:rsid w:val="005A2507"/>
    <w:rsid w:val="005A33BD"/>
    <w:rsid w:val="005A3B17"/>
    <w:rsid w:val="005A4500"/>
    <w:rsid w:val="005A4575"/>
    <w:rsid w:val="005B258A"/>
    <w:rsid w:val="005B3933"/>
    <w:rsid w:val="005B69F7"/>
    <w:rsid w:val="005C0078"/>
    <w:rsid w:val="005C53BC"/>
    <w:rsid w:val="005C5D53"/>
    <w:rsid w:val="005C66D4"/>
    <w:rsid w:val="005C782B"/>
    <w:rsid w:val="005C7B07"/>
    <w:rsid w:val="005D398C"/>
    <w:rsid w:val="005D6FAB"/>
    <w:rsid w:val="005D775D"/>
    <w:rsid w:val="005D7788"/>
    <w:rsid w:val="005E1FD0"/>
    <w:rsid w:val="005E2A77"/>
    <w:rsid w:val="005E333C"/>
    <w:rsid w:val="005F11D6"/>
    <w:rsid w:val="006006DA"/>
    <w:rsid w:val="0060248A"/>
    <w:rsid w:val="00602A0B"/>
    <w:rsid w:val="0060329C"/>
    <w:rsid w:val="006062F7"/>
    <w:rsid w:val="00610D46"/>
    <w:rsid w:val="00610EA4"/>
    <w:rsid w:val="00614D63"/>
    <w:rsid w:val="00616613"/>
    <w:rsid w:val="006166BA"/>
    <w:rsid w:val="0061780A"/>
    <w:rsid w:val="00617F6E"/>
    <w:rsid w:val="00624492"/>
    <w:rsid w:val="00624611"/>
    <w:rsid w:val="00631567"/>
    <w:rsid w:val="00631C3A"/>
    <w:rsid w:val="00631D26"/>
    <w:rsid w:val="00635BD1"/>
    <w:rsid w:val="00636125"/>
    <w:rsid w:val="0063758E"/>
    <w:rsid w:val="0063798E"/>
    <w:rsid w:val="00641EE8"/>
    <w:rsid w:val="0064281D"/>
    <w:rsid w:val="006446B9"/>
    <w:rsid w:val="00652E41"/>
    <w:rsid w:val="0065353E"/>
    <w:rsid w:val="00654022"/>
    <w:rsid w:val="00655020"/>
    <w:rsid w:val="00655F5E"/>
    <w:rsid w:val="0066693E"/>
    <w:rsid w:val="0066777E"/>
    <w:rsid w:val="006679F4"/>
    <w:rsid w:val="00672D7E"/>
    <w:rsid w:val="006730DE"/>
    <w:rsid w:val="0067323F"/>
    <w:rsid w:val="006737F1"/>
    <w:rsid w:val="00673934"/>
    <w:rsid w:val="00675C61"/>
    <w:rsid w:val="0068154F"/>
    <w:rsid w:val="0068171B"/>
    <w:rsid w:val="00682F55"/>
    <w:rsid w:val="00683110"/>
    <w:rsid w:val="006839E2"/>
    <w:rsid w:val="00683AC8"/>
    <w:rsid w:val="00683C1F"/>
    <w:rsid w:val="006865D5"/>
    <w:rsid w:val="0069476A"/>
    <w:rsid w:val="0069570E"/>
    <w:rsid w:val="00696459"/>
    <w:rsid w:val="006A485B"/>
    <w:rsid w:val="006B0C42"/>
    <w:rsid w:val="006B65F6"/>
    <w:rsid w:val="006B6818"/>
    <w:rsid w:val="006C0608"/>
    <w:rsid w:val="006C06FB"/>
    <w:rsid w:val="006C2788"/>
    <w:rsid w:val="006C2AF3"/>
    <w:rsid w:val="006C367B"/>
    <w:rsid w:val="006C3946"/>
    <w:rsid w:val="006C5B2A"/>
    <w:rsid w:val="006D21D0"/>
    <w:rsid w:val="006D298A"/>
    <w:rsid w:val="006D2B37"/>
    <w:rsid w:val="006D4494"/>
    <w:rsid w:val="006D61DB"/>
    <w:rsid w:val="006D7799"/>
    <w:rsid w:val="006E031B"/>
    <w:rsid w:val="006E1608"/>
    <w:rsid w:val="006E2677"/>
    <w:rsid w:val="006E666B"/>
    <w:rsid w:val="006E66C9"/>
    <w:rsid w:val="006F0BA0"/>
    <w:rsid w:val="006F1734"/>
    <w:rsid w:val="006F2852"/>
    <w:rsid w:val="006F3760"/>
    <w:rsid w:val="006F62D0"/>
    <w:rsid w:val="006F66F2"/>
    <w:rsid w:val="007030E6"/>
    <w:rsid w:val="007030F7"/>
    <w:rsid w:val="00710E17"/>
    <w:rsid w:val="007119B3"/>
    <w:rsid w:val="00711D25"/>
    <w:rsid w:val="00712FB0"/>
    <w:rsid w:val="0071357A"/>
    <w:rsid w:val="00716363"/>
    <w:rsid w:val="0072059F"/>
    <w:rsid w:val="00721A7D"/>
    <w:rsid w:val="00723904"/>
    <w:rsid w:val="00726F77"/>
    <w:rsid w:val="00733CDA"/>
    <w:rsid w:val="00734838"/>
    <w:rsid w:val="00735898"/>
    <w:rsid w:val="007366B3"/>
    <w:rsid w:val="007400A4"/>
    <w:rsid w:val="007451FC"/>
    <w:rsid w:val="00750F76"/>
    <w:rsid w:val="007526AF"/>
    <w:rsid w:val="007550BC"/>
    <w:rsid w:val="0075642E"/>
    <w:rsid w:val="00762F06"/>
    <w:rsid w:val="00765B36"/>
    <w:rsid w:val="00771129"/>
    <w:rsid w:val="00773363"/>
    <w:rsid w:val="00774C21"/>
    <w:rsid w:val="00774F41"/>
    <w:rsid w:val="0077626C"/>
    <w:rsid w:val="00781BD9"/>
    <w:rsid w:val="00781C07"/>
    <w:rsid w:val="007832F9"/>
    <w:rsid w:val="00783EFB"/>
    <w:rsid w:val="007852F4"/>
    <w:rsid w:val="007854FA"/>
    <w:rsid w:val="007875BF"/>
    <w:rsid w:val="00790BF8"/>
    <w:rsid w:val="00795494"/>
    <w:rsid w:val="00795C16"/>
    <w:rsid w:val="00796243"/>
    <w:rsid w:val="0079665B"/>
    <w:rsid w:val="0079730E"/>
    <w:rsid w:val="00797EA2"/>
    <w:rsid w:val="007A219E"/>
    <w:rsid w:val="007A31CD"/>
    <w:rsid w:val="007A426C"/>
    <w:rsid w:val="007A4F23"/>
    <w:rsid w:val="007A6290"/>
    <w:rsid w:val="007A6AAE"/>
    <w:rsid w:val="007B121F"/>
    <w:rsid w:val="007B2641"/>
    <w:rsid w:val="007B2E75"/>
    <w:rsid w:val="007B3AC2"/>
    <w:rsid w:val="007B4D53"/>
    <w:rsid w:val="007B5BA0"/>
    <w:rsid w:val="007C03F8"/>
    <w:rsid w:val="007D31C4"/>
    <w:rsid w:val="007D6718"/>
    <w:rsid w:val="007E005C"/>
    <w:rsid w:val="007E07DD"/>
    <w:rsid w:val="007E07F1"/>
    <w:rsid w:val="007E4369"/>
    <w:rsid w:val="007E76A2"/>
    <w:rsid w:val="007F2A78"/>
    <w:rsid w:val="007F2C63"/>
    <w:rsid w:val="00800C86"/>
    <w:rsid w:val="00800F2F"/>
    <w:rsid w:val="00802D00"/>
    <w:rsid w:val="00803611"/>
    <w:rsid w:val="008039D7"/>
    <w:rsid w:val="00804DE0"/>
    <w:rsid w:val="00806761"/>
    <w:rsid w:val="00806D09"/>
    <w:rsid w:val="008104A9"/>
    <w:rsid w:val="008105EC"/>
    <w:rsid w:val="00810BFB"/>
    <w:rsid w:val="008119AF"/>
    <w:rsid w:val="00812965"/>
    <w:rsid w:val="008142D7"/>
    <w:rsid w:val="0081471E"/>
    <w:rsid w:val="00815157"/>
    <w:rsid w:val="00816643"/>
    <w:rsid w:val="008201DA"/>
    <w:rsid w:val="00820D9E"/>
    <w:rsid w:val="00821219"/>
    <w:rsid w:val="00821E41"/>
    <w:rsid w:val="008239B5"/>
    <w:rsid w:val="008247A7"/>
    <w:rsid w:val="00824B43"/>
    <w:rsid w:val="008303B4"/>
    <w:rsid w:val="008303DD"/>
    <w:rsid w:val="00830B2D"/>
    <w:rsid w:val="008322BE"/>
    <w:rsid w:val="00834B89"/>
    <w:rsid w:val="00835D6B"/>
    <w:rsid w:val="00836E42"/>
    <w:rsid w:val="00836EB7"/>
    <w:rsid w:val="00836F72"/>
    <w:rsid w:val="00841A47"/>
    <w:rsid w:val="00841FA3"/>
    <w:rsid w:val="008427D2"/>
    <w:rsid w:val="00846F02"/>
    <w:rsid w:val="0085348A"/>
    <w:rsid w:val="008536E4"/>
    <w:rsid w:val="00854685"/>
    <w:rsid w:val="00857280"/>
    <w:rsid w:val="0086132C"/>
    <w:rsid w:val="00861C62"/>
    <w:rsid w:val="00862DED"/>
    <w:rsid w:val="00864B2F"/>
    <w:rsid w:val="00867DC1"/>
    <w:rsid w:val="00870797"/>
    <w:rsid w:val="00871F02"/>
    <w:rsid w:val="008721D8"/>
    <w:rsid w:val="00877588"/>
    <w:rsid w:val="00880DAE"/>
    <w:rsid w:val="008830EA"/>
    <w:rsid w:val="00884D82"/>
    <w:rsid w:val="00885021"/>
    <w:rsid w:val="008862E4"/>
    <w:rsid w:val="008904A4"/>
    <w:rsid w:val="00891BD0"/>
    <w:rsid w:val="00893C9B"/>
    <w:rsid w:val="00893EB5"/>
    <w:rsid w:val="00894D27"/>
    <w:rsid w:val="00895790"/>
    <w:rsid w:val="008963CF"/>
    <w:rsid w:val="00896BD2"/>
    <w:rsid w:val="00897500"/>
    <w:rsid w:val="00897A16"/>
    <w:rsid w:val="008A30D8"/>
    <w:rsid w:val="008A572A"/>
    <w:rsid w:val="008A586B"/>
    <w:rsid w:val="008A5AE0"/>
    <w:rsid w:val="008A7FBD"/>
    <w:rsid w:val="008B3DF4"/>
    <w:rsid w:val="008B7394"/>
    <w:rsid w:val="008B7A87"/>
    <w:rsid w:val="008C0FCF"/>
    <w:rsid w:val="008C4DBB"/>
    <w:rsid w:val="008C6593"/>
    <w:rsid w:val="008D143A"/>
    <w:rsid w:val="008D220A"/>
    <w:rsid w:val="008D35CA"/>
    <w:rsid w:val="008D5D34"/>
    <w:rsid w:val="008D7DF7"/>
    <w:rsid w:val="008E0304"/>
    <w:rsid w:val="008E1D45"/>
    <w:rsid w:val="008E38F2"/>
    <w:rsid w:val="008E3B62"/>
    <w:rsid w:val="008F0414"/>
    <w:rsid w:val="008F17F6"/>
    <w:rsid w:val="008F246F"/>
    <w:rsid w:val="008F43BE"/>
    <w:rsid w:val="008F7E83"/>
    <w:rsid w:val="0090007D"/>
    <w:rsid w:val="00901239"/>
    <w:rsid w:val="00902004"/>
    <w:rsid w:val="00903A59"/>
    <w:rsid w:val="009044A0"/>
    <w:rsid w:val="00910ABC"/>
    <w:rsid w:val="00913A17"/>
    <w:rsid w:val="00916207"/>
    <w:rsid w:val="009165D0"/>
    <w:rsid w:val="00920C0D"/>
    <w:rsid w:val="00920C71"/>
    <w:rsid w:val="0092165C"/>
    <w:rsid w:val="00922054"/>
    <w:rsid w:val="00923819"/>
    <w:rsid w:val="009267B3"/>
    <w:rsid w:val="00930ED6"/>
    <w:rsid w:val="00933486"/>
    <w:rsid w:val="0093525C"/>
    <w:rsid w:val="00940ED7"/>
    <w:rsid w:val="00942559"/>
    <w:rsid w:val="0094348E"/>
    <w:rsid w:val="00943738"/>
    <w:rsid w:val="0094394C"/>
    <w:rsid w:val="00946D85"/>
    <w:rsid w:val="0095000D"/>
    <w:rsid w:val="009518BB"/>
    <w:rsid w:val="0095303E"/>
    <w:rsid w:val="009537B9"/>
    <w:rsid w:val="00956CFF"/>
    <w:rsid w:val="009615D5"/>
    <w:rsid w:val="00961B73"/>
    <w:rsid w:val="00964834"/>
    <w:rsid w:val="00965794"/>
    <w:rsid w:val="00967C71"/>
    <w:rsid w:val="0097097D"/>
    <w:rsid w:val="00971642"/>
    <w:rsid w:val="00971879"/>
    <w:rsid w:val="00971B85"/>
    <w:rsid w:val="00972381"/>
    <w:rsid w:val="009723EA"/>
    <w:rsid w:val="00972864"/>
    <w:rsid w:val="00974546"/>
    <w:rsid w:val="00974FBE"/>
    <w:rsid w:val="00975317"/>
    <w:rsid w:val="00975EB1"/>
    <w:rsid w:val="0098178F"/>
    <w:rsid w:val="00981991"/>
    <w:rsid w:val="00983368"/>
    <w:rsid w:val="00986970"/>
    <w:rsid w:val="009869FC"/>
    <w:rsid w:val="00987A4B"/>
    <w:rsid w:val="00990F16"/>
    <w:rsid w:val="009912D8"/>
    <w:rsid w:val="00994A59"/>
    <w:rsid w:val="00997777"/>
    <w:rsid w:val="009A49E5"/>
    <w:rsid w:val="009A5BC3"/>
    <w:rsid w:val="009A79EC"/>
    <w:rsid w:val="009B009E"/>
    <w:rsid w:val="009B1E8D"/>
    <w:rsid w:val="009B2C0D"/>
    <w:rsid w:val="009B3CF7"/>
    <w:rsid w:val="009B41AB"/>
    <w:rsid w:val="009B43B9"/>
    <w:rsid w:val="009B76ED"/>
    <w:rsid w:val="009C02CB"/>
    <w:rsid w:val="009C0322"/>
    <w:rsid w:val="009C04C4"/>
    <w:rsid w:val="009C34D3"/>
    <w:rsid w:val="009C489A"/>
    <w:rsid w:val="009C4E50"/>
    <w:rsid w:val="009C5D04"/>
    <w:rsid w:val="009C73B6"/>
    <w:rsid w:val="009D17F8"/>
    <w:rsid w:val="009D46C8"/>
    <w:rsid w:val="009D6012"/>
    <w:rsid w:val="009D7FD5"/>
    <w:rsid w:val="009E3489"/>
    <w:rsid w:val="009E714E"/>
    <w:rsid w:val="009E7CFC"/>
    <w:rsid w:val="009F020F"/>
    <w:rsid w:val="009F16C7"/>
    <w:rsid w:val="009F5C71"/>
    <w:rsid w:val="009F5CEF"/>
    <w:rsid w:val="009F73F1"/>
    <w:rsid w:val="009F7A7E"/>
    <w:rsid w:val="00A00A35"/>
    <w:rsid w:val="00A04EC6"/>
    <w:rsid w:val="00A0638E"/>
    <w:rsid w:val="00A116AC"/>
    <w:rsid w:val="00A11F10"/>
    <w:rsid w:val="00A14251"/>
    <w:rsid w:val="00A14EDB"/>
    <w:rsid w:val="00A15A68"/>
    <w:rsid w:val="00A201F7"/>
    <w:rsid w:val="00A212B6"/>
    <w:rsid w:val="00A22451"/>
    <w:rsid w:val="00A27570"/>
    <w:rsid w:val="00A36CE7"/>
    <w:rsid w:val="00A4098C"/>
    <w:rsid w:val="00A4162F"/>
    <w:rsid w:val="00A41819"/>
    <w:rsid w:val="00A4683E"/>
    <w:rsid w:val="00A471A9"/>
    <w:rsid w:val="00A47F6E"/>
    <w:rsid w:val="00A50A9B"/>
    <w:rsid w:val="00A51AEE"/>
    <w:rsid w:val="00A5427C"/>
    <w:rsid w:val="00A547C4"/>
    <w:rsid w:val="00A55731"/>
    <w:rsid w:val="00A570A1"/>
    <w:rsid w:val="00A62999"/>
    <w:rsid w:val="00A6425D"/>
    <w:rsid w:val="00A65436"/>
    <w:rsid w:val="00A672EF"/>
    <w:rsid w:val="00A677D9"/>
    <w:rsid w:val="00A708DD"/>
    <w:rsid w:val="00A7291F"/>
    <w:rsid w:val="00A73542"/>
    <w:rsid w:val="00A75B3C"/>
    <w:rsid w:val="00A7631B"/>
    <w:rsid w:val="00A801C9"/>
    <w:rsid w:val="00A81AB7"/>
    <w:rsid w:val="00A83C5F"/>
    <w:rsid w:val="00A85B03"/>
    <w:rsid w:val="00A86CA5"/>
    <w:rsid w:val="00A95573"/>
    <w:rsid w:val="00A97C63"/>
    <w:rsid w:val="00AA06DF"/>
    <w:rsid w:val="00AA2D13"/>
    <w:rsid w:val="00AA3225"/>
    <w:rsid w:val="00AA43F1"/>
    <w:rsid w:val="00AA5309"/>
    <w:rsid w:val="00AA61F0"/>
    <w:rsid w:val="00AB0A68"/>
    <w:rsid w:val="00AB1868"/>
    <w:rsid w:val="00AB4967"/>
    <w:rsid w:val="00AB50B2"/>
    <w:rsid w:val="00AC4029"/>
    <w:rsid w:val="00AC53A4"/>
    <w:rsid w:val="00AC6964"/>
    <w:rsid w:val="00AD13E8"/>
    <w:rsid w:val="00AD41FC"/>
    <w:rsid w:val="00AD4576"/>
    <w:rsid w:val="00AE0592"/>
    <w:rsid w:val="00AE426E"/>
    <w:rsid w:val="00AE4C0E"/>
    <w:rsid w:val="00AF3251"/>
    <w:rsid w:val="00AF74DA"/>
    <w:rsid w:val="00B00A59"/>
    <w:rsid w:val="00B01442"/>
    <w:rsid w:val="00B03744"/>
    <w:rsid w:val="00B04CEC"/>
    <w:rsid w:val="00B076EC"/>
    <w:rsid w:val="00B07BE8"/>
    <w:rsid w:val="00B136DF"/>
    <w:rsid w:val="00B14819"/>
    <w:rsid w:val="00B168AD"/>
    <w:rsid w:val="00B204C0"/>
    <w:rsid w:val="00B20C3E"/>
    <w:rsid w:val="00B21BE0"/>
    <w:rsid w:val="00B240B7"/>
    <w:rsid w:val="00B2654B"/>
    <w:rsid w:val="00B2728F"/>
    <w:rsid w:val="00B27703"/>
    <w:rsid w:val="00B31F16"/>
    <w:rsid w:val="00B34F9D"/>
    <w:rsid w:val="00B359DD"/>
    <w:rsid w:val="00B362AB"/>
    <w:rsid w:val="00B404C9"/>
    <w:rsid w:val="00B4098E"/>
    <w:rsid w:val="00B42D7F"/>
    <w:rsid w:val="00B43021"/>
    <w:rsid w:val="00B46316"/>
    <w:rsid w:val="00B470F3"/>
    <w:rsid w:val="00B501B0"/>
    <w:rsid w:val="00B50838"/>
    <w:rsid w:val="00B517EF"/>
    <w:rsid w:val="00B52055"/>
    <w:rsid w:val="00B52FEF"/>
    <w:rsid w:val="00B548FC"/>
    <w:rsid w:val="00B564B7"/>
    <w:rsid w:val="00B56E81"/>
    <w:rsid w:val="00B60855"/>
    <w:rsid w:val="00B6195C"/>
    <w:rsid w:val="00B620C6"/>
    <w:rsid w:val="00B622B8"/>
    <w:rsid w:val="00B6266F"/>
    <w:rsid w:val="00B631A1"/>
    <w:rsid w:val="00B63629"/>
    <w:rsid w:val="00B64034"/>
    <w:rsid w:val="00B70063"/>
    <w:rsid w:val="00B717F5"/>
    <w:rsid w:val="00B74C8A"/>
    <w:rsid w:val="00B81251"/>
    <w:rsid w:val="00B8232D"/>
    <w:rsid w:val="00B84261"/>
    <w:rsid w:val="00B932E4"/>
    <w:rsid w:val="00B9577C"/>
    <w:rsid w:val="00B96C29"/>
    <w:rsid w:val="00B97903"/>
    <w:rsid w:val="00BA054B"/>
    <w:rsid w:val="00BA1092"/>
    <w:rsid w:val="00BA326C"/>
    <w:rsid w:val="00BA559E"/>
    <w:rsid w:val="00BA6D94"/>
    <w:rsid w:val="00BA7E0E"/>
    <w:rsid w:val="00BB63F8"/>
    <w:rsid w:val="00BB744E"/>
    <w:rsid w:val="00BC3CF3"/>
    <w:rsid w:val="00BC79B0"/>
    <w:rsid w:val="00BC7C88"/>
    <w:rsid w:val="00BD19F6"/>
    <w:rsid w:val="00BD4B89"/>
    <w:rsid w:val="00BD601A"/>
    <w:rsid w:val="00BD6446"/>
    <w:rsid w:val="00BD645D"/>
    <w:rsid w:val="00BD64CC"/>
    <w:rsid w:val="00BD7B24"/>
    <w:rsid w:val="00BE0979"/>
    <w:rsid w:val="00BE115E"/>
    <w:rsid w:val="00BE3394"/>
    <w:rsid w:val="00BE35A2"/>
    <w:rsid w:val="00BE4BFC"/>
    <w:rsid w:val="00BF2950"/>
    <w:rsid w:val="00BF7FAA"/>
    <w:rsid w:val="00C00947"/>
    <w:rsid w:val="00C0286B"/>
    <w:rsid w:val="00C02932"/>
    <w:rsid w:val="00C03BEF"/>
    <w:rsid w:val="00C0479E"/>
    <w:rsid w:val="00C0609A"/>
    <w:rsid w:val="00C07A6B"/>
    <w:rsid w:val="00C12FE0"/>
    <w:rsid w:val="00C1384B"/>
    <w:rsid w:val="00C1444E"/>
    <w:rsid w:val="00C1471C"/>
    <w:rsid w:val="00C1713E"/>
    <w:rsid w:val="00C17DD9"/>
    <w:rsid w:val="00C26A01"/>
    <w:rsid w:val="00C27439"/>
    <w:rsid w:val="00C33787"/>
    <w:rsid w:val="00C37259"/>
    <w:rsid w:val="00C41AF8"/>
    <w:rsid w:val="00C426CA"/>
    <w:rsid w:val="00C45F88"/>
    <w:rsid w:val="00C473A4"/>
    <w:rsid w:val="00C51419"/>
    <w:rsid w:val="00C5160E"/>
    <w:rsid w:val="00C5464C"/>
    <w:rsid w:val="00C56D97"/>
    <w:rsid w:val="00C5737A"/>
    <w:rsid w:val="00C575E7"/>
    <w:rsid w:val="00C6050F"/>
    <w:rsid w:val="00C63F92"/>
    <w:rsid w:val="00C653A7"/>
    <w:rsid w:val="00C66353"/>
    <w:rsid w:val="00C66A16"/>
    <w:rsid w:val="00C708D7"/>
    <w:rsid w:val="00C70D32"/>
    <w:rsid w:val="00C724E3"/>
    <w:rsid w:val="00C75B9A"/>
    <w:rsid w:val="00C75C98"/>
    <w:rsid w:val="00C76542"/>
    <w:rsid w:val="00C8207D"/>
    <w:rsid w:val="00C82689"/>
    <w:rsid w:val="00C82F9B"/>
    <w:rsid w:val="00C8472E"/>
    <w:rsid w:val="00C84FBE"/>
    <w:rsid w:val="00C85C03"/>
    <w:rsid w:val="00C92E29"/>
    <w:rsid w:val="00C94FA5"/>
    <w:rsid w:val="00C96217"/>
    <w:rsid w:val="00C96951"/>
    <w:rsid w:val="00CA0059"/>
    <w:rsid w:val="00CA0836"/>
    <w:rsid w:val="00CA3953"/>
    <w:rsid w:val="00CA4E2B"/>
    <w:rsid w:val="00CA6C8C"/>
    <w:rsid w:val="00CB1551"/>
    <w:rsid w:val="00CB2A77"/>
    <w:rsid w:val="00CB38A6"/>
    <w:rsid w:val="00CB4061"/>
    <w:rsid w:val="00CB42BE"/>
    <w:rsid w:val="00CB46F6"/>
    <w:rsid w:val="00CB570F"/>
    <w:rsid w:val="00CB59F9"/>
    <w:rsid w:val="00CB6EB4"/>
    <w:rsid w:val="00CC06D8"/>
    <w:rsid w:val="00CC0FD5"/>
    <w:rsid w:val="00CC727E"/>
    <w:rsid w:val="00CC79F1"/>
    <w:rsid w:val="00CD0CB1"/>
    <w:rsid w:val="00CD5499"/>
    <w:rsid w:val="00CD5C42"/>
    <w:rsid w:val="00CD5C91"/>
    <w:rsid w:val="00CD6EE6"/>
    <w:rsid w:val="00CE015B"/>
    <w:rsid w:val="00CE1BF6"/>
    <w:rsid w:val="00CE1C71"/>
    <w:rsid w:val="00CE320F"/>
    <w:rsid w:val="00CE39FE"/>
    <w:rsid w:val="00CE416C"/>
    <w:rsid w:val="00CE500B"/>
    <w:rsid w:val="00CE6D86"/>
    <w:rsid w:val="00CE7C34"/>
    <w:rsid w:val="00CF20C8"/>
    <w:rsid w:val="00CF7230"/>
    <w:rsid w:val="00CF72E7"/>
    <w:rsid w:val="00CF7FE2"/>
    <w:rsid w:val="00D022E4"/>
    <w:rsid w:val="00D027D2"/>
    <w:rsid w:val="00D04E31"/>
    <w:rsid w:val="00D05345"/>
    <w:rsid w:val="00D06ECC"/>
    <w:rsid w:val="00D072F6"/>
    <w:rsid w:val="00D078C9"/>
    <w:rsid w:val="00D1033A"/>
    <w:rsid w:val="00D12287"/>
    <w:rsid w:val="00D14BD4"/>
    <w:rsid w:val="00D16185"/>
    <w:rsid w:val="00D16C96"/>
    <w:rsid w:val="00D17AAA"/>
    <w:rsid w:val="00D22E5D"/>
    <w:rsid w:val="00D23487"/>
    <w:rsid w:val="00D259F5"/>
    <w:rsid w:val="00D25DE2"/>
    <w:rsid w:val="00D338C1"/>
    <w:rsid w:val="00D33E18"/>
    <w:rsid w:val="00D35118"/>
    <w:rsid w:val="00D3526C"/>
    <w:rsid w:val="00D35761"/>
    <w:rsid w:val="00D35BA2"/>
    <w:rsid w:val="00D36F2C"/>
    <w:rsid w:val="00D3725D"/>
    <w:rsid w:val="00D416AF"/>
    <w:rsid w:val="00D41920"/>
    <w:rsid w:val="00D41C94"/>
    <w:rsid w:val="00D42269"/>
    <w:rsid w:val="00D431E0"/>
    <w:rsid w:val="00D450FA"/>
    <w:rsid w:val="00D4604F"/>
    <w:rsid w:val="00D46184"/>
    <w:rsid w:val="00D46FA5"/>
    <w:rsid w:val="00D501B9"/>
    <w:rsid w:val="00D5224E"/>
    <w:rsid w:val="00D54BB5"/>
    <w:rsid w:val="00D57F3D"/>
    <w:rsid w:val="00D6067D"/>
    <w:rsid w:val="00D606F1"/>
    <w:rsid w:val="00D61325"/>
    <w:rsid w:val="00D617DA"/>
    <w:rsid w:val="00D61AE4"/>
    <w:rsid w:val="00D651D3"/>
    <w:rsid w:val="00D6630E"/>
    <w:rsid w:val="00D6643C"/>
    <w:rsid w:val="00D667A0"/>
    <w:rsid w:val="00D718E4"/>
    <w:rsid w:val="00D74450"/>
    <w:rsid w:val="00D7472F"/>
    <w:rsid w:val="00D74D41"/>
    <w:rsid w:val="00D75642"/>
    <w:rsid w:val="00D76FC2"/>
    <w:rsid w:val="00D80343"/>
    <w:rsid w:val="00D83C7B"/>
    <w:rsid w:val="00D85363"/>
    <w:rsid w:val="00D86D96"/>
    <w:rsid w:val="00D92416"/>
    <w:rsid w:val="00D95600"/>
    <w:rsid w:val="00D97B03"/>
    <w:rsid w:val="00D97BBD"/>
    <w:rsid w:val="00DA058D"/>
    <w:rsid w:val="00DA208C"/>
    <w:rsid w:val="00DA3762"/>
    <w:rsid w:val="00DA5019"/>
    <w:rsid w:val="00DA697F"/>
    <w:rsid w:val="00DB0B8C"/>
    <w:rsid w:val="00DB15B3"/>
    <w:rsid w:val="00DB1F02"/>
    <w:rsid w:val="00DB1F26"/>
    <w:rsid w:val="00DB3D4F"/>
    <w:rsid w:val="00DC19A6"/>
    <w:rsid w:val="00DC5EDA"/>
    <w:rsid w:val="00DC78E1"/>
    <w:rsid w:val="00DD3DA2"/>
    <w:rsid w:val="00DD423A"/>
    <w:rsid w:val="00DD50D8"/>
    <w:rsid w:val="00DD5839"/>
    <w:rsid w:val="00DE076A"/>
    <w:rsid w:val="00DE105A"/>
    <w:rsid w:val="00DE19FD"/>
    <w:rsid w:val="00DE3D45"/>
    <w:rsid w:val="00DE4B04"/>
    <w:rsid w:val="00DE4BC5"/>
    <w:rsid w:val="00DF2624"/>
    <w:rsid w:val="00DF692B"/>
    <w:rsid w:val="00DF7D5E"/>
    <w:rsid w:val="00E000C5"/>
    <w:rsid w:val="00E01CAA"/>
    <w:rsid w:val="00E02257"/>
    <w:rsid w:val="00E03669"/>
    <w:rsid w:val="00E0470B"/>
    <w:rsid w:val="00E0611B"/>
    <w:rsid w:val="00E1329B"/>
    <w:rsid w:val="00E13AA3"/>
    <w:rsid w:val="00E14963"/>
    <w:rsid w:val="00E1677D"/>
    <w:rsid w:val="00E177E6"/>
    <w:rsid w:val="00E17AE5"/>
    <w:rsid w:val="00E20695"/>
    <w:rsid w:val="00E206D3"/>
    <w:rsid w:val="00E21643"/>
    <w:rsid w:val="00E21F16"/>
    <w:rsid w:val="00E23780"/>
    <w:rsid w:val="00E2558D"/>
    <w:rsid w:val="00E31084"/>
    <w:rsid w:val="00E32C03"/>
    <w:rsid w:val="00E3364D"/>
    <w:rsid w:val="00E34C27"/>
    <w:rsid w:val="00E3512D"/>
    <w:rsid w:val="00E35F85"/>
    <w:rsid w:val="00E4075B"/>
    <w:rsid w:val="00E416E4"/>
    <w:rsid w:val="00E43BFE"/>
    <w:rsid w:val="00E43C71"/>
    <w:rsid w:val="00E44A3F"/>
    <w:rsid w:val="00E501D5"/>
    <w:rsid w:val="00E566BC"/>
    <w:rsid w:val="00E5679A"/>
    <w:rsid w:val="00E61AFE"/>
    <w:rsid w:val="00E66821"/>
    <w:rsid w:val="00E66859"/>
    <w:rsid w:val="00E67828"/>
    <w:rsid w:val="00E737A4"/>
    <w:rsid w:val="00E74613"/>
    <w:rsid w:val="00E7560C"/>
    <w:rsid w:val="00E75C1F"/>
    <w:rsid w:val="00E76606"/>
    <w:rsid w:val="00E864AE"/>
    <w:rsid w:val="00E87113"/>
    <w:rsid w:val="00E90D27"/>
    <w:rsid w:val="00E9236A"/>
    <w:rsid w:val="00E931A9"/>
    <w:rsid w:val="00E94CCB"/>
    <w:rsid w:val="00E97D5A"/>
    <w:rsid w:val="00EA164C"/>
    <w:rsid w:val="00EA2A12"/>
    <w:rsid w:val="00EA3510"/>
    <w:rsid w:val="00EA5060"/>
    <w:rsid w:val="00EA5B6A"/>
    <w:rsid w:val="00EB1C92"/>
    <w:rsid w:val="00EB2CDB"/>
    <w:rsid w:val="00EB7626"/>
    <w:rsid w:val="00EC0355"/>
    <w:rsid w:val="00EC6A37"/>
    <w:rsid w:val="00EC7F39"/>
    <w:rsid w:val="00ED51D3"/>
    <w:rsid w:val="00EE10AE"/>
    <w:rsid w:val="00EE1588"/>
    <w:rsid w:val="00EE3E2B"/>
    <w:rsid w:val="00EF1856"/>
    <w:rsid w:val="00EF2C99"/>
    <w:rsid w:val="00EF496C"/>
    <w:rsid w:val="00EF5695"/>
    <w:rsid w:val="00EF654C"/>
    <w:rsid w:val="00EF694D"/>
    <w:rsid w:val="00F02796"/>
    <w:rsid w:val="00F03FCE"/>
    <w:rsid w:val="00F068AE"/>
    <w:rsid w:val="00F1077F"/>
    <w:rsid w:val="00F15465"/>
    <w:rsid w:val="00F15A8F"/>
    <w:rsid w:val="00F15BBC"/>
    <w:rsid w:val="00F175E8"/>
    <w:rsid w:val="00F20D8C"/>
    <w:rsid w:val="00F26814"/>
    <w:rsid w:val="00F27538"/>
    <w:rsid w:val="00F361C9"/>
    <w:rsid w:val="00F363AA"/>
    <w:rsid w:val="00F41FFC"/>
    <w:rsid w:val="00F421F0"/>
    <w:rsid w:val="00F425EB"/>
    <w:rsid w:val="00F42B7E"/>
    <w:rsid w:val="00F42BEA"/>
    <w:rsid w:val="00F43548"/>
    <w:rsid w:val="00F43A94"/>
    <w:rsid w:val="00F44495"/>
    <w:rsid w:val="00F44696"/>
    <w:rsid w:val="00F45DE5"/>
    <w:rsid w:val="00F46A0D"/>
    <w:rsid w:val="00F46B7F"/>
    <w:rsid w:val="00F46E19"/>
    <w:rsid w:val="00F52BB5"/>
    <w:rsid w:val="00F6086D"/>
    <w:rsid w:val="00F6100C"/>
    <w:rsid w:val="00F6272B"/>
    <w:rsid w:val="00F702B6"/>
    <w:rsid w:val="00F72CF1"/>
    <w:rsid w:val="00F7702D"/>
    <w:rsid w:val="00F813C7"/>
    <w:rsid w:val="00F82AB1"/>
    <w:rsid w:val="00F84517"/>
    <w:rsid w:val="00F84BB5"/>
    <w:rsid w:val="00F84C99"/>
    <w:rsid w:val="00F84FCB"/>
    <w:rsid w:val="00F87C12"/>
    <w:rsid w:val="00F900CE"/>
    <w:rsid w:val="00F93C18"/>
    <w:rsid w:val="00F94132"/>
    <w:rsid w:val="00F9586D"/>
    <w:rsid w:val="00F95BE8"/>
    <w:rsid w:val="00F971F7"/>
    <w:rsid w:val="00F97D7C"/>
    <w:rsid w:val="00FA059B"/>
    <w:rsid w:val="00FA13E1"/>
    <w:rsid w:val="00FA52AA"/>
    <w:rsid w:val="00FA5DAE"/>
    <w:rsid w:val="00FA7449"/>
    <w:rsid w:val="00FA77DC"/>
    <w:rsid w:val="00FB2DDE"/>
    <w:rsid w:val="00FB2F64"/>
    <w:rsid w:val="00FB70DA"/>
    <w:rsid w:val="00FB7907"/>
    <w:rsid w:val="00FC0DE9"/>
    <w:rsid w:val="00FC2422"/>
    <w:rsid w:val="00FC30D5"/>
    <w:rsid w:val="00FC4A5D"/>
    <w:rsid w:val="00FC7F8F"/>
    <w:rsid w:val="00FD0F80"/>
    <w:rsid w:val="00FD23AF"/>
    <w:rsid w:val="00FE260D"/>
    <w:rsid w:val="00FE5B53"/>
    <w:rsid w:val="00FE71CE"/>
    <w:rsid w:val="00FF1AD8"/>
    <w:rsid w:val="00FF2FD3"/>
    <w:rsid w:val="00FF664A"/>
    <w:rsid w:val="00FF6BF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3BE38E"/>
  <w15:chartTrackingRefBased/>
  <w15:docId w15:val="{298FADE3-3905-4972-95D8-F94B77299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bg-BG" w:eastAsia="bg-BG"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iPriority="0"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iPriority="0"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2A77"/>
    <w:pPr>
      <w:overflowPunct w:val="0"/>
      <w:autoSpaceDE w:val="0"/>
      <w:autoSpaceDN w:val="0"/>
      <w:adjustRightInd w:val="0"/>
      <w:textAlignment w:val="baseline"/>
    </w:pPr>
    <w:rPr>
      <w:rFonts w:ascii="Arial" w:hAnsi="Arial"/>
      <w:lang w:val="en-US" w:eastAsia="en-US"/>
    </w:rPr>
  </w:style>
  <w:style w:type="paragraph" w:styleId="Heading1">
    <w:name w:val="heading 1"/>
    <w:basedOn w:val="Normal"/>
    <w:next w:val="Normal"/>
    <w:link w:val="Heading1Char"/>
    <w:qFormat/>
    <w:rsid w:val="00CB2A77"/>
    <w:pPr>
      <w:keepNext/>
      <w:framePr w:w="6313" w:h="429" w:wrap="auto" w:vAnchor="page" w:hAnchor="page" w:x="2305" w:y="2161"/>
      <w:spacing w:line="360" w:lineRule="exact"/>
      <w:jc w:val="center"/>
      <w:outlineLvl w:val="0"/>
    </w:pPr>
    <w:rPr>
      <w:rFonts w:ascii="Bookman Old Style" w:hAnsi="Bookman Old Style"/>
      <w:b/>
      <w:spacing w:val="30"/>
      <w:sz w:val="24"/>
      <w:lang w:val="x-none"/>
    </w:rPr>
  </w:style>
  <w:style w:type="paragraph" w:styleId="Heading2">
    <w:name w:val="heading 2"/>
    <w:basedOn w:val="Normal"/>
    <w:next w:val="Normal"/>
    <w:link w:val="Heading2Char"/>
    <w:qFormat/>
    <w:rsid w:val="00CB2A77"/>
    <w:pPr>
      <w:keepNext/>
      <w:jc w:val="right"/>
      <w:outlineLvl w:val="1"/>
    </w:pPr>
    <w:rPr>
      <w:rFonts w:ascii="Times New Roman" w:hAnsi="Times New Roman"/>
      <w:u w:val="single"/>
      <w:lang w:val="x-none"/>
    </w:rPr>
  </w:style>
  <w:style w:type="paragraph" w:styleId="Heading3">
    <w:name w:val="heading 3"/>
    <w:basedOn w:val="Normal"/>
    <w:next w:val="Normal"/>
    <w:link w:val="Heading3Char"/>
    <w:uiPriority w:val="9"/>
    <w:qFormat/>
    <w:rsid w:val="00CB2A77"/>
    <w:pPr>
      <w:keepNext/>
      <w:outlineLvl w:val="2"/>
    </w:pPr>
    <w:rPr>
      <w:b/>
      <w:sz w:val="28"/>
    </w:rPr>
  </w:style>
  <w:style w:type="paragraph" w:styleId="Heading4">
    <w:name w:val="heading 4"/>
    <w:basedOn w:val="Normal"/>
    <w:next w:val="Normal"/>
    <w:link w:val="Heading4Char"/>
    <w:qFormat/>
    <w:rsid w:val="00CB2A77"/>
    <w:pPr>
      <w:keepNext/>
      <w:outlineLvl w:val="3"/>
    </w:pPr>
    <w:rPr>
      <w:b/>
      <w:bCs/>
      <w:lang w:val="x-none"/>
    </w:rPr>
  </w:style>
  <w:style w:type="paragraph" w:styleId="Heading5">
    <w:name w:val="heading 5"/>
    <w:basedOn w:val="Normal"/>
    <w:next w:val="Normal"/>
    <w:link w:val="Heading5Char"/>
    <w:qFormat/>
    <w:rsid w:val="00DA058D"/>
    <w:pPr>
      <w:keepNext/>
      <w:overflowPunct/>
      <w:autoSpaceDE/>
      <w:autoSpaceDN/>
      <w:adjustRightInd/>
      <w:textAlignment w:val="auto"/>
      <w:outlineLvl w:val="4"/>
    </w:pPr>
    <w:rPr>
      <w:rFonts w:ascii="Tahoma" w:hAnsi="Tahoma"/>
      <w:b/>
      <w:bCs/>
      <w:sz w:val="24"/>
      <w:lang w:val="x-none"/>
    </w:rPr>
  </w:style>
  <w:style w:type="paragraph" w:styleId="Heading6">
    <w:name w:val="heading 6"/>
    <w:basedOn w:val="Normal"/>
    <w:next w:val="Normal"/>
    <w:link w:val="Heading6Char"/>
    <w:qFormat/>
    <w:rsid w:val="00DA058D"/>
    <w:pPr>
      <w:keepNext/>
      <w:overflowPunct/>
      <w:autoSpaceDE/>
      <w:autoSpaceDN/>
      <w:adjustRightInd/>
      <w:textAlignment w:val="auto"/>
      <w:outlineLvl w:val="5"/>
    </w:pPr>
    <w:rPr>
      <w:rFonts w:ascii="Times New Roman" w:hAnsi="Times New Roman"/>
      <w:sz w:val="28"/>
      <w:lang w:val="x-none"/>
    </w:rPr>
  </w:style>
  <w:style w:type="paragraph" w:styleId="Heading7">
    <w:name w:val="heading 7"/>
    <w:basedOn w:val="Normal"/>
    <w:next w:val="Normal"/>
    <w:link w:val="Heading7Char"/>
    <w:qFormat/>
    <w:rsid w:val="00DA058D"/>
    <w:pPr>
      <w:keepNext/>
      <w:overflowPunct/>
      <w:autoSpaceDE/>
      <w:autoSpaceDN/>
      <w:adjustRightInd/>
      <w:jc w:val="both"/>
      <w:textAlignment w:val="auto"/>
      <w:outlineLvl w:val="6"/>
    </w:pPr>
    <w:rPr>
      <w:rFonts w:ascii="Times New Roman" w:hAnsi="Times New Roman"/>
      <w:sz w:val="28"/>
      <w:lang w:val="x-none"/>
    </w:rPr>
  </w:style>
  <w:style w:type="paragraph" w:styleId="Heading8">
    <w:name w:val="heading 8"/>
    <w:basedOn w:val="Normal"/>
    <w:next w:val="Normal"/>
    <w:link w:val="Heading8Char"/>
    <w:qFormat/>
    <w:rsid w:val="00DA058D"/>
    <w:pPr>
      <w:keepNext/>
      <w:overflowPunct/>
      <w:autoSpaceDE/>
      <w:autoSpaceDN/>
      <w:adjustRightInd/>
      <w:ind w:firstLine="318"/>
      <w:textAlignment w:val="auto"/>
      <w:outlineLvl w:val="7"/>
    </w:pPr>
    <w:rPr>
      <w:rFonts w:ascii="Times New Roman" w:hAnsi="Times New Roman"/>
      <w:sz w:val="24"/>
      <w:lang w:val="en-GB"/>
    </w:rPr>
  </w:style>
  <w:style w:type="paragraph" w:styleId="Heading9">
    <w:name w:val="heading 9"/>
    <w:basedOn w:val="Normal"/>
    <w:next w:val="Normal"/>
    <w:link w:val="Heading9Char"/>
    <w:qFormat/>
    <w:rsid w:val="00DA058D"/>
    <w:pPr>
      <w:keepNext/>
      <w:overflowPunct/>
      <w:autoSpaceDE/>
      <w:autoSpaceDN/>
      <w:adjustRightInd/>
      <w:ind w:left="-142" w:firstLine="4962"/>
      <w:jc w:val="both"/>
      <w:textAlignment w:val="auto"/>
      <w:outlineLvl w:val="8"/>
    </w:pPr>
    <w:rPr>
      <w:rFonts w:ascii="Times New Roman" w:hAnsi="Times New Roman"/>
      <w:b/>
      <w:bCs/>
      <w:sz w:val="28"/>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45F88"/>
    <w:rPr>
      <w:rFonts w:ascii="Bookman Old Style" w:hAnsi="Bookman Old Style"/>
      <w:b/>
      <w:spacing w:val="30"/>
      <w:sz w:val="24"/>
      <w:lang w:eastAsia="en-US"/>
    </w:rPr>
  </w:style>
  <w:style w:type="character" w:customStyle="1" w:styleId="Heading2Char">
    <w:name w:val="Heading 2 Char"/>
    <w:link w:val="Heading2"/>
    <w:rsid w:val="00DA058D"/>
    <w:rPr>
      <w:u w:val="single"/>
      <w:lang w:eastAsia="en-US"/>
    </w:rPr>
  </w:style>
  <w:style w:type="character" w:customStyle="1" w:styleId="Heading3Char">
    <w:name w:val="Heading 3 Char"/>
    <w:link w:val="Heading3"/>
    <w:uiPriority w:val="9"/>
    <w:rsid w:val="00DA058D"/>
    <w:rPr>
      <w:rFonts w:ascii="Arial" w:hAnsi="Arial"/>
      <w:b/>
      <w:sz w:val="28"/>
      <w:lang w:val="en-US" w:eastAsia="en-US"/>
    </w:rPr>
  </w:style>
  <w:style w:type="character" w:customStyle="1" w:styleId="Heading4Char">
    <w:name w:val="Heading 4 Char"/>
    <w:link w:val="Heading4"/>
    <w:rsid w:val="00DA058D"/>
    <w:rPr>
      <w:rFonts w:ascii="Arial" w:hAnsi="Arial"/>
      <w:b/>
      <w:bCs/>
      <w:lang w:eastAsia="en-US"/>
    </w:rPr>
  </w:style>
  <w:style w:type="character" w:customStyle="1" w:styleId="Heading5Char">
    <w:name w:val="Heading 5 Char"/>
    <w:link w:val="Heading5"/>
    <w:rsid w:val="00DA058D"/>
    <w:rPr>
      <w:rFonts w:ascii="Tahoma" w:hAnsi="Tahoma"/>
      <w:b/>
      <w:bCs/>
      <w:sz w:val="24"/>
      <w:lang w:eastAsia="en-US"/>
    </w:rPr>
  </w:style>
  <w:style w:type="character" w:customStyle="1" w:styleId="Heading6Char">
    <w:name w:val="Heading 6 Char"/>
    <w:link w:val="Heading6"/>
    <w:rsid w:val="00DA058D"/>
    <w:rPr>
      <w:sz w:val="28"/>
      <w:lang w:eastAsia="en-US"/>
    </w:rPr>
  </w:style>
  <w:style w:type="character" w:customStyle="1" w:styleId="Heading7Char">
    <w:name w:val="Heading 7 Char"/>
    <w:link w:val="Heading7"/>
    <w:rsid w:val="00DA058D"/>
    <w:rPr>
      <w:sz w:val="28"/>
      <w:lang w:eastAsia="en-US"/>
    </w:rPr>
  </w:style>
  <w:style w:type="character" w:customStyle="1" w:styleId="Heading8Char">
    <w:name w:val="Heading 8 Char"/>
    <w:link w:val="Heading8"/>
    <w:rsid w:val="00DA058D"/>
    <w:rPr>
      <w:sz w:val="24"/>
      <w:lang w:val="en-GB" w:eastAsia="en-US"/>
    </w:rPr>
  </w:style>
  <w:style w:type="character" w:customStyle="1" w:styleId="Heading9Char">
    <w:name w:val="Heading 9 Char"/>
    <w:link w:val="Heading9"/>
    <w:rsid w:val="00DA058D"/>
    <w:rPr>
      <w:b/>
      <w:bCs/>
      <w:sz w:val="28"/>
      <w:lang w:eastAsia="en-US"/>
    </w:rPr>
  </w:style>
  <w:style w:type="paragraph" w:styleId="Header">
    <w:name w:val="header"/>
    <w:aliases w:val=" Char8,Header Char Char Char Char Char Char,Header Char Char Char Char,Char1 Char Char Char,Char8"/>
    <w:basedOn w:val="Normal"/>
    <w:link w:val="HeaderChar"/>
    <w:rsid w:val="00CB2A77"/>
    <w:pPr>
      <w:tabs>
        <w:tab w:val="center" w:pos="4320"/>
        <w:tab w:val="right" w:pos="8640"/>
      </w:tabs>
    </w:pPr>
  </w:style>
  <w:style w:type="character" w:customStyle="1" w:styleId="HeaderChar">
    <w:name w:val="Header Char"/>
    <w:aliases w:val=" Char8 Char,Header Char Char Char Char Char Char Char1,Header Char Char Char Char Char1,Char1 Char Char Char Char,Char8 Char"/>
    <w:link w:val="Header"/>
    <w:rsid w:val="00DA058D"/>
    <w:rPr>
      <w:rFonts w:ascii="Arial" w:hAnsi="Arial"/>
      <w:lang w:val="en-US" w:eastAsia="en-US"/>
    </w:rPr>
  </w:style>
  <w:style w:type="paragraph" w:styleId="Footer">
    <w:name w:val="footer"/>
    <w:aliases w:val=" Char, Char3,Char3 Char Char Char Char,Char3 Char Char Char Char Char,Char3 Char Char,Body Text 21 Char Char,Body Text 21 Char Char Char Char,Footer1, Char Char1 Char Char, Char Char1 Char,Char3,Char,Char Char1 Char Char"/>
    <w:basedOn w:val="Normal"/>
    <w:link w:val="FooterChar"/>
    <w:uiPriority w:val="99"/>
    <w:rsid w:val="00CB2A77"/>
    <w:pPr>
      <w:tabs>
        <w:tab w:val="center" w:pos="4320"/>
        <w:tab w:val="right" w:pos="8640"/>
      </w:tabs>
    </w:pPr>
  </w:style>
  <w:style w:type="character" w:customStyle="1" w:styleId="FooterChar">
    <w:name w:val="Footer Char"/>
    <w:aliases w:val=" Char Char, Char3 Char,Char3 Char Char Char Char Char1,Char3 Char Char Char Char Char Char,Char3 Char Char Char,Body Text 21 Char Char Char,Body Text 21 Char Char Char Char Char,Footer1 Char, Char Char1 Char Char Char, Char Char1 Char Char1"/>
    <w:link w:val="Footer"/>
    <w:uiPriority w:val="99"/>
    <w:qFormat/>
    <w:rsid w:val="00971B85"/>
    <w:rPr>
      <w:rFonts w:ascii="Arial" w:hAnsi="Arial"/>
      <w:lang w:val="en-US" w:eastAsia="en-US"/>
    </w:rPr>
  </w:style>
  <w:style w:type="paragraph" w:styleId="BodyText">
    <w:name w:val="Body Text"/>
    <w:basedOn w:val="Normal"/>
    <w:link w:val="BodyTextChar"/>
    <w:rsid w:val="00CB2A77"/>
    <w:pPr>
      <w:jc w:val="both"/>
    </w:pPr>
    <w:rPr>
      <w:rFonts w:ascii="Times New Roman" w:hAnsi="Times New Roman"/>
      <w:lang w:val="x-none"/>
    </w:rPr>
  </w:style>
  <w:style w:type="character" w:customStyle="1" w:styleId="BodyTextChar">
    <w:name w:val="Body Text Char"/>
    <w:link w:val="BodyText"/>
    <w:rsid w:val="00DA058D"/>
    <w:rPr>
      <w:lang w:eastAsia="en-US"/>
    </w:rPr>
  </w:style>
  <w:style w:type="paragraph" w:styleId="BodyText2">
    <w:name w:val="Body Text 2"/>
    <w:basedOn w:val="Normal"/>
    <w:link w:val="BodyText2Char"/>
    <w:rsid w:val="00CB2A77"/>
    <w:pPr>
      <w:jc w:val="both"/>
    </w:pPr>
    <w:rPr>
      <w:rFonts w:ascii="Times New Roman" w:hAnsi="Times New Roman"/>
      <w:sz w:val="24"/>
      <w:lang w:val="x-none"/>
    </w:rPr>
  </w:style>
  <w:style w:type="character" w:customStyle="1" w:styleId="BodyText2Char">
    <w:name w:val="Body Text 2 Char"/>
    <w:link w:val="BodyText2"/>
    <w:rsid w:val="00DA058D"/>
    <w:rPr>
      <w:sz w:val="24"/>
      <w:lang w:eastAsia="en-US"/>
    </w:rPr>
  </w:style>
  <w:style w:type="character" w:styleId="Hyperlink">
    <w:name w:val="Hyperlink"/>
    <w:rsid w:val="00CB2A77"/>
    <w:rPr>
      <w:color w:val="0000FF"/>
      <w:u w:val="single"/>
    </w:rPr>
  </w:style>
  <w:style w:type="character" w:styleId="Emphasis">
    <w:name w:val="Emphasis"/>
    <w:qFormat/>
    <w:rsid w:val="005B69F7"/>
    <w:rPr>
      <w:i/>
      <w:iCs/>
    </w:rPr>
  </w:style>
  <w:style w:type="paragraph" w:styleId="BodyTextIndent">
    <w:name w:val="Body Text Indent"/>
    <w:basedOn w:val="Normal"/>
    <w:link w:val="BodyTextIndentChar"/>
    <w:rsid w:val="00C0286B"/>
    <w:pPr>
      <w:spacing w:after="120"/>
      <w:ind w:left="283"/>
    </w:pPr>
  </w:style>
  <w:style w:type="character" w:customStyle="1" w:styleId="BodyTextIndentChar">
    <w:name w:val="Body Text Indent Char"/>
    <w:link w:val="BodyTextIndent"/>
    <w:rsid w:val="00C0286B"/>
    <w:rPr>
      <w:rFonts w:ascii="Arial" w:hAnsi="Arial"/>
      <w:lang w:val="en-US" w:eastAsia="en-US"/>
    </w:rPr>
  </w:style>
  <w:style w:type="paragraph" w:styleId="BodyTextIndent3">
    <w:name w:val="Body Text Indent 3"/>
    <w:aliases w:val=" Char1"/>
    <w:basedOn w:val="Normal"/>
    <w:link w:val="BodyTextIndent3Char"/>
    <w:rsid w:val="00C0286B"/>
    <w:pPr>
      <w:spacing w:after="120"/>
      <w:ind w:left="283"/>
    </w:pPr>
    <w:rPr>
      <w:sz w:val="16"/>
      <w:szCs w:val="16"/>
    </w:rPr>
  </w:style>
  <w:style w:type="character" w:customStyle="1" w:styleId="BodyTextIndent3Char">
    <w:name w:val="Body Text Indent 3 Char"/>
    <w:aliases w:val=" Char1 Char"/>
    <w:link w:val="BodyTextIndent3"/>
    <w:rsid w:val="00C0286B"/>
    <w:rPr>
      <w:rFonts w:ascii="Arial" w:hAnsi="Arial"/>
      <w:sz w:val="16"/>
      <w:szCs w:val="16"/>
      <w:lang w:val="en-US" w:eastAsia="en-US"/>
    </w:rPr>
  </w:style>
  <w:style w:type="character" w:styleId="PageNumber">
    <w:name w:val="page number"/>
    <w:basedOn w:val="DefaultParagraphFont"/>
    <w:rsid w:val="00971B85"/>
  </w:style>
  <w:style w:type="paragraph" w:styleId="PlainText">
    <w:name w:val="Plain Text"/>
    <w:aliases w:val=" Знак,Знак Знак Зна Char Char Char Знак Знак Знак Знак З,Знак,Знак Знак Знак,Знак + Tahoma,Центрирано,Отдясно:  0,06 cm Знак,06 cm Знак Знак,06 cm Знак Знак Знак,06 cm Знак Знак Знак Знак,Знак Знак Зна Char Char,Знак Знак Зна Знак,Char Char"/>
    <w:basedOn w:val="Normal"/>
    <w:link w:val="PlainTextChar"/>
    <w:rsid w:val="00F52BB5"/>
    <w:pPr>
      <w:overflowPunct/>
      <w:autoSpaceDE/>
      <w:autoSpaceDN/>
      <w:adjustRightInd/>
      <w:textAlignment w:val="auto"/>
    </w:pPr>
    <w:rPr>
      <w:rFonts w:ascii="Courier New" w:hAnsi="Courier New"/>
      <w:lang w:val="x-none"/>
    </w:rPr>
  </w:style>
  <w:style w:type="character" w:customStyle="1" w:styleId="PlainTextChar">
    <w:name w:val="Plain Text Char"/>
    <w:aliases w:val=" Знак Char,Знак Знак Зна Char Char Char Знак Знак Знак Знак З Char,Знак Char,Знак Знак Знак Char,Знак + Tahoma Char,Центрирано Char,Отдясно:  0 Char,06 cm Знак Char,06 cm Знак Знак Char,06 cm Знак Знак Знак Char,Знак Знак Зна Знак Char"/>
    <w:link w:val="PlainText"/>
    <w:rsid w:val="00DA058D"/>
    <w:rPr>
      <w:rFonts w:ascii="Courier New" w:hAnsi="Courier New"/>
      <w:lang w:eastAsia="en-US"/>
    </w:rPr>
  </w:style>
  <w:style w:type="paragraph" w:styleId="Title">
    <w:name w:val="Title"/>
    <w:basedOn w:val="Normal"/>
    <w:link w:val="TitleChar"/>
    <w:qFormat/>
    <w:rsid w:val="00F52BB5"/>
    <w:pPr>
      <w:overflowPunct/>
      <w:autoSpaceDE/>
      <w:autoSpaceDN/>
      <w:adjustRightInd/>
      <w:jc w:val="center"/>
      <w:textAlignment w:val="auto"/>
    </w:pPr>
    <w:rPr>
      <w:rFonts w:ascii="Tahoma" w:hAnsi="Tahoma"/>
      <w:b/>
      <w:sz w:val="32"/>
      <w:lang w:val="x-none"/>
    </w:rPr>
  </w:style>
  <w:style w:type="character" w:customStyle="1" w:styleId="TitleChar">
    <w:name w:val="Title Char"/>
    <w:link w:val="Title"/>
    <w:rsid w:val="00DA058D"/>
    <w:rPr>
      <w:rFonts w:ascii="Tahoma" w:hAnsi="Tahoma"/>
      <w:b/>
      <w:sz w:val="32"/>
      <w:lang w:eastAsia="en-US"/>
    </w:rPr>
  </w:style>
  <w:style w:type="paragraph" w:styleId="NormalWeb">
    <w:name w:val="Normal (Web)"/>
    <w:basedOn w:val="Normal"/>
    <w:rsid w:val="00F52BB5"/>
    <w:pPr>
      <w:overflowPunct/>
      <w:autoSpaceDE/>
      <w:autoSpaceDN/>
      <w:adjustRightInd/>
      <w:spacing w:before="100" w:beforeAutospacing="1" w:after="100" w:afterAutospacing="1"/>
      <w:textAlignment w:val="auto"/>
    </w:pPr>
    <w:rPr>
      <w:rFonts w:ascii="Verdana" w:hAnsi="Verdana"/>
      <w:color w:val="000000"/>
      <w:sz w:val="24"/>
      <w:szCs w:val="24"/>
      <w:lang w:val="bg-BG" w:eastAsia="bg-BG"/>
    </w:rPr>
  </w:style>
  <w:style w:type="character" w:styleId="Strong">
    <w:name w:val="Strong"/>
    <w:uiPriority w:val="22"/>
    <w:qFormat/>
    <w:rsid w:val="009D46C8"/>
    <w:rPr>
      <w:b/>
      <w:bCs/>
    </w:rPr>
  </w:style>
  <w:style w:type="paragraph" w:styleId="BalloonText">
    <w:name w:val="Balloon Text"/>
    <w:basedOn w:val="Normal"/>
    <w:link w:val="BalloonTextChar"/>
    <w:rsid w:val="00DA058D"/>
    <w:pPr>
      <w:overflowPunct/>
      <w:autoSpaceDE/>
      <w:autoSpaceDN/>
      <w:adjustRightInd/>
      <w:textAlignment w:val="auto"/>
    </w:pPr>
    <w:rPr>
      <w:rFonts w:ascii="Tahoma" w:hAnsi="Tahoma"/>
      <w:sz w:val="16"/>
      <w:szCs w:val="16"/>
      <w:lang w:val="x-none"/>
    </w:rPr>
  </w:style>
  <w:style w:type="character" w:customStyle="1" w:styleId="BalloonTextChar">
    <w:name w:val="Balloon Text Char"/>
    <w:link w:val="BalloonText"/>
    <w:uiPriority w:val="99"/>
    <w:rsid w:val="00DA058D"/>
    <w:rPr>
      <w:rFonts w:ascii="Tahoma" w:hAnsi="Tahoma" w:cs="Tahoma"/>
      <w:sz w:val="16"/>
      <w:szCs w:val="16"/>
      <w:lang w:eastAsia="en-US"/>
    </w:rPr>
  </w:style>
  <w:style w:type="paragraph" w:styleId="BodyTextIndent2">
    <w:name w:val="Body Text Indent 2"/>
    <w:basedOn w:val="Normal"/>
    <w:link w:val="BodyTextIndent2Char"/>
    <w:rsid w:val="00DA058D"/>
    <w:pPr>
      <w:overflowPunct/>
      <w:autoSpaceDE/>
      <w:autoSpaceDN/>
      <w:adjustRightInd/>
      <w:ind w:left="1418" w:hanging="1418"/>
      <w:textAlignment w:val="auto"/>
    </w:pPr>
    <w:rPr>
      <w:rFonts w:ascii="Tahoma" w:hAnsi="Tahoma"/>
      <w:sz w:val="24"/>
      <w:lang w:val="x-none"/>
    </w:rPr>
  </w:style>
  <w:style w:type="character" w:customStyle="1" w:styleId="BodyTextIndent2Char">
    <w:name w:val="Body Text Indent 2 Char"/>
    <w:link w:val="BodyTextIndent2"/>
    <w:rsid w:val="00DA058D"/>
    <w:rPr>
      <w:rFonts w:ascii="Tahoma" w:hAnsi="Tahoma"/>
      <w:sz w:val="24"/>
      <w:lang w:eastAsia="en-US"/>
    </w:rPr>
  </w:style>
  <w:style w:type="paragraph" w:styleId="BlockText">
    <w:name w:val="Block Text"/>
    <w:basedOn w:val="Normal"/>
    <w:rsid w:val="00DA058D"/>
    <w:pPr>
      <w:overflowPunct/>
      <w:autoSpaceDE/>
      <w:autoSpaceDN/>
      <w:adjustRightInd/>
      <w:ind w:left="2552" w:right="1354"/>
      <w:textAlignment w:val="auto"/>
    </w:pPr>
    <w:rPr>
      <w:rFonts w:ascii="Tahoma" w:hAnsi="Tahoma"/>
      <w:lang w:val="bg-BG"/>
    </w:rPr>
  </w:style>
  <w:style w:type="paragraph" w:styleId="DocumentMap">
    <w:name w:val="Document Map"/>
    <w:basedOn w:val="Normal"/>
    <w:link w:val="DocumentMapChar"/>
    <w:rsid w:val="00DA058D"/>
    <w:pPr>
      <w:shd w:val="clear" w:color="auto" w:fill="000080"/>
      <w:overflowPunct/>
      <w:autoSpaceDE/>
      <w:autoSpaceDN/>
      <w:adjustRightInd/>
      <w:textAlignment w:val="auto"/>
    </w:pPr>
    <w:rPr>
      <w:rFonts w:ascii="Tahoma" w:hAnsi="Tahoma"/>
      <w:lang w:val="en-GB"/>
    </w:rPr>
  </w:style>
  <w:style w:type="character" w:customStyle="1" w:styleId="DocumentMapChar">
    <w:name w:val="Document Map Char"/>
    <w:link w:val="DocumentMap"/>
    <w:rsid w:val="00DA058D"/>
    <w:rPr>
      <w:rFonts w:ascii="Tahoma" w:hAnsi="Tahoma" w:cs="Tahoma"/>
      <w:shd w:val="clear" w:color="auto" w:fill="000080"/>
      <w:lang w:val="en-GB" w:eastAsia="en-US"/>
    </w:rPr>
  </w:style>
  <w:style w:type="paragraph" w:styleId="BodyText3">
    <w:name w:val="Body Text 3"/>
    <w:basedOn w:val="Normal"/>
    <w:link w:val="BodyText3Char"/>
    <w:rsid w:val="00DA058D"/>
    <w:pPr>
      <w:overflowPunct/>
      <w:autoSpaceDE/>
      <w:autoSpaceDN/>
      <w:adjustRightInd/>
      <w:textAlignment w:val="auto"/>
    </w:pPr>
    <w:rPr>
      <w:rFonts w:ascii="Times New Roman" w:hAnsi="Times New Roman"/>
      <w:sz w:val="28"/>
      <w:lang w:val="x-none"/>
    </w:rPr>
  </w:style>
  <w:style w:type="character" w:customStyle="1" w:styleId="BodyText3Char">
    <w:name w:val="Body Text 3 Char"/>
    <w:link w:val="BodyText3"/>
    <w:rsid w:val="00DA058D"/>
    <w:rPr>
      <w:sz w:val="28"/>
      <w:lang w:eastAsia="en-US"/>
    </w:rPr>
  </w:style>
  <w:style w:type="paragraph" w:styleId="ListParagraph">
    <w:name w:val="List Paragraph"/>
    <w:basedOn w:val="Normal"/>
    <w:uiPriority w:val="34"/>
    <w:qFormat/>
    <w:rsid w:val="00DA058D"/>
    <w:pPr>
      <w:overflowPunct/>
      <w:autoSpaceDE/>
      <w:autoSpaceDN/>
      <w:adjustRightInd/>
      <w:ind w:left="708"/>
      <w:textAlignment w:val="auto"/>
    </w:pPr>
    <w:rPr>
      <w:rFonts w:ascii="Times New Roman" w:hAnsi="Times New Roman"/>
      <w:lang w:val="en-GB"/>
    </w:rPr>
  </w:style>
  <w:style w:type="character" w:customStyle="1" w:styleId="CharChar2">
    <w:name w:val="Char Char2"/>
    <w:rsid w:val="00DA058D"/>
    <w:rPr>
      <w:rFonts w:ascii="Tahoma" w:hAnsi="Tahoma"/>
      <w:sz w:val="24"/>
      <w:lang w:val="bg-BG"/>
    </w:rPr>
  </w:style>
  <w:style w:type="paragraph" w:customStyle="1" w:styleId="BodyText21">
    <w:name w:val="Body Text 21"/>
    <w:basedOn w:val="Normal"/>
    <w:rsid w:val="00DA058D"/>
    <w:pPr>
      <w:overflowPunct/>
      <w:jc w:val="both"/>
      <w:textAlignment w:val="auto"/>
    </w:pPr>
    <w:rPr>
      <w:rFonts w:ascii="Tahoma" w:hAnsi="Tahoma" w:cs="Tahoma"/>
      <w:sz w:val="24"/>
      <w:szCs w:val="24"/>
      <w:lang w:val="bg-BG" w:eastAsia="bg-BG"/>
    </w:rPr>
  </w:style>
  <w:style w:type="paragraph" w:customStyle="1" w:styleId="Default">
    <w:name w:val="Default"/>
    <w:rsid w:val="00C45F88"/>
    <w:pPr>
      <w:widowControl w:val="0"/>
      <w:autoSpaceDE w:val="0"/>
      <w:autoSpaceDN w:val="0"/>
      <w:adjustRightInd w:val="0"/>
    </w:pPr>
    <w:rPr>
      <w:rFonts w:ascii="Tahoma" w:hAnsi="Tahoma" w:cs="Tahoma"/>
      <w:color w:val="000000"/>
      <w:sz w:val="24"/>
      <w:szCs w:val="24"/>
      <w:lang w:val="en-US" w:eastAsia="en-US"/>
    </w:rPr>
  </w:style>
  <w:style w:type="paragraph" w:customStyle="1" w:styleId="CM15">
    <w:name w:val="CM15"/>
    <w:basedOn w:val="Normal"/>
    <w:next w:val="Normal"/>
    <w:rsid w:val="00C45F88"/>
    <w:pPr>
      <w:widowControl w:val="0"/>
      <w:overflowPunct/>
      <w:spacing w:after="223"/>
      <w:textAlignment w:val="auto"/>
    </w:pPr>
    <w:rPr>
      <w:rFonts w:ascii="Tahoma" w:hAnsi="Tahoma" w:cs="Tahoma"/>
      <w:sz w:val="24"/>
      <w:szCs w:val="24"/>
    </w:rPr>
  </w:style>
  <w:style w:type="paragraph" w:styleId="CommentText">
    <w:name w:val="annotation text"/>
    <w:basedOn w:val="Normal"/>
    <w:link w:val="CommentTextChar"/>
    <w:rsid w:val="00C45F88"/>
    <w:pPr>
      <w:overflowPunct/>
      <w:autoSpaceDE/>
      <w:autoSpaceDN/>
      <w:adjustRightInd/>
      <w:textAlignment w:val="auto"/>
    </w:pPr>
    <w:rPr>
      <w:rFonts w:ascii="Tahoma" w:hAnsi="Tahoma"/>
      <w:lang w:val="x-none"/>
    </w:rPr>
  </w:style>
  <w:style w:type="character" w:customStyle="1" w:styleId="CommentTextChar">
    <w:name w:val="Comment Text Char"/>
    <w:link w:val="CommentText"/>
    <w:rsid w:val="00C45F88"/>
    <w:rPr>
      <w:rFonts w:ascii="Tahoma" w:hAnsi="Tahoma"/>
      <w:lang w:eastAsia="en-US"/>
    </w:rPr>
  </w:style>
  <w:style w:type="character" w:customStyle="1" w:styleId="CommentSubjectChar">
    <w:name w:val="Comment Subject Char"/>
    <w:link w:val="CommentSubject"/>
    <w:rsid w:val="00C45F88"/>
    <w:rPr>
      <w:rFonts w:ascii="Tahoma" w:hAnsi="Tahoma"/>
      <w:b/>
      <w:bCs/>
      <w:lang w:eastAsia="en-US"/>
    </w:rPr>
  </w:style>
  <w:style w:type="paragraph" w:styleId="CommentSubject">
    <w:name w:val="annotation subject"/>
    <w:basedOn w:val="CommentText"/>
    <w:next w:val="CommentText"/>
    <w:link w:val="CommentSubjectChar"/>
    <w:rsid w:val="00C45F88"/>
    <w:rPr>
      <w:b/>
      <w:bCs/>
    </w:rPr>
  </w:style>
  <w:style w:type="character" w:customStyle="1" w:styleId="CommentSubjectChar1">
    <w:name w:val="Comment Subject Char1"/>
    <w:uiPriority w:val="99"/>
    <w:rsid w:val="00C45F88"/>
    <w:rPr>
      <w:rFonts w:ascii="Tahoma" w:hAnsi="Tahoma"/>
      <w:b/>
      <w:bCs/>
      <w:lang w:eastAsia="en-US"/>
    </w:rPr>
  </w:style>
  <w:style w:type="paragraph" w:styleId="Subtitle">
    <w:name w:val="Subtitle"/>
    <w:basedOn w:val="Normal"/>
    <w:link w:val="SubtitleChar"/>
    <w:qFormat/>
    <w:rsid w:val="00C45F88"/>
    <w:pPr>
      <w:overflowPunct/>
      <w:autoSpaceDE/>
      <w:autoSpaceDN/>
      <w:adjustRightInd/>
      <w:jc w:val="center"/>
      <w:textAlignment w:val="auto"/>
    </w:pPr>
    <w:rPr>
      <w:rFonts w:ascii="Times New Roman" w:hAnsi="Times New Roman"/>
      <w:b/>
      <w:sz w:val="28"/>
      <w:lang w:val="x-none"/>
    </w:rPr>
  </w:style>
  <w:style w:type="character" w:customStyle="1" w:styleId="SubtitleChar">
    <w:name w:val="Subtitle Char"/>
    <w:link w:val="Subtitle"/>
    <w:rsid w:val="00C45F88"/>
    <w:rPr>
      <w:b/>
      <w:sz w:val="28"/>
      <w:lang w:eastAsia="en-US"/>
    </w:rPr>
  </w:style>
  <w:style w:type="paragraph" w:styleId="FootnoteText">
    <w:name w:val="footnote text"/>
    <w:basedOn w:val="Normal"/>
    <w:link w:val="FootnoteTextChar"/>
    <w:rsid w:val="00C45F88"/>
    <w:rPr>
      <w:lang w:val="de-DE"/>
    </w:rPr>
  </w:style>
  <w:style w:type="character" w:customStyle="1" w:styleId="FootnoteTextChar">
    <w:name w:val="Footnote Text Char"/>
    <w:link w:val="FootnoteText"/>
    <w:rsid w:val="00C45F88"/>
    <w:rPr>
      <w:rFonts w:ascii="Arial" w:hAnsi="Arial"/>
      <w:lang w:val="de-DE" w:eastAsia="en-US"/>
    </w:rPr>
  </w:style>
  <w:style w:type="paragraph" w:customStyle="1" w:styleId="Style">
    <w:name w:val="Style"/>
    <w:rsid w:val="00A677D9"/>
    <w:pPr>
      <w:widowControl w:val="0"/>
      <w:autoSpaceDE w:val="0"/>
      <w:autoSpaceDN w:val="0"/>
      <w:adjustRightInd w:val="0"/>
      <w:ind w:left="140" w:right="140" w:firstLine="840"/>
      <w:jc w:val="both"/>
    </w:pPr>
    <w:rPr>
      <w:sz w:val="24"/>
      <w:szCs w:val="24"/>
      <w:lang w:val="en-US" w:eastAsia="en-US"/>
    </w:rPr>
  </w:style>
  <w:style w:type="character" w:styleId="CommentReference">
    <w:name w:val="annotation reference"/>
    <w:rsid w:val="00F43A94"/>
    <w:rPr>
      <w:sz w:val="16"/>
      <w:szCs w:val="16"/>
    </w:rPr>
  </w:style>
  <w:style w:type="character" w:customStyle="1" w:styleId="historyitemselected1">
    <w:name w:val="historyitemselected1"/>
    <w:rsid w:val="004D25ED"/>
    <w:rPr>
      <w:b/>
      <w:bCs/>
      <w:color w:val="0086C6"/>
    </w:rPr>
  </w:style>
  <w:style w:type="paragraph" w:customStyle="1" w:styleId="title1">
    <w:name w:val="title1"/>
    <w:basedOn w:val="Normal"/>
    <w:rsid w:val="004D25ED"/>
    <w:pPr>
      <w:overflowPunct/>
      <w:autoSpaceDE/>
      <w:autoSpaceDN/>
      <w:adjustRightInd/>
      <w:spacing w:before="100" w:beforeAutospacing="1" w:after="100" w:afterAutospacing="1"/>
      <w:jc w:val="center"/>
      <w:textAlignment w:val="center"/>
    </w:pPr>
    <w:rPr>
      <w:rFonts w:ascii="Times New Roman" w:hAnsi="Times New Roman"/>
      <w:b/>
      <w:bCs/>
      <w:sz w:val="30"/>
      <w:szCs w:val="30"/>
      <w:lang w:val="bg-BG" w:eastAsia="bg-BG"/>
    </w:rPr>
  </w:style>
  <w:style w:type="paragraph" w:customStyle="1" w:styleId="Title10">
    <w:name w:val="Title1"/>
    <w:basedOn w:val="Normal"/>
    <w:rsid w:val="004D25ED"/>
    <w:pPr>
      <w:overflowPunct/>
      <w:autoSpaceDE/>
      <w:autoSpaceDN/>
      <w:adjustRightInd/>
      <w:spacing w:before="100" w:beforeAutospacing="1" w:after="100" w:afterAutospacing="1"/>
      <w:textAlignment w:val="auto"/>
    </w:pPr>
    <w:rPr>
      <w:rFonts w:ascii="Times New Roman" w:hAnsi="Times New Roman"/>
      <w:sz w:val="24"/>
      <w:szCs w:val="24"/>
      <w:lang w:val="bg-BG" w:eastAsia="bg-BG"/>
    </w:rPr>
  </w:style>
  <w:style w:type="character" w:customStyle="1" w:styleId="WW8Num36z1">
    <w:name w:val="WW8Num36z1"/>
    <w:rsid w:val="005761D2"/>
    <w:rPr>
      <w:rFonts w:ascii="Courier New" w:hAnsi="Courier New" w:cs="Courier New"/>
    </w:rPr>
  </w:style>
  <w:style w:type="paragraph" w:styleId="EndnoteText">
    <w:name w:val="endnote text"/>
    <w:basedOn w:val="Normal"/>
    <w:link w:val="EndnoteTextChar"/>
    <w:rsid w:val="00D5224E"/>
    <w:pPr>
      <w:overflowPunct/>
      <w:autoSpaceDE/>
      <w:autoSpaceDN/>
      <w:adjustRightInd/>
      <w:textAlignment w:val="auto"/>
    </w:pPr>
    <w:rPr>
      <w:rFonts w:ascii="Times New Roman" w:hAnsi="Times New Roman" w:cs="Tahoma"/>
      <w:szCs w:val="24"/>
      <w:lang w:val="en-GB" w:eastAsia="bg-BG"/>
    </w:rPr>
  </w:style>
  <w:style w:type="character" w:customStyle="1" w:styleId="EndnoteTextChar">
    <w:name w:val="Endnote Text Char"/>
    <w:link w:val="EndnoteText"/>
    <w:rsid w:val="00D5224E"/>
    <w:rPr>
      <w:rFonts w:cs="Tahoma"/>
      <w:szCs w:val="24"/>
      <w:lang w:val="en-GB"/>
    </w:rPr>
  </w:style>
  <w:style w:type="character" w:customStyle="1" w:styleId="FontStyle24">
    <w:name w:val="Font Style24"/>
    <w:uiPriority w:val="99"/>
    <w:rsid w:val="00427418"/>
    <w:rPr>
      <w:rFonts w:ascii="Times New Roman" w:hAnsi="Times New Roman" w:cs="Times New Roman" w:hint="default"/>
      <w:sz w:val="24"/>
      <w:szCs w:val="24"/>
    </w:rPr>
  </w:style>
  <w:style w:type="table" w:styleId="TableGrid">
    <w:name w:val="Table Grid"/>
    <w:basedOn w:val="TableNormal"/>
    <w:uiPriority w:val="39"/>
    <w:rsid w:val="004274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Absatz-Standardschriftart">
    <w:name w:val="WW-Absatz-Standardschriftart"/>
    <w:rsid w:val="00427418"/>
  </w:style>
  <w:style w:type="paragraph" w:customStyle="1" w:styleId="WW-PlainText">
    <w:name w:val="WW-Plain Text"/>
    <w:basedOn w:val="Normal"/>
    <w:rsid w:val="00427418"/>
    <w:pPr>
      <w:suppressAutoHyphens/>
      <w:overflowPunct/>
      <w:autoSpaceDE/>
      <w:autoSpaceDN/>
      <w:adjustRightInd/>
      <w:textAlignment w:val="auto"/>
    </w:pPr>
    <w:rPr>
      <w:rFonts w:ascii="Courier New" w:hAnsi="Courier New"/>
      <w:lang w:val="bg-BG" w:eastAsia="ar-SA"/>
    </w:rPr>
  </w:style>
  <w:style w:type="paragraph" w:customStyle="1" w:styleId="CharCharCharCharCharCharCharChar">
    <w:name w:val="Char Char Char Char Знак Char Char Char Char"/>
    <w:basedOn w:val="Normal"/>
    <w:semiHidden/>
    <w:rsid w:val="00427418"/>
    <w:pPr>
      <w:tabs>
        <w:tab w:val="left" w:pos="709"/>
      </w:tabs>
      <w:overflowPunct/>
      <w:autoSpaceDE/>
      <w:autoSpaceDN/>
      <w:adjustRightInd/>
      <w:jc w:val="both"/>
      <w:textAlignment w:val="auto"/>
    </w:pPr>
    <w:rPr>
      <w:rFonts w:ascii="Tahoma" w:hAnsi="Tahoma"/>
      <w:sz w:val="24"/>
      <w:szCs w:val="24"/>
      <w:lang w:val="pl-PL" w:eastAsia="pl-PL"/>
    </w:rPr>
  </w:style>
  <w:style w:type="paragraph" w:customStyle="1" w:styleId="Style2">
    <w:name w:val="Style2"/>
    <w:basedOn w:val="Normal"/>
    <w:uiPriority w:val="99"/>
    <w:rsid w:val="00427418"/>
    <w:pPr>
      <w:overflowPunct/>
      <w:autoSpaceDE/>
      <w:autoSpaceDN/>
      <w:adjustRightInd/>
      <w:spacing w:before="60" w:after="60"/>
      <w:ind w:left="567"/>
      <w:jc w:val="both"/>
      <w:textAlignment w:val="auto"/>
    </w:pPr>
    <w:rPr>
      <w:sz w:val="24"/>
      <w:lang w:val="bg-BG"/>
    </w:rPr>
  </w:style>
  <w:style w:type="paragraph" w:customStyle="1" w:styleId="1CharCharCharCharCharChar">
    <w:name w:val="1 Char Char Char Char Char Char"/>
    <w:basedOn w:val="Normal"/>
    <w:rsid w:val="00427418"/>
    <w:pPr>
      <w:overflowPunct/>
      <w:autoSpaceDE/>
      <w:autoSpaceDN/>
      <w:adjustRightInd/>
      <w:spacing w:after="160" w:line="240" w:lineRule="exact"/>
      <w:textAlignment w:val="auto"/>
    </w:pPr>
    <w:rPr>
      <w:rFonts w:ascii="Tahoma" w:hAnsi="Tahoma"/>
    </w:rPr>
  </w:style>
  <w:style w:type="paragraph" w:customStyle="1" w:styleId="H1">
    <w:name w:val="H1"/>
    <w:basedOn w:val="Normal"/>
    <w:next w:val="Normal"/>
    <w:rsid w:val="00427418"/>
    <w:pPr>
      <w:keepNext/>
      <w:suppressAutoHyphens/>
      <w:overflowPunct/>
      <w:autoSpaceDE/>
      <w:autoSpaceDN/>
      <w:adjustRightInd/>
      <w:spacing w:before="100" w:after="100"/>
      <w:textAlignment w:val="auto"/>
    </w:pPr>
    <w:rPr>
      <w:rFonts w:ascii="Times New Roman" w:hAnsi="Times New Roman"/>
      <w:b/>
      <w:kern w:val="1"/>
      <w:sz w:val="48"/>
      <w:lang w:val="bg-BG" w:eastAsia="ar-SA"/>
    </w:rPr>
  </w:style>
  <w:style w:type="character" w:customStyle="1" w:styleId="WW8Num2z0">
    <w:name w:val="WW8Num2z0"/>
    <w:rsid w:val="00427418"/>
    <w:rPr>
      <w:rFonts w:ascii="OpenSymbol" w:hAnsi="OpenSymbol" w:cs="OpenSymbol"/>
    </w:rPr>
  </w:style>
  <w:style w:type="character" w:customStyle="1" w:styleId="WW8Num2z1">
    <w:name w:val="WW8Num2z1"/>
    <w:rsid w:val="00427418"/>
    <w:rPr>
      <w:rFonts w:ascii="Courier New" w:hAnsi="Courier New" w:cs="Courier New"/>
    </w:rPr>
  </w:style>
  <w:style w:type="character" w:customStyle="1" w:styleId="WW8Num2z2">
    <w:name w:val="WW8Num2z2"/>
    <w:rsid w:val="00427418"/>
    <w:rPr>
      <w:rFonts w:ascii="Wingdings" w:hAnsi="Wingdings" w:cs="Wingdings"/>
    </w:rPr>
  </w:style>
  <w:style w:type="character" w:customStyle="1" w:styleId="WW8Num2z3">
    <w:name w:val="WW8Num2z3"/>
    <w:rsid w:val="00427418"/>
    <w:rPr>
      <w:rFonts w:ascii="Symbol" w:hAnsi="Symbol" w:cs="Symbol"/>
    </w:rPr>
  </w:style>
  <w:style w:type="character" w:customStyle="1" w:styleId="WW8Num6z0">
    <w:name w:val="WW8Num6z0"/>
    <w:rsid w:val="00427418"/>
    <w:rPr>
      <w:b/>
    </w:rPr>
  </w:style>
  <w:style w:type="character" w:customStyle="1" w:styleId="WW8Num9z0">
    <w:name w:val="WW8Num9z0"/>
    <w:rsid w:val="00427418"/>
    <w:rPr>
      <w:color w:val="FF0000"/>
    </w:rPr>
  </w:style>
  <w:style w:type="character" w:customStyle="1" w:styleId="WW8Num10z0">
    <w:name w:val="WW8Num10z0"/>
    <w:rsid w:val="00427418"/>
    <w:rPr>
      <w:color w:val="FF0000"/>
    </w:rPr>
  </w:style>
  <w:style w:type="character" w:customStyle="1" w:styleId="WW8Num11z0">
    <w:name w:val="WW8Num11z0"/>
    <w:rsid w:val="00427418"/>
    <w:rPr>
      <w:b/>
      <w:sz w:val="22"/>
    </w:rPr>
  </w:style>
  <w:style w:type="character" w:customStyle="1" w:styleId="WW8Num12z0">
    <w:name w:val="WW8Num12z0"/>
    <w:rsid w:val="00427418"/>
    <w:rPr>
      <w:b/>
      <w:sz w:val="22"/>
    </w:rPr>
  </w:style>
  <w:style w:type="character" w:customStyle="1" w:styleId="WW8Num13z0">
    <w:name w:val="WW8Num13z0"/>
    <w:rsid w:val="00427418"/>
    <w:rPr>
      <w:b/>
    </w:rPr>
  </w:style>
  <w:style w:type="character" w:customStyle="1" w:styleId="WW8Num14z0">
    <w:name w:val="WW8Num14z0"/>
    <w:rsid w:val="00427418"/>
    <w:rPr>
      <w:color w:val="FF0000"/>
    </w:rPr>
  </w:style>
  <w:style w:type="character" w:customStyle="1" w:styleId="WW8Num16z0">
    <w:name w:val="WW8Num16z0"/>
    <w:rsid w:val="00427418"/>
    <w:rPr>
      <w:color w:val="FF0000"/>
    </w:rPr>
  </w:style>
  <w:style w:type="character" w:customStyle="1" w:styleId="Absatz-Standardschriftart">
    <w:name w:val="Absatz-Standardschriftart"/>
    <w:rsid w:val="00427418"/>
  </w:style>
  <w:style w:type="character" w:customStyle="1" w:styleId="WW8Num1z1">
    <w:name w:val="WW8Num1z1"/>
    <w:rsid w:val="00427418"/>
    <w:rPr>
      <w:rFonts w:ascii="Courier New" w:hAnsi="Courier New" w:cs="Courier New"/>
    </w:rPr>
  </w:style>
  <w:style w:type="character" w:customStyle="1" w:styleId="WW8Num1z2">
    <w:name w:val="WW8Num1z2"/>
    <w:rsid w:val="00427418"/>
    <w:rPr>
      <w:rFonts w:ascii="Wingdings" w:hAnsi="Wingdings" w:cs="Wingdings"/>
    </w:rPr>
  </w:style>
  <w:style w:type="character" w:customStyle="1" w:styleId="WW8Num1z3">
    <w:name w:val="WW8Num1z3"/>
    <w:rsid w:val="00427418"/>
    <w:rPr>
      <w:rFonts w:ascii="Symbol" w:hAnsi="Symbol" w:cs="Symbol"/>
    </w:rPr>
  </w:style>
  <w:style w:type="character" w:customStyle="1" w:styleId="WW-DefaultParagraphFont">
    <w:name w:val="WW-Default Paragraph Font"/>
    <w:rsid w:val="00427418"/>
  </w:style>
  <w:style w:type="character" w:customStyle="1" w:styleId="EndnoteCharacters">
    <w:name w:val="Endnote Characters"/>
    <w:rsid w:val="00427418"/>
    <w:rPr>
      <w:vertAlign w:val="superscript"/>
    </w:rPr>
  </w:style>
  <w:style w:type="paragraph" w:customStyle="1" w:styleId="Heading">
    <w:name w:val="Heading"/>
    <w:basedOn w:val="Normal"/>
    <w:next w:val="BodyText"/>
    <w:rsid w:val="00427418"/>
    <w:pPr>
      <w:keepNext/>
      <w:suppressAutoHyphens/>
      <w:overflowPunct/>
      <w:autoSpaceDN/>
      <w:adjustRightInd/>
      <w:spacing w:before="240" w:after="120"/>
      <w:textAlignment w:val="auto"/>
    </w:pPr>
    <w:rPr>
      <w:rFonts w:ascii="Liberation Sans" w:eastAsia="AR PL UMing HK" w:hAnsi="Liberation Sans" w:cs="Lohit Hindi"/>
      <w:sz w:val="28"/>
      <w:szCs w:val="28"/>
      <w:lang w:val="bg-BG" w:eastAsia="ar-SA"/>
    </w:rPr>
  </w:style>
  <w:style w:type="paragraph" w:styleId="List">
    <w:name w:val="List"/>
    <w:basedOn w:val="BodyText"/>
    <w:rsid w:val="00427418"/>
    <w:pPr>
      <w:suppressAutoHyphens/>
      <w:overflowPunct/>
      <w:autoSpaceDE/>
      <w:autoSpaceDN/>
      <w:adjustRightInd/>
      <w:jc w:val="left"/>
      <w:textAlignment w:val="auto"/>
    </w:pPr>
    <w:rPr>
      <w:rFonts w:ascii="Tahoma" w:hAnsi="Tahoma" w:cs="Lohit Hindi"/>
      <w:szCs w:val="24"/>
      <w:lang w:val="bg-BG" w:eastAsia="ar-SA"/>
    </w:rPr>
  </w:style>
  <w:style w:type="paragraph" w:styleId="Caption">
    <w:name w:val="caption"/>
    <w:basedOn w:val="Normal"/>
    <w:qFormat/>
    <w:rsid w:val="00427418"/>
    <w:pPr>
      <w:suppressLineNumbers/>
      <w:suppressAutoHyphens/>
      <w:overflowPunct/>
      <w:autoSpaceDN/>
      <w:adjustRightInd/>
      <w:spacing w:before="120" w:after="120"/>
      <w:textAlignment w:val="auto"/>
    </w:pPr>
    <w:rPr>
      <w:rFonts w:ascii="Tahoma" w:hAnsi="Tahoma" w:cs="Lohit Hindi"/>
      <w:i/>
      <w:iCs/>
      <w:sz w:val="24"/>
      <w:szCs w:val="24"/>
      <w:lang w:val="bg-BG" w:eastAsia="ar-SA"/>
    </w:rPr>
  </w:style>
  <w:style w:type="paragraph" w:customStyle="1" w:styleId="Index">
    <w:name w:val="Index"/>
    <w:basedOn w:val="Normal"/>
    <w:rsid w:val="00427418"/>
    <w:pPr>
      <w:suppressLineNumbers/>
      <w:suppressAutoHyphens/>
      <w:overflowPunct/>
      <w:autoSpaceDN/>
      <w:adjustRightInd/>
      <w:textAlignment w:val="auto"/>
    </w:pPr>
    <w:rPr>
      <w:rFonts w:ascii="Tahoma" w:hAnsi="Tahoma" w:cs="Lohit Hindi"/>
      <w:sz w:val="24"/>
      <w:szCs w:val="24"/>
      <w:lang w:val="bg-BG" w:eastAsia="ar-SA"/>
    </w:rPr>
  </w:style>
  <w:style w:type="paragraph" w:customStyle="1" w:styleId="TableContents">
    <w:name w:val="Table Contents"/>
    <w:basedOn w:val="Normal"/>
    <w:rsid w:val="00427418"/>
    <w:pPr>
      <w:suppressLineNumbers/>
      <w:suppressAutoHyphens/>
      <w:overflowPunct/>
      <w:autoSpaceDN/>
      <w:adjustRightInd/>
      <w:textAlignment w:val="auto"/>
    </w:pPr>
    <w:rPr>
      <w:rFonts w:ascii="Tahoma" w:hAnsi="Tahoma" w:cs="Tahoma"/>
      <w:sz w:val="24"/>
      <w:szCs w:val="24"/>
      <w:lang w:val="bg-BG" w:eastAsia="ar-SA"/>
    </w:rPr>
  </w:style>
  <w:style w:type="paragraph" w:customStyle="1" w:styleId="TableHeading">
    <w:name w:val="Table Heading"/>
    <w:basedOn w:val="TableContents"/>
    <w:rsid w:val="00427418"/>
    <w:pPr>
      <w:jc w:val="center"/>
    </w:pPr>
    <w:rPr>
      <w:b/>
      <w:bCs/>
    </w:rPr>
  </w:style>
  <w:style w:type="paragraph" w:customStyle="1" w:styleId="a">
    <w:name w:val="Знак Знак"/>
    <w:basedOn w:val="Normal"/>
    <w:rsid w:val="00427418"/>
    <w:pPr>
      <w:tabs>
        <w:tab w:val="left" w:pos="709"/>
      </w:tabs>
      <w:overflowPunct/>
      <w:autoSpaceDE/>
      <w:autoSpaceDN/>
      <w:adjustRightInd/>
      <w:textAlignment w:val="auto"/>
    </w:pPr>
    <w:rPr>
      <w:rFonts w:ascii="Tahoma" w:hAnsi="Tahoma"/>
      <w:sz w:val="24"/>
      <w:szCs w:val="24"/>
      <w:lang w:val="pl-PL" w:eastAsia="pl-PL"/>
    </w:rPr>
  </w:style>
  <w:style w:type="character" w:customStyle="1" w:styleId="WW-Absatz-Standardschriftart1">
    <w:name w:val="WW-Absatz-Standardschriftart1"/>
    <w:rsid w:val="00427418"/>
  </w:style>
  <w:style w:type="character" w:customStyle="1" w:styleId="WW-Absatz-Standardschriftart11">
    <w:name w:val="WW-Absatz-Standardschriftart11"/>
    <w:rsid w:val="00427418"/>
  </w:style>
  <w:style w:type="character" w:customStyle="1" w:styleId="WW-Absatz-Standardschriftart111">
    <w:name w:val="WW-Absatz-Standardschriftart111"/>
    <w:rsid w:val="00427418"/>
  </w:style>
  <w:style w:type="character" w:customStyle="1" w:styleId="WW-Absatz-Standardschriftart1111">
    <w:name w:val="WW-Absatz-Standardschriftart1111"/>
    <w:rsid w:val="00427418"/>
  </w:style>
  <w:style w:type="character" w:customStyle="1" w:styleId="WW-Absatz-Standardschriftart11111">
    <w:name w:val="WW-Absatz-Standardschriftart11111"/>
    <w:rsid w:val="00427418"/>
  </w:style>
  <w:style w:type="character" w:customStyle="1" w:styleId="WW-Absatz-Standardschriftart111111">
    <w:name w:val="WW-Absatz-Standardschriftart111111"/>
    <w:rsid w:val="00427418"/>
  </w:style>
  <w:style w:type="character" w:customStyle="1" w:styleId="WW8Num3z0">
    <w:name w:val="WW8Num3z0"/>
    <w:rsid w:val="00427418"/>
    <w:rPr>
      <w:rFonts w:ascii="Symbol" w:hAnsi="Symbol"/>
    </w:rPr>
  </w:style>
  <w:style w:type="character" w:customStyle="1" w:styleId="WW8Num4z0">
    <w:name w:val="WW8Num4z0"/>
    <w:rsid w:val="00427418"/>
    <w:rPr>
      <w:rFonts w:ascii="Symbol" w:hAnsi="Symbol"/>
    </w:rPr>
  </w:style>
  <w:style w:type="character" w:customStyle="1" w:styleId="WW-Absatz-Standardschriftart1111111">
    <w:name w:val="WW-Absatz-Standardschriftart1111111"/>
    <w:rsid w:val="00427418"/>
  </w:style>
  <w:style w:type="character" w:customStyle="1" w:styleId="WW-Absatz-Standardschriftart11111111">
    <w:name w:val="WW-Absatz-Standardschriftart11111111"/>
    <w:rsid w:val="00427418"/>
  </w:style>
  <w:style w:type="character" w:customStyle="1" w:styleId="WW-Absatz-Standardschriftart111111111">
    <w:name w:val="WW-Absatz-Standardschriftart111111111"/>
    <w:rsid w:val="00427418"/>
  </w:style>
  <w:style w:type="character" w:customStyle="1" w:styleId="WW-Absatz-Standardschriftart1111111111">
    <w:name w:val="WW-Absatz-Standardschriftart1111111111"/>
    <w:rsid w:val="00427418"/>
  </w:style>
  <w:style w:type="character" w:customStyle="1" w:styleId="WW-Absatz-Standardschriftart11111111111">
    <w:name w:val="WW-Absatz-Standardschriftart11111111111"/>
    <w:rsid w:val="00427418"/>
  </w:style>
  <w:style w:type="character" w:customStyle="1" w:styleId="WW-Absatz-Standardschriftart111111111111">
    <w:name w:val="WW-Absatz-Standardschriftart111111111111"/>
    <w:rsid w:val="00427418"/>
  </w:style>
  <w:style w:type="character" w:customStyle="1" w:styleId="WW-Absatz-Standardschriftart1111111111111">
    <w:name w:val="WW-Absatz-Standardschriftart1111111111111"/>
    <w:rsid w:val="00427418"/>
  </w:style>
  <w:style w:type="character" w:customStyle="1" w:styleId="WW-Absatz-Standardschriftart11111111111111">
    <w:name w:val="WW-Absatz-Standardschriftart11111111111111"/>
    <w:rsid w:val="00427418"/>
  </w:style>
  <w:style w:type="character" w:customStyle="1" w:styleId="WW-Absatz-Standardschriftart111111111111111">
    <w:name w:val="WW-Absatz-Standardschriftart111111111111111"/>
    <w:rsid w:val="00427418"/>
  </w:style>
  <w:style w:type="character" w:customStyle="1" w:styleId="WW-Absatz-Standardschriftart1111111111111111">
    <w:name w:val="WW-Absatz-Standardschriftart1111111111111111"/>
    <w:rsid w:val="00427418"/>
  </w:style>
  <w:style w:type="character" w:customStyle="1" w:styleId="WW-Absatz-Standardschriftart11111111111111111">
    <w:name w:val="WW-Absatz-Standardschriftart11111111111111111"/>
    <w:rsid w:val="00427418"/>
  </w:style>
  <w:style w:type="character" w:customStyle="1" w:styleId="WW-Absatz-Standardschriftart111111111111111111">
    <w:name w:val="WW-Absatz-Standardschriftart111111111111111111"/>
    <w:rsid w:val="00427418"/>
  </w:style>
  <w:style w:type="character" w:customStyle="1" w:styleId="WW-Absatz-Standardschriftart1111111111111111111">
    <w:name w:val="WW-Absatz-Standardschriftart1111111111111111111"/>
    <w:rsid w:val="00427418"/>
  </w:style>
  <w:style w:type="character" w:customStyle="1" w:styleId="WW-Absatz-Standardschriftart11111111111111111111">
    <w:name w:val="WW-Absatz-Standardschriftart11111111111111111111"/>
    <w:rsid w:val="00427418"/>
  </w:style>
  <w:style w:type="character" w:customStyle="1" w:styleId="WW-Absatz-Standardschriftart111111111111111111111">
    <w:name w:val="WW-Absatz-Standardschriftart111111111111111111111"/>
    <w:rsid w:val="00427418"/>
  </w:style>
  <w:style w:type="character" w:customStyle="1" w:styleId="WW-Absatz-Standardschriftart1111111111111111111111">
    <w:name w:val="WW-Absatz-Standardschriftart1111111111111111111111"/>
    <w:rsid w:val="00427418"/>
  </w:style>
  <w:style w:type="character" w:customStyle="1" w:styleId="WW-Absatz-Standardschriftart11111111111111111111111">
    <w:name w:val="WW-Absatz-Standardschriftart11111111111111111111111"/>
    <w:rsid w:val="00427418"/>
  </w:style>
  <w:style w:type="character" w:customStyle="1" w:styleId="WW-Absatz-Standardschriftart111111111111111111111111">
    <w:name w:val="WW-Absatz-Standardschriftart111111111111111111111111"/>
    <w:rsid w:val="00427418"/>
  </w:style>
  <w:style w:type="character" w:customStyle="1" w:styleId="WW-Absatz-Standardschriftart1111111111111111111111111">
    <w:name w:val="WW-Absatz-Standardschriftart1111111111111111111111111"/>
    <w:rsid w:val="00427418"/>
  </w:style>
  <w:style w:type="character" w:customStyle="1" w:styleId="WW-Absatz-Standardschriftart11111111111111111111111111">
    <w:name w:val="WW-Absatz-Standardschriftart11111111111111111111111111"/>
    <w:rsid w:val="00427418"/>
  </w:style>
  <w:style w:type="character" w:customStyle="1" w:styleId="WW-Absatz-Standardschriftart111111111111111111111111111">
    <w:name w:val="WW-Absatz-Standardschriftart111111111111111111111111111"/>
    <w:rsid w:val="00427418"/>
  </w:style>
  <w:style w:type="character" w:customStyle="1" w:styleId="WW-Absatz-Standardschriftart1111111111111111111111111111">
    <w:name w:val="WW-Absatz-Standardschriftart1111111111111111111111111111"/>
    <w:rsid w:val="00427418"/>
  </w:style>
  <w:style w:type="character" w:customStyle="1" w:styleId="WW-DefaultParagraphFont1">
    <w:name w:val="WW-Default Paragraph Font1"/>
    <w:rsid w:val="00427418"/>
  </w:style>
  <w:style w:type="character" w:customStyle="1" w:styleId="WW-Absatz-Standardschriftart11111111111111111111111111111">
    <w:name w:val="WW-Absatz-Standardschriftart11111111111111111111111111111"/>
    <w:rsid w:val="00427418"/>
  </w:style>
  <w:style w:type="character" w:customStyle="1" w:styleId="WW-Absatz-Standardschriftart111111111111111111111111111111">
    <w:name w:val="WW-Absatz-Standardschriftart111111111111111111111111111111"/>
    <w:rsid w:val="00427418"/>
  </w:style>
  <w:style w:type="character" w:customStyle="1" w:styleId="WW-Absatz-Standardschriftart1111111111111111111111111111111">
    <w:name w:val="WW-Absatz-Standardschriftart1111111111111111111111111111111"/>
    <w:rsid w:val="00427418"/>
  </w:style>
  <w:style w:type="character" w:customStyle="1" w:styleId="WW-Absatz-Standardschriftart11111111111111111111111111111111">
    <w:name w:val="WW-Absatz-Standardschriftart11111111111111111111111111111111"/>
    <w:rsid w:val="00427418"/>
  </w:style>
  <w:style w:type="character" w:customStyle="1" w:styleId="WW-Absatz-Standardschriftart111111111111111111111111111111111">
    <w:name w:val="WW-Absatz-Standardschriftart111111111111111111111111111111111"/>
    <w:rsid w:val="00427418"/>
  </w:style>
  <w:style w:type="character" w:customStyle="1" w:styleId="WW-Absatz-Standardschriftart1111111111111111111111111111111111">
    <w:name w:val="WW-Absatz-Standardschriftart1111111111111111111111111111111111"/>
    <w:rsid w:val="00427418"/>
  </w:style>
  <w:style w:type="character" w:customStyle="1" w:styleId="WW-Absatz-Standardschriftart11111111111111111111111111111111111">
    <w:name w:val="WW-Absatz-Standardschriftart11111111111111111111111111111111111"/>
    <w:rsid w:val="00427418"/>
  </w:style>
  <w:style w:type="character" w:customStyle="1" w:styleId="WW-Absatz-Standardschriftart111111111111111111111111111111111111">
    <w:name w:val="WW-Absatz-Standardschriftart111111111111111111111111111111111111"/>
    <w:rsid w:val="00427418"/>
  </w:style>
  <w:style w:type="character" w:customStyle="1" w:styleId="WW-Absatz-Standardschriftart1111111111111111111111111111111111111">
    <w:name w:val="WW-Absatz-Standardschriftart1111111111111111111111111111111111111"/>
    <w:rsid w:val="00427418"/>
  </w:style>
  <w:style w:type="character" w:customStyle="1" w:styleId="WW-Absatz-Standardschriftart11111111111111111111111111111111111111">
    <w:name w:val="WW-Absatz-Standardschriftart11111111111111111111111111111111111111"/>
    <w:rsid w:val="00427418"/>
  </w:style>
  <w:style w:type="character" w:customStyle="1" w:styleId="WW-Absatz-Standardschriftart111111111111111111111111111111111111111">
    <w:name w:val="WW-Absatz-Standardschriftart111111111111111111111111111111111111111"/>
    <w:rsid w:val="00427418"/>
  </w:style>
  <w:style w:type="character" w:customStyle="1" w:styleId="WW-Absatz-Standardschriftart1111111111111111111111111111111111111111">
    <w:name w:val="WW-Absatz-Standardschriftart1111111111111111111111111111111111111111"/>
    <w:rsid w:val="00427418"/>
  </w:style>
  <w:style w:type="character" w:customStyle="1" w:styleId="3">
    <w:name w:val="Шрифт на абзаца по подразбиране3"/>
    <w:rsid w:val="00427418"/>
  </w:style>
  <w:style w:type="character" w:customStyle="1" w:styleId="WW-Absatz-Standardschriftart11111111111111111111111111111111111111111">
    <w:name w:val="WW-Absatz-Standardschriftart11111111111111111111111111111111111111111"/>
    <w:rsid w:val="00427418"/>
  </w:style>
  <w:style w:type="character" w:customStyle="1" w:styleId="WW-Absatz-Standardschriftart111111111111111111111111111111111111111111">
    <w:name w:val="WW-Absatz-Standardschriftart111111111111111111111111111111111111111111"/>
    <w:rsid w:val="00427418"/>
  </w:style>
  <w:style w:type="character" w:customStyle="1" w:styleId="WW-Absatz-Standardschriftart1111111111111111111111111111111111111111111">
    <w:name w:val="WW-Absatz-Standardschriftart1111111111111111111111111111111111111111111"/>
    <w:rsid w:val="00427418"/>
  </w:style>
  <w:style w:type="character" w:customStyle="1" w:styleId="WW-Absatz-Standardschriftart11111111111111111111111111111111111111111111">
    <w:name w:val="WW-Absatz-Standardschriftart11111111111111111111111111111111111111111111"/>
    <w:rsid w:val="00427418"/>
  </w:style>
  <w:style w:type="character" w:customStyle="1" w:styleId="WW-Absatz-Standardschriftart111111111111111111111111111111111111111111111">
    <w:name w:val="WW-Absatz-Standardschriftart111111111111111111111111111111111111111111111"/>
    <w:rsid w:val="00427418"/>
  </w:style>
  <w:style w:type="character" w:customStyle="1" w:styleId="WW-Absatz-Standardschriftart1111111111111111111111111111111111111111111111">
    <w:name w:val="WW-Absatz-Standardschriftart1111111111111111111111111111111111111111111111"/>
    <w:rsid w:val="00427418"/>
  </w:style>
  <w:style w:type="character" w:customStyle="1" w:styleId="WW-Absatz-Standardschriftart11111111111111111111111111111111111111111111111">
    <w:name w:val="WW-Absatz-Standardschriftart11111111111111111111111111111111111111111111111"/>
    <w:rsid w:val="00427418"/>
  </w:style>
  <w:style w:type="character" w:customStyle="1" w:styleId="WW-Absatz-Standardschriftart111111111111111111111111111111111111111111111111">
    <w:name w:val="WW-Absatz-Standardschriftart111111111111111111111111111111111111111111111111"/>
    <w:rsid w:val="00427418"/>
  </w:style>
  <w:style w:type="character" w:customStyle="1" w:styleId="WW-Absatz-Standardschriftart1111111111111111111111111111111111111111111111111">
    <w:name w:val="WW-Absatz-Standardschriftart1111111111111111111111111111111111111111111111111"/>
    <w:rsid w:val="00427418"/>
  </w:style>
  <w:style w:type="character" w:customStyle="1" w:styleId="WW-Absatz-Standardschriftart11111111111111111111111111111111111111111111111111">
    <w:name w:val="WW-Absatz-Standardschriftart11111111111111111111111111111111111111111111111111"/>
    <w:rsid w:val="00427418"/>
  </w:style>
  <w:style w:type="character" w:customStyle="1" w:styleId="WW-Absatz-Standardschriftart111111111111111111111111111111111111111111111111111">
    <w:name w:val="WW-Absatz-Standardschriftart111111111111111111111111111111111111111111111111111"/>
    <w:rsid w:val="00427418"/>
  </w:style>
  <w:style w:type="character" w:customStyle="1" w:styleId="WW-Absatz-Standardschriftart1111111111111111111111111111111111111111111111111111">
    <w:name w:val="WW-Absatz-Standardschriftart1111111111111111111111111111111111111111111111111111"/>
    <w:rsid w:val="00427418"/>
  </w:style>
  <w:style w:type="character" w:customStyle="1" w:styleId="WW-Absatz-Standardschriftart11111111111111111111111111111111111111111111111111111">
    <w:name w:val="WW-Absatz-Standardschriftart11111111111111111111111111111111111111111111111111111"/>
    <w:rsid w:val="00427418"/>
  </w:style>
  <w:style w:type="character" w:customStyle="1" w:styleId="WW-Absatz-Standardschriftart111111111111111111111111111111111111111111111111111111">
    <w:name w:val="WW-Absatz-Standardschriftart111111111111111111111111111111111111111111111111111111"/>
    <w:rsid w:val="00427418"/>
  </w:style>
  <w:style w:type="character" w:customStyle="1" w:styleId="WW-Absatz-Standardschriftart1111111111111111111111111111111111111111111111111111111">
    <w:name w:val="WW-Absatz-Standardschriftart1111111111111111111111111111111111111111111111111111111"/>
    <w:rsid w:val="00427418"/>
  </w:style>
  <w:style w:type="character" w:customStyle="1" w:styleId="WW-Absatz-Standardschriftart11111111111111111111111111111111111111111111111111111111">
    <w:name w:val="WW-Absatz-Standardschriftart11111111111111111111111111111111111111111111111111111111"/>
    <w:rsid w:val="00427418"/>
  </w:style>
  <w:style w:type="character" w:customStyle="1" w:styleId="WW-Absatz-Standardschriftart111111111111111111111111111111111111111111111111111111111">
    <w:name w:val="WW-Absatz-Standardschriftart111111111111111111111111111111111111111111111111111111111"/>
    <w:rsid w:val="00427418"/>
  </w:style>
  <w:style w:type="character" w:customStyle="1" w:styleId="WW-Absatz-Standardschriftart1111111111111111111111111111111111111111111111111111111111">
    <w:name w:val="WW-Absatz-Standardschriftart1111111111111111111111111111111111111111111111111111111111"/>
    <w:rsid w:val="00427418"/>
  </w:style>
  <w:style w:type="character" w:customStyle="1" w:styleId="WW-Absatz-Standardschriftart11111111111111111111111111111111111111111111111111111111111">
    <w:name w:val="WW-Absatz-Standardschriftart11111111111111111111111111111111111111111111111111111111111"/>
    <w:rsid w:val="00427418"/>
  </w:style>
  <w:style w:type="character" w:customStyle="1" w:styleId="WW-Absatz-Standardschriftart111111111111111111111111111111111111111111111111111111111111">
    <w:name w:val="WW-Absatz-Standardschriftart111111111111111111111111111111111111111111111111111111111111"/>
    <w:rsid w:val="00427418"/>
  </w:style>
  <w:style w:type="character" w:customStyle="1" w:styleId="WW-DefaultParagraphFont11">
    <w:name w:val="WW-Default Paragraph Font11"/>
    <w:rsid w:val="00427418"/>
  </w:style>
  <w:style w:type="character" w:customStyle="1" w:styleId="CharChar16">
    <w:name w:val="Char Char16"/>
    <w:rsid w:val="00427418"/>
    <w:rPr>
      <w:rFonts w:ascii="HebarU" w:hAnsi="HebarU"/>
      <w:b/>
      <w:bCs/>
      <w:sz w:val="24"/>
    </w:rPr>
  </w:style>
  <w:style w:type="character" w:customStyle="1" w:styleId="CharChar15">
    <w:name w:val="Char Char15"/>
    <w:rsid w:val="00427418"/>
    <w:rPr>
      <w:rFonts w:ascii="Calibri" w:eastAsia="Times New Roman" w:hAnsi="Calibri" w:cs="Times New Roman"/>
      <w:b/>
      <w:bCs/>
      <w:sz w:val="28"/>
      <w:szCs w:val="28"/>
    </w:rPr>
  </w:style>
  <w:style w:type="character" w:customStyle="1" w:styleId="CharChar14">
    <w:name w:val="Char Char14"/>
    <w:rsid w:val="00427418"/>
    <w:rPr>
      <w:sz w:val="24"/>
    </w:rPr>
  </w:style>
  <w:style w:type="character" w:customStyle="1" w:styleId="CharChar13">
    <w:name w:val="Char Char13"/>
    <w:rsid w:val="00427418"/>
    <w:rPr>
      <w:rFonts w:ascii="Tahoma" w:hAnsi="Tahoma" w:cs="Tahoma"/>
      <w:sz w:val="24"/>
      <w:lang w:val="en-US"/>
    </w:rPr>
  </w:style>
  <w:style w:type="character" w:customStyle="1" w:styleId="CharChar12">
    <w:name w:val="Char Char12"/>
    <w:rsid w:val="00427418"/>
    <w:rPr>
      <w:rFonts w:ascii="Tahoma" w:hAnsi="Tahoma"/>
      <w:sz w:val="24"/>
    </w:rPr>
  </w:style>
  <w:style w:type="character" w:customStyle="1" w:styleId="CharChar11">
    <w:name w:val="Char Char11"/>
    <w:rsid w:val="00427418"/>
    <w:rPr>
      <w:rFonts w:ascii="Tahoma" w:hAnsi="Tahoma" w:cs="Tahoma"/>
      <w:b/>
      <w:bCs/>
      <w:sz w:val="24"/>
    </w:rPr>
  </w:style>
  <w:style w:type="character" w:customStyle="1" w:styleId="CharChar10">
    <w:name w:val="Char Char10"/>
    <w:rsid w:val="00427418"/>
    <w:rPr>
      <w:sz w:val="24"/>
      <w:shd w:val="clear" w:color="auto" w:fill="FFFFFF"/>
    </w:rPr>
  </w:style>
  <w:style w:type="character" w:customStyle="1" w:styleId="CharChar8">
    <w:name w:val="Char Char8"/>
    <w:rsid w:val="00427418"/>
    <w:rPr>
      <w:rFonts w:ascii="HebarU" w:hAnsi="HebarU"/>
      <w:sz w:val="24"/>
    </w:rPr>
  </w:style>
  <w:style w:type="character" w:customStyle="1" w:styleId="CharChar7">
    <w:name w:val="Char Char7"/>
    <w:rsid w:val="00427418"/>
    <w:rPr>
      <w:rFonts w:ascii="HebarU" w:hAnsi="HebarU"/>
      <w:sz w:val="24"/>
    </w:rPr>
  </w:style>
  <w:style w:type="character" w:customStyle="1" w:styleId="CharChar6">
    <w:name w:val="Char Char6"/>
    <w:rsid w:val="00427418"/>
    <w:rPr>
      <w:rFonts w:ascii="HebarU" w:hAnsi="HebarU"/>
      <w:sz w:val="24"/>
    </w:rPr>
  </w:style>
  <w:style w:type="character" w:customStyle="1" w:styleId="CharChar5">
    <w:name w:val="Char Char5"/>
    <w:rsid w:val="00427418"/>
    <w:rPr>
      <w:rFonts w:ascii="HebarU" w:hAnsi="HebarU"/>
      <w:sz w:val="28"/>
    </w:rPr>
  </w:style>
  <w:style w:type="character" w:customStyle="1" w:styleId="CharChar4">
    <w:name w:val="Char Char4"/>
    <w:rsid w:val="00427418"/>
    <w:rPr>
      <w:rFonts w:ascii="HebarU" w:hAnsi="HebarU"/>
      <w:sz w:val="24"/>
    </w:rPr>
  </w:style>
  <w:style w:type="character" w:customStyle="1" w:styleId="CharCharCharChar">
    <w:name w:val="Char Char Char Char"/>
    <w:rsid w:val="00427418"/>
    <w:rPr>
      <w:rFonts w:ascii="Courier New" w:hAnsi="Courier New"/>
    </w:rPr>
  </w:style>
  <w:style w:type="character" w:customStyle="1" w:styleId="CharChar1">
    <w:name w:val="Char Char1"/>
    <w:rsid w:val="00427418"/>
    <w:rPr>
      <w:rFonts w:ascii="Courier New" w:hAnsi="Courier New" w:cs="Courier New"/>
      <w:lang w:val="bg-BG" w:eastAsia="ar-SA" w:bidi="ar-SA"/>
    </w:rPr>
  </w:style>
  <w:style w:type="character" w:customStyle="1" w:styleId="CharChar9">
    <w:name w:val="Char Char9"/>
    <w:rsid w:val="00427418"/>
    <w:rPr>
      <w:sz w:val="24"/>
      <w:szCs w:val="24"/>
    </w:rPr>
  </w:style>
  <w:style w:type="character" w:customStyle="1" w:styleId="a0">
    <w:name w:val="Символи за номериране"/>
    <w:rsid w:val="00427418"/>
  </w:style>
  <w:style w:type="character" w:customStyle="1" w:styleId="WW8Num13z1">
    <w:name w:val="WW8Num13z1"/>
    <w:rsid w:val="00427418"/>
    <w:rPr>
      <w:rFonts w:ascii="Courier New" w:hAnsi="Courier New" w:cs="Courier New"/>
    </w:rPr>
  </w:style>
  <w:style w:type="character" w:customStyle="1" w:styleId="WW8Num13z2">
    <w:name w:val="WW8Num13z2"/>
    <w:rsid w:val="00427418"/>
    <w:rPr>
      <w:rFonts w:ascii="Wingdings" w:hAnsi="Wingdings"/>
    </w:rPr>
  </w:style>
  <w:style w:type="character" w:customStyle="1" w:styleId="WW8Num11z1">
    <w:name w:val="WW8Num11z1"/>
    <w:rsid w:val="00427418"/>
    <w:rPr>
      <w:rFonts w:ascii="Courier New" w:hAnsi="Courier New" w:cs="Courier New"/>
    </w:rPr>
  </w:style>
  <w:style w:type="character" w:customStyle="1" w:styleId="WW8Num11z2">
    <w:name w:val="WW8Num11z2"/>
    <w:rsid w:val="00427418"/>
    <w:rPr>
      <w:rFonts w:ascii="Wingdings" w:hAnsi="Wingdings"/>
    </w:rPr>
  </w:style>
  <w:style w:type="character" w:customStyle="1" w:styleId="WW8Num8z0">
    <w:name w:val="WW8Num8z0"/>
    <w:rsid w:val="00427418"/>
    <w:rPr>
      <w:rFonts w:ascii="Wingdings" w:hAnsi="Wingdings"/>
    </w:rPr>
  </w:style>
  <w:style w:type="paragraph" w:customStyle="1" w:styleId="30">
    <w:name w:val="Заглавие3"/>
    <w:basedOn w:val="Normal"/>
    <w:next w:val="BodyText"/>
    <w:rsid w:val="00427418"/>
    <w:pPr>
      <w:keepNext/>
      <w:suppressAutoHyphens/>
      <w:overflowPunct/>
      <w:autoSpaceDE/>
      <w:autoSpaceDN/>
      <w:adjustRightInd/>
      <w:spacing w:before="240" w:after="120"/>
      <w:textAlignment w:val="auto"/>
    </w:pPr>
    <w:rPr>
      <w:rFonts w:eastAsia="MS Mincho" w:cs="Tahoma"/>
      <w:sz w:val="28"/>
      <w:szCs w:val="28"/>
      <w:lang w:val="bg-BG" w:eastAsia="ar-SA"/>
    </w:rPr>
  </w:style>
  <w:style w:type="paragraph" w:customStyle="1" w:styleId="2">
    <w:name w:val="Надпис2"/>
    <w:basedOn w:val="Normal"/>
    <w:rsid w:val="00427418"/>
    <w:pPr>
      <w:suppressLineNumbers/>
      <w:suppressAutoHyphens/>
      <w:overflowPunct/>
      <w:autoSpaceDE/>
      <w:autoSpaceDN/>
      <w:adjustRightInd/>
      <w:spacing w:before="120" w:after="120"/>
      <w:textAlignment w:val="auto"/>
    </w:pPr>
    <w:rPr>
      <w:rFonts w:ascii="Times New Roman" w:hAnsi="Times New Roman" w:cs="Tahoma"/>
      <w:i/>
      <w:iCs/>
      <w:sz w:val="24"/>
      <w:szCs w:val="24"/>
      <w:lang w:val="bg-BG" w:eastAsia="ar-SA"/>
    </w:rPr>
  </w:style>
  <w:style w:type="paragraph" w:customStyle="1" w:styleId="a1">
    <w:name w:val="Указател"/>
    <w:basedOn w:val="Normal"/>
    <w:rsid w:val="00427418"/>
    <w:pPr>
      <w:suppressLineNumbers/>
      <w:suppressAutoHyphens/>
      <w:overflowPunct/>
      <w:autoSpaceDE/>
      <w:autoSpaceDN/>
      <w:adjustRightInd/>
      <w:textAlignment w:val="auto"/>
    </w:pPr>
    <w:rPr>
      <w:rFonts w:ascii="Times New Roman" w:hAnsi="Times New Roman" w:cs="Tahoma"/>
      <w:sz w:val="24"/>
      <w:szCs w:val="24"/>
      <w:lang w:val="bg-BG" w:eastAsia="ar-SA"/>
    </w:rPr>
  </w:style>
  <w:style w:type="paragraph" w:customStyle="1" w:styleId="1">
    <w:name w:val="Заглавие1"/>
    <w:basedOn w:val="Normal"/>
    <w:next w:val="BodyText"/>
    <w:rsid w:val="00427418"/>
    <w:pPr>
      <w:keepNext/>
      <w:suppressAutoHyphens/>
      <w:overflowPunct/>
      <w:autoSpaceDE/>
      <w:autoSpaceDN/>
      <w:adjustRightInd/>
      <w:spacing w:before="240" w:after="120"/>
      <w:textAlignment w:val="auto"/>
    </w:pPr>
    <w:rPr>
      <w:rFonts w:eastAsia="MS Mincho" w:cs="Tahoma"/>
      <w:sz w:val="28"/>
      <w:szCs w:val="28"/>
      <w:lang w:val="bg-BG" w:eastAsia="ar-SA"/>
    </w:rPr>
  </w:style>
  <w:style w:type="paragraph" w:customStyle="1" w:styleId="10">
    <w:name w:val="Надпис1"/>
    <w:basedOn w:val="Normal"/>
    <w:rsid w:val="00427418"/>
    <w:pPr>
      <w:suppressLineNumbers/>
      <w:suppressAutoHyphens/>
      <w:overflowPunct/>
      <w:autoSpaceDE/>
      <w:autoSpaceDN/>
      <w:adjustRightInd/>
      <w:spacing w:before="120" w:after="120"/>
      <w:textAlignment w:val="auto"/>
    </w:pPr>
    <w:rPr>
      <w:rFonts w:ascii="Times New Roman" w:hAnsi="Times New Roman" w:cs="Tahoma"/>
      <w:i/>
      <w:iCs/>
      <w:sz w:val="24"/>
      <w:szCs w:val="24"/>
      <w:lang w:val="bg-BG" w:eastAsia="ar-SA"/>
    </w:rPr>
  </w:style>
  <w:style w:type="paragraph" w:styleId="Date">
    <w:name w:val="Date"/>
    <w:basedOn w:val="Normal"/>
    <w:next w:val="Normal"/>
    <w:link w:val="DateChar"/>
    <w:rsid w:val="00427418"/>
    <w:pPr>
      <w:suppressAutoHyphens/>
      <w:overflowPunct/>
      <w:autoSpaceDE/>
      <w:autoSpaceDN/>
      <w:adjustRightInd/>
      <w:textAlignment w:val="auto"/>
    </w:pPr>
    <w:rPr>
      <w:rFonts w:ascii="Times New Roman" w:hAnsi="Times New Roman"/>
      <w:sz w:val="24"/>
      <w:lang w:eastAsia="ar-SA"/>
    </w:rPr>
  </w:style>
  <w:style w:type="character" w:customStyle="1" w:styleId="DateChar">
    <w:name w:val="Date Char"/>
    <w:link w:val="Date"/>
    <w:rsid w:val="00427418"/>
    <w:rPr>
      <w:sz w:val="24"/>
      <w:lang w:val="en-US" w:eastAsia="ar-SA"/>
    </w:rPr>
  </w:style>
  <w:style w:type="paragraph" w:customStyle="1" w:styleId="-">
    <w:name w:val="Таблица - съдържание"/>
    <w:basedOn w:val="Normal"/>
    <w:rsid w:val="00427418"/>
    <w:pPr>
      <w:suppressLineNumbers/>
      <w:suppressAutoHyphens/>
      <w:overflowPunct/>
      <w:autoSpaceDE/>
      <w:autoSpaceDN/>
      <w:adjustRightInd/>
      <w:textAlignment w:val="auto"/>
    </w:pPr>
    <w:rPr>
      <w:rFonts w:ascii="Times New Roman" w:hAnsi="Times New Roman"/>
      <w:sz w:val="24"/>
      <w:szCs w:val="24"/>
      <w:lang w:val="bg-BG" w:eastAsia="ar-SA"/>
    </w:rPr>
  </w:style>
  <w:style w:type="paragraph" w:customStyle="1" w:styleId="-0">
    <w:name w:val="Таблица - заглавие"/>
    <w:basedOn w:val="-"/>
    <w:rsid w:val="00427418"/>
    <w:pPr>
      <w:jc w:val="center"/>
    </w:pPr>
    <w:rPr>
      <w:b/>
      <w:bCs/>
    </w:rPr>
  </w:style>
  <w:style w:type="paragraph" w:customStyle="1" w:styleId="11">
    <w:name w:val="Обикновен текст1"/>
    <w:rsid w:val="00427418"/>
    <w:pPr>
      <w:widowControl w:val="0"/>
      <w:suppressAutoHyphens/>
      <w:spacing w:after="200" w:line="276" w:lineRule="auto"/>
    </w:pPr>
    <w:rPr>
      <w:rFonts w:ascii="Courier New" w:eastAsia="Lucida Sans Unicode" w:hAnsi="Courier New" w:cs="Courier New"/>
      <w:kern w:val="1"/>
      <w:lang w:eastAsia="ar-SA"/>
    </w:rPr>
  </w:style>
  <w:style w:type="character" w:customStyle="1" w:styleId="FontStyle43">
    <w:name w:val="Font Style43"/>
    <w:rsid w:val="00427418"/>
    <w:rPr>
      <w:rFonts w:ascii="MS Reference Sans Serif" w:hAnsi="MS Reference Sans Serif" w:cs="MS Reference Sans Serif"/>
      <w:sz w:val="16"/>
      <w:szCs w:val="16"/>
    </w:rPr>
  </w:style>
  <w:style w:type="character" w:customStyle="1" w:styleId="hps">
    <w:name w:val="hps"/>
    <w:basedOn w:val="DefaultParagraphFont"/>
    <w:rsid w:val="00D86D96"/>
  </w:style>
  <w:style w:type="character" w:customStyle="1" w:styleId="longtext">
    <w:name w:val="long_text"/>
    <w:basedOn w:val="DefaultParagraphFont"/>
    <w:rsid w:val="00D86D96"/>
  </w:style>
  <w:style w:type="paragraph" w:customStyle="1" w:styleId="CM16">
    <w:name w:val="CM16"/>
    <w:basedOn w:val="Normal"/>
    <w:next w:val="Normal"/>
    <w:uiPriority w:val="99"/>
    <w:rsid w:val="00D86D96"/>
    <w:pPr>
      <w:widowControl w:val="0"/>
      <w:overflowPunct/>
      <w:textAlignment w:val="auto"/>
    </w:pPr>
    <w:rPr>
      <w:rFonts w:ascii="Cambria" w:eastAsia="MS Mincho" w:hAnsi="Cambria"/>
      <w:color w:val="000000"/>
      <w:sz w:val="24"/>
      <w:szCs w:val="24"/>
      <w:lang w:val="bg-BG" w:eastAsia="bg-BG"/>
    </w:rPr>
  </w:style>
  <w:style w:type="character" w:customStyle="1" w:styleId="gt-icon-text1">
    <w:name w:val="gt-icon-text1"/>
    <w:basedOn w:val="DefaultParagraphFont"/>
    <w:rsid w:val="00D86D96"/>
  </w:style>
  <w:style w:type="paragraph" w:customStyle="1" w:styleId="CM44">
    <w:name w:val="CM44"/>
    <w:basedOn w:val="Normal"/>
    <w:next w:val="Normal"/>
    <w:uiPriority w:val="99"/>
    <w:rsid w:val="00D86D96"/>
    <w:pPr>
      <w:widowControl w:val="0"/>
      <w:overflowPunct/>
      <w:textAlignment w:val="auto"/>
    </w:pPr>
    <w:rPr>
      <w:rFonts w:ascii="Cambria" w:eastAsia="MS Mincho" w:hAnsi="Cambria"/>
      <w:color w:val="000000"/>
      <w:sz w:val="24"/>
      <w:szCs w:val="24"/>
      <w:lang w:val="bg-BG" w:eastAsia="bg-BG"/>
    </w:rPr>
  </w:style>
  <w:style w:type="paragraph" w:customStyle="1" w:styleId="CM45">
    <w:name w:val="CM45"/>
    <w:basedOn w:val="Normal"/>
    <w:next w:val="Normal"/>
    <w:uiPriority w:val="99"/>
    <w:rsid w:val="00D86D96"/>
    <w:pPr>
      <w:widowControl w:val="0"/>
      <w:overflowPunct/>
      <w:textAlignment w:val="auto"/>
    </w:pPr>
    <w:rPr>
      <w:rFonts w:ascii="Cambria" w:eastAsia="MS Mincho" w:hAnsi="Cambria"/>
      <w:color w:val="000000"/>
      <w:sz w:val="24"/>
      <w:szCs w:val="24"/>
      <w:lang w:val="bg-BG" w:eastAsia="bg-BG"/>
    </w:rPr>
  </w:style>
  <w:style w:type="paragraph" w:customStyle="1" w:styleId="CharCharCharCharCharCharCharCharCharCharCharCharCharCharChar">
    <w:name w:val="Char Char Char Char Char Char Char Char Char Char Char Char Char Char Char"/>
    <w:basedOn w:val="Normal"/>
    <w:rsid w:val="00D86D96"/>
    <w:pPr>
      <w:tabs>
        <w:tab w:val="left" w:pos="709"/>
      </w:tabs>
      <w:overflowPunct/>
      <w:autoSpaceDE/>
      <w:autoSpaceDN/>
      <w:adjustRightInd/>
      <w:textAlignment w:val="auto"/>
    </w:pPr>
    <w:rPr>
      <w:rFonts w:ascii="Tahoma" w:hAnsi="Tahoma"/>
      <w:sz w:val="24"/>
      <w:szCs w:val="24"/>
      <w:lang w:val="pl-PL" w:eastAsia="pl-PL"/>
    </w:rPr>
  </w:style>
  <w:style w:type="paragraph" w:customStyle="1" w:styleId="CharCharCharCharCharCharChar">
    <w:name w:val="Char Char Char Char Char Char Char"/>
    <w:basedOn w:val="Normal"/>
    <w:rsid w:val="00D86D96"/>
    <w:pPr>
      <w:tabs>
        <w:tab w:val="left" w:pos="709"/>
      </w:tabs>
      <w:overflowPunct/>
      <w:autoSpaceDE/>
      <w:autoSpaceDN/>
      <w:adjustRightInd/>
      <w:textAlignment w:val="auto"/>
    </w:pPr>
    <w:rPr>
      <w:rFonts w:ascii="Tahoma" w:hAnsi="Tahoma"/>
      <w:sz w:val="24"/>
      <w:szCs w:val="24"/>
      <w:lang w:val="pl-PL" w:eastAsia="pl-PL"/>
    </w:rPr>
  </w:style>
  <w:style w:type="character" w:styleId="FollowedHyperlink">
    <w:name w:val="FollowedHyperlink"/>
    <w:rsid w:val="00D86D96"/>
    <w:rPr>
      <w:color w:val="800080"/>
      <w:u w:val="single"/>
    </w:rPr>
  </w:style>
  <w:style w:type="character" w:customStyle="1" w:styleId="CharChar20">
    <w:name w:val="Char Char2"/>
    <w:rsid w:val="00F84517"/>
    <w:rPr>
      <w:rFonts w:ascii="Tahoma" w:hAnsi="Tahoma"/>
      <w:sz w:val="24"/>
      <w:lang w:val="bg-BG"/>
    </w:rPr>
  </w:style>
  <w:style w:type="paragraph" w:customStyle="1" w:styleId="title2">
    <w:name w:val="title2"/>
    <w:basedOn w:val="Normal"/>
    <w:rsid w:val="00F84517"/>
    <w:pPr>
      <w:overflowPunct/>
      <w:autoSpaceDE/>
      <w:autoSpaceDN/>
      <w:adjustRightInd/>
      <w:spacing w:before="100" w:beforeAutospacing="1" w:after="100" w:afterAutospacing="1"/>
      <w:ind w:firstLine="1155"/>
      <w:jc w:val="both"/>
      <w:textAlignment w:val="auto"/>
    </w:pPr>
    <w:rPr>
      <w:rFonts w:ascii="Times New Roman" w:hAnsi="Times New Roman"/>
      <w:i/>
      <w:iCs/>
      <w:sz w:val="24"/>
      <w:szCs w:val="24"/>
      <w:lang w:val="bg-BG" w:eastAsia="bg-BG"/>
    </w:rPr>
  </w:style>
  <w:style w:type="character" w:customStyle="1" w:styleId="historyitem">
    <w:name w:val="historyitem"/>
    <w:rsid w:val="00F84517"/>
  </w:style>
  <w:style w:type="paragraph" w:customStyle="1" w:styleId="Style17">
    <w:name w:val="Style17"/>
    <w:basedOn w:val="Normal"/>
    <w:uiPriority w:val="99"/>
    <w:rsid w:val="00F84517"/>
    <w:pPr>
      <w:widowControl w:val="0"/>
      <w:overflowPunct/>
      <w:spacing w:line="241" w:lineRule="exact"/>
      <w:jc w:val="both"/>
      <w:textAlignment w:val="auto"/>
    </w:pPr>
    <w:rPr>
      <w:rFonts w:ascii="MS Reference Sans Serif" w:hAnsi="MS Reference Sans Serif"/>
      <w:sz w:val="24"/>
      <w:szCs w:val="24"/>
      <w:lang w:val="bg-BG" w:eastAsia="bg-BG"/>
    </w:rPr>
  </w:style>
  <w:style w:type="paragraph" w:customStyle="1" w:styleId="a2">
    <w:name w:val="Знак Знак"/>
    <w:basedOn w:val="Normal"/>
    <w:rsid w:val="00F84517"/>
    <w:pPr>
      <w:overflowPunct/>
      <w:autoSpaceDE/>
      <w:autoSpaceDN/>
      <w:adjustRightInd/>
      <w:spacing w:after="160" w:line="240" w:lineRule="exact"/>
      <w:textAlignment w:val="auto"/>
    </w:pPr>
    <w:rPr>
      <w:rFonts w:ascii="Tahoma" w:hAnsi="Tahoma"/>
    </w:rPr>
  </w:style>
  <w:style w:type="character" w:customStyle="1" w:styleId="CharChar120">
    <w:name w:val="Char Char12"/>
    <w:rsid w:val="00F84517"/>
    <w:rPr>
      <w:u w:val="single"/>
      <w:lang w:eastAsia="en-US"/>
    </w:rPr>
  </w:style>
  <w:style w:type="paragraph" w:customStyle="1" w:styleId="1Char">
    <w:name w:val="1 Char"/>
    <w:basedOn w:val="Normal"/>
    <w:rsid w:val="00F84517"/>
    <w:pPr>
      <w:overflowPunct/>
      <w:autoSpaceDE/>
      <w:autoSpaceDN/>
      <w:adjustRightInd/>
      <w:spacing w:after="160" w:line="240" w:lineRule="exact"/>
      <w:textAlignment w:val="auto"/>
    </w:pPr>
    <w:rPr>
      <w:rFonts w:ascii="Tahoma" w:hAnsi="Tahoma"/>
    </w:rPr>
  </w:style>
  <w:style w:type="character" w:customStyle="1" w:styleId="CharCharCharChar0">
    <w:name w:val="Char Char Char Char"/>
    <w:rsid w:val="00F84517"/>
    <w:rPr>
      <w:rFonts w:ascii="Courier New" w:hAnsi="Courier New"/>
      <w:lang w:eastAsia="en-US"/>
    </w:rPr>
  </w:style>
  <w:style w:type="character" w:customStyle="1" w:styleId="CharChar200">
    <w:name w:val="Char Char20"/>
    <w:rsid w:val="00F84517"/>
    <w:rPr>
      <w:rFonts w:ascii="Tahoma" w:hAnsi="Tahoma"/>
      <w:sz w:val="24"/>
      <w:lang w:val="bg-BG" w:eastAsia="en-US" w:bidi="ar-SA"/>
    </w:rPr>
  </w:style>
  <w:style w:type="character" w:customStyle="1" w:styleId="CharChar110">
    <w:name w:val="Char Char11"/>
    <w:rsid w:val="00F84517"/>
    <w:rPr>
      <w:rFonts w:ascii="Arial" w:hAnsi="Arial"/>
      <w:lang w:val="en-US" w:eastAsia="en-US"/>
    </w:rPr>
  </w:style>
  <w:style w:type="character" w:customStyle="1" w:styleId="CharChar100">
    <w:name w:val="Char Char10"/>
    <w:rsid w:val="00F84517"/>
    <w:rPr>
      <w:lang w:eastAsia="en-US"/>
    </w:rPr>
  </w:style>
  <w:style w:type="character" w:customStyle="1" w:styleId="CharChar90">
    <w:name w:val="Char Char9"/>
    <w:rsid w:val="00F84517"/>
    <w:rPr>
      <w:sz w:val="24"/>
      <w:lang w:eastAsia="en-US"/>
    </w:rPr>
  </w:style>
  <w:style w:type="paragraph" w:customStyle="1" w:styleId="Style1">
    <w:name w:val="Style1"/>
    <w:basedOn w:val="Normal"/>
    <w:next w:val="Normal"/>
    <w:uiPriority w:val="99"/>
    <w:rsid w:val="00F84517"/>
    <w:pPr>
      <w:widowControl w:val="0"/>
      <w:overflowPunct/>
      <w:autoSpaceDE/>
      <w:autoSpaceDN/>
      <w:adjustRightInd/>
      <w:textAlignment w:val="auto"/>
    </w:pPr>
    <w:rPr>
      <w:rFonts w:cs="Arial"/>
      <w:b/>
      <w:i/>
      <w:sz w:val="24"/>
      <w:lang w:eastAsia="bg-BG"/>
    </w:rPr>
  </w:style>
  <w:style w:type="paragraph" w:customStyle="1" w:styleId="Equation">
    <w:name w:val="Equation"/>
    <w:basedOn w:val="Normal"/>
    <w:rsid w:val="00F84517"/>
    <w:pPr>
      <w:tabs>
        <w:tab w:val="right" w:leader="dot" w:pos="7371"/>
      </w:tabs>
      <w:overflowPunct/>
      <w:autoSpaceDE/>
      <w:autoSpaceDN/>
      <w:adjustRightInd/>
      <w:jc w:val="right"/>
      <w:textAlignment w:val="auto"/>
    </w:pPr>
    <w:rPr>
      <w:sz w:val="24"/>
      <w:lang w:val="bg-BG"/>
    </w:rPr>
  </w:style>
  <w:style w:type="numbering" w:customStyle="1" w:styleId="NoList1">
    <w:name w:val="No List1"/>
    <w:next w:val="NoList"/>
    <w:semiHidden/>
    <w:rsid w:val="00F84517"/>
  </w:style>
  <w:style w:type="numbering" w:customStyle="1" w:styleId="NoList11">
    <w:name w:val="No List11"/>
    <w:next w:val="NoList"/>
    <w:semiHidden/>
    <w:rsid w:val="00F84517"/>
  </w:style>
  <w:style w:type="paragraph" w:customStyle="1" w:styleId="protokol">
    <w:name w:val="protokol"/>
    <w:basedOn w:val="Normal"/>
    <w:autoRedefine/>
    <w:rsid w:val="00F84517"/>
    <w:pPr>
      <w:overflowPunct/>
      <w:autoSpaceDE/>
      <w:autoSpaceDN/>
      <w:adjustRightInd/>
      <w:textAlignment w:val="auto"/>
    </w:pPr>
    <w:rPr>
      <w:rFonts w:ascii="Times New Roman" w:hAnsi="Times New Roman"/>
      <w:sz w:val="24"/>
      <w:szCs w:val="24"/>
      <w:lang w:val="bg-BG"/>
    </w:rPr>
  </w:style>
  <w:style w:type="character" w:styleId="HTMLTypewriter">
    <w:name w:val="HTML Typewriter"/>
    <w:uiPriority w:val="99"/>
    <w:unhideWhenUsed/>
    <w:rsid w:val="00F84517"/>
    <w:rPr>
      <w:rFonts w:ascii="Courier New" w:eastAsia="Times New Roman" w:hAnsi="Courier New" w:cs="Courier New"/>
      <w:sz w:val="20"/>
      <w:szCs w:val="20"/>
    </w:rPr>
  </w:style>
  <w:style w:type="numbering" w:customStyle="1" w:styleId="NoList2">
    <w:name w:val="No List2"/>
    <w:next w:val="NoList"/>
    <w:semiHidden/>
    <w:rsid w:val="00F84517"/>
  </w:style>
  <w:style w:type="character" w:customStyle="1" w:styleId="CharChar60">
    <w:name w:val="Char Char6"/>
    <w:locked/>
    <w:rsid w:val="00F84517"/>
    <w:rPr>
      <w:rFonts w:ascii="Courier New" w:hAnsi="Courier New" w:cs="Courier New"/>
      <w:lang w:val="bg-BG" w:eastAsia="bg-BG" w:bidi="ar-SA"/>
    </w:rPr>
  </w:style>
  <w:style w:type="paragraph" w:customStyle="1" w:styleId="DefaultParagraphFont1CharCharCharCharCharCharCharCharCharCharCharCharChar">
    <w:name w:val="Default Paragraph Font1 Char Char Char Char Char Char Знак Знак Char Char Char Char Char Char Char"/>
    <w:basedOn w:val="Normal"/>
    <w:rsid w:val="00F84517"/>
    <w:pPr>
      <w:tabs>
        <w:tab w:val="left" w:pos="709"/>
      </w:tabs>
      <w:overflowPunct/>
      <w:autoSpaceDE/>
      <w:autoSpaceDN/>
      <w:adjustRightInd/>
      <w:textAlignment w:val="auto"/>
    </w:pPr>
    <w:rPr>
      <w:rFonts w:ascii="Tahoma" w:hAnsi="Tahoma"/>
      <w:sz w:val="24"/>
      <w:szCs w:val="24"/>
      <w:lang w:val="pl-PL" w:eastAsia="pl-PL"/>
    </w:rPr>
  </w:style>
  <w:style w:type="character" w:customStyle="1" w:styleId="FontStyle20">
    <w:name w:val="Font Style20"/>
    <w:uiPriority w:val="99"/>
    <w:rsid w:val="00F84517"/>
    <w:rPr>
      <w:rFonts w:ascii="Times New Roman" w:hAnsi="Times New Roman" w:cs="Times New Roman"/>
      <w:sz w:val="22"/>
      <w:szCs w:val="22"/>
    </w:rPr>
  </w:style>
  <w:style w:type="numbering" w:customStyle="1" w:styleId="NoList12">
    <w:name w:val="No List12"/>
    <w:next w:val="NoList"/>
    <w:semiHidden/>
    <w:rsid w:val="00F84517"/>
  </w:style>
  <w:style w:type="character" w:customStyle="1" w:styleId="Header2">
    <w:name w:val="Header 2"/>
    <w:rsid w:val="00F84517"/>
    <w:rPr>
      <w:rFonts w:ascii="Arial" w:hAnsi="Arial"/>
      <w:spacing w:val="2"/>
      <w:sz w:val="18"/>
    </w:rPr>
  </w:style>
  <w:style w:type="numbering" w:customStyle="1" w:styleId="NoList21">
    <w:name w:val="No List21"/>
    <w:next w:val="NoList"/>
    <w:semiHidden/>
    <w:rsid w:val="00F84517"/>
  </w:style>
  <w:style w:type="character" w:customStyle="1" w:styleId="FontStyle19">
    <w:name w:val="Font Style19"/>
    <w:uiPriority w:val="99"/>
    <w:rsid w:val="00F84517"/>
    <w:rPr>
      <w:rFonts w:ascii="MS Reference Sans Serif" w:hAnsi="MS Reference Sans Serif" w:cs="MS Reference Sans Serif"/>
      <w:sz w:val="16"/>
      <w:szCs w:val="16"/>
    </w:rPr>
  </w:style>
  <w:style w:type="character" w:customStyle="1" w:styleId="WW8Num1z0">
    <w:name w:val="WW8Num1z0"/>
    <w:rsid w:val="00B622B8"/>
  </w:style>
  <w:style w:type="character" w:customStyle="1" w:styleId="WW8Num1z4">
    <w:name w:val="WW8Num1z4"/>
    <w:rsid w:val="00B622B8"/>
  </w:style>
  <w:style w:type="character" w:customStyle="1" w:styleId="WW8Num1z5">
    <w:name w:val="WW8Num1z5"/>
    <w:rsid w:val="00B622B8"/>
  </w:style>
  <w:style w:type="character" w:customStyle="1" w:styleId="WW8Num1z6">
    <w:name w:val="WW8Num1z6"/>
    <w:rsid w:val="00B622B8"/>
  </w:style>
  <w:style w:type="character" w:customStyle="1" w:styleId="WW8Num1z7">
    <w:name w:val="WW8Num1z7"/>
    <w:rsid w:val="00B622B8"/>
  </w:style>
  <w:style w:type="character" w:customStyle="1" w:styleId="WW8Num1z8">
    <w:name w:val="WW8Num1z8"/>
    <w:rsid w:val="00B622B8"/>
  </w:style>
  <w:style w:type="character" w:customStyle="1" w:styleId="20">
    <w:name w:val="Шрифт на абзаца по подразбиране2"/>
    <w:rsid w:val="00B622B8"/>
  </w:style>
  <w:style w:type="character" w:customStyle="1" w:styleId="WW8Num3z1">
    <w:name w:val="WW8Num3z1"/>
    <w:rsid w:val="00B622B8"/>
    <w:rPr>
      <w:rFonts w:ascii="Courier New" w:hAnsi="Courier New" w:cs="Courier New" w:hint="default"/>
    </w:rPr>
  </w:style>
  <w:style w:type="character" w:customStyle="1" w:styleId="WW8Num3z2">
    <w:name w:val="WW8Num3z2"/>
    <w:rsid w:val="00B622B8"/>
    <w:rPr>
      <w:rFonts w:ascii="Wingdings" w:hAnsi="Wingdings" w:cs="Wingdings" w:hint="default"/>
    </w:rPr>
  </w:style>
  <w:style w:type="character" w:customStyle="1" w:styleId="12">
    <w:name w:val="Шрифт на абзаца по подразбиране1"/>
    <w:rsid w:val="00B622B8"/>
  </w:style>
  <w:style w:type="character" w:customStyle="1" w:styleId="a3">
    <w:name w:val="Обикновен текст Знак"/>
    <w:rsid w:val="00B622B8"/>
    <w:rPr>
      <w:rFonts w:ascii="Courier New" w:hAnsi="Courier New" w:cs="Courier New"/>
    </w:rPr>
  </w:style>
  <w:style w:type="character" w:customStyle="1" w:styleId="a4">
    <w:name w:val="Основен текст Знак"/>
    <w:rsid w:val="00B622B8"/>
    <w:rPr>
      <w:sz w:val="24"/>
      <w:lang w:val="en-AU"/>
    </w:rPr>
  </w:style>
  <w:style w:type="paragraph" w:customStyle="1" w:styleId="21">
    <w:name w:val="Заглавие2"/>
    <w:basedOn w:val="1"/>
    <w:next w:val="BodyText"/>
    <w:rsid w:val="00B622B8"/>
    <w:pPr>
      <w:keepNext w:val="0"/>
      <w:spacing w:before="0" w:after="0"/>
      <w:jc w:val="center"/>
    </w:pPr>
    <w:rPr>
      <w:rFonts w:ascii="Times New Roman" w:eastAsia="Times New Roman" w:hAnsi="Times New Roman" w:cs="Times New Roman"/>
      <w:b/>
      <w:bCs/>
      <w:sz w:val="56"/>
      <w:szCs w:val="56"/>
      <w:lang w:eastAsia="zh-CN"/>
    </w:rPr>
  </w:style>
  <w:style w:type="paragraph" w:customStyle="1" w:styleId="13">
    <w:name w:val="Блоков текст1"/>
    <w:basedOn w:val="Normal"/>
    <w:rsid w:val="00B622B8"/>
    <w:pPr>
      <w:suppressAutoHyphens/>
      <w:autoSpaceDN/>
      <w:adjustRightInd/>
      <w:ind w:left="-79" w:right="-85"/>
    </w:pPr>
    <w:rPr>
      <w:rFonts w:ascii="Times New Roman" w:hAnsi="Times New Roman"/>
      <w:b/>
      <w:bCs/>
      <w:sz w:val="24"/>
      <w:lang w:val="bg-BG" w:eastAsia="zh-CN"/>
    </w:rPr>
  </w:style>
  <w:style w:type="paragraph" w:customStyle="1" w:styleId="Quotations">
    <w:name w:val="Quotations"/>
    <w:basedOn w:val="Normal"/>
    <w:rsid w:val="00B622B8"/>
    <w:pPr>
      <w:suppressAutoHyphens/>
      <w:overflowPunct/>
      <w:autoSpaceDE/>
      <w:autoSpaceDN/>
      <w:adjustRightInd/>
      <w:spacing w:after="283"/>
      <w:ind w:left="567" w:right="567"/>
      <w:textAlignment w:val="auto"/>
    </w:pPr>
    <w:rPr>
      <w:rFonts w:ascii="Times New Roman" w:hAnsi="Times New Roman"/>
      <w:lang w:val="en-GB" w:eastAsia="zh-CN"/>
    </w:rPr>
  </w:style>
  <w:style w:type="character" w:customStyle="1" w:styleId="notranslate">
    <w:name w:val="notranslate"/>
    <w:rsid w:val="005027A9"/>
  </w:style>
  <w:style w:type="paragraph" w:customStyle="1" w:styleId="msonormal0">
    <w:name w:val="msonormal"/>
    <w:basedOn w:val="Normal"/>
    <w:rsid w:val="00D606F1"/>
    <w:pPr>
      <w:overflowPunct/>
      <w:autoSpaceDE/>
      <w:autoSpaceDN/>
      <w:adjustRightInd/>
      <w:spacing w:before="100" w:beforeAutospacing="1" w:after="100" w:afterAutospacing="1"/>
      <w:textAlignment w:val="auto"/>
    </w:pPr>
    <w:rPr>
      <w:rFonts w:ascii="Times New Roman" w:hAnsi="Times New Roman"/>
      <w:sz w:val="24"/>
      <w:szCs w:val="24"/>
      <w:lang w:val="bg-BG" w:eastAsia="bg-BG" w:bidi="bn-BD"/>
    </w:rPr>
  </w:style>
  <w:style w:type="character" w:customStyle="1" w:styleId="HeaderChar1">
    <w:name w:val="Header Char1"/>
    <w:aliases w:val="Header Char Char Char Char Char Char Char,Header Char Char Char Char Char,Char1 Char Char Char Char1"/>
    <w:uiPriority w:val="99"/>
    <w:semiHidden/>
    <w:locked/>
    <w:rsid w:val="00D606F1"/>
    <w:rPr>
      <w:rFonts w:ascii="Arial" w:hAnsi="Arial" w:cs="Arial"/>
    </w:rPr>
  </w:style>
  <w:style w:type="character" w:customStyle="1" w:styleId="FooterChar1">
    <w:name w:val="Footer Char1"/>
    <w:aliases w:val="Char3 Char"/>
    <w:uiPriority w:val="99"/>
    <w:semiHidden/>
    <w:rsid w:val="00D606F1"/>
    <w:rPr>
      <w:rFonts w:ascii="Arial" w:hAnsi="Arial"/>
    </w:rPr>
  </w:style>
  <w:style w:type="paragraph" w:styleId="MacroText">
    <w:name w:val="macro"/>
    <w:link w:val="MacroTextChar"/>
    <w:semiHidden/>
    <w:unhideWhenUsed/>
    <w:rsid w:val="00D606F1"/>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pPr>
    <w:rPr>
      <w:rFonts w:ascii="System" w:hAnsi="System"/>
      <w:b/>
      <w:lang w:val="en-GB" w:eastAsia="en-US"/>
    </w:rPr>
  </w:style>
  <w:style w:type="character" w:customStyle="1" w:styleId="MacroTextChar">
    <w:name w:val="Macro Text Char"/>
    <w:link w:val="MacroText"/>
    <w:semiHidden/>
    <w:rsid w:val="00D606F1"/>
    <w:rPr>
      <w:rFonts w:ascii="System" w:hAnsi="System"/>
      <w:b/>
      <w:lang w:val="en-GB"/>
    </w:rPr>
  </w:style>
  <w:style w:type="character" w:customStyle="1" w:styleId="PlainTextChar1">
    <w:name w:val="Plain Text Char1"/>
    <w:aliases w:val="Знак Знак Зна Char Char Char Знак Знак Знак Знак З Char Char,Знак Char Char,Знак Знак Знак Char Char,Знак + Tahoma Char Char,Центрирано Char Char,Отдясно:  0 Char Char,06 cm Знак Char Char,06 cm Знак Знак Char Char,Знак Char2"/>
    <w:semiHidden/>
    <w:rsid w:val="00D606F1"/>
    <w:rPr>
      <w:rFonts w:ascii="Courier New" w:hAnsi="Courier New" w:cs="Courier New"/>
      <w:lang w:val="bg-BG"/>
    </w:rPr>
  </w:style>
  <w:style w:type="paragraph" w:styleId="NoSpacing">
    <w:name w:val="No Spacing"/>
    <w:uiPriority w:val="1"/>
    <w:qFormat/>
    <w:rsid w:val="00D606F1"/>
    <w:pPr>
      <w:overflowPunct w:val="0"/>
      <w:autoSpaceDE w:val="0"/>
      <w:autoSpaceDN w:val="0"/>
      <w:adjustRightInd w:val="0"/>
    </w:pPr>
    <w:rPr>
      <w:rFonts w:ascii="Arial" w:hAnsi="Arial"/>
      <w:lang w:val="en-US" w:eastAsia="en-US"/>
    </w:rPr>
  </w:style>
  <w:style w:type="paragraph" w:customStyle="1" w:styleId="Char13CharChar">
    <w:name w:val="Char13 Char Char"/>
    <w:basedOn w:val="Normal"/>
    <w:rsid w:val="00D606F1"/>
    <w:pPr>
      <w:overflowPunct/>
      <w:autoSpaceDE/>
      <w:autoSpaceDN/>
      <w:adjustRightInd/>
      <w:spacing w:after="160" w:line="240" w:lineRule="exact"/>
      <w:textAlignment w:val="auto"/>
    </w:pPr>
    <w:rPr>
      <w:rFonts w:ascii="Tahoma" w:hAnsi="Tahoma"/>
    </w:rPr>
  </w:style>
  <w:style w:type="paragraph" w:customStyle="1" w:styleId="CharCharCharCharCharCharCharCharCharCharCharCharCharChar">
    <w:name w:val="Char Char Char Char Char Char Char Char Char Char Char Char Char Char"/>
    <w:basedOn w:val="Normal"/>
    <w:rsid w:val="00D606F1"/>
    <w:pPr>
      <w:overflowPunct/>
      <w:autoSpaceDE/>
      <w:autoSpaceDN/>
      <w:adjustRightInd/>
      <w:spacing w:after="160" w:line="240" w:lineRule="exact"/>
      <w:textAlignment w:val="auto"/>
    </w:pPr>
    <w:rPr>
      <w:rFonts w:ascii="Tahoma" w:hAnsi="Tahoma"/>
    </w:rPr>
  </w:style>
  <w:style w:type="paragraph" w:customStyle="1" w:styleId="Avto1">
    <w:name w:val="Avto1"/>
    <w:basedOn w:val="Normal"/>
    <w:rsid w:val="00D606F1"/>
    <w:pPr>
      <w:numPr>
        <w:ilvl w:val="1"/>
        <w:numId w:val="1"/>
      </w:numPr>
      <w:overflowPunct/>
      <w:autoSpaceDE/>
      <w:autoSpaceDN/>
      <w:adjustRightInd/>
      <w:spacing w:before="120"/>
      <w:jc w:val="both"/>
      <w:textAlignment w:val="auto"/>
    </w:pPr>
    <w:rPr>
      <w:rFonts w:ascii="Times New Roman" w:hAnsi="Times New Roman"/>
      <w:sz w:val="24"/>
      <w:lang w:val="bg-BG"/>
    </w:rPr>
  </w:style>
  <w:style w:type="paragraph" w:customStyle="1" w:styleId="14">
    <w:name w:val="1"/>
    <w:basedOn w:val="Normal"/>
    <w:rsid w:val="00D606F1"/>
    <w:pPr>
      <w:overflowPunct/>
      <w:autoSpaceDE/>
      <w:autoSpaceDN/>
      <w:adjustRightInd/>
      <w:spacing w:after="160" w:line="240" w:lineRule="exact"/>
      <w:textAlignment w:val="auto"/>
    </w:pPr>
    <w:rPr>
      <w:rFonts w:ascii="Tahoma" w:hAnsi="Tahoma"/>
    </w:rPr>
  </w:style>
  <w:style w:type="paragraph" w:customStyle="1" w:styleId="Style3">
    <w:name w:val="Style3"/>
    <w:basedOn w:val="Normal"/>
    <w:uiPriority w:val="99"/>
    <w:rsid w:val="00D606F1"/>
    <w:pPr>
      <w:overflowPunct/>
      <w:autoSpaceDE/>
      <w:autoSpaceDN/>
      <w:adjustRightInd/>
      <w:ind w:left="567"/>
      <w:jc w:val="both"/>
      <w:textAlignment w:val="auto"/>
    </w:pPr>
    <w:rPr>
      <w:sz w:val="24"/>
      <w:lang w:val="bg-BG"/>
    </w:rPr>
  </w:style>
  <w:style w:type="paragraph" w:customStyle="1" w:styleId="1CharCharChar1">
    <w:name w:val="1 Char Char Char1"/>
    <w:basedOn w:val="Normal"/>
    <w:rsid w:val="00D606F1"/>
    <w:pPr>
      <w:overflowPunct/>
      <w:autoSpaceDE/>
      <w:autoSpaceDN/>
      <w:adjustRightInd/>
      <w:spacing w:after="160" w:line="240" w:lineRule="exact"/>
      <w:textAlignment w:val="auto"/>
    </w:pPr>
    <w:rPr>
      <w:rFonts w:ascii="Tahoma" w:hAnsi="Tahoma"/>
    </w:rPr>
  </w:style>
  <w:style w:type="paragraph" w:customStyle="1" w:styleId="xl69">
    <w:name w:val="xl69"/>
    <w:basedOn w:val="Normal"/>
    <w:rsid w:val="00D606F1"/>
    <w:pPr>
      <w:pBdr>
        <w:top w:val="single" w:sz="4" w:space="0" w:color="auto"/>
        <w:left w:val="single" w:sz="4" w:space="0" w:color="auto"/>
        <w:bottom w:val="single" w:sz="4" w:space="0" w:color="auto"/>
      </w:pBdr>
      <w:overflowPunct/>
      <w:autoSpaceDE/>
      <w:autoSpaceDN/>
      <w:adjustRightInd/>
      <w:spacing w:before="100" w:beforeAutospacing="1" w:after="100" w:afterAutospacing="1"/>
      <w:textAlignment w:val="auto"/>
    </w:pPr>
    <w:rPr>
      <w:rFonts w:ascii="Times New Roman" w:hAnsi="Times New Roman"/>
      <w:sz w:val="18"/>
      <w:szCs w:val="18"/>
      <w:lang w:val="bg-BG" w:eastAsia="bg-BG"/>
    </w:rPr>
  </w:style>
  <w:style w:type="paragraph" w:customStyle="1" w:styleId="Char5Char">
    <w:name w:val="Char5 Char"/>
    <w:basedOn w:val="Normal"/>
    <w:rsid w:val="00D606F1"/>
    <w:pPr>
      <w:overflowPunct/>
      <w:autoSpaceDE/>
      <w:autoSpaceDN/>
      <w:adjustRightInd/>
      <w:spacing w:after="160" w:line="240" w:lineRule="exact"/>
      <w:textAlignment w:val="auto"/>
    </w:pPr>
    <w:rPr>
      <w:rFonts w:ascii="Tahoma" w:hAnsi="Tahoma"/>
    </w:rPr>
  </w:style>
  <w:style w:type="paragraph" w:customStyle="1" w:styleId="22">
    <w:name w:val="2"/>
    <w:basedOn w:val="Normal"/>
    <w:rsid w:val="00D606F1"/>
    <w:pPr>
      <w:overflowPunct/>
      <w:autoSpaceDE/>
      <w:autoSpaceDN/>
      <w:adjustRightInd/>
      <w:spacing w:after="160" w:line="240" w:lineRule="exact"/>
      <w:textAlignment w:val="auto"/>
    </w:pPr>
    <w:rPr>
      <w:rFonts w:ascii="Tahoma" w:hAnsi="Tahoma"/>
    </w:rPr>
  </w:style>
  <w:style w:type="paragraph" w:customStyle="1" w:styleId="Char5">
    <w:name w:val="Char5"/>
    <w:basedOn w:val="Normal"/>
    <w:rsid w:val="00D606F1"/>
    <w:pPr>
      <w:overflowPunct/>
      <w:autoSpaceDE/>
      <w:autoSpaceDN/>
      <w:adjustRightInd/>
      <w:spacing w:after="160" w:line="240" w:lineRule="exact"/>
      <w:textAlignment w:val="auto"/>
    </w:pPr>
    <w:rPr>
      <w:rFonts w:ascii="Tahoma" w:hAnsi="Tahoma"/>
    </w:rPr>
  </w:style>
  <w:style w:type="paragraph" w:customStyle="1" w:styleId="CharChar1Char">
    <w:name w:val="Char Char1 Char"/>
    <w:basedOn w:val="Normal"/>
    <w:rsid w:val="00D606F1"/>
    <w:pPr>
      <w:overflowPunct/>
      <w:autoSpaceDE/>
      <w:autoSpaceDN/>
      <w:adjustRightInd/>
      <w:spacing w:after="160" w:line="240" w:lineRule="exact"/>
      <w:textAlignment w:val="auto"/>
    </w:pPr>
    <w:rPr>
      <w:rFonts w:ascii="Tahoma" w:hAnsi="Tahoma"/>
    </w:rPr>
  </w:style>
  <w:style w:type="paragraph" w:customStyle="1" w:styleId="15">
    <w:name w:val="Знак Знак1"/>
    <w:basedOn w:val="Normal"/>
    <w:rsid w:val="00D606F1"/>
    <w:pPr>
      <w:overflowPunct/>
      <w:autoSpaceDE/>
      <w:autoSpaceDN/>
      <w:adjustRightInd/>
      <w:spacing w:after="160" w:line="240" w:lineRule="exact"/>
      <w:textAlignment w:val="auto"/>
    </w:pPr>
    <w:rPr>
      <w:rFonts w:ascii="Tahoma" w:hAnsi="Tahoma"/>
    </w:rPr>
  </w:style>
  <w:style w:type="paragraph" w:customStyle="1" w:styleId="-1">
    <w:name w:val="Рамка - съдържание"/>
    <w:basedOn w:val="BodyText"/>
    <w:rsid w:val="00D606F1"/>
    <w:pPr>
      <w:tabs>
        <w:tab w:val="left" w:pos="5580"/>
      </w:tabs>
      <w:suppressAutoHyphens/>
      <w:overflowPunct/>
      <w:autoSpaceDE/>
      <w:autoSpaceDN/>
      <w:adjustRightInd/>
      <w:jc w:val="left"/>
      <w:textAlignment w:val="auto"/>
    </w:pPr>
    <w:rPr>
      <w:rFonts w:ascii="Arial" w:hAnsi="Arial"/>
      <w:sz w:val="24"/>
      <w:lang w:eastAsia="ar-SA"/>
    </w:rPr>
  </w:style>
  <w:style w:type="paragraph" w:customStyle="1" w:styleId="16">
    <w:name w:val="Списък на абзаци1"/>
    <w:basedOn w:val="Normal"/>
    <w:uiPriority w:val="34"/>
    <w:qFormat/>
    <w:rsid w:val="00D606F1"/>
    <w:pPr>
      <w:suppressAutoHyphens/>
      <w:overflowPunct/>
      <w:autoSpaceDN/>
      <w:adjustRightInd/>
      <w:ind w:left="708"/>
      <w:textAlignment w:val="auto"/>
    </w:pPr>
    <w:rPr>
      <w:rFonts w:ascii="Tahoma" w:hAnsi="Tahoma" w:cs="Tahoma"/>
      <w:sz w:val="24"/>
      <w:szCs w:val="24"/>
      <w:lang w:val="bg-BG" w:eastAsia="ar-SA"/>
    </w:rPr>
  </w:style>
  <w:style w:type="paragraph" w:customStyle="1" w:styleId="1CharCharCharChar">
    <w:name w:val="1 Char Char Char Char"/>
    <w:basedOn w:val="Normal"/>
    <w:rsid w:val="00D606F1"/>
    <w:pPr>
      <w:overflowPunct/>
      <w:autoSpaceDE/>
      <w:autoSpaceDN/>
      <w:adjustRightInd/>
      <w:spacing w:after="160" w:line="240" w:lineRule="exact"/>
      <w:textAlignment w:val="auto"/>
    </w:pPr>
    <w:rPr>
      <w:rFonts w:ascii="Tahoma" w:hAnsi="Tahoma"/>
    </w:rPr>
  </w:style>
  <w:style w:type="paragraph" w:customStyle="1" w:styleId="31">
    <w:name w:val="Знак Знак3"/>
    <w:basedOn w:val="Normal"/>
    <w:rsid w:val="00D606F1"/>
    <w:pPr>
      <w:overflowPunct/>
      <w:autoSpaceDE/>
      <w:autoSpaceDN/>
      <w:adjustRightInd/>
      <w:spacing w:after="160" w:line="240" w:lineRule="exact"/>
      <w:textAlignment w:val="auto"/>
    </w:pPr>
    <w:rPr>
      <w:rFonts w:ascii="Tahoma" w:hAnsi="Tahoma"/>
    </w:rPr>
  </w:style>
  <w:style w:type="paragraph" w:customStyle="1" w:styleId="Style4">
    <w:name w:val="Style4"/>
    <w:basedOn w:val="Normal"/>
    <w:uiPriority w:val="99"/>
    <w:rsid w:val="00D606F1"/>
    <w:pPr>
      <w:widowControl w:val="0"/>
      <w:overflowPunct/>
      <w:spacing w:line="278" w:lineRule="exact"/>
      <w:ind w:hanging="250"/>
      <w:textAlignment w:val="auto"/>
    </w:pPr>
    <w:rPr>
      <w:rFonts w:cs="Arial"/>
      <w:sz w:val="24"/>
      <w:szCs w:val="24"/>
      <w:lang w:val="bg-BG" w:eastAsia="bg-BG"/>
    </w:rPr>
  </w:style>
  <w:style w:type="paragraph" w:customStyle="1" w:styleId="Style5">
    <w:name w:val="Style5"/>
    <w:basedOn w:val="Normal"/>
    <w:uiPriority w:val="99"/>
    <w:rsid w:val="00D606F1"/>
    <w:pPr>
      <w:widowControl w:val="0"/>
      <w:overflowPunct/>
      <w:textAlignment w:val="auto"/>
    </w:pPr>
    <w:rPr>
      <w:rFonts w:cs="Arial"/>
      <w:sz w:val="24"/>
      <w:szCs w:val="24"/>
      <w:lang w:val="bg-BG" w:eastAsia="bg-BG"/>
    </w:rPr>
  </w:style>
  <w:style w:type="paragraph" w:customStyle="1" w:styleId="Style6">
    <w:name w:val="Style6"/>
    <w:basedOn w:val="Normal"/>
    <w:uiPriority w:val="99"/>
    <w:rsid w:val="00D606F1"/>
    <w:pPr>
      <w:widowControl w:val="0"/>
      <w:overflowPunct/>
      <w:spacing w:line="403" w:lineRule="exact"/>
      <w:ind w:hanging="154"/>
      <w:textAlignment w:val="auto"/>
    </w:pPr>
    <w:rPr>
      <w:rFonts w:cs="Arial"/>
      <w:sz w:val="24"/>
      <w:szCs w:val="24"/>
      <w:lang w:val="bg-BG" w:eastAsia="bg-BG"/>
    </w:rPr>
  </w:style>
  <w:style w:type="paragraph" w:customStyle="1" w:styleId="Style7">
    <w:name w:val="Style7"/>
    <w:basedOn w:val="Normal"/>
    <w:uiPriority w:val="99"/>
    <w:rsid w:val="00D606F1"/>
    <w:pPr>
      <w:widowControl w:val="0"/>
      <w:overflowPunct/>
      <w:spacing w:line="269" w:lineRule="exact"/>
      <w:jc w:val="both"/>
      <w:textAlignment w:val="auto"/>
    </w:pPr>
    <w:rPr>
      <w:rFonts w:cs="Arial"/>
      <w:sz w:val="24"/>
      <w:szCs w:val="24"/>
      <w:lang w:val="bg-BG" w:eastAsia="bg-BG"/>
    </w:rPr>
  </w:style>
  <w:style w:type="paragraph" w:customStyle="1" w:styleId="Style8">
    <w:name w:val="Style8"/>
    <w:basedOn w:val="Normal"/>
    <w:uiPriority w:val="99"/>
    <w:rsid w:val="00D606F1"/>
    <w:pPr>
      <w:widowControl w:val="0"/>
      <w:overflowPunct/>
      <w:textAlignment w:val="auto"/>
    </w:pPr>
    <w:rPr>
      <w:rFonts w:cs="Arial"/>
      <w:sz w:val="24"/>
      <w:szCs w:val="24"/>
      <w:lang w:val="bg-BG" w:eastAsia="bg-BG"/>
    </w:rPr>
  </w:style>
  <w:style w:type="paragraph" w:customStyle="1" w:styleId="Style9">
    <w:name w:val="Style9"/>
    <w:basedOn w:val="Normal"/>
    <w:uiPriority w:val="99"/>
    <w:rsid w:val="00D606F1"/>
    <w:pPr>
      <w:widowControl w:val="0"/>
      <w:overflowPunct/>
      <w:textAlignment w:val="auto"/>
    </w:pPr>
    <w:rPr>
      <w:rFonts w:cs="Arial"/>
      <w:sz w:val="24"/>
      <w:szCs w:val="24"/>
      <w:lang w:val="bg-BG" w:eastAsia="bg-BG"/>
    </w:rPr>
  </w:style>
  <w:style w:type="paragraph" w:customStyle="1" w:styleId="Style10">
    <w:name w:val="Style10"/>
    <w:basedOn w:val="Normal"/>
    <w:uiPriority w:val="99"/>
    <w:rsid w:val="00D606F1"/>
    <w:pPr>
      <w:widowControl w:val="0"/>
      <w:overflowPunct/>
      <w:textAlignment w:val="auto"/>
    </w:pPr>
    <w:rPr>
      <w:rFonts w:cs="Arial"/>
      <w:sz w:val="24"/>
      <w:szCs w:val="24"/>
      <w:lang w:val="bg-BG" w:eastAsia="bg-BG"/>
    </w:rPr>
  </w:style>
  <w:style w:type="paragraph" w:customStyle="1" w:styleId="Style11">
    <w:name w:val="Style11"/>
    <w:basedOn w:val="Normal"/>
    <w:uiPriority w:val="99"/>
    <w:rsid w:val="00D606F1"/>
    <w:pPr>
      <w:widowControl w:val="0"/>
      <w:overflowPunct/>
      <w:spacing w:line="230" w:lineRule="exact"/>
      <w:ind w:firstLine="144"/>
      <w:textAlignment w:val="auto"/>
    </w:pPr>
    <w:rPr>
      <w:rFonts w:cs="Arial"/>
      <w:sz w:val="24"/>
      <w:szCs w:val="24"/>
      <w:lang w:val="bg-BG" w:eastAsia="bg-BG"/>
    </w:rPr>
  </w:style>
  <w:style w:type="paragraph" w:customStyle="1" w:styleId="Style12">
    <w:name w:val="Style12"/>
    <w:basedOn w:val="Normal"/>
    <w:uiPriority w:val="99"/>
    <w:rsid w:val="00D606F1"/>
    <w:pPr>
      <w:widowControl w:val="0"/>
      <w:overflowPunct/>
      <w:jc w:val="right"/>
      <w:textAlignment w:val="auto"/>
    </w:pPr>
    <w:rPr>
      <w:rFonts w:cs="Arial"/>
      <w:sz w:val="24"/>
      <w:szCs w:val="24"/>
      <w:lang w:val="bg-BG" w:eastAsia="bg-BG"/>
    </w:rPr>
  </w:style>
  <w:style w:type="paragraph" w:customStyle="1" w:styleId="Style13">
    <w:name w:val="Style13"/>
    <w:basedOn w:val="Normal"/>
    <w:uiPriority w:val="99"/>
    <w:rsid w:val="00D606F1"/>
    <w:pPr>
      <w:widowControl w:val="0"/>
      <w:overflowPunct/>
      <w:jc w:val="both"/>
      <w:textAlignment w:val="auto"/>
    </w:pPr>
    <w:rPr>
      <w:rFonts w:cs="Arial"/>
      <w:sz w:val="24"/>
      <w:szCs w:val="24"/>
      <w:lang w:val="bg-BG" w:eastAsia="bg-BG"/>
    </w:rPr>
  </w:style>
  <w:style w:type="paragraph" w:customStyle="1" w:styleId="Style14">
    <w:name w:val="Style14"/>
    <w:basedOn w:val="Normal"/>
    <w:uiPriority w:val="99"/>
    <w:rsid w:val="00D606F1"/>
    <w:pPr>
      <w:widowControl w:val="0"/>
      <w:overflowPunct/>
      <w:spacing w:line="406" w:lineRule="exact"/>
      <w:ind w:firstLine="576"/>
      <w:jc w:val="both"/>
      <w:textAlignment w:val="auto"/>
    </w:pPr>
    <w:rPr>
      <w:rFonts w:cs="Arial"/>
      <w:sz w:val="24"/>
      <w:szCs w:val="24"/>
      <w:lang w:val="bg-BG" w:eastAsia="bg-BG"/>
    </w:rPr>
  </w:style>
  <w:style w:type="paragraph" w:customStyle="1" w:styleId="Style15">
    <w:name w:val="Style15"/>
    <w:basedOn w:val="Normal"/>
    <w:uiPriority w:val="99"/>
    <w:rsid w:val="00D606F1"/>
    <w:pPr>
      <w:widowControl w:val="0"/>
      <w:overflowPunct/>
      <w:spacing w:line="403" w:lineRule="exact"/>
      <w:ind w:firstLine="566"/>
      <w:jc w:val="both"/>
      <w:textAlignment w:val="auto"/>
    </w:pPr>
    <w:rPr>
      <w:rFonts w:cs="Arial"/>
      <w:sz w:val="24"/>
      <w:szCs w:val="24"/>
      <w:lang w:val="bg-BG" w:eastAsia="bg-BG"/>
    </w:rPr>
  </w:style>
  <w:style w:type="paragraph" w:customStyle="1" w:styleId="Style16">
    <w:name w:val="Style16"/>
    <w:basedOn w:val="Normal"/>
    <w:uiPriority w:val="99"/>
    <w:rsid w:val="00D606F1"/>
    <w:pPr>
      <w:widowControl w:val="0"/>
      <w:overflowPunct/>
      <w:spacing w:line="413" w:lineRule="exact"/>
      <w:textAlignment w:val="auto"/>
    </w:pPr>
    <w:rPr>
      <w:rFonts w:cs="Arial"/>
      <w:sz w:val="24"/>
      <w:szCs w:val="24"/>
      <w:lang w:val="bg-BG" w:eastAsia="bg-BG"/>
    </w:rPr>
  </w:style>
  <w:style w:type="paragraph" w:customStyle="1" w:styleId="CharChar3CharChar">
    <w:name w:val="Char Char3 Char Char"/>
    <w:basedOn w:val="Normal"/>
    <w:rsid w:val="00D606F1"/>
    <w:pPr>
      <w:tabs>
        <w:tab w:val="left" w:pos="709"/>
      </w:tabs>
      <w:overflowPunct/>
      <w:autoSpaceDE/>
      <w:autoSpaceDN/>
      <w:adjustRightInd/>
      <w:textAlignment w:val="auto"/>
    </w:pPr>
    <w:rPr>
      <w:rFonts w:ascii="Tahoma" w:hAnsi="Tahoma"/>
      <w:sz w:val="24"/>
      <w:szCs w:val="24"/>
      <w:lang w:val="pl-PL" w:eastAsia="pl-PL"/>
    </w:rPr>
  </w:style>
  <w:style w:type="paragraph" w:customStyle="1" w:styleId="CharChar6CharCharCharCharChar">
    <w:name w:val="Char Char6 Char Char Char Char Char"/>
    <w:basedOn w:val="Normal"/>
    <w:rsid w:val="00D606F1"/>
    <w:pPr>
      <w:overflowPunct/>
      <w:autoSpaceDE/>
      <w:autoSpaceDN/>
      <w:adjustRightInd/>
      <w:spacing w:after="160" w:line="240" w:lineRule="exact"/>
      <w:textAlignment w:val="auto"/>
    </w:pPr>
    <w:rPr>
      <w:rFonts w:ascii="Tahoma" w:hAnsi="Tahoma"/>
    </w:rPr>
  </w:style>
  <w:style w:type="character" w:styleId="FootnoteReference">
    <w:name w:val="footnote reference"/>
    <w:semiHidden/>
    <w:unhideWhenUsed/>
    <w:rsid w:val="00D606F1"/>
    <w:rPr>
      <w:vertAlign w:val="superscript"/>
    </w:rPr>
  </w:style>
  <w:style w:type="character" w:customStyle="1" w:styleId="CharChar3">
    <w:name w:val="Char Char3"/>
    <w:rsid w:val="00D606F1"/>
    <w:rPr>
      <w:rFonts w:ascii="Courier New" w:hAnsi="Courier New" w:cs="Courier New" w:hint="default"/>
      <w:lang w:val="bg-BG" w:eastAsia="bg-BG"/>
    </w:rPr>
  </w:style>
  <w:style w:type="character" w:customStyle="1" w:styleId="apple-style-span">
    <w:name w:val="apple-style-span"/>
    <w:rsid w:val="00D606F1"/>
  </w:style>
  <w:style w:type="character" w:customStyle="1" w:styleId="apple-converted-space">
    <w:name w:val="apple-converted-space"/>
    <w:rsid w:val="00D606F1"/>
  </w:style>
  <w:style w:type="character" w:customStyle="1" w:styleId="CharCharChar1">
    <w:name w:val="Char Char Char1"/>
    <w:aliases w:val="06 cm Знак Знак Знак Знак Char1,Char Char Char11,Знак Char3"/>
    <w:rsid w:val="00D606F1"/>
    <w:rPr>
      <w:rFonts w:ascii="Courier New" w:hAnsi="Courier New" w:cs="Courier New" w:hint="default"/>
    </w:rPr>
  </w:style>
  <w:style w:type="character" w:customStyle="1" w:styleId="CharCharChar2">
    <w:name w:val="Char Char Char2"/>
    <w:rsid w:val="00D606F1"/>
    <w:rPr>
      <w:rFonts w:ascii="Tahoma" w:hAnsi="Tahoma" w:cs="Tahoma" w:hint="default"/>
      <w:sz w:val="24"/>
      <w:lang w:eastAsia="en-US"/>
    </w:rPr>
  </w:style>
  <w:style w:type="character" w:customStyle="1" w:styleId="Char7">
    <w:name w:val="Char7"/>
    <w:rsid w:val="00D606F1"/>
    <w:rPr>
      <w:rFonts w:ascii="Tahoma" w:hAnsi="Tahoma" w:cs="Tahoma" w:hint="default"/>
      <w:sz w:val="24"/>
      <w:lang w:val="bg-BG" w:eastAsia="en-US" w:bidi="ar-SA"/>
    </w:rPr>
  </w:style>
  <w:style w:type="character" w:customStyle="1" w:styleId="WW8Num5z2">
    <w:name w:val="WW8Num5z2"/>
    <w:rsid w:val="00D606F1"/>
    <w:rPr>
      <w:rFonts w:ascii="Wingdings" w:hAnsi="Wingdings" w:hint="default"/>
    </w:rPr>
  </w:style>
  <w:style w:type="character" w:customStyle="1" w:styleId="Char9">
    <w:name w:val="Char9"/>
    <w:rsid w:val="00D606F1"/>
    <w:rPr>
      <w:rFonts w:ascii="Tahoma" w:hAnsi="Tahoma" w:cs="Tahoma" w:hint="default"/>
      <w:sz w:val="24"/>
      <w:lang w:val="bg-BG" w:eastAsia="en-US" w:bidi="ar-SA"/>
    </w:rPr>
  </w:style>
  <w:style w:type="character" w:customStyle="1" w:styleId="Char15">
    <w:name w:val="Char15"/>
    <w:rsid w:val="00D606F1"/>
    <w:rPr>
      <w:rFonts w:ascii="Tahoma" w:hAnsi="Tahoma" w:cs="Tahoma" w:hint="default"/>
      <w:b/>
      <w:bCs/>
      <w:sz w:val="24"/>
      <w:lang w:eastAsia="en-US"/>
    </w:rPr>
  </w:style>
  <w:style w:type="character" w:customStyle="1" w:styleId="Char1Char">
    <w:name w:val="Char1 Char"/>
    <w:rsid w:val="00D606F1"/>
    <w:rPr>
      <w:rFonts w:ascii="Tahoma" w:hAnsi="Tahoma" w:cs="Tahoma" w:hint="default"/>
      <w:sz w:val="24"/>
      <w:lang w:eastAsia="en-US"/>
    </w:rPr>
  </w:style>
  <w:style w:type="character" w:customStyle="1" w:styleId="WW8Num4z1">
    <w:name w:val="WW8Num4z1"/>
    <w:rsid w:val="00D606F1"/>
    <w:rPr>
      <w:rFonts w:ascii="Courier New" w:hAnsi="Courier New" w:cs="Courier New" w:hint="default"/>
    </w:rPr>
  </w:style>
  <w:style w:type="character" w:customStyle="1" w:styleId="WW8Num4z3">
    <w:name w:val="WW8Num4z3"/>
    <w:rsid w:val="00D606F1"/>
    <w:rPr>
      <w:rFonts w:ascii="Symbol" w:hAnsi="Symbol" w:hint="default"/>
    </w:rPr>
  </w:style>
  <w:style w:type="character" w:customStyle="1" w:styleId="WW8Num8z1">
    <w:name w:val="WW8Num8z1"/>
    <w:rsid w:val="00D606F1"/>
    <w:rPr>
      <w:rFonts w:ascii="Courier New" w:hAnsi="Courier New" w:cs="Courier New" w:hint="default"/>
    </w:rPr>
  </w:style>
  <w:style w:type="character" w:customStyle="1" w:styleId="WW8Num8z2">
    <w:name w:val="WW8Num8z2"/>
    <w:rsid w:val="00D606F1"/>
    <w:rPr>
      <w:rFonts w:ascii="Wingdings" w:hAnsi="Wingdings" w:hint="default"/>
    </w:rPr>
  </w:style>
  <w:style w:type="character" w:customStyle="1" w:styleId="WW8Num8z3">
    <w:name w:val="WW8Num8z3"/>
    <w:rsid w:val="00D606F1"/>
    <w:rPr>
      <w:rFonts w:ascii="Symbol" w:hAnsi="Symbol" w:hint="default"/>
    </w:rPr>
  </w:style>
  <w:style w:type="character" w:customStyle="1" w:styleId="WW8Num17z0">
    <w:name w:val="WW8Num17z0"/>
    <w:rsid w:val="00D606F1"/>
    <w:rPr>
      <w:rFonts w:ascii="Symbol" w:hAnsi="Symbol" w:hint="default"/>
    </w:rPr>
  </w:style>
  <w:style w:type="character" w:customStyle="1" w:styleId="WW8Num17z1">
    <w:name w:val="WW8Num17z1"/>
    <w:rsid w:val="00D606F1"/>
    <w:rPr>
      <w:rFonts w:ascii="Courier New" w:hAnsi="Courier New" w:cs="Courier New" w:hint="default"/>
    </w:rPr>
  </w:style>
  <w:style w:type="character" w:customStyle="1" w:styleId="WW8Num17z2">
    <w:name w:val="WW8Num17z2"/>
    <w:rsid w:val="00D606F1"/>
    <w:rPr>
      <w:rFonts w:ascii="Wingdings" w:hAnsi="Wingdings" w:hint="default"/>
    </w:rPr>
  </w:style>
  <w:style w:type="character" w:customStyle="1" w:styleId="WW8Num22z0">
    <w:name w:val="WW8Num22z0"/>
    <w:rsid w:val="00D606F1"/>
    <w:rPr>
      <w:b/>
      <w:bCs w:val="0"/>
    </w:rPr>
  </w:style>
  <w:style w:type="character" w:customStyle="1" w:styleId="WW8Num23z0">
    <w:name w:val="WW8Num23z0"/>
    <w:rsid w:val="00D606F1"/>
    <w:rPr>
      <w:rFonts w:ascii="Times New Roman" w:hAnsi="Times New Roman" w:cs="Times New Roman" w:hint="default"/>
    </w:rPr>
  </w:style>
  <w:style w:type="character" w:customStyle="1" w:styleId="WW8Num24z0">
    <w:name w:val="WW8Num24z0"/>
    <w:rsid w:val="00D606F1"/>
    <w:rPr>
      <w:b/>
      <w:bCs w:val="0"/>
    </w:rPr>
  </w:style>
  <w:style w:type="character" w:customStyle="1" w:styleId="WW8Num25z0">
    <w:name w:val="WW8Num25z0"/>
    <w:rsid w:val="00D606F1"/>
    <w:rPr>
      <w:rFonts w:ascii="Symbol" w:hAnsi="Symbol" w:hint="default"/>
    </w:rPr>
  </w:style>
  <w:style w:type="character" w:customStyle="1" w:styleId="WW8Num25z1">
    <w:name w:val="WW8Num25z1"/>
    <w:rsid w:val="00D606F1"/>
    <w:rPr>
      <w:rFonts w:ascii="Courier New" w:hAnsi="Courier New" w:cs="Courier New" w:hint="default"/>
    </w:rPr>
  </w:style>
  <w:style w:type="character" w:customStyle="1" w:styleId="WW8Num25z2">
    <w:name w:val="WW8Num25z2"/>
    <w:rsid w:val="00D606F1"/>
    <w:rPr>
      <w:rFonts w:ascii="Wingdings" w:hAnsi="Wingdings" w:hint="default"/>
    </w:rPr>
  </w:style>
  <w:style w:type="character" w:customStyle="1" w:styleId="DefaultParagraphFont1">
    <w:name w:val="Default Paragraph Font1"/>
    <w:rsid w:val="00D606F1"/>
  </w:style>
  <w:style w:type="character" w:customStyle="1" w:styleId="FontStyle18">
    <w:name w:val="Font Style18"/>
    <w:uiPriority w:val="99"/>
    <w:rsid w:val="00D606F1"/>
    <w:rPr>
      <w:rFonts w:ascii="Arial" w:hAnsi="Arial" w:cs="Arial" w:hint="default"/>
      <w:b/>
      <w:bCs/>
      <w:sz w:val="20"/>
      <w:szCs w:val="20"/>
    </w:rPr>
  </w:style>
  <w:style w:type="character" w:customStyle="1" w:styleId="FontStyle21">
    <w:name w:val="Font Style21"/>
    <w:uiPriority w:val="99"/>
    <w:rsid w:val="00D606F1"/>
    <w:rPr>
      <w:rFonts w:ascii="Arial" w:hAnsi="Arial" w:cs="Arial" w:hint="default"/>
      <w:spacing w:val="20"/>
      <w:sz w:val="18"/>
      <w:szCs w:val="18"/>
    </w:rPr>
  </w:style>
  <w:style w:type="character" w:customStyle="1" w:styleId="FontStyle22">
    <w:name w:val="Font Style22"/>
    <w:uiPriority w:val="99"/>
    <w:rsid w:val="00D606F1"/>
    <w:rPr>
      <w:rFonts w:ascii="Bookman Old Style" w:hAnsi="Bookman Old Style" w:cs="Bookman Old Style" w:hint="default"/>
      <w:b/>
      <w:bCs/>
      <w:spacing w:val="20"/>
      <w:sz w:val="18"/>
      <w:szCs w:val="18"/>
    </w:rPr>
  </w:style>
  <w:style w:type="character" w:customStyle="1" w:styleId="FontStyle23">
    <w:name w:val="Font Style23"/>
    <w:uiPriority w:val="99"/>
    <w:rsid w:val="00D606F1"/>
    <w:rPr>
      <w:rFonts w:ascii="Franklin Gothic Medium Cond" w:hAnsi="Franklin Gothic Medium Cond" w:cs="Franklin Gothic Medium Cond" w:hint="default"/>
      <w:spacing w:val="20"/>
      <w:sz w:val="20"/>
      <w:szCs w:val="20"/>
    </w:rPr>
  </w:style>
  <w:style w:type="character" w:customStyle="1" w:styleId="FontStyle25">
    <w:name w:val="Font Style25"/>
    <w:uiPriority w:val="99"/>
    <w:rsid w:val="00D606F1"/>
    <w:rPr>
      <w:rFonts w:ascii="Arial" w:hAnsi="Arial" w:cs="Arial" w:hint="default"/>
      <w:b/>
      <w:bCs/>
      <w:sz w:val="14"/>
      <w:szCs w:val="14"/>
    </w:rPr>
  </w:style>
  <w:style w:type="character" w:customStyle="1" w:styleId="FontStyle26">
    <w:name w:val="Font Style26"/>
    <w:uiPriority w:val="99"/>
    <w:rsid w:val="00D606F1"/>
    <w:rPr>
      <w:rFonts w:ascii="Arial" w:hAnsi="Arial" w:cs="Arial" w:hint="default"/>
      <w:sz w:val="16"/>
      <w:szCs w:val="16"/>
    </w:rPr>
  </w:style>
  <w:style w:type="character" w:customStyle="1" w:styleId="FontStyle27">
    <w:name w:val="Font Style27"/>
    <w:uiPriority w:val="99"/>
    <w:rsid w:val="00D606F1"/>
    <w:rPr>
      <w:rFonts w:ascii="Arial" w:hAnsi="Arial" w:cs="Arial" w:hint="default"/>
      <w:sz w:val="24"/>
      <w:szCs w:val="24"/>
    </w:rPr>
  </w:style>
  <w:style w:type="character" w:customStyle="1" w:styleId="FontStyle28">
    <w:name w:val="Font Style28"/>
    <w:uiPriority w:val="99"/>
    <w:rsid w:val="00D606F1"/>
    <w:rPr>
      <w:rFonts w:ascii="Arial" w:hAnsi="Arial" w:cs="Arial" w:hint="default"/>
      <w:spacing w:val="-30"/>
      <w:sz w:val="28"/>
      <w:szCs w:val="28"/>
    </w:rPr>
  </w:style>
  <w:style w:type="character" w:customStyle="1" w:styleId="tlid-translation">
    <w:name w:val="tlid-translation"/>
    <w:rsid w:val="00D606F1"/>
  </w:style>
  <w:style w:type="character" w:customStyle="1" w:styleId="alt-edited">
    <w:name w:val="alt-edited"/>
    <w:rsid w:val="00D606F1"/>
  </w:style>
  <w:style w:type="table" w:styleId="Table3Deffects1">
    <w:name w:val="Table 3D effects 1"/>
    <w:basedOn w:val="TableNormal"/>
    <w:semiHidden/>
    <w:unhideWhenUsed/>
    <w:rsid w:val="00D606F1"/>
    <w:pPr>
      <w:spacing w:after="200" w:line="276" w:lineRule="auto"/>
    </w:pPr>
    <w:rPr>
      <w:rFonts w:ascii="Calibri" w:eastAsia="Calibri" w:hAnsi="Calibri"/>
    </w:rPr>
    <w:tblPr>
      <w:tblInd w:w="0" w:type="nil"/>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Grid1">
    <w:name w:val="Table Grid1"/>
    <w:basedOn w:val="TableNormal"/>
    <w:rsid w:val="00D606F1"/>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rsid w:val="00D606F1"/>
    <w:rPr>
      <w:rFonts w:ascii="Calibri" w:eastAsia="Calibri" w:hAnsi="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59"/>
    <w:rsid w:val="00D606F1"/>
    <w:rPr>
      <w:rFonts w:ascii="Calibri" w:eastAsia="Calibri" w:hAnsi="Calibri"/>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CC727E"/>
    <w:pPr>
      <w:keepLines/>
      <w:framePr w:w="0" w:hRule="auto" w:wrap="auto" w:vAnchor="margin" w:hAnchor="text" w:xAlign="left" w:yAlign="inline"/>
      <w:overflowPunct/>
      <w:autoSpaceDE/>
      <w:autoSpaceDN/>
      <w:adjustRightInd/>
      <w:spacing w:before="480" w:line="276" w:lineRule="auto"/>
      <w:jc w:val="left"/>
      <w:textAlignment w:val="auto"/>
      <w:outlineLvl w:val="9"/>
    </w:pPr>
    <w:rPr>
      <w:rFonts w:ascii="Cambria" w:eastAsia="MS Gothic" w:hAnsi="Cambria"/>
      <w:bCs/>
      <w:color w:val="365F91"/>
      <w:spacing w:val="0"/>
      <w:sz w:val="28"/>
      <w:szCs w:val="28"/>
      <w:lang w:val="en-US" w:eastAsia="ja-JP"/>
    </w:rPr>
  </w:style>
  <w:style w:type="numbering" w:customStyle="1" w:styleId="NoList3">
    <w:name w:val="No List3"/>
    <w:next w:val="NoList"/>
    <w:uiPriority w:val="99"/>
    <w:semiHidden/>
    <w:unhideWhenUsed/>
    <w:rsid w:val="00806D09"/>
  </w:style>
  <w:style w:type="table" w:customStyle="1" w:styleId="TableGrid3">
    <w:name w:val="Table Grid3"/>
    <w:basedOn w:val="TableNormal"/>
    <w:next w:val="TableGrid"/>
    <w:uiPriority w:val="59"/>
    <w:rsid w:val="00806D0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semiHidden/>
    <w:rsid w:val="00F84BB5"/>
  </w:style>
  <w:style w:type="character" w:customStyle="1" w:styleId="FontStyle29">
    <w:name w:val="Font Style29"/>
    <w:uiPriority w:val="99"/>
    <w:rsid w:val="00F84BB5"/>
    <w:rPr>
      <w:rFonts w:ascii="Franklin Gothic Medium Cond" w:hAnsi="Franklin Gothic Medium Cond" w:cs="Franklin Gothic Medium Cond"/>
      <w:color w:val="000000"/>
      <w:sz w:val="20"/>
      <w:szCs w:val="20"/>
    </w:rPr>
  </w:style>
  <w:style w:type="character" w:customStyle="1" w:styleId="FontStyle30">
    <w:name w:val="Font Style30"/>
    <w:uiPriority w:val="99"/>
    <w:rsid w:val="00F84BB5"/>
    <w:rPr>
      <w:rFonts w:ascii="Segoe UI" w:hAnsi="Segoe UI" w:cs="Segoe UI"/>
      <w:b/>
      <w:bCs/>
      <w:color w:val="000000"/>
      <w:spacing w:val="10"/>
      <w:sz w:val="16"/>
      <w:szCs w:val="16"/>
    </w:rPr>
  </w:style>
  <w:style w:type="character" w:customStyle="1" w:styleId="FontStyle31">
    <w:name w:val="Font Style31"/>
    <w:uiPriority w:val="99"/>
    <w:rsid w:val="00F84BB5"/>
    <w:rPr>
      <w:rFonts w:ascii="Verdana" w:hAnsi="Verdana" w:cs="Verdana"/>
      <w:b/>
      <w:bCs/>
      <w:color w:val="000000"/>
      <w:sz w:val="16"/>
      <w:szCs w:val="16"/>
    </w:rPr>
  </w:style>
  <w:style w:type="character" w:customStyle="1" w:styleId="BodyText15">
    <w:name w:val="Body Text15"/>
    <w:rsid w:val="002C0ABE"/>
    <w:rPr>
      <w:rFonts w:ascii="Verdana" w:eastAsia="Verdana" w:hAnsi="Verdana" w:cs="Verdana"/>
      <w:b w:val="0"/>
      <w:bCs w:val="0"/>
      <w:i w:val="0"/>
      <w:iCs w:val="0"/>
      <w:smallCaps w:val="0"/>
      <w:strike w:val="0"/>
      <w:spacing w:val="0"/>
      <w:sz w:val="19"/>
      <w:szCs w:val="19"/>
    </w:rPr>
  </w:style>
  <w:style w:type="character" w:customStyle="1" w:styleId="Bodytext20">
    <w:name w:val="Body text (2)"/>
    <w:rsid w:val="002B295E"/>
    <w:rPr>
      <w:rFonts w:ascii="Tahoma" w:eastAsia="Tahoma" w:hAnsi="Tahoma" w:cs="Tahoma"/>
      <w:b w:val="0"/>
      <w:bCs w:val="0"/>
      <w:i w:val="0"/>
      <w:iCs w:val="0"/>
      <w:smallCaps w:val="0"/>
      <w:strike w:val="0"/>
      <w:color w:val="000000"/>
      <w:spacing w:val="0"/>
      <w:w w:val="100"/>
      <w:position w:val="0"/>
      <w:sz w:val="20"/>
      <w:szCs w:val="20"/>
      <w:u w:val="none"/>
      <w:lang w:val="bg-BG" w:eastAsia="bg-BG" w:bidi="bg-BG"/>
    </w:rPr>
  </w:style>
  <w:style w:type="paragraph" w:styleId="HTMLPreformatted">
    <w:name w:val="HTML Preformatted"/>
    <w:basedOn w:val="Normal"/>
    <w:link w:val="HTMLPreformattedChar"/>
    <w:uiPriority w:val="99"/>
    <w:unhideWhenUsed/>
    <w:rsid w:val="00B640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lang w:val="bg-BG" w:eastAsia="bg-BG"/>
    </w:rPr>
  </w:style>
  <w:style w:type="character" w:customStyle="1" w:styleId="HTMLPreformattedChar">
    <w:name w:val="HTML Preformatted Char"/>
    <w:link w:val="HTMLPreformatted"/>
    <w:uiPriority w:val="99"/>
    <w:rsid w:val="00B64034"/>
    <w:rPr>
      <w:rFonts w:ascii="Courier New" w:hAnsi="Courier New" w:cs="Courier New"/>
      <w:lang w:val="bg-BG" w:eastAsia="bg-BG"/>
    </w:rPr>
  </w:style>
  <w:style w:type="paragraph" w:customStyle="1" w:styleId="Greek">
    <w:name w:val="Greek"/>
    <w:basedOn w:val="Normal"/>
    <w:next w:val="Normal"/>
    <w:rsid w:val="00F900CE"/>
    <w:pPr>
      <w:overflowPunct/>
      <w:autoSpaceDE/>
      <w:autoSpaceDN/>
      <w:adjustRightInd/>
      <w:textAlignment w:val="auto"/>
    </w:pPr>
    <w:rPr>
      <w:rFonts w:ascii="Symbol" w:hAnsi="Symbol"/>
      <w:sz w:val="22"/>
      <w:lang w:val="el-GR" w:eastAsia="bg-BG"/>
    </w:rPr>
  </w:style>
  <w:style w:type="character" w:customStyle="1" w:styleId="PicturecaptionBold">
    <w:name w:val="Picture caption + Bold"/>
    <w:rsid w:val="001D772D"/>
    <w:rPr>
      <w:rFonts w:ascii="Verdana" w:hAnsi="Verdana" w:cs="Verdana"/>
      <w:b/>
      <w:bCs/>
      <w:spacing w:val="0"/>
      <w:sz w:val="19"/>
      <w:szCs w:val="19"/>
    </w:rPr>
  </w:style>
  <w:style w:type="character" w:styleId="UnresolvedMention">
    <w:name w:val="Unresolved Mention"/>
    <w:basedOn w:val="DefaultParagraphFont"/>
    <w:uiPriority w:val="99"/>
    <w:semiHidden/>
    <w:unhideWhenUsed/>
    <w:rsid w:val="003E1A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254175">
      <w:bodyDiv w:val="1"/>
      <w:marLeft w:val="0"/>
      <w:marRight w:val="0"/>
      <w:marTop w:val="0"/>
      <w:marBottom w:val="0"/>
      <w:divBdr>
        <w:top w:val="none" w:sz="0" w:space="0" w:color="auto"/>
        <w:left w:val="none" w:sz="0" w:space="0" w:color="auto"/>
        <w:bottom w:val="none" w:sz="0" w:space="0" w:color="auto"/>
        <w:right w:val="none" w:sz="0" w:space="0" w:color="auto"/>
      </w:divBdr>
    </w:div>
    <w:div w:id="563756269">
      <w:bodyDiv w:val="1"/>
      <w:marLeft w:val="0"/>
      <w:marRight w:val="0"/>
      <w:marTop w:val="0"/>
      <w:marBottom w:val="0"/>
      <w:divBdr>
        <w:top w:val="none" w:sz="0" w:space="0" w:color="auto"/>
        <w:left w:val="none" w:sz="0" w:space="0" w:color="auto"/>
        <w:bottom w:val="none" w:sz="0" w:space="0" w:color="auto"/>
        <w:right w:val="none" w:sz="0" w:space="0" w:color="auto"/>
      </w:divBdr>
    </w:div>
    <w:div w:id="1047220794">
      <w:bodyDiv w:val="1"/>
      <w:marLeft w:val="0"/>
      <w:marRight w:val="0"/>
      <w:marTop w:val="0"/>
      <w:marBottom w:val="0"/>
      <w:divBdr>
        <w:top w:val="none" w:sz="0" w:space="0" w:color="auto"/>
        <w:left w:val="none" w:sz="0" w:space="0" w:color="auto"/>
        <w:bottom w:val="none" w:sz="0" w:space="0" w:color="auto"/>
        <w:right w:val="none" w:sz="0" w:space="0" w:color="auto"/>
      </w:divBdr>
    </w:div>
    <w:div w:id="1426342848">
      <w:bodyDiv w:val="1"/>
      <w:marLeft w:val="0"/>
      <w:marRight w:val="0"/>
      <w:marTop w:val="0"/>
      <w:marBottom w:val="0"/>
      <w:divBdr>
        <w:top w:val="none" w:sz="0" w:space="0" w:color="auto"/>
        <w:left w:val="none" w:sz="0" w:space="0" w:color="auto"/>
        <w:bottom w:val="none" w:sz="0" w:space="0" w:color="auto"/>
        <w:right w:val="none" w:sz="0" w:space="0" w:color="auto"/>
      </w:divBdr>
    </w:div>
    <w:div w:id="1479809544">
      <w:bodyDiv w:val="1"/>
      <w:marLeft w:val="0"/>
      <w:marRight w:val="0"/>
      <w:marTop w:val="0"/>
      <w:marBottom w:val="0"/>
      <w:divBdr>
        <w:top w:val="none" w:sz="0" w:space="0" w:color="auto"/>
        <w:left w:val="none" w:sz="0" w:space="0" w:color="auto"/>
        <w:bottom w:val="none" w:sz="0" w:space="0" w:color="auto"/>
        <w:right w:val="none" w:sz="0" w:space="0" w:color="auto"/>
      </w:divBdr>
    </w:div>
    <w:div w:id="1578904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25FEB9-BE64-4F83-A065-25B1C53373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1332</Words>
  <Characters>7597</Characters>
  <Application>Microsoft Office Word</Application>
  <DocSecurity>0</DocSecurity>
  <Lines>63</Lines>
  <Paragraphs>17</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ДО</vt:lpstr>
      <vt:lpstr>ДО</vt:lpstr>
    </vt:vector>
  </TitlesOfParts>
  <Company>Ministry of Industry</Company>
  <LinksUpToDate>false</LinksUpToDate>
  <CharactersWithSpaces>8912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dc:title>
  <dc:subject/>
  <dc:creator>ADMINISTRATOR</dc:creator>
  <cp:keywords/>
  <cp:lastModifiedBy>Dimitar I. Dimitrov</cp:lastModifiedBy>
  <cp:revision>3</cp:revision>
  <cp:lastPrinted>2025-06-24T12:34:00Z</cp:lastPrinted>
  <dcterms:created xsi:type="dcterms:W3CDTF">2025-06-30T15:00:00Z</dcterms:created>
  <dcterms:modified xsi:type="dcterms:W3CDTF">2025-06-30T15:01:00Z</dcterms:modified>
</cp:coreProperties>
</file>