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E5A9" w14:textId="5B6CD333" w:rsidR="00D76FC2" w:rsidRPr="004640C3" w:rsidRDefault="004640C3" w:rsidP="00FD2CAE">
      <w:pPr>
        <w:overflowPunct/>
        <w:autoSpaceDE/>
        <w:autoSpaceDN/>
        <w:adjustRightInd/>
        <w:spacing w:line="480" w:lineRule="auto"/>
        <w:jc w:val="center"/>
        <w:textAlignment w:val="auto"/>
        <w:rPr>
          <w:rFonts w:ascii="Verdana" w:eastAsia="Calibri" w:hAnsi="Verdana"/>
          <w:b/>
          <w:iCs/>
        </w:rPr>
      </w:pPr>
      <w:r>
        <w:rPr>
          <w:rFonts w:ascii="Verdana" w:hAnsi="Verdana"/>
          <w:b/>
        </w:rPr>
        <w:t xml:space="preserve">SCOPE 307 </w:t>
      </w:r>
      <w:r>
        <w:rPr>
          <w:rFonts w:ascii="Verdana" w:hAnsi="Verdana"/>
          <w:b/>
          <w:lang w:val="bg-BG"/>
        </w:rPr>
        <w:t>ЛИ</w:t>
      </w:r>
    </w:p>
    <w:p w14:paraId="3A59626E" w14:textId="3E345C1E" w:rsidR="001758D6" w:rsidRPr="00B9355E" w:rsidRDefault="001758D6" w:rsidP="00FD2CAE">
      <w:pPr>
        <w:spacing w:line="276" w:lineRule="auto"/>
        <w:ind w:right="94"/>
        <w:jc w:val="center"/>
        <w:rPr>
          <w:rFonts w:ascii="Verdana" w:hAnsi="Verdana" w:cs="Calibri"/>
          <w:b/>
        </w:rPr>
      </w:pPr>
      <w:r>
        <w:rPr>
          <w:rFonts w:ascii="Verdana" w:hAnsi="Verdana" w:cs="Calibri"/>
          <w:b/>
        </w:rPr>
        <w:t>FIDELITAS LAB LTD.</w:t>
      </w:r>
    </w:p>
    <w:p w14:paraId="1221F366" w14:textId="77777777" w:rsidR="001758D6" w:rsidRPr="00B9355E" w:rsidRDefault="001758D6" w:rsidP="00FD2CAE">
      <w:pPr>
        <w:spacing w:line="480" w:lineRule="auto"/>
        <w:ind w:right="94"/>
        <w:jc w:val="center"/>
        <w:rPr>
          <w:rFonts w:ascii="Verdana" w:hAnsi="Verdana" w:cs="Calibri"/>
          <w:b/>
        </w:rPr>
      </w:pPr>
      <w:r>
        <w:rPr>
          <w:rFonts w:ascii="Verdana" w:hAnsi="Verdana" w:cs="Calibri"/>
          <w:b/>
        </w:rPr>
        <w:t>TESTING LABORATORY</w:t>
      </w:r>
      <w:r w:rsidRPr="00B9355E">
        <w:rPr>
          <w:rFonts w:ascii="Verdana" w:hAnsi="Verdana" w:cs="Calibri"/>
          <w:b/>
        </w:rPr>
        <w:t xml:space="preserve"> </w:t>
      </w:r>
    </w:p>
    <w:p w14:paraId="60A16B25" w14:textId="77777777" w:rsidR="001C5CC5" w:rsidRDefault="001758D6" w:rsidP="00FD2CAE">
      <w:pPr>
        <w:ind w:right="94"/>
        <w:jc w:val="center"/>
        <w:rPr>
          <w:rFonts w:ascii="Verdana" w:hAnsi="Verdana"/>
          <w:spacing w:val="-1"/>
        </w:rPr>
      </w:pPr>
      <w:r w:rsidRPr="00B9355E">
        <w:rPr>
          <w:rFonts w:ascii="Verdana" w:hAnsi="Verdana"/>
          <w:b/>
          <w:spacing w:val="-1"/>
        </w:rPr>
        <w:t>Management</w:t>
      </w:r>
      <w:r w:rsidR="001C5CC5">
        <w:rPr>
          <w:rFonts w:ascii="Verdana" w:hAnsi="Verdana"/>
          <w:b/>
          <w:spacing w:val="-1"/>
        </w:rPr>
        <w:t xml:space="preserve"> and </w:t>
      </w:r>
      <w:r w:rsidR="001C5CC5">
        <w:rPr>
          <w:rFonts w:ascii="Verdana" w:hAnsi="Verdana"/>
          <w:b/>
          <w:spacing w:val="-2"/>
        </w:rPr>
        <w:t>l</w:t>
      </w:r>
      <w:r w:rsidR="001C5CC5" w:rsidRPr="00B9355E">
        <w:rPr>
          <w:rFonts w:ascii="Verdana" w:hAnsi="Verdana"/>
          <w:b/>
          <w:spacing w:val="-2"/>
        </w:rPr>
        <w:t>aboratory</w:t>
      </w:r>
      <w:r w:rsidRPr="00B9355E">
        <w:rPr>
          <w:rFonts w:ascii="Verdana" w:hAnsi="Verdana"/>
          <w:b/>
          <w:spacing w:val="-1"/>
        </w:rPr>
        <w:t xml:space="preserve"> address:</w:t>
      </w:r>
      <w:r w:rsidRPr="00B9355E">
        <w:rPr>
          <w:rFonts w:ascii="Verdana" w:hAnsi="Verdana"/>
          <w:b/>
          <w:spacing w:val="-1"/>
          <w:lang w:val="bg-BG"/>
        </w:rPr>
        <w:t xml:space="preserve"> </w:t>
      </w:r>
      <w:r w:rsidRPr="00B9355E">
        <w:rPr>
          <w:rFonts w:ascii="Verdana" w:hAnsi="Verdana"/>
          <w:spacing w:val="-1"/>
        </w:rPr>
        <w:t xml:space="preserve"> </w:t>
      </w:r>
    </w:p>
    <w:p w14:paraId="3B8356F0" w14:textId="6CF72709" w:rsidR="001758D6" w:rsidRDefault="001758D6" w:rsidP="00FD2CAE">
      <w:pPr>
        <w:ind w:right="94"/>
        <w:jc w:val="center"/>
        <w:rPr>
          <w:rFonts w:ascii="Verdana" w:hAnsi="Verdana"/>
          <w:spacing w:val="-1"/>
        </w:rPr>
      </w:pPr>
      <w:r>
        <w:rPr>
          <w:rFonts w:ascii="Verdana" w:hAnsi="Verdana" w:cs="Calibri"/>
          <w:lang w:val="bg-BG"/>
        </w:rPr>
        <w:t>9009</w:t>
      </w:r>
      <w:r w:rsidRPr="00B9355E">
        <w:rPr>
          <w:rFonts w:ascii="Verdana" w:hAnsi="Verdana" w:cs="Calibri"/>
        </w:rPr>
        <w:t xml:space="preserve"> </w:t>
      </w:r>
      <w:r>
        <w:rPr>
          <w:rFonts w:ascii="Verdana" w:hAnsi="Verdana" w:cs="Calibri"/>
        </w:rPr>
        <w:t>Varna</w:t>
      </w:r>
      <w:r w:rsidRPr="00B9355E">
        <w:rPr>
          <w:rFonts w:ascii="Verdana" w:hAnsi="Verdana" w:cs="Calibri"/>
        </w:rPr>
        <w:t xml:space="preserve">, </w:t>
      </w:r>
      <w:r>
        <w:rPr>
          <w:rFonts w:ascii="Verdana" w:hAnsi="Verdana" w:cs="Calibri"/>
        </w:rPr>
        <w:t>158</w:t>
      </w:r>
      <w:r w:rsidRPr="00B9355E">
        <w:rPr>
          <w:rFonts w:ascii="Verdana" w:hAnsi="Verdana" w:cs="Calibri"/>
        </w:rPr>
        <w:t xml:space="preserve"> </w:t>
      </w:r>
      <w:proofErr w:type="spellStart"/>
      <w:r>
        <w:rPr>
          <w:rFonts w:ascii="Verdana" w:hAnsi="Verdana" w:cs="Calibri"/>
        </w:rPr>
        <w:t>Devnya</w:t>
      </w:r>
      <w:proofErr w:type="spellEnd"/>
      <w:r w:rsidRPr="00B9355E">
        <w:rPr>
          <w:rFonts w:ascii="Verdana" w:hAnsi="Verdana" w:cs="Calibri"/>
        </w:rPr>
        <w:t xml:space="preserve"> Str</w:t>
      </w:r>
      <w:r w:rsidRPr="00B9355E">
        <w:rPr>
          <w:rFonts w:ascii="Verdana" w:hAnsi="Verdana"/>
          <w:spacing w:val="-1"/>
        </w:rPr>
        <w:t xml:space="preserve">. </w:t>
      </w:r>
    </w:p>
    <w:p w14:paraId="2582BC68" w14:textId="77777777" w:rsidR="001C5CC5" w:rsidRPr="00B9355E" w:rsidRDefault="001C5CC5" w:rsidP="00FD2CAE">
      <w:pPr>
        <w:ind w:right="94"/>
        <w:jc w:val="center"/>
        <w:rPr>
          <w:rFonts w:ascii="Verdana" w:hAnsi="Verdana"/>
          <w:spacing w:val="-1"/>
        </w:rPr>
      </w:pPr>
    </w:p>
    <w:p w14:paraId="78E4B790" w14:textId="26F2E883" w:rsidR="00B7222C" w:rsidRDefault="00CD52E1" w:rsidP="00FD2CAE">
      <w:pPr>
        <w:spacing w:line="360" w:lineRule="auto"/>
        <w:ind w:right="94"/>
        <w:rPr>
          <w:rFonts w:ascii="Verdana" w:hAnsi="Verdana"/>
          <w:b/>
        </w:rPr>
      </w:pPr>
      <w:r w:rsidRPr="00CD52E1">
        <w:rPr>
          <w:rFonts w:ascii="Verdana" w:hAnsi="Verdana"/>
          <w:b/>
        </w:rPr>
        <w:t>To perform testing of:</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268"/>
        <w:gridCol w:w="3515"/>
        <w:gridCol w:w="3006"/>
      </w:tblGrid>
      <w:tr w:rsidR="000F5210" w:rsidRPr="00A505F0" w14:paraId="1D086078" w14:textId="77777777" w:rsidTr="00520807">
        <w:trPr>
          <w:tblHeader/>
        </w:trPr>
        <w:tc>
          <w:tcPr>
            <w:tcW w:w="9385" w:type="dxa"/>
            <w:gridSpan w:val="4"/>
            <w:vAlign w:val="center"/>
          </w:tcPr>
          <w:p w14:paraId="3C762F7B" w14:textId="02957CB9" w:rsidR="000F5210" w:rsidRPr="00A505F0" w:rsidRDefault="000F5210" w:rsidP="000F5210">
            <w:pPr>
              <w:overflowPunct/>
              <w:autoSpaceDE/>
              <w:autoSpaceDN/>
              <w:adjustRightInd/>
              <w:textAlignment w:val="auto"/>
              <w:rPr>
                <w:rFonts w:ascii="Verdana" w:hAnsi="Verdana"/>
                <w:b/>
                <w:lang w:val="bg-BG"/>
              </w:rPr>
            </w:pPr>
            <w:r w:rsidRPr="009D01EF">
              <w:rPr>
                <w:rFonts w:ascii="Verdana" w:hAnsi="Verdana"/>
                <w:b/>
                <w:sz w:val="18"/>
                <w:szCs w:val="18"/>
              </w:rPr>
              <w:t xml:space="preserve">Type of the scope: </w:t>
            </w:r>
            <w:r w:rsidRPr="009D01EF">
              <w:rPr>
                <w:rFonts w:ascii="Verdana" w:eastAsia="Calibri" w:hAnsi="Verdana" w:cs="Calibri"/>
                <w:i/>
                <w:iCs/>
                <w:sz w:val="18"/>
                <w:szCs w:val="18"/>
                <w:shd w:val="clear" w:color="auto" w:fill="FFFFFF"/>
              </w:rPr>
              <w:t>fixed</w:t>
            </w:r>
          </w:p>
        </w:tc>
      </w:tr>
      <w:tr w:rsidR="000F5210" w:rsidRPr="00A505F0" w14:paraId="512F0836" w14:textId="77777777" w:rsidTr="00520807">
        <w:trPr>
          <w:tblHeader/>
        </w:trPr>
        <w:tc>
          <w:tcPr>
            <w:tcW w:w="596" w:type="dxa"/>
            <w:vAlign w:val="center"/>
          </w:tcPr>
          <w:p w14:paraId="2217A3DF" w14:textId="68F500BA" w:rsidR="000F5210" w:rsidRPr="00A505F0" w:rsidRDefault="000F5210" w:rsidP="000F5210">
            <w:pPr>
              <w:overflowPunct/>
              <w:autoSpaceDE/>
              <w:autoSpaceDN/>
              <w:adjustRightInd/>
              <w:jc w:val="center"/>
              <w:textAlignment w:val="auto"/>
              <w:rPr>
                <w:rFonts w:ascii="Verdana" w:hAnsi="Verdana"/>
                <w:b/>
                <w:lang w:val="bg-BG"/>
              </w:rPr>
            </w:pPr>
            <w:r w:rsidRPr="009D01EF">
              <w:rPr>
                <w:rFonts w:ascii="Verdana" w:hAnsi="Verdana"/>
                <w:b/>
                <w:sz w:val="18"/>
                <w:szCs w:val="18"/>
              </w:rPr>
              <w:t>№</w:t>
            </w:r>
          </w:p>
        </w:tc>
        <w:tc>
          <w:tcPr>
            <w:tcW w:w="2268" w:type="dxa"/>
            <w:vAlign w:val="center"/>
          </w:tcPr>
          <w:p w14:paraId="7FF66299" w14:textId="52F366AE" w:rsidR="000F5210" w:rsidRPr="00A505F0" w:rsidRDefault="000F5210" w:rsidP="000F5210">
            <w:pPr>
              <w:overflowPunct/>
              <w:autoSpaceDE/>
              <w:autoSpaceDN/>
              <w:adjustRightInd/>
              <w:jc w:val="center"/>
              <w:textAlignment w:val="auto"/>
              <w:rPr>
                <w:rFonts w:ascii="Verdana" w:hAnsi="Verdana"/>
                <w:b/>
                <w:lang w:val="bg-BG"/>
              </w:rPr>
            </w:pPr>
            <w:r w:rsidRPr="009D01EF">
              <w:rPr>
                <w:rFonts w:ascii="Verdana" w:hAnsi="Verdana"/>
                <w:b/>
                <w:sz w:val="18"/>
                <w:szCs w:val="18"/>
              </w:rPr>
              <w:t>Tested Products</w:t>
            </w:r>
          </w:p>
        </w:tc>
        <w:tc>
          <w:tcPr>
            <w:tcW w:w="3515" w:type="dxa"/>
            <w:vAlign w:val="center"/>
          </w:tcPr>
          <w:p w14:paraId="46C057F6" w14:textId="2D0090F0" w:rsidR="000F5210" w:rsidRPr="00A505F0" w:rsidRDefault="000F5210" w:rsidP="000F5210">
            <w:pPr>
              <w:overflowPunct/>
              <w:autoSpaceDE/>
              <w:autoSpaceDN/>
              <w:adjustRightInd/>
              <w:ind w:right="-108"/>
              <w:jc w:val="center"/>
              <w:textAlignment w:val="auto"/>
              <w:rPr>
                <w:rFonts w:ascii="Verdana" w:hAnsi="Verdana"/>
                <w:b/>
                <w:lang w:val="bg-BG"/>
              </w:rPr>
            </w:pPr>
            <w:r w:rsidRPr="009D01EF">
              <w:rPr>
                <w:rFonts w:ascii="Verdana" w:hAnsi="Verdana"/>
                <w:b/>
                <w:sz w:val="18"/>
                <w:szCs w:val="18"/>
              </w:rPr>
              <w:t>Type of Test/Characteristic</w:t>
            </w:r>
          </w:p>
        </w:tc>
        <w:tc>
          <w:tcPr>
            <w:tcW w:w="3006" w:type="dxa"/>
            <w:vAlign w:val="center"/>
          </w:tcPr>
          <w:p w14:paraId="6A433EB4" w14:textId="77777777" w:rsidR="000F5210" w:rsidRPr="009D01EF" w:rsidRDefault="000F5210" w:rsidP="000F5210">
            <w:pPr>
              <w:pStyle w:val="PlainText"/>
              <w:ind w:right="-41"/>
              <w:jc w:val="center"/>
              <w:rPr>
                <w:rFonts w:ascii="Verdana" w:hAnsi="Verdana"/>
                <w:sz w:val="18"/>
                <w:szCs w:val="18"/>
                <w:lang w:eastAsia="zh-CN"/>
              </w:rPr>
            </w:pPr>
            <w:r w:rsidRPr="009D01EF">
              <w:rPr>
                <w:rFonts w:ascii="Verdana" w:hAnsi="Verdana"/>
                <w:b/>
                <w:sz w:val="18"/>
                <w:szCs w:val="18"/>
                <w:lang w:val="en-US"/>
              </w:rPr>
              <w:t>Testing methods</w:t>
            </w:r>
          </w:p>
          <w:p w14:paraId="5BFB4265" w14:textId="30C97B53" w:rsidR="000F5210" w:rsidRPr="00A505F0" w:rsidRDefault="000F5210" w:rsidP="000F5210">
            <w:pPr>
              <w:overflowPunct/>
              <w:autoSpaceDE/>
              <w:autoSpaceDN/>
              <w:adjustRightInd/>
              <w:jc w:val="center"/>
              <w:textAlignment w:val="auto"/>
              <w:rPr>
                <w:rFonts w:ascii="Verdana" w:hAnsi="Verdana"/>
                <w:b/>
                <w:lang w:val="bg-BG"/>
              </w:rPr>
            </w:pPr>
            <w:r w:rsidRPr="009D01EF">
              <w:rPr>
                <w:rFonts w:ascii="Verdana" w:hAnsi="Verdana"/>
                <w:b/>
                <w:sz w:val="18"/>
                <w:szCs w:val="18"/>
              </w:rPr>
              <w:t>(standardized / validated methods)</w:t>
            </w:r>
          </w:p>
        </w:tc>
      </w:tr>
      <w:tr w:rsidR="000F5210" w:rsidRPr="00A505F0" w14:paraId="5997CC77" w14:textId="77777777" w:rsidTr="00520807">
        <w:trPr>
          <w:tblHeader/>
        </w:trPr>
        <w:tc>
          <w:tcPr>
            <w:tcW w:w="596" w:type="dxa"/>
          </w:tcPr>
          <w:p w14:paraId="145AF28F" w14:textId="77777777" w:rsidR="000F5210" w:rsidRPr="00A505F0" w:rsidRDefault="000F5210" w:rsidP="000F5210">
            <w:pPr>
              <w:overflowPunct/>
              <w:autoSpaceDE/>
              <w:autoSpaceDN/>
              <w:adjustRightInd/>
              <w:jc w:val="center"/>
              <w:textAlignment w:val="auto"/>
              <w:rPr>
                <w:rFonts w:ascii="Verdana" w:hAnsi="Verdana"/>
                <w:sz w:val="18"/>
                <w:szCs w:val="18"/>
                <w:lang w:val="bg-BG"/>
              </w:rPr>
            </w:pPr>
            <w:r w:rsidRPr="00A505F0">
              <w:rPr>
                <w:rFonts w:ascii="Verdana" w:hAnsi="Verdana"/>
                <w:sz w:val="18"/>
                <w:szCs w:val="18"/>
                <w:lang w:val="bg-BG"/>
              </w:rPr>
              <w:t>1</w:t>
            </w:r>
          </w:p>
        </w:tc>
        <w:tc>
          <w:tcPr>
            <w:tcW w:w="2268" w:type="dxa"/>
          </w:tcPr>
          <w:p w14:paraId="001823DB" w14:textId="77777777" w:rsidR="000F5210" w:rsidRPr="00A505F0" w:rsidRDefault="000F5210" w:rsidP="000F5210">
            <w:pPr>
              <w:overflowPunct/>
              <w:autoSpaceDE/>
              <w:autoSpaceDN/>
              <w:adjustRightInd/>
              <w:jc w:val="center"/>
              <w:textAlignment w:val="auto"/>
              <w:rPr>
                <w:rFonts w:ascii="Verdana" w:hAnsi="Verdana"/>
                <w:sz w:val="18"/>
                <w:szCs w:val="18"/>
                <w:lang w:val="bg-BG"/>
              </w:rPr>
            </w:pPr>
            <w:r w:rsidRPr="00A505F0">
              <w:rPr>
                <w:rFonts w:ascii="Verdana" w:hAnsi="Verdana"/>
                <w:sz w:val="18"/>
                <w:szCs w:val="18"/>
                <w:lang w:val="bg-BG"/>
              </w:rPr>
              <w:t>2</w:t>
            </w:r>
          </w:p>
        </w:tc>
        <w:tc>
          <w:tcPr>
            <w:tcW w:w="3515" w:type="dxa"/>
          </w:tcPr>
          <w:p w14:paraId="39243C1C" w14:textId="77777777" w:rsidR="000F5210" w:rsidRPr="00A505F0" w:rsidRDefault="000F5210" w:rsidP="000F5210">
            <w:pPr>
              <w:overflowPunct/>
              <w:autoSpaceDE/>
              <w:autoSpaceDN/>
              <w:adjustRightInd/>
              <w:jc w:val="center"/>
              <w:textAlignment w:val="auto"/>
              <w:rPr>
                <w:rFonts w:ascii="Verdana" w:hAnsi="Verdana"/>
                <w:sz w:val="18"/>
                <w:szCs w:val="18"/>
              </w:rPr>
            </w:pPr>
            <w:r w:rsidRPr="00A505F0">
              <w:rPr>
                <w:rFonts w:ascii="Verdana" w:hAnsi="Verdana"/>
                <w:sz w:val="18"/>
                <w:szCs w:val="18"/>
                <w:lang w:val="bg-BG"/>
              </w:rPr>
              <w:t>3</w:t>
            </w:r>
          </w:p>
        </w:tc>
        <w:tc>
          <w:tcPr>
            <w:tcW w:w="3006" w:type="dxa"/>
          </w:tcPr>
          <w:p w14:paraId="3E22D6D0" w14:textId="77777777" w:rsidR="000F5210" w:rsidRPr="00A505F0" w:rsidRDefault="000F5210" w:rsidP="000F5210">
            <w:pPr>
              <w:overflowPunct/>
              <w:autoSpaceDE/>
              <w:autoSpaceDN/>
              <w:adjustRightInd/>
              <w:jc w:val="center"/>
              <w:textAlignment w:val="auto"/>
              <w:rPr>
                <w:rFonts w:ascii="Verdana" w:hAnsi="Verdana"/>
                <w:sz w:val="18"/>
                <w:szCs w:val="18"/>
              </w:rPr>
            </w:pPr>
            <w:r w:rsidRPr="00A505F0">
              <w:rPr>
                <w:rFonts w:ascii="Verdana" w:hAnsi="Verdana"/>
                <w:sz w:val="18"/>
                <w:szCs w:val="18"/>
                <w:lang w:val="bg-BG"/>
              </w:rPr>
              <w:t>4</w:t>
            </w:r>
          </w:p>
        </w:tc>
      </w:tr>
      <w:tr w:rsidR="000F5210" w:rsidRPr="00A505F0" w14:paraId="14FE8348" w14:textId="77777777" w:rsidTr="00520807">
        <w:tblPrEx>
          <w:tblLook w:val="01E0" w:firstRow="1" w:lastRow="1" w:firstColumn="1" w:lastColumn="1" w:noHBand="0" w:noVBand="0"/>
        </w:tblPrEx>
        <w:tc>
          <w:tcPr>
            <w:tcW w:w="596" w:type="dxa"/>
            <w:vMerge w:val="restart"/>
            <w:tcBorders>
              <w:top w:val="single" w:sz="4" w:space="0" w:color="auto"/>
              <w:left w:val="single" w:sz="4" w:space="0" w:color="auto"/>
              <w:right w:val="single" w:sz="4" w:space="0" w:color="auto"/>
            </w:tcBorders>
            <w:tcMar>
              <w:left w:w="85" w:type="dxa"/>
              <w:right w:w="28" w:type="dxa"/>
            </w:tcMar>
          </w:tcPr>
          <w:p w14:paraId="25611084" w14:textId="77777777" w:rsidR="000F5210" w:rsidRPr="00A505F0" w:rsidRDefault="000F5210" w:rsidP="000F5210">
            <w:pPr>
              <w:shd w:val="clear" w:color="auto" w:fill="FFFFFF"/>
              <w:tabs>
                <w:tab w:val="center" w:pos="4320"/>
                <w:tab w:val="right" w:pos="8640"/>
              </w:tabs>
              <w:ind w:left="34"/>
              <w:jc w:val="center"/>
              <w:textAlignment w:val="auto"/>
              <w:rPr>
                <w:rFonts w:ascii="Verdana" w:hAnsi="Verdana"/>
                <w:lang w:val="bg-BG" w:eastAsia="bg-BG"/>
              </w:rPr>
            </w:pPr>
            <w:r w:rsidRPr="00A505F0">
              <w:rPr>
                <w:rFonts w:ascii="Verdana" w:hAnsi="Verdana"/>
                <w:lang w:eastAsia="bg-BG"/>
              </w:rPr>
              <w:t>I</w:t>
            </w:r>
            <w:r w:rsidRPr="00A505F0">
              <w:rPr>
                <w:rFonts w:ascii="Verdana" w:hAnsi="Verdana"/>
                <w:lang w:val="bg-BG" w:eastAsia="bg-BG"/>
              </w:rPr>
              <w:t>.</w:t>
            </w:r>
          </w:p>
        </w:tc>
        <w:tc>
          <w:tcPr>
            <w:tcW w:w="2268" w:type="dxa"/>
            <w:vMerge w:val="restart"/>
            <w:tcBorders>
              <w:top w:val="single" w:sz="4" w:space="0" w:color="auto"/>
              <w:left w:val="single" w:sz="4" w:space="0" w:color="auto"/>
              <w:right w:val="single" w:sz="4" w:space="0" w:color="auto"/>
            </w:tcBorders>
            <w:tcMar>
              <w:left w:w="85" w:type="dxa"/>
              <w:right w:w="28" w:type="dxa"/>
            </w:tcMar>
            <w:hideMark/>
          </w:tcPr>
          <w:p w14:paraId="3F18ED8E" w14:textId="7A63D458" w:rsidR="000F5210" w:rsidRPr="0093034F" w:rsidRDefault="00344F71" w:rsidP="000F5210">
            <w:pPr>
              <w:rPr>
                <w:rFonts w:ascii="Verdana" w:hAnsi="Verdana"/>
                <w:lang w:val="bg-BG" w:eastAsia="bg-BG"/>
              </w:rPr>
            </w:pPr>
            <w:r>
              <w:rPr>
                <w:rFonts w:ascii="Verdana" w:hAnsi="Verdana" w:cs="Calibri"/>
                <w:color w:val="000000"/>
              </w:rPr>
              <w:t xml:space="preserve">Cereals (wheat, barley, maize); </w:t>
            </w:r>
          </w:p>
          <w:p w14:paraId="3A5E3F25" w14:textId="77777777" w:rsidR="000F5210" w:rsidRPr="0093034F" w:rsidRDefault="000F5210" w:rsidP="000F5210">
            <w:pPr>
              <w:rPr>
                <w:rFonts w:ascii="Verdana" w:hAnsi="Verdana"/>
                <w:lang w:val="bg-BG" w:eastAsia="bg-BG"/>
              </w:rPr>
            </w:pPr>
          </w:p>
          <w:p w14:paraId="4CA9511F" w14:textId="77777777" w:rsidR="000F5210" w:rsidRPr="0093034F" w:rsidRDefault="000F5210" w:rsidP="000F5210">
            <w:pPr>
              <w:rPr>
                <w:rFonts w:ascii="Verdana" w:hAnsi="Verdana"/>
                <w:lang w:val="bg-BG" w:eastAsia="bg-BG"/>
              </w:rPr>
            </w:pPr>
          </w:p>
          <w:p w14:paraId="1699F492" w14:textId="77777777" w:rsidR="000F5210" w:rsidRPr="0093034F" w:rsidRDefault="000F5210" w:rsidP="000F5210">
            <w:pPr>
              <w:rPr>
                <w:rFonts w:ascii="Verdana" w:hAnsi="Verdana"/>
                <w:lang w:val="bg-BG" w:eastAsia="bg-BG"/>
              </w:rPr>
            </w:pPr>
          </w:p>
          <w:p w14:paraId="2B484481" w14:textId="77777777" w:rsidR="000F5210" w:rsidRPr="0093034F" w:rsidRDefault="000F5210" w:rsidP="000F5210">
            <w:pPr>
              <w:rPr>
                <w:rFonts w:ascii="Verdana" w:hAnsi="Verdana"/>
                <w:lang w:val="bg-BG" w:eastAsia="bg-BG"/>
              </w:rPr>
            </w:pPr>
          </w:p>
          <w:p w14:paraId="0E78DCF0" w14:textId="77777777" w:rsidR="000F5210" w:rsidRPr="0093034F" w:rsidRDefault="000F5210" w:rsidP="000F5210">
            <w:pPr>
              <w:rPr>
                <w:rFonts w:ascii="Verdana" w:hAnsi="Verdana"/>
                <w:lang w:val="bg-BG" w:eastAsia="bg-BG"/>
              </w:rPr>
            </w:pPr>
          </w:p>
          <w:p w14:paraId="4DC08F05" w14:textId="77777777" w:rsidR="000F5210" w:rsidRPr="0093034F" w:rsidRDefault="000F5210" w:rsidP="000F5210">
            <w:pPr>
              <w:rPr>
                <w:rFonts w:ascii="Verdana" w:hAnsi="Verdana"/>
                <w:lang w:val="bg-BG" w:eastAsia="bg-BG"/>
              </w:rPr>
            </w:pPr>
          </w:p>
          <w:p w14:paraId="6F3B969E" w14:textId="77777777" w:rsidR="000F5210" w:rsidRPr="0093034F" w:rsidRDefault="000F5210" w:rsidP="000F5210">
            <w:pPr>
              <w:rPr>
                <w:rFonts w:ascii="Verdana" w:hAnsi="Verdana"/>
                <w:lang w:val="bg-BG" w:eastAsia="bg-BG"/>
              </w:rPr>
            </w:pPr>
          </w:p>
          <w:p w14:paraId="5C0E2980" w14:textId="77777777" w:rsidR="000F5210" w:rsidRPr="0093034F" w:rsidRDefault="000F5210" w:rsidP="000F5210">
            <w:pPr>
              <w:rPr>
                <w:rFonts w:ascii="Verdana" w:hAnsi="Verdana"/>
                <w:lang w:val="bg-BG" w:eastAsia="bg-BG"/>
              </w:rPr>
            </w:pPr>
          </w:p>
          <w:p w14:paraId="265B0851" w14:textId="77777777" w:rsidR="000F5210" w:rsidRPr="0093034F" w:rsidRDefault="000F5210" w:rsidP="000F5210">
            <w:pPr>
              <w:rPr>
                <w:rFonts w:ascii="Verdana" w:hAnsi="Verdana"/>
                <w:lang w:val="bg-BG" w:eastAsia="bg-BG"/>
              </w:rPr>
            </w:pPr>
          </w:p>
          <w:p w14:paraId="0D5AC5B9" w14:textId="77777777" w:rsidR="000F5210" w:rsidRPr="0093034F" w:rsidRDefault="000F5210" w:rsidP="000F5210">
            <w:pPr>
              <w:rPr>
                <w:rFonts w:ascii="Verdana" w:hAnsi="Verdana"/>
                <w:lang w:val="bg-BG" w:eastAsia="bg-BG"/>
              </w:rPr>
            </w:pPr>
          </w:p>
          <w:p w14:paraId="6E6009D2" w14:textId="77777777" w:rsidR="000F5210" w:rsidRPr="0093034F" w:rsidRDefault="000F5210" w:rsidP="000F5210">
            <w:pPr>
              <w:rPr>
                <w:rFonts w:ascii="Verdana" w:hAnsi="Verdana"/>
                <w:lang w:val="bg-BG" w:eastAsia="bg-BG"/>
              </w:rPr>
            </w:pPr>
          </w:p>
          <w:p w14:paraId="75659F4B" w14:textId="77777777" w:rsidR="000F5210" w:rsidRPr="0093034F" w:rsidRDefault="000F5210" w:rsidP="000F5210">
            <w:pPr>
              <w:rPr>
                <w:rFonts w:ascii="Verdana" w:hAnsi="Verdana"/>
                <w:lang w:val="bg-BG" w:eastAsia="bg-BG"/>
              </w:rPr>
            </w:pPr>
          </w:p>
          <w:p w14:paraId="569CF090" w14:textId="77777777" w:rsidR="000F5210" w:rsidRPr="0093034F" w:rsidRDefault="000F5210" w:rsidP="000F5210">
            <w:pPr>
              <w:rPr>
                <w:rFonts w:ascii="Verdana" w:hAnsi="Verdana"/>
                <w:lang w:val="bg-BG" w:eastAsia="bg-BG"/>
              </w:rPr>
            </w:pPr>
          </w:p>
          <w:p w14:paraId="5DC5A8F1" w14:textId="77777777" w:rsidR="000F5210" w:rsidRPr="0093034F" w:rsidRDefault="000F5210" w:rsidP="000F5210">
            <w:pPr>
              <w:rPr>
                <w:rFonts w:ascii="Verdana" w:hAnsi="Verdana"/>
                <w:lang w:val="bg-BG" w:eastAsia="bg-BG"/>
              </w:rPr>
            </w:pPr>
          </w:p>
          <w:p w14:paraId="02EEFD39" w14:textId="77777777" w:rsidR="000F5210" w:rsidRPr="0093034F" w:rsidRDefault="000F5210" w:rsidP="000F5210">
            <w:pPr>
              <w:rPr>
                <w:rFonts w:ascii="Verdana" w:hAnsi="Verdana"/>
                <w:lang w:val="bg-BG" w:eastAsia="bg-BG"/>
              </w:rPr>
            </w:pPr>
          </w:p>
          <w:p w14:paraId="257514C1" w14:textId="77777777" w:rsidR="000F5210" w:rsidRPr="0093034F" w:rsidRDefault="000F5210" w:rsidP="000F5210">
            <w:pPr>
              <w:rPr>
                <w:rFonts w:ascii="Verdana" w:hAnsi="Verdana"/>
                <w:lang w:val="bg-BG" w:eastAsia="bg-BG"/>
              </w:rPr>
            </w:pPr>
          </w:p>
          <w:p w14:paraId="17A9E791" w14:textId="77777777" w:rsidR="000F5210" w:rsidRPr="0093034F" w:rsidRDefault="000F5210" w:rsidP="000F5210">
            <w:pPr>
              <w:rPr>
                <w:rFonts w:ascii="Verdana" w:hAnsi="Verdana"/>
                <w:lang w:val="bg-BG" w:eastAsia="bg-BG"/>
              </w:rPr>
            </w:pPr>
          </w:p>
          <w:p w14:paraId="6C2559AC" w14:textId="77777777" w:rsidR="000F5210" w:rsidRPr="0093034F" w:rsidRDefault="000F5210" w:rsidP="000F5210">
            <w:pPr>
              <w:rPr>
                <w:rFonts w:ascii="Verdana" w:hAnsi="Verdana"/>
                <w:lang w:val="bg-BG" w:eastAsia="bg-BG"/>
              </w:rPr>
            </w:pPr>
          </w:p>
          <w:p w14:paraId="6FEE1DEF" w14:textId="77777777" w:rsidR="000F5210" w:rsidRPr="0093034F" w:rsidRDefault="000F5210" w:rsidP="000F5210">
            <w:pPr>
              <w:rPr>
                <w:rFonts w:ascii="Verdana" w:hAnsi="Verdana"/>
                <w:lang w:val="bg-BG" w:eastAsia="bg-BG"/>
              </w:rPr>
            </w:pPr>
          </w:p>
          <w:p w14:paraId="1CFF3CCF" w14:textId="77777777" w:rsidR="000F5210" w:rsidRPr="0093034F" w:rsidRDefault="000F5210" w:rsidP="000F5210">
            <w:pPr>
              <w:rPr>
                <w:rFonts w:ascii="Verdana" w:hAnsi="Verdana"/>
                <w:lang w:val="bg-BG" w:eastAsia="bg-BG"/>
              </w:rPr>
            </w:pPr>
          </w:p>
          <w:p w14:paraId="06CC82BB" w14:textId="77777777" w:rsidR="000F5210" w:rsidRPr="0093034F" w:rsidRDefault="000F5210" w:rsidP="000F5210">
            <w:pPr>
              <w:rPr>
                <w:rFonts w:ascii="Verdana" w:hAnsi="Verdana"/>
                <w:lang w:val="bg-BG" w:eastAsia="bg-BG"/>
              </w:rPr>
            </w:pPr>
          </w:p>
          <w:p w14:paraId="6EBFF5E1" w14:textId="77777777" w:rsidR="000F5210" w:rsidRPr="0093034F" w:rsidRDefault="000F5210" w:rsidP="000F5210">
            <w:pPr>
              <w:rPr>
                <w:rFonts w:ascii="Verdana" w:hAnsi="Verdana"/>
                <w:lang w:val="bg-BG" w:eastAsia="bg-BG"/>
              </w:rPr>
            </w:pPr>
          </w:p>
          <w:p w14:paraId="5548B08C" w14:textId="77777777" w:rsidR="000F5210" w:rsidRPr="0093034F" w:rsidRDefault="000F5210" w:rsidP="000F5210">
            <w:pPr>
              <w:rPr>
                <w:rFonts w:ascii="Verdana" w:hAnsi="Verdana"/>
                <w:lang w:val="bg-BG" w:eastAsia="bg-BG"/>
              </w:rPr>
            </w:pPr>
          </w:p>
          <w:p w14:paraId="60A9D5C8" w14:textId="77777777" w:rsidR="000F5210" w:rsidRPr="0093034F" w:rsidRDefault="000F5210" w:rsidP="000F5210">
            <w:pPr>
              <w:rPr>
                <w:rFonts w:ascii="Verdana" w:hAnsi="Verdana"/>
                <w:lang w:val="bg-BG" w:eastAsia="bg-BG"/>
              </w:rPr>
            </w:pPr>
          </w:p>
          <w:p w14:paraId="6E7B3B36" w14:textId="77777777" w:rsidR="000F5210" w:rsidRPr="0093034F" w:rsidRDefault="000F5210" w:rsidP="000F5210">
            <w:pPr>
              <w:rPr>
                <w:rFonts w:ascii="Verdana" w:hAnsi="Verdana"/>
                <w:lang w:val="bg-BG" w:eastAsia="bg-BG"/>
              </w:rPr>
            </w:pPr>
          </w:p>
          <w:p w14:paraId="089B737E" w14:textId="77777777" w:rsidR="000F5210" w:rsidRPr="0093034F" w:rsidRDefault="000F5210" w:rsidP="000F5210">
            <w:pPr>
              <w:rPr>
                <w:rFonts w:ascii="Verdana" w:hAnsi="Verdana"/>
                <w:lang w:val="bg-BG"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EAA5967" w14:textId="363DD51D" w:rsidR="000F5210" w:rsidRPr="00A505F0" w:rsidRDefault="000F5210" w:rsidP="000F5210">
            <w:pPr>
              <w:keepNext/>
              <w:shd w:val="clear" w:color="auto" w:fill="FFFFFF"/>
              <w:textAlignment w:val="auto"/>
              <w:outlineLvl w:val="0"/>
              <w:rPr>
                <w:rFonts w:ascii="Verdana" w:hAnsi="Verdana"/>
                <w:lang w:val="bg-BG" w:eastAsia="bg-BG"/>
              </w:rPr>
            </w:pPr>
            <w:r w:rsidRPr="00A505F0">
              <w:rPr>
                <w:rFonts w:ascii="Verdana" w:hAnsi="Verdana"/>
                <w:lang w:val="bg-BG" w:eastAsia="bg-BG"/>
              </w:rPr>
              <w:t>1.</w:t>
            </w:r>
            <w:r w:rsidRPr="00A505F0">
              <w:rPr>
                <w:rFonts w:ascii="Verdana" w:hAnsi="Verdana"/>
                <w:lang w:eastAsia="bg-BG"/>
              </w:rPr>
              <w:t>1.</w:t>
            </w:r>
            <w:r w:rsidRPr="00A505F0">
              <w:rPr>
                <w:rFonts w:ascii="Verdana" w:hAnsi="Verdana"/>
                <w:lang w:val="bg-BG" w:eastAsia="bg-BG"/>
              </w:rPr>
              <w:t>1</w:t>
            </w:r>
            <w:r w:rsidRPr="00A505F0">
              <w:rPr>
                <w:rFonts w:ascii="Verdana" w:hAnsi="Verdana"/>
                <w:lang w:eastAsia="bg-BG"/>
              </w:rPr>
              <w:t xml:space="preserve"> </w:t>
            </w:r>
            <w:r w:rsidR="00344F71">
              <w:rPr>
                <w:rFonts w:ascii="Verdana" w:hAnsi="Verdana"/>
                <w:lang w:eastAsia="bg-BG"/>
              </w:rPr>
              <w:t>Moisture</w:t>
            </w:r>
            <w:r w:rsidRPr="00A505F0">
              <w:rPr>
                <w:rFonts w:ascii="Verdana" w:hAnsi="Verdana"/>
                <w:lang w:val="bg-BG" w:eastAsia="bg-BG"/>
              </w:rPr>
              <w:t xml:space="preserve"> </w:t>
            </w:r>
            <w:r w:rsidR="00C37CD5">
              <w:rPr>
                <w:rFonts w:ascii="Verdana" w:hAnsi="Verdana" w:cs="Calibri"/>
                <w:color w:val="000000"/>
              </w:rPr>
              <w:t>(wheat, barley)</w:t>
            </w:r>
          </w:p>
        </w:tc>
        <w:tc>
          <w:tcPr>
            <w:tcW w:w="3006" w:type="dxa"/>
            <w:tcBorders>
              <w:top w:val="single" w:sz="4" w:space="0" w:color="auto"/>
              <w:left w:val="single" w:sz="4" w:space="0" w:color="auto"/>
              <w:right w:val="single" w:sz="4" w:space="0" w:color="auto"/>
            </w:tcBorders>
            <w:tcMar>
              <w:left w:w="85" w:type="dxa"/>
              <w:right w:w="28" w:type="dxa"/>
            </w:tcMar>
            <w:hideMark/>
          </w:tcPr>
          <w:p w14:paraId="783499D5" w14:textId="77777777" w:rsidR="000F5210" w:rsidRPr="00A505F0" w:rsidRDefault="000F5210" w:rsidP="000F5210">
            <w:pPr>
              <w:shd w:val="clear" w:color="auto" w:fill="FFFFFF"/>
              <w:textAlignment w:val="auto"/>
              <w:rPr>
                <w:rFonts w:ascii="Verdana" w:hAnsi="Verdana" w:cs="Tahoma"/>
                <w:lang w:val="bg-BG" w:eastAsia="bg-BG"/>
              </w:rPr>
            </w:pPr>
            <w:r w:rsidRPr="00A505F0">
              <w:rPr>
                <w:rFonts w:ascii="Verdana" w:hAnsi="Verdana" w:cs="Tahoma"/>
                <w:lang w:val="en-AU" w:eastAsia="bg-BG"/>
              </w:rPr>
              <w:t>БДС</w:t>
            </w:r>
            <w:r w:rsidRPr="00A505F0">
              <w:rPr>
                <w:rFonts w:ascii="Verdana" w:hAnsi="Verdana" w:cs="Tahoma"/>
                <w:lang w:val="es-ES" w:eastAsia="bg-BG"/>
              </w:rPr>
              <w:t xml:space="preserve"> EN ISO 712</w:t>
            </w:r>
            <w:r w:rsidRPr="00A505F0">
              <w:rPr>
                <w:rFonts w:ascii="Verdana" w:hAnsi="Verdana" w:cs="Tahoma"/>
                <w:lang w:val="bg-BG" w:eastAsia="bg-BG"/>
              </w:rPr>
              <w:t>-1:2024</w:t>
            </w:r>
          </w:p>
        </w:tc>
      </w:tr>
      <w:tr w:rsidR="000F5210" w:rsidRPr="00A505F0" w14:paraId="26212352"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02FF2139" w14:textId="77777777" w:rsidR="000F5210" w:rsidRPr="00A505F0" w:rsidRDefault="000F5210" w:rsidP="000F5210">
            <w:pPr>
              <w:shd w:val="clear" w:color="auto" w:fill="FFFFFF"/>
              <w:tabs>
                <w:tab w:val="center" w:pos="4320"/>
                <w:tab w:val="right" w:pos="8640"/>
              </w:tabs>
              <w:ind w:left="34"/>
              <w:jc w:val="center"/>
              <w:textAlignment w:val="auto"/>
              <w:rPr>
                <w:rFonts w:ascii="Verdana" w:hAnsi="Verdana"/>
                <w:lang w:val="bg-BG" w:eastAsia="bg-BG"/>
              </w:rPr>
            </w:pPr>
          </w:p>
        </w:tc>
        <w:tc>
          <w:tcPr>
            <w:tcW w:w="2268" w:type="dxa"/>
            <w:vMerge/>
            <w:tcBorders>
              <w:left w:val="single" w:sz="4" w:space="0" w:color="auto"/>
              <w:right w:val="single" w:sz="4" w:space="0" w:color="auto"/>
            </w:tcBorders>
            <w:tcMar>
              <w:left w:w="85" w:type="dxa"/>
              <w:right w:w="28" w:type="dxa"/>
            </w:tcMar>
          </w:tcPr>
          <w:p w14:paraId="10AA46CD" w14:textId="77777777" w:rsidR="000F5210" w:rsidRPr="00A505F0" w:rsidRDefault="000F5210" w:rsidP="000F5210">
            <w:pPr>
              <w:shd w:val="clear" w:color="auto" w:fill="FFFFFF"/>
              <w:tabs>
                <w:tab w:val="center" w:pos="4320"/>
                <w:tab w:val="right" w:pos="8640"/>
              </w:tabs>
              <w:ind w:left="34"/>
              <w:textAlignment w:val="auto"/>
              <w:rPr>
                <w:rFonts w:ascii="Verdana" w:hAnsi="Verdana"/>
                <w:lang w:val="bg-BG"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6F6AD7B3" w14:textId="2CCF8EF0" w:rsidR="000F5210" w:rsidRPr="00A505F0" w:rsidRDefault="000F5210" w:rsidP="000F5210">
            <w:pPr>
              <w:keepNext/>
              <w:shd w:val="clear" w:color="auto" w:fill="FFFFFF"/>
              <w:textAlignment w:val="auto"/>
              <w:outlineLvl w:val="0"/>
              <w:rPr>
                <w:rFonts w:ascii="Verdana" w:hAnsi="Verdana"/>
                <w:lang w:val="bg-BG" w:eastAsia="bg-BG"/>
              </w:rPr>
            </w:pPr>
            <w:r w:rsidRPr="00A505F0">
              <w:rPr>
                <w:rFonts w:ascii="Verdana" w:hAnsi="Verdana"/>
                <w:lang w:val="bg-BG" w:eastAsia="bg-BG"/>
              </w:rPr>
              <w:t>1.1.2.</w:t>
            </w:r>
            <w:r w:rsidR="00344F71">
              <w:rPr>
                <w:rFonts w:ascii="Verdana" w:hAnsi="Verdana"/>
                <w:lang w:eastAsia="bg-BG"/>
              </w:rPr>
              <w:t xml:space="preserve"> Moisture</w:t>
            </w:r>
            <w:r w:rsidRPr="00A505F0">
              <w:rPr>
                <w:rFonts w:ascii="Verdana" w:hAnsi="Verdana"/>
                <w:lang w:val="bg-BG" w:eastAsia="bg-BG"/>
              </w:rPr>
              <w:t xml:space="preserve"> </w:t>
            </w:r>
            <w:r w:rsidR="00C37CD5">
              <w:rPr>
                <w:rFonts w:ascii="Verdana" w:hAnsi="Verdana" w:cs="Calibri"/>
                <w:color w:val="000000"/>
              </w:rPr>
              <w:t>(maize)</w:t>
            </w:r>
          </w:p>
        </w:tc>
        <w:tc>
          <w:tcPr>
            <w:tcW w:w="3006" w:type="dxa"/>
            <w:tcBorders>
              <w:left w:val="single" w:sz="4" w:space="0" w:color="auto"/>
              <w:bottom w:val="single" w:sz="4" w:space="0" w:color="auto"/>
              <w:right w:val="single" w:sz="4" w:space="0" w:color="auto"/>
            </w:tcBorders>
            <w:tcMar>
              <w:left w:w="85" w:type="dxa"/>
              <w:right w:w="28" w:type="dxa"/>
            </w:tcMar>
          </w:tcPr>
          <w:p w14:paraId="70E1EBD4" w14:textId="77777777" w:rsidR="000F5210" w:rsidRPr="00A505F0" w:rsidRDefault="000F5210" w:rsidP="000F5210">
            <w:pPr>
              <w:shd w:val="clear" w:color="auto" w:fill="FFFFFF"/>
              <w:textAlignment w:val="auto"/>
              <w:rPr>
                <w:rFonts w:ascii="Verdana" w:hAnsi="Verdana" w:cs="Tahoma"/>
                <w:lang w:val="en-AU" w:eastAsia="bg-BG"/>
              </w:rPr>
            </w:pPr>
            <w:r w:rsidRPr="00A505F0">
              <w:rPr>
                <w:rFonts w:ascii="Verdana" w:hAnsi="Verdana" w:cs="Tahoma"/>
                <w:lang w:val="bg-BG" w:eastAsia="bg-BG"/>
              </w:rPr>
              <w:t xml:space="preserve">БДС </w:t>
            </w:r>
            <w:r w:rsidRPr="00A505F0">
              <w:rPr>
                <w:rFonts w:ascii="Verdana" w:hAnsi="Verdana" w:cs="Tahoma"/>
                <w:lang w:val="es-ES" w:eastAsia="bg-BG"/>
              </w:rPr>
              <w:t>EN ISO 6540</w:t>
            </w:r>
            <w:r w:rsidRPr="00A505F0">
              <w:rPr>
                <w:rFonts w:ascii="Verdana" w:hAnsi="Verdana" w:cs="Tahoma"/>
                <w:lang w:val="bg-BG" w:eastAsia="bg-BG"/>
              </w:rPr>
              <w:t>:2021</w:t>
            </w:r>
          </w:p>
        </w:tc>
      </w:tr>
      <w:tr w:rsidR="000F5210" w:rsidRPr="00A505F0" w14:paraId="78895156"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6054CBA4" w14:textId="77777777" w:rsidR="000F5210" w:rsidRPr="00A505F0" w:rsidRDefault="000F5210" w:rsidP="000F5210">
            <w:pPr>
              <w:overflowPunct/>
              <w:autoSpaceDE/>
              <w:autoSpaceDN/>
              <w:adjustRightInd/>
              <w:textAlignment w:val="auto"/>
              <w:rPr>
                <w:rFonts w:ascii="Verdana" w:hAnsi="Verdana"/>
                <w:lang w:val="en-AU" w:eastAsia="bg-BG"/>
              </w:rPr>
            </w:pPr>
          </w:p>
        </w:tc>
        <w:tc>
          <w:tcPr>
            <w:tcW w:w="2268" w:type="dxa"/>
            <w:vMerge/>
            <w:tcBorders>
              <w:left w:val="single" w:sz="4" w:space="0" w:color="auto"/>
              <w:right w:val="single" w:sz="4" w:space="0" w:color="auto"/>
            </w:tcBorders>
            <w:tcMar>
              <w:left w:w="85" w:type="dxa"/>
              <w:right w:w="28" w:type="dxa"/>
            </w:tcMar>
            <w:hideMark/>
          </w:tcPr>
          <w:p w14:paraId="30153E07" w14:textId="77777777" w:rsidR="000F5210" w:rsidRPr="00A505F0" w:rsidRDefault="000F5210" w:rsidP="000F5210">
            <w:pPr>
              <w:overflowPunct/>
              <w:autoSpaceDE/>
              <w:autoSpaceDN/>
              <w:adjustRightInd/>
              <w:textAlignment w:val="auto"/>
              <w:rPr>
                <w:rFonts w:ascii="Verdana" w:hAnsi="Verdana"/>
                <w:lang w:val="en-A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9F95827" w14:textId="27D4D788" w:rsidR="000F5210" w:rsidRPr="00C37CD5" w:rsidRDefault="000F5210" w:rsidP="000F5210">
            <w:pPr>
              <w:shd w:val="clear" w:color="auto" w:fill="FFFFFF"/>
              <w:textAlignment w:val="auto"/>
              <w:rPr>
                <w:rFonts w:ascii="Verdana" w:hAnsi="Verdana"/>
                <w:lang w:eastAsia="bg-BG"/>
              </w:rPr>
            </w:pPr>
            <w:r w:rsidRPr="00A505F0">
              <w:rPr>
                <w:rFonts w:ascii="Verdana" w:hAnsi="Verdana"/>
                <w:lang w:val="bg-BG" w:eastAsia="bg-BG"/>
              </w:rPr>
              <w:t>1.2</w:t>
            </w:r>
            <w:r w:rsidRPr="00A505F0">
              <w:rPr>
                <w:rFonts w:ascii="Verdana" w:hAnsi="Verdana"/>
                <w:lang w:val="en-AU" w:eastAsia="bg-BG"/>
              </w:rPr>
              <w:t>.</w:t>
            </w:r>
            <w:r w:rsidRPr="00A505F0">
              <w:rPr>
                <w:rFonts w:ascii="Verdana" w:hAnsi="Verdana"/>
                <w:lang w:val="bg-BG" w:eastAsia="bg-BG"/>
              </w:rPr>
              <w:t xml:space="preserve"> </w:t>
            </w:r>
            <w:r w:rsidR="00C37CD5">
              <w:rPr>
                <w:rFonts w:ascii="Verdana" w:hAnsi="Verdana"/>
                <w:lang w:eastAsia="bg-BG"/>
              </w:rPr>
              <w:t>Bulk density</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DB7A031" w14:textId="77777777" w:rsidR="000F5210" w:rsidRPr="00A505F0" w:rsidRDefault="000F5210" w:rsidP="000F5210">
            <w:pPr>
              <w:shd w:val="clear" w:color="auto" w:fill="FFFFFF"/>
              <w:textAlignment w:val="auto"/>
              <w:rPr>
                <w:rFonts w:ascii="Verdana" w:hAnsi="Verdana" w:cs="Tahoma"/>
                <w:lang w:val="bg-BG" w:eastAsia="bg-BG"/>
              </w:rPr>
            </w:pPr>
            <w:r w:rsidRPr="00A505F0">
              <w:rPr>
                <w:rFonts w:ascii="Verdana" w:hAnsi="Verdana" w:cs="Tahoma"/>
                <w:lang w:val="en-AU" w:eastAsia="bg-BG"/>
              </w:rPr>
              <w:t>БДС</w:t>
            </w:r>
            <w:r w:rsidRPr="00A505F0">
              <w:rPr>
                <w:rFonts w:ascii="Verdana" w:hAnsi="Verdana" w:cs="Tahoma"/>
                <w:lang w:val="es-ES" w:eastAsia="bg-BG"/>
              </w:rPr>
              <w:t xml:space="preserve"> EN ISO 7971</w:t>
            </w:r>
            <w:r w:rsidRPr="00A505F0">
              <w:rPr>
                <w:rFonts w:ascii="Verdana" w:hAnsi="Verdana" w:cs="Tahoma"/>
                <w:lang w:val="bg-BG" w:eastAsia="bg-BG"/>
              </w:rPr>
              <w:t>-3:2019</w:t>
            </w:r>
          </w:p>
        </w:tc>
      </w:tr>
      <w:tr w:rsidR="000F5210" w:rsidRPr="00A505F0" w14:paraId="52E88E9D"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470252C4" w14:textId="77777777" w:rsidR="000F5210" w:rsidRPr="00A505F0" w:rsidRDefault="000F5210" w:rsidP="000F5210">
            <w:pPr>
              <w:overflowPunct/>
              <w:autoSpaceDE/>
              <w:autoSpaceDN/>
              <w:adjustRightInd/>
              <w:textAlignment w:val="auto"/>
              <w:rPr>
                <w:rFonts w:ascii="Verdana" w:hAnsi="Verdana"/>
                <w:lang w:val="en-AU" w:eastAsia="bg-BG"/>
              </w:rPr>
            </w:pPr>
          </w:p>
        </w:tc>
        <w:tc>
          <w:tcPr>
            <w:tcW w:w="2268" w:type="dxa"/>
            <w:vMerge/>
            <w:tcBorders>
              <w:left w:val="single" w:sz="4" w:space="0" w:color="auto"/>
              <w:right w:val="single" w:sz="4" w:space="0" w:color="auto"/>
            </w:tcBorders>
            <w:tcMar>
              <w:left w:w="85" w:type="dxa"/>
              <w:right w:w="28" w:type="dxa"/>
            </w:tcMar>
            <w:hideMark/>
          </w:tcPr>
          <w:p w14:paraId="3F2E133A" w14:textId="77777777" w:rsidR="000F5210" w:rsidRPr="00A505F0" w:rsidRDefault="000F5210" w:rsidP="000F5210">
            <w:pPr>
              <w:overflowPunct/>
              <w:autoSpaceDE/>
              <w:autoSpaceDN/>
              <w:adjustRightInd/>
              <w:textAlignment w:val="auto"/>
              <w:rPr>
                <w:rFonts w:ascii="Verdana" w:hAnsi="Verdana"/>
                <w:lang w:val="en-A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5A472BB" w14:textId="56EEEB7F" w:rsidR="000F5210" w:rsidRPr="00C37CD5" w:rsidRDefault="000F5210" w:rsidP="000F5210">
            <w:pPr>
              <w:shd w:val="clear" w:color="auto" w:fill="FFFFFF"/>
              <w:textAlignment w:val="auto"/>
              <w:rPr>
                <w:rFonts w:ascii="Verdana" w:hAnsi="Verdana"/>
                <w:lang w:eastAsia="bg-BG"/>
              </w:rPr>
            </w:pPr>
            <w:r w:rsidRPr="00A505F0">
              <w:rPr>
                <w:rFonts w:ascii="Verdana" w:hAnsi="Verdana"/>
                <w:lang w:val="bg-BG" w:eastAsia="bg-BG"/>
              </w:rPr>
              <w:t>1.3</w:t>
            </w:r>
            <w:r w:rsidRPr="00A505F0">
              <w:rPr>
                <w:rFonts w:ascii="Verdana" w:hAnsi="Verdana"/>
                <w:lang w:eastAsia="bg-BG"/>
              </w:rPr>
              <w:t>.1</w:t>
            </w:r>
            <w:r w:rsidR="00344F71">
              <w:rPr>
                <w:rFonts w:ascii="Verdana" w:hAnsi="Verdana"/>
                <w:lang w:eastAsia="bg-BG"/>
              </w:rPr>
              <w:t>.</w:t>
            </w:r>
            <w:r w:rsidRPr="00A505F0">
              <w:rPr>
                <w:rFonts w:ascii="Verdana" w:hAnsi="Verdana"/>
                <w:lang w:eastAsia="bg-BG"/>
              </w:rPr>
              <w:t xml:space="preserve"> </w:t>
            </w:r>
            <w:r w:rsidR="00C37CD5">
              <w:rPr>
                <w:rFonts w:ascii="Verdana" w:hAnsi="Verdana"/>
                <w:lang w:eastAsia="bg-BG"/>
              </w:rPr>
              <w:t>Nitrogen</w:t>
            </w:r>
          </w:p>
        </w:tc>
        <w:tc>
          <w:tcPr>
            <w:tcW w:w="3006" w:type="dxa"/>
            <w:vMerge w:val="restart"/>
            <w:tcBorders>
              <w:top w:val="single" w:sz="4" w:space="0" w:color="auto"/>
              <w:left w:val="single" w:sz="4" w:space="0" w:color="auto"/>
              <w:right w:val="single" w:sz="4" w:space="0" w:color="auto"/>
            </w:tcBorders>
            <w:tcMar>
              <w:left w:w="85" w:type="dxa"/>
              <w:right w:w="28" w:type="dxa"/>
            </w:tcMar>
            <w:hideMark/>
          </w:tcPr>
          <w:p w14:paraId="70D267E4" w14:textId="77777777" w:rsidR="000F5210" w:rsidRPr="00A505F0" w:rsidRDefault="000F5210" w:rsidP="000F5210">
            <w:pPr>
              <w:shd w:val="clear" w:color="auto" w:fill="FFFFFF"/>
              <w:ind w:right="-108"/>
              <w:textAlignment w:val="auto"/>
              <w:rPr>
                <w:rFonts w:ascii="Verdana" w:hAnsi="Verdana" w:cs="Tahoma"/>
                <w:lang w:val="es-ES" w:eastAsia="bg-BG"/>
              </w:rPr>
            </w:pPr>
            <w:r w:rsidRPr="00A505F0">
              <w:rPr>
                <w:rFonts w:ascii="Verdana" w:hAnsi="Verdana" w:cs="Tahoma"/>
                <w:lang w:val="bg-BG" w:eastAsia="bg-BG"/>
              </w:rPr>
              <w:t xml:space="preserve">БДС </w:t>
            </w:r>
            <w:r w:rsidRPr="00A505F0">
              <w:rPr>
                <w:rFonts w:ascii="Verdana" w:hAnsi="Verdana" w:cs="Tahoma"/>
                <w:lang w:val="es-ES_tradnl" w:eastAsia="bg-BG"/>
              </w:rPr>
              <w:t>EN ISO</w:t>
            </w:r>
            <w:r w:rsidRPr="00A505F0">
              <w:rPr>
                <w:rFonts w:ascii="Verdana" w:hAnsi="Verdana" w:cs="Tahoma"/>
                <w:lang w:val="bg-BG" w:eastAsia="bg-BG"/>
              </w:rPr>
              <w:t xml:space="preserve"> 20483:2014</w:t>
            </w:r>
          </w:p>
        </w:tc>
      </w:tr>
      <w:tr w:rsidR="000F5210" w:rsidRPr="00A505F0" w14:paraId="6EC0DAAC"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3EB3EF62" w14:textId="77777777" w:rsidR="000F5210" w:rsidRPr="00A505F0" w:rsidRDefault="000F5210" w:rsidP="000F5210">
            <w:pPr>
              <w:overflowPunct/>
              <w:autoSpaceDE/>
              <w:autoSpaceDN/>
              <w:adjustRightInd/>
              <w:textAlignment w:val="auto"/>
              <w:rPr>
                <w:rFonts w:ascii="Verdana" w:hAnsi="Verdana"/>
                <w:lang w:val="en-AU" w:eastAsia="bg-BG"/>
              </w:rPr>
            </w:pPr>
          </w:p>
        </w:tc>
        <w:tc>
          <w:tcPr>
            <w:tcW w:w="2268" w:type="dxa"/>
            <w:vMerge/>
            <w:tcBorders>
              <w:left w:val="single" w:sz="4" w:space="0" w:color="auto"/>
              <w:right w:val="single" w:sz="4" w:space="0" w:color="auto"/>
            </w:tcBorders>
            <w:tcMar>
              <w:left w:w="85" w:type="dxa"/>
              <w:right w:w="28" w:type="dxa"/>
            </w:tcMar>
          </w:tcPr>
          <w:p w14:paraId="17F34DFB" w14:textId="77777777" w:rsidR="000F5210" w:rsidRPr="00A505F0" w:rsidRDefault="000F5210" w:rsidP="000F5210">
            <w:pPr>
              <w:overflowPunct/>
              <w:autoSpaceDE/>
              <w:autoSpaceDN/>
              <w:adjustRightInd/>
              <w:textAlignment w:val="auto"/>
              <w:rPr>
                <w:rFonts w:ascii="Verdana" w:hAnsi="Verdana"/>
                <w:lang w:val="en-A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6C0365AE" w14:textId="0C813F2E" w:rsidR="000F5210" w:rsidRPr="00C37CD5" w:rsidRDefault="000F5210" w:rsidP="000F5210">
            <w:pPr>
              <w:shd w:val="clear" w:color="auto" w:fill="FFFFFF"/>
              <w:textAlignment w:val="auto"/>
              <w:rPr>
                <w:rFonts w:ascii="Verdana" w:hAnsi="Verdana"/>
                <w:lang w:eastAsia="bg-BG"/>
              </w:rPr>
            </w:pPr>
            <w:r w:rsidRPr="00A505F0">
              <w:rPr>
                <w:rFonts w:ascii="Verdana" w:hAnsi="Verdana"/>
                <w:lang w:val="bg-BG" w:eastAsia="bg-BG"/>
              </w:rPr>
              <w:t>1.</w:t>
            </w:r>
            <w:r w:rsidRPr="00A505F0">
              <w:rPr>
                <w:rFonts w:ascii="Verdana" w:hAnsi="Verdana"/>
                <w:lang w:val="en-GB" w:eastAsia="bg-BG"/>
              </w:rPr>
              <w:t>3.2</w:t>
            </w:r>
            <w:r w:rsidRPr="00A505F0">
              <w:rPr>
                <w:rFonts w:ascii="Verdana" w:hAnsi="Verdana"/>
                <w:lang w:val="bg-BG" w:eastAsia="bg-BG"/>
              </w:rPr>
              <w:t xml:space="preserve">. </w:t>
            </w:r>
            <w:r w:rsidR="00C37CD5">
              <w:rPr>
                <w:rFonts w:ascii="Verdana" w:hAnsi="Verdana"/>
                <w:lang w:eastAsia="bg-BG"/>
              </w:rPr>
              <w:t>Crude protein</w:t>
            </w:r>
          </w:p>
        </w:tc>
        <w:tc>
          <w:tcPr>
            <w:tcW w:w="3006" w:type="dxa"/>
            <w:vMerge/>
            <w:tcBorders>
              <w:left w:val="single" w:sz="4" w:space="0" w:color="auto"/>
              <w:bottom w:val="single" w:sz="4" w:space="0" w:color="auto"/>
              <w:right w:val="single" w:sz="4" w:space="0" w:color="auto"/>
            </w:tcBorders>
            <w:tcMar>
              <w:left w:w="85" w:type="dxa"/>
              <w:right w:w="28" w:type="dxa"/>
            </w:tcMar>
          </w:tcPr>
          <w:p w14:paraId="5960B9B3" w14:textId="77777777" w:rsidR="000F5210" w:rsidRPr="00A505F0" w:rsidRDefault="000F5210" w:rsidP="000F5210">
            <w:pPr>
              <w:shd w:val="clear" w:color="auto" w:fill="FFFFFF"/>
              <w:ind w:right="-108"/>
              <w:textAlignment w:val="auto"/>
              <w:rPr>
                <w:rFonts w:ascii="Verdana" w:hAnsi="Verdana" w:cs="Tahoma"/>
                <w:lang w:val="bg-BG" w:eastAsia="bg-BG"/>
              </w:rPr>
            </w:pPr>
          </w:p>
        </w:tc>
      </w:tr>
      <w:tr w:rsidR="000F5210" w:rsidRPr="00A505F0" w14:paraId="3D360ACE"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7791DFBC" w14:textId="77777777" w:rsidR="000F5210" w:rsidRPr="00A505F0" w:rsidRDefault="000F5210" w:rsidP="000F5210">
            <w:pPr>
              <w:overflowPunct/>
              <w:autoSpaceDE/>
              <w:autoSpaceDN/>
              <w:adjustRightInd/>
              <w:textAlignment w:val="auto"/>
              <w:rPr>
                <w:rFonts w:ascii="Verdana" w:hAnsi="Verdana"/>
                <w:lang w:val="en-AU" w:eastAsia="bg-BG"/>
              </w:rPr>
            </w:pPr>
          </w:p>
        </w:tc>
        <w:tc>
          <w:tcPr>
            <w:tcW w:w="2268" w:type="dxa"/>
            <w:vMerge/>
            <w:tcBorders>
              <w:left w:val="single" w:sz="4" w:space="0" w:color="auto"/>
              <w:right w:val="single" w:sz="4" w:space="0" w:color="auto"/>
            </w:tcBorders>
            <w:tcMar>
              <w:left w:w="85" w:type="dxa"/>
              <w:right w:w="28" w:type="dxa"/>
            </w:tcMar>
            <w:hideMark/>
          </w:tcPr>
          <w:p w14:paraId="324114D3" w14:textId="77777777" w:rsidR="000F5210" w:rsidRPr="00A505F0" w:rsidRDefault="000F5210" w:rsidP="000F5210">
            <w:pPr>
              <w:overflowPunct/>
              <w:autoSpaceDE/>
              <w:autoSpaceDN/>
              <w:adjustRightInd/>
              <w:textAlignment w:val="auto"/>
              <w:rPr>
                <w:rFonts w:ascii="Verdana" w:hAnsi="Verdana"/>
                <w:lang w:val="en-A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5C8C14A" w14:textId="50E70182" w:rsidR="000F5210" w:rsidRPr="00C37CD5" w:rsidRDefault="000F5210" w:rsidP="000F5210">
            <w:pPr>
              <w:keepNext/>
              <w:shd w:val="clear" w:color="auto" w:fill="FFFFFF"/>
              <w:textAlignment w:val="auto"/>
              <w:outlineLvl w:val="3"/>
              <w:rPr>
                <w:rFonts w:ascii="Verdana" w:hAnsi="Verdana"/>
                <w:lang w:eastAsia="bg-BG"/>
              </w:rPr>
            </w:pPr>
            <w:r w:rsidRPr="00A505F0">
              <w:rPr>
                <w:rFonts w:ascii="Verdana" w:hAnsi="Verdana"/>
                <w:lang w:val="bg-BG" w:eastAsia="bg-BG"/>
              </w:rPr>
              <w:t>1.</w:t>
            </w:r>
            <w:r w:rsidRPr="00A505F0">
              <w:rPr>
                <w:rFonts w:ascii="Verdana" w:hAnsi="Verdana"/>
                <w:lang w:val="en-GB" w:eastAsia="bg-BG"/>
              </w:rPr>
              <w:t>4</w:t>
            </w:r>
            <w:r w:rsidRPr="00A505F0">
              <w:rPr>
                <w:rFonts w:ascii="Verdana" w:hAnsi="Verdana"/>
                <w:lang w:eastAsia="bg-BG"/>
              </w:rPr>
              <w:t xml:space="preserve">. </w:t>
            </w:r>
            <w:r w:rsidR="00C37CD5">
              <w:rPr>
                <w:rFonts w:ascii="Verdana" w:hAnsi="Verdana"/>
                <w:lang w:eastAsia="bg-BG"/>
              </w:rPr>
              <w:t>Ash</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1ABF72C" w14:textId="77777777" w:rsidR="000F5210" w:rsidRPr="00A505F0" w:rsidRDefault="000F5210" w:rsidP="000F5210">
            <w:pPr>
              <w:shd w:val="clear" w:color="auto" w:fill="FFFFFF"/>
              <w:textAlignment w:val="auto"/>
              <w:rPr>
                <w:rFonts w:ascii="Verdana" w:hAnsi="Verdana" w:cs="Tahoma"/>
                <w:lang w:val="es-ES" w:eastAsia="bg-BG"/>
              </w:rPr>
            </w:pPr>
            <w:r w:rsidRPr="00A505F0">
              <w:rPr>
                <w:rFonts w:ascii="Verdana" w:hAnsi="Verdana" w:cs="Tahoma"/>
                <w:lang w:val="en-AU" w:eastAsia="bg-BG"/>
              </w:rPr>
              <w:t>БДС</w:t>
            </w:r>
            <w:r w:rsidRPr="00A505F0">
              <w:rPr>
                <w:rFonts w:ascii="Verdana" w:hAnsi="Verdana" w:cs="Tahoma"/>
                <w:lang w:val="es-ES" w:eastAsia="bg-BG"/>
              </w:rPr>
              <w:t xml:space="preserve"> </w:t>
            </w:r>
            <w:r w:rsidRPr="00A505F0">
              <w:rPr>
                <w:rFonts w:ascii="Verdana" w:hAnsi="Verdana" w:cs="Tahoma"/>
                <w:lang w:val="bg-BG" w:eastAsia="bg-BG"/>
              </w:rPr>
              <w:t>EN</w:t>
            </w:r>
            <w:r w:rsidRPr="00A505F0">
              <w:rPr>
                <w:rFonts w:ascii="Verdana" w:hAnsi="Verdana" w:cs="Tahoma"/>
                <w:lang w:val="es-ES" w:eastAsia="bg-BG"/>
              </w:rPr>
              <w:t xml:space="preserve"> ISO 2171</w:t>
            </w:r>
            <w:r w:rsidRPr="00A505F0">
              <w:rPr>
                <w:rFonts w:ascii="Verdana" w:hAnsi="Verdana" w:cs="Tahoma"/>
                <w:lang w:val="bg-BG" w:eastAsia="bg-BG"/>
              </w:rPr>
              <w:t>:2023</w:t>
            </w:r>
          </w:p>
        </w:tc>
      </w:tr>
      <w:tr w:rsidR="000F5210" w:rsidRPr="00A505F0" w14:paraId="6B01EF11"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5D49670A" w14:textId="77777777" w:rsidR="000F5210" w:rsidRPr="00A505F0" w:rsidRDefault="000F5210" w:rsidP="000F5210">
            <w:pPr>
              <w:overflowPunct/>
              <w:autoSpaceDE/>
              <w:autoSpaceDN/>
              <w:adjustRightInd/>
              <w:textAlignment w:val="auto"/>
              <w:rPr>
                <w:rFonts w:ascii="Verdana" w:hAnsi="Verdana"/>
                <w:lang w:val="en-AU" w:eastAsia="bg-BG"/>
              </w:rPr>
            </w:pPr>
          </w:p>
        </w:tc>
        <w:tc>
          <w:tcPr>
            <w:tcW w:w="2268" w:type="dxa"/>
            <w:vMerge/>
            <w:tcBorders>
              <w:left w:val="single" w:sz="4" w:space="0" w:color="auto"/>
              <w:right w:val="single" w:sz="4" w:space="0" w:color="auto"/>
            </w:tcBorders>
            <w:tcMar>
              <w:left w:w="85" w:type="dxa"/>
              <w:right w:w="28" w:type="dxa"/>
            </w:tcMar>
            <w:hideMark/>
          </w:tcPr>
          <w:p w14:paraId="6402D22F" w14:textId="77777777" w:rsidR="000F5210" w:rsidRPr="00A505F0" w:rsidRDefault="000F5210" w:rsidP="000F5210">
            <w:pPr>
              <w:overflowPunct/>
              <w:autoSpaceDE/>
              <w:autoSpaceDN/>
              <w:adjustRightInd/>
              <w:textAlignment w:val="auto"/>
              <w:rPr>
                <w:rFonts w:ascii="Verdana" w:hAnsi="Verdana"/>
                <w:lang w:val="en-A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B462FF6" w14:textId="2DE8382C" w:rsidR="000F5210" w:rsidRPr="00C37CD5" w:rsidRDefault="000F5210" w:rsidP="000F5210">
            <w:pPr>
              <w:shd w:val="clear" w:color="auto" w:fill="FFFFFF"/>
              <w:textAlignment w:val="auto"/>
              <w:rPr>
                <w:rFonts w:ascii="Verdana" w:hAnsi="Verdana"/>
                <w:lang w:eastAsia="bg-BG"/>
              </w:rPr>
            </w:pPr>
            <w:r w:rsidRPr="00A505F0">
              <w:rPr>
                <w:rFonts w:ascii="Verdana" w:hAnsi="Verdana"/>
                <w:lang w:val="bg-BG" w:eastAsia="bg-BG"/>
              </w:rPr>
              <w:t>1.</w:t>
            </w:r>
            <w:r w:rsidRPr="00A505F0">
              <w:rPr>
                <w:rFonts w:ascii="Verdana" w:hAnsi="Verdana"/>
                <w:lang w:val="en-GB" w:eastAsia="bg-BG"/>
              </w:rPr>
              <w:t>5</w:t>
            </w:r>
            <w:r w:rsidRPr="00A505F0">
              <w:rPr>
                <w:rFonts w:ascii="Verdana" w:hAnsi="Verdana"/>
                <w:lang w:val="en-AU" w:eastAsia="bg-BG"/>
              </w:rPr>
              <w:t>.</w:t>
            </w:r>
            <w:r w:rsidRPr="00A505F0">
              <w:rPr>
                <w:rFonts w:ascii="Verdana" w:hAnsi="Verdana"/>
                <w:lang w:val="bg-BG" w:eastAsia="bg-BG"/>
              </w:rPr>
              <w:t xml:space="preserve"> </w:t>
            </w:r>
            <w:r w:rsidR="00C37CD5">
              <w:rPr>
                <w:rFonts w:ascii="Verdana" w:hAnsi="Verdana"/>
                <w:lang w:eastAsia="bg-BG"/>
              </w:rPr>
              <w:t>Falling number</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EAAD6DF" w14:textId="77777777" w:rsidR="000F5210" w:rsidRPr="00A505F0" w:rsidRDefault="000F5210" w:rsidP="000F5210">
            <w:pPr>
              <w:shd w:val="clear" w:color="auto" w:fill="FFFFFF"/>
              <w:textAlignment w:val="auto"/>
              <w:rPr>
                <w:rFonts w:ascii="Verdana" w:hAnsi="Verdana" w:cs="Tahoma"/>
                <w:lang w:val="bg-BG" w:eastAsia="bg-BG"/>
              </w:rPr>
            </w:pPr>
            <w:r w:rsidRPr="00A505F0">
              <w:rPr>
                <w:rFonts w:ascii="Verdana" w:hAnsi="Verdana" w:cs="Tahoma"/>
                <w:lang w:val="en-AU" w:eastAsia="bg-BG"/>
              </w:rPr>
              <w:t>БДС</w:t>
            </w:r>
            <w:r w:rsidRPr="00A505F0">
              <w:rPr>
                <w:rFonts w:ascii="Verdana" w:hAnsi="Verdana" w:cs="Tahoma"/>
                <w:lang w:val="es-ES" w:eastAsia="bg-BG"/>
              </w:rPr>
              <w:t xml:space="preserve"> </w:t>
            </w:r>
            <w:r w:rsidRPr="00A505F0">
              <w:rPr>
                <w:rFonts w:ascii="Verdana" w:hAnsi="Verdana" w:cs="Tahoma"/>
                <w:lang w:val="bg-BG" w:eastAsia="bg-BG"/>
              </w:rPr>
              <w:t>EN</w:t>
            </w:r>
            <w:r w:rsidRPr="00A505F0">
              <w:rPr>
                <w:rFonts w:ascii="Verdana" w:hAnsi="Verdana" w:cs="Tahoma"/>
                <w:lang w:val="es-ES" w:eastAsia="bg-BG"/>
              </w:rPr>
              <w:t xml:space="preserve"> ISO 3093</w:t>
            </w:r>
            <w:r w:rsidRPr="00A505F0">
              <w:rPr>
                <w:rFonts w:ascii="Verdana" w:hAnsi="Verdana" w:cs="Tahoma"/>
                <w:lang w:val="bg-BG" w:eastAsia="bg-BG"/>
              </w:rPr>
              <w:t>:2010</w:t>
            </w:r>
          </w:p>
        </w:tc>
      </w:tr>
      <w:tr w:rsidR="000F5210" w:rsidRPr="00A505F0" w14:paraId="5DB3F44C"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443D5902" w14:textId="77777777" w:rsidR="000F5210" w:rsidRPr="00A505F0" w:rsidRDefault="000F5210" w:rsidP="000F5210">
            <w:pPr>
              <w:overflowPunct/>
              <w:autoSpaceDE/>
              <w:autoSpaceDN/>
              <w:adjustRightInd/>
              <w:textAlignment w:val="auto"/>
              <w:rPr>
                <w:rFonts w:ascii="Verdana" w:hAnsi="Verdana"/>
                <w:lang w:val="en-AU" w:eastAsia="bg-BG"/>
              </w:rPr>
            </w:pPr>
          </w:p>
        </w:tc>
        <w:tc>
          <w:tcPr>
            <w:tcW w:w="2268" w:type="dxa"/>
            <w:vMerge/>
            <w:tcBorders>
              <w:left w:val="single" w:sz="4" w:space="0" w:color="auto"/>
              <w:right w:val="single" w:sz="4" w:space="0" w:color="auto"/>
            </w:tcBorders>
            <w:tcMar>
              <w:left w:w="85" w:type="dxa"/>
              <w:right w:w="28" w:type="dxa"/>
            </w:tcMar>
            <w:hideMark/>
          </w:tcPr>
          <w:p w14:paraId="008C890F" w14:textId="77777777" w:rsidR="000F5210" w:rsidRPr="00A505F0" w:rsidRDefault="000F5210" w:rsidP="000F5210">
            <w:pPr>
              <w:overflowPunct/>
              <w:autoSpaceDE/>
              <w:autoSpaceDN/>
              <w:adjustRightInd/>
              <w:textAlignment w:val="auto"/>
              <w:rPr>
                <w:rFonts w:ascii="Verdana" w:hAnsi="Verdana"/>
                <w:lang w:val="en-A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A72A412" w14:textId="592F668B" w:rsidR="000F5210" w:rsidRPr="00C37CD5" w:rsidRDefault="000F5210" w:rsidP="000F5210">
            <w:pPr>
              <w:shd w:val="clear" w:color="auto" w:fill="FFFFFF"/>
              <w:textAlignment w:val="auto"/>
              <w:rPr>
                <w:rFonts w:ascii="Verdana" w:hAnsi="Verdana"/>
                <w:lang w:eastAsia="bg-BG"/>
              </w:rPr>
            </w:pPr>
            <w:r w:rsidRPr="00A505F0">
              <w:rPr>
                <w:rFonts w:ascii="Verdana" w:hAnsi="Verdana"/>
                <w:lang w:val="bg-BG" w:eastAsia="bg-BG"/>
              </w:rPr>
              <w:t>1.</w:t>
            </w:r>
            <w:r w:rsidRPr="00A505F0">
              <w:rPr>
                <w:rFonts w:ascii="Verdana" w:hAnsi="Verdana"/>
                <w:lang w:val="en-GB" w:eastAsia="bg-BG"/>
              </w:rPr>
              <w:t>6</w:t>
            </w:r>
            <w:r w:rsidRPr="00A505F0">
              <w:rPr>
                <w:rFonts w:ascii="Verdana" w:hAnsi="Verdana"/>
                <w:lang w:val="ru-RU" w:eastAsia="bg-BG"/>
              </w:rPr>
              <w:t xml:space="preserve">. </w:t>
            </w:r>
            <w:r w:rsidR="00C37CD5">
              <w:rPr>
                <w:rFonts w:ascii="Verdana" w:hAnsi="Verdana"/>
                <w:lang w:eastAsia="bg-BG"/>
              </w:rPr>
              <w:t>Pesticides</w:t>
            </w:r>
          </w:p>
          <w:p w14:paraId="0B0D130C" w14:textId="2A937531" w:rsidR="000F5210" w:rsidRPr="00A505F0" w:rsidRDefault="00C37CD5" w:rsidP="000F5210">
            <w:pPr>
              <w:numPr>
                <w:ilvl w:val="0"/>
                <w:numId w:val="36"/>
              </w:numPr>
              <w:shd w:val="clear" w:color="auto" w:fill="FFFFFF"/>
              <w:overflowPunct/>
              <w:autoSpaceDE/>
              <w:autoSpaceDN/>
              <w:adjustRightInd/>
              <w:ind w:left="317" w:hanging="317"/>
              <w:textAlignment w:val="auto"/>
              <w:rPr>
                <w:rFonts w:ascii="Verdana" w:hAnsi="Verdana"/>
                <w:lang w:val="ru-RU" w:eastAsia="bg-BG"/>
              </w:rPr>
            </w:pPr>
            <w:r>
              <w:rPr>
                <w:rFonts w:ascii="Verdana" w:hAnsi="Verdana"/>
                <w:lang w:eastAsia="bg-BG"/>
              </w:rPr>
              <w:t>organochlorine</w:t>
            </w:r>
          </w:p>
          <w:p w14:paraId="0FA05D6F" w14:textId="12718E10" w:rsidR="000F5210" w:rsidRPr="00A505F0" w:rsidRDefault="00C37CD5" w:rsidP="000F5210">
            <w:pPr>
              <w:numPr>
                <w:ilvl w:val="0"/>
                <w:numId w:val="36"/>
              </w:numPr>
              <w:shd w:val="clear" w:color="auto" w:fill="FFFFFF"/>
              <w:overflowPunct/>
              <w:autoSpaceDE/>
              <w:autoSpaceDN/>
              <w:adjustRightInd/>
              <w:ind w:left="317" w:hanging="317"/>
              <w:textAlignment w:val="auto"/>
              <w:rPr>
                <w:rFonts w:ascii="Verdana" w:hAnsi="Verdana"/>
                <w:lang w:val="ru-RU" w:eastAsia="bg-BG"/>
              </w:rPr>
            </w:pPr>
            <w:r>
              <w:rPr>
                <w:rFonts w:ascii="Verdana" w:hAnsi="Verdana"/>
                <w:lang w:eastAsia="bg-BG"/>
              </w:rPr>
              <w:t>organophosphorus</w:t>
            </w:r>
          </w:p>
          <w:p w14:paraId="162D31A6" w14:textId="717D6332" w:rsidR="000F5210" w:rsidRPr="00A505F0" w:rsidRDefault="00C37CD5" w:rsidP="000F5210">
            <w:pPr>
              <w:numPr>
                <w:ilvl w:val="0"/>
                <w:numId w:val="36"/>
              </w:numPr>
              <w:shd w:val="clear" w:color="auto" w:fill="FFFFFF"/>
              <w:overflowPunct/>
              <w:autoSpaceDE/>
              <w:autoSpaceDN/>
              <w:adjustRightInd/>
              <w:ind w:left="317" w:hanging="317"/>
              <w:textAlignment w:val="auto"/>
              <w:rPr>
                <w:rFonts w:ascii="Verdana" w:hAnsi="Verdana"/>
                <w:lang w:val="bg-BG" w:eastAsia="bg-BG"/>
              </w:rPr>
            </w:pPr>
            <w:r>
              <w:rPr>
                <w:rFonts w:ascii="Verdana" w:hAnsi="Verdana"/>
                <w:lang w:eastAsia="bg-BG"/>
              </w:rPr>
              <w:t>nitrogen compounds</w:t>
            </w:r>
          </w:p>
          <w:p w14:paraId="5ED65F9E" w14:textId="212D9561" w:rsidR="000F5210" w:rsidRPr="00A505F0" w:rsidRDefault="00C37CD5" w:rsidP="000F5210">
            <w:pPr>
              <w:numPr>
                <w:ilvl w:val="0"/>
                <w:numId w:val="36"/>
              </w:numPr>
              <w:shd w:val="clear" w:color="auto" w:fill="FFFFFF"/>
              <w:overflowPunct/>
              <w:autoSpaceDE/>
              <w:autoSpaceDN/>
              <w:adjustRightInd/>
              <w:ind w:left="317" w:hanging="317"/>
              <w:textAlignment w:val="auto"/>
              <w:rPr>
                <w:rFonts w:ascii="Verdana" w:hAnsi="Verdana"/>
                <w:lang w:eastAsia="bg-BG"/>
              </w:rPr>
            </w:pPr>
            <w:r>
              <w:rPr>
                <w:rFonts w:ascii="Verdana" w:hAnsi="Verdana"/>
                <w:lang w:eastAsia="bg-BG"/>
              </w:rPr>
              <w:t>pyrethro</w:t>
            </w:r>
            <w:r w:rsidR="005C2F88">
              <w:rPr>
                <w:rFonts w:ascii="Verdana" w:hAnsi="Verdana"/>
                <w:lang w:eastAsia="bg-BG"/>
              </w:rPr>
              <w:t>ids</w:t>
            </w:r>
          </w:p>
          <w:p w14:paraId="611F1C55" w14:textId="5B334B1E" w:rsidR="000F5210" w:rsidRPr="00A505F0" w:rsidRDefault="005C2F88" w:rsidP="000F5210">
            <w:pPr>
              <w:numPr>
                <w:ilvl w:val="0"/>
                <w:numId w:val="36"/>
              </w:numPr>
              <w:shd w:val="clear" w:color="auto" w:fill="FFFFFF"/>
              <w:overflowPunct/>
              <w:autoSpaceDE/>
              <w:autoSpaceDN/>
              <w:adjustRightInd/>
              <w:ind w:left="317" w:hanging="317"/>
              <w:textAlignment w:val="auto"/>
              <w:rPr>
                <w:rFonts w:ascii="Verdana" w:hAnsi="Verdana"/>
                <w:lang w:eastAsia="bg-BG"/>
              </w:rPr>
            </w:pPr>
            <w:r>
              <w:rPr>
                <w:rFonts w:ascii="Verdana" w:hAnsi="Verdana"/>
                <w:lang w:eastAsia="bg-BG"/>
              </w:rPr>
              <w:t>carbamates</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018EC8A4" w14:textId="77777777" w:rsidR="000F5210" w:rsidRPr="00A505F0" w:rsidRDefault="000F5210" w:rsidP="000F5210">
            <w:pPr>
              <w:shd w:val="clear" w:color="auto" w:fill="FFFFFF"/>
              <w:textAlignment w:val="auto"/>
              <w:rPr>
                <w:rFonts w:ascii="Verdana" w:hAnsi="Verdana"/>
                <w:color w:val="FF0000"/>
                <w:lang w:val="bg-BG" w:eastAsia="bg-BG"/>
              </w:rPr>
            </w:pPr>
            <w:r w:rsidRPr="00A505F0">
              <w:rPr>
                <w:rFonts w:ascii="Verdana" w:hAnsi="Verdana"/>
                <w:lang w:eastAsia="bg-BG"/>
              </w:rPr>
              <w:t xml:space="preserve">БДС </w:t>
            </w:r>
            <w:r w:rsidRPr="00A505F0">
              <w:rPr>
                <w:rFonts w:ascii="Verdana" w:hAnsi="Verdana"/>
                <w:lang w:val="fr-FR" w:eastAsia="bg-BG"/>
              </w:rPr>
              <w:t>EN 15662</w:t>
            </w:r>
            <w:r w:rsidRPr="00A505F0">
              <w:rPr>
                <w:rFonts w:ascii="Verdana" w:hAnsi="Verdana"/>
                <w:lang w:val="bg-BG" w:eastAsia="bg-BG"/>
              </w:rPr>
              <w:t>:2018</w:t>
            </w:r>
          </w:p>
        </w:tc>
      </w:tr>
      <w:tr w:rsidR="000F5210" w:rsidRPr="00A505F0" w14:paraId="0E94C771"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5BAFF4B4" w14:textId="77777777" w:rsidR="000F5210" w:rsidRPr="00A505F0" w:rsidRDefault="000F5210" w:rsidP="000F5210">
            <w:pPr>
              <w:overflowPunct/>
              <w:autoSpaceDE/>
              <w:autoSpaceDN/>
              <w:adjustRightInd/>
              <w:textAlignment w:val="auto"/>
              <w:rPr>
                <w:rFonts w:ascii="Verdana" w:hAnsi="Verdana"/>
                <w:lang w:val="en-AU" w:eastAsia="bg-BG"/>
              </w:rPr>
            </w:pPr>
          </w:p>
        </w:tc>
        <w:tc>
          <w:tcPr>
            <w:tcW w:w="2268" w:type="dxa"/>
            <w:vMerge/>
            <w:tcBorders>
              <w:left w:val="single" w:sz="4" w:space="0" w:color="auto"/>
              <w:right w:val="single" w:sz="4" w:space="0" w:color="auto"/>
            </w:tcBorders>
            <w:tcMar>
              <w:left w:w="85" w:type="dxa"/>
              <w:right w:w="28" w:type="dxa"/>
            </w:tcMar>
            <w:hideMark/>
          </w:tcPr>
          <w:p w14:paraId="084B94AE" w14:textId="77777777" w:rsidR="000F5210" w:rsidRPr="00A505F0" w:rsidRDefault="000F5210" w:rsidP="000F5210">
            <w:pPr>
              <w:overflowPunct/>
              <w:autoSpaceDE/>
              <w:autoSpaceDN/>
              <w:adjustRightInd/>
              <w:textAlignment w:val="auto"/>
              <w:rPr>
                <w:rFonts w:ascii="Verdana" w:hAnsi="Verdana"/>
                <w:lang w:val="en-A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6939148" w14:textId="2520E7B9" w:rsidR="000F5210" w:rsidRPr="005C2F88" w:rsidRDefault="000F5210" w:rsidP="000F5210">
            <w:pPr>
              <w:shd w:val="clear" w:color="auto" w:fill="FFFFFF"/>
              <w:textAlignment w:val="auto"/>
              <w:rPr>
                <w:rFonts w:ascii="Verdana" w:hAnsi="Verdana"/>
                <w:lang w:eastAsia="bg-BG"/>
              </w:rPr>
            </w:pPr>
            <w:r w:rsidRPr="00A505F0">
              <w:rPr>
                <w:rFonts w:ascii="Verdana" w:hAnsi="Verdana"/>
                <w:lang w:val="bg-BG" w:eastAsia="bg-BG"/>
              </w:rPr>
              <w:t>1.</w:t>
            </w:r>
            <w:r w:rsidRPr="00A505F0">
              <w:rPr>
                <w:rFonts w:ascii="Verdana" w:hAnsi="Verdana"/>
                <w:lang w:val="en-GB" w:eastAsia="bg-BG"/>
              </w:rPr>
              <w:t>7</w:t>
            </w:r>
            <w:r w:rsidRPr="00A505F0">
              <w:rPr>
                <w:rFonts w:ascii="Verdana" w:hAnsi="Verdana"/>
                <w:lang w:val="ru-RU" w:eastAsia="bg-BG"/>
              </w:rPr>
              <w:t xml:space="preserve">. </w:t>
            </w:r>
            <w:r w:rsidR="005C2F88">
              <w:rPr>
                <w:rFonts w:ascii="Verdana" w:hAnsi="Verdana"/>
                <w:lang w:eastAsia="bg-BG"/>
              </w:rPr>
              <w:t>Polychlorinated</w:t>
            </w:r>
            <w:r w:rsidRPr="00A505F0">
              <w:rPr>
                <w:rFonts w:ascii="Verdana" w:hAnsi="Verdana"/>
                <w:lang w:val="ru-RU" w:eastAsia="bg-BG"/>
              </w:rPr>
              <w:t xml:space="preserve"> </w:t>
            </w:r>
            <w:proofErr w:type="spellStart"/>
            <w:r w:rsidR="005C2F88">
              <w:rPr>
                <w:rFonts w:ascii="Verdana" w:hAnsi="Verdana"/>
                <w:lang w:eastAsia="bg-BG"/>
              </w:rPr>
              <w:t>dibenzodioxines</w:t>
            </w:r>
            <w:proofErr w:type="spellEnd"/>
            <w:r w:rsidR="005C2F88">
              <w:rPr>
                <w:rFonts w:ascii="Verdana" w:hAnsi="Verdana"/>
                <w:lang w:eastAsia="bg-BG"/>
              </w:rPr>
              <w:t xml:space="preserve"> and </w:t>
            </w:r>
            <w:proofErr w:type="spellStart"/>
            <w:r w:rsidR="005C2F88">
              <w:rPr>
                <w:rFonts w:ascii="Verdana" w:hAnsi="Verdana"/>
                <w:lang w:eastAsia="bg-BG"/>
              </w:rPr>
              <w:t>dibenzofuranes</w:t>
            </w:r>
            <w:proofErr w:type="spellEnd"/>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639483A" w14:textId="77777777"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bg-BG" w:eastAsia="bg-BG"/>
              </w:rPr>
              <w:t>ВЛМ 10:2023</w:t>
            </w:r>
          </w:p>
        </w:tc>
      </w:tr>
      <w:tr w:rsidR="000F5210" w:rsidRPr="00A505F0" w14:paraId="57DB2672"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7CB402F4" w14:textId="77777777" w:rsidR="000F5210" w:rsidRPr="00A505F0" w:rsidRDefault="000F5210" w:rsidP="000F5210">
            <w:pPr>
              <w:overflowPunct/>
              <w:autoSpaceDE/>
              <w:autoSpaceDN/>
              <w:adjustRightInd/>
              <w:textAlignment w:val="auto"/>
              <w:rPr>
                <w:rFonts w:ascii="Verdana" w:hAnsi="Verdana"/>
                <w:lang w:val="en-AU" w:eastAsia="bg-BG"/>
              </w:rPr>
            </w:pPr>
          </w:p>
        </w:tc>
        <w:tc>
          <w:tcPr>
            <w:tcW w:w="2268" w:type="dxa"/>
            <w:vMerge/>
            <w:tcBorders>
              <w:left w:val="single" w:sz="4" w:space="0" w:color="auto"/>
              <w:right w:val="single" w:sz="4" w:space="0" w:color="auto"/>
            </w:tcBorders>
            <w:tcMar>
              <w:left w:w="85" w:type="dxa"/>
              <w:right w:w="28" w:type="dxa"/>
            </w:tcMar>
            <w:hideMark/>
          </w:tcPr>
          <w:p w14:paraId="20E240BB" w14:textId="77777777" w:rsidR="000F5210" w:rsidRPr="00A505F0" w:rsidRDefault="000F5210" w:rsidP="000F5210">
            <w:pPr>
              <w:overflowPunct/>
              <w:autoSpaceDE/>
              <w:autoSpaceDN/>
              <w:adjustRightInd/>
              <w:textAlignment w:val="auto"/>
              <w:rPr>
                <w:rFonts w:ascii="Verdana" w:hAnsi="Verdana"/>
                <w:lang w:val="en-A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2DA039A" w14:textId="7B85E269" w:rsidR="000F5210" w:rsidRPr="005C2F88" w:rsidRDefault="000F5210" w:rsidP="000F5210">
            <w:pPr>
              <w:shd w:val="clear" w:color="auto" w:fill="FFFFFF"/>
              <w:textAlignment w:val="auto"/>
              <w:rPr>
                <w:rFonts w:ascii="Verdana" w:hAnsi="Verdana"/>
                <w:lang w:eastAsia="bg-BG"/>
              </w:rPr>
            </w:pPr>
            <w:r w:rsidRPr="00A505F0">
              <w:rPr>
                <w:rFonts w:ascii="Verdana" w:hAnsi="Verdana"/>
                <w:lang w:val="bg-BG" w:eastAsia="bg-BG"/>
              </w:rPr>
              <w:t>1.</w:t>
            </w:r>
            <w:r w:rsidRPr="00A505F0">
              <w:rPr>
                <w:rFonts w:ascii="Verdana" w:hAnsi="Verdana"/>
                <w:lang w:val="en-GB" w:eastAsia="bg-BG"/>
              </w:rPr>
              <w:t>8</w:t>
            </w:r>
            <w:r w:rsidRPr="00A505F0">
              <w:rPr>
                <w:rFonts w:ascii="Verdana" w:hAnsi="Verdana"/>
                <w:lang w:val="ru-RU" w:eastAsia="bg-BG"/>
              </w:rPr>
              <w:t xml:space="preserve">. </w:t>
            </w:r>
            <w:r w:rsidR="005C2F88">
              <w:rPr>
                <w:rFonts w:ascii="Verdana" w:hAnsi="Verdana"/>
                <w:lang w:eastAsia="bg-BG"/>
              </w:rPr>
              <w:t>Polychlorinated</w:t>
            </w:r>
            <w:r w:rsidRPr="00A505F0">
              <w:rPr>
                <w:rFonts w:ascii="Verdana" w:hAnsi="Verdana"/>
                <w:lang w:val="ru-RU" w:eastAsia="bg-BG"/>
              </w:rPr>
              <w:t xml:space="preserve"> </w:t>
            </w:r>
            <w:r w:rsidR="005C2F88">
              <w:rPr>
                <w:rFonts w:ascii="Verdana" w:hAnsi="Verdana"/>
                <w:lang w:eastAsia="bg-BG"/>
              </w:rPr>
              <w:t>b</w:t>
            </w:r>
            <w:r w:rsidR="00BC6F3F">
              <w:rPr>
                <w:rFonts w:ascii="Verdana" w:hAnsi="Verdana"/>
                <w:lang w:eastAsia="bg-BG"/>
              </w:rPr>
              <w:t>i</w:t>
            </w:r>
            <w:r w:rsidR="005C2F88">
              <w:rPr>
                <w:rFonts w:ascii="Verdana" w:hAnsi="Verdana"/>
                <w:lang w:eastAsia="bg-BG"/>
              </w:rPr>
              <w:t>phenyls</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0C8F13B" w14:textId="77777777" w:rsidR="000F5210" w:rsidRPr="00A505F0" w:rsidRDefault="000F5210" w:rsidP="000F5210">
            <w:pPr>
              <w:shd w:val="clear" w:color="auto" w:fill="FFFFFF"/>
              <w:textAlignment w:val="auto"/>
              <w:rPr>
                <w:rFonts w:ascii="Verdana" w:hAnsi="Verdana"/>
                <w:lang w:eastAsia="bg-BG"/>
              </w:rPr>
            </w:pPr>
            <w:r w:rsidRPr="00A505F0">
              <w:rPr>
                <w:rFonts w:ascii="Verdana" w:hAnsi="Verdana"/>
                <w:lang w:val="bg-BG" w:eastAsia="bg-BG"/>
              </w:rPr>
              <w:t>ВЛМ 10:2023</w:t>
            </w:r>
          </w:p>
        </w:tc>
      </w:tr>
      <w:tr w:rsidR="000F5210" w:rsidRPr="00A505F0" w14:paraId="478EAFC0"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0D5EBE3B" w14:textId="77777777" w:rsidR="000F5210" w:rsidRPr="00A505F0" w:rsidRDefault="000F5210" w:rsidP="000F5210">
            <w:pPr>
              <w:overflowPunct/>
              <w:autoSpaceDE/>
              <w:autoSpaceDN/>
              <w:adjustRightInd/>
              <w:textAlignment w:val="auto"/>
              <w:rPr>
                <w:rFonts w:ascii="Verdana" w:hAnsi="Verdana"/>
                <w:lang w:val="en-AU" w:eastAsia="bg-BG"/>
              </w:rPr>
            </w:pPr>
          </w:p>
        </w:tc>
        <w:tc>
          <w:tcPr>
            <w:tcW w:w="2268" w:type="dxa"/>
            <w:vMerge/>
            <w:tcBorders>
              <w:left w:val="single" w:sz="4" w:space="0" w:color="auto"/>
              <w:right w:val="single" w:sz="4" w:space="0" w:color="auto"/>
            </w:tcBorders>
            <w:tcMar>
              <w:left w:w="85" w:type="dxa"/>
              <w:right w:w="28" w:type="dxa"/>
            </w:tcMar>
          </w:tcPr>
          <w:p w14:paraId="06B4969C" w14:textId="77777777" w:rsidR="000F5210" w:rsidRPr="00A505F0" w:rsidRDefault="000F5210" w:rsidP="000F5210">
            <w:pPr>
              <w:overflowPunct/>
              <w:autoSpaceDE/>
              <w:autoSpaceDN/>
              <w:adjustRightInd/>
              <w:textAlignment w:val="auto"/>
              <w:rPr>
                <w:rFonts w:ascii="Verdana" w:hAnsi="Verdana"/>
                <w:lang w:val="en-AU" w:eastAsia="bg-BG"/>
              </w:rPr>
            </w:pPr>
          </w:p>
        </w:tc>
        <w:tc>
          <w:tcPr>
            <w:tcW w:w="351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5902827D" w14:textId="3E05F775"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bg-BG" w:eastAsia="bg-BG"/>
              </w:rPr>
              <w:t>1.</w:t>
            </w:r>
            <w:r w:rsidRPr="00A505F0">
              <w:rPr>
                <w:rFonts w:ascii="Verdana" w:hAnsi="Verdana"/>
                <w:bCs/>
                <w:lang w:val="en-GB" w:eastAsia="bg-BG"/>
              </w:rPr>
              <w:t>9</w:t>
            </w:r>
            <w:r w:rsidRPr="00A505F0">
              <w:rPr>
                <w:rFonts w:ascii="Verdana" w:hAnsi="Verdana"/>
                <w:bCs/>
                <w:lang w:val="en-AU" w:eastAsia="bg-BG"/>
              </w:rPr>
              <w:t xml:space="preserve">. </w:t>
            </w:r>
            <w:proofErr w:type="spellStart"/>
            <w:r w:rsidR="00D44520">
              <w:rPr>
                <w:rFonts w:ascii="Verdana" w:hAnsi="Verdana"/>
                <w:bCs/>
                <w:lang w:val="en-AU" w:eastAsia="bg-BG"/>
              </w:rPr>
              <w:t>Mycotoxines</w:t>
            </w:r>
            <w:proofErr w:type="spellEnd"/>
          </w:p>
          <w:p w14:paraId="5054C881" w14:textId="33B42C77"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sidR="00D44520">
              <w:rPr>
                <w:rFonts w:ascii="Verdana" w:hAnsi="Verdana"/>
                <w:bCs/>
                <w:lang w:val="en-AU" w:eastAsia="bg-BG"/>
              </w:rPr>
              <w:t>Aflatoxin</w:t>
            </w:r>
            <w:r w:rsidRPr="00A505F0">
              <w:rPr>
                <w:rFonts w:ascii="Verdana" w:hAnsi="Verdana"/>
                <w:bCs/>
                <w:lang w:val="en-AU" w:eastAsia="bg-BG"/>
              </w:rPr>
              <w:t xml:space="preserve"> B1  </w:t>
            </w:r>
          </w:p>
          <w:p w14:paraId="5F9CE78F" w14:textId="63BF16EA"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sidR="00D44520">
              <w:rPr>
                <w:rFonts w:ascii="Verdana" w:hAnsi="Verdana"/>
                <w:bCs/>
                <w:lang w:val="en-AU" w:eastAsia="bg-BG"/>
              </w:rPr>
              <w:t>Aflatoxin</w:t>
            </w:r>
            <w:r w:rsidRPr="00A505F0">
              <w:rPr>
                <w:rFonts w:ascii="Verdana" w:hAnsi="Verdana"/>
                <w:bCs/>
                <w:lang w:val="en-AU" w:eastAsia="bg-BG"/>
              </w:rPr>
              <w:t xml:space="preserve"> B2</w:t>
            </w:r>
          </w:p>
          <w:p w14:paraId="216C4BF7" w14:textId="36274136"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sidR="008F6142">
              <w:rPr>
                <w:rFonts w:ascii="Verdana" w:hAnsi="Verdana"/>
                <w:bCs/>
                <w:lang w:val="en-AU" w:eastAsia="bg-BG"/>
              </w:rPr>
              <w:t>Aflatoxin</w:t>
            </w:r>
            <w:r w:rsidRPr="00A505F0">
              <w:rPr>
                <w:rFonts w:ascii="Verdana" w:hAnsi="Verdana"/>
                <w:bCs/>
                <w:lang w:val="en-AU" w:eastAsia="bg-BG"/>
              </w:rPr>
              <w:t xml:space="preserve"> G1</w:t>
            </w:r>
          </w:p>
          <w:p w14:paraId="52AB159A" w14:textId="6AF00C74"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sidR="00D44520">
              <w:rPr>
                <w:rFonts w:ascii="Verdana" w:hAnsi="Verdana"/>
                <w:bCs/>
                <w:lang w:val="en-AU" w:eastAsia="bg-BG"/>
              </w:rPr>
              <w:t>Aflatoxin</w:t>
            </w:r>
            <w:r w:rsidRPr="00A505F0">
              <w:rPr>
                <w:rFonts w:ascii="Verdana" w:hAnsi="Verdana"/>
                <w:bCs/>
                <w:lang w:val="en-AU" w:eastAsia="bg-BG"/>
              </w:rPr>
              <w:t xml:space="preserve"> G2</w:t>
            </w:r>
          </w:p>
          <w:p w14:paraId="08688ABE" w14:textId="738FF017"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sidR="00D44520">
              <w:rPr>
                <w:rFonts w:ascii="Verdana" w:hAnsi="Verdana"/>
                <w:bCs/>
                <w:lang w:val="en-AU" w:eastAsia="bg-BG"/>
              </w:rPr>
              <w:t>Ochratoxin</w:t>
            </w:r>
            <w:r w:rsidR="00D44520" w:rsidRPr="00A505F0">
              <w:rPr>
                <w:rFonts w:ascii="Verdana" w:hAnsi="Verdana"/>
                <w:bCs/>
                <w:lang w:val="en-AU" w:eastAsia="bg-BG"/>
              </w:rPr>
              <w:t xml:space="preserve"> </w:t>
            </w:r>
            <w:r w:rsidRPr="00A505F0">
              <w:rPr>
                <w:rFonts w:ascii="Verdana" w:hAnsi="Verdana"/>
                <w:bCs/>
                <w:lang w:val="en-AU" w:eastAsia="bg-BG"/>
              </w:rPr>
              <w:t>A</w:t>
            </w:r>
          </w:p>
          <w:p w14:paraId="2D9F4DAD" w14:textId="0496B9B4"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Т-2 </w:t>
            </w:r>
            <w:r w:rsidR="00D44520">
              <w:rPr>
                <w:rFonts w:ascii="Verdana" w:hAnsi="Verdana"/>
                <w:bCs/>
                <w:lang w:val="en-AU" w:eastAsia="bg-BG"/>
              </w:rPr>
              <w:t>toxin</w:t>
            </w:r>
          </w:p>
          <w:p w14:paraId="5373B798" w14:textId="41992F83"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HT-2 </w:t>
            </w:r>
            <w:r w:rsidR="00D44520">
              <w:rPr>
                <w:rFonts w:ascii="Verdana" w:hAnsi="Verdana"/>
                <w:bCs/>
                <w:lang w:val="en-AU" w:eastAsia="bg-BG"/>
              </w:rPr>
              <w:t>toxin</w:t>
            </w:r>
          </w:p>
          <w:p w14:paraId="19572294" w14:textId="2C2D2E83"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sidR="00D44520">
              <w:rPr>
                <w:rFonts w:ascii="Verdana" w:hAnsi="Verdana"/>
                <w:bCs/>
                <w:lang w:val="en-AU" w:eastAsia="bg-BG"/>
              </w:rPr>
              <w:t>Deoxynivalenol</w:t>
            </w:r>
          </w:p>
          <w:p w14:paraId="3ED651DF" w14:textId="14494C79"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sidR="00D44520">
              <w:rPr>
                <w:rFonts w:ascii="Verdana" w:hAnsi="Verdana"/>
                <w:bCs/>
                <w:lang w:val="en-AU" w:eastAsia="bg-BG"/>
              </w:rPr>
              <w:t>Zea</w:t>
            </w:r>
            <w:r w:rsidR="00CC3C12">
              <w:rPr>
                <w:rFonts w:ascii="Verdana" w:hAnsi="Verdana"/>
                <w:bCs/>
                <w:lang w:val="en-AU" w:eastAsia="bg-BG"/>
              </w:rPr>
              <w:t>ralenone</w:t>
            </w:r>
          </w:p>
          <w:p w14:paraId="3F0FA424" w14:textId="002A1042"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proofErr w:type="spellStart"/>
            <w:r w:rsidR="00CC3C12">
              <w:rPr>
                <w:rFonts w:ascii="Verdana" w:hAnsi="Verdana"/>
                <w:bCs/>
                <w:lang w:val="en-AU" w:eastAsia="bg-BG"/>
              </w:rPr>
              <w:t>Fumonizin</w:t>
            </w:r>
            <w:proofErr w:type="spellEnd"/>
            <w:r w:rsidRPr="00A505F0">
              <w:rPr>
                <w:rFonts w:ascii="Verdana" w:hAnsi="Verdana"/>
                <w:bCs/>
                <w:lang w:val="en-AU" w:eastAsia="bg-BG"/>
              </w:rPr>
              <w:t xml:space="preserve"> B1</w:t>
            </w:r>
          </w:p>
          <w:p w14:paraId="5618C188" w14:textId="339FBB4A" w:rsidR="000F5210" w:rsidRPr="00A505F0" w:rsidRDefault="000F5210"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proofErr w:type="spellStart"/>
            <w:r w:rsidR="00D13589">
              <w:rPr>
                <w:rFonts w:ascii="Verdana" w:hAnsi="Verdana"/>
                <w:bCs/>
                <w:lang w:val="en-AU" w:eastAsia="bg-BG"/>
              </w:rPr>
              <w:t>Fumonizin</w:t>
            </w:r>
            <w:proofErr w:type="spellEnd"/>
            <w:r w:rsidRPr="00A505F0">
              <w:rPr>
                <w:rFonts w:ascii="Verdana" w:hAnsi="Verdana"/>
                <w:bCs/>
                <w:lang w:val="en-AU" w:eastAsia="bg-BG"/>
              </w:rPr>
              <w:t xml:space="preserve"> B2</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0EC5710D" w14:textId="77777777" w:rsidR="000F5210" w:rsidRPr="00A505F0" w:rsidRDefault="000F5210" w:rsidP="000F5210">
            <w:pPr>
              <w:shd w:val="clear" w:color="auto" w:fill="FFFFFF"/>
              <w:textAlignment w:val="auto"/>
              <w:rPr>
                <w:rFonts w:ascii="Verdana" w:hAnsi="Verdana"/>
                <w:highlight w:val="yellow"/>
                <w:shd w:val="clear" w:color="auto" w:fill="FFFFFF"/>
                <w:lang w:eastAsia="bg-BG"/>
              </w:rPr>
            </w:pPr>
            <w:r w:rsidRPr="00A505F0">
              <w:rPr>
                <w:rFonts w:ascii="Verdana" w:hAnsi="Verdana"/>
                <w:lang w:val="bg-BG" w:eastAsia="bg-BG"/>
              </w:rPr>
              <w:t>ВЛМ 7:2023</w:t>
            </w:r>
          </w:p>
        </w:tc>
      </w:tr>
      <w:tr w:rsidR="000F5210" w:rsidRPr="00A505F0" w14:paraId="09A08B21" w14:textId="77777777" w:rsidTr="00520807">
        <w:tblPrEx>
          <w:tblLook w:val="01E0" w:firstRow="1" w:lastRow="1" w:firstColumn="1" w:lastColumn="1" w:noHBand="0" w:noVBand="0"/>
        </w:tblPrEx>
        <w:tc>
          <w:tcPr>
            <w:tcW w:w="596" w:type="dxa"/>
            <w:vMerge w:val="restart"/>
            <w:tcBorders>
              <w:top w:val="single" w:sz="4" w:space="0" w:color="auto"/>
              <w:left w:val="single" w:sz="4" w:space="0" w:color="auto"/>
              <w:right w:val="single" w:sz="4" w:space="0" w:color="auto"/>
            </w:tcBorders>
            <w:tcMar>
              <w:left w:w="85" w:type="dxa"/>
              <w:right w:w="28" w:type="dxa"/>
            </w:tcMar>
          </w:tcPr>
          <w:p w14:paraId="4091DFF2" w14:textId="77777777" w:rsidR="000F5210" w:rsidRPr="00A505F0" w:rsidRDefault="000F5210" w:rsidP="000F5210">
            <w:pPr>
              <w:shd w:val="clear" w:color="auto" w:fill="FFFFFF"/>
              <w:jc w:val="center"/>
              <w:textAlignment w:val="auto"/>
              <w:rPr>
                <w:rFonts w:ascii="Verdana" w:hAnsi="Verdana"/>
                <w:lang w:eastAsia="bg-BG"/>
              </w:rPr>
            </w:pPr>
            <w:r w:rsidRPr="00A505F0">
              <w:rPr>
                <w:rFonts w:ascii="Verdana" w:hAnsi="Verdana"/>
                <w:lang w:eastAsia="bg-BG"/>
              </w:rPr>
              <w:t>II.</w:t>
            </w:r>
          </w:p>
        </w:tc>
        <w:tc>
          <w:tcPr>
            <w:tcW w:w="2268" w:type="dxa"/>
            <w:vMerge w:val="restart"/>
            <w:tcBorders>
              <w:top w:val="single" w:sz="4" w:space="0" w:color="auto"/>
              <w:left w:val="single" w:sz="4" w:space="0" w:color="auto"/>
              <w:right w:val="single" w:sz="4" w:space="0" w:color="auto"/>
            </w:tcBorders>
            <w:tcMar>
              <w:left w:w="85" w:type="dxa"/>
              <w:right w:w="28" w:type="dxa"/>
            </w:tcMar>
          </w:tcPr>
          <w:p w14:paraId="0CE76D5D" w14:textId="0A0E59E7" w:rsidR="000F5210" w:rsidRPr="00A505F0" w:rsidRDefault="00344F71" w:rsidP="000F5210">
            <w:pPr>
              <w:shd w:val="clear" w:color="auto" w:fill="FFFFFF"/>
              <w:textAlignment w:val="auto"/>
              <w:rPr>
                <w:rFonts w:ascii="Verdana" w:hAnsi="Verdana"/>
                <w:lang w:val="bg-BG" w:eastAsia="bg-BG"/>
              </w:rPr>
            </w:pPr>
            <w:r>
              <w:rPr>
                <w:rFonts w:ascii="Verdana" w:hAnsi="Verdana" w:cs="Calibri"/>
                <w:color w:val="000000"/>
              </w:rPr>
              <w:t xml:space="preserve">Oilseed (sunflower, rapeseed); </w:t>
            </w: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255B4986" w14:textId="309AE910" w:rsidR="000F5210" w:rsidRPr="00A505F0" w:rsidRDefault="000F5210" w:rsidP="000F5210">
            <w:pPr>
              <w:keepNext/>
              <w:shd w:val="clear" w:color="auto" w:fill="FFFFFF"/>
              <w:textAlignment w:val="auto"/>
              <w:outlineLvl w:val="3"/>
              <w:rPr>
                <w:rFonts w:ascii="Verdana" w:hAnsi="Verdana"/>
                <w:lang w:val="bg-BG" w:eastAsia="bg-BG"/>
              </w:rPr>
            </w:pPr>
            <w:r w:rsidRPr="00A505F0">
              <w:rPr>
                <w:rFonts w:ascii="Verdana" w:hAnsi="Verdana"/>
                <w:lang w:val="bg-BG" w:eastAsia="bg-BG"/>
              </w:rPr>
              <w:t>2.</w:t>
            </w:r>
            <w:r w:rsidRPr="00A505F0">
              <w:rPr>
                <w:rFonts w:ascii="Verdana" w:hAnsi="Verdana"/>
                <w:lang w:eastAsia="bg-BG"/>
              </w:rPr>
              <w:t xml:space="preserve">1. </w:t>
            </w:r>
            <w:r w:rsidR="00D44520">
              <w:rPr>
                <w:rFonts w:ascii="Verdana" w:hAnsi="Verdana"/>
                <w:lang w:eastAsia="bg-BG"/>
              </w:rPr>
              <w:t>Moisture</w:t>
            </w:r>
            <w:r w:rsidR="00D44520" w:rsidRPr="00A505F0">
              <w:rPr>
                <w:rFonts w:ascii="Verdana" w:hAnsi="Verdana"/>
                <w:lang w:val="bg-BG" w:eastAsia="bg-BG"/>
              </w:rPr>
              <w:t xml:space="preserve"> </w:t>
            </w:r>
            <w:r w:rsidR="00D44520">
              <w:rPr>
                <w:rFonts w:ascii="Verdana" w:hAnsi="Verdana"/>
                <w:lang w:eastAsia="bg-BG"/>
              </w:rPr>
              <w:t>and volatile matter</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3A20711F" w14:textId="77777777"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bg-BG" w:eastAsia="bg-BG"/>
              </w:rPr>
              <w:t xml:space="preserve">БДС </w:t>
            </w:r>
            <w:r w:rsidRPr="00A505F0">
              <w:rPr>
                <w:rFonts w:ascii="Verdana" w:hAnsi="Verdana"/>
                <w:lang w:val="en-GB" w:eastAsia="bg-BG"/>
              </w:rPr>
              <w:t xml:space="preserve">EN </w:t>
            </w:r>
            <w:r w:rsidRPr="00A505F0">
              <w:rPr>
                <w:rFonts w:ascii="Verdana" w:hAnsi="Verdana"/>
                <w:lang w:eastAsia="bg-BG"/>
              </w:rPr>
              <w:t>ISO 665</w:t>
            </w:r>
            <w:r w:rsidRPr="00A505F0">
              <w:rPr>
                <w:rFonts w:ascii="Verdana" w:hAnsi="Verdana"/>
                <w:lang w:val="bg-BG" w:eastAsia="bg-BG"/>
              </w:rPr>
              <w:t>:2020</w:t>
            </w:r>
          </w:p>
        </w:tc>
      </w:tr>
      <w:tr w:rsidR="000F5210" w:rsidRPr="00A505F0" w14:paraId="545B5B71"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6F0634CC" w14:textId="77777777" w:rsidR="000F5210" w:rsidRPr="00A505F0" w:rsidRDefault="000F5210" w:rsidP="000F5210">
            <w:pPr>
              <w:shd w:val="clear" w:color="auto" w:fill="FFFFFF"/>
              <w:textAlignment w:val="auto"/>
              <w:rPr>
                <w:rFonts w:ascii="Verdana" w:hAnsi="Verdana"/>
                <w:lang w:val="bg-BG" w:eastAsia="bg-BG"/>
              </w:rPr>
            </w:pPr>
          </w:p>
        </w:tc>
        <w:tc>
          <w:tcPr>
            <w:tcW w:w="2268" w:type="dxa"/>
            <w:vMerge/>
            <w:tcBorders>
              <w:left w:val="single" w:sz="4" w:space="0" w:color="auto"/>
              <w:right w:val="single" w:sz="4" w:space="0" w:color="auto"/>
            </w:tcBorders>
            <w:tcMar>
              <w:left w:w="85" w:type="dxa"/>
              <w:right w:w="28" w:type="dxa"/>
            </w:tcMar>
          </w:tcPr>
          <w:p w14:paraId="5C245EB5" w14:textId="77777777" w:rsidR="000F5210" w:rsidRPr="00A505F0" w:rsidRDefault="000F5210" w:rsidP="000F5210">
            <w:pPr>
              <w:shd w:val="clear" w:color="auto" w:fill="FFFFFF"/>
              <w:textAlignment w:val="auto"/>
              <w:rPr>
                <w:rFonts w:ascii="Verdana" w:hAnsi="Verdana"/>
                <w:lang w:val="bg-BG"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7A523578" w14:textId="4B73EF90" w:rsidR="000F5210" w:rsidRPr="00A505F0" w:rsidRDefault="000F5210" w:rsidP="000F5210">
            <w:pPr>
              <w:keepNext/>
              <w:shd w:val="clear" w:color="auto" w:fill="FFFFFF"/>
              <w:textAlignment w:val="auto"/>
              <w:outlineLvl w:val="3"/>
              <w:rPr>
                <w:rFonts w:ascii="Verdana" w:hAnsi="Verdana"/>
                <w:lang w:val="bg-BG" w:eastAsia="bg-BG"/>
              </w:rPr>
            </w:pPr>
            <w:r w:rsidRPr="00A505F0">
              <w:rPr>
                <w:rFonts w:ascii="Verdana" w:hAnsi="Verdana"/>
                <w:lang w:val="bg-BG" w:eastAsia="bg-BG"/>
              </w:rPr>
              <w:t>2.</w:t>
            </w:r>
            <w:r w:rsidRPr="00A505F0">
              <w:rPr>
                <w:rFonts w:ascii="Verdana" w:hAnsi="Verdana"/>
                <w:lang w:eastAsia="bg-BG"/>
              </w:rPr>
              <w:t>2.</w:t>
            </w:r>
            <w:r w:rsidR="00B52780">
              <w:rPr>
                <w:rFonts w:ascii="Verdana" w:hAnsi="Verdana"/>
                <w:lang w:eastAsia="bg-BG"/>
              </w:rPr>
              <w:t xml:space="preserve"> Oil </w:t>
            </w:r>
            <w:proofErr w:type="spellStart"/>
            <w:r w:rsidR="00B52780">
              <w:rPr>
                <w:rFonts w:ascii="Verdana" w:hAnsi="Verdana"/>
                <w:lang w:eastAsia="bg-BG"/>
              </w:rPr>
              <w:t>comtent</w:t>
            </w:r>
            <w:proofErr w:type="spellEnd"/>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3EDA3621" w14:textId="77777777"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en-AU" w:eastAsia="bg-BG"/>
              </w:rPr>
              <w:t>БДС EN ISO 659</w:t>
            </w:r>
            <w:r w:rsidRPr="00A505F0">
              <w:rPr>
                <w:rFonts w:ascii="Verdana" w:hAnsi="Verdana"/>
                <w:lang w:val="bg-BG" w:eastAsia="bg-BG"/>
              </w:rPr>
              <w:t>:2009</w:t>
            </w:r>
          </w:p>
        </w:tc>
      </w:tr>
      <w:tr w:rsidR="000F5210" w:rsidRPr="00A505F0" w14:paraId="0D1A703D"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4FCFD484" w14:textId="77777777" w:rsidR="000F5210" w:rsidRPr="00A505F0" w:rsidRDefault="000F5210" w:rsidP="000F5210">
            <w:pPr>
              <w:shd w:val="clear" w:color="auto" w:fill="FFFFFF"/>
              <w:textAlignment w:val="auto"/>
              <w:rPr>
                <w:rFonts w:ascii="Verdana" w:hAnsi="Verdana"/>
                <w:lang w:val="bg-BG" w:eastAsia="bg-BG"/>
              </w:rPr>
            </w:pPr>
          </w:p>
        </w:tc>
        <w:tc>
          <w:tcPr>
            <w:tcW w:w="2268" w:type="dxa"/>
            <w:vMerge/>
            <w:tcBorders>
              <w:left w:val="single" w:sz="4" w:space="0" w:color="auto"/>
              <w:right w:val="single" w:sz="4" w:space="0" w:color="auto"/>
            </w:tcBorders>
            <w:tcMar>
              <w:left w:w="85" w:type="dxa"/>
              <w:right w:w="28" w:type="dxa"/>
            </w:tcMar>
          </w:tcPr>
          <w:p w14:paraId="7318BD51" w14:textId="77777777" w:rsidR="000F5210" w:rsidRPr="00A505F0" w:rsidRDefault="000F5210" w:rsidP="000F5210">
            <w:pPr>
              <w:shd w:val="clear" w:color="auto" w:fill="FFFFFF"/>
              <w:textAlignment w:val="auto"/>
              <w:rPr>
                <w:rFonts w:ascii="Verdana" w:hAnsi="Verdana"/>
                <w:lang w:val="bg-BG"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1723C5D0" w14:textId="08520D26" w:rsidR="000F5210" w:rsidRPr="00A505F0" w:rsidRDefault="000F5210" w:rsidP="000F5210">
            <w:pPr>
              <w:shd w:val="clear" w:color="auto" w:fill="FFFFFF"/>
              <w:textAlignment w:val="auto"/>
              <w:rPr>
                <w:rFonts w:ascii="Verdana" w:hAnsi="Verdana"/>
                <w:lang w:val="en-AU" w:eastAsia="bg-BG"/>
              </w:rPr>
            </w:pPr>
            <w:r w:rsidRPr="00A505F0">
              <w:rPr>
                <w:rFonts w:ascii="Verdana" w:hAnsi="Verdana"/>
                <w:lang w:val="bg-BG" w:eastAsia="bg-BG"/>
              </w:rPr>
              <w:t>2.</w:t>
            </w:r>
            <w:r w:rsidRPr="00A505F0">
              <w:rPr>
                <w:rFonts w:ascii="Verdana" w:hAnsi="Verdana"/>
                <w:lang w:val="en-AU" w:eastAsia="bg-BG"/>
              </w:rPr>
              <w:t>3.</w:t>
            </w:r>
            <w:r w:rsidR="00B52780">
              <w:rPr>
                <w:rFonts w:ascii="Verdana" w:hAnsi="Verdana"/>
                <w:lang w:val="en-AU" w:eastAsia="bg-BG"/>
              </w:rPr>
              <w:t xml:space="preserve"> Impurities</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526879EE" w14:textId="77777777"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en-AU" w:eastAsia="bg-BG"/>
              </w:rPr>
              <w:t>БДС</w:t>
            </w:r>
            <w:r w:rsidRPr="00A505F0">
              <w:rPr>
                <w:rFonts w:ascii="Verdana" w:hAnsi="Verdana"/>
                <w:lang w:val="es-ES" w:eastAsia="bg-BG"/>
              </w:rPr>
              <w:t xml:space="preserve"> EN ISO 658</w:t>
            </w:r>
            <w:r w:rsidRPr="00A505F0">
              <w:rPr>
                <w:rFonts w:ascii="Verdana" w:hAnsi="Verdana"/>
                <w:lang w:val="bg-BG" w:eastAsia="bg-BG"/>
              </w:rPr>
              <w:t>:2004</w:t>
            </w:r>
          </w:p>
        </w:tc>
      </w:tr>
      <w:tr w:rsidR="000F5210" w:rsidRPr="00A505F0" w14:paraId="36F32D9D"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4A50804B" w14:textId="77777777" w:rsidR="000F5210" w:rsidRPr="00A505F0" w:rsidRDefault="000F5210" w:rsidP="000F5210">
            <w:pPr>
              <w:shd w:val="clear" w:color="auto" w:fill="FFFFFF"/>
              <w:textAlignment w:val="auto"/>
              <w:rPr>
                <w:rFonts w:ascii="Verdana" w:hAnsi="Verdana"/>
                <w:lang w:val="bg-BG" w:eastAsia="bg-BG"/>
              </w:rPr>
            </w:pPr>
          </w:p>
        </w:tc>
        <w:tc>
          <w:tcPr>
            <w:tcW w:w="2268" w:type="dxa"/>
            <w:vMerge/>
            <w:tcBorders>
              <w:left w:val="single" w:sz="4" w:space="0" w:color="auto"/>
              <w:right w:val="single" w:sz="4" w:space="0" w:color="auto"/>
            </w:tcBorders>
            <w:tcMar>
              <w:left w:w="85" w:type="dxa"/>
              <w:right w:w="28" w:type="dxa"/>
            </w:tcMar>
          </w:tcPr>
          <w:p w14:paraId="0D569690" w14:textId="77777777" w:rsidR="000F5210" w:rsidRPr="00A505F0" w:rsidRDefault="000F5210" w:rsidP="000F5210">
            <w:pPr>
              <w:shd w:val="clear" w:color="auto" w:fill="FFFFFF"/>
              <w:textAlignment w:val="auto"/>
              <w:rPr>
                <w:rFonts w:ascii="Verdana" w:hAnsi="Verdana"/>
                <w:lang w:val="bg-BG"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4DDAD992" w14:textId="3103FF21" w:rsidR="000F5210" w:rsidRPr="00B52780" w:rsidRDefault="000F5210" w:rsidP="000F5210">
            <w:pPr>
              <w:keepNext/>
              <w:keepLines/>
              <w:shd w:val="clear" w:color="auto" w:fill="FEFEFE"/>
              <w:spacing w:before="40"/>
              <w:outlineLvl w:val="3"/>
              <w:rPr>
                <w:rFonts w:ascii="Verdana" w:hAnsi="Verdana"/>
                <w:iCs/>
                <w:lang w:eastAsia="bg-BG"/>
              </w:rPr>
            </w:pPr>
            <w:r w:rsidRPr="00A505F0">
              <w:rPr>
                <w:rFonts w:ascii="Verdana" w:hAnsi="Verdana"/>
                <w:iCs/>
                <w:lang w:val="bg-BG" w:eastAsia="bg-BG"/>
              </w:rPr>
              <w:t>2.4.</w:t>
            </w:r>
            <w:r w:rsidRPr="00A505F0">
              <w:rPr>
                <w:rFonts w:ascii="Verdana" w:hAnsi="Verdana"/>
                <w:iCs/>
                <w:lang w:val="en-GB" w:eastAsia="bg-BG"/>
              </w:rPr>
              <w:t>1.</w:t>
            </w:r>
            <w:r w:rsidRPr="00A505F0">
              <w:rPr>
                <w:rFonts w:ascii="Verdana" w:hAnsi="Verdana"/>
                <w:iCs/>
                <w:lang w:val="bg-BG" w:eastAsia="bg-BG"/>
              </w:rPr>
              <w:t xml:space="preserve"> </w:t>
            </w:r>
            <w:r w:rsidR="00B52780">
              <w:rPr>
                <w:rFonts w:ascii="Verdana" w:hAnsi="Verdana"/>
                <w:iCs/>
                <w:lang w:eastAsia="bg-BG"/>
              </w:rPr>
              <w:t>Acid value</w:t>
            </w:r>
          </w:p>
        </w:tc>
        <w:tc>
          <w:tcPr>
            <w:tcW w:w="3006" w:type="dxa"/>
            <w:vMerge w:val="restart"/>
            <w:tcBorders>
              <w:top w:val="single" w:sz="4" w:space="0" w:color="auto"/>
              <w:left w:val="single" w:sz="4" w:space="0" w:color="auto"/>
              <w:right w:val="single" w:sz="4" w:space="0" w:color="auto"/>
            </w:tcBorders>
            <w:tcMar>
              <w:left w:w="85" w:type="dxa"/>
              <w:right w:w="28" w:type="dxa"/>
            </w:tcMar>
          </w:tcPr>
          <w:p w14:paraId="5FD985E9" w14:textId="77777777"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bg-BG" w:eastAsia="bg-BG"/>
              </w:rPr>
              <w:t xml:space="preserve">БДС </w:t>
            </w:r>
            <w:r w:rsidRPr="00A505F0">
              <w:rPr>
                <w:rFonts w:ascii="Verdana" w:hAnsi="Verdana"/>
                <w:lang w:val="en-GB" w:eastAsia="bg-BG"/>
              </w:rPr>
              <w:t>ISO 729</w:t>
            </w:r>
            <w:r w:rsidRPr="00A505F0">
              <w:rPr>
                <w:rFonts w:ascii="Verdana" w:hAnsi="Verdana"/>
                <w:lang w:val="bg-BG" w:eastAsia="bg-BG"/>
              </w:rPr>
              <w:t>:1999</w:t>
            </w:r>
          </w:p>
        </w:tc>
      </w:tr>
      <w:tr w:rsidR="000F5210" w:rsidRPr="00A505F0" w14:paraId="671610C0" w14:textId="77777777" w:rsidTr="00520807">
        <w:tblPrEx>
          <w:tblLook w:val="01E0" w:firstRow="1" w:lastRow="1" w:firstColumn="1" w:lastColumn="1" w:noHBand="0" w:noVBand="0"/>
        </w:tblPrEx>
        <w:tc>
          <w:tcPr>
            <w:tcW w:w="596" w:type="dxa"/>
            <w:vMerge/>
            <w:tcBorders>
              <w:left w:val="single" w:sz="4" w:space="0" w:color="auto"/>
              <w:bottom w:val="single" w:sz="4" w:space="0" w:color="auto"/>
              <w:right w:val="single" w:sz="4" w:space="0" w:color="auto"/>
            </w:tcBorders>
            <w:tcMar>
              <w:left w:w="85" w:type="dxa"/>
              <w:right w:w="28" w:type="dxa"/>
            </w:tcMar>
          </w:tcPr>
          <w:p w14:paraId="2A299E14" w14:textId="77777777" w:rsidR="000F5210" w:rsidRPr="00A505F0" w:rsidRDefault="000F5210" w:rsidP="000F5210">
            <w:pPr>
              <w:shd w:val="clear" w:color="auto" w:fill="FFFFFF"/>
              <w:textAlignment w:val="auto"/>
              <w:rPr>
                <w:rFonts w:ascii="Verdana" w:hAnsi="Verdana"/>
                <w:lang w:val="bg-BG" w:eastAsia="bg-BG"/>
              </w:rPr>
            </w:pPr>
          </w:p>
        </w:tc>
        <w:tc>
          <w:tcPr>
            <w:tcW w:w="2268" w:type="dxa"/>
            <w:vMerge/>
            <w:tcBorders>
              <w:left w:val="single" w:sz="4" w:space="0" w:color="auto"/>
              <w:bottom w:val="single" w:sz="4" w:space="0" w:color="auto"/>
              <w:right w:val="single" w:sz="4" w:space="0" w:color="auto"/>
            </w:tcBorders>
            <w:tcMar>
              <w:left w:w="85" w:type="dxa"/>
              <w:right w:w="28" w:type="dxa"/>
            </w:tcMar>
          </w:tcPr>
          <w:p w14:paraId="19A22808" w14:textId="77777777" w:rsidR="000F5210" w:rsidRPr="00A505F0" w:rsidRDefault="000F5210" w:rsidP="000F5210">
            <w:pPr>
              <w:shd w:val="clear" w:color="auto" w:fill="FFFFFF"/>
              <w:textAlignment w:val="auto"/>
              <w:rPr>
                <w:rFonts w:ascii="Verdana" w:hAnsi="Verdana"/>
                <w:lang w:val="bg-BG"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7CE6684F" w14:textId="28E8CA18" w:rsidR="000F5210" w:rsidRPr="00B52780" w:rsidRDefault="000F5210" w:rsidP="000F5210">
            <w:pPr>
              <w:keepNext/>
              <w:keepLines/>
              <w:shd w:val="clear" w:color="auto" w:fill="FEFEFE"/>
              <w:spacing w:before="40"/>
              <w:outlineLvl w:val="3"/>
              <w:rPr>
                <w:rFonts w:ascii="Verdana" w:hAnsi="Verdana"/>
                <w:iCs/>
                <w:lang w:eastAsia="bg-BG"/>
              </w:rPr>
            </w:pPr>
            <w:r w:rsidRPr="00A505F0">
              <w:rPr>
                <w:rFonts w:ascii="Verdana" w:hAnsi="Verdana"/>
                <w:iCs/>
                <w:lang w:val="bg-BG" w:eastAsia="bg-BG"/>
              </w:rPr>
              <w:t>2.</w:t>
            </w:r>
            <w:r w:rsidRPr="00A505F0">
              <w:rPr>
                <w:rFonts w:ascii="Verdana" w:hAnsi="Verdana"/>
                <w:iCs/>
                <w:lang w:val="en-GB" w:eastAsia="bg-BG"/>
              </w:rPr>
              <w:t>4.2.</w:t>
            </w:r>
            <w:r w:rsidRPr="00A505F0">
              <w:rPr>
                <w:rFonts w:ascii="Verdana" w:hAnsi="Verdana"/>
                <w:iCs/>
                <w:lang w:val="bg-BG" w:eastAsia="bg-BG"/>
              </w:rPr>
              <w:t xml:space="preserve"> </w:t>
            </w:r>
            <w:r w:rsidR="00B52780">
              <w:rPr>
                <w:rFonts w:ascii="Verdana" w:hAnsi="Verdana"/>
                <w:iCs/>
                <w:lang w:eastAsia="bg-BG"/>
              </w:rPr>
              <w:t>Acidity</w:t>
            </w:r>
          </w:p>
        </w:tc>
        <w:tc>
          <w:tcPr>
            <w:tcW w:w="3006" w:type="dxa"/>
            <w:vMerge/>
            <w:tcBorders>
              <w:left w:val="single" w:sz="4" w:space="0" w:color="auto"/>
              <w:bottom w:val="single" w:sz="4" w:space="0" w:color="auto"/>
              <w:right w:val="single" w:sz="4" w:space="0" w:color="auto"/>
            </w:tcBorders>
            <w:tcMar>
              <w:left w:w="85" w:type="dxa"/>
              <w:right w:w="28" w:type="dxa"/>
            </w:tcMar>
          </w:tcPr>
          <w:p w14:paraId="2E3CA1C0" w14:textId="77777777" w:rsidR="000F5210" w:rsidRPr="00A505F0" w:rsidRDefault="000F5210" w:rsidP="000F5210">
            <w:pPr>
              <w:shd w:val="clear" w:color="auto" w:fill="FFFFFF"/>
              <w:textAlignment w:val="auto"/>
              <w:rPr>
                <w:rFonts w:ascii="Verdana" w:hAnsi="Verdana"/>
                <w:lang w:val="bg-BG" w:eastAsia="bg-BG"/>
              </w:rPr>
            </w:pPr>
          </w:p>
        </w:tc>
      </w:tr>
      <w:tr w:rsidR="000F5210" w:rsidRPr="00A505F0" w14:paraId="486664F1" w14:textId="77777777" w:rsidTr="00520807">
        <w:tblPrEx>
          <w:tblLook w:val="01E0" w:firstRow="1" w:lastRow="1" w:firstColumn="1" w:lastColumn="1" w:noHBand="0" w:noVBand="0"/>
        </w:tblPrEx>
        <w:tc>
          <w:tcPr>
            <w:tcW w:w="596" w:type="dxa"/>
            <w:vMerge w:val="restart"/>
            <w:tcBorders>
              <w:top w:val="single" w:sz="4" w:space="0" w:color="auto"/>
              <w:left w:val="single" w:sz="4" w:space="0" w:color="auto"/>
              <w:right w:val="single" w:sz="4" w:space="0" w:color="auto"/>
            </w:tcBorders>
            <w:tcMar>
              <w:left w:w="85" w:type="dxa"/>
              <w:right w:w="28" w:type="dxa"/>
            </w:tcMar>
          </w:tcPr>
          <w:p w14:paraId="51801FB5" w14:textId="77777777" w:rsidR="000F5210" w:rsidRPr="00A505F0" w:rsidRDefault="000F5210" w:rsidP="000F5210">
            <w:pPr>
              <w:shd w:val="clear" w:color="auto" w:fill="FFFFFF"/>
              <w:jc w:val="center"/>
              <w:textAlignment w:val="auto"/>
              <w:rPr>
                <w:rFonts w:ascii="Verdana" w:hAnsi="Verdana"/>
                <w:lang w:val="ru-RU" w:eastAsia="bg-BG"/>
              </w:rPr>
            </w:pPr>
            <w:r w:rsidRPr="00A505F0">
              <w:rPr>
                <w:rFonts w:ascii="Verdana" w:hAnsi="Verdana"/>
                <w:lang w:eastAsia="bg-BG"/>
              </w:rPr>
              <w:t>III</w:t>
            </w:r>
            <w:r w:rsidRPr="00A505F0">
              <w:rPr>
                <w:rFonts w:ascii="Verdana" w:hAnsi="Verdana"/>
                <w:lang w:val="ru-RU" w:eastAsia="bg-BG"/>
              </w:rPr>
              <w:t>.</w:t>
            </w:r>
          </w:p>
        </w:tc>
        <w:tc>
          <w:tcPr>
            <w:tcW w:w="2268" w:type="dxa"/>
            <w:vMerge w:val="restart"/>
            <w:tcBorders>
              <w:top w:val="single" w:sz="4" w:space="0" w:color="auto"/>
              <w:left w:val="single" w:sz="4" w:space="0" w:color="auto"/>
              <w:right w:val="single" w:sz="4" w:space="0" w:color="auto"/>
            </w:tcBorders>
            <w:tcMar>
              <w:left w:w="85" w:type="dxa"/>
              <w:right w:w="28" w:type="dxa"/>
            </w:tcMar>
          </w:tcPr>
          <w:p w14:paraId="3B4D4283" w14:textId="1DBDE464" w:rsidR="000F5210" w:rsidRPr="00A505F0" w:rsidRDefault="00344F71" w:rsidP="000F5210">
            <w:pPr>
              <w:shd w:val="clear" w:color="auto" w:fill="FFFFFF"/>
              <w:textAlignment w:val="auto"/>
              <w:rPr>
                <w:rFonts w:ascii="Verdana" w:hAnsi="Verdana"/>
                <w:lang w:val="bg-BG" w:eastAsia="bg-BG"/>
              </w:rPr>
            </w:pPr>
            <w:r>
              <w:rPr>
                <w:rFonts w:ascii="Verdana" w:hAnsi="Verdana" w:cs="Calibri"/>
                <w:color w:val="000000"/>
              </w:rPr>
              <w:t xml:space="preserve">Animal and vegetable oils and fats; </w:t>
            </w: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20580595" w14:textId="11CF4AEC"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bg-BG" w:eastAsia="bg-BG"/>
              </w:rPr>
              <w:t>3.</w:t>
            </w:r>
            <w:r w:rsidRPr="00A505F0">
              <w:rPr>
                <w:rFonts w:ascii="Verdana" w:hAnsi="Verdana"/>
                <w:lang w:val="en-AU" w:eastAsia="bg-BG"/>
              </w:rPr>
              <w:t xml:space="preserve">1. </w:t>
            </w:r>
            <w:r w:rsidR="00D44520">
              <w:rPr>
                <w:rFonts w:ascii="Verdana" w:hAnsi="Verdana"/>
                <w:lang w:eastAsia="bg-BG"/>
              </w:rPr>
              <w:t>Moisture</w:t>
            </w:r>
            <w:r w:rsidR="00D44520" w:rsidRPr="00A505F0">
              <w:rPr>
                <w:rFonts w:ascii="Verdana" w:hAnsi="Verdana"/>
                <w:lang w:val="bg-BG" w:eastAsia="bg-BG"/>
              </w:rPr>
              <w:t xml:space="preserve"> </w:t>
            </w:r>
            <w:r w:rsidR="00D44520">
              <w:rPr>
                <w:rFonts w:ascii="Verdana" w:hAnsi="Verdana"/>
                <w:lang w:eastAsia="bg-BG"/>
              </w:rPr>
              <w:t>and volatile matter</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6BDAEA96" w14:textId="77777777" w:rsidR="000F5210" w:rsidRPr="00A505F0" w:rsidRDefault="000F5210" w:rsidP="000F5210">
            <w:pPr>
              <w:shd w:val="clear" w:color="auto" w:fill="FFFFFF"/>
              <w:textAlignment w:val="auto"/>
              <w:rPr>
                <w:rFonts w:ascii="Verdana" w:hAnsi="Verdana"/>
                <w:lang w:val="en-AU" w:eastAsia="bg-BG"/>
              </w:rPr>
            </w:pPr>
            <w:r w:rsidRPr="00A505F0">
              <w:rPr>
                <w:rFonts w:ascii="Verdana" w:hAnsi="Verdana"/>
                <w:lang w:val="en-AU" w:eastAsia="bg-BG"/>
              </w:rPr>
              <w:t>БДС EN ISO 662</w:t>
            </w:r>
            <w:r w:rsidRPr="00A505F0">
              <w:rPr>
                <w:rFonts w:ascii="Verdana" w:hAnsi="Verdana"/>
                <w:lang w:val="bg-BG" w:eastAsia="bg-BG"/>
              </w:rPr>
              <w:t>:2016</w:t>
            </w:r>
          </w:p>
        </w:tc>
      </w:tr>
      <w:tr w:rsidR="000F5210" w:rsidRPr="00A505F0" w14:paraId="016CF332"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1B3B537C"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4DFE7F08"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375C3E95" w14:textId="29B16CA4" w:rsidR="000F5210" w:rsidRPr="00A505F0" w:rsidRDefault="000F5210" w:rsidP="000F5210">
            <w:pPr>
              <w:shd w:val="clear" w:color="auto" w:fill="FFFFFF"/>
              <w:snapToGrid w:val="0"/>
              <w:textAlignment w:val="auto"/>
              <w:rPr>
                <w:rFonts w:ascii="Verdana" w:hAnsi="Verdana"/>
                <w:lang w:val="en-AU" w:eastAsia="bg-BG"/>
              </w:rPr>
            </w:pPr>
            <w:r w:rsidRPr="00A505F0">
              <w:rPr>
                <w:rFonts w:ascii="Verdana" w:hAnsi="Verdana"/>
                <w:lang w:val="bg-BG" w:eastAsia="bg-BG"/>
              </w:rPr>
              <w:t>3.</w:t>
            </w:r>
            <w:r w:rsidRPr="00A505F0">
              <w:rPr>
                <w:rFonts w:ascii="Verdana" w:hAnsi="Verdana"/>
                <w:lang w:val="en-AU" w:eastAsia="bg-BG"/>
              </w:rPr>
              <w:t xml:space="preserve">2.1. </w:t>
            </w:r>
            <w:r w:rsidR="00B52780">
              <w:rPr>
                <w:rFonts w:ascii="Verdana" w:hAnsi="Verdana"/>
                <w:iCs/>
                <w:lang w:eastAsia="bg-BG"/>
              </w:rPr>
              <w:t>Acid value</w:t>
            </w:r>
          </w:p>
        </w:tc>
        <w:tc>
          <w:tcPr>
            <w:tcW w:w="3006" w:type="dxa"/>
            <w:vMerge w:val="restart"/>
            <w:tcBorders>
              <w:top w:val="single" w:sz="4" w:space="0" w:color="auto"/>
              <w:left w:val="single" w:sz="4" w:space="0" w:color="auto"/>
              <w:right w:val="single" w:sz="4" w:space="0" w:color="auto"/>
            </w:tcBorders>
            <w:tcMar>
              <w:left w:w="85" w:type="dxa"/>
              <w:right w:w="28" w:type="dxa"/>
            </w:tcMar>
          </w:tcPr>
          <w:p w14:paraId="68D9AA73" w14:textId="77777777" w:rsidR="000F5210" w:rsidRPr="00A505F0" w:rsidRDefault="000F5210" w:rsidP="000F5210">
            <w:pPr>
              <w:shd w:val="clear" w:color="auto" w:fill="FFFFFF"/>
              <w:textAlignment w:val="auto"/>
              <w:rPr>
                <w:rFonts w:ascii="Verdana" w:hAnsi="Verdana"/>
                <w:lang w:eastAsia="bg-BG"/>
              </w:rPr>
            </w:pPr>
            <w:r w:rsidRPr="00A505F0">
              <w:rPr>
                <w:rFonts w:ascii="Verdana" w:hAnsi="Verdana"/>
                <w:lang w:val="en-AU" w:eastAsia="bg-BG"/>
              </w:rPr>
              <w:t>БДС EN ISO 660</w:t>
            </w:r>
            <w:r w:rsidRPr="00A505F0">
              <w:rPr>
                <w:rFonts w:ascii="Verdana" w:hAnsi="Verdana"/>
                <w:lang w:val="bg-BG" w:eastAsia="bg-BG"/>
              </w:rPr>
              <w:t>:2020</w:t>
            </w:r>
          </w:p>
        </w:tc>
      </w:tr>
      <w:tr w:rsidR="000F5210" w:rsidRPr="00A505F0" w14:paraId="43F1111F"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4BBA6A7A"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4993B5B2"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42AE37C5" w14:textId="2A7213D5" w:rsidR="000F5210" w:rsidRPr="00A505F0" w:rsidRDefault="000F5210" w:rsidP="000F5210">
            <w:pPr>
              <w:shd w:val="clear" w:color="auto" w:fill="FFFFFF"/>
              <w:snapToGrid w:val="0"/>
              <w:textAlignment w:val="auto"/>
              <w:rPr>
                <w:rFonts w:ascii="Verdana" w:hAnsi="Verdana"/>
                <w:lang w:val="bg-BG" w:eastAsia="bg-BG"/>
              </w:rPr>
            </w:pPr>
            <w:r w:rsidRPr="00A505F0">
              <w:rPr>
                <w:rFonts w:ascii="Verdana" w:hAnsi="Verdana"/>
                <w:lang w:val="bg-BG" w:eastAsia="bg-BG"/>
              </w:rPr>
              <w:t>3.</w:t>
            </w:r>
            <w:r w:rsidRPr="00A505F0">
              <w:rPr>
                <w:rFonts w:ascii="Verdana" w:hAnsi="Verdana"/>
                <w:lang w:val="en-GB" w:eastAsia="bg-BG"/>
              </w:rPr>
              <w:t>2.2.</w:t>
            </w:r>
            <w:r w:rsidRPr="00A505F0">
              <w:rPr>
                <w:rFonts w:ascii="Verdana" w:hAnsi="Verdana"/>
                <w:lang w:val="en-AU" w:eastAsia="bg-BG"/>
              </w:rPr>
              <w:t xml:space="preserve"> </w:t>
            </w:r>
            <w:r w:rsidR="00B52780">
              <w:rPr>
                <w:rFonts w:ascii="Verdana" w:hAnsi="Verdana"/>
                <w:iCs/>
                <w:lang w:eastAsia="bg-BG"/>
              </w:rPr>
              <w:t>Acidity</w:t>
            </w:r>
          </w:p>
        </w:tc>
        <w:tc>
          <w:tcPr>
            <w:tcW w:w="3006" w:type="dxa"/>
            <w:vMerge/>
            <w:tcBorders>
              <w:left w:val="single" w:sz="4" w:space="0" w:color="auto"/>
              <w:bottom w:val="single" w:sz="4" w:space="0" w:color="auto"/>
              <w:right w:val="single" w:sz="4" w:space="0" w:color="auto"/>
            </w:tcBorders>
            <w:tcMar>
              <w:left w:w="85" w:type="dxa"/>
              <w:right w:w="28" w:type="dxa"/>
            </w:tcMar>
          </w:tcPr>
          <w:p w14:paraId="309E4CB2" w14:textId="77777777" w:rsidR="000F5210" w:rsidRPr="00A505F0" w:rsidRDefault="000F5210" w:rsidP="000F5210">
            <w:pPr>
              <w:shd w:val="clear" w:color="auto" w:fill="FFFFFF"/>
              <w:textAlignment w:val="auto"/>
              <w:rPr>
                <w:rFonts w:ascii="Verdana" w:hAnsi="Verdana"/>
                <w:lang w:val="en-AU" w:eastAsia="bg-BG"/>
              </w:rPr>
            </w:pPr>
          </w:p>
        </w:tc>
      </w:tr>
      <w:tr w:rsidR="000F5210" w:rsidRPr="00A505F0" w14:paraId="70F10022"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122A9E8B"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0810EA87"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0C020115" w14:textId="43C51F75" w:rsidR="000F5210" w:rsidRPr="00A505F0" w:rsidRDefault="000F5210" w:rsidP="000F5210">
            <w:pPr>
              <w:keepNext/>
              <w:keepLines/>
              <w:shd w:val="clear" w:color="auto" w:fill="FEFEFE"/>
              <w:spacing w:before="40"/>
              <w:outlineLvl w:val="3"/>
              <w:rPr>
                <w:rFonts w:ascii="Verdana" w:hAnsi="Verdana"/>
                <w:iCs/>
                <w:lang w:val="bg-BG" w:eastAsia="bg-BG"/>
              </w:rPr>
            </w:pPr>
            <w:r w:rsidRPr="00A505F0">
              <w:rPr>
                <w:rFonts w:ascii="Verdana" w:hAnsi="Verdana"/>
                <w:iCs/>
                <w:lang w:val="bg-BG" w:eastAsia="bg-BG"/>
              </w:rPr>
              <w:t>3.3</w:t>
            </w:r>
            <w:r w:rsidRPr="00A505F0">
              <w:rPr>
                <w:rFonts w:ascii="Verdana" w:hAnsi="Verdana"/>
                <w:iCs/>
                <w:lang w:val="en-GB" w:eastAsia="bg-BG"/>
              </w:rPr>
              <w:t xml:space="preserve">. </w:t>
            </w:r>
            <w:r w:rsidR="00B52780">
              <w:rPr>
                <w:rFonts w:ascii="Verdana" w:hAnsi="Verdana"/>
                <w:iCs/>
                <w:lang w:eastAsia="bg-BG"/>
              </w:rPr>
              <w:t>Sediment in crude fats and oils</w:t>
            </w:r>
            <w:r w:rsidRPr="00A505F0">
              <w:rPr>
                <w:rFonts w:ascii="Verdana" w:hAnsi="Verdana"/>
                <w:iCs/>
                <w:lang w:val="bg-BG" w:eastAsia="bg-BG"/>
              </w:rPr>
              <w:t xml:space="preserve"> </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43F03368" w14:textId="77777777"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bg-BG" w:eastAsia="bg-BG"/>
              </w:rPr>
              <w:t xml:space="preserve">БДС </w:t>
            </w:r>
            <w:r w:rsidRPr="00A505F0">
              <w:rPr>
                <w:rFonts w:ascii="Verdana" w:hAnsi="Verdana"/>
                <w:lang w:val="en-GB" w:eastAsia="bg-BG"/>
              </w:rPr>
              <w:t>EN ISO 15301</w:t>
            </w:r>
            <w:r w:rsidRPr="00A505F0">
              <w:rPr>
                <w:rFonts w:ascii="Verdana" w:hAnsi="Verdana"/>
                <w:lang w:val="bg-BG" w:eastAsia="bg-BG"/>
              </w:rPr>
              <w:t>:2003</w:t>
            </w:r>
          </w:p>
        </w:tc>
      </w:tr>
      <w:tr w:rsidR="000F5210" w:rsidRPr="00A505F0" w14:paraId="664378C2" w14:textId="77777777" w:rsidTr="00520807">
        <w:tblPrEx>
          <w:tblLook w:val="01E0" w:firstRow="1" w:lastRow="1" w:firstColumn="1" w:lastColumn="1" w:noHBand="0" w:noVBand="0"/>
        </w:tblPrEx>
        <w:tc>
          <w:tcPr>
            <w:tcW w:w="596" w:type="dxa"/>
            <w:vMerge w:val="restart"/>
            <w:tcBorders>
              <w:top w:val="single" w:sz="4" w:space="0" w:color="auto"/>
              <w:left w:val="single" w:sz="4" w:space="0" w:color="auto"/>
              <w:right w:val="single" w:sz="4" w:space="0" w:color="auto"/>
            </w:tcBorders>
            <w:tcMar>
              <w:left w:w="85" w:type="dxa"/>
              <w:right w:w="28" w:type="dxa"/>
            </w:tcMar>
          </w:tcPr>
          <w:p w14:paraId="39A91AE7" w14:textId="77777777" w:rsidR="000F5210" w:rsidRPr="00A505F0" w:rsidRDefault="000F5210" w:rsidP="000F5210">
            <w:pPr>
              <w:shd w:val="clear" w:color="auto" w:fill="FFFFFF"/>
              <w:jc w:val="center"/>
              <w:textAlignment w:val="auto"/>
              <w:rPr>
                <w:rFonts w:ascii="Verdana" w:hAnsi="Verdana"/>
                <w:lang w:val="ru-RU" w:eastAsia="bg-BG"/>
              </w:rPr>
            </w:pPr>
            <w:r w:rsidRPr="00A505F0">
              <w:rPr>
                <w:rFonts w:ascii="Verdana" w:hAnsi="Verdana"/>
                <w:lang w:eastAsia="bg-BG"/>
              </w:rPr>
              <w:t>IV</w:t>
            </w:r>
            <w:r w:rsidRPr="00A505F0">
              <w:rPr>
                <w:rFonts w:ascii="Verdana" w:hAnsi="Verdana"/>
                <w:lang w:val="ru-RU" w:eastAsia="bg-BG"/>
              </w:rPr>
              <w:t>.</w:t>
            </w:r>
          </w:p>
        </w:tc>
        <w:tc>
          <w:tcPr>
            <w:tcW w:w="2268" w:type="dxa"/>
            <w:vMerge w:val="restart"/>
            <w:tcBorders>
              <w:top w:val="single" w:sz="4" w:space="0" w:color="auto"/>
              <w:left w:val="single" w:sz="4" w:space="0" w:color="auto"/>
              <w:right w:val="single" w:sz="4" w:space="0" w:color="auto"/>
            </w:tcBorders>
            <w:tcMar>
              <w:left w:w="85" w:type="dxa"/>
              <w:right w:w="28" w:type="dxa"/>
            </w:tcMar>
          </w:tcPr>
          <w:p w14:paraId="2779EE54" w14:textId="4A770862" w:rsidR="000F5210" w:rsidRPr="00A505F0" w:rsidRDefault="00344F71" w:rsidP="000F5210">
            <w:pPr>
              <w:shd w:val="clear" w:color="auto" w:fill="FFFFFF"/>
              <w:textAlignment w:val="auto"/>
              <w:rPr>
                <w:rFonts w:ascii="Verdana" w:hAnsi="Verdana"/>
                <w:lang w:val="ru-RU" w:eastAsia="bg-BG"/>
              </w:rPr>
            </w:pPr>
            <w:r>
              <w:rPr>
                <w:rFonts w:ascii="Verdana" w:hAnsi="Verdana" w:cs="Calibri"/>
                <w:color w:val="000000"/>
              </w:rPr>
              <w:t>Animal feeding stuff (forage).</w:t>
            </w: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0BB8E143" w14:textId="70A51A3E" w:rsidR="000F5210" w:rsidRPr="00D44520" w:rsidRDefault="000F5210" w:rsidP="000F5210">
            <w:pPr>
              <w:shd w:val="clear" w:color="auto" w:fill="FFFFFF"/>
              <w:textAlignment w:val="auto"/>
              <w:rPr>
                <w:rFonts w:ascii="Verdana" w:hAnsi="Verdana"/>
                <w:lang w:eastAsia="bg-BG"/>
              </w:rPr>
            </w:pPr>
            <w:r w:rsidRPr="00A505F0">
              <w:rPr>
                <w:rFonts w:ascii="Verdana" w:hAnsi="Verdana"/>
                <w:lang w:val="bg-BG" w:eastAsia="bg-BG"/>
              </w:rPr>
              <w:t>4.</w:t>
            </w:r>
            <w:r w:rsidRPr="00A505F0">
              <w:rPr>
                <w:rFonts w:ascii="Verdana" w:hAnsi="Verdana"/>
                <w:lang w:eastAsia="bg-BG"/>
              </w:rPr>
              <w:t xml:space="preserve">1. </w:t>
            </w:r>
            <w:r w:rsidR="00344F71">
              <w:rPr>
                <w:rFonts w:ascii="Verdana" w:hAnsi="Verdana"/>
                <w:lang w:eastAsia="bg-BG"/>
              </w:rPr>
              <w:t>Moisture</w:t>
            </w:r>
            <w:r w:rsidRPr="00A505F0">
              <w:rPr>
                <w:rFonts w:ascii="Verdana" w:hAnsi="Verdana"/>
                <w:lang w:val="bg-BG" w:eastAsia="bg-BG"/>
              </w:rPr>
              <w:t xml:space="preserve"> </w:t>
            </w:r>
            <w:r w:rsidR="00D44520">
              <w:rPr>
                <w:rFonts w:ascii="Verdana" w:hAnsi="Verdana"/>
                <w:lang w:eastAsia="bg-BG"/>
              </w:rPr>
              <w:t>and volatile matter</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4EA68B86" w14:textId="77777777"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en-AU" w:eastAsia="bg-BG"/>
              </w:rPr>
              <w:t>БДС</w:t>
            </w:r>
            <w:r w:rsidRPr="00A505F0">
              <w:rPr>
                <w:rFonts w:ascii="Verdana" w:hAnsi="Verdana"/>
                <w:lang w:val="fi-FI" w:eastAsia="bg-BG"/>
              </w:rPr>
              <w:t xml:space="preserve"> ISO 6496</w:t>
            </w:r>
            <w:r w:rsidRPr="00A505F0">
              <w:rPr>
                <w:rFonts w:ascii="Verdana" w:hAnsi="Verdana"/>
                <w:lang w:val="bg-BG" w:eastAsia="bg-BG"/>
              </w:rPr>
              <w:t>:2000</w:t>
            </w:r>
          </w:p>
        </w:tc>
      </w:tr>
      <w:tr w:rsidR="000F5210" w:rsidRPr="00A505F0" w14:paraId="2F87392D"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457C8597"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551DC6E6"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7264459C" w14:textId="0D902796" w:rsidR="000F5210" w:rsidRPr="00A505F0" w:rsidRDefault="000F5210" w:rsidP="000F5210">
            <w:pPr>
              <w:shd w:val="clear" w:color="auto" w:fill="FFFFFF"/>
              <w:textAlignment w:val="auto"/>
              <w:rPr>
                <w:rFonts w:ascii="Verdana" w:hAnsi="Verdana"/>
                <w:lang w:val="en-AU" w:eastAsia="bg-BG"/>
              </w:rPr>
            </w:pPr>
            <w:r w:rsidRPr="00A505F0">
              <w:rPr>
                <w:rFonts w:ascii="Verdana" w:hAnsi="Verdana"/>
                <w:lang w:val="ru-RU" w:eastAsia="bg-BG"/>
              </w:rPr>
              <w:t xml:space="preserve">4.2.1. </w:t>
            </w:r>
            <w:r w:rsidR="00D44520">
              <w:rPr>
                <w:rFonts w:ascii="Verdana" w:hAnsi="Verdana"/>
                <w:lang w:eastAsia="bg-BG"/>
              </w:rPr>
              <w:t>Nitrogen</w:t>
            </w:r>
            <w:r w:rsidRPr="00A505F0">
              <w:rPr>
                <w:rFonts w:ascii="Verdana" w:hAnsi="Verdana"/>
                <w:lang w:val="ru-RU" w:eastAsia="bg-BG"/>
              </w:rPr>
              <w:t xml:space="preserve"> </w:t>
            </w:r>
          </w:p>
        </w:tc>
        <w:tc>
          <w:tcPr>
            <w:tcW w:w="3006" w:type="dxa"/>
            <w:vMerge w:val="restart"/>
            <w:tcBorders>
              <w:top w:val="single" w:sz="4" w:space="0" w:color="auto"/>
              <w:left w:val="single" w:sz="4" w:space="0" w:color="auto"/>
              <w:right w:val="single" w:sz="4" w:space="0" w:color="auto"/>
            </w:tcBorders>
            <w:tcMar>
              <w:left w:w="85" w:type="dxa"/>
              <w:right w:w="28" w:type="dxa"/>
            </w:tcMar>
          </w:tcPr>
          <w:p w14:paraId="0BCF6CA2" w14:textId="77777777"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en-AU" w:eastAsia="bg-BG"/>
              </w:rPr>
              <w:t>БДС</w:t>
            </w:r>
            <w:r w:rsidRPr="00A505F0">
              <w:rPr>
                <w:rFonts w:ascii="Verdana" w:hAnsi="Verdana"/>
                <w:lang w:val="fi-FI" w:eastAsia="bg-BG"/>
              </w:rPr>
              <w:t xml:space="preserve"> EN ISO 5983</w:t>
            </w:r>
            <w:r w:rsidRPr="00A505F0">
              <w:rPr>
                <w:rFonts w:ascii="Verdana" w:hAnsi="Verdana"/>
                <w:lang w:eastAsia="bg-BG"/>
              </w:rPr>
              <w:t>-</w:t>
            </w:r>
            <w:r w:rsidRPr="00A505F0">
              <w:rPr>
                <w:rFonts w:ascii="Verdana" w:hAnsi="Verdana"/>
                <w:lang w:val="fi-FI" w:eastAsia="bg-BG"/>
              </w:rPr>
              <w:t>2</w:t>
            </w:r>
            <w:r w:rsidRPr="00A505F0">
              <w:rPr>
                <w:rFonts w:ascii="Verdana" w:hAnsi="Verdana"/>
                <w:lang w:val="bg-BG" w:eastAsia="bg-BG"/>
              </w:rPr>
              <w:t>:2009</w:t>
            </w:r>
          </w:p>
        </w:tc>
      </w:tr>
      <w:tr w:rsidR="000F5210" w:rsidRPr="00A505F0" w14:paraId="17FB491C"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71A94145"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0539F0AD"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1AD2D306" w14:textId="3E8F64CF" w:rsidR="000F5210" w:rsidRPr="00A505F0" w:rsidRDefault="000F5210" w:rsidP="000F5210">
            <w:pPr>
              <w:shd w:val="clear" w:color="auto" w:fill="FFFFFF"/>
              <w:textAlignment w:val="auto"/>
              <w:rPr>
                <w:rFonts w:ascii="Verdana" w:hAnsi="Verdana"/>
                <w:lang w:val="ru-RU" w:eastAsia="bg-BG"/>
              </w:rPr>
            </w:pPr>
            <w:r w:rsidRPr="00A505F0">
              <w:rPr>
                <w:rFonts w:ascii="Verdana" w:hAnsi="Verdana"/>
                <w:lang w:val="ru-RU" w:eastAsia="bg-BG"/>
              </w:rPr>
              <w:t xml:space="preserve">4.2.2. </w:t>
            </w:r>
            <w:r w:rsidR="00B52780">
              <w:rPr>
                <w:rFonts w:ascii="Verdana" w:hAnsi="Verdana"/>
                <w:lang w:eastAsia="bg-BG"/>
              </w:rPr>
              <w:t>Crude protein</w:t>
            </w:r>
          </w:p>
        </w:tc>
        <w:tc>
          <w:tcPr>
            <w:tcW w:w="3006" w:type="dxa"/>
            <w:vMerge/>
            <w:tcBorders>
              <w:left w:val="single" w:sz="4" w:space="0" w:color="auto"/>
              <w:bottom w:val="single" w:sz="4" w:space="0" w:color="auto"/>
              <w:right w:val="single" w:sz="4" w:space="0" w:color="auto"/>
            </w:tcBorders>
            <w:tcMar>
              <w:left w:w="85" w:type="dxa"/>
              <w:right w:w="28" w:type="dxa"/>
            </w:tcMar>
          </w:tcPr>
          <w:p w14:paraId="24F64D2C" w14:textId="77777777" w:rsidR="000F5210" w:rsidRPr="00A505F0" w:rsidRDefault="000F5210" w:rsidP="000F5210">
            <w:pPr>
              <w:shd w:val="clear" w:color="auto" w:fill="FFFFFF"/>
              <w:textAlignment w:val="auto"/>
              <w:rPr>
                <w:rFonts w:ascii="Verdana" w:hAnsi="Verdana"/>
                <w:lang w:val="en-AU" w:eastAsia="bg-BG"/>
              </w:rPr>
            </w:pPr>
          </w:p>
        </w:tc>
      </w:tr>
      <w:tr w:rsidR="000F5210" w:rsidRPr="00A505F0" w14:paraId="1E393273"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1E306C86"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42C010BE"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5D4F2E7A" w14:textId="2995B48C" w:rsidR="000F5210" w:rsidRPr="00B52780" w:rsidRDefault="000F5210" w:rsidP="000F5210">
            <w:pPr>
              <w:shd w:val="clear" w:color="auto" w:fill="FFFFFF"/>
              <w:textAlignment w:val="auto"/>
              <w:rPr>
                <w:rFonts w:ascii="Verdana" w:hAnsi="Verdana"/>
                <w:lang w:eastAsia="bg-BG"/>
              </w:rPr>
            </w:pPr>
            <w:r w:rsidRPr="00A505F0">
              <w:rPr>
                <w:rFonts w:ascii="Verdana" w:hAnsi="Verdana"/>
                <w:lang w:val="bg-BG" w:eastAsia="bg-BG"/>
              </w:rPr>
              <w:t>4.3</w:t>
            </w:r>
            <w:r w:rsidRPr="00A505F0">
              <w:rPr>
                <w:rFonts w:ascii="Verdana" w:hAnsi="Verdana"/>
                <w:lang w:eastAsia="bg-BG"/>
              </w:rPr>
              <w:t xml:space="preserve">. </w:t>
            </w:r>
            <w:r w:rsidR="00B52780">
              <w:rPr>
                <w:rFonts w:ascii="Verdana" w:hAnsi="Verdana"/>
                <w:lang w:eastAsia="bg-BG"/>
              </w:rPr>
              <w:t>Crude ash</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41B6D5E9" w14:textId="77777777"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bg-BG" w:eastAsia="bg-BG"/>
              </w:rPr>
              <w:t xml:space="preserve">БДС </w:t>
            </w:r>
            <w:r w:rsidRPr="00A505F0">
              <w:rPr>
                <w:rFonts w:ascii="Verdana" w:hAnsi="Verdana"/>
                <w:lang w:val="pt-BR" w:eastAsia="bg-BG"/>
              </w:rPr>
              <w:t>ISO 5984</w:t>
            </w:r>
            <w:r w:rsidRPr="00A505F0">
              <w:rPr>
                <w:rFonts w:ascii="Verdana" w:hAnsi="Verdana"/>
                <w:lang w:val="bg-BG" w:eastAsia="bg-BG"/>
              </w:rPr>
              <w:t>:2022</w:t>
            </w:r>
          </w:p>
        </w:tc>
      </w:tr>
      <w:tr w:rsidR="000F5210" w:rsidRPr="00A505F0" w14:paraId="332DEF9F"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13512159"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2A791652"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025A0A1B" w14:textId="06EC59F0" w:rsidR="000F5210" w:rsidRPr="00B52780" w:rsidRDefault="000F5210" w:rsidP="000F5210">
            <w:pPr>
              <w:shd w:val="clear" w:color="auto" w:fill="FFFFFF"/>
              <w:textAlignment w:val="auto"/>
              <w:rPr>
                <w:rFonts w:ascii="Verdana" w:hAnsi="Verdana"/>
                <w:lang w:eastAsia="bg-BG"/>
              </w:rPr>
            </w:pPr>
            <w:r w:rsidRPr="00A505F0">
              <w:rPr>
                <w:rFonts w:ascii="Verdana" w:hAnsi="Verdana"/>
                <w:lang w:val="ru-RU" w:eastAsia="bg-BG"/>
              </w:rPr>
              <w:t>4.4.</w:t>
            </w:r>
            <w:r w:rsidRPr="00A505F0">
              <w:rPr>
                <w:rFonts w:ascii="Verdana" w:hAnsi="Verdana"/>
                <w:lang w:eastAsia="bg-BG"/>
              </w:rPr>
              <w:t xml:space="preserve"> </w:t>
            </w:r>
            <w:r w:rsidR="00B52780">
              <w:rPr>
                <w:rFonts w:ascii="Verdana" w:hAnsi="Verdana"/>
                <w:lang w:eastAsia="bg-BG"/>
              </w:rPr>
              <w:t xml:space="preserve">Crude </w:t>
            </w:r>
            <w:proofErr w:type="spellStart"/>
            <w:r w:rsidR="008F6142">
              <w:rPr>
                <w:rFonts w:ascii="Verdana" w:hAnsi="Verdana"/>
                <w:lang w:eastAsia="bg-BG"/>
              </w:rPr>
              <w:t>fibre</w:t>
            </w:r>
            <w:proofErr w:type="spellEnd"/>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534257C5" w14:textId="77777777"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bg-BG" w:eastAsia="bg-BG"/>
              </w:rPr>
              <w:t>БДС EN ISO 6865:2001</w:t>
            </w:r>
          </w:p>
        </w:tc>
      </w:tr>
      <w:tr w:rsidR="000F5210" w:rsidRPr="00A505F0" w14:paraId="56DDCB0A"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044E6315"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4E3BD892"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68F03EDD" w14:textId="4984638C" w:rsidR="000F5210" w:rsidRPr="00A505F0" w:rsidRDefault="000F5210" w:rsidP="000F5210">
            <w:pPr>
              <w:keepNext/>
              <w:shd w:val="clear" w:color="auto" w:fill="FFFFFF"/>
              <w:textAlignment w:val="auto"/>
              <w:outlineLvl w:val="3"/>
              <w:rPr>
                <w:rFonts w:ascii="Verdana" w:hAnsi="Verdana"/>
                <w:lang w:val="ru-RU" w:eastAsia="bg-BG"/>
              </w:rPr>
            </w:pPr>
            <w:r w:rsidRPr="00A505F0">
              <w:rPr>
                <w:rFonts w:ascii="Verdana" w:hAnsi="Verdana"/>
                <w:lang w:val="ru-RU" w:eastAsia="bg-BG"/>
              </w:rPr>
              <w:t>4.5.</w:t>
            </w:r>
            <w:r w:rsidRPr="00A505F0">
              <w:rPr>
                <w:rFonts w:ascii="Verdana" w:hAnsi="Verdana"/>
                <w:lang w:eastAsia="bg-BG"/>
              </w:rPr>
              <w:t xml:space="preserve"> </w:t>
            </w:r>
            <w:r w:rsidR="008F6142">
              <w:rPr>
                <w:rFonts w:ascii="Verdana" w:hAnsi="Verdana"/>
                <w:lang w:eastAsia="bg-BG"/>
              </w:rPr>
              <w:t>Fat content</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63A89EB7" w14:textId="77777777" w:rsidR="000F5210" w:rsidRPr="00A505F0" w:rsidRDefault="000F5210" w:rsidP="000F5210">
            <w:pPr>
              <w:shd w:val="clear" w:color="auto" w:fill="FFFFFF"/>
              <w:textAlignment w:val="auto"/>
              <w:rPr>
                <w:rFonts w:ascii="Verdana" w:hAnsi="Verdana"/>
                <w:lang w:val="ru-RU" w:eastAsia="bg-BG"/>
              </w:rPr>
            </w:pPr>
            <w:r w:rsidRPr="00A505F0">
              <w:rPr>
                <w:rFonts w:ascii="Verdana" w:hAnsi="Verdana"/>
                <w:lang w:val="ru-RU" w:eastAsia="bg-BG"/>
              </w:rPr>
              <w:t>БДС ISO 6492:2007</w:t>
            </w:r>
          </w:p>
        </w:tc>
      </w:tr>
      <w:tr w:rsidR="000F5210" w:rsidRPr="00A505F0" w14:paraId="78A99C4C"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15C32271"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7A0CFA6D"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5EF01C56" w14:textId="737C8AD7" w:rsidR="000F5210" w:rsidRPr="008F6142" w:rsidRDefault="000F5210" w:rsidP="000F5210">
            <w:pPr>
              <w:shd w:val="clear" w:color="auto" w:fill="FFFFFF"/>
              <w:textAlignment w:val="auto"/>
              <w:rPr>
                <w:rFonts w:ascii="Verdana" w:hAnsi="Verdana"/>
                <w:lang w:eastAsia="bg-BG"/>
              </w:rPr>
            </w:pPr>
            <w:r w:rsidRPr="00A505F0">
              <w:rPr>
                <w:rFonts w:ascii="Verdana" w:hAnsi="Verdana"/>
                <w:lang w:val="ru-RU" w:eastAsia="bg-BG"/>
              </w:rPr>
              <w:t>4.6.</w:t>
            </w:r>
            <w:r w:rsidRPr="00A505F0">
              <w:rPr>
                <w:rFonts w:ascii="Verdana" w:hAnsi="Verdana"/>
                <w:lang w:eastAsia="bg-BG"/>
              </w:rPr>
              <w:t xml:space="preserve"> </w:t>
            </w:r>
            <w:r w:rsidR="008F6142">
              <w:rPr>
                <w:rFonts w:ascii="Verdana" w:hAnsi="Verdana"/>
                <w:lang w:eastAsia="bg-BG"/>
              </w:rPr>
              <w:t>Ash insoluble in hydrochloric acid</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3C7BE915" w14:textId="77777777" w:rsidR="000F5210" w:rsidRPr="00A505F0" w:rsidRDefault="000F5210" w:rsidP="000F5210">
            <w:pPr>
              <w:shd w:val="clear" w:color="auto" w:fill="FFFFFF"/>
              <w:textAlignment w:val="auto"/>
              <w:rPr>
                <w:rFonts w:ascii="Verdana" w:hAnsi="Verdana"/>
                <w:lang w:val="ru-RU" w:eastAsia="bg-BG"/>
              </w:rPr>
            </w:pPr>
            <w:r w:rsidRPr="00A505F0">
              <w:rPr>
                <w:rFonts w:ascii="Verdana" w:hAnsi="Verdana"/>
                <w:lang w:val="bg-BG" w:eastAsia="bg-BG"/>
              </w:rPr>
              <w:t xml:space="preserve">БДС </w:t>
            </w:r>
            <w:r w:rsidRPr="00A505F0">
              <w:rPr>
                <w:rFonts w:ascii="Verdana" w:hAnsi="Verdana"/>
                <w:lang w:val="ru-RU" w:eastAsia="bg-BG"/>
              </w:rPr>
              <w:t>ISO 5985:2008</w:t>
            </w:r>
          </w:p>
        </w:tc>
      </w:tr>
      <w:tr w:rsidR="000F5210" w:rsidRPr="00A505F0" w14:paraId="18832B81"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1DDE0F5D"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6B003115"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0167EBB8" w14:textId="73F6AAE2" w:rsidR="000F5210" w:rsidRPr="00A505F0" w:rsidRDefault="000F5210" w:rsidP="000F5210">
            <w:pPr>
              <w:keepNext/>
              <w:shd w:val="clear" w:color="auto" w:fill="FFFFFF"/>
              <w:textAlignment w:val="auto"/>
              <w:outlineLvl w:val="3"/>
              <w:rPr>
                <w:rFonts w:ascii="Verdana" w:hAnsi="Verdana"/>
                <w:lang w:eastAsia="bg-BG"/>
              </w:rPr>
            </w:pPr>
            <w:r w:rsidRPr="00A505F0">
              <w:rPr>
                <w:rFonts w:ascii="Verdana" w:hAnsi="Verdana"/>
                <w:lang w:val="bg-BG" w:eastAsia="bg-BG"/>
              </w:rPr>
              <w:t>4.7</w:t>
            </w:r>
            <w:r w:rsidRPr="00A505F0">
              <w:rPr>
                <w:rFonts w:ascii="Verdana" w:hAnsi="Verdana"/>
                <w:lang w:eastAsia="bg-BG"/>
              </w:rPr>
              <w:t xml:space="preserve">. </w:t>
            </w:r>
            <w:r w:rsidR="005C2F88">
              <w:rPr>
                <w:rFonts w:ascii="Verdana" w:hAnsi="Verdana"/>
                <w:lang w:eastAsia="bg-BG"/>
              </w:rPr>
              <w:t>Polychlorinated</w:t>
            </w:r>
            <w:r w:rsidR="005C2F88" w:rsidRPr="00A505F0">
              <w:rPr>
                <w:rFonts w:ascii="Verdana" w:hAnsi="Verdana"/>
                <w:lang w:val="ru-RU" w:eastAsia="bg-BG"/>
              </w:rPr>
              <w:t xml:space="preserve"> </w:t>
            </w:r>
            <w:proofErr w:type="spellStart"/>
            <w:r w:rsidR="005C2F88">
              <w:rPr>
                <w:rFonts w:ascii="Verdana" w:hAnsi="Verdana"/>
                <w:lang w:eastAsia="bg-BG"/>
              </w:rPr>
              <w:t>dibenzodioxines</w:t>
            </w:r>
            <w:proofErr w:type="spellEnd"/>
            <w:r w:rsidR="005C2F88">
              <w:rPr>
                <w:rFonts w:ascii="Verdana" w:hAnsi="Verdana"/>
                <w:lang w:eastAsia="bg-BG"/>
              </w:rPr>
              <w:t xml:space="preserve"> and </w:t>
            </w:r>
            <w:proofErr w:type="spellStart"/>
            <w:r w:rsidR="005C2F88">
              <w:rPr>
                <w:rFonts w:ascii="Verdana" w:hAnsi="Verdana"/>
                <w:lang w:eastAsia="bg-BG"/>
              </w:rPr>
              <w:t>dibenzofuranes</w:t>
            </w:r>
            <w:proofErr w:type="spellEnd"/>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0ACA9357" w14:textId="77777777" w:rsidR="000F5210" w:rsidRPr="00A505F0" w:rsidRDefault="000F5210" w:rsidP="000F5210">
            <w:pPr>
              <w:shd w:val="clear" w:color="auto" w:fill="FFFFFF"/>
              <w:textAlignment w:val="auto"/>
              <w:rPr>
                <w:rFonts w:ascii="Verdana" w:hAnsi="Verdana"/>
                <w:lang w:val="bg-BG" w:eastAsia="bg-BG"/>
              </w:rPr>
            </w:pPr>
            <w:r w:rsidRPr="00A505F0">
              <w:rPr>
                <w:rFonts w:ascii="Verdana" w:hAnsi="Verdana"/>
                <w:lang w:val="bg-BG" w:eastAsia="bg-BG"/>
              </w:rPr>
              <w:t>ВЛМ 10:2023</w:t>
            </w:r>
          </w:p>
        </w:tc>
      </w:tr>
      <w:tr w:rsidR="000F5210" w:rsidRPr="00A505F0" w14:paraId="68AA0045"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7B28A9FF"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620E91AF"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63F7DA56" w14:textId="0C5A11D5" w:rsidR="000F5210" w:rsidRPr="00A505F0" w:rsidRDefault="000F5210" w:rsidP="000F5210">
            <w:pPr>
              <w:keepNext/>
              <w:shd w:val="clear" w:color="auto" w:fill="FFFFFF"/>
              <w:textAlignment w:val="auto"/>
              <w:outlineLvl w:val="3"/>
              <w:rPr>
                <w:rFonts w:ascii="Verdana" w:hAnsi="Verdana"/>
                <w:lang w:val="bg-BG" w:eastAsia="bg-BG"/>
              </w:rPr>
            </w:pPr>
            <w:r w:rsidRPr="00A505F0">
              <w:rPr>
                <w:rFonts w:ascii="Verdana" w:hAnsi="Verdana"/>
                <w:lang w:val="bg-BG" w:eastAsia="bg-BG"/>
              </w:rPr>
              <w:t>4.8</w:t>
            </w:r>
            <w:r w:rsidRPr="00A505F0">
              <w:rPr>
                <w:rFonts w:ascii="Verdana" w:hAnsi="Verdana"/>
                <w:lang w:eastAsia="bg-BG"/>
              </w:rPr>
              <w:t xml:space="preserve">. </w:t>
            </w:r>
            <w:r w:rsidR="005C2F88">
              <w:rPr>
                <w:rFonts w:ascii="Verdana" w:hAnsi="Verdana"/>
                <w:lang w:eastAsia="bg-BG"/>
              </w:rPr>
              <w:t>Polychlorinated</w:t>
            </w:r>
            <w:r w:rsidR="005C2F88" w:rsidRPr="00A505F0">
              <w:rPr>
                <w:rFonts w:ascii="Verdana" w:hAnsi="Verdana"/>
                <w:lang w:val="ru-RU" w:eastAsia="bg-BG"/>
              </w:rPr>
              <w:t xml:space="preserve"> </w:t>
            </w:r>
            <w:r w:rsidR="005C2F88">
              <w:rPr>
                <w:rFonts w:ascii="Verdana" w:hAnsi="Verdana"/>
                <w:lang w:eastAsia="bg-BG"/>
              </w:rPr>
              <w:t>b</w:t>
            </w:r>
            <w:r w:rsidR="00FA482C">
              <w:rPr>
                <w:rFonts w:ascii="Verdana" w:hAnsi="Verdana"/>
                <w:lang w:eastAsia="bg-BG"/>
              </w:rPr>
              <w:t>i</w:t>
            </w:r>
            <w:r w:rsidR="005C2F88">
              <w:rPr>
                <w:rFonts w:ascii="Verdana" w:hAnsi="Verdana"/>
                <w:lang w:eastAsia="bg-BG"/>
              </w:rPr>
              <w:t>phenyls</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3680076F" w14:textId="77777777" w:rsidR="000F5210" w:rsidRPr="00A505F0" w:rsidRDefault="000F5210" w:rsidP="000F5210">
            <w:pPr>
              <w:shd w:val="clear" w:color="auto" w:fill="FFFFFF"/>
              <w:textAlignment w:val="auto"/>
              <w:rPr>
                <w:rFonts w:ascii="Verdana" w:hAnsi="Verdana"/>
                <w:lang w:eastAsia="bg-BG"/>
              </w:rPr>
            </w:pPr>
            <w:r w:rsidRPr="00A505F0">
              <w:rPr>
                <w:rFonts w:ascii="Verdana" w:hAnsi="Verdana"/>
                <w:lang w:val="bg-BG" w:eastAsia="bg-BG"/>
              </w:rPr>
              <w:t>ВЛМ 10:2023</w:t>
            </w:r>
          </w:p>
        </w:tc>
      </w:tr>
      <w:tr w:rsidR="000F5210" w:rsidRPr="00A505F0" w14:paraId="71FEB859" w14:textId="77777777" w:rsidTr="00520807">
        <w:tblPrEx>
          <w:tblLook w:val="01E0" w:firstRow="1" w:lastRow="1" w:firstColumn="1" w:lastColumn="1" w:noHBand="0" w:noVBand="0"/>
        </w:tblPrEx>
        <w:tc>
          <w:tcPr>
            <w:tcW w:w="596" w:type="dxa"/>
            <w:vMerge/>
            <w:tcBorders>
              <w:left w:val="single" w:sz="4" w:space="0" w:color="auto"/>
              <w:right w:val="single" w:sz="4" w:space="0" w:color="auto"/>
            </w:tcBorders>
            <w:tcMar>
              <w:left w:w="85" w:type="dxa"/>
              <w:right w:w="28" w:type="dxa"/>
            </w:tcMar>
          </w:tcPr>
          <w:p w14:paraId="5CD933D4" w14:textId="77777777" w:rsidR="000F5210" w:rsidRPr="00A505F0" w:rsidRDefault="000F5210" w:rsidP="000F5210">
            <w:pPr>
              <w:shd w:val="clear" w:color="auto" w:fill="FFFFFF"/>
              <w:textAlignment w:val="auto"/>
              <w:rPr>
                <w:rFonts w:ascii="Verdana" w:hAnsi="Verdana"/>
                <w:lang w:val="ru-RU" w:eastAsia="bg-BG"/>
              </w:rPr>
            </w:pPr>
          </w:p>
        </w:tc>
        <w:tc>
          <w:tcPr>
            <w:tcW w:w="2268" w:type="dxa"/>
            <w:vMerge/>
            <w:tcBorders>
              <w:left w:val="single" w:sz="4" w:space="0" w:color="auto"/>
              <w:right w:val="single" w:sz="4" w:space="0" w:color="auto"/>
            </w:tcBorders>
            <w:tcMar>
              <w:left w:w="85" w:type="dxa"/>
              <w:right w:w="28" w:type="dxa"/>
            </w:tcMar>
          </w:tcPr>
          <w:p w14:paraId="13A620EA" w14:textId="77777777" w:rsidR="000F5210" w:rsidRPr="00A505F0" w:rsidRDefault="000F5210" w:rsidP="000F5210">
            <w:pPr>
              <w:shd w:val="clear" w:color="auto" w:fill="FFFFFF"/>
              <w:textAlignment w:val="auto"/>
              <w:rPr>
                <w:rFonts w:ascii="Verdana" w:hAnsi="Verdana"/>
                <w:lang w:val="ru-RU" w:eastAsia="bg-BG"/>
              </w:rPr>
            </w:pPr>
          </w:p>
        </w:tc>
        <w:tc>
          <w:tcPr>
            <w:tcW w:w="3515" w:type="dxa"/>
            <w:tcBorders>
              <w:top w:val="single" w:sz="4" w:space="0" w:color="auto"/>
              <w:left w:val="single" w:sz="4" w:space="0" w:color="auto"/>
              <w:bottom w:val="single" w:sz="4" w:space="0" w:color="auto"/>
              <w:right w:val="single" w:sz="4" w:space="0" w:color="auto"/>
            </w:tcBorders>
            <w:tcMar>
              <w:left w:w="85" w:type="dxa"/>
              <w:right w:w="28" w:type="dxa"/>
            </w:tcMar>
          </w:tcPr>
          <w:p w14:paraId="782569E3" w14:textId="77777777" w:rsidR="008F6142" w:rsidRPr="00A505F0" w:rsidRDefault="000F5210" w:rsidP="008F6142">
            <w:pPr>
              <w:shd w:val="clear" w:color="auto" w:fill="FFFFFF"/>
              <w:textAlignment w:val="auto"/>
              <w:outlineLvl w:val="5"/>
              <w:rPr>
                <w:rFonts w:ascii="Verdana" w:hAnsi="Verdana"/>
                <w:bCs/>
                <w:lang w:val="en-AU" w:eastAsia="bg-BG"/>
              </w:rPr>
            </w:pPr>
            <w:r w:rsidRPr="00A505F0">
              <w:rPr>
                <w:rFonts w:ascii="Verdana" w:hAnsi="Verdana"/>
                <w:bCs/>
                <w:lang w:val="bg-BG" w:eastAsia="bg-BG"/>
              </w:rPr>
              <w:t>4.9</w:t>
            </w:r>
            <w:r w:rsidRPr="00A505F0">
              <w:rPr>
                <w:rFonts w:ascii="Verdana" w:hAnsi="Verdana"/>
                <w:bCs/>
                <w:lang w:val="en-AU" w:eastAsia="bg-BG"/>
              </w:rPr>
              <w:t xml:space="preserve">. </w:t>
            </w:r>
            <w:proofErr w:type="spellStart"/>
            <w:r w:rsidR="008F6142">
              <w:rPr>
                <w:rFonts w:ascii="Verdana" w:hAnsi="Verdana"/>
                <w:bCs/>
                <w:lang w:val="en-AU" w:eastAsia="bg-BG"/>
              </w:rPr>
              <w:t>Mycotoxines</w:t>
            </w:r>
            <w:proofErr w:type="spellEnd"/>
          </w:p>
          <w:p w14:paraId="4E5C325C" w14:textId="77777777" w:rsidR="008F6142" w:rsidRPr="00A505F0" w:rsidRDefault="008F6142" w:rsidP="008F6142">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Pr>
                <w:rFonts w:ascii="Verdana" w:hAnsi="Verdana"/>
                <w:bCs/>
                <w:lang w:val="en-AU" w:eastAsia="bg-BG"/>
              </w:rPr>
              <w:t>Aflatoxin</w:t>
            </w:r>
            <w:r w:rsidRPr="00A505F0">
              <w:rPr>
                <w:rFonts w:ascii="Verdana" w:hAnsi="Verdana"/>
                <w:bCs/>
                <w:lang w:val="en-AU" w:eastAsia="bg-BG"/>
              </w:rPr>
              <w:t xml:space="preserve"> B1  </w:t>
            </w:r>
          </w:p>
          <w:p w14:paraId="4204C7DE" w14:textId="77777777" w:rsidR="008F6142" w:rsidRPr="00A505F0" w:rsidRDefault="008F6142" w:rsidP="008F6142">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Pr>
                <w:rFonts w:ascii="Verdana" w:hAnsi="Verdana"/>
                <w:bCs/>
                <w:lang w:val="en-AU" w:eastAsia="bg-BG"/>
              </w:rPr>
              <w:t>Aflatoxin</w:t>
            </w:r>
            <w:r w:rsidRPr="00A505F0">
              <w:rPr>
                <w:rFonts w:ascii="Verdana" w:hAnsi="Verdana"/>
                <w:bCs/>
                <w:lang w:val="en-AU" w:eastAsia="bg-BG"/>
              </w:rPr>
              <w:t xml:space="preserve"> B2</w:t>
            </w:r>
          </w:p>
          <w:p w14:paraId="4C745E53" w14:textId="77777777" w:rsidR="008F6142" w:rsidRPr="00A505F0" w:rsidRDefault="008F6142" w:rsidP="008F6142">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Pr>
                <w:rFonts w:ascii="Verdana" w:hAnsi="Verdana"/>
                <w:bCs/>
                <w:lang w:val="en-AU" w:eastAsia="bg-BG"/>
              </w:rPr>
              <w:t>Aflatoxin</w:t>
            </w:r>
            <w:r w:rsidRPr="00A505F0">
              <w:rPr>
                <w:rFonts w:ascii="Verdana" w:hAnsi="Verdana"/>
                <w:bCs/>
                <w:lang w:val="en-AU" w:eastAsia="bg-BG"/>
              </w:rPr>
              <w:t xml:space="preserve"> G1</w:t>
            </w:r>
          </w:p>
          <w:p w14:paraId="2753655A" w14:textId="77777777" w:rsidR="008F6142" w:rsidRPr="00A505F0" w:rsidRDefault="008F6142" w:rsidP="008F6142">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Pr>
                <w:rFonts w:ascii="Verdana" w:hAnsi="Verdana"/>
                <w:bCs/>
                <w:lang w:val="en-AU" w:eastAsia="bg-BG"/>
              </w:rPr>
              <w:t>Aflatoxin</w:t>
            </w:r>
            <w:r w:rsidRPr="00A505F0">
              <w:rPr>
                <w:rFonts w:ascii="Verdana" w:hAnsi="Verdana"/>
                <w:bCs/>
                <w:lang w:val="en-AU" w:eastAsia="bg-BG"/>
              </w:rPr>
              <w:t xml:space="preserve"> G2</w:t>
            </w:r>
          </w:p>
          <w:p w14:paraId="4564074F" w14:textId="77777777" w:rsidR="008F6142" w:rsidRPr="00A505F0" w:rsidRDefault="008F6142" w:rsidP="008F6142">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Pr>
                <w:rFonts w:ascii="Verdana" w:hAnsi="Verdana"/>
                <w:bCs/>
                <w:lang w:val="en-AU" w:eastAsia="bg-BG"/>
              </w:rPr>
              <w:t>Ochratoxin</w:t>
            </w:r>
            <w:r w:rsidRPr="00A505F0">
              <w:rPr>
                <w:rFonts w:ascii="Verdana" w:hAnsi="Verdana"/>
                <w:bCs/>
                <w:lang w:val="en-AU" w:eastAsia="bg-BG"/>
              </w:rPr>
              <w:t xml:space="preserve"> A</w:t>
            </w:r>
          </w:p>
          <w:p w14:paraId="297944D5" w14:textId="77777777" w:rsidR="008F6142" w:rsidRPr="00A505F0" w:rsidRDefault="008F6142" w:rsidP="008F6142">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Т-2 </w:t>
            </w:r>
            <w:r>
              <w:rPr>
                <w:rFonts w:ascii="Verdana" w:hAnsi="Verdana"/>
                <w:bCs/>
                <w:lang w:val="en-AU" w:eastAsia="bg-BG"/>
              </w:rPr>
              <w:t>toxin</w:t>
            </w:r>
          </w:p>
          <w:p w14:paraId="2C525EC5" w14:textId="77777777" w:rsidR="008F6142" w:rsidRPr="00A505F0" w:rsidRDefault="008F6142" w:rsidP="008F6142">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HT-2 </w:t>
            </w:r>
            <w:r>
              <w:rPr>
                <w:rFonts w:ascii="Verdana" w:hAnsi="Verdana"/>
                <w:bCs/>
                <w:lang w:val="en-AU" w:eastAsia="bg-BG"/>
              </w:rPr>
              <w:t>toxin</w:t>
            </w:r>
          </w:p>
          <w:p w14:paraId="6F0A78AA" w14:textId="77777777" w:rsidR="008F6142" w:rsidRPr="00A505F0" w:rsidRDefault="008F6142" w:rsidP="008F6142">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Pr>
                <w:rFonts w:ascii="Verdana" w:hAnsi="Verdana"/>
                <w:bCs/>
                <w:lang w:val="en-AU" w:eastAsia="bg-BG"/>
              </w:rPr>
              <w:t>Deoxynivalenol</w:t>
            </w:r>
          </w:p>
          <w:p w14:paraId="7FC40E6F" w14:textId="77777777" w:rsidR="008F6142" w:rsidRPr="00A505F0" w:rsidRDefault="008F6142" w:rsidP="008F6142">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r>
              <w:rPr>
                <w:rFonts w:ascii="Verdana" w:hAnsi="Verdana"/>
                <w:bCs/>
                <w:lang w:val="en-AU" w:eastAsia="bg-BG"/>
              </w:rPr>
              <w:t>Zearalenone</w:t>
            </w:r>
          </w:p>
          <w:p w14:paraId="796E675B" w14:textId="77777777" w:rsidR="000F5210" w:rsidRDefault="008F6142" w:rsidP="000F5210">
            <w:pPr>
              <w:shd w:val="clear" w:color="auto" w:fill="FFFFFF"/>
              <w:textAlignment w:val="auto"/>
              <w:outlineLvl w:val="5"/>
              <w:rPr>
                <w:rFonts w:ascii="Verdana" w:hAnsi="Verdana"/>
                <w:bCs/>
                <w:lang w:val="en-AU" w:eastAsia="bg-BG"/>
              </w:rPr>
            </w:pPr>
            <w:r w:rsidRPr="00A505F0">
              <w:rPr>
                <w:rFonts w:ascii="Verdana" w:hAnsi="Verdana"/>
                <w:bCs/>
                <w:lang w:val="en-AU" w:eastAsia="bg-BG"/>
              </w:rPr>
              <w:t xml:space="preserve">- </w:t>
            </w:r>
            <w:proofErr w:type="spellStart"/>
            <w:r>
              <w:rPr>
                <w:rFonts w:ascii="Verdana" w:hAnsi="Verdana"/>
                <w:bCs/>
                <w:lang w:val="en-AU" w:eastAsia="bg-BG"/>
              </w:rPr>
              <w:t>Fumonizin</w:t>
            </w:r>
            <w:proofErr w:type="spellEnd"/>
            <w:r w:rsidRPr="00A505F0">
              <w:rPr>
                <w:rFonts w:ascii="Verdana" w:hAnsi="Verdana"/>
                <w:bCs/>
                <w:lang w:val="en-AU" w:eastAsia="bg-BG"/>
              </w:rPr>
              <w:t xml:space="preserve"> B1</w:t>
            </w:r>
          </w:p>
          <w:p w14:paraId="32593577" w14:textId="2354EFD0" w:rsidR="00D13589" w:rsidRPr="00A505F0" w:rsidRDefault="00D13589" w:rsidP="000F5210">
            <w:pPr>
              <w:shd w:val="clear" w:color="auto" w:fill="FFFFFF"/>
              <w:textAlignment w:val="auto"/>
              <w:outlineLvl w:val="5"/>
              <w:rPr>
                <w:rFonts w:ascii="Verdana" w:hAnsi="Verdana"/>
                <w:bCs/>
                <w:lang w:val="en-AU" w:eastAsia="bg-BG"/>
              </w:rPr>
            </w:pPr>
            <w:r>
              <w:rPr>
                <w:rFonts w:ascii="Verdana" w:hAnsi="Verdana"/>
                <w:bCs/>
                <w:lang w:val="en-AU" w:eastAsia="bg-BG"/>
              </w:rPr>
              <w:t xml:space="preserve">- </w:t>
            </w:r>
            <w:proofErr w:type="spellStart"/>
            <w:r>
              <w:rPr>
                <w:rFonts w:ascii="Verdana" w:hAnsi="Verdana"/>
                <w:bCs/>
                <w:lang w:val="en-AU" w:eastAsia="bg-BG"/>
              </w:rPr>
              <w:t>Fumonizin</w:t>
            </w:r>
            <w:proofErr w:type="spellEnd"/>
            <w:r w:rsidRPr="00A505F0">
              <w:rPr>
                <w:rFonts w:ascii="Verdana" w:hAnsi="Verdana"/>
                <w:bCs/>
                <w:lang w:val="en-AU" w:eastAsia="bg-BG"/>
              </w:rPr>
              <w:t xml:space="preserve"> B</w:t>
            </w:r>
            <w:r>
              <w:rPr>
                <w:rFonts w:ascii="Verdana" w:hAnsi="Verdana"/>
                <w:bCs/>
                <w:lang w:val="en-AU" w:eastAsia="bg-BG"/>
              </w:rPr>
              <w:t>2</w:t>
            </w:r>
          </w:p>
        </w:tc>
        <w:tc>
          <w:tcPr>
            <w:tcW w:w="3006" w:type="dxa"/>
            <w:tcBorders>
              <w:top w:val="single" w:sz="4" w:space="0" w:color="auto"/>
              <w:left w:val="single" w:sz="4" w:space="0" w:color="auto"/>
              <w:bottom w:val="single" w:sz="4" w:space="0" w:color="auto"/>
              <w:right w:val="single" w:sz="4" w:space="0" w:color="auto"/>
            </w:tcBorders>
            <w:tcMar>
              <w:left w:w="85" w:type="dxa"/>
              <w:right w:w="28" w:type="dxa"/>
            </w:tcMar>
          </w:tcPr>
          <w:p w14:paraId="2364EDAD" w14:textId="77777777" w:rsidR="000F5210" w:rsidRPr="00A505F0" w:rsidRDefault="000F5210" w:rsidP="000F5210">
            <w:pPr>
              <w:shd w:val="clear" w:color="auto" w:fill="FFFFFF"/>
              <w:textAlignment w:val="auto"/>
              <w:rPr>
                <w:rFonts w:ascii="Verdana" w:hAnsi="Verdana"/>
                <w:highlight w:val="yellow"/>
                <w:shd w:val="clear" w:color="auto" w:fill="FFFFFF"/>
                <w:lang w:eastAsia="bg-BG"/>
              </w:rPr>
            </w:pPr>
            <w:r w:rsidRPr="00A505F0">
              <w:rPr>
                <w:rFonts w:ascii="Verdana" w:hAnsi="Verdana"/>
                <w:lang w:val="bg-BG" w:eastAsia="bg-BG"/>
              </w:rPr>
              <w:t>ВЛМ 7:2023</w:t>
            </w:r>
          </w:p>
        </w:tc>
      </w:tr>
    </w:tbl>
    <w:p w14:paraId="4FCEB8DD" w14:textId="4896D6DE" w:rsidR="002E19C8" w:rsidRDefault="002E19C8" w:rsidP="001758D6">
      <w:pPr>
        <w:rPr>
          <w:rFonts w:ascii="Verdana" w:hAnsi="Verdana"/>
          <w:b/>
        </w:rPr>
      </w:pPr>
    </w:p>
    <w:p w14:paraId="24E31900" w14:textId="77777777" w:rsidR="0013585A" w:rsidRPr="00BF238B" w:rsidRDefault="0013585A" w:rsidP="00FD2CAE">
      <w:pPr>
        <w:pStyle w:val="Footer"/>
        <w:ind w:left="426" w:right="94"/>
        <w:rPr>
          <w:rFonts w:ascii="Verdana" w:hAnsi="Verdana"/>
          <w:b/>
        </w:rPr>
      </w:pPr>
      <w:r>
        <w:rPr>
          <w:rFonts w:ascii="Verdana" w:hAnsi="Verdana"/>
          <w:b/>
        </w:rPr>
        <w:t xml:space="preserve">  </w:t>
      </w:r>
      <w:r w:rsidRPr="00BF238B">
        <w:rPr>
          <w:rFonts w:ascii="Verdana" w:hAnsi="Verdana"/>
          <w:b/>
        </w:rPr>
        <w:t>References:</w:t>
      </w:r>
    </w:p>
    <w:p w14:paraId="218B4C2C" w14:textId="2EC6C7CB" w:rsidR="000F5210" w:rsidRPr="00BF238B" w:rsidRDefault="000F5210" w:rsidP="00FD2CAE">
      <w:pPr>
        <w:pStyle w:val="ListParagraph"/>
        <w:numPr>
          <w:ilvl w:val="0"/>
          <w:numId w:val="38"/>
        </w:numPr>
        <w:ind w:left="426" w:right="94"/>
        <w:jc w:val="both"/>
        <w:rPr>
          <w:rFonts w:ascii="Verdana" w:eastAsia="MS Mincho" w:hAnsi="Verdana"/>
          <w:lang w:val="bg-BG"/>
        </w:rPr>
      </w:pPr>
      <w:r w:rsidRPr="00BF238B">
        <w:rPr>
          <w:rFonts w:ascii="Verdana" w:eastAsia="MS Mincho" w:hAnsi="Verdana"/>
          <w:lang w:val="bg-BG"/>
        </w:rPr>
        <w:t xml:space="preserve">ВЛМ 7:2023 </w:t>
      </w:r>
      <w:r w:rsidR="00A570B7" w:rsidRPr="00BF238B">
        <w:rPr>
          <w:rFonts w:ascii="Verdana" w:hAnsi="Verdana" w:cs="Calibri"/>
          <w:color w:val="000000"/>
        </w:rPr>
        <w:t>Cereals</w:t>
      </w:r>
      <w:r w:rsidR="00A570B7" w:rsidRPr="00BF238B">
        <w:rPr>
          <w:rFonts w:ascii="Verdana" w:eastAsia="MS Mincho" w:hAnsi="Verdana"/>
          <w:lang w:val="bg-BG"/>
        </w:rPr>
        <w:t xml:space="preserve"> </w:t>
      </w:r>
      <w:r w:rsidR="00A570B7" w:rsidRPr="00BF238B">
        <w:rPr>
          <w:rFonts w:ascii="Verdana" w:eastAsia="MS Mincho" w:hAnsi="Verdana"/>
          <w:lang w:val="en-US"/>
        </w:rPr>
        <w:t xml:space="preserve"> and </w:t>
      </w:r>
      <w:r w:rsidR="00141456" w:rsidRPr="00BF238B">
        <w:rPr>
          <w:rFonts w:ascii="Verdana" w:hAnsi="Verdana" w:cs="Calibri"/>
          <w:color w:val="000000"/>
        </w:rPr>
        <w:t>a</w:t>
      </w:r>
      <w:r w:rsidR="00A570B7" w:rsidRPr="00BF238B">
        <w:rPr>
          <w:rFonts w:ascii="Verdana" w:hAnsi="Verdana" w:cs="Calibri"/>
          <w:color w:val="000000"/>
        </w:rPr>
        <w:t>nimal feeding stuff</w:t>
      </w:r>
      <w:r w:rsidRPr="00BF238B">
        <w:rPr>
          <w:rFonts w:ascii="Verdana" w:eastAsia="MS Mincho" w:hAnsi="Verdana"/>
          <w:lang w:val="bg-BG"/>
        </w:rPr>
        <w:t xml:space="preserve">. </w:t>
      </w:r>
      <w:r w:rsidR="00A570B7" w:rsidRPr="00BF238B">
        <w:rPr>
          <w:rFonts w:ascii="Verdana" w:eastAsia="MS Mincho" w:hAnsi="Verdana"/>
          <w:lang w:val="en-US"/>
        </w:rPr>
        <w:t>Determination of</w:t>
      </w:r>
      <w:r w:rsidRPr="00BF238B">
        <w:rPr>
          <w:rFonts w:ascii="Verdana" w:eastAsia="MS Mincho" w:hAnsi="Verdana"/>
          <w:lang w:val="bg-BG"/>
        </w:rPr>
        <w:t xml:space="preserve"> </w:t>
      </w:r>
      <w:r w:rsidR="00520807" w:rsidRPr="00BF238B">
        <w:rPr>
          <w:rFonts w:ascii="Verdana" w:hAnsi="Verdana"/>
          <w:bCs/>
          <w:lang w:val="en-AU" w:eastAsia="bg-BG"/>
        </w:rPr>
        <w:t>Aflatoxin</w:t>
      </w:r>
      <w:r w:rsidRPr="00BF238B">
        <w:rPr>
          <w:rFonts w:ascii="Verdana" w:eastAsia="MS Mincho" w:hAnsi="Verdana"/>
          <w:lang w:val="bg-BG"/>
        </w:rPr>
        <w:t xml:space="preserve"> В1, B2, G1, G2, HT-2</w:t>
      </w:r>
      <w:r w:rsidR="00A570B7" w:rsidRPr="00BF238B">
        <w:rPr>
          <w:rFonts w:ascii="Verdana" w:eastAsia="MS Mincho" w:hAnsi="Verdana"/>
          <w:lang w:val="en-US"/>
        </w:rPr>
        <w:t xml:space="preserve"> Toxin</w:t>
      </w:r>
      <w:r w:rsidRPr="00BF238B">
        <w:rPr>
          <w:rFonts w:ascii="Verdana" w:eastAsia="MS Mincho" w:hAnsi="Verdana"/>
          <w:lang w:val="bg-BG"/>
        </w:rPr>
        <w:t>, T-2</w:t>
      </w:r>
      <w:r w:rsidR="00A570B7" w:rsidRPr="00BF238B">
        <w:rPr>
          <w:rFonts w:ascii="Verdana" w:eastAsia="MS Mincho" w:hAnsi="Verdana"/>
          <w:lang w:val="en-US"/>
        </w:rPr>
        <w:t xml:space="preserve"> Toxin</w:t>
      </w:r>
      <w:r w:rsidRPr="00BF238B">
        <w:rPr>
          <w:rFonts w:ascii="Verdana" w:eastAsia="MS Mincho" w:hAnsi="Verdana"/>
          <w:lang w:val="bg-BG"/>
        </w:rPr>
        <w:t xml:space="preserve">, </w:t>
      </w:r>
      <w:proofErr w:type="spellStart"/>
      <w:r w:rsidR="00A570B7" w:rsidRPr="00BF238B">
        <w:rPr>
          <w:rFonts w:ascii="Verdana" w:eastAsia="MS Mincho" w:hAnsi="Verdana"/>
          <w:lang w:val="en-US"/>
        </w:rPr>
        <w:t>Deoxynevalenol</w:t>
      </w:r>
      <w:proofErr w:type="spellEnd"/>
      <w:r w:rsidR="00A570B7" w:rsidRPr="00BF238B">
        <w:rPr>
          <w:rFonts w:ascii="Verdana" w:eastAsia="MS Mincho" w:hAnsi="Verdana"/>
          <w:lang w:val="en-US"/>
        </w:rPr>
        <w:t xml:space="preserve"> (</w:t>
      </w:r>
      <w:r w:rsidRPr="00BF238B">
        <w:rPr>
          <w:rFonts w:ascii="Verdana" w:eastAsia="MS Mincho" w:hAnsi="Verdana"/>
          <w:lang w:val="bg-BG"/>
        </w:rPr>
        <w:t>DON</w:t>
      </w:r>
      <w:r w:rsidR="00A570B7" w:rsidRPr="00BF238B">
        <w:rPr>
          <w:rFonts w:ascii="Verdana" w:eastAsia="MS Mincho" w:hAnsi="Verdana"/>
          <w:lang w:val="en-US"/>
        </w:rPr>
        <w:t>)</w:t>
      </w:r>
      <w:r w:rsidRPr="00BF238B">
        <w:rPr>
          <w:rFonts w:ascii="Verdana" w:eastAsia="MS Mincho" w:hAnsi="Verdana"/>
          <w:lang w:val="bg-BG"/>
        </w:rPr>
        <w:t xml:space="preserve">, </w:t>
      </w:r>
      <w:r w:rsidR="00A570B7" w:rsidRPr="00BF238B">
        <w:rPr>
          <w:rFonts w:ascii="Verdana" w:hAnsi="Verdana"/>
          <w:bCs/>
          <w:lang w:val="en-AU" w:eastAsia="bg-BG"/>
        </w:rPr>
        <w:t>Zearalenone</w:t>
      </w:r>
      <w:r w:rsidR="00A570B7" w:rsidRPr="00BF238B">
        <w:rPr>
          <w:rFonts w:ascii="Verdana" w:eastAsia="MS Mincho" w:hAnsi="Verdana"/>
          <w:lang w:val="bg-BG"/>
        </w:rPr>
        <w:t xml:space="preserve"> </w:t>
      </w:r>
      <w:r w:rsidR="00A570B7" w:rsidRPr="00BF238B">
        <w:rPr>
          <w:rFonts w:ascii="Verdana" w:eastAsia="MS Mincho" w:hAnsi="Verdana"/>
          <w:lang w:val="en-US"/>
        </w:rPr>
        <w:t>(</w:t>
      </w:r>
      <w:r w:rsidRPr="00BF238B">
        <w:rPr>
          <w:rFonts w:ascii="Verdana" w:eastAsia="MS Mincho" w:hAnsi="Verdana"/>
          <w:lang w:val="bg-BG"/>
        </w:rPr>
        <w:t>ZEN</w:t>
      </w:r>
      <w:r w:rsidR="00A570B7" w:rsidRPr="00BF238B">
        <w:rPr>
          <w:rFonts w:ascii="Verdana" w:eastAsia="MS Mincho" w:hAnsi="Verdana"/>
          <w:lang w:val="en-US"/>
        </w:rPr>
        <w:t>)</w:t>
      </w:r>
      <w:r w:rsidRPr="00BF238B">
        <w:rPr>
          <w:rFonts w:ascii="Verdana" w:eastAsia="MS Mincho" w:hAnsi="Verdana"/>
          <w:lang w:val="bg-BG"/>
        </w:rPr>
        <w:t xml:space="preserve">, </w:t>
      </w:r>
      <w:r w:rsidR="00A570B7" w:rsidRPr="00BF238B">
        <w:rPr>
          <w:rFonts w:ascii="Verdana" w:hAnsi="Verdana"/>
          <w:bCs/>
          <w:lang w:val="en-AU" w:eastAsia="bg-BG"/>
        </w:rPr>
        <w:t>Ochratoxin A</w:t>
      </w:r>
      <w:r w:rsidR="00A570B7" w:rsidRPr="00BF238B">
        <w:rPr>
          <w:rFonts w:ascii="Verdana" w:eastAsia="MS Mincho" w:hAnsi="Verdana"/>
          <w:lang w:val="bg-BG"/>
        </w:rPr>
        <w:t xml:space="preserve"> </w:t>
      </w:r>
      <w:r w:rsidR="00A570B7" w:rsidRPr="00BF238B">
        <w:rPr>
          <w:rFonts w:ascii="Verdana" w:eastAsia="MS Mincho" w:hAnsi="Verdana"/>
          <w:lang w:val="en-US"/>
        </w:rPr>
        <w:t>(</w:t>
      </w:r>
      <w:r w:rsidRPr="00BF238B">
        <w:rPr>
          <w:rFonts w:ascii="Verdana" w:eastAsia="MS Mincho" w:hAnsi="Verdana"/>
          <w:lang w:val="bg-BG"/>
        </w:rPr>
        <w:t>OTA</w:t>
      </w:r>
      <w:r w:rsidR="00A570B7" w:rsidRPr="00BF238B">
        <w:rPr>
          <w:rFonts w:ascii="Verdana" w:eastAsia="MS Mincho" w:hAnsi="Verdana"/>
          <w:lang w:val="en-US"/>
        </w:rPr>
        <w:t>)</w:t>
      </w:r>
      <w:r w:rsidRPr="00BF238B">
        <w:rPr>
          <w:rFonts w:ascii="Verdana" w:eastAsia="MS Mincho" w:hAnsi="Verdana"/>
          <w:lang w:val="bg-BG"/>
        </w:rPr>
        <w:t xml:space="preserve">, </w:t>
      </w:r>
      <w:proofErr w:type="spellStart"/>
      <w:r w:rsidRPr="00BF238B">
        <w:rPr>
          <w:rFonts w:ascii="Verdana" w:eastAsia="MS Mincho" w:hAnsi="Verdana"/>
          <w:lang w:val="bg-BG"/>
        </w:rPr>
        <w:t>Fumonisins</w:t>
      </w:r>
      <w:proofErr w:type="spellEnd"/>
      <w:r w:rsidRPr="00BF238B">
        <w:rPr>
          <w:rFonts w:ascii="Verdana" w:eastAsia="MS Mincho" w:hAnsi="Verdana"/>
          <w:lang w:val="bg-BG"/>
        </w:rPr>
        <w:t xml:space="preserve"> (FB1, FB2) </w:t>
      </w:r>
      <w:r w:rsidR="00BF238B" w:rsidRPr="00BF238B">
        <w:rPr>
          <w:rFonts w:ascii="Verdana" w:eastAsia="MS Mincho" w:hAnsi="Verdana"/>
          <w:lang w:val="en-US"/>
        </w:rPr>
        <w:t>by</w:t>
      </w:r>
      <w:r w:rsidRPr="00BF238B">
        <w:rPr>
          <w:rFonts w:ascii="Verdana" w:eastAsia="MS Mincho" w:hAnsi="Verdana"/>
          <w:lang w:val="bg-BG"/>
        </w:rPr>
        <w:t xml:space="preserve"> QUECHERS </w:t>
      </w:r>
      <w:r w:rsidR="00BF238B" w:rsidRPr="00BF238B">
        <w:rPr>
          <w:rFonts w:ascii="Verdana" w:eastAsia="MS Mincho" w:hAnsi="Verdana"/>
          <w:lang w:val="en-US"/>
        </w:rPr>
        <w:t>extraction and detection</w:t>
      </w:r>
      <w:r w:rsidR="00FD2CAE">
        <w:rPr>
          <w:rFonts w:ascii="Verdana" w:eastAsia="MS Mincho" w:hAnsi="Verdana"/>
          <w:lang w:val="en-US"/>
        </w:rPr>
        <w:t xml:space="preserve"> </w:t>
      </w:r>
      <w:r w:rsidR="00BF238B" w:rsidRPr="00BF238B">
        <w:rPr>
          <w:rFonts w:ascii="Verdana" w:eastAsia="MS Mincho" w:hAnsi="Verdana"/>
          <w:lang w:val="en-US"/>
        </w:rPr>
        <w:t xml:space="preserve">by highly effective liquid </w:t>
      </w:r>
      <w:proofErr w:type="spellStart"/>
      <w:r w:rsidR="00BF238B" w:rsidRPr="00BF238B">
        <w:rPr>
          <w:rFonts w:ascii="Verdana" w:eastAsia="MS Mincho" w:hAnsi="Verdana"/>
          <w:lang w:val="en-US"/>
        </w:rPr>
        <w:t>chromatogroph</w:t>
      </w:r>
      <w:proofErr w:type="spellEnd"/>
      <w:r w:rsidRPr="00BF238B">
        <w:rPr>
          <w:rFonts w:ascii="Verdana" w:eastAsia="MS Mincho" w:hAnsi="Verdana"/>
          <w:lang w:val="bg-BG"/>
        </w:rPr>
        <w:t xml:space="preserve"> </w:t>
      </w:r>
      <w:r w:rsidR="00BF238B" w:rsidRPr="00BF238B">
        <w:rPr>
          <w:rFonts w:ascii="Verdana" w:eastAsia="MS Mincho" w:hAnsi="Verdana"/>
          <w:lang w:val="en-US"/>
        </w:rPr>
        <w:t xml:space="preserve">with mass-selective </w:t>
      </w:r>
      <w:proofErr w:type="spellStart"/>
      <w:r w:rsidR="00BF238B" w:rsidRPr="00BF238B">
        <w:rPr>
          <w:rFonts w:ascii="Verdana" w:eastAsia="MS Mincho" w:hAnsi="Verdana"/>
          <w:lang w:val="en-US"/>
        </w:rPr>
        <w:t>detertor</w:t>
      </w:r>
      <w:proofErr w:type="spellEnd"/>
      <w:r w:rsidRPr="00BF238B">
        <w:rPr>
          <w:rFonts w:ascii="Verdana" w:eastAsia="MS Mincho" w:hAnsi="Verdana"/>
          <w:lang w:val="bg-BG"/>
        </w:rPr>
        <w:t xml:space="preserve"> (LC/MS/MS)</w:t>
      </w:r>
      <w:r w:rsidR="00BF238B">
        <w:rPr>
          <w:rFonts w:ascii="Verdana" w:eastAsia="MS Mincho" w:hAnsi="Verdana"/>
          <w:lang w:val="en-US"/>
        </w:rPr>
        <w:t>.</w:t>
      </w:r>
    </w:p>
    <w:p w14:paraId="77F5FB63" w14:textId="77777777" w:rsidR="000F5210" w:rsidRPr="00BF238B" w:rsidRDefault="000F5210" w:rsidP="00FD2CAE">
      <w:pPr>
        <w:overflowPunct/>
        <w:autoSpaceDE/>
        <w:autoSpaceDN/>
        <w:adjustRightInd/>
        <w:ind w:left="426" w:right="94"/>
        <w:jc w:val="both"/>
        <w:textAlignment w:val="auto"/>
        <w:rPr>
          <w:rFonts w:ascii="Verdana" w:eastAsia="MS Mincho" w:hAnsi="Verdana"/>
          <w:lang w:val="bg-BG"/>
        </w:rPr>
      </w:pPr>
    </w:p>
    <w:p w14:paraId="32BA0924" w14:textId="3C37B4D8" w:rsidR="000F5210" w:rsidRPr="00BF238B" w:rsidRDefault="000F5210" w:rsidP="00FD2CAE">
      <w:pPr>
        <w:pStyle w:val="ListParagraph"/>
        <w:numPr>
          <w:ilvl w:val="0"/>
          <w:numId w:val="38"/>
        </w:numPr>
        <w:ind w:left="426" w:right="94"/>
        <w:jc w:val="both"/>
        <w:rPr>
          <w:rFonts w:ascii="Verdana" w:hAnsi="Verdana"/>
          <w:lang w:val="bg-BG" w:eastAsia="bg-BG"/>
        </w:rPr>
      </w:pPr>
      <w:r w:rsidRPr="00BF238B">
        <w:rPr>
          <w:rFonts w:ascii="Verdana" w:eastAsia="MS Mincho" w:hAnsi="Verdana"/>
          <w:lang w:val="bg-BG"/>
        </w:rPr>
        <w:t xml:space="preserve">ВЛМ 10:2023 </w:t>
      </w:r>
      <w:r w:rsidR="00BF238B" w:rsidRPr="00BF238B">
        <w:rPr>
          <w:rFonts w:ascii="Verdana" w:hAnsi="Verdana" w:cs="Calibri"/>
          <w:color w:val="000000"/>
        </w:rPr>
        <w:t>Cereals</w:t>
      </w:r>
      <w:r w:rsidR="00BF238B" w:rsidRPr="00BF238B">
        <w:rPr>
          <w:rFonts w:ascii="Verdana" w:eastAsia="MS Mincho" w:hAnsi="Verdana"/>
          <w:lang w:val="bg-BG"/>
        </w:rPr>
        <w:t xml:space="preserve"> </w:t>
      </w:r>
      <w:r w:rsidR="00BF238B" w:rsidRPr="00BF238B">
        <w:rPr>
          <w:rFonts w:ascii="Verdana" w:eastAsia="MS Mincho" w:hAnsi="Verdana"/>
          <w:lang w:val="en-US"/>
        </w:rPr>
        <w:t xml:space="preserve"> and </w:t>
      </w:r>
      <w:r w:rsidR="00141456" w:rsidRPr="00BF238B">
        <w:rPr>
          <w:rFonts w:ascii="Verdana" w:hAnsi="Verdana" w:cs="Calibri"/>
          <w:color w:val="000000"/>
        </w:rPr>
        <w:t>a</w:t>
      </w:r>
      <w:r w:rsidR="00BF238B" w:rsidRPr="00BF238B">
        <w:rPr>
          <w:rFonts w:ascii="Verdana" w:hAnsi="Verdana" w:cs="Calibri"/>
          <w:color w:val="000000"/>
        </w:rPr>
        <w:t>nimal feeding stuff</w:t>
      </w:r>
      <w:r w:rsidR="00BF238B" w:rsidRPr="00BF238B">
        <w:rPr>
          <w:rFonts w:ascii="Verdana" w:eastAsia="MS Mincho" w:hAnsi="Verdana"/>
          <w:lang w:val="bg-BG"/>
        </w:rPr>
        <w:t xml:space="preserve">. </w:t>
      </w:r>
      <w:r w:rsidR="00BF238B" w:rsidRPr="00BF238B">
        <w:rPr>
          <w:rFonts w:ascii="Verdana" w:eastAsia="MS Mincho" w:hAnsi="Verdana"/>
          <w:lang w:val="en-US"/>
        </w:rPr>
        <w:t>Determination of</w:t>
      </w:r>
      <w:r w:rsidRPr="00BF238B">
        <w:rPr>
          <w:rFonts w:ascii="Verdana" w:hAnsi="Verdana"/>
          <w:lang w:eastAsia="bg-BG"/>
        </w:rPr>
        <w:t xml:space="preserve"> </w:t>
      </w:r>
      <w:r w:rsidR="00954938" w:rsidRPr="00BF238B">
        <w:rPr>
          <w:rFonts w:ascii="Verdana" w:hAnsi="Verdana"/>
          <w:lang w:eastAsia="bg-BG"/>
        </w:rPr>
        <w:t>p</w:t>
      </w:r>
      <w:r w:rsidR="00A570B7" w:rsidRPr="00BF238B">
        <w:rPr>
          <w:rFonts w:ascii="Verdana" w:hAnsi="Verdana"/>
          <w:lang w:eastAsia="bg-BG"/>
        </w:rPr>
        <w:t>olychlorinated</w:t>
      </w:r>
      <w:r w:rsidR="00A570B7" w:rsidRPr="00BF238B">
        <w:rPr>
          <w:rFonts w:ascii="Verdana" w:hAnsi="Verdana"/>
          <w:lang w:val="ru-RU" w:eastAsia="bg-BG"/>
        </w:rPr>
        <w:t xml:space="preserve"> </w:t>
      </w:r>
      <w:proofErr w:type="spellStart"/>
      <w:r w:rsidR="00A570B7" w:rsidRPr="00BF238B">
        <w:rPr>
          <w:rFonts w:ascii="Verdana" w:hAnsi="Verdana"/>
          <w:lang w:eastAsia="bg-BG"/>
        </w:rPr>
        <w:t>dibenzodioxines</w:t>
      </w:r>
      <w:proofErr w:type="spellEnd"/>
      <w:r w:rsidR="00954938">
        <w:rPr>
          <w:rFonts w:ascii="Verdana" w:hAnsi="Verdana"/>
          <w:lang w:eastAsia="bg-BG"/>
        </w:rPr>
        <w:t>,</w:t>
      </w:r>
      <w:r w:rsidR="00A570B7" w:rsidRPr="00BF238B">
        <w:rPr>
          <w:rFonts w:ascii="Verdana" w:hAnsi="Verdana"/>
          <w:lang w:eastAsia="bg-BG"/>
        </w:rPr>
        <w:t xml:space="preserve"> </w:t>
      </w:r>
      <w:r w:rsidR="00954938" w:rsidRPr="00BF238B">
        <w:rPr>
          <w:rFonts w:ascii="Verdana" w:hAnsi="Verdana"/>
          <w:lang w:eastAsia="bg-BG"/>
        </w:rPr>
        <w:t>polychlorinated</w:t>
      </w:r>
      <w:r w:rsidR="00954938">
        <w:rPr>
          <w:rFonts w:ascii="Verdana" w:hAnsi="Verdana"/>
          <w:lang w:eastAsia="bg-BG"/>
        </w:rPr>
        <w:t xml:space="preserve"> dibenzofurans and polychlorinated</w:t>
      </w:r>
      <w:r w:rsidR="00954938" w:rsidRPr="00A505F0">
        <w:rPr>
          <w:rFonts w:ascii="Verdana" w:hAnsi="Verdana"/>
          <w:lang w:val="ru-RU" w:eastAsia="bg-BG"/>
        </w:rPr>
        <w:t xml:space="preserve"> </w:t>
      </w:r>
      <w:r w:rsidR="00954938">
        <w:rPr>
          <w:rFonts w:ascii="Verdana" w:hAnsi="Verdana"/>
          <w:lang w:eastAsia="bg-BG"/>
        </w:rPr>
        <w:t>b</w:t>
      </w:r>
      <w:r w:rsidR="00980E57">
        <w:rPr>
          <w:rFonts w:ascii="Verdana" w:hAnsi="Verdana"/>
          <w:lang w:eastAsia="bg-BG"/>
        </w:rPr>
        <w:t>i</w:t>
      </w:r>
      <w:r w:rsidR="00954938">
        <w:rPr>
          <w:rFonts w:ascii="Verdana" w:hAnsi="Verdana"/>
          <w:lang w:eastAsia="bg-BG"/>
        </w:rPr>
        <w:t>phenyls</w:t>
      </w:r>
      <w:r w:rsidR="00954938" w:rsidRPr="00BF238B">
        <w:rPr>
          <w:rFonts w:ascii="Verdana" w:hAnsi="Verdana"/>
          <w:lang w:eastAsia="bg-BG"/>
        </w:rPr>
        <w:t xml:space="preserve"> </w:t>
      </w:r>
      <w:r w:rsidR="00954938">
        <w:rPr>
          <w:rFonts w:ascii="Verdana" w:hAnsi="Verdana"/>
        </w:rPr>
        <w:t xml:space="preserve">by solid-phase </w:t>
      </w:r>
      <w:proofErr w:type="spellStart"/>
      <w:r w:rsidR="00954938">
        <w:rPr>
          <w:rFonts w:ascii="Verdana" w:hAnsi="Verdana"/>
        </w:rPr>
        <w:t>exstraction</w:t>
      </w:r>
      <w:proofErr w:type="spellEnd"/>
      <w:r w:rsidRPr="00BF238B">
        <w:rPr>
          <w:rFonts w:ascii="Verdana" w:hAnsi="Verdana"/>
        </w:rPr>
        <w:t xml:space="preserve"> (SPE) </w:t>
      </w:r>
      <w:r w:rsidR="00954938">
        <w:rPr>
          <w:rFonts w:ascii="Verdana" w:hAnsi="Verdana"/>
        </w:rPr>
        <w:t>and</w:t>
      </w:r>
      <w:r w:rsidRPr="00BF238B">
        <w:rPr>
          <w:rFonts w:ascii="Verdana" w:hAnsi="Verdana"/>
        </w:rPr>
        <w:t xml:space="preserve"> </w:t>
      </w:r>
      <w:r w:rsidR="00BF238B">
        <w:rPr>
          <w:rFonts w:ascii="Verdana" w:hAnsi="Verdana"/>
        </w:rPr>
        <w:t>gas</w:t>
      </w:r>
      <w:r w:rsidRPr="00BF238B">
        <w:rPr>
          <w:rFonts w:ascii="Verdana" w:hAnsi="Verdana"/>
        </w:rPr>
        <w:t xml:space="preserve"> </w:t>
      </w:r>
      <w:proofErr w:type="spellStart"/>
      <w:r w:rsidR="00BF238B" w:rsidRPr="00BF238B">
        <w:rPr>
          <w:rFonts w:ascii="Verdana" w:eastAsia="MS Mincho" w:hAnsi="Verdana"/>
          <w:lang w:val="en-US"/>
        </w:rPr>
        <w:t>chromatogroph</w:t>
      </w:r>
      <w:r w:rsidR="00D21D83">
        <w:rPr>
          <w:rFonts w:ascii="Verdana" w:eastAsia="MS Mincho" w:hAnsi="Verdana"/>
          <w:lang w:val="en-US"/>
        </w:rPr>
        <w:t>y</w:t>
      </w:r>
      <w:proofErr w:type="spellEnd"/>
      <w:r w:rsidRPr="00BF238B">
        <w:rPr>
          <w:rFonts w:ascii="Verdana" w:hAnsi="Verdana"/>
        </w:rPr>
        <w:t xml:space="preserve"> </w:t>
      </w:r>
      <w:r w:rsidR="00BF238B" w:rsidRPr="00BF238B">
        <w:rPr>
          <w:rFonts w:ascii="Verdana" w:eastAsia="MS Mincho" w:hAnsi="Verdana"/>
          <w:lang w:val="en-US"/>
        </w:rPr>
        <w:t xml:space="preserve">with mass-selective </w:t>
      </w:r>
      <w:proofErr w:type="spellStart"/>
      <w:r w:rsidR="00BF238B" w:rsidRPr="00BF238B">
        <w:rPr>
          <w:rFonts w:ascii="Verdana" w:eastAsia="MS Mincho" w:hAnsi="Verdana"/>
          <w:lang w:val="en-US"/>
        </w:rPr>
        <w:t>detertor</w:t>
      </w:r>
      <w:proofErr w:type="spellEnd"/>
      <w:r w:rsidR="00BF238B" w:rsidRPr="00BF238B">
        <w:rPr>
          <w:rFonts w:ascii="Verdana" w:eastAsia="MS Mincho" w:hAnsi="Verdana"/>
          <w:lang w:val="bg-BG"/>
        </w:rPr>
        <w:t xml:space="preserve"> </w:t>
      </w:r>
      <w:r w:rsidRPr="00BF238B">
        <w:rPr>
          <w:rFonts w:ascii="Verdana" w:hAnsi="Verdana"/>
        </w:rPr>
        <w:t>(GC/MS/MS)</w:t>
      </w:r>
    </w:p>
    <w:p w14:paraId="68D4BCA3" w14:textId="77777777" w:rsidR="00BC7927" w:rsidRDefault="00BC7927" w:rsidP="00FD2CAE">
      <w:pPr>
        <w:pStyle w:val="Footer"/>
        <w:ind w:left="426" w:right="94"/>
        <w:jc w:val="both"/>
        <w:rPr>
          <w:rFonts w:ascii="Verdana" w:hAnsi="Verdana"/>
          <w:b/>
        </w:rPr>
      </w:pPr>
    </w:p>
    <w:p w14:paraId="727A18F2" w14:textId="00AE5238" w:rsidR="00A11F10" w:rsidRPr="00AC4029" w:rsidRDefault="00A11F10" w:rsidP="00FD2CAE">
      <w:pPr>
        <w:overflowPunct/>
        <w:autoSpaceDE/>
        <w:autoSpaceDN/>
        <w:adjustRightInd/>
        <w:ind w:left="426"/>
        <w:jc w:val="both"/>
        <w:textAlignment w:val="auto"/>
        <w:rPr>
          <w:rFonts w:ascii="Verdana" w:hAnsi="Verdana"/>
          <w:sz w:val="18"/>
          <w:szCs w:val="18"/>
          <w:lang w:val="bg-BG"/>
        </w:rPr>
      </w:pPr>
    </w:p>
    <w:sectPr w:rsidR="00A11F10" w:rsidRPr="00AC4029" w:rsidSect="00EC355F">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B474F" w14:textId="77777777" w:rsidR="00EE1EA0" w:rsidRDefault="00EE1EA0">
      <w:r>
        <w:separator/>
      </w:r>
    </w:p>
  </w:endnote>
  <w:endnote w:type="continuationSeparator" w:id="0">
    <w:p w14:paraId="72A5A6FC" w14:textId="77777777" w:rsidR="00EE1EA0" w:rsidRDefault="00EE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1D6B" w14:textId="77777777" w:rsidR="00F84BB5" w:rsidRPr="006839E2" w:rsidRDefault="00F84BB5" w:rsidP="002C7293">
    <w:pPr>
      <w:rPr>
        <w:rFonts w:ascii="Verdana" w:hAnsi="Verdana"/>
        <w:sz w:val="16"/>
        <w:szCs w:val="16"/>
        <w:lang w:val="bg-BG"/>
      </w:rPr>
    </w:pPr>
  </w:p>
  <w:p w14:paraId="743962CA" w14:textId="05F8CA31"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1758D6" w:rsidRPr="001758D6">
      <w:rPr>
        <w:rFonts w:ascii="Verdana" w:eastAsia="Calibri" w:hAnsi="Verdana"/>
        <w:bCs/>
        <w:iCs/>
      </w:rPr>
      <w:t>16.</w:t>
    </w:r>
    <w:r w:rsidR="001758D6" w:rsidRPr="001758D6">
      <w:rPr>
        <w:rFonts w:ascii="Verdana" w:eastAsia="Calibri" w:hAnsi="Verdana"/>
        <w:bCs/>
        <w:iCs/>
        <w:lang w:val="bg-BG"/>
      </w:rPr>
      <w:t>0</w:t>
    </w:r>
    <w:r w:rsidR="001758D6" w:rsidRPr="001758D6">
      <w:rPr>
        <w:rFonts w:ascii="Verdana" w:eastAsia="Calibri" w:hAnsi="Verdana"/>
        <w:bCs/>
        <w:iCs/>
      </w:rPr>
      <w:t>4.2025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DC783C">
      <w:rPr>
        <w:rStyle w:val="PageNumber"/>
        <w:rFonts w:ascii="Verdana" w:hAnsi="Verdana"/>
        <w:noProof/>
        <w:sz w:val="18"/>
        <w:szCs w:val="18"/>
      </w:rPr>
      <w:t>4</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DC783C">
      <w:rPr>
        <w:rFonts w:ascii="Verdana" w:eastAsia="Calibri" w:hAnsi="Verdana"/>
        <w:bCs/>
        <w:noProof/>
        <w:sz w:val="18"/>
        <w:szCs w:val="18"/>
        <w:lang w:val="bg-BG"/>
      </w:rPr>
      <w:t>4</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5CA3" w14:textId="77777777" w:rsidR="00F84BB5" w:rsidRDefault="00F84BB5" w:rsidP="00946D85">
    <w:pPr>
      <w:pStyle w:val="Footer"/>
      <w:tabs>
        <w:tab w:val="left" w:pos="7230"/>
        <w:tab w:val="left" w:pos="7655"/>
      </w:tabs>
      <w:spacing w:line="216" w:lineRule="auto"/>
      <w:ind w:left="-851" w:right="-285"/>
      <w:jc w:val="center"/>
      <w:rPr>
        <w:noProof/>
        <w:sz w:val="16"/>
        <w:szCs w:val="16"/>
        <w:lang w:val="bg-BG"/>
      </w:rPr>
    </w:pPr>
  </w:p>
  <w:p w14:paraId="1B48BD33" w14:textId="2F131F16" w:rsidR="00C27C54" w:rsidRPr="00C27C54" w:rsidRDefault="00C27C54" w:rsidP="00C27C54">
    <w:pPr>
      <w:pStyle w:val="Footer"/>
      <w:jc w:val="center"/>
      <w:rPr>
        <w:rFonts w:ascii="Verdana" w:hAnsi="Verdana"/>
        <w:noProof/>
        <w:sz w:val="16"/>
        <w:szCs w:val="16"/>
      </w:rPr>
    </w:pPr>
    <w:r>
      <w:rPr>
        <w:rFonts w:ascii="Verdana" w:hAnsi="Verdana"/>
        <w:noProof/>
        <w:sz w:val="16"/>
        <w:szCs w:val="16"/>
      </w:rPr>
      <w:t xml:space="preserve">     </w:t>
    </w:r>
    <w:r w:rsidRPr="00C27C54">
      <w:rPr>
        <w:rFonts w:ascii="Verdana" w:hAnsi="Verdana"/>
        <w:noProof/>
        <w:sz w:val="16"/>
        <w:szCs w:val="16"/>
        <w:lang w:val="bg-BG"/>
      </w:rPr>
      <w:t>52 А</w:t>
    </w:r>
    <w:r w:rsidRPr="00C27C54">
      <w:rPr>
        <w:rFonts w:ascii="Verdana" w:hAnsi="Verdana"/>
        <w:noProof/>
        <w:sz w:val="16"/>
        <w:szCs w:val="16"/>
      </w:rPr>
      <w:t xml:space="preserve"> “Dr. G. M. Dimitrov” Blvd. 1797 Sofia Bulgaria</w:t>
    </w:r>
  </w:p>
  <w:p w14:paraId="508F0799" w14:textId="337ED9A4" w:rsidR="00C27C54" w:rsidRPr="00C27C54" w:rsidRDefault="00C27C54" w:rsidP="00C27C54">
    <w:pPr>
      <w:pStyle w:val="Footer"/>
      <w:jc w:val="center"/>
      <w:rPr>
        <w:rFonts w:ascii="Verdana" w:hAnsi="Verdana"/>
        <w:noProof/>
        <w:sz w:val="16"/>
        <w:szCs w:val="16"/>
        <w:lang w:val="bg-BG"/>
      </w:rPr>
    </w:pPr>
    <w:r>
      <w:rPr>
        <w:rFonts w:ascii="Verdana" w:hAnsi="Verdana"/>
        <w:noProof/>
        <w:sz w:val="16"/>
        <w:szCs w:val="16"/>
      </w:rPr>
      <w:t xml:space="preserve">      </w:t>
    </w:r>
    <w:r w:rsidRPr="00C27C54">
      <w:rPr>
        <w:rFonts w:ascii="Verdana" w:hAnsi="Verdana"/>
        <w:noProof/>
        <w:sz w:val="16"/>
        <w:szCs w:val="16"/>
      </w:rPr>
      <w:t>phone</w:t>
    </w:r>
    <w:r w:rsidRPr="00C27C54">
      <w:rPr>
        <w:rFonts w:ascii="Verdana" w:hAnsi="Verdana"/>
        <w:noProof/>
        <w:sz w:val="16"/>
        <w:szCs w:val="16"/>
        <w:lang w:val="bg-BG"/>
      </w:rPr>
      <w:t>: +359</w:t>
    </w:r>
    <w:r w:rsidRPr="00C27C54">
      <w:rPr>
        <w:rFonts w:ascii="Verdana" w:hAnsi="Verdana"/>
        <w:noProof/>
        <w:sz w:val="16"/>
        <w:szCs w:val="16"/>
      </w:rPr>
      <w:t xml:space="preserve"> 2 9766 401</w:t>
    </w:r>
    <w:r w:rsidRPr="00C27C54">
      <w:rPr>
        <w:rFonts w:ascii="Verdana" w:hAnsi="Verdana"/>
        <w:noProof/>
        <w:sz w:val="16"/>
        <w:szCs w:val="16"/>
        <w:lang w:val="bg-BG"/>
      </w:rPr>
      <w:t xml:space="preserve">; </w:t>
    </w:r>
    <w:r w:rsidRPr="00C27C54">
      <w:rPr>
        <w:rFonts w:ascii="Verdana" w:hAnsi="Verdana"/>
        <w:noProof/>
        <w:sz w:val="16"/>
        <w:szCs w:val="16"/>
      </w:rPr>
      <w:t>fax</w:t>
    </w:r>
    <w:r w:rsidRPr="00C27C54">
      <w:rPr>
        <w:rFonts w:ascii="Verdana" w:hAnsi="Verdana"/>
        <w:noProof/>
        <w:sz w:val="16"/>
        <w:szCs w:val="16"/>
        <w:lang w:val="it-IT"/>
      </w:rPr>
      <w:t>: +359 2 873 53 02</w:t>
    </w:r>
  </w:p>
  <w:p w14:paraId="196BFD94" w14:textId="1A2349A8" w:rsidR="00F84BB5" w:rsidRPr="00C21E14" w:rsidRDefault="00C27C54" w:rsidP="00C27C54">
    <w:pPr>
      <w:pStyle w:val="Footer"/>
      <w:tabs>
        <w:tab w:val="left" w:pos="7230"/>
        <w:tab w:val="left" w:pos="7655"/>
      </w:tabs>
      <w:spacing w:line="216" w:lineRule="auto"/>
      <w:ind w:right="-285"/>
      <w:jc w:val="center"/>
      <w:rPr>
        <w:rFonts w:ascii="Verdana" w:hAnsi="Verdana"/>
        <w:noProof/>
        <w:sz w:val="16"/>
        <w:szCs w:val="16"/>
        <w:lang w:val="de-DE"/>
      </w:rPr>
    </w:pPr>
    <w:r w:rsidRPr="00C27C54">
      <w:rPr>
        <w:rFonts w:ascii="Verdana" w:hAnsi="Verdana"/>
        <w:noProof/>
        <w:sz w:val="16"/>
        <w:szCs w:val="16"/>
        <w:lang w:val="it-IT"/>
      </w:rPr>
      <w:t xml:space="preserve">e-mail: </w:t>
    </w:r>
    <w:r w:rsidRPr="00C27C54">
      <w:rPr>
        <w:rFonts w:ascii="Verdana" w:hAnsi="Verdana"/>
        <w:noProof/>
        <w:sz w:val="16"/>
        <w:szCs w:val="16"/>
        <w:lang w:val="de-DE"/>
      </w:rPr>
      <w:t>office</w:t>
    </w:r>
    <w:r w:rsidRPr="00C27C54">
      <w:rPr>
        <w:rFonts w:ascii="Verdana" w:hAnsi="Verdana"/>
        <w:noProof/>
        <w:sz w:val="16"/>
        <w:szCs w:val="16"/>
        <w:lang w:val="it-IT"/>
      </w:rPr>
      <w:t>@nab-bas.bg</w:t>
    </w:r>
    <w:r w:rsidRPr="00C27C54">
      <w:rPr>
        <w:rFonts w:ascii="Verdana" w:hAnsi="Verdana"/>
        <w:noProof/>
        <w:sz w:val="16"/>
        <w:szCs w:val="16"/>
        <w:lang w:val="bg-BG"/>
      </w:rPr>
      <w:t xml:space="preserve">; </w:t>
    </w:r>
    <w:r w:rsidRPr="00C27C54">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715C" w14:textId="77777777" w:rsidR="00EE1EA0" w:rsidRDefault="00EE1EA0">
      <w:r>
        <w:separator/>
      </w:r>
    </w:p>
  </w:footnote>
  <w:footnote w:type="continuationSeparator" w:id="0">
    <w:p w14:paraId="026E1EE6" w14:textId="77777777" w:rsidR="00EE1EA0" w:rsidRDefault="00EE1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C607B"/>
    <w:multiLevelType w:val="hybridMultilevel"/>
    <w:tmpl w:val="AF468CEA"/>
    <w:lvl w:ilvl="0" w:tplc="0402000F">
      <w:start w:val="1"/>
      <w:numFmt w:val="decimal"/>
      <w:lvlText w:val="%1."/>
      <w:lvlJc w:val="left"/>
      <w:pPr>
        <w:tabs>
          <w:tab w:val="num" w:pos="360"/>
        </w:tabs>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1"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13132"/>
    <w:multiLevelType w:val="hybridMultilevel"/>
    <w:tmpl w:val="5CB032B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8"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9"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1776421"/>
    <w:multiLevelType w:val="hybridMultilevel"/>
    <w:tmpl w:val="1EDEAD9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4"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47BA7"/>
    <w:multiLevelType w:val="hybridMultilevel"/>
    <w:tmpl w:val="31A602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D11BF4"/>
    <w:multiLevelType w:val="hybridMultilevel"/>
    <w:tmpl w:val="A88EE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0" w15:restartNumberingAfterBreak="0">
    <w:nsid w:val="4AA43316"/>
    <w:multiLevelType w:val="hybridMultilevel"/>
    <w:tmpl w:val="7E9CC3C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1"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3" w15:restartNumberingAfterBreak="0">
    <w:nsid w:val="613A4A69"/>
    <w:multiLevelType w:val="hybridMultilevel"/>
    <w:tmpl w:val="90769B6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4" w15:restartNumberingAfterBreak="0">
    <w:nsid w:val="65B10079"/>
    <w:multiLevelType w:val="hybridMultilevel"/>
    <w:tmpl w:val="ECBCB020"/>
    <w:lvl w:ilvl="0" w:tplc="6116DE84">
      <w:numFmt w:val="bullet"/>
      <w:lvlText w:val="-"/>
      <w:lvlJc w:val="left"/>
      <w:pPr>
        <w:tabs>
          <w:tab w:val="num" w:pos="426"/>
        </w:tabs>
        <w:ind w:left="426" w:hanging="360"/>
      </w:pPr>
      <w:rPr>
        <w:rFonts w:ascii="Times New Roman" w:eastAsia="Times New Roman" w:hAnsi="Times New Roman" w:hint="default"/>
      </w:rPr>
    </w:lvl>
    <w:lvl w:ilvl="1" w:tplc="04020003">
      <w:start w:val="1"/>
      <w:numFmt w:val="bullet"/>
      <w:lvlText w:val="o"/>
      <w:lvlJc w:val="left"/>
      <w:pPr>
        <w:tabs>
          <w:tab w:val="num" w:pos="1146"/>
        </w:tabs>
        <w:ind w:left="1146" w:hanging="360"/>
      </w:pPr>
      <w:rPr>
        <w:rFonts w:ascii="Courier New" w:hAnsi="Courier New" w:hint="default"/>
      </w:rPr>
    </w:lvl>
    <w:lvl w:ilvl="2" w:tplc="04020005">
      <w:start w:val="1"/>
      <w:numFmt w:val="bullet"/>
      <w:lvlText w:val=""/>
      <w:lvlJc w:val="left"/>
      <w:pPr>
        <w:tabs>
          <w:tab w:val="num" w:pos="1866"/>
        </w:tabs>
        <w:ind w:left="1866" w:hanging="360"/>
      </w:pPr>
      <w:rPr>
        <w:rFonts w:ascii="Wingdings" w:hAnsi="Wingdings" w:cs="Wingdings" w:hint="default"/>
      </w:rPr>
    </w:lvl>
    <w:lvl w:ilvl="3" w:tplc="04020001">
      <w:start w:val="1"/>
      <w:numFmt w:val="bullet"/>
      <w:lvlText w:val=""/>
      <w:lvlJc w:val="left"/>
      <w:pPr>
        <w:tabs>
          <w:tab w:val="num" w:pos="2586"/>
        </w:tabs>
        <w:ind w:left="2586" w:hanging="360"/>
      </w:pPr>
      <w:rPr>
        <w:rFonts w:ascii="Symbol" w:hAnsi="Symbol" w:cs="Symbol" w:hint="default"/>
      </w:rPr>
    </w:lvl>
    <w:lvl w:ilvl="4" w:tplc="04020003">
      <w:start w:val="1"/>
      <w:numFmt w:val="bullet"/>
      <w:lvlText w:val="o"/>
      <w:lvlJc w:val="left"/>
      <w:pPr>
        <w:tabs>
          <w:tab w:val="num" w:pos="3306"/>
        </w:tabs>
        <w:ind w:left="3306" w:hanging="360"/>
      </w:pPr>
      <w:rPr>
        <w:rFonts w:ascii="Courier New" w:hAnsi="Courier New" w:cs="Courier New" w:hint="default"/>
      </w:rPr>
    </w:lvl>
    <w:lvl w:ilvl="5" w:tplc="04020005">
      <w:start w:val="1"/>
      <w:numFmt w:val="bullet"/>
      <w:lvlText w:val=""/>
      <w:lvlJc w:val="left"/>
      <w:pPr>
        <w:tabs>
          <w:tab w:val="num" w:pos="4026"/>
        </w:tabs>
        <w:ind w:left="4026" w:hanging="360"/>
      </w:pPr>
      <w:rPr>
        <w:rFonts w:ascii="Wingdings" w:hAnsi="Wingdings" w:cs="Wingdings" w:hint="default"/>
      </w:rPr>
    </w:lvl>
    <w:lvl w:ilvl="6" w:tplc="04020001">
      <w:start w:val="1"/>
      <w:numFmt w:val="bullet"/>
      <w:lvlText w:val=""/>
      <w:lvlJc w:val="left"/>
      <w:pPr>
        <w:tabs>
          <w:tab w:val="num" w:pos="4746"/>
        </w:tabs>
        <w:ind w:left="4746" w:hanging="360"/>
      </w:pPr>
      <w:rPr>
        <w:rFonts w:ascii="Symbol" w:hAnsi="Symbol" w:cs="Symbol" w:hint="default"/>
      </w:rPr>
    </w:lvl>
    <w:lvl w:ilvl="7" w:tplc="04020003">
      <w:start w:val="1"/>
      <w:numFmt w:val="bullet"/>
      <w:lvlText w:val="o"/>
      <w:lvlJc w:val="left"/>
      <w:pPr>
        <w:tabs>
          <w:tab w:val="num" w:pos="5466"/>
        </w:tabs>
        <w:ind w:left="5466" w:hanging="360"/>
      </w:pPr>
      <w:rPr>
        <w:rFonts w:ascii="Courier New" w:hAnsi="Courier New" w:cs="Courier New" w:hint="default"/>
      </w:rPr>
    </w:lvl>
    <w:lvl w:ilvl="8" w:tplc="04020005">
      <w:start w:val="1"/>
      <w:numFmt w:val="bullet"/>
      <w:lvlText w:val=""/>
      <w:lvlJc w:val="left"/>
      <w:pPr>
        <w:tabs>
          <w:tab w:val="num" w:pos="6186"/>
        </w:tabs>
        <w:ind w:left="6186" w:hanging="360"/>
      </w:pPr>
      <w:rPr>
        <w:rFonts w:ascii="Wingdings" w:hAnsi="Wingdings" w:cs="Wingdings" w:hint="default"/>
      </w:rPr>
    </w:lvl>
  </w:abstractNum>
  <w:abstractNum w:abstractNumId="35" w15:restartNumberingAfterBreak="0">
    <w:nsid w:val="65DE4FAE"/>
    <w:multiLevelType w:val="hybridMultilevel"/>
    <w:tmpl w:val="7ED8B26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6"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8"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9"/>
  </w:num>
  <w:num w:numId="2">
    <w:abstractNumId w:val="15"/>
  </w:num>
  <w:num w:numId="3">
    <w:abstractNumId w:val="24"/>
  </w:num>
  <w:num w:numId="4">
    <w:abstractNumId w:val="27"/>
  </w:num>
  <w:num w:numId="5">
    <w:abstractNumId w:val="20"/>
  </w:num>
  <w:num w:numId="6">
    <w:abstractNumId w:val="8"/>
  </w:num>
  <w:num w:numId="7">
    <w:abstractNumId w:val="31"/>
  </w:num>
  <w:num w:numId="8">
    <w:abstractNumId w:val="29"/>
  </w:num>
  <w:num w:numId="9">
    <w:abstractNumId w:val="5"/>
  </w:num>
  <w:num w:numId="10">
    <w:abstractNumId w:val="2"/>
  </w:num>
  <w:num w:numId="11">
    <w:abstractNumId w:val="17"/>
  </w:num>
  <w:num w:numId="12">
    <w:abstractNumId w:val="1"/>
  </w:num>
  <w:num w:numId="13">
    <w:abstractNumId w:val="37"/>
  </w:num>
  <w:num w:numId="14">
    <w:abstractNumId w:val="10"/>
  </w:num>
  <w:num w:numId="15">
    <w:abstractNumId w:val="32"/>
  </w:num>
  <w:num w:numId="16">
    <w:abstractNumId w:val="18"/>
  </w:num>
  <w:num w:numId="17">
    <w:abstractNumId w:val="38"/>
  </w:num>
  <w:num w:numId="18">
    <w:abstractNumId w:val="6"/>
  </w:num>
  <w:num w:numId="19">
    <w:abstractNumId w:val="22"/>
  </w:num>
  <w:num w:numId="20">
    <w:abstractNumId w:val="21"/>
  </w:num>
  <w:num w:numId="21">
    <w:abstractNumId w:val="12"/>
  </w:num>
  <w:num w:numId="22">
    <w:abstractNumId w:val="25"/>
  </w:num>
  <w:num w:numId="23">
    <w:abstractNumId w:val="13"/>
  </w:num>
  <w:num w:numId="24">
    <w:abstractNumId w:val="7"/>
  </w:num>
  <w:num w:numId="25">
    <w:abstractNumId w:val="36"/>
  </w:num>
  <w:num w:numId="26">
    <w:abstractNumId w:val="3"/>
  </w:num>
  <w:num w:numId="27">
    <w:abstractNumId w:val="9"/>
  </w:num>
  <w:num w:numId="28">
    <w:abstractNumId w:val="11"/>
  </w:num>
  <w:num w:numId="29">
    <w:abstractNumId w:val="16"/>
  </w:num>
  <w:num w:numId="30">
    <w:abstractNumId w:val="33"/>
  </w:num>
  <w:num w:numId="31">
    <w:abstractNumId w:val="30"/>
  </w:num>
  <w:num w:numId="32">
    <w:abstractNumId w:val="35"/>
  </w:num>
  <w:num w:numId="33">
    <w:abstractNumId w:val="14"/>
  </w:num>
  <w:num w:numId="34">
    <w:abstractNumId w:val="4"/>
  </w:num>
  <w:num w:numId="35">
    <w:abstractNumId w:val="34"/>
  </w:num>
  <w:num w:numId="36">
    <w:abstractNumId w:val="23"/>
  </w:num>
  <w:num w:numId="37">
    <w:abstractNumId w:val="28"/>
  </w:num>
  <w:num w:numId="38">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4EF"/>
    <w:rsid w:val="0001190A"/>
    <w:rsid w:val="00012596"/>
    <w:rsid w:val="00014BF4"/>
    <w:rsid w:val="00017FB2"/>
    <w:rsid w:val="0002132B"/>
    <w:rsid w:val="000215AE"/>
    <w:rsid w:val="0002291A"/>
    <w:rsid w:val="00023290"/>
    <w:rsid w:val="000235E0"/>
    <w:rsid w:val="000278C4"/>
    <w:rsid w:val="00030231"/>
    <w:rsid w:val="00030A52"/>
    <w:rsid w:val="000312BC"/>
    <w:rsid w:val="0003164B"/>
    <w:rsid w:val="00032416"/>
    <w:rsid w:val="00034152"/>
    <w:rsid w:val="00037762"/>
    <w:rsid w:val="00040172"/>
    <w:rsid w:val="00040EE8"/>
    <w:rsid w:val="00041772"/>
    <w:rsid w:val="00041D0A"/>
    <w:rsid w:val="0004212B"/>
    <w:rsid w:val="00044946"/>
    <w:rsid w:val="0004513C"/>
    <w:rsid w:val="000479AB"/>
    <w:rsid w:val="0005269E"/>
    <w:rsid w:val="00056BA8"/>
    <w:rsid w:val="000656F4"/>
    <w:rsid w:val="00067DB5"/>
    <w:rsid w:val="0007047A"/>
    <w:rsid w:val="0007196E"/>
    <w:rsid w:val="00071FE8"/>
    <w:rsid w:val="00072C11"/>
    <w:rsid w:val="0007396C"/>
    <w:rsid w:val="0007554A"/>
    <w:rsid w:val="00075755"/>
    <w:rsid w:val="00075979"/>
    <w:rsid w:val="0008021D"/>
    <w:rsid w:val="00080AD5"/>
    <w:rsid w:val="00082A04"/>
    <w:rsid w:val="00082A4C"/>
    <w:rsid w:val="000830DE"/>
    <w:rsid w:val="000841E5"/>
    <w:rsid w:val="000844AF"/>
    <w:rsid w:val="00086A65"/>
    <w:rsid w:val="00086D56"/>
    <w:rsid w:val="00087496"/>
    <w:rsid w:val="000908B0"/>
    <w:rsid w:val="000928D4"/>
    <w:rsid w:val="00092CE6"/>
    <w:rsid w:val="00093BC0"/>
    <w:rsid w:val="00094549"/>
    <w:rsid w:val="000954C3"/>
    <w:rsid w:val="000A1C66"/>
    <w:rsid w:val="000A299C"/>
    <w:rsid w:val="000A57B7"/>
    <w:rsid w:val="000A6E90"/>
    <w:rsid w:val="000A70C7"/>
    <w:rsid w:val="000A75AE"/>
    <w:rsid w:val="000B10AA"/>
    <w:rsid w:val="000B2941"/>
    <w:rsid w:val="000B349B"/>
    <w:rsid w:val="000B369F"/>
    <w:rsid w:val="000B6E2E"/>
    <w:rsid w:val="000E0ABD"/>
    <w:rsid w:val="000E0D35"/>
    <w:rsid w:val="000E153E"/>
    <w:rsid w:val="000E3F1A"/>
    <w:rsid w:val="000E50BA"/>
    <w:rsid w:val="000E560C"/>
    <w:rsid w:val="000E6684"/>
    <w:rsid w:val="000E70C6"/>
    <w:rsid w:val="000E72A0"/>
    <w:rsid w:val="000E7D4E"/>
    <w:rsid w:val="000F3187"/>
    <w:rsid w:val="000F3330"/>
    <w:rsid w:val="000F5210"/>
    <w:rsid w:val="0010256F"/>
    <w:rsid w:val="00105595"/>
    <w:rsid w:val="00106FFE"/>
    <w:rsid w:val="00107AE1"/>
    <w:rsid w:val="001120BE"/>
    <w:rsid w:val="001129FC"/>
    <w:rsid w:val="00113586"/>
    <w:rsid w:val="00115B94"/>
    <w:rsid w:val="00116A38"/>
    <w:rsid w:val="00116D76"/>
    <w:rsid w:val="00117184"/>
    <w:rsid w:val="00117FD8"/>
    <w:rsid w:val="00120738"/>
    <w:rsid w:val="00120B23"/>
    <w:rsid w:val="00120B24"/>
    <w:rsid w:val="001236B0"/>
    <w:rsid w:val="00123C3B"/>
    <w:rsid w:val="0012457F"/>
    <w:rsid w:val="00124839"/>
    <w:rsid w:val="00124AA3"/>
    <w:rsid w:val="001252CE"/>
    <w:rsid w:val="00127241"/>
    <w:rsid w:val="001273A3"/>
    <w:rsid w:val="0013033F"/>
    <w:rsid w:val="00130CCF"/>
    <w:rsid w:val="0013294C"/>
    <w:rsid w:val="001337B0"/>
    <w:rsid w:val="0013585A"/>
    <w:rsid w:val="00135DD8"/>
    <w:rsid w:val="00137319"/>
    <w:rsid w:val="00141456"/>
    <w:rsid w:val="00147D63"/>
    <w:rsid w:val="0015143A"/>
    <w:rsid w:val="001527B5"/>
    <w:rsid w:val="00152DB2"/>
    <w:rsid w:val="001561BB"/>
    <w:rsid w:val="001564C9"/>
    <w:rsid w:val="00157D1E"/>
    <w:rsid w:val="00157D2B"/>
    <w:rsid w:val="0016074D"/>
    <w:rsid w:val="00162E81"/>
    <w:rsid w:val="00166448"/>
    <w:rsid w:val="0016679F"/>
    <w:rsid w:val="00167367"/>
    <w:rsid w:val="00171324"/>
    <w:rsid w:val="0017341F"/>
    <w:rsid w:val="00173DC1"/>
    <w:rsid w:val="001747C2"/>
    <w:rsid w:val="001758D6"/>
    <w:rsid w:val="00176419"/>
    <w:rsid w:val="00180088"/>
    <w:rsid w:val="00181B2A"/>
    <w:rsid w:val="001841F4"/>
    <w:rsid w:val="0018450E"/>
    <w:rsid w:val="00184B6D"/>
    <w:rsid w:val="00185154"/>
    <w:rsid w:val="00186878"/>
    <w:rsid w:val="0018752E"/>
    <w:rsid w:val="00191400"/>
    <w:rsid w:val="00191C0B"/>
    <w:rsid w:val="00191D1F"/>
    <w:rsid w:val="00193582"/>
    <w:rsid w:val="001972D2"/>
    <w:rsid w:val="001A0459"/>
    <w:rsid w:val="001A1764"/>
    <w:rsid w:val="001A1D1C"/>
    <w:rsid w:val="001A5B84"/>
    <w:rsid w:val="001B0A95"/>
    <w:rsid w:val="001B2F25"/>
    <w:rsid w:val="001B363E"/>
    <w:rsid w:val="001B3C72"/>
    <w:rsid w:val="001B4BA5"/>
    <w:rsid w:val="001B6B12"/>
    <w:rsid w:val="001B71A5"/>
    <w:rsid w:val="001B75DF"/>
    <w:rsid w:val="001C22C8"/>
    <w:rsid w:val="001C5CC5"/>
    <w:rsid w:val="001C6884"/>
    <w:rsid w:val="001D7BEC"/>
    <w:rsid w:val="001E17C9"/>
    <w:rsid w:val="001E1971"/>
    <w:rsid w:val="001E2450"/>
    <w:rsid w:val="001E69CF"/>
    <w:rsid w:val="001E6C8B"/>
    <w:rsid w:val="001E7BB1"/>
    <w:rsid w:val="001F1AE2"/>
    <w:rsid w:val="001F3EFC"/>
    <w:rsid w:val="001F6FC7"/>
    <w:rsid w:val="0020059A"/>
    <w:rsid w:val="00202562"/>
    <w:rsid w:val="00204164"/>
    <w:rsid w:val="0020450C"/>
    <w:rsid w:val="0020653E"/>
    <w:rsid w:val="00207982"/>
    <w:rsid w:val="0021031E"/>
    <w:rsid w:val="002110A6"/>
    <w:rsid w:val="00211FE9"/>
    <w:rsid w:val="002131DB"/>
    <w:rsid w:val="00214B51"/>
    <w:rsid w:val="00214DA1"/>
    <w:rsid w:val="002157E1"/>
    <w:rsid w:val="00215E1B"/>
    <w:rsid w:val="00217833"/>
    <w:rsid w:val="00222AB0"/>
    <w:rsid w:val="002255BF"/>
    <w:rsid w:val="00226786"/>
    <w:rsid w:val="002319B7"/>
    <w:rsid w:val="0023436B"/>
    <w:rsid w:val="002354BC"/>
    <w:rsid w:val="002356DA"/>
    <w:rsid w:val="00235F13"/>
    <w:rsid w:val="00236E89"/>
    <w:rsid w:val="002401DD"/>
    <w:rsid w:val="002402DF"/>
    <w:rsid w:val="0024070E"/>
    <w:rsid w:val="00240C25"/>
    <w:rsid w:val="00241790"/>
    <w:rsid w:val="002424B1"/>
    <w:rsid w:val="002446B9"/>
    <w:rsid w:val="00244881"/>
    <w:rsid w:val="00244A08"/>
    <w:rsid w:val="00246B28"/>
    <w:rsid w:val="002479F9"/>
    <w:rsid w:val="00253A46"/>
    <w:rsid w:val="002558D9"/>
    <w:rsid w:val="00256B82"/>
    <w:rsid w:val="0025711F"/>
    <w:rsid w:val="00257AD5"/>
    <w:rsid w:val="00260378"/>
    <w:rsid w:val="002604E1"/>
    <w:rsid w:val="00260F79"/>
    <w:rsid w:val="00260FF9"/>
    <w:rsid w:val="00264E47"/>
    <w:rsid w:val="002663E9"/>
    <w:rsid w:val="00266D04"/>
    <w:rsid w:val="00267DE9"/>
    <w:rsid w:val="002701F1"/>
    <w:rsid w:val="00270ECB"/>
    <w:rsid w:val="00271D7A"/>
    <w:rsid w:val="00271D7E"/>
    <w:rsid w:val="00273245"/>
    <w:rsid w:val="00275E92"/>
    <w:rsid w:val="00280DE8"/>
    <w:rsid w:val="00280FD6"/>
    <w:rsid w:val="00286298"/>
    <w:rsid w:val="00290ABC"/>
    <w:rsid w:val="00292529"/>
    <w:rsid w:val="002928F6"/>
    <w:rsid w:val="00292D2D"/>
    <w:rsid w:val="00296F8B"/>
    <w:rsid w:val="00297570"/>
    <w:rsid w:val="002A067C"/>
    <w:rsid w:val="002A1AC3"/>
    <w:rsid w:val="002A3FBE"/>
    <w:rsid w:val="002A42C3"/>
    <w:rsid w:val="002A487B"/>
    <w:rsid w:val="002A5170"/>
    <w:rsid w:val="002A7253"/>
    <w:rsid w:val="002A7453"/>
    <w:rsid w:val="002B0871"/>
    <w:rsid w:val="002B1AB8"/>
    <w:rsid w:val="002B26E6"/>
    <w:rsid w:val="002B295E"/>
    <w:rsid w:val="002B44D8"/>
    <w:rsid w:val="002B4914"/>
    <w:rsid w:val="002B64A8"/>
    <w:rsid w:val="002C0ABE"/>
    <w:rsid w:val="002C2482"/>
    <w:rsid w:val="002C7293"/>
    <w:rsid w:val="002C77F4"/>
    <w:rsid w:val="002C78F7"/>
    <w:rsid w:val="002C7D14"/>
    <w:rsid w:val="002D2F54"/>
    <w:rsid w:val="002D3813"/>
    <w:rsid w:val="002D47D8"/>
    <w:rsid w:val="002D666D"/>
    <w:rsid w:val="002E052F"/>
    <w:rsid w:val="002E19C8"/>
    <w:rsid w:val="002E25EF"/>
    <w:rsid w:val="002E3F17"/>
    <w:rsid w:val="002E6A42"/>
    <w:rsid w:val="002E7FCF"/>
    <w:rsid w:val="002F2BE9"/>
    <w:rsid w:val="002F2D22"/>
    <w:rsid w:val="002F3726"/>
    <w:rsid w:val="002F53F6"/>
    <w:rsid w:val="002F6B28"/>
    <w:rsid w:val="003016BC"/>
    <w:rsid w:val="00301875"/>
    <w:rsid w:val="003060D6"/>
    <w:rsid w:val="003112BE"/>
    <w:rsid w:val="0031214E"/>
    <w:rsid w:val="003126B0"/>
    <w:rsid w:val="00313532"/>
    <w:rsid w:val="0031680A"/>
    <w:rsid w:val="003216C0"/>
    <w:rsid w:val="00324FFC"/>
    <w:rsid w:val="00326061"/>
    <w:rsid w:val="00326BDC"/>
    <w:rsid w:val="00327E1B"/>
    <w:rsid w:val="003324D4"/>
    <w:rsid w:val="0033362C"/>
    <w:rsid w:val="003338EC"/>
    <w:rsid w:val="003340BD"/>
    <w:rsid w:val="0033509A"/>
    <w:rsid w:val="003360AA"/>
    <w:rsid w:val="003401F2"/>
    <w:rsid w:val="00342D92"/>
    <w:rsid w:val="00344F71"/>
    <w:rsid w:val="00346A44"/>
    <w:rsid w:val="0035061C"/>
    <w:rsid w:val="003506D9"/>
    <w:rsid w:val="003510C3"/>
    <w:rsid w:val="0035120B"/>
    <w:rsid w:val="00351D8F"/>
    <w:rsid w:val="003549FB"/>
    <w:rsid w:val="003550C5"/>
    <w:rsid w:val="00357AEC"/>
    <w:rsid w:val="00357CE4"/>
    <w:rsid w:val="003608E4"/>
    <w:rsid w:val="00362CA0"/>
    <w:rsid w:val="0036526A"/>
    <w:rsid w:val="00365681"/>
    <w:rsid w:val="00366E5A"/>
    <w:rsid w:val="00367E99"/>
    <w:rsid w:val="003702F1"/>
    <w:rsid w:val="00371154"/>
    <w:rsid w:val="00372A3F"/>
    <w:rsid w:val="0037301A"/>
    <w:rsid w:val="00374749"/>
    <w:rsid w:val="00374F06"/>
    <w:rsid w:val="00377C7F"/>
    <w:rsid w:val="00381B00"/>
    <w:rsid w:val="003825AE"/>
    <w:rsid w:val="003845DF"/>
    <w:rsid w:val="003850F6"/>
    <w:rsid w:val="003852FD"/>
    <w:rsid w:val="00387257"/>
    <w:rsid w:val="003913D2"/>
    <w:rsid w:val="00391526"/>
    <w:rsid w:val="0039189E"/>
    <w:rsid w:val="00393567"/>
    <w:rsid w:val="00394FE0"/>
    <w:rsid w:val="00396848"/>
    <w:rsid w:val="003978FD"/>
    <w:rsid w:val="003A19CD"/>
    <w:rsid w:val="003A1EFB"/>
    <w:rsid w:val="003A3636"/>
    <w:rsid w:val="003A5367"/>
    <w:rsid w:val="003A5422"/>
    <w:rsid w:val="003B19BD"/>
    <w:rsid w:val="003B269E"/>
    <w:rsid w:val="003B2AD7"/>
    <w:rsid w:val="003B4DA2"/>
    <w:rsid w:val="003C0177"/>
    <w:rsid w:val="003C0512"/>
    <w:rsid w:val="003C127A"/>
    <w:rsid w:val="003C17AC"/>
    <w:rsid w:val="003C6A85"/>
    <w:rsid w:val="003C6D5A"/>
    <w:rsid w:val="003C71D6"/>
    <w:rsid w:val="003D0728"/>
    <w:rsid w:val="003D0EA1"/>
    <w:rsid w:val="003D1C08"/>
    <w:rsid w:val="003E3337"/>
    <w:rsid w:val="003E4E79"/>
    <w:rsid w:val="003F0FA7"/>
    <w:rsid w:val="003F1162"/>
    <w:rsid w:val="003F1E5F"/>
    <w:rsid w:val="003F21A0"/>
    <w:rsid w:val="003F414D"/>
    <w:rsid w:val="003F481A"/>
    <w:rsid w:val="003F59F6"/>
    <w:rsid w:val="003F7B8D"/>
    <w:rsid w:val="003F7D6E"/>
    <w:rsid w:val="0040072F"/>
    <w:rsid w:val="0040340C"/>
    <w:rsid w:val="00404777"/>
    <w:rsid w:val="00404AA3"/>
    <w:rsid w:val="0041100B"/>
    <w:rsid w:val="004118A6"/>
    <w:rsid w:val="004215C5"/>
    <w:rsid w:val="004219E9"/>
    <w:rsid w:val="00424E77"/>
    <w:rsid w:val="00425ECC"/>
    <w:rsid w:val="00427418"/>
    <w:rsid w:val="00434EB3"/>
    <w:rsid w:val="00435266"/>
    <w:rsid w:val="00435A84"/>
    <w:rsid w:val="00437B79"/>
    <w:rsid w:val="0044066E"/>
    <w:rsid w:val="00445D49"/>
    <w:rsid w:val="00454199"/>
    <w:rsid w:val="00454265"/>
    <w:rsid w:val="00454300"/>
    <w:rsid w:val="00455A7B"/>
    <w:rsid w:val="004607E5"/>
    <w:rsid w:val="00460F11"/>
    <w:rsid w:val="004624DA"/>
    <w:rsid w:val="00463DB6"/>
    <w:rsid w:val="004640C3"/>
    <w:rsid w:val="00467FC1"/>
    <w:rsid w:val="00471947"/>
    <w:rsid w:val="004732D1"/>
    <w:rsid w:val="00474696"/>
    <w:rsid w:val="00475AC7"/>
    <w:rsid w:val="004773C4"/>
    <w:rsid w:val="00477474"/>
    <w:rsid w:val="0047771E"/>
    <w:rsid w:val="0048361A"/>
    <w:rsid w:val="00485402"/>
    <w:rsid w:val="00485562"/>
    <w:rsid w:val="00486633"/>
    <w:rsid w:val="0048704E"/>
    <w:rsid w:val="0049250A"/>
    <w:rsid w:val="00493290"/>
    <w:rsid w:val="00494058"/>
    <w:rsid w:val="00494F9D"/>
    <w:rsid w:val="0049646F"/>
    <w:rsid w:val="004A2A08"/>
    <w:rsid w:val="004A3117"/>
    <w:rsid w:val="004A33A8"/>
    <w:rsid w:val="004A479F"/>
    <w:rsid w:val="004A646C"/>
    <w:rsid w:val="004B14BD"/>
    <w:rsid w:val="004B5BB3"/>
    <w:rsid w:val="004B6FCC"/>
    <w:rsid w:val="004C0210"/>
    <w:rsid w:val="004C157A"/>
    <w:rsid w:val="004C3144"/>
    <w:rsid w:val="004C485D"/>
    <w:rsid w:val="004C7AEA"/>
    <w:rsid w:val="004D16EB"/>
    <w:rsid w:val="004D25ED"/>
    <w:rsid w:val="004D2745"/>
    <w:rsid w:val="004D3CA5"/>
    <w:rsid w:val="004D426E"/>
    <w:rsid w:val="004D46AD"/>
    <w:rsid w:val="004D5185"/>
    <w:rsid w:val="004D72E6"/>
    <w:rsid w:val="004E407A"/>
    <w:rsid w:val="004E4AF8"/>
    <w:rsid w:val="004E4CBF"/>
    <w:rsid w:val="004E5711"/>
    <w:rsid w:val="004E6DB2"/>
    <w:rsid w:val="004F4506"/>
    <w:rsid w:val="004F5579"/>
    <w:rsid w:val="004F6BC9"/>
    <w:rsid w:val="004F765C"/>
    <w:rsid w:val="00501503"/>
    <w:rsid w:val="00501627"/>
    <w:rsid w:val="00502631"/>
    <w:rsid w:val="005027A9"/>
    <w:rsid w:val="00506EC5"/>
    <w:rsid w:val="005074EC"/>
    <w:rsid w:val="00510C25"/>
    <w:rsid w:val="00510DEF"/>
    <w:rsid w:val="00511D43"/>
    <w:rsid w:val="005126D0"/>
    <w:rsid w:val="00513783"/>
    <w:rsid w:val="0051514E"/>
    <w:rsid w:val="0051582B"/>
    <w:rsid w:val="0051708E"/>
    <w:rsid w:val="005178E7"/>
    <w:rsid w:val="00520807"/>
    <w:rsid w:val="00520B98"/>
    <w:rsid w:val="00521882"/>
    <w:rsid w:val="00521DF3"/>
    <w:rsid w:val="00526435"/>
    <w:rsid w:val="00526E2E"/>
    <w:rsid w:val="005277A4"/>
    <w:rsid w:val="00530030"/>
    <w:rsid w:val="00530298"/>
    <w:rsid w:val="00532E18"/>
    <w:rsid w:val="00532E4B"/>
    <w:rsid w:val="00534494"/>
    <w:rsid w:val="00534932"/>
    <w:rsid w:val="00536CAD"/>
    <w:rsid w:val="005406FD"/>
    <w:rsid w:val="00542905"/>
    <w:rsid w:val="005433C2"/>
    <w:rsid w:val="005440BF"/>
    <w:rsid w:val="0054460D"/>
    <w:rsid w:val="00546978"/>
    <w:rsid w:val="0055081A"/>
    <w:rsid w:val="00553070"/>
    <w:rsid w:val="00553686"/>
    <w:rsid w:val="00555D28"/>
    <w:rsid w:val="005566E8"/>
    <w:rsid w:val="00556B30"/>
    <w:rsid w:val="0056071E"/>
    <w:rsid w:val="005615B9"/>
    <w:rsid w:val="00561D2F"/>
    <w:rsid w:val="00562208"/>
    <w:rsid w:val="00562696"/>
    <w:rsid w:val="00563CBF"/>
    <w:rsid w:val="00564D4D"/>
    <w:rsid w:val="00567BA6"/>
    <w:rsid w:val="0057056E"/>
    <w:rsid w:val="005708C6"/>
    <w:rsid w:val="0057273A"/>
    <w:rsid w:val="0057282F"/>
    <w:rsid w:val="00574EAB"/>
    <w:rsid w:val="00575F40"/>
    <w:rsid w:val="005761D2"/>
    <w:rsid w:val="005801F3"/>
    <w:rsid w:val="00581EC6"/>
    <w:rsid w:val="005823F4"/>
    <w:rsid w:val="0058277E"/>
    <w:rsid w:val="00585F23"/>
    <w:rsid w:val="005900F4"/>
    <w:rsid w:val="00592C67"/>
    <w:rsid w:val="00592D70"/>
    <w:rsid w:val="00593185"/>
    <w:rsid w:val="00593329"/>
    <w:rsid w:val="00593A5A"/>
    <w:rsid w:val="00593BD7"/>
    <w:rsid w:val="0059773B"/>
    <w:rsid w:val="00597F0F"/>
    <w:rsid w:val="005A248B"/>
    <w:rsid w:val="005A2507"/>
    <w:rsid w:val="005A3B17"/>
    <w:rsid w:val="005A4500"/>
    <w:rsid w:val="005A4575"/>
    <w:rsid w:val="005A59C0"/>
    <w:rsid w:val="005B169F"/>
    <w:rsid w:val="005B258A"/>
    <w:rsid w:val="005B3933"/>
    <w:rsid w:val="005B69F7"/>
    <w:rsid w:val="005B73BA"/>
    <w:rsid w:val="005C0078"/>
    <w:rsid w:val="005C0AFB"/>
    <w:rsid w:val="005C2A09"/>
    <w:rsid w:val="005C2F88"/>
    <w:rsid w:val="005C53BC"/>
    <w:rsid w:val="005C5D53"/>
    <w:rsid w:val="005C66D4"/>
    <w:rsid w:val="005C72F4"/>
    <w:rsid w:val="005C7B07"/>
    <w:rsid w:val="005D36E2"/>
    <w:rsid w:val="005D398C"/>
    <w:rsid w:val="005D6FAB"/>
    <w:rsid w:val="005D775D"/>
    <w:rsid w:val="005D7788"/>
    <w:rsid w:val="005D7906"/>
    <w:rsid w:val="005E1FD0"/>
    <w:rsid w:val="005E2A77"/>
    <w:rsid w:val="005E333C"/>
    <w:rsid w:val="005E6D1D"/>
    <w:rsid w:val="005F11D6"/>
    <w:rsid w:val="006006DA"/>
    <w:rsid w:val="0060248A"/>
    <w:rsid w:val="00602A0B"/>
    <w:rsid w:val="0060329C"/>
    <w:rsid w:val="00603802"/>
    <w:rsid w:val="006062F7"/>
    <w:rsid w:val="00610D46"/>
    <w:rsid w:val="00612880"/>
    <w:rsid w:val="00614D63"/>
    <w:rsid w:val="00616613"/>
    <w:rsid w:val="006166BA"/>
    <w:rsid w:val="0061780A"/>
    <w:rsid w:val="00617F6E"/>
    <w:rsid w:val="00624492"/>
    <w:rsid w:val="00624611"/>
    <w:rsid w:val="00631567"/>
    <w:rsid w:val="00631D26"/>
    <w:rsid w:val="00635908"/>
    <w:rsid w:val="00635BD1"/>
    <w:rsid w:val="00636125"/>
    <w:rsid w:val="00636ED8"/>
    <w:rsid w:val="0063798E"/>
    <w:rsid w:val="00641EE8"/>
    <w:rsid w:val="006446B9"/>
    <w:rsid w:val="00652E41"/>
    <w:rsid w:val="0065353E"/>
    <w:rsid w:val="00655020"/>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873FE"/>
    <w:rsid w:val="00692E5B"/>
    <w:rsid w:val="0069476A"/>
    <w:rsid w:val="0069570E"/>
    <w:rsid w:val="00696459"/>
    <w:rsid w:val="006A24B3"/>
    <w:rsid w:val="006A485B"/>
    <w:rsid w:val="006A6857"/>
    <w:rsid w:val="006B0C0A"/>
    <w:rsid w:val="006B0C42"/>
    <w:rsid w:val="006B57C0"/>
    <w:rsid w:val="006B65F6"/>
    <w:rsid w:val="006B6818"/>
    <w:rsid w:val="006B69FB"/>
    <w:rsid w:val="006C1F4B"/>
    <w:rsid w:val="006C2788"/>
    <w:rsid w:val="006C2AF3"/>
    <w:rsid w:val="006C367B"/>
    <w:rsid w:val="006C3946"/>
    <w:rsid w:val="006C5B2A"/>
    <w:rsid w:val="006D1867"/>
    <w:rsid w:val="006D298A"/>
    <w:rsid w:val="006D2B37"/>
    <w:rsid w:val="006D4494"/>
    <w:rsid w:val="006D61DB"/>
    <w:rsid w:val="006D6D12"/>
    <w:rsid w:val="006D7799"/>
    <w:rsid w:val="006E031B"/>
    <w:rsid w:val="006E1608"/>
    <w:rsid w:val="006E2677"/>
    <w:rsid w:val="006F1734"/>
    <w:rsid w:val="006F2852"/>
    <w:rsid w:val="006F3760"/>
    <w:rsid w:val="006F475F"/>
    <w:rsid w:val="006F62D0"/>
    <w:rsid w:val="006F66F2"/>
    <w:rsid w:val="006F68B5"/>
    <w:rsid w:val="007030E6"/>
    <w:rsid w:val="007030F7"/>
    <w:rsid w:val="00710E17"/>
    <w:rsid w:val="007119B3"/>
    <w:rsid w:val="00711D25"/>
    <w:rsid w:val="00712FB0"/>
    <w:rsid w:val="00716363"/>
    <w:rsid w:val="0072059F"/>
    <w:rsid w:val="007205F7"/>
    <w:rsid w:val="00721A7D"/>
    <w:rsid w:val="00725CA0"/>
    <w:rsid w:val="00726A27"/>
    <w:rsid w:val="00726F77"/>
    <w:rsid w:val="00733CDA"/>
    <w:rsid w:val="00734838"/>
    <w:rsid w:val="00735898"/>
    <w:rsid w:val="007366B3"/>
    <w:rsid w:val="00737238"/>
    <w:rsid w:val="007400A4"/>
    <w:rsid w:val="00740E33"/>
    <w:rsid w:val="007451FC"/>
    <w:rsid w:val="00750F76"/>
    <w:rsid w:val="007526AF"/>
    <w:rsid w:val="0075642E"/>
    <w:rsid w:val="00762F06"/>
    <w:rsid w:val="00765B36"/>
    <w:rsid w:val="00772190"/>
    <w:rsid w:val="00773363"/>
    <w:rsid w:val="0077447D"/>
    <w:rsid w:val="00774F41"/>
    <w:rsid w:val="0077730F"/>
    <w:rsid w:val="0078147E"/>
    <w:rsid w:val="00781BD9"/>
    <w:rsid w:val="007832F9"/>
    <w:rsid w:val="00783EFB"/>
    <w:rsid w:val="00784A15"/>
    <w:rsid w:val="007854FA"/>
    <w:rsid w:val="007875BF"/>
    <w:rsid w:val="00790BF8"/>
    <w:rsid w:val="00795C16"/>
    <w:rsid w:val="0079665B"/>
    <w:rsid w:val="0079730E"/>
    <w:rsid w:val="00797EA2"/>
    <w:rsid w:val="007A0C77"/>
    <w:rsid w:val="007A219E"/>
    <w:rsid w:val="007A28B9"/>
    <w:rsid w:val="007A2E5A"/>
    <w:rsid w:val="007A31CD"/>
    <w:rsid w:val="007A4F23"/>
    <w:rsid w:val="007A6290"/>
    <w:rsid w:val="007A6AAE"/>
    <w:rsid w:val="007A7347"/>
    <w:rsid w:val="007B0FFE"/>
    <w:rsid w:val="007B121F"/>
    <w:rsid w:val="007B2641"/>
    <w:rsid w:val="007B3AC2"/>
    <w:rsid w:val="007B4BB0"/>
    <w:rsid w:val="007B4D53"/>
    <w:rsid w:val="007B5EFE"/>
    <w:rsid w:val="007C03F8"/>
    <w:rsid w:val="007D38A6"/>
    <w:rsid w:val="007D6718"/>
    <w:rsid w:val="007E07DD"/>
    <w:rsid w:val="007E07F1"/>
    <w:rsid w:val="007E4369"/>
    <w:rsid w:val="007E76A2"/>
    <w:rsid w:val="007E7944"/>
    <w:rsid w:val="007F2C63"/>
    <w:rsid w:val="007F31C2"/>
    <w:rsid w:val="007F6BA0"/>
    <w:rsid w:val="007F735D"/>
    <w:rsid w:val="008003EF"/>
    <w:rsid w:val="00800C86"/>
    <w:rsid w:val="00800F2F"/>
    <w:rsid w:val="00802D00"/>
    <w:rsid w:val="00803611"/>
    <w:rsid w:val="00806761"/>
    <w:rsid w:val="00806D09"/>
    <w:rsid w:val="008104A9"/>
    <w:rsid w:val="008105EC"/>
    <w:rsid w:val="00810BFB"/>
    <w:rsid w:val="008112DD"/>
    <w:rsid w:val="008119AF"/>
    <w:rsid w:val="00812965"/>
    <w:rsid w:val="008140A9"/>
    <w:rsid w:val="008142D7"/>
    <w:rsid w:val="0081510A"/>
    <w:rsid w:val="00815157"/>
    <w:rsid w:val="008161F4"/>
    <w:rsid w:val="00816643"/>
    <w:rsid w:val="008179C3"/>
    <w:rsid w:val="008201DA"/>
    <w:rsid w:val="00820D9E"/>
    <w:rsid w:val="00821219"/>
    <w:rsid w:val="00821E41"/>
    <w:rsid w:val="008239B5"/>
    <w:rsid w:val="008247A7"/>
    <w:rsid w:val="00824B43"/>
    <w:rsid w:val="00825701"/>
    <w:rsid w:val="00826C19"/>
    <w:rsid w:val="008303B4"/>
    <w:rsid w:val="008303DD"/>
    <w:rsid w:val="00830B2D"/>
    <w:rsid w:val="008322BE"/>
    <w:rsid w:val="00835D6B"/>
    <w:rsid w:val="00836E42"/>
    <w:rsid w:val="00836EB7"/>
    <w:rsid w:val="00836F72"/>
    <w:rsid w:val="00840C76"/>
    <w:rsid w:val="00841A47"/>
    <w:rsid w:val="00841FA3"/>
    <w:rsid w:val="008427D2"/>
    <w:rsid w:val="00845614"/>
    <w:rsid w:val="00846F02"/>
    <w:rsid w:val="0085348A"/>
    <w:rsid w:val="008536E4"/>
    <w:rsid w:val="00854685"/>
    <w:rsid w:val="00857280"/>
    <w:rsid w:val="0086132C"/>
    <w:rsid w:val="00861C62"/>
    <w:rsid w:val="00862DED"/>
    <w:rsid w:val="00864B2F"/>
    <w:rsid w:val="00866F2F"/>
    <w:rsid w:val="00867A11"/>
    <w:rsid w:val="00867DC1"/>
    <w:rsid w:val="00871F02"/>
    <w:rsid w:val="008721D8"/>
    <w:rsid w:val="00877588"/>
    <w:rsid w:val="00880DAE"/>
    <w:rsid w:val="008830EA"/>
    <w:rsid w:val="00883A71"/>
    <w:rsid w:val="00885021"/>
    <w:rsid w:val="008862E4"/>
    <w:rsid w:val="008872F5"/>
    <w:rsid w:val="008904A4"/>
    <w:rsid w:val="00891BD0"/>
    <w:rsid w:val="008930DD"/>
    <w:rsid w:val="00893C9B"/>
    <w:rsid w:val="00894D27"/>
    <w:rsid w:val="00896BD2"/>
    <w:rsid w:val="00897500"/>
    <w:rsid w:val="008A30D8"/>
    <w:rsid w:val="008A572A"/>
    <w:rsid w:val="008A5AE0"/>
    <w:rsid w:val="008A73BE"/>
    <w:rsid w:val="008B3DF4"/>
    <w:rsid w:val="008B7394"/>
    <w:rsid w:val="008B784D"/>
    <w:rsid w:val="008B7A87"/>
    <w:rsid w:val="008C0C96"/>
    <w:rsid w:val="008C0FCF"/>
    <w:rsid w:val="008C4DBB"/>
    <w:rsid w:val="008C6593"/>
    <w:rsid w:val="008D220A"/>
    <w:rsid w:val="008D5D34"/>
    <w:rsid w:val="008D7DF7"/>
    <w:rsid w:val="008E0304"/>
    <w:rsid w:val="008E1D45"/>
    <w:rsid w:val="008E2F49"/>
    <w:rsid w:val="008E3577"/>
    <w:rsid w:val="008E38F2"/>
    <w:rsid w:val="008E3B62"/>
    <w:rsid w:val="008F0414"/>
    <w:rsid w:val="008F19D1"/>
    <w:rsid w:val="008F1E6C"/>
    <w:rsid w:val="008F246F"/>
    <w:rsid w:val="008F43BE"/>
    <w:rsid w:val="008F4674"/>
    <w:rsid w:val="008F49F9"/>
    <w:rsid w:val="008F4F53"/>
    <w:rsid w:val="008F6142"/>
    <w:rsid w:val="008F7E83"/>
    <w:rsid w:val="00901239"/>
    <w:rsid w:val="00902004"/>
    <w:rsid w:val="00903A59"/>
    <w:rsid w:val="009044A0"/>
    <w:rsid w:val="00907FD9"/>
    <w:rsid w:val="00910ABC"/>
    <w:rsid w:val="00912B20"/>
    <w:rsid w:val="00913A17"/>
    <w:rsid w:val="00914ACF"/>
    <w:rsid w:val="00916207"/>
    <w:rsid w:val="009165D0"/>
    <w:rsid w:val="00920C0D"/>
    <w:rsid w:val="00920C71"/>
    <w:rsid w:val="0092165C"/>
    <w:rsid w:val="00922054"/>
    <w:rsid w:val="0092271C"/>
    <w:rsid w:val="00923819"/>
    <w:rsid w:val="00930ED6"/>
    <w:rsid w:val="00934D83"/>
    <w:rsid w:val="0093525C"/>
    <w:rsid w:val="00940ED7"/>
    <w:rsid w:val="00942559"/>
    <w:rsid w:val="0094348E"/>
    <w:rsid w:val="00943738"/>
    <w:rsid w:val="0094394C"/>
    <w:rsid w:val="00946D85"/>
    <w:rsid w:val="009470BA"/>
    <w:rsid w:val="0095000D"/>
    <w:rsid w:val="009518BB"/>
    <w:rsid w:val="0095303E"/>
    <w:rsid w:val="009537B9"/>
    <w:rsid w:val="00954938"/>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7606D"/>
    <w:rsid w:val="00980E57"/>
    <w:rsid w:val="00981991"/>
    <w:rsid w:val="00983368"/>
    <w:rsid w:val="00984733"/>
    <w:rsid w:val="00986681"/>
    <w:rsid w:val="009869FC"/>
    <w:rsid w:val="00987A4B"/>
    <w:rsid w:val="00990F16"/>
    <w:rsid w:val="00994A59"/>
    <w:rsid w:val="009954CD"/>
    <w:rsid w:val="00997777"/>
    <w:rsid w:val="009A020F"/>
    <w:rsid w:val="009A49E5"/>
    <w:rsid w:val="009A6EE7"/>
    <w:rsid w:val="009A79EC"/>
    <w:rsid w:val="009B009E"/>
    <w:rsid w:val="009B1E8D"/>
    <w:rsid w:val="009B2C0D"/>
    <w:rsid w:val="009B3CF7"/>
    <w:rsid w:val="009B41AB"/>
    <w:rsid w:val="009B43B9"/>
    <w:rsid w:val="009B76ED"/>
    <w:rsid w:val="009B7E26"/>
    <w:rsid w:val="009C02CB"/>
    <w:rsid w:val="009C0322"/>
    <w:rsid w:val="009C3209"/>
    <w:rsid w:val="009C34D3"/>
    <w:rsid w:val="009C489A"/>
    <w:rsid w:val="009C4E50"/>
    <w:rsid w:val="009C5D04"/>
    <w:rsid w:val="009C73B6"/>
    <w:rsid w:val="009C7F51"/>
    <w:rsid w:val="009D01EF"/>
    <w:rsid w:val="009D17F8"/>
    <w:rsid w:val="009D46C8"/>
    <w:rsid w:val="009D6012"/>
    <w:rsid w:val="009D7FD5"/>
    <w:rsid w:val="009E714E"/>
    <w:rsid w:val="009E76CD"/>
    <w:rsid w:val="009E7CFC"/>
    <w:rsid w:val="009F020F"/>
    <w:rsid w:val="009F16C7"/>
    <w:rsid w:val="009F2CAC"/>
    <w:rsid w:val="009F5C71"/>
    <w:rsid w:val="009F5CEF"/>
    <w:rsid w:val="009F7A7E"/>
    <w:rsid w:val="00A034AE"/>
    <w:rsid w:val="00A04E58"/>
    <w:rsid w:val="00A04EC6"/>
    <w:rsid w:val="00A0638E"/>
    <w:rsid w:val="00A116AC"/>
    <w:rsid w:val="00A11F10"/>
    <w:rsid w:val="00A14251"/>
    <w:rsid w:val="00A14EDB"/>
    <w:rsid w:val="00A201F7"/>
    <w:rsid w:val="00A212B6"/>
    <w:rsid w:val="00A22451"/>
    <w:rsid w:val="00A27570"/>
    <w:rsid w:val="00A3712D"/>
    <w:rsid w:val="00A4098C"/>
    <w:rsid w:val="00A4162F"/>
    <w:rsid w:val="00A41819"/>
    <w:rsid w:val="00A4683E"/>
    <w:rsid w:val="00A47F6E"/>
    <w:rsid w:val="00A50A9B"/>
    <w:rsid w:val="00A5192B"/>
    <w:rsid w:val="00A51AEE"/>
    <w:rsid w:val="00A5427C"/>
    <w:rsid w:val="00A547C4"/>
    <w:rsid w:val="00A55384"/>
    <w:rsid w:val="00A55731"/>
    <w:rsid w:val="00A570A1"/>
    <w:rsid w:val="00A570B7"/>
    <w:rsid w:val="00A62999"/>
    <w:rsid w:val="00A65D29"/>
    <w:rsid w:val="00A677D9"/>
    <w:rsid w:val="00A708DD"/>
    <w:rsid w:val="00A7291F"/>
    <w:rsid w:val="00A73542"/>
    <w:rsid w:val="00A75B3C"/>
    <w:rsid w:val="00A81AB7"/>
    <w:rsid w:val="00A83C5F"/>
    <w:rsid w:val="00A84546"/>
    <w:rsid w:val="00A84872"/>
    <w:rsid w:val="00A85B03"/>
    <w:rsid w:val="00A86CA5"/>
    <w:rsid w:val="00A909CF"/>
    <w:rsid w:val="00A94B60"/>
    <w:rsid w:val="00A95573"/>
    <w:rsid w:val="00A96B07"/>
    <w:rsid w:val="00A97C63"/>
    <w:rsid w:val="00AA06DF"/>
    <w:rsid w:val="00AA3225"/>
    <w:rsid w:val="00AA5309"/>
    <w:rsid w:val="00AA61F0"/>
    <w:rsid w:val="00AB0A68"/>
    <w:rsid w:val="00AB1868"/>
    <w:rsid w:val="00AB4967"/>
    <w:rsid w:val="00AC181B"/>
    <w:rsid w:val="00AC2036"/>
    <w:rsid w:val="00AC2E12"/>
    <w:rsid w:val="00AC4029"/>
    <w:rsid w:val="00AC53A4"/>
    <w:rsid w:val="00AC567D"/>
    <w:rsid w:val="00AC6964"/>
    <w:rsid w:val="00AC762A"/>
    <w:rsid w:val="00AD13E8"/>
    <w:rsid w:val="00AD2346"/>
    <w:rsid w:val="00AD4576"/>
    <w:rsid w:val="00AD5FDE"/>
    <w:rsid w:val="00AE0592"/>
    <w:rsid w:val="00AE0616"/>
    <w:rsid w:val="00AE30EE"/>
    <w:rsid w:val="00AE426E"/>
    <w:rsid w:val="00AF2096"/>
    <w:rsid w:val="00AF3251"/>
    <w:rsid w:val="00B00A59"/>
    <w:rsid w:val="00B01442"/>
    <w:rsid w:val="00B03744"/>
    <w:rsid w:val="00B04CEC"/>
    <w:rsid w:val="00B076EC"/>
    <w:rsid w:val="00B07BE8"/>
    <w:rsid w:val="00B12E57"/>
    <w:rsid w:val="00B136DF"/>
    <w:rsid w:val="00B14819"/>
    <w:rsid w:val="00B168AD"/>
    <w:rsid w:val="00B204C0"/>
    <w:rsid w:val="00B20775"/>
    <w:rsid w:val="00B21BE0"/>
    <w:rsid w:val="00B23E41"/>
    <w:rsid w:val="00B240B7"/>
    <w:rsid w:val="00B2728F"/>
    <w:rsid w:val="00B31184"/>
    <w:rsid w:val="00B31F16"/>
    <w:rsid w:val="00B34F9D"/>
    <w:rsid w:val="00B359DD"/>
    <w:rsid w:val="00B362AB"/>
    <w:rsid w:val="00B404C9"/>
    <w:rsid w:val="00B42D7F"/>
    <w:rsid w:val="00B43021"/>
    <w:rsid w:val="00B441CD"/>
    <w:rsid w:val="00B501B0"/>
    <w:rsid w:val="00B50838"/>
    <w:rsid w:val="00B517EF"/>
    <w:rsid w:val="00B52055"/>
    <w:rsid w:val="00B52780"/>
    <w:rsid w:val="00B52FEF"/>
    <w:rsid w:val="00B548FC"/>
    <w:rsid w:val="00B553EA"/>
    <w:rsid w:val="00B564B7"/>
    <w:rsid w:val="00B56E81"/>
    <w:rsid w:val="00B60855"/>
    <w:rsid w:val="00B6195C"/>
    <w:rsid w:val="00B622B8"/>
    <w:rsid w:val="00B6266F"/>
    <w:rsid w:val="00B631A1"/>
    <w:rsid w:val="00B64034"/>
    <w:rsid w:val="00B66500"/>
    <w:rsid w:val="00B67302"/>
    <w:rsid w:val="00B70063"/>
    <w:rsid w:val="00B717F5"/>
    <w:rsid w:val="00B7222C"/>
    <w:rsid w:val="00B7356F"/>
    <w:rsid w:val="00B74C8A"/>
    <w:rsid w:val="00B773C7"/>
    <w:rsid w:val="00B8232D"/>
    <w:rsid w:val="00B932E4"/>
    <w:rsid w:val="00B96F4D"/>
    <w:rsid w:val="00B97903"/>
    <w:rsid w:val="00BA054B"/>
    <w:rsid w:val="00BA1092"/>
    <w:rsid w:val="00BA326C"/>
    <w:rsid w:val="00BA559E"/>
    <w:rsid w:val="00BA62CF"/>
    <w:rsid w:val="00BA6D94"/>
    <w:rsid w:val="00BA7E0E"/>
    <w:rsid w:val="00BB63F8"/>
    <w:rsid w:val="00BB744E"/>
    <w:rsid w:val="00BC175A"/>
    <w:rsid w:val="00BC2489"/>
    <w:rsid w:val="00BC3CF3"/>
    <w:rsid w:val="00BC4A29"/>
    <w:rsid w:val="00BC6670"/>
    <w:rsid w:val="00BC6F3F"/>
    <w:rsid w:val="00BC7927"/>
    <w:rsid w:val="00BC79B0"/>
    <w:rsid w:val="00BC7C88"/>
    <w:rsid w:val="00BD1019"/>
    <w:rsid w:val="00BD19F6"/>
    <w:rsid w:val="00BD5A06"/>
    <w:rsid w:val="00BD601A"/>
    <w:rsid w:val="00BD641A"/>
    <w:rsid w:val="00BD6446"/>
    <w:rsid w:val="00BD645D"/>
    <w:rsid w:val="00BD64CC"/>
    <w:rsid w:val="00BD7B24"/>
    <w:rsid w:val="00BD7C77"/>
    <w:rsid w:val="00BE00EF"/>
    <w:rsid w:val="00BE115E"/>
    <w:rsid w:val="00BE141D"/>
    <w:rsid w:val="00BE19FC"/>
    <w:rsid w:val="00BE216D"/>
    <w:rsid w:val="00BE3394"/>
    <w:rsid w:val="00BE35A2"/>
    <w:rsid w:val="00BE4BFC"/>
    <w:rsid w:val="00BF1F8D"/>
    <w:rsid w:val="00BF202D"/>
    <w:rsid w:val="00BF238B"/>
    <w:rsid w:val="00BF2950"/>
    <w:rsid w:val="00BF37B1"/>
    <w:rsid w:val="00BF7FAA"/>
    <w:rsid w:val="00C00947"/>
    <w:rsid w:val="00C02133"/>
    <w:rsid w:val="00C0286B"/>
    <w:rsid w:val="00C02932"/>
    <w:rsid w:val="00C03BEF"/>
    <w:rsid w:val="00C0479E"/>
    <w:rsid w:val="00C07973"/>
    <w:rsid w:val="00C07A6B"/>
    <w:rsid w:val="00C12FE0"/>
    <w:rsid w:val="00C1444E"/>
    <w:rsid w:val="00C1471C"/>
    <w:rsid w:val="00C15D4A"/>
    <w:rsid w:val="00C1713E"/>
    <w:rsid w:val="00C177C8"/>
    <w:rsid w:val="00C22F14"/>
    <w:rsid w:val="00C26A01"/>
    <w:rsid w:val="00C27439"/>
    <w:rsid w:val="00C27C54"/>
    <w:rsid w:val="00C30475"/>
    <w:rsid w:val="00C33787"/>
    <w:rsid w:val="00C36B29"/>
    <w:rsid w:val="00C37259"/>
    <w:rsid w:val="00C37CD5"/>
    <w:rsid w:val="00C41AF8"/>
    <w:rsid w:val="00C4227F"/>
    <w:rsid w:val="00C426CA"/>
    <w:rsid w:val="00C433C0"/>
    <w:rsid w:val="00C45F88"/>
    <w:rsid w:val="00C473A4"/>
    <w:rsid w:val="00C51419"/>
    <w:rsid w:val="00C5160E"/>
    <w:rsid w:val="00C51A22"/>
    <w:rsid w:val="00C5464C"/>
    <w:rsid w:val="00C575E7"/>
    <w:rsid w:val="00C61193"/>
    <w:rsid w:val="00C615DF"/>
    <w:rsid w:val="00C63F92"/>
    <w:rsid w:val="00C653A7"/>
    <w:rsid w:val="00C66353"/>
    <w:rsid w:val="00C66A16"/>
    <w:rsid w:val="00C708D7"/>
    <w:rsid w:val="00C70D32"/>
    <w:rsid w:val="00C724E3"/>
    <w:rsid w:val="00C75C98"/>
    <w:rsid w:val="00C76542"/>
    <w:rsid w:val="00C76C20"/>
    <w:rsid w:val="00C76E76"/>
    <w:rsid w:val="00C81134"/>
    <w:rsid w:val="00C81D6D"/>
    <w:rsid w:val="00C8207D"/>
    <w:rsid w:val="00C82689"/>
    <w:rsid w:val="00C82F9B"/>
    <w:rsid w:val="00C8472E"/>
    <w:rsid w:val="00C84FBE"/>
    <w:rsid w:val="00C85C03"/>
    <w:rsid w:val="00C92E29"/>
    <w:rsid w:val="00C93319"/>
    <w:rsid w:val="00C96217"/>
    <w:rsid w:val="00C96951"/>
    <w:rsid w:val="00C97694"/>
    <w:rsid w:val="00CA0059"/>
    <w:rsid w:val="00CA0836"/>
    <w:rsid w:val="00CA3953"/>
    <w:rsid w:val="00CA3CB2"/>
    <w:rsid w:val="00CA4E2B"/>
    <w:rsid w:val="00CA6C8C"/>
    <w:rsid w:val="00CA7D50"/>
    <w:rsid w:val="00CB1551"/>
    <w:rsid w:val="00CB2A77"/>
    <w:rsid w:val="00CB4061"/>
    <w:rsid w:val="00CB42BE"/>
    <w:rsid w:val="00CB570F"/>
    <w:rsid w:val="00CB59F9"/>
    <w:rsid w:val="00CB68D8"/>
    <w:rsid w:val="00CB6EB4"/>
    <w:rsid w:val="00CB7720"/>
    <w:rsid w:val="00CC06D8"/>
    <w:rsid w:val="00CC0FD5"/>
    <w:rsid w:val="00CC24EE"/>
    <w:rsid w:val="00CC3C12"/>
    <w:rsid w:val="00CC727E"/>
    <w:rsid w:val="00CC79F1"/>
    <w:rsid w:val="00CD0BDB"/>
    <w:rsid w:val="00CD0CB1"/>
    <w:rsid w:val="00CD52E1"/>
    <w:rsid w:val="00CD5499"/>
    <w:rsid w:val="00CD5C42"/>
    <w:rsid w:val="00CD5C91"/>
    <w:rsid w:val="00CD6EE6"/>
    <w:rsid w:val="00CE015B"/>
    <w:rsid w:val="00CE1BF6"/>
    <w:rsid w:val="00CE1C71"/>
    <w:rsid w:val="00CE320F"/>
    <w:rsid w:val="00CE39FE"/>
    <w:rsid w:val="00CE416C"/>
    <w:rsid w:val="00CE500B"/>
    <w:rsid w:val="00CF20C8"/>
    <w:rsid w:val="00CF2701"/>
    <w:rsid w:val="00CF7230"/>
    <w:rsid w:val="00CF7FE2"/>
    <w:rsid w:val="00D022E4"/>
    <w:rsid w:val="00D027D2"/>
    <w:rsid w:val="00D04E31"/>
    <w:rsid w:val="00D05345"/>
    <w:rsid w:val="00D072F6"/>
    <w:rsid w:val="00D075D7"/>
    <w:rsid w:val="00D078C9"/>
    <w:rsid w:val="00D10BC7"/>
    <w:rsid w:val="00D12287"/>
    <w:rsid w:val="00D12D3E"/>
    <w:rsid w:val="00D13589"/>
    <w:rsid w:val="00D14BD4"/>
    <w:rsid w:val="00D15B30"/>
    <w:rsid w:val="00D16185"/>
    <w:rsid w:val="00D16C96"/>
    <w:rsid w:val="00D17198"/>
    <w:rsid w:val="00D17AAA"/>
    <w:rsid w:val="00D21D83"/>
    <w:rsid w:val="00D22781"/>
    <w:rsid w:val="00D22D02"/>
    <w:rsid w:val="00D22E5D"/>
    <w:rsid w:val="00D244DB"/>
    <w:rsid w:val="00D259F5"/>
    <w:rsid w:val="00D25DE2"/>
    <w:rsid w:val="00D27C0C"/>
    <w:rsid w:val="00D338C1"/>
    <w:rsid w:val="00D33E18"/>
    <w:rsid w:val="00D35118"/>
    <w:rsid w:val="00D3526C"/>
    <w:rsid w:val="00D35761"/>
    <w:rsid w:val="00D36F2C"/>
    <w:rsid w:val="00D3725D"/>
    <w:rsid w:val="00D416AF"/>
    <w:rsid w:val="00D41920"/>
    <w:rsid w:val="00D41C94"/>
    <w:rsid w:val="00D42269"/>
    <w:rsid w:val="00D431E0"/>
    <w:rsid w:val="00D44520"/>
    <w:rsid w:val="00D450FA"/>
    <w:rsid w:val="00D4604F"/>
    <w:rsid w:val="00D46184"/>
    <w:rsid w:val="00D46FA5"/>
    <w:rsid w:val="00D47E35"/>
    <w:rsid w:val="00D50845"/>
    <w:rsid w:val="00D5224E"/>
    <w:rsid w:val="00D54BB5"/>
    <w:rsid w:val="00D557FD"/>
    <w:rsid w:val="00D55C4B"/>
    <w:rsid w:val="00D57F3D"/>
    <w:rsid w:val="00D606F1"/>
    <w:rsid w:val="00D617DA"/>
    <w:rsid w:val="00D61AE4"/>
    <w:rsid w:val="00D651D3"/>
    <w:rsid w:val="00D6630E"/>
    <w:rsid w:val="00D6643C"/>
    <w:rsid w:val="00D667A0"/>
    <w:rsid w:val="00D66CC8"/>
    <w:rsid w:val="00D718E4"/>
    <w:rsid w:val="00D74450"/>
    <w:rsid w:val="00D7472F"/>
    <w:rsid w:val="00D75642"/>
    <w:rsid w:val="00D76FC2"/>
    <w:rsid w:val="00D80343"/>
    <w:rsid w:val="00D83C7B"/>
    <w:rsid w:val="00D851D2"/>
    <w:rsid w:val="00D86D96"/>
    <w:rsid w:val="00D92BD3"/>
    <w:rsid w:val="00D93620"/>
    <w:rsid w:val="00D943ED"/>
    <w:rsid w:val="00D949B9"/>
    <w:rsid w:val="00D95600"/>
    <w:rsid w:val="00D95617"/>
    <w:rsid w:val="00D97A70"/>
    <w:rsid w:val="00D97B03"/>
    <w:rsid w:val="00DA058D"/>
    <w:rsid w:val="00DA208C"/>
    <w:rsid w:val="00DA3027"/>
    <w:rsid w:val="00DA3762"/>
    <w:rsid w:val="00DA5019"/>
    <w:rsid w:val="00DB08F1"/>
    <w:rsid w:val="00DB0B8C"/>
    <w:rsid w:val="00DB15B3"/>
    <w:rsid w:val="00DB1F02"/>
    <w:rsid w:val="00DB1F26"/>
    <w:rsid w:val="00DB3D4F"/>
    <w:rsid w:val="00DC07D8"/>
    <w:rsid w:val="00DC19A6"/>
    <w:rsid w:val="00DC2B64"/>
    <w:rsid w:val="00DC5EDA"/>
    <w:rsid w:val="00DC783C"/>
    <w:rsid w:val="00DC78E1"/>
    <w:rsid w:val="00DD343B"/>
    <w:rsid w:val="00DD3DA2"/>
    <w:rsid w:val="00DD423A"/>
    <w:rsid w:val="00DD5839"/>
    <w:rsid w:val="00DD5F7C"/>
    <w:rsid w:val="00DE076A"/>
    <w:rsid w:val="00DE105A"/>
    <w:rsid w:val="00DE15F9"/>
    <w:rsid w:val="00DE19FD"/>
    <w:rsid w:val="00DE3D45"/>
    <w:rsid w:val="00DE4B04"/>
    <w:rsid w:val="00DE4BC5"/>
    <w:rsid w:val="00DE6BAC"/>
    <w:rsid w:val="00DF2624"/>
    <w:rsid w:val="00DF7D5E"/>
    <w:rsid w:val="00E01CAA"/>
    <w:rsid w:val="00E02257"/>
    <w:rsid w:val="00E03669"/>
    <w:rsid w:val="00E04676"/>
    <w:rsid w:val="00E0470B"/>
    <w:rsid w:val="00E0611B"/>
    <w:rsid w:val="00E06554"/>
    <w:rsid w:val="00E07C79"/>
    <w:rsid w:val="00E1329B"/>
    <w:rsid w:val="00E13AA3"/>
    <w:rsid w:val="00E14963"/>
    <w:rsid w:val="00E1582A"/>
    <w:rsid w:val="00E1677D"/>
    <w:rsid w:val="00E177E6"/>
    <w:rsid w:val="00E17AE5"/>
    <w:rsid w:val="00E20695"/>
    <w:rsid w:val="00E206D3"/>
    <w:rsid w:val="00E21F16"/>
    <w:rsid w:val="00E222F3"/>
    <w:rsid w:val="00E23780"/>
    <w:rsid w:val="00E24F51"/>
    <w:rsid w:val="00E2558D"/>
    <w:rsid w:val="00E31F7B"/>
    <w:rsid w:val="00E32C03"/>
    <w:rsid w:val="00E3364D"/>
    <w:rsid w:val="00E33B42"/>
    <w:rsid w:val="00E34C27"/>
    <w:rsid w:val="00E350ED"/>
    <w:rsid w:val="00E3512D"/>
    <w:rsid w:val="00E35F85"/>
    <w:rsid w:val="00E4075B"/>
    <w:rsid w:val="00E416E4"/>
    <w:rsid w:val="00E43BFE"/>
    <w:rsid w:val="00E43C71"/>
    <w:rsid w:val="00E44A3F"/>
    <w:rsid w:val="00E461ED"/>
    <w:rsid w:val="00E501D5"/>
    <w:rsid w:val="00E66821"/>
    <w:rsid w:val="00E67828"/>
    <w:rsid w:val="00E729C0"/>
    <w:rsid w:val="00E72D32"/>
    <w:rsid w:val="00E737A4"/>
    <w:rsid w:val="00E74613"/>
    <w:rsid w:val="00E74A34"/>
    <w:rsid w:val="00E7560C"/>
    <w:rsid w:val="00E758E4"/>
    <w:rsid w:val="00E75C1F"/>
    <w:rsid w:val="00E76606"/>
    <w:rsid w:val="00E90D27"/>
    <w:rsid w:val="00E92A46"/>
    <w:rsid w:val="00E931A9"/>
    <w:rsid w:val="00E94CCB"/>
    <w:rsid w:val="00E97D4A"/>
    <w:rsid w:val="00EA164C"/>
    <w:rsid w:val="00EA3510"/>
    <w:rsid w:val="00EA4502"/>
    <w:rsid w:val="00EA5060"/>
    <w:rsid w:val="00EA5B6A"/>
    <w:rsid w:val="00EA668E"/>
    <w:rsid w:val="00EB1C92"/>
    <w:rsid w:val="00EB2CDB"/>
    <w:rsid w:val="00EB7626"/>
    <w:rsid w:val="00EC0355"/>
    <w:rsid w:val="00EC204D"/>
    <w:rsid w:val="00EC3274"/>
    <w:rsid w:val="00EC355F"/>
    <w:rsid w:val="00EC3AF8"/>
    <w:rsid w:val="00EC4B55"/>
    <w:rsid w:val="00EC6A37"/>
    <w:rsid w:val="00EC6D2D"/>
    <w:rsid w:val="00EC7F39"/>
    <w:rsid w:val="00ED20AC"/>
    <w:rsid w:val="00ED3D35"/>
    <w:rsid w:val="00ED51D3"/>
    <w:rsid w:val="00ED77F9"/>
    <w:rsid w:val="00EE10AE"/>
    <w:rsid w:val="00EE1588"/>
    <w:rsid w:val="00EE1EA0"/>
    <w:rsid w:val="00EE3E2B"/>
    <w:rsid w:val="00EF1856"/>
    <w:rsid w:val="00EF2C99"/>
    <w:rsid w:val="00EF3970"/>
    <w:rsid w:val="00EF3EFF"/>
    <w:rsid w:val="00EF5695"/>
    <w:rsid w:val="00EF694D"/>
    <w:rsid w:val="00F03FCE"/>
    <w:rsid w:val="00F1077F"/>
    <w:rsid w:val="00F15465"/>
    <w:rsid w:val="00F15A8F"/>
    <w:rsid w:val="00F15BBC"/>
    <w:rsid w:val="00F175E8"/>
    <w:rsid w:val="00F20D8C"/>
    <w:rsid w:val="00F25089"/>
    <w:rsid w:val="00F27538"/>
    <w:rsid w:val="00F34D31"/>
    <w:rsid w:val="00F361C9"/>
    <w:rsid w:val="00F41FFC"/>
    <w:rsid w:val="00F421F0"/>
    <w:rsid w:val="00F425EB"/>
    <w:rsid w:val="00F42797"/>
    <w:rsid w:val="00F42B7E"/>
    <w:rsid w:val="00F42BEA"/>
    <w:rsid w:val="00F43548"/>
    <w:rsid w:val="00F4380D"/>
    <w:rsid w:val="00F43A94"/>
    <w:rsid w:val="00F44495"/>
    <w:rsid w:val="00F45DE5"/>
    <w:rsid w:val="00F46B7F"/>
    <w:rsid w:val="00F46E19"/>
    <w:rsid w:val="00F50AA1"/>
    <w:rsid w:val="00F52BB5"/>
    <w:rsid w:val="00F54BF4"/>
    <w:rsid w:val="00F55C0E"/>
    <w:rsid w:val="00F5624A"/>
    <w:rsid w:val="00F5798C"/>
    <w:rsid w:val="00F6100C"/>
    <w:rsid w:val="00F6272B"/>
    <w:rsid w:val="00F65A35"/>
    <w:rsid w:val="00F702B6"/>
    <w:rsid w:val="00F71F4E"/>
    <w:rsid w:val="00F72CF1"/>
    <w:rsid w:val="00F73182"/>
    <w:rsid w:val="00F7702D"/>
    <w:rsid w:val="00F80F45"/>
    <w:rsid w:val="00F82AB1"/>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482C"/>
    <w:rsid w:val="00FA52AA"/>
    <w:rsid w:val="00FA5DAE"/>
    <w:rsid w:val="00FA77DC"/>
    <w:rsid w:val="00FB2DDE"/>
    <w:rsid w:val="00FB2F64"/>
    <w:rsid w:val="00FB4080"/>
    <w:rsid w:val="00FB6CD7"/>
    <w:rsid w:val="00FC0DE9"/>
    <w:rsid w:val="00FC1852"/>
    <w:rsid w:val="00FC2422"/>
    <w:rsid w:val="00FC30D5"/>
    <w:rsid w:val="00FC4A5D"/>
    <w:rsid w:val="00FC5354"/>
    <w:rsid w:val="00FC7228"/>
    <w:rsid w:val="00FC7F8F"/>
    <w:rsid w:val="00FD23AF"/>
    <w:rsid w:val="00FD2722"/>
    <w:rsid w:val="00FD2CAE"/>
    <w:rsid w:val="00FE260D"/>
    <w:rsid w:val="00FE40CC"/>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06047"/>
  <w15:chartTrackingRefBased/>
  <w15:docId w15:val="{9B50B5B4-7136-4EF0-BC5F-F1A670F6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99"/>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val="bg-B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F80F45"/>
    <w:rPr>
      <w:sz w:val="22"/>
      <w:szCs w:val="22"/>
    </w:rPr>
  </w:style>
  <w:style w:type="paragraph" w:customStyle="1" w:styleId="Other0">
    <w:name w:val="Other"/>
    <w:basedOn w:val="Normal"/>
    <w:link w:val="Other"/>
    <w:rsid w:val="00F80F45"/>
    <w:pPr>
      <w:widowControl w:val="0"/>
      <w:overflowPunct/>
      <w:autoSpaceDE/>
      <w:autoSpaceDN/>
      <w:adjustRightInd/>
      <w:spacing w:after="260" w:line="262" w:lineRule="auto"/>
      <w:textAlignment w:val="auto"/>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867">
      <w:bodyDiv w:val="1"/>
      <w:marLeft w:val="0"/>
      <w:marRight w:val="0"/>
      <w:marTop w:val="0"/>
      <w:marBottom w:val="0"/>
      <w:divBdr>
        <w:top w:val="none" w:sz="0" w:space="0" w:color="auto"/>
        <w:left w:val="none" w:sz="0" w:space="0" w:color="auto"/>
        <w:bottom w:val="none" w:sz="0" w:space="0" w:color="auto"/>
        <w:right w:val="none" w:sz="0" w:space="0" w:color="auto"/>
      </w:divBdr>
    </w:div>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88680619">
      <w:bodyDiv w:val="1"/>
      <w:marLeft w:val="0"/>
      <w:marRight w:val="0"/>
      <w:marTop w:val="0"/>
      <w:marBottom w:val="0"/>
      <w:divBdr>
        <w:top w:val="none" w:sz="0" w:space="0" w:color="auto"/>
        <w:left w:val="none" w:sz="0" w:space="0" w:color="auto"/>
        <w:bottom w:val="none" w:sz="0" w:space="0" w:color="auto"/>
        <w:right w:val="none" w:sz="0" w:space="0" w:color="auto"/>
      </w:divBdr>
    </w:div>
    <w:div w:id="812676899">
      <w:bodyDiv w:val="1"/>
      <w:marLeft w:val="0"/>
      <w:marRight w:val="0"/>
      <w:marTop w:val="0"/>
      <w:marBottom w:val="0"/>
      <w:divBdr>
        <w:top w:val="none" w:sz="0" w:space="0" w:color="auto"/>
        <w:left w:val="none" w:sz="0" w:space="0" w:color="auto"/>
        <w:bottom w:val="none" w:sz="0" w:space="0" w:color="auto"/>
        <w:right w:val="none" w:sz="0" w:space="0" w:color="auto"/>
      </w:divBdr>
    </w:div>
    <w:div w:id="1009988738">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86461341">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22097791">
      <w:bodyDiv w:val="1"/>
      <w:marLeft w:val="0"/>
      <w:marRight w:val="0"/>
      <w:marTop w:val="0"/>
      <w:marBottom w:val="0"/>
      <w:divBdr>
        <w:top w:val="none" w:sz="0" w:space="0" w:color="auto"/>
        <w:left w:val="none" w:sz="0" w:space="0" w:color="auto"/>
        <w:bottom w:val="none" w:sz="0" w:space="0" w:color="auto"/>
        <w:right w:val="none" w:sz="0" w:space="0" w:color="auto"/>
      </w:divBdr>
    </w:div>
    <w:div w:id="1845169467">
      <w:bodyDiv w:val="1"/>
      <w:marLeft w:val="0"/>
      <w:marRight w:val="0"/>
      <w:marTop w:val="0"/>
      <w:marBottom w:val="0"/>
      <w:divBdr>
        <w:top w:val="none" w:sz="0" w:space="0" w:color="auto"/>
        <w:left w:val="none" w:sz="0" w:space="0" w:color="auto"/>
        <w:bottom w:val="none" w:sz="0" w:space="0" w:color="auto"/>
        <w:right w:val="none" w:sz="0" w:space="0" w:color="auto"/>
      </w:divBdr>
    </w:div>
    <w:div w:id="18905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E8203-1E6A-4BE9-820A-BB05549E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2317</Characters>
  <Application>Microsoft Office Word</Application>
  <DocSecurity>0</DocSecurity>
  <Lines>19</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2025-05-13T08:19:00Z</cp:lastPrinted>
  <dcterms:created xsi:type="dcterms:W3CDTF">2025-05-16T08:02:00Z</dcterms:created>
  <dcterms:modified xsi:type="dcterms:W3CDTF">2025-05-16T08:02:00Z</dcterms:modified>
</cp:coreProperties>
</file>