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567A" w14:textId="2AB81E9E" w:rsidR="005903A8" w:rsidRPr="00473253" w:rsidRDefault="005903A8" w:rsidP="00EA3193">
      <w:pPr>
        <w:pStyle w:val="Header"/>
        <w:jc w:val="right"/>
        <w:rPr>
          <w:rFonts w:ascii="Verdana" w:hAnsi="Verdana"/>
          <w:b/>
        </w:rPr>
      </w:pPr>
    </w:p>
    <w:p w14:paraId="1F3C5F30" w14:textId="77777777" w:rsidR="00932E36" w:rsidRDefault="00932E36" w:rsidP="00EA3193">
      <w:pPr>
        <w:jc w:val="center"/>
        <w:rPr>
          <w:rFonts w:ascii="Verdana" w:hAnsi="Verdana"/>
          <w:b/>
          <w:bCs/>
          <w:lang w:val="bg-BG"/>
        </w:rPr>
      </w:pPr>
    </w:p>
    <w:p w14:paraId="6A1C783F" w14:textId="77777777" w:rsidR="006F0AB0" w:rsidRDefault="006F0AB0" w:rsidP="00EA3193">
      <w:pPr>
        <w:jc w:val="center"/>
        <w:rPr>
          <w:rFonts w:ascii="Verdana" w:hAnsi="Verdana"/>
          <w:b/>
          <w:bCs/>
          <w:lang w:val="bg-BG"/>
        </w:rPr>
      </w:pPr>
    </w:p>
    <w:p w14:paraId="613DF17C" w14:textId="77777777" w:rsidR="005903A8" w:rsidRPr="009B1EA3" w:rsidRDefault="00842D4E" w:rsidP="006526CA">
      <w:pPr>
        <w:spacing w:line="360" w:lineRule="auto"/>
        <w:jc w:val="center"/>
        <w:rPr>
          <w:rFonts w:ascii="Verdana" w:hAnsi="Verdana"/>
          <w:b/>
          <w:bCs/>
          <w:lang w:val="bg-BG"/>
        </w:rPr>
      </w:pPr>
      <w:r w:rsidRPr="009B1EA3">
        <w:rPr>
          <w:rFonts w:ascii="Verdana" w:hAnsi="Verdana"/>
          <w:b/>
          <w:bCs/>
          <w:lang w:val="bg-BG"/>
        </w:rPr>
        <w:t>ЗАПОВЕД</w:t>
      </w:r>
    </w:p>
    <w:p w14:paraId="06C45F61" w14:textId="04E8A94E" w:rsidR="00EA3193" w:rsidRPr="00933DEC" w:rsidRDefault="005903A8" w:rsidP="006526CA">
      <w:pPr>
        <w:spacing w:line="360" w:lineRule="auto"/>
        <w:jc w:val="center"/>
        <w:rPr>
          <w:rFonts w:ascii="Verdana" w:hAnsi="Verdana"/>
          <w:b/>
          <w:bCs/>
          <w:lang w:val="bg-BG"/>
        </w:rPr>
      </w:pPr>
      <w:r w:rsidRPr="004A19AF">
        <w:rPr>
          <w:rFonts w:ascii="Verdana" w:hAnsi="Verdana"/>
          <w:b/>
          <w:bCs/>
          <w:lang w:val="bg-BG"/>
        </w:rPr>
        <w:t>№</w:t>
      </w:r>
      <w:r w:rsidR="00933DEC">
        <w:rPr>
          <w:rFonts w:ascii="Verdana" w:hAnsi="Verdana"/>
          <w:b/>
          <w:bCs/>
          <w:lang w:val="bg-BG"/>
        </w:rPr>
        <w:t xml:space="preserve"> А 66</w:t>
      </w:r>
    </w:p>
    <w:p w14:paraId="368BB12E" w14:textId="01DB0D56" w:rsidR="005903A8" w:rsidRPr="00EA3193" w:rsidRDefault="005903A8" w:rsidP="0081001C">
      <w:pPr>
        <w:spacing w:line="360" w:lineRule="auto"/>
        <w:ind w:left="-142"/>
        <w:jc w:val="center"/>
        <w:rPr>
          <w:rFonts w:ascii="Verdana" w:hAnsi="Verdana"/>
          <w:b/>
          <w:bCs/>
          <w:lang w:val="bg-BG"/>
        </w:rPr>
      </w:pPr>
      <w:r w:rsidRPr="004A19AF">
        <w:rPr>
          <w:rFonts w:ascii="Verdana" w:hAnsi="Verdana"/>
          <w:b/>
          <w:bCs/>
          <w:lang w:val="bg-BG"/>
        </w:rPr>
        <w:t xml:space="preserve">София, </w:t>
      </w:r>
      <w:r w:rsidR="00933DEC">
        <w:rPr>
          <w:rFonts w:ascii="Verdana" w:hAnsi="Verdana"/>
          <w:b/>
          <w:bCs/>
          <w:lang w:val="bg-BG"/>
        </w:rPr>
        <w:t>02.03</w:t>
      </w:r>
      <w:r w:rsidRPr="004A19AF">
        <w:rPr>
          <w:rFonts w:ascii="Verdana" w:hAnsi="Verdana"/>
          <w:b/>
          <w:bCs/>
          <w:lang w:val="bg-BG"/>
        </w:rPr>
        <w:t>.20</w:t>
      </w:r>
      <w:r w:rsidR="00345BA4">
        <w:rPr>
          <w:rFonts w:ascii="Verdana" w:hAnsi="Verdana"/>
          <w:b/>
          <w:bCs/>
          <w:lang w:val="bg-BG"/>
        </w:rPr>
        <w:t>2</w:t>
      </w:r>
      <w:r w:rsidR="00300278" w:rsidRPr="004A19AF">
        <w:rPr>
          <w:rFonts w:ascii="Verdana" w:hAnsi="Verdana"/>
          <w:b/>
          <w:bCs/>
          <w:lang w:val="bg-BG"/>
        </w:rPr>
        <w:t>6</w:t>
      </w:r>
      <w:r w:rsidR="00345BA4">
        <w:rPr>
          <w:rFonts w:ascii="Verdana" w:hAnsi="Verdana"/>
          <w:b/>
          <w:bCs/>
          <w:lang w:val="bg-BG"/>
        </w:rPr>
        <w:t xml:space="preserve"> </w:t>
      </w:r>
      <w:r w:rsidRPr="004A19AF">
        <w:rPr>
          <w:rFonts w:ascii="Verdana" w:hAnsi="Verdana"/>
          <w:b/>
          <w:bCs/>
          <w:lang w:val="bg-BG"/>
        </w:rPr>
        <w:t>г.</w:t>
      </w:r>
    </w:p>
    <w:p w14:paraId="3396D327" w14:textId="3E323346" w:rsidR="00473253" w:rsidRDefault="00473253" w:rsidP="0081001C">
      <w:pPr>
        <w:pStyle w:val="Heading2"/>
        <w:ind w:left="-142"/>
        <w:jc w:val="center"/>
        <w:rPr>
          <w:rFonts w:ascii="Verdana" w:hAnsi="Verdana"/>
          <w:b/>
          <w:u w:val="none"/>
        </w:rPr>
      </w:pPr>
    </w:p>
    <w:p w14:paraId="3C2F5556" w14:textId="77777777" w:rsidR="00D02ED1" w:rsidRPr="00D02ED1" w:rsidRDefault="00BF0621" w:rsidP="0081001C">
      <w:pPr>
        <w:ind w:left="-142"/>
        <w:jc w:val="center"/>
        <w:rPr>
          <w:rFonts w:ascii="Verdana" w:hAnsi="Verdana"/>
          <w:b/>
          <w:lang w:val="bg-BG"/>
        </w:rPr>
      </w:pPr>
      <w:r>
        <w:rPr>
          <w:rFonts w:ascii="Verdana" w:hAnsi="Verdana"/>
          <w:b/>
          <w:lang w:val="bg-BG"/>
        </w:rPr>
        <w:t>ИНЖСТРОЙИНЖЕНЕРИНГ ЕООД</w:t>
      </w:r>
    </w:p>
    <w:p w14:paraId="7EE999BB" w14:textId="77777777" w:rsidR="00D02ED1" w:rsidRDefault="00BF0621" w:rsidP="0081001C">
      <w:pPr>
        <w:ind w:left="-142"/>
        <w:jc w:val="center"/>
        <w:rPr>
          <w:rFonts w:ascii="Verdana" w:hAnsi="Verdana"/>
          <w:b/>
          <w:bCs/>
          <w:lang w:val="bg-BG"/>
        </w:rPr>
      </w:pPr>
      <w:r>
        <w:rPr>
          <w:rFonts w:ascii="Verdana" w:hAnsi="Verdana"/>
          <w:b/>
          <w:bCs/>
          <w:lang w:val="bg-BG"/>
        </w:rPr>
        <w:t>СТРОИТЕЛНА И ПЪТНА ЛАБОРАТОРИЯ</w:t>
      </w:r>
    </w:p>
    <w:p w14:paraId="62BBA4CD" w14:textId="77777777" w:rsidR="00D02ED1" w:rsidRDefault="00D02ED1" w:rsidP="0081001C">
      <w:pPr>
        <w:ind w:left="-142"/>
        <w:jc w:val="center"/>
        <w:rPr>
          <w:rFonts w:ascii="Verdana" w:hAnsi="Verdana"/>
          <w:b/>
          <w:bCs/>
          <w:lang w:val="bg-BG"/>
        </w:rPr>
      </w:pPr>
    </w:p>
    <w:p w14:paraId="53AE2EB4" w14:textId="77777777" w:rsidR="00BF0621" w:rsidRPr="00843B76" w:rsidRDefault="00F176FB" w:rsidP="0081001C">
      <w:pPr>
        <w:ind w:left="-142"/>
        <w:jc w:val="center"/>
        <w:rPr>
          <w:rFonts w:ascii="Verdana" w:hAnsi="Verdana"/>
          <w:b/>
          <w:lang w:val="bg-BG"/>
        </w:rPr>
      </w:pPr>
      <w:r w:rsidRPr="005558DC">
        <w:rPr>
          <w:rFonts w:ascii="Verdana" w:hAnsi="Verdana"/>
          <w:b/>
          <w:lang w:val="bg-BG"/>
        </w:rPr>
        <w:t>Адрес на управление</w:t>
      </w:r>
      <w:r>
        <w:rPr>
          <w:rFonts w:ascii="Verdana" w:hAnsi="Verdana"/>
          <w:b/>
          <w:lang w:val="bg-BG"/>
        </w:rPr>
        <w:t>:</w:t>
      </w:r>
      <w:r w:rsidRPr="007C74F6">
        <w:rPr>
          <w:lang w:val="bg-BG"/>
        </w:rPr>
        <w:t xml:space="preserve"> </w:t>
      </w:r>
      <w:r w:rsidR="00BF0621" w:rsidRPr="00BF0621">
        <w:rPr>
          <w:rFonts w:ascii="Verdana" w:hAnsi="Verdana"/>
          <w:lang w:val="bg-BG"/>
        </w:rPr>
        <w:t>9000, Варна  ул. „Александър Дякович” №31</w:t>
      </w:r>
    </w:p>
    <w:p w14:paraId="5C428E40" w14:textId="77777777" w:rsidR="00150206" w:rsidRDefault="00F176FB" w:rsidP="0081001C">
      <w:pPr>
        <w:ind w:left="-142"/>
        <w:jc w:val="center"/>
        <w:rPr>
          <w:rFonts w:ascii="Verdana" w:hAnsi="Verdana"/>
          <w:lang w:val="bg-BG"/>
        </w:rPr>
      </w:pPr>
      <w:r w:rsidRPr="00150271">
        <w:rPr>
          <w:rFonts w:ascii="Verdana" w:hAnsi="Verdana"/>
          <w:b/>
          <w:lang w:val="bg-BG"/>
        </w:rPr>
        <w:t>Адрес</w:t>
      </w:r>
      <w:r w:rsidR="00BF0621">
        <w:rPr>
          <w:rFonts w:ascii="Verdana" w:hAnsi="Verdana"/>
          <w:b/>
          <w:lang w:val="bg-BG"/>
        </w:rPr>
        <w:t>и</w:t>
      </w:r>
      <w:r w:rsidRPr="00150271">
        <w:rPr>
          <w:rFonts w:ascii="Verdana" w:hAnsi="Verdana"/>
          <w:b/>
          <w:lang w:val="bg-BG"/>
        </w:rPr>
        <w:t xml:space="preserve"> на </w:t>
      </w:r>
      <w:r w:rsidR="00BF0621">
        <w:rPr>
          <w:rFonts w:ascii="Verdana" w:hAnsi="Verdana"/>
          <w:b/>
          <w:lang w:val="bg-BG"/>
        </w:rPr>
        <w:t>лаборатория</w:t>
      </w:r>
      <w:r w:rsidRPr="005558DC">
        <w:rPr>
          <w:rFonts w:ascii="Verdana" w:hAnsi="Verdana"/>
          <w:b/>
          <w:lang w:val="bg-BG"/>
        </w:rPr>
        <w:t>:</w:t>
      </w:r>
      <w:r w:rsidRPr="005558DC">
        <w:rPr>
          <w:rFonts w:ascii="Verdana" w:hAnsi="Verdana"/>
          <w:lang w:val="bg-BG"/>
        </w:rPr>
        <w:t xml:space="preserve"> </w:t>
      </w:r>
    </w:p>
    <w:p w14:paraId="00580572" w14:textId="77777777" w:rsidR="00BF0621" w:rsidRPr="00BF0621" w:rsidRDefault="00BF0621" w:rsidP="0081001C">
      <w:pPr>
        <w:ind w:left="-142"/>
        <w:rPr>
          <w:rFonts w:ascii="Verdana" w:hAnsi="Verdana"/>
          <w:lang w:val="bg-BG"/>
        </w:rPr>
      </w:pPr>
      <w:r w:rsidRPr="00BF0621">
        <w:rPr>
          <w:rFonts w:ascii="Verdana" w:hAnsi="Verdana"/>
          <w:lang w:val="bg-BG"/>
        </w:rPr>
        <w:t xml:space="preserve">Офис 1-стационарен офис: 9024, с.Тополи, </w:t>
      </w:r>
      <w:r w:rsidR="00CC35E6">
        <w:rPr>
          <w:rFonts w:ascii="Verdana" w:hAnsi="Verdana"/>
          <w:lang w:val="bg-BG"/>
        </w:rPr>
        <w:t>о</w:t>
      </w:r>
      <w:r w:rsidRPr="00BF0621">
        <w:rPr>
          <w:rFonts w:ascii="Verdana" w:hAnsi="Verdana"/>
          <w:lang w:val="bg-BG"/>
        </w:rPr>
        <w:t>бщина Варна, местност Клисе Баир, УПИ 428</w:t>
      </w:r>
    </w:p>
    <w:p w14:paraId="4BD591DF" w14:textId="2958BBBA" w:rsidR="00CC35E6" w:rsidRDefault="00BF0621" w:rsidP="0081001C">
      <w:pPr>
        <w:ind w:left="-142"/>
        <w:rPr>
          <w:rFonts w:ascii="Verdana" w:hAnsi="Verdana"/>
          <w:lang w:val="bg-BG"/>
        </w:rPr>
      </w:pPr>
      <w:r w:rsidRPr="00BF0621">
        <w:rPr>
          <w:rFonts w:ascii="Verdana" w:hAnsi="Verdana"/>
          <w:lang w:val="bg-BG"/>
        </w:rPr>
        <w:t>Офис 2-мобилен офис</w:t>
      </w:r>
      <w:r w:rsidR="00CC35E6">
        <w:rPr>
          <w:rFonts w:ascii="Verdana" w:hAnsi="Verdana"/>
          <w:lang w:val="bg-BG"/>
        </w:rPr>
        <w:t>:</w:t>
      </w:r>
      <w:r w:rsidRPr="00BF0621">
        <w:rPr>
          <w:rFonts w:ascii="Verdana" w:hAnsi="Verdana"/>
          <w:lang w:val="bg-BG"/>
        </w:rPr>
        <w:t xml:space="preserve"> 3947, с. Медовница, община Димово, кв. 91, УПИ I – 4</w:t>
      </w:r>
    </w:p>
    <w:p w14:paraId="4C269D2B" w14:textId="77777777" w:rsidR="006526CA" w:rsidRPr="00843B76" w:rsidRDefault="006526CA" w:rsidP="0081001C">
      <w:pPr>
        <w:ind w:left="-142"/>
        <w:rPr>
          <w:rFonts w:ascii="Verdana" w:hAnsi="Verdana"/>
          <w:lang w:val="bg-BG"/>
        </w:rPr>
      </w:pPr>
    </w:p>
    <w:p w14:paraId="5B49FF57" w14:textId="77777777" w:rsidR="00CB68F5" w:rsidRPr="00EC24FA" w:rsidRDefault="00345BA4" w:rsidP="0081001C">
      <w:pPr>
        <w:ind w:left="-142"/>
        <w:jc w:val="both"/>
        <w:rPr>
          <w:rFonts w:ascii="Verdana" w:hAnsi="Verdana"/>
          <w:b/>
        </w:rPr>
      </w:pPr>
      <w:proofErr w:type="spellStart"/>
      <w:r w:rsidRPr="00EC24FA">
        <w:rPr>
          <w:rFonts w:ascii="Verdana" w:hAnsi="Verdana"/>
          <w:b/>
        </w:rPr>
        <w:t>Да</w:t>
      </w:r>
      <w:proofErr w:type="spellEnd"/>
      <w:r w:rsidRPr="00EC24FA">
        <w:rPr>
          <w:rFonts w:ascii="Verdana" w:hAnsi="Verdana"/>
          <w:b/>
        </w:rPr>
        <w:t xml:space="preserve"> </w:t>
      </w:r>
      <w:proofErr w:type="spellStart"/>
      <w:r w:rsidRPr="00EC24FA">
        <w:rPr>
          <w:rFonts w:ascii="Verdana" w:hAnsi="Verdana"/>
          <w:b/>
        </w:rPr>
        <w:t>извършва</w:t>
      </w:r>
      <w:proofErr w:type="spellEnd"/>
      <w:r w:rsidRPr="00EC24FA">
        <w:rPr>
          <w:rFonts w:ascii="Verdana" w:hAnsi="Verdana"/>
          <w:b/>
        </w:rPr>
        <w:t xml:space="preserve"> </w:t>
      </w:r>
      <w:r w:rsidR="00150206" w:rsidRPr="00EC24FA">
        <w:rPr>
          <w:rFonts w:ascii="Verdana" w:hAnsi="Verdana"/>
          <w:b/>
          <w:lang w:val="bg-BG"/>
        </w:rPr>
        <w:t>изпитване</w:t>
      </w:r>
      <w:r w:rsidR="00EC24FA">
        <w:rPr>
          <w:rFonts w:ascii="Verdana" w:hAnsi="Verdana"/>
          <w:b/>
          <w:lang w:val="bg-BG"/>
        </w:rPr>
        <w:t xml:space="preserve"> на</w:t>
      </w:r>
      <w:r w:rsidRPr="00EC24FA">
        <w:rPr>
          <w:rFonts w:ascii="Verdana" w:hAnsi="Verdana"/>
          <w:b/>
        </w:rPr>
        <w:t>:</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126"/>
        <w:gridCol w:w="3685"/>
        <w:gridCol w:w="2835"/>
      </w:tblGrid>
      <w:tr w:rsidR="00CC35E6" w:rsidRPr="006526CA" w14:paraId="59C1BE87" w14:textId="77777777" w:rsidTr="0081001C">
        <w:trPr>
          <w:tblHeader/>
        </w:trPr>
        <w:tc>
          <w:tcPr>
            <w:tcW w:w="9243" w:type="dxa"/>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0D580FA" w14:textId="77777777" w:rsidR="00CC35E6" w:rsidRPr="006526CA" w:rsidRDefault="00CC35E6" w:rsidP="00CC35E6">
            <w:pPr>
              <w:jc w:val="both"/>
              <w:textAlignment w:val="auto"/>
              <w:rPr>
                <w:rFonts w:ascii="Verdana" w:hAnsi="Verdana"/>
                <w:i/>
                <w:lang w:val="bg-BG"/>
              </w:rPr>
            </w:pPr>
            <w:r w:rsidRPr="00623582">
              <w:rPr>
                <w:rFonts w:ascii="Verdana" w:hAnsi="Verdana"/>
                <w:b/>
                <w:iCs/>
                <w:lang w:val="bg-BG"/>
              </w:rPr>
              <w:t>Тип на обхвата</w:t>
            </w:r>
            <w:r w:rsidRPr="006526CA">
              <w:rPr>
                <w:rFonts w:ascii="Verdana" w:hAnsi="Verdana"/>
                <w:b/>
                <w:i/>
                <w:lang w:val="bg-BG"/>
              </w:rPr>
              <w:t>:</w:t>
            </w:r>
            <w:r w:rsidRPr="006526CA">
              <w:rPr>
                <w:rFonts w:ascii="Verdana" w:hAnsi="Verdana"/>
                <w:i/>
                <w:lang w:val="bg-BG"/>
              </w:rPr>
              <w:t xml:space="preserve"> </w:t>
            </w:r>
            <w:r w:rsidRPr="00623582">
              <w:rPr>
                <w:rFonts w:ascii="Verdana" w:hAnsi="Verdana"/>
                <w:bCs/>
                <w:i/>
                <w:lang w:val="bg-BG"/>
              </w:rPr>
              <w:t>гъвкав</w:t>
            </w:r>
            <w:r w:rsidRPr="006526CA">
              <w:rPr>
                <w:rFonts w:ascii="Verdana" w:hAnsi="Verdana"/>
                <w:b/>
                <w:i/>
                <w:lang w:val="bg-BG"/>
              </w:rPr>
              <w:t xml:space="preserve"> </w:t>
            </w:r>
          </w:p>
        </w:tc>
      </w:tr>
      <w:tr w:rsidR="00CC35E6" w:rsidRPr="004A19AF" w14:paraId="2B539E8B" w14:textId="77777777" w:rsidTr="00BC0F0B">
        <w:trPr>
          <w:tblHeader/>
        </w:trPr>
        <w:tc>
          <w:tcPr>
            <w:tcW w:w="597"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78B7145C" w14:textId="77777777" w:rsidR="00CC35E6" w:rsidRPr="006526CA" w:rsidRDefault="00CC35E6" w:rsidP="00CC35E6">
            <w:pPr>
              <w:jc w:val="center"/>
              <w:textAlignment w:val="auto"/>
              <w:rPr>
                <w:rFonts w:ascii="Verdana" w:hAnsi="Verdana"/>
                <w:b/>
                <w:lang w:val="bg-BG"/>
              </w:rPr>
            </w:pPr>
            <w:r w:rsidRPr="006526CA">
              <w:rPr>
                <w:rFonts w:ascii="Verdana" w:hAnsi="Verdana"/>
                <w:b/>
                <w:lang w:val="bg-BG"/>
              </w:rPr>
              <w:t>№</w:t>
            </w:r>
          </w:p>
          <w:p w14:paraId="22950D07" w14:textId="77777777" w:rsidR="00CC35E6" w:rsidRPr="006526CA" w:rsidRDefault="00CC35E6" w:rsidP="00CC35E6">
            <w:pPr>
              <w:jc w:val="center"/>
              <w:textAlignment w:val="auto"/>
              <w:rPr>
                <w:rFonts w:ascii="Verdana" w:hAnsi="Verdana"/>
                <w:b/>
                <w:lang w:val="bg-BG"/>
              </w:rPr>
            </w:pPr>
            <w:r w:rsidRPr="006526CA">
              <w:rPr>
                <w:rFonts w:ascii="Verdana" w:hAnsi="Verdana"/>
                <w:b/>
                <w:lang w:val="bg-BG"/>
              </w:rPr>
              <w:t>по ред</w:t>
            </w: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B2185E8" w14:textId="77777777" w:rsidR="00CC35E6" w:rsidRPr="006526CA" w:rsidRDefault="00CC35E6" w:rsidP="00CC35E6">
            <w:pPr>
              <w:jc w:val="center"/>
              <w:textAlignment w:val="auto"/>
              <w:rPr>
                <w:rFonts w:ascii="Verdana" w:hAnsi="Verdana"/>
                <w:b/>
                <w:lang w:val="bg-BG"/>
              </w:rPr>
            </w:pPr>
            <w:r w:rsidRPr="006526CA">
              <w:rPr>
                <w:rFonts w:ascii="Verdana" w:hAnsi="Verdana"/>
                <w:b/>
                <w:lang w:val="bg-BG"/>
              </w:rPr>
              <w:t>Наименование на изпитваните продукти</w:t>
            </w:r>
          </w:p>
        </w:tc>
        <w:tc>
          <w:tcPr>
            <w:tcW w:w="3685"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601AF03E" w14:textId="77777777" w:rsidR="00CC35E6" w:rsidRPr="006526CA" w:rsidRDefault="00CC35E6" w:rsidP="00CC35E6">
            <w:pPr>
              <w:jc w:val="center"/>
              <w:textAlignment w:val="auto"/>
              <w:rPr>
                <w:rFonts w:ascii="Verdana" w:hAnsi="Verdana"/>
                <w:b/>
                <w:lang w:val="bg-BG"/>
              </w:rPr>
            </w:pPr>
            <w:r w:rsidRPr="006526CA">
              <w:rPr>
                <w:rFonts w:ascii="Verdana" w:hAnsi="Verdana"/>
                <w:b/>
                <w:lang w:val="bg-BG"/>
              </w:rPr>
              <w:t>Вид на изпитване/ характеристика</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47F67FF" w14:textId="77777777" w:rsidR="00CC35E6" w:rsidRPr="006526CA" w:rsidRDefault="00CC35E6" w:rsidP="00CC35E6">
            <w:pPr>
              <w:jc w:val="center"/>
              <w:textAlignment w:val="auto"/>
              <w:rPr>
                <w:rFonts w:ascii="Verdana" w:hAnsi="Verdana"/>
                <w:b/>
                <w:lang w:val="bg-BG"/>
              </w:rPr>
            </w:pPr>
            <w:r w:rsidRPr="006526CA">
              <w:rPr>
                <w:rFonts w:ascii="Verdana" w:hAnsi="Verdana"/>
                <w:b/>
                <w:lang w:val="bg-BG"/>
              </w:rPr>
              <w:t>Методи за изпитване</w:t>
            </w:r>
          </w:p>
          <w:p w14:paraId="26C56393" w14:textId="77777777" w:rsidR="00CC35E6" w:rsidRPr="006526CA" w:rsidRDefault="00CC35E6" w:rsidP="00CC35E6">
            <w:pPr>
              <w:jc w:val="center"/>
              <w:textAlignment w:val="auto"/>
              <w:rPr>
                <w:rFonts w:ascii="Verdana" w:hAnsi="Verdana"/>
                <w:b/>
                <w:lang w:val="bg-BG"/>
              </w:rPr>
            </w:pPr>
            <w:r w:rsidRPr="006526CA">
              <w:rPr>
                <w:rFonts w:ascii="Verdana" w:hAnsi="Verdana"/>
                <w:b/>
                <w:lang w:val="bg-BG"/>
              </w:rPr>
              <w:t>(стандартизирани/</w:t>
            </w:r>
          </w:p>
          <w:p w14:paraId="7D89D23E" w14:textId="77777777" w:rsidR="00CC35E6" w:rsidRPr="006526CA" w:rsidRDefault="00CC35E6" w:rsidP="00CC35E6">
            <w:pPr>
              <w:jc w:val="center"/>
              <w:textAlignment w:val="auto"/>
              <w:rPr>
                <w:rFonts w:ascii="Verdana" w:hAnsi="Verdana"/>
                <w:b/>
                <w:lang w:val="bg-BG"/>
              </w:rPr>
            </w:pPr>
            <w:r w:rsidRPr="006526CA">
              <w:rPr>
                <w:rFonts w:ascii="Verdana" w:hAnsi="Verdana"/>
                <w:b/>
                <w:lang w:val="bg-BG"/>
              </w:rPr>
              <w:t>валидирани)</w:t>
            </w:r>
          </w:p>
        </w:tc>
      </w:tr>
      <w:tr w:rsidR="00CC35E6" w:rsidRPr="006526CA" w14:paraId="44F728AF" w14:textId="77777777" w:rsidTr="00BC0F0B">
        <w:trPr>
          <w:tblHeader/>
        </w:trPr>
        <w:tc>
          <w:tcPr>
            <w:tcW w:w="597"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41F60473" w14:textId="77777777" w:rsidR="00CC35E6" w:rsidRPr="00623582" w:rsidRDefault="00CC35E6" w:rsidP="00CC35E6">
            <w:pPr>
              <w:jc w:val="center"/>
              <w:textAlignment w:val="auto"/>
              <w:rPr>
                <w:rFonts w:ascii="Verdana" w:hAnsi="Verdana"/>
                <w:bCs/>
                <w:lang w:val="bg-BG"/>
              </w:rPr>
            </w:pPr>
            <w:r w:rsidRPr="00623582">
              <w:rPr>
                <w:rFonts w:ascii="Verdana" w:hAnsi="Verdana"/>
                <w:bCs/>
                <w:lang w:val="bg-BG"/>
              </w:rPr>
              <w:t>1</w:t>
            </w:r>
          </w:p>
        </w:tc>
        <w:tc>
          <w:tcPr>
            <w:tcW w:w="2126"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6159456" w14:textId="77777777" w:rsidR="00CC35E6" w:rsidRPr="00623582" w:rsidRDefault="00CC35E6" w:rsidP="00CC35E6">
            <w:pPr>
              <w:jc w:val="center"/>
              <w:textAlignment w:val="auto"/>
              <w:rPr>
                <w:rFonts w:ascii="Verdana" w:hAnsi="Verdana"/>
                <w:bCs/>
                <w:lang w:val="bg-BG"/>
              </w:rPr>
            </w:pPr>
            <w:r w:rsidRPr="00623582">
              <w:rPr>
                <w:rFonts w:ascii="Verdana" w:hAnsi="Verdana"/>
                <w:bCs/>
                <w:lang w:val="bg-BG"/>
              </w:rPr>
              <w:t>2</w:t>
            </w:r>
          </w:p>
        </w:tc>
        <w:tc>
          <w:tcPr>
            <w:tcW w:w="368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54E85193" w14:textId="77777777" w:rsidR="00CC35E6" w:rsidRPr="00623582" w:rsidRDefault="00CC35E6" w:rsidP="00CC35E6">
            <w:pPr>
              <w:ind w:left="3"/>
              <w:jc w:val="center"/>
              <w:textAlignment w:val="auto"/>
              <w:rPr>
                <w:rFonts w:ascii="Verdana" w:hAnsi="Verdana"/>
                <w:bCs/>
                <w:lang w:val="bg-BG"/>
              </w:rPr>
            </w:pPr>
            <w:r w:rsidRPr="00623582">
              <w:rPr>
                <w:rFonts w:ascii="Verdana" w:hAnsi="Verdana"/>
                <w:bCs/>
                <w:lang w:val="bg-BG"/>
              </w:rPr>
              <w:t>3</w:t>
            </w:r>
          </w:p>
        </w:tc>
        <w:tc>
          <w:tcPr>
            <w:tcW w:w="2835"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6F8E664A" w14:textId="77777777" w:rsidR="00CC35E6" w:rsidRPr="00623582" w:rsidRDefault="00CC35E6" w:rsidP="00CC35E6">
            <w:pPr>
              <w:jc w:val="center"/>
              <w:textAlignment w:val="auto"/>
              <w:rPr>
                <w:rFonts w:ascii="Verdana" w:hAnsi="Verdana"/>
                <w:bCs/>
                <w:lang w:val="bg-BG"/>
              </w:rPr>
            </w:pPr>
            <w:r w:rsidRPr="00623582">
              <w:rPr>
                <w:rFonts w:ascii="Verdana" w:hAnsi="Verdana"/>
                <w:bCs/>
                <w:lang w:val="bg-BG"/>
              </w:rPr>
              <w:t>4</w:t>
            </w:r>
          </w:p>
        </w:tc>
      </w:tr>
      <w:tr w:rsidR="00CC35E6" w:rsidRPr="006526CA" w14:paraId="19D9718E" w14:textId="77777777" w:rsidTr="00BC0F0B">
        <w:tc>
          <w:tcPr>
            <w:tcW w:w="597" w:type="dxa"/>
            <w:vMerge w:val="restart"/>
            <w:tcMar>
              <w:left w:w="85" w:type="dxa"/>
              <w:right w:w="28" w:type="dxa"/>
            </w:tcMar>
          </w:tcPr>
          <w:p w14:paraId="58E08888" w14:textId="0E2EF196" w:rsidR="00CC35E6" w:rsidRPr="00623582" w:rsidRDefault="00CC35E6" w:rsidP="00CC35E6">
            <w:pPr>
              <w:overflowPunct/>
              <w:autoSpaceDE/>
              <w:autoSpaceDN/>
              <w:adjustRightInd/>
              <w:snapToGrid w:val="0"/>
              <w:spacing w:line="276" w:lineRule="auto"/>
              <w:jc w:val="center"/>
              <w:textAlignment w:val="auto"/>
              <w:rPr>
                <w:rFonts w:ascii="Verdana" w:eastAsia="MS Mincho" w:hAnsi="Verdana"/>
                <w:lang w:val="bg-BG"/>
              </w:rPr>
            </w:pPr>
            <w:r w:rsidRPr="00623582">
              <w:rPr>
                <w:rFonts w:ascii="Verdana" w:eastAsia="MS Mincho" w:hAnsi="Verdana"/>
              </w:rPr>
              <w:t>1</w:t>
            </w:r>
            <w:r w:rsidR="0081001C" w:rsidRPr="00623582">
              <w:rPr>
                <w:rFonts w:ascii="Verdana" w:eastAsia="MS Mincho" w:hAnsi="Verdana"/>
                <w:lang w:val="bg-BG"/>
              </w:rPr>
              <w:t>.</w:t>
            </w:r>
          </w:p>
          <w:p w14:paraId="38E2A3C5" w14:textId="77777777" w:rsidR="00CC35E6" w:rsidRPr="00623582" w:rsidRDefault="00CC35E6" w:rsidP="00CC35E6">
            <w:pPr>
              <w:overflowPunct/>
              <w:autoSpaceDE/>
              <w:autoSpaceDN/>
              <w:adjustRightInd/>
              <w:spacing w:line="276" w:lineRule="auto"/>
              <w:textAlignment w:val="auto"/>
              <w:rPr>
                <w:rFonts w:ascii="Verdana" w:eastAsia="MS Mincho" w:hAnsi="Verdana"/>
              </w:rPr>
            </w:pPr>
            <w:r w:rsidRPr="00623582">
              <w:rPr>
                <w:rFonts w:ascii="Verdana" w:eastAsia="MS Mincho" w:hAnsi="Verdana"/>
              </w:rPr>
              <w:t xml:space="preserve"> </w:t>
            </w:r>
          </w:p>
        </w:tc>
        <w:tc>
          <w:tcPr>
            <w:tcW w:w="2126" w:type="dxa"/>
            <w:vMerge w:val="restart"/>
            <w:tcMar>
              <w:left w:w="85" w:type="dxa"/>
              <w:right w:w="28" w:type="dxa"/>
            </w:tcMar>
          </w:tcPr>
          <w:p w14:paraId="5ECFD1B6" w14:textId="4926B32A" w:rsidR="00300278" w:rsidRPr="00623582" w:rsidRDefault="00CC35E6" w:rsidP="005A207F">
            <w:pPr>
              <w:suppressAutoHyphens/>
              <w:overflowPunct/>
              <w:autoSpaceDE/>
              <w:autoSpaceDN/>
              <w:adjustRightInd/>
              <w:spacing w:line="276" w:lineRule="auto"/>
              <w:textAlignment w:val="auto"/>
              <w:rPr>
                <w:rFonts w:ascii="Verdana" w:eastAsia="MS Mincho" w:hAnsi="Verdana"/>
                <w:lang w:val="bg-BG" w:eastAsia="ar-SA"/>
              </w:rPr>
            </w:pPr>
            <w:r w:rsidRPr="00623582">
              <w:rPr>
                <w:rFonts w:ascii="Verdana" w:eastAsia="MS Mincho" w:hAnsi="Verdana"/>
                <w:lang w:val="bg-BG" w:eastAsia="ar-SA"/>
              </w:rPr>
              <w:t>Асфалтова смес</w:t>
            </w:r>
          </w:p>
          <w:p w14:paraId="65AD2EAC" w14:textId="77777777" w:rsidR="00300278" w:rsidRPr="00623582" w:rsidRDefault="00300278" w:rsidP="00300278">
            <w:pPr>
              <w:rPr>
                <w:rFonts w:ascii="Verdana" w:eastAsia="MS Mincho" w:hAnsi="Verdana"/>
                <w:lang w:val="bg-BG" w:eastAsia="ar-SA"/>
              </w:rPr>
            </w:pPr>
          </w:p>
          <w:p w14:paraId="3FE46A7B" w14:textId="77777777" w:rsidR="00300278" w:rsidRPr="00623582" w:rsidRDefault="00300278" w:rsidP="00300278">
            <w:pPr>
              <w:rPr>
                <w:rFonts w:ascii="Verdana" w:eastAsia="MS Mincho" w:hAnsi="Verdana"/>
                <w:lang w:val="bg-BG" w:eastAsia="ar-SA"/>
              </w:rPr>
            </w:pPr>
          </w:p>
          <w:p w14:paraId="38D5BD09" w14:textId="77777777" w:rsidR="00300278" w:rsidRPr="00623582" w:rsidRDefault="00300278" w:rsidP="00300278">
            <w:pPr>
              <w:rPr>
                <w:rFonts w:ascii="Verdana" w:eastAsia="MS Mincho" w:hAnsi="Verdana"/>
                <w:lang w:val="bg-BG" w:eastAsia="ar-SA"/>
              </w:rPr>
            </w:pPr>
          </w:p>
          <w:p w14:paraId="7AC1DFA0" w14:textId="77777777" w:rsidR="00300278" w:rsidRPr="00623582" w:rsidRDefault="00300278" w:rsidP="00300278">
            <w:pPr>
              <w:rPr>
                <w:rFonts w:ascii="Verdana" w:eastAsia="MS Mincho" w:hAnsi="Verdana"/>
                <w:lang w:val="bg-BG" w:eastAsia="ar-SA"/>
              </w:rPr>
            </w:pPr>
          </w:p>
          <w:p w14:paraId="7AAD09C3" w14:textId="77777777" w:rsidR="00300278" w:rsidRPr="00623582" w:rsidRDefault="00300278" w:rsidP="00300278">
            <w:pPr>
              <w:rPr>
                <w:rFonts w:ascii="Verdana" w:eastAsia="MS Mincho" w:hAnsi="Verdana"/>
                <w:lang w:val="bg-BG" w:eastAsia="ar-SA"/>
              </w:rPr>
            </w:pPr>
          </w:p>
          <w:p w14:paraId="5B5C7BCB" w14:textId="77777777" w:rsidR="00300278" w:rsidRPr="00623582" w:rsidRDefault="00300278" w:rsidP="00300278">
            <w:pPr>
              <w:rPr>
                <w:rFonts w:ascii="Verdana" w:eastAsia="MS Mincho" w:hAnsi="Verdana"/>
                <w:lang w:val="bg-BG" w:eastAsia="ar-SA"/>
              </w:rPr>
            </w:pPr>
          </w:p>
          <w:p w14:paraId="060601A0" w14:textId="77777777" w:rsidR="00300278" w:rsidRPr="00623582" w:rsidRDefault="00300278" w:rsidP="00300278">
            <w:pPr>
              <w:rPr>
                <w:rFonts w:ascii="Verdana" w:eastAsia="MS Mincho" w:hAnsi="Verdana"/>
                <w:lang w:val="bg-BG" w:eastAsia="ar-SA"/>
              </w:rPr>
            </w:pPr>
          </w:p>
          <w:p w14:paraId="2F7919AA" w14:textId="77777777" w:rsidR="00300278" w:rsidRPr="00623582" w:rsidRDefault="00300278" w:rsidP="00300278">
            <w:pPr>
              <w:rPr>
                <w:rFonts w:ascii="Verdana" w:eastAsia="MS Mincho" w:hAnsi="Verdana"/>
                <w:lang w:val="bg-BG" w:eastAsia="ar-SA"/>
              </w:rPr>
            </w:pPr>
          </w:p>
          <w:p w14:paraId="53DA4D9F" w14:textId="77777777" w:rsidR="00300278" w:rsidRPr="00623582" w:rsidRDefault="00300278" w:rsidP="00300278">
            <w:pPr>
              <w:rPr>
                <w:rFonts w:ascii="Verdana" w:eastAsia="MS Mincho" w:hAnsi="Verdana"/>
                <w:lang w:val="bg-BG" w:eastAsia="ar-SA"/>
              </w:rPr>
            </w:pPr>
          </w:p>
          <w:p w14:paraId="78E0B5CF" w14:textId="77777777" w:rsidR="00300278" w:rsidRPr="00623582" w:rsidRDefault="00300278" w:rsidP="00300278">
            <w:pPr>
              <w:rPr>
                <w:rFonts w:ascii="Verdana" w:eastAsia="MS Mincho" w:hAnsi="Verdana"/>
                <w:lang w:val="bg-BG" w:eastAsia="ar-SA"/>
              </w:rPr>
            </w:pPr>
          </w:p>
          <w:p w14:paraId="5FABB95D" w14:textId="77777777" w:rsidR="00300278" w:rsidRPr="00623582" w:rsidRDefault="00300278" w:rsidP="00300278">
            <w:pPr>
              <w:rPr>
                <w:rFonts w:ascii="Verdana" w:eastAsia="MS Mincho" w:hAnsi="Verdana"/>
                <w:lang w:val="bg-BG" w:eastAsia="ar-SA"/>
              </w:rPr>
            </w:pPr>
          </w:p>
          <w:p w14:paraId="59F305AB" w14:textId="0AA13990" w:rsidR="00300278" w:rsidRPr="00623582" w:rsidRDefault="00300278" w:rsidP="00300278">
            <w:pPr>
              <w:rPr>
                <w:rFonts w:ascii="Verdana" w:eastAsia="MS Mincho" w:hAnsi="Verdana"/>
                <w:lang w:val="bg-BG" w:eastAsia="ar-SA"/>
              </w:rPr>
            </w:pPr>
          </w:p>
          <w:p w14:paraId="662A0780" w14:textId="756EB08F" w:rsidR="006526CA" w:rsidRPr="00623582" w:rsidRDefault="006526CA" w:rsidP="006526CA">
            <w:pPr>
              <w:rPr>
                <w:rFonts w:ascii="Verdana" w:eastAsia="MS Mincho" w:hAnsi="Verdana"/>
                <w:lang w:val="bg-BG" w:eastAsia="ar-SA"/>
              </w:rPr>
            </w:pPr>
          </w:p>
          <w:p w14:paraId="32784FD7" w14:textId="4C9BC88A" w:rsidR="006526CA" w:rsidRPr="00623582" w:rsidRDefault="006526CA" w:rsidP="006526CA">
            <w:pPr>
              <w:rPr>
                <w:rFonts w:ascii="Verdana" w:eastAsia="MS Mincho" w:hAnsi="Verdana"/>
                <w:lang w:val="bg-BG" w:eastAsia="ar-SA"/>
              </w:rPr>
            </w:pPr>
          </w:p>
          <w:p w14:paraId="0F694362" w14:textId="77777777" w:rsidR="006526CA" w:rsidRPr="00623582" w:rsidRDefault="006526CA" w:rsidP="006526CA">
            <w:pPr>
              <w:rPr>
                <w:rFonts w:ascii="Verdana" w:eastAsia="MS Mincho" w:hAnsi="Verdana"/>
                <w:lang w:val="bg-BG" w:eastAsia="ar-SA"/>
              </w:rPr>
            </w:pPr>
          </w:p>
          <w:p w14:paraId="409940B7" w14:textId="52548F3D" w:rsidR="006526CA" w:rsidRPr="00623582" w:rsidRDefault="006526CA" w:rsidP="006526CA">
            <w:pPr>
              <w:rPr>
                <w:rFonts w:ascii="Verdana" w:eastAsia="MS Mincho" w:hAnsi="Verdana"/>
                <w:lang w:val="bg-BG" w:eastAsia="ar-SA"/>
              </w:rPr>
            </w:pPr>
          </w:p>
          <w:p w14:paraId="1107E876" w14:textId="776DAD69" w:rsidR="006526CA" w:rsidRPr="00623582" w:rsidRDefault="006526CA" w:rsidP="006526CA">
            <w:pPr>
              <w:rPr>
                <w:rFonts w:ascii="Verdana" w:eastAsia="MS Mincho" w:hAnsi="Verdana"/>
                <w:lang w:val="bg-BG" w:eastAsia="ar-SA"/>
              </w:rPr>
            </w:pPr>
          </w:p>
          <w:p w14:paraId="45A29E57" w14:textId="77777777" w:rsidR="006526CA" w:rsidRPr="00623582" w:rsidRDefault="006526CA" w:rsidP="006526CA">
            <w:pPr>
              <w:rPr>
                <w:rFonts w:ascii="Verdana" w:eastAsia="MS Mincho" w:hAnsi="Verdana"/>
                <w:lang w:val="bg-BG" w:eastAsia="ar-SA"/>
              </w:rPr>
            </w:pPr>
          </w:p>
          <w:p w14:paraId="5B2D45A4" w14:textId="77777777" w:rsidR="00300278" w:rsidRPr="00623582" w:rsidRDefault="00300278" w:rsidP="00300278">
            <w:pPr>
              <w:rPr>
                <w:rFonts w:ascii="Verdana" w:eastAsia="MS Mincho" w:hAnsi="Verdana"/>
                <w:lang w:val="bg-BG" w:eastAsia="ar-SA"/>
              </w:rPr>
            </w:pPr>
          </w:p>
          <w:p w14:paraId="72D57A38" w14:textId="77777777" w:rsidR="00300278" w:rsidRPr="00623582" w:rsidRDefault="00300278" w:rsidP="00300278">
            <w:pPr>
              <w:rPr>
                <w:rFonts w:ascii="Verdana" w:eastAsia="MS Mincho" w:hAnsi="Verdana"/>
                <w:lang w:val="bg-BG" w:eastAsia="ar-SA"/>
              </w:rPr>
            </w:pPr>
          </w:p>
          <w:p w14:paraId="02BEA7CA" w14:textId="77777777" w:rsidR="00300278" w:rsidRPr="00623582" w:rsidRDefault="00300278" w:rsidP="00300278">
            <w:pPr>
              <w:rPr>
                <w:rFonts w:ascii="Verdana" w:eastAsia="MS Mincho" w:hAnsi="Verdana"/>
                <w:lang w:val="bg-BG" w:eastAsia="ar-SA"/>
              </w:rPr>
            </w:pPr>
          </w:p>
          <w:p w14:paraId="6737A428" w14:textId="77777777" w:rsidR="00300278" w:rsidRPr="00623582" w:rsidRDefault="00300278" w:rsidP="00300278">
            <w:pPr>
              <w:rPr>
                <w:rFonts w:ascii="Verdana" w:eastAsia="MS Mincho" w:hAnsi="Verdana"/>
                <w:lang w:val="bg-BG" w:eastAsia="ar-SA"/>
              </w:rPr>
            </w:pPr>
          </w:p>
          <w:p w14:paraId="5CA18014" w14:textId="77777777" w:rsidR="00300278" w:rsidRPr="00623582" w:rsidRDefault="00300278" w:rsidP="00300278">
            <w:pPr>
              <w:rPr>
                <w:rFonts w:ascii="Verdana" w:eastAsia="MS Mincho" w:hAnsi="Verdana"/>
                <w:lang w:val="bg-BG" w:eastAsia="ar-SA"/>
              </w:rPr>
            </w:pPr>
          </w:p>
          <w:p w14:paraId="3ABB5F2D" w14:textId="77777777" w:rsidR="00CC35E6" w:rsidRPr="00623582" w:rsidRDefault="00CC35E6" w:rsidP="00300278">
            <w:pPr>
              <w:rPr>
                <w:rFonts w:ascii="Verdana" w:eastAsia="MS Mincho" w:hAnsi="Verdana"/>
                <w:lang w:val="bg-BG" w:eastAsia="ar-SA"/>
              </w:rPr>
            </w:pPr>
          </w:p>
        </w:tc>
        <w:tc>
          <w:tcPr>
            <w:tcW w:w="3685" w:type="dxa"/>
            <w:tcMar>
              <w:left w:w="85" w:type="dxa"/>
              <w:right w:w="28" w:type="dxa"/>
            </w:tcMar>
          </w:tcPr>
          <w:p w14:paraId="413F0801" w14:textId="77777777" w:rsidR="00CC35E6" w:rsidRPr="00623582" w:rsidRDefault="00CC35E6" w:rsidP="00CC35E6">
            <w:pPr>
              <w:numPr>
                <w:ilvl w:val="1"/>
                <w:numId w:val="1"/>
              </w:num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Разпределение размера на частиците</w:t>
            </w:r>
          </w:p>
        </w:tc>
        <w:tc>
          <w:tcPr>
            <w:tcW w:w="2835" w:type="dxa"/>
            <w:tcMar>
              <w:left w:w="85" w:type="dxa"/>
              <w:right w:w="28" w:type="dxa"/>
            </w:tcMar>
          </w:tcPr>
          <w:p w14:paraId="2A22F338"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 xml:space="preserve">EN </w:t>
            </w:r>
            <w:r w:rsidRPr="00623582">
              <w:rPr>
                <w:rFonts w:ascii="Verdana" w:eastAsia="MS Mincho" w:hAnsi="Verdana"/>
                <w:lang w:val="bg-BG" w:eastAsia="ar-SA"/>
              </w:rPr>
              <w:t>12697-2</w:t>
            </w:r>
          </w:p>
        </w:tc>
      </w:tr>
      <w:tr w:rsidR="00CC35E6" w:rsidRPr="006526CA" w14:paraId="65D44C07" w14:textId="77777777" w:rsidTr="00BC0F0B">
        <w:tc>
          <w:tcPr>
            <w:tcW w:w="597" w:type="dxa"/>
            <w:vMerge/>
            <w:tcMar>
              <w:left w:w="85" w:type="dxa"/>
              <w:right w:w="28" w:type="dxa"/>
            </w:tcMar>
          </w:tcPr>
          <w:p w14:paraId="45E60FA1"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25F2726D"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611C7864" w14:textId="77777777" w:rsidR="00CC35E6" w:rsidRPr="00623582" w:rsidRDefault="00CC35E6" w:rsidP="00CC35E6">
            <w:pPr>
              <w:suppressAutoHyphens/>
              <w:overflowPunct/>
              <w:autoSpaceDE/>
              <w:autoSpaceDN/>
              <w:adjustRightInd/>
              <w:snapToGrid w:val="0"/>
              <w:spacing w:line="0" w:lineRule="atLeast"/>
              <w:textAlignment w:val="auto"/>
              <w:rPr>
                <w:rFonts w:ascii="Verdana" w:eastAsia="MS Mincho" w:hAnsi="Verdana"/>
                <w:lang w:val="ru-RU" w:eastAsia="ar-SA"/>
              </w:rPr>
            </w:pPr>
            <w:r w:rsidRPr="00623582">
              <w:rPr>
                <w:rFonts w:ascii="Verdana" w:eastAsia="MS Mincho" w:hAnsi="Verdana"/>
                <w:lang w:val="bg-BG" w:eastAsia="ar-SA"/>
              </w:rPr>
              <w:t>1</w:t>
            </w:r>
            <w:r w:rsidRPr="00623582">
              <w:rPr>
                <w:rFonts w:ascii="Verdana" w:eastAsia="MS Mincho" w:hAnsi="Verdana"/>
                <w:lang w:val="ru-RU" w:eastAsia="ar-SA"/>
              </w:rPr>
              <w:t>.2.</w:t>
            </w:r>
            <w:r w:rsidRPr="00623582">
              <w:rPr>
                <w:rFonts w:ascii="Verdana" w:eastAsia="MS Mincho" w:hAnsi="Verdana"/>
                <w:lang w:val="bg-BG" w:eastAsia="ar-SA"/>
              </w:rPr>
              <w:t xml:space="preserve"> Обемна плътност </w:t>
            </w:r>
          </w:p>
        </w:tc>
        <w:tc>
          <w:tcPr>
            <w:tcW w:w="2835" w:type="dxa"/>
            <w:tcMar>
              <w:left w:w="85" w:type="dxa"/>
              <w:right w:w="28" w:type="dxa"/>
            </w:tcMar>
          </w:tcPr>
          <w:p w14:paraId="1C438865" w14:textId="77777777" w:rsidR="00CC35E6" w:rsidRPr="00623582" w:rsidRDefault="00CC35E6" w:rsidP="00CC35E6">
            <w:pPr>
              <w:suppressAutoHyphens/>
              <w:overflowPunct/>
              <w:autoSpaceDE/>
              <w:autoSpaceDN/>
              <w:adjustRightInd/>
              <w:spacing w:line="0" w:lineRule="atLeast"/>
              <w:textAlignment w:val="auto"/>
              <w:rPr>
                <w:rFonts w:ascii="Verdana" w:eastAsia="MS Mincho" w:hAnsi="Verdana"/>
                <w:lang w:val="de-DE"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 xml:space="preserve">EN </w:t>
            </w:r>
            <w:r w:rsidRPr="00623582">
              <w:rPr>
                <w:rFonts w:ascii="Verdana" w:eastAsia="MS Mincho" w:hAnsi="Verdana"/>
                <w:lang w:val="bg-BG" w:eastAsia="ar-SA"/>
              </w:rPr>
              <w:t>12697-6</w:t>
            </w:r>
            <w:r w:rsidRPr="00623582">
              <w:rPr>
                <w:rFonts w:ascii="Verdana" w:eastAsia="MS Mincho" w:hAnsi="Verdana"/>
                <w:lang w:val="de-DE" w:eastAsia="ar-SA"/>
              </w:rPr>
              <w:t xml:space="preserve"> </w:t>
            </w:r>
          </w:p>
        </w:tc>
      </w:tr>
      <w:tr w:rsidR="00CC35E6" w:rsidRPr="006526CA" w14:paraId="1265E706" w14:textId="77777777" w:rsidTr="00BC0F0B">
        <w:tc>
          <w:tcPr>
            <w:tcW w:w="597" w:type="dxa"/>
            <w:vMerge/>
            <w:tcMar>
              <w:left w:w="85" w:type="dxa"/>
              <w:right w:w="28" w:type="dxa"/>
            </w:tcMar>
          </w:tcPr>
          <w:p w14:paraId="1C75915F"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6556A168"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77AFFF4" w14:textId="77777777" w:rsidR="00CC35E6" w:rsidRPr="00623582" w:rsidRDefault="00CC35E6" w:rsidP="00CC35E6">
            <w:pPr>
              <w:suppressAutoHyphens/>
              <w:overflowPunct/>
              <w:autoSpaceDE/>
              <w:autoSpaceDN/>
              <w:adjustRightInd/>
              <w:snapToGrid w:val="0"/>
              <w:spacing w:after="120"/>
              <w:textAlignment w:val="auto"/>
              <w:rPr>
                <w:rFonts w:ascii="Verdana" w:eastAsia="MS Mincho" w:hAnsi="Verdana"/>
                <w:lang w:val="bg-BG" w:eastAsia="ar-SA"/>
              </w:rPr>
            </w:pPr>
            <w:r w:rsidRPr="00623582">
              <w:rPr>
                <w:rFonts w:ascii="Verdana" w:eastAsia="MS Mincho" w:hAnsi="Verdana"/>
                <w:lang w:val="bg-BG" w:eastAsia="ar-SA"/>
              </w:rPr>
              <w:t>1</w:t>
            </w:r>
            <w:r w:rsidRPr="00623582">
              <w:rPr>
                <w:rFonts w:ascii="Verdana" w:eastAsia="MS Mincho" w:hAnsi="Verdana"/>
                <w:lang w:val="ru-RU" w:eastAsia="ar-SA"/>
              </w:rPr>
              <w:t>.3.</w:t>
            </w:r>
            <w:r w:rsidRPr="00623582">
              <w:rPr>
                <w:rFonts w:ascii="Verdana" w:eastAsia="MS Mincho" w:hAnsi="Verdana"/>
                <w:lang w:eastAsia="ar-SA"/>
              </w:rPr>
              <w:t xml:space="preserve"> </w:t>
            </w:r>
            <w:r w:rsidRPr="00623582">
              <w:rPr>
                <w:rFonts w:ascii="Verdana" w:eastAsia="MS Mincho" w:hAnsi="Verdana"/>
                <w:lang w:val="bg-BG" w:eastAsia="ar-SA"/>
              </w:rPr>
              <w:t xml:space="preserve">Температура  на асфалтова смес  </w:t>
            </w:r>
          </w:p>
        </w:tc>
        <w:tc>
          <w:tcPr>
            <w:tcW w:w="2835" w:type="dxa"/>
            <w:tcMar>
              <w:left w:w="85" w:type="dxa"/>
              <w:right w:w="28" w:type="dxa"/>
            </w:tcMar>
          </w:tcPr>
          <w:p w14:paraId="54BA0011" w14:textId="77777777" w:rsidR="00CC35E6" w:rsidRPr="00623582" w:rsidRDefault="00CC35E6" w:rsidP="00CC35E6">
            <w:pPr>
              <w:suppressAutoHyphens/>
              <w:overflowPunct/>
              <w:autoSpaceDE/>
              <w:autoSpaceDN/>
              <w:adjustRightInd/>
              <w:textAlignment w:val="auto"/>
              <w:rPr>
                <w:rFonts w:ascii="Verdana" w:eastAsia="MS Mincho" w:hAnsi="Verdana"/>
                <w:color w:val="FF0000"/>
                <w:lan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 xml:space="preserve">EN </w:t>
            </w:r>
            <w:r w:rsidRPr="00623582">
              <w:rPr>
                <w:rFonts w:ascii="Verdana" w:eastAsia="MS Mincho" w:hAnsi="Verdana"/>
                <w:lang w:val="bg-BG" w:eastAsia="ar-SA"/>
              </w:rPr>
              <w:t>12697-13</w:t>
            </w:r>
          </w:p>
          <w:p w14:paraId="7EA17080" w14:textId="77777777" w:rsidR="00CC35E6" w:rsidRPr="00623582" w:rsidRDefault="00CC35E6" w:rsidP="00CC35E6">
            <w:pPr>
              <w:suppressAutoHyphens/>
              <w:overflowPunct/>
              <w:autoSpaceDE/>
              <w:autoSpaceDN/>
              <w:adjustRightInd/>
              <w:textAlignment w:val="auto"/>
              <w:rPr>
                <w:rFonts w:ascii="Verdana" w:eastAsia="MS Mincho" w:hAnsi="Verdana"/>
                <w:lang w:eastAsia="ar-SA"/>
              </w:rPr>
            </w:pPr>
            <w:r w:rsidRPr="00623582">
              <w:rPr>
                <w:rFonts w:ascii="Verdana" w:eastAsia="Verdana" w:hAnsi="Verdana"/>
                <w:lang w:val="bg-BG"/>
              </w:rPr>
              <w:t>Метод с контактен термометър</w:t>
            </w:r>
          </w:p>
        </w:tc>
      </w:tr>
      <w:tr w:rsidR="00CC35E6" w:rsidRPr="006526CA" w14:paraId="3D4E48AC" w14:textId="77777777" w:rsidTr="00BC0F0B">
        <w:tc>
          <w:tcPr>
            <w:tcW w:w="597" w:type="dxa"/>
            <w:vMerge/>
            <w:tcMar>
              <w:left w:w="85" w:type="dxa"/>
              <w:right w:w="28" w:type="dxa"/>
            </w:tcMar>
          </w:tcPr>
          <w:p w14:paraId="6A5C82DB"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7A14F5CE"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1126CF68" w14:textId="77777777" w:rsidR="00CC35E6" w:rsidRPr="00623582" w:rsidRDefault="00CC35E6" w:rsidP="00CC35E6">
            <w:pPr>
              <w:suppressAutoHyphens/>
              <w:overflowPunct/>
              <w:autoSpaceDE/>
              <w:autoSpaceDN/>
              <w:adjustRightInd/>
              <w:snapToGrid w:val="0"/>
              <w:spacing w:after="120"/>
              <w:textAlignment w:val="auto"/>
              <w:rPr>
                <w:rFonts w:ascii="Verdana" w:eastAsia="MS Mincho" w:hAnsi="Verdana"/>
                <w:lang w:val="bg-BG" w:eastAsia="ar-SA"/>
              </w:rPr>
            </w:pPr>
            <w:r w:rsidRPr="00623582">
              <w:rPr>
                <w:rFonts w:ascii="Verdana" w:eastAsia="MS Mincho" w:hAnsi="Verdana"/>
                <w:lang w:val="bg-BG" w:eastAsia="ar-SA"/>
              </w:rPr>
              <w:t>1</w:t>
            </w:r>
            <w:r w:rsidRPr="00623582">
              <w:rPr>
                <w:rFonts w:ascii="Verdana" w:eastAsia="MS Mincho" w:hAnsi="Verdana"/>
                <w:lang w:val="ru-RU" w:eastAsia="ar-SA"/>
              </w:rPr>
              <w:t>.4.</w:t>
            </w:r>
            <w:r w:rsidRPr="00623582">
              <w:rPr>
                <w:rFonts w:ascii="Verdana" w:eastAsia="MS Mincho" w:hAnsi="Verdana"/>
                <w:lang w:val="bg-BG" w:eastAsia="ar-SA"/>
              </w:rPr>
              <w:t xml:space="preserve"> Максимална плътност  </w:t>
            </w:r>
          </w:p>
        </w:tc>
        <w:tc>
          <w:tcPr>
            <w:tcW w:w="2835" w:type="dxa"/>
            <w:tcMar>
              <w:left w:w="85" w:type="dxa"/>
              <w:right w:w="28" w:type="dxa"/>
            </w:tcMar>
          </w:tcPr>
          <w:p w14:paraId="18EF8E18" w14:textId="77777777" w:rsidR="00CC35E6" w:rsidRPr="00623582" w:rsidRDefault="00CC35E6" w:rsidP="00CC35E6">
            <w:pPr>
              <w:suppressAutoHyphens/>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ru-RU" w:eastAsia="ar-SA"/>
              </w:rPr>
              <w:t xml:space="preserve"> </w:t>
            </w:r>
            <w:r w:rsidRPr="00623582">
              <w:rPr>
                <w:rFonts w:ascii="Verdana" w:eastAsia="MS Mincho" w:hAnsi="Verdana"/>
                <w:lang w:val="bg-BG" w:eastAsia="ar-SA"/>
              </w:rPr>
              <w:t>12697-5</w:t>
            </w:r>
            <w:r w:rsidRPr="00623582">
              <w:rPr>
                <w:rFonts w:ascii="Verdana" w:eastAsia="MS Mincho" w:hAnsi="Verdana"/>
                <w:lang w:val="ru-RU" w:eastAsia="ar-SA"/>
              </w:rPr>
              <w:t xml:space="preserve"> </w:t>
            </w:r>
          </w:p>
          <w:p w14:paraId="392AE2DF" w14:textId="77777777" w:rsidR="00CC35E6" w:rsidRPr="00623582" w:rsidRDefault="00CC35E6" w:rsidP="00CC35E6">
            <w:pPr>
              <w:suppressAutoHyphens/>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 xml:space="preserve">Обемна процедура </w:t>
            </w:r>
          </w:p>
        </w:tc>
      </w:tr>
      <w:tr w:rsidR="00CC35E6" w:rsidRPr="006526CA" w14:paraId="2424216C" w14:textId="77777777" w:rsidTr="00BC0F0B">
        <w:tc>
          <w:tcPr>
            <w:tcW w:w="597" w:type="dxa"/>
            <w:vMerge/>
            <w:tcMar>
              <w:left w:w="85" w:type="dxa"/>
              <w:right w:w="28" w:type="dxa"/>
            </w:tcMar>
          </w:tcPr>
          <w:p w14:paraId="7F46C925"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599F886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5840A9EA"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1</w:t>
            </w:r>
            <w:r w:rsidRPr="00623582">
              <w:rPr>
                <w:rFonts w:ascii="Verdana" w:eastAsia="MS Mincho" w:hAnsi="Verdana"/>
                <w:lang w:val="ru-RU" w:eastAsia="ar-SA"/>
              </w:rPr>
              <w:t>.5.</w:t>
            </w:r>
            <w:r w:rsidRPr="00623582">
              <w:rPr>
                <w:rFonts w:ascii="Verdana" w:eastAsia="MS Mincho" w:hAnsi="Verdana"/>
                <w:lang w:val="bg-BG" w:eastAsia="ar-SA"/>
              </w:rPr>
              <w:t xml:space="preserve"> Съдържание на пори:</w:t>
            </w:r>
          </w:p>
          <w:p w14:paraId="43C34F53"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ru-RU" w:eastAsia="ar-SA"/>
              </w:rPr>
            </w:pPr>
            <w:r w:rsidRPr="00623582">
              <w:rPr>
                <w:rFonts w:ascii="Verdana" w:eastAsia="MS Mincho" w:hAnsi="Verdana"/>
                <w:lang w:val="bg-BG" w:eastAsia="ar-SA"/>
              </w:rPr>
              <w:t xml:space="preserve">- в минералния добавъчен  материал </w:t>
            </w:r>
          </w:p>
          <w:p w14:paraId="36C6EA69"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ru-RU" w:eastAsia="ar-SA"/>
              </w:rPr>
              <w:t xml:space="preserve">- </w:t>
            </w:r>
            <w:r w:rsidRPr="00623582">
              <w:rPr>
                <w:rFonts w:ascii="Verdana" w:eastAsia="MS Mincho" w:hAnsi="Verdana"/>
                <w:lang w:val="bg-BG" w:eastAsia="ar-SA"/>
              </w:rPr>
              <w:t xml:space="preserve">пори в </w:t>
            </w:r>
            <w:proofErr w:type="gramStart"/>
            <w:r w:rsidRPr="00623582">
              <w:rPr>
                <w:rFonts w:ascii="Verdana" w:eastAsia="MS Mincho" w:hAnsi="Verdana"/>
                <w:lang w:val="bg-BG" w:eastAsia="ar-SA"/>
              </w:rPr>
              <w:t>минералния  материал,  запълнени</w:t>
            </w:r>
            <w:proofErr w:type="gramEnd"/>
            <w:r w:rsidRPr="00623582">
              <w:rPr>
                <w:rFonts w:ascii="Verdana" w:eastAsia="MS Mincho" w:hAnsi="Verdana"/>
                <w:lang w:val="bg-BG" w:eastAsia="ar-SA"/>
              </w:rPr>
              <w:t xml:space="preserve"> </w:t>
            </w:r>
            <w:proofErr w:type="gramStart"/>
            <w:r w:rsidRPr="00623582">
              <w:rPr>
                <w:rFonts w:ascii="Verdana" w:eastAsia="MS Mincho" w:hAnsi="Verdana"/>
                <w:lang w:val="bg-BG" w:eastAsia="ar-SA"/>
              </w:rPr>
              <w:t>с</w:t>
            </w:r>
            <w:r w:rsidRPr="004A19AF">
              <w:rPr>
                <w:rFonts w:ascii="Verdana" w:eastAsia="MS Mincho" w:hAnsi="Verdana"/>
                <w:lang w:val="ru-RU" w:eastAsia="ar-SA"/>
              </w:rPr>
              <w:t xml:space="preserve"> </w:t>
            </w:r>
            <w:r w:rsidRPr="00623582">
              <w:rPr>
                <w:rFonts w:ascii="Verdana" w:eastAsia="MS Mincho" w:hAnsi="Verdana"/>
                <w:lang w:val="bg-BG" w:eastAsia="ar-SA"/>
              </w:rPr>
              <w:t xml:space="preserve"> битум</w:t>
            </w:r>
            <w:proofErr w:type="gramEnd"/>
            <w:r w:rsidRPr="00623582">
              <w:rPr>
                <w:rFonts w:ascii="Verdana" w:eastAsia="MS Mincho" w:hAnsi="Verdana"/>
                <w:lang w:val="bg-BG" w:eastAsia="ar-SA"/>
              </w:rPr>
              <w:t xml:space="preserve"> </w:t>
            </w:r>
          </w:p>
        </w:tc>
        <w:tc>
          <w:tcPr>
            <w:tcW w:w="2835" w:type="dxa"/>
            <w:tcMar>
              <w:left w:w="85" w:type="dxa"/>
              <w:right w:w="28" w:type="dxa"/>
            </w:tcMar>
          </w:tcPr>
          <w:p w14:paraId="081B8E06" w14:textId="77777777" w:rsidR="00CC35E6" w:rsidRPr="00623582" w:rsidRDefault="00CC35E6" w:rsidP="00CC35E6">
            <w:pPr>
              <w:suppressAutoHyphens/>
              <w:overflowPunct/>
              <w:autoSpaceDE/>
              <w:autoSpaceDN/>
              <w:adjustRightInd/>
              <w:textAlignment w:val="auto"/>
              <w:rPr>
                <w:rFonts w:ascii="Verdana" w:eastAsia="MS Mincho" w:hAnsi="Verdana"/>
                <w:color w:val="FF0000"/>
                <w:lang w:val="bg-BG" w:eastAsia="ar-SA"/>
              </w:rPr>
            </w:pPr>
            <w:r w:rsidRPr="00623582">
              <w:rPr>
                <w:rFonts w:ascii="Verdana" w:eastAsia="MS Mincho" w:hAnsi="Verdana"/>
                <w:lang w:val="bg-BG" w:eastAsia="ar-SA"/>
              </w:rPr>
              <w:t xml:space="preserve">БДС </w:t>
            </w:r>
            <w:r w:rsidRPr="00623582">
              <w:rPr>
                <w:rFonts w:ascii="Verdana" w:eastAsia="MS Mincho" w:hAnsi="Verdana"/>
                <w:lang w:eastAsia="ar-SA"/>
              </w:rPr>
              <w:t xml:space="preserve">EN </w:t>
            </w:r>
            <w:r w:rsidRPr="00623582">
              <w:rPr>
                <w:rFonts w:ascii="Verdana" w:eastAsia="MS Mincho" w:hAnsi="Verdana"/>
                <w:lang w:val="bg-BG" w:eastAsia="ar-SA"/>
              </w:rPr>
              <w:t xml:space="preserve">12697-8 </w:t>
            </w:r>
          </w:p>
        </w:tc>
      </w:tr>
      <w:tr w:rsidR="00CC35E6" w:rsidRPr="006526CA" w14:paraId="362B8B0E" w14:textId="77777777" w:rsidTr="00BC0F0B">
        <w:tc>
          <w:tcPr>
            <w:tcW w:w="597" w:type="dxa"/>
            <w:vMerge/>
            <w:tcMar>
              <w:left w:w="85" w:type="dxa"/>
              <w:right w:w="28" w:type="dxa"/>
            </w:tcMar>
          </w:tcPr>
          <w:p w14:paraId="1922EA47" w14:textId="77777777" w:rsidR="00CC35E6" w:rsidRPr="00623582" w:rsidRDefault="00CC35E6" w:rsidP="00CC35E6">
            <w:pPr>
              <w:overflowPunct/>
              <w:autoSpaceDE/>
              <w:autoSpaceDN/>
              <w:adjustRightInd/>
              <w:spacing w:line="276" w:lineRule="auto"/>
              <w:textAlignment w:val="auto"/>
              <w:rPr>
                <w:rFonts w:ascii="Verdana" w:eastAsia="MS Mincho" w:hAnsi="Verdana"/>
              </w:rPr>
            </w:pPr>
          </w:p>
        </w:tc>
        <w:tc>
          <w:tcPr>
            <w:tcW w:w="2126" w:type="dxa"/>
            <w:vMerge/>
            <w:tcMar>
              <w:left w:w="85" w:type="dxa"/>
              <w:right w:w="28" w:type="dxa"/>
            </w:tcMar>
          </w:tcPr>
          <w:p w14:paraId="6B82688D"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04F1E35C"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1</w:t>
            </w:r>
            <w:r w:rsidRPr="00623582">
              <w:rPr>
                <w:rFonts w:ascii="Verdana" w:eastAsia="MS Mincho" w:hAnsi="Verdana"/>
                <w:lang w:val="ru-RU" w:eastAsia="ar-SA"/>
              </w:rPr>
              <w:t xml:space="preserve">.6. </w:t>
            </w:r>
            <w:r w:rsidRPr="00623582">
              <w:rPr>
                <w:rFonts w:ascii="Verdana" w:eastAsia="MS Mincho" w:hAnsi="Verdana"/>
                <w:lang w:val="bg-BG" w:eastAsia="ar-SA"/>
              </w:rPr>
              <w:t xml:space="preserve">Съдържание на въздушни пори  </w:t>
            </w:r>
          </w:p>
        </w:tc>
        <w:tc>
          <w:tcPr>
            <w:tcW w:w="2835" w:type="dxa"/>
            <w:tcMar>
              <w:left w:w="85" w:type="dxa"/>
              <w:right w:w="28" w:type="dxa"/>
            </w:tcMar>
          </w:tcPr>
          <w:p w14:paraId="4EABF6E5"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eastAsia="ar-SA"/>
              </w:rPr>
              <w:t xml:space="preserve">EN </w:t>
            </w:r>
            <w:r w:rsidRPr="00623582">
              <w:rPr>
                <w:rFonts w:ascii="Verdana" w:eastAsia="MS Mincho" w:hAnsi="Verdana"/>
                <w:lang w:val="bg-BG" w:eastAsia="ar-SA"/>
              </w:rPr>
              <w:t xml:space="preserve">12697-8 </w:t>
            </w:r>
          </w:p>
        </w:tc>
      </w:tr>
      <w:tr w:rsidR="00CC35E6" w:rsidRPr="006526CA" w14:paraId="56E558E3" w14:textId="77777777" w:rsidTr="00BC0F0B">
        <w:tc>
          <w:tcPr>
            <w:tcW w:w="597" w:type="dxa"/>
            <w:vMerge/>
            <w:tcMar>
              <w:left w:w="85" w:type="dxa"/>
              <w:right w:w="28" w:type="dxa"/>
            </w:tcMar>
          </w:tcPr>
          <w:p w14:paraId="3F82661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08933735"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12B99E3C"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1.7</w:t>
            </w:r>
            <w:r w:rsidRPr="00623582">
              <w:rPr>
                <w:rFonts w:ascii="Verdana" w:eastAsia="MS Mincho" w:hAnsi="Verdana"/>
                <w:lang w:val="ru-RU" w:eastAsia="ar-SA"/>
              </w:rPr>
              <w:t xml:space="preserve">. </w:t>
            </w:r>
            <w:r w:rsidRPr="00623582">
              <w:rPr>
                <w:rFonts w:ascii="Verdana" w:eastAsia="MS Mincho" w:hAnsi="Verdana"/>
                <w:lang w:val="bg-BG" w:eastAsia="ar-SA"/>
              </w:rPr>
              <w:t xml:space="preserve">Изпитване по Маршал </w:t>
            </w:r>
          </w:p>
          <w:p w14:paraId="75F81D30"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ru-RU" w:eastAsia="ar-SA"/>
              </w:rPr>
              <w:t xml:space="preserve">     </w:t>
            </w:r>
            <w:r w:rsidRPr="00623582">
              <w:rPr>
                <w:rFonts w:ascii="Verdana" w:eastAsia="MS Mincho" w:hAnsi="Verdana"/>
                <w:lang w:val="bg-BG" w:eastAsia="ar-SA"/>
              </w:rPr>
              <w:t>- Устойчивост</w:t>
            </w:r>
            <w:r w:rsidRPr="00623582">
              <w:rPr>
                <w:rFonts w:ascii="Verdana" w:eastAsia="MS Mincho" w:hAnsi="Verdana"/>
                <w:lang w:val="ru-RU" w:eastAsia="ar-SA"/>
              </w:rPr>
              <w:t xml:space="preserve"> </w:t>
            </w:r>
            <w:r w:rsidRPr="00623582">
              <w:rPr>
                <w:rFonts w:ascii="Verdana" w:eastAsia="MS Mincho" w:hAnsi="Verdana"/>
                <w:lang w:val="bg-BG" w:eastAsia="ar-SA"/>
              </w:rPr>
              <w:t>по Маршал</w:t>
            </w:r>
          </w:p>
          <w:p w14:paraId="4A84BFE2" w14:textId="77777777" w:rsidR="00CC35E6" w:rsidRPr="00623582" w:rsidRDefault="00CC35E6" w:rsidP="00CC35E6">
            <w:pPr>
              <w:suppressAutoHyphens/>
              <w:overflowPunct/>
              <w:autoSpaceDE/>
              <w:autoSpaceDN/>
              <w:adjustRightInd/>
              <w:snapToGrid w:val="0"/>
              <w:ind w:left="74" w:hanging="74"/>
              <w:textAlignment w:val="auto"/>
              <w:rPr>
                <w:rFonts w:ascii="Verdana" w:eastAsia="MS Mincho" w:hAnsi="Verdana"/>
                <w:lang w:val="bg-BG" w:eastAsia="ar-SA"/>
              </w:rPr>
            </w:pPr>
            <w:r w:rsidRPr="00623582">
              <w:rPr>
                <w:rFonts w:ascii="Verdana" w:eastAsia="MS Mincho" w:hAnsi="Verdana"/>
                <w:lang w:val="ru-RU" w:eastAsia="ar-SA"/>
              </w:rPr>
              <w:t xml:space="preserve">     </w:t>
            </w:r>
            <w:r w:rsidRPr="00623582">
              <w:rPr>
                <w:rFonts w:ascii="Verdana" w:eastAsia="MS Mincho" w:hAnsi="Verdana"/>
                <w:lang w:val="bg-BG" w:eastAsia="ar-SA"/>
              </w:rPr>
              <w:t>- Условна пластичност по</w:t>
            </w:r>
            <w:r w:rsidRPr="00623582">
              <w:rPr>
                <w:rFonts w:ascii="Verdana" w:eastAsia="MS Mincho" w:hAnsi="Verdana"/>
                <w:lang w:eastAsia="ar-SA"/>
              </w:rPr>
              <w:t xml:space="preserve"> </w:t>
            </w:r>
            <w:r w:rsidRPr="00623582">
              <w:rPr>
                <w:rFonts w:ascii="Verdana" w:eastAsia="MS Mincho" w:hAnsi="Verdana"/>
                <w:lang w:val="bg-BG" w:eastAsia="ar-SA"/>
              </w:rPr>
              <w:t>Маршал</w:t>
            </w:r>
          </w:p>
        </w:tc>
        <w:tc>
          <w:tcPr>
            <w:tcW w:w="2835" w:type="dxa"/>
            <w:tcMar>
              <w:left w:w="85" w:type="dxa"/>
              <w:right w:w="28" w:type="dxa"/>
            </w:tcMar>
          </w:tcPr>
          <w:p w14:paraId="61C22E45"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eastAsia="ar-SA"/>
              </w:rPr>
              <w:t xml:space="preserve">EN </w:t>
            </w:r>
            <w:r w:rsidRPr="00623582">
              <w:rPr>
                <w:rFonts w:ascii="Verdana" w:eastAsia="MS Mincho" w:hAnsi="Verdana"/>
                <w:lang w:val="bg-BG" w:eastAsia="ar-SA"/>
              </w:rPr>
              <w:t xml:space="preserve">12697-34  </w:t>
            </w:r>
          </w:p>
          <w:p w14:paraId="7175FFDB" w14:textId="77777777" w:rsidR="00CC35E6" w:rsidRPr="00623582" w:rsidRDefault="00CC35E6" w:rsidP="00CC35E6">
            <w:pPr>
              <w:suppressAutoHyphens/>
              <w:overflowPunct/>
              <w:autoSpaceDE/>
              <w:autoSpaceDN/>
              <w:adjustRightInd/>
              <w:textAlignment w:val="auto"/>
              <w:rPr>
                <w:rFonts w:ascii="Verdana" w:eastAsia="MS Mincho" w:hAnsi="Verdana"/>
                <w:color w:val="FF0000"/>
                <w:lang w:val="bg-BG" w:eastAsia="ar-SA"/>
              </w:rPr>
            </w:pPr>
          </w:p>
        </w:tc>
      </w:tr>
      <w:tr w:rsidR="00CC35E6" w:rsidRPr="004A19AF" w14:paraId="12A7E8BD" w14:textId="77777777" w:rsidTr="00BC0F0B">
        <w:tc>
          <w:tcPr>
            <w:tcW w:w="597" w:type="dxa"/>
            <w:vMerge/>
            <w:tcMar>
              <w:left w:w="85" w:type="dxa"/>
              <w:right w:w="28" w:type="dxa"/>
            </w:tcMar>
          </w:tcPr>
          <w:p w14:paraId="378FDEB2"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255F318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FFBB9DF" w14:textId="77777777" w:rsidR="00CC35E6" w:rsidRPr="00623582" w:rsidRDefault="00CC35E6" w:rsidP="0015020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ru-RU" w:eastAsia="ar-SA"/>
              </w:rPr>
              <w:t>1</w:t>
            </w:r>
            <w:r w:rsidRPr="00623582">
              <w:rPr>
                <w:rFonts w:ascii="Verdana" w:eastAsia="MS Mincho" w:hAnsi="Verdana"/>
                <w:lang w:val="bg-BG" w:eastAsia="ar-SA"/>
              </w:rPr>
              <w:t>.8.</w:t>
            </w:r>
            <w:r w:rsidRPr="00623582">
              <w:rPr>
                <w:rFonts w:ascii="Verdana" w:eastAsia="MS Mincho" w:hAnsi="Verdana"/>
                <w:lang w:val="ru-RU" w:eastAsia="ar-SA"/>
              </w:rPr>
              <w:t xml:space="preserve"> </w:t>
            </w:r>
            <w:r w:rsidRPr="00623582">
              <w:rPr>
                <w:rFonts w:ascii="Verdana" w:eastAsia="MS Mincho" w:hAnsi="Verdana"/>
                <w:lang w:val="bg-BG" w:eastAsia="ar-SA"/>
              </w:rPr>
              <w:t xml:space="preserve">Съдържание </w:t>
            </w:r>
            <w:proofErr w:type="gramStart"/>
            <w:r w:rsidRPr="00623582">
              <w:rPr>
                <w:rFonts w:ascii="Verdana" w:eastAsia="MS Mincho" w:hAnsi="Verdana"/>
                <w:lang w:val="bg-BG" w:eastAsia="ar-SA"/>
              </w:rPr>
              <w:t>на  разтворимо</w:t>
            </w:r>
            <w:proofErr w:type="gramEnd"/>
            <w:r w:rsidRPr="00623582">
              <w:rPr>
                <w:rFonts w:ascii="Verdana" w:eastAsia="MS Mincho" w:hAnsi="Verdana"/>
                <w:lang w:val="bg-BG" w:eastAsia="ar-SA"/>
              </w:rPr>
              <w:t xml:space="preserve"> свързващо вещество   </w:t>
            </w:r>
          </w:p>
        </w:tc>
        <w:tc>
          <w:tcPr>
            <w:tcW w:w="2835" w:type="dxa"/>
            <w:tcMar>
              <w:left w:w="85" w:type="dxa"/>
              <w:right w:w="28" w:type="dxa"/>
            </w:tcMar>
          </w:tcPr>
          <w:p w14:paraId="071671D6" w14:textId="77777777" w:rsidR="00CC35E6" w:rsidRPr="00623582" w:rsidRDefault="00CC35E6" w:rsidP="00CC35E6">
            <w:pPr>
              <w:suppressLineNumbers/>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eastAsia="ar-SA"/>
              </w:rPr>
              <w:t>EN</w:t>
            </w:r>
            <w:r w:rsidRPr="00623582">
              <w:rPr>
                <w:rFonts w:ascii="Verdana" w:eastAsia="MS Mincho" w:hAnsi="Verdana"/>
                <w:lang w:val="ru-RU" w:eastAsia="ar-SA"/>
              </w:rPr>
              <w:t xml:space="preserve"> </w:t>
            </w:r>
            <w:r w:rsidRPr="00623582">
              <w:rPr>
                <w:rFonts w:ascii="Verdana" w:eastAsia="MS Mincho" w:hAnsi="Verdana"/>
                <w:lang w:val="bg-BG" w:eastAsia="ar-SA"/>
              </w:rPr>
              <w:t xml:space="preserve">12697-1 </w:t>
            </w:r>
          </w:p>
          <w:p w14:paraId="0319DFB6" w14:textId="77777777" w:rsidR="00CC35E6" w:rsidRPr="00623582" w:rsidRDefault="00CC35E6" w:rsidP="00CC35E6">
            <w:pPr>
              <w:suppressLineNumbers/>
              <w:suppressAutoHyphens/>
              <w:overflowPunct/>
              <w:autoSpaceDE/>
              <w:autoSpaceDN/>
              <w:adjustRightInd/>
              <w:textAlignment w:val="auto"/>
              <w:rPr>
                <w:rFonts w:ascii="Verdana" w:eastAsia="MS Mincho" w:hAnsi="Verdana"/>
                <w:lang w:val="ru-RU" w:eastAsia="ar-SA"/>
              </w:rPr>
            </w:pPr>
            <w:r w:rsidRPr="00623582">
              <w:rPr>
                <w:rFonts w:ascii="Verdana" w:eastAsia="MS Mincho" w:hAnsi="Verdana"/>
                <w:lang w:val="bg-BG" w:eastAsia="ar-SA"/>
              </w:rPr>
              <w:t>метод с</w:t>
            </w:r>
            <w:r w:rsidRPr="004A19AF">
              <w:rPr>
                <w:rFonts w:ascii="Verdana" w:eastAsia="MS Mincho" w:hAnsi="Verdana"/>
                <w:lang w:val="bg-BG" w:eastAsia="ar-SA"/>
              </w:rPr>
              <w:t xml:space="preserve"> автоматичен </w:t>
            </w:r>
            <w:proofErr w:type="spellStart"/>
            <w:r w:rsidRPr="004A19AF">
              <w:rPr>
                <w:rFonts w:ascii="Verdana" w:eastAsia="MS Mincho" w:hAnsi="Verdana"/>
                <w:lang w:val="bg-BG" w:eastAsia="ar-SA"/>
              </w:rPr>
              <w:t>екстрактор</w:t>
            </w:r>
            <w:proofErr w:type="spellEnd"/>
          </w:p>
        </w:tc>
      </w:tr>
      <w:tr w:rsidR="00CC35E6" w:rsidRPr="006526CA" w14:paraId="7C130987" w14:textId="77777777" w:rsidTr="00BC0F0B">
        <w:tc>
          <w:tcPr>
            <w:tcW w:w="597" w:type="dxa"/>
            <w:vMerge/>
            <w:tcMar>
              <w:left w:w="85" w:type="dxa"/>
              <w:right w:w="28" w:type="dxa"/>
            </w:tcMar>
          </w:tcPr>
          <w:p w14:paraId="4E98672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47BA9232"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5B875D22" w14:textId="77777777" w:rsidR="00CC35E6" w:rsidRPr="00623582" w:rsidRDefault="00CC35E6" w:rsidP="00CC35E6">
            <w:pPr>
              <w:overflowPunct/>
              <w:autoSpaceDE/>
              <w:autoSpaceDN/>
              <w:adjustRightInd/>
              <w:snapToGrid w:val="0"/>
              <w:textAlignment w:val="auto"/>
              <w:rPr>
                <w:rFonts w:ascii="Verdana" w:eastAsia="MS Mincho" w:hAnsi="Verdana"/>
                <w:lang w:val="bg-BG"/>
              </w:rPr>
            </w:pPr>
            <w:r w:rsidRPr="00623582">
              <w:rPr>
                <w:rFonts w:ascii="Verdana" w:eastAsia="MS Mincho" w:hAnsi="Verdana"/>
                <w:lang w:val="bg-BG"/>
              </w:rPr>
              <w:t>1.9. Размери на асфалтово  пробно тяло</w:t>
            </w:r>
          </w:p>
          <w:p w14:paraId="730CBA70" w14:textId="77777777" w:rsidR="00CC35E6" w:rsidRPr="00623582" w:rsidRDefault="00CC35E6" w:rsidP="00CC35E6">
            <w:pPr>
              <w:overflowPunct/>
              <w:autoSpaceDE/>
              <w:autoSpaceDN/>
              <w:adjustRightInd/>
              <w:snapToGrid w:val="0"/>
              <w:textAlignment w:val="auto"/>
              <w:rPr>
                <w:rFonts w:ascii="Verdana" w:eastAsia="MS Mincho" w:hAnsi="Verdana"/>
                <w:lang w:val="bg-BG"/>
              </w:rPr>
            </w:pPr>
            <w:r w:rsidRPr="00623582">
              <w:rPr>
                <w:rFonts w:ascii="Verdana" w:eastAsia="MS Mincho" w:hAnsi="Verdana"/>
                <w:lang w:val="bg-BG"/>
              </w:rPr>
              <w:t>- височина</w:t>
            </w:r>
          </w:p>
          <w:p w14:paraId="1FC0E6AB" w14:textId="77777777" w:rsidR="00CC35E6" w:rsidRDefault="00CC35E6" w:rsidP="00CC35E6">
            <w:pPr>
              <w:overflowPunct/>
              <w:autoSpaceDE/>
              <w:autoSpaceDN/>
              <w:adjustRightInd/>
              <w:snapToGrid w:val="0"/>
              <w:textAlignment w:val="auto"/>
              <w:rPr>
                <w:rFonts w:ascii="Verdana" w:eastAsia="MS Mincho" w:hAnsi="Verdana"/>
                <w:lang w:val="bg-BG"/>
              </w:rPr>
            </w:pPr>
            <w:r w:rsidRPr="00623582">
              <w:rPr>
                <w:rFonts w:ascii="Verdana" w:eastAsia="MS Mincho" w:hAnsi="Verdana"/>
                <w:lang w:val="bg-BG"/>
              </w:rPr>
              <w:t>- диаметър</w:t>
            </w:r>
          </w:p>
          <w:p w14:paraId="4A5959C4" w14:textId="650F8728" w:rsidR="00BC0F0B" w:rsidRPr="00623582" w:rsidRDefault="00BC0F0B" w:rsidP="00CC35E6">
            <w:pPr>
              <w:overflowPunct/>
              <w:autoSpaceDE/>
              <w:autoSpaceDN/>
              <w:adjustRightInd/>
              <w:snapToGrid w:val="0"/>
              <w:textAlignment w:val="auto"/>
              <w:rPr>
                <w:rFonts w:ascii="Verdana" w:eastAsia="MS Mincho" w:hAnsi="Verdana"/>
                <w:lang w:val="bg-BG"/>
              </w:rPr>
            </w:pPr>
          </w:p>
        </w:tc>
        <w:tc>
          <w:tcPr>
            <w:tcW w:w="2835" w:type="dxa"/>
            <w:tcMar>
              <w:left w:w="85" w:type="dxa"/>
              <w:right w:w="28" w:type="dxa"/>
            </w:tcMar>
          </w:tcPr>
          <w:p w14:paraId="60D59070"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eastAsia="ar-SA"/>
              </w:rPr>
              <w:t xml:space="preserve">EN </w:t>
            </w:r>
            <w:r w:rsidRPr="00623582">
              <w:rPr>
                <w:rFonts w:ascii="Verdana" w:eastAsia="MS Mincho" w:hAnsi="Verdana"/>
                <w:lang w:val="bg-BG" w:eastAsia="ar-SA"/>
              </w:rPr>
              <w:t>12697-29</w:t>
            </w:r>
          </w:p>
        </w:tc>
      </w:tr>
      <w:tr w:rsidR="00CC35E6" w:rsidRPr="006526CA" w14:paraId="49C29E31" w14:textId="77777777" w:rsidTr="00BC0F0B">
        <w:tc>
          <w:tcPr>
            <w:tcW w:w="597" w:type="dxa"/>
            <w:vMerge w:val="restart"/>
            <w:tcMar>
              <w:left w:w="85" w:type="dxa"/>
              <w:right w:w="28" w:type="dxa"/>
            </w:tcMar>
          </w:tcPr>
          <w:p w14:paraId="01616F04" w14:textId="39F6C396" w:rsidR="00CC35E6" w:rsidRPr="00623582" w:rsidRDefault="00CC35E6" w:rsidP="00CC35E6">
            <w:pPr>
              <w:overflowPunct/>
              <w:autoSpaceDE/>
              <w:autoSpaceDN/>
              <w:adjustRightInd/>
              <w:snapToGrid w:val="0"/>
              <w:spacing w:line="276" w:lineRule="auto"/>
              <w:jc w:val="center"/>
              <w:textAlignment w:val="auto"/>
              <w:rPr>
                <w:rFonts w:ascii="Verdana" w:eastAsia="MS Mincho" w:hAnsi="Verdana"/>
                <w:lang w:val="bg-BG"/>
              </w:rPr>
            </w:pPr>
            <w:r w:rsidRPr="00623582">
              <w:rPr>
                <w:rFonts w:ascii="Verdana" w:eastAsia="MS Mincho" w:hAnsi="Verdana"/>
                <w:lang w:val="bg-BG"/>
              </w:rPr>
              <w:t>2</w:t>
            </w:r>
            <w:r w:rsidR="0081001C" w:rsidRPr="00623582">
              <w:rPr>
                <w:rFonts w:ascii="Verdana" w:eastAsia="MS Mincho" w:hAnsi="Verdana"/>
                <w:lang w:val="bg-BG"/>
              </w:rPr>
              <w:t>.</w:t>
            </w:r>
          </w:p>
        </w:tc>
        <w:tc>
          <w:tcPr>
            <w:tcW w:w="2126" w:type="dxa"/>
            <w:vMerge w:val="restart"/>
            <w:tcMar>
              <w:left w:w="85" w:type="dxa"/>
              <w:right w:w="28" w:type="dxa"/>
            </w:tcMar>
          </w:tcPr>
          <w:p w14:paraId="11ECA062" w14:textId="77777777" w:rsidR="00150206" w:rsidRPr="00623582" w:rsidRDefault="00CC35E6" w:rsidP="00CC35E6">
            <w:pPr>
              <w:overflowPunct/>
              <w:autoSpaceDE/>
              <w:autoSpaceDN/>
              <w:adjustRightInd/>
              <w:spacing w:line="276" w:lineRule="auto"/>
              <w:textAlignment w:val="auto"/>
              <w:rPr>
                <w:rFonts w:ascii="Verdana" w:eastAsia="MS Mincho" w:hAnsi="Verdana"/>
                <w:lang w:val="bg-BG" w:eastAsia="ar-SA"/>
              </w:rPr>
            </w:pPr>
            <w:r w:rsidRPr="00623582">
              <w:rPr>
                <w:rFonts w:ascii="Verdana" w:eastAsia="MS Mincho" w:hAnsi="Verdana"/>
                <w:lang w:val="bg-BG" w:eastAsia="ar-SA"/>
              </w:rPr>
              <w:t xml:space="preserve">Скални материали </w:t>
            </w:r>
          </w:p>
          <w:p w14:paraId="3DD17E5C"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eastAsia="ar-SA"/>
              </w:rPr>
            </w:pPr>
            <w:r w:rsidRPr="00623582">
              <w:rPr>
                <w:rFonts w:ascii="Verdana" w:eastAsia="MS Mincho" w:hAnsi="Verdana"/>
                <w:lang w:val="bg-BG" w:eastAsia="ar-SA"/>
              </w:rPr>
              <w:t xml:space="preserve">за : </w:t>
            </w:r>
          </w:p>
          <w:p w14:paraId="28E95B97"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eastAsia="ar-SA"/>
              </w:rPr>
            </w:pPr>
            <w:r w:rsidRPr="00623582">
              <w:rPr>
                <w:rFonts w:ascii="Verdana" w:eastAsia="MS Mincho" w:hAnsi="Verdana"/>
                <w:lang w:val="bg-BG" w:eastAsia="ar-SA"/>
              </w:rPr>
              <w:t>-битумни смеси и настилки на пътища,</w:t>
            </w:r>
            <w:r w:rsidRPr="004A19AF">
              <w:rPr>
                <w:rFonts w:ascii="Verdana" w:eastAsia="MS Mincho" w:hAnsi="Verdana"/>
                <w:lang w:val="bg-BG" w:eastAsia="ar-SA"/>
              </w:rPr>
              <w:t xml:space="preserve"> </w:t>
            </w:r>
            <w:r w:rsidRPr="00623582">
              <w:rPr>
                <w:rFonts w:ascii="Verdana" w:eastAsia="MS Mincho" w:hAnsi="Verdana"/>
                <w:lang w:val="bg-BG" w:eastAsia="ar-SA"/>
              </w:rPr>
              <w:t xml:space="preserve">самолетни писти и други </w:t>
            </w:r>
            <w:r w:rsidRPr="00623582">
              <w:rPr>
                <w:rFonts w:ascii="Verdana" w:eastAsia="MS Mincho" w:hAnsi="Verdana"/>
                <w:lang w:val="bg-BG" w:eastAsia="ar-SA"/>
              </w:rPr>
              <w:lastRenderedPageBreak/>
              <w:t>транспортни площи (1)</w:t>
            </w:r>
          </w:p>
          <w:p w14:paraId="1B6B68A7"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eastAsia="ar-SA"/>
              </w:rPr>
            </w:pPr>
            <w:r w:rsidRPr="00623582">
              <w:rPr>
                <w:rFonts w:ascii="Verdana" w:eastAsia="MS Mincho" w:hAnsi="Verdana"/>
                <w:lang w:val="bg-BG" w:eastAsia="ar-SA"/>
              </w:rPr>
              <w:t>-несвързани и хидравлично свързани смеси за използване в строителни съоръжения и пътно строителство (2)</w:t>
            </w:r>
          </w:p>
          <w:p w14:paraId="029A9C5F"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eastAsia="ar-SA"/>
              </w:rPr>
            </w:pPr>
            <w:r w:rsidRPr="00623582">
              <w:rPr>
                <w:rFonts w:ascii="Verdana" w:eastAsia="MS Mincho" w:hAnsi="Verdana"/>
                <w:lang w:val="bg-BG" w:eastAsia="ar-SA"/>
              </w:rPr>
              <w:t xml:space="preserve">-трошен камък за </w:t>
            </w:r>
            <w:proofErr w:type="spellStart"/>
            <w:r w:rsidRPr="00623582">
              <w:rPr>
                <w:rFonts w:ascii="Verdana" w:eastAsia="MS Mincho" w:hAnsi="Verdana"/>
                <w:lang w:val="bg-BG" w:eastAsia="ar-SA"/>
              </w:rPr>
              <w:t>ж.п.линии</w:t>
            </w:r>
            <w:proofErr w:type="spellEnd"/>
            <w:r w:rsidRPr="00623582">
              <w:rPr>
                <w:rFonts w:ascii="Verdana" w:eastAsia="MS Mincho" w:hAnsi="Verdana"/>
                <w:lang w:val="bg-BG" w:eastAsia="ar-SA"/>
              </w:rPr>
              <w:t>(3)</w:t>
            </w:r>
          </w:p>
          <w:p w14:paraId="006DA9D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eastAsia="ar-SA"/>
              </w:rPr>
            </w:pPr>
            <w:r w:rsidRPr="00623582">
              <w:rPr>
                <w:rFonts w:ascii="Verdana" w:eastAsia="MS Mincho" w:hAnsi="Verdana"/>
                <w:lang w:val="bg-BG" w:eastAsia="ar-SA"/>
              </w:rPr>
              <w:t>Добавъчни материали за:</w:t>
            </w:r>
          </w:p>
          <w:p w14:paraId="0A19D2A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eastAsia="ar-SA"/>
              </w:rPr>
            </w:pPr>
            <w:r w:rsidRPr="00623582">
              <w:rPr>
                <w:rFonts w:ascii="Verdana" w:eastAsia="MS Mincho" w:hAnsi="Verdana"/>
                <w:lang w:val="bg-BG" w:eastAsia="ar-SA"/>
              </w:rPr>
              <w:t>Бетон (4)</w:t>
            </w:r>
          </w:p>
        </w:tc>
        <w:tc>
          <w:tcPr>
            <w:tcW w:w="3685" w:type="dxa"/>
            <w:tcMar>
              <w:left w:w="85" w:type="dxa"/>
              <w:right w:w="28" w:type="dxa"/>
            </w:tcMar>
          </w:tcPr>
          <w:p w14:paraId="1BB36C4A" w14:textId="77777777" w:rsidR="00CC35E6" w:rsidRPr="00623582" w:rsidRDefault="00CC35E6" w:rsidP="00CC35E6">
            <w:pPr>
              <w:tabs>
                <w:tab w:val="left" w:pos="2018"/>
              </w:tabs>
              <w:suppressAutoHyphens/>
              <w:overflowPunct/>
              <w:autoSpaceDE/>
              <w:autoSpaceDN/>
              <w:adjustRightInd/>
              <w:snapToGrid w:val="0"/>
              <w:ind w:right="459"/>
              <w:textAlignment w:val="auto"/>
              <w:rPr>
                <w:rFonts w:ascii="Verdana" w:eastAsia="MS Mincho" w:hAnsi="Verdana"/>
                <w:lang w:val="bg-BG" w:eastAsia="ar-SA"/>
              </w:rPr>
            </w:pPr>
            <w:r w:rsidRPr="00623582">
              <w:rPr>
                <w:rFonts w:ascii="Verdana" w:eastAsia="MS Mincho" w:hAnsi="Verdana"/>
                <w:lang w:val="bg-BG" w:eastAsia="ar-SA"/>
              </w:rPr>
              <w:lastRenderedPageBreak/>
              <w:t>2</w:t>
            </w:r>
            <w:r w:rsidRPr="00623582">
              <w:rPr>
                <w:rFonts w:ascii="Verdana" w:eastAsia="MS Mincho" w:hAnsi="Verdana"/>
                <w:lang w:eastAsia="ar-SA"/>
              </w:rPr>
              <w:t xml:space="preserve">.1. </w:t>
            </w:r>
            <w:r w:rsidRPr="00623582">
              <w:rPr>
                <w:rFonts w:ascii="Verdana" w:eastAsia="MS Mincho" w:hAnsi="Verdana"/>
                <w:lang w:val="bg-BG" w:eastAsia="ar-SA"/>
              </w:rPr>
              <w:t>Зърнометричен състав</w:t>
            </w:r>
          </w:p>
        </w:tc>
        <w:tc>
          <w:tcPr>
            <w:tcW w:w="2835" w:type="dxa"/>
            <w:tcMar>
              <w:left w:w="85" w:type="dxa"/>
              <w:right w:w="28" w:type="dxa"/>
            </w:tcMar>
          </w:tcPr>
          <w:p w14:paraId="4D4E23DC"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 933-</w:t>
            </w:r>
            <w:r w:rsidRPr="00623582">
              <w:rPr>
                <w:rFonts w:ascii="Verdana" w:eastAsia="MS Mincho" w:hAnsi="Verdana"/>
                <w:lang w:val="bg-BG" w:eastAsia="ar-SA"/>
              </w:rPr>
              <w:t>1 (1;2;3;4)</w:t>
            </w:r>
          </w:p>
        </w:tc>
      </w:tr>
      <w:tr w:rsidR="00CC35E6" w:rsidRPr="006526CA" w14:paraId="5CAC84C6" w14:textId="77777777" w:rsidTr="00BC0F0B">
        <w:tc>
          <w:tcPr>
            <w:tcW w:w="597" w:type="dxa"/>
            <w:vMerge/>
            <w:tcMar>
              <w:left w:w="85" w:type="dxa"/>
              <w:right w:w="28" w:type="dxa"/>
            </w:tcMar>
          </w:tcPr>
          <w:p w14:paraId="4A3B8D8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69B131B5"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DCCD966"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2</w:t>
            </w:r>
            <w:r w:rsidRPr="00623582">
              <w:rPr>
                <w:rFonts w:ascii="Verdana" w:eastAsia="MS Mincho" w:hAnsi="Verdana"/>
                <w:lang w:val="ru-RU" w:eastAsia="ar-SA"/>
              </w:rPr>
              <w:t xml:space="preserve">.2. </w:t>
            </w:r>
            <w:r w:rsidRPr="00623582">
              <w:rPr>
                <w:rFonts w:ascii="Verdana" w:eastAsia="MS Mincho" w:hAnsi="Verdana"/>
                <w:lang w:val="bg-BG" w:eastAsia="ar-SA"/>
              </w:rPr>
              <w:t>Коефициент на формата</w:t>
            </w:r>
          </w:p>
        </w:tc>
        <w:tc>
          <w:tcPr>
            <w:tcW w:w="2835" w:type="dxa"/>
            <w:tcMar>
              <w:left w:w="85" w:type="dxa"/>
              <w:right w:w="28" w:type="dxa"/>
            </w:tcMar>
          </w:tcPr>
          <w:p w14:paraId="46BD066E" w14:textId="77777777" w:rsidR="00CC35E6" w:rsidRPr="00623582" w:rsidRDefault="00CC35E6" w:rsidP="00CC35E6">
            <w:pPr>
              <w:suppressAutoHyphens/>
              <w:overflowPunct/>
              <w:autoSpaceDE/>
              <w:autoSpaceDN/>
              <w:adjustRightInd/>
              <w:textAlignment w:val="auto"/>
              <w:rPr>
                <w:rFonts w:ascii="Verdana" w:eastAsia="MS Mincho" w:hAnsi="Verdana"/>
                <w:lang w:val="ru-RU" w:eastAsia="ar-SA"/>
              </w:rPr>
            </w:pPr>
            <w:r w:rsidRPr="00623582">
              <w:rPr>
                <w:rFonts w:ascii="Verdana" w:eastAsia="MS Mincho" w:hAnsi="Verdana"/>
                <w:lang w:val="bg-BG" w:eastAsia="ar-SA"/>
              </w:rPr>
              <w:t>БДС</w:t>
            </w:r>
            <w:r w:rsidRPr="00623582">
              <w:rPr>
                <w:rFonts w:ascii="Verdana" w:eastAsia="MS Mincho" w:hAnsi="Verdana"/>
                <w:lang w:val="ru-RU" w:eastAsia="ar-SA"/>
              </w:rPr>
              <w:t xml:space="preserve"> </w:t>
            </w:r>
            <w:r w:rsidRPr="00623582">
              <w:rPr>
                <w:rFonts w:ascii="Verdana" w:eastAsia="MS Mincho" w:hAnsi="Verdana"/>
                <w:lang w:val="de-DE" w:eastAsia="ar-SA"/>
              </w:rPr>
              <w:t>EN</w:t>
            </w:r>
            <w:r w:rsidRPr="00623582">
              <w:rPr>
                <w:rFonts w:ascii="Verdana" w:eastAsia="MS Mincho" w:hAnsi="Verdana"/>
                <w:lang w:val="ru-RU" w:eastAsia="ar-SA"/>
              </w:rPr>
              <w:t xml:space="preserve"> 933-4 (1;2;3;4)</w:t>
            </w:r>
          </w:p>
        </w:tc>
      </w:tr>
      <w:tr w:rsidR="00CC35E6" w:rsidRPr="006526CA" w14:paraId="79513945" w14:textId="77777777" w:rsidTr="00BC0F0B">
        <w:tc>
          <w:tcPr>
            <w:tcW w:w="597" w:type="dxa"/>
            <w:vMerge/>
            <w:tcMar>
              <w:left w:w="85" w:type="dxa"/>
              <w:right w:w="28" w:type="dxa"/>
            </w:tcMar>
          </w:tcPr>
          <w:p w14:paraId="616E7F7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671CC268"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555B093D"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2</w:t>
            </w:r>
            <w:r w:rsidRPr="00623582">
              <w:rPr>
                <w:rFonts w:ascii="Verdana" w:eastAsia="MS Mincho" w:hAnsi="Verdana"/>
                <w:lang w:val="ru-RU" w:eastAsia="ar-SA"/>
              </w:rPr>
              <w:t>.</w:t>
            </w:r>
            <w:r w:rsidRPr="00623582">
              <w:rPr>
                <w:rFonts w:ascii="Verdana" w:eastAsia="MS Mincho" w:hAnsi="Verdana"/>
                <w:lang w:val="bg-BG" w:eastAsia="ar-SA"/>
              </w:rPr>
              <w:t>3</w:t>
            </w:r>
            <w:r w:rsidRPr="00623582">
              <w:rPr>
                <w:rFonts w:ascii="Verdana" w:eastAsia="MS Mincho" w:hAnsi="Verdana"/>
                <w:lang w:val="ru-RU" w:eastAsia="ar-SA"/>
              </w:rPr>
              <w:t xml:space="preserve">. </w:t>
            </w:r>
            <w:r w:rsidRPr="00623582">
              <w:rPr>
                <w:rFonts w:ascii="Verdana" w:eastAsia="MS Mincho" w:hAnsi="Verdana"/>
                <w:lang w:val="bg-BG" w:eastAsia="ar-SA"/>
              </w:rPr>
              <w:t xml:space="preserve">Устойчивост на раздробяване </w:t>
            </w:r>
            <w:r w:rsidRPr="004A19AF">
              <w:rPr>
                <w:rFonts w:ascii="Verdana" w:eastAsia="MS Mincho" w:hAnsi="Verdana"/>
                <w:lang w:val="bg-BG" w:eastAsia="ar-SA"/>
              </w:rPr>
              <w:t>(</w:t>
            </w:r>
            <w:proofErr w:type="spellStart"/>
            <w:r w:rsidRPr="00623582">
              <w:rPr>
                <w:rFonts w:ascii="Verdana" w:eastAsia="MS Mincho" w:hAnsi="Verdana"/>
                <w:lang w:val="bg-BG" w:eastAsia="ar-SA"/>
              </w:rPr>
              <w:t>дробимост</w:t>
            </w:r>
            <w:proofErr w:type="spellEnd"/>
            <w:r w:rsidRPr="004A19AF">
              <w:rPr>
                <w:rFonts w:ascii="Verdana" w:eastAsia="MS Mincho" w:hAnsi="Verdana"/>
                <w:lang w:val="bg-BG" w:eastAsia="ar-SA"/>
              </w:rPr>
              <w:t>)</w:t>
            </w:r>
            <w:r w:rsidRPr="00623582">
              <w:rPr>
                <w:rFonts w:ascii="Verdana" w:eastAsia="MS Mincho" w:hAnsi="Verdana"/>
                <w:lang w:val="bg-BG" w:eastAsia="ar-SA"/>
              </w:rPr>
              <w:t xml:space="preserve"> по метод </w:t>
            </w:r>
            <w:r w:rsidRPr="00623582">
              <w:rPr>
                <w:rFonts w:ascii="Verdana" w:eastAsia="MS Mincho" w:hAnsi="Verdana"/>
                <w:lang w:val="ru-RU" w:eastAsia="ar-SA"/>
              </w:rPr>
              <w:t xml:space="preserve"> </w:t>
            </w:r>
            <w:r w:rsidRPr="00623582">
              <w:rPr>
                <w:rFonts w:ascii="Verdana" w:eastAsia="MS Mincho" w:hAnsi="Verdana"/>
                <w:lang w:val="bg-BG" w:eastAsia="ar-SA"/>
              </w:rPr>
              <w:t xml:space="preserve">Лос Анжелос </w:t>
            </w:r>
          </w:p>
        </w:tc>
        <w:tc>
          <w:tcPr>
            <w:tcW w:w="2835" w:type="dxa"/>
            <w:tcMar>
              <w:left w:w="85" w:type="dxa"/>
              <w:right w:w="28" w:type="dxa"/>
            </w:tcMar>
          </w:tcPr>
          <w:p w14:paraId="207E53DC"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БДС EN 1097-2 (1;2;3;4) </w:t>
            </w:r>
          </w:p>
          <w:p w14:paraId="2963EB93"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p>
        </w:tc>
      </w:tr>
      <w:tr w:rsidR="00CC35E6" w:rsidRPr="006526CA" w14:paraId="2141B74F" w14:textId="77777777" w:rsidTr="00BC0F0B">
        <w:tc>
          <w:tcPr>
            <w:tcW w:w="597" w:type="dxa"/>
            <w:vMerge/>
            <w:tcMar>
              <w:left w:w="85" w:type="dxa"/>
              <w:right w:w="28" w:type="dxa"/>
            </w:tcMar>
          </w:tcPr>
          <w:p w14:paraId="3C0F0839"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27BB4BCC"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5757A9D3"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2.4. Магнезиево –</w:t>
            </w:r>
            <w:r w:rsidRPr="004A19AF">
              <w:rPr>
                <w:rFonts w:ascii="Verdana" w:eastAsia="MS Mincho" w:hAnsi="Verdana"/>
                <w:lang w:val="bg-BG" w:eastAsia="ar-SA"/>
              </w:rPr>
              <w:t xml:space="preserve"> </w:t>
            </w:r>
            <w:r w:rsidRPr="00623582">
              <w:rPr>
                <w:rFonts w:ascii="Verdana" w:eastAsia="MS Mincho" w:hAnsi="Verdana"/>
                <w:lang w:val="bg-BG" w:eastAsia="ar-SA"/>
              </w:rPr>
              <w:t xml:space="preserve">сулфатна стойност </w:t>
            </w:r>
            <w:r w:rsidRPr="004A19AF">
              <w:rPr>
                <w:rFonts w:ascii="Verdana" w:eastAsia="MS Mincho" w:hAnsi="Verdana"/>
                <w:lang w:val="bg-BG" w:eastAsia="ar-SA"/>
              </w:rPr>
              <w:t>/</w:t>
            </w:r>
            <w:r w:rsidRPr="00623582">
              <w:rPr>
                <w:rFonts w:ascii="Verdana" w:eastAsia="MS Mincho" w:hAnsi="Verdana"/>
                <w:lang w:val="bg-BG"/>
              </w:rPr>
              <w:t xml:space="preserve"> </w:t>
            </w:r>
            <w:r w:rsidRPr="00623582">
              <w:rPr>
                <w:rFonts w:ascii="Verdana" w:eastAsia="MS Mincho" w:hAnsi="Verdana"/>
                <w:lang w:val="bg-BG" w:eastAsia="ar-SA"/>
              </w:rPr>
              <w:t>устойчивост на изветряне</w:t>
            </w:r>
          </w:p>
        </w:tc>
        <w:tc>
          <w:tcPr>
            <w:tcW w:w="2835" w:type="dxa"/>
            <w:tcMar>
              <w:left w:w="85" w:type="dxa"/>
              <w:right w:w="28" w:type="dxa"/>
            </w:tcMar>
          </w:tcPr>
          <w:p w14:paraId="591ADFE3"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ru-RU" w:eastAsia="ar-SA"/>
              </w:rPr>
              <w:t xml:space="preserve"> </w:t>
            </w:r>
            <w:r w:rsidRPr="00623582">
              <w:rPr>
                <w:rFonts w:ascii="Verdana" w:eastAsia="MS Mincho" w:hAnsi="Verdana"/>
                <w:lang w:val="bg-BG" w:eastAsia="ar-SA"/>
              </w:rPr>
              <w:t>1367</w:t>
            </w:r>
            <w:r w:rsidRPr="00623582">
              <w:rPr>
                <w:rFonts w:ascii="Verdana" w:eastAsia="MS Mincho" w:hAnsi="Verdana"/>
                <w:lang w:val="ru-RU" w:eastAsia="ar-SA"/>
              </w:rPr>
              <w:t>-</w:t>
            </w:r>
            <w:r w:rsidRPr="00623582">
              <w:rPr>
                <w:rFonts w:ascii="Verdana" w:eastAsia="MS Mincho" w:hAnsi="Verdana"/>
                <w:lang w:val="bg-BG" w:eastAsia="ar-SA"/>
              </w:rPr>
              <w:t>2 (1;2;3;4)</w:t>
            </w:r>
          </w:p>
          <w:p w14:paraId="770BF84E"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p>
        </w:tc>
      </w:tr>
      <w:tr w:rsidR="00CC35E6" w:rsidRPr="006526CA" w14:paraId="6CAECD0F" w14:textId="77777777" w:rsidTr="00BC0F0B">
        <w:tc>
          <w:tcPr>
            <w:tcW w:w="597" w:type="dxa"/>
            <w:vMerge/>
            <w:tcMar>
              <w:left w:w="85" w:type="dxa"/>
              <w:right w:w="28" w:type="dxa"/>
            </w:tcMar>
          </w:tcPr>
          <w:p w14:paraId="7122059F"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413EA03E"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1A96518D"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2</w:t>
            </w:r>
            <w:r w:rsidRPr="00623582">
              <w:rPr>
                <w:rFonts w:ascii="Verdana" w:eastAsia="MS Mincho" w:hAnsi="Verdana"/>
                <w:lang w:val="ru-RU" w:eastAsia="ar-SA"/>
              </w:rPr>
              <w:t>.</w:t>
            </w:r>
            <w:r w:rsidRPr="00623582">
              <w:rPr>
                <w:rFonts w:ascii="Verdana" w:eastAsia="MS Mincho" w:hAnsi="Verdana"/>
                <w:lang w:val="bg-BG" w:eastAsia="ar-SA"/>
              </w:rPr>
              <w:t>5.</w:t>
            </w:r>
            <w:r w:rsidRPr="00623582">
              <w:rPr>
                <w:rFonts w:ascii="Verdana" w:eastAsia="MS Mincho" w:hAnsi="Verdana"/>
                <w:lang w:val="ru-RU" w:eastAsia="ar-SA"/>
              </w:rPr>
              <w:t xml:space="preserve"> </w:t>
            </w:r>
            <w:r w:rsidRPr="00623582">
              <w:rPr>
                <w:rFonts w:ascii="Verdana" w:eastAsia="MS Mincho" w:hAnsi="Verdana"/>
                <w:lang w:val="bg-BG" w:eastAsia="ar-SA"/>
              </w:rPr>
              <w:t xml:space="preserve">Плътност на зърната и абсорбция на </w:t>
            </w:r>
            <w:r w:rsidRPr="00623582">
              <w:rPr>
                <w:rFonts w:ascii="Verdana" w:eastAsia="MS Mincho" w:hAnsi="Verdana"/>
                <w:lang w:val="ru-RU" w:eastAsia="ar-SA"/>
              </w:rPr>
              <w:t xml:space="preserve"> </w:t>
            </w:r>
            <w:r w:rsidRPr="00623582">
              <w:rPr>
                <w:rFonts w:ascii="Verdana" w:eastAsia="MS Mincho" w:hAnsi="Verdana"/>
                <w:lang w:val="bg-BG" w:eastAsia="ar-SA"/>
              </w:rPr>
              <w:t>вода:</w:t>
            </w:r>
          </w:p>
          <w:p w14:paraId="13C35EB3"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ru-RU" w:eastAsia="ar-SA"/>
              </w:rPr>
            </w:pPr>
            <w:r w:rsidRPr="00623582">
              <w:rPr>
                <w:rFonts w:ascii="Verdana" w:eastAsia="MS Mincho" w:hAnsi="Verdana"/>
                <w:lang w:val="bg-BG" w:eastAsia="ar-SA"/>
              </w:rPr>
              <w:t xml:space="preserve">- специфична плътност на зърната </w:t>
            </w:r>
          </w:p>
          <w:p w14:paraId="4914AFA6"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 плътност на зърната в сухо състояние </w:t>
            </w:r>
          </w:p>
          <w:p w14:paraId="39A35D1B" w14:textId="77777777" w:rsidR="00CC35E6" w:rsidRPr="004A19AF" w:rsidRDefault="00CC35E6" w:rsidP="00CC35E6">
            <w:pPr>
              <w:suppressAutoHyphens/>
              <w:overflowPunct/>
              <w:autoSpaceDE/>
              <w:autoSpaceDN/>
              <w:adjustRightInd/>
              <w:snapToGrid w:val="0"/>
              <w:ind w:left="-49"/>
              <w:textAlignment w:val="auto"/>
              <w:rPr>
                <w:rFonts w:ascii="Verdana" w:eastAsia="MS Mincho" w:hAnsi="Verdana"/>
                <w:lang w:val="bg-BG" w:eastAsia="ar-SA"/>
              </w:rPr>
            </w:pPr>
            <w:r w:rsidRPr="00623582">
              <w:rPr>
                <w:rFonts w:ascii="Verdana" w:eastAsia="MS Mincho" w:hAnsi="Verdana"/>
                <w:lang w:val="bg-BG" w:eastAsia="ar-SA"/>
              </w:rPr>
              <w:t xml:space="preserve"> - плътност на зърната във водонаситено </w:t>
            </w:r>
          </w:p>
          <w:p w14:paraId="4B379A91" w14:textId="77777777" w:rsidR="00CC35E6" w:rsidRPr="00623582" w:rsidRDefault="00CC35E6" w:rsidP="00CC35E6">
            <w:pPr>
              <w:suppressAutoHyphens/>
              <w:overflowPunct/>
              <w:autoSpaceDE/>
              <w:autoSpaceDN/>
              <w:adjustRightInd/>
              <w:snapToGrid w:val="0"/>
              <w:ind w:left="-49"/>
              <w:textAlignment w:val="auto"/>
              <w:rPr>
                <w:rFonts w:ascii="Verdana" w:eastAsia="MS Mincho" w:hAnsi="Verdana"/>
                <w:vertAlign w:val="subscript"/>
                <w:lang w:val="bg-BG" w:eastAsia="ar-SA"/>
              </w:rPr>
            </w:pPr>
            <w:r w:rsidRPr="004A19AF">
              <w:rPr>
                <w:rFonts w:ascii="Verdana" w:eastAsia="MS Mincho" w:hAnsi="Verdana"/>
                <w:lang w:val="bg-BG" w:eastAsia="ar-SA"/>
              </w:rPr>
              <w:t xml:space="preserve">   </w:t>
            </w:r>
            <w:r w:rsidRPr="00623582">
              <w:rPr>
                <w:rFonts w:ascii="Verdana" w:eastAsia="MS Mincho" w:hAnsi="Verdana"/>
                <w:lang w:val="bg-BG" w:eastAsia="ar-SA"/>
              </w:rPr>
              <w:t>повърхностно сухо състояние</w:t>
            </w:r>
            <w:r w:rsidRPr="00623582">
              <w:rPr>
                <w:rFonts w:ascii="Verdana" w:eastAsia="MS Mincho" w:hAnsi="Verdana"/>
                <w:lang w:val="ru-RU" w:eastAsia="ar-SA"/>
              </w:rPr>
              <w:t xml:space="preserve"> </w:t>
            </w:r>
          </w:p>
          <w:p w14:paraId="2F318AA3"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eastAsia="ar-SA"/>
              </w:rPr>
              <w:t>-</w:t>
            </w:r>
            <w:r w:rsidRPr="00623582">
              <w:rPr>
                <w:rFonts w:ascii="Verdana" w:eastAsia="MS Mincho" w:hAnsi="Verdana"/>
                <w:lang w:val="bg-BG" w:eastAsia="ar-SA"/>
              </w:rPr>
              <w:t xml:space="preserve"> абсорбция на вода </w:t>
            </w:r>
            <w:proofErr w:type="spellStart"/>
            <w:r w:rsidRPr="00623582">
              <w:rPr>
                <w:rFonts w:ascii="Verdana" w:eastAsia="MS Mincho" w:hAnsi="Verdana"/>
                <w:lang w:eastAsia="ar-SA"/>
              </w:rPr>
              <w:t>Wa</w:t>
            </w:r>
            <w:proofErr w:type="spellEnd"/>
            <w:r w:rsidRPr="00623582">
              <w:rPr>
                <w:rFonts w:ascii="Verdana" w:eastAsia="MS Mincho" w:hAnsi="Verdana"/>
                <w:lang w:eastAsia="ar-SA"/>
              </w:rPr>
              <w:t xml:space="preserve"> </w:t>
            </w:r>
          </w:p>
        </w:tc>
        <w:tc>
          <w:tcPr>
            <w:tcW w:w="2835" w:type="dxa"/>
            <w:tcMar>
              <w:left w:w="85" w:type="dxa"/>
              <w:right w:w="28" w:type="dxa"/>
            </w:tcMar>
          </w:tcPr>
          <w:p w14:paraId="1AA06084"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 xml:space="preserve">EN </w:t>
            </w:r>
            <w:r w:rsidRPr="00623582">
              <w:rPr>
                <w:rFonts w:ascii="Verdana" w:eastAsia="MS Mincho" w:hAnsi="Verdana"/>
                <w:lang w:val="bg-BG" w:eastAsia="ar-SA"/>
              </w:rPr>
              <w:t>1097-6 (1;2;3;4)</w:t>
            </w:r>
          </w:p>
          <w:p w14:paraId="15A35E81"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т.</w:t>
            </w:r>
            <w:r w:rsidRPr="00623582">
              <w:rPr>
                <w:rFonts w:ascii="Verdana" w:eastAsia="MS Mincho" w:hAnsi="Verdana"/>
                <w:lang w:eastAsia="ar-SA"/>
              </w:rPr>
              <w:t xml:space="preserve"> 7</w:t>
            </w:r>
            <w:r w:rsidRPr="00623582">
              <w:rPr>
                <w:rFonts w:ascii="Verdana" w:eastAsia="MS Mincho" w:hAnsi="Verdana"/>
                <w:lang w:val="bg-BG" w:eastAsia="ar-SA"/>
              </w:rPr>
              <w:t>, 8 и 9</w:t>
            </w:r>
          </w:p>
          <w:p w14:paraId="376D3755"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приложение А</w:t>
            </w:r>
          </w:p>
          <w:p w14:paraId="73F081C1"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приложение В </w:t>
            </w:r>
          </w:p>
        </w:tc>
      </w:tr>
      <w:tr w:rsidR="00CC35E6" w:rsidRPr="006526CA" w14:paraId="6AF809E2" w14:textId="77777777" w:rsidTr="00BC0F0B">
        <w:tc>
          <w:tcPr>
            <w:tcW w:w="597" w:type="dxa"/>
            <w:vMerge/>
            <w:tcMar>
              <w:left w:w="85" w:type="dxa"/>
              <w:right w:w="28" w:type="dxa"/>
            </w:tcMar>
          </w:tcPr>
          <w:p w14:paraId="08FDB3B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07E3F8F4"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FD26615"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2</w:t>
            </w:r>
            <w:r w:rsidRPr="00623582">
              <w:rPr>
                <w:rFonts w:ascii="Verdana" w:eastAsia="MS Mincho" w:hAnsi="Verdana"/>
                <w:lang w:eastAsia="ar-SA"/>
              </w:rPr>
              <w:t>.</w:t>
            </w:r>
            <w:r w:rsidRPr="00623582">
              <w:rPr>
                <w:rFonts w:ascii="Verdana" w:eastAsia="MS Mincho" w:hAnsi="Verdana"/>
                <w:lang w:val="bg-BG" w:eastAsia="ar-SA"/>
              </w:rPr>
              <w:t>6</w:t>
            </w:r>
            <w:r w:rsidRPr="00623582">
              <w:rPr>
                <w:rFonts w:ascii="Verdana" w:eastAsia="MS Mincho" w:hAnsi="Verdana"/>
                <w:lang w:eastAsia="ar-SA"/>
              </w:rPr>
              <w:t xml:space="preserve">. </w:t>
            </w:r>
            <w:r w:rsidRPr="00623582">
              <w:rPr>
                <w:rFonts w:ascii="Verdana" w:eastAsia="MS Mincho" w:hAnsi="Verdana"/>
                <w:lang w:val="bg-BG" w:eastAsia="ar-SA"/>
              </w:rPr>
              <w:t xml:space="preserve">Стойност  на пясъчен еквивалент </w:t>
            </w:r>
          </w:p>
        </w:tc>
        <w:tc>
          <w:tcPr>
            <w:tcW w:w="2835" w:type="dxa"/>
            <w:tcMar>
              <w:left w:w="85" w:type="dxa"/>
              <w:right w:w="28" w:type="dxa"/>
            </w:tcMar>
          </w:tcPr>
          <w:p w14:paraId="55A30B5E" w14:textId="77777777" w:rsidR="00CC35E6" w:rsidRPr="00623582" w:rsidRDefault="00CC35E6" w:rsidP="00CC35E6">
            <w:pPr>
              <w:suppressAutoHyphens/>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 xml:space="preserve">БДС </w:t>
            </w:r>
            <w:r w:rsidRPr="00623582">
              <w:rPr>
                <w:rFonts w:ascii="Verdana" w:eastAsia="MS Mincho" w:hAnsi="Verdana"/>
                <w:lang w:eastAsia="ar-SA"/>
              </w:rPr>
              <w:t>EN 933-</w:t>
            </w:r>
            <w:r w:rsidRPr="00623582">
              <w:rPr>
                <w:rFonts w:ascii="Verdana" w:eastAsia="MS Mincho" w:hAnsi="Verdana"/>
                <w:lang w:val="bg-BG" w:eastAsia="ar-SA"/>
              </w:rPr>
              <w:t xml:space="preserve">8 </w:t>
            </w:r>
            <w:r w:rsidRPr="00623582">
              <w:rPr>
                <w:rFonts w:ascii="Verdana" w:eastAsia="MS Mincho" w:hAnsi="Verdana"/>
                <w:lang w:eastAsia="ar-SA"/>
              </w:rPr>
              <w:t>+A1</w:t>
            </w:r>
            <w:r w:rsidRPr="00623582">
              <w:rPr>
                <w:rFonts w:ascii="Verdana" w:eastAsia="MS Mincho" w:hAnsi="Verdana"/>
                <w:lang w:val="bg-BG" w:eastAsia="ar-SA"/>
              </w:rPr>
              <w:t xml:space="preserve">   (1;2;4)</w:t>
            </w:r>
          </w:p>
        </w:tc>
      </w:tr>
      <w:tr w:rsidR="00CC35E6" w:rsidRPr="006526CA" w14:paraId="301024D8" w14:textId="77777777" w:rsidTr="00BC0F0B">
        <w:tc>
          <w:tcPr>
            <w:tcW w:w="597" w:type="dxa"/>
            <w:vMerge/>
            <w:tcMar>
              <w:left w:w="85" w:type="dxa"/>
              <w:right w:w="28" w:type="dxa"/>
            </w:tcMar>
          </w:tcPr>
          <w:p w14:paraId="48A02327"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42717957"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1648E735"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2.7. Плътност в  насипно състояние </w:t>
            </w:r>
          </w:p>
        </w:tc>
        <w:tc>
          <w:tcPr>
            <w:tcW w:w="2835" w:type="dxa"/>
            <w:tcMar>
              <w:left w:w="85" w:type="dxa"/>
              <w:right w:w="28" w:type="dxa"/>
            </w:tcMar>
          </w:tcPr>
          <w:p w14:paraId="05DAA59D"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БДС</w:t>
            </w:r>
            <w:r w:rsidRPr="00623582">
              <w:rPr>
                <w:rFonts w:ascii="Verdana" w:eastAsia="MS Mincho" w:hAnsi="Verdana"/>
                <w:lang w:eastAsia="ar-SA"/>
              </w:rPr>
              <w:t xml:space="preserve"> EN </w:t>
            </w:r>
            <w:r w:rsidRPr="00623582">
              <w:rPr>
                <w:rFonts w:ascii="Verdana" w:eastAsia="MS Mincho" w:hAnsi="Verdana"/>
                <w:lang w:val="bg-BG" w:eastAsia="ar-SA"/>
              </w:rPr>
              <w:t>1097-</w:t>
            </w:r>
            <w:r w:rsidRPr="00623582">
              <w:rPr>
                <w:rFonts w:ascii="Verdana" w:eastAsia="MS Mincho" w:hAnsi="Verdana"/>
                <w:lang w:eastAsia="ar-SA"/>
              </w:rPr>
              <w:t>3</w:t>
            </w:r>
            <w:r w:rsidRPr="00623582">
              <w:rPr>
                <w:rFonts w:ascii="Verdana" w:eastAsia="MS Mincho" w:hAnsi="Verdana"/>
                <w:lang w:val="bg-BG" w:eastAsia="ar-SA"/>
              </w:rPr>
              <w:t xml:space="preserve"> (1;2;3;4)</w:t>
            </w:r>
          </w:p>
        </w:tc>
      </w:tr>
      <w:tr w:rsidR="00CC35E6" w:rsidRPr="006526CA" w14:paraId="66C52E9B" w14:textId="77777777" w:rsidTr="00BC0F0B">
        <w:tc>
          <w:tcPr>
            <w:tcW w:w="597" w:type="dxa"/>
            <w:vMerge/>
            <w:tcMar>
              <w:left w:w="85" w:type="dxa"/>
              <w:right w:w="28" w:type="dxa"/>
            </w:tcMar>
          </w:tcPr>
          <w:p w14:paraId="76623DC5"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31E89D7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3ED8B1D"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2.8.</w:t>
            </w:r>
            <w:r w:rsidRPr="00623582">
              <w:rPr>
                <w:rFonts w:ascii="Verdana" w:eastAsia="MS Mincho" w:hAnsi="Verdana"/>
                <w:lang w:eastAsia="ar-SA"/>
              </w:rPr>
              <w:t xml:space="preserve"> </w:t>
            </w:r>
            <w:r w:rsidRPr="00623582">
              <w:rPr>
                <w:rFonts w:ascii="Verdana" w:eastAsia="MS Mincho" w:hAnsi="Verdana"/>
                <w:lang w:val="bg-BG" w:eastAsia="ar-SA"/>
              </w:rPr>
              <w:t>Съдържание на вода</w:t>
            </w:r>
          </w:p>
        </w:tc>
        <w:tc>
          <w:tcPr>
            <w:tcW w:w="2835" w:type="dxa"/>
            <w:tcMar>
              <w:left w:w="85" w:type="dxa"/>
              <w:right w:w="28" w:type="dxa"/>
            </w:tcMar>
          </w:tcPr>
          <w:p w14:paraId="0AFEA9CF"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БДС Е</w:t>
            </w:r>
            <w:r w:rsidRPr="00623582">
              <w:rPr>
                <w:rFonts w:ascii="Verdana" w:eastAsia="MS Mincho" w:hAnsi="Verdana"/>
                <w:lang w:eastAsia="ar-SA"/>
              </w:rPr>
              <w:t>N 1097-5</w:t>
            </w:r>
            <w:r w:rsidRPr="00623582">
              <w:rPr>
                <w:rFonts w:ascii="Verdana" w:eastAsia="MS Mincho" w:hAnsi="Verdana"/>
                <w:lang w:val="bg-BG" w:eastAsia="ar-SA"/>
              </w:rPr>
              <w:t xml:space="preserve"> (1;2;3;4)</w:t>
            </w:r>
          </w:p>
        </w:tc>
      </w:tr>
      <w:tr w:rsidR="00CC35E6" w:rsidRPr="006526CA" w14:paraId="1102C70F" w14:textId="77777777" w:rsidTr="00BC0F0B">
        <w:tc>
          <w:tcPr>
            <w:tcW w:w="597" w:type="dxa"/>
            <w:vMerge/>
            <w:tcMar>
              <w:left w:w="85" w:type="dxa"/>
              <w:right w:w="28" w:type="dxa"/>
            </w:tcMar>
          </w:tcPr>
          <w:p w14:paraId="3599EA4B"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6CBE0DFE"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522BC5CE"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ru-RU" w:eastAsia="ar-SA"/>
              </w:rPr>
            </w:pPr>
            <w:r w:rsidRPr="00623582">
              <w:rPr>
                <w:rFonts w:ascii="Verdana" w:eastAsia="MS Mincho" w:hAnsi="Verdana"/>
                <w:lang w:val="bg-BG" w:eastAsia="ar-SA"/>
              </w:rPr>
              <w:t>2.9</w:t>
            </w:r>
            <w:r w:rsidRPr="00623582">
              <w:rPr>
                <w:rFonts w:ascii="Verdana" w:eastAsia="MS Mincho" w:hAnsi="Verdana"/>
                <w:lang w:val="ru-RU" w:eastAsia="ar-SA"/>
              </w:rPr>
              <w:t xml:space="preserve">. </w:t>
            </w:r>
            <w:r w:rsidRPr="00623582">
              <w:rPr>
                <w:rFonts w:ascii="Verdana" w:eastAsia="MS Mincho" w:hAnsi="Verdana"/>
                <w:lang w:val="bg-BG" w:eastAsia="ar-SA"/>
              </w:rPr>
              <w:t>Съдържание на:</w:t>
            </w:r>
            <w:r w:rsidRPr="00623582">
              <w:rPr>
                <w:rFonts w:ascii="Verdana" w:eastAsia="MS Mincho" w:hAnsi="Verdana"/>
                <w:lang w:val="ru-RU" w:eastAsia="ar-SA"/>
              </w:rPr>
              <w:t xml:space="preserve"> </w:t>
            </w:r>
          </w:p>
          <w:p w14:paraId="7450457A" w14:textId="77777777" w:rsidR="00CC35E6" w:rsidRPr="00623582" w:rsidRDefault="00CC35E6" w:rsidP="00CC35E6">
            <w:pPr>
              <w:suppressAutoHyphens/>
              <w:overflowPunct/>
              <w:autoSpaceDN/>
              <w:adjustRightInd/>
              <w:snapToGrid w:val="0"/>
              <w:textAlignment w:val="auto"/>
              <w:rPr>
                <w:rFonts w:ascii="Verdana" w:hAnsi="Verdana"/>
                <w:lang w:val="bg-BG" w:eastAsia="ar-SA"/>
              </w:rPr>
            </w:pPr>
            <w:r w:rsidRPr="00623582">
              <w:rPr>
                <w:rFonts w:ascii="Verdana" w:hAnsi="Verdana"/>
                <w:lang w:val="ru-RU" w:eastAsia="ar-SA"/>
              </w:rPr>
              <w:t xml:space="preserve">- </w:t>
            </w:r>
            <w:proofErr w:type="spellStart"/>
            <w:r w:rsidRPr="00623582">
              <w:rPr>
                <w:rFonts w:ascii="Verdana" w:hAnsi="Verdana"/>
                <w:lang w:val="ru-RU" w:eastAsia="ar-SA"/>
              </w:rPr>
              <w:t>зърна</w:t>
            </w:r>
            <w:proofErr w:type="spellEnd"/>
            <w:r w:rsidRPr="00623582">
              <w:rPr>
                <w:rFonts w:ascii="Verdana" w:hAnsi="Verdana"/>
                <w:lang w:val="ru-RU" w:eastAsia="ar-SA"/>
              </w:rPr>
              <w:t xml:space="preserve"> с </w:t>
            </w:r>
            <w:proofErr w:type="spellStart"/>
            <w:r w:rsidRPr="00623582">
              <w:rPr>
                <w:rFonts w:ascii="Verdana" w:hAnsi="Verdana"/>
                <w:lang w:val="ru-RU" w:eastAsia="ar-SA"/>
              </w:rPr>
              <w:t>натрошени</w:t>
            </w:r>
            <w:proofErr w:type="spellEnd"/>
            <w:r w:rsidRPr="00623582">
              <w:rPr>
                <w:rFonts w:ascii="Verdana" w:hAnsi="Verdana"/>
                <w:lang w:val="ru-RU" w:eastAsia="ar-SA"/>
              </w:rPr>
              <w:t xml:space="preserve"> </w:t>
            </w:r>
            <w:proofErr w:type="spellStart"/>
            <w:r w:rsidRPr="00623582">
              <w:rPr>
                <w:rFonts w:ascii="Verdana" w:hAnsi="Verdana"/>
                <w:lang w:val="ru-RU" w:eastAsia="ar-SA"/>
              </w:rPr>
              <w:t>повърхности</w:t>
            </w:r>
            <w:proofErr w:type="spellEnd"/>
          </w:p>
          <w:p w14:paraId="46864AC3" w14:textId="77777777" w:rsidR="00CC35E6" w:rsidRPr="00623582" w:rsidRDefault="00CC35E6" w:rsidP="00CC35E6">
            <w:pPr>
              <w:suppressAutoHyphens/>
              <w:overflowPunct/>
              <w:autoSpaceDN/>
              <w:adjustRightInd/>
              <w:snapToGrid w:val="0"/>
              <w:textAlignment w:val="auto"/>
              <w:rPr>
                <w:rFonts w:ascii="Verdana" w:hAnsi="Verdana"/>
                <w:lang w:val="ru-RU" w:eastAsia="ar-SA"/>
              </w:rPr>
            </w:pPr>
            <w:r w:rsidRPr="00623582">
              <w:rPr>
                <w:rFonts w:ascii="Verdana" w:hAnsi="Verdana"/>
                <w:lang w:val="ru-RU" w:eastAsia="ar-SA"/>
              </w:rPr>
              <w:t>-</w:t>
            </w:r>
            <w:r w:rsidRPr="00623582">
              <w:rPr>
                <w:rFonts w:ascii="Verdana" w:hAnsi="Verdana"/>
                <w:lang w:val="bg-BG" w:eastAsia="ar-SA"/>
              </w:rPr>
              <w:t xml:space="preserve"> </w:t>
            </w:r>
            <w:proofErr w:type="spellStart"/>
            <w:r w:rsidRPr="00623582">
              <w:rPr>
                <w:rFonts w:ascii="Verdana" w:hAnsi="Verdana"/>
                <w:lang w:val="ru-RU" w:eastAsia="ar-SA"/>
              </w:rPr>
              <w:t>зърна</w:t>
            </w:r>
            <w:proofErr w:type="spellEnd"/>
            <w:r w:rsidRPr="00623582">
              <w:rPr>
                <w:rFonts w:ascii="Verdana" w:hAnsi="Verdana"/>
                <w:lang w:val="ru-RU" w:eastAsia="ar-SA"/>
              </w:rPr>
              <w:t xml:space="preserve"> с </w:t>
            </w:r>
            <w:proofErr w:type="spellStart"/>
            <w:r w:rsidRPr="00623582">
              <w:rPr>
                <w:rFonts w:ascii="Verdana" w:hAnsi="Verdana"/>
                <w:lang w:val="ru-RU" w:eastAsia="ar-SA"/>
              </w:rPr>
              <w:t>изцяло</w:t>
            </w:r>
            <w:proofErr w:type="spellEnd"/>
            <w:r w:rsidRPr="00623582">
              <w:rPr>
                <w:rFonts w:ascii="Verdana" w:hAnsi="Verdana"/>
                <w:lang w:val="ru-RU" w:eastAsia="ar-SA"/>
              </w:rPr>
              <w:t xml:space="preserve"> </w:t>
            </w:r>
            <w:proofErr w:type="spellStart"/>
            <w:r w:rsidRPr="00623582">
              <w:rPr>
                <w:rFonts w:ascii="Verdana" w:hAnsi="Verdana"/>
                <w:lang w:val="ru-RU" w:eastAsia="ar-SA"/>
              </w:rPr>
              <w:t>натрошени</w:t>
            </w:r>
            <w:proofErr w:type="spellEnd"/>
            <w:r w:rsidRPr="00623582">
              <w:rPr>
                <w:rFonts w:ascii="Verdana" w:hAnsi="Verdana"/>
                <w:lang w:val="ru-RU" w:eastAsia="ar-SA"/>
              </w:rPr>
              <w:t xml:space="preserve"> </w:t>
            </w:r>
            <w:proofErr w:type="spellStart"/>
            <w:r w:rsidRPr="00623582">
              <w:rPr>
                <w:rFonts w:ascii="Verdana" w:hAnsi="Verdana"/>
                <w:lang w:val="ru-RU" w:eastAsia="ar-SA"/>
              </w:rPr>
              <w:t>повърхности</w:t>
            </w:r>
            <w:proofErr w:type="spellEnd"/>
          </w:p>
          <w:p w14:paraId="28EEF4FB"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ru-RU"/>
              </w:rPr>
              <w:t>-</w:t>
            </w:r>
            <w:r w:rsidRPr="00623582">
              <w:rPr>
                <w:rFonts w:ascii="Verdana" w:eastAsia="MS Mincho" w:hAnsi="Verdana"/>
                <w:lang w:val="bg-BG"/>
              </w:rPr>
              <w:t xml:space="preserve"> </w:t>
            </w:r>
            <w:proofErr w:type="spellStart"/>
            <w:r w:rsidRPr="00623582">
              <w:rPr>
                <w:rFonts w:ascii="Verdana" w:eastAsia="MS Mincho" w:hAnsi="Verdana"/>
                <w:lang w:val="ru-RU"/>
              </w:rPr>
              <w:t>изцяло</w:t>
            </w:r>
            <w:proofErr w:type="spellEnd"/>
            <w:r w:rsidRPr="00623582">
              <w:rPr>
                <w:rFonts w:ascii="Verdana" w:eastAsia="MS Mincho" w:hAnsi="Verdana"/>
                <w:lang w:val="ru-RU"/>
              </w:rPr>
              <w:t xml:space="preserve"> </w:t>
            </w:r>
            <w:proofErr w:type="spellStart"/>
            <w:proofErr w:type="gramStart"/>
            <w:r w:rsidRPr="00623582">
              <w:rPr>
                <w:rFonts w:ascii="Verdana" w:eastAsia="MS Mincho" w:hAnsi="Verdana"/>
                <w:lang w:val="ru-RU"/>
              </w:rPr>
              <w:t>заоблени</w:t>
            </w:r>
            <w:proofErr w:type="spellEnd"/>
            <w:r w:rsidRPr="00623582">
              <w:rPr>
                <w:rFonts w:ascii="Verdana" w:eastAsia="MS Mincho" w:hAnsi="Verdana"/>
                <w:lang w:val="ru-RU"/>
              </w:rPr>
              <w:t xml:space="preserve">  </w:t>
            </w:r>
            <w:proofErr w:type="spellStart"/>
            <w:r w:rsidRPr="00623582">
              <w:rPr>
                <w:rFonts w:ascii="Verdana" w:eastAsia="MS Mincho" w:hAnsi="Verdana"/>
                <w:lang w:val="ru-RU"/>
              </w:rPr>
              <w:t>зърна</w:t>
            </w:r>
            <w:proofErr w:type="spellEnd"/>
            <w:proofErr w:type="gramEnd"/>
          </w:p>
        </w:tc>
        <w:tc>
          <w:tcPr>
            <w:tcW w:w="2835" w:type="dxa"/>
            <w:tcMar>
              <w:left w:w="85" w:type="dxa"/>
              <w:right w:w="28" w:type="dxa"/>
            </w:tcMar>
          </w:tcPr>
          <w:p w14:paraId="7239085D"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БДС Е</w:t>
            </w:r>
            <w:r w:rsidRPr="00623582">
              <w:rPr>
                <w:rFonts w:ascii="Verdana" w:eastAsia="MS Mincho" w:hAnsi="Verdana"/>
                <w:lang w:eastAsia="ar-SA"/>
              </w:rPr>
              <w:t>N 933-5</w:t>
            </w:r>
            <w:r w:rsidRPr="00623582">
              <w:rPr>
                <w:rFonts w:ascii="Verdana" w:eastAsia="MS Mincho" w:hAnsi="Verdana"/>
                <w:lang w:val="bg-BG" w:eastAsia="ar-SA"/>
              </w:rPr>
              <w:t xml:space="preserve"> (1;2;3;4)</w:t>
            </w:r>
          </w:p>
        </w:tc>
      </w:tr>
      <w:tr w:rsidR="00CC35E6" w:rsidRPr="006526CA" w14:paraId="5AEB7CBD" w14:textId="77777777" w:rsidTr="00BC0F0B">
        <w:tc>
          <w:tcPr>
            <w:tcW w:w="597" w:type="dxa"/>
            <w:vMerge/>
            <w:tcMar>
              <w:left w:w="85" w:type="dxa"/>
              <w:right w:w="28" w:type="dxa"/>
            </w:tcMar>
          </w:tcPr>
          <w:p w14:paraId="329B33E3"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0722501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A67B79B"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ru-RU" w:eastAsia="ar-SA"/>
              </w:rPr>
              <w:t>2</w:t>
            </w:r>
            <w:r w:rsidRPr="00623582">
              <w:rPr>
                <w:rFonts w:ascii="Verdana" w:eastAsia="MS Mincho" w:hAnsi="Verdana"/>
                <w:lang w:val="bg-BG" w:eastAsia="ar-SA"/>
              </w:rPr>
              <w:t>.10. Индекс за плоски зърна.</w:t>
            </w:r>
          </w:p>
        </w:tc>
        <w:tc>
          <w:tcPr>
            <w:tcW w:w="2835" w:type="dxa"/>
            <w:tcMar>
              <w:left w:w="85" w:type="dxa"/>
              <w:right w:w="28" w:type="dxa"/>
            </w:tcMar>
          </w:tcPr>
          <w:p w14:paraId="07FB9E10"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ru-RU" w:eastAsia="ar-SA"/>
              </w:rPr>
            </w:pPr>
            <w:r w:rsidRPr="00623582">
              <w:rPr>
                <w:rFonts w:ascii="Verdana" w:eastAsia="MS Mincho" w:hAnsi="Verdana"/>
                <w:lang w:val="bg-BG" w:eastAsia="ar-SA"/>
              </w:rPr>
              <w:t>БДС Е</w:t>
            </w:r>
            <w:r w:rsidRPr="00623582">
              <w:rPr>
                <w:rFonts w:ascii="Verdana" w:eastAsia="MS Mincho" w:hAnsi="Verdana"/>
                <w:lang w:eastAsia="ar-SA"/>
              </w:rPr>
              <w:t>N</w:t>
            </w:r>
            <w:r w:rsidRPr="00623582">
              <w:rPr>
                <w:rFonts w:ascii="Verdana" w:eastAsia="MS Mincho" w:hAnsi="Verdana"/>
                <w:lang w:val="ru-RU" w:eastAsia="ar-SA"/>
              </w:rPr>
              <w:t xml:space="preserve"> 933-</w:t>
            </w:r>
            <w:r w:rsidRPr="00623582">
              <w:rPr>
                <w:rFonts w:ascii="Verdana" w:eastAsia="MS Mincho" w:hAnsi="Verdana"/>
                <w:lang w:val="bg-BG" w:eastAsia="ar-SA"/>
              </w:rPr>
              <w:t>3 (1;2;3;4)</w:t>
            </w:r>
          </w:p>
        </w:tc>
      </w:tr>
      <w:tr w:rsidR="00CC35E6" w:rsidRPr="006526CA" w14:paraId="2B9241B2" w14:textId="77777777" w:rsidTr="00BC0F0B">
        <w:tc>
          <w:tcPr>
            <w:tcW w:w="597" w:type="dxa"/>
            <w:vMerge/>
            <w:tcMar>
              <w:left w:w="85" w:type="dxa"/>
              <w:right w:w="28" w:type="dxa"/>
            </w:tcMar>
          </w:tcPr>
          <w:p w14:paraId="171D4FF4"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5A910FB1"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0A13E128"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ru-RU" w:eastAsia="ar-SA"/>
              </w:rPr>
              <w:t>2.1</w:t>
            </w:r>
            <w:r w:rsidRPr="00623582">
              <w:rPr>
                <w:rFonts w:ascii="Verdana" w:eastAsia="MS Mincho" w:hAnsi="Verdana"/>
                <w:lang w:val="bg-BG" w:eastAsia="ar-SA"/>
              </w:rPr>
              <w:t>1.</w:t>
            </w:r>
            <w:r w:rsidRPr="00623582">
              <w:rPr>
                <w:rFonts w:ascii="Verdana" w:eastAsia="MS Mincho" w:hAnsi="Verdana"/>
                <w:lang w:val="ru-RU" w:eastAsia="ar-SA"/>
              </w:rPr>
              <w:t xml:space="preserve"> </w:t>
            </w:r>
            <w:r w:rsidRPr="00623582">
              <w:rPr>
                <w:rFonts w:ascii="Verdana" w:eastAsia="MS Mincho" w:hAnsi="Verdana"/>
                <w:lang w:val="bg-BG" w:eastAsia="ar-SA"/>
              </w:rPr>
              <w:t>Съдържание на фина фракция, преминала през сито 0,063мм</w:t>
            </w:r>
          </w:p>
        </w:tc>
        <w:tc>
          <w:tcPr>
            <w:tcW w:w="2835" w:type="dxa"/>
            <w:tcMar>
              <w:left w:w="85" w:type="dxa"/>
              <w:right w:w="28" w:type="dxa"/>
            </w:tcMar>
          </w:tcPr>
          <w:p w14:paraId="37B16591"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БДС Е</w:t>
            </w:r>
            <w:r w:rsidRPr="00623582">
              <w:rPr>
                <w:rFonts w:ascii="Verdana" w:eastAsia="MS Mincho" w:hAnsi="Verdana"/>
                <w:lang w:eastAsia="ar-SA"/>
              </w:rPr>
              <w:t>N</w:t>
            </w:r>
            <w:r w:rsidRPr="00623582">
              <w:rPr>
                <w:rFonts w:ascii="Verdana" w:eastAsia="MS Mincho" w:hAnsi="Verdana"/>
                <w:lang w:val="ru-RU" w:eastAsia="ar-SA"/>
              </w:rPr>
              <w:t xml:space="preserve"> 933-</w:t>
            </w:r>
            <w:r w:rsidRPr="00623582">
              <w:rPr>
                <w:rFonts w:ascii="Verdana" w:eastAsia="MS Mincho" w:hAnsi="Verdana"/>
                <w:lang w:val="bg-BG" w:eastAsia="ar-SA"/>
              </w:rPr>
              <w:t>1 (1;2;3;4)</w:t>
            </w:r>
          </w:p>
        </w:tc>
      </w:tr>
      <w:tr w:rsidR="00CC35E6" w:rsidRPr="006526CA" w14:paraId="762C02FB" w14:textId="77777777" w:rsidTr="00BC0F0B">
        <w:tc>
          <w:tcPr>
            <w:tcW w:w="597" w:type="dxa"/>
            <w:vMerge/>
            <w:tcMar>
              <w:left w:w="85" w:type="dxa"/>
              <w:right w:w="28" w:type="dxa"/>
            </w:tcMar>
          </w:tcPr>
          <w:p w14:paraId="24EF1139"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02747D18"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9EFBCD6"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ru-RU" w:eastAsia="ar-SA"/>
              </w:rPr>
              <w:t>2.1</w:t>
            </w:r>
            <w:r w:rsidRPr="00623582">
              <w:rPr>
                <w:rFonts w:ascii="Verdana" w:eastAsia="MS Mincho" w:hAnsi="Verdana"/>
                <w:lang w:val="bg-BG" w:eastAsia="ar-SA"/>
              </w:rPr>
              <w:t>2.</w:t>
            </w:r>
            <w:r w:rsidRPr="00623582">
              <w:rPr>
                <w:rFonts w:ascii="Verdana" w:eastAsia="MS Mincho" w:hAnsi="Verdana"/>
                <w:lang w:val="ru-RU" w:eastAsia="ar-SA"/>
              </w:rPr>
              <w:t xml:space="preserve"> </w:t>
            </w:r>
            <w:r w:rsidRPr="00623582">
              <w:rPr>
                <w:rFonts w:ascii="Verdana" w:eastAsia="MS Mincho" w:hAnsi="Verdana"/>
                <w:lang w:val="bg-BG" w:eastAsia="ar-SA"/>
              </w:rPr>
              <w:t xml:space="preserve">Стойност </w:t>
            </w:r>
            <w:proofErr w:type="gramStart"/>
            <w:r w:rsidRPr="00623582">
              <w:rPr>
                <w:rFonts w:ascii="Verdana" w:eastAsia="MS Mincho" w:hAnsi="Verdana"/>
                <w:lang w:val="bg-BG" w:eastAsia="ar-SA"/>
              </w:rPr>
              <w:t xml:space="preserve">на  </w:t>
            </w:r>
            <w:proofErr w:type="spellStart"/>
            <w:r w:rsidRPr="00623582">
              <w:rPr>
                <w:rFonts w:ascii="Verdana" w:eastAsia="MS Mincho" w:hAnsi="Verdana"/>
                <w:lang w:val="bg-BG" w:eastAsia="ar-SA"/>
              </w:rPr>
              <w:t>метиленово</w:t>
            </w:r>
            <w:proofErr w:type="spellEnd"/>
            <w:proofErr w:type="gramEnd"/>
            <w:r w:rsidRPr="00623582">
              <w:rPr>
                <w:rFonts w:ascii="Verdana" w:eastAsia="MS Mincho" w:hAnsi="Verdana"/>
                <w:lang w:val="bg-BG" w:eastAsia="ar-SA"/>
              </w:rPr>
              <w:t xml:space="preserve"> синьо </w:t>
            </w:r>
          </w:p>
        </w:tc>
        <w:tc>
          <w:tcPr>
            <w:tcW w:w="2835" w:type="dxa"/>
            <w:tcMar>
              <w:left w:w="85" w:type="dxa"/>
              <w:right w:w="28" w:type="dxa"/>
            </w:tcMar>
          </w:tcPr>
          <w:p w14:paraId="0D2C43A7"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БДС Е</w:t>
            </w:r>
            <w:r w:rsidRPr="00623582">
              <w:rPr>
                <w:rFonts w:ascii="Verdana" w:eastAsia="MS Mincho" w:hAnsi="Verdana"/>
                <w:lang w:eastAsia="ar-SA"/>
              </w:rPr>
              <w:t>N 933-</w:t>
            </w:r>
            <w:r w:rsidRPr="00623582">
              <w:rPr>
                <w:rFonts w:ascii="Verdana" w:eastAsia="MS Mincho" w:hAnsi="Verdana"/>
                <w:lang w:val="bg-BG" w:eastAsia="ar-SA"/>
              </w:rPr>
              <w:t>9 (1;2;4)</w:t>
            </w:r>
          </w:p>
        </w:tc>
      </w:tr>
      <w:tr w:rsidR="00CC35E6" w:rsidRPr="004A19AF" w14:paraId="1096CA8A" w14:textId="77777777" w:rsidTr="00BC0F0B">
        <w:tc>
          <w:tcPr>
            <w:tcW w:w="597" w:type="dxa"/>
            <w:vMerge/>
            <w:tcMar>
              <w:left w:w="85" w:type="dxa"/>
              <w:right w:w="28" w:type="dxa"/>
            </w:tcMar>
          </w:tcPr>
          <w:p w14:paraId="117B428F"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40B526A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009922E0"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2.13.</w:t>
            </w:r>
            <w:r w:rsidRPr="004A19AF">
              <w:rPr>
                <w:rFonts w:ascii="Verdana" w:eastAsia="MS Mincho" w:hAnsi="Verdana"/>
                <w:lang w:val="bg-BG" w:eastAsia="ar-SA"/>
              </w:rPr>
              <w:t xml:space="preserve"> </w:t>
            </w:r>
            <w:r w:rsidRPr="00623582">
              <w:rPr>
                <w:rFonts w:ascii="Verdana" w:eastAsia="MS Mincho" w:hAnsi="Verdana"/>
                <w:lang w:val="bg-BG" w:eastAsia="ar-SA"/>
              </w:rPr>
              <w:t xml:space="preserve">Устойчивост на </w:t>
            </w:r>
            <w:proofErr w:type="spellStart"/>
            <w:r w:rsidRPr="00623582">
              <w:rPr>
                <w:rFonts w:ascii="Verdana" w:eastAsia="MS Mincho" w:hAnsi="Verdana"/>
                <w:lang w:val="bg-BG" w:eastAsia="ar-SA"/>
              </w:rPr>
              <w:t>дробимост</w:t>
            </w:r>
            <w:proofErr w:type="spellEnd"/>
            <w:r w:rsidRPr="00623582">
              <w:rPr>
                <w:rFonts w:ascii="Verdana" w:eastAsia="MS Mincho" w:hAnsi="Verdana"/>
                <w:lang w:val="bg-BG" w:eastAsia="ar-SA"/>
              </w:rPr>
              <w:t xml:space="preserve"> при статично натоварване </w:t>
            </w:r>
          </w:p>
        </w:tc>
        <w:tc>
          <w:tcPr>
            <w:tcW w:w="2835" w:type="dxa"/>
            <w:tcMar>
              <w:left w:w="85" w:type="dxa"/>
              <w:right w:w="28" w:type="dxa"/>
            </w:tcMar>
          </w:tcPr>
          <w:p w14:paraId="0DDB9A0F"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БДС EN</w:t>
            </w:r>
            <w:r w:rsidRPr="004A19AF">
              <w:rPr>
                <w:rFonts w:ascii="Verdana" w:eastAsia="MS Mincho" w:hAnsi="Verdana"/>
                <w:lang w:val="bg-BG" w:eastAsia="ar-SA"/>
              </w:rPr>
              <w:t xml:space="preserve"> </w:t>
            </w:r>
            <w:r w:rsidRPr="00623582">
              <w:rPr>
                <w:rFonts w:ascii="Verdana" w:eastAsia="MS Mincho" w:hAnsi="Verdana"/>
                <w:lang w:val="bg-BG" w:eastAsia="ar-SA"/>
              </w:rPr>
              <w:t>206+А2 /</w:t>
            </w:r>
            <w:r w:rsidRPr="00623582">
              <w:rPr>
                <w:rFonts w:ascii="Verdana" w:eastAsia="MS Mincho" w:hAnsi="Verdana"/>
                <w:lang w:eastAsia="ar-SA"/>
              </w:rPr>
              <w:t>N</w:t>
            </w:r>
            <w:r w:rsidRPr="00623582">
              <w:rPr>
                <w:rFonts w:ascii="Verdana" w:eastAsia="MS Mincho" w:hAnsi="Verdana"/>
                <w:lang w:val="bg-BG" w:eastAsia="ar-SA"/>
              </w:rPr>
              <w:t>А</w:t>
            </w:r>
          </w:p>
          <w:p w14:paraId="1F1F68A8"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приложение </w:t>
            </w:r>
            <w:r w:rsidRPr="00623582">
              <w:rPr>
                <w:rFonts w:ascii="Verdana" w:eastAsia="MS Mincho" w:hAnsi="Verdana"/>
                <w:lang w:eastAsia="ar-SA"/>
              </w:rPr>
              <w:t>NA</w:t>
            </w:r>
            <w:r w:rsidRPr="004A19AF">
              <w:rPr>
                <w:rFonts w:ascii="Verdana" w:eastAsia="MS Mincho" w:hAnsi="Verdana"/>
                <w:lang w:val="bg-BG" w:eastAsia="ar-SA"/>
              </w:rPr>
              <w:t>.</w:t>
            </w:r>
            <w:r w:rsidRPr="00623582">
              <w:rPr>
                <w:rFonts w:ascii="Verdana" w:eastAsia="MS Mincho" w:hAnsi="Verdana"/>
                <w:lang w:eastAsia="ar-SA"/>
              </w:rPr>
              <w:t>Q</w:t>
            </w:r>
            <w:r w:rsidRPr="00623582">
              <w:rPr>
                <w:rFonts w:ascii="Verdana" w:eastAsia="MS Mincho" w:hAnsi="Verdana"/>
                <w:lang w:val="bg-BG" w:eastAsia="ar-SA"/>
              </w:rPr>
              <w:t xml:space="preserve"> </w:t>
            </w:r>
            <w:r w:rsidRPr="004A19AF">
              <w:rPr>
                <w:rFonts w:ascii="Verdana" w:eastAsia="MS Mincho" w:hAnsi="Verdana"/>
                <w:lang w:val="bg-BG" w:eastAsia="ar-SA"/>
              </w:rPr>
              <w:t xml:space="preserve"> </w:t>
            </w:r>
            <w:r w:rsidRPr="00623582">
              <w:rPr>
                <w:rFonts w:ascii="Verdana" w:eastAsia="MS Mincho" w:hAnsi="Verdana"/>
                <w:lang w:val="bg-BG" w:eastAsia="ar-SA"/>
              </w:rPr>
              <w:t>(</w:t>
            </w:r>
            <w:r w:rsidRPr="004A19AF">
              <w:rPr>
                <w:rFonts w:ascii="Verdana" w:eastAsia="MS Mincho" w:hAnsi="Verdana"/>
                <w:lang w:val="bg-BG" w:eastAsia="ar-SA"/>
              </w:rPr>
              <w:t>4)</w:t>
            </w:r>
          </w:p>
          <w:p w14:paraId="3CB1EB25" w14:textId="465DFF7E" w:rsidR="00BC0F0B" w:rsidRPr="00623582" w:rsidRDefault="00BC0F0B" w:rsidP="00CC35E6">
            <w:pPr>
              <w:suppressAutoHyphens/>
              <w:overflowPunct/>
              <w:autoSpaceDE/>
              <w:autoSpaceDN/>
              <w:adjustRightInd/>
              <w:snapToGrid w:val="0"/>
              <w:textAlignment w:val="auto"/>
              <w:rPr>
                <w:rFonts w:ascii="Verdana" w:eastAsia="MS Mincho" w:hAnsi="Verdana"/>
                <w:lang w:val="bg-BG" w:eastAsia="ar-SA"/>
              </w:rPr>
            </w:pPr>
          </w:p>
        </w:tc>
      </w:tr>
      <w:tr w:rsidR="00CC35E6" w:rsidRPr="006526CA" w14:paraId="49735569" w14:textId="77777777" w:rsidTr="00BC0F0B">
        <w:tc>
          <w:tcPr>
            <w:tcW w:w="597" w:type="dxa"/>
            <w:vMerge w:val="restart"/>
            <w:tcMar>
              <w:left w:w="85" w:type="dxa"/>
              <w:right w:w="28" w:type="dxa"/>
            </w:tcMar>
          </w:tcPr>
          <w:p w14:paraId="03E4D512" w14:textId="7034E5E9" w:rsidR="00CC35E6" w:rsidRPr="00623582" w:rsidRDefault="00CC35E6" w:rsidP="00CC35E6">
            <w:pPr>
              <w:overflowPunct/>
              <w:autoSpaceDE/>
              <w:autoSpaceDN/>
              <w:adjustRightInd/>
              <w:snapToGrid w:val="0"/>
              <w:spacing w:line="276" w:lineRule="auto"/>
              <w:jc w:val="center"/>
              <w:textAlignment w:val="auto"/>
              <w:rPr>
                <w:rFonts w:ascii="Verdana" w:eastAsia="MS Mincho" w:hAnsi="Verdana"/>
                <w:lang w:val="bg-BG"/>
              </w:rPr>
            </w:pPr>
            <w:r w:rsidRPr="00623582">
              <w:rPr>
                <w:rFonts w:ascii="Verdana" w:eastAsia="MS Mincho" w:hAnsi="Verdana"/>
                <w:lang w:val="bg-BG"/>
              </w:rPr>
              <w:t>3</w:t>
            </w:r>
            <w:r w:rsidR="00623582" w:rsidRPr="00623582">
              <w:rPr>
                <w:rFonts w:ascii="Verdana" w:eastAsia="MS Mincho" w:hAnsi="Verdana"/>
                <w:lang w:val="bg-BG"/>
              </w:rPr>
              <w:t>.</w:t>
            </w:r>
          </w:p>
        </w:tc>
        <w:tc>
          <w:tcPr>
            <w:tcW w:w="2126" w:type="dxa"/>
            <w:vMerge w:val="restart"/>
            <w:tcMar>
              <w:left w:w="85" w:type="dxa"/>
              <w:right w:w="28" w:type="dxa"/>
            </w:tcMar>
          </w:tcPr>
          <w:p w14:paraId="7CCECB35" w14:textId="77777777" w:rsidR="00CC35E6" w:rsidRPr="00623582" w:rsidRDefault="00CC35E6" w:rsidP="00CC35E6">
            <w:pPr>
              <w:suppressAutoHyphens/>
              <w:overflowPunct/>
              <w:autoSpaceDE/>
              <w:autoSpaceDN/>
              <w:adjustRightInd/>
              <w:snapToGrid w:val="0"/>
              <w:spacing w:line="276" w:lineRule="auto"/>
              <w:textAlignment w:val="auto"/>
              <w:rPr>
                <w:rFonts w:ascii="Verdana" w:eastAsia="MS Mincho" w:hAnsi="Verdana"/>
                <w:lang w:val="bg-BG" w:eastAsia="ar-SA"/>
              </w:rPr>
            </w:pPr>
            <w:r w:rsidRPr="00623582">
              <w:rPr>
                <w:rFonts w:ascii="Verdana" w:eastAsia="MS Mincho" w:hAnsi="Verdana"/>
                <w:lang w:val="bg-BG" w:eastAsia="ar-SA"/>
              </w:rPr>
              <w:t>Битум</w:t>
            </w:r>
            <w:r w:rsidRPr="00623582">
              <w:rPr>
                <w:rFonts w:ascii="Verdana" w:eastAsia="MS Mincho" w:hAnsi="Verdana"/>
                <w:lang w:val="ru-RU" w:eastAsia="ar-SA"/>
              </w:rPr>
              <w:t xml:space="preserve"> </w:t>
            </w:r>
            <w:r w:rsidRPr="00623582">
              <w:rPr>
                <w:rFonts w:ascii="Verdana" w:eastAsia="MS Mincho" w:hAnsi="Verdana"/>
                <w:lang w:val="bg-BG" w:eastAsia="ar-SA"/>
              </w:rPr>
              <w:t xml:space="preserve">и битумни свързващи вещества </w:t>
            </w:r>
          </w:p>
          <w:p w14:paraId="2456AEE2" w14:textId="77777777" w:rsidR="00CC35E6" w:rsidRPr="00623582" w:rsidRDefault="00CC35E6" w:rsidP="00CC35E6">
            <w:pPr>
              <w:suppressAutoHyphens/>
              <w:overflowPunct/>
              <w:autoSpaceDE/>
              <w:autoSpaceDN/>
              <w:adjustRightInd/>
              <w:spacing w:line="276" w:lineRule="auto"/>
              <w:textAlignment w:val="auto"/>
              <w:rPr>
                <w:rFonts w:ascii="Verdana" w:eastAsia="MS Mincho" w:hAnsi="Verdana"/>
                <w:lang w:val="ru-RU" w:eastAsia="ar-SA"/>
              </w:rPr>
            </w:pPr>
          </w:p>
        </w:tc>
        <w:tc>
          <w:tcPr>
            <w:tcW w:w="3685" w:type="dxa"/>
            <w:tcMar>
              <w:left w:w="85" w:type="dxa"/>
              <w:right w:w="28" w:type="dxa"/>
            </w:tcMar>
          </w:tcPr>
          <w:p w14:paraId="2C7FED0B"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3</w:t>
            </w:r>
            <w:r w:rsidRPr="00623582">
              <w:rPr>
                <w:rFonts w:ascii="Verdana" w:eastAsia="MS Mincho" w:hAnsi="Verdana"/>
                <w:lang w:val="ru-RU" w:eastAsia="ar-SA"/>
              </w:rPr>
              <w:t xml:space="preserve">.1. </w:t>
            </w:r>
            <w:proofErr w:type="spellStart"/>
            <w:r w:rsidRPr="00623582">
              <w:rPr>
                <w:rFonts w:ascii="Verdana" w:eastAsia="MS Mincho" w:hAnsi="Verdana"/>
                <w:lang w:val="bg-BG" w:eastAsia="ar-SA"/>
              </w:rPr>
              <w:t>Пенетрация</w:t>
            </w:r>
            <w:proofErr w:type="spellEnd"/>
            <w:r w:rsidRPr="00623582">
              <w:rPr>
                <w:rFonts w:ascii="Verdana" w:eastAsia="MS Mincho" w:hAnsi="Verdana"/>
                <w:lang w:val="bg-BG" w:eastAsia="ar-SA"/>
              </w:rPr>
              <w:t xml:space="preserve">  </w:t>
            </w:r>
          </w:p>
        </w:tc>
        <w:tc>
          <w:tcPr>
            <w:tcW w:w="2835" w:type="dxa"/>
            <w:tcMar>
              <w:left w:w="85" w:type="dxa"/>
              <w:right w:w="28" w:type="dxa"/>
            </w:tcMar>
          </w:tcPr>
          <w:p w14:paraId="42B589C6"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 xml:space="preserve">БДС </w:t>
            </w:r>
            <w:r w:rsidRPr="00623582">
              <w:rPr>
                <w:rFonts w:ascii="Verdana" w:eastAsia="MS Mincho" w:hAnsi="Verdana"/>
                <w:lang w:eastAsia="ar-SA"/>
              </w:rPr>
              <w:t xml:space="preserve">EN </w:t>
            </w:r>
            <w:r w:rsidRPr="00623582">
              <w:rPr>
                <w:rFonts w:ascii="Verdana" w:eastAsia="MS Mincho" w:hAnsi="Verdana"/>
                <w:lang w:val="bg-BG" w:eastAsia="ar-SA"/>
              </w:rPr>
              <w:t>1</w:t>
            </w:r>
            <w:r w:rsidRPr="00623582">
              <w:rPr>
                <w:rFonts w:ascii="Verdana" w:eastAsia="MS Mincho" w:hAnsi="Verdana"/>
                <w:lang w:eastAsia="ar-SA"/>
              </w:rPr>
              <w:t>426</w:t>
            </w:r>
            <w:r w:rsidRPr="00623582">
              <w:rPr>
                <w:rFonts w:ascii="Verdana" w:eastAsia="MS Mincho" w:hAnsi="Verdana"/>
                <w:lang w:val="bg-BG" w:eastAsia="ar-SA"/>
              </w:rPr>
              <w:t xml:space="preserve"> </w:t>
            </w:r>
          </w:p>
        </w:tc>
      </w:tr>
      <w:tr w:rsidR="00CC35E6" w:rsidRPr="006526CA" w14:paraId="07A5B5D8" w14:textId="77777777" w:rsidTr="00BC0F0B">
        <w:tc>
          <w:tcPr>
            <w:tcW w:w="597" w:type="dxa"/>
            <w:vMerge/>
            <w:tcMar>
              <w:left w:w="85" w:type="dxa"/>
              <w:right w:w="28" w:type="dxa"/>
            </w:tcMar>
          </w:tcPr>
          <w:p w14:paraId="68A066DF"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6C976F05"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088B163F"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3</w:t>
            </w:r>
            <w:r w:rsidRPr="00623582">
              <w:rPr>
                <w:rFonts w:ascii="Verdana" w:eastAsia="MS Mincho" w:hAnsi="Verdana"/>
                <w:lang w:val="ru-RU" w:eastAsia="ar-SA"/>
              </w:rPr>
              <w:t>.</w:t>
            </w:r>
            <w:r w:rsidRPr="00623582">
              <w:rPr>
                <w:rFonts w:ascii="Verdana" w:eastAsia="MS Mincho" w:hAnsi="Verdana"/>
                <w:lang w:eastAsia="ar-SA"/>
              </w:rPr>
              <w:t>2</w:t>
            </w:r>
            <w:r w:rsidRPr="00623582">
              <w:rPr>
                <w:rFonts w:ascii="Verdana" w:eastAsia="MS Mincho" w:hAnsi="Verdana"/>
                <w:lang w:val="ru-RU" w:eastAsia="ar-SA"/>
              </w:rPr>
              <w:t xml:space="preserve">. </w:t>
            </w:r>
            <w:r w:rsidRPr="00623582">
              <w:rPr>
                <w:rFonts w:ascii="Verdana" w:eastAsia="MS Mincho" w:hAnsi="Verdana"/>
                <w:lang w:val="bg-BG" w:eastAsia="ar-SA"/>
              </w:rPr>
              <w:t xml:space="preserve">Температура на омекване </w:t>
            </w:r>
          </w:p>
        </w:tc>
        <w:tc>
          <w:tcPr>
            <w:tcW w:w="2835" w:type="dxa"/>
            <w:tcMar>
              <w:left w:w="85" w:type="dxa"/>
              <w:right w:w="28" w:type="dxa"/>
            </w:tcMar>
          </w:tcPr>
          <w:p w14:paraId="5AE11313" w14:textId="77777777" w:rsidR="00CC35E6" w:rsidRPr="00623582" w:rsidRDefault="00CC35E6" w:rsidP="00CC35E6">
            <w:pPr>
              <w:suppressLineNumbers/>
              <w:suppressAutoHyphens/>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 xml:space="preserve">БДС </w:t>
            </w:r>
            <w:r w:rsidRPr="00623582">
              <w:rPr>
                <w:rFonts w:ascii="Verdana" w:eastAsia="MS Mincho" w:hAnsi="Verdana"/>
                <w:lang w:eastAsia="ar-SA"/>
              </w:rPr>
              <w:t xml:space="preserve">EN </w:t>
            </w:r>
            <w:r w:rsidRPr="00623582">
              <w:rPr>
                <w:rFonts w:ascii="Verdana" w:eastAsia="MS Mincho" w:hAnsi="Verdana"/>
                <w:lang w:val="bg-BG" w:eastAsia="ar-SA"/>
              </w:rPr>
              <w:t>1</w:t>
            </w:r>
            <w:r w:rsidRPr="00623582">
              <w:rPr>
                <w:rFonts w:ascii="Verdana" w:eastAsia="MS Mincho" w:hAnsi="Verdana"/>
                <w:lang w:eastAsia="ar-SA"/>
              </w:rPr>
              <w:t>427</w:t>
            </w:r>
            <w:r w:rsidRPr="00623582">
              <w:rPr>
                <w:rFonts w:ascii="Verdana" w:eastAsia="MS Mincho" w:hAnsi="Verdana"/>
                <w:lang w:val="bg-BG" w:eastAsia="ar-SA"/>
              </w:rPr>
              <w:t xml:space="preserve"> </w:t>
            </w:r>
          </w:p>
        </w:tc>
      </w:tr>
      <w:tr w:rsidR="00CC35E6" w:rsidRPr="006526CA" w14:paraId="5982D3D1" w14:textId="77777777" w:rsidTr="00BC0F0B">
        <w:tc>
          <w:tcPr>
            <w:tcW w:w="597" w:type="dxa"/>
            <w:vMerge/>
            <w:tcMar>
              <w:left w:w="85" w:type="dxa"/>
              <w:right w:w="28" w:type="dxa"/>
            </w:tcMar>
          </w:tcPr>
          <w:p w14:paraId="7B3DCF32"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0D42A60E"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50E92859"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3</w:t>
            </w:r>
            <w:r w:rsidRPr="00623582">
              <w:rPr>
                <w:rFonts w:ascii="Verdana" w:eastAsia="MS Mincho" w:hAnsi="Verdana"/>
                <w:lang w:val="ru-RU" w:eastAsia="ar-SA"/>
              </w:rPr>
              <w:t>.</w:t>
            </w:r>
            <w:r w:rsidRPr="00623582">
              <w:rPr>
                <w:rFonts w:ascii="Verdana" w:eastAsia="MS Mincho" w:hAnsi="Verdana"/>
                <w:lang w:eastAsia="ar-SA"/>
              </w:rPr>
              <w:t>3</w:t>
            </w:r>
            <w:r w:rsidRPr="00623582">
              <w:rPr>
                <w:rFonts w:ascii="Verdana" w:eastAsia="MS Mincho" w:hAnsi="Verdana"/>
                <w:lang w:val="ru-RU" w:eastAsia="ar-SA"/>
              </w:rPr>
              <w:t xml:space="preserve">. </w:t>
            </w:r>
            <w:r w:rsidRPr="00623582">
              <w:rPr>
                <w:rFonts w:ascii="Verdana" w:eastAsia="MS Mincho" w:hAnsi="Verdana"/>
                <w:lang w:val="bg-BG" w:eastAsia="ar-SA"/>
              </w:rPr>
              <w:t xml:space="preserve">Еластично възстановяване </w:t>
            </w:r>
          </w:p>
        </w:tc>
        <w:tc>
          <w:tcPr>
            <w:tcW w:w="2835" w:type="dxa"/>
            <w:tcMar>
              <w:left w:w="85" w:type="dxa"/>
              <w:right w:w="28" w:type="dxa"/>
            </w:tcMar>
          </w:tcPr>
          <w:p w14:paraId="1BBDC031" w14:textId="77777777" w:rsidR="00CC35E6" w:rsidRPr="00623582" w:rsidRDefault="00CC35E6" w:rsidP="00CC35E6">
            <w:pPr>
              <w:suppressLineNumbers/>
              <w:suppressAutoHyphens/>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 xml:space="preserve">БДС </w:t>
            </w:r>
            <w:r w:rsidRPr="00623582">
              <w:rPr>
                <w:rFonts w:ascii="Verdana" w:eastAsia="MS Mincho" w:hAnsi="Verdana"/>
                <w:lang w:eastAsia="ar-SA"/>
              </w:rPr>
              <w:t xml:space="preserve">EN </w:t>
            </w:r>
            <w:r w:rsidRPr="00623582">
              <w:rPr>
                <w:rFonts w:ascii="Verdana" w:eastAsia="MS Mincho" w:hAnsi="Verdana"/>
                <w:lang w:val="bg-BG" w:eastAsia="ar-SA"/>
              </w:rPr>
              <w:t xml:space="preserve">13398 </w:t>
            </w:r>
          </w:p>
        </w:tc>
      </w:tr>
      <w:tr w:rsidR="00CC35E6" w:rsidRPr="006526CA" w14:paraId="37861512" w14:textId="77777777" w:rsidTr="00BC0F0B">
        <w:tc>
          <w:tcPr>
            <w:tcW w:w="597" w:type="dxa"/>
            <w:vMerge/>
            <w:tcMar>
              <w:left w:w="85" w:type="dxa"/>
              <w:right w:w="28" w:type="dxa"/>
            </w:tcMar>
          </w:tcPr>
          <w:p w14:paraId="0B04E5B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55EDBA28"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1C0B631B"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3.4. Време за изтичане </w:t>
            </w:r>
          </w:p>
        </w:tc>
        <w:tc>
          <w:tcPr>
            <w:tcW w:w="2835" w:type="dxa"/>
            <w:tcMar>
              <w:left w:w="85" w:type="dxa"/>
              <w:right w:w="28" w:type="dxa"/>
            </w:tcMar>
          </w:tcPr>
          <w:p w14:paraId="7BE5BCBA" w14:textId="77777777" w:rsidR="00CC35E6" w:rsidRPr="00623582" w:rsidRDefault="00CC35E6" w:rsidP="00CC35E6">
            <w:pPr>
              <w:suppressLineNumbers/>
              <w:suppressAutoHyphens/>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БДС EN 12846-</w:t>
            </w:r>
            <w:r w:rsidRPr="00623582">
              <w:rPr>
                <w:rFonts w:ascii="Verdana" w:eastAsia="MS Mincho" w:hAnsi="Verdana"/>
                <w:lang w:eastAsia="ar-SA"/>
              </w:rPr>
              <w:t>1</w:t>
            </w:r>
            <w:r w:rsidRPr="00623582">
              <w:rPr>
                <w:rFonts w:ascii="Verdana" w:eastAsia="MS Mincho" w:hAnsi="Verdana"/>
                <w:lang w:val="bg-BG" w:eastAsia="ar-SA"/>
              </w:rPr>
              <w:t xml:space="preserve"> </w:t>
            </w:r>
          </w:p>
        </w:tc>
      </w:tr>
      <w:tr w:rsidR="00CC35E6" w:rsidRPr="004A19AF" w14:paraId="621329AB" w14:textId="77777777" w:rsidTr="00BC0F0B">
        <w:tc>
          <w:tcPr>
            <w:tcW w:w="597" w:type="dxa"/>
            <w:vMerge/>
            <w:tcMar>
              <w:left w:w="85" w:type="dxa"/>
              <w:right w:w="28" w:type="dxa"/>
            </w:tcMar>
          </w:tcPr>
          <w:p w14:paraId="2DE323C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7DE0C47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32DDD908"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3.5 Остатъчно свързващо вещество след дестилация </w:t>
            </w:r>
          </w:p>
        </w:tc>
        <w:tc>
          <w:tcPr>
            <w:tcW w:w="2835" w:type="dxa"/>
            <w:tcMar>
              <w:left w:w="85" w:type="dxa"/>
              <w:right w:w="28" w:type="dxa"/>
            </w:tcMar>
          </w:tcPr>
          <w:p w14:paraId="03DBCC9F" w14:textId="77777777" w:rsidR="00CC35E6" w:rsidRPr="004A19AF" w:rsidRDefault="00CC35E6" w:rsidP="00CC35E6">
            <w:pPr>
              <w:suppressLineNumbers/>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EN 1431 </w:t>
            </w:r>
          </w:p>
          <w:p w14:paraId="22459288" w14:textId="77777777" w:rsidR="00CC35E6" w:rsidRPr="00623582" w:rsidRDefault="00CC35E6" w:rsidP="00CC35E6">
            <w:pPr>
              <w:suppressLineNumbers/>
              <w:suppressAutoHyphens/>
              <w:overflowPunct/>
              <w:autoSpaceDE/>
              <w:autoSpaceDN/>
              <w:adjustRightInd/>
              <w:textAlignment w:val="auto"/>
              <w:rPr>
                <w:rFonts w:ascii="Verdana" w:eastAsia="MS Mincho" w:hAnsi="Verdana"/>
                <w:highlight w:val="yellow"/>
                <w:lang w:val="bg-BG" w:eastAsia="ar-SA"/>
              </w:rPr>
            </w:pPr>
            <w:r w:rsidRPr="00623582">
              <w:rPr>
                <w:rFonts w:ascii="Verdana" w:eastAsia="MS Mincho" w:hAnsi="Verdana"/>
                <w:lang w:val="bg-BG" w:eastAsia="ar-SA"/>
              </w:rPr>
              <w:t>Процедура с пръстеновидна горелка</w:t>
            </w:r>
          </w:p>
        </w:tc>
      </w:tr>
      <w:tr w:rsidR="00CC35E6" w:rsidRPr="006526CA" w14:paraId="4CDF26C2" w14:textId="77777777" w:rsidTr="00BC0F0B">
        <w:tc>
          <w:tcPr>
            <w:tcW w:w="597" w:type="dxa"/>
            <w:vMerge/>
            <w:tcMar>
              <w:left w:w="85" w:type="dxa"/>
              <w:right w:w="28" w:type="dxa"/>
            </w:tcMar>
          </w:tcPr>
          <w:p w14:paraId="14328327"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70DE3692"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17E08337" w14:textId="77777777" w:rsidR="00CC35E6" w:rsidRPr="004A19AF"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3.</w:t>
            </w:r>
            <w:r w:rsidRPr="004A19AF">
              <w:rPr>
                <w:rFonts w:ascii="Verdana" w:eastAsia="MS Mincho" w:hAnsi="Verdana"/>
                <w:lang w:val="bg-BG" w:eastAsia="ar-SA"/>
              </w:rPr>
              <w:t>6</w:t>
            </w:r>
            <w:r w:rsidRPr="00623582">
              <w:rPr>
                <w:rFonts w:ascii="Verdana" w:eastAsia="MS Mincho" w:hAnsi="Verdana"/>
                <w:lang w:val="bg-BG" w:eastAsia="ar-SA"/>
              </w:rPr>
              <w:t xml:space="preserve"> Остатък  след пресяване и стабилност </w:t>
            </w:r>
            <w:r w:rsidRPr="004A19AF">
              <w:rPr>
                <w:rFonts w:ascii="Verdana" w:eastAsia="MS Mincho" w:hAnsi="Verdana"/>
                <w:lang w:val="bg-BG" w:eastAsia="ar-SA"/>
              </w:rPr>
              <w:t xml:space="preserve"> </w:t>
            </w:r>
            <w:r w:rsidRPr="00623582">
              <w:rPr>
                <w:rFonts w:ascii="Verdana" w:eastAsia="MS Mincho" w:hAnsi="Verdana"/>
                <w:lang w:val="bg-BG" w:eastAsia="ar-SA"/>
              </w:rPr>
              <w:t xml:space="preserve">на </w:t>
            </w:r>
            <w:r w:rsidRPr="004A19AF">
              <w:rPr>
                <w:rFonts w:ascii="Verdana" w:eastAsia="MS Mincho" w:hAnsi="Verdana"/>
                <w:lang w:val="bg-BG" w:eastAsia="ar-SA"/>
              </w:rPr>
              <w:t xml:space="preserve">  </w:t>
            </w:r>
            <w:r w:rsidRPr="00623582">
              <w:rPr>
                <w:rFonts w:ascii="Verdana" w:eastAsia="MS Mincho" w:hAnsi="Verdana"/>
                <w:lang w:val="bg-BG" w:eastAsia="ar-SA"/>
              </w:rPr>
              <w:t>съхранение</w:t>
            </w:r>
            <w:r w:rsidRPr="004A19AF">
              <w:rPr>
                <w:rFonts w:ascii="Verdana" w:eastAsia="MS Mincho" w:hAnsi="Verdana"/>
                <w:lang w:val="bg-BG" w:eastAsia="ar-SA"/>
              </w:rPr>
              <w:t xml:space="preserve"> </w:t>
            </w:r>
          </w:p>
        </w:tc>
        <w:tc>
          <w:tcPr>
            <w:tcW w:w="2835" w:type="dxa"/>
            <w:tcMar>
              <w:left w:w="85" w:type="dxa"/>
              <w:right w:w="28" w:type="dxa"/>
            </w:tcMar>
          </w:tcPr>
          <w:p w14:paraId="1B169858" w14:textId="77777777" w:rsidR="00CC35E6" w:rsidRPr="00623582" w:rsidRDefault="00CC35E6" w:rsidP="00CC35E6">
            <w:pPr>
              <w:suppressLineNumbers/>
              <w:suppressAutoHyphens/>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 xml:space="preserve">БДС EN </w:t>
            </w:r>
            <w:r w:rsidRPr="00623582">
              <w:rPr>
                <w:rFonts w:ascii="Verdana" w:eastAsia="MS Mincho" w:hAnsi="Verdana"/>
                <w:lang w:eastAsia="ar-SA"/>
              </w:rPr>
              <w:t>1429</w:t>
            </w:r>
            <w:r w:rsidRPr="00623582">
              <w:rPr>
                <w:rFonts w:ascii="Verdana" w:eastAsia="MS Mincho" w:hAnsi="Verdana"/>
                <w:lang w:val="bg-BG" w:eastAsia="ar-SA"/>
              </w:rPr>
              <w:t xml:space="preserve"> </w:t>
            </w:r>
          </w:p>
        </w:tc>
      </w:tr>
      <w:tr w:rsidR="00CC35E6" w:rsidRPr="006526CA" w14:paraId="2DDD8C6B" w14:textId="77777777" w:rsidTr="00BC0F0B">
        <w:tc>
          <w:tcPr>
            <w:tcW w:w="597" w:type="dxa"/>
            <w:vMerge/>
            <w:tcMar>
              <w:left w:w="85" w:type="dxa"/>
              <w:right w:w="28" w:type="dxa"/>
            </w:tcMar>
          </w:tcPr>
          <w:p w14:paraId="27DEC28F"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27DAB8E0"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0CF32373"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3.7</w:t>
            </w:r>
            <w:r w:rsidRPr="00623582">
              <w:rPr>
                <w:rFonts w:ascii="Verdana" w:eastAsia="MS Mincho" w:hAnsi="Verdana"/>
                <w:lang w:eastAsia="ar-SA"/>
              </w:rPr>
              <w:t xml:space="preserve">  </w:t>
            </w:r>
            <w:r w:rsidRPr="00623582">
              <w:rPr>
                <w:rFonts w:ascii="Verdana" w:eastAsia="MS Mincho" w:hAnsi="Verdana"/>
                <w:lang w:val="bg-BG" w:eastAsia="ar-SA"/>
              </w:rPr>
              <w:t>Плътност</w:t>
            </w:r>
          </w:p>
        </w:tc>
        <w:tc>
          <w:tcPr>
            <w:tcW w:w="2835" w:type="dxa"/>
            <w:tcMar>
              <w:left w:w="85" w:type="dxa"/>
              <w:right w:w="28" w:type="dxa"/>
            </w:tcMar>
          </w:tcPr>
          <w:p w14:paraId="66A39D7C" w14:textId="77777777" w:rsidR="00CC35E6" w:rsidRPr="00623582" w:rsidRDefault="00CC35E6" w:rsidP="00CC35E6">
            <w:pPr>
              <w:suppressLineNumbers/>
              <w:suppressAutoHyphens/>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БДС EN 15326</w:t>
            </w:r>
            <w:r w:rsidRPr="00623582">
              <w:rPr>
                <w:rFonts w:ascii="Verdana" w:eastAsia="MS Mincho" w:hAnsi="Verdana"/>
                <w:lang w:eastAsia="ar-SA"/>
              </w:rPr>
              <w:t xml:space="preserve"> +A1</w:t>
            </w:r>
            <w:r w:rsidRPr="00623582">
              <w:rPr>
                <w:rFonts w:ascii="Verdana" w:eastAsia="MS Mincho" w:hAnsi="Verdana"/>
                <w:lang w:val="bg-BG" w:eastAsia="ar-SA"/>
              </w:rPr>
              <w:t xml:space="preserve"> </w:t>
            </w:r>
          </w:p>
        </w:tc>
      </w:tr>
      <w:tr w:rsidR="00CC35E6" w:rsidRPr="006526CA" w14:paraId="142C4286" w14:textId="77777777" w:rsidTr="00BC0F0B">
        <w:tc>
          <w:tcPr>
            <w:tcW w:w="597" w:type="dxa"/>
            <w:tcMar>
              <w:left w:w="85" w:type="dxa"/>
              <w:right w:w="28" w:type="dxa"/>
            </w:tcMar>
          </w:tcPr>
          <w:p w14:paraId="2760ADB4" w14:textId="1F7F42DD" w:rsidR="00CC35E6" w:rsidRPr="00623582" w:rsidRDefault="00CC35E6" w:rsidP="00CC35E6">
            <w:pPr>
              <w:overflowPunct/>
              <w:autoSpaceDE/>
              <w:autoSpaceDN/>
              <w:adjustRightInd/>
              <w:snapToGrid w:val="0"/>
              <w:spacing w:line="276" w:lineRule="auto"/>
              <w:jc w:val="center"/>
              <w:textAlignment w:val="auto"/>
              <w:rPr>
                <w:rFonts w:ascii="Verdana" w:eastAsia="MS Mincho" w:hAnsi="Verdana"/>
                <w:lang w:val="bg-BG"/>
              </w:rPr>
            </w:pPr>
            <w:r w:rsidRPr="00623582">
              <w:rPr>
                <w:rFonts w:ascii="Verdana" w:eastAsia="MS Mincho" w:hAnsi="Verdana"/>
                <w:lang w:val="bg-BG"/>
              </w:rPr>
              <w:t>4</w:t>
            </w:r>
            <w:r w:rsidR="00623582" w:rsidRPr="00623582">
              <w:rPr>
                <w:rFonts w:ascii="Verdana" w:eastAsia="MS Mincho" w:hAnsi="Verdana"/>
                <w:lang w:val="bg-BG"/>
              </w:rPr>
              <w:t>.</w:t>
            </w:r>
          </w:p>
        </w:tc>
        <w:tc>
          <w:tcPr>
            <w:tcW w:w="2126" w:type="dxa"/>
            <w:tcMar>
              <w:left w:w="85" w:type="dxa"/>
              <w:right w:w="28" w:type="dxa"/>
            </w:tcMar>
          </w:tcPr>
          <w:p w14:paraId="42F49B25" w14:textId="77777777" w:rsidR="00CC35E6" w:rsidRPr="00623582" w:rsidRDefault="00CC35E6" w:rsidP="00CC35E6">
            <w:pPr>
              <w:suppressAutoHyphens/>
              <w:overflowPunct/>
              <w:autoSpaceDE/>
              <w:autoSpaceDN/>
              <w:adjustRightInd/>
              <w:snapToGrid w:val="0"/>
              <w:spacing w:line="276" w:lineRule="auto"/>
              <w:textAlignment w:val="auto"/>
              <w:rPr>
                <w:rFonts w:ascii="Verdana" w:eastAsia="MS Mincho" w:hAnsi="Verdana"/>
                <w:lang w:val="bg-BG" w:eastAsia="ar-SA"/>
              </w:rPr>
            </w:pPr>
            <w:r w:rsidRPr="00623582">
              <w:rPr>
                <w:rFonts w:ascii="Verdana" w:eastAsia="MS Mincho" w:hAnsi="Verdana"/>
                <w:lang w:val="bg-BG" w:eastAsia="ar-SA"/>
              </w:rPr>
              <w:t>Бетонна смес</w:t>
            </w:r>
          </w:p>
        </w:tc>
        <w:tc>
          <w:tcPr>
            <w:tcW w:w="3685" w:type="dxa"/>
            <w:tcMar>
              <w:left w:w="85" w:type="dxa"/>
              <w:right w:w="28" w:type="dxa"/>
            </w:tcMar>
          </w:tcPr>
          <w:p w14:paraId="3CF0C298"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4</w:t>
            </w:r>
            <w:r w:rsidRPr="00623582">
              <w:rPr>
                <w:rFonts w:ascii="Verdana" w:eastAsia="MS Mincho" w:hAnsi="Verdana"/>
                <w:lang w:eastAsia="ar-SA"/>
              </w:rPr>
              <w:t>.1.</w:t>
            </w:r>
            <w:r w:rsidRPr="00623582">
              <w:rPr>
                <w:rFonts w:ascii="Verdana" w:eastAsia="MS Mincho" w:hAnsi="Verdana"/>
                <w:lang w:val="bg-BG" w:eastAsia="ar-SA"/>
              </w:rPr>
              <w:t xml:space="preserve"> Слягане</w:t>
            </w:r>
          </w:p>
        </w:tc>
        <w:tc>
          <w:tcPr>
            <w:tcW w:w="2835" w:type="dxa"/>
            <w:tcMar>
              <w:left w:w="85" w:type="dxa"/>
              <w:right w:w="28" w:type="dxa"/>
            </w:tcMar>
          </w:tcPr>
          <w:p w14:paraId="7B660720"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eastAsia="ar-SA"/>
              </w:rPr>
              <w:t>EN</w:t>
            </w:r>
            <w:r w:rsidRPr="00623582">
              <w:rPr>
                <w:rFonts w:ascii="Verdana" w:eastAsia="MS Mincho" w:hAnsi="Verdana"/>
                <w:lang w:val="bg-BG" w:eastAsia="ar-SA"/>
              </w:rPr>
              <w:t xml:space="preserve"> 12350-2</w:t>
            </w:r>
          </w:p>
        </w:tc>
      </w:tr>
      <w:tr w:rsidR="00CC35E6" w:rsidRPr="006526CA" w14:paraId="0B176760" w14:textId="77777777" w:rsidTr="00BC0F0B">
        <w:tc>
          <w:tcPr>
            <w:tcW w:w="597" w:type="dxa"/>
            <w:vMerge w:val="restart"/>
            <w:tcMar>
              <w:left w:w="85" w:type="dxa"/>
              <w:right w:w="28" w:type="dxa"/>
            </w:tcMar>
          </w:tcPr>
          <w:p w14:paraId="0100D7BD" w14:textId="5B95DE55" w:rsidR="00CC35E6" w:rsidRPr="00623582" w:rsidRDefault="00CC35E6" w:rsidP="00CC35E6">
            <w:pPr>
              <w:overflowPunct/>
              <w:autoSpaceDE/>
              <w:autoSpaceDN/>
              <w:adjustRightInd/>
              <w:snapToGrid w:val="0"/>
              <w:spacing w:line="276" w:lineRule="auto"/>
              <w:jc w:val="center"/>
              <w:textAlignment w:val="auto"/>
              <w:rPr>
                <w:rFonts w:ascii="Verdana" w:eastAsia="MS Mincho" w:hAnsi="Verdana"/>
                <w:lang w:val="bg-BG"/>
              </w:rPr>
            </w:pPr>
            <w:r w:rsidRPr="00623582">
              <w:rPr>
                <w:rFonts w:ascii="Verdana" w:eastAsia="MS Mincho" w:hAnsi="Verdana"/>
                <w:lang w:val="bg-BG"/>
              </w:rPr>
              <w:t>5</w:t>
            </w:r>
            <w:r w:rsidR="00623582" w:rsidRPr="00623582">
              <w:rPr>
                <w:rFonts w:ascii="Verdana" w:eastAsia="MS Mincho" w:hAnsi="Verdana"/>
                <w:lang w:val="bg-BG"/>
              </w:rPr>
              <w:t>.</w:t>
            </w:r>
          </w:p>
        </w:tc>
        <w:tc>
          <w:tcPr>
            <w:tcW w:w="2126" w:type="dxa"/>
            <w:vMerge w:val="restart"/>
            <w:tcMar>
              <w:left w:w="85" w:type="dxa"/>
              <w:right w:w="28" w:type="dxa"/>
            </w:tcMar>
          </w:tcPr>
          <w:p w14:paraId="186124F6" w14:textId="77777777" w:rsidR="00CC35E6" w:rsidRPr="00623582" w:rsidRDefault="00CC35E6" w:rsidP="00CC35E6">
            <w:pPr>
              <w:suppressAutoHyphens/>
              <w:overflowPunct/>
              <w:autoSpaceDE/>
              <w:autoSpaceDN/>
              <w:adjustRightInd/>
              <w:snapToGrid w:val="0"/>
              <w:spacing w:line="276" w:lineRule="auto"/>
              <w:textAlignment w:val="auto"/>
              <w:rPr>
                <w:rFonts w:ascii="Verdana" w:eastAsia="MS Mincho" w:hAnsi="Verdana"/>
                <w:lang w:val="bg-BG" w:eastAsia="ar-SA"/>
              </w:rPr>
            </w:pPr>
            <w:r w:rsidRPr="00623582">
              <w:rPr>
                <w:rFonts w:ascii="Verdana" w:eastAsia="MS Mincho" w:hAnsi="Verdana"/>
                <w:lang w:val="bg-BG" w:eastAsia="ar-SA"/>
              </w:rPr>
              <w:t>Втвърден бетон</w:t>
            </w:r>
          </w:p>
          <w:p w14:paraId="61D3A6CA" w14:textId="77777777" w:rsidR="00CC35E6" w:rsidRPr="00623582" w:rsidRDefault="00CC35E6" w:rsidP="00CC35E6">
            <w:pPr>
              <w:suppressAutoHyphens/>
              <w:overflowPunct/>
              <w:autoSpaceDE/>
              <w:autoSpaceDN/>
              <w:adjustRightInd/>
              <w:snapToGrid w:val="0"/>
              <w:spacing w:line="276" w:lineRule="auto"/>
              <w:textAlignment w:val="auto"/>
              <w:rPr>
                <w:rFonts w:ascii="Verdana" w:eastAsia="MS Mincho" w:hAnsi="Verdana"/>
                <w:lang w:eastAsia="ar-SA"/>
              </w:rPr>
            </w:pPr>
          </w:p>
        </w:tc>
        <w:tc>
          <w:tcPr>
            <w:tcW w:w="3685" w:type="dxa"/>
            <w:tcMar>
              <w:left w:w="85" w:type="dxa"/>
              <w:right w:w="28" w:type="dxa"/>
            </w:tcMar>
          </w:tcPr>
          <w:p w14:paraId="0FB28C48"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5</w:t>
            </w:r>
            <w:r w:rsidRPr="00623582">
              <w:rPr>
                <w:rFonts w:ascii="Verdana" w:eastAsia="MS Mincho" w:hAnsi="Verdana"/>
                <w:lang w:eastAsia="ar-SA"/>
              </w:rPr>
              <w:t>.1.</w:t>
            </w:r>
            <w:r w:rsidRPr="00623582">
              <w:rPr>
                <w:rFonts w:ascii="Verdana" w:eastAsia="MS Mincho" w:hAnsi="Verdana"/>
                <w:lang w:val="bg-BG" w:eastAsia="ar-SA"/>
              </w:rPr>
              <w:t xml:space="preserve"> Якост на натиск</w:t>
            </w:r>
          </w:p>
        </w:tc>
        <w:tc>
          <w:tcPr>
            <w:tcW w:w="2835" w:type="dxa"/>
            <w:tcMar>
              <w:left w:w="85" w:type="dxa"/>
              <w:right w:w="28" w:type="dxa"/>
            </w:tcMar>
          </w:tcPr>
          <w:p w14:paraId="4FBC6FBC"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bg-BG" w:eastAsia="ar-SA"/>
              </w:rPr>
              <w:t xml:space="preserve"> 12390-3</w:t>
            </w:r>
          </w:p>
        </w:tc>
      </w:tr>
      <w:tr w:rsidR="00CC35E6" w:rsidRPr="006526CA" w14:paraId="7C1ED6A1" w14:textId="77777777" w:rsidTr="00BC0F0B">
        <w:tc>
          <w:tcPr>
            <w:tcW w:w="597" w:type="dxa"/>
            <w:vMerge/>
            <w:tcMar>
              <w:left w:w="85" w:type="dxa"/>
              <w:right w:w="28" w:type="dxa"/>
            </w:tcMar>
          </w:tcPr>
          <w:p w14:paraId="1BE58CD1"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5057F794"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59C1D7CF"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5.2</w:t>
            </w:r>
            <w:r w:rsidRPr="00623582">
              <w:rPr>
                <w:rFonts w:ascii="Verdana" w:eastAsia="MS Mincho" w:hAnsi="Verdana"/>
                <w:lang w:eastAsia="ar-SA"/>
              </w:rPr>
              <w:t xml:space="preserve">. </w:t>
            </w:r>
            <w:r w:rsidRPr="00623582">
              <w:rPr>
                <w:rFonts w:ascii="Verdana" w:eastAsia="MS Mincho" w:hAnsi="Verdana"/>
                <w:lang w:val="bg-BG" w:eastAsia="ar-SA"/>
              </w:rPr>
              <w:t xml:space="preserve">Плътност на втвърден бетон </w:t>
            </w:r>
          </w:p>
        </w:tc>
        <w:tc>
          <w:tcPr>
            <w:tcW w:w="2835" w:type="dxa"/>
            <w:tcMar>
              <w:left w:w="85" w:type="dxa"/>
              <w:right w:w="28" w:type="dxa"/>
            </w:tcMar>
          </w:tcPr>
          <w:p w14:paraId="7C810161"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bg-BG" w:eastAsia="ar-SA"/>
              </w:rPr>
              <w:t xml:space="preserve"> 12390-7</w:t>
            </w:r>
          </w:p>
        </w:tc>
      </w:tr>
      <w:tr w:rsidR="00CC35E6" w:rsidRPr="006526CA" w14:paraId="20037290" w14:textId="77777777" w:rsidTr="00BC0F0B">
        <w:tc>
          <w:tcPr>
            <w:tcW w:w="597" w:type="dxa"/>
            <w:vMerge/>
            <w:tcMar>
              <w:left w:w="85" w:type="dxa"/>
              <w:right w:w="28" w:type="dxa"/>
            </w:tcMar>
          </w:tcPr>
          <w:p w14:paraId="461CCA03"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597EA1BE"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6A0FC8E4"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5.3</w:t>
            </w:r>
            <w:r w:rsidRPr="004A19AF">
              <w:rPr>
                <w:rFonts w:ascii="Verdana" w:eastAsia="MS Mincho" w:hAnsi="Verdana"/>
                <w:lang w:val="bg-BG" w:eastAsia="ar-SA"/>
              </w:rPr>
              <w:t xml:space="preserve">. </w:t>
            </w:r>
            <w:r w:rsidRPr="00623582">
              <w:rPr>
                <w:rFonts w:ascii="Verdana" w:eastAsia="MS Mincho" w:hAnsi="Verdana"/>
                <w:lang w:val="bg-BG" w:eastAsia="ar-SA"/>
              </w:rPr>
              <w:t xml:space="preserve">Дълбочина на проникване на вода под налягане </w:t>
            </w:r>
          </w:p>
        </w:tc>
        <w:tc>
          <w:tcPr>
            <w:tcW w:w="2835" w:type="dxa"/>
            <w:tcMar>
              <w:left w:w="85" w:type="dxa"/>
              <w:right w:w="28" w:type="dxa"/>
            </w:tcMar>
          </w:tcPr>
          <w:p w14:paraId="7A9ACEFB"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БДС EN 12390-8</w:t>
            </w:r>
          </w:p>
        </w:tc>
      </w:tr>
      <w:tr w:rsidR="00CC35E6" w:rsidRPr="004A19AF" w14:paraId="26747B37" w14:textId="77777777" w:rsidTr="00BC0F0B">
        <w:tc>
          <w:tcPr>
            <w:tcW w:w="597" w:type="dxa"/>
            <w:vMerge w:val="restart"/>
            <w:tcMar>
              <w:left w:w="85" w:type="dxa"/>
              <w:right w:w="28" w:type="dxa"/>
            </w:tcMar>
          </w:tcPr>
          <w:p w14:paraId="3F4ED00F" w14:textId="150AD4E4" w:rsidR="00CC35E6" w:rsidRPr="00623582" w:rsidRDefault="00CC35E6" w:rsidP="00CC35E6">
            <w:pPr>
              <w:overflowPunct/>
              <w:autoSpaceDE/>
              <w:autoSpaceDN/>
              <w:adjustRightInd/>
              <w:snapToGrid w:val="0"/>
              <w:spacing w:line="276" w:lineRule="auto"/>
              <w:jc w:val="center"/>
              <w:textAlignment w:val="auto"/>
              <w:rPr>
                <w:rFonts w:ascii="Verdana" w:eastAsia="MS Mincho" w:hAnsi="Verdana"/>
                <w:lang w:val="bg-BG"/>
              </w:rPr>
            </w:pPr>
            <w:r w:rsidRPr="00623582">
              <w:rPr>
                <w:rFonts w:ascii="Verdana" w:eastAsia="MS Mincho" w:hAnsi="Verdana"/>
                <w:lang w:val="bg-BG"/>
              </w:rPr>
              <w:t>6</w:t>
            </w:r>
            <w:r w:rsidR="00623582" w:rsidRPr="00623582">
              <w:rPr>
                <w:rFonts w:ascii="Verdana" w:eastAsia="MS Mincho" w:hAnsi="Verdana"/>
                <w:lang w:val="bg-BG"/>
              </w:rPr>
              <w:t>.</w:t>
            </w:r>
          </w:p>
        </w:tc>
        <w:tc>
          <w:tcPr>
            <w:tcW w:w="2126" w:type="dxa"/>
            <w:vMerge w:val="restart"/>
            <w:tcMar>
              <w:left w:w="85" w:type="dxa"/>
              <w:right w:w="28" w:type="dxa"/>
            </w:tcMar>
          </w:tcPr>
          <w:p w14:paraId="4D90AFCE" w14:textId="77777777" w:rsidR="00CC35E6" w:rsidRPr="00623582" w:rsidRDefault="00CC35E6" w:rsidP="00CC35E6">
            <w:pPr>
              <w:suppressAutoHyphens/>
              <w:overflowPunct/>
              <w:autoSpaceDE/>
              <w:autoSpaceDN/>
              <w:adjustRightInd/>
              <w:snapToGrid w:val="0"/>
              <w:spacing w:line="276" w:lineRule="auto"/>
              <w:textAlignment w:val="auto"/>
              <w:rPr>
                <w:rFonts w:ascii="Verdana" w:eastAsia="MS Mincho" w:hAnsi="Verdana"/>
                <w:lang w:val="bg-BG" w:eastAsia="ar-SA"/>
              </w:rPr>
            </w:pPr>
            <w:r w:rsidRPr="00623582">
              <w:rPr>
                <w:rFonts w:ascii="Verdana" w:eastAsia="MS Mincho" w:hAnsi="Verdana"/>
                <w:lang w:val="bg-BG" w:eastAsia="ar-SA"/>
              </w:rPr>
              <w:t xml:space="preserve">Почви строителни </w:t>
            </w:r>
          </w:p>
        </w:tc>
        <w:tc>
          <w:tcPr>
            <w:tcW w:w="3685" w:type="dxa"/>
            <w:tcMar>
              <w:left w:w="85" w:type="dxa"/>
              <w:right w:w="28" w:type="dxa"/>
            </w:tcMar>
          </w:tcPr>
          <w:p w14:paraId="42B5624E"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6</w:t>
            </w:r>
            <w:r w:rsidRPr="00623582">
              <w:rPr>
                <w:rFonts w:ascii="Verdana" w:eastAsia="MS Mincho" w:hAnsi="Verdana"/>
                <w:lang w:val="ru-RU" w:eastAsia="ar-SA"/>
              </w:rPr>
              <w:t xml:space="preserve">.1. </w:t>
            </w:r>
            <w:r w:rsidRPr="00623582">
              <w:rPr>
                <w:rFonts w:ascii="Verdana" w:eastAsia="MS Mincho" w:hAnsi="Verdana"/>
                <w:lang w:val="bg-BG" w:eastAsia="ar-SA"/>
              </w:rPr>
              <w:t>Съдържание на вода</w:t>
            </w:r>
          </w:p>
        </w:tc>
        <w:tc>
          <w:tcPr>
            <w:tcW w:w="2835" w:type="dxa"/>
            <w:tcMar>
              <w:left w:w="85" w:type="dxa"/>
              <w:right w:w="28" w:type="dxa"/>
            </w:tcMar>
          </w:tcPr>
          <w:p w14:paraId="43891677"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4A19AF">
              <w:rPr>
                <w:rFonts w:ascii="Verdana" w:eastAsia="MS Mincho" w:hAnsi="Verdana"/>
                <w:lang w:val="nl-NL" w:eastAsia="ar-SA"/>
              </w:rPr>
              <w:t>EN</w:t>
            </w:r>
            <w:r w:rsidRPr="00623582">
              <w:rPr>
                <w:rFonts w:ascii="Verdana" w:eastAsia="MS Mincho" w:hAnsi="Verdana"/>
                <w:lang w:val="ru-RU" w:eastAsia="ar-SA"/>
              </w:rPr>
              <w:t xml:space="preserve"> </w:t>
            </w:r>
            <w:r w:rsidRPr="00623582">
              <w:rPr>
                <w:rFonts w:ascii="Verdana" w:eastAsia="MS Mincho" w:hAnsi="Verdana"/>
                <w:lang w:val="bg-BG" w:eastAsia="ar-SA"/>
              </w:rPr>
              <w:t xml:space="preserve">1097-5  </w:t>
            </w:r>
          </w:p>
          <w:p w14:paraId="7D2F9BAF"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eastAsia="ar-SA"/>
              </w:rPr>
              <w:t>БДС</w:t>
            </w:r>
            <w:r w:rsidRPr="004A19AF">
              <w:rPr>
                <w:rFonts w:ascii="Verdana" w:eastAsia="MS Mincho" w:hAnsi="Verdana"/>
                <w:lang w:val="nl-NL" w:eastAsia="ar-SA"/>
              </w:rPr>
              <w:t xml:space="preserve"> EN ISO 17892-1 </w:t>
            </w:r>
          </w:p>
        </w:tc>
      </w:tr>
      <w:tr w:rsidR="00CC35E6" w:rsidRPr="004A19AF" w14:paraId="4AD9BD89" w14:textId="77777777" w:rsidTr="00BC0F0B">
        <w:tc>
          <w:tcPr>
            <w:tcW w:w="597" w:type="dxa"/>
            <w:vMerge/>
            <w:tcMar>
              <w:left w:w="85" w:type="dxa"/>
              <w:right w:w="28" w:type="dxa"/>
            </w:tcMar>
          </w:tcPr>
          <w:p w14:paraId="5DA7C385"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0804BDA8"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38EC7E91" w14:textId="77777777" w:rsidR="00CC35E6" w:rsidRPr="00623582" w:rsidRDefault="00CC35E6" w:rsidP="00CC35E6">
            <w:pPr>
              <w:suppressAutoHyphens/>
              <w:overflowPunct/>
              <w:autoSpaceDE/>
              <w:autoSpaceDN/>
              <w:adjustRightInd/>
              <w:snapToGrid w:val="0"/>
              <w:spacing w:line="0" w:lineRule="atLeast"/>
              <w:textAlignment w:val="auto"/>
              <w:rPr>
                <w:rFonts w:ascii="Verdana" w:eastAsia="MS Mincho" w:hAnsi="Verdana"/>
                <w:lang w:val="bg-BG" w:eastAsia="ar-SA"/>
              </w:rPr>
            </w:pPr>
            <w:r w:rsidRPr="00623582">
              <w:rPr>
                <w:rFonts w:ascii="Verdana" w:eastAsia="MS Mincho" w:hAnsi="Verdana"/>
                <w:lang w:val="bg-BG" w:eastAsia="ar-SA"/>
              </w:rPr>
              <w:t>6</w:t>
            </w:r>
            <w:r w:rsidRPr="00623582">
              <w:rPr>
                <w:rFonts w:ascii="Verdana" w:eastAsia="MS Mincho" w:hAnsi="Verdana"/>
                <w:lang w:val="ru-RU" w:eastAsia="ar-SA"/>
              </w:rPr>
              <w:t xml:space="preserve">.2. </w:t>
            </w:r>
            <w:r w:rsidRPr="00623582">
              <w:rPr>
                <w:rFonts w:ascii="Verdana" w:eastAsia="MS Mincho" w:hAnsi="Verdana"/>
                <w:lang w:val="bg-BG" w:eastAsia="ar-SA"/>
              </w:rPr>
              <w:t xml:space="preserve">Обемна </w:t>
            </w:r>
            <w:r w:rsidRPr="00623582">
              <w:rPr>
                <w:rFonts w:ascii="Verdana" w:eastAsia="MS Mincho" w:hAnsi="Verdana"/>
                <w:lang w:val="bg-BG"/>
              </w:rPr>
              <w:t xml:space="preserve"> </w:t>
            </w:r>
            <w:r w:rsidRPr="00623582">
              <w:rPr>
                <w:rFonts w:ascii="Verdana" w:eastAsia="MS Mincho" w:hAnsi="Verdana"/>
                <w:lang w:val="bg-BG" w:eastAsia="ar-SA"/>
              </w:rPr>
              <w:t>плътност  /плътност в сухо състояние</w:t>
            </w:r>
          </w:p>
        </w:tc>
        <w:tc>
          <w:tcPr>
            <w:tcW w:w="2835" w:type="dxa"/>
            <w:tcMar>
              <w:left w:w="85" w:type="dxa"/>
              <w:right w:w="28" w:type="dxa"/>
            </w:tcMar>
          </w:tcPr>
          <w:p w14:paraId="63C064C7"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БДС EN ISO 17892-2</w:t>
            </w:r>
          </w:p>
          <w:p w14:paraId="66E719E8" w14:textId="77777777" w:rsidR="00CC35E6" w:rsidRPr="00623582" w:rsidRDefault="00CC35E6" w:rsidP="00CC35E6">
            <w:pPr>
              <w:suppressAutoHyphens/>
              <w:overflowPunct/>
              <w:autoSpaceDE/>
              <w:autoSpaceDN/>
              <w:adjustRightInd/>
              <w:snapToGrid w:val="0"/>
              <w:textAlignment w:val="auto"/>
              <w:rPr>
                <w:rFonts w:ascii="Verdana" w:eastAsia="MS Mincho" w:hAnsi="Verdana"/>
                <w:highlight w:val="yellow"/>
                <w:lang w:val="bg-BG" w:eastAsia="ar-SA"/>
              </w:rPr>
            </w:pPr>
            <w:r w:rsidRPr="00623582">
              <w:rPr>
                <w:rFonts w:ascii="Verdana" w:eastAsia="Verdana" w:hAnsi="Verdana"/>
                <w:lang w:val="bg-BG"/>
              </w:rPr>
              <w:t>Линеен метод с ядкова тръба</w:t>
            </w:r>
          </w:p>
        </w:tc>
      </w:tr>
      <w:tr w:rsidR="00CC35E6" w:rsidRPr="006526CA" w14:paraId="760CC091" w14:textId="77777777" w:rsidTr="00BC0F0B">
        <w:tc>
          <w:tcPr>
            <w:tcW w:w="597" w:type="dxa"/>
            <w:vMerge/>
            <w:tcMar>
              <w:left w:w="85" w:type="dxa"/>
              <w:right w:w="28" w:type="dxa"/>
            </w:tcMar>
          </w:tcPr>
          <w:p w14:paraId="1E490BF6"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735C9203"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15A7F64" w14:textId="77777777" w:rsidR="00CC35E6" w:rsidRPr="00623582" w:rsidRDefault="00CC35E6" w:rsidP="00CC35E6">
            <w:pPr>
              <w:suppressAutoHyphens/>
              <w:overflowPunct/>
              <w:autoSpaceDE/>
              <w:autoSpaceDN/>
              <w:adjustRightInd/>
              <w:snapToGrid w:val="0"/>
              <w:textAlignment w:val="auto"/>
              <w:rPr>
                <w:rFonts w:ascii="Verdana" w:eastAsia="MS Mincho" w:hAnsi="Verdana"/>
                <w:color w:val="FF0000"/>
                <w:lang w:val="bg-BG" w:eastAsia="ar-SA"/>
              </w:rPr>
            </w:pPr>
            <w:r w:rsidRPr="00623582">
              <w:rPr>
                <w:rFonts w:ascii="Verdana" w:eastAsia="MS Mincho" w:hAnsi="Verdana"/>
                <w:lang w:val="bg-BG" w:eastAsia="ar-SA"/>
              </w:rPr>
              <w:t>6</w:t>
            </w:r>
            <w:r w:rsidRPr="00623582">
              <w:rPr>
                <w:rFonts w:ascii="Verdana" w:eastAsia="MS Mincho" w:hAnsi="Verdana"/>
                <w:lang w:val="ru-RU" w:eastAsia="ar-SA"/>
              </w:rPr>
              <w:t>.</w:t>
            </w:r>
            <w:r w:rsidRPr="00623582">
              <w:rPr>
                <w:rFonts w:ascii="Verdana" w:eastAsia="MS Mincho" w:hAnsi="Verdana"/>
                <w:lang w:val="bg-BG" w:eastAsia="ar-SA"/>
              </w:rPr>
              <w:t>3</w:t>
            </w:r>
            <w:r w:rsidRPr="00623582">
              <w:rPr>
                <w:rFonts w:ascii="Verdana" w:eastAsia="MS Mincho" w:hAnsi="Verdana"/>
                <w:lang w:val="ru-RU" w:eastAsia="ar-SA"/>
              </w:rPr>
              <w:t xml:space="preserve">. </w:t>
            </w:r>
            <w:r w:rsidRPr="00623582">
              <w:rPr>
                <w:rFonts w:ascii="Verdana" w:eastAsia="MS Mincho" w:hAnsi="Verdana"/>
                <w:lang w:val="bg-BG" w:eastAsia="ar-SA"/>
              </w:rPr>
              <w:t>Обемна плътност  на място чрез заместващ пясък</w:t>
            </w:r>
          </w:p>
        </w:tc>
        <w:tc>
          <w:tcPr>
            <w:tcW w:w="2835" w:type="dxa"/>
            <w:tcMar>
              <w:left w:w="85" w:type="dxa"/>
              <w:right w:w="28" w:type="dxa"/>
            </w:tcMar>
          </w:tcPr>
          <w:p w14:paraId="47D5F45F" w14:textId="77777777" w:rsidR="00CC35E6" w:rsidRPr="00623582" w:rsidRDefault="00CC35E6" w:rsidP="00CC35E6">
            <w:pPr>
              <w:suppressAutoHyphens/>
              <w:overflowPunct/>
              <w:autoSpaceDE/>
              <w:autoSpaceDN/>
              <w:adjustRightInd/>
              <w:textAlignment w:val="auto"/>
              <w:rPr>
                <w:rFonts w:ascii="Verdana" w:eastAsia="MS Mincho" w:hAnsi="Verdana"/>
                <w:color w:val="FF0000"/>
                <w:lang w:val="bg-BG" w:eastAsia="ar-SA"/>
              </w:rPr>
            </w:pPr>
            <w:r w:rsidRPr="00623582">
              <w:rPr>
                <w:rFonts w:ascii="Verdana" w:eastAsia="MS Mincho" w:hAnsi="Verdana"/>
                <w:lang w:val="bg-BG"/>
              </w:rPr>
              <w:t>AASHTO T 191</w:t>
            </w:r>
          </w:p>
        </w:tc>
      </w:tr>
      <w:tr w:rsidR="00CC35E6" w:rsidRPr="006526CA" w14:paraId="7D173858" w14:textId="77777777" w:rsidTr="00BC0F0B">
        <w:tc>
          <w:tcPr>
            <w:tcW w:w="597" w:type="dxa"/>
            <w:vMerge/>
            <w:tcMar>
              <w:left w:w="85" w:type="dxa"/>
              <w:right w:w="28" w:type="dxa"/>
            </w:tcMar>
          </w:tcPr>
          <w:p w14:paraId="624475A2"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7761A489"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77F2100E" w14:textId="77777777" w:rsidR="00CC35E6" w:rsidRPr="00623582" w:rsidRDefault="00CC35E6" w:rsidP="00CC35E6">
            <w:pPr>
              <w:overflowPunct/>
              <w:autoSpaceDE/>
              <w:autoSpaceDN/>
              <w:adjustRightInd/>
              <w:textAlignment w:val="auto"/>
              <w:rPr>
                <w:rFonts w:ascii="Verdana" w:eastAsia="MS Mincho" w:hAnsi="Verdana"/>
                <w:lang w:val="bg-BG"/>
              </w:rPr>
            </w:pPr>
            <w:r w:rsidRPr="00623582">
              <w:rPr>
                <w:rFonts w:ascii="Verdana" w:eastAsia="MS Mincho" w:hAnsi="Verdana"/>
                <w:lang w:val="bg-BG" w:eastAsia="ar-SA"/>
              </w:rPr>
              <w:t>6</w:t>
            </w:r>
            <w:r w:rsidRPr="00623582">
              <w:rPr>
                <w:rFonts w:ascii="Verdana" w:eastAsia="MS Mincho" w:hAnsi="Verdana"/>
                <w:lang w:val="ru-RU" w:eastAsia="ar-SA"/>
              </w:rPr>
              <w:t>.</w:t>
            </w:r>
            <w:r w:rsidRPr="00623582">
              <w:rPr>
                <w:rFonts w:ascii="Verdana" w:eastAsia="MS Mincho" w:hAnsi="Verdana"/>
                <w:lang w:eastAsia="ar-SA"/>
              </w:rPr>
              <w:t>4</w:t>
            </w:r>
            <w:r w:rsidRPr="00623582">
              <w:rPr>
                <w:rFonts w:ascii="Verdana" w:eastAsia="MS Mincho" w:hAnsi="Verdana"/>
                <w:lang w:val="bg-BG"/>
              </w:rPr>
              <w:t xml:space="preserve">. Граници на: </w:t>
            </w:r>
          </w:p>
          <w:p w14:paraId="1C5EE5B2" w14:textId="77777777" w:rsidR="00CC35E6" w:rsidRPr="00623582" w:rsidRDefault="00CC35E6" w:rsidP="00CC35E6">
            <w:pPr>
              <w:overflowPunct/>
              <w:autoSpaceDE/>
              <w:autoSpaceDN/>
              <w:adjustRightInd/>
              <w:textAlignment w:val="auto"/>
              <w:rPr>
                <w:rFonts w:ascii="Verdana" w:eastAsia="MS Mincho" w:hAnsi="Verdana"/>
                <w:lang w:val="bg-BG"/>
              </w:rPr>
            </w:pPr>
            <w:r w:rsidRPr="00623582">
              <w:rPr>
                <w:rFonts w:ascii="Verdana" w:eastAsia="MS Mincho" w:hAnsi="Verdana"/>
                <w:lang w:val="bg-BG"/>
              </w:rPr>
              <w:t xml:space="preserve"> - протичане </w:t>
            </w:r>
          </w:p>
          <w:p w14:paraId="7F9E93D5" w14:textId="77777777" w:rsidR="00CC35E6" w:rsidRPr="00623582" w:rsidRDefault="00CC35E6" w:rsidP="00CC35E6">
            <w:pPr>
              <w:overflowPunct/>
              <w:autoSpaceDE/>
              <w:autoSpaceDN/>
              <w:adjustRightInd/>
              <w:textAlignment w:val="auto"/>
              <w:rPr>
                <w:rFonts w:ascii="Verdana" w:eastAsia="MS Mincho" w:hAnsi="Verdana"/>
                <w:lang w:val="bg-BG" w:eastAsia="ar-SA"/>
              </w:rPr>
            </w:pPr>
            <w:r w:rsidRPr="00623582">
              <w:rPr>
                <w:rFonts w:ascii="Verdana" w:eastAsia="MS Mincho" w:hAnsi="Verdana"/>
                <w:lang w:val="bg-BG"/>
              </w:rPr>
              <w:t xml:space="preserve"> - източване</w:t>
            </w:r>
          </w:p>
        </w:tc>
        <w:tc>
          <w:tcPr>
            <w:tcW w:w="2835" w:type="dxa"/>
            <w:tcMar>
              <w:left w:w="85" w:type="dxa"/>
              <w:right w:w="28" w:type="dxa"/>
            </w:tcMar>
          </w:tcPr>
          <w:p w14:paraId="019A5F19"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БДС EN ISO 17892-12</w:t>
            </w:r>
          </w:p>
          <w:p w14:paraId="1A3EFA5B" w14:textId="77777777" w:rsidR="00CC35E6" w:rsidRPr="00623582" w:rsidRDefault="00CC35E6" w:rsidP="00CC35E6">
            <w:pPr>
              <w:suppressAutoHyphens/>
              <w:overflowPunct/>
              <w:autoSpaceDN/>
              <w:adjustRightInd/>
              <w:snapToGrid w:val="0"/>
              <w:textAlignment w:val="auto"/>
              <w:rPr>
                <w:rFonts w:ascii="Verdana" w:hAnsi="Verdana"/>
                <w:lang w:val="bg-BG" w:eastAsia="ar-SA"/>
              </w:rPr>
            </w:pPr>
          </w:p>
        </w:tc>
      </w:tr>
      <w:tr w:rsidR="00CC35E6" w:rsidRPr="006526CA" w14:paraId="5CA5224D" w14:textId="77777777" w:rsidTr="00BC0F0B">
        <w:tc>
          <w:tcPr>
            <w:tcW w:w="597" w:type="dxa"/>
            <w:vMerge/>
            <w:tcMar>
              <w:left w:w="85" w:type="dxa"/>
              <w:right w:w="28" w:type="dxa"/>
            </w:tcMar>
          </w:tcPr>
          <w:p w14:paraId="7ED971A7"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76EA08A1"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0B59F729"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eastAsia="ar-SA"/>
              </w:rPr>
              <w:t>6.5.</w:t>
            </w:r>
            <w:r w:rsidRPr="00623582">
              <w:rPr>
                <w:rFonts w:ascii="Verdana" w:eastAsia="MS Mincho" w:hAnsi="Verdana"/>
                <w:lang w:val="bg-BG" w:eastAsia="ar-SA"/>
              </w:rPr>
              <w:t xml:space="preserve"> Показател на пластичност</w:t>
            </w:r>
          </w:p>
        </w:tc>
        <w:tc>
          <w:tcPr>
            <w:tcW w:w="2835" w:type="dxa"/>
            <w:tcMar>
              <w:left w:w="85" w:type="dxa"/>
              <w:right w:w="28" w:type="dxa"/>
            </w:tcMar>
          </w:tcPr>
          <w:p w14:paraId="156B9E50" w14:textId="77777777" w:rsidR="00CC35E6" w:rsidRPr="00623582" w:rsidRDefault="00CC35E6" w:rsidP="00CC35E6">
            <w:pPr>
              <w:suppressAutoHyphens/>
              <w:overflowPunct/>
              <w:autoSpaceDN/>
              <w:adjustRightInd/>
              <w:snapToGrid w:val="0"/>
              <w:textAlignment w:val="auto"/>
              <w:rPr>
                <w:rFonts w:ascii="Verdana" w:hAnsi="Verdana"/>
                <w:lang w:val="bg-BG" w:eastAsia="ar-SA"/>
              </w:rPr>
            </w:pPr>
            <w:r w:rsidRPr="00623582">
              <w:rPr>
                <w:rFonts w:ascii="Verdana" w:hAnsi="Verdana"/>
                <w:lang w:val="bg-BG" w:eastAsia="ar-SA"/>
              </w:rPr>
              <w:t>БДС EN ISO 17892-1</w:t>
            </w:r>
            <w:r w:rsidRPr="00623582">
              <w:rPr>
                <w:rFonts w:ascii="Verdana" w:hAnsi="Verdana"/>
                <w:lang w:eastAsia="ar-SA"/>
              </w:rPr>
              <w:t>2</w:t>
            </w:r>
            <w:r w:rsidRPr="00623582">
              <w:rPr>
                <w:rFonts w:ascii="Verdana" w:hAnsi="Verdana"/>
                <w:lang w:val="bg-BG" w:eastAsia="ar-SA"/>
              </w:rPr>
              <w:t xml:space="preserve"> </w:t>
            </w:r>
          </w:p>
        </w:tc>
      </w:tr>
      <w:tr w:rsidR="00CC35E6" w:rsidRPr="004A19AF" w14:paraId="232C1D7B" w14:textId="77777777" w:rsidTr="00BC0F0B">
        <w:tc>
          <w:tcPr>
            <w:tcW w:w="597" w:type="dxa"/>
            <w:vMerge/>
            <w:tcMar>
              <w:left w:w="85" w:type="dxa"/>
              <w:right w:w="28" w:type="dxa"/>
            </w:tcMar>
          </w:tcPr>
          <w:p w14:paraId="4621C980"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193C1210"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308DAC22"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6.</w:t>
            </w:r>
            <w:r w:rsidRPr="004A19AF">
              <w:rPr>
                <w:rFonts w:ascii="Verdana" w:eastAsia="MS Mincho" w:hAnsi="Verdana"/>
                <w:lang w:val="bg-BG" w:eastAsia="ar-SA"/>
              </w:rPr>
              <w:t>6</w:t>
            </w:r>
            <w:r w:rsidRPr="00623582">
              <w:rPr>
                <w:rFonts w:ascii="Verdana" w:eastAsia="MS Mincho" w:hAnsi="Verdana"/>
                <w:lang w:val="bg-BG" w:eastAsia="ar-SA"/>
              </w:rPr>
              <w:t>.</w:t>
            </w:r>
            <w:r w:rsidRPr="004A19AF">
              <w:rPr>
                <w:rFonts w:ascii="Verdana" w:eastAsia="MS Mincho" w:hAnsi="Verdana"/>
                <w:lang w:val="bg-BG" w:eastAsia="ar-SA"/>
              </w:rPr>
              <w:t xml:space="preserve"> </w:t>
            </w:r>
            <w:r w:rsidRPr="00623582">
              <w:rPr>
                <w:rFonts w:ascii="Verdana" w:eastAsia="MS Mincho" w:hAnsi="Verdana"/>
                <w:lang w:val="bg-BG" w:eastAsia="ar-SA"/>
              </w:rPr>
              <w:t>Максимална обемна плътност на скелета  и оптимално водно съдържание</w:t>
            </w:r>
          </w:p>
        </w:tc>
        <w:tc>
          <w:tcPr>
            <w:tcW w:w="2835" w:type="dxa"/>
            <w:tcMar>
              <w:left w:w="85" w:type="dxa"/>
              <w:right w:w="28" w:type="dxa"/>
            </w:tcMar>
          </w:tcPr>
          <w:p w14:paraId="4611504B" w14:textId="77777777" w:rsidR="00CC35E6" w:rsidRPr="00623582" w:rsidRDefault="00CC35E6" w:rsidP="00CC35E6">
            <w:pPr>
              <w:overflowPunct/>
              <w:autoSpaceDE/>
              <w:autoSpaceDN/>
              <w:adjustRightInd/>
              <w:snapToGrid w:val="0"/>
              <w:textAlignment w:val="auto"/>
              <w:rPr>
                <w:rFonts w:ascii="Verdana" w:eastAsia="MS Mincho" w:hAnsi="Verdana"/>
                <w:lang w:val="bg-BG"/>
              </w:rPr>
            </w:pPr>
            <w:r w:rsidRPr="00623582">
              <w:rPr>
                <w:rFonts w:ascii="Verdana" w:eastAsia="MS Mincho" w:hAnsi="Verdana"/>
                <w:lang w:val="bg-BG"/>
              </w:rPr>
              <w:t xml:space="preserve">БДС 17146 </w:t>
            </w:r>
          </w:p>
          <w:p w14:paraId="21423313" w14:textId="77777777" w:rsidR="00CC35E6" w:rsidRPr="00623582" w:rsidRDefault="00CC35E6" w:rsidP="00CC35E6">
            <w:pPr>
              <w:overflowPunct/>
              <w:autoSpaceDE/>
              <w:autoSpaceDN/>
              <w:adjustRightInd/>
              <w:snapToGrid w:val="0"/>
              <w:spacing w:line="276" w:lineRule="auto"/>
              <w:textAlignment w:val="auto"/>
              <w:rPr>
                <w:rFonts w:ascii="Verdana" w:eastAsia="MS Mincho" w:hAnsi="Verdana"/>
                <w:lang w:val="bg-BG"/>
              </w:rPr>
            </w:pPr>
            <w:r w:rsidRPr="00623582">
              <w:rPr>
                <w:rFonts w:ascii="Verdana" w:eastAsia="MS Mincho" w:hAnsi="Verdana"/>
                <w:lang w:val="bg-BG"/>
              </w:rPr>
              <w:t>Метод с форма H100 M100</w:t>
            </w:r>
          </w:p>
          <w:p w14:paraId="03AE33FA" w14:textId="77777777" w:rsidR="00CC35E6" w:rsidRPr="00623582" w:rsidRDefault="00CC35E6" w:rsidP="00CC35E6">
            <w:pPr>
              <w:overflowPunct/>
              <w:autoSpaceDE/>
              <w:autoSpaceDN/>
              <w:adjustRightInd/>
              <w:snapToGrid w:val="0"/>
              <w:spacing w:line="276" w:lineRule="auto"/>
              <w:textAlignment w:val="auto"/>
              <w:rPr>
                <w:rFonts w:ascii="Verdana" w:eastAsia="MS Mincho" w:hAnsi="Verdana"/>
                <w:lang w:val="bg-BG"/>
              </w:rPr>
            </w:pPr>
            <w:r w:rsidRPr="00623582">
              <w:rPr>
                <w:rFonts w:ascii="Verdana" w:eastAsia="MS Mincho" w:hAnsi="Verdana"/>
                <w:lang w:val="bg-BG"/>
              </w:rPr>
              <w:t>Метод с форма H150 M150</w:t>
            </w:r>
          </w:p>
          <w:p w14:paraId="4D0CA9A7" w14:textId="77777777" w:rsidR="00CC35E6" w:rsidRPr="00623582" w:rsidRDefault="00CC35E6" w:rsidP="00CC35E6">
            <w:pPr>
              <w:overflowPunct/>
              <w:autoSpaceDE/>
              <w:autoSpaceDN/>
              <w:adjustRightInd/>
              <w:snapToGrid w:val="0"/>
              <w:textAlignment w:val="auto"/>
              <w:rPr>
                <w:rFonts w:ascii="Verdana" w:eastAsia="MS Mincho" w:hAnsi="Verdana"/>
                <w:color w:val="FF0000"/>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bg-BG" w:eastAsia="ar-SA"/>
              </w:rPr>
              <w:t xml:space="preserve"> 13286-2 </w:t>
            </w:r>
          </w:p>
          <w:p w14:paraId="79D54F78" w14:textId="77777777" w:rsidR="00CC35E6" w:rsidRPr="00623582" w:rsidRDefault="00CC35E6" w:rsidP="00CC35E6">
            <w:pPr>
              <w:suppressLineNumbers/>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Метод с форма А</w:t>
            </w:r>
          </w:p>
          <w:p w14:paraId="0756ACB4" w14:textId="77777777" w:rsidR="00CC35E6" w:rsidRPr="00623582" w:rsidRDefault="00CC35E6" w:rsidP="00CC35E6">
            <w:pPr>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Метод с форма В</w:t>
            </w:r>
          </w:p>
        </w:tc>
      </w:tr>
      <w:tr w:rsidR="00CC35E6" w:rsidRPr="006526CA" w14:paraId="0EA79EA7" w14:textId="77777777" w:rsidTr="00BC0F0B">
        <w:tc>
          <w:tcPr>
            <w:tcW w:w="597" w:type="dxa"/>
            <w:vMerge/>
            <w:tcMar>
              <w:left w:w="85" w:type="dxa"/>
              <w:right w:w="28" w:type="dxa"/>
            </w:tcMar>
          </w:tcPr>
          <w:p w14:paraId="6E73B1F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677FA9CC"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27A1D931"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6.</w:t>
            </w:r>
            <w:r w:rsidRPr="00623582">
              <w:rPr>
                <w:rFonts w:ascii="Verdana" w:eastAsia="MS Mincho" w:hAnsi="Verdana"/>
                <w:lang w:eastAsia="ar-SA"/>
              </w:rPr>
              <w:t>7</w:t>
            </w:r>
            <w:r w:rsidRPr="00623582">
              <w:rPr>
                <w:rFonts w:ascii="Verdana" w:eastAsia="MS Mincho" w:hAnsi="Verdana"/>
                <w:lang w:val="bg-BG" w:eastAsia="ar-SA"/>
              </w:rPr>
              <w:t>. Коефициент на уплътнение</w:t>
            </w:r>
          </w:p>
        </w:tc>
        <w:tc>
          <w:tcPr>
            <w:tcW w:w="2835" w:type="dxa"/>
            <w:tcMar>
              <w:left w:w="85" w:type="dxa"/>
              <w:right w:w="28" w:type="dxa"/>
            </w:tcMar>
          </w:tcPr>
          <w:p w14:paraId="0715FDBA" w14:textId="77777777" w:rsidR="00CC35E6" w:rsidRPr="00623582" w:rsidRDefault="00CC35E6" w:rsidP="00CC35E6">
            <w:pPr>
              <w:overflowPunct/>
              <w:autoSpaceDE/>
              <w:autoSpaceDN/>
              <w:adjustRightInd/>
              <w:textAlignment w:val="auto"/>
              <w:rPr>
                <w:rFonts w:ascii="Verdana" w:eastAsia="MS Mincho" w:hAnsi="Verdana"/>
                <w:lang w:val="bg-BG"/>
              </w:rPr>
            </w:pPr>
            <w:r w:rsidRPr="00623582">
              <w:rPr>
                <w:rFonts w:ascii="Verdana" w:eastAsia="MS Mincho" w:hAnsi="Verdana"/>
                <w:lang w:val="bg-BG"/>
              </w:rPr>
              <w:t xml:space="preserve">БДС 17146 </w:t>
            </w:r>
          </w:p>
          <w:p w14:paraId="71B382A3" w14:textId="77777777" w:rsidR="00CC35E6" w:rsidRPr="00623582" w:rsidRDefault="00CC35E6" w:rsidP="00CC35E6">
            <w:pPr>
              <w:overflowPunct/>
              <w:autoSpaceDE/>
              <w:autoSpaceDN/>
              <w:adjustRightInd/>
              <w:textAlignment w:val="auto"/>
              <w:rPr>
                <w:rFonts w:ascii="Verdana" w:eastAsia="MS Mincho" w:hAnsi="Verdana"/>
                <w:color w:val="FF0000"/>
                <w:lang w:val="bg-BG"/>
              </w:rPr>
            </w:pPr>
            <w:r w:rsidRPr="00623582">
              <w:rPr>
                <w:rFonts w:ascii="Verdana" w:eastAsia="MS Mincho" w:hAnsi="Verdana"/>
                <w:lang w:val="bg-BG"/>
              </w:rPr>
              <w:t xml:space="preserve">AASHTO T 191 </w:t>
            </w:r>
          </w:p>
        </w:tc>
      </w:tr>
      <w:tr w:rsidR="00CC35E6" w:rsidRPr="006526CA" w14:paraId="200DC7AE" w14:textId="77777777" w:rsidTr="00BC0F0B">
        <w:tc>
          <w:tcPr>
            <w:tcW w:w="597" w:type="dxa"/>
            <w:vMerge/>
            <w:tcMar>
              <w:left w:w="85" w:type="dxa"/>
              <w:right w:w="28" w:type="dxa"/>
            </w:tcMar>
          </w:tcPr>
          <w:p w14:paraId="4F7E34D3"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37BD596C"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761C44BF"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6.</w:t>
            </w:r>
            <w:r w:rsidRPr="004A19AF">
              <w:rPr>
                <w:rFonts w:ascii="Verdana" w:eastAsia="MS Mincho" w:hAnsi="Verdana"/>
                <w:lang w:val="bg-BG" w:eastAsia="ar-SA"/>
              </w:rPr>
              <w:t>8</w:t>
            </w:r>
            <w:r w:rsidRPr="00623582">
              <w:rPr>
                <w:rFonts w:ascii="Verdana" w:eastAsia="MS Mincho" w:hAnsi="Verdana"/>
                <w:lang w:val="bg-BG" w:eastAsia="ar-SA"/>
              </w:rPr>
              <w:t>. Еластичен и деформационен модул</w:t>
            </w:r>
            <w:r w:rsidRPr="004A19AF">
              <w:rPr>
                <w:rFonts w:ascii="Verdana" w:eastAsia="MS Mincho" w:hAnsi="Verdana"/>
                <w:lang w:val="bg-BG" w:eastAsia="ar-SA"/>
              </w:rPr>
              <w:t xml:space="preserve"> </w:t>
            </w:r>
            <w:r w:rsidRPr="00623582">
              <w:rPr>
                <w:rFonts w:ascii="Verdana" w:eastAsia="MS Mincho" w:hAnsi="Verdana"/>
                <w:lang w:val="bg-BG" w:eastAsia="ar-SA"/>
              </w:rPr>
              <w:t xml:space="preserve">чрез </w:t>
            </w:r>
          </w:p>
          <w:p w14:paraId="35863C4A"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натоварване с кръгла плоча </w:t>
            </w:r>
          </w:p>
          <w:p w14:paraId="79C3A1BF"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4A19AF">
              <w:rPr>
                <w:rFonts w:ascii="Verdana" w:eastAsia="MS Mincho" w:hAnsi="Verdana"/>
                <w:lang w:val="bg-BG" w:eastAsia="ar-SA"/>
              </w:rPr>
              <w:t xml:space="preserve"> </w:t>
            </w:r>
            <w:r w:rsidRPr="00623582">
              <w:rPr>
                <w:rFonts w:ascii="Verdana" w:eastAsia="MS Mincho" w:hAnsi="Verdana"/>
                <w:lang w:val="bg-BG" w:eastAsia="ar-SA"/>
              </w:rPr>
              <w:t xml:space="preserve">- среден еластичен модул </w:t>
            </w:r>
          </w:p>
          <w:p w14:paraId="6121056F"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 - деформационни модули</w:t>
            </w:r>
          </w:p>
          <w:p w14:paraId="4ADA66A3"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 - отношение на деформационни модули</w:t>
            </w:r>
          </w:p>
        </w:tc>
        <w:tc>
          <w:tcPr>
            <w:tcW w:w="2835" w:type="dxa"/>
            <w:tcMar>
              <w:left w:w="85" w:type="dxa"/>
              <w:right w:w="28" w:type="dxa"/>
            </w:tcMar>
          </w:tcPr>
          <w:p w14:paraId="37A069F6"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БДС 15130  </w:t>
            </w:r>
          </w:p>
        </w:tc>
      </w:tr>
      <w:tr w:rsidR="00CC35E6" w:rsidRPr="004A19AF" w14:paraId="2E8E054D" w14:textId="77777777" w:rsidTr="00BC0F0B">
        <w:tc>
          <w:tcPr>
            <w:tcW w:w="597" w:type="dxa"/>
            <w:vMerge/>
            <w:tcMar>
              <w:left w:w="85" w:type="dxa"/>
              <w:right w:w="28" w:type="dxa"/>
            </w:tcMar>
          </w:tcPr>
          <w:p w14:paraId="4BB2125C"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09773D73"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3E7D1914"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6.</w:t>
            </w:r>
            <w:r w:rsidRPr="00623582">
              <w:rPr>
                <w:rFonts w:ascii="Verdana" w:eastAsia="MS Mincho" w:hAnsi="Verdana"/>
                <w:lang w:eastAsia="ar-SA"/>
              </w:rPr>
              <w:t>9</w:t>
            </w:r>
            <w:r w:rsidRPr="00623582">
              <w:rPr>
                <w:rFonts w:ascii="Verdana" w:eastAsia="MS Mincho" w:hAnsi="Verdana"/>
                <w:lang w:val="bg-BG" w:eastAsia="ar-SA"/>
              </w:rPr>
              <w:t>.</w:t>
            </w:r>
            <w:r w:rsidRPr="00623582">
              <w:rPr>
                <w:rFonts w:ascii="Verdana" w:eastAsia="MS Mincho" w:hAnsi="Verdana"/>
                <w:lang w:val="ru-RU" w:eastAsia="ar-SA"/>
              </w:rPr>
              <w:t xml:space="preserve"> </w:t>
            </w:r>
            <w:r w:rsidRPr="00623582">
              <w:rPr>
                <w:rFonts w:ascii="Verdana" w:eastAsia="MS Mincho" w:hAnsi="Verdana"/>
                <w:lang w:val="bg-BG" w:eastAsia="ar-SA"/>
              </w:rPr>
              <w:t>Зърнометричен състав</w:t>
            </w:r>
          </w:p>
        </w:tc>
        <w:tc>
          <w:tcPr>
            <w:tcW w:w="2835" w:type="dxa"/>
            <w:tcMar>
              <w:left w:w="85" w:type="dxa"/>
              <w:right w:w="28" w:type="dxa"/>
            </w:tcMar>
          </w:tcPr>
          <w:p w14:paraId="6037E5DC"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 933-</w:t>
            </w:r>
            <w:r w:rsidRPr="00623582">
              <w:rPr>
                <w:rFonts w:ascii="Verdana" w:eastAsia="MS Mincho" w:hAnsi="Verdana"/>
                <w:lang w:val="bg-BG" w:eastAsia="ar-SA"/>
              </w:rPr>
              <w:t xml:space="preserve">1 </w:t>
            </w:r>
            <w:r w:rsidRPr="004A19AF">
              <w:rPr>
                <w:rFonts w:ascii="Verdana" w:eastAsia="MS Mincho" w:hAnsi="Verdana"/>
                <w:lang w:val="nl-NL" w:eastAsia="ar-SA"/>
              </w:rPr>
              <w:t xml:space="preserve"> </w:t>
            </w:r>
          </w:p>
          <w:p w14:paraId="5B7A21B4" w14:textId="77777777" w:rsidR="00CC35E6" w:rsidRPr="00623582" w:rsidRDefault="00CC35E6" w:rsidP="00CC35E6">
            <w:pPr>
              <w:suppressAutoHyphens/>
              <w:overflowPunct/>
              <w:autoSpaceDE/>
              <w:autoSpaceDN/>
              <w:adjustRightInd/>
              <w:textAlignment w:val="auto"/>
              <w:rPr>
                <w:rFonts w:ascii="Verdana" w:eastAsia="MS Mincho" w:hAnsi="Verdana"/>
                <w:color w:val="FF0000"/>
                <w:lang w:val="bg-BG" w:eastAsia="ar-SA"/>
              </w:rPr>
            </w:pPr>
            <w:r w:rsidRPr="00623582">
              <w:rPr>
                <w:rFonts w:ascii="Verdana" w:eastAsia="MS Mincho" w:hAnsi="Verdana"/>
                <w:lang w:eastAsia="ar-SA"/>
              </w:rPr>
              <w:t>БДС</w:t>
            </w:r>
            <w:r w:rsidRPr="004A19AF">
              <w:rPr>
                <w:rFonts w:ascii="Verdana" w:eastAsia="MS Mincho" w:hAnsi="Verdana"/>
                <w:lang w:val="nl-NL" w:eastAsia="ar-SA"/>
              </w:rPr>
              <w:t xml:space="preserve"> EN ISO 17892-4 </w:t>
            </w:r>
          </w:p>
          <w:p w14:paraId="776BEF19" w14:textId="77777777" w:rsidR="00CC35E6" w:rsidRPr="00623582" w:rsidRDefault="00CC35E6" w:rsidP="00CC35E6">
            <w:pPr>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Метод на пресяване</w:t>
            </w:r>
          </w:p>
          <w:p w14:paraId="02C083D4" w14:textId="77777777" w:rsidR="00CC35E6" w:rsidRPr="00623582" w:rsidRDefault="00CC35E6" w:rsidP="00CC35E6">
            <w:pPr>
              <w:tabs>
                <w:tab w:val="left" w:pos="2166"/>
              </w:tabs>
              <w:suppressAutoHyphens/>
              <w:overflowPunct/>
              <w:autoSpaceDE/>
              <w:autoSpaceDN/>
              <w:adjustRightInd/>
              <w:textAlignment w:val="auto"/>
              <w:rPr>
                <w:rFonts w:ascii="Verdana" w:eastAsia="MS Mincho" w:hAnsi="Verdana"/>
                <w:lang w:val="bg-BG" w:eastAsia="ar-SA"/>
              </w:rPr>
            </w:pPr>
            <w:r w:rsidRPr="00623582">
              <w:rPr>
                <w:rFonts w:ascii="Verdana" w:eastAsia="MS Mincho" w:hAnsi="Verdana"/>
                <w:lang w:val="bg-BG" w:eastAsia="ar-SA"/>
              </w:rPr>
              <w:t>Метод с ареометър</w:t>
            </w:r>
            <w:r w:rsidRPr="00623582">
              <w:rPr>
                <w:rFonts w:ascii="Verdana" w:eastAsia="MS Mincho" w:hAnsi="Verdana"/>
                <w:lang w:val="bg-BG" w:eastAsia="ar-SA"/>
              </w:rPr>
              <w:tab/>
            </w:r>
          </w:p>
        </w:tc>
      </w:tr>
      <w:tr w:rsidR="00CC35E6" w:rsidRPr="004A19AF" w14:paraId="289B1CD4" w14:textId="77777777" w:rsidTr="00BC0F0B">
        <w:tc>
          <w:tcPr>
            <w:tcW w:w="597" w:type="dxa"/>
            <w:vMerge/>
            <w:tcMar>
              <w:left w:w="85" w:type="dxa"/>
              <w:right w:w="28" w:type="dxa"/>
            </w:tcMar>
          </w:tcPr>
          <w:p w14:paraId="196E380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346892AD"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2ACFD5C9"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6.</w:t>
            </w:r>
            <w:r w:rsidRPr="00623582">
              <w:rPr>
                <w:rFonts w:ascii="Verdana" w:eastAsia="MS Mincho" w:hAnsi="Verdana"/>
                <w:lang w:eastAsia="ar-SA"/>
              </w:rPr>
              <w:t>10</w:t>
            </w:r>
            <w:r w:rsidRPr="00623582">
              <w:rPr>
                <w:rFonts w:ascii="Verdana" w:eastAsia="MS Mincho" w:hAnsi="Verdana"/>
                <w:lang w:val="bg-BG" w:eastAsia="ar-SA"/>
              </w:rPr>
              <w:t xml:space="preserve">. Плътност на частиците   </w:t>
            </w:r>
          </w:p>
        </w:tc>
        <w:tc>
          <w:tcPr>
            <w:tcW w:w="2835" w:type="dxa"/>
            <w:tcMar>
              <w:left w:w="85" w:type="dxa"/>
              <w:right w:w="28" w:type="dxa"/>
            </w:tcMar>
          </w:tcPr>
          <w:p w14:paraId="024938D2"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БДС EN ISO 17892-3</w:t>
            </w:r>
          </w:p>
          <w:p w14:paraId="4E1577A0"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Verdana" w:hAnsi="Verdana"/>
                <w:lang w:val="bg-BG"/>
              </w:rPr>
              <w:t>Метод с флуиден пикнометър</w:t>
            </w:r>
          </w:p>
        </w:tc>
      </w:tr>
      <w:tr w:rsidR="00CC35E6" w:rsidRPr="006526CA" w14:paraId="7E14475D" w14:textId="77777777" w:rsidTr="00BC0F0B">
        <w:tc>
          <w:tcPr>
            <w:tcW w:w="597" w:type="dxa"/>
            <w:vMerge/>
            <w:tcMar>
              <w:left w:w="85" w:type="dxa"/>
              <w:right w:w="28" w:type="dxa"/>
            </w:tcMar>
          </w:tcPr>
          <w:p w14:paraId="61ADCA7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633DA5E0"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4F11705E"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4A19AF">
              <w:rPr>
                <w:rFonts w:ascii="Verdana" w:eastAsia="MS Mincho" w:hAnsi="Verdana"/>
                <w:lang w:val="bg-BG" w:eastAsia="ar-SA"/>
              </w:rPr>
              <w:t>6.11.</w:t>
            </w:r>
            <w:r w:rsidRPr="00623582">
              <w:rPr>
                <w:rFonts w:ascii="Verdana" w:eastAsia="MS Mincho" w:hAnsi="Verdana"/>
                <w:lang w:val="bg-BG" w:eastAsia="ar-SA"/>
              </w:rPr>
              <w:t xml:space="preserve"> </w:t>
            </w:r>
            <w:r w:rsidRPr="00623582">
              <w:rPr>
                <w:rFonts w:ascii="Verdana" w:eastAsia="MS Mincho" w:hAnsi="Verdana"/>
                <w:lang w:eastAsia="ar-SA"/>
              </w:rPr>
              <w:t>K</w:t>
            </w:r>
            <w:proofErr w:type="spellStart"/>
            <w:r w:rsidRPr="004A19AF">
              <w:rPr>
                <w:rFonts w:ascii="Verdana" w:eastAsia="MS Mincho" w:hAnsi="Verdana"/>
                <w:lang w:val="bg-BG" w:eastAsia="ar-SA"/>
              </w:rPr>
              <w:t>алифорнийски</w:t>
            </w:r>
            <w:proofErr w:type="spellEnd"/>
            <w:r w:rsidRPr="004A19AF">
              <w:rPr>
                <w:rFonts w:ascii="Verdana" w:eastAsia="MS Mincho" w:hAnsi="Verdana"/>
                <w:lang w:val="bg-BG" w:eastAsia="ar-SA"/>
              </w:rPr>
              <w:t xml:space="preserve"> показател </w:t>
            </w:r>
            <w:r w:rsidRPr="00623582">
              <w:rPr>
                <w:rFonts w:ascii="Verdana" w:eastAsia="MS Mincho" w:hAnsi="Verdana"/>
                <w:lang w:val="bg-BG" w:eastAsia="ar-SA"/>
              </w:rPr>
              <w:t>з</w:t>
            </w:r>
            <w:r w:rsidRPr="004A19AF">
              <w:rPr>
                <w:rFonts w:ascii="Verdana" w:eastAsia="MS Mincho" w:hAnsi="Verdana"/>
                <w:lang w:val="bg-BG" w:eastAsia="ar-SA"/>
              </w:rPr>
              <w:t>а</w:t>
            </w:r>
            <w:r w:rsidRPr="00623582">
              <w:rPr>
                <w:rFonts w:ascii="Verdana" w:eastAsia="MS Mincho" w:hAnsi="Verdana"/>
                <w:lang w:val="bg-BG" w:eastAsia="ar-SA"/>
              </w:rPr>
              <w:t xml:space="preserve"> </w:t>
            </w:r>
            <w:r w:rsidRPr="004A19AF">
              <w:rPr>
                <w:rFonts w:ascii="Verdana" w:eastAsia="MS Mincho" w:hAnsi="Verdana"/>
                <w:lang w:val="bg-BG" w:eastAsia="ar-SA"/>
              </w:rPr>
              <w:t xml:space="preserve">носимоспособност </w:t>
            </w:r>
            <w:r w:rsidRPr="00623582">
              <w:rPr>
                <w:rFonts w:ascii="Verdana" w:eastAsia="MS Mincho" w:hAnsi="Verdana"/>
                <w:lang w:val="bg-BG" w:eastAsia="ar-SA"/>
              </w:rPr>
              <w:t>-</w:t>
            </w:r>
            <w:r w:rsidRPr="004A19AF">
              <w:rPr>
                <w:rFonts w:ascii="Verdana" w:eastAsia="MS Mincho" w:hAnsi="Verdana"/>
                <w:lang w:val="bg-BG" w:eastAsia="ar-SA"/>
              </w:rPr>
              <w:t xml:space="preserve"> </w:t>
            </w:r>
            <w:r w:rsidRPr="00623582">
              <w:rPr>
                <w:rFonts w:ascii="Verdana" w:eastAsia="MS Mincho" w:hAnsi="Verdana"/>
                <w:lang w:eastAsia="ar-SA"/>
              </w:rPr>
              <w:t>CBR</w:t>
            </w:r>
            <w:r w:rsidRPr="00623582">
              <w:rPr>
                <w:rFonts w:ascii="Verdana" w:eastAsia="MS Mincho" w:hAnsi="Verdana"/>
                <w:lang w:val="bg-BG" w:eastAsia="ar-SA"/>
              </w:rPr>
              <w:t xml:space="preserve"> </w:t>
            </w:r>
          </w:p>
        </w:tc>
        <w:tc>
          <w:tcPr>
            <w:tcW w:w="2835" w:type="dxa"/>
            <w:tcMar>
              <w:left w:w="85" w:type="dxa"/>
              <w:right w:w="28" w:type="dxa"/>
            </w:tcMar>
          </w:tcPr>
          <w:p w14:paraId="6B10B8DD"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БДС ЕN 13286-47</w:t>
            </w:r>
            <w:r w:rsidRPr="00623582">
              <w:rPr>
                <w:rFonts w:ascii="Verdana" w:eastAsia="MS Mincho" w:hAnsi="Verdana"/>
                <w:lang w:eastAsia="ar-SA"/>
              </w:rPr>
              <w:t xml:space="preserve"> </w:t>
            </w:r>
            <w:r w:rsidRPr="00623582">
              <w:rPr>
                <w:rFonts w:ascii="Verdana" w:eastAsia="MS Mincho" w:hAnsi="Verdana"/>
                <w:lang w:val="bg-BG" w:eastAsia="ar-SA"/>
              </w:rPr>
              <w:t xml:space="preserve"> </w:t>
            </w:r>
          </w:p>
          <w:p w14:paraId="7B90D3A4"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p>
        </w:tc>
      </w:tr>
      <w:tr w:rsidR="00CC35E6" w:rsidRPr="006526CA" w14:paraId="2880B9E8" w14:textId="77777777" w:rsidTr="00BC0F0B">
        <w:tc>
          <w:tcPr>
            <w:tcW w:w="597" w:type="dxa"/>
            <w:vMerge/>
            <w:tcMar>
              <w:left w:w="85" w:type="dxa"/>
              <w:right w:w="28" w:type="dxa"/>
            </w:tcMar>
          </w:tcPr>
          <w:p w14:paraId="6B02C6AD"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648CB97B"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05B48D69"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6.12</w:t>
            </w:r>
            <w:r w:rsidRPr="004A19AF">
              <w:rPr>
                <w:rFonts w:ascii="Verdana" w:eastAsia="MS Mincho" w:hAnsi="Verdana"/>
                <w:lang w:val="bg-BG" w:eastAsia="ar-SA"/>
              </w:rPr>
              <w:t xml:space="preserve">  Якост </w:t>
            </w:r>
            <w:r w:rsidRPr="00623582">
              <w:rPr>
                <w:rFonts w:ascii="Verdana" w:eastAsia="MS Mincho" w:hAnsi="Verdana"/>
                <w:lang w:val="bg-BG" w:eastAsia="ar-SA"/>
              </w:rPr>
              <w:t xml:space="preserve">на </w:t>
            </w:r>
            <w:r w:rsidRPr="004A19AF">
              <w:rPr>
                <w:rFonts w:ascii="Verdana" w:eastAsia="MS Mincho" w:hAnsi="Verdana"/>
                <w:lang w:val="bg-BG" w:eastAsia="ar-SA"/>
              </w:rPr>
              <w:t xml:space="preserve">натиск </w:t>
            </w:r>
            <w:r w:rsidRPr="00623582">
              <w:rPr>
                <w:rFonts w:ascii="Verdana" w:eastAsia="MS Mincho" w:hAnsi="Verdana"/>
                <w:lang w:val="bg-BG" w:eastAsia="ar-SA"/>
              </w:rPr>
              <w:t>на хидравлично свързани смеси</w:t>
            </w:r>
          </w:p>
        </w:tc>
        <w:tc>
          <w:tcPr>
            <w:tcW w:w="2835" w:type="dxa"/>
            <w:tcMar>
              <w:left w:w="85" w:type="dxa"/>
              <w:right w:w="28" w:type="dxa"/>
            </w:tcMar>
          </w:tcPr>
          <w:p w14:paraId="7AA1B3EE"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БДС ЕN 13286-41   </w:t>
            </w:r>
          </w:p>
        </w:tc>
      </w:tr>
      <w:tr w:rsidR="00CC35E6" w:rsidRPr="006526CA" w14:paraId="2167157D" w14:textId="77777777" w:rsidTr="00BC0F0B">
        <w:tc>
          <w:tcPr>
            <w:tcW w:w="597" w:type="dxa"/>
            <w:vMerge w:val="restart"/>
            <w:tcMar>
              <w:left w:w="85" w:type="dxa"/>
              <w:right w:w="28" w:type="dxa"/>
            </w:tcMar>
          </w:tcPr>
          <w:p w14:paraId="6D68CA47" w14:textId="3C8352C3" w:rsidR="00CC35E6" w:rsidRPr="00623582" w:rsidRDefault="00CC35E6" w:rsidP="00CC35E6">
            <w:pPr>
              <w:overflowPunct/>
              <w:autoSpaceDE/>
              <w:autoSpaceDN/>
              <w:adjustRightInd/>
              <w:spacing w:line="276" w:lineRule="auto"/>
              <w:textAlignment w:val="auto"/>
              <w:rPr>
                <w:rFonts w:ascii="Verdana" w:eastAsia="MS Mincho" w:hAnsi="Verdana"/>
                <w:lang w:val="bg-BG"/>
              </w:rPr>
            </w:pPr>
            <w:r w:rsidRPr="00623582">
              <w:rPr>
                <w:rFonts w:ascii="Verdana" w:eastAsia="MS Mincho" w:hAnsi="Verdana"/>
                <w:lang w:val="bg-BG"/>
              </w:rPr>
              <w:t>7</w:t>
            </w:r>
            <w:r w:rsidR="00623582" w:rsidRPr="00623582">
              <w:rPr>
                <w:rFonts w:ascii="Verdana" w:eastAsia="MS Mincho" w:hAnsi="Verdana"/>
                <w:lang w:val="bg-BG"/>
              </w:rPr>
              <w:t>.</w:t>
            </w:r>
          </w:p>
        </w:tc>
        <w:tc>
          <w:tcPr>
            <w:tcW w:w="2126" w:type="dxa"/>
            <w:vMerge w:val="restart"/>
            <w:tcMar>
              <w:left w:w="85" w:type="dxa"/>
              <w:right w:w="28" w:type="dxa"/>
            </w:tcMar>
          </w:tcPr>
          <w:p w14:paraId="6824ED31" w14:textId="77777777" w:rsidR="00CC35E6" w:rsidRPr="00623582" w:rsidRDefault="00CC35E6" w:rsidP="005A207F">
            <w:pPr>
              <w:overflowPunct/>
              <w:autoSpaceDE/>
              <w:autoSpaceDN/>
              <w:adjustRightInd/>
              <w:spacing w:line="276" w:lineRule="auto"/>
              <w:textAlignment w:val="auto"/>
              <w:rPr>
                <w:rFonts w:ascii="Verdana" w:eastAsia="MS Mincho" w:hAnsi="Verdana"/>
                <w:lang w:val="bg-BG"/>
              </w:rPr>
            </w:pPr>
            <w:r w:rsidRPr="00623582">
              <w:rPr>
                <w:rFonts w:ascii="Verdana" w:eastAsia="MS Mincho" w:hAnsi="Verdana"/>
                <w:lang w:val="bg-BG"/>
              </w:rPr>
              <w:t>Положен и уплътнен асфалтов пласт</w:t>
            </w:r>
          </w:p>
        </w:tc>
        <w:tc>
          <w:tcPr>
            <w:tcW w:w="3685" w:type="dxa"/>
            <w:tcMar>
              <w:left w:w="85" w:type="dxa"/>
              <w:right w:w="28" w:type="dxa"/>
            </w:tcMar>
          </w:tcPr>
          <w:p w14:paraId="6BAC641D"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7.1. Дебелина на асфалтов пласт            </w:t>
            </w:r>
          </w:p>
        </w:tc>
        <w:tc>
          <w:tcPr>
            <w:tcW w:w="2835" w:type="dxa"/>
            <w:tcMar>
              <w:left w:w="85" w:type="dxa"/>
              <w:right w:w="28" w:type="dxa"/>
            </w:tcMar>
          </w:tcPr>
          <w:p w14:paraId="4F899B47"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color w:val="FF0000"/>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bg-BG" w:eastAsia="ar-SA"/>
              </w:rPr>
              <w:t xml:space="preserve"> 12697-36 </w:t>
            </w:r>
          </w:p>
          <w:p w14:paraId="6D16DE9D"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proofErr w:type="spellStart"/>
            <w:r w:rsidRPr="00623582">
              <w:rPr>
                <w:rFonts w:ascii="Verdana" w:eastAsia="MS Mincho" w:hAnsi="Verdana"/>
                <w:lang w:eastAsia="ar-SA"/>
              </w:rPr>
              <w:t>деструктивен</w:t>
            </w:r>
            <w:proofErr w:type="spellEnd"/>
            <w:r w:rsidRPr="00623582">
              <w:rPr>
                <w:rFonts w:ascii="Verdana" w:eastAsia="MS Mincho" w:hAnsi="Verdana"/>
                <w:lang w:eastAsia="ar-SA"/>
              </w:rPr>
              <w:t xml:space="preserve"> </w:t>
            </w:r>
            <w:proofErr w:type="spellStart"/>
            <w:r w:rsidRPr="00623582">
              <w:rPr>
                <w:rFonts w:ascii="Verdana" w:eastAsia="MS Mincho" w:hAnsi="Verdana"/>
                <w:lang w:eastAsia="ar-SA"/>
              </w:rPr>
              <w:t>метод</w:t>
            </w:r>
            <w:proofErr w:type="spellEnd"/>
          </w:p>
        </w:tc>
      </w:tr>
      <w:tr w:rsidR="00CC35E6" w:rsidRPr="004A19AF" w14:paraId="559D1618" w14:textId="77777777" w:rsidTr="00BC0F0B">
        <w:tc>
          <w:tcPr>
            <w:tcW w:w="597" w:type="dxa"/>
            <w:vMerge/>
            <w:tcMar>
              <w:left w:w="85" w:type="dxa"/>
              <w:right w:w="28" w:type="dxa"/>
            </w:tcMar>
          </w:tcPr>
          <w:p w14:paraId="0AB017FB"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2094BB2C" w14:textId="77777777" w:rsidR="00CC35E6" w:rsidRPr="00623582" w:rsidRDefault="00CC35E6" w:rsidP="005A207F">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04DD494D"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7.2. Обемна плътност на  ядка/изрезка</w:t>
            </w:r>
          </w:p>
        </w:tc>
        <w:tc>
          <w:tcPr>
            <w:tcW w:w="2835" w:type="dxa"/>
            <w:tcMar>
              <w:left w:w="85" w:type="dxa"/>
              <w:right w:w="28" w:type="dxa"/>
            </w:tcMar>
          </w:tcPr>
          <w:p w14:paraId="3851B8EF"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bg-BG" w:eastAsia="ar-SA"/>
              </w:rPr>
              <w:t xml:space="preserve"> 12697-6 </w:t>
            </w:r>
          </w:p>
          <w:p w14:paraId="323077E0"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Процедура А</w:t>
            </w:r>
          </w:p>
          <w:p w14:paraId="0873980E"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Процедура В</w:t>
            </w:r>
          </w:p>
        </w:tc>
      </w:tr>
      <w:tr w:rsidR="00CC35E6" w:rsidRPr="006526CA" w14:paraId="4671D62A" w14:textId="77777777" w:rsidTr="00BC0F0B">
        <w:tc>
          <w:tcPr>
            <w:tcW w:w="597" w:type="dxa"/>
            <w:vMerge/>
            <w:tcMar>
              <w:left w:w="85" w:type="dxa"/>
              <w:right w:w="28" w:type="dxa"/>
            </w:tcMar>
          </w:tcPr>
          <w:p w14:paraId="06657BBA"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7E483C59" w14:textId="77777777" w:rsidR="00CC35E6" w:rsidRPr="00623582" w:rsidRDefault="00CC35E6" w:rsidP="005A207F">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344021DC" w14:textId="77777777" w:rsidR="00CC35E6" w:rsidRPr="00623582"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7.3. Степен на уплътнение</w:t>
            </w:r>
          </w:p>
        </w:tc>
        <w:tc>
          <w:tcPr>
            <w:tcW w:w="2835" w:type="dxa"/>
            <w:tcMar>
              <w:left w:w="85" w:type="dxa"/>
              <w:right w:w="28" w:type="dxa"/>
            </w:tcMar>
          </w:tcPr>
          <w:p w14:paraId="1B5FD4C2"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bg-BG" w:eastAsia="ar-SA"/>
              </w:rPr>
              <w:t xml:space="preserve"> 12697-9*</w:t>
            </w:r>
          </w:p>
        </w:tc>
      </w:tr>
      <w:tr w:rsidR="00CC35E6" w:rsidRPr="006526CA" w14:paraId="75F7B5A4" w14:textId="77777777" w:rsidTr="00BC0F0B">
        <w:tc>
          <w:tcPr>
            <w:tcW w:w="597" w:type="dxa"/>
            <w:vMerge/>
            <w:tcMar>
              <w:left w:w="85" w:type="dxa"/>
              <w:right w:w="28" w:type="dxa"/>
            </w:tcMar>
          </w:tcPr>
          <w:p w14:paraId="1831F23C" w14:textId="77777777" w:rsidR="00CC35E6" w:rsidRPr="00623582" w:rsidRDefault="00CC35E6" w:rsidP="00CC35E6">
            <w:pPr>
              <w:overflowPunct/>
              <w:autoSpaceDE/>
              <w:autoSpaceDN/>
              <w:adjustRightInd/>
              <w:spacing w:line="276" w:lineRule="auto"/>
              <w:textAlignment w:val="auto"/>
              <w:rPr>
                <w:rFonts w:ascii="Verdana" w:eastAsia="MS Mincho" w:hAnsi="Verdana"/>
                <w:lang w:val="bg-BG"/>
              </w:rPr>
            </w:pPr>
          </w:p>
        </w:tc>
        <w:tc>
          <w:tcPr>
            <w:tcW w:w="2126" w:type="dxa"/>
            <w:vMerge/>
            <w:tcMar>
              <w:left w:w="85" w:type="dxa"/>
              <w:right w:w="28" w:type="dxa"/>
            </w:tcMar>
          </w:tcPr>
          <w:p w14:paraId="4F26ADA1" w14:textId="77777777" w:rsidR="00CC35E6" w:rsidRPr="00623582" w:rsidRDefault="00CC35E6" w:rsidP="005A207F">
            <w:pPr>
              <w:overflowPunct/>
              <w:autoSpaceDE/>
              <w:autoSpaceDN/>
              <w:adjustRightInd/>
              <w:spacing w:line="276" w:lineRule="auto"/>
              <w:textAlignment w:val="auto"/>
              <w:rPr>
                <w:rFonts w:ascii="Verdana" w:eastAsia="MS Mincho" w:hAnsi="Verdana"/>
                <w:lang w:val="bg-BG"/>
              </w:rPr>
            </w:pPr>
          </w:p>
        </w:tc>
        <w:tc>
          <w:tcPr>
            <w:tcW w:w="3685" w:type="dxa"/>
            <w:tcMar>
              <w:left w:w="85" w:type="dxa"/>
              <w:right w:w="28" w:type="dxa"/>
            </w:tcMar>
          </w:tcPr>
          <w:p w14:paraId="19DFDE6B" w14:textId="77777777" w:rsidR="00CC35E6" w:rsidRPr="004A19AF" w:rsidRDefault="00CC35E6" w:rsidP="00CC35E6">
            <w:pPr>
              <w:suppressAutoHyphens/>
              <w:overflowPunct/>
              <w:autoSpaceDE/>
              <w:autoSpaceDN/>
              <w:adjustRightInd/>
              <w:snapToGrid w:val="0"/>
              <w:textAlignment w:val="auto"/>
              <w:rPr>
                <w:rFonts w:ascii="Verdana" w:eastAsia="MS Mincho" w:hAnsi="Verdana"/>
                <w:lang w:val="bg-BG" w:eastAsia="ar-SA"/>
              </w:rPr>
            </w:pPr>
            <w:r w:rsidRPr="00623582">
              <w:rPr>
                <w:rFonts w:ascii="Verdana" w:eastAsia="MS Mincho" w:hAnsi="Verdana"/>
                <w:lang w:val="bg-BG" w:eastAsia="ar-SA"/>
              </w:rPr>
              <w:t>7.4. Неравност на повърхността на настилката</w:t>
            </w:r>
          </w:p>
        </w:tc>
        <w:tc>
          <w:tcPr>
            <w:tcW w:w="2835" w:type="dxa"/>
            <w:tcMar>
              <w:left w:w="85" w:type="dxa"/>
              <w:right w:w="28" w:type="dxa"/>
            </w:tcMar>
          </w:tcPr>
          <w:p w14:paraId="3C647C0C" w14:textId="77777777" w:rsidR="00CC35E6" w:rsidRPr="00623582" w:rsidRDefault="00CC35E6" w:rsidP="00CC35E6">
            <w:pPr>
              <w:suppressLineNumbers/>
              <w:suppressAutoHyphens/>
              <w:overflowPunct/>
              <w:autoSpaceDE/>
              <w:autoSpaceDN/>
              <w:adjustRightInd/>
              <w:snapToGrid w:val="0"/>
              <w:textAlignment w:val="auto"/>
              <w:rPr>
                <w:rFonts w:ascii="Verdana" w:eastAsia="MS Mincho" w:hAnsi="Verdana"/>
                <w:lang w:eastAsia="ar-SA"/>
              </w:rPr>
            </w:pPr>
            <w:r w:rsidRPr="00623582">
              <w:rPr>
                <w:rFonts w:ascii="Verdana" w:eastAsia="MS Mincho" w:hAnsi="Verdana"/>
                <w:lang w:val="bg-BG" w:eastAsia="ar-SA"/>
              </w:rPr>
              <w:t xml:space="preserve">БДС </w:t>
            </w:r>
            <w:r w:rsidRPr="00623582">
              <w:rPr>
                <w:rFonts w:ascii="Verdana" w:eastAsia="MS Mincho" w:hAnsi="Verdana"/>
                <w:lang w:val="de-DE" w:eastAsia="ar-SA"/>
              </w:rPr>
              <w:t>EN</w:t>
            </w:r>
            <w:r w:rsidRPr="00623582">
              <w:rPr>
                <w:rFonts w:ascii="Verdana" w:eastAsia="MS Mincho" w:hAnsi="Verdana"/>
                <w:lang w:val="bg-BG" w:eastAsia="ar-SA"/>
              </w:rPr>
              <w:t xml:space="preserve"> 13036-7</w:t>
            </w:r>
          </w:p>
        </w:tc>
      </w:tr>
      <w:tr w:rsidR="00CC35E6" w:rsidRPr="006526CA" w14:paraId="48067D69" w14:textId="77777777" w:rsidTr="00BC0F0B">
        <w:tc>
          <w:tcPr>
            <w:tcW w:w="597" w:type="dxa"/>
            <w:tcMar>
              <w:left w:w="85" w:type="dxa"/>
              <w:right w:w="28" w:type="dxa"/>
            </w:tcMar>
          </w:tcPr>
          <w:p w14:paraId="3B005A40" w14:textId="77777777" w:rsidR="00CC35E6" w:rsidRPr="00623582" w:rsidRDefault="00CC35E6" w:rsidP="00CC35E6">
            <w:pPr>
              <w:overflowPunct/>
              <w:autoSpaceDE/>
              <w:autoSpaceDN/>
              <w:adjustRightInd/>
              <w:spacing w:line="276" w:lineRule="auto"/>
              <w:ind w:right="-41"/>
              <w:jc w:val="both"/>
              <w:textAlignment w:val="auto"/>
              <w:rPr>
                <w:rFonts w:ascii="Verdana" w:eastAsia="MS Mincho" w:hAnsi="Verdana"/>
              </w:rPr>
            </w:pPr>
            <w:r w:rsidRPr="00623582">
              <w:rPr>
                <w:rFonts w:ascii="Verdana" w:eastAsia="MS Mincho" w:hAnsi="Verdana"/>
              </w:rPr>
              <w:t>8.</w:t>
            </w:r>
          </w:p>
        </w:tc>
        <w:tc>
          <w:tcPr>
            <w:tcW w:w="2126" w:type="dxa"/>
            <w:tcMar>
              <w:left w:w="85" w:type="dxa"/>
              <w:right w:w="28" w:type="dxa"/>
            </w:tcMar>
          </w:tcPr>
          <w:p w14:paraId="179324E4" w14:textId="77777777" w:rsidR="00CC35E6" w:rsidRPr="00623582" w:rsidRDefault="00CC35E6" w:rsidP="005A207F">
            <w:pPr>
              <w:overflowPunct/>
              <w:autoSpaceDE/>
              <w:autoSpaceDN/>
              <w:adjustRightInd/>
              <w:spacing w:line="276" w:lineRule="auto"/>
              <w:ind w:right="-41"/>
              <w:textAlignment w:val="auto"/>
              <w:rPr>
                <w:rFonts w:ascii="Verdana" w:eastAsia="MS Mincho" w:hAnsi="Verdana"/>
                <w:lang w:val="bg-BG"/>
              </w:rPr>
            </w:pPr>
            <w:r w:rsidRPr="00623582">
              <w:rPr>
                <w:rFonts w:ascii="Verdana" w:eastAsia="MS Mincho" w:hAnsi="Verdana"/>
                <w:lang w:val="bg-BG"/>
              </w:rPr>
              <w:t xml:space="preserve">Хидроизолациина бетонови мостови настилки и други бетонни </w:t>
            </w:r>
          </w:p>
          <w:p w14:paraId="02FAF7ED" w14:textId="77777777" w:rsidR="00CC35E6" w:rsidRPr="00623582" w:rsidRDefault="00CC35E6" w:rsidP="005A207F">
            <w:pPr>
              <w:overflowPunct/>
              <w:autoSpaceDE/>
              <w:autoSpaceDN/>
              <w:adjustRightInd/>
              <w:spacing w:line="276" w:lineRule="auto"/>
              <w:ind w:right="-41"/>
              <w:textAlignment w:val="auto"/>
              <w:rPr>
                <w:rFonts w:ascii="Verdana" w:eastAsia="MS Mincho" w:hAnsi="Verdana"/>
                <w:lang w:val="bg-BG"/>
              </w:rPr>
            </w:pPr>
            <w:r w:rsidRPr="00623582">
              <w:rPr>
                <w:rFonts w:ascii="Verdana" w:eastAsia="MS Mincho" w:hAnsi="Verdana"/>
                <w:lang w:val="bg-BG"/>
              </w:rPr>
              <w:t>повърхности, по които преминават превозни средства</w:t>
            </w:r>
          </w:p>
        </w:tc>
        <w:tc>
          <w:tcPr>
            <w:tcW w:w="3685" w:type="dxa"/>
            <w:tcMar>
              <w:left w:w="85" w:type="dxa"/>
              <w:right w:w="28" w:type="dxa"/>
            </w:tcMar>
          </w:tcPr>
          <w:p w14:paraId="7106024E"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4A19AF">
              <w:rPr>
                <w:rFonts w:ascii="Verdana" w:eastAsia="MS Mincho" w:hAnsi="Verdana"/>
                <w:lang w:val="bg-BG"/>
              </w:rPr>
              <w:t xml:space="preserve"> </w:t>
            </w:r>
            <w:r w:rsidRPr="00623582">
              <w:rPr>
                <w:rFonts w:ascii="Verdana" w:eastAsia="MS Mincho" w:hAnsi="Verdana"/>
              </w:rPr>
              <w:t xml:space="preserve">8.1 </w:t>
            </w:r>
            <w:r w:rsidRPr="00623582">
              <w:rPr>
                <w:rFonts w:ascii="Verdana" w:eastAsia="MS Mincho" w:hAnsi="Verdana"/>
                <w:lang w:val="bg-BG"/>
              </w:rPr>
              <w:t>Якост на сцепление</w:t>
            </w:r>
          </w:p>
        </w:tc>
        <w:tc>
          <w:tcPr>
            <w:tcW w:w="2835" w:type="dxa"/>
            <w:tcMar>
              <w:left w:w="85" w:type="dxa"/>
              <w:right w:w="28" w:type="dxa"/>
            </w:tcMar>
          </w:tcPr>
          <w:p w14:paraId="0E9367EC" w14:textId="77777777" w:rsidR="00CC35E6" w:rsidRPr="00623582" w:rsidRDefault="00CC35E6" w:rsidP="00CC35E6">
            <w:pPr>
              <w:overflowPunct/>
              <w:autoSpaceDE/>
              <w:autoSpaceDN/>
              <w:adjustRightInd/>
              <w:spacing w:line="276" w:lineRule="auto"/>
              <w:ind w:right="-41"/>
              <w:jc w:val="both"/>
              <w:textAlignment w:val="auto"/>
              <w:rPr>
                <w:rFonts w:ascii="Verdana" w:eastAsia="MS Mincho" w:hAnsi="Verdana"/>
                <w:lang w:val="bg-BG"/>
              </w:rPr>
            </w:pPr>
            <w:r w:rsidRPr="00623582">
              <w:rPr>
                <w:rFonts w:ascii="Verdana" w:eastAsia="MS Mincho" w:hAnsi="Verdana"/>
              </w:rPr>
              <w:t>БДС EN 13596</w:t>
            </w:r>
          </w:p>
        </w:tc>
      </w:tr>
    </w:tbl>
    <w:p w14:paraId="3C05F338" w14:textId="77777777" w:rsidR="00150206" w:rsidRPr="006F0AB0" w:rsidRDefault="00150206" w:rsidP="00CC35E6">
      <w:pPr>
        <w:tabs>
          <w:tab w:val="left" w:pos="3960"/>
        </w:tabs>
        <w:overflowPunct/>
        <w:adjustRightInd/>
        <w:spacing w:line="276" w:lineRule="auto"/>
        <w:ind w:right="-41"/>
        <w:jc w:val="both"/>
        <w:textAlignment w:val="auto"/>
        <w:rPr>
          <w:rFonts w:ascii="Verdana" w:hAnsi="Verdana"/>
          <w:b/>
          <w:lang w:val="bg-BG" w:eastAsia="bg-BG"/>
        </w:rPr>
      </w:pPr>
    </w:p>
    <w:p w14:paraId="3D1E3BC5" w14:textId="77777777" w:rsidR="004A19AF" w:rsidRDefault="004A19AF" w:rsidP="00CC35E6">
      <w:pPr>
        <w:ind w:left="270" w:right="-141"/>
        <w:jc w:val="both"/>
        <w:rPr>
          <w:rFonts w:ascii="Verdana" w:hAnsi="Verdana"/>
          <w:b/>
          <w:lang w:val="bg-BG" w:eastAsia="bg-BG"/>
        </w:rPr>
      </w:pPr>
    </w:p>
    <w:p w14:paraId="15D529BE" w14:textId="77777777" w:rsidR="004A19AF" w:rsidRDefault="004A19AF" w:rsidP="00CC35E6">
      <w:pPr>
        <w:ind w:left="270" w:right="-141"/>
        <w:jc w:val="both"/>
        <w:rPr>
          <w:rFonts w:ascii="Verdana" w:hAnsi="Verdana"/>
          <w:b/>
          <w:lang w:val="bg-BG" w:eastAsia="bg-BG"/>
        </w:rPr>
      </w:pPr>
    </w:p>
    <w:p w14:paraId="2D7DF33E" w14:textId="77777777" w:rsidR="004A19AF" w:rsidRDefault="004A19AF" w:rsidP="00CC35E6">
      <w:pPr>
        <w:ind w:left="270" w:right="-141"/>
        <w:jc w:val="both"/>
        <w:rPr>
          <w:rFonts w:ascii="Verdana" w:hAnsi="Verdana"/>
          <w:b/>
          <w:lang w:val="bg-BG" w:eastAsia="bg-BG"/>
        </w:rPr>
      </w:pPr>
    </w:p>
    <w:p w14:paraId="3BAC0D43" w14:textId="77777777" w:rsidR="004A19AF" w:rsidRDefault="004A19AF" w:rsidP="00CC35E6">
      <w:pPr>
        <w:ind w:left="270" w:right="-141"/>
        <w:jc w:val="both"/>
        <w:rPr>
          <w:rFonts w:ascii="Verdana" w:hAnsi="Verdana"/>
          <w:b/>
          <w:lang w:val="bg-BG" w:eastAsia="bg-BG"/>
        </w:rPr>
      </w:pPr>
    </w:p>
    <w:p w14:paraId="68C0F857" w14:textId="77777777" w:rsidR="004A19AF" w:rsidRDefault="004A19AF" w:rsidP="00CC35E6">
      <w:pPr>
        <w:ind w:left="270" w:right="-141"/>
        <w:jc w:val="both"/>
        <w:rPr>
          <w:rFonts w:ascii="Verdana" w:hAnsi="Verdana"/>
          <w:b/>
          <w:lang w:val="bg-BG" w:eastAsia="bg-BG"/>
        </w:rPr>
      </w:pPr>
    </w:p>
    <w:p w14:paraId="0DF6C65E" w14:textId="77777777" w:rsidR="004A19AF" w:rsidRDefault="004A19AF" w:rsidP="00CC35E6">
      <w:pPr>
        <w:ind w:left="270" w:right="-141"/>
        <w:jc w:val="both"/>
        <w:rPr>
          <w:rFonts w:ascii="Verdana" w:hAnsi="Verdana"/>
          <w:b/>
          <w:lang w:val="bg-BG" w:eastAsia="bg-BG"/>
        </w:rPr>
      </w:pPr>
    </w:p>
    <w:p w14:paraId="50A7CFA6" w14:textId="77777777" w:rsidR="004A19AF" w:rsidRDefault="004A19AF" w:rsidP="00CC35E6">
      <w:pPr>
        <w:ind w:left="270" w:right="-141"/>
        <w:jc w:val="both"/>
        <w:rPr>
          <w:rFonts w:ascii="Verdana" w:hAnsi="Verdana"/>
          <w:b/>
          <w:lang w:val="bg-BG" w:eastAsia="bg-BG"/>
        </w:rPr>
      </w:pPr>
    </w:p>
    <w:p w14:paraId="4B508F86" w14:textId="4F24C509" w:rsidR="00CC35E6" w:rsidRPr="006F0AB0" w:rsidRDefault="00CC35E6" w:rsidP="00CC35E6">
      <w:pPr>
        <w:ind w:left="270" w:right="-141"/>
        <w:jc w:val="both"/>
        <w:rPr>
          <w:rFonts w:ascii="Verdana" w:hAnsi="Verdana"/>
          <w:b/>
          <w:bCs/>
          <w:i/>
          <w:iCs/>
          <w:lang w:val="bg-BG" w:eastAsia="ar-SA"/>
        </w:rPr>
      </w:pPr>
      <w:r w:rsidRPr="006F0AB0">
        <w:rPr>
          <w:rFonts w:ascii="Verdana" w:hAnsi="Verdana"/>
          <w:b/>
          <w:lang w:val="bg-BG" w:eastAsia="bg-BG"/>
        </w:rPr>
        <w:t>Да извършва вземане на проби/извадки от:</w:t>
      </w: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4536"/>
        <w:gridCol w:w="4110"/>
      </w:tblGrid>
      <w:tr w:rsidR="00CC35E6" w:rsidRPr="006F0AB0" w14:paraId="2566E6B1" w14:textId="77777777" w:rsidTr="0081001C">
        <w:trPr>
          <w:tblHeader/>
        </w:trPr>
        <w:tc>
          <w:tcPr>
            <w:tcW w:w="9243" w:type="dxa"/>
            <w:gridSpan w:val="3"/>
            <w:tcBorders>
              <w:top w:val="single" w:sz="4" w:space="0" w:color="auto"/>
              <w:left w:val="single" w:sz="4" w:space="0" w:color="auto"/>
              <w:bottom w:val="single" w:sz="4" w:space="0" w:color="auto"/>
              <w:right w:val="single" w:sz="4" w:space="0" w:color="auto"/>
            </w:tcBorders>
          </w:tcPr>
          <w:p w14:paraId="6C9EDBE6" w14:textId="77777777" w:rsidR="00CC35E6" w:rsidRPr="006F0AB0" w:rsidRDefault="00CC35E6" w:rsidP="00CC35E6">
            <w:pPr>
              <w:suppressAutoHyphens/>
              <w:overflowPunct/>
              <w:autoSpaceDN/>
              <w:adjustRightInd/>
              <w:ind w:right="-41"/>
              <w:jc w:val="both"/>
              <w:textAlignment w:val="auto"/>
              <w:rPr>
                <w:rFonts w:ascii="Verdana" w:hAnsi="Verdana"/>
                <w:lang w:val="bg-BG" w:eastAsia="zh-CN"/>
              </w:rPr>
            </w:pPr>
            <w:r w:rsidRPr="006F0AB0">
              <w:rPr>
                <w:rFonts w:ascii="Verdana" w:hAnsi="Verdana" w:cs="Courier New"/>
                <w:b/>
                <w:lang w:val="bg-BG" w:eastAsia="bg-BG"/>
              </w:rPr>
              <w:t xml:space="preserve">Тип обхват: </w:t>
            </w:r>
            <w:r w:rsidRPr="005A207F">
              <w:rPr>
                <w:rFonts w:ascii="Verdana" w:hAnsi="Verdana" w:cs="Courier New"/>
                <w:i/>
                <w:lang w:val="bg-BG" w:eastAsia="bg-BG"/>
              </w:rPr>
              <w:t>гъвкав</w:t>
            </w:r>
          </w:p>
        </w:tc>
      </w:tr>
      <w:tr w:rsidR="00CC35E6" w:rsidRPr="004A19AF" w14:paraId="2B77F279" w14:textId="77777777" w:rsidTr="00623582">
        <w:trPr>
          <w:tblHeader/>
        </w:trPr>
        <w:tc>
          <w:tcPr>
            <w:tcW w:w="597" w:type="dxa"/>
            <w:tcBorders>
              <w:top w:val="single" w:sz="4" w:space="0" w:color="auto"/>
              <w:left w:val="single" w:sz="4" w:space="0" w:color="auto"/>
              <w:bottom w:val="single" w:sz="4" w:space="0" w:color="auto"/>
              <w:right w:val="single" w:sz="4" w:space="0" w:color="auto"/>
            </w:tcBorders>
            <w:vAlign w:val="center"/>
          </w:tcPr>
          <w:p w14:paraId="77ACC992" w14:textId="77777777" w:rsidR="00CC35E6" w:rsidRPr="006F0AB0" w:rsidRDefault="00CC35E6" w:rsidP="00CC35E6">
            <w:pPr>
              <w:overflowPunct/>
              <w:adjustRightInd/>
              <w:jc w:val="center"/>
              <w:textAlignment w:val="auto"/>
              <w:rPr>
                <w:rFonts w:ascii="Verdana" w:hAnsi="Verdana"/>
                <w:b/>
                <w:lang w:val="bg-BG" w:eastAsia="bg-BG"/>
              </w:rPr>
            </w:pPr>
            <w:r w:rsidRPr="006F0AB0">
              <w:rPr>
                <w:rFonts w:ascii="Verdana" w:hAnsi="Verdana"/>
                <w:b/>
                <w:lang w:val="bg-BG" w:eastAsia="bg-BG"/>
              </w:rPr>
              <w:t>№</w:t>
            </w:r>
          </w:p>
          <w:p w14:paraId="3ABDEBDD" w14:textId="77777777" w:rsidR="00CC35E6" w:rsidRPr="006F0AB0" w:rsidRDefault="00CC35E6" w:rsidP="00CC35E6">
            <w:pPr>
              <w:overflowPunct/>
              <w:adjustRightInd/>
              <w:ind w:left="-2" w:right="-41"/>
              <w:textAlignment w:val="auto"/>
              <w:rPr>
                <w:rFonts w:ascii="Verdana" w:hAnsi="Verdana"/>
                <w:lang w:val="bg-BG" w:eastAsia="zh-CN"/>
              </w:rPr>
            </w:pPr>
            <w:r w:rsidRPr="006F0AB0">
              <w:rPr>
                <w:rFonts w:ascii="Verdana" w:hAnsi="Verdana" w:cs="Courier New"/>
                <w:b/>
                <w:lang w:val="bg-BG" w:eastAsia="bg-BG"/>
              </w:rPr>
              <w:t>по ред</w:t>
            </w:r>
          </w:p>
        </w:tc>
        <w:tc>
          <w:tcPr>
            <w:tcW w:w="4536" w:type="dxa"/>
            <w:tcBorders>
              <w:top w:val="single" w:sz="4" w:space="0" w:color="auto"/>
              <w:left w:val="single" w:sz="4" w:space="0" w:color="auto"/>
              <w:bottom w:val="single" w:sz="4" w:space="0" w:color="auto"/>
              <w:right w:val="single" w:sz="4" w:space="0" w:color="auto"/>
            </w:tcBorders>
            <w:vAlign w:val="center"/>
          </w:tcPr>
          <w:p w14:paraId="230E40A6" w14:textId="77777777" w:rsidR="00CC35E6" w:rsidRPr="006F0AB0" w:rsidRDefault="00CC35E6" w:rsidP="00CC35E6">
            <w:pPr>
              <w:suppressAutoHyphens/>
              <w:overflowPunct/>
              <w:autoSpaceDN/>
              <w:adjustRightInd/>
              <w:ind w:right="-41"/>
              <w:jc w:val="both"/>
              <w:textAlignment w:val="auto"/>
              <w:rPr>
                <w:rFonts w:ascii="Verdana" w:hAnsi="Verdana"/>
                <w:lang w:val="bg-BG" w:eastAsia="zh-CN"/>
              </w:rPr>
            </w:pPr>
            <w:r w:rsidRPr="006F0AB0">
              <w:rPr>
                <w:rFonts w:ascii="Verdana" w:hAnsi="Verdana" w:cs="Courier New"/>
                <w:b/>
                <w:lang w:val="bg-BG" w:eastAsia="bg-BG"/>
              </w:rPr>
              <w:t>Наименование на продукта</w:t>
            </w:r>
          </w:p>
        </w:tc>
        <w:tc>
          <w:tcPr>
            <w:tcW w:w="4110" w:type="dxa"/>
            <w:tcBorders>
              <w:top w:val="single" w:sz="4" w:space="0" w:color="auto"/>
              <w:left w:val="single" w:sz="4" w:space="0" w:color="auto"/>
              <w:bottom w:val="single" w:sz="4" w:space="0" w:color="auto"/>
              <w:right w:val="single" w:sz="4" w:space="0" w:color="auto"/>
            </w:tcBorders>
            <w:vAlign w:val="center"/>
          </w:tcPr>
          <w:p w14:paraId="58C57DCC" w14:textId="178E4AA7" w:rsidR="00CC35E6" w:rsidRPr="006F0AB0" w:rsidRDefault="00CC35E6" w:rsidP="00623582">
            <w:pPr>
              <w:overflowPunct/>
              <w:adjustRightInd/>
              <w:ind w:right="-41"/>
              <w:jc w:val="center"/>
              <w:textAlignment w:val="auto"/>
              <w:rPr>
                <w:rFonts w:ascii="Verdana" w:hAnsi="Verdana"/>
                <w:lang w:val="bg-BG" w:eastAsia="zh-CN"/>
              </w:rPr>
            </w:pPr>
            <w:r w:rsidRPr="006F0AB0">
              <w:rPr>
                <w:rFonts w:ascii="Verdana" w:hAnsi="Verdana"/>
                <w:b/>
                <w:lang w:val="bg-BG" w:eastAsia="bg-BG"/>
              </w:rPr>
              <w:t>Методи за вземане на проби/</w:t>
            </w:r>
            <w:r w:rsidR="00623582">
              <w:rPr>
                <w:rFonts w:ascii="Verdana" w:hAnsi="Verdana"/>
                <w:b/>
                <w:lang w:val="bg-BG" w:eastAsia="bg-BG"/>
              </w:rPr>
              <w:t xml:space="preserve"> </w:t>
            </w:r>
            <w:r w:rsidRPr="006F0AB0">
              <w:rPr>
                <w:rFonts w:ascii="Verdana" w:hAnsi="Verdana"/>
                <w:b/>
                <w:lang w:val="bg-BG" w:eastAsia="bg-BG"/>
              </w:rPr>
              <w:t>извадки</w:t>
            </w:r>
            <w:r w:rsidR="00623582">
              <w:rPr>
                <w:rFonts w:ascii="Verdana" w:hAnsi="Verdana"/>
                <w:b/>
                <w:lang w:val="bg-BG" w:eastAsia="bg-BG"/>
              </w:rPr>
              <w:t xml:space="preserve"> </w:t>
            </w:r>
            <w:r w:rsidRPr="006F0AB0">
              <w:rPr>
                <w:rFonts w:ascii="Verdana" w:hAnsi="Verdana" w:cs="Courier New"/>
                <w:b/>
                <w:lang w:val="bg-BG" w:eastAsia="bg-BG"/>
              </w:rPr>
              <w:t>(стандартизирани/ валидирани)</w:t>
            </w:r>
          </w:p>
        </w:tc>
      </w:tr>
      <w:tr w:rsidR="00CC35E6" w:rsidRPr="006F0AB0" w14:paraId="67426577" w14:textId="77777777" w:rsidTr="00623582">
        <w:trPr>
          <w:tblHeader/>
        </w:trPr>
        <w:tc>
          <w:tcPr>
            <w:tcW w:w="597" w:type="dxa"/>
            <w:tcBorders>
              <w:top w:val="single" w:sz="4" w:space="0" w:color="auto"/>
              <w:left w:val="single" w:sz="4" w:space="0" w:color="auto"/>
              <w:bottom w:val="single" w:sz="4" w:space="0" w:color="auto"/>
              <w:right w:val="single" w:sz="4" w:space="0" w:color="auto"/>
            </w:tcBorders>
          </w:tcPr>
          <w:p w14:paraId="339DCCFF" w14:textId="77777777" w:rsidR="00CC35E6" w:rsidRPr="006F0AB0" w:rsidRDefault="00CC35E6" w:rsidP="00CC35E6">
            <w:pPr>
              <w:overflowPunct/>
              <w:adjustRightInd/>
              <w:ind w:left="-2" w:right="-41"/>
              <w:jc w:val="center"/>
              <w:textAlignment w:val="auto"/>
              <w:rPr>
                <w:rFonts w:ascii="Verdana" w:hAnsi="Verdana"/>
                <w:lang w:val="bg-BG" w:eastAsia="zh-CN"/>
              </w:rPr>
            </w:pPr>
            <w:r w:rsidRPr="006F0AB0">
              <w:rPr>
                <w:rFonts w:ascii="Verdana" w:hAnsi="Verdana"/>
                <w:lang w:val="bg-BG" w:eastAsia="zh-CN"/>
              </w:rPr>
              <w:t>1</w:t>
            </w:r>
          </w:p>
        </w:tc>
        <w:tc>
          <w:tcPr>
            <w:tcW w:w="4536" w:type="dxa"/>
            <w:tcBorders>
              <w:top w:val="single" w:sz="4" w:space="0" w:color="auto"/>
              <w:left w:val="single" w:sz="4" w:space="0" w:color="auto"/>
              <w:bottom w:val="single" w:sz="4" w:space="0" w:color="auto"/>
              <w:right w:val="single" w:sz="4" w:space="0" w:color="auto"/>
            </w:tcBorders>
          </w:tcPr>
          <w:p w14:paraId="47CE1F97" w14:textId="77777777" w:rsidR="00CC35E6" w:rsidRPr="006F0AB0" w:rsidRDefault="00CC35E6" w:rsidP="00CC35E6">
            <w:pPr>
              <w:suppressAutoHyphens/>
              <w:overflowPunct/>
              <w:autoSpaceDN/>
              <w:adjustRightInd/>
              <w:ind w:right="-41"/>
              <w:jc w:val="center"/>
              <w:textAlignment w:val="auto"/>
              <w:rPr>
                <w:rFonts w:ascii="Verdana" w:hAnsi="Verdana"/>
                <w:lang w:val="bg-BG" w:eastAsia="zh-CN"/>
              </w:rPr>
            </w:pPr>
            <w:r w:rsidRPr="006F0AB0">
              <w:rPr>
                <w:rFonts w:ascii="Verdana" w:hAnsi="Verdana"/>
                <w:lang w:val="bg-BG" w:eastAsia="zh-CN"/>
              </w:rPr>
              <w:t>2</w:t>
            </w:r>
          </w:p>
        </w:tc>
        <w:tc>
          <w:tcPr>
            <w:tcW w:w="4110" w:type="dxa"/>
            <w:tcBorders>
              <w:top w:val="single" w:sz="4" w:space="0" w:color="auto"/>
              <w:left w:val="single" w:sz="4" w:space="0" w:color="auto"/>
              <w:bottom w:val="single" w:sz="4" w:space="0" w:color="auto"/>
              <w:right w:val="single" w:sz="4" w:space="0" w:color="auto"/>
            </w:tcBorders>
          </w:tcPr>
          <w:p w14:paraId="499EAC3C" w14:textId="77777777" w:rsidR="00CC35E6" w:rsidRPr="006F0AB0" w:rsidRDefault="00CC35E6" w:rsidP="00CC35E6">
            <w:pPr>
              <w:suppressAutoHyphens/>
              <w:overflowPunct/>
              <w:autoSpaceDN/>
              <w:adjustRightInd/>
              <w:ind w:right="-41"/>
              <w:jc w:val="center"/>
              <w:textAlignment w:val="auto"/>
              <w:rPr>
                <w:rFonts w:ascii="Verdana" w:hAnsi="Verdana"/>
                <w:lang w:val="bg-BG" w:eastAsia="zh-CN"/>
              </w:rPr>
            </w:pPr>
            <w:r w:rsidRPr="006F0AB0">
              <w:rPr>
                <w:rFonts w:ascii="Verdana" w:hAnsi="Verdana"/>
                <w:lang w:val="bg-BG" w:eastAsia="zh-CN"/>
              </w:rPr>
              <w:t>3</w:t>
            </w:r>
          </w:p>
        </w:tc>
      </w:tr>
      <w:tr w:rsidR="00CC35E6" w:rsidRPr="006F0AB0" w14:paraId="0930420D" w14:textId="77777777" w:rsidTr="00623582">
        <w:trPr>
          <w:trHeight w:val="359"/>
        </w:trPr>
        <w:tc>
          <w:tcPr>
            <w:tcW w:w="597" w:type="dxa"/>
            <w:tcBorders>
              <w:top w:val="single" w:sz="4" w:space="0" w:color="auto"/>
              <w:left w:val="single" w:sz="4" w:space="0" w:color="auto"/>
              <w:bottom w:val="single" w:sz="4" w:space="0" w:color="auto"/>
              <w:right w:val="single" w:sz="4" w:space="0" w:color="auto"/>
            </w:tcBorders>
          </w:tcPr>
          <w:p w14:paraId="793B871B" w14:textId="5CA6241B" w:rsidR="00CC35E6" w:rsidRPr="006F0AB0" w:rsidRDefault="00CC35E6" w:rsidP="00CC35E6">
            <w:pPr>
              <w:overflowPunct/>
              <w:autoSpaceDE/>
              <w:autoSpaceDN/>
              <w:adjustRightInd/>
              <w:spacing w:line="276" w:lineRule="auto"/>
              <w:ind w:right="-41"/>
              <w:jc w:val="center"/>
              <w:textAlignment w:val="auto"/>
              <w:rPr>
                <w:rFonts w:ascii="Verdana" w:eastAsia="MS Mincho" w:hAnsi="Verdana"/>
                <w:lang w:val="bg-BG"/>
              </w:rPr>
            </w:pPr>
            <w:r w:rsidRPr="006F0AB0">
              <w:rPr>
                <w:rFonts w:ascii="Verdana" w:eastAsia="MS Mincho" w:hAnsi="Verdana"/>
                <w:lang w:val="bg-BG"/>
              </w:rPr>
              <w:t>1</w:t>
            </w:r>
            <w:r w:rsidR="00623582">
              <w:rPr>
                <w:rFonts w:ascii="Verdana" w:eastAsia="MS Mincho" w:hAnsi="Verdana"/>
                <w:lang w:val="bg-BG"/>
              </w:rPr>
              <w:t>.</w:t>
            </w:r>
          </w:p>
        </w:tc>
        <w:tc>
          <w:tcPr>
            <w:tcW w:w="4536" w:type="dxa"/>
            <w:tcBorders>
              <w:top w:val="single" w:sz="4" w:space="0" w:color="auto"/>
              <w:left w:val="single" w:sz="4" w:space="0" w:color="auto"/>
              <w:bottom w:val="single" w:sz="4" w:space="0" w:color="auto"/>
              <w:right w:val="single" w:sz="4" w:space="0" w:color="auto"/>
            </w:tcBorders>
          </w:tcPr>
          <w:p w14:paraId="7BBB00D4" w14:textId="77777777" w:rsidR="00CC35E6" w:rsidRPr="00623582" w:rsidRDefault="00CC35E6" w:rsidP="00CC35E6">
            <w:pPr>
              <w:overflowPunct/>
              <w:autoSpaceDE/>
              <w:autoSpaceDN/>
              <w:adjustRightInd/>
              <w:ind w:right="-41"/>
              <w:textAlignment w:val="auto"/>
              <w:rPr>
                <w:rFonts w:ascii="Verdana" w:eastAsia="MS Mincho" w:hAnsi="Verdana"/>
              </w:rPr>
            </w:pPr>
            <w:r w:rsidRPr="00623582">
              <w:rPr>
                <w:rFonts w:ascii="Verdana" w:eastAsia="MS Mincho" w:hAnsi="Verdana"/>
                <w:lang w:val="bg-BG"/>
              </w:rPr>
              <w:t>Асфалтова смес</w:t>
            </w:r>
          </w:p>
        </w:tc>
        <w:tc>
          <w:tcPr>
            <w:tcW w:w="4110" w:type="dxa"/>
            <w:tcBorders>
              <w:top w:val="single" w:sz="4" w:space="0" w:color="auto"/>
              <w:left w:val="single" w:sz="4" w:space="0" w:color="auto"/>
              <w:bottom w:val="single" w:sz="4" w:space="0" w:color="auto"/>
              <w:right w:val="single" w:sz="4" w:space="0" w:color="auto"/>
            </w:tcBorders>
          </w:tcPr>
          <w:p w14:paraId="501BC61E"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 xml:space="preserve">БДС </w:t>
            </w:r>
            <w:r w:rsidRPr="00623582">
              <w:rPr>
                <w:rFonts w:ascii="Verdana" w:eastAsia="MS Mincho" w:hAnsi="Verdana"/>
                <w:lang w:val="de-DE"/>
              </w:rPr>
              <w:t>EN</w:t>
            </w:r>
            <w:r w:rsidRPr="00623582">
              <w:rPr>
                <w:rFonts w:ascii="Verdana" w:eastAsia="MS Mincho" w:hAnsi="Verdana"/>
                <w:lang w:val="bg-BG"/>
              </w:rPr>
              <w:t xml:space="preserve"> 12697-27</w:t>
            </w:r>
          </w:p>
          <w:p w14:paraId="548C458A"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от материал, натоварен в самосвал;</w:t>
            </w:r>
          </w:p>
          <w:p w14:paraId="24549467"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от материал, разположен около шнека на асфалтополагача;</w:t>
            </w:r>
          </w:p>
          <w:p w14:paraId="5BCE0204" w14:textId="77777777" w:rsidR="00CC35E6" w:rsidRPr="00623582" w:rsidRDefault="00CC35E6" w:rsidP="00CC35E6">
            <w:pPr>
              <w:overflowPunct/>
              <w:autoSpaceDE/>
              <w:autoSpaceDN/>
              <w:adjustRightInd/>
              <w:ind w:right="-41"/>
              <w:jc w:val="both"/>
              <w:textAlignment w:val="auto"/>
              <w:rPr>
                <w:rFonts w:ascii="Verdana" w:eastAsia="MS Mincho" w:hAnsi="Verdana"/>
                <w:lang w:val="de-DE"/>
              </w:rPr>
            </w:pPr>
            <w:r w:rsidRPr="00623582">
              <w:rPr>
                <w:rFonts w:ascii="Verdana" w:eastAsia="MS Mincho" w:hAnsi="Verdana"/>
                <w:lang w:val="bg-BG"/>
              </w:rPr>
              <w:t>от бункер/асфалтополагач</w:t>
            </w:r>
          </w:p>
        </w:tc>
      </w:tr>
      <w:tr w:rsidR="00CC35E6" w:rsidRPr="006F0AB0" w14:paraId="3FE09E08" w14:textId="77777777" w:rsidTr="00623582">
        <w:tc>
          <w:tcPr>
            <w:tcW w:w="597" w:type="dxa"/>
            <w:tcBorders>
              <w:top w:val="single" w:sz="4" w:space="0" w:color="auto"/>
              <w:left w:val="single" w:sz="4" w:space="0" w:color="auto"/>
              <w:bottom w:val="single" w:sz="4" w:space="0" w:color="auto"/>
              <w:right w:val="single" w:sz="4" w:space="0" w:color="auto"/>
            </w:tcBorders>
          </w:tcPr>
          <w:p w14:paraId="1B62A419" w14:textId="6CC3FF31" w:rsidR="00CC35E6" w:rsidRPr="006F0AB0" w:rsidRDefault="00CC35E6" w:rsidP="00CC35E6">
            <w:pPr>
              <w:overflowPunct/>
              <w:autoSpaceDE/>
              <w:autoSpaceDN/>
              <w:adjustRightInd/>
              <w:spacing w:line="276" w:lineRule="auto"/>
              <w:ind w:right="-41"/>
              <w:jc w:val="center"/>
              <w:textAlignment w:val="auto"/>
              <w:rPr>
                <w:rFonts w:ascii="Verdana" w:eastAsia="MS Mincho" w:hAnsi="Verdana"/>
                <w:lang w:val="bg-BG"/>
              </w:rPr>
            </w:pPr>
            <w:r w:rsidRPr="006F0AB0">
              <w:rPr>
                <w:rFonts w:ascii="Verdana" w:eastAsia="MS Mincho" w:hAnsi="Verdana"/>
                <w:lang w:val="bg-BG"/>
              </w:rPr>
              <w:t>2</w:t>
            </w:r>
            <w:r w:rsidR="00623582">
              <w:rPr>
                <w:rFonts w:ascii="Verdana" w:eastAsia="MS Mincho" w:hAnsi="Verdana"/>
                <w:lang w:val="bg-BG"/>
              </w:rPr>
              <w:t>.</w:t>
            </w:r>
          </w:p>
        </w:tc>
        <w:tc>
          <w:tcPr>
            <w:tcW w:w="4536" w:type="dxa"/>
            <w:tcBorders>
              <w:top w:val="single" w:sz="4" w:space="0" w:color="auto"/>
              <w:left w:val="single" w:sz="4" w:space="0" w:color="auto"/>
              <w:bottom w:val="single" w:sz="4" w:space="0" w:color="auto"/>
              <w:right w:val="single" w:sz="4" w:space="0" w:color="auto"/>
            </w:tcBorders>
          </w:tcPr>
          <w:p w14:paraId="323E0F7A" w14:textId="77777777" w:rsidR="00CC35E6" w:rsidRPr="00623582" w:rsidRDefault="00CC35E6" w:rsidP="00CC35E6">
            <w:pPr>
              <w:overflowPunct/>
              <w:autoSpaceDE/>
              <w:autoSpaceDN/>
              <w:adjustRightInd/>
              <w:textAlignment w:val="auto"/>
              <w:rPr>
                <w:rFonts w:ascii="Verdana" w:eastAsia="MS Mincho" w:hAnsi="Verdana"/>
                <w:lang w:val="bg-BG"/>
              </w:rPr>
            </w:pPr>
            <w:r w:rsidRPr="00623582">
              <w:rPr>
                <w:rFonts w:ascii="Verdana" w:eastAsia="MS Mincho" w:hAnsi="Verdana"/>
                <w:lang w:val="bg-BG"/>
              </w:rPr>
              <w:t xml:space="preserve">Скални материали за: </w:t>
            </w:r>
          </w:p>
          <w:p w14:paraId="11E47E3C" w14:textId="77777777" w:rsidR="00CC35E6" w:rsidRPr="004A19AF" w:rsidRDefault="00CC35E6" w:rsidP="00CC35E6">
            <w:pPr>
              <w:overflowPunct/>
              <w:autoSpaceDE/>
              <w:autoSpaceDN/>
              <w:adjustRightInd/>
              <w:textAlignment w:val="auto"/>
              <w:rPr>
                <w:rFonts w:ascii="Verdana" w:eastAsia="MS Mincho" w:hAnsi="Verdana"/>
                <w:lang w:val="bg-BG"/>
              </w:rPr>
            </w:pPr>
            <w:r w:rsidRPr="00623582">
              <w:rPr>
                <w:rFonts w:ascii="Verdana" w:eastAsia="MS Mincho" w:hAnsi="Verdana"/>
                <w:lang w:val="bg-BG"/>
              </w:rPr>
              <w:t xml:space="preserve">-битумни смеси и настилки на пътища, самолетни писти и други транспортни площи </w:t>
            </w:r>
          </w:p>
          <w:p w14:paraId="05CB7F25" w14:textId="77777777" w:rsidR="00CC35E6" w:rsidRPr="004A19AF" w:rsidRDefault="00CC35E6" w:rsidP="00CC35E6">
            <w:pPr>
              <w:overflowPunct/>
              <w:autoSpaceDE/>
              <w:autoSpaceDN/>
              <w:adjustRightInd/>
              <w:textAlignment w:val="auto"/>
              <w:rPr>
                <w:rFonts w:ascii="Verdana" w:eastAsia="MS Mincho" w:hAnsi="Verdana"/>
                <w:lang w:val="bg-BG"/>
              </w:rPr>
            </w:pPr>
            <w:r w:rsidRPr="00623582">
              <w:rPr>
                <w:rFonts w:ascii="Verdana" w:eastAsia="MS Mincho" w:hAnsi="Verdana"/>
                <w:lang w:val="bg-BG"/>
              </w:rPr>
              <w:t xml:space="preserve">-несвързани и хидравлично свързани смеси за използване в строителни съоръжения и пътно строителство </w:t>
            </w:r>
          </w:p>
          <w:p w14:paraId="6AD95C85" w14:textId="77777777" w:rsidR="00CC35E6" w:rsidRPr="004A19AF" w:rsidRDefault="00CC35E6" w:rsidP="00CC35E6">
            <w:pPr>
              <w:overflowPunct/>
              <w:autoSpaceDE/>
              <w:autoSpaceDN/>
              <w:adjustRightInd/>
              <w:textAlignment w:val="auto"/>
              <w:rPr>
                <w:rFonts w:ascii="Verdana" w:eastAsia="MS Mincho" w:hAnsi="Verdana"/>
                <w:lang w:val="bg-BG"/>
              </w:rPr>
            </w:pPr>
            <w:r w:rsidRPr="00623582">
              <w:rPr>
                <w:rFonts w:ascii="Verdana" w:eastAsia="MS Mincho" w:hAnsi="Verdana"/>
                <w:lang w:val="bg-BG"/>
              </w:rPr>
              <w:t xml:space="preserve">-трошен камък за </w:t>
            </w:r>
            <w:proofErr w:type="spellStart"/>
            <w:r w:rsidRPr="00623582">
              <w:rPr>
                <w:rFonts w:ascii="Verdana" w:eastAsia="MS Mincho" w:hAnsi="Verdana"/>
                <w:lang w:val="bg-BG"/>
              </w:rPr>
              <w:t>ж.п.линии</w:t>
            </w:r>
            <w:proofErr w:type="spellEnd"/>
          </w:p>
          <w:p w14:paraId="2FBF4F5B" w14:textId="77777777" w:rsidR="00CC35E6" w:rsidRPr="00623582" w:rsidRDefault="00CC35E6" w:rsidP="00CC35E6">
            <w:pPr>
              <w:overflowPunct/>
              <w:autoSpaceDE/>
              <w:autoSpaceDN/>
              <w:adjustRightInd/>
              <w:textAlignment w:val="auto"/>
              <w:rPr>
                <w:rFonts w:ascii="Verdana" w:eastAsia="MS Mincho" w:hAnsi="Verdana"/>
                <w:highlight w:val="red"/>
              </w:rPr>
            </w:pPr>
            <w:r w:rsidRPr="00623582">
              <w:rPr>
                <w:rFonts w:ascii="Verdana" w:eastAsia="MS Mincho" w:hAnsi="Verdana"/>
                <w:lang w:val="bg-BG"/>
              </w:rPr>
              <w:t xml:space="preserve">Добавъчни материали за: Бетон </w:t>
            </w:r>
          </w:p>
        </w:tc>
        <w:tc>
          <w:tcPr>
            <w:tcW w:w="4110" w:type="dxa"/>
            <w:tcBorders>
              <w:top w:val="single" w:sz="4" w:space="0" w:color="auto"/>
              <w:left w:val="single" w:sz="4" w:space="0" w:color="auto"/>
              <w:bottom w:val="single" w:sz="4" w:space="0" w:color="auto"/>
              <w:right w:val="single" w:sz="4" w:space="0" w:color="auto"/>
            </w:tcBorders>
          </w:tcPr>
          <w:p w14:paraId="59542568" w14:textId="77777777" w:rsidR="00CC35E6" w:rsidRPr="00623582" w:rsidRDefault="00CC35E6" w:rsidP="00CC35E6">
            <w:pPr>
              <w:overflowPunct/>
              <w:autoSpaceDE/>
              <w:autoSpaceDN/>
              <w:adjustRightInd/>
              <w:spacing w:line="0" w:lineRule="atLeast"/>
              <w:jc w:val="both"/>
              <w:textAlignment w:val="auto"/>
              <w:rPr>
                <w:rFonts w:ascii="Verdana" w:eastAsia="MS Mincho" w:hAnsi="Verdana"/>
                <w:lang w:val="bg-BG"/>
              </w:rPr>
            </w:pPr>
            <w:r w:rsidRPr="00623582">
              <w:rPr>
                <w:rFonts w:ascii="Verdana" w:eastAsia="MS Mincho" w:hAnsi="Verdana"/>
                <w:lang w:val="bg-BG"/>
              </w:rPr>
              <w:t xml:space="preserve">БДС </w:t>
            </w:r>
            <w:r w:rsidRPr="00623582">
              <w:rPr>
                <w:rFonts w:ascii="Verdana" w:eastAsia="MS Mincho" w:hAnsi="Verdana"/>
                <w:lang w:val="de-DE"/>
              </w:rPr>
              <w:t>EN</w:t>
            </w:r>
            <w:r w:rsidRPr="00623582">
              <w:rPr>
                <w:rFonts w:ascii="Verdana" w:eastAsia="MS Mincho" w:hAnsi="Verdana"/>
                <w:lang w:val="bg-BG"/>
              </w:rPr>
              <w:t xml:space="preserve"> 932-1</w:t>
            </w:r>
          </w:p>
          <w:p w14:paraId="0C2BEE56" w14:textId="77777777" w:rsidR="00CC35E6" w:rsidRPr="00623582" w:rsidRDefault="00CC35E6" w:rsidP="00CC35E6">
            <w:pPr>
              <w:overflowPunct/>
              <w:autoSpaceDE/>
              <w:autoSpaceDN/>
              <w:adjustRightInd/>
              <w:spacing w:line="0" w:lineRule="atLeast"/>
              <w:jc w:val="both"/>
              <w:textAlignment w:val="auto"/>
              <w:rPr>
                <w:rFonts w:ascii="Verdana" w:eastAsia="MS Mincho" w:hAnsi="Verdana"/>
                <w:lang w:val="bg-BG"/>
              </w:rPr>
            </w:pPr>
            <w:r w:rsidRPr="00623582">
              <w:rPr>
                <w:rFonts w:ascii="Verdana" w:eastAsia="Tahoma-Bold" w:hAnsi="Verdana"/>
                <w:lang w:val="bg-BG"/>
              </w:rPr>
              <w:t>от купчини</w:t>
            </w:r>
          </w:p>
          <w:p w14:paraId="0C630DC5"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p>
          <w:p w14:paraId="4F13FEB4"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p>
          <w:p w14:paraId="4D1F2BD0"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p>
        </w:tc>
      </w:tr>
      <w:tr w:rsidR="00CC35E6" w:rsidRPr="004A19AF" w14:paraId="541D9550" w14:textId="77777777" w:rsidTr="00623582">
        <w:tc>
          <w:tcPr>
            <w:tcW w:w="597" w:type="dxa"/>
            <w:tcBorders>
              <w:top w:val="single" w:sz="4" w:space="0" w:color="auto"/>
              <w:left w:val="single" w:sz="4" w:space="0" w:color="auto"/>
              <w:bottom w:val="single" w:sz="4" w:space="0" w:color="auto"/>
              <w:right w:val="single" w:sz="4" w:space="0" w:color="auto"/>
            </w:tcBorders>
          </w:tcPr>
          <w:p w14:paraId="271B8016" w14:textId="3621DD68" w:rsidR="00CC35E6" w:rsidRPr="006F0AB0" w:rsidRDefault="00CC35E6" w:rsidP="00CC35E6">
            <w:pPr>
              <w:overflowPunct/>
              <w:autoSpaceDE/>
              <w:autoSpaceDN/>
              <w:adjustRightInd/>
              <w:spacing w:line="276" w:lineRule="auto"/>
              <w:ind w:right="-41"/>
              <w:jc w:val="center"/>
              <w:textAlignment w:val="auto"/>
              <w:rPr>
                <w:rFonts w:ascii="Verdana" w:eastAsia="MS Mincho" w:hAnsi="Verdana"/>
                <w:lang w:val="bg-BG"/>
              </w:rPr>
            </w:pPr>
            <w:r w:rsidRPr="006F0AB0">
              <w:rPr>
                <w:rFonts w:ascii="Verdana" w:eastAsia="MS Mincho" w:hAnsi="Verdana"/>
                <w:lang w:val="bg-BG"/>
              </w:rPr>
              <w:t>3</w:t>
            </w:r>
            <w:r w:rsidR="00623582">
              <w:rPr>
                <w:rFonts w:ascii="Verdana" w:eastAsia="MS Mincho" w:hAnsi="Verdana"/>
                <w:lang w:val="bg-BG"/>
              </w:rPr>
              <w:t>.</w:t>
            </w:r>
          </w:p>
        </w:tc>
        <w:tc>
          <w:tcPr>
            <w:tcW w:w="4536" w:type="dxa"/>
            <w:tcBorders>
              <w:top w:val="single" w:sz="4" w:space="0" w:color="auto"/>
              <w:left w:val="single" w:sz="4" w:space="0" w:color="auto"/>
              <w:bottom w:val="single" w:sz="4" w:space="0" w:color="auto"/>
              <w:right w:val="single" w:sz="4" w:space="0" w:color="auto"/>
            </w:tcBorders>
          </w:tcPr>
          <w:p w14:paraId="650D8409"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Битум</w:t>
            </w:r>
            <w:r w:rsidRPr="00623582">
              <w:rPr>
                <w:rFonts w:ascii="Verdana" w:eastAsia="MS Mincho" w:hAnsi="Verdana"/>
                <w:lang w:val="ru-RU"/>
              </w:rPr>
              <w:t xml:space="preserve"> </w:t>
            </w:r>
            <w:r w:rsidRPr="00623582">
              <w:rPr>
                <w:rFonts w:ascii="Verdana" w:eastAsia="MS Mincho" w:hAnsi="Verdana"/>
                <w:lang w:val="bg-BG"/>
              </w:rPr>
              <w:t>и битумни свързващи вещества</w:t>
            </w:r>
          </w:p>
        </w:tc>
        <w:tc>
          <w:tcPr>
            <w:tcW w:w="4110" w:type="dxa"/>
            <w:tcBorders>
              <w:top w:val="single" w:sz="4" w:space="0" w:color="auto"/>
              <w:left w:val="single" w:sz="4" w:space="0" w:color="auto"/>
              <w:bottom w:val="single" w:sz="4" w:space="0" w:color="auto"/>
              <w:right w:val="single" w:sz="4" w:space="0" w:color="auto"/>
            </w:tcBorders>
          </w:tcPr>
          <w:p w14:paraId="528F4860"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 xml:space="preserve">БДС </w:t>
            </w:r>
            <w:r w:rsidRPr="00623582">
              <w:rPr>
                <w:rFonts w:ascii="Verdana" w:eastAsia="MS Mincho" w:hAnsi="Verdana"/>
                <w:lang w:val="de-DE"/>
              </w:rPr>
              <w:t>EN</w:t>
            </w:r>
            <w:r w:rsidRPr="00623582">
              <w:rPr>
                <w:rFonts w:ascii="Verdana" w:eastAsia="MS Mincho" w:hAnsi="Verdana"/>
                <w:lang w:val="bg-BG"/>
              </w:rPr>
              <w:t xml:space="preserve"> 58</w:t>
            </w:r>
            <w:r w:rsidRPr="004A19AF">
              <w:rPr>
                <w:rFonts w:ascii="Verdana" w:eastAsia="MS Mincho" w:hAnsi="Verdana"/>
                <w:lang w:val="bg-BG"/>
              </w:rPr>
              <w:t xml:space="preserve"> </w:t>
            </w:r>
          </w:p>
          <w:p w14:paraId="5DD8756C"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от трипътен кран</w:t>
            </w:r>
          </w:p>
        </w:tc>
      </w:tr>
      <w:tr w:rsidR="00CC35E6" w:rsidRPr="006F0AB0" w14:paraId="251DDE90" w14:textId="77777777" w:rsidTr="00623582">
        <w:tc>
          <w:tcPr>
            <w:tcW w:w="597" w:type="dxa"/>
            <w:tcBorders>
              <w:top w:val="single" w:sz="4" w:space="0" w:color="auto"/>
              <w:left w:val="single" w:sz="4" w:space="0" w:color="auto"/>
              <w:bottom w:val="single" w:sz="4" w:space="0" w:color="auto"/>
              <w:right w:val="single" w:sz="4" w:space="0" w:color="auto"/>
            </w:tcBorders>
          </w:tcPr>
          <w:p w14:paraId="0DF5F92E" w14:textId="4C37BA1E" w:rsidR="00CC35E6" w:rsidRPr="006F0AB0" w:rsidRDefault="00CC35E6" w:rsidP="00CC35E6">
            <w:pPr>
              <w:overflowPunct/>
              <w:autoSpaceDE/>
              <w:autoSpaceDN/>
              <w:adjustRightInd/>
              <w:spacing w:line="276" w:lineRule="auto"/>
              <w:ind w:right="-41"/>
              <w:jc w:val="center"/>
              <w:textAlignment w:val="auto"/>
              <w:rPr>
                <w:rFonts w:ascii="Verdana" w:eastAsia="MS Mincho" w:hAnsi="Verdana"/>
                <w:lang w:val="bg-BG"/>
              </w:rPr>
            </w:pPr>
            <w:r w:rsidRPr="006F0AB0">
              <w:rPr>
                <w:rFonts w:ascii="Verdana" w:eastAsia="MS Mincho" w:hAnsi="Verdana"/>
                <w:lang w:val="bg-BG"/>
              </w:rPr>
              <w:t>4</w:t>
            </w:r>
            <w:r w:rsidR="00623582">
              <w:rPr>
                <w:rFonts w:ascii="Verdana" w:eastAsia="MS Mincho" w:hAnsi="Verdana"/>
                <w:lang w:val="bg-BG"/>
              </w:rPr>
              <w:t>.</w:t>
            </w:r>
          </w:p>
        </w:tc>
        <w:tc>
          <w:tcPr>
            <w:tcW w:w="4536" w:type="dxa"/>
            <w:tcBorders>
              <w:top w:val="single" w:sz="4" w:space="0" w:color="auto"/>
              <w:left w:val="single" w:sz="4" w:space="0" w:color="auto"/>
              <w:bottom w:val="single" w:sz="4" w:space="0" w:color="auto"/>
              <w:right w:val="single" w:sz="4" w:space="0" w:color="auto"/>
            </w:tcBorders>
          </w:tcPr>
          <w:p w14:paraId="30650864" w14:textId="77777777" w:rsidR="00CC35E6" w:rsidRPr="00623582" w:rsidRDefault="00CC35E6" w:rsidP="00CC35E6">
            <w:pPr>
              <w:overflowPunct/>
              <w:autoSpaceDE/>
              <w:autoSpaceDN/>
              <w:adjustRightInd/>
              <w:ind w:right="-41"/>
              <w:textAlignment w:val="auto"/>
              <w:rPr>
                <w:rFonts w:ascii="Verdana" w:eastAsia="MS Mincho" w:hAnsi="Verdana"/>
                <w:lang w:val="bg-BG"/>
              </w:rPr>
            </w:pPr>
            <w:r w:rsidRPr="00623582">
              <w:rPr>
                <w:rFonts w:ascii="Verdana" w:eastAsia="MS Mincho" w:hAnsi="Verdana"/>
                <w:lang w:val="bg-BG"/>
              </w:rPr>
              <w:t>Бетонна смес</w:t>
            </w:r>
          </w:p>
        </w:tc>
        <w:tc>
          <w:tcPr>
            <w:tcW w:w="4110" w:type="dxa"/>
            <w:tcBorders>
              <w:top w:val="single" w:sz="4" w:space="0" w:color="auto"/>
              <w:left w:val="single" w:sz="4" w:space="0" w:color="auto"/>
              <w:bottom w:val="single" w:sz="4" w:space="0" w:color="auto"/>
              <w:right w:val="single" w:sz="4" w:space="0" w:color="auto"/>
            </w:tcBorders>
          </w:tcPr>
          <w:p w14:paraId="2EFFC463"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 xml:space="preserve">БДС </w:t>
            </w:r>
            <w:r w:rsidRPr="00623582">
              <w:rPr>
                <w:rFonts w:ascii="Verdana" w:eastAsia="MS Mincho" w:hAnsi="Verdana"/>
              </w:rPr>
              <w:t>EN</w:t>
            </w:r>
            <w:r w:rsidRPr="00623582">
              <w:rPr>
                <w:rFonts w:ascii="Verdana" w:eastAsia="MS Mincho" w:hAnsi="Verdana"/>
                <w:lang w:val="bg-BG"/>
              </w:rPr>
              <w:t xml:space="preserve"> 12350-1 </w:t>
            </w:r>
          </w:p>
        </w:tc>
      </w:tr>
      <w:tr w:rsidR="00CC35E6" w:rsidRPr="006F0AB0" w14:paraId="6F31FC6B" w14:textId="77777777" w:rsidTr="00623582">
        <w:trPr>
          <w:trHeight w:val="395"/>
        </w:trPr>
        <w:tc>
          <w:tcPr>
            <w:tcW w:w="597" w:type="dxa"/>
            <w:tcBorders>
              <w:top w:val="single" w:sz="4" w:space="0" w:color="auto"/>
              <w:left w:val="single" w:sz="4" w:space="0" w:color="auto"/>
              <w:bottom w:val="single" w:sz="4" w:space="0" w:color="auto"/>
              <w:right w:val="single" w:sz="4" w:space="0" w:color="auto"/>
            </w:tcBorders>
          </w:tcPr>
          <w:p w14:paraId="05EFF091" w14:textId="10EBFADA" w:rsidR="00CC35E6" w:rsidRPr="006F0AB0" w:rsidRDefault="00CC35E6" w:rsidP="00CC35E6">
            <w:pPr>
              <w:overflowPunct/>
              <w:autoSpaceDE/>
              <w:autoSpaceDN/>
              <w:adjustRightInd/>
              <w:spacing w:line="276" w:lineRule="auto"/>
              <w:ind w:right="-41"/>
              <w:jc w:val="center"/>
              <w:textAlignment w:val="auto"/>
              <w:rPr>
                <w:rFonts w:ascii="Verdana" w:eastAsia="MS Mincho" w:hAnsi="Verdana"/>
                <w:lang w:val="bg-BG"/>
              </w:rPr>
            </w:pPr>
            <w:r w:rsidRPr="006F0AB0">
              <w:rPr>
                <w:rFonts w:ascii="Verdana" w:eastAsia="MS Mincho" w:hAnsi="Verdana"/>
                <w:lang w:val="bg-BG"/>
              </w:rPr>
              <w:t>5</w:t>
            </w:r>
            <w:r w:rsidR="00623582">
              <w:rPr>
                <w:rFonts w:ascii="Verdana" w:eastAsia="MS Mincho" w:hAnsi="Verdana"/>
                <w:lang w:val="bg-BG"/>
              </w:rPr>
              <w:t>.</w:t>
            </w:r>
          </w:p>
          <w:p w14:paraId="60EC8B45" w14:textId="77777777" w:rsidR="00CC35E6" w:rsidRPr="006F0AB0" w:rsidRDefault="00CC35E6" w:rsidP="00CC35E6">
            <w:pPr>
              <w:overflowPunct/>
              <w:autoSpaceDE/>
              <w:autoSpaceDN/>
              <w:adjustRightInd/>
              <w:spacing w:line="276" w:lineRule="auto"/>
              <w:textAlignment w:val="auto"/>
              <w:rPr>
                <w:rFonts w:ascii="Verdana" w:eastAsia="MS Mincho" w:hAnsi="Verdana"/>
              </w:rPr>
            </w:pPr>
          </w:p>
        </w:tc>
        <w:tc>
          <w:tcPr>
            <w:tcW w:w="4536" w:type="dxa"/>
            <w:tcBorders>
              <w:top w:val="single" w:sz="4" w:space="0" w:color="auto"/>
              <w:left w:val="single" w:sz="4" w:space="0" w:color="auto"/>
              <w:bottom w:val="single" w:sz="4" w:space="0" w:color="auto"/>
              <w:right w:val="single" w:sz="4" w:space="0" w:color="auto"/>
            </w:tcBorders>
          </w:tcPr>
          <w:p w14:paraId="6DA7B06D" w14:textId="77777777" w:rsidR="00CC35E6" w:rsidRPr="00623582" w:rsidRDefault="00CC35E6" w:rsidP="00CC35E6">
            <w:pPr>
              <w:overflowPunct/>
              <w:autoSpaceDE/>
              <w:autoSpaceDN/>
              <w:adjustRightInd/>
              <w:textAlignment w:val="auto"/>
              <w:rPr>
                <w:rFonts w:ascii="Verdana" w:eastAsia="MS Mincho" w:hAnsi="Verdana"/>
                <w:lang w:eastAsia="ar-SA"/>
              </w:rPr>
            </w:pPr>
            <w:r w:rsidRPr="00623582">
              <w:rPr>
                <w:rFonts w:ascii="Verdana" w:eastAsia="MS Mincho" w:hAnsi="Verdana"/>
                <w:lang w:val="bg-BG" w:eastAsia="ar-SA"/>
              </w:rPr>
              <w:t xml:space="preserve">Почви строителни </w:t>
            </w:r>
          </w:p>
        </w:tc>
        <w:tc>
          <w:tcPr>
            <w:tcW w:w="4110" w:type="dxa"/>
            <w:tcBorders>
              <w:top w:val="single" w:sz="4" w:space="0" w:color="auto"/>
              <w:left w:val="single" w:sz="4" w:space="0" w:color="auto"/>
              <w:bottom w:val="single" w:sz="4" w:space="0" w:color="auto"/>
              <w:right w:val="single" w:sz="4" w:space="0" w:color="auto"/>
            </w:tcBorders>
          </w:tcPr>
          <w:p w14:paraId="5528480C"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 xml:space="preserve">БДС </w:t>
            </w:r>
            <w:r w:rsidRPr="00623582">
              <w:rPr>
                <w:rFonts w:ascii="Verdana" w:eastAsia="MS Mincho" w:hAnsi="Verdana"/>
                <w:lang w:val="de-DE"/>
              </w:rPr>
              <w:t>EN</w:t>
            </w:r>
            <w:r w:rsidRPr="00623582">
              <w:rPr>
                <w:rFonts w:ascii="Verdana" w:eastAsia="MS Mincho" w:hAnsi="Verdana"/>
                <w:lang w:val="bg-BG"/>
              </w:rPr>
              <w:t xml:space="preserve"> 932-1</w:t>
            </w:r>
          </w:p>
          <w:p w14:paraId="0560D758" w14:textId="77777777" w:rsidR="00CC35E6" w:rsidRPr="00623582" w:rsidRDefault="00CC35E6" w:rsidP="00CC35E6">
            <w:pPr>
              <w:overflowPunct/>
              <w:autoSpaceDE/>
              <w:autoSpaceDN/>
              <w:adjustRightInd/>
              <w:ind w:right="-41"/>
              <w:jc w:val="both"/>
              <w:textAlignment w:val="auto"/>
              <w:rPr>
                <w:rFonts w:ascii="Verdana" w:eastAsia="Tahoma-Bold" w:hAnsi="Verdana" w:cs="Tahoma-Bold"/>
              </w:rPr>
            </w:pPr>
            <w:r w:rsidRPr="00623582">
              <w:rPr>
                <w:rFonts w:ascii="Verdana" w:eastAsia="Tahoma-Bold" w:hAnsi="Verdana" w:cs="Tahoma-Bold"/>
                <w:lang w:val="bg-BG"/>
              </w:rPr>
              <w:t>от купчини</w:t>
            </w:r>
          </w:p>
        </w:tc>
      </w:tr>
      <w:tr w:rsidR="00CC35E6" w:rsidRPr="004A19AF" w14:paraId="37C8C809" w14:textId="77777777" w:rsidTr="00623582">
        <w:tc>
          <w:tcPr>
            <w:tcW w:w="597" w:type="dxa"/>
            <w:tcBorders>
              <w:top w:val="single" w:sz="4" w:space="0" w:color="auto"/>
              <w:left w:val="single" w:sz="4" w:space="0" w:color="auto"/>
              <w:bottom w:val="single" w:sz="4" w:space="0" w:color="auto"/>
              <w:right w:val="single" w:sz="4" w:space="0" w:color="auto"/>
            </w:tcBorders>
          </w:tcPr>
          <w:p w14:paraId="6BAD9093" w14:textId="48032A87" w:rsidR="00CC35E6" w:rsidRPr="006F0AB0" w:rsidRDefault="00CC35E6" w:rsidP="00CC35E6">
            <w:pPr>
              <w:overflowPunct/>
              <w:autoSpaceDE/>
              <w:autoSpaceDN/>
              <w:adjustRightInd/>
              <w:spacing w:line="276" w:lineRule="auto"/>
              <w:ind w:right="-41"/>
              <w:jc w:val="center"/>
              <w:textAlignment w:val="auto"/>
              <w:rPr>
                <w:rFonts w:ascii="Verdana" w:eastAsia="MS Mincho" w:hAnsi="Verdana"/>
                <w:lang w:val="bg-BG"/>
              </w:rPr>
            </w:pPr>
            <w:r w:rsidRPr="006F0AB0">
              <w:rPr>
                <w:rFonts w:ascii="Verdana" w:eastAsia="MS Mincho" w:hAnsi="Verdana"/>
                <w:lang w:val="bg-BG"/>
              </w:rPr>
              <w:t>6</w:t>
            </w:r>
            <w:r w:rsidR="00623582">
              <w:rPr>
                <w:rFonts w:ascii="Verdana" w:eastAsia="MS Mincho" w:hAnsi="Verdana"/>
                <w:lang w:val="bg-BG"/>
              </w:rPr>
              <w:t>.</w:t>
            </w:r>
          </w:p>
        </w:tc>
        <w:tc>
          <w:tcPr>
            <w:tcW w:w="4536" w:type="dxa"/>
            <w:tcBorders>
              <w:top w:val="single" w:sz="4" w:space="0" w:color="auto"/>
              <w:left w:val="single" w:sz="4" w:space="0" w:color="auto"/>
              <w:bottom w:val="single" w:sz="4" w:space="0" w:color="auto"/>
              <w:right w:val="single" w:sz="4" w:space="0" w:color="auto"/>
            </w:tcBorders>
          </w:tcPr>
          <w:p w14:paraId="7C905368" w14:textId="77777777" w:rsidR="00CC35E6" w:rsidRPr="00623582" w:rsidRDefault="00CC35E6" w:rsidP="00CC35E6">
            <w:pPr>
              <w:overflowPunct/>
              <w:autoSpaceDE/>
              <w:autoSpaceDN/>
              <w:adjustRightInd/>
              <w:ind w:right="-41"/>
              <w:textAlignment w:val="auto"/>
              <w:rPr>
                <w:rFonts w:ascii="Verdana" w:eastAsia="MS Mincho" w:hAnsi="Verdana"/>
                <w:lang w:val="bg-BG"/>
              </w:rPr>
            </w:pPr>
            <w:r w:rsidRPr="00623582">
              <w:rPr>
                <w:rFonts w:ascii="Verdana" w:eastAsia="MS Mincho" w:hAnsi="Verdana"/>
                <w:lang w:val="bg-BG"/>
              </w:rPr>
              <w:t>Положен и уплътнен асфалтов  пласт</w:t>
            </w:r>
          </w:p>
        </w:tc>
        <w:tc>
          <w:tcPr>
            <w:tcW w:w="4110" w:type="dxa"/>
            <w:tcBorders>
              <w:top w:val="single" w:sz="4" w:space="0" w:color="auto"/>
              <w:left w:val="single" w:sz="4" w:space="0" w:color="auto"/>
              <w:bottom w:val="single" w:sz="4" w:space="0" w:color="auto"/>
              <w:right w:val="single" w:sz="4" w:space="0" w:color="auto"/>
            </w:tcBorders>
          </w:tcPr>
          <w:p w14:paraId="47DCAE4C"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 xml:space="preserve">БДС </w:t>
            </w:r>
            <w:r w:rsidRPr="00623582">
              <w:rPr>
                <w:rFonts w:ascii="Verdana" w:eastAsia="MS Mincho" w:hAnsi="Verdana"/>
              </w:rPr>
              <w:t>EN</w:t>
            </w:r>
            <w:r w:rsidRPr="00623582">
              <w:rPr>
                <w:rFonts w:ascii="Verdana" w:eastAsia="MS Mincho" w:hAnsi="Verdana"/>
                <w:lang w:val="bg-BG"/>
              </w:rPr>
              <w:t xml:space="preserve"> 12697-27 </w:t>
            </w:r>
          </w:p>
          <w:p w14:paraId="78177AA3" w14:textId="77777777" w:rsidR="00CC35E6" w:rsidRPr="00623582" w:rsidRDefault="00CC35E6" w:rsidP="00CC35E6">
            <w:pPr>
              <w:overflowPunct/>
              <w:autoSpaceDE/>
              <w:autoSpaceDN/>
              <w:adjustRightInd/>
              <w:ind w:right="-41"/>
              <w:jc w:val="both"/>
              <w:textAlignment w:val="auto"/>
              <w:rPr>
                <w:rFonts w:ascii="Verdana" w:eastAsia="MS Mincho" w:hAnsi="Verdana"/>
                <w:lang w:val="bg-BG"/>
              </w:rPr>
            </w:pPr>
            <w:r w:rsidRPr="00623582">
              <w:rPr>
                <w:rFonts w:ascii="Verdana" w:eastAsia="MS Mincho" w:hAnsi="Verdana"/>
                <w:lang w:val="bg-BG"/>
              </w:rPr>
              <w:t>чрез изрязване на ядки</w:t>
            </w:r>
          </w:p>
        </w:tc>
      </w:tr>
    </w:tbl>
    <w:p w14:paraId="2CAECED2" w14:textId="77777777" w:rsidR="00CC35E6" w:rsidRPr="006F0AB0" w:rsidRDefault="00CC35E6" w:rsidP="00CC35E6">
      <w:pPr>
        <w:jc w:val="both"/>
        <w:rPr>
          <w:rFonts w:ascii="Verdana" w:hAnsi="Verdana"/>
          <w:b/>
          <w:lang w:val="bg-BG"/>
        </w:rPr>
      </w:pPr>
    </w:p>
    <w:p w14:paraId="4941280E" w14:textId="6995EF88" w:rsidR="00CC35E6" w:rsidRPr="006F0AB0" w:rsidRDefault="00CC35E6" w:rsidP="00623582">
      <w:pPr>
        <w:ind w:left="-142"/>
        <w:jc w:val="both"/>
        <w:rPr>
          <w:rFonts w:ascii="Verdana" w:hAnsi="Verdana"/>
          <w:b/>
          <w:lang w:val="bg-BG"/>
        </w:rPr>
      </w:pPr>
      <w:r w:rsidRPr="006F0AB0">
        <w:rPr>
          <w:rFonts w:ascii="Verdana" w:hAnsi="Verdana"/>
          <w:b/>
        </w:rPr>
        <w:t>II</w:t>
      </w:r>
      <w:r w:rsidRPr="004A19AF">
        <w:rPr>
          <w:rFonts w:ascii="Verdana" w:hAnsi="Verdana"/>
          <w:b/>
          <w:lang w:val="bg-BG"/>
        </w:rPr>
        <w:t xml:space="preserve">. </w:t>
      </w:r>
      <w:r w:rsidRPr="006F0AB0">
        <w:rPr>
          <w:rFonts w:ascii="Verdana" w:hAnsi="Verdana"/>
          <w:b/>
          <w:lang w:val="bg-BG"/>
        </w:rPr>
        <w:t xml:space="preserve">Офис 2-мобилен офис </w:t>
      </w:r>
      <w:r w:rsidRPr="006F0AB0">
        <w:rPr>
          <w:rFonts w:ascii="Verdana" w:hAnsi="Verdana" w:cs="Arial"/>
          <w:b/>
          <w:color w:val="000000"/>
          <w:shd w:val="clear" w:color="auto" w:fill="F9F9F9"/>
          <w:lang w:val="bg-BG"/>
        </w:rPr>
        <w:t>3947,</w:t>
      </w:r>
      <w:r w:rsidRPr="006F0AB0">
        <w:rPr>
          <w:rFonts w:ascii="Verdana" w:hAnsi="Verdana"/>
          <w:b/>
          <w:lang w:val="bg-BG"/>
        </w:rPr>
        <w:t xml:space="preserve"> с. Медовница, </w:t>
      </w:r>
      <w:r w:rsidRPr="006F0AB0">
        <w:rPr>
          <w:rFonts w:ascii="Verdana" w:hAnsi="Verdana" w:cs="Arial"/>
          <w:b/>
          <w:color w:val="202122"/>
          <w:shd w:val="clear" w:color="auto" w:fill="FFFFFF"/>
          <w:lang w:val="bg-BG"/>
        </w:rPr>
        <w:t>община Димово,</w:t>
      </w:r>
      <w:r w:rsidRPr="006F0AB0">
        <w:rPr>
          <w:rFonts w:ascii="Verdana" w:hAnsi="Verdana"/>
          <w:b/>
          <w:lang w:val="bg-BG"/>
        </w:rPr>
        <w:t xml:space="preserve"> кв. 91, УПИ </w:t>
      </w:r>
      <w:r w:rsidRPr="006F0AB0">
        <w:rPr>
          <w:rFonts w:ascii="Verdana" w:hAnsi="Verdana"/>
          <w:b/>
        </w:rPr>
        <w:t>I</w:t>
      </w:r>
      <w:r w:rsidRPr="004A19AF">
        <w:rPr>
          <w:rFonts w:ascii="Verdana" w:hAnsi="Verdana"/>
          <w:b/>
          <w:lang w:val="bg-BG"/>
        </w:rPr>
        <w:t xml:space="preserve">–4 </w:t>
      </w:r>
    </w:p>
    <w:p w14:paraId="63AA6BCA" w14:textId="77777777" w:rsidR="00CC35E6" w:rsidRPr="006F0AB0" w:rsidRDefault="00CC35E6" w:rsidP="00623582">
      <w:pPr>
        <w:overflowPunct/>
        <w:adjustRightInd/>
        <w:ind w:left="-142" w:right="-41"/>
        <w:jc w:val="both"/>
        <w:textAlignment w:val="auto"/>
        <w:rPr>
          <w:rFonts w:ascii="Verdana" w:hAnsi="Verdana"/>
          <w:lang w:val="bg-BG" w:eastAsia="bg-BG"/>
        </w:rPr>
      </w:pPr>
      <w:r w:rsidRPr="006F0AB0">
        <w:rPr>
          <w:rFonts w:ascii="Verdana" w:hAnsi="Verdana"/>
          <w:b/>
          <w:lang w:val="bg-BG" w:eastAsia="bg-BG"/>
        </w:rPr>
        <w:t>Да извършва изпитван</w:t>
      </w:r>
      <w:r w:rsidRPr="006F0AB0">
        <w:rPr>
          <w:rFonts w:ascii="Verdana" w:hAnsi="Verdana"/>
          <w:b/>
          <w:lang w:eastAsia="bg-BG"/>
        </w:rPr>
        <w:t>e</w:t>
      </w:r>
      <w:r w:rsidRPr="006F0AB0">
        <w:rPr>
          <w:rFonts w:ascii="Verdana" w:hAnsi="Verdana"/>
          <w:b/>
          <w:lang w:val="bg-BG" w:eastAsia="bg-BG"/>
        </w:rPr>
        <w:t xml:space="preserve"> на:</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3969"/>
        <w:gridCol w:w="2693"/>
      </w:tblGrid>
      <w:tr w:rsidR="00CC35E6" w:rsidRPr="006F0AB0" w14:paraId="47B37C0B" w14:textId="77777777" w:rsidTr="0081001C">
        <w:trPr>
          <w:tblHeader/>
        </w:trPr>
        <w:tc>
          <w:tcPr>
            <w:tcW w:w="9214" w:type="dxa"/>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1BF601E5" w14:textId="77777777" w:rsidR="00CC35E6" w:rsidRPr="006F0AB0" w:rsidRDefault="00CC35E6" w:rsidP="00CC35E6">
            <w:pPr>
              <w:jc w:val="both"/>
              <w:textAlignment w:val="auto"/>
              <w:rPr>
                <w:rFonts w:ascii="Verdana" w:hAnsi="Verdana"/>
                <w:i/>
                <w:lang w:val="bg-BG"/>
              </w:rPr>
            </w:pPr>
            <w:r w:rsidRPr="005A207F">
              <w:rPr>
                <w:rFonts w:ascii="Verdana" w:hAnsi="Verdana"/>
                <w:b/>
                <w:iCs/>
                <w:lang w:val="bg-BG"/>
              </w:rPr>
              <w:t>Тип на обхвата:</w:t>
            </w:r>
            <w:r w:rsidRPr="006F0AB0">
              <w:rPr>
                <w:rFonts w:ascii="Verdana" w:hAnsi="Verdana"/>
                <w:i/>
                <w:lang w:val="bg-BG"/>
              </w:rPr>
              <w:t xml:space="preserve"> </w:t>
            </w:r>
            <w:r w:rsidRPr="005A207F">
              <w:rPr>
                <w:rFonts w:ascii="Verdana" w:hAnsi="Verdana"/>
                <w:bCs/>
                <w:i/>
                <w:lang w:val="bg-BG"/>
              </w:rPr>
              <w:t xml:space="preserve">гъвкав </w:t>
            </w:r>
          </w:p>
        </w:tc>
      </w:tr>
      <w:tr w:rsidR="00CC35E6" w:rsidRPr="004A19AF" w14:paraId="0CBEC202" w14:textId="77777777" w:rsidTr="00623582">
        <w:trPr>
          <w:tblHeader/>
        </w:trPr>
        <w:tc>
          <w:tcPr>
            <w:tcW w:w="568"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4BAA8145" w14:textId="77777777" w:rsidR="00CC35E6" w:rsidRPr="006F0AB0" w:rsidRDefault="00CC35E6" w:rsidP="00CC35E6">
            <w:pPr>
              <w:jc w:val="center"/>
              <w:textAlignment w:val="auto"/>
              <w:rPr>
                <w:rFonts w:ascii="Verdana" w:hAnsi="Verdana"/>
                <w:b/>
                <w:lang w:val="bg-BG"/>
              </w:rPr>
            </w:pPr>
            <w:r w:rsidRPr="006F0AB0">
              <w:rPr>
                <w:rFonts w:ascii="Verdana" w:hAnsi="Verdana"/>
                <w:b/>
                <w:lang w:val="bg-BG"/>
              </w:rPr>
              <w:t>№</w:t>
            </w:r>
          </w:p>
          <w:p w14:paraId="672E14A6" w14:textId="77777777" w:rsidR="00CC35E6" w:rsidRPr="006F0AB0" w:rsidRDefault="00CC35E6" w:rsidP="00CC35E6">
            <w:pPr>
              <w:jc w:val="center"/>
              <w:textAlignment w:val="auto"/>
              <w:rPr>
                <w:rFonts w:ascii="Verdana" w:hAnsi="Verdana"/>
                <w:b/>
                <w:lang w:val="bg-BG"/>
              </w:rPr>
            </w:pPr>
            <w:r w:rsidRPr="006F0AB0">
              <w:rPr>
                <w:rFonts w:ascii="Verdana" w:hAnsi="Verdana"/>
                <w:b/>
                <w:lang w:val="bg-BG"/>
              </w:rPr>
              <w:t>по ред</w:t>
            </w:r>
          </w:p>
        </w:tc>
        <w:tc>
          <w:tcPr>
            <w:tcW w:w="1984"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6DDB0350" w14:textId="77777777" w:rsidR="00CC35E6" w:rsidRPr="006F0AB0" w:rsidRDefault="00CC35E6" w:rsidP="00CC35E6">
            <w:pPr>
              <w:jc w:val="center"/>
              <w:textAlignment w:val="auto"/>
              <w:rPr>
                <w:rFonts w:ascii="Verdana" w:hAnsi="Verdana"/>
                <w:b/>
                <w:lang w:val="bg-BG"/>
              </w:rPr>
            </w:pPr>
            <w:r w:rsidRPr="006F0AB0">
              <w:rPr>
                <w:rFonts w:ascii="Verdana" w:hAnsi="Verdana"/>
                <w:b/>
                <w:lang w:val="bg-BG"/>
              </w:rPr>
              <w:t>Наименование на изпитваните продукти</w:t>
            </w:r>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061AFA32" w14:textId="77777777" w:rsidR="00CC35E6" w:rsidRPr="006F0AB0" w:rsidRDefault="00CC35E6" w:rsidP="00CC35E6">
            <w:pPr>
              <w:jc w:val="center"/>
              <w:textAlignment w:val="auto"/>
              <w:rPr>
                <w:rFonts w:ascii="Verdana" w:hAnsi="Verdana"/>
                <w:b/>
                <w:lang w:val="bg-BG"/>
              </w:rPr>
            </w:pPr>
            <w:r w:rsidRPr="006F0AB0">
              <w:rPr>
                <w:rFonts w:ascii="Verdana" w:hAnsi="Verdana"/>
                <w:b/>
                <w:lang w:val="bg-BG"/>
              </w:rPr>
              <w:t>Вид на изпитване/ характеристика</w:t>
            </w:r>
          </w:p>
        </w:tc>
        <w:tc>
          <w:tcPr>
            <w:tcW w:w="2693" w:type="dxa"/>
            <w:tcBorders>
              <w:top w:val="single" w:sz="4" w:space="0" w:color="auto"/>
              <w:left w:val="single" w:sz="4" w:space="0" w:color="auto"/>
              <w:bottom w:val="single" w:sz="4" w:space="0" w:color="auto"/>
              <w:right w:val="single" w:sz="4" w:space="0" w:color="auto"/>
            </w:tcBorders>
            <w:tcMar>
              <w:left w:w="85" w:type="dxa"/>
              <w:right w:w="28" w:type="dxa"/>
            </w:tcMar>
            <w:vAlign w:val="center"/>
            <w:hideMark/>
          </w:tcPr>
          <w:p w14:paraId="53FCF374" w14:textId="77777777" w:rsidR="00CC35E6" w:rsidRPr="006F0AB0" w:rsidRDefault="00CC35E6" w:rsidP="00CC35E6">
            <w:pPr>
              <w:jc w:val="center"/>
              <w:textAlignment w:val="auto"/>
              <w:rPr>
                <w:rFonts w:ascii="Verdana" w:hAnsi="Verdana"/>
                <w:b/>
                <w:lang w:val="bg-BG"/>
              </w:rPr>
            </w:pPr>
            <w:r w:rsidRPr="006F0AB0">
              <w:rPr>
                <w:rFonts w:ascii="Verdana" w:hAnsi="Verdana"/>
                <w:b/>
                <w:lang w:val="bg-BG"/>
              </w:rPr>
              <w:t>Методи за изпитване</w:t>
            </w:r>
          </w:p>
          <w:p w14:paraId="2A149830" w14:textId="77777777" w:rsidR="00CC35E6" w:rsidRPr="006F0AB0" w:rsidRDefault="00CC35E6" w:rsidP="00CC35E6">
            <w:pPr>
              <w:jc w:val="center"/>
              <w:textAlignment w:val="auto"/>
              <w:rPr>
                <w:rFonts w:ascii="Verdana" w:hAnsi="Verdana"/>
                <w:b/>
                <w:lang w:val="bg-BG"/>
              </w:rPr>
            </w:pPr>
            <w:r w:rsidRPr="006F0AB0">
              <w:rPr>
                <w:rFonts w:ascii="Verdana" w:hAnsi="Verdana"/>
                <w:b/>
                <w:lang w:val="bg-BG"/>
              </w:rPr>
              <w:t>(стандартизирани/</w:t>
            </w:r>
          </w:p>
          <w:p w14:paraId="731F2441" w14:textId="77777777" w:rsidR="00CC35E6" w:rsidRPr="006F0AB0" w:rsidRDefault="00CC35E6" w:rsidP="00CC35E6">
            <w:pPr>
              <w:jc w:val="center"/>
              <w:textAlignment w:val="auto"/>
              <w:rPr>
                <w:rFonts w:ascii="Verdana" w:hAnsi="Verdana"/>
                <w:b/>
                <w:lang w:val="bg-BG"/>
              </w:rPr>
            </w:pPr>
            <w:r w:rsidRPr="006F0AB0">
              <w:rPr>
                <w:rFonts w:ascii="Verdana" w:hAnsi="Verdana"/>
                <w:b/>
                <w:lang w:val="bg-BG"/>
              </w:rPr>
              <w:t>валидирани)</w:t>
            </w:r>
          </w:p>
        </w:tc>
      </w:tr>
      <w:tr w:rsidR="00CC35E6" w:rsidRPr="006F0AB0" w14:paraId="4CE16A1B" w14:textId="77777777" w:rsidTr="00623582">
        <w:trPr>
          <w:tblHeader/>
        </w:trPr>
        <w:tc>
          <w:tcPr>
            <w:tcW w:w="568"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D258BE4" w14:textId="77777777" w:rsidR="00CC35E6" w:rsidRPr="00623582" w:rsidRDefault="00CC35E6" w:rsidP="00CC35E6">
            <w:pPr>
              <w:jc w:val="center"/>
              <w:textAlignment w:val="auto"/>
              <w:rPr>
                <w:rFonts w:ascii="Verdana" w:hAnsi="Verdana"/>
                <w:bCs/>
                <w:lang w:val="bg-BG"/>
              </w:rPr>
            </w:pPr>
            <w:r w:rsidRPr="00623582">
              <w:rPr>
                <w:rFonts w:ascii="Verdana" w:hAnsi="Verdana"/>
                <w:bCs/>
                <w:lang w:val="bg-BG"/>
              </w:rPr>
              <w:t>1</w:t>
            </w:r>
          </w:p>
        </w:tc>
        <w:tc>
          <w:tcPr>
            <w:tcW w:w="1984"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7474500A" w14:textId="77777777" w:rsidR="00CC35E6" w:rsidRPr="00623582" w:rsidRDefault="00CC35E6" w:rsidP="00CC35E6">
            <w:pPr>
              <w:jc w:val="center"/>
              <w:textAlignment w:val="auto"/>
              <w:rPr>
                <w:rFonts w:ascii="Verdana" w:hAnsi="Verdana"/>
                <w:bCs/>
                <w:lang w:val="bg-BG"/>
              </w:rPr>
            </w:pPr>
            <w:r w:rsidRPr="00623582">
              <w:rPr>
                <w:rFonts w:ascii="Verdana" w:hAnsi="Verdana"/>
                <w:bCs/>
                <w:lang w:val="bg-BG"/>
              </w:rPr>
              <w:t>2</w:t>
            </w:r>
          </w:p>
        </w:tc>
        <w:tc>
          <w:tcPr>
            <w:tcW w:w="3969"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2D2F81E6" w14:textId="77777777" w:rsidR="00CC35E6" w:rsidRPr="00623582" w:rsidRDefault="00CC35E6" w:rsidP="00CC35E6">
            <w:pPr>
              <w:ind w:left="3"/>
              <w:jc w:val="center"/>
              <w:textAlignment w:val="auto"/>
              <w:rPr>
                <w:rFonts w:ascii="Verdana" w:hAnsi="Verdana"/>
                <w:bCs/>
                <w:lang w:val="bg-BG"/>
              </w:rPr>
            </w:pPr>
            <w:r w:rsidRPr="00623582">
              <w:rPr>
                <w:rFonts w:ascii="Verdana" w:hAnsi="Verdana"/>
                <w:bCs/>
                <w:lang w:val="bg-BG"/>
              </w:rPr>
              <w:t>3</w:t>
            </w:r>
          </w:p>
        </w:tc>
        <w:tc>
          <w:tcPr>
            <w:tcW w:w="2693"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12972E8C" w14:textId="77777777" w:rsidR="00CC35E6" w:rsidRPr="00623582" w:rsidRDefault="00CC35E6" w:rsidP="00CC35E6">
            <w:pPr>
              <w:jc w:val="center"/>
              <w:textAlignment w:val="auto"/>
              <w:rPr>
                <w:rFonts w:ascii="Verdana" w:hAnsi="Verdana"/>
                <w:bCs/>
                <w:lang w:val="bg-BG"/>
              </w:rPr>
            </w:pPr>
            <w:r w:rsidRPr="00623582">
              <w:rPr>
                <w:rFonts w:ascii="Verdana" w:hAnsi="Verdana"/>
                <w:bCs/>
                <w:lang w:val="bg-BG"/>
              </w:rPr>
              <w:t>4</w:t>
            </w:r>
          </w:p>
        </w:tc>
      </w:tr>
      <w:tr w:rsidR="00CC35E6" w:rsidRPr="006F0AB0" w14:paraId="03E020F2" w14:textId="77777777" w:rsidTr="00623582">
        <w:tc>
          <w:tcPr>
            <w:tcW w:w="568" w:type="dxa"/>
            <w:vMerge w:val="restart"/>
            <w:tcMar>
              <w:left w:w="85" w:type="dxa"/>
              <w:right w:w="28" w:type="dxa"/>
            </w:tcMar>
          </w:tcPr>
          <w:p w14:paraId="7EB05EF4" w14:textId="607797BC" w:rsidR="00CC35E6" w:rsidRPr="006F0AB0" w:rsidRDefault="00CC35E6" w:rsidP="00CC35E6">
            <w:pPr>
              <w:overflowPunct/>
              <w:autoSpaceDE/>
              <w:autoSpaceDN/>
              <w:adjustRightInd/>
              <w:snapToGrid w:val="0"/>
              <w:spacing w:line="276" w:lineRule="auto"/>
              <w:jc w:val="center"/>
              <w:textAlignment w:val="auto"/>
              <w:rPr>
                <w:rFonts w:ascii="Verdana" w:eastAsia="MS Mincho" w:hAnsi="Verdana"/>
                <w:bCs/>
                <w:iCs/>
              </w:rPr>
            </w:pPr>
            <w:r w:rsidRPr="006F0AB0">
              <w:rPr>
                <w:rFonts w:ascii="Verdana" w:eastAsia="MS Mincho" w:hAnsi="Verdana"/>
                <w:bCs/>
                <w:iCs/>
              </w:rPr>
              <w:t>1</w:t>
            </w:r>
            <w:r w:rsidR="005A207F">
              <w:rPr>
                <w:rFonts w:ascii="Verdana" w:eastAsia="MS Mincho" w:hAnsi="Verdana"/>
                <w:bCs/>
                <w:iCs/>
                <w:lang w:val="bg-BG"/>
              </w:rPr>
              <w:t>.</w:t>
            </w:r>
            <w:r w:rsidRPr="006F0AB0">
              <w:rPr>
                <w:rFonts w:ascii="Verdana" w:eastAsia="MS Mincho" w:hAnsi="Verdana"/>
                <w:bCs/>
                <w:iCs/>
              </w:rPr>
              <w:t xml:space="preserve"> </w:t>
            </w:r>
          </w:p>
        </w:tc>
        <w:tc>
          <w:tcPr>
            <w:tcW w:w="1984" w:type="dxa"/>
            <w:vMerge w:val="restart"/>
            <w:tcMar>
              <w:left w:w="85" w:type="dxa"/>
              <w:right w:w="28" w:type="dxa"/>
            </w:tcMar>
          </w:tcPr>
          <w:p w14:paraId="4F37ABFA" w14:textId="77777777" w:rsidR="00CC35E6" w:rsidRPr="006F0AB0" w:rsidRDefault="00CC35E6" w:rsidP="00CC35E6">
            <w:pPr>
              <w:suppressAutoHyphens/>
              <w:overflowPunct/>
              <w:autoSpaceDE/>
              <w:autoSpaceDN/>
              <w:adjustRightInd/>
              <w:spacing w:line="276" w:lineRule="auto"/>
              <w:textAlignment w:val="auto"/>
              <w:rPr>
                <w:rFonts w:ascii="Verdana" w:eastAsia="MS Mincho" w:hAnsi="Verdana"/>
                <w:bCs/>
                <w:iCs/>
                <w:lang w:val="bg-BG" w:eastAsia="ar-SA"/>
              </w:rPr>
            </w:pPr>
            <w:r w:rsidRPr="006F0AB0">
              <w:rPr>
                <w:rFonts w:ascii="Verdana" w:eastAsia="MS Mincho" w:hAnsi="Verdana"/>
                <w:bCs/>
                <w:iCs/>
                <w:lang w:val="bg-BG" w:eastAsia="ar-SA"/>
              </w:rPr>
              <w:t>Асфалтова смес</w:t>
            </w:r>
          </w:p>
          <w:p w14:paraId="25CD810B" w14:textId="77777777" w:rsidR="00CC35E6" w:rsidRPr="006F0AB0" w:rsidRDefault="00CC35E6" w:rsidP="00CC35E6">
            <w:pPr>
              <w:suppressAutoHyphens/>
              <w:overflowPunct/>
              <w:autoSpaceDE/>
              <w:autoSpaceDN/>
              <w:adjustRightInd/>
              <w:spacing w:line="276" w:lineRule="auto"/>
              <w:textAlignment w:val="auto"/>
              <w:rPr>
                <w:rFonts w:ascii="Verdana" w:eastAsia="MS Mincho" w:hAnsi="Verdana"/>
                <w:bCs/>
                <w:iCs/>
                <w:lang w:val="bg-BG" w:eastAsia="ar-SA"/>
              </w:rPr>
            </w:pPr>
          </w:p>
        </w:tc>
        <w:tc>
          <w:tcPr>
            <w:tcW w:w="3969" w:type="dxa"/>
            <w:tcMar>
              <w:left w:w="85" w:type="dxa"/>
              <w:right w:w="28" w:type="dxa"/>
            </w:tcMar>
          </w:tcPr>
          <w:p w14:paraId="57DC5A10" w14:textId="77777777" w:rsidR="00CC35E6" w:rsidRPr="006F0AB0" w:rsidRDefault="00150206" w:rsidP="00150206">
            <w:pPr>
              <w:suppressAutoHyphens/>
              <w:overflowPunct/>
              <w:autoSpaceDE/>
              <w:autoSpaceDN/>
              <w:adjustRightInd/>
              <w:snapToGrid w:val="0"/>
              <w:textAlignment w:val="auto"/>
              <w:rPr>
                <w:rFonts w:ascii="Verdana" w:eastAsia="MS Mincho" w:hAnsi="Verdana"/>
                <w:bCs/>
                <w:lang w:eastAsia="ar-SA"/>
              </w:rPr>
            </w:pPr>
            <w:r w:rsidRPr="006F0AB0">
              <w:rPr>
                <w:rFonts w:ascii="Verdana" w:eastAsia="MS Mincho" w:hAnsi="Verdana"/>
                <w:bCs/>
                <w:lang w:val="bg-BG" w:eastAsia="ar-SA"/>
              </w:rPr>
              <w:t>1.1.</w:t>
            </w:r>
            <w:r w:rsidR="00CC35E6" w:rsidRPr="006F0AB0">
              <w:rPr>
                <w:rFonts w:ascii="Verdana" w:eastAsia="MS Mincho" w:hAnsi="Verdana"/>
                <w:bCs/>
                <w:lang w:val="bg-BG" w:eastAsia="ar-SA"/>
              </w:rPr>
              <w:t>Разпределение размера на частиците</w:t>
            </w:r>
          </w:p>
        </w:tc>
        <w:tc>
          <w:tcPr>
            <w:tcW w:w="2693" w:type="dxa"/>
            <w:tcMar>
              <w:left w:w="85" w:type="dxa"/>
              <w:right w:w="28" w:type="dxa"/>
            </w:tcMar>
          </w:tcPr>
          <w:p w14:paraId="3B77F433" w14:textId="77777777" w:rsidR="00CC35E6" w:rsidRPr="006F0AB0" w:rsidRDefault="00CC35E6" w:rsidP="00CC35E6">
            <w:pPr>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 xml:space="preserve">EN </w:t>
            </w:r>
            <w:r w:rsidRPr="006F0AB0">
              <w:rPr>
                <w:rFonts w:ascii="Verdana" w:eastAsia="MS Mincho" w:hAnsi="Verdana"/>
                <w:bCs/>
                <w:lang w:val="bg-BG" w:eastAsia="ar-SA"/>
              </w:rPr>
              <w:t>12697-2</w:t>
            </w:r>
          </w:p>
        </w:tc>
      </w:tr>
      <w:tr w:rsidR="00CC35E6" w:rsidRPr="006F0AB0" w14:paraId="6765D6CE" w14:textId="77777777" w:rsidTr="00623582">
        <w:tc>
          <w:tcPr>
            <w:tcW w:w="568" w:type="dxa"/>
            <w:vMerge/>
            <w:tcMar>
              <w:left w:w="85" w:type="dxa"/>
              <w:right w:w="28" w:type="dxa"/>
            </w:tcMar>
          </w:tcPr>
          <w:p w14:paraId="485CA447"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251712C2"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01376396" w14:textId="77777777" w:rsidR="00CC35E6" w:rsidRPr="006F0AB0" w:rsidRDefault="00CC35E6" w:rsidP="00CC35E6">
            <w:pPr>
              <w:suppressAutoHyphens/>
              <w:overflowPunct/>
              <w:autoSpaceDE/>
              <w:autoSpaceDN/>
              <w:adjustRightInd/>
              <w:snapToGrid w:val="0"/>
              <w:spacing w:line="0" w:lineRule="atLeast"/>
              <w:textAlignment w:val="auto"/>
              <w:rPr>
                <w:rFonts w:ascii="Verdana" w:eastAsia="MS Mincho" w:hAnsi="Verdana"/>
                <w:bCs/>
                <w:lang w:eastAsia="ar-SA"/>
              </w:rPr>
            </w:pPr>
            <w:r w:rsidRPr="006F0AB0">
              <w:rPr>
                <w:rFonts w:ascii="Verdana" w:eastAsia="MS Mincho" w:hAnsi="Verdana"/>
                <w:bCs/>
                <w:lang w:val="bg-BG" w:eastAsia="ar-SA"/>
              </w:rPr>
              <w:t>1</w:t>
            </w:r>
            <w:r w:rsidRPr="006F0AB0">
              <w:rPr>
                <w:rFonts w:ascii="Verdana" w:eastAsia="MS Mincho" w:hAnsi="Verdana"/>
                <w:bCs/>
                <w:lang w:val="ru-RU" w:eastAsia="ar-SA"/>
              </w:rPr>
              <w:t>.2.</w:t>
            </w:r>
            <w:r w:rsidRPr="006F0AB0">
              <w:rPr>
                <w:rFonts w:ascii="Verdana" w:eastAsia="MS Mincho" w:hAnsi="Verdana"/>
                <w:bCs/>
                <w:lang w:val="bg-BG" w:eastAsia="ar-SA"/>
              </w:rPr>
              <w:t xml:space="preserve"> Обемна плътност   </w:t>
            </w:r>
          </w:p>
        </w:tc>
        <w:tc>
          <w:tcPr>
            <w:tcW w:w="2693" w:type="dxa"/>
            <w:tcMar>
              <w:left w:w="85" w:type="dxa"/>
              <w:right w:w="28" w:type="dxa"/>
            </w:tcMar>
          </w:tcPr>
          <w:p w14:paraId="44F4336E" w14:textId="77777777" w:rsidR="00CC35E6" w:rsidRPr="006F0AB0" w:rsidRDefault="00CC35E6" w:rsidP="00CC35E6">
            <w:pPr>
              <w:suppressAutoHyphens/>
              <w:overflowPunct/>
              <w:autoSpaceDE/>
              <w:autoSpaceDN/>
              <w:adjustRightInd/>
              <w:spacing w:line="0" w:lineRule="atLeast"/>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 xml:space="preserve">EN </w:t>
            </w:r>
            <w:r w:rsidRPr="006F0AB0">
              <w:rPr>
                <w:rFonts w:ascii="Verdana" w:eastAsia="MS Mincho" w:hAnsi="Verdana"/>
                <w:bCs/>
                <w:lang w:val="bg-BG" w:eastAsia="ar-SA"/>
              </w:rPr>
              <w:t>12697-6</w:t>
            </w:r>
            <w:r w:rsidRPr="006F0AB0">
              <w:rPr>
                <w:rFonts w:ascii="Verdana" w:eastAsia="MS Mincho" w:hAnsi="Verdana"/>
                <w:bCs/>
                <w:lang w:val="de-DE" w:eastAsia="ar-SA"/>
              </w:rPr>
              <w:t xml:space="preserve"> </w:t>
            </w:r>
          </w:p>
        </w:tc>
      </w:tr>
      <w:tr w:rsidR="00CC35E6" w:rsidRPr="006F0AB0" w14:paraId="6CC190E3" w14:textId="77777777" w:rsidTr="00623582">
        <w:tc>
          <w:tcPr>
            <w:tcW w:w="568" w:type="dxa"/>
            <w:vMerge/>
            <w:tcMar>
              <w:left w:w="85" w:type="dxa"/>
              <w:right w:w="28" w:type="dxa"/>
            </w:tcMar>
          </w:tcPr>
          <w:p w14:paraId="48EE8BF4"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027BF7CC"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68DDECA7" w14:textId="77777777" w:rsidR="00CC35E6" w:rsidRPr="006F0AB0" w:rsidRDefault="00CC35E6" w:rsidP="00CC35E6">
            <w:pPr>
              <w:suppressAutoHyphens/>
              <w:overflowPunct/>
              <w:autoSpaceDE/>
              <w:autoSpaceDN/>
              <w:adjustRightInd/>
              <w:snapToGrid w:val="0"/>
              <w:spacing w:after="120"/>
              <w:textAlignment w:val="auto"/>
              <w:rPr>
                <w:rFonts w:ascii="Verdana" w:eastAsia="MS Mincho" w:hAnsi="Verdana"/>
                <w:bCs/>
                <w:lang w:val="bg-BG" w:eastAsia="ar-SA"/>
              </w:rPr>
            </w:pPr>
            <w:r w:rsidRPr="006F0AB0">
              <w:rPr>
                <w:rFonts w:ascii="Verdana" w:eastAsia="MS Mincho" w:hAnsi="Verdana"/>
                <w:bCs/>
                <w:lang w:val="bg-BG" w:eastAsia="ar-SA"/>
              </w:rPr>
              <w:t>1</w:t>
            </w:r>
            <w:r w:rsidRPr="006F0AB0">
              <w:rPr>
                <w:rFonts w:ascii="Verdana" w:eastAsia="MS Mincho" w:hAnsi="Verdana"/>
                <w:bCs/>
                <w:lang w:val="ru-RU" w:eastAsia="ar-SA"/>
              </w:rPr>
              <w:t>.3.</w:t>
            </w:r>
            <w:r w:rsidRPr="006F0AB0">
              <w:rPr>
                <w:rFonts w:ascii="Verdana" w:eastAsia="MS Mincho" w:hAnsi="Verdana"/>
                <w:bCs/>
                <w:lang w:val="bg-BG" w:eastAsia="ar-SA"/>
              </w:rPr>
              <w:t xml:space="preserve"> Максимална плътност  </w:t>
            </w:r>
          </w:p>
        </w:tc>
        <w:tc>
          <w:tcPr>
            <w:tcW w:w="2693" w:type="dxa"/>
            <w:tcMar>
              <w:left w:w="85" w:type="dxa"/>
              <w:right w:w="28" w:type="dxa"/>
            </w:tcMar>
          </w:tcPr>
          <w:p w14:paraId="24CCAE92" w14:textId="77777777" w:rsidR="00CC35E6" w:rsidRPr="006F0AB0" w:rsidRDefault="00CC35E6" w:rsidP="00CC35E6">
            <w:pPr>
              <w:suppressAutoHyphens/>
              <w:overflowPunct/>
              <w:autoSpaceDE/>
              <w:autoSpaceDN/>
              <w:adjustRightInd/>
              <w:textAlignment w:val="auto"/>
              <w:rPr>
                <w:rFonts w:ascii="Verdana" w:eastAsia="MS Mincho" w:hAnsi="Verdana"/>
                <w:bCs/>
                <w:lang w:val="ru-RU"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EN</w:t>
            </w:r>
            <w:r w:rsidRPr="006F0AB0">
              <w:rPr>
                <w:rFonts w:ascii="Verdana" w:eastAsia="MS Mincho" w:hAnsi="Verdana"/>
                <w:bCs/>
                <w:lang w:val="ru-RU" w:eastAsia="ar-SA"/>
              </w:rPr>
              <w:t xml:space="preserve"> </w:t>
            </w:r>
            <w:r w:rsidRPr="006F0AB0">
              <w:rPr>
                <w:rFonts w:ascii="Verdana" w:eastAsia="MS Mincho" w:hAnsi="Verdana"/>
                <w:bCs/>
                <w:lang w:val="bg-BG" w:eastAsia="ar-SA"/>
              </w:rPr>
              <w:t>12697-5</w:t>
            </w:r>
            <w:r w:rsidRPr="006F0AB0">
              <w:rPr>
                <w:rFonts w:ascii="Verdana" w:eastAsia="MS Mincho" w:hAnsi="Verdana"/>
                <w:bCs/>
                <w:lang w:val="ru-RU" w:eastAsia="ar-SA"/>
              </w:rPr>
              <w:t xml:space="preserve"> </w:t>
            </w:r>
          </w:p>
          <w:p w14:paraId="5B51D0BC" w14:textId="77777777" w:rsidR="00CC35E6" w:rsidRPr="006E2A37" w:rsidRDefault="00CC35E6" w:rsidP="00CC35E6">
            <w:pPr>
              <w:suppressAutoHyphens/>
              <w:overflowPunct/>
              <w:autoSpaceDE/>
              <w:autoSpaceDN/>
              <w:adjustRightInd/>
              <w:textAlignment w:val="auto"/>
              <w:rPr>
                <w:rFonts w:ascii="Verdana" w:eastAsia="MS Mincho" w:hAnsi="Verdana"/>
                <w:bCs/>
                <w:iCs/>
                <w:lang w:val="ru-RU" w:eastAsia="ar-SA"/>
              </w:rPr>
            </w:pPr>
            <w:proofErr w:type="spellStart"/>
            <w:r w:rsidRPr="006E2A37">
              <w:rPr>
                <w:rFonts w:ascii="Verdana" w:eastAsia="MS Mincho" w:hAnsi="Verdana"/>
                <w:bCs/>
                <w:iCs/>
                <w:lang w:val="ru-RU" w:eastAsia="ar-SA"/>
              </w:rPr>
              <w:t>Обемна</w:t>
            </w:r>
            <w:proofErr w:type="spellEnd"/>
            <w:r w:rsidRPr="006E2A37">
              <w:rPr>
                <w:rFonts w:ascii="Verdana" w:eastAsia="MS Mincho" w:hAnsi="Verdana"/>
                <w:bCs/>
                <w:iCs/>
                <w:lang w:val="ru-RU" w:eastAsia="ar-SA"/>
              </w:rPr>
              <w:t xml:space="preserve"> процедура </w:t>
            </w:r>
          </w:p>
        </w:tc>
      </w:tr>
      <w:tr w:rsidR="00CC35E6" w:rsidRPr="006F0AB0" w14:paraId="59A95BF4" w14:textId="77777777" w:rsidTr="00623582">
        <w:tc>
          <w:tcPr>
            <w:tcW w:w="568" w:type="dxa"/>
            <w:vMerge/>
            <w:tcMar>
              <w:left w:w="85" w:type="dxa"/>
              <w:right w:w="28" w:type="dxa"/>
            </w:tcMar>
          </w:tcPr>
          <w:p w14:paraId="58E05770" w14:textId="77777777" w:rsidR="00CC35E6" w:rsidRPr="006F0AB0" w:rsidRDefault="00CC35E6" w:rsidP="00CC35E6">
            <w:pPr>
              <w:overflowPunct/>
              <w:autoSpaceDE/>
              <w:autoSpaceDN/>
              <w:adjustRightInd/>
              <w:spacing w:line="276" w:lineRule="auto"/>
              <w:textAlignment w:val="auto"/>
              <w:rPr>
                <w:rFonts w:ascii="Verdana" w:eastAsia="MS Mincho" w:hAnsi="Verdana"/>
                <w:bCs/>
                <w:iCs/>
              </w:rPr>
            </w:pPr>
          </w:p>
        </w:tc>
        <w:tc>
          <w:tcPr>
            <w:tcW w:w="1984" w:type="dxa"/>
            <w:vMerge/>
            <w:tcMar>
              <w:left w:w="85" w:type="dxa"/>
              <w:right w:w="28" w:type="dxa"/>
            </w:tcMar>
          </w:tcPr>
          <w:p w14:paraId="31875102"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2F3B9417" w14:textId="77777777" w:rsidR="00CC35E6" w:rsidRPr="006F0AB0" w:rsidRDefault="00CC35E6" w:rsidP="00CC35E6">
            <w:pPr>
              <w:suppressAutoHyphens/>
              <w:overflowPunct/>
              <w:autoSpaceDE/>
              <w:autoSpaceDN/>
              <w:adjustRightInd/>
              <w:snapToGrid w:val="0"/>
              <w:spacing w:after="120"/>
              <w:textAlignment w:val="auto"/>
              <w:rPr>
                <w:rFonts w:ascii="Verdana" w:eastAsia="MS Mincho" w:hAnsi="Verdana"/>
                <w:bCs/>
                <w:lang w:val="bg-BG" w:eastAsia="ar-SA"/>
              </w:rPr>
            </w:pPr>
            <w:r w:rsidRPr="006F0AB0">
              <w:rPr>
                <w:rFonts w:ascii="Verdana" w:eastAsia="MS Mincho" w:hAnsi="Verdana"/>
                <w:bCs/>
                <w:lang w:val="bg-BG" w:eastAsia="ar-SA"/>
              </w:rPr>
              <w:t>1</w:t>
            </w:r>
            <w:r w:rsidRPr="006F0AB0">
              <w:rPr>
                <w:rFonts w:ascii="Verdana" w:eastAsia="MS Mincho" w:hAnsi="Verdana"/>
                <w:bCs/>
                <w:lang w:val="ru-RU" w:eastAsia="ar-SA"/>
              </w:rPr>
              <w:t xml:space="preserve">.4. </w:t>
            </w:r>
            <w:r w:rsidRPr="006F0AB0">
              <w:rPr>
                <w:rFonts w:ascii="Verdana" w:eastAsia="MS Mincho" w:hAnsi="Verdana"/>
                <w:bCs/>
                <w:lang w:val="bg-BG" w:eastAsia="ar-SA"/>
              </w:rPr>
              <w:t xml:space="preserve">Съдържание на въздушни пори  </w:t>
            </w:r>
          </w:p>
        </w:tc>
        <w:tc>
          <w:tcPr>
            <w:tcW w:w="2693" w:type="dxa"/>
            <w:tcMar>
              <w:left w:w="85" w:type="dxa"/>
              <w:right w:w="28" w:type="dxa"/>
            </w:tcMar>
          </w:tcPr>
          <w:p w14:paraId="1BAD1272" w14:textId="77777777" w:rsidR="00CC35E6" w:rsidRPr="006F0AB0" w:rsidRDefault="00CC35E6" w:rsidP="00CC35E6">
            <w:pPr>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eastAsia="ar-SA"/>
              </w:rPr>
              <w:t xml:space="preserve">EN </w:t>
            </w:r>
            <w:r w:rsidRPr="006F0AB0">
              <w:rPr>
                <w:rFonts w:ascii="Verdana" w:eastAsia="MS Mincho" w:hAnsi="Verdana"/>
                <w:bCs/>
                <w:lang w:val="bg-BG" w:eastAsia="ar-SA"/>
              </w:rPr>
              <w:t xml:space="preserve">12697-8 </w:t>
            </w:r>
          </w:p>
        </w:tc>
      </w:tr>
      <w:tr w:rsidR="00CC35E6" w:rsidRPr="006F0AB0" w14:paraId="20A4E36E" w14:textId="77777777" w:rsidTr="00623582">
        <w:tc>
          <w:tcPr>
            <w:tcW w:w="568" w:type="dxa"/>
            <w:vMerge/>
            <w:tcMar>
              <w:left w:w="85" w:type="dxa"/>
              <w:right w:w="28" w:type="dxa"/>
            </w:tcMar>
          </w:tcPr>
          <w:p w14:paraId="513996DA"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295D02A9"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703BE296" w14:textId="77777777" w:rsidR="00CC35E6" w:rsidRPr="006F0AB0" w:rsidRDefault="00CC35E6" w:rsidP="00CC35E6">
            <w:pPr>
              <w:overflowPunct/>
              <w:autoSpaceDE/>
              <w:autoSpaceDN/>
              <w:adjustRightInd/>
              <w:textAlignment w:val="auto"/>
              <w:rPr>
                <w:rFonts w:ascii="Verdana" w:eastAsia="MS Mincho" w:hAnsi="Verdana"/>
                <w:bCs/>
                <w:lang w:val="bg-BG"/>
              </w:rPr>
            </w:pPr>
            <w:r w:rsidRPr="006F0AB0">
              <w:rPr>
                <w:rFonts w:ascii="Verdana" w:eastAsia="MS Mincho" w:hAnsi="Verdana"/>
                <w:bCs/>
                <w:lang w:val="bg-BG"/>
              </w:rPr>
              <w:t xml:space="preserve">1.5. Изпитване по Маршал </w:t>
            </w:r>
          </w:p>
          <w:p w14:paraId="4470827D" w14:textId="77777777" w:rsidR="00CC35E6" w:rsidRPr="006F0AB0" w:rsidRDefault="00CC35E6" w:rsidP="00CC35E6">
            <w:pPr>
              <w:overflowPunct/>
              <w:autoSpaceDE/>
              <w:autoSpaceDN/>
              <w:adjustRightInd/>
              <w:textAlignment w:val="auto"/>
              <w:rPr>
                <w:rFonts w:ascii="Verdana" w:eastAsia="MS Mincho" w:hAnsi="Verdana"/>
                <w:bCs/>
                <w:lang w:val="bg-BG"/>
              </w:rPr>
            </w:pPr>
            <w:r w:rsidRPr="006F0AB0">
              <w:rPr>
                <w:rFonts w:ascii="Verdana" w:eastAsia="MS Mincho" w:hAnsi="Verdana"/>
                <w:bCs/>
                <w:lang w:val="bg-BG"/>
              </w:rPr>
              <w:t xml:space="preserve">     - Устойчивост по Маршал</w:t>
            </w:r>
          </w:p>
          <w:p w14:paraId="2B4AC1C4" w14:textId="77777777" w:rsidR="00CC35E6" w:rsidRPr="006F0AB0" w:rsidRDefault="00CC35E6" w:rsidP="00CC35E6">
            <w:pPr>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rPr>
              <w:t xml:space="preserve">     - Условна пластичност по  Маршал</w:t>
            </w:r>
          </w:p>
        </w:tc>
        <w:tc>
          <w:tcPr>
            <w:tcW w:w="2693" w:type="dxa"/>
            <w:tcMar>
              <w:left w:w="85" w:type="dxa"/>
              <w:right w:w="28" w:type="dxa"/>
            </w:tcMar>
          </w:tcPr>
          <w:p w14:paraId="6DF83333" w14:textId="77777777" w:rsidR="00CC35E6" w:rsidRPr="006F0AB0" w:rsidRDefault="00CC35E6" w:rsidP="00CC35E6">
            <w:pPr>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eastAsia="ar-SA"/>
              </w:rPr>
              <w:t xml:space="preserve">EN </w:t>
            </w:r>
            <w:r w:rsidRPr="006F0AB0">
              <w:rPr>
                <w:rFonts w:ascii="Verdana" w:eastAsia="MS Mincho" w:hAnsi="Verdana"/>
                <w:bCs/>
                <w:lang w:val="bg-BG" w:eastAsia="ar-SA"/>
              </w:rPr>
              <w:t xml:space="preserve">12697-34  </w:t>
            </w:r>
          </w:p>
          <w:p w14:paraId="65D111CD" w14:textId="77777777" w:rsidR="00CC35E6" w:rsidRPr="006F0AB0" w:rsidRDefault="00CC35E6" w:rsidP="00CC35E6">
            <w:pPr>
              <w:suppressAutoHyphens/>
              <w:overflowPunct/>
              <w:autoSpaceDE/>
              <w:autoSpaceDN/>
              <w:adjustRightInd/>
              <w:textAlignment w:val="auto"/>
              <w:rPr>
                <w:rFonts w:ascii="Verdana" w:eastAsia="MS Mincho" w:hAnsi="Verdana"/>
                <w:bCs/>
                <w:color w:val="FF0000"/>
                <w:lang w:val="bg-BG" w:eastAsia="ar-SA"/>
              </w:rPr>
            </w:pPr>
          </w:p>
        </w:tc>
      </w:tr>
      <w:tr w:rsidR="00CC35E6" w:rsidRPr="004A19AF" w14:paraId="30A1FB46" w14:textId="77777777" w:rsidTr="00623582">
        <w:tc>
          <w:tcPr>
            <w:tcW w:w="568" w:type="dxa"/>
            <w:vMerge/>
            <w:tcMar>
              <w:left w:w="85" w:type="dxa"/>
              <w:right w:w="28" w:type="dxa"/>
            </w:tcMar>
          </w:tcPr>
          <w:p w14:paraId="70B5B366"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05B031FD"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537A79F8"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ru-RU" w:eastAsia="ar-SA"/>
              </w:rPr>
              <w:t>1</w:t>
            </w:r>
            <w:r w:rsidRPr="006F0AB0">
              <w:rPr>
                <w:rFonts w:ascii="Verdana" w:eastAsia="MS Mincho" w:hAnsi="Verdana"/>
                <w:bCs/>
                <w:lang w:val="bg-BG" w:eastAsia="ar-SA"/>
              </w:rPr>
              <w:t>.6.</w:t>
            </w:r>
            <w:r w:rsidRPr="006F0AB0">
              <w:rPr>
                <w:rFonts w:ascii="Verdana" w:eastAsia="MS Mincho" w:hAnsi="Verdana"/>
                <w:bCs/>
                <w:lang w:val="ru-RU" w:eastAsia="ar-SA"/>
              </w:rPr>
              <w:t xml:space="preserve"> </w:t>
            </w:r>
            <w:r w:rsidRPr="006F0AB0">
              <w:rPr>
                <w:rFonts w:ascii="Verdana" w:eastAsia="MS Mincho" w:hAnsi="Verdana"/>
                <w:bCs/>
                <w:lang w:val="bg-BG" w:eastAsia="ar-SA"/>
              </w:rPr>
              <w:t xml:space="preserve">Съдържание </w:t>
            </w:r>
            <w:proofErr w:type="gramStart"/>
            <w:r w:rsidRPr="006F0AB0">
              <w:rPr>
                <w:rFonts w:ascii="Verdana" w:eastAsia="MS Mincho" w:hAnsi="Verdana"/>
                <w:bCs/>
                <w:lang w:val="bg-BG" w:eastAsia="ar-SA"/>
              </w:rPr>
              <w:t>на  разтворимо</w:t>
            </w:r>
            <w:proofErr w:type="gramEnd"/>
            <w:r w:rsidRPr="006F0AB0">
              <w:rPr>
                <w:rFonts w:ascii="Verdana" w:eastAsia="MS Mincho" w:hAnsi="Verdana"/>
                <w:bCs/>
                <w:lang w:val="bg-BG" w:eastAsia="ar-SA"/>
              </w:rPr>
              <w:t xml:space="preserve"> </w:t>
            </w:r>
          </w:p>
          <w:p w14:paraId="1CA60EBD"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       свързващо </w:t>
            </w:r>
            <w:r w:rsidRPr="006F0AB0">
              <w:rPr>
                <w:rFonts w:ascii="Verdana" w:eastAsia="MS Mincho" w:hAnsi="Verdana"/>
                <w:bCs/>
                <w:lang w:val="ru-RU" w:eastAsia="ar-SA"/>
              </w:rPr>
              <w:t xml:space="preserve"> </w:t>
            </w:r>
            <w:r w:rsidRPr="006F0AB0">
              <w:rPr>
                <w:rFonts w:ascii="Verdana" w:eastAsia="MS Mincho" w:hAnsi="Verdana"/>
                <w:bCs/>
                <w:lang w:val="bg-BG" w:eastAsia="ar-SA"/>
              </w:rPr>
              <w:t xml:space="preserve">вещество </w:t>
            </w:r>
          </w:p>
        </w:tc>
        <w:tc>
          <w:tcPr>
            <w:tcW w:w="2693" w:type="dxa"/>
            <w:tcMar>
              <w:left w:w="85" w:type="dxa"/>
              <w:right w:w="28" w:type="dxa"/>
            </w:tcMar>
          </w:tcPr>
          <w:p w14:paraId="299034DD" w14:textId="77777777" w:rsidR="00CC35E6" w:rsidRPr="006E2A37" w:rsidRDefault="00CC35E6" w:rsidP="00CC35E6">
            <w:pPr>
              <w:suppressLineNumbers/>
              <w:suppressAutoHyphens/>
              <w:overflowPunct/>
              <w:autoSpaceDE/>
              <w:autoSpaceDN/>
              <w:adjustRightInd/>
              <w:textAlignment w:val="auto"/>
              <w:rPr>
                <w:rFonts w:ascii="Verdana" w:eastAsia="MS Mincho" w:hAnsi="Verdana"/>
                <w:bCs/>
                <w:lang w:val="bg-BG" w:eastAsia="ar-SA"/>
              </w:rPr>
            </w:pPr>
            <w:r w:rsidRPr="006E2A37">
              <w:rPr>
                <w:rFonts w:ascii="Verdana" w:eastAsia="MS Mincho" w:hAnsi="Verdana"/>
                <w:bCs/>
                <w:lang w:val="bg-BG" w:eastAsia="ar-SA"/>
              </w:rPr>
              <w:t xml:space="preserve">БДС </w:t>
            </w:r>
            <w:r w:rsidRPr="006E2A37">
              <w:rPr>
                <w:rFonts w:ascii="Verdana" w:eastAsia="MS Mincho" w:hAnsi="Verdana"/>
                <w:bCs/>
                <w:lang w:eastAsia="ar-SA"/>
              </w:rPr>
              <w:t>EN</w:t>
            </w:r>
            <w:r w:rsidRPr="006E2A37">
              <w:rPr>
                <w:rFonts w:ascii="Verdana" w:eastAsia="MS Mincho" w:hAnsi="Verdana"/>
                <w:bCs/>
                <w:lang w:val="ru-RU" w:eastAsia="ar-SA"/>
              </w:rPr>
              <w:t xml:space="preserve"> </w:t>
            </w:r>
            <w:r w:rsidRPr="006E2A37">
              <w:rPr>
                <w:rFonts w:ascii="Verdana" w:eastAsia="MS Mincho" w:hAnsi="Verdana"/>
                <w:bCs/>
                <w:lang w:val="bg-BG" w:eastAsia="ar-SA"/>
              </w:rPr>
              <w:t xml:space="preserve">12697-1 </w:t>
            </w:r>
          </w:p>
          <w:p w14:paraId="1C48D1B6" w14:textId="77777777" w:rsidR="00CC35E6" w:rsidRPr="006E2A37" w:rsidRDefault="00CC35E6" w:rsidP="00CC35E6">
            <w:pPr>
              <w:suppressLineNumbers/>
              <w:suppressAutoHyphens/>
              <w:overflowPunct/>
              <w:autoSpaceDE/>
              <w:autoSpaceDN/>
              <w:adjustRightInd/>
              <w:textAlignment w:val="auto"/>
              <w:rPr>
                <w:rFonts w:ascii="Verdana" w:eastAsia="MS Mincho" w:hAnsi="Verdana"/>
                <w:bCs/>
                <w:lang w:val="bg-BG" w:eastAsia="ar-SA"/>
              </w:rPr>
            </w:pPr>
            <w:r w:rsidRPr="006E2A37">
              <w:rPr>
                <w:rFonts w:ascii="Verdana" w:eastAsia="MS Mincho" w:hAnsi="Verdana"/>
                <w:bCs/>
                <w:lang w:val="bg-BG" w:eastAsia="ar-SA"/>
              </w:rPr>
              <w:t>метод с</w:t>
            </w:r>
            <w:r w:rsidRPr="004A19AF">
              <w:rPr>
                <w:rFonts w:ascii="Verdana" w:eastAsia="MS Mincho" w:hAnsi="Verdana"/>
                <w:bCs/>
                <w:lang w:val="bg-BG" w:eastAsia="ar-SA"/>
              </w:rPr>
              <w:t xml:space="preserve"> автоматичен </w:t>
            </w:r>
            <w:proofErr w:type="spellStart"/>
            <w:r w:rsidRPr="004A19AF">
              <w:rPr>
                <w:rFonts w:ascii="Verdana" w:eastAsia="MS Mincho" w:hAnsi="Verdana"/>
                <w:bCs/>
                <w:lang w:val="bg-BG" w:eastAsia="ar-SA"/>
              </w:rPr>
              <w:t>екстрактор</w:t>
            </w:r>
            <w:proofErr w:type="spellEnd"/>
          </w:p>
        </w:tc>
      </w:tr>
      <w:tr w:rsidR="00CC35E6" w:rsidRPr="006F0AB0" w14:paraId="61BCC6D1" w14:textId="77777777" w:rsidTr="00623582">
        <w:tc>
          <w:tcPr>
            <w:tcW w:w="568" w:type="dxa"/>
            <w:vMerge/>
            <w:tcBorders>
              <w:bottom w:val="single" w:sz="4" w:space="0" w:color="auto"/>
            </w:tcBorders>
            <w:tcMar>
              <w:left w:w="85" w:type="dxa"/>
              <w:right w:w="28" w:type="dxa"/>
            </w:tcMar>
          </w:tcPr>
          <w:p w14:paraId="51318332"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Borders>
              <w:bottom w:val="single" w:sz="4" w:space="0" w:color="auto"/>
            </w:tcBorders>
            <w:tcMar>
              <w:left w:w="85" w:type="dxa"/>
              <w:right w:w="28" w:type="dxa"/>
            </w:tcMar>
          </w:tcPr>
          <w:p w14:paraId="7382FC0A"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030BF489" w14:textId="77777777" w:rsidR="00CC35E6" w:rsidRPr="006F0AB0" w:rsidRDefault="00CC35E6" w:rsidP="00CC35E6">
            <w:pPr>
              <w:overflowPunct/>
              <w:autoSpaceDE/>
              <w:autoSpaceDN/>
              <w:adjustRightInd/>
              <w:snapToGrid w:val="0"/>
              <w:textAlignment w:val="auto"/>
              <w:rPr>
                <w:rFonts w:ascii="Verdana" w:eastAsia="MS Mincho" w:hAnsi="Verdana"/>
                <w:bCs/>
                <w:lang w:val="bg-BG"/>
              </w:rPr>
            </w:pPr>
            <w:r w:rsidRPr="006F0AB0">
              <w:rPr>
                <w:rFonts w:ascii="Verdana" w:eastAsia="MS Mincho" w:hAnsi="Verdana"/>
                <w:bCs/>
                <w:lang w:val="bg-BG"/>
              </w:rPr>
              <w:t>1.7. Размери на асфалтово  пробно тяло</w:t>
            </w:r>
          </w:p>
          <w:p w14:paraId="7CB0EAA2" w14:textId="77777777" w:rsidR="00CC35E6" w:rsidRPr="006F0AB0" w:rsidRDefault="00CC35E6" w:rsidP="00CC35E6">
            <w:pPr>
              <w:overflowPunct/>
              <w:autoSpaceDE/>
              <w:autoSpaceDN/>
              <w:adjustRightInd/>
              <w:snapToGrid w:val="0"/>
              <w:textAlignment w:val="auto"/>
              <w:rPr>
                <w:rFonts w:ascii="Verdana" w:eastAsia="MS Mincho" w:hAnsi="Verdana"/>
                <w:bCs/>
                <w:i/>
                <w:lang w:val="bg-BG"/>
              </w:rPr>
            </w:pPr>
            <w:r w:rsidRPr="006F0AB0">
              <w:rPr>
                <w:rFonts w:ascii="Verdana" w:eastAsia="MS Mincho" w:hAnsi="Verdana"/>
                <w:bCs/>
                <w:i/>
                <w:lang w:val="bg-BG"/>
              </w:rPr>
              <w:t>- височина</w:t>
            </w:r>
          </w:p>
          <w:p w14:paraId="2A2631E8" w14:textId="77777777" w:rsidR="00CC35E6" w:rsidRPr="006F0AB0" w:rsidRDefault="00CC35E6" w:rsidP="00CC35E6">
            <w:pPr>
              <w:overflowPunct/>
              <w:autoSpaceDE/>
              <w:autoSpaceDN/>
              <w:adjustRightInd/>
              <w:snapToGrid w:val="0"/>
              <w:textAlignment w:val="auto"/>
              <w:rPr>
                <w:rFonts w:ascii="Verdana" w:eastAsia="MS Mincho" w:hAnsi="Verdana"/>
                <w:bCs/>
                <w:lang w:val="bg-BG"/>
              </w:rPr>
            </w:pPr>
            <w:r w:rsidRPr="006F0AB0">
              <w:rPr>
                <w:rFonts w:ascii="Verdana" w:eastAsia="MS Mincho" w:hAnsi="Verdana"/>
                <w:bCs/>
                <w:i/>
                <w:lang w:val="bg-BG"/>
              </w:rPr>
              <w:t>- диаметър</w:t>
            </w:r>
          </w:p>
        </w:tc>
        <w:tc>
          <w:tcPr>
            <w:tcW w:w="2693" w:type="dxa"/>
            <w:tcMar>
              <w:left w:w="85" w:type="dxa"/>
              <w:right w:w="28" w:type="dxa"/>
            </w:tcMar>
          </w:tcPr>
          <w:p w14:paraId="16554ECD" w14:textId="77777777" w:rsidR="00CC35E6" w:rsidRPr="006E2A37"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r w:rsidRPr="006E2A37">
              <w:rPr>
                <w:rFonts w:ascii="Verdana" w:eastAsia="MS Mincho" w:hAnsi="Verdana"/>
                <w:bCs/>
                <w:lang w:val="bg-BG" w:eastAsia="ar-SA"/>
              </w:rPr>
              <w:t xml:space="preserve">БДС </w:t>
            </w:r>
            <w:r w:rsidRPr="006E2A37">
              <w:rPr>
                <w:rFonts w:ascii="Verdana" w:eastAsia="MS Mincho" w:hAnsi="Verdana"/>
                <w:bCs/>
                <w:lang w:eastAsia="ar-SA"/>
              </w:rPr>
              <w:t xml:space="preserve">EN </w:t>
            </w:r>
            <w:r w:rsidRPr="006E2A37">
              <w:rPr>
                <w:rFonts w:ascii="Verdana" w:eastAsia="MS Mincho" w:hAnsi="Verdana"/>
                <w:bCs/>
                <w:lang w:val="bg-BG" w:eastAsia="ar-SA"/>
              </w:rPr>
              <w:t>12697-29</w:t>
            </w:r>
          </w:p>
        </w:tc>
      </w:tr>
      <w:tr w:rsidR="00CC35E6" w:rsidRPr="006F0AB0" w14:paraId="5FAAF3E3" w14:textId="77777777" w:rsidTr="00623582">
        <w:tc>
          <w:tcPr>
            <w:tcW w:w="568" w:type="dxa"/>
            <w:tcBorders>
              <w:bottom w:val="nil"/>
            </w:tcBorders>
            <w:tcMar>
              <w:left w:w="85" w:type="dxa"/>
              <w:right w:w="28" w:type="dxa"/>
            </w:tcMar>
          </w:tcPr>
          <w:p w14:paraId="2224308C" w14:textId="2CD34F50" w:rsidR="00CC35E6" w:rsidRPr="0081001C" w:rsidRDefault="00CC35E6" w:rsidP="00CC35E6">
            <w:pPr>
              <w:overflowPunct/>
              <w:autoSpaceDE/>
              <w:autoSpaceDN/>
              <w:adjustRightInd/>
              <w:snapToGrid w:val="0"/>
              <w:spacing w:line="276" w:lineRule="auto"/>
              <w:jc w:val="center"/>
              <w:textAlignment w:val="auto"/>
              <w:rPr>
                <w:rFonts w:ascii="Verdana" w:eastAsia="MS Mincho" w:hAnsi="Verdana"/>
                <w:bCs/>
                <w:iCs/>
                <w:lang w:val="bg-BG"/>
              </w:rPr>
            </w:pPr>
            <w:r w:rsidRPr="006F0AB0">
              <w:rPr>
                <w:rFonts w:ascii="Verdana" w:eastAsia="MS Mincho" w:hAnsi="Verdana"/>
                <w:bCs/>
                <w:iCs/>
              </w:rPr>
              <w:t>2</w:t>
            </w:r>
            <w:r w:rsidR="0081001C">
              <w:rPr>
                <w:rFonts w:ascii="Verdana" w:eastAsia="MS Mincho" w:hAnsi="Verdana"/>
                <w:bCs/>
                <w:iCs/>
                <w:lang w:val="bg-BG"/>
              </w:rPr>
              <w:t>.</w:t>
            </w:r>
          </w:p>
        </w:tc>
        <w:tc>
          <w:tcPr>
            <w:tcW w:w="1984" w:type="dxa"/>
            <w:vMerge w:val="restart"/>
            <w:tcMar>
              <w:left w:w="85" w:type="dxa"/>
              <w:right w:w="28" w:type="dxa"/>
            </w:tcMar>
          </w:tcPr>
          <w:p w14:paraId="61671E8F" w14:textId="77777777" w:rsidR="00CC35E6" w:rsidRPr="006F0AB0" w:rsidRDefault="00CC35E6" w:rsidP="00CC35E6">
            <w:pPr>
              <w:suppressAutoHyphens/>
              <w:overflowPunct/>
              <w:autoSpaceDE/>
              <w:autoSpaceDN/>
              <w:adjustRightInd/>
              <w:snapToGrid w:val="0"/>
              <w:spacing w:line="276" w:lineRule="auto"/>
              <w:textAlignment w:val="auto"/>
              <w:rPr>
                <w:rFonts w:ascii="Verdana" w:eastAsia="MS Mincho" w:hAnsi="Verdana"/>
                <w:bCs/>
                <w:iCs/>
                <w:lang w:val="bg-BG" w:eastAsia="ar-SA"/>
              </w:rPr>
            </w:pPr>
            <w:r w:rsidRPr="006F0AB0">
              <w:rPr>
                <w:rFonts w:ascii="Verdana" w:eastAsia="MS Mincho" w:hAnsi="Verdana"/>
                <w:bCs/>
                <w:iCs/>
                <w:lang w:val="bg-BG" w:eastAsia="ar-SA"/>
              </w:rPr>
              <w:t>Битум и битумни свързващи вещества</w:t>
            </w:r>
          </w:p>
        </w:tc>
        <w:tc>
          <w:tcPr>
            <w:tcW w:w="3969" w:type="dxa"/>
            <w:tcMar>
              <w:left w:w="85" w:type="dxa"/>
              <w:right w:w="28" w:type="dxa"/>
            </w:tcMar>
          </w:tcPr>
          <w:p w14:paraId="4C0C3A87"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eastAsia="ar-SA"/>
              </w:rPr>
              <w:t>2</w:t>
            </w:r>
            <w:r w:rsidRPr="006F0AB0">
              <w:rPr>
                <w:rFonts w:ascii="Verdana" w:eastAsia="MS Mincho" w:hAnsi="Verdana"/>
                <w:bCs/>
                <w:lang w:val="ru-RU" w:eastAsia="ar-SA"/>
              </w:rPr>
              <w:t xml:space="preserve">.1. </w:t>
            </w:r>
            <w:proofErr w:type="spellStart"/>
            <w:r w:rsidRPr="006F0AB0">
              <w:rPr>
                <w:rFonts w:ascii="Verdana" w:eastAsia="MS Mincho" w:hAnsi="Verdana"/>
                <w:bCs/>
                <w:lang w:val="bg-BG" w:eastAsia="ar-SA"/>
              </w:rPr>
              <w:t>Пенетрация</w:t>
            </w:r>
            <w:proofErr w:type="spellEnd"/>
            <w:r w:rsidRPr="006F0AB0">
              <w:rPr>
                <w:rFonts w:ascii="Verdana" w:eastAsia="MS Mincho" w:hAnsi="Verdana"/>
                <w:bCs/>
                <w:lang w:val="bg-BG" w:eastAsia="ar-SA"/>
              </w:rPr>
              <w:t xml:space="preserve">  </w:t>
            </w:r>
            <w:r w:rsidRPr="006F0AB0">
              <w:rPr>
                <w:rFonts w:ascii="Verdana" w:eastAsia="MS Mincho" w:hAnsi="Verdana"/>
                <w:bCs/>
                <w:lang w:val="bg-BG" w:eastAsia="ar-SA"/>
              </w:rPr>
              <w:tab/>
            </w:r>
          </w:p>
        </w:tc>
        <w:tc>
          <w:tcPr>
            <w:tcW w:w="2693" w:type="dxa"/>
            <w:tcMar>
              <w:left w:w="85" w:type="dxa"/>
              <w:right w:w="28" w:type="dxa"/>
            </w:tcMar>
          </w:tcPr>
          <w:p w14:paraId="0C2E1A13"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eastAsia="ar-SA"/>
              </w:rPr>
              <w:t xml:space="preserve">EN </w:t>
            </w:r>
            <w:r w:rsidRPr="006F0AB0">
              <w:rPr>
                <w:rFonts w:ascii="Verdana" w:eastAsia="MS Mincho" w:hAnsi="Verdana"/>
                <w:bCs/>
                <w:lang w:val="bg-BG" w:eastAsia="ar-SA"/>
              </w:rPr>
              <w:t>1</w:t>
            </w:r>
            <w:r w:rsidRPr="006F0AB0">
              <w:rPr>
                <w:rFonts w:ascii="Verdana" w:eastAsia="MS Mincho" w:hAnsi="Verdana"/>
                <w:bCs/>
                <w:lang w:eastAsia="ar-SA"/>
              </w:rPr>
              <w:t>426</w:t>
            </w:r>
          </w:p>
        </w:tc>
      </w:tr>
      <w:tr w:rsidR="00CC35E6" w:rsidRPr="006F0AB0" w14:paraId="707A19E7" w14:textId="77777777" w:rsidTr="00623582">
        <w:tc>
          <w:tcPr>
            <w:tcW w:w="568" w:type="dxa"/>
            <w:tcBorders>
              <w:top w:val="nil"/>
            </w:tcBorders>
            <w:tcMar>
              <w:left w:w="85" w:type="dxa"/>
              <w:right w:w="28" w:type="dxa"/>
            </w:tcMar>
          </w:tcPr>
          <w:p w14:paraId="3C5B3304" w14:textId="77777777" w:rsidR="00CC35E6" w:rsidRPr="006F0AB0" w:rsidRDefault="00CC35E6" w:rsidP="00CC35E6">
            <w:pPr>
              <w:overflowPunct/>
              <w:autoSpaceDE/>
              <w:autoSpaceDN/>
              <w:adjustRightInd/>
              <w:snapToGrid w:val="0"/>
              <w:spacing w:line="276" w:lineRule="auto"/>
              <w:jc w:val="center"/>
              <w:textAlignment w:val="auto"/>
              <w:rPr>
                <w:rFonts w:ascii="Verdana" w:eastAsia="MS Mincho" w:hAnsi="Verdana"/>
                <w:bCs/>
                <w:iCs/>
                <w:highlight w:val="red"/>
                <w:lang w:val="bg-BG"/>
              </w:rPr>
            </w:pPr>
          </w:p>
        </w:tc>
        <w:tc>
          <w:tcPr>
            <w:tcW w:w="1984" w:type="dxa"/>
            <w:vMerge/>
            <w:tcMar>
              <w:left w:w="85" w:type="dxa"/>
              <w:right w:w="28" w:type="dxa"/>
            </w:tcMar>
          </w:tcPr>
          <w:p w14:paraId="11C0FB58" w14:textId="77777777" w:rsidR="00CC35E6" w:rsidRPr="006F0AB0" w:rsidRDefault="00CC35E6" w:rsidP="00CC35E6">
            <w:pPr>
              <w:suppressAutoHyphens/>
              <w:overflowPunct/>
              <w:autoSpaceDE/>
              <w:autoSpaceDN/>
              <w:adjustRightInd/>
              <w:snapToGrid w:val="0"/>
              <w:spacing w:line="276" w:lineRule="auto"/>
              <w:textAlignment w:val="auto"/>
              <w:rPr>
                <w:rFonts w:ascii="Verdana" w:eastAsia="MS Mincho" w:hAnsi="Verdana"/>
                <w:bCs/>
                <w:iCs/>
                <w:highlight w:val="red"/>
                <w:lang w:val="bg-BG" w:eastAsia="ar-SA"/>
              </w:rPr>
            </w:pPr>
          </w:p>
        </w:tc>
        <w:tc>
          <w:tcPr>
            <w:tcW w:w="3969" w:type="dxa"/>
            <w:tcMar>
              <w:left w:w="85" w:type="dxa"/>
              <w:right w:w="28" w:type="dxa"/>
            </w:tcMar>
          </w:tcPr>
          <w:p w14:paraId="33771F1C"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eastAsia="ar-SA"/>
              </w:rPr>
              <w:t>2</w:t>
            </w:r>
            <w:r w:rsidRPr="006F0AB0">
              <w:rPr>
                <w:rFonts w:ascii="Verdana" w:eastAsia="MS Mincho" w:hAnsi="Verdana"/>
                <w:bCs/>
                <w:lang w:val="ru-RU" w:eastAsia="ar-SA"/>
              </w:rPr>
              <w:t>.</w:t>
            </w:r>
            <w:r w:rsidRPr="006F0AB0">
              <w:rPr>
                <w:rFonts w:ascii="Verdana" w:eastAsia="MS Mincho" w:hAnsi="Verdana"/>
                <w:bCs/>
                <w:lang w:eastAsia="ar-SA"/>
              </w:rPr>
              <w:t>2</w:t>
            </w:r>
            <w:r w:rsidRPr="006F0AB0">
              <w:rPr>
                <w:rFonts w:ascii="Verdana" w:eastAsia="MS Mincho" w:hAnsi="Verdana"/>
                <w:bCs/>
                <w:lang w:val="ru-RU" w:eastAsia="ar-SA"/>
              </w:rPr>
              <w:t xml:space="preserve">. </w:t>
            </w:r>
            <w:r w:rsidRPr="006F0AB0">
              <w:rPr>
                <w:rFonts w:ascii="Verdana" w:eastAsia="MS Mincho" w:hAnsi="Verdana"/>
                <w:bCs/>
                <w:lang w:val="bg-BG" w:eastAsia="ar-SA"/>
              </w:rPr>
              <w:t xml:space="preserve">Температура на омекване </w:t>
            </w:r>
          </w:p>
        </w:tc>
        <w:tc>
          <w:tcPr>
            <w:tcW w:w="2693" w:type="dxa"/>
            <w:tcMar>
              <w:left w:w="85" w:type="dxa"/>
              <w:right w:w="28" w:type="dxa"/>
            </w:tcMar>
          </w:tcPr>
          <w:p w14:paraId="7BF13B3A" w14:textId="77777777" w:rsidR="00CC35E6" w:rsidRPr="006F0AB0" w:rsidRDefault="00CC35E6" w:rsidP="00CC35E6">
            <w:pPr>
              <w:suppressLineNumbers/>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eastAsia="ar-SA"/>
              </w:rPr>
              <w:t xml:space="preserve">EN </w:t>
            </w:r>
            <w:r w:rsidRPr="006F0AB0">
              <w:rPr>
                <w:rFonts w:ascii="Verdana" w:eastAsia="MS Mincho" w:hAnsi="Verdana"/>
                <w:bCs/>
                <w:lang w:val="bg-BG" w:eastAsia="ar-SA"/>
              </w:rPr>
              <w:t>1</w:t>
            </w:r>
            <w:r w:rsidRPr="006F0AB0">
              <w:rPr>
                <w:rFonts w:ascii="Verdana" w:eastAsia="MS Mincho" w:hAnsi="Verdana"/>
                <w:bCs/>
                <w:lang w:eastAsia="ar-SA"/>
              </w:rPr>
              <w:t>427</w:t>
            </w:r>
          </w:p>
        </w:tc>
      </w:tr>
      <w:tr w:rsidR="00CC35E6" w:rsidRPr="006F0AB0" w14:paraId="6A4D05B3" w14:textId="77777777" w:rsidTr="00623582">
        <w:tc>
          <w:tcPr>
            <w:tcW w:w="568" w:type="dxa"/>
            <w:tcMar>
              <w:left w:w="85" w:type="dxa"/>
              <w:right w:w="28" w:type="dxa"/>
            </w:tcMar>
          </w:tcPr>
          <w:p w14:paraId="17409A3F" w14:textId="105520AD" w:rsidR="00CC35E6" w:rsidRPr="0081001C" w:rsidRDefault="00CC35E6" w:rsidP="00CC35E6">
            <w:pPr>
              <w:overflowPunct/>
              <w:autoSpaceDE/>
              <w:autoSpaceDN/>
              <w:adjustRightInd/>
              <w:snapToGrid w:val="0"/>
              <w:spacing w:line="276" w:lineRule="auto"/>
              <w:jc w:val="center"/>
              <w:textAlignment w:val="auto"/>
              <w:rPr>
                <w:rFonts w:ascii="Verdana" w:eastAsia="MS Mincho" w:hAnsi="Verdana"/>
                <w:bCs/>
                <w:iCs/>
                <w:lang w:val="bg-BG"/>
              </w:rPr>
            </w:pPr>
            <w:r w:rsidRPr="006F0AB0">
              <w:rPr>
                <w:rFonts w:ascii="Verdana" w:eastAsia="MS Mincho" w:hAnsi="Verdana"/>
                <w:bCs/>
                <w:iCs/>
              </w:rPr>
              <w:t>3</w:t>
            </w:r>
            <w:r w:rsidR="0081001C">
              <w:rPr>
                <w:rFonts w:ascii="Verdana" w:eastAsia="MS Mincho" w:hAnsi="Verdana"/>
                <w:bCs/>
                <w:iCs/>
                <w:lang w:val="bg-BG"/>
              </w:rPr>
              <w:t>.</w:t>
            </w:r>
          </w:p>
        </w:tc>
        <w:tc>
          <w:tcPr>
            <w:tcW w:w="1984" w:type="dxa"/>
            <w:tcMar>
              <w:left w:w="85" w:type="dxa"/>
              <w:right w:w="28" w:type="dxa"/>
            </w:tcMar>
          </w:tcPr>
          <w:p w14:paraId="246A28F2" w14:textId="77777777" w:rsidR="00CC35E6" w:rsidRPr="006F0AB0" w:rsidRDefault="00CC35E6" w:rsidP="00CC35E6">
            <w:pPr>
              <w:suppressAutoHyphens/>
              <w:overflowPunct/>
              <w:autoSpaceDE/>
              <w:autoSpaceDN/>
              <w:adjustRightInd/>
              <w:snapToGrid w:val="0"/>
              <w:spacing w:line="276" w:lineRule="auto"/>
              <w:textAlignment w:val="auto"/>
              <w:rPr>
                <w:rFonts w:ascii="Verdana" w:eastAsia="MS Mincho" w:hAnsi="Verdana"/>
                <w:bCs/>
                <w:iCs/>
                <w:lang w:val="bg-BG" w:eastAsia="ar-SA"/>
              </w:rPr>
            </w:pPr>
            <w:r w:rsidRPr="006F0AB0">
              <w:rPr>
                <w:rFonts w:ascii="Verdana" w:eastAsia="MS Mincho" w:hAnsi="Verdana"/>
                <w:bCs/>
                <w:iCs/>
                <w:lang w:val="bg-BG" w:eastAsia="ar-SA"/>
              </w:rPr>
              <w:t>Бетонна смес</w:t>
            </w:r>
          </w:p>
        </w:tc>
        <w:tc>
          <w:tcPr>
            <w:tcW w:w="3969" w:type="dxa"/>
            <w:tcMar>
              <w:left w:w="85" w:type="dxa"/>
              <w:right w:w="28" w:type="dxa"/>
            </w:tcMar>
          </w:tcPr>
          <w:p w14:paraId="17B19F63"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eastAsia="ar-SA"/>
              </w:rPr>
              <w:t>3.1.</w:t>
            </w:r>
            <w:r w:rsidRPr="006F0AB0">
              <w:rPr>
                <w:rFonts w:ascii="Verdana" w:eastAsia="MS Mincho" w:hAnsi="Verdana"/>
                <w:bCs/>
                <w:lang w:val="bg-BG" w:eastAsia="ar-SA"/>
              </w:rPr>
              <w:t xml:space="preserve"> Слягане</w:t>
            </w:r>
          </w:p>
        </w:tc>
        <w:tc>
          <w:tcPr>
            <w:tcW w:w="2693" w:type="dxa"/>
            <w:tcMar>
              <w:left w:w="85" w:type="dxa"/>
              <w:right w:w="28" w:type="dxa"/>
            </w:tcMar>
          </w:tcPr>
          <w:p w14:paraId="143C59C8" w14:textId="77777777" w:rsidR="00CC35E6" w:rsidRPr="006F0AB0" w:rsidRDefault="00CC35E6" w:rsidP="00CC35E6">
            <w:pPr>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eastAsia="ar-SA"/>
              </w:rPr>
              <w:t>EN</w:t>
            </w:r>
            <w:r w:rsidRPr="006F0AB0">
              <w:rPr>
                <w:rFonts w:ascii="Verdana" w:eastAsia="MS Mincho" w:hAnsi="Verdana"/>
                <w:bCs/>
                <w:lang w:val="bg-BG" w:eastAsia="ar-SA"/>
              </w:rPr>
              <w:t xml:space="preserve"> 12350-2</w:t>
            </w:r>
          </w:p>
        </w:tc>
      </w:tr>
      <w:tr w:rsidR="00CC35E6" w:rsidRPr="006F0AB0" w14:paraId="7AF7CAA4" w14:textId="77777777" w:rsidTr="00623582">
        <w:tc>
          <w:tcPr>
            <w:tcW w:w="568" w:type="dxa"/>
            <w:tcBorders>
              <w:bottom w:val="single" w:sz="4" w:space="0" w:color="auto"/>
            </w:tcBorders>
            <w:tcMar>
              <w:left w:w="85" w:type="dxa"/>
              <w:right w:w="28" w:type="dxa"/>
            </w:tcMar>
          </w:tcPr>
          <w:p w14:paraId="27E09F23" w14:textId="65267B4D" w:rsidR="00CC35E6" w:rsidRPr="0081001C" w:rsidRDefault="00CC35E6" w:rsidP="00CC35E6">
            <w:pPr>
              <w:overflowPunct/>
              <w:autoSpaceDE/>
              <w:autoSpaceDN/>
              <w:adjustRightInd/>
              <w:snapToGrid w:val="0"/>
              <w:spacing w:line="276" w:lineRule="auto"/>
              <w:jc w:val="center"/>
              <w:textAlignment w:val="auto"/>
              <w:rPr>
                <w:rFonts w:ascii="Verdana" w:eastAsia="MS Mincho" w:hAnsi="Verdana"/>
                <w:bCs/>
                <w:iCs/>
                <w:lang w:val="bg-BG"/>
              </w:rPr>
            </w:pPr>
            <w:r w:rsidRPr="006F0AB0">
              <w:rPr>
                <w:rFonts w:ascii="Verdana" w:eastAsia="MS Mincho" w:hAnsi="Verdana"/>
                <w:bCs/>
                <w:iCs/>
              </w:rPr>
              <w:t>4</w:t>
            </w:r>
            <w:r w:rsidR="0081001C">
              <w:rPr>
                <w:rFonts w:ascii="Verdana" w:eastAsia="MS Mincho" w:hAnsi="Verdana"/>
                <w:bCs/>
                <w:iCs/>
                <w:lang w:val="bg-BG"/>
              </w:rPr>
              <w:t>.</w:t>
            </w:r>
          </w:p>
        </w:tc>
        <w:tc>
          <w:tcPr>
            <w:tcW w:w="1984" w:type="dxa"/>
            <w:tcBorders>
              <w:bottom w:val="single" w:sz="4" w:space="0" w:color="auto"/>
            </w:tcBorders>
            <w:tcMar>
              <w:left w:w="85" w:type="dxa"/>
              <w:right w:w="28" w:type="dxa"/>
            </w:tcMar>
          </w:tcPr>
          <w:p w14:paraId="6F45C5E6" w14:textId="77777777" w:rsidR="00CC35E6" w:rsidRPr="006F0AB0" w:rsidRDefault="00CC35E6" w:rsidP="00CC35E6">
            <w:pPr>
              <w:suppressAutoHyphens/>
              <w:overflowPunct/>
              <w:autoSpaceDE/>
              <w:autoSpaceDN/>
              <w:adjustRightInd/>
              <w:snapToGrid w:val="0"/>
              <w:spacing w:line="276" w:lineRule="auto"/>
              <w:textAlignment w:val="auto"/>
              <w:rPr>
                <w:rFonts w:ascii="Verdana" w:eastAsia="MS Mincho" w:hAnsi="Verdana"/>
                <w:bCs/>
                <w:iCs/>
                <w:lang w:eastAsia="ar-SA"/>
              </w:rPr>
            </w:pPr>
            <w:r w:rsidRPr="006F0AB0">
              <w:rPr>
                <w:rFonts w:ascii="Verdana" w:eastAsia="MS Mincho" w:hAnsi="Verdana"/>
                <w:bCs/>
                <w:iCs/>
                <w:lang w:val="bg-BG" w:eastAsia="ar-SA"/>
              </w:rPr>
              <w:t>Втвърден бетон</w:t>
            </w:r>
          </w:p>
        </w:tc>
        <w:tc>
          <w:tcPr>
            <w:tcW w:w="3969" w:type="dxa"/>
            <w:tcMar>
              <w:left w:w="85" w:type="dxa"/>
              <w:right w:w="28" w:type="dxa"/>
            </w:tcMar>
          </w:tcPr>
          <w:p w14:paraId="62C5EDA2"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eastAsia="ar-SA"/>
              </w:rPr>
              <w:t>4.1.</w:t>
            </w:r>
            <w:r w:rsidRPr="006F0AB0">
              <w:rPr>
                <w:rFonts w:ascii="Verdana" w:eastAsia="MS Mincho" w:hAnsi="Verdana"/>
                <w:bCs/>
                <w:lang w:val="bg-BG" w:eastAsia="ar-SA"/>
              </w:rPr>
              <w:t xml:space="preserve"> Якост на натиск</w:t>
            </w:r>
          </w:p>
        </w:tc>
        <w:tc>
          <w:tcPr>
            <w:tcW w:w="2693" w:type="dxa"/>
            <w:tcMar>
              <w:left w:w="85" w:type="dxa"/>
              <w:right w:w="28" w:type="dxa"/>
            </w:tcMar>
          </w:tcPr>
          <w:p w14:paraId="5E3A3B0A" w14:textId="77777777" w:rsidR="00CC35E6" w:rsidRPr="006F0AB0" w:rsidRDefault="00CC35E6" w:rsidP="00CC35E6">
            <w:pPr>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EN</w:t>
            </w:r>
            <w:r w:rsidRPr="006F0AB0">
              <w:rPr>
                <w:rFonts w:ascii="Verdana" w:eastAsia="MS Mincho" w:hAnsi="Verdana"/>
                <w:bCs/>
                <w:lang w:val="bg-BG" w:eastAsia="ar-SA"/>
              </w:rPr>
              <w:t xml:space="preserve"> 12390-3</w:t>
            </w:r>
          </w:p>
        </w:tc>
      </w:tr>
      <w:tr w:rsidR="00CC35E6" w:rsidRPr="006F0AB0" w14:paraId="5E194D83" w14:textId="77777777" w:rsidTr="00623582">
        <w:tc>
          <w:tcPr>
            <w:tcW w:w="568" w:type="dxa"/>
            <w:vMerge w:val="restart"/>
            <w:tcMar>
              <w:left w:w="85" w:type="dxa"/>
              <w:right w:w="28" w:type="dxa"/>
            </w:tcMar>
          </w:tcPr>
          <w:p w14:paraId="0F25F7E2" w14:textId="17CB1662" w:rsidR="00CC35E6" w:rsidRPr="0081001C" w:rsidRDefault="00CC35E6" w:rsidP="00CC35E6">
            <w:pPr>
              <w:overflowPunct/>
              <w:autoSpaceDE/>
              <w:autoSpaceDN/>
              <w:adjustRightInd/>
              <w:snapToGrid w:val="0"/>
              <w:spacing w:line="276" w:lineRule="auto"/>
              <w:jc w:val="center"/>
              <w:textAlignment w:val="auto"/>
              <w:rPr>
                <w:rFonts w:ascii="Verdana" w:eastAsia="MS Mincho" w:hAnsi="Verdana"/>
                <w:bCs/>
                <w:iCs/>
                <w:lang w:val="bg-BG"/>
              </w:rPr>
            </w:pPr>
            <w:r w:rsidRPr="006F0AB0">
              <w:rPr>
                <w:rFonts w:ascii="Verdana" w:eastAsia="MS Mincho" w:hAnsi="Verdana"/>
                <w:bCs/>
                <w:iCs/>
              </w:rPr>
              <w:t>5</w:t>
            </w:r>
            <w:r w:rsidR="0081001C">
              <w:rPr>
                <w:rFonts w:ascii="Verdana" w:eastAsia="MS Mincho" w:hAnsi="Verdana"/>
                <w:bCs/>
                <w:iCs/>
                <w:lang w:val="bg-BG"/>
              </w:rPr>
              <w:t>.</w:t>
            </w:r>
          </w:p>
        </w:tc>
        <w:tc>
          <w:tcPr>
            <w:tcW w:w="1984" w:type="dxa"/>
            <w:vMerge w:val="restart"/>
            <w:tcMar>
              <w:left w:w="85" w:type="dxa"/>
              <w:right w:w="28" w:type="dxa"/>
            </w:tcMar>
          </w:tcPr>
          <w:p w14:paraId="3EA347C8" w14:textId="77777777" w:rsidR="00CC35E6" w:rsidRPr="006F0AB0" w:rsidRDefault="00CC35E6" w:rsidP="00CC35E6">
            <w:pPr>
              <w:suppressAutoHyphens/>
              <w:overflowPunct/>
              <w:autoSpaceDE/>
              <w:autoSpaceDN/>
              <w:adjustRightInd/>
              <w:snapToGrid w:val="0"/>
              <w:spacing w:line="276" w:lineRule="auto"/>
              <w:textAlignment w:val="auto"/>
              <w:rPr>
                <w:rFonts w:ascii="Verdana" w:eastAsia="MS Mincho" w:hAnsi="Verdana"/>
                <w:bCs/>
                <w:iCs/>
                <w:lang w:val="bg-BG" w:eastAsia="ar-SA"/>
              </w:rPr>
            </w:pPr>
            <w:r w:rsidRPr="006F0AB0">
              <w:rPr>
                <w:rFonts w:ascii="Verdana" w:eastAsia="MS Mincho" w:hAnsi="Verdana"/>
                <w:bCs/>
                <w:iCs/>
                <w:lang w:val="bg-BG" w:eastAsia="ar-SA"/>
              </w:rPr>
              <w:t xml:space="preserve">Почви строителни </w:t>
            </w:r>
          </w:p>
        </w:tc>
        <w:tc>
          <w:tcPr>
            <w:tcW w:w="3969" w:type="dxa"/>
            <w:tcMar>
              <w:left w:w="85" w:type="dxa"/>
              <w:right w:w="28" w:type="dxa"/>
            </w:tcMar>
          </w:tcPr>
          <w:p w14:paraId="1905A3B8"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5</w:t>
            </w:r>
            <w:r w:rsidRPr="006F0AB0">
              <w:rPr>
                <w:rFonts w:ascii="Verdana" w:eastAsia="MS Mincho" w:hAnsi="Verdana"/>
                <w:bCs/>
                <w:lang w:val="ru-RU" w:eastAsia="ar-SA"/>
              </w:rPr>
              <w:t xml:space="preserve">.1. </w:t>
            </w:r>
            <w:r w:rsidRPr="006F0AB0">
              <w:rPr>
                <w:rFonts w:ascii="Verdana" w:eastAsia="MS Mincho" w:hAnsi="Verdana"/>
                <w:bCs/>
                <w:lang w:val="bg-BG" w:eastAsia="ar-SA"/>
              </w:rPr>
              <w:t>Съдържание на вода</w:t>
            </w:r>
          </w:p>
        </w:tc>
        <w:tc>
          <w:tcPr>
            <w:tcW w:w="2693" w:type="dxa"/>
            <w:tcMar>
              <w:left w:w="85" w:type="dxa"/>
              <w:right w:w="28" w:type="dxa"/>
            </w:tcMar>
          </w:tcPr>
          <w:p w14:paraId="08667814" w14:textId="77777777" w:rsidR="00CC35E6" w:rsidRPr="006F0AB0" w:rsidRDefault="00CC35E6" w:rsidP="00CC35E6">
            <w:pPr>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eastAsia="ar-SA"/>
              </w:rPr>
              <w:t>EN</w:t>
            </w:r>
            <w:r w:rsidRPr="006F0AB0">
              <w:rPr>
                <w:rFonts w:ascii="Verdana" w:eastAsia="MS Mincho" w:hAnsi="Verdana"/>
                <w:bCs/>
                <w:lang w:val="ru-RU" w:eastAsia="ar-SA"/>
              </w:rPr>
              <w:t xml:space="preserve"> </w:t>
            </w:r>
            <w:r w:rsidRPr="006F0AB0">
              <w:rPr>
                <w:rFonts w:ascii="Verdana" w:eastAsia="MS Mincho" w:hAnsi="Verdana"/>
                <w:bCs/>
                <w:lang w:val="bg-BG" w:eastAsia="ar-SA"/>
              </w:rPr>
              <w:t xml:space="preserve">1097-5  </w:t>
            </w:r>
          </w:p>
        </w:tc>
      </w:tr>
      <w:tr w:rsidR="00CC35E6" w:rsidRPr="006F0AB0" w14:paraId="0F955A72" w14:textId="77777777" w:rsidTr="00623582">
        <w:tc>
          <w:tcPr>
            <w:tcW w:w="568" w:type="dxa"/>
            <w:vMerge/>
            <w:tcMar>
              <w:left w:w="85" w:type="dxa"/>
              <w:right w:w="28" w:type="dxa"/>
            </w:tcMar>
          </w:tcPr>
          <w:p w14:paraId="0BBF87EA"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4DCDD002"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6BB1B8D0" w14:textId="77777777" w:rsidR="00CC35E6" w:rsidRPr="006F0AB0" w:rsidRDefault="00CC35E6" w:rsidP="00CC35E6">
            <w:pPr>
              <w:overflowPunct/>
              <w:autoSpaceDE/>
              <w:autoSpaceDN/>
              <w:adjustRightInd/>
              <w:textAlignment w:val="auto"/>
              <w:rPr>
                <w:rFonts w:ascii="Verdana" w:eastAsia="MS Mincho" w:hAnsi="Verdana"/>
                <w:bCs/>
                <w:lang w:val="bg-BG"/>
              </w:rPr>
            </w:pPr>
            <w:r w:rsidRPr="006F0AB0">
              <w:rPr>
                <w:rFonts w:ascii="Verdana" w:eastAsia="MS Mincho" w:hAnsi="Verdana"/>
                <w:bCs/>
                <w:lang w:val="bg-BG"/>
              </w:rPr>
              <w:t>5.2 Обемна плътност  на скелета по метод заместващ пясък</w:t>
            </w:r>
          </w:p>
        </w:tc>
        <w:tc>
          <w:tcPr>
            <w:tcW w:w="2693" w:type="dxa"/>
            <w:tcMar>
              <w:left w:w="85" w:type="dxa"/>
              <w:right w:w="28" w:type="dxa"/>
            </w:tcMar>
          </w:tcPr>
          <w:p w14:paraId="1C0BE678" w14:textId="77777777" w:rsidR="00CC35E6" w:rsidRPr="006F0AB0" w:rsidRDefault="00CC35E6" w:rsidP="00CC35E6">
            <w:pPr>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Наредба №РД-02-20-2/2018-приложение №18</w:t>
            </w:r>
          </w:p>
        </w:tc>
      </w:tr>
      <w:tr w:rsidR="00CC35E6" w:rsidRPr="006F0AB0" w14:paraId="427793E2" w14:textId="77777777" w:rsidTr="00623582">
        <w:trPr>
          <w:trHeight w:val="609"/>
        </w:trPr>
        <w:tc>
          <w:tcPr>
            <w:tcW w:w="568" w:type="dxa"/>
            <w:vMerge/>
            <w:tcMar>
              <w:left w:w="85" w:type="dxa"/>
              <w:right w:w="28" w:type="dxa"/>
            </w:tcMar>
          </w:tcPr>
          <w:p w14:paraId="6FBB7A83"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0657EF27"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767E4C82"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5</w:t>
            </w:r>
            <w:r w:rsidRPr="006F0AB0">
              <w:rPr>
                <w:rFonts w:ascii="Verdana" w:eastAsia="MS Mincho" w:hAnsi="Verdana"/>
                <w:bCs/>
                <w:lang w:val="ru-RU" w:eastAsia="ar-SA"/>
              </w:rPr>
              <w:t>.</w:t>
            </w:r>
            <w:r w:rsidRPr="006F0AB0">
              <w:rPr>
                <w:rFonts w:ascii="Verdana" w:eastAsia="MS Mincho" w:hAnsi="Verdana"/>
                <w:bCs/>
                <w:lang w:val="bg-BG" w:eastAsia="ar-SA"/>
              </w:rPr>
              <w:t xml:space="preserve">3. Граници на  протичане </w:t>
            </w:r>
          </w:p>
        </w:tc>
        <w:tc>
          <w:tcPr>
            <w:tcW w:w="2693" w:type="dxa"/>
            <w:tcMar>
              <w:left w:w="85" w:type="dxa"/>
              <w:right w:w="28" w:type="dxa"/>
            </w:tcMar>
          </w:tcPr>
          <w:p w14:paraId="664A10E8"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Наредба № РД-02-20-2/ 2018-приложение №15 </w:t>
            </w:r>
          </w:p>
        </w:tc>
      </w:tr>
      <w:tr w:rsidR="00CC35E6" w:rsidRPr="006F0AB0" w14:paraId="5DEAA0B2" w14:textId="77777777" w:rsidTr="00623582">
        <w:trPr>
          <w:trHeight w:val="440"/>
        </w:trPr>
        <w:tc>
          <w:tcPr>
            <w:tcW w:w="568" w:type="dxa"/>
            <w:vMerge/>
            <w:tcMar>
              <w:left w:w="85" w:type="dxa"/>
              <w:right w:w="28" w:type="dxa"/>
            </w:tcMar>
          </w:tcPr>
          <w:p w14:paraId="00712BC2"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10A85F1C"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26558067"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 5</w:t>
            </w:r>
            <w:r w:rsidRPr="004A19AF">
              <w:rPr>
                <w:rFonts w:ascii="Verdana" w:eastAsia="MS Mincho" w:hAnsi="Verdana"/>
                <w:bCs/>
                <w:lang w:val="bg-BG" w:eastAsia="ar-SA"/>
              </w:rPr>
              <w:t>.</w:t>
            </w:r>
            <w:r w:rsidRPr="006F0AB0">
              <w:rPr>
                <w:rFonts w:ascii="Verdana" w:eastAsia="MS Mincho" w:hAnsi="Verdana"/>
                <w:bCs/>
                <w:lang w:val="bg-BG" w:eastAsia="ar-SA"/>
              </w:rPr>
              <w:t>4</w:t>
            </w:r>
            <w:r w:rsidRPr="004A19AF">
              <w:rPr>
                <w:rFonts w:ascii="Verdana" w:eastAsia="MS Mincho" w:hAnsi="Verdana"/>
                <w:bCs/>
                <w:lang w:val="bg-BG" w:eastAsia="ar-SA"/>
              </w:rPr>
              <w:t>.</w:t>
            </w:r>
            <w:r w:rsidRPr="006F0AB0">
              <w:rPr>
                <w:rFonts w:ascii="Verdana" w:eastAsia="MS Mincho" w:hAnsi="Verdana"/>
                <w:bCs/>
                <w:lang w:val="bg-BG" w:eastAsia="ar-SA"/>
              </w:rPr>
              <w:t xml:space="preserve"> Граница на източване. Показател на пластичност</w:t>
            </w:r>
          </w:p>
        </w:tc>
        <w:tc>
          <w:tcPr>
            <w:tcW w:w="2693" w:type="dxa"/>
            <w:tcMar>
              <w:left w:w="85" w:type="dxa"/>
              <w:right w:w="28" w:type="dxa"/>
            </w:tcMar>
          </w:tcPr>
          <w:p w14:paraId="392BBC7C" w14:textId="77777777" w:rsidR="00CC35E6" w:rsidRPr="006F0AB0" w:rsidRDefault="00CC35E6" w:rsidP="00CC35E6">
            <w:pPr>
              <w:overflowPunct/>
              <w:autoSpaceDE/>
              <w:autoSpaceDN/>
              <w:adjustRightInd/>
              <w:snapToGrid w:val="0"/>
              <w:textAlignment w:val="auto"/>
              <w:rPr>
                <w:rFonts w:ascii="Verdana" w:eastAsia="MS Mincho" w:hAnsi="Verdana"/>
                <w:bCs/>
                <w:lang w:val="bg-BG"/>
              </w:rPr>
            </w:pPr>
            <w:r w:rsidRPr="006F0AB0">
              <w:rPr>
                <w:rFonts w:ascii="Verdana" w:eastAsia="MS Mincho" w:hAnsi="Verdana"/>
                <w:bCs/>
                <w:lang w:val="bg-BG"/>
              </w:rPr>
              <w:t>Наредба № РД-02-20-2/ 2018-приложение №16</w:t>
            </w:r>
          </w:p>
        </w:tc>
      </w:tr>
      <w:tr w:rsidR="00CC35E6" w:rsidRPr="004A19AF" w14:paraId="19DBD143" w14:textId="77777777" w:rsidTr="00623582">
        <w:trPr>
          <w:trHeight w:val="359"/>
        </w:trPr>
        <w:tc>
          <w:tcPr>
            <w:tcW w:w="568" w:type="dxa"/>
            <w:vMerge/>
            <w:tcMar>
              <w:left w:w="85" w:type="dxa"/>
              <w:right w:w="28" w:type="dxa"/>
            </w:tcMar>
          </w:tcPr>
          <w:p w14:paraId="0D23C54D"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3054DF62"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430A8639" w14:textId="77777777" w:rsidR="00CC35E6" w:rsidRPr="004A19AF"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5.5</w:t>
            </w:r>
            <w:r w:rsidRPr="004A19AF">
              <w:rPr>
                <w:rFonts w:ascii="Verdana" w:eastAsia="MS Mincho" w:hAnsi="Verdana"/>
                <w:bCs/>
                <w:lang w:val="bg-BG" w:eastAsia="ar-SA"/>
              </w:rPr>
              <w:t xml:space="preserve"> </w:t>
            </w:r>
            <w:r w:rsidRPr="006F0AB0">
              <w:rPr>
                <w:rFonts w:ascii="Verdana" w:eastAsia="MS Mincho" w:hAnsi="Verdana"/>
                <w:bCs/>
                <w:lang w:val="bg-BG" w:eastAsia="ar-SA"/>
              </w:rPr>
              <w:t>Максимална обемна</w:t>
            </w:r>
            <w:r w:rsidRPr="004A19AF">
              <w:rPr>
                <w:rFonts w:ascii="Verdana" w:eastAsia="MS Mincho" w:hAnsi="Verdana"/>
                <w:bCs/>
                <w:lang w:val="bg-BG" w:eastAsia="ar-SA"/>
              </w:rPr>
              <w:t xml:space="preserve"> </w:t>
            </w:r>
            <w:r w:rsidRPr="006F0AB0">
              <w:rPr>
                <w:rFonts w:ascii="Verdana" w:eastAsia="MS Mincho" w:hAnsi="Verdana"/>
                <w:bCs/>
                <w:lang w:val="bg-BG" w:eastAsia="ar-SA"/>
              </w:rPr>
              <w:t xml:space="preserve"> плътност на скелета  и оптимално водно  съдържание </w:t>
            </w:r>
          </w:p>
        </w:tc>
        <w:tc>
          <w:tcPr>
            <w:tcW w:w="2693" w:type="dxa"/>
            <w:tcMar>
              <w:left w:w="85" w:type="dxa"/>
              <w:right w:w="28" w:type="dxa"/>
            </w:tcMar>
          </w:tcPr>
          <w:p w14:paraId="05CC0776" w14:textId="77777777" w:rsidR="00CC35E6" w:rsidRPr="006F0AB0" w:rsidRDefault="00CC35E6" w:rsidP="00CC35E6">
            <w:pPr>
              <w:overflowPunct/>
              <w:autoSpaceDE/>
              <w:autoSpaceDN/>
              <w:adjustRightInd/>
              <w:snapToGrid w:val="0"/>
              <w:textAlignment w:val="auto"/>
              <w:rPr>
                <w:rFonts w:ascii="Verdana" w:eastAsia="MS Mincho" w:hAnsi="Verdana"/>
                <w:bCs/>
                <w:lang w:val="bg-BG"/>
              </w:rPr>
            </w:pPr>
            <w:r w:rsidRPr="006F0AB0">
              <w:rPr>
                <w:rFonts w:ascii="Verdana" w:eastAsia="MS Mincho" w:hAnsi="Verdana"/>
                <w:bCs/>
                <w:lang w:val="bg-BG"/>
              </w:rPr>
              <w:t xml:space="preserve">БДС 17146 </w:t>
            </w:r>
          </w:p>
          <w:p w14:paraId="7F46E9AB" w14:textId="77777777" w:rsidR="00CC35E6" w:rsidRPr="006F0AB0" w:rsidRDefault="00CC35E6" w:rsidP="00CC35E6">
            <w:pPr>
              <w:overflowPunct/>
              <w:autoSpaceDE/>
              <w:autoSpaceDN/>
              <w:adjustRightInd/>
              <w:snapToGrid w:val="0"/>
              <w:spacing w:line="276" w:lineRule="auto"/>
              <w:textAlignment w:val="auto"/>
              <w:rPr>
                <w:rFonts w:ascii="Verdana" w:eastAsia="MS Mincho" w:hAnsi="Verdana"/>
                <w:bCs/>
                <w:lang w:val="bg-BG"/>
              </w:rPr>
            </w:pPr>
            <w:r w:rsidRPr="006F0AB0">
              <w:rPr>
                <w:rFonts w:ascii="Verdana" w:eastAsia="MS Mincho" w:hAnsi="Verdana"/>
                <w:bCs/>
                <w:lang w:val="bg-BG"/>
              </w:rPr>
              <w:t>Метод с форма H100 M100</w:t>
            </w:r>
          </w:p>
          <w:p w14:paraId="5E7F40FA" w14:textId="77777777" w:rsidR="00CC35E6" w:rsidRPr="006F0AB0" w:rsidRDefault="00CC35E6" w:rsidP="00CC35E6">
            <w:pPr>
              <w:overflowPunct/>
              <w:autoSpaceDE/>
              <w:autoSpaceDN/>
              <w:adjustRightInd/>
              <w:snapToGrid w:val="0"/>
              <w:spacing w:line="276" w:lineRule="auto"/>
              <w:textAlignment w:val="auto"/>
              <w:rPr>
                <w:rFonts w:ascii="Verdana" w:eastAsia="MS Mincho" w:hAnsi="Verdana"/>
                <w:bCs/>
                <w:lang w:val="bg-BG"/>
              </w:rPr>
            </w:pPr>
            <w:r w:rsidRPr="006F0AB0">
              <w:rPr>
                <w:rFonts w:ascii="Verdana" w:eastAsia="MS Mincho" w:hAnsi="Verdana"/>
                <w:bCs/>
                <w:lang w:val="bg-BG"/>
              </w:rPr>
              <w:t>Метод с форма H150 M150</w:t>
            </w:r>
          </w:p>
          <w:p w14:paraId="52EC9A66" w14:textId="77777777" w:rsidR="00CC35E6" w:rsidRPr="006F0AB0" w:rsidRDefault="00CC35E6" w:rsidP="00CC35E6">
            <w:pPr>
              <w:suppressLineNumbers/>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EN</w:t>
            </w:r>
            <w:r w:rsidRPr="006F0AB0">
              <w:rPr>
                <w:rFonts w:ascii="Verdana" w:eastAsia="MS Mincho" w:hAnsi="Verdana"/>
                <w:bCs/>
                <w:lang w:val="bg-BG" w:eastAsia="ar-SA"/>
              </w:rPr>
              <w:t xml:space="preserve"> 13286-2</w:t>
            </w:r>
          </w:p>
          <w:p w14:paraId="59EC2441" w14:textId="77777777" w:rsidR="00CC35E6" w:rsidRPr="006F0AB0" w:rsidRDefault="00CC35E6" w:rsidP="00CC35E6">
            <w:pPr>
              <w:suppressLineNumbers/>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Метод с форма А</w:t>
            </w:r>
          </w:p>
          <w:p w14:paraId="5337AC5A" w14:textId="77777777" w:rsidR="00CC35E6" w:rsidRPr="006F0AB0" w:rsidRDefault="00CC35E6" w:rsidP="00CC35E6">
            <w:pPr>
              <w:suppressLineNumbers/>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Метод с форма В</w:t>
            </w:r>
          </w:p>
        </w:tc>
      </w:tr>
      <w:tr w:rsidR="00CC35E6" w:rsidRPr="006F0AB0" w14:paraId="2E262500" w14:textId="77777777" w:rsidTr="00623582">
        <w:trPr>
          <w:trHeight w:val="643"/>
        </w:trPr>
        <w:tc>
          <w:tcPr>
            <w:tcW w:w="568" w:type="dxa"/>
            <w:vMerge/>
            <w:tcMar>
              <w:left w:w="85" w:type="dxa"/>
              <w:right w:w="28" w:type="dxa"/>
            </w:tcMar>
          </w:tcPr>
          <w:p w14:paraId="20F7C5A4"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5C65F74C"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4ECD0CD4"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5.6</w:t>
            </w:r>
            <w:r w:rsidRPr="006F0AB0">
              <w:rPr>
                <w:rFonts w:ascii="Verdana" w:eastAsia="MS Mincho" w:hAnsi="Verdana"/>
                <w:bCs/>
                <w:lang w:eastAsia="ar-SA"/>
              </w:rPr>
              <w:t xml:space="preserve"> </w:t>
            </w:r>
            <w:r w:rsidRPr="006F0AB0">
              <w:rPr>
                <w:rFonts w:ascii="Verdana" w:eastAsia="MS Mincho" w:hAnsi="Verdana"/>
                <w:bCs/>
                <w:lang w:val="bg-BG" w:eastAsia="ar-SA"/>
              </w:rPr>
              <w:t>Коефициент на уплътнение</w:t>
            </w:r>
          </w:p>
        </w:tc>
        <w:tc>
          <w:tcPr>
            <w:tcW w:w="2693" w:type="dxa"/>
            <w:tcMar>
              <w:left w:w="85" w:type="dxa"/>
              <w:right w:w="28" w:type="dxa"/>
            </w:tcMar>
          </w:tcPr>
          <w:p w14:paraId="2B720246" w14:textId="77777777" w:rsidR="00CC35E6" w:rsidRPr="006F0AB0" w:rsidRDefault="00CC35E6" w:rsidP="00CC35E6">
            <w:pPr>
              <w:overflowPunct/>
              <w:autoSpaceDE/>
              <w:autoSpaceDN/>
              <w:adjustRightInd/>
              <w:textAlignment w:val="auto"/>
              <w:rPr>
                <w:rFonts w:ascii="Verdana" w:eastAsia="MS Mincho" w:hAnsi="Verdana"/>
                <w:bCs/>
                <w:lang w:val="bg-BG"/>
              </w:rPr>
            </w:pPr>
            <w:r w:rsidRPr="006F0AB0">
              <w:rPr>
                <w:rFonts w:ascii="Verdana" w:eastAsia="MS Mincho" w:hAnsi="Verdana"/>
                <w:bCs/>
                <w:lang w:val="bg-BG"/>
              </w:rPr>
              <w:t>БДС17146</w:t>
            </w:r>
          </w:p>
          <w:p w14:paraId="4FCE086D" w14:textId="77777777" w:rsidR="00CC35E6" w:rsidRPr="006F0AB0" w:rsidRDefault="00CC35E6" w:rsidP="00CC35E6">
            <w:pPr>
              <w:overflowPunct/>
              <w:autoSpaceDE/>
              <w:autoSpaceDN/>
              <w:adjustRightInd/>
              <w:textAlignment w:val="auto"/>
              <w:rPr>
                <w:rFonts w:ascii="Verdana" w:eastAsia="MS Mincho" w:hAnsi="Verdana"/>
                <w:bCs/>
                <w:lang w:val="bg-BG"/>
              </w:rPr>
            </w:pPr>
            <w:r w:rsidRPr="006F0AB0">
              <w:rPr>
                <w:rFonts w:ascii="Verdana" w:eastAsia="MS Mincho" w:hAnsi="Verdana"/>
                <w:bCs/>
                <w:lang w:val="bg-BG"/>
              </w:rPr>
              <w:t>Наред</w:t>
            </w:r>
            <w:r w:rsidR="00932E36" w:rsidRPr="006F0AB0">
              <w:rPr>
                <w:rFonts w:ascii="Verdana" w:eastAsia="MS Mincho" w:hAnsi="Verdana"/>
                <w:bCs/>
                <w:lang w:val="bg-BG"/>
              </w:rPr>
              <w:t xml:space="preserve">ба № РД-02-20-2/2018-прил. </w:t>
            </w:r>
            <w:r w:rsidRPr="006F0AB0">
              <w:rPr>
                <w:rFonts w:ascii="Verdana" w:eastAsia="MS Mincho" w:hAnsi="Verdana"/>
                <w:bCs/>
                <w:lang w:val="bg-BG"/>
              </w:rPr>
              <w:t>№18</w:t>
            </w:r>
          </w:p>
        </w:tc>
      </w:tr>
      <w:tr w:rsidR="00CC35E6" w:rsidRPr="006F0AB0" w14:paraId="75AAE528" w14:textId="77777777" w:rsidTr="00623582">
        <w:trPr>
          <w:trHeight w:val="319"/>
        </w:trPr>
        <w:tc>
          <w:tcPr>
            <w:tcW w:w="568" w:type="dxa"/>
            <w:vMerge/>
            <w:tcMar>
              <w:left w:w="85" w:type="dxa"/>
              <w:right w:w="28" w:type="dxa"/>
            </w:tcMar>
          </w:tcPr>
          <w:p w14:paraId="08663DF4"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55638205"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657FE57D" w14:textId="77777777" w:rsidR="00CC35E6" w:rsidRPr="004A19AF"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5.7. Еластичен и деформационен модул</w:t>
            </w:r>
            <w:r w:rsidRPr="004A19AF">
              <w:rPr>
                <w:rFonts w:ascii="Verdana" w:eastAsia="MS Mincho" w:hAnsi="Verdana"/>
                <w:bCs/>
                <w:lang w:val="bg-BG" w:eastAsia="ar-SA"/>
              </w:rPr>
              <w:t xml:space="preserve"> </w:t>
            </w:r>
            <w:r w:rsidRPr="006F0AB0">
              <w:rPr>
                <w:rFonts w:ascii="Verdana" w:eastAsia="MS Mincho" w:hAnsi="Verdana"/>
                <w:bCs/>
                <w:lang w:val="bg-BG" w:eastAsia="ar-SA"/>
              </w:rPr>
              <w:t xml:space="preserve">чрез натоварване с кръгла плоча </w:t>
            </w:r>
          </w:p>
          <w:p w14:paraId="7693C6EC" w14:textId="77777777" w:rsidR="00CC35E6" w:rsidRPr="004A19AF"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 среден еластичен модул </w:t>
            </w:r>
          </w:p>
          <w:p w14:paraId="1E4335C3"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деформационни модули</w:t>
            </w:r>
          </w:p>
          <w:p w14:paraId="13722E38" w14:textId="77777777" w:rsidR="00CC35E6" w:rsidRPr="004A19AF"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отношение на деформационни модули</w:t>
            </w:r>
          </w:p>
        </w:tc>
        <w:tc>
          <w:tcPr>
            <w:tcW w:w="2693" w:type="dxa"/>
            <w:tcMar>
              <w:left w:w="85" w:type="dxa"/>
              <w:right w:w="28" w:type="dxa"/>
            </w:tcMar>
          </w:tcPr>
          <w:p w14:paraId="1E63CC8C"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БДС 15130  </w:t>
            </w:r>
          </w:p>
        </w:tc>
      </w:tr>
      <w:tr w:rsidR="00CC35E6" w:rsidRPr="006F0AB0" w14:paraId="5485FF34" w14:textId="77777777" w:rsidTr="00623582">
        <w:trPr>
          <w:trHeight w:val="319"/>
        </w:trPr>
        <w:tc>
          <w:tcPr>
            <w:tcW w:w="568" w:type="dxa"/>
            <w:vMerge/>
            <w:tcMar>
              <w:left w:w="85" w:type="dxa"/>
              <w:right w:w="28" w:type="dxa"/>
            </w:tcMar>
          </w:tcPr>
          <w:p w14:paraId="3826289E"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2AF0FD42"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7A3087DE"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5.8.</w:t>
            </w:r>
            <w:r w:rsidRPr="006F0AB0">
              <w:rPr>
                <w:rFonts w:ascii="Verdana" w:eastAsia="MS Mincho" w:hAnsi="Verdana"/>
                <w:bCs/>
                <w:lang w:val="ru-RU" w:eastAsia="ar-SA"/>
              </w:rPr>
              <w:t xml:space="preserve"> </w:t>
            </w:r>
            <w:r w:rsidRPr="006F0AB0">
              <w:rPr>
                <w:rFonts w:ascii="Verdana" w:eastAsia="MS Mincho" w:hAnsi="Verdana"/>
                <w:bCs/>
                <w:lang w:val="bg-BG" w:eastAsia="ar-SA"/>
              </w:rPr>
              <w:t>Зърнометричен състав</w:t>
            </w:r>
          </w:p>
        </w:tc>
        <w:tc>
          <w:tcPr>
            <w:tcW w:w="2693" w:type="dxa"/>
            <w:tcMar>
              <w:left w:w="85" w:type="dxa"/>
              <w:right w:w="28" w:type="dxa"/>
            </w:tcMar>
          </w:tcPr>
          <w:p w14:paraId="32D94703" w14:textId="77777777" w:rsidR="00CC35E6" w:rsidRPr="006F0AB0" w:rsidRDefault="00CC35E6" w:rsidP="00CC35E6">
            <w:pPr>
              <w:suppressAutoHyphens/>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EN 933-</w:t>
            </w:r>
            <w:r w:rsidRPr="006F0AB0">
              <w:rPr>
                <w:rFonts w:ascii="Verdana" w:eastAsia="MS Mincho" w:hAnsi="Verdana"/>
                <w:bCs/>
                <w:lang w:val="bg-BG" w:eastAsia="ar-SA"/>
              </w:rPr>
              <w:t xml:space="preserve">1 </w:t>
            </w:r>
            <w:r w:rsidRPr="006F0AB0">
              <w:rPr>
                <w:rFonts w:ascii="Verdana" w:eastAsia="MS Mincho" w:hAnsi="Verdana"/>
                <w:bCs/>
                <w:lang w:eastAsia="ar-SA"/>
              </w:rPr>
              <w:t xml:space="preserve"> </w:t>
            </w:r>
          </w:p>
        </w:tc>
      </w:tr>
      <w:tr w:rsidR="00CC35E6" w:rsidRPr="006F0AB0" w14:paraId="7504A536" w14:textId="77777777" w:rsidTr="00623582">
        <w:trPr>
          <w:trHeight w:val="319"/>
        </w:trPr>
        <w:tc>
          <w:tcPr>
            <w:tcW w:w="568" w:type="dxa"/>
            <w:vMerge/>
            <w:tcMar>
              <w:left w:w="85" w:type="dxa"/>
              <w:right w:w="28" w:type="dxa"/>
            </w:tcMar>
          </w:tcPr>
          <w:p w14:paraId="339C41D0"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0C958CD3"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60484056" w14:textId="77777777" w:rsidR="00CC35E6" w:rsidRPr="004A19AF"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ru-RU" w:eastAsia="ar-SA"/>
              </w:rPr>
              <w:t xml:space="preserve">5.9. </w:t>
            </w:r>
            <w:r w:rsidRPr="006F0AB0">
              <w:rPr>
                <w:rFonts w:ascii="Verdana" w:eastAsia="MS Mincho" w:hAnsi="Verdana"/>
                <w:bCs/>
                <w:lang w:val="bg-BG" w:eastAsia="ar-SA"/>
              </w:rPr>
              <w:t xml:space="preserve">Съдържание на фина фракция, </w:t>
            </w:r>
            <w:proofErr w:type="gramStart"/>
            <w:r w:rsidRPr="006F0AB0">
              <w:rPr>
                <w:rFonts w:ascii="Verdana" w:eastAsia="MS Mincho" w:hAnsi="Verdana"/>
                <w:bCs/>
                <w:lang w:val="bg-BG" w:eastAsia="ar-SA"/>
              </w:rPr>
              <w:t>преминала  през</w:t>
            </w:r>
            <w:proofErr w:type="gramEnd"/>
            <w:r w:rsidRPr="006F0AB0">
              <w:rPr>
                <w:rFonts w:ascii="Verdana" w:eastAsia="MS Mincho" w:hAnsi="Verdana"/>
                <w:bCs/>
                <w:lang w:val="bg-BG" w:eastAsia="ar-SA"/>
              </w:rPr>
              <w:t xml:space="preserve"> сито 0,063мм</w:t>
            </w:r>
          </w:p>
        </w:tc>
        <w:tc>
          <w:tcPr>
            <w:tcW w:w="2693" w:type="dxa"/>
            <w:tcMar>
              <w:left w:w="85" w:type="dxa"/>
              <w:right w:w="28" w:type="dxa"/>
            </w:tcMar>
          </w:tcPr>
          <w:p w14:paraId="4ED8FA3C"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eastAsia="ar-SA"/>
              </w:rPr>
            </w:pPr>
            <w:r w:rsidRPr="006F0AB0">
              <w:rPr>
                <w:rFonts w:ascii="Verdana" w:eastAsia="MS Mincho" w:hAnsi="Verdana"/>
                <w:bCs/>
                <w:lang w:val="bg-BG" w:eastAsia="ar-SA"/>
              </w:rPr>
              <w:t>БДС Е</w:t>
            </w:r>
            <w:r w:rsidRPr="006F0AB0">
              <w:rPr>
                <w:rFonts w:ascii="Verdana" w:eastAsia="MS Mincho" w:hAnsi="Verdana"/>
                <w:bCs/>
                <w:lang w:eastAsia="ar-SA"/>
              </w:rPr>
              <w:t>N</w:t>
            </w:r>
            <w:r w:rsidRPr="006F0AB0">
              <w:rPr>
                <w:rFonts w:ascii="Verdana" w:eastAsia="MS Mincho" w:hAnsi="Verdana"/>
                <w:bCs/>
                <w:lang w:val="ru-RU" w:eastAsia="ar-SA"/>
              </w:rPr>
              <w:t xml:space="preserve"> 933-</w:t>
            </w:r>
            <w:r w:rsidRPr="006F0AB0">
              <w:rPr>
                <w:rFonts w:ascii="Verdana" w:eastAsia="MS Mincho" w:hAnsi="Verdana"/>
                <w:bCs/>
                <w:lang w:val="bg-BG" w:eastAsia="ar-SA"/>
              </w:rPr>
              <w:t>1</w:t>
            </w:r>
          </w:p>
        </w:tc>
      </w:tr>
      <w:tr w:rsidR="00CC35E6" w:rsidRPr="006F0AB0" w14:paraId="40D3D784" w14:textId="77777777" w:rsidTr="00623582">
        <w:trPr>
          <w:trHeight w:val="319"/>
        </w:trPr>
        <w:tc>
          <w:tcPr>
            <w:tcW w:w="568" w:type="dxa"/>
            <w:vMerge/>
            <w:tcMar>
              <w:left w:w="85" w:type="dxa"/>
              <w:right w:w="28" w:type="dxa"/>
            </w:tcMar>
          </w:tcPr>
          <w:p w14:paraId="4E430B84"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7D1DAD60"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769147B0" w14:textId="77777777" w:rsidR="00CC35E6" w:rsidRPr="004A19AF"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5</w:t>
            </w:r>
            <w:r w:rsidRPr="004A19AF">
              <w:rPr>
                <w:rFonts w:ascii="Verdana" w:eastAsia="MS Mincho" w:hAnsi="Verdana"/>
                <w:bCs/>
                <w:lang w:val="bg-BG" w:eastAsia="ar-SA"/>
              </w:rPr>
              <w:t>.1</w:t>
            </w:r>
            <w:r w:rsidRPr="006F0AB0">
              <w:rPr>
                <w:rFonts w:ascii="Verdana" w:eastAsia="MS Mincho" w:hAnsi="Verdana"/>
                <w:bCs/>
                <w:lang w:val="bg-BG" w:eastAsia="ar-SA"/>
              </w:rPr>
              <w:t xml:space="preserve">0. </w:t>
            </w:r>
            <w:r w:rsidRPr="006F0AB0">
              <w:rPr>
                <w:rFonts w:ascii="Verdana" w:eastAsia="MS Mincho" w:hAnsi="Verdana"/>
                <w:bCs/>
                <w:lang w:eastAsia="ar-SA"/>
              </w:rPr>
              <w:t>K</w:t>
            </w:r>
            <w:proofErr w:type="spellStart"/>
            <w:r w:rsidRPr="004A19AF">
              <w:rPr>
                <w:rFonts w:ascii="Verdana" w:eastAsia="MS Mincho" w:hAnsi="Verdana"/>
                <w:bCs/>
                <w:lang w:val="bg-BG" w:eastAsia="ar-SA"/>
              </w:rPr>
              <w:t>алифорнийски</w:t>
            </w:r>
            <w:proofErr w:type="spellEnd"/>
            <w:r w:rsidRPr="004A19AF">
              <w:rPr>
                <w:rFonts w:ascii="Verdana" w:eastAsia="MS Mincho" w:hAnsi="Verdana"/>
                <w:bCs/>
                <w:lang w:val="bg-BG" w:eastAsia="ar-SA"/>
              </w:rPr>
              <w:t xml:space="preserve"> показател </w:t>
            </w:r>
            <w:r w:rsidRPr="006F0AB0">
              <w:rPr>
                <w:rFonts w:ascii="Verdana" w:eastAsia="MS Mincho" w:hAnsi="Verdana"/>
                <w:bCs/>
                <w:lang w:val="bg-BG" w:eastAsia="ar-SA"/>
              </w:rPr>
              <w:t>з</w:t>
            </w:r>
            <w:r w:rsidRPr="004A19AF">
              <w:rPr>
                <w:rFonts w:ascii="Verdana" w:eastAsia="MS Mincho" w:hAnsi="Verdana"/>
                <w:bCs/>
                <w:lang w:val="bg-BG" w:eastAsia="ar-SA"/>
              </w:rPr>
              <w:t xml:space="preserve">а  </w:t>
            </w:r>
          </w:p>
          <w:p w14:paraId="3E78290B"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н</w:t>
            </w:r>
            <w:r w:rsidRPr="004A19AF">
              <w:rPr>
                <w:rFonts w:ascii="Verdana" w:eastAsia="MS Mincho" w:hAnsi="Verdana"/>
                <w:bCs/>
                <w:lang w:val="bg-BG" w:eastAsia="ar-SA"/>
              </w:rPr>
              <w:t xml:space="preserve">осимоспособност </w:t>
            </w:r>
            <w:r w:rsidRPr="006F0AB0">
              <w:rPr>
                <w:rFonts w:ascii="Verdana" w:eastAsia="MS Mincho" w:hAnsi="Verdana"/>
                <w:bCs/>
                <w:lang w:val="bg-BG" w:eastAsia="ar-SA"/>
              </w:rPr>
              <w:t xml:space="preserve">- </w:t>
            </w:r>
            <w:r w:rsidRPr="006F0AB0">
              <w:rPr>
                <w:rFonts w:ascii="Verdana" w:eastAsia="MS Mincho" w:hAnsi="Verdana"/>
                <w:bCs/>
                <w:lang w:eastAsia="ar-SA"/>
              </w:rPr>
              <w:t>CBR</w:t>
            </w:r>
            <w:r w:rsidRPr="006F0AB0">
              <w:rPr>
                <w:rFonts w:ascii="Verdana" w:eastAsia="MS Mincho" w:hAnsi="Verdana"/>
                <w:bCs/>
                <w:lang w:val="bg-BG" w:eastAsia="ar-SA"/>
              </w:rPr>
              <w:t xml:space="preserve"> </w:t>
            </w:r>
          </w:p>
        </w:tc>
        <w:tc>
          <w:tcPr>
            <w:tcW w:w="2693" w:type="dxa"/>
            <w:tcMar>
              <w:left w:w="85" w:type="dxa"/>
              <w:right w:w="28" w:type="dxa"/>
            </w:tcMar>
          </w:tcPr>
          <w:p w14:paraId="22CB5973"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БДС ЕN 13286-47</w:t>
            </w:r>
            <w:r w:rsidRPr="006F0AB0">
              <w:rPr>
                <w:rFonts w:ascii="Verdana" w:eastAsia="MS Mincho" w:hAnsi="Verdana"/>
                <w:bCs/>
                <w:lang w:eastAsia="ar-SA"/>
              </w:rPr>
              <w:t xml:space="preserve"> </w:t>
            </w:r>
            <w:r w:rsidRPr="006F0AB0">
              <w:rPr>
                <w:rFonts w:ascii="Verdana" w:eastAsia="MS Mincho" w:hAnsi="Verdana"/>
                <w:bCs/>
                <w:lang w:val="bg-BG" w:eastAsia="ar-SA"/>
              </w:rPr>
              <w:t xml:space="preserve"> </w:t>
            </w:r>
          </w:p>
          <w:p w14:paraId="6E334B12"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p>
        </w:tc>
      </w:tr>
      <w:tr w:rsidR="00CC35E6" w:rsidRPr="006F0AB0" w14:paraId="1F0FA805" w14:textId="77777777" w:rsidTr="00623582">
        <w:trPr>
          <w:trHeight w:val="319"/>
        </w:trPr>
        <w:tc>
          <w:tcPr>
            <w:tcW w:w="568" w:type="dxa"/>
            <w:vMerge/>
            <w:tcMar>
              <w:left w:w="85" w:type="dxa"/>
              <w:right w:w="28" w:type="dxa"/>
            </w:tcMar>
          </w:tcPr>
          <w:p w14:paraId="19FFC509"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0436BB32"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42B8273C" w14:textId="77777777" w:rsidR="00CC35E6" w:rsidRPr="004A19AF"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5.11</w:t>
            </w:r>
            <w:r w:rsidRPr="004A19AF">
              <w:rPr>
                <w:rFonts w:ascii="Verdana" w:eastAsia="MS Mincho" w:hAnsi="Verdana"/>
                <w:bCs/>
                <w:lang w:val="bg-BG" w:eastAsia="ar-SA"/>
              </w:rPr>
              <w:t xml:space="preserve">  Якост </w:t>
            </w:r>
            <w:r w:rsidRPr="006F0AB0">
              <w:rPr>
                <w:rFonts w:ascii="Verdana" w:eastAsia="MS Mincho" w:hAnsi="Verdana"/>
                <w:bCs/>
                <w:lang w:val="bg-BG" w:eastAsia="ar-SA"/>
              </w:rPr>
              <w:t xml:space="preserve">на </w:t>
            </w:r>
            <w:r w:rsidRPr="004A19AF">
              <w:rPr>
                <w:rFonts w:ascii="Verdana" w:eastAsia="MS Mincho" w:hAnsi="Verdana"/>
                <w:bCs/>
                <w:lang w:val="bg-BG" w:eastAsia="ar-SA"/>
              </w:rPr>
              <w:t xml:space="preserve"> натиск</w:t>
            </w:r>
            <w:r w:rsidRPr="006F0AB0">
              <w:rPr>
                <w:rFonts w:ascii="Verdana" w:eastAsia="MS Mincho" w:hAnsi="Verdana"/>
                <w:bCs/>
                <w:lang w:val="bg-BG" w:eastAsia="ar-SA"/>
              </w:rPr>
              <w:t xml:space="preserve"> </w:t>
            </w:r>
            <w:r w:rsidRPr="004A19AF">
              <w:rPr>
                <w:rFonts w:ascii="Verdana" w:eastAsia="MS Mincho" w:hAnsi="Verdana"/>
                <w:bCs/>
                <w:lang w:val="bg-BG" w:eastAsia="ar-SA"/>
              </w:rPr>
              <w:t xml:space="preserve"> </w:t>
            </w:r>
            <w:r w:rsidRPr="006F0AB0">
              <w:rPr>
                <w:rFonts w:ascii="Verdana" w:eastAsia="MS Mincho" w:hAnsi="Verdana"/>
                <w:bCs/>
                <w:i/>
                <w:lang w:val="bg-BG" w:eastAsia="ar-SA"/>
              </w:rPr>
              <w:t>хидравлично свързани смеси</w:t>
            </w:r>
          </w:p>
        </w:tc>
        <w:tc>
          <w:tcPr>
            <w:tcW w:w="2693" w:type="dxa"/>
            <w:tcMar>
              <w:left w:w="85" w:type="dxa"/>
              <w:right w:w="28" w:type="dxa"/>
            </w:tcMar>
          </w:tcPr>
          <w:p w14:paraId="2DC5F9DF"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БДС ЕN 13286-41   </w:t>
            </w:r>
          </w:p>
        </w:tc>
      </w:tr>
      <w:tr w:rsidR="00CC35E6" w:rsidRPr="006F0AB0" w14:paraId="5454A9C6" w14:textId="77777777" w:rsidTr="00623582">
        <w:tc>
          <w:tcPr>
            <w:tcW w:w="568" w:type="dxa"/>
            <w:vMerge w:val="restart"/>
            <w:tcMar>
              <w:left w:w="85" w:type="dxa"/>
              <w:right w:w="28" w:type="dxa"/>
            </w:tcMar>
          </w:tcPr>
          <w:p w14:paraId="36AD90A6" w14:textId="0BF3A8D2" w:rsidR="00CC35E6" w:rsidRPr="006F0AB0" w:rsidRDefault="00CC35E6" w:rsidP="00CC35E6">
            <w:pPr>
              <w:overflowPunct/>
              <w:autoSpaceDE/>
              <w:autoSpaceDN/>
              <w:adjustRightInd/>
              <w:spacing w:line="276" w:lineRule="auto"/>
              <w:jc w:val="center"/>
              <w:textAlignment w:val="auto"/>
              <w:rPr>
                <w:rFonts w:ascii="Verdana" w:eastAsia="MS Mincho" w:hAnsi="Verdana"/>
                <w:bCs/>
                <w:iCs/>
                <w:lang w:val="bg-BG"/>
              </w:rPr>
            </w:pPr>
            <w:r w:rsidRPr="006F0AB0">
              <w:rPr>
                <w:rFonts w:ascii="Verdana" w:eastAsia="MS Mincho" w:hAnsi="Verdana"/>
                <w:bCs/>
                <w:iCs/>
                <w:lang w:val="bg-BG"/>
              </w:rPr>
              <w:t>6</w:t>
            </w:r>
            <w:r w:rsidR="00623582">
              <w:rPr>
                <w:rFonts w:ascii="Verdana" w:eastAsia="MS Mincho" w:hAnsi="Verdana"/>
                <w:bCs/>
                <w:iCs/>
                <w:lang w:val="bg-BG"/>
              </w:rPr>
              <w:t>.</w:t>
            </w:r>
          </w:p>
        </w:tc>
        <w:tc>
          <w:tcPr>
            <w:tcW w:w="1984" w:type="dxa"/>
            <w:vMerge w:val="restart"/>
            <w:tcMar>
              <w:left w:w="85" w:type="dxa"/>
              <w:right w:w="28" w:type="dxa"/>
            </w:tcMar>
          </w:tcPr>
          <w:p w14:paraId="3B92F910"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r w:rsidRPr="006F0AB0">
              <w:rPr>
                <w:rFonts w:ascii="Verdana" w:eastAsia="MS Mincho" w:hAnsi="Verdana"/>
                <w:bCs/>
                <w:iCs/>
                <w:lang w:val="bg-BG"/>
              </w:rPr>
              <w:t>Положен и уплътнен асфалтов пласт</w:t>
            </w:r>
          </w:p>
        </w:tc>
        <w:tc>
          <w:tcPr>
            <w:tcW w:w="3969" w:type="dxa"/>
            <w:tcMar>
              <w:left w:w="85" w:type="dxa"/>
              <w:right w:w="28" w:type="dxa"/>
            </w:tcMar>
          </w:tcPr>
          <w:p w14:paraId="10699C9A"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6.1. Дебелина на асфалтов пласт     </w:t>
            </w:r>
          </w:p>
        </w:tc>
        <w:tc>
          <w:tcPr>
            <w:tcW w:w="2693" w:type="dxa"/>
            <w:tcMar>
              <w:left w:w="85" w:type="dxa"/>
              <w:right w:w="28" w:type="dxa"/>
            </w:tcMar>
          </w:tcPr>
          <w:p w14:paraId="3EA985DB"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EN</w:t>
            </w:r>
            <w:r w:rsidRPr="006F0AB0">
              <w:rPr>
                <w:rFonts w:ascii="Verdana" w:eastAsia="MS Mincho" w:hAnsi="Verdana"/>
                <w:bCs/>
                <w:lang w:val="bg-BG" w:eastAsia="ar-SA"/>
              </w:rPr>
              <w:t xml:space="preserve"> 12697-36  </w:t>
            </w:r>
          </w:p>
          <w:p w14:paraId="0880E819"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proofErr w:type="spellStart"/>
            <w:r w:rsidRPr="006F0AB0">
              <w:rPr>
                <w:rFonts w:ascii="Verdana" w:eastAsia="MS Mincho" w:hAnsi="Verdana"/>
                <w:bCs/>
                <w:lang w:eastAsia="ar-SA"/>
              </w:rPr>
              <w:t>деструктивен</w:t>
            </w:r>
            <w:proofErr w:type="spellEnd"/>
            <w:r w:rsidRPr="006F0AB0">
              <w:rPr>
                <w:rFonts w:ascii="Verdana" w:eastAsia="MS Mincho" w:hAnsi="Verdana"/>
                <w:bCs/>
                <w:lang w:eastAsia="ar-SA"/>
              </w:rPr>
              <w:t xml:space="preserve"> </w:t>
            </w:r>
            <w:proofErr w:type="spellStart"/>
            <w:r w:rsidRPr="006F0AB0">
              <w:rPr>
                <w:rFonts w:ascii="Verdana" w:eastAsia="MS Mincho" w:hAnsi="Verdana"/>
                <w:bCs/>
                <w:lang w:eastAsia="ar-SA"/>
              </w:rPr>
              <w:t>метод</w:t>
            </w:r>
            <w:proofErr w:type="spellEnd"/>
          </w:p>
        </w:tc>
      </w:tr>
      <w:tr w:rsidR="00CC35E6" w:rsidRPr="004A19AF" w14:paraId="6B3E4D6F" w14:textId="77777777" w:rsidTr="00623582">
        <w:tc>
          <w:tcPr>
            <w:tcW w:w="568" w:type="dxa"/>
            <w:vMerge/>
            <w:tcMar>
              <w:left w:w="85" w:type="dxa"/>
              <w:right w:w="28" w:type="dxa"/>
            </w:tcMar>
          </w:tcPr>
          <w:p w14:paraId="4F01EE97"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182AF2A5"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42AB6AF9"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6.2. Обемна плътност на  ядка/изрезка</w:t>
            </w:r>
          </w:p>
        </w:tc>
        <w:tc>
          <w:tcPr>
            <w:tcW w:w="2693" w:type="dxa"/>
            <w:tcMar>
              <w:left w:w="85" w:type="dxa"/>
              <w:right w:w="28" w:type="dxa"/>
            </w:tcMar>
          </w:tcPr>
          <w:p w14:paraId="4533B3CA"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EN</w:t>
            </w:r>
            <w:r w:rsidRPr="006F0AB0">
              <w:rPr>
                <w:rFonts w:ascii="Verdana" w:eastAsia="MS Mincho" w:hAnsi="Verdana"/>
                <w:bCs/>
                <w:lang w:val="bg-BG" w:eastAsia="ar-SA"/>
              </w:rPr>
              <w:t xml:space="preserve"> 12697-6</w:t>
            </w:r>
          </w:p>
          <w:p w14:paraId="6B852459" w14:textId="77777777" w:rsidR="00CC35E6" w:rsidRPr="006E2A37" w:rsidRDefault="00CC35E6" w:rsidP="00CC35E6">
            <w:pPr>
              <w:suppressLineNumbers/>
              <w:suppressAutoHyphens/>
              <w:overflowPunct/>
              <w:autoSpaceDE/>
              <w:autoSpaceDN/>
              <w:adjustRightInd/>
              <w:snapToGrid w:val="0"/>
              <w:textAlignment w:val="auto"/>
              <w:rPr>
                <w:rFonts w:ascii="Verdana" w:eastAsia="MS Mincho" w:hAnsi="Verdana"/>
                <w:bCs/>
                <w:iCs/>
                <w:lang w:val="bg-BG" w:eastAsia="ar-SA"/>
              </w:rPr>
            </w:pPr>
            <w:r w:rsidRPr="006E2A37">
              <w:rPr>
                <w:rFonts w:ascii="Verdana" w:eastAsia="MS Mincho" w:hAnsi="Verdana"/>
                <w:bCs/>
                <w:iCs/>
                <w:lang w:val="bg-BG" w:eastAsia="ar-SA"/>
              </w:rPr>
              <w:t>Процедура А</w:t>
            </w:r>
          </w:p>
          <w:p w14:paraId="6DD04D9C"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i/>
                <w:lang w:val="bg-BG" w:eastAsia="ar-SA"/>
              </w:rPr>
            </w:pPr>
            <w:r w:rsidRPr="006E2A37">
              <w:rPr>
                <w:rFonts w:ascii="Verdana" w:eastAsia="MS Mincho" w:hAnsi="Verdana"/>
                <w:bCs/>
                <w:iCs/>
                <w:lang w:val="bg-BG" w:eastAsia="ar-SA"/>
              </w:rPr>
              <w:t>Процедура В</w:t>
            </w:r>
          </w:p>
        </w:tc>
      </w:tr>
      <w:tr w:rsidR="00CC35E6" w:rsidRPr="006F0AB0" w14:paraId="7DF36E7B" w14:textId="77777777" w:rsidTr="00623582">
        <w:tc>
          <w:tcPr>
            <w:tcW w:w="568" w:type="dxa"/>
            <w:vMerge/>
            <w:tcMar>
              <w:left w:w="85" w:type="dxa"/>
              <w:right w:w="28" w:type="dxa"/>
            </w:tcMar>
          </w:tcPr>
          <w:p w14:paraId="502D8D97"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1984" w:type="dxa"/>
            <w:vMerge/>
            <w:tcMar>
              <w:left w:w="85" w:type="dxa"/>
              <w:right w:w="28" w:type="dxa"/>
            </w:tcMar>
          </w:tcPr>
          <w:p w14:paraId="7E9DB3D7" w14:textId="77777777" w:rsidR="00CC35E6" w:rsidRPr="006F0AB0" w:rsidRDefault="00CC35E6" w:rsidP="00CC35E6">
            <w:pPr>
              <w:overflowPunct/>
              <w:autoSpaceDE/>
              <w:autoSpaceDN/>
              <w:adjustRightInd/>
              <w:spacing w:line="276" w:lineRule="auto"/>
              <w:textAlignment w:val="auto"/>
              <w:rPr>
                <w:rFonts w:ascii="Verdana" w:eastAsia="MS Mincho" w:hAnsi="Verdana"/>
                <w:bCs/>
                <w:iCs/>
                <w:lang w:val="bg-BG"/>
              </w:rPr>
            </w:pPr>
          </w:p>
        </w:tc>
        <w:tc>
          <w:tcPr>
            <w:tcW w:w="3969" w:type="dxa"/>
            <w:tcMar>
              <w:left w:w="85" w:type="dxa"/>
              <w:right w:w="28" w:type="dxa"/>
            </w:tcMar>
          </w:tcPr>
          <w:p w14:paraId="03094515" w14:textId="77777777" w:rsidR="00CC35E6" w:rsidRPr="006F0AB0" w:rsidRDefault="00CC35E6" w:rsidP="00CC35E6">
            <w:pPr>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6.3. Степен на уплътнение</w:t>
            </w:r>
          </w:p>
        </w:tc>
        <w:tc>
          <w:tcPr>
            <w:tcW w:w="2693" w:type="dxa"/>
            <w:tcMar>
              <w:left w:w="85" w:type="dxa"/>
              <w:right w:w="28" w:type="dxa"/>
            </w:tcMar>
          </w:tcPr>
          <w:p w14:paraId="15ABE16A" w14:textId="77777777" w:rsidR="00CC35E6" w:rsidRPr="006F0AB0" w:rsidRDefault="00CC35E6" w:rsidP="00CC35E6">
            <w:pPr>
              <w:suppressLineNumbers/>
              <w:suppressAutoHyphens/>
              <w:overflowPunct/>
              <w:autoSpaceDE/>
              <w:autoSpaceDN/>
              <w:adjustRightInd/>
              <w:snapToGrid w:val="0"/>
              <w:textAlignment w:val="auto"/>
              <w:rPr>
                <w:rFonts w:ascii="Verdana" w:eastAsia="MS Mincho" w:hAnsi="Verdana"/>
                <w:bCs/>
                <w:lang w:val="bg-BG" w:eastAsia="ar-SA"/>
              </w:rPr>
            </w:pPr>
            <w:r w:rsidRPr="006F0AB0">
              <w:rPr>
                <w:rFonts w:ascii="Verdana" w:eastAsia="MS Mincho" w:hAnsi="Verdana"/>
                <w:bCs/>
                <w:lang w:val="bg-BG" w:eastAsia="ar-SA"/>
              </w:rPr>
              <w:t xml:space="preserve">БДС </w:t>
            </w:r>
            <w:r w:rsidRPr="006F0AB0">
              <w:rPr>
                <w:rFonts w:ascii="Verdana" w:eastAsia="MS Mincho" w:hAnsi="Verdana"/>
                <w:bCs/>
                <w:lang w:val="de-DE" w:eastAsia="ar-SA"/>
              </w:rPr>
              <w:t>EN</w:t>
            </w:r>
            <w:r w:rsidRPr="006F0AB0">
              <w:rPr>
                <w:rFonts w:ascii="Verdana" w:eastAsia="MS Mincho" w:hAnsi="Verdana"/>
                <w:bCs/>
                <w:lang w:val="bg-BG" w:eastAsia="ar-SA"/>
              </w:rPr>
              <w:t xml:space="preserve"> 12697-9*</w:t>
            </w:r>
          </w:p>
        </w:tc>
      </w:tr>
    </w:tbl>
    <w:p w14:paraId="7EE266C1" w14:textId="77777777" w:rsidR="00CC35E6" w:rsidRPr="006F0AB0" w:rsidRDefault="00CC35E6" w:rsidP="00CC35E6">
      <w:pPr>
        <w:tabs>
          <w:tab w:val="left" w:pos="3960"/>
        </w:tabs>
        <w:overflowPunct/>
        <w:adjustRightInd/>
        <w:ind w:right="-41"/>
        <w:jc w:val="both"/>
        <w:textAlignment w:val="auto"/>
        <w:rPr>
          <w:rFonts w:ascii="Verdana" w:hAnsi="Verdana"/>
          <w:b/>
          <w:lang w:val="bg-BG" w:eastAsia="bg-BG"/>
        </w:rPr>
      </w:pPr>
    </w:p>
    <w:p w14:paraId="3895E605" w14:textId="77777777" w:rsidR="004A19AF" w:rsidRDefault="004A19AF" w:rsidP="006E2A37">
      <w:pPr>
        <w:ind w:right="-141"/>
        <w:jc w:val="both"/>
        <w:rPr>
          <w:rFonts w:ascii="Verdana" w:hAnsi="Verdana"/>
          <w:b/>
          <w:lang w:val="bg-BG" w:eastAsia="bg-BG"/>
        </w:rPr>
      </w:pPr>
    </w:p>
    <w:p w14:paraId="250850A4" w14:textId="77777777" w:rsidR="004A19AF" w:rsidRDefault="004A19AF" w:rsidP="006E2A37">
      <w:pPr>
        <w:ind w:right="-141"/>
        <w:jc w:val="both"/>
        <w:rPr>
          <w:rFonts w:ascii="Verdana" w:hAnsi="Verdana"/>
          <w:b/>
          <w:lang w:val="bg-BG" w:eastAsia="bg-BG"/>
        </w:rPr>
      </w:pPr>
    </w:p>
    <w:p w14:paraId="693E68C9" w14:textId="77777777" w:rsidR="004A19AF" w:rsidRDefault="004A19AF" w:rsidP="006E2A37">
      <w:pPr>
        <w:ind w:right="-141"/>
        <w:jc w:val="both"/>
        <w:rPr>
          <w:rFonts w:ascii="Verdana" w:hAnsi="Verdana"/>
          <w:b/>
          <w:lang w:val="bg-BG" w:eastAsia="bg-BG"/>
        </w:rPr>
      </w:pPr>
    </w:p>
    <w:p w14:paraId="2CB40C4B" w14:textId="77777777" w:rsidR="004A19AF" w:rsidRDefault="004A19AF" w:rsidP="006E2A37">
      <w:pPr>
        <w:ind w:right="-141"/>
        <w:jc w:val="both"/>
        <w:rPr>
          <w:rFonts w:ascii="Verdana" w:hAnsi="Verdana"/>
          <w:b/>
          <w:lang w:val="bg-BG" w:eastAsia="bg-BG"/>
        </w:rPr>
      </w:pPr>
    </w:p>
    <w:p w14:paraId="00DB6003" w14:textId="77777777" w:rsidR="004A19AF" w:rsidRDefault="004A19AF" w:rsidP="006E2A37">
      <w:pPr>
        <w:ind w:right="-141"/>
        <w:jc w:val="both"/>
        <w:rPr>
          <w:rFonts w:ascii="Verdana" w:hAnsi="Verdana"/>
          <w:b/>
          <w:lang w:val="bg-BG" w:eastAsia="bg-BG"/>
        </w:rPr>
      </w:pPr>
    </w:p>
    <w:p w14:paraId="255DF255" w14:textId="77777777" w:rsidR="004A19AF" w:rsidRDefault="004A19AF" w:rsidP="006E2A37">
      <w:pPr>
        <w:ind w:right="-141"/>
        <w:jc w:val="both"/>
        <w:rPr>
          <w:rFonts w:ascii="Verdana" w:hAnsi="Verdana"/>
          <w:b/>
          <w:lang w:val="bg-BG" w:eastAsia="bg-BG"/>
        </w:rPr>
      </w:pPr>
    </w:p>
    <w:p w14:paraId="7E02BD16" w14:textId="77777777" w:rsidR="004A19AF" w:rsidRDefault="004A19AF" w:rsidP="006E2A37">
      <w:pPr>
        <w:ind w:right="-141"/>
        <w:jc w:val="both"/>
        <w:rPr>
          <w:rFonts w:ascii="Verdana" w:hAnsi="Verdana"/>
          <w:b/>
          <w:lang w:val="bg-BG" w:eastAsia="bg-BG"/>
        </w:rPr>
      </w:pPr>
    </w:p>
    <w:p w14:paraId="5081F8BE" w14:textId="77777777" w:rsidR="004A19AF" w:rsidRDefault="004A19AF" w:rsidP="006E2A37">
      <w:pPr>
        <w:ind w:right="-141"/>
        <w:jc w:val="both"/>
        <w:rPr>
          <w:rFonts w:ascii="Verdana" w:hAnsi="Verdana"/>
          <w:b/>
          <w:lang w:val="bg-BG" w:eastAsia="bg-BG"/>
        </w:rPr>
      </w:pPr>
    </w:p>
    <w:p w14:paraId="4EF90104" w14:textId="77777777" w:rsidR="004A19AF" w:rsidRDefault="004A19AF" w:rsidP="006E2A37">
      <w:pPr>
        <w:ind w:right="-141"/>
        <w:jc w:val="both"/>
        <w:rPr>
          <w:rFonts w:ascii="Verdana" w:hAnsi="Verdana"/>
          <w:b/>
          <w:lang w:val="bg-BG" w:eastAsia="bg-BG"/>
        </w:rPr>
      </w:pPr>
    </w:p>
    <w:p w14:paraId="03D0047C" w14:textId="77777777" w:rsidR="004A19AF" w:rsidRDefault="004A19AF" w:rsidP="006E2A37">
      <w:pPr>
        <w:ind w:right="-141"/>
        <w:jc w:val="both"/>
        <w:rPr>
          <w:rFonts w:ascii="Verdana" w:hAnsi="Verdana"/>
          <w:b/>
          <w:lang w:val="bg-BG" w:eastAsia="bg-BG"/>
        </w:rPr>
      </w:pPr>
    </w:p>
    <w:p w14:paraId="25336C59" w14:textId="77777777" w:rsidR="004A19AF" w:rsidRDefault="004A19AF" w:rsidP="006E2A37">
      <w:pPr>
        <w:ind w:right="-141"/>
        <w:jc w:val="both"/>
        <w:rPr>
          <w:rFonts w:ascii="Verdana" w:hAnsi="Verdana"/>
          <w:b/>
          <w:lang w:val="bg-BG" w:eastAsia="bg-BG"/>
        </w:rPr>
      </w:pPr>
    </w:p>
    <w:p w14:paraId="1468A177" w14:textId="77777777" w:rsidR="004A19AF" w:rsidRDefault="004A19AF" w:rsidP="006E2A37">
      <w:pPr>
        <w:ind w:right="-141"/>
        <w:jc w:val="both"/>
        <w:rPr>
          <w:rFonts w:ascii="Verdana" w:hAnsi="Verdana"/>
          <w:b/>
          <w:lang w:val="bg-BG" w:eastAsia="bg-BG"/>
        </w:rPr>
      </w:pPr>
    </w:p>
    <w:p w14:paraId="61EE5CDD" w14:textId="77777777" w:rsidR="004A19AF" w:rsidRDefault="004A19AF" w:rsidP="006E2A37">
      <w:pPr>
        <w:ind w:right="-141"/>
        <w:jc w:val="both"/>
        <w:rPr>
          <w:rFonts w:ascii="Verdana" w:hAnsi="Verdana"/>
          <w:b/>
          <w:lang w:val="bg-BG" w:eastAsia="bg-BG"/>
        </w:rPr>
      </w:pPr>
    </w:p>
    <w:p w14:paraId="51C638DA" w14:textId="77777777" w:rsidR="004A19AF" w:rsidRDefault="004A19AF" w:rsidP="006E2A37">
      <w:pPr>
        <w:ind w:right="-141"/>
        <w:jc w:val="both"/>
        <w:rPr>
          <w:rFonts w:ascii="Verdana" w:hAnsi="Verdana"/>
          <w:b/>
          <w:lang w:val="bg-BG" w:eastAsia="bg-BG"/>
        </w:rPr>
      </w:pPr>
    </w:p>
    <w:p w14:paraId="4E8D06E7" w14:textId="106D724A" w:rsidR="00CC35E6" w:rsidRPr="006F0AB0" w:rsidRDefault="00CC35E6" w:rsidP="006E2A37">
      <w:pPr>
        <w:ind w:right="-141"/>
        <w:jc w:val="both"/>
        <w:rPr>
          <w:rFonts w:ascii="Verdana" w:hAnsi="Verdana"/>
          <w:b/>
          <w:bCs/>
          <w:i/>
          <w:iCs/>
          <w:lang w:val="bg-BG" w:eastAsia="ar-SA"/>
        </w:rPr>
      </w:pPr>
      <w:r w:rsidRPr="006F0AB0">
        <w:rPr>
          <w:rFonts w:ascii="Verdana" w:hAnsi="Verdana"/>
          <w:b/>
          <w:lang w:val="bg-BG" w:eastAsia="bg-BG"/>
        </w:rPr>
        <w:t>Да извършва вземане на проби/извадки от:</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4252"/>
      </w:tblGrid>
      <w:tr w:rsidR="00CC35E6" w:rsidRPr="006F0AB0" w14:paraId="4CFA40F9" w14:textId="77777777" w:rsidTr="00623582">
        <w:trPr>
          <w:tblHeader/>
        </w:trPr>
        <w:tc>
          <w:tcPr>
            <w:tcW w:w="9214" w:type="dxa"/>
            <w:gridSpan w:val="3"/>
            <w:tcBorders>
              <w:top w:val="single" w:sz="4" w:space="0" w:color="auto"/>
              <w:left w:val="single" w:sz="4" w:space="0" w:color="auto"/>
              <w:bottom w:val="single" w:sz="4" w:space="0" w:color="auto"/>
              <w:right w:val="single" w:sz="4" w:space="0" w:color="auto"/>
            </w:tcBorders>
            <w:tcMar>
              <w:left w:w="85" w:type="dxa"/>
              <w:right w:w="28" w:type="dxa"/>
            </w:tcMar>
          </w:tcPr>
          <w:p w14:paraId="134EB173" w14:textId="77777777" w:rsidR="00CC35E6" w:rsidRPr="006F0AB0" w:rsidRDefault="00CC35E6" w:rsidP="00CC35E6">
            <w:pPr>
              <w:suppressAutoHyphens/>
              <w:overflowPunct/>
              <w:autoSpaceDN/>
              <w:adjustRightInd/>
              <w:ind w:right="-41"/>
              <w:jc w:val="both"/>
              <w:textAlignment w:val="auto"/>
              <w:rPr>
                <w:rFonts w:ascii="Verdana" w:hAnsi="Verdana"/>
                <w:lang w:val="bg-BG" w:eastAsia="zh-CN"/>
              </w:rPr>
            </w:pPr>
            <w:r w:rsidRPr="006F0AB0">
              <w:rPr>
                <w:rFonts w:ascii="Verdana" w:hAnsi="Verdana" w:cs="Courier New"/>
                <w:b/>
                <w:lang w:val="bg-BG" w:eastAsia="bg-BG"/>
              </w:rPr>
              <w:t xml:space="preserve">Тип обхват: </w:t>
            </w:r>
            <w:r w:rsidRPr="006F0AB0">
              <w:rPr>
                <w:rFonts w:ascii="Verdana" w:hAnsi="Verdana" w:cs="Courier New"/>
                <w:i/>
                <w:lang w:val="bg-BG" w:eastAsia="bg-BG"/>
              </w:rPr>
              <w:t>гъвкав</w:t>
            </w:r>
          </w:p>
        </w:tc>
      </w:tr>
      <w:tr w:rsidR="00CC35E6" w:rsidRPr="004A19AF" w14:paraId="65180452" w14:textId="77777777" w:rsidTr="00623582">
        <w:trPr>
          <w:tblHeader/>
        </w:trPr>
        <w:tc>
          <w:tcPr>
            <w:tcW w:w="709"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79B7323" w14:textId="77777777" w:rsidR="00CC35E6" w:rsidRPr="006F0AB0" w:rsidRDefault="00CC35E6" w:rsidP="0081001C">
            <w:pPr>
              <w:overflowPunct/>
              <w:adjustRightInd/>
              <w:jc w:val="center"/>
              <w:textAlignment w:val="auto"/>
              <w:rPr>
                <w:rFonts w:ascii="Verdana" w:hAnsi="Verdana"/>
                <w:b/>
                <w:lang w:val="bg-BG" w:eastAsia="bg-BG"/>
              </w:rPr>
            </w:pPr>
            <w:r w:rsidRPr="006F0AB0">
              <w:rPr>
                <w:rFonts w:ascii="Verdana" w:hAnsi="Verdana"/>
                <w:b/>
                <w:lang w:val="bg-BG" w:eastAsia="bg-BG"/>
              </w:rPr>
              <w:t>№</w:t>
            </w:r>
          </w:p>
          <w:p w14:paraId="619CE805" w14:textId="77777777" w:rsidR="00CC35E6" w:rsidRPr="006F0AB0" w:rsidRDefault="00CC35E6" w:rsidP="0081001C">
            <w:pPr>
              <w:overflowPunct/>
              <w:adjustRightInd/>
              <w:ind w:left="-2" w:right="-41"/>
              <w:jc w:val="center"/>
              <w:textAlignment w:val="auto"/>
              <w:rPr>
                <w:rFonts w:ascii="Verdana" w:hAnsi="Verdana"/>
                <w:lang w:val="bg-BG" w:eastAsia="zh-CN"/>
              </w:rPr>
            </w:pPr>
            <w:r w:rsidRPr="006F0AB0">
              <w:rPr>
                <w:rFonts w:ascii="Verdana" w:hAnsi="Verdana" w:cs="Courier New"/>
                <w:b/>
                <w:lang w:val="bg-BG" w:eastAsia="bg-BG"/>
              </w:rPr>
              <w:t>по ред</w:t>
            </w:r>
          </w:p>
        </w:tc>
        <w:tc>
          <w:tcPr>
            <w:tcW w:w="4253"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B7DEDA5" w14:textId="77777777" w:rsidR="00CC35E6" w:rsidRPr="006F0AB0" w:rsidRDefault="00CC35E6" w:rsidP="00CC35E6">
            <w:pPr>
              <w:suppressAutoHyphens/>
              <w:overflowPunct/>
              <w:autoSpaceDN/>
              <w:adjustRightInd/>
              <w:ind w:right="-41"/>
              <w:jc w:val="both"/>
              <w:textAlignment w:val="auto"/>
              <w:rPr>
                <w:rFonts w:ascii="Verdana" w:hAnsi="Verdana"/>
                <w:lang w:val="bg-BG" w:eastAsia="zh-CN"/>
              </w:rPr>
            </w:pPr>
            <w:r w:rsidRPr="006F0AB0">
              <w:rPr>
                <w:rFonts w:ascii="Verdana" w:hAnsi="Verdana" w:cs="Courier New"/>
                <w:b/>
                <w:lang w:val="bg-BG" w:eastAsia="bg-BG"/>
              </w:rPr>
              <w:t>Наименование на продукта</w:t>
            </w:r>
          </w:p>
        </w:tc>
        <w:tc>
          <w:tcPr>
            <w:tcW w:w="4252" w:type="dxa"/>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B9DF04A" w14:textId="0D4FA3BE" w:rsidR="00CC35E6" w:rsidRPr="006F0AB0" w:rsidRDefault="00CC35E6" w:rsidP="00623582">
            <w:pPr>
              <w:overflowPunct/>
              <w:adjustRightInd/>
              <w:ind w:right="-41"/>
              <w:jc w:val="center"/>
              <w:textAlignment w:val="auto"/>
              <w:rPr>
                <w:rFonts w:ascii="Verdana" w:hAnsi="Verdana"/>
                <w:lang w:val="bg-BG" w:eastAsia="zh-CN"/>
              </w:rPr>
            </w:pPr>
            <w:r w:rsidRPr="006F0AB0">
              <w:rPr>
                <w:rFonts w:ascii="Verdana" w:hAnsi="Verdana"/>
                <w:b/>
                <w:lang w:val="bg-BG" w:eastAsia="bg-BG"/>
              </w:rPr>
              <w:t>Методи за вземане на проби/</w:t>
            </w:r>
            <w:r w:rsidR="00623582">
              <w:rPr>
                <w:rFonts w:ascii="Verdana" w:hAnsi="Verdana"/>
                <w:b/>
                <w:lang w:val="bg-BG" w:eastAsia="bg-BG"/>
              </w:rPr>
              <w:t xml:space="preserve"> </w:t>
            </w:r>
            <w:r w:rsidRPr="006F0AB0">
              <w:rPr>
                <w:rFonts w:ascii="Verdana" w:hAnsi="Verdana"/>
                <w:b/>
                <w:lang w:val="bg-BG" w:eastAsia="bg-BG"/>
              </w:rPr>
              <w:t>извадки</w:t>
            </w:r>
            <w:r w:rsidR="00623582">
              <w:rPr>
                <w:rFonts w:ascii="Verdana" w:hAnsi="Verdana"/>
                <w:b/>
                <w:lang w:val="bg-BG" w:eastAsia="bg-BG"/>
              </w:rPr>
              <w:t xml:space="preserve"> </w:t>
            </w:r>
            <w:r w:rsidRPr="006F0AB0">
              <w:rPr>
                <w:rFonts w:ascii="Verdana" w:hAnsi="Verdana" w:cs="Courier New"/>
                <w:b/>
                <w:lang w:val="bg-BG" w:eastAsia="bg-BG"/>
              </w:rPr>
              <w:t>(стандартизирани/ валидирани)</w:t>
            </w:r>
          </w:p>
        </w:tc>
      </w:tr>
      <w:tr w:rsidR="00CC35E6" w:rsidRPr="006F0AB0" w14:paraId="59B29BE2" w14:textId="77777777" w:rsidTr="00623582">
        <w:trPr>
          <w:tblHeader/>
        </w:trPr>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56ABBE4" w14:textId="77777777" w:rsidR="00CC35E6" w:rsidRPr="006F0AB0" w:rsidRDefault="00CC35E6" w:rsidP="00CC35E6">
            <w:pPr>
              <w:overflowPunct/>
              <w:adjustRightInd/>
              <w:ind w:left="-2" w:right="-41"/>
              <w:jc w:val="center"/>
              <w:textAlignment w:val="auto"/>
              <w:rPr>
                <w:rFonts w:ascii="Verdana" w:hAnsi="Verdana"/>
                <w:lang w:val="bg-BG" w:eastAsia="zh-CN"/>
              </w:rPr>
            </w:pPr>
            <w:r w:rsidRPr="006F0AB0">
              <w:rPr>
                <w:rFonts w:ascii="Verdana" w:hAnsi="Verdana"/>
                <w:lang w:val="bg-BG" w:eastAsia="zh-CN"/>
              </w:rPr>
              <w:t>1</w:t>
            </w:r>
          </w:p>
        </w:tc>
        <w:tc>
          <w:tcPr>
            <w:tcW w:w="4253" w:type="dxa"/>
            <w:tcBorders>
              <w:top w:val="single" w:sz="4" w:space="0" w:color="auto"/>
              <w:left w:val="single" w:sz="4" w:space="0" w:color="auto"/>
              <w:bottom w:val="single" w:sz="4" w:space="0" w:color="auto"/>
              <w:right w:val="single" w:sz="4" w:space="0" w:color="auto"/>
            </w:tcBorders>
            <w:tcMar>
              <w:left w:w="85" w:type="dxa"/>
              <w:right w:w="28" w:type="dxa"/>
            </w:tcMar>
          </w:tcPr>
          <w:p w14:paraId="4AB70E91" w14:textId="77777777" w:rsidR="00CC35E6" w:rsidRPr="006F0AB0" w:rsidRDefault="00CC35E6" w:rsidP="00CC35E6">
            <w:pPr>
              <w:suppressAutoHyphens/>
              <w:overflowPunct/>
              <w:autoSpaceDN/>
              <w:adjustRightInd/>
              <w:ind w:right="-41"/>
              <w:jc w:val="center"/>
              <w:textAlignment w:val="auto"/>
              <w:rPr>
                <w:rFonts w:ascii="Verdana" w:hAnsi="Verdana"/>
                <w:lang w:val="bg-BG" w:eastAsia="zh-CN"/>
              </w:rPr>
            </w:pPr>
            <w:r w:rsidRPr="006F0AB0">
              <w:rPr>
                <w:rFonts w:ascii="Verdana" w:hAnsi="Verdana"/>
                <w:lang w:val="bg-BG" w:eastAsia="zh-CN"/>
              </w:rPr>
              <w:t>2</w:t>
            </w:r>
          </w:p>
        </w:tc>
        <w:tc>
          <w:tcPr>
            <w:tcW w:w="4252" w:type="dxa"/>
            <w:tcBorders>
              <w:top w:val="single" w:sz="4" w:space="0" w:color="auto"/>
              <w:left w:val="single" w:sz="4" w:space="0" w:color="auto"/>
              <w:bottom w:val="single" w:sz="4" w:space="0" w:color="auto"/>
              <w:right w:val="single" w:sz="4" w:space="0" w:color="auto"/>
            </w:tcBorders>
            <w:tcMar>
              <w:left w:w="85" w:type="dxa"/>
              <w:right w:w="28" w:type="dxa"/>
            </w:tcMar>
          </w:tcPr>
          <w:p w14:paraId="6BB6AA5D" w14:textId="77777777" w:rsidR="00CC35E6" w:rsidRPr="006F0AB0" w:rsidRDefault="00CC35E6" w:rsidP="00CC35E6">
            <w:pPr>
              <w:suppressAutoHyphens/>
              <w:overflowPunct/>
              <w:autoSpaceDN/>
              <w:adjustRightInd/>
              <w:ind w:right="-41"/>
              <w:jc w:val="center"/>
              <w:textAlignment w:val="auto"/>
              <w:rPr>
                <w:rFonts w:ascii="Verdana" w:hAnsi="Verdana"/>
                <w:lang w:val="bg-BG" w:eastAsia="zh-CN"/>
              </w:rPr>
            </w:pPr>
            <w:r w:rsidRPr="006F0AB0">
              <w:rPr>
                <w:rFonts w:ascii="Verdana" w:hAnsi="Verdana"/>
                <w:lang w:val="bg-BG" w:eastAsia="zh-CN"/>
              </w:rPr>
              <w:t>3</w:t>
            </w:r>
          </w:p>
        </w:tc>
      </w:tr>
      <w:tr w:rsidR="00CC35E6" w:rsidRPr="004A19AF" w14:paraId="139C3B66" w14:textId="77777777" w:rsidTr="00623582">
        <w:trPr>
          <w:trHeight w:val="233"/>
        </w:trPr>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34130EBC" w14:textId="419667F6" w:rsidR="00CC35E6" w:rsidRPr="006F0AB0" w:rsidRDefault="00CC35E6" w:rsidP="00CC35E6">
            <w:pPr>
              <w:overflowPunct/>
              <w:autoSpaceDE/>
              <w:autoSpaceDN/>
              <w:adjustRightInd/>
              <w:ind w:right="-41"/>
              <w:jc w:val="center"/>
              <w:textAlignment w:val="auto"/>
              <w:rPr>
                <w:rFonts w:ascii="Verdana" w:eastAsia="MS Mincho" w:hAnsi="Verdana"/>
                <w:bCs/>
                <w:iCs/>
                <w:lang w:val="bg-BG"/>
              </w:rPr>
            </w:pPr>
            <w:r w:rsidRPr="006F0AB0">
              <w:rPr>
                <w:rFonts w:ascii="Verdana" w:eastAsia="MS Mincho" w:hAnsi="Verdana"/>
                <w:bCs/>
                <w:iCs/>
                <w:lang w:val="bg-BG"/>
              </w:rPr>
              <w:t>1</w:t>
            </w:r>
            <w:r w:rsidR="0081001C">
              <w:rPr>
                <w:rFonts w:ascii="Verdana" w:eastAsia="MS Mincho" w:hAnsi="Verdana"/>
                <w:bCs/>
                <w:iCs/>
                <w:lang w:val="bg-BG"/>
              </w:rPr>
              <w:t>.</w:t>
            </w:r>
          </w:p>
        </w:tc>
        <w:tc>
          <w:tcPr>
            <w:tcW w:w="4253" w:type="dxa"/>
            <w:tcBorders>
              <w:top w:val="single" w:sz="4" w:space="0" w:color="auto"/>
              <w:left w:val="single" w:sz="4" w:space="0" w:color="auto"/>
              <w:bottom w:val="single" w:sz="4" w:space="0" w:color="auto"/>
              <w:right w:val="single" w:sz="4" w:space="0" w:color="auto"/>
            </w:tcBorders>
            <w:tcMar>
              <w:left w:w="85" w:type="dxa"/>
              <w:right w:w="28" w:type="dxa"/>
            </w:tcMar>
          </w:tcPr>
          <w:p w14:paraId="5A290FC5" w14:textId="77777777" w:rsidR="00CC35E6" w:rsidRPr="006F0AB0" w:rsidRDefault="00CC35E6" w:rsidP="00CC35E6">
            <w:pPr>
              <w:overflowPunct/>
              <w:autoSpaceDE/>
              <w:autoSpaceDN/>
              <w:adjustRightInd/>
              <w:ind w:right="-41"/>
              <w:textAlignment w:val="auto"/>
              <w:rPr>
                <w:rFonts w:ascii="Verdana" w:eastAsia="MS Mincho" w:hAnsi="Verdana"/>
                <w:bCs/>
                <w:lang w:val="bg-BG"/>
              </w:rPr>
            </w:pPr>
            <w:r w:rsidRPr="006F0AB0">
              <w:rPr>
                <w:rFonts w:ascii="Verdana" w:eastAsia="MS Mincho" w:hAnsi="Verdana"/>
                <w:bCs/>
                <w:lang w:val="bg-BG"/>
              </w:rPr>
              <w:t>Асфалтова смес</w:t>
            </w:r>
          </w:p>
        </w:tc>
        <w:tc>
          <w:tcPr>
            <w:tcW w:w="4252" w:type="dxa"/>
            <w:tcBorders>
              <w:top w:val="single" w:sz="4" w:space="0" w:color="auto"/>
              <w:left w:val="single" w:sz="4" w:space="0" w:color="auto"/>
              <w:bottom w:val="single" w:sz="4" w:space="0" w:color="auto"/>
              <w:right w:val="single" w:sz="4" w:space="0" w:color="auto"/>
            </w:tcBorders>
            <w:tcMar>
              <w:left w:w="85" w:type="dxa"/>
              <w:right w:w="28" w:type="dxa"/>
            </w:tcMar>
          </w:tcPr>
          <w:p w14:paraId="744EF1B9" w14:textId="77777777" w:rsidR="00CC35E6" w:rsidRPr="006F0AB0" w:rsidRDefault="00CC35E6" w:rsidP="00623582">
            <w:pPr>
              <w:overflowPunct/>
              <w:autoSpaceDE/>
              <w:autoSpaceDN/>
              <w:adjustRightInd/>
              <w:ind w:right="-41"/>
              <w:textAlignment w:val="auto"/>
              <w:rPr>
                <w:rFonts w:ascii="Verdana" w:eastAsia="MS Mincho" w:hAnsi="Verdana"/>
                <w:bCs/>
                <w:lang w:val="bg-BG"/>
              </w:rPr>
            </w:pPr>
            <w:r w:rsidRPr="006F0AB0">
              <w:rPr>
                <w:rFonts w:ascii="Verdana" w:eastAsia="MS Mincho" w:hAnsi="Verdana"/>
                <w:bCs/>
                <w:lang w:val="bg-BG"/>
              </w:rPr>
              <w:t>БДС EN 12697-27 от материал, натоварен в самосвал</w:t>
            </w:r>
          </w:p>
        </w:tc>
      </w:tr>
      <w:tr w:rsidR="00CC35E6" w:rsidRPr="004A19AF" w14:paraId="0E881DEC" w14:textId="77777777" w:rsidTr="00623582">
        <w:trPr>
          <w:trHeight w:val="260"/>
        </w:trPr>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6B9F6ED3" w14:textId="421F0F2D" w:rsidR="00CC35E6" w:rsidRPr="006F0AB0" w:rsidRDefault="00CC35E6" w:rsidP="00CC35E6">
            <w:pPr>
              <w:overflowPunct/>
              <w:autoSpaceDE/>
              <w:autoSpaceDN/>
              <w:adjustRightInd/>
              <w:ind w:right="-41"/>
              <w:jc w:val="center"/>
              <w:textAlignment w:val="auto"/>
              <w:rPr>
                <w:rFonts w:ascii="Verdana" w:eastAsia="MS Mincho" w:hAnsi="Verdana"/>
                <w:bCs/>
                <w:iCs/>
              </w:rPr>
            </w:pPr>
            <w:r w:rsidRPr="006F0AB0">
              <w:rPr>
                <w:rFonts w:ascii="Verdana" w:eastAsia="MS Mincho" w:hAnsi="Verdana"/>
                <w:bCs/>
                <w:iCs/>
                <w:lang w:val="bg-BG"/>
              </w:rPr>
              <w:t>2</w:t>
            </w:r>
            <w:r w:rsidR="0081001C">
              <w:rPr>
                <w:rFonts w:ascii="Verdana" w:eastAsia="MS Mincho" w:hAnsi="Verdana"/>
                <w:bCs/>
                <w:iCs/>
                <w:lang w:val="bg-BG"/>
              </w:rPr>
              <w:t>.</w:t>
            </w:r>
          </w:p>
        </w:tc>
        <w:tc>
          <w:tcPr>
            <w:tcW w:w="4253" w:type="dxa"/>
            <w:tcBorders>
              <w:top w:val="single" w:sz="4" w:space="0" w:color="auto"/>
              <w:left w:val="single" w:sz="4" w:space="0" w:color="auto"/>
              <w:bottom w:val="single" w:sz="4" w:space="0" w:color="auto"/>
              <w:right w:val="single" w:sz="4" w:space="0" w:color="auto"/>
            </w:tcBorders>
            <w:tcMar>
              <w:left w:w="85" w:type="dxa"/>
              <w:right w:w="28" w:type="dxa"/>
            </w:tcMar>
          </w:tcPr>
          <w:p w14:paraId="5E6B8C63" w14:textId="77777777" w:rsidR="00CC35E6" w:rsidRPr="006F0AB0" w:rsidRDefault="00CC35E6" w:rsidP="00CC35E6">
            <w:pPr>
              <w:overflowPunct/>
              <w:autoSpaceDE/>
              <w:autoSpaceDN/>
              <w:adjustRightInd/>
              <w:ind w:right="-41"/>
              <w:jc w:val="both"/>
              <w:textAlignment w:val="auto"/>
              <w:rPr>
                <w:rFonts w:ascii="Verdana" w:eastAsia="MS Mincho" w:hAnsi="Verdana"/>
                <w:bCs/>
                <w:lang w:val="bg-BG"/>
              </w:rPr>
            </w:pPr>
            <w:r w:rsidRPr="006F0AB0">
              <w:rPr>
                <w:rFonts w:ascii="Verdana" w:eastAsia="MS Mincho" w:hAnsi="Verdana"/>
                <w:bCs/>
                <w:lang w:val="bg-BG"/>
              </w:rPr>
              <w:t>Битум</w:t>
            </w:r>
            <w:r w:rsidRPr="006F0AB0">
              <w:rPr>
                <w:rFonts w:ascii="Verdana" w:eastAsia="MS Mincho" w:hAnsi="Verdana"/>
                <w:bCs/>
                <w:lang w:val="ru-RU"/>
              </w:rPr>
              <w:t xml:space="preserve"> </w:t>
            </w:r>
            <w:r w:rsidRPr="006F0AB0">
              <w:rPr>
                <w:rFonts w:ascii="Verdana" w:eastAsia="MS Mincho" w:hAnsi="Verdana"/>
                <w:bCs/>
                <w:lang w:val="bg-BG"/>
              </w:rPr>
              <w:t>и битумни свързващи вещества</w:t>
            </w:r>
          </w:p>
        </w:tc>
        <w:tc>
          <w:tcPr>
            <w:tcW w:w="4252" w:type="dxa"/>
            <w:tcBorders>
              <w:top w:val="single" w:sz="4" w:space="0" w:color="auto"/>
              <w:left w:val="single" w:sz="4" w:space="0" w:color="auto"/>
              <w:bottom w:val="single" w:sz="4" w:space="0" w:color="auto"/>
              <w:right w:val="single" w:sz="4" w:space="0" w:color="auto"/>
            </w:tcBorders>
            <w:tcMar>
              <w:left w:w="85" w:type="dxa"/>
              <w:right w:w="28" w:type="dxa"/>
            </w:tcMar>
          </w:tcPr>
          <w:p w14:paraId="5EF595FE" w14:textId="77777777" w:rsidR="00CC35E6" w:rsidRPr="006F0AB0" w:rsidRDefault="00CC35E6" w:rsidP="00623582">
            <w:pPr>
              <w:overflowPunct/>
              <w:autoSpaceDE/>
              <w:autoSpaceDN/>
              <w:adjustRightInd/>
              <w:ind w:right="-41"/>
              <w:textAlignment w:val="auto"/>
              <w:rPr>
                <w:rFonts w:ascii="Verdana" w:eastAsia="MS Mincho" w:hAnsi="Verdana"/>
                <w:bCs/>
                <w:lang w:val="bg-BG"/>
              </w:rPr>
            </w:pPr>
            <w:r w:rsidRPr="006F0AB0">
              <w:rPr>
                <w:rFonts w:ascii="Verdana" w:eastAsia="MS Mincho" w:hAnsi="Verdana"/>
                <w:bCs/>
                <w:lang w:val="bg-BG"/>
              </w:rPr>
              <w:t xml:space="preserve">БДС </w:t>
            </w:r>
            <w:r w:rsidRPr="006F0AB0">
              <w:rPr>
                <w:rFonts w:ascii="Verdana" w:eastAsia="MS Mincho" w:hAnsi="Verdana"/>
                <w:bCs/>
                <w:lang w:val="de-DE"/>
              </w:rPr>
              <w:t>EN</w:t>
            </w:r>
            <w:r w:rsidRPr="006F0AB0">
              <w:rPr>
                <w:rFonts w:ascii="Verdana" w:eastAsia="MS Mincho" w:hAnsi="Verdana"/>
                <w:bCs/>
                <w:lang w:val="bg-BG"/>
              </w:rPr>
              <w:t xml:space="preserve"> 58  от трипътен кран</w:t>
            </w:r>
          </w:p>
        </w:tc>
      </w:tr>
      <w:tr w:rsidR="00CC35E6" w:rsidRPr="006F0AB0" w14:paraId="63B135FD" w14:textId="77777777" w:rsidTr="00623582">
        <w:trPr>
          <w:trHeight w:val="260"/>
        </w:trPr>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16F0A8C0" w14:textId="3C95FDC6" w:rsidR="00CC35E6" w:rsidRPr="006F0AB0" w:rsidRDefault="00CC35E6" w:rsidP="00CC35E6">
            <w:pPr>
              <w:overflowPunct/>
              <w:autoSpaceDE/>
              <w:autoSpaceDN/>
              <w:adjustRightInd/>
              <w:ind w:right="-41"/>
              <w:jc w:val="center"/>
              <w:textAlignment w:val="auto"/>
              <w:rPr>
                <w:rFonts w:ascii="Verdana" w:eastAsia="MS Mincho" w:hAnsi="Verdana"/>
                <w:bCs/>
                <w:iCs/>
              </w:rPr>
            </w:pPr>
            <w:r w:rsidRPr="006F0AB0">
              <w:rPr>
                <w:rFonts w:ascii="Verdana" w:eastAsia="MS Mincho" w:hAnsi="Verdana"/>
                <w:bCs/>
                <w:iCs/>
                <w:lang w:val="bg-BG"/>
              </w:rPr>
              <w:t>3</w:t>
            </w:r>
            <w:r w:rsidR="0081001C">
              <w:rPr>
                <w:rFonts w:ascii="Verdana" w:eastAsia="MS Mincho" w:hAnsi="Verdana"/>
                <w:bCs/>
                <w:iCs/>
                <w:lang w:val="bg-BG"/>
              </w:rPr>
              <w:t>.</w:t>
            </w:r>
          </w:p>
        </w:tc>
        <w:tc>
          <w:tcPr>
            <w:tcW w:w="4253" w:type="dxa"/>
            <w:tcBorders>
              <w:top w:val="single" w:sz="4" w:space="0" w:color="auto"/>
              <w:left w:val="single" w:sz="4" w:space="0" w:color="auto"/>
              <w:bottom w:val="single" w:sz="4" w:space="0" w:color="auto"/>
              <w:right w:val="single" w:sz="4" w:space="0" w:color="auto"/>
            </w:tcBorders>
            <w:tcMar>
              <w:left w:w="85" w:type="dxa"/>
              <w:right w:w="28" w:type="dxa"/>
            </w:tcMar>
          </w:tcPr>
          <w:p w14:paraId="29868234" w14:textId="77777777" w:rsidR="00CC35E6" w:rsidRPr="006F0AB0" w:rsidRDefault="00CC35E6" w:rsidP="00CC35E6">
            <w:pPr>
              <w:overflowPunct/>
              <w:autoSpaceDE/>
              <w:autoSpaceDN/>
              <w:adjustRightInd/>
              <w:textAlignment w:val="auto"/>
              <w:rPr>
                <w:rFonts w:ascii="Verdana" w:eastAsia="MS Mincho" w:hAnsi="Verdana"/>
                <w:bCs/>
                <w:lang w:val="bg-BG" w:eastAsia="ar-SA"/>
              </w:rPr>
            </w:pPr>
            <w:r w:rsidRPr="006F0AB0">
              <w:rPr>
                <w:rFonts w:ascii="Verdana" w:eastAsia="MS Mincho" w:hAnsi="Verdana"/>
                <w:bCs/>
                <w:lang w:val="bg-BG" w:eastAsia="ar-SA"/>
              </w:rPr>
              <w:t xml:space="preserve">Почви строителни </w:t>
            </w:r>
          </w:p>
        </w:tc>
        <w:tc>
          <w:tcPr>
            <w:tcW w:w="4252" w:type="dxa"/>
            <w:tcBorders>
              <w:top w:val="single" w:sz="4" w:space="0" w:color="auto"/>
              <w:left w:val="single" w:sz="4" w:space="0" w:color="auto"/>
              <w:bottom w:val="single" w:sz="4" w:space="0" w:color="auto"/>
              <w:right w:val="single" w:sz="4" w:space="0" w:color="auto"/>
            </w:tcBorders>
            <w:tcMar>
              <w:left w:w="85" w:type="dxa"/>
              <w:right w:w="28" w:type="dxa"/>
            </w:tcMar>
          </w:tcPr>
          <w:p w14:paraId="283DBE10" w14:textId="77777777" w:rsidR="00CC35E6" w:rsidRPr="006F0AB0" w:rsidRDefault="00CC35E6" w:rsidP="00623582">
            <w:pPr>
              <w:overflowPunct/>
              <w:autoSpaceDE/>
              <w:autoSpaceDN/>
              <w:adjustRightInd/>
              <w:ind w:right="-41"/>
              <w:textAlignment w:val="auto"/>
              <w:rPr>
                <w:rFonts w:ascii="Verdana" w:eastAsia="MS Mincho" w:hAnsi="Verdana"/>
                <w:bCs/>
                <w:lang w:val="bg-BG"/>
              </w:rPr>
            </w:pPr>
            <w:r w:rsidRPr="006F0AB0">
              <w:rPr>
                <w:rFonts w:ascii="Verdana" w:eastAsia="MS Mincho" w:hAnsi="Verdana"/>
                <w:bCs/>
                <w:lang w:val="bg-BG"/>
              </w:rPr>
              <w:t xml:space="preserve">БДС </w:t>
            </w:r>
            <w:r w:rsidRPr="006F0AB0">
              <w:rPr>
                <w:rFonts w:ascii="Verdana" w:eastAsia="MS Mincho" w:hAnsi="Verdana"/>
                <w:bCs/>
                <w:lang w:val="de-DE"/>
              </w:rPr>
              <w:t>EN</w:t>
            </w:r>
            <w:r w:rsidRPr="006F0AB0">
              <w:rPr>
                <w:rFonts w:ascii="Verdana" w:eastAsia="MS Mincho" w:hAnsi="Verdana"/>
                <w:bCs/>
                <w:lang w:val="bg-BG"/>
              </w:rPr>
              <w:t xml:space="preserve"> 932-1 от купчини</w:t>
            </w:r>
          </w:p>
        </w:tc>
      </w:tr>
      <w:tr w:rsidR="00CC35E6" w:rsidRPr="006F0AB0" w14:paraId="1E2488EC" w14:textId="77777777" w:rsidTr="00623582">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2071245F" w14:textId="61357942" w:rsidR="00CC35E6" w:rsidRPr="006F0AB0" w:rsidRDefault="00CC35E6" w:rsidP="00CC35E6">
            <w:pPr>
              <w:overflowPunct/>
              <w:autoSpaceDE/>
              <w:autoSpaceDN/>
              <w:adjustRightInd/>
              <w:ind w:right="-41"/>
              <w:jc w:val="center"/>
              <w:textAlignment w:val="auto"/>
              <w:rPr>
                <w:rFonts w:ascii="Verdana" w:eastAsia="MS Mincho" w:hAnsi="Verdana"/>
                <w:bCs/>
                <w:iCs/>
              </w:rPr>
            </w:pPr>
            <w:r w:rsidRPr="006F0AB0">
              <w:rPr>
                <w:rFonts w:ascii="Verdana" w:eastAsia="MS Mincho" w:hAnsi="Verdana"/>
                <w:bCs/>
                <w:iCs/>
                <w:lang w:val="bg-BG"/>
              </w:rPr>
              <w:t>4</w:t>
            </w:r>
            <w:r w:rsidR="0081001C">
              <w:rPr>
                <w:rFonts w:ascii="Verdana" w:eastAsia="MS Mincho" w:hAnsi="Verdana"/>
                <w:bCs/>
                <w:iCs/>
                <w:lang w:val="bg-BG"/>
              </w:rPr>
              <w:t>.</w:t>
            </w:r>
          </w:p>
        </w:tc>
        <w:tc>
          <w:tcPr>
            <w:tcW w:w="4253" w:type="dxa"/>
            <w:tcBorders>
              <w:top w:val="single" w:sz="4" w:space="0" w:color="auto"/>
              <w:left w:val="single" w:sz="4" w:space="0" w:color="auto"/>
              <w:bottom w:val="single" w:sz="4" w:space="0" w:color="auto"/>
              <w:right w:val="single" w:sz="4" w:space="0" w:color="auto"/>
            </w:tcBorders>
            <w:tcMar>
              <w:left w:w="85" w:type="dxa"/>
              <w:right w:w="28" w:type="dxa"/>
            </w:tcMar>
          </w:tcPr>
          <w:p w14:paraId="2F8D14D9" w14:textId="77777777" w:rsidR="00CC35E6" w:rsidRPr="006F0AB0" w:rsidRDefault="00CC35E6" w:rsidP="00CC35E6">
            <w:pPr>
              <w:overflowPunct/>
              <w:autoSpaceDE/>
              <w:autoSpaceDN/>
              <w:adjustRightInd/>
              <w:ind w:right="-41"/>
              <w:textAlignment w:val="auto"/>
              <w:rPr>
                <w:rFonts w:ascii="Verdana" w:eastAsia="MS Mincho" w:hAnsi="Verdana"/>
                <w:bCs/>
                <w:lang w:val="bg-BG"/>
              </w:rPr>
            </w:pPr>
            <w:r w:rsidRPr="006F0AB0">
              <w:rPr>
                <w:rFonts w:ascii="Verdana" w:eastAsia="MS Mincho" w:hAnsi="Verdana"/>
                <w:bCs/>
                <w:lang w:val="bg-BG"/>
              </w:rPr>
              <w:t>Бетонна смес</w:t>
            </w:r>
          </w:p>
        </w:tc>
        <w:tc>
          <w:tcPr>
            <w:tcW w:w="4252" w:type="dxa"/>
            <w:tcBorders>
              <w:top w:val="single" w:sz="4" w:space="0" w:color="auto"/>
              <w:left w:val="single" w:sz="4" w:space="0" w:color="auto"/>
              <w:bottom w:val="single" w:sz="4" w:space="0" w:color="auto"/>
              <w:right w:val="single" w:sz="4" w:space="0" w:color="auto"/>
            </w:tcBorders>
            <w:tcMar>
              <w:left w:w="85" w:type="dxa"/>
              <w:right w:w="28" w:type="dxa"/>
            </w:tcMar>
          </w:tcPr>
          <w:p w14:paraId="5265957C" w14:textId="77777777" w:rsidR="00CC35E6" w:rsidRPr="006F0AB0" w:rsidRDefault="00CC35E6" w:rsidP="00623582">
            <w:pPr>
              <w:overflowPunct/>
              <w:autoSpaceDE/>
              <w:autoSpaceDN/>
              <w:adjustRightInd/>
              <w:ind w:right="-41"/>
              <w:textAlignment w:val="auto"/>
              <w:rPr>
                <w:rFonts w:ascii="Verdana" w:eastAsia="MS Mincho" w:hAnsi="Verdana"/>
                <w:bCs/>
                <w:lang w:val="bg-BG"/>
              </w:rPr>
            </w:pPr>
            <w:r w:rsidRPr="006F0AB0">
              <w:rPr>
                <w:rFonts w:ascii="Verdana" w:eastAsia="MS Mincho" w:hAnsi="Verdana"/>
                <w:bCs/>
                <w:lang w:val="bg-BG"/>
              </w:rPr>
              <w:t xml:space="preserve">БДС </w:t>
            </w:r>
            <w:r w:rsidRPr="006F0AB0">
              <w:rPr>
                <w:rFonts w:ascii="Verdana" w:eastAsia="MS Mincho" w:hAnsi="Verdana"/>
                <w:bCs/>
              </w:rPr>
              <w:t>EN</w:t>
            </w:r>
            <w:r w:rsidRPr="006F0AB0">
              <w:rPr>
                <w:rFonts w:ascii="Verdana" w:eastAsia="MS Mincho" w:hAnsi="Verdana"/>
                <w:bCs/>
                <w:lang w:val="bg-BG"/>
              </w:rPr>
              <w:t xml:space="preserve"> 12350-1 </w:t>
            </w:r>
          </w:p>
        </w:tc>
      </w:tr>
      <w:tr w:rsidR="00CC35E6" w:rsidRPr="004A19AF" w14:paraId="3F83DEB5" w14:textId="77777777" w:rsidTr="00623582">
        <w:trPr>
          <w:trHeight w:val="296"/>
        </w:trPr>
        <w:tc>
          <w:tcPr>
            <w:tcW w:w="709" w:type="dxa"/>
            <w:tcBorders>
              <w:top w:val="single" w:sz="4" w:space="0" w:color="auto"/>
              <w:left w:val="single" w:sz="4" w:space="0" w:color="auto"/>
              <w:bottom w:val="single" w:sz="4" w:space="0" w:color="auto"/>
              <w:right w:val="single" w:sz="4" w:space="0" w:color="auto"/>
            </w:tcBorders>
            <w:tcMar>
              <w:left w:w="85" w:type="dxa"/>
              <w:right w:w="28" w:type="dxa"/>
            </w:tcMar>
          </w:tcPr>
          <w:p w14:paraId="7AA57529" w14:textId="5B79BB22" w:rsidR="00CC35E6" w:rsidRPr="0081001C" w:rsidRDefault="00CC35E6" w:rsidP="00CC35E6">
            <w:pPr>
              <w:overflowPunct/>
              <w:autoSpaceDE/>
              <w:autoSpaceDN/>
              <w:adjustRightInd/>
              <w:ind w:right="-41"/>
              <w:jc w:val="center"/>
              <w:textAlignment w:val="auto"/>
              <w:rPr>
                <w:rFonts w:ascii="Verdana" w:eastAsia="MS Mincho" w:hAnsi="Verdana"/>
                <w:bCs/>
                <w:iCs/>
                <w:lang w:val="bg-BG"/>
              </w:rPr>
            </w:pPr>
            <w:r w:rsidRPr="006F0AB0">
              <w:rPr>
                <w:rFonts w:ascii="Verdana" w:eastAsia="MS Mincho" w:hAnsi="Verdana"/>
                <w:bCs/>
                <w:iCs/>
              </w:rPr>
              <w:t>5</w:t>
            </w:r>
            <w:r w:rsidR="0081001C">
              <w:rPr>
                <w:rFonts w:ascii="Verdana" w:eastAsia="MS Mincho" w:hAnsi="Verdana"/>
                <w:bCs/>
                <w:iCs/>
                <w:lang w:val="bg-BG"/>
              </w:rPr>
              <w:t>.</w:t>
            </w:r>
          </w:p>
        </w:tc>
        <w:tc>
          <w:tcPr>
            <w:tcW w:w="4253" w:type="dxa"/>
            <w:tcBorders>
              <w:top w:val="single" w:sz="4" w:space="0" w:color="auto"/>
              <w:left w:val="single" w:sz="4" w:space="0" w:color="auto"/>
              <w:bottom w:val="single" w:sz="4" w:space="0" w:color="auto"/>
              <w:right w:val="single" w:sz="4" w:space="0" w:color="auto"/>
            </w:tcBorders>
            <w:tcMar>
              <w:left w:w="85" w:type="dxa"/>
              <w:right w:w="28" w:type="dxa"/>
            </w:tcMar>
          </w:tcPr>
          <w:p w14:paraId="388CA546" w14:textId="77777777" w:rsidR="00CC35E6" w:rsidRPr="006F0AB0" w:rsidRDefault="00CC35E6" w:rsidP="00CC35E6">
            <w:pPr>
              <w:overflowPunct/>
              <w:autoSpaceDE/>
              <w:autoSpaceDN/>
              <w:adjustRightInd/>
              <w:ind w:right="-41"/>
              <w:textAlignment w:val="auto"/>
              <w:rPr>
                <w:rFonts w:ascii="Verdana" w:eastAsia="MS Mincho" w:hAnsi="Verdana"/>
                <w:bCs/>
                <w:lang w:val="bg-BG"/>
              </w:rPr>
            </w:pPr>
            <w:r w:rsidRPr="004A19AF">
              <w:rPr>
                <w:rFonts w:ascii="Verdana" w:eastAsia="MS Mincho" w:hAnsi="Verdana"/>
                <w:bCs/>
                <w:lang w:val="bg-BG"/>
              </w:rPr>
              <w:t>Положен и уплътнен асфалтов  пласт</w:t>
            </w:r>
          </w:p>
        </w:tc>
        <w:tc>
          <w:tcPr>
            <w:tcW w:w="4252" w:type="dxa"/>
            <w:tcBorders>
              <w:top w:val="single" w:sz="4" w:space="0" w:color="auto"/>
              <w:left w:val="single" w:sz="4" w:space="0" w:color="auto"/>
              <w:bottom w:val="single" w:sz="4" w:space="0" w:color="auto"/>
              <w:right w:val="single" w:sz="4" w:space="0" w:color="auto"/>
            </w:tcBorders>
            <w:tcMar>
              <w:left w:w="85" w:type="dxa"/>
              <w:right w:w="28" w:type="dxa"/>
            </w:tcMar>
          </w:tcPr>
          <w:p w14:paraId="06AD402E" w14:textId="77777777" w:rsidR="00CC35E6" w:rsidRPr="006F0AB0" w:rsidRDefault="00CC35E6" w:rsidP="00623582">
            <w:pPr>
              <w:overflowPunct/>
              <w:autoSpaceDE/>
              <w:autoSpaceDN/>
              <w:adjustRightInd/>
              <w:ind w:right="-41"/>
              <w:textAlignment w:val="auto"/>
              <w:rPr>
                <w:rFonts w:ascii="Verdana" w:eastAsia="MS Mincho" w:hAnsi="Verdana"/>
                <w:bCs/>
                <w:lang w:val="bg-BG"/>
              </w:rPr>
            </w:pPr>
            <w:r w:rsidRPr="006F0AB0">
              <w:rPr>
                <w:rFonts w:ascii="Verdana" w:eastAsia="MS Mincho" w:hAnsi="Verdana"/>
                <w:bCs/>
                <w:lang w:val="de-DE"/>
              </w:rPr>
              <w:t xml:space="preserve">БДС EN 12697-27 чрез </w:t>
            </w:r>
            <w:r w:rsidRPr="006F0AB0">
              <w:rPr>
                <w:rFonts w:ascii="Verdana" w:eastAsia="MS Mincho" w:hAnsi="Verdana"/>
                <w:bCs/>
                <w:lang w:val="bg-BG"/>
              </w:rPr>
              <w:t>изрязване на ядки</w:t>
            </w:r>
          </w:p>
        </w:tc>
      </w:tr>
    </w:tbl>
    <w:p w14:paraId="41038FDC" w14:textId="77777777" w:rsidR="00CC35E6" w:rsidRPr="00CC35E6" w:rsidRDefault="00CC35E6" w:rsidP="00CC35E6">
      <w:pPr>
        <w:tabs>
          <w:tab w:val="left" w:pos="3960"/>
        </w:tabs>
        <w:overflowPunct/>
        <w:adjustRightInd/>
        <w:ind w:right="-41"/>
        <w:jc w:val="both"/>
        <w:textAlignment w:val="auto"/>
        <w:rPr>
          <w:rFonts w:ascii="Verdana" w:hAnsi="Verdana"/>
          <w:b/>
          <w:iCs/>
          <w:sz w:val="18"/>
          <w:szCs w:val="18"/>
          <w:lang w:val="bg-BG" w:eastAsia="bg-BG"/>
        </w:rPr>
      </w:pPr>
    </w:p>
    <w:p w14:paraId="40B2B70D" w14:textId="77777777" w:rsidR="00CC35E6" w:rsidRPr="00623582" w:rsidRDefault="00CC35E6" w:rsidP="0081001C">
      <w:pPr>
        <w:ind w:left="-142"/>
        <w:jc w:val="both"/>
        <w:textAlignment w:val="auto"/>
        <w:rPr>
          <w:rFonts w:ascii="Verdana" w:hAnsi="Verdana"/>
          <w:i/>
          <w:iCs/>
          <w:lang w:val="bg-BG"/>
        </w:rPr>
      </w:pPr>
      <w:r w:rsidRPr="00623582">
        <w:rPr>
          <w:rFonts w:ascii="Verdana" w:hAnsi="Verdana"/>
          <w:b/>
          <w:bCs/>
          <w:i/>
          <w:iCs/>
          <w:lang w:val="bg-BG"/>
        </w:rPr>
        <w:t>Гъвкав обхват</w:t>
      </w:r>
      <w:r w:rsidRPr="00623582">
        <w:rPr>
          <w:rFonts w:ascii="Verdana" w:hAnsi="Verdana"/>
          <w:i/>
          <w:iCs/>
          <w:lang w:val="bg-BG"/>
        </w:rPr>
        <w:t>: Въвеждането на нова версия на стандартите или стандарти, които ги заменят е разрешено. Лабораторията поддържа актуален списък на стандартите с техните датирани версии.</w:t>
      </w:r>
    </w:p>
    <w:p w14:paraId="5043678E" w14:textId="77777777" w:rsidR="000D7A51" w:rsidRDefault="000D7A51" w:rsidP="0081001C">
      <w:pPr>
        <w:overflowPunct/>
        <w:adjustRightInd/>
        <w:ind w:left="-142" w:right="-41"/>
        <w:jc w:val="both"/>
        <w:textAlignment w:val="auto"/>
        <w:rPr>
          <w:rFonts w:ascii="Verdana" w:hAnsi="Verdana"/>
          <w:b/>
          <w:bCs/>
          <w:i/>
          <w:iCs/>
          <w:lang w:val="bg-BG" w:eastAsia="bg-BG"/>
        </w:rPr>
      </w:pPr>
    </w:p>
    <w:p w14:paraId="2325362E" w14:textId="7D0360AE" w:rsidR="00150206" w:rsidRPr="00623582" w:rsidRDefault="00CC35E6" w:rsidP="0081001C">
      <w:pPr>
        <w:overflowPunct/>
        <w:adjustRightInd/>
        <w:ind w:left="-142" w:right="-41"/>
        <w:jc w:val="both"/>
        <w:textAlignment w:val="auto"/>
        <w:rPr>
          <w:rFonts w:ascii="Verdana" w:hAnsi="Verdana"/>
          <w:lang w:val="bg-BG" w:eastAsia="bg-BG"/>
        </w:rPr>
      </w:pPr>
      <w:r w:rsidRPr="000D7A51">
        <w:rPr>
          <w:rFonts w:ascii="Verdana" w:hAnsi="Verdana"/>
          <w:b/>
          <w:bCs/>
          <w:i/>
          <w:iCs/>
          <w:lang w:val="bg-BG" w:eastAsia="bg-BG"/>
        </w:rPr>
        <w:t>Забележка:</w:t>
      </w:r>
      <w:r w:rsidRPr="00623582">
        <w:rPr>
          <w:rFonts w:ascii="Verdana" w:hAnsi="Verdana"/>
          <w:lang w:val="bg-BG" w:eastAsia="bg-BG"/>
        </w:rPr>
        <w:t xml:space="preserve"> *отменени стандарти, но незаменени по отношение на метода на изпитване</w:t>
      </w:r>
      <w:r w:rsidR="006E2A37">
        <w:rPr>
          <w:rFonts w:ascii="Verdana" w:hAnsi="Verdana"/>
          <w:lang w:val="bg-BG" w:eastAsia="bg-BG"/>
        </w:rPr>
        <w:t>.</w:t>
      </w:r>
    </w:p>
    <w:p w14:paraId="659C4EFC" w14:textId="77777777" w:rsidR="006435CC" w:rsidRPr="00623582" w:rsidRDefault="006435CC" w:rsidP="0081001C">
      <w:pPr>
        <w:overflowPunct/>
        <w:adjustRightInd/>
        <w:ind w:left="-142" w:right="-41"/>
        <w:jc w:val="both"/>
        <w:textAlignment w:val="auto"/>
        <w:rPr>
          <w:rFonts w:ascii="Verdana" w:hAnsi="Verdana"/>
          <w:b/>
          <w:lang w:val="bg-BG" w:eastAsia="bg-BG"/>
        </w:rPr>
      </w:pPr>
    </w:p>
    <w:p w14:paraId="388F164E" w14:textId="4128C70B" w:rsidR="00CC35E6" w:rsidRPr="00623582" w:rsidRDefault="00CC35E6" w:rsidP="0081001C">
      <w:pPr>
        <w:overflowPunct/>
        <w:adjustRightInd/>
        <w:ind w:left="-142" w:right="-41"/>
        <w:jc w:val="both"/>
        <w:textAlignment w:val="auto"/>
        <w:rPr>
          <w:rFonts w:ascii="Verdana" w:hAnsi="Verdana"/>
          <w:b/>
          <w:lang w:val="bg-BG" w:eastAsia="bg-BG"/>
        </w:rPr>
      </w:pPr>
      <w:proofErr w:type="spellStart"/>
      <w:r w:rsidRPr="00623582">
        <w:rPr>
          <w:rFonts w:ascii="Verdana" w:hAnsi="Verdana"/>
          <w:b/>
          <w:lang w:val="bg-BG" w:eastAsia="bg-BG"/>
        </w:rPr>
        <w:t>Позоваванe</w:t>
      </w:r>
      <w:proofErr w:type="spellEnd"/>
      <w:r w:rsidRPr="00623582">
        <w:rPr>
          <w:rFonts w:ascii="Verdana" w:hAnsi="Verdana"/>
          <w:b/>
          <w:lang w:val="bg-BG" w:eastAsia="bg-BG"/>
        </w:rPr>
        <w:t xml:space="preserve">: </w:t>
      </w:r>
      <w:r w:rsidRPr="00623582">
        <w:rPr>
          <w:rFonts w:ascii="Verdana" w:hAnsi="Verdana"/>
          <w:lang w:val="bg-BG" w:eastAsia="bg-BG"/>
        </w:rPr>
        <w:t>Наредба № РД-02-20-2 от 28 август 2018 г. за проектиране на пътища на МРРБ (обн., ДВ, бр. 79 от 2018 г., попр., бр. 90 от 2018</w:t>
      </w:r>
      <w:r w:rsidR="000D7A51">
        <w:rPr>
          <w:rFonts w:ascii="Verdana" w:hAnsi="Verdana"/>
          <w:lang w:val="bg-BG" w:eastAsia="bg-BG"/>
        </w:rPr>
        <w:t xml:space="preserve"> </w:t>
      </w:r>
      <w:r w:rsidRPr="00623582">
        <w:rPr>
          <w:rFonts w:ascii="Verdana" w:hAnsi="Verdana"/>
          <w:lang w:val="bg-BG" w:eastAsia="bg-BG"/>
        </w:rPr>
        <w:t>г., в сила от 26.10.2018</w:t>
      </w:r>
      <w:r w:rsidR="000D7A51">
        <w:rPr>
          <w:rFonts w:ascii="Verdana" w:hAnsi="Verdana"/>
          <w:lang w:val="bg-BG" w:eastAsia="bg-BG"/>
        </w:rPr>
        <w:t xml:space="preserve"> </w:t>
      </w:r>
      <w:r w:rsidRPr="00623582">
        <w:rPr>
          <w:rFonts w:ascii="Verdana" w:hAnsi="Verdana"/>
          <w:lang w:val="bg-BG" w:eastAsia="bg-BG"/>
        </w:rPr>
        <w:t>г.), Приложения №</w:t>
      </w:r>
      <w:r w:rsidR="000D7A51">
        <w:rPr>
          <w:rFonts w:ascii="Verdana" w:hAnsi="Verdana"/>
          <w:lang w:val="bg-BG" w:eastAsia="bg-BG"/>
        </w:rPr>
        <w:t xml:space="preserve"> </w:t>
      </w:r>
      <w:r w:rsidRPr="00623582">
        <w:rPr>
          <w:rFonts w:ascii="Verdana" w:hAnsi="Verdana"/>
          <w:lang w:val="bg-BG" w:eastAsia="bg-BG"/>
        </w:rPr>
        <w:t>15</w:t>
      </w:r>
      <w:r w:rsidR="000D7A51">
        <w:rPr>
          <w:rFonts w:ascii="Verdana" w:hAnsi="Verdana"/>
          <w:lang w:val="bg-BG" w:eastAsia="bg-BG"/>
        </w:rPr>
        <w:t>,</w:t>
      </w:r>
      <w:r w:rsidRPr="00623582">
        <w:rPr>
          <w:rFonts w:ascii="Verdana" w:hAnsi="Verdana"/>
          <w:lang w:val="bg-BG" w:eastAsia="bg-BG"/>
        </w:rPr>
        <w:t xml:space="preserve"> №</w:t>
      </w:r>
      <w:r w:rsidR="000D7A51">
        <w:rPr>
          <w:rFonts w:ascii="Verdana" w:hAnsi="Verdana"/>
          <w:lang w:val="bg-BG" w:eastAsia="bg-BG"/>
        </w:rPr>
        <w:t xml:space="preserve"> </w:t>
      </w:r>
      <w:r w:rsidRPr="00623582">
        <w:rPr>
          <w:rFonts w:ascii="Verdana" w:hAnsi="Verdana"/>
          <w:lang w:val="bg-BG" w:eastAsia="bg-BG"/>
        </w:rPr>
        <w:t>16 и №18.</w:t>
      </w:r>
    </w:p>
    <w:p w14:paraId="6457725E" w14:textId="77777777" w:rsidR="00CC35E6" w:rsidRDefault="00CC35E6" w:rsidP="0081001C">
      <w:pPr>
        <w:ind w:left="-142"/>
        <w:jc w:val="both"/>
        <w:rPr>
          <w:rFonts w:ascii="Verdana" w:hAnsi="Verdana"/>
          <w:lang w:val="bg-BG"/>
        </w:rPr>
      </w:pPr>
    </w:p>
    <w:sectPr w:rsidR="00CC35E6" w:rsidSect="00EA3193">
      <w:footerReference w:type="default" r:id="rId7"/>
      <w:footerReference w:type="first" r:id="rId8"/>
      <w:pgSz w:w="11907" w:h="16840" w:code="9"/>
      <w:pgMar w:top="1134" w:right="1134" w:bottom="567" w:left="1701" w:header="1247" w:footer="32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2797" w14:textId="77777777" w:rsidR="00732DD0" w:rsidRDefault="00732DD0">
      <w:r>
        <w:separator/>
      </w:r>
    </w:p>
  </w:endnote>
  <w:endnote w:type="continuationSeparator" w:id="0">
    <w:p w14:paraId="18811843" w14:textId="77777777" w:rsidR="00732DD0" w:rsidRDefault="0073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Bol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2B448" w14:textId="353DAB8C" w:rsidR="00CC35E6" w:rsidRPr="009B5BDB" w:rsidRDefault="00CC35E6" w:rsidP="009F6B69">
    <w:pPr>
      <w:pStyle w:val="Footer"/>
      <w:rPr>
        <w:rFonts w:ascii="Verdana" w:hAnsi="Verdana"/>
      </w:rPr>
    </w:pPr>
    <w:r w:rsidRPr="00177344">
      <w:rPr>
        <w:rFonts w:ascii="Verdana" w:hAnsi="Verdana"/>
        <w:lang w:val="bg-BG"/>
      </w:rPr>
      <w:t xml:space="preserve">ИА БСА               </w:t>
    </w:r>
    <w:r>
      <w:rPr>
        <w:rFonts w:ascii="Verdana" w:hAnsi="Verdana"/>
        <w:lang w:val="bg-BG"/>
      </w:rPr>
      <w:t xml:space="preserve">        Заповед №  </w:t>
    </w:r>
    <w:r>
      <w:rPr>
        <w:rFonts w:ascii="Verdana" w:hAnsi="Verdana"/>
      </w:rPr>
      <w:t xml:space="preserve">A </w:t>
    </w:r>
    <w:r w:rsidR="00933DEC">
      <w:rPr>
        <w:rFonts w:ascii="Verdana" w:hAnsi="Verdana"/>
        <w:lang w:val="bg-BG"/>
      </w:rPr>
      <w:t>66</w:t>
    </w:r>
    <w:r>
      <w:rPr>
        <w:rFonts w:ascii="Verdana" w:hAnsi="Verdana"/>
        <w:lang w:val="bg-BG"/>
      </w:rPr>
      <w:t xml:space="preserve">/ </w:t>
    </w:r>
    <w:r w:rsidR="00933DEC">
      <w:rPr>
        <w:rFonts w:ascii="Verdana" w:hAnsi="Verdana"/>
        <w:lang w:val="bg-BG"/>
      </w:rPr>
      <w:t>02.03</w:t>
    </w:r>
    <w:r>
      <w:rPr>
        <w:rFonts w:ascii="Verdana" w:hAnsi="Verdana"/>
        <w:lang w:val="bg-BG"/>
      </w:rPr>
      <w:t>.202</w:t>
    </w:r>
    <w:r w:rsidR="00300278">
      <w:rPr>
        <w:rFonts w:ascii="Verdana" w:hAnsi="Verdana"/>
      </w:rPr>
      <w:t>6</w:t>
    </w:r>
    <w:r>
      <w:rPr>
        <w:rFonts w:ascii="Verdana" w:hAnsi="Verdana"/>
        <w:lang w:val="bg-BG"/>
      </w:rPr>
      <w:t xml:space="preserve"> </w:t>
    </w:r>
    <w:r w:rsidRPr="00177344">
      <w:rPr>
        <w:rFonts w:ascii="Verdana" w:hAnsi="Verdana"/>
        <w:lang w:val="bg-BG"/>
      </w:rPr>
      <w:t xml:space="preserve">г.                      </w:t>
    </w:r>
    <w:r>
      <w:rPr>
        <w:rFonts w:ascii="Verdana" w:hAnsi="Verdana"/>
        <w:lang w:val="bg-BG"/>
      </w:rPr>
      <w:t xml:space="preserve">       </w:t>
    </w:r>
    <w:r w:rsidR="00933DEC" w:rsidRPr="00A448CE">
      <w:rPr>
        <w:rFonts w:ascii="Verdana" w:hAnsi="Verdana"/>
        <w:sz w:val="18"/>
        <w:szCs w:val="18"/>
        <w:lang w:val="bg-BG"/>
      </w:rPr>
      <w:t xml:space="preserve">стр. </w:t>
    </w:r>
    <w:r w:rsidR="00933DEC" w:rsidRPr="00A448CE">
      <w:rPr>
        <w:rFonts w:ascii="Verdana" w:hAnsi="Verdana"/>
        <w:sz w:val="18"/>
        <w:szCs w:val="18"/>
      </w:rPr>
      <w:fldChar w:fldCharType="begin"/>
    </w:r>
    <w:r w:rsidR="00933DEC" w:rsidRPr="00A448CE">
      <w:rPr>
        <w:rFonts w:ascii="Verdana" w:hAnsi="Verdana"/>
        <w:sz w:val="18"/>
        <w:szCs w:val="18"/>
        <w:lang w:val="ru-RU"/>
      </w:rPr>
      <w:instrText xml:space="preserve"> </w:instrText>
    </w:r>
    <w:r w:rsidR="00933DEC" w:rsidRPr="00A448CE">
      <w:rPr>
        <w:rFonts w:ascii="Verdana" w:hAnsi="Verdana"/>
        <w:sz w:val="18"/>
        <w:szCs w:val="18"/>
      </w:rPr>
      <w:instrText>PAGE</w:instrText>
    </w:r>
    <w:r w:rsidR="00933DEC" w:rsidRPr="00A448CE">
      <w:rPr>
        <w:rFonts w:ascii="Verdana" w:hAnsi="Verdana"/>
        <w:sz w:val="18"/>
        <w:szCs w:val="18"/>
        <w:lang w:val="ru-RU"/>
      </w:rPr>
      <w:instrText xml:space="preserve"> </w:instrText>
    </w:r>
    <w:r w:rsidR="00933DEC" w:rsidRPr="00A448CE">
      <w:rPr>
        <w:rFonts w:ascii="Verdana" w:hAnsi="Verdana"/>
        <w:sz w:val="18"/>
        <w:szCs w:val="18"/>
      </w:rPr>
      <w:fldChar w:fldCharType="separate"/>
    </w:r>
    <w:r w:rsidR="00933DEC">
      <w:rPr>
        <w:rFonts w:ascii="Verdana" w:hAnsi="Verdana"/>
        <w:sz w:val="18"/>
        <w:szCs w:val="18"/>
      </w:rPr>
      <w:t>4</w:t>
    </w:r>
    <w:r w:rsidR="00933DEC" w:rsidRPr="00A448CE">
      <w:rPr>
        <w:rFonts w:ascii="Verdana" w:hAnsi="Verdana"/>
        <w:sz w:val="18"/>
        <w:szCs w:val="18"/>
      </w:rPr>
      <w:fldChar w:fldCharType="end"/>
    </w:r>
    <w:r w:rsidR="00933DEC" w:rsidRPr="00A448CE">
      <w:rPr>
        <w:rFonts w:ascii="Verdana" w:hAnsi="Verdana"/>
        <w:sz w:val="18"/>
        <w:szCs w:val="18"/>
        <w:lang w:val="ru-RU"/>
      </w:rPr>
      <w:t xml:space="preserve"> </w:t>
    </w:r>
    <w:r w:rsidR="00933DEC" w:rsidRPr="00A448CE">
      <w:rPr>
        <w:rFonts w:ascii="Verdana" w:hAnsi="Verdana"/>
        <w:sz w:val="18"/>
        <w:szCs w:val="18"/>
        <w:lang w:val="bg-BG"/>
      </w:rPr>
      <w:t>от</w:t>
    </w:r>
    <w:r w:rsidR="00933DEC" w:rsidRPr="00A448CE">
      <w:rPr>
        <w:rFonts w:ascii="Verdana" w:hAnsi="Verdana"/>
        <w:sz w:val="18"/>
        <w:szCs w:val="18"/>
        <w:lang w:val="ru-RU"/>
      </w:rPr>
      <w:t xml:space="preserve"> </w:t>
    </w:r>
    <w:r w:rsidR="00933DEC" w:rsidRPr="00A448CE">
      <w:rPr>
        <w:rFonts w:ascii="Verdana" w:hAnsi="Verdana"/>
        <w:sz w:val="18"/>
        <w:szCs w:val="18"/>
      </w:rPr>
      <w:fldChar w:fldCharType="begin"/>
    </w:r>
    <w:r w:rsidR="00933DEC" w:rsidRPr="00A448CE">
      <w:rPr>
        <w:rFonts w:ascii="Verdana" w:hAnsi="Verdana"/>
        <w:sz w:val="18"/>
        <w:szCs w:val="18"/>
        <w:lang w:val="ru-RU"/>
      </w:rPr>
      <w:instrText xml:space="preserve"> </w:instrText>
    </w:r>
    <w:r w:rsidR="00933DEC" w:rsidRPr="00A448CE">
      <w:rPr>
        <w:rFonts w:ascii="Verdana" w:hAnsi="Verdana"/>
        <w:sz w:val="18"/>
        <w:szCs w:val="18"/>
      </w:rPr>
      <w:instrText>NUMPAGES</w:instrText>
    </w:r>
    <w:r w:rsidR="00933DEC" w:rsidRPr="00A448CE">
      <w:rPr>
        <w:rFonts w:ascii="Verdana" w:hAnsi="Verdana"/>
        <w:sz w:val="18"/>
        <w:szCs w:val="18"/>
        <w:lang w:val="ru-RU"/>
      </w:rPr>
      <w:instrText xml:space="preserve">  </w:instrText>
    </w:r>
    <w:r w:rsidR="00933DEC" w:rsidRPr="00A448CE">
      <w:rPr>
        <w:rFonts w:ascii="Verdana" w:hAnsi="Verdana"/>
        <w:sz w:val="18"/>
        <w:szCs w:val="18"/>
      </w:rPr>
      <w:fldChar w:fldCharType="separate"/>
    </w:r>
    <w:r w:rsidR="00933DEC">
      <w:rPr>
        <w:rFonts w:ascii="Verdana" w:hAnsi="Verdana"/>
        <w:sz w:val="18"/>
        <w:szCs w:val="18"/>
      </w:rPr>
      <w:t>7</w:t>
    </w:r>
    <w:r w:rsidR="00933DEC" w:rsidRPr="00A448CE">
      <w:rPr>
        <w:rFonts w:ascii="Verdana" w:hAnsi="Verdana"/>
        <w:sz w:val="18"/>
        <w:szCs w:val="18"/>
      </w:rPr>
      <w:fldChar w:fldCharType="end"/>
    </w:r>
  </w:p>
  <w:p w14:paraId="03CB16E9" w14:textId="77777777" w:rsidR="00CC35E6" w:rsidRDefault="00CC35E6" w:rsidP="009F6B69">
    <w:pPr>
      <w:pStyle w:val="Footer"/>
      <w:jc w:val="center"/>
    </w:pPr>
  </w:p>
  <w:p w14:paraId="213A99BA" w14:textId="77777777" w:rsidR="00CC35E6" w:rsidRDefault="00CC3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AF05" w14:textId="46200098" w:rsidR="006526CA" w:rsidRPr="006526CA" w:rsidRDefault="006526CA" w:rsidP="006526CA">
    <w:pPr>
      <w:pStyle w:val="Footer"/>
      <w:tabs>
        <w:tab w:val="left" w:pos="7230"/>
        <w:tab w:val="left" w:pos="7655"/>
      </w:tabs>
      <w:spacing w:line="216" w:lineRule="auto"/>
      <w:ind w:left="-851" w:right="-285"/>
      <w:jc w:val="center"/>
      <w:rPr>
        <w:rFonts w:ascii="Verdana" w:hAnsi="Verdana"/>
        <w:noProof/>
        <w:sz w:val="18"/>
        <w:szCs w:val="18"/>
        <w:lang w:val="bg-BG"/>
      </w:rPr>
    </w:pPr>
    <w:r>
      <w:rPr>
        <w:rFonts w:ascii="Verdana" w:hAnsi="Verdana"/>
        <w:noProof/>
        <w:sz w:val="18"/>
        <w:szCs w:val="18"/>
        <w:lang w:val="bg-BG"/>
      </w:rPr>
      <w:t xml:space="preserve">        </w:t>
    </w:r>
    <w:r w:rsidRPr="006526CA">
      <w:rPr>
        <w:rFonts w:ascii="Verdana" w:hAnsi="Verdana"/>
        <w:noProof/>
        <w:sz w:val="18"/>
        <w:szCs w:val="18"/>
        <w:lang w:val="bg-BG"/>
      </w:rPr>
      <w:t>гр. София 1797, бул. "Г.М.Димитров" № 52 А, ет.7</w:t>
    </w:r>
  </w:p>
  <w:p w14:paraId="2A763114" w14:textId="77777777" w:rsidR="006526CA" w:rsidRPr="006526CA" w:rsidRDefault="006526CA" w:rsidP="006526CA">
    <w:pPr>
      <w:pStyle w:val="Footer"/>
      <w:tabs>
        <w:tab w:val="left" w:pos="7230"/>
        <w:tab w:val="left" w:pos="7655"/>
      </w:tabs>
      <w:spacing w:line="216" w:lineRule="auto"/>
      <w:ind w:left="-851" w:right="-285"/>
      <w:jc w:val="center"/>
      <w:rPr>
        <w:rFonts w:ascii="Verdana" w:hAnsi="Verdana"/>
        <w:noProof/>
        <w:sz w:val="18"/>
        <w:szCs w:val="18"/>
        <w:lang w:val="bg-BG"/>
      </w:rPr>
    </w:pPr>
    <w:r w:rsidRPr="006526CA">
      <w:rPr>
        <w:rFonts w:ascii="Verdana" w:hAnsi="Verdana"/>
        <w:noProof/>
        <w:sz w:val="18"/>
        <w:szCs w:val="18"/>
        <w:lang w:val="bg-BG"/>
      </w:rPr>
      <w:t>Тел: +359 2 9766 401; +359 2 873 53 02</w:t>
    </w:r>
  </w:p>
  <w:p w14:paraId="12B73A39" w14:textId="54C3AF25" w:rsidR="00CC35E6" w:rsidRDefault="006526CA" w:rsidP="006526CA">
    <w:pPr>
      <w:pStyle w:val="Footer"/>
      <w:jc w:val="center"/>
      <w:rPr>
        <w:rFonts w:ascii="Verdana" w:hAnsi="Verdana"/>
        <w:noProof/>
        <w:sz w:val="18"/>
        <w:szCs w:val="18"/>
        <w:lang w:val="bg-BG"/>
      </w:rPr>
    </w:pPr>
    <w:r w:rsidRPr="006526CA">
      <w:rPr>
        <w:rFonts w:ascii="Verdana" w:hAnsi="Verdana"/>
        <w:noProof/>
        <w:sz w:val="18"/>
        <w:szCs w:val="18"/>
        <w:lang w:val="bg-BG"/>
      </w:rPr>
      <w:t>e-mail: office@nab-bas.bg; web: www.nab-bas.bg</w:t>
    </w:r>
  </w:p>
  <w:p w14:paraId="7222F5CE" w14:textId="77777777" w:rsidR="006526CA" w:rsidRPr="006526CA" w:rsidRDefault="006526CA" w:rsidP="006526C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6809" w14:textId="77777777" w:rsidR="00732DD0" w:rsidRDefault="00732DD0">
      <w:r>
        <w:separator/>
      </w:r>
    </w:p>
  </w:footnote>
  <w:footnote w:type="continuationSeparator" w:id="0">
    <w:p w14:paraId="63CB5A37" w14:textId="77777777" w:rsidR="00732DD0" w:rsidRDefault="00732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6FB5"/>
    <w:multiLevelType w:val="multilevel"/>
    <w:tmpl w:val="BB309D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6D933A0"/>
    <w:multiLevelType w:val="multilevel"/>
    <w:tmpl w:val="5C767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5601827">
    <w:abstractNumId w:val="0"/>
  </w:num>
  <w:num w:numId="2" w16cid:durableId="1068115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22DC2"/>
    <w:rsid w:val="0002359C"/>
    <w:rsid w:val="000378C5"/>
    <w:rsid w:val="00057B46"/>
    <w:rsid w:val="000616DD"/>
    <w:rsid w:val="000D7A51"/>
    <w:rsid w:val="00121B0B"/>
    <w:rsid w:val="00150206"/>
    <w:rsid w:val="00157D1E"/>
    <w:rsid w:val="00172394"/>
    <w:rsid w:val="001B4BA5"/>
    <w:rsid w:val="001D538A"/>
    <w:rsid w:val="001D6257"/>
    <w:rsid w:val="00200FE6"/>
    <w:rsid w:val="0020653E"/>
    <w:rsid w:val="00206BE7"/>
    <w:rsid w:val="00207C5C"/>
    <w:rsid w:val="00214042"/>
    <w:rsid w:val="002402DF"/>
    <w:rsid w:val="002604E1"/>
    <w:rsid w:val="00266D04"/>
    <w:rsid w:val="00277C5F"/>
    <w:rsid w:val="002A367E"/>
    <w:rsid w:val="002A4CAF"/>
    <w:rsid w:val="002A5422"/>
    <w:rsid w:val="002B4914"/>
    <w:rsid w:val="002E25EF"/>
    <w:rsid w:val="002E2DF4"/>
    <w:rsid w:val="002E67B7"/>
    <w:rsid w:val="00300278"/>
    <w:rsid w:val="00310997"/>
    <w:rsid w:val="00345BA4"/>
    <w:rsid w:val="00365D00"/>
    <w:rsid w:val="00367748"/>
    <w:rsid w:val="003D79F2"/>
    <w:rsid w:val="003E41E8"/>
    <w:rsid w:val="003F0163"/>
    <w:rsid w:val="0041261A"/>
    <w:rsid w:val="004364AC"/>
    <w:rsid w:val="00473253"/>
    <w:rsid w:val="004825D6"/>
    <w:rsid w:val="004826D8"/>
    <w:rsid w:val="004A19AF"/>
    <w:rsid w:val="004B2CAF"/>
    <w:rsid w:val="004B5900"/>
    <w:rsid w:val="004C3144"/>
    <w:rsid w:val="004C559A"/>
    <w:rsid w:val="004C5C51"/>
    <w:rsid w:val="004F6493"/>
    <w:rsid w:val="004F765C"/>
    <w:rsid w:val="00535ACA"/>
    <w:rsid w:val="005451EF"/>
    <w:rsid w:val="005554D1"/>
    <w:rsid w:val="005622C2"/>
    <w:rsid w:val="0057056E"/>
    <w:rsid w:val="00575636"/>
    <w:rsid w:val="005903A8"/>
    <w:rsid w:val="005A169A"/>
    <w:rsid w:val="005A207F"/>
    <w:rsid w:val="005A3B17"/>
    <w:rsid w:val="005A5FFA"/>
    <w:rsid w:val="005B69F7"/>
    <w:rsid w:val="005C753F"/>
    <w:rsid w:val="005D7788"/>
    <w:rsid w:val="005F0F19"/>
    <w:rsid w:val="005F6EB8"/>
    <w:rsid w:val="00602A0B"/>
    <w:rsid w:val="00617F6E"/>
    <w:rsid w:val="00623582"/>
    <w:rsid w:val="00635BD1"/>
    <w:rsid w:val="006435CC"/>
    <w:rsid w:val="006526CA"/>
    <w:rsid w:val="00660F1B"/>
    <w:rsid w:val="00661FDF"/>
    <w:rsid w:val="00663C91"/>
    <w:rsid w:val="00664763"/>
    <w:rsid w:val="00680B3F"/>
    <w:rsid w:val="00680D10"/>
    <w:rsid w:val="006909E0"/>
    <w:rsid w:val="006C5947"/>
    <w:rsid w:val="006E1608"/>
    <w:rsid w:val="006E2A37"/>
    <w:rsid w:val="006F0AB0"/>
    <w:rsid w:val="006F1B93"/>
    <w:rsid w:val="00721991"/>
    <w:rsid w:val="007232C2"/>
    <w:rsid w:val="00732DD0"/>
    <w:rsid w:val="00735898"/>
    <w:rsid w:val="00753C63"/>
    <w:rsid w:val="00776298"/>
    <w:rsid w:val="00794146"/>
    <w:rsid w:val="007A6290"/>
    <w:rsid w:val="007F3C0E"/>
    <w:rsid w:val="0081001C"/>
    <w:rsid w:val="008201DA"/>
    <w:rsid w:val="00833CC8"/>
    <w:rsid w:val="00842D4E"/>
    <w:rsid w:val="00843B76"/>
    <w:rsid w:val="0085348A"/>
    <w:rsid w:val="00875522"/>
    <w:rsid w:val="00877BFC"/>
    <w:rsid w:val="008904A4"/>
    <w:rsid w:val="00895850"/>
    <w:rsid w:val="008A38C6"/>
    <w:rsid w:val="00932E36"/>
    <w:rsid w:val="00933DEC"/>
    <w:rsid w:val="00946D85"/>
    <w:rsid w:val="0095747B"/>
    <w:rsid w:val="00964FD9"/>
    <w:rsid w:val="00971879"/>
    <w:rsid w:val="00974546"/>
    <w:rsid w:val="00990F16"/>
    <w:rsid w:val="009A49E5"/>
    <w:rsid w:val="009B1EA3"/>
    <w:rsid w:val="009B5BDB"/>
    <w:rsid w:val="009B5F31"/>
    <w:rsid w:val="009B61D7"/>
    <w:rsid w:val="009E1615"/>
    <w:rsid w:val="009F501C"/>
    <w:rsid w:val="009F6B69"/>
    <w:rsid w:val="00A06FD1"/>
    <w:rsid w:val="00A201F7"/>
    <w:rsid w:val="00A256C0"/>
    <w:rsid w:val="00A610B9"/>
    <w:rsid w:val="00A62836"/>
    <w:rsid w:val="00A64607"/>
    <w:rsid w:val="00A773AD"/>
    <w:rsid w:val="00A83C5F"/>
    <w:rsid w:val="00A85FA0"/>
    <w:rsid w:val="00AA0C44"/>
    <w:rsid w:val="00AC6964"/>
    <w:rsid w:val="00AD11A5"/>
    <w:rsid w:val="00AD13E8"/>
    <w:rsid w:val="00B01442"/>
    <w:rsid w:val="00B04242"/>
    <w:rsid w:val="00B23572"/>
    <w:rsid w:val="00B32A6F"/>
    <w:rsid w:val="00B3550D"/>
    <w:rsid w:val="00B5252C"/>
    <w:rsid w:val="00B618A5"/>
    <w:rsid w:val="00B97A04"/>
    <w:rsid w:val="00BC0F0B"/>
    <w:rsid w:val="00BC6052"/>
    <w:rsid w:val="00BD127B"/>
    <w:rsid w:val="00BD7B24"/>
    <w:rsid w:val="00BF0621"/>
    <w:rsid w:val="00C01FBC"/>
    <w:rsid w:val="00C07C2C"/>
    <w:rsid w:val="00C16D52"/>
    <w:rsid w:val="00C30391"/>
    <w:rsid w:val="00C473A4"/>
    <w:rsid w:val="00C750AE"/>
    <w:rsid w:val="00CB07BE"/>
    <w:rsid w:val="00CB68F5"/>
    <w:rsid w:val="00CC35E6"/>
    <w:rsid w:val="00D02ED1"/>
    <w:rsid w:val="00D12A3B"/>
    <w:rsid w:val="00D16462"/>
    <w:rsid w:val="00D259F5"/>
    <w:rsid w:val="00D26F06"/>
    <w:rsid w:val="00D42CE9"/>
    <w:rsid w:val="00D450FA"/>
    <w:rsid w:val="00D61AE4"/>
    <w:rsid w:val="00D7472F"/>
    <w:rsid w:val="00D81E66"/>
    <w:rsid w:val="00DE3EB6"/>
    <w:rsid w:val="00E3512D"/>
    <w:rsid w:val="00E70902"/>
    <w:rsid w:val="00EA3193"/>
    <w:rsid w:val="00EA592C"/>
    <w:rsid w:val="00EB6A1B"/>
    <w:rsid w:val="00EC24FA"/>
    <w:rsid w:val="00EE4113"/>
    <w:rsid w:val="00F04D59"/>
    <w:rsid w:val="00F176FB"/>
    <w:rsid w:val="00F26708"/>
    <w:rsid w:val="00F317E5"/>
    <w:rsid w:val="00F72CF1"/>
    <w:rsid w:val="00F849DC"/>
    <w:rsid w:val="00FC07C0"/>
    <w:rsid w:val="00FD08CC"/>
    <w:rsid w:val="00FD26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71738B"/>
  <w15:chartTrackingRefBased/>
  <w15:docId w15:val="{01E0C663-0923-4D02-8E62-BE3DAC74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link w:val="Heading2Char"/>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aliases w:val="Знак,Char3,Char3 Char Char Char Char,Char3 Char Char Char Char Char,Char3 Char Char,Body Text 21 Char Char,Body Text 21 Char Char Char Char,Footer1,Char Char1 Char Char,Char Char1 Char, Char, Char Char1 Char Char"/>
    <w:basedOn w:val="Normal"/>
    <w:link w:val="FooterChar"/>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Знак Char,Char3 Char,Char3 Char Char Char Char Char1,Char3 Char Char Char Char Char Char,Char3 Char Char Char,Body Text 21 Char Char Char,Body Text 21 Char Char Char Char Char,Footer1 Char,Char Char1 Char Char Char,Char Char1 Char Char1"/>
    <w:link w:val="Footer"/>
    <w:rsid w:val="006C5947"/>
    <w:rPr>
      <w:rFonts w:ascii="Arial" w:hAnsi="Arial"/>
      <w:lang w:val="en-US" w:eastAsia="en-US"/>
    </w:rPr>
  </w:style>
  <w:style w:type="character" w:styleId="PageNumber">
    <w:name w:val="page number"/>
    <w:basedOn w:val="DefaultParagraphFont"/>
    <w:rsid w:val="006C5947"/>
  </w:style>
  <w:style w:type="character" w:customStyle="1" w:styleId="Heading2Char">
    <w:name w:val="Heading 2 Char"/>
    <w:link w:val="Heading2"/>
    <w:rsid w:val="005C753F"/>
    <w:rPr>
      <w:u w:val="single"/>
      <w:lang w:eastAsia="en-US"/>
    </w:rPr>
  </w:style>
  <w:style w:type="character" w:styleId="UnresolvedMention">
    <w:name w:val="Unresolved Mention"/>
    <w:uiPriority w:val="99"/>
    <w:semiHidden/>
    <w:unhideWhenUsed/>
    <w:rsid w:val="00150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09132">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1357</Words>
  <Characters>7741</Characters>
  <Application>Microsoft Office Word</Application>
  <DocSecurity>0</DocSecurity>
  <Lines>64</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Dora Eneva</cp:lastModifiedBy>
  <cp:revision>10</cp:revision>
  <cp:lastPrinted>2026-03-02T10:24:00Z</cp:lastPrinted>
  <dcterms:created xsi:type="dcterms:W3CDTF">2026-03-02T09:44:00Z</dcterms:created>
  <dcterms:modified xsi:type="dcterms:W3CDTF">2026-05-27T13:11:00Z</dcterms:modified>
</cp:coreProperties>
</file>