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87262" w14:textId="556B7C32" w:rsidR="00B7733D" w:rsidRPr="00A22B47" w:rsidRDefault="00260648" w:rsidP="00260648">
      <w:pPr>
        <w:jc w:val="center"/>
        <w:rPr>
          <w:rFonts w:ascii="Verdana" w:hAnsi="Verdana"/>
          <w:b/>
          <w:bCs/>
          <w:sz w:val="20"/>
          <w:lang w:val="en-GB"/>
        </w:rPr>
      </w:pPr>
      <w:r w:rsidRPr="00A22B47">
        <w:rPr>
          <w:rFonts w:ascii="Verdana" w:hAnsi="Verdana"/>
          <w:b/>
          <w:bCs/>
          <w:sz w:val="20"/>
          <w:lang w:val="en-GB"/>
        </w:rPr>
        <w:t>ORDER</w:t>
      </w:r>
    </w:p>
    <w:p w14:paraId="6BA908F1" w14:textId="7F57F6DF" w:rsidR="00260648" w:rsidRPr="003969FF" w:rsidRDefault="00260648" w:rsidP="00260648">
      <w:pPr>
        <w:jc w:val="center"/>
        <w:rPr>
          <w:rFonts w:ascii="Verdana" w:hAnsi="Verdana"/>
          <w:b/>
          <w:bCs/>
          <w:sz w:val="20"/>
        </w:rPr>
      </w:pPr>
      <w:r w:rsidRPr="00A22B47">
        <w:rPr>
          <w:rFonts w:ascii="Verdana" w:hAnsi="Verdana"/>
          <w:b/>
          <w:bCs/>
          <w:sz w:val="20"/>
          <w:lang w:val="en-GB"/>
        </w:rPr>
        <w:t xml:space="preserve">No. A </w:t>
      </w:r>
      <w:r w:rsidR="00D41DA3">
        <w:rPr>
          <w:rFonts w:ascii="Verdana" w:hAnsi="Verdana"/>
          <w:b/>
          <w:bCs/>
          <w:sz w:val="20"/>
          <w:lang w:val="en-GB"/>
        </w:rPr>
        <w:t>27</w:t>
      </w:r>
    </w:p>
    <w:p w14:paraId="4EC9029B" w14:textId="6EEAE51D" w:rsidR="00260648" w:rsidRPr="003969FF" w:rsidRDefault="00260648" w:rsidP="00260648">
      <w:pPr>
        <w:jc w:val="center"/>
        <w:rPr>
          <w:rFonts w:ascii="Verdana" w:hAnsi="Verdana"/>
          <w:b/>
          <w:bCs/>
          <w:sz w:val="20"/>
        </w:rPr>
      </w:pPr>
      <w:r w:rsidRPr="00A22B47">
        <w:rPr>
          <w:rFonts w:ascii="Verdana" w:hAnsi="Verdana"/>
          <w:b/>
          <w:bCs/>
          <w:sz w:val="20"/>
          <w:lang w:val="en-GB"/>
        </w:rPr>
        <w:t>Sofia, 2</w:t>
      </w:r>
      <w:r w:rsidR="00CE6F53">
        <w:rPr>
          <w:rFonts w:ascii="Verdana" w:hAnsi="Verdana"/>
          <w:b/>
          <w:bCs/>
          <w:sz w:val="20"/>
          <w:lang w:val="en-GB"/>
        </w:rPr>
        <w:t>9</w:t>
      </w:r>
      <w:r w:rsidRPr="00A22B47">
        <w:rPr>
          <w:rFonts w:ascii="Verdana" w:hAnsi="Verdana"/>
          <w:b/>
          <w:bCs/>
          <w:sz w:val="20"/>
          <w:lang w:val="en-GB"/>
        </w:rPr>
        <w:t>.0</w:t>
      </w:r>
      <w:r w:rsidR="003969FF">
        <w:rPr>
          <w:rFonts w:ascii="Verdana" w:hAnsi="Verdana"/>
          <w:b/>
          <w:bCs/>
          <w:sz w:val="20"/>
        </w:rPr>
        <w:t>1</w:t>
      </w:r>
      <w:r w:rsidRPr="00A22B47">
        <w:rPr>
          <w:rFonts w:ascii="Verdana" w:hAnsi="Verdana"/>
          <w:b/>
          <w:bCs/>
          <w:sz w:val="20"/>
          <w:lang w:val="en-GB"/>
        </w:rPr>
        <w:t>.202</w:t>
      </w:r>
      <w:r w:rsidR="00D41DA3">
        <w:rPr>
          <w:rFonts w:ascii="Verdana" w:hAnsi="Verdana"/>
          <w:b/>
          <w:bCs/>
          <w:sz w:val="20"/>
        </w:rPr>
        <w:t>5</w:t>
      </w:r>
    </w:p>
    <w:p w14:paraId="1075D44C" w14:textId="77777777" w:rsidR="007A4705" w:rsidRPr="00A22B47" w:rsidRDefault="007A4705" w:rsidP="00260648">
      <w:pPr>
        <w:jc w:val="center"/>
        <w:rPr>
          <w:rFonts w:ascii="Verdana" w:hAnsi="Verdana"/>
          <w:b/>
          <w:bCs/>
          <w:sz w:val="20"/>
          <w:lang w:val="en-GB"/>
        </w:rPr>
      </w:pPr>
    </w:p>
    <w:p w14:paraId="6C8B2E64" w14:textId="77777777" w:rsidR="000B0CDE" w:rsidRPr="00A22B47" w:rsidRDefault="000B0CDE" w:rsidP="00B7733D">
      <w:pPr>
        <w:jc w:val="center"/>
        <w:rPr>
          <w:rFonts w:ascii="Verdana" w:hAnsi="Verdana" w:cs="Arial"/>
          <w:b/>
          <w:bCs/>
          <w:sz w:val="20"/>
        </w:rPr>
      </w:pPr>
    </w:p>
    <w:p w14:paraId="14B1F698" w14:textId="02FB4068" w:rsidR="00DD4047" w:rsidRPr="00DD4047" w:rsidRDefault="00DD4047" w:rsidP="00DD4047">
      <w:pPr>
        <w:jc w:val="both"/>
        <w:rPr>
          <w:rFonts w:ascii="Verdana" w:hAnsi="Verdana"/>
          <w:b/>
          <w:sz w:val="20"/>
          <w:lang w:val="en-GB"/>
        </w:rPr>
      </w:pPr>
      <w:r w:rsidRPr="00DD4047">
        <w:rPr>
          <w:rFonts w:ascii="Verdana" w:hAnsi="Verdana"/>
          <w:b/>
          <w:sz w:val="20"/>
          <w:lang w:val="en-GB"/>
        </w:rPr>
        <w:t xml:space="preserve">To perform </w:t>
      </w:r>
      <w:r w:rsidR="00C711E4">
        <w:rPr>
          <w:rFonts w:ascii="Verdana" w:hAnsi="Verdana"/>
          <w:b/>
          <w:sz w:val="20"/>
          <w:lang w:val="en-GB"/>
        </w:rPr>
        <w:t>inspection</w:t>
      </w:r>
      <w:r w:rsidRPr="00DD4047">
        <w:rPr>
          <w:rFonts w:ascii="Verdana" w:hAnsi="Verdana"/>
          <w:b/>
          <w:sz w:val="20"/>
          <w:lang w:val="en-GB"/>
        </w:rPr>
        <w:t xml:space="preserve"> of:</w:t>
      </w:r>
    </w:p>
    <w:tbl>
      <w:tblPr>
        <w:tblW w:w="10070" w:type="dxa"/>
        <w:tblInd w:w="-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559"/>
        <w:gridCol w:w="1436"/>
        <w:gridCol w:w="1966"/>
        <w:gridCol w:w="2268"/>
        <w:gridCol w:w="2415"/>
      </w:tblGrid>
      <w:tr w:rsidR="00BE0B96" w:rsidRPr="00BE0B96" w14:paraId="6DACAB11" w14:textId="77777777" w:rsidTr="00B67CF6">
        <w:trPr>
          <w:trHeight w:val="300"/>
        </w:trPr>
        <w:tc>
          <w:tcPr>
            <w:tcW w:w="10070" w:type="dxa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683B03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b/>
                <w:color w:val="000000"/>
                <w:sz w:val="20"/>
                <w:lang w:val="en-GB" w:eastAsia="en-GB"/>
              </w:rPr>
              <w:t xml:space="preserve">Scope type: </w:t>
            </w:r>
            <w:r w:rsidRPr="00BE0B96">
              <w:rPr>
                <w:rFonts w:ascii="Verdana" w:hAnsi="Verdana"/>
                <w:b/>
                <w:i/>
                <w:color w:val="000000"/>
                <w:sz w:val="20"/>
                <w:lang w:val="en-GB" w:eastAsia="en-GB"/>
              </w:rPr>
              <w:t>flexible*</w:t>
            </w:r>
          </w:p>
        </w:tc>
      </w:tr>
      <w:tr w:rsidR="00BE0B96" w:rsidRPr="00BE0B96" w14:paraId="15A65DD8" w14:textId="77777777" w:rsidTr="00B67CF6">
        <w:trPr>
          <w:trHeight w:val="1290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2BA83C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US" w:eastAsia="en-GB"/>
              </w:rPr>
            </w:pPr>
            <w:r w:rsidRPr="00BE0B96">
              <w:rPr>
                <w:rFonts w:ascii="Verdana" w:hAnsi="Verdana"/>
                <w:b/>
                <w:sz w:val="20"/>
                <w:lang w:eastAsia="en-GB"/>
              </w:rPr>
              <w:t>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E1BF6A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b/>
                <w:sz w:val="20"/>
                <w:lang w:val="en-GB" w:eastAsia="en-GB"/>
              </w:rPr>
              <w:t xml:space="preserve"> Scope of inspection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793980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b/>
                <w:sz w:val="20"/>
                <w:lang w:val="en-GB" w:eastAsia="en-GB"/>
              </w:rPr>
              <w:t xml:space="preserve"> Inspection type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9F9DDF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b/>
                <w:sz w:val="20"/>
                <w:lang w:val="en-GB" w:eastAsia="en-GB"/>
              </w:rPr>
              <w:t xml:space="preserve"> Inspected</w:t>
            </w:r>
          </w:p>
          <w:p w14:paraId="4B783A98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b/>
                <w:sz w:val="20"/>
                <w:lang w:val="en-GB" w:eastAsia="en-GB"/>
              </w:rPr>
              <w:t>parameter</w:t>
            </w:r>
          </w:p>
          <w:p w14:paraId="5E6CB71A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b/>
                <w:sz w:val="20"/>
                <w:lang w:val="en-GB" w:eastAsia="en-GB"/>
              </w:rPr>
              <w:t>characteristic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B95124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b/>
                <w:sz w:val="20"/>
                <w:lang w:val="en-GB" w:eastAsia="en-GB"/>
              </w:rPr>
              <w:t xml:space="preserve">Test/measurement methods used in  inspection;  procedure of inspection 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6A8CBF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b/>
                <w:sz w:val="20"/>
                <w:lang w:val="en-GB" w:eastAsia="en-GB"/>
              </w:rPr>
              <w:t xml:space="preserve">Normative acts, standards, specifications,  </w:t>
            </w:r>
            <w:proofErr w:type="spellStart"/>
            <w:r w:rsidRPr="00BE0B96">
              <w:rPr>
                <w:rFonts w:ascii="Verdana" w:hAnsi="Verdana"/>
                <w:b/>
                <w:sz w:val="20"/>
                <w:lang w:val="en-GB" w:eastAsia="en-GB"/>
              </w:rPr>
              <w:t>inspectionschemes</w:t>
            </w:r>
            <w:proofErr w:type="spellEnd"/>
          </w:p>
        </w:tc>
      </w:tr>
      <w:tr w:rsidR="00BE0B96" w:rsidRPr="00BE0B96" w14:paraId="13ECBF53" w14:textId="77777777" w:rsidTr="000A69FD">
        <w:trPr>
          <w:trHeight w:val="25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A6AF4DF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b/>
                <w:sz w:val="20"/>
                <w:lang w:val="en-GB" w:eastAsia="en-GB"/>
              </w:rPr>
              <w:t>1.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440DAD6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b/>
                <w:sz w:val="20"/>
                <w:lang w:val="en-GB" w:eastAsia="en-GB"/>
              </w:rPr>
              <w:t>2.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7183D0E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b/>
                <w:sz w:val="20"/>
                <w:lang w:val="en-GB" w:eastAsia="en-GB"/>
              </w:rPr>
              <w:t>3.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7EAF87B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b/>
                <w:sz w:val="20"/>
                <w:lang w:val="en-GB" w:eastAsia="en-GB"/>
              </w:rPr>
              <w:t>4.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C4B81F1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b/>
                <w:sz w:val="20"/>
                <w:lang w:val="en-GB" w:eastAsia="en-GB"/>
              </w:rPr>
              <w:t>5.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7C4CCAC" w14:textId="77777777" w:rsidR="00BE0B96" w:rsidRPr="00BE0B96" w:rsidRDefault="00BE0B96" w:rsidP="00BE0B96">
            <w:pPr>
              <w:jc w:val="center"/>
              <w:rPr>
                <w:rFonts w:ascii="Verdana" w:hAnsi="Verdana"/>
                <w:b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b/>
                <w:sz w:val="20"/>
                <w:lang w:val="en-GB" w:eastAsia="en-GB"/>
              </w:rPr>
              <w:t>6.</w:t>
            </w:r>
          </w:p>
        </w:tc>
      </w:tr>
      <w:tr w:rsidR="00A10019" w:rsidRPr="00BE0B96" w14:paraId="63014858" w14:textId="77777777" w:rsidTr="000A69FD">
        <w:trPr>
          <w:trHeight w:val="145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C7488A6" w14:textId="77777777" w:rsidR="00A10019" w:rsidRPr="00BE0B96" w:rsidRDefault="00A10019" w:rsidP="00A10019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1.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8611F70" w14:textId="77777777" w:rsidR="00A10019" w:rsidRPr="00BE0B96" w:rsidRDefault="00A10019" w:rsidP="00A10019">
            <w:pPr>
              <w:ind w:left="125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Electrical </w:t>
            </w:r>
            <w:r w:rsidRPr="00BE0B96">
              <w:rPr>
                <w:rFonts w:ascii="Verdana" w:eastAsiaTheme="minorHAnsi" w:hAnsi="Verdana"/>
                <w:color w:val="000000"/>
                <w:sz w:val="20"/>
                <w:lang w:val="en-GB"/>
              </w:rPr>
              <w:t>installations</w:t>
            </w:r>
            <w:r w:rsidRPr="00BE0B96" w:rsidDel="00267EAF">
              <w:rPr>
                <w:rFonts w:ascii="Verdana" w:hAnsi="Verdana"/>
                <w:sz w:val="20"/>
                <w:lang w:val="en-GB" w:eastAsia="en-GB"/>
              </w:rPr>
              <w:t xml:space="preserve"> 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>and equipment up to over 1000V</w:t>
            </w:r>
          </w:p>
          <w:p w14:paraId="1DAB3CAC" w14:textId="68B93A04" w:rsidR="00A10019" w:rsidRPr="00BE0B96" w:rsidRDefault="00A10019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09E32BC" w14:textId="300D8F6F" w:rsidR="00A10019" w:rsidRPr="00BE0B96" w:rsidRDefault="00A10019" w:rsidP="00A10019">
            <w:pPr>
              <w:ind w:left="155" w:right="145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O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>f new and/or in use/</w:t>
            </w:r>
          </w:p>
          <w:p w14:paraId="400D19A8" w14:textId="77777777" w:rsidR="00A10019" w:rsidRPr="00BE0B96" w:rsidRDefault="00A10019" w:rsidP="00A10019">
            <w:pPr>
              <w:ind w:left="155" w:right="145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operation sites/</w:t>
            </w:r>
            <w:r w:rsidRPr="00BE0B96">
              <w:rPr>
                <w:rFonts w:ascii="Verdana" w:hAnsi="Verdana"/>
                <w:sz w:val="20"/>
                <w:lang w:eastAsia="en-GB"/>
              </w:rPr>
              <w:t xml:space="preserve"> 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>facilities</w:t>
            </w:r>
          </w:p>
          <w:p w14:paraId="519E272F" w14:textId="3DF3FA1A" w:rsidR="00A10019" w:rsidRPr="00BE0B96" w:rsidRDefault="00A10019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B521828" w14:textId="77777777" w:rsidR="00A10019" w:rsidRPr="00BE0B96" w:rsidRDefault="00A10019" w:rsidP="00BE0B96">
            <w:pPr>
              <w:ind w:left="119" w:right="192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Resistance of protective </w:t>
            </w:r>
            <w:proofErr w:type="spellStart"/>
            <w:r w:rsidRPr="00BE0B96">
              <w:rPr>
                <w:rFonts w:ascii="Verdana" w:hAnsi="Verdana"/>
                <w:sz w:val="20"/>
                <w:lang w:val="en-GB" w:eastAsia="en-GB"/>
              </w:rPr>
              <w:t>earthing</w:t>
            </w:r>
            <w:proofErr w:type="spellEnd"/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7758774" w14:textId="1A869ECE" w:rsidR="00A10019" w:rsidRPr="00BE0B96" w:rsidRDefault="00A10019" w:rsidP="00BE0B96">
            <w:pPr>
              <w:ind w:left="71" w:right="12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01.1</w:t>
            </w:r>
          </w:p>
          <w:p w14:paraId="52DA4D93" w14:textId="77777777" w:rsidR="00A10019" w:rsidRPr="00BE0B96" w:rsidRDefault="00A10019" w:rsidP="00BE0B96">
            <w:pPr>
              <w:ind w:left="71" w:right="12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RD-02-20-1 (SG issue 53 of 2018)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BDED17A" w14:textId="42B5C248" w:rsidR="00A10019" w:rsidRPr="00BE0B96" w:rsidRDefault="00A10019" w:rsidP="00BE0B96">
            <w:pPr>
              <w:ind w:left="147" w:right="10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414</w:t>
            </w:r>
          </w:p>
          <w:p w14:paraId="311D1411" w14:textId="77777777" w:rsidR="00FA4968" w:rsidRDefault="00A10019" w:rsidP="00966BFC">
            <w:pPr>
              <w:ind w:left="135" w:right="10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№ 3 </w:t>
            </w:r>
          </w:p>
          <w:p w14:paraId="4E16FD53" w14:textId="2E7A9E71" w:rsidR="00A10019" w:rsidRPr="00BE0B96" w:rsidRDefault="00A10019" w:rsidP="00966BFC">
            <w:pPr>
              <w:ind w:left="135" w:right="10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(SG, issues 90 and 91/2004) Ordinance № 16-116 (SG, issue 26/2008)</w:t>
            </w:r>
            <w:r w:rsidR="00966BFC">
              <w:rPr>
                <w:rFonts w:ascii="Verdana" w:hAnsi="Verdana"/>
                <w:sz w:val="20"/>
                <w:lang w:eastAsia="en-GB"/>
              </w:rPr>
              <w:t>,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>T</w:t>
            </w:r>
            <w:r w:rsidR="00966BFC">
              <w:rPr>
                <w:rFonts w:ascii="Verdana" w:hAnsi="Verdana"/>
                <w:sz w:val="20"/>
                <w:lang w:val="en-GB" w:eastAsia="en-GB"/>
              </w:rPr>
              <w:t>C</w:t>
            </w:r>
          </w:p>
        </w:tc>
      </w:tr>
      <w:tr w:rsidR="00A10019" w:rsidRPr="00BE0B96" w14:paraId="3ED26470" w14:textId="77777777" w:rsidTr="000A69FD">
        <w:trPr>
          <w:trHeight w:val="2226"/>
        </w:trPr>
        <w:tc>
          <w:tcPr>
            <w:tcW w:w="426" w:type="dxa"/>
            <w:vMerge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14:paraId="43414716" w14:textId="77777777" w:rsidR="00A10019" w:rsidRPr="00BE0B96" w:rsidRDefault="00A10019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0FF25" w14:textId="09D7017F" w:rsidR="00A10019" w:rsidRPr="00BE0B96" w:rsidRDefault="00A10019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058F459" w14:textId="6F620CE1" w:rsidR="00A10019" w:rsidRPr="00BE0B96" w:rsidRDefault="00A10019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FA2E63A" w14:textId="77777777" w:rsidR="00A10019" w:rsidRPr="00BE0B96" w:rsidRDefault="00A10019" w:rsidP="00BE0B96">
            <w:pPr>
              <w:ind w:left="119" w:right="192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Insulation resistance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7672E7E" w14:textId="5A1E708A" w:rsidR="00A10019" w:rsidRPr="00BE0B96" w:rsidRDefault="00A10019" w:rsidP="00BE0B96">
            <w:pPr>
              <w:ind w:left="71" w:right="12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01.2</w:t>
            </w:r>
          </w:p>
          <w:p w14:paraId="3C6F4F25" w14:textId="77777777" w:rsidR="00A10019" w:rsidRPr="00BE0B96" w:rsidRDefault="00A10019" w:rsidP="00BE0B96">
            <w:pPr>
              <w:ind w:left="71" w:right="12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RD-02-20-1 (SG issue 53 of 2018)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72A9253" w14:textId="77777777" w:rsidR="00FA4968" w:rsidRDefault="00A10019" w:rsidP="00966BFC">
            <w:pPr>
              <w:ind w:left="113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№ 3 </w:t>
            </w:r>
          </w:p>
          <w:p w14:paraId="153C2133" w14:textId="39532E78" w:rsidR="00A10019" w:rsidRPr="00BE0B96" w:rsidRDefault="00A10019" w:rsidP="00966BFC">
            <w:pPr>
              <w:ind w:left="113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(SG, issues 90 and 91/2004) Ordinance № 16-116 (SG, issue 26/2008) Ordinance № 9 (SG, issue 72/2004) </w:t>
            </w:r>
            <w:r w:rsidR="00966BFC">
              <w:rPr>
                <w:rFonts w:ascii="Verdana" w:hAnsi="Verdana"/>
                <w:sz w:val="20"/>
                <w:lang w:eastAsia="en-GB"/>
              </w:rPr>
              <w:t>НИЕМС,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Ordinance № RD-02-20-1 (SG issue 53 of 2018)</w:t>
            </w:r>
            <w:r w:rsidR="00966BFC">
              <w:rPr>
                <w:rFonts w:ascii="Verdana" w:hAnsi="Verdana"/>
                <w:sz w:val="20"/>
                <w:lang w:eastAsia="en-GB"/>
              </w:rPr>
              <w:t>,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T</w:t>
            </w:r>
            <w:r w:rsidR="00966BFC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A10019" w:rsidRPr="00BE0B96" w14:paraId="79899BA5" w14:textId="77777777" w:rsidTr="000A69FD">
        <w:trPr>
          <w:trHeight w:val="182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863FE65" w14:textId="77777777" w:rsidR="00A10019" w:rsidRPr="00BE0B96" w:rsidRDefault="00A10019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33D23" w14:textId="6A833D9F" w:rsidR="00A10019" w:rsidRPr="00BE0B96" w:rsidRDefault="00A10019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D3664" w14:textId="27745344" w:rsidR="00A10019" w:rsidRPr="00BE0B96" w:rsidRDefault="00A10019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84C6988" w14:textId="77777777" w:rsidR="00A10019" w:rsidRPr="00BE0B96" w:rsidRDefault="00A10019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Resistance of lightning protection </w:t>
            </w:r>
            <w:proofErr w:type="spellStart"/>
            <w:r w:rsidRPr="00BE0B96">
              <w:rPr>
                <w:rFonts w:ascii="Verdana" w:hAnsi="Verdana"/>
                <w:sz w:val="20"/>
                <w:lang w:val="en-GB" w:eastAsia="en-GB"/>
              </w:rPr>
              <w:t>earthing</w:t>
            </w:r>
            <w:proofErr w:type="spellEnd"/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67939A8" w14:textId="77777777" w:rsidR="00A10019" w:rsidRPr="00BE0B96" w:rsidRDefault="00A10019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01.3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3A5C52A" w14:textId="2DF40B6B" w:rsidR="00A10019" w:rsidRPr="00BE0B96" w:rsidRDefault="00A10019" w:rsidP="000A69FD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3 (SG, issues 90 and 91/2004) Ordinance № 16-116 (SG, issue 26/2008) Ordinance № 4 (SG, issue 6/2011)</w:t>
            </w:r>
            <w:r w:rsidR="00966BFC">
              <w:rPr>
                <w:rFonts w:ascii="Verdana" w:hAnsi="Verdana"/>
                <w:sz w:val="20"/>
                <w:lang w:eastAsia="en-GB"/>
              </w:rPr>
              <w:t>,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T</w:t>
            </w:r>
            <w:r w:rsidR="00966BFC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A10019" w:rsidRPr="00BE0B96" w14:paraId="79F5A85D" w14:textId="77777777" w:rsidTr="000A69FD">
        <w:trPr>
          <w:trHeight w:val="2816"/>
        </w:trPr>
        <w:tc>
          <w:tcPr>
            <w:tcW w:w="426" w:type="dxa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F24FC68" w14:textId="77777777" w:rsidR="00A10019" w:rsidRPr="00BE0B96" w:rsidRDefault="00A10019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3F82D" w14:textId="55EA44D7" w:rsidR="00A10019" w:rsidRPr="00BE0B96" w:rsidRDefault="00A10019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378BF" w14:textId="2ABAD623" w:rsidR="00A10019" w:rsidRPr="00BE0B96" w:rsidRDefault="00A10019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FDBF461" w14:textId="77777777" w:rsidR="00A10019" w:rsidRPr="00BE0B96" w:rsidRDefault="00A10019" w:rsidP="000A69FD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Electrical insulation strength by increased constant or alternating test voltage up to 100 kV DC and up to 80 kV AC of machines and equipment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BDC0B84" w14:textId="77777777" w:rsidR="00966BFC" w:rsidRPr="00BE0B96" w:rsidRDefault="00966BFC" w:rsidP="00966BFC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01.4</w:t>
            </w:r>
          </w:p>
          <w:p w14:paraId="3CC08EAA" w14:textId="77777777" w:rsidR="00966BFC" w:rsidRDefault="00966BFC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</w:p>
          <w:p w14:paraId="443B1889" w14:textId="42D9E8B0" w:rsidR="00A10019" w:rsidRPr="00BE0B96" w:rsidRDefault="00A10019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9089 </w:t>
            </w:r>
          </w:p>
          <w:p w14:paraId="0669401B" w14:textId="5662DEC3" w:rsidR="00A10019" w:rsidRPr="00966BFC" w:rsidRDefault="00966BFC" w:rsidP="00BE0B96">
            <w:pPr>
              <w:ind w:left="84"/>
              <w:rPr>
                <w:rFonts w:ascii="Verdana" w:hAnsi="Verdana"/>
                <w:sz w:val="20"/>
                <w:lang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</w:t>
            </w:r>
          </w:p>
          <w:p w14:paraId="0ECCFE3D" w14:textId="62D137D8" w:rsidR="00A10019" w:rsidRPr="00BE0B96" w:rsidRDefault="00A10019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16249 </w:t>
            </w:r>
          </w:p>
          <w:p w14:paraId="69422700" w14:textId="2C502BD8" w:rsidR="00A10019" w:rsidRPr="00BE0B96" w:rsidRDefault="00A10019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6949 </w:t>
            </w:r>
          </w:p>
          <w:p w14:paraId="6E9DDD2F" w14:textId="77777777" w:rsidR="00A10019" w:rsidRPr="00BE0B96" w:rsidRDefault="00A10019" w:rsidP="00BE0B96">
            <w:pPr>
              <w:spacing w:after="160" w:line="259" w:lineRule="auto"/>
              <w:rPr>
                <w:rFonts w:ascii="Verdana" w:hAnsi="Verdana"/>
                <w:color w:val="000000"/>
                <w:sz w:val="20"/>
                <w:lang w:val="en-GB" w:eastAsia="en-GB"/>
              </w:rPr>
            </w:pPr>
          </w:p>
          <w:p w14:paraId="393B5121" w14:textId="77777777" w:rsidR="00A10019" w:rsidRPr="00BE0B96" w:rsidRDefault="00A10019" w:rsidP="00BE0B96">
            <w:pPr>
              <w:spacing w:after="160" w:line="259" w:lineRule="auto"/>
              <w:jc w:val="center"/>
              <w:rPr>
                <w:rFonts w:ascii="Verdana" w:hAnsi="Verdana"/>
                <w:color w:val="000000"/>
                <w:sz w:val="20"/>
                <w:lang w:val="en-GB" w:eastAsia="en-GB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3A43EF9" w14:textId="77777777" w:rsidR="00A10019" w:rsidRPr="00BE0B96" w:rsidRDefault="00A10019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16-116 (SG, issue 26/2008) Ordinance № 3 (SG, issue 90 and 91/2004)</w:t>
            </w:r>
          </w:p>
          <w:p w14:paraId="4E30BF25" w14:textId="77777777" w:rsidR="00966BFC" w:rsidRDefault="00966BFC" w:rsidP="00BE0B96">
            <w:pPr>
              <w:ind w:left="132" w:right="100" w:firstLine="10"/>
              <w:rPr>
                <w:rFonts w:ascii="Verdana" w:hAnsi="Verdana"/>
                <w:sz w:val="20"/>
                <w:lang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</w:t>
            </w:r>
          </w:p>
          <w:p w14:paraId="3F10A415" w14:textId="49C3FA21" w:rsidR="00A10019" w:rsidRPr="00BE0B96" w:rsidRDefault="00966BFC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ТС</w:t>
            </w:r>
          </w:p>
          <w:p w14:paraId="7C739A5C" w14:textId="77777777" w:rsidR="00A10019" w:rsidRPr="00BE0B96" w:rsidRDefault="00A10019" w:rsidP="00BE0B96">
            <w:pPr>
              <w:ind w:left="132" w:right="100" w:firstLine="10"/>
              <w:rPr>
                <w:rFonts w:ascii="Verdana" w:hAnsi="Verdana"/>
                <w:sz w:val="20"/>
                <w:lang w:val="en-US" w:eastAsia="en-GB"/>
              </w:rPr>
            </w:pPr>
          </w:p>
        </w:tc>
      </w:tr>
      <w:tr w:rsidR="00A10019" w:rsidRPr="00BE0B96" w14:paraId="0A6ABBEB" w14:textId="77777777" w:rsidTr="000B0CDE">
        <w:trPr>
          <w:trHeight w:val="1269"/>
        </w:trPr>
        <w:tc>
          <w:tcPr>
            <w:tcW w:w="426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48FC2F" w14:textId="77777777" w:rsidR="00A10019" w:rsidRPr="00BE0B96" w:rsidRDefault="00A10019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F6F6A" w14:textId="77777777" w:rsidR="00A10019" w:rsidRPr="00BE0B96" w:rsidRDefault="00A10019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21544" w14:textId="77777777" w:rsidR="00A10019" w:rsidRPr="00BE0B96" w:rsidRDefault="00A10019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D6B0F0" w14:textId="77777777" w:rsidR="00A10019" w:rsidRPr="00BE0B96" w:rsidRDefault="00A10019" w:rsidP="00BE0B96">
            <w:pPr>
              <w:ind w:left="131" w:right="179"/>
              <w:rPr>
                <w:rFonts w:ascii="Verdana" w:hAnsi="Verdana"/>
                <w:sz w:val="20"/>
                <w:lang w:val="en-US" w:eastAsia="en-GB"/>
              </w:rPr>
            </w:pPr>
            <w:r w:rsidRPr="00BE0B96">
              <w:rPr>
                <w:rFonts w:ascii="Verdana" w:hAnsi="Verdana"/>
                <w:sz w:val="20"/>
                <w:lang w:val="en-US" w:eastAsia="en-GB"/>
              </w:rPr>
              <w:t>Transition resistance in contact systems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4EBBDB" w14:textId="77777777" w:rsidR="00A10019" w:rsidRPr="00BE0B96" w:rsidRDefault="00A10019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01.5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89A424" w14:textId="2251AF7E" w:rsidR="00A10019" w:rsidRPr="00BE0B96" w:rsidRDefault="00A10019" w:rsidP="00966BFC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№ 3 (SG, issues 90 and 91/2004) Ordinance № 16-116 (SG, issue 26/2008) </w:t>
            </w:r>
            <w:r w:rsidR="00966BFC">
              <w:rPr>
                <w:rFonts w:ascii="Verdana" w:hAnsi="Verdana"/>
                <w:sz w:val="20"/>
                <w:lang w:eastAsia="en-GB"/>
              </w:rPr>
              <w:t>НИЕМС,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T</w:t>
            </w:r>
            <w:r w:rsidR="00966BFC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3E9D2157" w14:textId="77777777" w:rsidTr="000A69FD">
        <w:trPr>
          <w:trHeight w:val="130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B7DABF" w14:textId="77777777" w:rsidR="00BE0B96" w:rsidRPr="00BE0B96" w:rsidRDefault="00BE0B96" w:rsidP="006D1E8F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lastRenderedPageBreak/>
              <w:t>2.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6" w:space="0" w:color="000000"/>
            </w:tcBorders>
            <w:shd w:val="clear" w:color="auto" w:fill="FFFFFF"/>
          </w:tcPr>
          <w:p w14:paraId="174FA9F4" w14:textId="77777777" w:rsidR="00BE0B96" w:rsidRPr="00BE0B96" w:rsidRDefault="00BE0B96" w:rsidP="006D1E8F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Electrical </w:t>
            </w:r>
            <w:r w:rsidRPr="00BE0B96">
              <w:rPr>
                <w:rFonts w:ascii="Verdana" w:eastAsiaTheme="minorHAnsi" w:hAnsi="Verdana"/>
                <w:color w:val="000000"/>
                <w:sz w:val="20"/>
                <w:lang w:val="en-GB"/>
              </w:rPr>
              <w:t>installations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 and equipment up to 1000V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FFFF"/>
          </w:tcPr>
          <w:p w14:paraId="6637C3F0" w14:textId="77777777" w:rsidR="00BE0B96" w:rsidRPr="00BE0B96" w:rsidRDefault="00BE0B96" w:rsidP="006D1E8F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Of new and/or in use/</w:t>
            </w:r>
          </w:p>
          <w:p w14:paraId="0464C747" w14:textId="77777777" w:rsidR="00BE0B96" w:rsidRPr="00BE0B96" w:rsidRDefault="00BE0B96" w:rsidP="006D1E8F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operation sites/</w:t>
            </w:r>
          </w:p>
          <w:p w14:paraId="293D904A" w14:textId="77777777" w:rsidR="00BE0B96" w:rsidRPr="00BE0B96" w:rsidRDefault="00BE0B96" w:rsidP="006D1E8F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facilities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D521C7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Impedance of the "phase-protective conductor" circuit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7DA04A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02.1</w:t>
            </w:r>
          </w:p>
          <w:p w14:paraId="2E7B1E49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RD- 02-20-1 (SG, issue 53 of 2018)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45A379" w14:textId="1C6003E9" w:rsidR="00BE0B96" w:rsidRPr="00BE0B96" w:rsidRDefault="00BE0B96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3 (SG, issues 90 and 91/2004) Ordinance № 16-116 (SG, issue 26/2008)</w:t>
            </w:r>
            <w:r w:rsidR="00966BFC">
              <w:rPr>
                <w:rFonts w:ascii="Verdana" w:hAnsi="Verdana"/>
                <w:sz w:val="20"/>
                <w:lang w:eastAsia="en-GB"/>
              </w:rPr>
              <w:t>,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T</w:t>
            </w:r>
            <w:r w:rsidR="00966BFC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2222AFE7" w14:textId="77777777" w:rsidTr="000B0CDE">
        <w:trPr>
          <w:trHeight w:val="2062"/>
        </w:trPr>
        <w:tc>
          <w:tcPr>
            <w:tcW w:w="426" w:type="dxa"/>
            <w:vMerge/>
            <w:tcBorders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14CBEA" w14:textId="77777777" w:rsidR="00BE0B96" w:rsidRPr="00BE0B96" w:rsidRDefault="00BE0B96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4" w:space="0" w:color="auto"/>
            </w:tcBorders>
            <w:shd w:val="clear" w:color="auto" w:fill="FFFFFF"/>
          </w:tcPr>
          <w:p w14:paraId="11DFAA86" w14:textId="77777777" w:rsidR="00BE0B96" w:rsidRPr="00BE0B96" w:rsidRDefault="00BE0B96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D9A57" w14:textId="77777777" w:rsidR="00BE0B96" w:rsidRPr="00BE0B96" w:rsidRDefault="00BE0B96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36D645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US" w:eastAsia="en-GB"/>
              </w:rPr>
            </w:pPr>
            <w:r w:rsidRPr="00BE0B96">
              <w:rPr>
                <w:rFonts w:ascii="Verdana" w:hAnsi="Verdana"/>
                <w:sz w:val="20"/>
                <w:lang w:val="en-US" w:eastAsia="en-GB"/>
              </w:rPr>
              <w:t>Protective breakers for zero sequence currents – switch-off time, contact voltage, triggering current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C6E6AA" w14:textId="2D5A1FB1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02.2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8BDA2D" w14:textId="77777777" w:rsidR="00BE0B96" w:rsidRPr="00BE0B96" w:rsidRDefault="00BE0B96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№ 3 (SG, issues 90 and 91/2004) Ordinance № 16-116 (SG, issue 26/2008) </w:t>
            </w:r>
          </w:p>
          <w:p w14:paraId="403DE90F" w14:textId="3B31CCE7" w:rsidR="00BE0B96" w:rsidRPr="00BE0B96" w:rsidRDefault="00BE0B96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T</w:t>
            </w:r>
            <w:r w:rsidR="00966BFC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7A86AAE6" w14:textId="77777777" w:rsidTr="000B0CDE">
        <w:trPr>
          <w:trHeight w:val="2971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C30763" w14:textId="77777777" w:rsidR="00BE0B96" w:rsidRPr="00BE0B96" w:rsidRDefault="00BE0B96" w:rsidP="006D1E8F">
            <w:pPr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3.1.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</w:tcPr>
          <w:p w14:paraId="7FFF2BF7" w14:textId="4B83057F" w:rsidR="00BE0B96" w:rsidRPr="00BE0B96" w:rsidRDefault="000B0CDE" w:rsidP="000B0CDE">
            <w:pPr>
              <w:ind w:left="142"/>
              <w:rPr>
                <w:rFonts w:ascii="Verdana" w:hAnsi="Verdana"/>
                <w:sz w:val="20"/>
                <w:lang w:val="en-US" w:eastAsia="en-GB"/>
              </w:rPr>
            </w:pPr>
            <w:r>
              <w:rPr>
                <w:rFonts w:ascii="Verdana" w:hAnsi="Verdana"/>
                <w:sz w:val="20"/>
                <w:lang w:val="en-US" w:eastAsia="en-GB"/>
              </w:rPr>
              <w:t>Insulating rods (</w:t>
            </w:r>
            <w:proofErr w:type="spellStart"/>
            <w:r>
              <w:rPr>
                <w:rFonts w:ascii="Verdana" w:hAnsi="Verdana"/>
                <w:sz w:val="20"/>
                <w:lang w:val="en-US" w:eastAsia="en-GB"/>
              </w:rPr>
              <w:t>manipulation</w:t>
            </w:r>
            <w:r w:rsidR="00BE0B96" w:rsidRPr="00BE0B96">
              <w:rPr>
                <w:rFonts w:ascii="Verdana" w:hAnsi="Verdana"/>
                <w:sz w:val="20"/>
                <w:lang w:val="en-US" w:eastAsia="en-GB"/>
              </w:rPr>
              <w:t>measuring</w:t>
            </w:r>
            <w:proofErr w:type="spellEnd"/>
            <w:r w:rsidR="00BE0B96" w:rsidRPr="00BE0B96">
              <w:rPr>
                <w:rFonts w:ascii="Verdana" w:hAnsi="Verdana"/>
                <w:sz w:val="20"/>
                <w:lang w:val="en-US" w:eastAsia="en-GB"/>
              </w:rPr>
              <w:t xml:space="preserve"> for portable </w:t>
            </w:r>
            <w:proofErr w:type="spellStart"/>
            <w:r w:rsidR="00BE0B96" w:rsidRPr="00BE0B96">
              <w:rPr>
                <w:rFonts w:ascii="Verdana" w:hAnsi="Verdana"/>
                <w:sz w:val="20"/>
                <w:lang w:val="en-US" w:eastAsia="en-GB"/>
              </w:rPr>
              <w:t>earthing</w:t>
            </w:r>
            <w:proofErr w:type="spellEnd"/>
            <w:r w:rsidR="00BE0B96" w:rsidRPr="00BE0B96">
              <w:rPr>
                <w:rFonts w:ascii="Verdana" w:hAnsi="Verdana"/>
                <w:sz w:val="20"/>
                <w:lang w:val="en-US" w:eastAsia="en-GB"/>
              </w:rPr>
              <w:t>); insulating pliers; current measuring pliers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7B469C1C" w14:textId="77777777" w:rsidR="00BE0B96" w:rsidRPr="00BE0B96" w:rsidRDefault="00BE0B96" w:rsidP="006D1E8F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Products in use/ operation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FE843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Electrical insulation strength by increased AC test voltage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DE498D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22 (SG issue 45/2006)</w:t>
            </w:r>
          </w:p>
          <w:p w14:paraId="40B87FB0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03.1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075823" w14:textId="77777777" w:rsidR="00BE0B96" w:rsidRPr="00BE0B96" w:rsidRDefault="00BE0B96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№ 22 (SG issue 45/2006 </w:t>
            </w:r>
          </w:p>
          <w:p w14:paraId="11CCD7FC" w14:textId="2305487D" w:rsidR="00BE0B96" w:rsidRPr="00BE0B96" w:rsidRDefault="00BE0B96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T</w:t>
            </w:r>
            <w:r w:rsidR="00966BFC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28ECFF01" w14:textId="77777777" w:rsidTr="000B0CDE">
        <w:trPr>
          <w:trHeight w:val="556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AE8A2D" w14:textId="77777777" w:rsidR="00BE0B96" w:rsidRPr="00BE0B96" w:rsidRDefault="00BE0B96" w:rsidP="006D1E8F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3.2.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</w:tcPr>
          <w:p w14:paraId="30829D88" w14:textId="77777777" w:rsidR="00BE0B96" w:rsidRPr="00BE0B96" w:rsidRDefault="00BE0B96" w:rsidP="00CE51D7">
            <w:pPr>
              <w:ind w:left="135" w:right="119"/>
              <w:rPr>
                <w:rFonts w:ascii="Verdana" w:hAnsi="Verdana"/>
                <w:sz w:val="20"/>
                <w:lang w:val="en-US" w:eastAsia="en-GB"/>
              </w:rPr>
            </w:pPr>
            <w:r w:rsidRPr="00BE0B96">
              <w:rPr>
                <w:rFonts w:ascii="Verdana" w:hAnsi="Verdana"/>
                <w:sz w:val="20"/>
                <w:lang w:val="en-US" w:eastAsia="en-GB"/>
              </w:rPr>
              <w:t>Voltage indicators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1DE23EDA" w14:textId="77777777" w:rsidR="00BE0B96" w:rsidRPr="00BE0B96" w:rsidRDefault="00BE0B96" w:rsidP="00CE51D7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Products in use/ operation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B91FFE0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Electrical insulation strength by increased AC test voltage and voltage indication threshold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11DD35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22 (SG issue 45/2006)</w:t>
            </w:r>
          </w:p>
          <w:p w14:paraId="77603A3A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03.1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A6CC90" w14:textId="77777777" w:rsidR="00BE0B96" w:rsidRPr="00BE0B96" w:rsidRDefault="00BE0B96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22</w:t>
            </w:r>
          </w:p>
          <w:p w14:paraId="37029624" w14:textId="77777777" w:rsidR="00BE0B96" w:rsidRPr="00BE0B96" w:rsidRDefault="00BE0B96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(SG issue 45/2006) </w:t>
            </w:r>
          </w:p>
          <w:p w14:paraId="7946B725" w14:textId="1C562263" w:rsidR="00BE0B96" w:rsidRPr="00BE0B96" w:rsidRDefault="00966BFC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TС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>;</w:t>
            </w:r>
          </w:p>
        </w:tc>
      </w:tr>
      <w:tr w:rsidR="00BE0B96" w:rsidRPr="00BE0B96" w14:paraId="366FD86B" w14:textId="77777777" w:rsidTr="000B0CDE">
        <w:trPr>
          <w:trHeight w:val="1684"/>
        </w:trPr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FF86E2" w14:textId="77777777" w:rsidR="00BE0B96" w:rsidRPr="00BE0B96" w:rsidRDefault="00BE0B96" w:rsidP="00854532">
            <w:pPr>
              <w:rPr>
                <w:rFonts w:ascii="Verdana" w:hAnsi="Verdana"/>
                <w:sz w:val="20"/>
                <w:lang w:val="en-US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3</w:t>
            </w:r>
            <w:r w:rsidRPr="00BE0B96">
              <w:rPr>
                <w:rFonts w:ascii="Verdana" w:hAnsi="Verdana"/>
                <w:sz w:val="20"/>
                <w:lang w:val="en-US" w:eastAsia="en-GB"/>
              </w:rPr>
              <w:t>.3.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E64473" w14:textId="77777777" w:rsidR="00BE0B96" w:rsidRPr="00BE0B96" w:rsidRDefault="00BE0B96" w:rsidP="00854532">
            <w:pPr>
              <w:ind w:left="135" w:right="119"/>
              <w:rPr>
                <w:rFonts w:ascii="Verdana" w:hAnsi="Verdana"/>
                <w:sz w:val="20"/>
                <w:lang w:val="en-US" w:eastAsia="en-GB"/>
              </w:rPr>
            </w:pPr>
            <w:r w:rsidRPr="00BE0B96">
              <w:rPr>
                <w:rFonts w:ascii="Verdana" w:hAnsi="Verdana"/>
                <w:sz w:val="20"/>
                <w:lang w:val="en-US" w:eastAsia="en-GB"/>
              </w:rPr>
              <w:t>Dielectric gloves,</w:t>
            </w:r>
            <w:r w:rsidRPr="00BE0B96">
              <w:rPr>
                <w:rFonts w:ascii="Verdana" w:hAnsi="Verdana"/>
                <w:sz w:val="20"/>
                <w:lang w:eastAsia="en-GB"/>
              </w:rPr>
              <w:t xml:space="preserve"> </w:t>
            </w:r>
            <w:r w:rsidRPr="00BE0B96">
              <w:rPr>
                <w:rFonts w:ascii="Verdana" w:hAnsi="Verdana"/>
                <w:sz w:val="20"/>
                <w:lang w:val="en-US" w:eastAsia="en-GB"/>
              </w:rPr>
              <w:t>calf boots, boots, galoshes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DCBA09" w14:textId="77777777" w:rsidR="00BE0B96" w:rsidRPr="00BE0B96" w:rsidRDefault="00BE0B96" w:rsidP="00854532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Products in use/ operation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D99EF8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Electrical insulation strength by increased AC test voltage and leakage current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B476AB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US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</w:t>
            </w:r>
            <w:r w:rsidRPr="00BE0B96">
              <w:rPr>
                <w:rFonts w:ascii="Verdana" w:hAnsi="Verdana"/>
                <w:sz w:val="20"/>
                <w:lang w:eastAsia="en-GB"/>
              </w:rPr>
              <w:t>№</w:t>
            </w:r>
            <w:r w:rsidRPr="00BE0B96">
              <w:rPr>
                <w:rFonts w:ascii="Verdana" w:hAnsi="Verdana"/>
                <w:sz w:val="20"/>
                <w:lang w:val="en-US" w:eastAsia="en-GB"/>
              </w:rPr>
              <w:t>22 (SG, issue 45/2006)</w:t>
            </w:r>
          </w:p>
          <w:p w14:paraId="6E397182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US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US" w:eastAsia="en-GB"/>
              </w:rPr>
              <w:t xml:space="preserve"> 03.1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C47DF1" w14:textId="77777777" w:rsidR="00BE0B96" w:rsidRPr="00BE0B96" w:rsidRDefault="00BE0B96" w:rsidP="00BE0B96">
            <w:pPr>
              <w:ind w:left="132" w:right="100" w:firstLine="10"/>
              <w:rPr>
                <w:rFonts w:ascii="Verdana" w:hAnsi="Verdana"/>
                <w:sz w:val="20"/>
                <w:lang w:val="en-US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</w:t>
            </w:r>
            <w:r w:rsidRPr="00BE0B96">
              <w:rPr>
                <w:rFonts w:ascii="Verdana" w:hAnsi="Verdana"/>
                <w:sz w:val="20"/>
                <w:lang w:eastAsia="en-GB"/>
              </w:rPr>
              <w:t>№</w:t>
            </w:r>
            <w:r w:rsidRPr="00BE0B96">
              <w:rPr>
                <w:rFonts w:ascii="Verdana" w:hAnsi="Verdana"/>
                <w:sz w:val="20"/>
                <w:lang w:val="en-US" w:eastAsia="en-GB"/>
              </w:rPr>
              <w:t>22 (SG, issue 45/2006)</w:t>
            </w:r>
          </w:p>
          <w:p w14:paraId="092047D1" w14:textId="6AB87681" w:rsidR="00BE0B96" w:rsidRPr="00BE0B96" w:rsidRDefault="00BE0B96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US" w:eastAsia="en-GB"/>
              </w:rPr>
              <w:t>T</w:t>
            </w:r>
            <w:r w:rsidR="00966BFC">
              <w:rPr>
                <w:rFonts w:ascii="Verdana" w:hAnsi="Verdana"/>
                <w:sz w:val="20"/>
                <w:lang w:val="en-US" w:eastAsia="en-GB"/>
              </w:rPr>
              <w:t>С</w:t>
            </w:r>
          </w:p>
        </w:tc>
      </w:tr>
      <w:tr w:rsidR="00BE0B96" w:rsidRPr="00BE0B96" w14:paraId="53FFB5D6" w14:textId="77777777" w:rsidTr="000B0CDE">
        <w:trPr>
          <w:trHeight w:val="1402"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BCE6340" w14:textId="77777777" w:rsidR="00BE0B96" w:rsidRPr="00BE0B96" w:rsidRDefault="00BE0B96" w:rsidP="00854532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4.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7C27B0C" w14:textId="77777777" w:rsidR="00BE0B96" w:rsidRPr="00BE0B96" w:rsidRDefault="00BE0B96" w:rsidP="00854532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Cable power lines up to 20kV</w:t>
            </w:r>
          </w:p>
        </w:tc>
        <w:tc>
          <w:tcPr>
            <w:tcW w:w="14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AF74B4F" w14:textId="77777777" w:rsidR="00BE0B96" w:rsidRPr="00BE0B96" w:rsidRDefault="00BE0B96" w:rsidP="00854532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On new and/or in use/ operation sites/ facilities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C10E845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Insulation resistance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FAB7F59" w14:textId="15D88D27" w:rsidR="00BE0B96" w:rsidRPr="00966BFC" w:rsidRDefault="00966BFC" w:rsidP="00BE0B96">
            <w:pPr>
              <w:ind w:left="84"/>
              <w:rPr>
                <w:rFonts w:ascii="Verdana" w:hAnsi="Verdana"/>
                <w:sz w:val="20"/>
                <w:lang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</w:t>
            </w:r>
          </w:p>
          <w:p w14:paraId="214162D5" w14:textId="13B4B6B6" w:rsidR="00BE0B96" w:rsidRPr="00BE0B96" w:rsidRDefault="00EB0C4F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1986, items 3.3 a), b),</w:t>
            </w:r>
            <w:r w:rsidR="00BE0B96" w:rsidRPr="00BE0B96">
              <w:rPr>
                <w:rFonts w:ascii="Verdana" w:hAnsi="Verdana"/>
                <w:sz w:val="20"/>
                <w:lang w:eastAsia="en-GB"/>
              </w:rPr>
              <w:t xml:space="preserve"> </w:t>
            </w:r>
            <w:r w:rsidR="00BE0B96" w:rsidRPr="00BE0B96">
              <w:rPr>
                <w:rFonts w:ascii="Verdana" w:hAnsi="Verdana"/>
                <w:sz w:val="20"/>
                <w:lang w:val="en-US" w:eastAsia="en-GB"/>
              </w:rPr>
              <w:t>d</w:t>
            </w:r>
            <w:r w:rsidR="00BE0B96" w:rsidRPr="00BE0B96">
              <w:rPr>
                <w:rFonts w:ascii="Verdana" w:hAnsi="Verdana"/>
                <w:sz w:val="20"/>
                <w:lang w:eastAsia="en-GB"/>
              </w:rPr>
              <w:t xml:space="preserve">) </w:t>
            </w:r>
            <w:r w:rsidR="00BE0B96" w:rsidRPr="00BE0B96">
              <w:rPr>
                <w:rFonts w:ascii="Verdana" w:hAnsi="Verdana"/>
                <w:sz w:val="20"/>
                <w:lang w:val="en-US" w:eastAsia="en-GB"/>
              </w:rPr>
              <w:t>and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</w:t>
            </w:r>
            <w:proofErr w:type="gramStart"/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e)  </w:t>
            </w:r>
            <w:r w:rsidR="00BE0B96" w:rsidRPr="00BE0B96">
              <w:rPr>
                <w:rFonts w:ascii="Verdana" w:hAnsi="Verdana"/>
                <w:sz w:val="20"/>
                <w:lang w:eastAsia="en-GB"/>
              </w:rPr>
              <w:t>-</w:t>
            </w:r>
            <w:proofErr w:type="gramEnd"/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, </w:t>
            </w:r>
          </w:p>
          <w:p w14:paraId="647955A0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04.1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C1681C6" w14:textId="37E6F2BC" w:rsidR="00966BFC" w:rsidRDefault="00BE0B96" w:rsidP="00966BFC">
            <w:pPr>
              <w:ind w:left="113" w:right="100"/>
              <w:rPr>
                <w:rFonts w:ascii="Verdana" w:hAnsi="Verdana"/>
                <w:sz w:val="20"/>
                <w:lang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3 (SG, issues 90 and 91/2004) Ordinance № 16-116 (SG, issue 26/2008</w:t>
            </w:r>
            <w:proofErr w:type="gramStart"/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) </w:t>
            </w:r>
            <w:r w:rsidR="00966BFC">
              <w:rPr>
                <w:rFonts w:ascii="Verdana" w:hAnsi="Verdana"/>
                <w:sz w:val="20"/>
                <w:lang w:eastAsia="en-GB"/>
              </w:rPr>
              <w:t>,НИЕМС</w:t>
            </w:r>
            <w:proofErr w:type="gramEnd"/>
            <w:r w:rsidR="00966BFC">
              <w:rPr>
                <w:rFonts w:ascii="Verdana" w:hAnsi="Verdana"/>
                <w:sz w:val="20"/>
                <w:lang w:eastAsia="en-GB"/>
              </w:rPr>
              <w:t>,</w:t>
            </w:r>
          </w:p>
          <w:p w14:paraId="1DD6C992" w14:textId="68BB098F" w:rsidR="00BE0B96" w:rsidRPr="00BE0B96" w:rsidRDefault="00BE0B96" w:rsidP="00966BFC">
            <w:pPr>
              <w:ind w:left="113" w:right="10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T</w:t>
            </w:r>
            <w:r w:rsidR="00966BFC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2D487B34" w14:textId="77777777" w:rsidTr="000B0CDE">
        <w:trPr>
          <w:trHeight w:val="1548"/>
        </w:trPr>
        <w:tc>
          <w:tcPr>
            <w:tcW w:w="42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vAlign w:val="center"/>
            <w:hideMark/>
          </w:tcPr>
          <w:p w14:paraId="13EFBDBE" w14:textId="77777777" w:rsidR="00BE0B96" w:rsidRPr="00BE0B96" w:rsidRDefault="00BE0B96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vAlign w:val="center"/>
            <w:hideMark/>
          </w:tcPr>
          <w:p w14:paraId="6F4EE42F" w14:textId="77777777" w:rsidR="00BE0B96" w:rsidRPr="00BE0B96" w:rsidRDefault="00BE0B96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vAlign w:val="center"/>
            <w:hideMark/>
          </w:tcPr>
          <w:p w14:paraId="4094C7D3" w14:textId="77777777" w:rsidR="00BE0B96" w:rsidRPr="00BE0B96" w:rsidRDefault="00BE0B96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6C2C118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Electrical strength of the insulation by increased DC or AC voltage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8768E96" w14:textId="5E0D9A98" w:rsidR="00BE0B96" w:rsidRPr="00966BFC" w:rsidRDefault="00966BFC" w:rsidP="00BE0B96">
            <w:pPr>
              <w:ind w:left="84"/>
              <w:rPr>
                <w:rFonts w:ascii="Verdana" w:hAnsi="Verdana"/>
                <w:sz w:val="20"/>
                <w:lang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</w:t>
            </w:r>
          </w:p>
          <w:p w14:paraId="1748D44E" w14:textId="051B666A" w:rsidR="00BE0B96" w:rsidRPr="00BE0B96" w:rsidRDefault="00EB0C4F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2406 </w:t>
            </w:r>
          </w:p>
          <w:p w14:paraId="60057692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04.2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CA2AEC2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3 (SG, issues 90 and 91/2004)</w:t>
            </w:r>
          </w:p>
          <w:p w14:paraId="18171BA6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16-116 (SG, issue 26/2008)</w:t>
            </w:r>
          </w:p>
          <w:p w14:paraId="498C7A9B" w14:textId="43DA546F" w:rsidR="00BE0B96" w:rsidRPr="00BE0B96" w:rsidRDefault="00966BFC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НИЕМС,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T</w:t>
            </w:r>
            <w:r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1B3C031D" w14:textId="77777777" w:rsidTr="000B0CDE">
        <w:trPr>
          <w:trHeight w:val="1839"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0AB4D23" w14:textId="77777777" w:rsidR="00BE0B96" w:rsidRPr="00BE0B96" w:rsidRDefault="00BE0B96" w:rsidP="00854532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lastRenderedPageBreak/>
              <w:t>5.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6BB09FC" w14:textId="77777777" w:rsidR="00BE0B96" w:rsidRPr="00BE0B96" w:rsidRDefault="00BE0B96" w:rsidP="00854532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Capacitor systems up to and over 1000V</w:t>
            </w:r>
          </w:p>
        </w:tc>
        <w:tc>
          <w:tcPr>
            <w:tcW w:w="143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07AF351" w14:textId="77777777" w:rsidR="00BE0B96" w:rsidRPr="00BE0B96" w:rsidRDefault="00BE0B96" w:rsidP="00854532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On new and/or in use/ operation sites/ facilities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7D56468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Current value and uniformity of load of the individual phases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079DEE6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05.1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E68CD5B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3 (SG, issues 90 and 91/2004)</w:t>
            </w:r>
          </w:p>
          <w:p w14:paraId="759B17EA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16-116 (SG, issue 26/2008)</w:t>
            </w:r>
          </w:p>
          <w:p w14:paraId="5EEC01C2" w14:textId="77777777" w:rsidR="0003389D" w:rsidRDefault="0003389D" w:rsidP="0003389D">
            <w:pPr>
              <w:ind w:left="113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№ 9 </w:t>
            </w:r>
          </w:p>
          <w:p w14:paraId="6663D17E" w14:textId="12A4FF8A" w:rsidR="0003389D" w:rsidRPr="00BE0B96" w:rsidRDefault="0003389D" w:rsidP="0003389D">
            <w:pPr>
              <w:ind w:left="113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(SG, issue 72/2004)</w:t>
            </w:r>
          </w:p>
          <w:p w14:paraId="59F15AFA" w14:textId="712304C9" w:rsidR="00BE0B96" w:rsidRPr="00BE0B96" w:rsidRDefault="00BE0B96" w:rsidP="00966BFC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T</w:t>
            </w:r>
            <w:r w:rsidR="00966BFC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30D303B3" w14:textId="77777777" w:rsidTr="000B0CDE">
        <w:trPr>
          <w:trHeight w:val="1810"/>
        </w:trPr>
        <w:tc>
          <w:tcPr>
            <w:tcW w:w="42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vAlign w:val="center"/>
            <w:hideMark/>
          </w:tcPr>
          <w:p w14:paraId="68501E4A" w14:textId="77777777" w:rsidR="00BE0B96" w:rsidRPr="00BE0B96" w:rsidRDefault="00BE0B96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vAlign w:val="center"/>
            <w:hideMark/>
          </w:tcPr>
          <w:p w14:paraId="64A6E3E8" w14:textId="77777777" w:rsidR="00BE0B96" w:rsidRPr="00BE0B96" w:rsidRDefault="00BE0B96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vAlign w:val="center"/>
            <w:hideMark/>
          </w:tcPr>
          <w:p w14:paraId="7182321D" w14:textId="77777777" w:rsidR="00BE0B96" w:rsidRPr="00BE0B96" w:rsidRDefault="00BE0B96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AC985E3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No housing connection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02218FA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05.2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724FB8D" w14:textId="4F0A59AB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3 (SG, issues 90 and 91/2004) Ordinance № 16-116 (SG, issue 26/2008) Ordinance № 9 (SG, issue 72/2004) T</w:t>
            </w:r>
            <w:r w:rsidR="00966BFC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55D200F5" w14:textId="77777777" w:rsidTr="000B0CDE">
        <w:trPr>
          <w:trHeight w:val="12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A41BBB3" w14:textId="77777777" w:rsidR="00BE0B96" w:rsidRPr="00BE0B96" w:rsidRDefault="00BE0B96" w:rsidP="00274722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6.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6CA9B6B" w14:textId="77777777" w:rsidR="00BE0B96" w:rsidRPr="00BE0B96" w:rsidRDefault="00BE0B96" w:rsidP="00274722">
            <w:pPr>
              <w:ind w:left="135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Transformers up to and including 400 kV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5B92619" w14:textId="77777777" w:rsidR="00BE0B96" w:rsidRPr="00BE0B96" w:rsidRDefault="00BE0B96" w:rsidP="00274722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On new and/or in use/ operation sites/ facilities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AF758D5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Insulation resistance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E17D5B7" w14:textId="57B19FAB" w:rsidR="00BE0B96" w:rsidRPr="00BE0B96" w:rsidRDefault="00EB0C4F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16654 </w:t>
            </w:r>
          </w:p>
          <w:p w14:paraId="736ED4E0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06.1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DE977E7" w14:textId="77777777" w:rsidR="00BE0B96" w:rsidRPr="00BE0B96" w:rsidRDefault="00BE0B96" w:rsidP="000B0CDE">
            <w:pPr>
              <w:ind w:left="113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16-116 (SG, issue 26/2008)</w:t>
            </w:r>
          </w:p>
          <w:p w14:paraId="00A9D3BB" w14:textId="77777777" w:rsidR="00BE0B96" w:rsidRPr="00BE0B96" w:rsidRDefault="00BE0B96" w:rsidP="000B0CDE">
            <w:pPr>
              <w:ind w:left="113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9 (SG, issue 72/2004)</w:t>
            </w:r>
          </w:p>
          <w:p w14:paraId="0E2C5553" w14:textId="3BC763D5" w:rsidR="00BE0B96" w:rsidRPr="00BE0B96" w:rsidRDefault="00966BFC" w:rsidP="000B0CDE">
            <w:pPr>
              <w:ind w:left="113" w:right="100" w:firstLine="10"/>
              <w:rPr>
                <w:rFonts w:ascii="Verdana" w:hAnsi="Verdana"/>
                <w:sz w:val="20"/>
                <w:lang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НИЕМС,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T</w:t>
            </w:r>
            <w:r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5B0D2EF1" w14:textId="77777777" w:rsidTr="000B0CDE">
        <w:trPr>
          <w:trHeight w:val="184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B97FF" w14:textId="77777777" w:rsidR="00BE0B96" w:rsidRPr="00BE0B96" w:rsidRDefault="00BE0B96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303D4" w14:textId="77777777" w:rsidR="00BE0B96" w:rsidRPr="00BE0B96" w:rsidRDefault="00BE0B96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6AEF5" w14:textId="77777777" w:rsidR="00BE0B96" w:rsidRPr="00BE0B96" w:rsidRDefault="00BE0B96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9E2F021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Active resistance of the windings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222F707" w14:textId="5DDC72C3" w:rsidR="00BE0B96" w:rsidRPr="00966BFC" w:rsidRDefault="00966BFC" w:rsidP="00BE0B96">
            <w:pPr>
              <w:ind w:left="84"/>
              <w:rPr>
                <w:rFonts w:ascii="Verdana" w:hAnsi="Verdana"/>
                <w:sz w:val="20"/>
                <w:lang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</w:t>
            </w:r>
          </w:p>
          <w:p w14:paraId="426BCDF7" w14:textId="08D78CA4" w:rsidR="00BE0B96" w:rsidRPr="00BE0B96" w:rsidRDefault="00EB0C4F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15320 </w:t>
            </w:r>
          </w:p>
          <w:p w14:paraId="3CC9517A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06.3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2477982" w14:textId="2F3130E1" w:rsidR="00BE0B96" w:rsidRPr="00BE0B96" w:rsidRDefault="00BE0B96" w:rsidP="00966BFC">
            <w:pPr>
              <w:ind w:left="132" w:right="100" w:firstLine="10"/>
              <w:rPr>
                <w:rFonts w:ascii="Verdana" w:hAnsi="Verdana"/>
                <w:sz w:val="20"/>
                <w:lang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№ 3 (SG, issues 90 and 91/2004) Ordinance № 16-116 (SG, issue 26/2008) Ordinance № 9 (SG, issue 72/2004), </w:t>
            </w:r>
            <w:r w:rsidR="00966BFC">
              <w:rPr>
                <w:rFonts w:ascii="Verdana" w:hAnsi="Verdana"/>
                <w:sz w:val="20"/>
                <w:lang w:eastAsia="en-GB"/>
              </w:rPr>
              <w:t>НИЕМС,</w:t>
            </w:r>
            <w:r w:rsidR="00966BFC">
              <w:rPr>
                <w:rFonts w:ascii="Verdana" w:hAnsi="Verdana"/>
                <w:sz w:val="20"/>
                <w:lang w:val="en-GB" w:eastAsia="en-GB"/>
              </w:rPr>
              <w:t xml:space="preserve"> TС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</w:t>
            </w:r>
          </w:p>
        </w:tc>
      </w:tr>
      <w:tr w:rsidR="00BE0B96" w:rsidRPr="00BE0B96" w14:paraId="574172E0" w14:textId="77777777" w:rsidTr="000A69FD">
        <w:trPr>
          <w:trHeight w:val="876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AEAA" w14:textId="77777777" w:rsidR="00BE0B96" w:rsidRPr="00BE0B96" w:rsidRDefault="00BE0B96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F84CD" w14:textId="77777777" w:rsidR="00BE0B96" w:rsidRPr="00BE0B96" w:rsidRDefault="00BE0B96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8C88" w14:textId="77777777" w:rsidR="00BE0B96" w:rsidRPr="00BE0B96" w:rsidRDefault="00BE0B96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2A1200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Breakdown voltage of transformer oil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1669D" w14:textId="0F312053" w:rsidR="00BE0B96" w:rsidRPr="00BE0B96" w:rsidRDefault="00EB0C4F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EN 60156 </w:t>
            </w:r>
          </w:p>
          <w:p w14:paraId="57CA5BFE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06.4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37F9A4" w14:textId="77777777" w:rsidR="00BE0B96" w:rsidRPr="00BE0B96" w:rsidRDefault="00BE0B96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№ 16-116 (SG, issue 26/2008) </w:t>
            </w:r>
          </w:p>
          <w:p w14:paraId="4370BE4D" w14:textId="701CBBE7" w:rsidR="00BE0B96" w:rsidRPr="00BE0B96" w:rsidRDefault="00966BFC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T</w:t>
            </w:r>
            <w:r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4F4E0A43" w14:textId="77777777" w:rsidTr="00F934A1">
        <w:trPr>
          <w:trHeight w:val="24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F297" w14:textId="77777777" w:rsidR="00BE0B96" w:rsidRPr="00BE0B96" w:rsidRDefault="00BE0B96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73DF5" w14:textId="77777777" w:rsidR="00BE0B96" w:rsidRPr="00BE0B96" w:rsidRDefault="00BE0B96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B533" w14:textId="77777777" w:rsidR="00BE0B96" w:rsidRPr="00BE0B96" w:rsidRDefault="00BE0B96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542D28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Transformation ratio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554A40" w14:textId="758242FC" w:rsidR="00BE0B96" w:rsidRPr="00BE0B96" w:rsidRDefault="00EB0C4F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15320 </w:t>
            </w:r>
          </w:p>
          <w:p w14:paraId="3D0E3053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06.5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460A708" w14:textId="77777777" w:rsidR="00BE0B96" w:rsidRPr="00BE0B96" w:rsidRDefault="00BE0B96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3 (SG, issues 90 and 91/2004),</w:t>
            </w:r>
          </w:p>
          <w:p w14:paraId="6AF4D7AA" w14:textId="77777777" w:rsidR="00BE0B96" w:rsidRPr="00BE0B96" w:rsidRDefault="00BE0B96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№ 16-116 (SG, issue 26/2008) </w:t>
            </w:r>
          </w:p>
          <w:p w14:paraId="4E0274F7" w14:textId="675CDBF5" w:rsidR="00BE0B96" w:rsidRPr="00BE0B96" w:rsidRDefault="004E5C70" w:rsidP="00BE0B96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НИЕМС,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T</w:t>
            </w:r>
            <w:r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1F139C55" w14:textId="77777777" w:rsidTr="000B0CDE">
        <w:trPr>
          <w:trHeight w:val="211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80B5" w14:textId="77777777" w:rsidR="00BE0B96" w:rsidRPr="00BE0B96" w:rsidRDefault="00BE0B96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28DD3" w14:textId="77777777" w:rsidR="00BE0B96" w:rsidRPr="00BE0B96" w:rsidRDefault="00BE0B96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AB0B" w14:textId="77777777" w:rsidR="00BE0B96" w:rsidRPr="00BE0B96" w:rsidRDefault="00BE0B96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C9CB91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Connection groups of three-phase transformers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935C34" w14:textId="0B0588DA" w:rsidR="00BE0B96" w:rsidRPr="00BE0B96" w:rsidRDefault="00EB0C4F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15320 </w:t>
            </w:r>
          </w:p>
          <w:p w14:paraId="3D4531B3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06.6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906EC7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16-116 (SG, issue 26/2008),</w:t>
            </w:r>
          </w:p>
          <w:p w14:paraId="19F69E77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9 (SG, issue 72/2004)</w:t>
            </w:r>
          </w:p>
          <w:p w14:paraId="2529EA5D" w14:textId="6958F115" w:rsidR="00BE0B96" w:rsidRPr="00BE0B96" w:rsidRDefault="00EB0C4F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15320 </w:t>
            </w:r>
          </w:p>
          <w:p w14:paraId="5410AEED" w14:textId="0A85F7F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STEME Ordinance № 3 (SG, issues 90 and 91/2004)</w:t>
            </w:r>
            <w:r w:rsidR="004E5C70">
              <w:rPr>
                <w:rFonts w:ascii="Verdana" w:hAnsi="Verdana"/>
                <w:sz w:val="20"/>
                <w:lang w:eastAsia="en-GB"/>
              </w:rPr>
              <w:t>,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T</w:t>
            </w:r>
            <w:r w:rsidR="004E5C70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69FD861B" w14:textId="77777777" w:rsidTr="000B0CDE">
        <w:trPr>
          <w:trHeight w:val="121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12160" w14:textId="77777777" w:rsidR="00BE0B96" w:rsidRPr="00BE0B96" w:rsidRDefault="00BE0B96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3810" w14:textId="77777777" w:rsidR="00BE0B96" w:rsidRPr="00BE0B96" w:rsidRDefault="00BE0B96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5B5FF" w14:textId="77777777" w:rsidR="00BE0B96" w:rsidRPr="00BE0B96" w:rsidRDefault="00BE0B96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33DEF7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Polarity of single-phase transformers terminals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D6FB7" w14:textId="636DF1D7" w:rsidR="00BE0B96" w:rsidRPr="00BE0B96" w:rsidRDefault="00EB0C4F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15320 </w:t>
            </w:r>
          </w:p>
          <w:p w14:paraId="11B38BFC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06.6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0E077B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16-116 (SG, issue 26/2008)</w:t>
            </w:r>
          </w:p>
          <w:p w14:paraId="2541D7B8" w14:textId="06F0E5C2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9 (SG, issue 72/2004)</w:t>
            </w:r>
            <w:r w:rsidR="004E5C70">
              <w:rPr>
                <w:rFonts w:ascii="Verdana" w:hAnsi="Verdana"/>
                <w:sz w:val="20"/>
                <w:lang w:eastAsia="en-GB"/>
              </w:rPr>
              <w:t>,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>T</w:t>
            </w:r>
            <w:r w:rsidR="004E5C70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19C464C4" w14:textId="77777777" w:rsidTr="000B0CDE">
        <w:trPr>
          <w:trHeight w:val="199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6" w:space="0" w:color="000000"/>
            </w:tcBorders>
          </w:tcPr>
          <w:p w14:paraId="3E0EB8F6" w14:textId="77777777" w:rsidR="00BE0B96" w:rsidRPr="00BE0B96" w:rsidRDefault="00BE0B96" w:rsidP="00274722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lastRenderedPageBreak/>
              <w:t>7.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6" w:space="0" w:color="000000"/>
            </w:tcBorders>
          </w:tcPr>
          <w:p w14:paraId="55DA9892" w14:textId="4FECDF5B" w:rsidR="00BE0B96" w:rsidRPr="00BE0B96" w:rsidRDefault="00BE0B96" w:rsidP="00274722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Relay protection devices, electrical automation, </w:t>
            </w:r>
            <w:proofErr w:type="spellStart"/>
            <w:r w:rsidRPr="00BE0B96">
              <w:rPr>
                <w:rFonts w:ascii="Verdana" w:hAnsi="Verdana"/>
                <w:sz w:val="20"/>
                <w:lang w:val="en-GB" w:eastAsia="en-GB"/>
              </w:rPr>
              <w:t>telemechanics</w:t>
            </w:r>
            <w:proofErr w:type="spellEnd"/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and secondary circuits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6" w:space="0" w:color="000000"/>
            </w:tcBorders>
          </w:tcPr>
          <w:p w14:paraId="3E1C05C3" w14:textId="77777777" w:rsidR="00BE0B96" w:rsidRPr="00BE0B96" w:rsidRDefault="00BE0B96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On new and/or in use/ operation sites/ facilities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415D2D2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Check of the relay protections settings (alternating current of operating and return, alternating voltage of operating and return, operating time, operating impedance)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4598FB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07.2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AB517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3 (SG, issues 90 and 91/2004)</w:t>
            </w:r>
          </w:p>
          <w:p w14:paraId="7ED2205F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16-116 (SG, issue 26/2008)</w:t>
            </w:r>
          </w:p>
          <w:p w14:paraId="5E30E7BA" w14:textId="70F40F2C" w:rsidR="00BE0B96" w:rsidRPr="004E5C70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9 (SG, issue 72/2004)</w:t>
            </w:r>
            <w:r w:rsidR="004E5C70">
              <w:rPr>
                <w:rFonts w:ascii="Verdana" w:hAnsi="Verdana"/>
                <w:sz w:val="20"/>
                <w:lang w:eastAsia="en-GB"/>
              </w:rPr>
              <w:t>,</w:t>
            </w:r>
          </w:p>
          <w:p w14:paraId="6F228139" w14:textId="21E3C6C3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T</w:t>
            </w:r>
            <w:r w:rsidR="004E5C70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539B5D9F" w14:textId="77777777" w:rsidTr="004E5C70">
        <w:trPr>
          <w:trHeight w:val="1900"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E5A6CD3" w14:textId="77777777" w:rsidR="00BE0B96" w:rsidRPr="00BE0B96" w:rsidRDefault="00BE0B96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E0DA848" w14:textId="77777777" w:rsidR="00BE0B96" w:rsidRPr="00BE0B96" w:rsidRDefault="00BE0B96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3CFD8C87" w14:textId="77777777" w:rsidR="00BE0B96" w:rsidRPr="00BE0B96" w:rsidRDefault="00BE0B96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04DDA0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Test the devices operation (correct, incorrect operation or failure of the devices)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72102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07.3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7A3A6C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3 (SG, issues 90 and 91/2004)</w:t>
            </w:r>
          </w:p>
          <w:p w14:paraId="031FFBE8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16-116 (SG, issue 26/2008)</w:t>
            </w:r>
          </w:p>
          <w:p w14:paraId="7D0FAF5F" w14:textId="0C86BD33" w:rsidR="00BE0B96" w:rsidRPr="004E5C70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Ordinance № 9 (SG, issue 72/2004)</w:t>
            </w:r>
            <w:r w:rsidR="004E5C70">
              <w:rPr>
                <w:rFonts w:ascii="Verdana" w:hAnsi="Verdana"/>
                <w:sz w:val="20"/>
                <w:lang w:eastAsia="en-GB"/>
              </w:rPr>
              <w:t>,</w:t>
            </w:r>
          </w:p>
          <w:p w14:paraId="5DC7C347" w14:textId="0D67C999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T</w:t>
            </w:r>
            <w:r w:rsidR="004E5C70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5521B03E" w14:textId="77777777" w:rsidTr="000B0CDE">
        <w:trPr>
          <w:trHeight w:val="1137"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14:paraId="4CA5FE9A" w14:textId="77777777" w:rsidR="00BE0B96" w:rsidRPr="00BE0B96" w:rsidRDefault="00BE0B96" w:rsidP="00274722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8.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14:paraId="0A3CD03A" w14:textId="4BD42FCE" w:rsidR="00BE0B96" w:rsidRPr="00BE0B96" w:rsidRDefault="00BE0B96" w:rsidP="00274722">
            <w:pPr>
              <w:ind w:left="135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Electric motors / generators for direct and alternating current up to and over 1000V</w:t>
            </w:r>
          </w:p>
        </w:tc>
        <w:tc>
          <w:tcPr>
            <w:tcW w:w="1436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14:paraId="5A0CEA34" w14:textId="77777777" w:rsidR="00BE0B96" w:rsidRPr="00BE0B96" w:rsidRDefault="00BE0B96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On new and/or in use/ operation sites/ facilities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81C261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Insulation resistance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0AD5E2" w14:textId="243780A3" w:rsidR="00BE0B96" w:rsidRPr="004E5C70" w:rsidRDefault="004E5C70" w:rsidP="00BE0B96">
            <w:pPr>
              <w:ind w:left="84"/>
              <w:rPr>
                <w:rFonts w:ascii="Verdana" w:hAnsi="Verdana"/>
                <w:sz w:val="20"/>
                <w:lang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</w:t>
            </w:r>
          </w:p>
          <w:p w14:paraId="0FBC265B" w14:textId="6EF01814" w:rsidR="00BE0B96" w:rsidRPr="00BE0B96" w:rsidRDefault="00EB0C4F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6949 </w:t>
            </w:r>
          </w:p>
          <w:p w14:paraId="40183013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08.1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F91986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№ 16-116 (SG, issue 26/2008) </w:t>
            </w:r>
          </w:p>
          <w:p w14:paraId="4155149A" w14:textId="412B0058" w:rsidR="00BE0B96" w:rsidRPr="004E5C70" w:rsidRDefault="004E5C70" w:rsidP="000B0CDE">
            <w:pPr>
              <w:ind w:left="132" w:right="100" w:firstLine="10"/>
              <w:rPr>
                <w:rFonts w:ascii="Verdana" w:hAnsi="Verdana"/>
                <w:sz w:val="20"/>
                <w:lang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</w:t>
            </w:r>
          </w:p>
          <w:p w14:paraId="78043993" w14:textId="2007BB73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T</w:t>
            </w:r>
            <w:r w:rsidR="004E5C70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1A28025A" w14:textId="77777777" w:rsidTr="000B0CDE">
        <w:trPr>
          <w:trHeight w:val="1111"/>
        </w:trPr>
        <w:tc>
          <w:tcPr>
            <w:tcW w:w="426" w:type="dxa"/>
            <w:vMerge/>
            <w:tcBorders>
              <w:left w:val="single" w:sz="6" w:space="0" w:color="000000"/>
            </w:tcBorders>
            <w:vAlign w:val="center"/>
          </w:tcPr>
          <w:p w14:paraId="08730D79" w14:textId="77777777" w:rsidR="00BE0B96" w:rsidRPr="00BE0B96" w:rsidRDefault="00BE0B96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</w:tcBorders>
            <w:vAlign w:val="center"/>
          </w:tcPr>
          <w:p w14:paraId="40D8915B" w14:textId="77777777" w:rsidR="00BE0B96" w:rsidRPr="00BE0B96" w:rsidRDefault="00BE0B96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left w:val="single" w:sz="6" w:space="0" w:color="000000"/>
            </w:tcBorders>
            <w:vAlign w:val="center"/>
          </w:tcPr>
          <w:p w14:paraId="4F4D24F4" w14:textId="77777777" w:rsidR="00BE0B96" w:rsidRPr="00BE0B96" w:rsidRDefault="00BE0B96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D8F76C3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Active winding resistance (stator and rotor)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BF3AD" w14:textId="126223BB" w:rsidR="00BE0B96" w:rsidRPr="00BE0B96" w:rsidRDefault="00EB0C4F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6949 </w:t>
            </w:r>
          </w:p>
          <w:p w14:paraId="22500FB6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08.3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77871D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№ 16-116 (SG, issue 26/2008), </w:t>
            </w:r>
          </w:p>
          <w:p w14:paraId="2887671C" w14:textId="67CAED16" w:rsidR="00BE0B96" w:rsidRPr="004E5C70" w:rsidRDefault="004E5C70" w:rsidP="000B0CDE">
            <w:pPr>
              <w:ind w:left="132" w:right="100" w:firstLine="10"/>
              <w:rPr>
                <w:rFonts w:ascii="Verdana" w:hAnsi="Verdana"/>
                <w:sz w:val="20"/>
                <w:lang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</w:t>
            </w:r>
          </w:p>
          <w:p w14:paraId="6D8B7583" w14:textId="3EB7F4EE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T</w:t>
            </w:r>
            <w:r w:rsidR="004E5C70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6F864E63" w14:textId="77777777" w:rsidTr="000B0CDE">
        <w:trPr>
          <w:trHeight w:val="1127"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BEEEF92" w14:textId="77777777" w:rsidR="00BE0B96" w:rsidRPr="00BE0B96" w:rsidRDefault="00BE0B96" w:rsidP="00BE0B96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68696258" w14:textId="77777777" w:rsidR="00BE0B96" w:rsidRPr="00BE0B96" w:rsidRDefault="00BE0B96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436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DEEAD8D" w14:textId="77777777" w:rsidR="00BE0B96" w:rsidRPr="00BE0B96" w:rsidRDefault="00BE0B96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84BD0F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Power and idle losses of electric motors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55C330" w14:textId="24914A45" w:rsidR="00BE0B96" w:rsidRPr="00BE0B96" w:rsidRDefault="00EB0C4F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6949 </w:t>
            </w:r>
          </w:p>
          <w:p w14:paraId="102DE102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 08.4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1DB1AA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№ 16-116 (SG, issue 26/2008), </w:t>
            </w:r>
          </w:p>
          <w:p w14:paraId="4D35997A" w14:textId="67BD6252" w:rsidR="00BE0B96" w:rsidRPr="004E5C70" w:rsidRDefault="004E5C70" w:rsidP="000B0CDE">
            <w:pPr>
              <w:ind w:left="132" w:right="100" w:firstLine="10"/>
              <w:rPr>
                <w:rFonts w:ascii="Verdana" w:hAnsi="Verdana"/>
                <w:sz w:val="20"/>
                <w:lang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</w:t>
            </w:r>
          </w:p>
          <w:p w14:paraId="1C4DCB8B" w14:textId="3F24741F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T</w:t>
            </w:r>
            <w:r w:rsidR="004E5C70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  <w:tr w:rsidR="00BE0B96" w:rsidRPr="00BE0B96" w14:paraId="36A01423" w14:textId="77777777" w:rsidTr="000B0CDE">
        <w:trPr>
          <w:trHeight w:val="87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E7A2354" w14:textId="77777777" w:rsidR="00BE0B96" w:rsidRPr="00BE0B96" w:rsidRDefault="00BE0B96" w:rsidP="006724D7">
            <w:pPr>
              <w:jc w:val="center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9.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AA0EA0" w14:textId="77777777" w:rsidR="00BE0B96" w:rsidRPr="00BE0B96" w:rsidRDefault="00BE0B96" w:rsidP="00BE0B96">
            <w:pPr>
              <w:ind w:left="135" w:right="11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Power and measuring transformers up to 400kV</w:t>
            </w:r>
          </w:p>
        </w:tc>
        <w:tc>
          <w:tcPr>
            <w:tcW w:w="1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000A68" w14:textId="77777777" w:rsidR="00BE0B96" w:rsidRPr="00BE0B96" w:rsidRDefault="00BE0B96" w:rsidP="00BE0B96">
            <w:pPr>
              <w:ind w:left="165" w:right="142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On new and/or in use/ operation sites/ facilities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9C2267" w14:textId="77777777" w:rsidR="00BE0B96" w:rsidRPr="00BE0B96" w:rsidRDefault="00BE0B96" w:rsidP="00BE0B96">
            <w:pPr>
              <w:ind w:left="131" w:right="179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Dielectric loss capacity and coefficient (</w:t>
            </w:r>
            <w:proofErr w:type="spellStart"/>
            <w:r w:rsidRPr="00BE0B96">
              <w:rPr>
                <w:rFonts w:ascii="Verdana" w:hAnsi="Verdana"/>
                <w:sz w:val="20"/>
                <w:lang w:val="en-GB" w:eastAsia="en-GB"/>
              </w:rPr>
              <w:t>tgδ</w:t>
            </w:r>
            <w:proofErr w:type="spellEnd"/>
            <w:r w:rsidRPr="00BE0B96">
              <w:rPr>
                <w:rFonts w:ascii="Verdana" w:hAnsi="Verdana"/>
                <w:sz w:val="20"/>
                <w:lang w:val="en-GB" w:eastAsia="en-GB"/>
              </w:rPr>
              <w:t>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E0B577" w14:textId="1248BFF7" w:rsidR="00BE0B96" w:rsidRPr="00BE0B96" w:rsidRDefault="00EB0C4F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БДС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16654 </w:t>
            </w:r>
          </w:p>
          <w:p w14:paraId="149E6D3A" w14:textId="59D087DA" w:rsidR="00BE0B96" w:rsidRPr="004E5C70" w:rsidRDefault="004E5C70" w:rsidP="00BE0B96">
            <w:pPr>
              <w:ind w:left="84"/>
              <w:rPr>
                <w:rFonts w:ascii="Verdana" w:hAnsi="Verdana"/>
                <w:sz w:val="20"/>
                <w:lang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</w:t>
            </w:r>
          </w:p>
          <w:p w14:paraId="1CD0F921" w14:textId="77777777" w:rsidR="00BE0B96" w:rsidRPr="00BE0B96" w:rsidRDefault="00BE0B96" w:rsidP="00BE0B96">
            <w:pPr>
              <w:ind w:left="84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eastAsia="en-GB"/>
              </w:rPr>
              <w:t>ПК</w:t>
            </w:r>
            <w:r w:rsidRPr="00BE0B96">
              <w:rPr>
                <w:rFonts w:ascii="Verdana" w:hAnsi="Verdana"/>
                <w:sz w:val="20"/>
                <w:lang w:val="en-GB" w:eastAsia="en-GB"/>
              </w:rPr>
              <w:t>09.1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BBFDFB" w14:textId="77777777" w:rsidR="00F86874" w:rsidRDefault="00F86874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>
              <w:rPr>
                <w:rFonts w:ascii="Verdana" w:hAnsi="Verdana"/>
                <w:sz w:val="20"/>
                <w:lang w:val="en-GB" w:eastAsia="en-GB"/>
              </w:rPr>
              <w:t>Ordinance № 3, Art. 2125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>, item 2</w:t>
            </w:r>
          </w:p>
          <w:p w14:paraId="17F21D2A" w14:textId="22596003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(SG, issues 90, 91/2004)</w:t>
            </w:r>
          </w:p>
          <w:p w14:paraId="3E55943F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 xml:space="preserve">Ordinance № 16-116 </w:t>
            </w:r>
          </w:p>
          <w:p w14:paraId="7425135E" w14:textId="77777777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Art. 97, para. 1 and Art. 107, para. 2, (SG issue 26/2008)</w:t>
            </w:r>
          </w:p>
          <w:p w14:paraId="60FD9D3F" w14:textId="77777777" w:rsidR="004E5C70" w:rsidRDefault="004E5C70" w:rsidP="000B0CDE">
            <w:pPr>
              <w:ind w:left="132" w:right="100" w:firstLine="10"/>
              <w:rPr>
                <w:rFonts w:ascii="Verdana" w:hAnsi="Verdana"/>
                <w:sz w:val="20"/>
                <w:lang w:eastAsia="en-GB"/>
              </w:rPr>
            </w:pPr>
            <w:r>
              <w:rPr>
                <w:rFonts w:ascii="Verdana" w:hAnsi="Verdana"/>
                <w:sz w:val="20"/>
                <w:lang w:eastAsia="en-GB"/>
              </w:rPr>
              <w:t>НИЕМС</w:t>
            </w:r>
            <w:r w:rsidR="00BE0B96" w:rsidRPr="00BE0B96">
              <w:rPr>
                <w:rFonts w:ascii="Verdana" w:hAnsi="Verdana"/>
                <w:sz w:val="20"/>
                <w:lang w:val="en-GB" w:eastAsia="en-GB"/>
              </w:rPr>
              <w:t xml:space="preserve"> - item 3.4.3 and item 3.5.2</w:t>
            </w:r>
            <w:r>
              <w:rPr>
                <w:rFonts w:ascii="Verdana" w:hAnsi="Verdana"/>
                <w:sz w:val="20"/>
                <w:lang w:eastAsia="en-GB"/>
              </w:rPr>
              <w:t>;</w:t>
            </w:r>
          </w:p>
          <w:p w14:paraId="4D64FF39" w14:textId="0DB28CE5" w:rsidR="00BE0B96" w:rsidRPr="00BE0B96" w:rsidRDefault="00BE0B96" w:rsidP="000B0CDE">
            <w:pPr>
              <w:ind w:left="132" w:right="100" w:firstLine="10"/>
              <w:rPr>
                <w:rFonts w:ascii="Verdana" w:hAnsi="Verdana"/>
                <w:sz w:val="20"/>
                <w:lang w:val="en-GB" w:eastAsia="en-GB"/>
              </w:rPr>
            </w:pPr>
            <w:r w:rsidRPr="00BE0B96">
              <w:rPr>
                <w:rFonts w:ascii="Verdana" w:hAnsi="Verdana"/>
                <w:sz w:val="20"/>
                <w:lang w:val="en-GB" w:eastAsia="en-GB"/>
              </w:rPr>
              <w:t>T</w:t>
            </w:r>
            <w:r w:rsidR="004E5C70">
              <w:rPr>
                <w:rFonts w:ascii="Verdana" w:hAnsi="Verdana"/>
                <w:sz w:val="20"/>
                <w:lang w:val="en-GB" w:eastAsia="en-GB"/>
              </w:rPr>
              <w:t>С</w:t>
            </w:r>
          </w:p>
        </w:tc>
      </w:tr>
    </w:tbl>
    <w:p w14:paraId="74F0ABB0" w14:textId="74EC6D07" w:rsidR="00B67CF6" w:rsidRPr="00B67CF6" w:rsidRDefault="00B67CF6" w:rsidP="00B67CF6">
      <w:pPr>
        <w:ind w:right="-284"/>
        <w:jc w:val="both"/>
        <w:rPr>
          <w:rFonts w:ascii="Verdana" w:hAnsi="Verdana"/>
          <w:i/>
          <w:color w:val="000000"/>
          <w:sz w:val="20"/>
          <w:lang w:val="en-GB" w:eastAsia="en-GB"/>
        </w:rPr>
      </w:pPr>
      <w:r w:rsidRPr="00B67CF6">
        <w:rPr>
          <w:rFonts w:ascii="Verdana" w:hAnsi="Verdana"/>
          <w:i/>
          <w:color w:val="000000"/>
          <w:sz w:val="20"/>
          <w:lang w:val="en-GB" w:eastAsia="en-GB"/>
        </w:rPr>
        <w:t>* Introduction of new versions of standards/documents or standards/documents, replacing them is permitted. An up-to-date list of standards/documents with the</w:t>
      </w:r>
      <w:r w:rsidR="00714903">
        <w:rPr>
          <w:rFonts w:ascii="Verdana" w:hAnsi="Verdana"/>
          <w:i/>
          <w:color w:val="000000"/>
          <w:sz w:val="20"/>
          <w:lang w:val="en-GB" w:eastAsia="en-GB"/>
        </w:rPr>
        <w:t>ir dated versions is provided to</w:t>
      </w:r>
      <w:r w:rsidRPr="00B67CF6">
        <w:rPr>
          <w:rFonts w:ascii="Verdana" w:hAnsi="Verdana"/>
          <w:i/>
          <w:color w:val="000000"/>
          <w:sz w:val="20"/>
          <w:lang w:val="en-GB" w:eastAsia="en-GB"/>
        </w:rPr>
        <w:t xml:space="preserve"> the </w:t>
      </w:r>
      <w:r w:rsidR="00714903">
        <w:rPr>
          <w:rFonts w:ascii="Verdana" w:hAnsi="Verdana"/>
          <w:i/>
          <w:color w:val="000000"/>
          <w:sz w:val="20"/>
          <w:lang w:val="en-US" w:eastAsia="en-GB"/>
        </w:rPr>
        <w:t>CAB</w:t>
      </w:r>
      <w:r w:rsidRPr="00B67CF6">
        <w:rPr>
          <w:rFonts w:ascii="Verdana" w:hAnsi="Verdana"/>
          <w:i/>
          <w:color w:val="000000"/>
          <w:sz w:val="20"/>
          <w:lang w:val="en-GB" w:eastAsia="en-GB"/>
        </w:rPr>
        <w:t>.</w:t>
      </w:r>
    </w:p>
    <w:p w14:paraId="4056B33F" w14:textId="77777777" w:rsidR="00714903" w:rsidRDefault="00714903" w:rsidP="00B67CF6">
      <w:pPr>
        <w:ind w:right="-284"/>
        <w:jc w:val="both"/>
        <w:rPr>
          <w:rFonts w:ascii="Verdana" w:hAnsi="Verdana"/>
          <w:color w:val="000000"/>
          <w:sz w:val="20"/>
          <w:lang w:val="en-GB" w:eastAsia="en-GB"/>
        </w:rPr>
      </w:pPr>
    </w:p>
    <w:p w14:paraId="4FF76BCF" w14:textId="6B3A8D96" w:rsidR="00B67CF6" w:rsidRPr="00B67CF6" w:rsidRDefault="00B67CF6" w:rsidP="00B67CF6">
      <w:pPr>
        <w:ind w:right="-284"/>
        <w:jc w:val="both"/>
        <w:rPr>
          <w:rFonts w:ascii="Verdana" w:hAnsi="Verdana"/>
          <w:color w:val="000000"/>
          <w:sz w:val="20"/>
          <w:lang w:val="en-GB" w:eastAsia="en-GB"/>
        </w:rPr>
      </w:pPr>
      <w:r w:rsidRPr="00B67CF6">
        <w:rPr>
          <w:rFonts w:ascii="Verdana" w:hAnsi="Verdana"/>
          <w:color w:val="000000"/>
          <w:sz w:val="20"/>
          <w:lang w:val="en-GB" w:eastAsia="en-GB"/>
        </w:rPr>
        <w:t>Ordinance № 3 on the construction of electrical appliances and power lines (SG, issue 90 and SG, issue 91/2004)</w:t>
      </w:r>
    </w:p>
    <w:p w14:paraId="61EFBB30" w14:textId="4FD5B23E" w:rsidR="00B67CF6" w:rsidRPr="00B67CF6" w:rsidRDefault="00B67CF6" w:rsidP="00B67CF6">
      <w:pPr>
        <w:ind w:right="-284"/>
        <w:jc w:val="both"/>
        <w:rPr>
          <w:rFonts w:ascii="Verdana" w:hAnsi="Verdana"/>
          <w:color w:val="000000"/>
          <w:sz w:val="20"/>
          <w:lang w:val="en-GB" w:eastAsia="en-GB"/>
        </w:rPr>
      </w:pPr>
      <w:r w:rsidRPr="00B67CF6">
        <w:rPr>
          <w:rFonts w:ascii="Verdana" w:hAnsi="Verdana"/>
          <w:color w:val="000000"/>
          <w:sz w:val="20"/>
          <w:lang w:val="en-GB" w:eastAsia="en-GB"/>
        </w:rPr>
        <w:t>Ordinance № 4 on the lightning protection of buildings, external faciliti</w:t>
      </w:r>
      <w:r w:rsidR="00B83CBF">
        <w:rPr>
          <w:rFonts w:ascii="Verdana" w:hAnsi="Verdana"/>
          <w:color w:val="000000"/>
          <w:sz w:val="20"/>
          <w:lang w:val="en-GB" w:eastAsia="en-GB"/>
        </w:rPr>
        <w:t>es and open spaces (SG, issue 6/2011</w:t>
      </w:r>
      <w:r w:rsidRPr="00B67CF6">
        <w:rPr>
          <w:rFonts w:ascii="Verdana" w:hAnsi="Verdana"/>
          <w:color w:val="000000"/>
          <w:sz w:val="20"/>
          <w:lang w:val="en-GB" w:eastAsia="en-GB"/>
        </w:rPr>
        <w:t>)</w:t>
      </w:r>
    </w:p>
    <w:p w14:paraId="44ED1C38" w14:textId="77777777" w:rsidR="00B67CF6" w:rsidRPr="00B67CF6" w:rsidRDefault="00B67CF6" w:rsidP="00B67CF6">
      <w:pPr>
        <w:ind w:right="-284"/>
        <w:jc w:val="both"/>
        <w:rPr>
          <w:rFonts w:ascii="Verdana" w:hAnsi="Verdana"/>
          <w:color w:val="000000"/>
          <w:sz w:val="20"/>
          <w:lang w:val="en-GB" w:eastAsia="en-GB"/>
        </w:rPr>
      </w:pPr>
      <w:r w:rsidRPr="00B67CF6">
        <w:rPr>
          <w:rFonts w:ascii="Verdana" w:hAnsi="Verdana"/>
          <w:color w:val="000000"/>
          <w:sz w:val="20"/>
          <w:lang w:val="en-GB" w:eastAsia="en-GB"/>
        </w:rPr>
        <w:t>Ordinance № 16-116 on technical operation of energy equipment (SG, issue 26/2008)</w:t>
      </w:r>
    </w:p>
    <w:p w14:paraId="57606CE1" w14:textId="77777777" w:rsidR="00B67CF6" w:rsidRPr="00B67CF6" w:rsidRDefault="00B67CF6" w:rsidP="00B67CF6">
      <w:pPr>
        <w:ind w:right="-284"/>
        <w:jc w:val="both"/>
        <w:rPr>
          <w:rFonts w:ascii="Verdana" w:hAnsi="Verdana"/>
          <w:color w:val="000000"/>
          <w:sz w:val="20"/>
          <w:lang w:val="en-GB" w:eastAsia="en-GB"/>
        </w:rPr>
      </w:pPr>
      <w:r w:rsidRPr="00B67CF6">
        <w:rPr>
          <w:rFonts w:ascii="Verdana" w:hAnsi="Verdana"/>
          <w:color w:val="000000"/>
          <w:sz w:val="20"/>
          <w:lang w:val="en-GB" w:eastAsia="en-GB"/>
        </w:rPr>
        <w:t>Ordinance № 22 for testing of electrical protective equipment in operation (SG, issue 45/2006)</w:t>
      </w:r>
    </w:p>
    <w:p w14:paraId="293DDA18" w14:textId="77777777" w:rsidR="00B67CF6" w:rsidRPr="00B67CF6" w:rsidRDefault="00B67CF6" w:rsidP="00B67CF6">
      <w:pPr>
        <w:ind w:right="-284"/>
        <w:jc w:val="both"/>
        <w:rPr>
          <w:rFonts w:ascii="Verdana" w:hAnsi="Verdana"/>
          <w:color w:val="000000"/>
          <w:sz w:val="20"/>
          <w:lang w:val="en-GB" w:eastAsia="en-GB"/>
        </w:rPr>
      </w:pPr>
      <w:r w:rsidRPr="00B67CF6">
        <w:rPr>
          <w:rFonts w:ascii="Verdana" w:hAnsi="Verdana"/>
          <w:color w:val="000000"/>
          <w:sz w:val="20"/>
          <w:lang w:val="en-GB" w:eastAsia="en-GB"/>
        </w:rPr>
        <w:t>Ordinance № 9 on the technical operation of power plants and networks (SG, issue 72/2004)</w:t>
      </w:r>
    </w:p>
    <w:p w14:paraId="44E482D7" w14:textId="77777777" w:rsidR="00B67CF6" w:rsidRPr="00B67CF6" w:rsidRDefault="00B67CF6" w:rsidP="00B67CF6">
      <w:pPr>
        <w:ind w:right="-284"/>
        <w:jc w:val="both"/>
        <w:rPr>
          <w:rFonts w:ascii="Verdana" w:hAnsi="Verdana"/>
          <w:color w:val="000000"/>
          <w:sz w:val="20"/>
          <w:lang w:val="en-GB" w:eastAsia="en-GB"/>
        </w:rPr>
      </w:pPr>
      <w:r w:rsidRPr="00B67CF6">
        <w:rPr>
          <w:rFonts w:ascii="Verdana" w:hAnsi="Verdana"/>
          <w:color w:val="000000"/>
          <w:sz w:val="20"/>
          <w:lang w:val="en-GB" w:eastAsia="en-GB"/>
        </w:rPr>
        <w:lastRenderedPageBreak/>
        <w:t>STEME – 1995 – Standards for testing of electrical machinery and equipment</w:t>
      </w:r>
    </w:p>
    <w:p w14:paraId="0D7C4DD2" w14:textId="77777777" w:rsidR="00B67CF6" w:rsidRPr="00B67CF6" w:rsidRDefault="00B67CF6" w:rsidP="00B67CF6">
      <w:pPr>
        <w:ind w:right="-284"/>
        <w:jc w:val="both"/>
        <w:rPr>
          <w:rFonts w:ascii="Verdana" w:hAnsi="Verdana"/>
          <w:color w:val="000000"/>
          <w:sz w:val="20"/>
          <w:lang w:val="en-GB" w:eastAsia="en-GB"/>
        </w:rPr>
      </w:pPr>
      <w:r w:rsidRPr="00B67CF6">
        <w:rPr>
          <w:rFonts w:ascii="Verdana" w:hAnsi="Verdana"/>
          <w:color w:val="000000"/>
          <w:sz w:val="20"/>
          <w:lang w:val="en-GB" w:eastAsia="en-GB"/>
        </w:rPr>
        <w:t>Ordinance № RD-02-20-1 on technical rules and regulations for control and acceptance of electrical works (SG, issue 53 of 2018)</w:t>
      </w:r>
    </w:p>
    <w:p w14:paraId="74C2315A" w14:textId="780DA682" w:rsidR="00B67CF6" w:rsidRPr="00B67CF6" w:rsidRDefault="004E5C70" w:rsidP="00B67CF6">
      <w:pPr>
        <w:ind w:right="-284"/>
        <w:jc w:val="both"/>
        <w:rPr>
          <w:rFonts w:ascii="Times New Roman" w:hAnsi="Times New Roman"/>
          <w:color w:val="000000"/>
          <w:szCs w:val="24"/>
          <w:lang w:val="en-GB" w:eastAsia="en-GB"/>
        </w:rPr>
      </w:pPr>
      <w:r>
        <w:rPr>
          <w:rFonts w:ascii="Verdana" w:hAnsi="Verdana"/>
          <w:color w:val="000000"/>
          <w:sz w:val="20"/>
          <w:lang w:val="en-GB" w:eastAsia="en-GB"/>
        </w:rPr>
        <w:t>TС</w:t>
      </w:r>
      <w:r w:rsidR="00B67CF6" w:rsidRPr="00B67CF6">
        <w:rPr>
          <w:rFonts w:ascii="Verdana" w:hAnsi="Verdana"/>
          <w:color w:val="000000"/>
          <w:sz w:val="20"/>
          <w:lang w:val="en-GB" w:eastAsia="en-GB"/>
        </w:rPr>
        <w:t xml:space="preserve"> – Technical specification</w:t>
      </w:r>
    </w:p>
    <w:p w14:paraId="28C708DE" w14:textId="77777777" w:rsidR="00895BD5" w:rsidRDefault="00895BD5" w:rsidP="00B67CF6">
      <w:pPr>
        <w:ind w:right="-284"/>
        <w:jc w:val="center"/>
        <w:rPr>
          <w:rFonts w:ascii="Verdana" w:hAnsi="Verdana"/>
          <w:b/>
          <w:color w:val="000000"/>
          <w:sz w:val="20"/>
          <w:lang w:val="en-GB" w:eastAsia="en-GB"/>
        </w:rPr>
      </w:pPr>
    </w:p>
    <w:p w14:paraId="73F4B084" w14:textId="77777777" w:rsidR="00895BD5" w:rsidRDefault="00895BD5" w:rsidP="00B67CF6">
      <w:pPr>
        <w:ind w:right="-284"/>
        <w:jc w:val="center"/>
        <w:rPr>
          <w:rFonts w:ascii="Verdana" w:hAnsi="Verdana"/>
          <w:b/>
          <w:color w:val="000000"/>
          <w:sz w:val="20"/>
          <w:lang w:val="en-GB" w:eastAsia="en-GB"/>
        </w:rPr>
      </w:pPr>
    </w:p>
    <w:p w14:paraId="3AF41BA5" w14:textId="05B2C8EE" w:rsidR="00814688" w:rsidRDefault="00814688" w:rsidP="00CE3416">
      <w:pPr>
        <w:pStyle w:val="PlainText"/>
        <w:tabs>
          <w:tab w:val="left" w:pos="5670"/>
        </w:tabs>
        <w:ind w:left="284" w:right="-41"/>
        <w:jc w:val="both"/>
        <w:rPr>
          <w:rFonts w:ascii="Verdana" w:hAnsi="Verdana" w:cs="Arial"/>
          <w:lang w:val="bg-BG"/>
        </w:rPr>
      </w:pPr>
      <w:bookmarkStart w:id="0" w:name="_GoBack"/>
      <w:bookmarkEnd w:id="0"/>
    </w:p>
    <w:p w14:paraId="36D2F54E" w14:textId="355B5B38" w:rsidR="00814688" w:rsidRDefault="00814688" w:rsidP="00CE3416">
      <w:pPr>
        <w:pStyle w:val="PlainText"/>
        <w:tabs>
          <w:tab w:val="left" w:pos="5670"/>
        </w:tabs>
        <w:ind w:left="284" w:right="-41"/>
        <w:jc w:val="both"/>
        <w:rPr>
          <w:rFonts w:ascii="Verdana" w:hAnsi="Verdana" w:cs="Arial"/>
          <w:lang w:val="bg-BG"/>
        </w:rPr>
      </w:pPr>
    </w:p>
    <w:p w14:paraId="0E8A7AF0" w14:textId="183FAC08" w:rsidR="009F488D" w:rsidRDefault="009F488D" w:rsidP="00CE3416">
      <w:pPr>
        <w:pStyle w:val="PlainText"/>
        <w:tabs>
          <w:tab w:val="left" w:pos="5670"/>
        </w:tabs>
        <w:ind w:left="284" w:right="-41"/>
        <w:jc w:val="both"/>
        <w:rPr>
          <w:rFonts w:ascii="Verdana" w:hAnsi="Verdana" w:cs="Arial"/>
          <w:lang w:val="bg-BG"/>
        </w:rPr>
      </w:pPr>
    </w:p>
    <w:p w14:paraId="5DB75E56" w14:textId="2AD816F5" w:rsidR="009F488D" w:rsidRPr="00A22B47" w:rsidRDefault="009F488D" w:rsidP="00FB624A">
      <w:pPr>
        <w:rPr>
          <w:rFonts w:ascii="Verdana" w:hAnsi="Verdana" w:cs="Arial"/>
        </w:rPr>
      </w:pPr>
    </w:p>
    <w:sectPr w:rsidR="009F488D" w:rsidRPr="00A22B47" w:rsidSect="00D41DA3">
      <w:footerReference w:type="default" r:id="rId8"/>
      <w:footerReference w:type="first" r:id="rId9"/>
      <w:pgSz w:w="11907" w:h="16840" w:code="9"/>
      <w:pgMar w:top="810" w:right="1134" w:bottom="1418" w:left="1134" w:header="85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421FB0" w14:textId="77777777" w:rsidR="00163B86" w:rsidRDefault="00163B86">
      <w:r>
        <w:separator/>
      </w:r>
    </w:p>
  </w:endnote>
  <w:endnote w:type="continuationSeparator" w:id="0">
    <w:p w14:paraId="68803490" w14:textId="77777777" w:rsidR="00163B86" w:rsidRDefault="00163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Baltica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8"/>
        <w:szCs w:val="18"/>
        <w:lang w:val="x-none"/>
      </w:rPr>
      <w:id w:val="881056366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8"/>
            <w:szCs w:val="18"/>
            <w:lang w:val="x-none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Verdana" w:hAnsi="Verdana"/>
                <w:sz w:val="18"/>
                <w:szCs w:val="18"/>
                <w:lang w:val="x-none"/>
              </w:rPr>
              <w:id w:val="-902377916"/>
              <w:docPartObj>
                <w:docPartGallery w:val="Page Numbers (Top of Page)"/>
                <w:docPartUnique/>
              </w:docPartObj>
            </w:sdtPr>
            <w:sdtEndPr/>
            <w:sdtContent>
              <w:p w14:paraId="04FAE9C0" w14:textId="0AC5B350" w:rsidR="00EE0E42" w:rsidRDefault="00EE0E42" w:rsidP="00EE0E42">
                <w:pPr>
                  <w:tabs>
                    <w:tab w:val="center" w:pos="4320"/>
                  </w:tabs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</w:pP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>EA BA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val="en-US" w:eastAsia="bg-BG" w:bidi="bg-BG"/>
                  </w:rPr>
                  <w:t>S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ab/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val="en-US" w:eastAsia="bg-BG" w:bidi="bg-BG"/>
                  </w:rPr>
                  <w:t>Order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 xml:space="preserve"> </w:t>
                </w:r>
                <w:r>
                  <w:rPr>
                    <w:rFonts w:ascii="Verdana" w:hAnsi="Verdana"/>
                    <w:sz w:val="20"/>
                    <w:lang w:val="en-US"/>
                  </w:rPr>
                  <w:t>No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 xml:space="preserve"> A </w:t>
                </w:r>
                <w:r w:rsidR="004E5C70"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>27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>/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val="en-US" w:eastAsia="bg-BG" w:bidi="bg-BG"/>
                  </w:rPr>
                  <w:t>29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>.0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val="en-US" w:eastAsia="bg-BG" w:bidi="bg-BG"/>
                  </w:rPr>
                  <w:t>1</w:t>
                </w:r>
                <w:r w:rsidR="004E5C70"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>.2025</w:t>
                </w:r>
                <w:r>
                  <w:rPr>
                    <w:rFonts w:ascii="Verdana" w:eastAsia="Tahoma" w:hAnsi="Verdana" w:cs="Tahoma"/>
                    <w:color w:val="000000"/>
                    <w:sz w:val="20"/>
                    <w:lang w:eastAsia="bg-BG" w:bidi="bg-BG"/>
                  </w:rPr>
                  <w:tab/>
                </w:r>
                <w:r>
                  <w:rPr>
                    <w:rFonts w:ascii="Verdana" w:hAnsi="Verdana"/>
                    <w:sz w:val="16"/>
                    <w:szCs w:val="16"/>
                    <w:lang w:val="en-US"/>
                  </w:rPr>
                  <w:tab/>
                  <w:t xml:space="preserve">             </w:t>
                </w:r>
                <w:r>
                  <w:rPr>
                    <w:rFonts w:ascii="Verdana" w:hAnsi="Verdana"/>
                    <w:sz w:val="16"/>
                    <w:szCs w:val="16"/>
                    <w:lang w:val="en-US"/>
                  </w:rPr>
                  <w:tab/>
                </w:r>
                <w:r>
                  <w:rPr>
                    <w:rFonts w:ascii="Verdana" w:hAnsi="Verdana"/>
                    <w:sz w:val="20"/>
                    <w:lang w:val="en-US"/>
                  </w:rPr>
                  <w:t>Page</w:t>
                </w:r>
                <w:r>
                  <w:rPr>
                    <w:rFonts w:ascii="Verdana" w:hAnsi="Verdana"/>
                    <w:sz w:val="20"/>
                  </w:rPr>
                  <w:t xml:space="preserve"> </w: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begin"/>
                </w:r>
                <w:r>
                  <w:rPr>
                    <w:rFonts w:ascii="Verdana" w:hAnsi="Verdana"/>
                    <w:sz w:val="20"/>
                    <w:lang w:val="en-US"/>
                  </w:rPr>
                  <w:instrText xml:space="preserve"> PAGE </w:instrTex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separate"/>
                </w:r>
                <w:r w:rsidR="0091177A">
                  <w:rPr>
                    <w:rFonts w:ascii="Verdana" w:hAnsi="Verdana"/>
                    <w:noProof/>
                    <w:sz w:val="20"/>
                    <w:lang w:val="en-US"/>
                  </w:rPr>
                  <w:t>5</w: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end"/>
                </w:r>
                <w:r>
                  <w:rPr>
                    <w:rFonts w:ascii="Verdana" w:hAnsi="Verdana"/>
                    <w:sz w:val="20"/>
                    <w:lang w:val="be-BY"/>
                  </w:rPr>
                  <w:t>/</w: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begin"/>
                </w:r>
                <w:r>
                  <w:rPr>
                    <w:rFonts w:ascii="Verdana" w:hAnsi="Verdana"/>
                    <w:sz w:val="20"/>
                    <w:lang w:val="en-US"/>
                  </w:rPr>
                  <w:instrText xml:space="preserve"> NUMPAGES </w:instrTex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separate"/>
                </w:r>
                <w:r w:rsidR="0091177A">
                  <w:rPr>
                    <w:rFonts w:ascii="Verdana" w:hAnsi="Verdana"/>
                    <w:noProof/>
                    <w:sz w:val="20"/>
                    <w:lang w:val="en-US"/>
                  </w:rPr>
                  <w:t>5</w:t>
                </w:r>
                <w:r>
                  <w:rPr>
                    <w:rFonts w:ascii="Verdana" w:hAnsi="Verdana"/>
                    <w:sz w:val="20"/>
                    <w:lang w:val="en-US"/>
                  </w:rPr>
                  <w:fldChar w:fldCharType="end"/>
                </w:r>
              </w:p>
              <w:p w14:paraId="28E62DAA" w14:textId="77777777" w:rsidR="00EE0E42" w:rsidRDefault="00163B86" w:rsidP="00EE0E42">
                <w:pPr>
                  <w:pStyle w:val="Footer"/>
                  <w:jc w:val="right"/>
                  <w:rPr>
                    <w:rFonts w:ascii="Verdana" w:hAnsi="Verdana"/>
                    <w:sz w:val="18"/>
                    <w:szCs w:val="18"/>
                  </w:rPr>
                </w:pPr>
              </w:p>
            </w:sdtContent>
          </w:sdt>
          <w:p w14:paraId="2867710D" w14:textId="5C13F716" w:rsidR="008023F5" w:rsidRPr="0074155D" w:rsidRDefault="00163B86">
            <w:pPr>
              <w:pStyle w:val="Footer"/>
              <w:jc w:val="right"/>
              <w:rPr>
                <w:rFonts w:ascii="Verdana" w:hAnsi="Verdana"/>
                <w:sz w:val="18"/>
                <w:szCs w:val="18"/>
              </w:rPr>
            </w:pPr>
          </w:p>
        </w:sdtContent>
      </w:sdt>
    </w:sdtContent>
  </w:sdt>
  <w:p w14:paraId="6C40F740" w14:textId="660D5449" w:rsidR="008023F5" w:rsidRPr="00CE3416" w:rsidRDefault="008023F5" w:rsidP="003C2EC4">
    <w:pPr>
      <w:pStyle w:val="Footer"/>
      <w:rPr>
        <w:rFonts w:ascii="Verdana" w:hAnsi="Verdana" w:cs="Arial"/>
        <w:sz w:val="18"/>
        <w:szCs w:val="18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04DFC" w14:textId="77777777" w:rsidR="008023F5" w:rsidRDefault="008023F5" w:rsidP="003C2EC4">
    <w:pPr>
      <w:jc w:val="center"/>
      <w:rPr>
        <w:rStyle w:val="hps"/>
        <w:rFonts w:ascii="Calibri" w:hAnsi="Calibri"/>
        <w:bCs/>
        <w:lang w:val="en-GB"/>
      </w:rPr>
    </w:pPr>
  </w:p>
  <w:p w14:paraId="05CFC5AE" w14:textId="77777777" w:rsidR="00D41DA3" w:rsidRPr="00D41DA3" w:rsidRDefault="00D41DA3" w:rsidP="00D41DA3">
    <w:pPr>
      <w:tabs>
        <w:tab w:val="center" w:pos="4536"/>
        <w:tab w:val="left" w:pos="7230"/>
        <w:tab w:val="left" w:pos="7655"/>
        <w:tab w:val="right" w:pos="9072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x-none"/>
      </w:rPr>
    </w:pPr>
    <w:r w:rsidRPr="00D41DA3">
      <w:rPr>
        <w:rFonts w:ascii="Verdana" w:hAnsi="Verdana"/>
        <w:noProof/>
        <w:sz w:val="16"/>
        <w:szCs w:val="16"/>
      </w:rPr>
      <w:t>52 А</w:t>
    </w:r>
    <w:r w:rsidRPr="00D41DA3">
      <w:rPr>
        <w:rFonts w:ascii="Verdana" w:hAnsi="Verdana"/>
        <w:noProof/>
        <w:sz w:val="16"/>
        <w:szCs w:val="16"/>
        <w:lang w:val="x-none"/>
      </w:rPr>
      <w:t xml:space="preserve"> “Dr. G. M. Dimitrov” Blvd. 1797 Sofia Bulgaria</w:t>
    </w:r>
  </w:p>
  <w:p w14:paraId="0EDF4914" w14:textId="77777777" w:rsidR="00D41DA3" w:rsidRPr="00D41DA3" w:rsidRDefault="00D41DA3" w:rsidP="00D41DA3">
    <w:pPr>
      <w:tabs>
        <w:tab w:val="center" w:pos="4536"/>
        <w:tab w:val="left" w:pos="7230"/>
        <w:tab w:val="left" w:pos="7655"/>
        <w:tab w:val="right" w:pos="9072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x-none"/>
      </w:rPr>
    </w:pPr>
    <w:r w:rsidRPr="00D41DA3">
      <w:rPr>
        <w:rFonts w:ascii="Verdana" w:hAnsi="Verdana"/>
        <w:noProof/>
        <w:sz w:val="16"/>
        <w:szCs w:val="16"/>
        <w:lang w:val="x-none"/>
      </w:rPr>
      <w:t>phone</w:t>
    </w:r>
    <w:r w:rsidRPr="00D41DA3">
      <w:rPr>
        <w:rFonts w:ascii="Verdana" w:hAnsi="Verdana"/>
        <w:noProof/>
        <w:sz w:val="16"/>
        <w:szCs w:val="16"/>
      </w:rPr>
      <w:t>: +359</w:t>
    </w:r>
    <w:r w:rsidRPr="00D41DA3">
      <w:rPr>
        <w:rFonts w:ascii="Verdana" w:hAnsi="Verdana"/>
        <w:noProof/>
        <w:sz w:val="16"/>
        <w:szCs w:val="16"/>
        <w:lang w:val="x-none"/>
      </w:rPr>
      <w:t xml:space="preserve"> 2 9766 401</w:t>
    </w:r>
    <w:r w:rsidRPr="00D41DA3">
      <w:rPr>
        <w:rFonts w:ascii="Verdana" w:hAnsi="Verdana"/>
        <w:noProof/>
        <w:sz w:val="16"/>
        <w:szCs w:val="16"/>
      </w:rPr>
      <w:t xml:space="preserve">; </w:t>
    </w:r>
    <w:r w:rsidRPr="00D41DA3">
      <w:rPr>
        <w:rFonts w:ascii="Verdana" w:hAnsi="Verdana"/>
        <w:noProof/>
        <w:sz w:val="16"/>
        <w:szCs w:val="16"/>
        <w:lang w:val="x-none"/>
      </w:rPr>
      <w:t>fax</w:t>
    </w:r>
    <w:r w:rsidRPr="00D41DA3">
      <w:rPr>
        <w:rFonts w:ascii="Verdana" w:hAnsi="Verdana"/>
        <w:noProof/>
        <w:sz w:val="16"/>
        <w:szCs w:val="16"/>
        <w:lang w:val="it-IT"/>
      </w:rPr>
      <w:t>: +359 2 873 53 02</w:t>
    </w:r>
  </w:p>
  <w:p w14:paraId="270345D4" w14:textId="77777777" w:rsidR="00D41DA3" w:rsidRPr="00D41DA3" w:rsidRDefault="00D41DA3" w:rsidP="00D41DA3">
    <w:pPr>
      <w:tabs>
        <w:tab w:val="center" w:pos="4536"/>
        <w:tab w:val="left" w:pos="7230"/>
        <w:tab w:val="left" w:pos="7655"/>
        <w:tab w:val="right" w:pos="9072"/>
      </w:tabs>
      <w:spacing w:line="216" w:lineRule="auto"/>
      <w:ind w:left="-851" w:right="-285"/>
      <w:jc w:val="center"/>
      <w:rPr>
        <w:rFonts w:ascii="Verdana" w:hAnsi="Verdana"/>
        <w:sz w:val="16"/>
        <w:szCs w:val="16"/>
        <w:lang w:val="x-none"/>
      </w:rPr>
    </w:pPr>
    <w:r w:rsidRPr="00D41DA3">
      <w:rPr>
        <w:rFonts w:ascii="Verdana" w:hAnsi="Verdana"/>
        <w:noProof/>
        <w:sz w:val="16"/>
        <w:szCs w:val="16"/>
        <w:lang w:val="it-IT"/>
      </w:rPr>
      <w:t xml:space="preserve">e-mail: </w:t>
    </w:r>
    <w:r w:rsidRPr="00D41DA3">
      <w:rPr>
        <w:rFonts w:ascii="Verdana" w:hAnsi="Verdana"/>
        <w:noProof/>
        <w:sz w:val="16"/>
        <w:szCs w:val="16"/>
        <w:lang w:val="de-DE"/>
      </w:rPr>
      <w:t>office</w:t>
    </w:r>
    <w:r w:rsidRPr="00D41DA3">
      <w:rPr>
        <w:rFonts w:ascii="Verdana" w:hAnsi="Verdana"/>
        <w:noProof/>
        <w:sz w:val="16"/>
        <w:szCs w:val="16"/>
        <w:lang w:val="it-IT"/>
      </w:rPr>
      <w:t>@nab-bas.bg</w:t>
    </w:r>
    <w:r w:rsidRPr="00D41DA3">
      <w:rPr>
        <w:rFonts w:ascii="Verdana" w:hAnsi="Verdana"/>
        <w:noProof/>
        <w:sz w:val="16"/>
        <w:szCs w:val="16"/>
      </w:rPr>
      <w:t xml:space="preserve">; </w:t>
    </w:r>
    <w:r w:rsidRPr="00D41DA3">
      <w:rPr>
        <w:rFonts w:ascii="Verdana" w:hAnsi="Verdana"/>
        <w:noProof/>
        <w:sz w:val="16"/>
        <w:szCs w:val="16"/>
        <w:lang w:val="x-none"/>
      </w:rPr>
      <w:t>web: www.nab-bas.bg</w:t>
    </w:r>
  </w:p>
  <w:p w14:paraId="3A5E6A8B" w14:textId="7A91FEC1" w:rsidR="008023F5" w:rsidRPr="003C2EC4" w:rsidRDefault="008023F5" w:rsidP="00D41DA3">
    <w:pPr>
      <w:rPr>
        <w:rStyle w:val="hps"/>
        <w:rFonts w:ascii="Calibri" w:hAnsi="Calibri"/>
        <w:bCs/>
        <w:sz w:val="22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A6AE3" w14:textId="77777777" w:rsidR="00163B86" w:rsidRDefault="00163B86">
      <w:r>
        <w:separator/>
      </w:r>
    </w:p>
  </w:footnote>
  <w:footnote w:type="continuationSeparator" w:id="0">
    <w:p w14:paraId="037B6933" w14:textId="77777777" w:rsidR="00163B86" w:rsidRDefault="00163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E500D"/>
    <w:multiLevelType w:val="hybridMultilevel"/>
    <w:tmpl w:val="5C1293A0"/>
    <w:lvl w:ilvl="0" w:tplc="C3981B70">
      <w:numFmt w:val="bullet"/>
      <w:lvlText w:val="-"/>
      <w:lvlJc w:val="left"/>
      <w:pPr>
        <w:tabs>
          <w:tab w:val="num" w:pos="3231"/>
        </w:tabs>
        <w:ind w:left="3231" w:hanging="360"/>
      </w:pPr>
      <w:rPr>
        <w:rFonts w:ascii="Times New Roman" w:eastAsia="Times New Roman" w:hAnsi="Times New Roman" w:cs="Times New Roman" w:hint="default"/>
      </w:rPr>
    </w:lvl>
    <w:lvl w:ilvl="1" w:tplc="F984F126" w:tentative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hint="default"/>
      </w:rPr>
    </w:lvl>
    <w:lvl w:ilvl="2" w:tplc="FB92BAB2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</w:rPr>
    </w:lvl>
    <w:lvl w:ilvl="3" w:tplc="C23C0D82" w:tentative="1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hint="default"/>
      </w:rPr>
    </w:lvl>
    <w:lvl w:ilvl="4" w:tplc="901CEAB0" w:tentative="1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hint="default"/>
      </w:rPr>
    </w:lvl>
    <w:lvl w:ilvl="5" w:tplc="FCF048C4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</w:rPr>
    </w:lvl>
    <w:lvl w:ilvl="6" w:tplc="EFA07C36" w:tentative="1">
      <w:start w:val="1"/>
      <w:numFmt w:val="bullet"/>
      <w:lvlText w:val=""/>
      <w:lvlJc w:val="left"/>
      <w:pPr>
        <w:tabs>
          <w:tab w:val="num" w:pos="7551"/>
        </w:tabs>
        <w:ind w:left="7551" w:hanging="360"/>
      </w:pPr>
      <w:rPr>
        <w:rFonts w:ascii="Symbol" w:hAnsi="Symbol" w:hint="default"/>
      </w:rPr>
    </w:lvl>
    <w:lvl w:ilvl="7" w:tplc="BA06EC4C" w:tentative="1">
      <w:start w:val="1"/>
      <w:numFmt w:val="bullet"/>
      <w:lvlText w:val="o"/>
      <w:lvlJc w:val="left"/>
      <w:pPr>
        <w:tabs>
          <w:tab w:val="num" w:pos="8271"/>
        </w:tabs>
        <w:ind w:left="8271" w:hanging="360"/>
      </w:pPr>
      <w:rPr>
        <w:rFonts w:ascii="Courier New" w:hAnsi="Courier New" w:hint="default"/>
      </w:rPr>
    </w:lvl>
    <w:lvl w:ilvl="8" w:tplc="E56E33EA" w:tentative="1">
      <w:start w:val="1"/>
      <w:numFmt w:val="bullet"/>
      <w:lvlText w:val=""/>
      <w:lvlJc w:val="left"/>
      <w:pPr>
        <w:tabs>
          <w:tab w:val="num" w:pos="8991"/>
        </w:tabs>
        <w:ind w:left="8991" w:hanging="360"/>
      </w:pPr>
      <w:rPr>
        <w:rFonts w:ascii="Wingdings" w:hAnsi="Wingdings" w:hint="default"/>
      </w:rPr>
    </w:lvl>
  </w:abstractNum>
  <w:abstractNum w:abstractNumId="1" w15:restartNumberingAfterBreak="0">
    <w:nsid w:val="0C7B0D78"/>
    <w:multiLevelType w:val="hybridMultilevel"/>
    <w:tmpl w:val="D304F33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53A7E"/>
    <w:multiLevelType w:val="hybridMultilevel"/>
    <w:tmpl w:val="590A498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D3237"/>
    <w:multiLevelType w:val="hybridMultilevel"/>
    <w:tmpl w:val="4EC651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CB5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D3F06"/>
    <w:multiLevelType w:val="hybridMultilevel"/>
    <w:tmpl w:val="78AA7E2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424CF"/>
    <w:multiLevelType w:val="hybridMultilevel"/>
    <w:tmpl w:val="DDAE1798"/>
    <w:lvl w:ilvl="0" w:tplc="F774D56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04E95"/>
    <w:multiLevelType w:val="hybridMultilevel"/>
    <w:tmpl w:val="F1D62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A66B5"/>
    <w:multiLevelType w:val="hybridMultilevel"/>
    <w:tmpl w:val="876A5BF0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2582A"/>
    <w:multiLevelType w:val="hybridMultilevel"/>
    <w:tmpl w:val="494669D0"/>
    <w:lvl w:ilvl="0" w:tplc="D9DEA33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7C4A4A"/>
    <w:multiLevelType w:val="hybridMultilevel"/>
    <w:tmpl w:val="572CB89C"/>
    <w:lvl w:ilvl="0" w:tplc="384620E6">
      <w:numFmt w:val="bullet"/>
      <w:lvlText w:val="-"/>
      <w:lvlJc w:val="left"/>
      <w:pPr>
        <w:tabs>
          <w:tab w:val="num" w:pos="3425"/>
        </w:tabs>
        <w:ind w:left="342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6C5E24FB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2C6E7F"/>
    <w:multiLevelType w:val="hybridMultilevel"/>
    <w:tmpl w:val="1714A4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9E475D"/>
    <w:multiLevelType w:val="hybridMultilevel"/>
    <w:tmpl w:val="F648D76C"/>
    <w:lvl w:ilvl="0" w:tplc="87485F4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12"/>
  </w:num>
  <w:num w:numId="8">
    <w:abstractNumId w:val="13"/>
  </w:num>
  <w:num w:numId="9">
    <w:abstractNumId w:val="3"/>
  </w:num>
  <w:num w:numId="10">
    <w:abstractNumId w:val="8"/>
  </w:num>
  <w:num w:numId="11">
    <w:abstractNumId w:val="6"/>
  </w:num>
  <w:num w:numId="12">
    <w:abstractNumId w:val="11"/>
  </w:num>
  <w:num w:numId="13">
    <w:abstractNumId w:val="4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96"/>
    <w:rsid w:val="00007FEE"/>
    <w:rsid w:val="00010872"/>
    <w:rsid w:val="00012E0E"/>
    <w:rsid w:val="0001711E"/>
    <w:rsid w:val="00020B69"/>
    <w:rsid w:val="0002238B"/>
    <w:rsid w:val="000249CC"/>
    <w:rsid w:val="00026D35"/>
    <w:rsid w:val="000301AC"/>
    <w:rsid w:val="00032420"/>
    <w:rsid w:val="0003389D"/>
    <w:rsid w:val="00034880"/>
    <w:rsid w:val="00035E15"/>
    <w:rsid w:val="0004008A"/>
    <w:rsid w:val="000413BA"/>
    <w:rsid w:val="00041EAC"/>
    <w:rsid w:val="00044008"/>
    <w:rsid w:val="0004497B"/>
    <w:rsid w:val="00053658"/>
    <w:rsid w:val="00054121"/>
    <w:rsid w:val="000554B4"/>
    <w:rsid w:val="00056CB4"/>
    <w:rsid w:val="00057435"/>
    <w:rsid w:val="00065047"/>
    <w:rsid w:val="000667AE"/>
    <w:rsid w:val="00066E8B"/>
    <w:rsid w:val="000670EC"/>
    <w:rsid w:val="000702F0"/>
    <w:rsid w:val="000741CB"/>
    <w:rsid w:val="000831E5"/>
    <w:rsid w:val="00085E4A"/>
    <w:rsid w:val="0009029A"/>
    <w:rsid w:val="00091177"/>
    <w:rsid w:val="00094A98"/>
    <w:rsid w:val="00095A7A"/>
    <w:rsid w:val="00097281"/>
    <w:rsid w:val="000A4041"/>
    <w:rsid w:val="000A5C7F"/>
    <w:rsid w:val="000A69FD"/>
    <w:rsid w:val="000B0CDE"/>
    <w:rsid w:val="000B3DF4"/>
    <w:rsid w:val="000B47F5"/>
    <w:rsid w:val="000B76DA"/>
    <w:rsid w:val="000C0F57"/>
    <w:rsid w:val="000C2A1D"/>
    <w:rsid w:val="000C2DD3"/>
    <w:rsid w:val="000D17ED"/>
    <w:rsid w:val="000D184C"/>
    <w:rsid w:val="000D3C83"/>
    <w:rsid w:val="000D4FCD"/>
    <w:rsid w:val="000F41F5"/>
    <w:rsid w:val="001210F5"/>
    <w:rsid w:val="00124E3D"/>
    <w:rsid w:val="00124FD0"/>
    <w:rsid w:val="00130478"/>
    <w:rsid w:val="00132052"/>
    <w:rsid w:val="001370A2"/>
    <w:rsid w:val="001530FF"/>
    <w:rsid w:val="00153F9D"/>
    <w:rsid w:val="00160A75"/>
    <w:rsid w:val="00163B86"/>
    <w:rsid w:val="001718C4"/>
    <w:rsid w:val="001817F0"/>
    <w:rsid w:val="00187141"/>
    <w:rsid w:val="00197562"/>
    <w:rsid w:val="001978A9"/>
    <w:rsid w:val="00197933"/>
    <w:rsid w:val="001A16F4"/>
    <w:rsid w:val="001A2DE1"/>
    <w:rsid w:val="001B1D5E"/>
    <w:rsid w:val="001B4824"/>
    <w:rsid w:val="001B56E2"/>
    <w:rsid w:val="001B691C"/>
    <w:rsid w:val="001C670F"/>
    <w:rsid w:val="001D2AC3"/>
    <w:rsid w:val="001E3D1B"/>
    <w:rsid w:val="001E4245"/>
    <w:rsid w:val="001E5C4D"/>
    <w:rsid w:val="001E62C0"/>
    <w:rsid w:val="001F6219"/>
    <w:rsid w:val="002030FE"/>
    <w:rsid w:val="0021126A"/>
    <w:rsid w:val="0021516D"/>
    <w:rsid w:val="0022135D"/>
    <w:rsid w:val="002379C1"/>
    <w:rsid w:val="00241638"/>
    <w:rsid w:val="00243A24"/>
    <w:rsid w:val="002472EA"/>
    <w:rsid w:val="002517AE"/>
    <w:rsid w:val="00253375"/>
    <w:rsid w:val="00255414"/>
    <w:rsid w:val="00260636"/>
    <w:rsid w:val="00260648"/>
    <w:rsid w:val="0026418D"/>
    <w:rsid w:val="002646E6"/>
    <w:rsid w:val="0026490A"/>
    <w:rsid w:val="00265629"/>
    <w:rsid w:val="00265B0E"/>
    <w:rsid w:val="00272176"/>
    <w:rsid w:val="002737D4"/>
    <w:rsid w:val="00274722"/>
    <w:rsid w:val="00293F3C"/>
    <w:rsid w:val="00296B5E"/>
    <w:rsid w:val="002A3DE9"/>
    <w:rsid w:val="002B0DA0"/>
    <w:rsid w:val="002B3E5D"/>
    <w:rsid w:val="002B3EFA"/>
    <w:rsid w:val="002B4C5B"/>
    <w:rsid w:val="002B4CB5"/>
    <w:rsid w:val="002B65EA"/>
    <w:rsid w:val="002B6DB1"/>
    <w:rsid w:val="002C0830"/>
    <w:rsid w:val="002C3863"/>
    <w:rsid w:val="002C68C6"/>
    <w:rsid w:val="002D0183"/>
    <w:rsid w:val="002E0E5A"/>
    <w:rsid w:val="002E1350"/>
    <w:rsid w:val="002E6F46"/>
    <w:rsid w:val="002F6DC0"/>
    <w:rsid w:val="002F7973"/>
    <w:rsid w:val="003129C8"/>
    <w:rsid w:val="00313193"/>
    <w:rsid w:val="003144C9"/>
    <w:rsid w:val="0032221D"/>
    <w:rsid w:val="003239B8"/>
    <w:rsid w:val="003267F2"/>
    <w:rsid w:val="0033190A"/>
    <w:rsid w:val="00334F21"/>
    <w:rsid w:val="0033608D"/>
    <w:rsid w:val="00342621"/>
    <w:rsid w:val="0034509A"/>
    <w:rsid w:val="00345A7B"/>
    <w:rsid w:val="00352945"/>
    <w:rsid w:val="00356922"/>
    <w:rsid w:val="00360E7D"/>
    <w:rsid w:val="00363089"/>
    <w:rsid w:val="003637B0"/>
    <w:rsid w:val="003657A6"/>
    <w:rsid w:val="00365C0D"/>
    <w:rsid w:val="003671C1"/>
    <w:rsid w:val="00383444"/>
    <w:rsid w:val="003969FF"/>
    <w:rsid w:val="00396CF2"/>
    <w:rsid w:val="003A21B2"/>
    <w:rsid w:val="003A7D40"/>
    <w:rsid w:val="003C0965"/>
    <w:rsid w:val="003C0BC4"/>
    <w:rsid w:val="003C2EC4"/>
    <w:rsid w:val="003C7501"/>
    <w:rsid w:val="003C792A"/>
    <w:rsid w:val="003C7977"/>
    <w:rsid w:val="003D19D2"/>
    <w:rsid w:val="003D6012"/>
    <w:rsid w:val="003E3E6D"/>
    <w:rsid w:val="003F3562"/>
    <w:rsid w:val="003F5FB2"/>
    <w:rsid w:val="00401ECE"/>
    <w:rsid w:val="00410325"/>
    <w:rsid w:val="00412B6C"/>
    <w:rsid w:val="00414E52"/>
    <w:rsid w:val="00423A5D"/>
    <w:rsid w:val="00434229"/>
    <w:rsid w:val="00446B42"/>
    <w:rsid w:val="00460C4C"/>
    <w:rsid w:val="00465F2A"/>
    <w:rsid w:val="004703E3"/>
    <w:rsid w:val="00475381"/>
    <w:rsid w:val="00481FDF"/>
    <w:rsid w:val="00482DC4"/>
    <w:rsid w:val="00484C76"/>
    <w:rsid w:val="004876AB"/>
    <w:rsid w:val="004916D2"/>
    <w:rsid w:val="00494F6F"/>
    <w:rsid w:val="004A1BE1"/>
    <w:rsid w:val="004A4A0B"/>
    <w:rsid w:val="004B1967"/>
    <w:rsid w:val="004B4AD6"/>
    <w:rsid w:val="004B627F"/>
    <w:rsid w:val="004B7644"/>
    <w:rsid w:val="004C1AD2"/>
    <w:rsid w:val="004D1C22"/>
    <w:rsid w:val="004D7764"/>
    <w:rsid w:val="004E1D7E"/>
    <w:rsid w:val="004E250F"/>
    <w:rsid w:val="004E574A"/>
    <w:rsid w:val="004E5C70"/>
    <w:rsid w:val="004E65A5"/>
    <w:rsid w:val="004E6904"/>
    <w:rsid w:val="004F0266"/>
    <w:rsid w:val="004F5840"/>
    <w:rsid w:val="004F75EE"/>
    <w:rsid w:val="00504401"/>
    <w:rsid w:val="00505C8D"/>
    <w:rsid w:val="00511134"/>
    <w:rsid w:val="005161F7"/>
    <w:rsid w:val="005168BC"/>
    <w:rsid w:val="00522227"/>
    <w:rsid w:val="00523043"/>
    <w:rsid w:val="00526A5D"/>
    <w:rsid w:val="00530729"/>
    <w:rsid w:val="0053100A"/>
    <w:rsid w:val="005357D9"/>
    <w:rsid w:val="00536382"/>
    <w:rsid w:val="005409B0"/>
    <w:rsid w:val="0054637E"/>
    <w:rsid w:val="00550407"/>
    <w:rsid w:val="00563CFF"/>
    <w:rsid w:val="00567A56"/>
    <w:rsid w:val="005707E3"/>
    <w:rsid w:val="00577FD0"/>
    <w:rsid w:val="00583D33"/>
    <w:rsid w:val="005861E8"/>
    <w:rsid w:val="00587880"/>
    <w:rsid w:val="00593656"/>
    <w:rsid w:val="005939F7"/>
    <w:rsid w:val="005A03E9"/>
    <w:rsid w:val="005A190D"/>
    <w:rsid w:val="005A1BAE"/>
    <w:rsid w:val="005A2696"/>
    <w:rsid w:val="005B3613"/>
    <w:rsid w:val="005C1BC8"/>
    <w:rsid w:val="005C3709"/>
    <w:rsid w:val="005D00AB"/>
    <w:rsid w:val="005D15E7"/>
    <w:rsid w:val="005E5D44"/>
    <w:rsid w:val="005F2819"/>
    <w:rsid w:val="005F2877"/>
    <w:rsid w:val="00603450"/>
    <w:rsid w:val="00605DB4"/>
    <w:rsid w:val="00615137"/>
    <w:rsid w:val="00616A25"/>
    <w:rsid w:val="00617C58"/>
    <w:rsid w:val="006211D3"/>
    <w:rsid w:val="00621AA4"/>
    <w:rsid w:val="00624C33"/>
    <w:rsid w:val="00625915"/>
    <w:rsid w:val="00627FA4"/>
    <w:rsid w:val="0063039F"/>
    <w:rsid w:val="006335EC"/>
    <w:rsid w:val="00637FB4"/>
    <w:rsid w:val="00647CEC"/>
    <w:rsid w:val="006512A7"/>
    <w:rsid w:val="00654736"/>
    <w:rsid w:val="00654993"/>
    <w:rsid w:val="006568CA"/>
    <w:rsid w:val="0066045E"/>
    <w:rsid w:val="006612D6"/>
    <w:rsid w:val="0066138E"/>
    <w:rsid w:val="00664DF6"/>
    <w:rsid w:val="006724D7"/>
    <w:rsid w:val="00673E48"/>
    <w:rsid w:val="00683345"/>
    <w:rsid w:val="00686319"/>
    <w:rsid w:val="00693812"/>
    <w:rsid w:val="00695B54"/>
    <w:rsid w:val="006A1156"/>
    <w:rsid w:val="006A5EB8"/>
    <w:rsid w:val="006B500D"/>
    <w:rsid w:val="006C1F4C"/>
    <w:rsid w:val="006C53A8"/>
    <w:rsid w:val="006D050E"/>
    <w:rsid w:val="006D1E8F"/>
    <w:rsid w:val="006D4032"/>
    <w:rsid w:val="006D4B12"/>
    <w:rsid w:val="006D6334"/>
    <w:rsid w:val="006E21AB"/>
    <w:rsid w:val="006E43B6"/>
    <w:rsid w:val="006F255D"/>
    <w:rsid w:val="00700DF1"/>
    <w:rsid w:val="00707426"/>
    <w:rsid w:val="0071007A"/>
    <w:rsid w:val="00713A29"/>
    <w:rsid w:val="00714903"/>
    <w:rsid w:val="00715ACA"/>
    <w:rsid w:val="0072182B"/>
    <w:rsid w:val="00724013"/>
    <w:rsid w:val="007312D1"/>
    <w:rsid w:val="00733B47"/>
    <w:rsid w:val="007371E2"/>
    <w:rsid w:val="0074155D"/>
    <w:rsid w:val="00742FE3"/>
    <w:rsid w:val="007446D8"/>
    <w:rsid w:val="0075063E"/>
    <w:rsid w:val="00750FFB"/>
    <w:rsid w:val="00760EEF"/>
    <w:rsid w:val="00762BCC"/>
    <w:rsid w:val="00765D6C"/>
    <w:rsid w:val="0077151F"/>
    <w:rsid w:val="0077251A"/>
    <w:rsid w:val="007854B2"/>
    <w:rsid w:val="007870D8"/>
    <w:rsid w:val="00787765"/>
    <w:rsid w:val="00792F85"/>
    <w:rsid w:val="00795D0E"/>
    <w:rsid w:val="007A1F86"/>
    <w:rsid w:val="007A261C"/>
    <w:rsid w:val="007A4705"/>
    <w:rsid w:val="007A68E8"/>
    <w:rsid w:val="007B0083"/>
    <w:rsid w:val="007B05F9"/>
    <w:rsid w:val="007B1487"/>
    <w:rsid w:val="007B2C61"/>
    <w:rsid w:val="007B3D46"/>
    <w:rsid w:val="007B50CA"/>
    <w:rsid w:val="007D1924"/>
    <w:rsid w:val="007D4E3E"/>
    <w:rsid w:val="007E27EA"/>
    <w:rsid w:val="007F0E6F"/>
    <w:rsid w:val="007F6567"/>
    <w:rsid w:val="008023F5"/>
    <w:rsid w:val="008068A7"/>
    <w:rsid w:val="00812401"/>
    <w:rsid w:val="0081265A"/>
    <w:rsid w:val="0081405A"/>
    <w:rsid w:val="00814688"/>
    <w:rsid w:val="008260FA"/>
    <w:rsid w:val="008302A7"/>
    <w:rsid w:val="00831A99"/>
    <w:rsid w:val="00837141"/>
    <w:rsid w:val="00842B23"/>
    <w:rsid w:val="008512F8"/>
    <w:rsid w:val="00854532"/>
    <w:rsid w:val="00857691"/>
    <w:rsid w:val="0085797A"/>
    <w:rsid w:val="008636B7"/>
    <w:rsid w:val="00864F7E"/>
    <w:rsid w:val="00867AC4"/>
    <w:rsid w:val="00867FC8"/>
    <w:rsid w:val="00880528"/>
    <w:rsid w:val="00887195"/>
    <w:rsid w:val="00891B20"/>
    <w:rsid w:val="00893905"/>
    <w:rsid w:val="00895BD5"/>
    <w:rsid w:val="008C2B7B"/>
    <w:rsid w:val="008D25A3"/>
    <w:rsid w:val="008D417B"/>
    <w:rsid w:val="008F1320"/>
    <w:rsid w:val="00901BA4"/>
    <w:rsid w:val="00907102"/>
    <w:rsid w:val="0091177A"/>
    <w:rsid w:val="00915669"/>
    <w:rsid w:val="00930729"/>
    <w:rsid w:val="00930B3E"/>
    <w:rsid w:val="00935BC6"/>
    <w:rsid w:val="0093796B"/>
    <w:rsid w:val="0094140A"/>
    <w:rsid w:val="00945018"/>
    <w:rsid w:val="0095425D"/>
    <w:rsid w:val="00954F9A"/>
    <w:rsid w:val="00960960"/>
    <w:rsid w:val="00963561"/>
    <w:rsid w:val="00965A3D"/>
    <w:rsid w:val="00966BFC"/>
    <w:rsid w:val="00967C5A"/>
    <w:rsid w:val="009838EB"/>
    <w:rsid w:val="0098405F"/>
    <w:rsid w:val="00984A5A"/>
    <w:rsid w:val="00985D6A"/>
    <w:rsid w:val="00986ADB"/>
    <w:rsid w:val="00990FB4"/>
    <w:rsid w:val="009A1C98"/>
    <w:rsid w:val="009A228F"/>
    <w:rsid w:val="009A56B5"/>
    <w:rsid w:val="009A68FE"/>
    <w:rsid w:val="009B247C"/>
    <w:rsid w:val="009B65F9"/>
    <w:rsid w:val="009B7FE5"/>
    <w:rsid w:val="009C4182"/>
    <w:rsid w:val="009C78C6"/>
    <w:rsid w:val="009D3864"/>
    <w:rsid w:val="009D58C1"/>
    <w:rsid w:val="009D73FC"/>
    <w:rsid w:val="009F2670"/>
    <w:rsid w:val="009F3CDA"/>
    <w:rsid w:val="009F488D"/>
    <w:rsid w:val="009F71CC"/>
    <w:rsid w:val="00A018C7"/>
    <w:rsid w:val="00A0340D"/>
    <w:rsid w:val="00A10019"/>
    <w:rsid w:val="00A12155"/>
    <w:rsid w:val="00A15D22"/>
    <w:rsid w:val="00A22B47"/>
    <w:rsid w:val="00A2377C"/>
    <w:rsid w:val="00A2461B"/>
    <w:rsid w:val="00A271AA"/>
    <w:rsid w:val="00A31D6B"/>
    <w:rsid w:val="00A32C76"/>
    <w:rsid w:val="00A43BA8"/>
    <w:rsid w:val="00A5054E"/>
    <w:rsid w:val="00A61450"/>
    <w:rsid w:val="00A7002A"/>
    <w:rsid w:val="00A703D2"/>
    <w:rsid w:val="00A71159"/>
    <w:rsid w:val="00A71D7A"/>
    <w:rsid w:val="00A72139"/>
    <w:rsid w:val="00A72847"/>
    <w:rsid w:val="00A74626"/>
    <w:rsid w:val="00A77556"/>
    <w:rsid w:val="00A77A51"/>
    <w:rsid w:val="00A85DEF"/>
    <w:rsid w:val="00A86381"/>
    <w:rsid w:val="00A919FD"/>
    <w:rsid w:val="00AA3439"/>
    <w:rsid w:val="00AA578D"/>
    <w:rsid w:val="00AA5FB4"/>
    <w:rsid w:val="00AB32CD"/>
    <w:rsid w:val="00AC1968"/>
    <w:rsid w:val="00AC1B75"/>
    <w:rsid w:val="00AC305C"/>
    <w:rsid w:val="00AD08ED"/>
    <w:rsid w:val="00AD2C5F"/>
    <w:rsid w:val="00AE02BF"/>
    <w:rsid w:val="00AE0481"/>
    <w:rsid w:val="00AE42B3"/>
    <w:rsid w:val="00AE47E7"/>
    <w:rsid w:val="00AE5356"/>
    <w:rsid w:val="00AE5A14"/>
    <w:rsid w:val="00AE789D"/>
    <w:rsid w:val="00AE7EE7"/>
    <w:rsid w:val="00AF44F8"/>
    <w:rsid w:val="00AF56D4"/>
    <w:rsid w:val="00AF6EDB"/>
    <w:rsid w:val="00AF79EE"/>
    <w:rsid w:val="00AF7A36"/>
    <w:rsid w:val="00B011D9"/>
    <w:rsid w:val="00B14250"/>
    <w:rsid w:val="00B22A81"/>
    <w:rsid w:val="00B2523E"/>
    <w:rsid w:val="00B27F86"/>
    <w:rsid w:val="00B3251C"/>
    <w:rsid w:val="00B339E0"/>
    <w:rsid w:val="00B46A98"/>
    <w:rsid w:val="00B47772"/>
    <w:rsid w:val="00B51EA3"/>
    <w:rsid w:val="00B529F5"/>
    <w:rsid w:val="00B53644"/>
    <w:rsid w:val="00B56E3F"/>
    <w:rsid w:val="00B6580D"/>
    <w:rsid w:val="00B67CF6"/>
    <w:rsid w:val="00B75BA6"/>
    <w:rsid w:val="00B7733D"/>
    <w:rsid w:val="00B77551"/>
    <w:rsid w:val="00B83CBF"/>
    <w:rsid w:val="00B85180"/>
    <w:rsid w:val="00B9187B"/>
    <w:rsid w:val="00B94393"/>
    <w:rsid w:val="00B944D3"/>
    <w:rsid w:val="00B97EB2"/>
    <w:rsid w:val="00BA4B64"/>
    <w:rsid w:val="00BB1B93"/>
    <w:rsid w:val="00BB1F59"/>
    <w:rsid w:val="00BB6335"/>
    <w:rsid w:val="00BB7361"/>
    <w:rsid w:val="00BC25F8"/>
    <w:rsid w:val="00BC5808"/>
    <w:rsid w:val="00BC59DE"/>
    <w:rsid w:val="00BC5E3F"/>
    <w:rsid w:val="00BD2509"/>
    <w:rsid w:val="00BE0B96"/>
    <w:rsid w:val="00BE2F74"/>
    <w:rsid w:val="00BE312B"/>
    <w:rsid w:val="00BE7C5B"/>
    <w:rsid w:val="00BF02C6"/>
    <w:rsid w:val="00BF10B3"/>
    <w:rsid w:val="00BF2E40"/>
    <w:rsid w:val="00BF3134"/>
    <w:rsid w:val="00BF5BA0"/>
    <w:rsid w:val="00C048EB"/>
    <w:rsid w:val="00C04AB8"/>
    <w:rsid w:val="00C05902"/>
    <w:rsid w:val="00C12410"/>
    <w:rsid w:val="00C209C9"/>
    <w:rsid w:val="00C2711F"/>
    <w:rsid w:val="00C32189"/>
    <w:rsid w:val="00C37240"/>
    <w:rsid w:val="00C43495"/>
    <w:rsid w:val="00C45E16"/>
    <w:rsid w:val="00C46680"/>
    <w:rsid w:val="00C516A9"/>
    <w:rsid w:val="00C521DD"/>
    <w:rsid w:val="00C5299A"/>
    <w:rsid w:val="00C53FF0"/>
    <w:rsid w:val="00C62D0A"/>
    <w:rsid w:val="00C67B27"/>
    <w:rsid w:val="00C711E4"/>
    <w:rsid w:val="00C76988"/>
    <w:rsid w:val="00C7737C"/>
    <w:rsid w:val="00C817E7"/>
    <w:rsid w:val="00C84BEE"/>
    <w:rsid w:val="00C853E1"/>
    <w:rsid w:val="00C92C66"/>
    <w:rsid w:val="00C95DB1"/>
    <w:rsid w:val="00CA0AA9"/>
    <w:rsid w:val="00CA3121"/>
    <w:rsid w:val="00CA4164"/>
    <w:rsid w:val="00CB4E2A"/>
    <w:rsid w:val="00CC3993"/>
    <w:rsid w:val="00CD10B3"/>
    <w:rsid w:val="00CD6625"/>
    <w:rsid w:val="00CE2AB2"/>
    <w:rsid w:val="00CE3416"/>
    <w:rsid w:val="00CE3E93"/>
    <w:rsid w:val="00CE51D7"/>
    <w:rsid w:val="00CE5CF8"/>
    <w:rsid w:val="00CE65CF"/>
    <w:rsid w:val="00CE6F53"/>
    <w:rsid w:val="00CF5558"/>
    <w:rsid w:val="00CF680D"/>
    <w:rsid w:val="00D043E9"/>
    <w:rsid w:val="00D05EB5"/>
    <w:rsid w:val="00D10D78"/>
    <w:rsid w:val="00D12ED8"/>
    <w:rsid w:val="00D13390"/>
    <w:rsid w:val="00D13C6B"/>
    <w:rsid w:val="00D221AB"/>
    <w:rsid w:val="00D32E27"/>
    <w:rsid w:val="00D40C8B"/>
    <w:rsid w:val="00D41DA3"/>
    <w:rsid w:val="00D44AA7"/>
    <w:rsid w:val="00D5009C"/>
    <w:rsid w:val="00D51166"/>
    <w:rsid w:val="00D55643"/>
    <w:rsid w:val="00D5724B"/>
    <w:rsid w:val="00D6387E"/>
    <w:rsid w:val="00D73112"/>
    <w:rsid w:val="00D73309"/>
    <w:rsid w:val="00D7779F"/>
    <w:rsid w:val="00D8180B"/>
    <w:rsid w:val="00D840AD"/>
    <w:rsid w:val="00D84686"/>
    <w:rsid w:val="00D84C70"/>
    <w:rsid w:val="00D86819"/>
    <w:rsid w:val="00D93BE0"/>
    <w:rsid w:val="00D940C7"/>
    <w:rsid w:val="00D95E8F"/>
    <w:rsid w:val="00D96527"/>
    <w:rsid w:val="00D965E5"/>
    <w:rsid w:val="00DA75B4"/>
    <w:rsid w:val="00DB00F2"/>
    <w:rsid w:val="00DB0D0E"/>
    <w:rsid w:val="00DB3BD5"/>
    <w:rsid w:val="00DB44DF"/>
    <w:rsid w:val="00DB472A"/>
    <w:rsid w:val="00DB760F"/>
    <w:rsid w:val="00DD4047"/>
    <w:rsid w:val="00DE7D3A"/>
    <w:rsid w:val="00DF254E"/>
    <w:rsid w:val="00E075B8"/>
    <w:rsid w:val="00E07FAA"/>
    <w:rsid w:val="00E17831"/>
    <w:rsid w:val="00E17F9E"/>
    <w:rsid w:val="00E20528"/>
    <w:rsid w:val="00E23296"/>
    <w:rsid w:val="00E27709"/>
    <w:rsid w:val="00E35298"/>
    <w:rsid w:val="00E40AA9"/>
    <w:rsid w:val="00E4231E"/>
    <w:rsid w:val="00E46D20"/>
    <w:rsid w:val="00E52F65"/>
    <w:rsid w:val="00E67210"/>
    <w:rsid w:val="00E75293"/>
    <w:rsid w:val="00E75799"/>
    <w:rsid w:val="00E779A9"/>
    <w:rsid w:val="00E802DE"/>
    <w:rsid w:val="00E8150E"/>
    <w:rsid w:val="00E85D47"/>
    <w:rsid w:val="00E86820"/>
    <w:rsid w:val="00E92C1C"/>
    <w:rsid w:val="00E96792"/>
    <w:rsid w:val="00E97A7B"/>
    <w:rsid w:val="00EA002F"/>
    <w:rsid w:val="00EA0645"/>
    <w:rsid w:val="00EB08F4"/>
    <w:rsid w:val="00EB0C4F"/>
    <w:rsid w:val="00EB597B"/>
    <w:rsid w:val="00EC065B"/>
    <w:rsid w:val="00EC0D18"/>
    <w:rsid w:val="00EC62D3"/>
    <w:rsid w:val="00EC75AD"/>
    <w:rsid w:val="00ED1209"/>
    <w:rsid w:val="00ED317A"/>
    <w:rsid w:val="00EE0E42"/>
    <w:rsid w:val="00EF0273"/>
    <w:rsid w:val="00EF7BE4"/>
    <w:rsid w:val="00F001BD"/>
    <w:rsid w:val="00F011F5"/>
    <w:rsid w:val="00F249A8"/>
    <w:rsid w:val="00F26F68"/>
    <w:rsid w:val="00F32CA2"/>
    <w:rsid w:val="00F35943"/>
    <w:rsid w:val="00F37835"/>
    <w:rsid w:val="00F46708"/>
    <w:rsid w:val="00F46CA9"/>
    <w:rsid w:val="00F5154D"/>
    <w:rsid w:val="00F60D6A"/>
    <w:rsid w:val="00F655D1"/>
    <w:rsid w:val="00F7203E"/>
    <w:rsid w:val="00F72A2B"/>
    <w:rsid w:val="00F72AF7"/>
    <w:rsid w:val="00F73FA2"/>
    <w:rsid w:val="00F7431A"/>
    <w:rsid w:val="00F750B4"/>
    <w:rsid w:val="00F86874"/>
    <w:rsid w:val="00F86951"/>
    <w:rsid w:val="00F86A0A"/>
    <w:rsid w:val="00F934A1"/>
    <w:rsid w:val="00F9587E"/>
    <w:rsid w:val="00FA08FE"/>
    <w:rsid w:val="00FA1F49"/>
    <w:rsid w:val="00FA4968"/>
    <w:rsid w:val="00FA58BE"/>
    <w:rsid w:val="00FA5AC9"/>
    <w:rsid w:val="00FB0BC3"/>
    <w:rsid w:val="00FB624A"/>
    <w:rsid w:val="00FB7DAC"/>
    <w:rsid w:val="00FC030F"/>
    <w:rsid w:val="00FC221D"/>
    <w:rsid w:val="00FC2480"/>
    <w:rsid w:val="00FC5249"/>
    <w:rsid w:val="00FC6F71"/>
    <w:rsid w:val="00FC77FF"/>
    <w:rsid w:val="00FD1409"/>
    <w:rsid w:val="00FE2497"/>
    <w:rsid w:val="00FE4079"/>
    <w:rsid w:val="00FF391B"/>
    <w:rsid w:val="00FF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F5F65E"/>
  <w15:chartTrackingRefBased/>
  <w15:docId w15:val="{1703AB3A-6CA7-4552-BD4C-D6748D83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22B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B7FE5"/>
    <w:pPr>
      <w:keepNext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EB597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A002F"/>
    <w:pPr>
      <w:keepNext/>
      <w:jc w:val="both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link w:val="Heading5Char"/>
    <w:qFormat/>
    <w:rsid w:val="00DD4047"/>
    <w:pPr>
      <w:keepNext/>
      <w:pBdr>
        <w:bottom w:val="single" w:sz="6" w:space="1" w:color="auto"/>
      </w:pBdr>
      <w:jc w:val="right"/>
      <w:outlineLvl w:val="4"/>
    </w:pPr>
    <w:rPr>
      <w:rFonts w:ascii="Times New Roman" w:hAnsi="Times New Roman"/>
      <w:b/>
      <w:sz w:val="22"/>
    </w:rPr>
  </w:style>
  <w:style w:type="paragraph" w:styleId="Heading6">
    <w:name w:val="heading 6"/>
    <w:basedOn w:val="Normal"/>
    <w:next w:val="Normal"/>
    <w:link w:val="Heading6Char"/>
    <w:qFormat/>
    <w:rsid w:val="00DD4047"/>
    <w:pPr>
      <w:keepNext/>
      <w:ind w:right="1416"/>
      <w:jc w:val="both"/>
      <w:outlineLvl w:val="5"/>
    </w:pPr>
    <w:rPr>
      <w:rFonts w:ascii="Times New Roman" w:hAnsi="Times New Roman"/>
      <w:lang w:val="en-US"/>
    </w:rPr>
  </w:style>
  <w:style w:type="paragraph" w:styleId="Heading7">
    <w:name w:val="heading 7"/>
    <w:basedOn w:val="Normal"/>
    <w:next w:val="Normal"/>
    <w:link w:val="Heading7Char"/>
    <w:qFormat/>
    <w:rsid w:val="00DD4047"/>
    <w:pPr>
      <w:keepNext/>
      <w:ind w:firstLine="1074"/>
      <w:jc w:val="both"/>
      <w:outlineLvl w:val="6"/>
    </w:pPr>
    <w:rPr>
      <w:b/>
      <w:lang w:val="en-GB"/>
    </w:rPr>
  </w:style>
  <w:style w:type="paragraph" w:styleId="Heading8">
    <w:name w:val="heading 8"/>
    <w:basedOn w:val="Normal"/>
    <w:next w:val="Normal"/>
    <w:link w:val="Heading8Char"/>
    <w:qFormat/>
    <w:rsid w:val="00DD4047"/>
    <w:pPr>
      <w:keepNext/>
      <w:jc w:val="center"/>
      <w:outlineLvl w:val="7"/>
    </w:pPr>
    <w:rPr>
      <w:rFonts w:ascii="Times New Roman" w:hAnsi="Times New Roman"/>
      <w:b/>
      <w:sz w:val="20"/>
    </w:rPr>
  </w:style>
  <w:style w:type="paragraph" w:styleId="Heading9">
    <w:name w:val="heading 9"/>
    <w:basedOn w:val="Normal"/>
    <w:next w:val="Normal"/>
    <w:link w:val="Heading9Char"/>
    <w:qFormat/>
    <w:rsid w:val="00DD4047"/>
    <w:pPr>
      <w:keepNext/>
      <w:ind w:left="142" w:right="1418"/>
      <w:jc w:val="both"/>
      <w:outlineLvl w:val="8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Знак Знак Зна Знак,Char Char,З"/>
    <w:basedOn w:val="Normal"/>
    <w:link w:val="PlainTextChar"/>
    <w:rPr>
      <w:rFonts w:ascii="Courier New" w:hAnsi="Courier New"/>
      <w:sz w:val="20"/>
      <w:lang w:val="x-none"/>
    </w:rPr>
  </w:style>
  <w:style w:type="paragraph" w:styleId="BalloonText">
    <w:name w:val="Balloon Text"/>
    <w:basedOn w:val="Normal"/>
    <w:link w:val="BalloonTextChar"/>
    <w:semiHidden/>
    <w:rsid w:val="00E23296"/>
    <w:rPr>
      <w:rFonts w:cs="Tahoma"/>
      <w:sz w:val="16"/>
      <w:szCs w:val="16"/>
    </w:rPr>
  </w:style>
  <w:style w:type="paragraph" w:styleId="Header">
    <w:name w:val="header"/>
    <w:basedOn w:val="Normal"/>
    <w:link w:val="HeaderChar"/>
    <w:rsid w:val="00DB0D0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DB0D0E"/>
    <w:pPr>
      <w:tabs>
        <w:tab w:val="center" w:pos="4536"/>
        <w:tab w:val="right" w:pos="9072"/>
      </w:tabs>
    </w:pPr>
    <w:rPr>
      <w:lang w:val="x-none"/>
    </w:rPr>
  </w:style>
  <w:style w:type="character" w:styleId="PageNumber">
    <w:name w:val="page number"/>
    <w:basedOn w:val="DefaultParagraphFont"/>
    <w:rsid w:val="00DB0D0E"/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link w:val="PlainText"/>
    <w:rsid w:val="00A71159"/>
    <w:rPr>
      <w:rFonts w:ascii="Courier New" w:hAnsi="Courier New"/>
      <w:lang w:eastAsia="en-US"/>
    </w:rPr>
  </w:style>
  <w:style w:type="character" w:customStyle="1" w:styleId="FooterChar">
    <w:name w:val="Footer Char"/>
    <w:link w:val="Footer"/>
    <w:rsid w:val="00C853E1"/>
    <w:rPr>
      <w:rFonts w:ascii="Tahoma" w:hAnsi="Tahoma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C05902"/>
    <w:pPr>
      <w:ind w:left="708"/>
    </w:pPr>
  </w:style>
  <w:style w:type="paragraph" w:customStyle="1" w:styleId="Default">
    <w:name w:val="Default"/>
    <w:rsid w:val="00EB08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9B7FE5"/>
    <w:rPr>
      <w:b/>
      <w:sz w:val="24"/>
      <w:lang w:eastAsia="en-US"/>
    </w:rPr>
  </w:style>
  <w:style w:type="paragraph" w:styleId="BodyText3">
    <w:name w:val="Body Text 3"/>
    <w:basedOn w:val="Normal"/>
    <w:link w:val="BodyText3Char"/>
    <w:rsid w:val="00F86A0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F86A0A"/>
    <w:rPr>
      <w:rFonts w:ascii="Tahoma" w:hAnsi="Tahoma"/>
      <w:sz w:val="16"/>
      <w:szCs w:val="16"/>
      <w:lang w:eastAsia="en-US"/>
    </w:rPr>
  </w:style>
  <w:style w:type="character" w:customStyle="1" w:styleId="Heading3Char">
    <w:name w:val="Heading 3 Char"/>
    <w:link w:val="Heading3"/>
    <w:rsid w:val="00EB597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hps">
    <w:name w:val="hps"/>
    <w:rsid w:val="003C2EC4"/>
  </w:style>
  <w:style w:type="character" w:customStyle="1" w:styleId="Heading1Char">
    <w:name w:val="Heading 1 Char"/>
    <w:basedOn w:val="DefaultParagraphFont"/>
    <w:link w:val="Heading1"/>
    <w:rsid w:val="00A22B4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Emphasis">
    <w:name w:val="Emphasis"/>
    <w:basedOn w:val="DefaultParagraphFont"/>
    <w:uiPriority w:val="20"/>
    <w:qFormat/>
    <w:rsid w:val="00A22B47"/>
    <w:rPr>
      <w:i/>
      <w:iCs/>
    </w:rPr>
  </w:style>
  <w:style w:type="character" w:customStyle="1" w:styleId="Heading5Char">
    <w:name w:val="Heading 5 Char"/>
    <w:basedOn w:val="DefaultParagraphFont"/>
    <w:link w:val="Heading5"/>
    <w:rsid w:val="00DD4047"/>
    <w:rPr>
      <w:b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rsid w:val="00DD4047"/>
    <w:rPr>
      <w:sz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DD4047"/>
    <w:rPr>
      <w:rFonts w:ascii="Tahoma" w:hAnsi="Tahoma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DD4047"/>
    <w:rPr>
      <w:b/>
      <w:lang w:eastAsia="en-US"/>
    </w:rPr>
  </w:style>
  <w:style w:type="character" w:customStyle="1" w:styleId="Heading9Char">
    <w:name w:val="Heading 9 Char"/>
    <w:basedOn w:val="DefaultParagraphFont"/>
    <w:link w:val="Heading9"/>
    <w:rsid w:val="00DD4047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DD4047"/>
    <w:rPr>
      <w:rFonts w:ascii="Tahoma" w:hAnsi="Tahoma"/>
      <w:sz w:val="24"/>
      <w:lang w:eastAsia="en-US"/>
    </w:rPr>
  </w:style>
  <w:style w:type="character" w:customStyle="1" w:styleId="BalloonTextChar">
    <w:name w:val="Balloon Text Char"/>
    <w:link w:val="BalloonText"/>
    <w:semiHidden/>
    <w:rsid w:val="00DD404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DD4047"/>
    <w:rPr>
      <w:rFonts w:ascii="Calibri" w:eastAsia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DD4047"/>
    <w:pPr>
      <w:widowControl w:val="0"/>
    </w:pPr>
    <w:rPr>
      <w:rFonts w:ascii="Calibri" w:eastAsia="Calibri" w:hAnsi="Calibri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rsid w:val="00DD4047"/>
    <w:rPr>
      <w:rFonts w:ascii="Tahoma" w:hAnsi="Tahoma"/>
      <w:b/>
      <w:bCs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D4047"/>
  </w:style>
  <w:style w:type="paragraph" w:styleId="BodyText">
    <w:name w:val="Body Text"/>
    <w:basedOn w:val="Normal"/>
    <w:link w:val="BodyTextChar"/>
    <w:rsid w:val="00DD4047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DD4047"/>
    <w:rPr>
      <w:sz w:val="24"/>
      <w:lang w:eastAsia="en-US"/>
    </w:rPr>
  </w:style>
  <w:style w:type="paragraph" w:styleId="BodyText2">
    <w:name w:val="Body Text 2"/>
    <w:basedOn w:val="Normal"/>
    <w:link w:val="BodyText2Char"/>
    <w:rsid w:val="00DD4047"/>
    <w:pPr>
      <w:ind w:firstLine="720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rsid w:val="00DD4047"/>
    <w:rPr>
      <w:rFonts w:ascii="Arial" w:hAnsi="Arial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DD4047"/>
    <w:pPr>
      <w:spacing w:after="120"/>
      <w:ind w:left="283"/>
    </w:pPr>
    <w:rPr>
      <w:rFonts w:ascii="Times New Roman" w:hAnsi="Times New Roman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DD4047"/>
    <w:rPr>
      <w:lang w:val="x-none" w:eastAsia="en-US"/>
    </w:rPr>
  </w:style>
  <w:style w:type="character" w:styleId="FootnoteReference">
    <w:name w:val="footnote reference"/>
    <w:rsid w:val="00DD4047"/>
    <w:rPr>
      <w:vertAlign w:val="superscript"/>
    </w:rPr>
  </w:style>
  <w:style w:type="paragraph" w:customStyle="1" w:styleId="BodyText21">
    <w:name w:val="Body Text 21"/>
    <w:basedOn w:val="Normal"/>
    <w:rsid w:val="00DD4047"/>
    <w:pPr>
      <w:jc w:val="both"/>
    </w:pPr>
    <w:rPr>
      <w:rFonts w:ascii="Arial" w:hAnsi="Arial"/>
      <w:b/>
    </w:rPr>
  </w:style>
  <w:style w:type="paragraph" w:styleId="FootnoteText">
    <w:name w:val="footnote text"/>
    <w:basedOn w:val="Normal"/>
    <w:link w:val="FootnoteTextChar"/>
    <w:rsid w:val="00DD4047"/>
    <w:rPr>
      <w:rFonts w:ascii="Times New Roman" w:hAnsi="Times New Roman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D4047"/>
    <w:rPr>
      <w:lang w:val="en-US" w:eastAsia="en-US"/>
    </w:rPr>
  </w:style>
  <w:style w:type="paragraph" w:styleId="BodyTextIndent2">
    <w:name w:val="Body Text Indent 2"/>
    <w:basedOn w:val="Normal"/>
    <w:link w:val="BodyTextIndent2Char"/>
    <w:rsid w:val="00DD4047"/>
    <w:pPr>
      <w:spacing w:before="60"/>
      <w:ind w:firstLine="720"/>
      <w:jc w:val="both"/>
    </w:pPr>
    <w:rPr>
      <w:rFonts w:ascii="Times New Roman" w:hAnsi="Times New Roman"/>
      <w:color w:val="FF000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DD4047"/>
    <w:rPr>
      <w:color w:val="FF0000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rsid w:val="00DD4047"/>
    <w:pPr>
      <w:spacing w:before="60"/>
      <w:ind w:firstLine="720"/>
      <w:jc w:val="both"/>
    </w:pPr>
    <w:rPr>
      <w:rFonts w:ascii="Times New Roman" w:hAnsi="Times New Roman"/>
      <w:color w:val="000000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DD4047"/>
    <w:rPr>
      <w:color w:val="000000"/>
      <w:sz w:val="24"/>
      <w:lang w:val="en-US" w:eastAsia="en-US"/>
    </w:rPr>
  </w:style>
  <w:style w:type="table" w:customStyle="1" w:styleId="TableGrid1">
    <w:name w:val="Table Grid1"/>
    <w:basedOn w:val="TableNormal"/>
    <w:next w:val="TableGrid"/>
    <w:locked/>
    <w:rsid w:val="00DD404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4047"/>
    <w:rPr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customStyle="1" w:styleId="CM4">
    <w:name w:val="CM4"/>
    <w:basedOn w:val="Normal"/>
    <w:next w:val="Normal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styleId="DocumentMap">
    <w:name w:val="Document Map"/>
    <w:basedOn w:val="Normal"/>
    <w:link w:val="DocumentMapChar"/>
    <w:rsid w:val="00DD4047"/>
    <w:pPr>
      <w:shd w:val="clear" w:color="auto" w:fill="000080"/>
    </w:pPr>
    <w:rPr>
      <w:rFonts w:cs="Tahoma"/>
      <w:sz w:val="20"/>
      <w:lang w:val="en-US"/>
    </w:rPr>
  </w:style>
  <w:style w:type="character" w:customStyle="1" w:styleId="DocumentMapChar">
    <w:name w:val="Document Map Char"/>
    <w:basedOn w:val="DefaultParagraphFont"/>
    <w:link w:val="DocumentMap"/>
    <w:rsid w:val="00DD4047"/>
    <w:rPr>
      <w:rFonts w:ascii="Tahoma" w:hAnsi="Tahoma" w:cs="Tahoma"/>
      <w:shd w:val="clear" w:color="auto" w:fill="000080"/>
      <w:lang w:val="en-US" w:eastAsia="en-US"/>
    </w:rPr>
  </w:style>
  <w:style w:type="character" w:styleId="Strong">
    <w:name w:val="Strong"/>
    <w:qFormat/>
    <w:rsid w:val="00DD4047"/>
    <w:rPr>
      <w:b/>
      <w:bCs/>
    </w:rPr>
  </w:style>
  <w:style w:type="paragraph" w:styleId="BlockText">
    <w:name w:val="Block Text"/>
    <w:basedOn w:val="Normal"/>
    <w:rsid w:val="00DD4047"/>
    <w:pPr>
      <w:widowControl w:val="0"/>
      <w:ind w:left="1984" w:right="-431" w:hanging="283"/>
    </w:pPr>
    <w:rPr>
      <w:rFonts w:ascii="Baltica" w:hAnsi="Baltica" w:cs="Tahoma"/>
      <w:szCs w:val="24"/>
      <w:lang w:bidi="hi-IN"/>
    </w:rPr>
  </w:style>
  <w:style w:type="paragraph" w:customStyle="1" w:styleId="CharCharCharChar">
    <w:name w:val="Char Char Char Char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5z0">
    <w:name w:val="WW8Num5z0"/>
    <w:rsid w:val="00DD4047"/>
    <w:rPr>
      <w:rFonts w:ascii="Wingdings" w:hAnsi="Wingdings"/>
      <w:sz w:val="16"/>
    </w:rPr>
  </w:style>
  <w:style w:type="character" w:customStyle="1" w:styleId="a">
    <w:name w:val="Знаци за бележки под линия"/>
    <w:rsid w:val="00DD4047"/>
    <w:rPr>
      <w:vertAlign w:val="superscript"/>
    </w:rPr>
  </w:style>
  <w:style w:type="character" w:customStyle="1" w:styleId="WW8Num6z0">
    <w:name w:val="WW8Num6z0"/>
    <w:rsid w:val="00DD4047"/>
    <w:rPr>
      <w:rFonts w:ascii="Symbol" w:hAnsi="Symbol"/>
    </w:rPr>
  </w:style>
  <w:style w:type="character" w:customStyle="1" w:styleId="WW8Num10z0">
    <w:name w:val="WW8Num10z0"/>
    <w:rsid w:val="00DD4047"/>
    <w:rPr>
      <w:rFonts w:ascii="Symbol" w:hAnsi="Symbol"/>
    </w:rPr>
  </w:style>
  <w:style w:type="character" w:customStyle="1" w:styleId="WW8Num20z1">
    <w:name w:val="WW8Num20z1"/>
    <w:rsid w:val="00DD4047"/>
    <w:rPr>
      <w:rFonts w:ascii="Courier New" w:hAnsi="Courier New" w:cs="Courier New"/>
    </w:rPr>
  </w:style>
  <w:style w:type="paragraph" w:customStyle="1" w:styleId="CharCharCharChar1">
    <w:name w:val="Char Char Char Char1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8z0">
    <w:name w:val="WW8Num8z0"/>
    <w:rsid w:val="00DD4047"/>
    <w:rPr>
      <w:rFonts w:ascii="Wingdings" w:hAnsi="Wingdings"/>
      <w:sz w:val="16"/>
    </w:rPr>
  </w:style>
  <w:style w:type="character" w:customStyle="1" w:styleId="WW8Num11z2">
    <w:name w:val="WW8Num11z2"/>
    <w:rsid w:val="00DD4047"/>
    <w:rPr>
      <w:rFonts w:ascii="Wingdings" w:hAnsi="Wingdings"/>
    </w:rPr>
  </w:style>
  <w:style w:type="paragraph" w:customStyle="1" w:styleId="1">
    <w:name w:val="Заглавие1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2">
    <w:name w:val="Заглавие2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CM3">
    <w:name w:val="CM3"/>
    <w:basedOn w:val="Default"/>
    <w:next w:val="Default"/>
    <w:uiPriority w:val="99"/>
    <w:rsid w:val="00DD4047"/>
    <w:rPr>
      <w:rFonts w:ascii="EUAlbertina" w:hAnsi="EUAlbertina" w:cs="Times New Roman"/>
      <w:color w:val="auto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DD4047"/>
  </w:style>
  <w:style w:type="numbering" w:customStyle="1" w:styleId="NoList3">
    <w:name w:val="No List3"/>
    <w:next w:val="NoList"/>
    <w:semiHidden/>
    <w:rsid w:val="00DD4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3EEE7-1461-4D15-9283-57F7DCE94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1043</Words>
  <Characters>5950</Characters>
  <Application>Microsoft Office Word</Application>
  <DocSecurity>0</DocSecurity>
  <Lines>49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1</vt:lpstr>
      <vt:lpstr>ПРИЛОЖЕНИЕ 1</vt:lpstr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IVAN</dc:creator>
  <cp:keywords/>
  <cp:lastModifiedBy>Daniela Draganova</cp:lastModifiedBy>
  <cp:revision>27</cp:revision>
  <cp:lastPrinted>2021-03-01T13:01:00Z</cp:lastPrinted>
  <dcterms:created xsi:type="dcterms:W3CDTF">2021-03-01T12:57:00Z</dcterms:created>
  <dcterms:modified xsi:type="dcterms:W3CDTF">2025-03-19T07:45:00Z</dcterms:modified>
</cp:coreProperties>
</file>