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714DD" w14:textId="15FABF35" w:rsidR="00E245B2" w:rsidRDefault="00A44F1B" w:rsidP="00C33464">
      <w:pPr>
        <w:pStyle w:val="PlainText"/>
        <w:jc w:val="center"/>
        <w:rPr>
          <w:rFonts w:ascii="Verdana" w:hAnsi="Verdana" w:cs="Times New Roman"/>
          <w:b/>
          <w:bCs/>
        </w:rPr>
      </w:pPr>
      <w:r>
        <w:rPr>
          <w:rFonts w:ascii="Verdana" w:hAnsi="Verdana" w:cs="Times New Roman"/>
          <w:b/>
          <w:bCs/>
        </w:rPr>
        <w:br/>
      </w:r>
    </w:p>
    <w:p w14:paraId="7CBB2D6A" w14:textId="77777777" w:rsidR="00E245B2" w:rsidRDefault="00E245B2" w:rsidP="00C33464">
      <w:pPr>
        <w:pStyle w:val="PlainText"/>
        <w:jc w:val="center"/>
        <w:rPr>
          <w:rFonts w:ascii="Verdana" w:hAnsi="Verdana" w:cs="Times New Roman"/>
          <w:b/>
          <w:bCs/>
        </w:rPr>
      </w:pPr>
    </w:p>
    <w:p w14:paraId="3BB7EA03" w14:textId="77777777" w:rsidR="001C2620" w:rsidRPr="00D67F7C" w:rsidRDefault="001C2620" w:rsidP="001C2620">
      <w:pPr>
        <w:pStyle w:val="PlainText"/>
        <w:jc w:val="center"/>
        <w:rPr>
          <w:rFonts w:ascii="Verdana" w:hAnsi="Verdana" w:cs="Times New Roman"/>
          <w:b/>
          <w:bCs/>
        </w:rPr>
      </w:pPr>
      <w:r w:rsidRPr="00D67F7C">
        <w:rPr>
          <w:rFonts w:ascii="Verdana" w:hAnsi="Verdana" w:cs="Times New Roman"/>
          <w:b/>
          <w:bCs/>
        </w:rPr>
        <w:t>ЗАПОВЕД</w:t>
      </w:r>
    </w:p>
    <w:p w14:paraId="19994BEF" w14:textId="77777777" w:rsidR="001C2620" w:rsidRDefault="001C2620" w:rsidP="001C2620">
      <w:pPr>
        <w:pStyle w:val="PlainText"/>
        <w:ind w:left="1134" w:firstLine="567"/>
        <w:rPr>
          <w:rFonts w:ascii="Verdana" w:hAnsi="Verdana" w:cs="Times New Roman"/>
          <w:b/>
          <w:bCs/>
          <w:lang w:val="ru-RU"/>
        </w:rPr>
      </w:pPr>
    </w:p>
    <w:p w14:paraId="2902D74F" w14:textId="61AEDAE3" w:rsidR="001C2620" w:rsidRPr="00E55B40" w:rsidRDefault="001C2620" w:rsidP="001C2620">
      <w:pPr>
        <w:pStyle w:val="PlainText"/>
        <w:jc w:val="center"/>
        <w:rPr>
          <w:rFonts w:ascii="Verdana" w:hAnsi="Verdana" w:cs="Times New Roman"/>
          <w:b/>
          <w:bCs/>
        </w:rPr>
      </w:pPr>
      <w:r w:rsidRPr="00D67F7C">
        <w:rPr>
          <w:rFonts w:ascii="Verdana" w:hAnsi="Verdana" w:cs="Times New Roman"/>
          <w:b/>
          <w:bCs/>
        </w:rPr>
        <w:t xml:space="preserve">№ </w:t>
      </w:r>
      <w:r>
        <w:rPr>
          <w:rFonts w:ascii="Verdana" w:hAnsi="Verdana" w:cs="Times New Roman"/>
          <w:b/>
          <w:bCs/>
        </w:rPr>
        <w:t xml:space="preserve">А </w:t>
      </w:r>
      <w:r w:rsidR="00E245B2">
        <w:rPr>
          <w:rFonts w:ascii="Verdana" w:hAnsi="Verdana" w:cs="Times New Roman"/>
          <w:b/>
          <w:bCs/>
        </w:rPr>
        <w:t>61</w:t>
      </w:r>
    </w:p>
    <w:p w14:paraId="6D0AB01D" w14:textId="77777777" w:rsidR="001C2620" w:rsidRPr="00D67F7C" w:rsidRDefault="001C2620" w:rsidP="001C2620">
      <w:pPr>
        <w:pStyle w:val="PlainText"/>
        <w:ind w:left="1134" w:firstLine="567"/>
        <w:rPr>
          <w:rFonts w:ascii="Verdana" w:hAnsi="Verdana" w:cs="Times New Roman"/>
          <w:b/>
          <w:bCs/>
        </w:rPr>
      </w:pPr>
    </w:p>
    <w:p w14:paraId="4E132E23" w14:textId="28B95620" w:rsidR="001C2620" w:rsidRPr="00D67F7C" w:rsidRDefault="001C2620" w:rsidP="001C2620">
      <w:pPr>
        <w:pStyle w:val="PlainText"/>
        <w:jc w:val="center"/>
        <w:rPr>
          <w:rFonts w:ascii="Verdana" w:hAnsi="Verdana" w:cs="Times New Roman"/>
          <w:b/>
          <w:bCs/>
        </w:rPr>
      </w:pPr>
      <w:r w:rsidRPr="00D67F7C">
        <w:rPr>
          <w:rFonts w:ascii="Verdana" w:hAnsi="Verdana" w:cs="Times New Roman"/>
          <w:b/>
          <w:bCs/>
        </w:rPr>
        <w:t>София,</w:t>
      </w:r>
      <w:r w:rsidR="00FA6B89" w:rsidRPr="004E25E5">
        <w:rPr>
          <w:rFonts w:ascii="Verdana" w:hAnsi="Verdana" w:cs="Times New Roman"/>
          <w:b/>
          <w:bCs/>
          <w:lang w:val="ru-RU"/>
        </w:rPr>
        <w:t xml:space="preserve"> </w:t>
      </w:r>
      <w:r w:rsidR="00E245B2">
        <w:rPr>
          <w:rFonts w:ascii="Verdana" w:hAnsi="Verdana" w:cs="Times New Roman"/>
          <w:b/>
          <w:bCs/>
        </w:rPr>
        <w:t>21</w:t>
      </w:r>
      <w:r w:rsidR="00E76842">
        <w:rPr>
          <w:rFonts w:ascii="Verdana" w:hAnsi="Verdana" w:cs="Times New Roman"/>
          <w:b/>
          <w:bCs/>
        </w:rPr>
        <w:t>.</w:t>
      </w:r>
      <w:r w:rsidR="00E245B2">
        <w:rPr>
          <w:rFonts w:ascii="Verdana" w:hAnsi="Verdana" w:cs="Times New Roman"/>
          <w:b/>
          <w:bCs/>
        </w:rPr>
        <w:t>02</w:t>
      </w:r>
      <w:r w:rsidR="0028765B">
        <w:rPr>
          <w:rFonts w:ascii="Verdana" w:hAnsi="Verdana" w:cs="Times New Roman"/>
          <w:b/>
          <w:bCs/>
        </w:rPr>
        <w:t>.</w:t>
      </w:r>
      <w:r w:rsidRPr="00D67F7C">
        <w:rPr>
          <w:rFonts w:ascii="Verdana" w:hAnsi="Verdana" w:cs="Times New Roman"/>
          <w:b/>
          <w:bCs/>
        </w:rPr>
        <w:t>20</w:t>
      </w:r>
      <w:r w:rsidR="0028765B">
        <w:rPr>
          <w:rFonts w:ascii="Verdana" w:hAnsi="Verdana" w:cs="Times New Roman"/>
          <w:b/>
          <w:bCs/>
        </w:rPr>
        <w:t>2</w:t>
      </w:r>
      <w:r w:rsidR="008B6971">
        <w:rPr>
          <w:rFonts w:ascii="Verdana" w:hAnsi="Verdana" w:cs="Times New Roman"/>
          <w:b/>
          <w:bCs/>
        </w:rPr>
        <w:t>5</w:t>
      </w:r>
      <w:r w:rsidRPr="00D67F7C">
        <w:rPr>
          <w:rFonts w:ascii="Verdana" w:hAnsi="Verdana" w:cs="Times New Roman"/>
          <w:b/>
          <w:bCs/>
        </w:rPr>
        <w:t>г.</w:t>
      </w:r>
    </w:p>
    <w:p w14:paraId="358FA46D" w14:textId="77777777" w:rsidR="00A44F1B" w:rsidRDefault="00A44F1B" w:rsidP="009318B9">
      <w:pPr>
        <w:pStyle w:val="Heading2"/>
        <w:jc w:val="left"/>
        <w:rPr>
          <w:rFonts w:ascii="Verdana" w:hAnsi="Verdana"/>
          <w:b/>
          <w:u w:val="none"/>
          <w:lang w:val="ru-RU"/>
        </w:rPr>
      </w:pPr>
    </w:p>
    <w:p w14:paraId="26DAE3C4" w14:textId="5B99C7B7" w:rsidR="00DF5CE0" w:rsidRPr="00E33B07" w:rsidRDefault="00DF5CE0" w:rsidP="00DF5CE0">
      <w:pPr>
        <w:pStyle w:val="Heading2"/>
        <w:jc w:val="center"/>
        <w:rPr>
          <w:rFonts w:ascii="Verdana" w:hAnsi="Verdana"/>
          <w:b/>
          <w:u w:val="none"/>
          <w:lang w:val="ru-RU"/>
        </w:rPr>
      </w:pPr>
      <w:r w:rsidRPr="00E33B07">
        <w:rPr>
          <w:rFonts w:ascii="Verdana" w:hAnsi="Verdana"/>
          <w:b/>
          <w:u w:val="none"/>
          <w:lang w:val="ru-RU"/>
        </w:rPr>
        <w:t xml:space="preserve">РАШИРЯВАМ ОБХВАТА НА АКРЕДИТАЦИЯ </w:t>
      </w:r>
    </w:p>
    <w:p w14:paraId="3660AD45" w14:textId="77777777" w:rsidR="00DF5CE0" w:rsidRPr="00E33B07" w:rsidRDefault="00DF5CE0" w:rsidP="00DF5CE0">
      <w:pPr>
        <w:jc w:val="center"/>
        <w:rPr>
          <w:rFonts w:ascii="Verdana" w:hAnsi="Verdana"/>
          <w:b/>
          <w:bCs/>
          <w:lang w:val="ru-RU"/>
        </w:rPr>
      </w:pPr>
      <w:r w:rsidRPr="00E33B07">
        <w:rPr>
          <w:rFonts w:ascii="Verdana" w:hAnsi="Verdana"/>
          <w:b/>
          <w:bCs/>
          <w:lang w:val="ru-RU"/>
        </w:rPr>
        <w:t>НА</w:t>
      </w:r>
    </w:p>
    <w:p w14:paraId="072F8209" w14:textId="77777777" w:rsidR="00047F75" w:rsidRPr="00047F75" w:rsidRDefault="00047F75" w:rsidP="00047F75">
      <w:pPr>
        <w:jc w:val="center"/>
        <w:rPr>
          <w:rFonts w:ascii="Verdana" w:hAnsi="Verdana" w:cs="Tahoma"/>
          <w:b/>
          <w:color w:val="212529"/>
          <w:shd w:val="clear" w:color="auto" w:fill="FFFFFF"/>
          <w:lang w:val="bg-BG"/>
        </w:rPr>
      </w:pPr>
      <w:r w:rsidRPr="00047F75">
        <w:rPr>
          <w:rFonts w:ascii="Verdana" w:hAnsi="Verdana" w:cs="Tahoma"/>
          <w:b/>
          <w:color w:val="212529"/>
          <w:shd w:val="clear" w:color="auto" w:fill="FFFFFF"/>
        </w:rPr>
        <w:t>ЦЕНТЪР ЗА ИЗПИТВАНЕ И ЕВРОПЕЙСКА СЕРТИФИКАЦИЯ ЕООД</w:t>
      </w:r>
    </w:p>
    <w:p w14:paraId="449C5A87" w14:textId="77777777" w:rsidR="00047F75" w:rsidRPr="00047F75" w:rsidRDefault="00047F75" w:rsidP="00047F75">
      <w:pPr>
        <w:jc w:val="center"/>
        <w:rPr>
          <w:rFonts w:ascii="Verdana" w:hAnsi="Verdana" w:cs="Courier New"/>
          <w:b/>
          <w:lang w:val="bg-BG" w:eastAsia="bg-BG"/>
        </w:rPr>
      </w:pPr>
      <w:r w:rsidRPr="00047F75">
        <w:rPr>
          <w:rFonts w:ascii="Verdana" w:hAnsi="Verdana" w:cs="Tahoma"/>
          <w:b/>
          <w:color w:val="212529"/>
          <w:shd w:val="clear" w:color="auto" w:fill="FFFFFF"/>
          <w:lang w:eastAsia="bg-BG"/>
        </w:rPr>
        <w:t>ЛАБОРАТОРИЯ ЗА ИЗПИТВАНЕ НА СТРОИТЕЛНИ ПРОДУКТИ</w:t>
      </w:r>
    </w:p>
    <w:p w14:paraId="3D49BCEB" w14:textId="77777777" w:rsidR="00047F75" w:rsidRPr="00047F75" w:rsidRDefault="00047F75" w:rsidP="00047F75">
      <w:pPr>
        <w:rPr>
          <w:rFonts w:ascii="Verdana" w:hAnsi="Verdana"/>
          <w:b/>
          <w:lang w:val="bg-BG" w:eastAsia="x-none"/>
        </w:rPr>
      </w:pPr>
    </w:p>
    <w:p w14:paraId="19C6430C" w14:textId="77777777" w:rsidR="009E604F" w:rsidRDefault="00047F75" w:rsidP="009E604F">
      <w:pPr>
        <w:ind w:right="184"/>
        <w:rPr>
          <w:rFonts w:ascii="Verdana" w:hAnsi="Verdana"/>
          <w:b/>
          <w:noProof/>
          <w:lang w:val="ru-MD"/>
        </w:rPr>
      </w:pPr>
      <w:r w:rsidRPr="00047F75">
        <w:rPr>
          <w:rFonts w:ascii="Verdana" w:hAnsi="Verdana"/>
          <w:b/>
          <w:noProof/>
          <w:lang w:val="ru-MD"/>
        </w:rPr>
        <w:t>Адрес на управление:</w:t>
      </w:r>
      <w:r w:rsidR="009E604F">
        <w:rPr>
          <w:rFonts w:ascii="Verdana" w:hAnsi="Verdana"/>
          <w:b/>
          <w:noProof/>
          <w:lang w:val="ru-MD"/>
        </w:rPr>
        <w:t xml:space="preserve"> </w:t>
      </w:r>
    </w:p>
    <w:p w14:paraId="6E9F8ADC" w14:textId="25A082CA" w:rsidR="00047F75" w:rsidRPr="00047F75" w:rsidRDefault="00047F75" w:rsidP="009E604F">
      <w:pPr>
        <w:ind w:right="184"/>
        <w:rPr>
          <w:rFonts w:ascii="Verdana" w:hAnsi="Verdana" w:cs="Courier New"/>
          <w:b/>
          <w:lang w:eastAsia="bg-BG"/>
        </w:rPr>
      </w:pPr>
      <w:r w:rsidRPr="00047F75">
        <w:rPr>
          <w:rFonts w:ascii="Verdana" w:hAnsi="Verdana"/>
        </w:rPr>
        <w:t>6006</w:t>
      </w:r>
      <w:r w:rsidRPr="00047F75">
        <w:rPr>
          <w:rFonts w:ascii="Verdana" w:hAnsi="Verdana"/>
          <w:lang w:val="bg-BG"/>
        </w:rPr>
        <w:t xml:space="preserve">, </w:t>
      </w:r>
      <w:proofErr w:type="spellStart"/>
      <w:r w:rsidRPr="00047F75">
        <w:rPr>
          <w:rFonts w:ascii="Verdana" w:hAnsi="Verdana" w:cs="Courier New"/>
          <w:lang w:eastAsia="bg-BG"/>
        </w:rPr>
        <w:t>гр</w:t>
      </w:r>
      <w:proofErr w:type="spellEnd"/>
      <w:r w:rsidRPr="00047F75">
        <w:rPr>
          <w:rFonts w:ascii="Verdana" w:hAnsi="Verdana" w:cs="Courier New"/>
          <w:lang w:eastAsia="bg-BG"/>
        </w:rPr>
        <w:t xml:space="preserve">. </w:t>
      </w:r>
      <w:proofErr w:type="spellStart"/>
      <w:r w:rsidRPr="00047F75">
        <w:rPr>
          <w:rFonts w:ascii="Verdana" w:hAnsi="Verdana" w:cs="Courier New"/>
          <w:lang w:eastAsia="bg-BG"/>
        </w:rPr>
        <w:t>Стара</w:t>
      </w:r>
      <w:proofErr w:type="spellEnd"/>
      <w:r w:rsidRPr="00047F75">
        <w:rPr>
          <w:rFonts w:ascii="Verdana" w:hAnsi="Verdana" w:cs="Courier New"/>
          <w:lang w:eastAsia="bg-BG"/>
        </w:rPr>
        <w:t xml:space="preserve"> </w:t>
      </w:r>
      <w:proofErr w:type="spellStart"/>
      <w:r w:rsidRPr="00047F75">
        <w:rPr>
          <w:rFonts w:ascii="Verdana" w:hAnsi="Verdana" w:cs="Courier New"/>
          <w:lang w:eastAsia="bg-BG"/>
        </w:rPr>
        <w:t>Загора</w:t>
      </w:r>
      <w:proofErr w:type="spellEnd"/>
      <w:r w:rsidRPr="00047F75">
        <w:rPr>
          <w:rFonts w:ascii="Verdana" w:hAnsi="Verdana" w:cs="Courier New"/>
          <w:lang w:eastAsia="bg-BG"/>
        </w:rPr>
        <w:t xml:space="preserve">, </w:t>
      </w:r>
      <w:proofErr w:type="spellStart"/>
      <w:r w:rsidRPr="00047F75">
        <w:rPr>
          <w:rFonts w:ascii="Verdana" w:hAnsi="Verdana" w:cs="Courier New"/>
          <w:lang w:eastAsia="bg-BG"/>
        </w:rPr>
        <w:t>кв</w:t>
      </w:r>
      <w:proofErr w:type="spellEnd"/>
      <w:r w:rsidRPr="00047F75">
        <w:rPr>
          <w:rFonts w:ascii="Verdana" w:hAnsi="Verdana" w:cs="Courier New"/>
          <w:lang w:eastAsia="bg-BG"/>
        </w:rPr>
        <w:t xml:space="preserve">. </w:t>
      </w:r>
      <w:proofErr w:type="spellStart"/>
      <w:r w:rsidRPr="00047F75">
        <w:rPr>
          <w:rFonts w:ascii="Verdana" w:hAnsi="Verdana" w:cs="Courier New"/>
          <w:lang w:eastAsia="bg-BG"/>
        </w:rPr>
        <w:t>Индустриален</w:t>
      </w:r>
      <w:proofErr w:type="spellEnd"/>
      <w:r w:rsidRPr="00047F75">
        <w:rPr>
          <w:rFonts w:ascii="Verdana" w:hAnsi="Verdana" w:cs="Courier New"/>
          <w:lang w:eastAsia="bg-BG"/>
        </w:rPr>
        <w:t xml:space="preserve">, </w:t>
      </w:r>
      <w:proofErr w:type="spellStart"/>
      <w:r w:rsidRPr="00047F75">
        <w:rPr>
          <w:rFonts w:ascii="Verdana" w:hAnsi="Verdana" w:cs="Courier New"/>
          <w:lang w:eastAsia="bg-BG"/>
        </w:rPr>
        <w:t>бул</w:t>
      </w:r>
      <w:proofErr w:type="spellEnd"/>
      <w:r w:rsidRPr="00047F75">
        <w:rPr>
          <w:rFonts w:ascii="Verdana" w:hAnsi="Verdana" w:cs="Courier New"/>
          <w:lang w:eastAsia="bg-BG"/>
        </w:rPr>
        <w:t>. „</w:t>
      </w:r>
      <w:proofErr w:type="spellStart"/>
      <w:r w:rsidRPr="00047F75">
        <w:rPr>
          <w:rFonts w:ascii="Verdana" w:hAnsi="Verdana" w:cs="Courier New"/>
          <w:lang w:eastAsia="bg-BG"/>
        </w:rPr>
        <w:t>Св</w:t>
      </w:r>
      <w:proofErr w:type="spellEnd"/>
      <w:r w:rsidRPr="00047F75">
        <w:rPr>
          <w:rFonts w:ascii="Verdana" w:hAnsi="Verdana" w:cs="Courier New"/>
          <w:lang w:eastAsia="bg-BG"/>
        </w:rPr>
        <w:t xml:space="preserve">. П. </w:t>
      </w:r>
      <w:proofErr w:type="spellStart"/>
      <w:proofErr w:type="gramStart"/>
      <w:r w:rsidRPr="00047F75">
        <w:rPr>
          <w:rFonts w:ascii="Verdana" w:hAnsi="Verdana" w:cs="Courier New"/>
          <w:lang w:eastAsia="bg-BG"/>
        </w:rPr>
        <w:t>Евтимий</w:t>
      </w:r>
      <w:proofErr w:type="spellEnd"/>
      <w:r w:rsidRPr="00047F75">
        <w:rPr>
          <w:rFonts w:ascii="Verdana" w:hAnsi="Verdana" w:cs="Courier New"/>
          <w:lang w:eastAsia="bg-BG"/>
        </w:rPr>
        <w:t>“ №</w:t>
      </w:r>
      <w:proofErr w:type="gramEnd"/>
      <w:r w:rsidRPr="00047F75">
        <w:rPr>
          <w:rFonts w:ascii="Verdana" w:hAnsi="Verdana" w:cs="Courier New"/>
          <w:lang w:eastAsia="bg-BG"/>
        </w:rPr>
        <w:t xml:space="preserve"> 23</w:t>
      </w:r>
    </w:p>
    <w:p w14:paraId="799F030B" w14:textId="77777777" w:rsidR="00047F75" w:rsidRPr="00047F75" w:rsidRDefault="00047F75" w:rsidP="009E604F">
      <w:pPr>
        <w:ind w:right="184"/>
        <w:jc w:val="both"/>
        <w:rPr>
          <w:rFonts w:ascii="Verdana" w:hAnsi="Verdana" w:cs="Courier New"/>
          <w:b/>
          <w:lang w:eastAsia="bg-BG"/>
        </w:rPr>
      </w:pPr>
    </w:p>
    <w:p w14:paraId="2F8C3FFE" w14:textId="77777777" w:rsidR="009E604F" w:rsidRDefault="00047F75" w:rsidP="009E604F">
      <w:pPr>
        <w:ind w:right="184"/>
        <w:jc w:val="both"/>
        <w:rPr>
          <w:rFonts w:ascii="Verdana" w:hAnsi="Verdana"/>
          <w:b/>
          <w:noProof/>
          <w:lang w:val="bg-BG"/>
        </w:rPr>
      </w:pPr>
      <w:r w:rsidRPr="00047F75">
        <w:rPr>
          <w:rFonts w:ascii="Verdana" w:hAnsi="Verdana"/>
          <w:b/>
          <w:noProof/>
          <w:lang w:val="ru-MD"/>
        </w:rPr>
        <w:t>Адреси на помещенията на ООС</w:t>
      </w:r>
      <w:r w:rsidRPr="00047F75">
        <w:rPr>
          <w:rFonts w:ascii="Verdana" w:hAnsi="Verdana"/>
          <w:b/>
          <w:noProof/>
        </w:rPr>
        <w:t>:</w:t>
      </w:r>
      <w:r w:rsidR="009E604F">
        <w:rPr>
          <w:rFonts w:ascii="Verdana" w:hAnsi="Verdana"/>
          <w:b/>
          <w:noProof/>
          <w:lang w:val="bg-BG"/>
        </w:rPr>
        <w:t xml:space="preserve"> </w:t>
      </w:r>
    </w:p>
    <w:p w14:paraId="3B35299F" w14:textId="6606D7A8" w:rsidR="00047F75" w:rsidRPr="00047F75" w:rsidRDefault="00047F75" w:rsidP="009E604F">
      <w:pPr>
        <w:ind w:right="184"/>
        <w:jc w:val="both"/>
        <w:rPr>
          <w:rFonts w:ascii="Verdana" w:hAnsi="Verdana" w:cs="Courier New"/>
          <w:lang w:eastAsia="bg-BG"/>
        </w:rPr>
      </w:pPr>
      <w:r w:rsidRPr="00047F75">
        <w:rPr>
          <w:rFonts w:ascii="Verdana" w:hAnsi="Verdana"/>
        </w:rPr>
        <w:t>6006</w:t>
      </w:r>
      <w:r w:rsidRPr="00047F75">
        <w:rPr>
          <w:rFonts w:ascii="Verdana" w:hAnsi="Verdana"/>
          <w:lang w:val="bg-BG"/>
        </w:rPr>
        <w:t xml:space="preserve">, </w:t>
      </w:r>
      <w:proofErr w:type="spellStart"/>
      <w:r w:rsidRPr="00047F75">
        <w:rPr>
          <w:rFonts w:ascii="Verdana" w:hAnsi="Verdana" w:cs="Courier New"/>
          <w:lang w:eastAsia="bg-BG"/>
        </w:rPr>
        <w:t>гр</w:t>
      </w:r>
      <w:proofErr w:type="spellEnd"/>
      <w:r w:rsidRPr="00047F75">
        <w:rPr>
          <w:rFonts w:ascii="Verdana" w:hAnsi="Verdana" w:cs="Courier New"/>
          <w:lang w:eastAsia="bg-BG"/>
        </w:rPr>
        <w:t xml:space="preserve">. </w:t>
      </w:r>
      <w:proofErr w:type="spellStart"/>
      <w:r w:rsidRPr="00047F75">
        <w:rPr>
          <w:rFonts w:ascii="Verdana" w:hAnsi="Verdana" w:cs="Courier New"/>
          <w:lang w:eastAsia="bg-BG"/>
        </w:rPr>
        <w:t>Стара</w:t>
      </w:r>
      <w:proofErr w:type="spellEnd"/>
      <w:r w:rsidRPr="00047F75">
        <w:rPr>
          <w:rFonts w:ascii="Verdana" w:hAnsi="Verdana" w:cs="Courier New"/>
          <w:lang w:eastAsia="bg-BG"/>
        </w:rPr>
        <w:t xml:space="preserve"> </w:t>
      </w:r>
      <w:proofErr w:type="spellStart"/>
      <w:r w:rsidRPr="00047F75">
        <w:rPr>
          <w:rFonts w:ascii="Verdana" w:hAnsi="Verdana" w:cs="Courier New"/>
          <w:lang w:eastAsia="bg-BG"/>
        </w:rPr>
        <w:t>Загора</w:t>
      </w:r>
      <w:proofErr w:type="spellEnd"/>
      <w:r w:rsidRPr="00047F75">
        <w:rPr>
          <w:rFonts w:ascii="Verdana" w:hAnsi="Verdana" w:cs="Courier New"/>
          <w:lang w:eastAsia="bg-BG"/>
        </w:rPr>
        <w:t xml:space="preserve">, </w:t>
      </w:r>
      <w:proofErr w:type="spellStart"/>
      <w:r w:rsidRPr="00047F75">
        <w:rPr>
          <w:rFonts w:ascii="Verdana" w:hAnsi="Verdana" w:cs="Courier New"/>
          <w:lang w:eastAsia="bg-BG"/>
        </w:rPr>
        <w:t>кв</w:t>
      </w:r>
      <w:proofErr w:type="spellEnd"/>
      <w:r w:rsidRPr="00047F75">
        <w:rPr>
          <w:rFonts w:ascii="Verdana" w:hAnsi="Verdana" w:cs="Courier New"/>
          <w:lang w:eastAsia="bg-BG"/>
        </w:rPr>
        <w:t xml:space="preserve">. </w:t>
      </w:r>
      <w:proofErr w:type="spellStart"/>
      <w:r w:rsidRPr="00047F75">
        <w:rPr>
          <w:rFonts w:ascii="Verdana" w:hAnsi="Verdana" w:cs="Courier New"/>
          <w:lang w:eastAsia="bg-BG"/>
        </w:rPr>
        <w:t>Индустриален</w:t>
      </w:r>
      <w:proofErr w:type="spellEnd"/>
      <w:r w:rsidRPr="00047F75">
        <w:rPr>
          <w:rFonts w:ascii="Verdana" w:hAnsi="Verdana" w:cs="Courier New"/>
          <w:lang w:eastAsia="bg-BG"/>
        </w:rPr>
        <w:t xml:space="preserve">, </w:t>
      </w:r>
      <w:proofErr w:type="spellStart"/>
      <w:r w:rsidRPr="00047F75">
        <w:rPr>
          <w:rFonts w:ascii="Verdana" w:hAnsi="Verdana" w:cs="Courier New"/>
          <w:lang w:eastAsia="bg-BG"/>
        </w:rPr>
        <w:t>ул</w:t>
      </w:r>
      <w:proofErr w:type="spellEnd"/>
      <w:r w:rsidRPr="00047F75">
        <w:rPr>
          <w:rFonts w:ascii="Verdana" w:hAnsi="Verdana" w:cs="Courier New"/>
          <w:lang w:eastAsia="bg-BG"/>
        </w:rPr>
        <w:t>. „</w:t>
      </w:r>
      <w:proofErr w:type="spellStart"/>
      <w:proofErr w:type="gramStart"/>
      <w:r w:rsidRPr="00047F75">
        <w:rPr>
          <w:rFonts w:ascii="Verdana" w:hAnsi="Verdana" w:cs="Courier New"/>
          <w:lang w:eastAsia="bg-BG"/>
        </w:rPr>
        <w:t>Индустриална</w:t>
      </w:r>
      <w:proofErr w:type="spellEnd"/>
      <w:r w:rsidRPr="00047F75">
        <w:rPr>
          <w:rFonts w:ascii="Verdana" w:hAnsi="Verdana" w:cs="Courier New"/>
          <w:lang w:eastAsia="bg-BG"/>
        </w:rPr>
        <w:t>“ №</w:t>
      </w:r>
      <w:proofErr w:type="gramEnd"/>
      <w:r w:rsidRPr="00047F75">
        <w:rPr>
          <w:rFonts w:ascii="Verdana" w:hAnsi="Verdana" w:cs="Courier New"/>
          <w:lang w:eastAsia="bg-BG"/>
        </w:rPr>
        <w:t xml:space="preserve"> 2</w:t>
      </w:r>
    </w:p>
    <w:p w14:paraId="018A898A" w14:textId="77777777" w:rsidR="00047F75" w:rsidRPr="00047F75" w:rsidRDefault="00047F75" w:rsidP="00047F75">
      <w:pPr>
        <w:overflowPunct/>
        <w:autoSpaceDE/>
        <w:autoSpaceDN/>
        <w:adjustRightInd/>
        <w:textAlignment w:val="auto"/>
        <w:rPr>
          <w:rFonts w:ascii="Verdana" w:hAnsi="Verdana"/>
          <w:noProof/>
          <w:lang w:val="ru-MD"/>
        </w:rPr>
      </w:pPr>
    </w:p>
    <w:p w14:paraId="3ACB1F44" w14:textId="77777777" w:rsidR="00047F75" w:rsidRPr="00047F75" w:rsidRDefault="00047F75" w:rsidP="00047F75">
      <w:pPr>
        <w:overflowPunct/>
        <w:adjustRightInd/>
        <w:spacing w:after="120"/>
        <w:ind w:right="-40"/>
        <w:jc w:val="both"/>
        <w:textAlignment w:val="auto"/>
        <w:rPr>
          <w:rFonts w:ascii="Verdana" w:hAnsi="Verdana"/>
          <w:b/>
          <w:lang w:val="bg-BG" w:eastAsia="bg-BG"/>
        </w:rPr>
      </w:pPr>
      <w:r w:rsidRPr="00047F75">
        <w:rPr>
          <w:rFonts w:ascii="Verdana" w:hAnsi="Verdana"/>
          <w:b/>
          <w:lang w:val="bg-BG" w:eastAsia="bg-BG"/>
        </w:rPr>
        <w:t>Да извършва изпитвания на:</w:t>
      </w: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451"/>
        <w:gridCol w:w="3489"/>
        <w:gridCol w:w="2880"/>
      </w:tblGrid>
      <w:tr w:rsidR="00047F75" w:rsidRPr="00047F75" w14:paraId="1E468B8A" w14:textId="77777777" w:rsidTr="00442E10">
        <w:trPr>
          <w:trHeight w:val="261"/>
          <w:tblHeader/>
        </w:trPr>
        <w:tc>
          <w:tcPr>
            <w:tcW w:w="9720" w:type="dxa"/>
            <w:gridSpan w:val="4"/>
            <w:tcBorders>
              <w:top w:val="single" w:sz="4" w:space="0" w:color="auto"/>
              <w:left w:val="single" w:sz="4" w:space="0" w:color="auto"/>
              <w:bottom w:val="single" w:sz="4" w:space="0" w:color="auto"/>
              <w:right w:val="single" w:sz="4" w:space="0" w:color="auto"/>
            </w:tcBorders>
          </w:tcPr>
          <w:p w14:paraId="1D7B4D05" w14:textId="77777777" w:rsidR="00047F75" w:rsidRPr="00047F75" w:rsidRDefault="00047F75" w:rsidP="00047F75">
            <w:pPr>
              <w:suppressAutoHyphens/>
              <w:overflowPunct/>
              <w:autoSpaceDN/>
              <w:adjustRightInd/>
              <w:ind w:right="-41"/>
              <w:textAlignment w:val="auto"/>
              <w:rPr>
                <w:rFonts w:ascii="Verdana" w:hAnsi="Verdana"/>
                <w:sz w:val="18"/>
                <w:szCs w:val="18"/>
                <w:lang w:val="bg-BG" w:eastAsia="ar-SA"/>
              </w:rPr>
            </w:pPr>
            <w:r w:rsidRPr="00047F75">
              <w:rPr>
                <w:rFonts w:ascii="Verdana" w:eastAsia="MS Mincho" w:hAnsi="Verdana" w:cs="Courier New"/>
                <w:b/>
                <w:sz w:val="18"/>
                <w:szCs w:val="18"/>
                <w:lang w:val="bg-BG" w:eastAsia="bg-BG"/>
              </w:rPr>
              <w:t xml:space="preserve">Тип обхват: </w:t>
            </w:r>
            <w:r w:rsidRPr="00047F75">
              <w:rPr>
                <w:rFonts w:ascii="Verdana" w:eastAsia="MS Mincho" w:hAnsi="Verdana" w:cs="Courier New"/>
                <w:i/>
                <w:sz w:val="18"/>
                <w:szCs w:val="18"/>
                <w:lang w:val="bg-BG" w:eastAsia="bg-BG"/>
              </w:rPr>
              <w:t>гъвкав</w:t>
            </w:r>
          </w:p>
        </w:tc>
      </w:tr>
      <w:tr w:rsidR="00047F75" w:rsidRPr="00047F75" w14:paraId="5F91ADC7" w14:textId="77777777" w:rsidTr="00442E10">
        <w:trPr>
          <w:trHeight w:val="794"/>
          <w:tblHeader/>
        </w:trPr>
        <w:tc>
          <w:tcPr>
            <w:tcW w:w="900" w:type="dxa"/>
            <w:tcBorders>
              <w:top w:val="single" w:sz="4" w:space="0" w:color="auto"/>
              <w:left w:val="single" w:sz="4" w:space="0" w:color="auto"/>
              <w:bottom w:val="single" w:sz="4" w:space="0" w:color="auto"/>
              <w:right w:val="single" w:sz="4" w:space="0" w:color="auto"/>
            </w:tcBorders>
            <w:vAlign w:val="center"/>
          </w:tcPr>
          <w:p w14:paraId="1363F4FE" w14:textId="77777777" w:rsidR="00047F75" w:rsidRPr="00047F75" w:rsidRDefault="00047F75" w:rsidP="00047F75">
            <w:pPr>
              <w:suppressAutoHyphens/>
              <w:overflowPunct/>
              <w:autoSpaceDN/>
              <w:adjustRightInd/>
              <w:ind w:right="-41"/>
              <w:jc w:val="center"/>
              <w:textAlignment w:val="auto"/>
              <w:rPr>
                <w:rFonts w:ascii="Verdana" w:hAnsi="Verdana"/>
                <w:b/>
                <w:sz w:val="18"/>
                <w:szCs w:val="18"/>
                <w:lang w:val="bg-BG" w:eastAsia="ar-SA"/>
              </w:rPr>
            </w:pPr>
            <w:r w:rsidRPr="00047F75">
              <w:rPr>
                <w:rFonts w:ascii="Verdana" w:hAnsi="Verdana"/>
                <w:b/>
                <w:sz w:val="18"/>
                <w:szCs w:val="18"/>
                <w:lang w:val="bg-BG" w:eastAsia="ar-SA"/>
              </w:rPr>
              <w:t>№</w:t>
            </w:r>
          </w:p>
          <w:p w14:paraId="7CBA6F2A" w14:textId="77777777" w:rsidR="00047F75" w:rsidRPr="00047F75" w:rsidRDefault="00047F75" w:rsidP="00047F75">
            <w:pPr>
              <w:suppressAutoHyphens/>
              <w:overflowPunct/>
              <w:autoSpaceDN/>
              <w:adjustRightInd/>
              <w:ind w:right="-41"/>
              <w:jc w:val="center"/>
              <w:textAlignment w:val="auto"/>
              <w:rPr>
                <w:rFonts w:ascii="Verdana" w:hAnsi="Verdana"/>
                <w:b/>
                <w:sz w:val="18"/>
                <w:szCs w:val="18"/>
                <w:lang w:eastAsia="ar-SA"/>
              </w:rPr>
            </w:pPr>
            <w:r w:rsidRPr="00047F75">
              <w:rPr>
                <w:rFonts w:ascii="Verdana" w:hAnsi="Verdana"/>
                <w:b/>
                <w:sz w:val="18"/>
                <w:szCs w:val="18"/>
                <w:lang w:val="bg-BG" w:eastAsia="ar-SA"/>
              </w:rPr>
              <w:t>по ред</w:t>
            </w:r>
          </w:p>
        </w:tc>
        <w:tc>
          <w:tcPr>
            <w:tcW w:w="2451" w:type="dxa"/>
            <w:tcBorders>
              <w:top w:val="single" w:sz="4" w:space="0" w:color="auto"/>
              <w:left w:val="single" w:sz="4" w:space="0" w:color="auto"/>
              <w:bottom w:val="single" w:sz="4" w:space="0" w:color="auto"/>
              <w:right w:val="single" w:sz="4" w:space="0" w:color="auto"/>
            </w:tcBorders>
            <w:vAlign w:val="center"/>
          </w:tcPr>
          <w:p w14:paraId="1747959F" w14:textId="77777777" w:rsidR="00047F75" w:rsidRPr="00047F75" w:rsidRDefault="00047F75" w:rsidP="00047F75">
            <w:pPr>
              <w:suppressAutoHyphens/>
              <w:overflowPunct/>
              <w:autoSpaceDN/>
              <w:adjustRightInd/>
              <w:ind w:right="-41"/>
              <w:jc w:val="center"/>
              <w:textAlignment w:val="auto"/>
              <w:rPr>
                <w:rFonts w:ascii="Verdana" w:hAnsi="Verdana"/>
                <w:b/>
                <w:sz w:val="18"/>
                <w:szCs w:val="18"/>
                <w:lang w:eastAsia="ar-SA"/>
              </w:rPr>
            </w:pPr>
            <w:r w:rsidRPr="00047F75">
              <w:rPr>
                <w:rFonts w:ascii="Verdana" w:hAnsi="Verdana"/>
                <w:b/>
                <w:sz w:val="18"/>
                <w:szCs w:val="18"/>
                <w:lang w:val="bg-BG" w:eastAsia="ar-SA"/>
              </w:rPr>
              <w:t>Наименование на изпитваните продукти</w:t>
            </w:r>
          </w:p>
        </w:tc>
        <w:tc>
          <w:tcPr>
            <w:tcW w:w="3489" w:type="dxa"/>
            <w:tcBorders>
              <w:top w:val="single" w:sz="4" w:space="0" w:color="auto"/>
              <w:left w:val="single" w:sz="4" w:space="0" w:color="auto"/>
              <w:bottom w:val="single" w:sz="4" w:space="0" w:color="auto"/>
              <w:right w:val="single" w:sz="4" w:space="0" w:color="auto"/>
            </w:tcBorders>
            <w:vAlign w:val="center"/>
          </w:tcPr>
          <w:p w14:paraId="3043B5E0" w14:textId="77777777" w:rsidR="00047F75" w:rsidRPr="00047F75" w:rsidRDefault="00047F75" w:rsidP="00047F75">
            <w:pPr>
              <w:suppressAutoHyphens/>
              <w:overflowPunct/>
              <w:autoSpaceDN/>
              <w:adjustRightInd/>
              <w:ind w:right="-41"/>
              <w:jc w:val="center"/>
              <w:textAlignment w:val="auto"/>
              <w:rPr>
                <w:rFonts w:ascii="Verdana" w:hAnsi="Verdana"/>
                <w:b/>
                <w:sz w:val="18"/>
                <w:szCs w:val="18"/>
                <w:lang w:val="bg-BG" w:eastAsia="ar-SA"/>
              </w:rPr>
            </w:pPr>
            <w:r w:rsidRPr="00047F75">
              <w:rPr>
                <w:rFonts w:ascii="Verdana" w:hAnsi="Verdana"/>
                <w:b/>
                <w:sz w:val="18"/>
                <w:szCs w:val="18"/>
                <w:lang w:val="bg-BG" w:eastAsia="ar-SA"/>
              </w:rPr>
              <w:t xml:space="preserve">Вид на изпитване/ </w:t>
            </w:r>
          </w:p>
          <w:p w14:paraId="30A5264C" w14:textId="77777777" w:rsidR="00047F75" w:rsidRPr="00047F75" w:rsidRDefault="00047F75" w:rsidP="00047F75">
            <w:pPr>
              <w:suppressAutoHyphens/>
              <w:overflowPunct/>
              <w:autoSpaceDN/>
              <w:adjustRightInd/>
              <w:ind w:right="-41"/>
              <w:jc w:val="center"/>
              <w:textAlignment w:val="auto"/>
              <w:rPr>
                <w:rFonts w:ascii="Verdana" w:hAnsi="Verdana" w:cs="Courier New"/>
                <w:b/>
                <w:sz w:val="18"/>
                <w:szCs w:val="18"/>
                <w:lang w:val="bg-BG" w:eastAsia="ar-SA"/>
              </w:rPr>
            </w:pPr>
            <w:r w:rsidRPr="00047F75">
              <w:rPr>
                <w:rFonts w:ascii="Verdana" w:hAnsi="Verdana" w:cs="Courier New"/>
                <w:b/>
                <w:sz w:val="18"/>
                <w:szCs w:val="18"/>
                <w:lang w:val="bg-BG" w:eastAsia="ar-SA"/>
              </w:rPr>
              <w:t>Х</w:t>
            </w:r>
            <w:r w:rsidRPr="00047F75">
              <w:rPr>
                <w:rFonts w:ascii="Verdana" w:hAnsi="Verdana"/>
                <w:b/>
                <w:sz w:val="18"/>
                <w:szCs w:val="18"/>
                <w:lang w:val="bg-BG" w:eastAsia="ar-SA"/>
              </w:rPr>
              <w:t>арактеристика</w:t>
            </w:r>
          </w:p>
          <w:p w14:paraId="4ABAF5DE" w14:textId="77777777" w:rsidR="00047F75" w:rsidRPr="00047F75" w:rsidRDefault="00047F75" w:rsidP="00047F75">
            <w:pPr>
              <w:suppressAutoHyphens/>
              <w:overflowPunct/>
              <w:autoSpaceDN/>
              <w:adjustRightInd/>
              <w:ind w:right="-41"/>
              <w:jc w:val="center"/>
              <w:textAlignment w:val="auto"/>
              <w:rPr>
                <w:rFonts w:ascii="Verdana" w:hAnsi="Verdana"/>
                <w:b/>
                <w:sz w:val="18"/>
                <w:szCs w:val="18"/>
                <w:lang w:eastAsia="ar-SA"/>
              </w:rPr>
            </w:pPr>
          </w:p>
        </w:tc>
        <w:tc>
          <w:tcPr>
            <w:tcW w:w="2880" w:type="dxa"/>
            <w:tcBorders>
              <w:top w:val="single" w:sz="4" w:space="0" w:color="auto"/>
              <w:left w:val="single" w:sz="4" w:space="0" w:color="auto"/>
              <w:bottom w:val="single" w:sz="4" w:space="0" w:color="auto"/>
              <w:right w:val="single" w:sz="4" w:space="0" w:color="auto"/>
            </w:tcBorders>
            <w:vAlign w:val="center"/>
          </w:tcPr>
          <w:p w14:paraId="017731B3" w14:textId="77777777" w:rsidR="00047F75" w:rsidRPr="00047F75" w:rsidRDefault="00047F75" w:rsidP="00047F75">
            <w:pPr>
              <w:suppressAutoHyphens/>
              <w:overflowPunct/>
              <w:autoSpaceDN/>
              <w:adjustRightInd/>
              <w:ind w:right="-41"/>
              <w:jc w:val="center"/>
              <w:textAlignment w:val="auto"/>
              <w:rPr>
                <w:rFonts w:ascii="Verdana" w:hAnsi="Verdana"/>
                <w:b/>
                <w:sz w:val="18"/>
                <w:szCs w:val="18"/>
                <w:lang w:val="bg-BG" w:eastAsia="ar-SA"/>
              </w:rPr>
            </w:pPr>
            <w:r w:rsidRPr="00047F75">
              <w:rPr>
                <w:rFonts w:ascii="Verdana" w:hAnsi="Verdana"/>
                <w:b/>
                <w:sz w:val="18"/>
                <w:szCs w:val="18"/>
                <w:lang w:val="bg-BG" w:eastAsia="ar-SA"/>
              </w:rPr>
              <w:t>Методи за изпитване</w:t>
            </w:r>
          </w:p>
          <w:p w14:paraId="54BA50A8" w14:textId="77777777" w:rsidR="00047F75" w:rsidRPr="00047F75" w:rsidRDefault="00047F75" w:rsidP="00047F75">
            <w:pPr>
              <w:suppressAutoHyphens/>
              <w:overflowPunct/>
              <w:autoSpaceDN/>
              <w:adjustRightInd/>
              <w:ind w:right="-41"/>
              <w:jc w:val="center"/>
              <w:textAlignment w:val="auto"/>
              <w:rPr>
                <w:rFonts w:ascii="Verdana" w:hAnsi="Verdana"/>
                <w:b/>
                <w:sz w:val="18"/>
                <w:szCs w:val="18"/>
                <w:lang w:val="bg-BG" w:eastAsia="ar-SA"/>
              </w:rPr>
            </w:pPr>
            <w:r w:rsidRPr="00047F75">
              <w:rPr>
                <w:rFonts w:ascii="Verdana" w:hAnsi="Verdana"/>
                <w:b/>
                <w:sz w:val="18"/>
                <w:szCs w:val="18"/>
                <w:lang w:val="bg-BG" w:eastAsia="ar-SA"/>
              </w:rPr>
              <w:t>(стандартизирани/</w:t>
            </w:r>
          </w:p>
          <w:p w14:paraId="0AB51274" w14:textId="77777777" w:rsidR="00047F75" w:rsidRPr="00047F75" w:rsidRDefault="00047F75" w:rsidP="00047F75">
            <w:pPr>
              <w:suppressAutoHyphens/>
              <w:overflowPunct/>
              <w:autoSpaceDN/>
              <w:adjustRightInd/>
              <w:ind w:right="-41"/>
              <w:jc w:val="center"/>
              <w:textAlignment w:val="auto"/>
              <w:rPr>
                <w:rFonts w:ascii="Verdana" w:hAnsi="Verdana"/>
                <w:b/>
                <w:sz w:val="18"/>
                <w:szCs w:val="18"/>
                <w:lang w:val="ru-RU" w:eastAsia="ar-SA"/>
              </w:rPr>
            </w:pPr>
            <w:r w:rsidRPr="00047F75">
              <w:rPr>
                <w:rFonts w:ascii="Verdana" w:hAnsi="Verdana"/>
                <w:b/>
                <w:sz w:val="18"/>
                <w:szCs w:val="18"/>
                <w:lang w:val="bg-BG" w:eastAsia="ar-SA"/>
              </w:rPr>
              <w:t>валидирани)</w:t>
            </w:r>
          </w:p>
        </w:tc>
      </w:tr>
      <w:tr w:rsidR="00047F75" w:rsidRPr="00047F75" w14:paraId="33D7DB40" w14:textId="77777777" w:rsidTr="00442E10">
        <w:trPr>
          <w:trHeight w:val="271"/>
          <w:tblHeader/>
        </w:trPr>
        <w:tc>
          <w:tcPr>
            <w:tcW w:w="900" w:type="dxa"/>
            <w:tcBorders>
              <w:top w:val="single" w:sz="4" w:space="0" w:color="auto"/>
              <w:left w:val="single" w:sz="4" w:space="0" w:color="auto"/>
              <w:bottom w:val="single" w:sz="4" w:space="0" w:color="auto"/>
              <w:right w:val="single" w:sz="4" w:space="0" w:color="auto"/>
            </w:tcBorders>
          </w:tcPr>
          <w:p w14:paraId="72C489A0" w14:textId="77777777" w:rsidR="00047F75" w:rsidRPr="00047F75" w:rsidRDefault="00047F75" w:rsidP="00047F75">
            <w:pPr>
              <w:suppressAutoHyphens/>
              <w:overflowPunct/>
              <w:autoSpaceDN/>
              <w:adjustRightInd/>
              <w:ind w:right="-41"/>
              <w:jc w:val="center"/>
              <w:textAlignment w:val="auto"/>
              <w:rPr>
                <w:rFonts w:ascii="Verdana" w:hAnsi="Verdana"/>
                <w:b/>
                <w:iCs/>
                <w:sz w:val="18"/>
                <w:szCs w:val="18"/>
                <w:lang w:val="bg-BG" w:eastAsia="ar-SA"/>
              </w:rPr>
            </w:pPr>
            <w:r w:rsidRPr="00047F75">
              <w:rPr>
                <w:rFonts w:ascii="Verdana" w:hAnsi="Verdana"/>
                <w:b/>
                <w:iCs/>
                <w:sz w:val="18"/>
                <w:szCs w:val="18"/>
                <w:lang w:val="bg-BG" w:eastAsia="ar-SA"/>
              </w:rPr>
              <w:t>1</w:t>
            </w:r>
          </w:p>
        </w:tc>
        <w:tc>
          <w:tcPr>
            <w:tcW w:w="2451" w:type="dxa"/>
            <w:tcBorders>
              <w:top w:val="single" w:sz="4" w:space="0" w:color="auto"/>
              <w:left w:val="single" w:sz="4" w:space="0" w:color="auto"/>
              <w:bottom w:val="single" w:sz="4" w:space="0" w:color="auto"/>
              <w:right w:val="single" w:sz="4" w:space="0" w:color="auto"/>
            </w:tcBorders>
          </w:tcPr>
          <w:p w14:paraId="78E0B343" w14:textId="77777777" w:rsidR="00047F75" w:rsidRPr="00047F75" w:rsidRDefault="00047F75" w:rsidP="00047F75">
            <w:pPr>
              <w:suppressAutoHyphens/>
              <w:overflowPunct/>
              <w:autoSpaceDN/>
              <w:adjustRightInd/>
              <w:ind w:right="-41"/>
              <w:jc w:val="center"/>
              <w:textAlignment w:val="auto"/>
              <w:rPr>
                <w:rFonts w:ascii="Verdana" w:hAnsi="Verdana"/>
                <w:b/>
                <w:iCs/>
                <w:sz w:val="18"/>
                <w:szCs w:val="18"/>
                <w:lang w:val="bg-BG" w:eastAsia="ar-SA"/>
              </w:rPr>
            </w:pPr>
            <w:r w:rsidRPr="00047F75">
              <w:rPr>
                <w:rFonts w:ascii="Verdana" w:hAnsi="Verdana"/>
                <w:b/>
                <w:iCs/>
                <w:sz w:val="18"/>
                <w:szCs w:val="18"/>
                <w:lang w:val="bg-BG" w:eastAsia="ar-SA"/>
              </w:rPr>
              <w:t>2</w:t>
            </w:r>
          </w:p>
        </w:tc>
        <w:tc>
          <w:tcPr>
            <w:tcW w:w="3489" w:type="dxa"/>
            <w:tcBorders>
              <w:top w:val="single" w:sz="4" w:space="0" w:color="auto"/>
              <w:left w:val="single" w:sz="4" w:space="0" w:color="auto"/>
              <w:bottom w:val="single" w:sz="4" w:space="0" w:color="auto"/>
              <w:right w:val="single" w:sz="4" w:space="0" w:color="auto"/>
            </w:tcBorders>
          </w:tcPr>
          <w:p w14:paraId="5F4A0028" w14:textId="77777777" w:rsidR="00047F75" w:rsidRPr="00047F75" w:rsidRDefault="00047F75" w:rsidP="00047F75">
            <w:pPr>
              <w:suppressAutoHyphens/>
              <w:overflowPunct/>
              <w:autoSpaceDN/>
              <w:adjustRightInd/>
              <w:ind w:right="-41"/>
              <w:jc w:val="center"/>
              <w:textAlignment w:val="auto"/>
              <w:rPr>
                <w:rFonts w:ascii="Verdana" w:hAnsi="Verdana"/>
                <w:b/>
                <w:iCs/>
                <w:sz w:val="18"/>
                <w:szCs w:val="18"/>
                <w:lang w:val="bg-BG" w:eastAsia="ar-SA"/>
              </w:rPr>
            </w:pPr>
            <w:r w:rsidRPr="00047F75">
              <w:rPr>
                <w:rFonts w:ascii="Verdana" w:hAnsi="Verdana"/>
                <w:b/>
                <w:iCs/>
                <w:sz w:val="18"/>
                <w:szCs w:val="18"/>
                <w:lang w:val="bg-BG" w:eastAsia="ar-SA"/>
              </w:rPr>
              <w:t>3</w:t>
            </w:r>
          </w:p>
        </w:tc>
        <w:tc>
          <w:tcPr>
            <w:tcW w:w="2880" w:type="dxa"/>
            <w:tcBorders>
              <w:top w:val="single" w:sz="4" w:space="0" w:color="auto"/>
              <w:left w:val="single" w:sz="4" w:space="0" w:color="auto"/>
              <w:bottom w:val="single" w:sz="4" w:space="0" w:color="auto"/>
              <w:right w:val="single" w:sz="4" w:space="0" w:color="auto"/>
            </w:tcBorders>
          </w:tcPr>
          <w:p w14:paraId="34F4F13F" w14:textId="77777777" w:rsidR="00047F75" w:rsidRPr="00047F75" w:rsidRDefault="00047F75" w:rsidP="00047F75">
            <w:pPr>
              <w:suppressAutoHyphens/>
              <w:overflowPunct/>
              <w:autoSpaceDN/>
              <w:adjustRightInd/>
              <w:ind w:right="-41"/>
              <w:jc w:val="center"/>
              <w:textAlignment w:val="auto"/>
              <w:rPr>
                <w:rFonts w:ascii="Verdana" w:hAnsi="Verdana"/>
                <w:b/>
                <w:iCs/>
                <w:sz w:val="18"/>
                <w:szCs w:val="18"/>
                <w:lang w:val="bg-BG" w:eastAsia="ar-SA"/>
              </w:rPr>
            </w:pPr>
            <w:r w:rsidRPr="00047F75">
              <w:rPr>
                <w:rFonts w:ascii="Verdana" w:hAnsi="Verdana"/>
                <w:b/>
                <w:iCs/>
                <w:sz w:val="18"/>
                <w:szCs w:val="18"/>
                <w:lang w:val="bg-BG" w:eastAsia="ar-SA"/>
              </w:rPr>
              <w:t>4</w:t>
            </w:r>
          </w:p>
        </w:tc>
      </w:tr>
      <w:tr w:rsidR="00047F75" w:rsidRPr="00047F75" w14:paraId="2518050D" w14:textId="77777777" w:rsidTr="00442E10">
        <w:tblPrEx>
          <w:jc w:val="center"/>
          <w:tblInd w:w="0" w:type="dxa"/>
        </w:tblPrEx>
        <w:trPr>
          <w:jc w:val="center"/>
        </w:trPr>
        <w:tc>
          <w:tcPr>
            <w:tcW w:w="900" w:type="dxa"/>
            <w:vMerge w:val="restart"/>
            <w:tcBorders>
              <w:top w:val="single" w:sz="4" w:space="0" w:color="auto"/>
              <w:left w:val="single" w:sz="4" w:space="0" w:color="auto"/>
              <w:right w:val="single" w:sz="4" w:space="0" w:color="auto"/>
            </w:tcBorders>
          </w:tcPr>
          <w:p w14:paraId="7B02E629" w14:textId="77777777" w:rsidR="00047F75" w:rsidRPr="00047F75" w:rsidRDefault="00047F75" w:rsidP="00047F75">
            <w:pPr>
              <w:autoSpaceDE/>
              <w:autoSpaceDN/>
              <w:ind w:left="-27" w:right="-108"/>
              <w:jc w:val="center"/>
              <w:rPr>
                <w:rFonts w:ascii="Verdana" w:eastAsia="MS Mincho" w:hAnsi="Verdana"/>
                <w:lang w:val="bg-BG"/>
              </w:rPr>
            </w:pPr>
            <w:r w:rsidRPr="00047F75">
              <w:rPr>
                <w:rFonts w:ascii="Verdana" w:eastAsia="MS Mincho" w:hAnsi="Verdana"/>
                <w:lang w:val="bg-BG"/>
              </w:rPr>
              <w:t>1.</w:t>
            </w:r>
          </w:p>
        </w:tc>
        <w:tc>
          <w:tcPr>
            <w:tcW w:w="2451" w:type="dxa"/>
            <w:vMerge w:val="restart"/>
            <w:tcBorders>
              <w:top w:val="single" w:sz="4" w:space="0" w:color="auto"/>
              <w:left w:val="single" w:sz="4" w:space="0" w:color="auto"/>
              <w:right w:val="single" w:sz="4" w:space="0" w:color="auto"/>
            </w:tcBorders>
          </w:tcPr>
          <w:p w14:paraId="3944B0C6"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 xml:space="preserve"> Вар строителна</w:t>
            </w:r>
          </w:p>
          <w:p w14:paraId="1B3E7BC4" w14:textId="77777777" w:rsidR="00047F75" w:rsidRPr="00047F75" w:rsidRDefault="00047F75" w:rsidP="00047F75">
            <w:pPr>
              <w:overflowPunct/>
              <w:adjustRightInd/>
              <w:ind w:right="-20"/>
              <w:textAlignment w:val="auto"/>
              <w:rPr>
                <w:rFonts w:ascii="Verdana" w:eastAsia="MS Mincho" w:hAnsi="Verdana"/>
                <w:lang w:val="bg-BG"/>
              </w:rPr>
            </w:pPr>
          </w:p>
          <w:p w14:paraId="471ECDE4" w14:textId="77777777" w:rsidR="00047F75" w:rsidRPr="00047F75" w:rsidRDefault="00047F75" w:rsidP="00047F75">
            <w:pPr>
              <w:overflowPunct/>
              <w:adjustRightInd/>
              <w:ind w:right="-20"/>
              <w:jc w:val="center"/>
              <w:textAlignment w:val="auto"/>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03CD8CCF"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1.1 </w:t>
            </w:r>
            <w:proofErr w:type="spellStart"/>
            <w:r w:rsidRPr="00047F75">
              <w:rPr>
                <w:rFonts w:ascii="Verdana" w:eastAsia="MS Mincho" w:hAnsi="Verdana"/>
                <w:lang w:val="bg-BG"/>
              </w:rPr>
              <w:t>Обемопостоянство</w:t>
            </w:r>
            <w:proofErr w:type="spellEnd"/>
            <w:r w:rsidRPr="00047F75">
              <w:rPr>
                <w:rFonts w:ascii="Verdana" w:eastAsia="MS Mincho" w:hAnsi="Verdana"/>
              </w:rPr>
              <w:t xml:space="preserve"> </w:t>
            </w:r>
            <w:r w:rsidRPr="00047F75">
              <w:rPr>
                <w:rFonts w:ascii="Verdana" w:eastAsia="MS Mincho" w:hAnsi="Verdana"/>
                <w:lang w:val="bg-BG"/>
              </w:rPr>
              <w:t>/след гасене/</w:t>
            </w:r>
          </w:p>
        </w:tc>
        <w:tc>
          <w:tcPr>
            <w:tcW w:w="2880" w:type="dxa"/>
            <w:tcBorders>
              <w:top w:val="single" w:sz="4" w:space="0" w:color="auto"/>
              <w:left w:val="single" w:sz="4" w:space="0" w:color="auto"/>
              <w:bottom w:val="single" w:sz="4" w:space="0" w:color="auto"/>
              <w:right w:val="single" w:sz="4" w:space="0" w:color="auto"/>
            </w:tcBorders>
          </w:tcPr>
          <w:p w14:paraId="7F9F80AA"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459-2</w:t>
            </w:r>
          </w:p>
        </w:tc>
      </w:tr>
      <w:tr w:rsidR="00047F75" w:rsidRPr="00047F75" w14:paraId="0D128B46"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258690FA"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367484B6"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2F14154E"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1.2 </w:t>
            </w:r>
            <w:r w:rsidRPr="00047F75">
              <w:rPr>
                <w:rFonts w:ascii="Verdana" w:eastAsia="MS Mincho" w:hAnsi="Verdana"/>
                <w:lang w:val="bg-BG"/>
              </w:rPr>
              <w:t>Добив на варова каша</w:t>
            </w:r>
          </w:p>
        </w:tc>
        <w:tc>
          <w:tcPr>
            <w:tcW w:w="2880" w:type="dxa"/>
            <w:tcBorders>
              <w:top w:val="single" w:sz="4" w:space="0" w:color="auto"/>
              <w:left w:val="single" w:sz="4" w:space="0" w:color="auto"/>
              <w:bottom w:val="single" w:sz="4" w:space="0" w:color="auto"/>
              <w:right w:val="single" w:sz="4" w:space="0" w:color="auto"/>
            </w:tcBorders>
          </w:tcPr>
          <w:p w14:paraId="30822D5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459-2</w:t>
            </w:r>
          </w:p>
        </w:tc>
      </w:tr>
      <w:tr w:rsidR="00047F75" w:rsidRPr="00047F75" w14:paraId="6758941E"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1B75AB0A"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0C2F515D"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0E510F24"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1.3 </w:t>
            </w:r>
            <w:proofErr w:type="spellStart"/>
            <w:r w:rsidRPr="00047F75">
              <w:rPr>
                <w:rFonts w:ascii="Verdana" w:eastAsia="MS Mincho" w:hAnsi="Verdana"/>
                <w:lang w:val="bg-BG"/>
              </w:rPr>
              <w:t>Финост</w:t>
            </w:r>
            <w:proofErr w:type="spellEnd"/>
            <w:r w:rsidRPr="00047F75">
              <w:rPr>
                <w:rFonts w:ascii="Verdana" w:eastAsia="MS Mincho" w:hAnsi="Verdana"/>
                <w:lang w:val="bg-BG"/>
              </w:rPr>
              <w:t xml:space="preserve"> на смилане</w:t>
            </w:r>
          </w:p>
        </w:tc>
        <w:tc>
          <w:tcPr>
            <w:tcW w:w="2880" w:type="dxa"/>
            <w:tcBorders>
              <w:top w:val="single" w:sz="4" w:space="0" w:color="auto"/>
              <w:left w:val="single" w:sz="4" w:space="0" w:color="auto"/>
              <w:bottom w:val="single" w:sz="4" w:space="0" w:color="auto"/>
              <w:right w:val="single" w:sz="4" w:space="0" w:color="auto"/>
            </w:tcBorders>
          </w:tcPr>
          <w:p w14:paraId="56BE8DF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w:t>
            </w:r>
            <w:r w:rsidRPr="00047F75">
              <w:rPr>
                <w:rFonts w:ascii="Verdana" w:eastAsia="MS Mincho" w:hAnsi="Verdana"/>
              </w:rPr>
              <w:t>459-2</w:t>
            </w:r>
            <w:r w:rsidRPr="00047F75">
              <w:rPr>
                <w:rFonts w:ascii="Verdana" w:eastAsia="MS Mincho" w:hAnsi="Verdana"/>
                <w:lang w:val="bg-BG"/>
              </w:rPr>
              <w:t xml:space="preserve"> т.7.1</w:t>
            </w:r>
          </w:p>
        </w:tc>
      </w:tr>
      <w:tr w:rsidR="00047F75" w:rsidRPr="00047F75" w14:paraId="0132EE01"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4C3731DE"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7C80EBDC"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78E54B6F"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1.4 </w:t>
            </w:r>
            <w:r w:rsidRPr="00047F75">
              <w:rPr>
                <w:rFonts w:ascii="Verdana" w:eastAsia="MS Mincho" w:hAnsi="Verdana"/>
                <w:lang w:val="bg-BG"/>
              </w:rPr>
              <w:t>Време на свързване</w:t>
            </w:r>
          </w:p>
        </w:tc>
        <w:tc>
          <w:tcPr>
            <w:tcW w:w="2880" w:type="dxa"/>
            <w:tcBorders>
              <w:top w:val="single" w:sz="4" w:space="0" w:color="auto"/>
              <w:left w:val="single" w:sz="4" w:space="0" w:color="auto"/>
              <w:bottom w:val="single" w:sz="4" w:space="0" w:color="auto"/>
              <w:right w:val="single" w:sz="4" w:space="0" w:color="auto"/>
            </w:tcBorders>
          </w:tcPr>
          <w:p w14:paraId="0F8BCC8D"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459-2</w:t>
            </w:r>
          </w:p>
        </w:tc>
      </w:tr>
      <w:tr w:rsidR="00047F75" w:rsidRPr="00047F75" w14:paraId="5FCAC450"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19E1595C"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752DCC5A"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79058B4C"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1.5 </w:t>
            </w:r>
            <w:r w:rsidRPr="00047F75">
              <w:rPr>
                <w:rFonts w:ascii="Verdana" w:eastAsia="MS Mincho" w:hAnsi="Verdana"/>
                <w:lang w:val="bg-BG"/>
              </w:rPr>
              <w:t>Диаметър на разстилане</w:t>
            </w:r>
          </w:p>
        </w:tc>
        <w:tc>
          <w:tcPr>
            <w:tcW w:w="2880" w:type="dxa"/>
            <w:tcBorders>
              <w:top w:val="single" w:sz="4" w:space="0" w:color="auto"/>
              <w:left w:val="single" w:sz="4" w:space="0" w:color="auto"/>
              <w:bottom w:val="single" w:sz="4" w:space="0" w:color="auto"/>
              <w:right w:val="single" w:sz="4" w:space="0" w:color="auto"/>
            </w:tcBorders>
          </w:tcPr>
          <w:p w14:paraId="64BDC8B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459-2</w:t>
            </w:r>
          </w:p>
        </w:tc>
      </w:tr>
      <w:tr w:rsidR="00047F75" w:rsidRPr="00047F75" w14:paraId="5AA007ED"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00DA201C"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4B0E8CFE"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0843B64F"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1.6 </w:t>
            </w:r>
            <w:r w:rsidRPr="00047F75">
              <w:rPr>
                <w:rFonts w:ascii="Verdana" w:eastAsia="MS Mincho" w:hAnsi="Verdana"/>
                <w:lang w:val="bg-BG"/>
              </w:rPr>
              <w:t>Способност за задържане на вода</w:t>
            </w:r>
          </w:p>
        </w:tc>
        <w:tc>
          <w:tcPr>
            <w:tcW w:w="2880" w:type="dxa"/>
            <w:tcBorders>
              <w:top w:val="single" w:sz="4" w:space="0" w:color="auto"/>
              <w:left w:val="single" w:sz="4" w:space="0" w:color="auto"/>
              <w:bottom w:val="single" w:sz="4" w:space="0" w:color="auto"/>
              <w:right w:val="single" w:sz="4" w:space="0" w:color="auto"/>
            </w:tcBorders>
          </w:tcPr>
          <w:p w14:paraId="28B59EF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459-2</w:t>
            </w:r>
          </w:p>
        </w:tc>
      </w:tr>
      <w:tr w:rsidR="00047F75" w:rsidRPr="00047F75" w14:paraId="569DB1A4"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485CF0A7"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3089238A"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18253C0D"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1.7 </w:t>
            </w:r>
            <w:r w:rsidRPr="00047F75">
              <w:rPr>
                <w:rFonts w:ascii="Verdana" w:eastAsia="MS Mincho" w:hAnsi="Verdana"/>
                <w:lang w:val="bg-BG"/>
              </w:rPr>
              <w:t>Съдържание на въздух</w:t>
            </w:r>
          </w:p>
        </w:tc>
        <w:tc>
          <w:tcPr>
            <w:tcW w:w="2880" w:type="dxa"/>
            <w:tcBorders>
              <w:top w:val="single" w:sz="4" w:space="0" w:color="auto"/>
              <w:left w:val="single" w:sz="4" w:space="0" w:color="auto"/>
              <w:bottom w:val="single" w:sz="4" w:space="0" w:color="auto"/>
              <w:right w:val="single" w:sz="4" w:space="0" w:color="auto"/>
            </w:tcBorders>
          </w:tcPr>
          <w:p w14:paraId="677D8D2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459-2</w:t>
            </w:r>
          </w:p>
        </w:tc>
      </w:tr>
      <w:tr w:rsidR="00047F75" w:rsidRPr="00047F75" w14:paraId="4189D6D5"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7AB4C68D"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04321799"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10BFEC2D"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1.8 </w:t>
            </w:r>
            <w:r w:rsidRPr="00047F75">
              <w:rPr>
                <w:rFonts w:ascii="Verdana" w:eastAsia="MS Mincho" w:hAnsi="Verdana"/>
                <w:lang w:val="bg-BG"/>
              </w:rPr>
              <w:t>Насипна плътност</w:t>
            </w:r>
          </w:p>
        </w:tc>
        <w:tc>
          <w:tcPr>
            <w:tcW w:w="2880" w:type="dxa"/>
            <w:tcBorders>
              <w:top w:val="single" w:sz="4" w:space="0" w:color="auto"/>
              <w:left w:val="single" w:sz="4" w:space="0" w:color="auto"/>
              <w:bottom w:val="single" w:sz="4" w:space="0" w:color="auto"/>
              <w:right w:val="single" w:sz="4" w:space="0" w:color="auto"/>
            </w:tcBorders>
          </w:tcPr>
          <w:p w14:paraId="2DD4388A"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459-2</w:t>
            </w:r>
          </w:p>
        </w:tc>
      </w:tr>
      <w:tr w:rsidR="00047F75" w:rsidRPr="00047F75" w14:paraId="3E0307AE"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600374E8"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7FA8C5B7"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08B5EABB"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1.9 </w:t>
            </w:r>
            <w:r w:rsidRPr="00047F75">
              <w:rPr>
                <w:rFonts w:ascii="Verdana" w:eastAsia="MS Mincho" w:hAnsi="Verdana"/>
                <w:lang w:val="bg-BG"/>
              </w:rPr>
              <w:t>Свободна вода</w:t>
            </w:r>
          </w:p>
        </w:tc>
        <w:tc>
          <w:tcPr>
            <w:tcW w:w="2880" w:type="dxa"/>
            <w:tcBorders>
              <w:top w:val="single" w:sz="4" w:space="0" w:color="auto"/>
              <w:left w:val="single" w:sz="4" w:space="0" w:color="auto"/>
              <w:bottom w:val="single" w:sz="4" w:space="0" w:color="auto"/>
              <w:right w:val="single" w:sz="4" w:space="0" w:color="auto"/>
            </w:tcBorders>
          </w:tcPr>
          <w:p w14:paraId="45FAB51E"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459-2</w:t>
            </w:r>
          </w:p>
        </w:tc>
      </w:tr>
      <w:tr w:rsidR="00047F75" w:rsidRPr="00047F75" w14:paraId="605298AC"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154A7881"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64FD9B9E"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7047E36C"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1.10 </w:t>
            </w:r>
            <w:r w:rsidRPr="00047F75">
              <w:rPr>
                <w:rFonts w:ascii="Verdana" w:eastAsia="MS Mincho" w:hAnsi="Verdana"/>
                <w:lang w:val="bg-BG"/>
              </w:rPr>
              <w:t>Реакционна способност</w:t>
            </w:r>
          </w:p>
        </w:tc>
        <w:tc>
          <w:tcPr>
            <w:tcW w:w="2880" w:type="dxa"/>
            <w:tcBorders>
              <w:top w:val="single" w:sz="4" w:space="0" w:color="auto"/>
              <w:left w:val="single" w:sz="4" w:space="0" w:color="auto"/>
              <w:bottom w:val="single" w:sz="4" w:space="0" w:color="auto"/>
              <w:right w:val="single" w:sz="4" w:space="0" w:color="auto"/>
            </w:tcBorders>
          </w:tcPr>
          <w:p w14:paraId="10EC9D1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459-2</w:t>
            </w:r>
          </w:p>
        </w:tc>
      </w:tr>
      <w:tr w:rsidR="00047F75" w:rsidRPr="00047F75" w14:paraId="4A04FBC3" w14:textId="77777777" w:rsidTr="00442E10">
        <w:tblPrEx>
          <w:jc w:val="center"/>
          <w:tblInd w:w="0" w:type="dxa"/>
        </w:tblPrEx>
        <w:trPr>
          <w:jc w:val="center"/>
        </w:trPr>
        <w:tc>
          <w:tcPr>
            <w:tcW w:w="900" w:type="dxa"/>
            <w:vMerge/>
            <w:tcBorders>
              <w:left w:val="single" w:sz="4" w:space="0" w:color="auto"/>
              <w:right w:val="single" w:sz="4" w:space="0" w:color="auto"/>
            </w:tcBorders>
          </w:tcPr>
          <w:p w14:paraId="5BB7F638"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tcPr>
          <w:p w14:paraId="3B6DA639"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788EB76A"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1</w:t>
            </w:r>
            <w:r w:rsidRPr="00047F75">
              <w:rPr>
                <w:rFonts w:ascii="Verdana" w:eastAsia="MS Mincho" w:hAnsi="Verdana"/>
              </w:rPr>
              <w:t>.</w:t>
            </w:r>
            <w:r w:rsidRPr="00047F75">
              <w:rPr>
                <w:rFonts w:ascii="Verdana" w:eastAsia="MS Mincho" w:hAnsi="Verdana"/>
                <w:lang w:val="bg-BG"/>
              </w:rPr>
              <w:t>1</w:t>
            </w:r>
            <w:r w:rsidRPr="00047F75">
              <w:rPr>
                <w:rFonts w:ascii="Verdana" w:eastAsia="MS Mincho" w:hAnsi="Verdana"/>
              </w:rPr>
              <w:t xml:space="preserve">1 </w:t>
            </w:r>
            <w:proofErr w:type="spellStart"/>
            <w:r w:rsidRPr="00047F75">
              <w:rPr>
                <w:rFonts w:ascii="Verdana" w:eastAsia="MS Mincho" w:hAnsi="Verdana"/>
                <w:lang w:val="bg-BG"/>
              </w:rPr>
              <w:t>Cъдържание</w:t>
            </w:r>
            <w:proofErr w:type="spellEnd"/>
            <w:r w:rsidRPr="00047F75">
              <w:rPr>
                <w:rFonts w:ascii="Verdana" w:eastAsia="MS Mincho" w:hAnsi="Verdana"/>
                <w:lang w:val="bg-BG"/>
              </w:rPr>
              <w:t xml:space="preserve"> на </w:t>
            </w:r>
            <w:proofErr w:type="spellStart"/>
            <w:r w:rsidRPr="00047F75">
              <w:rPr>
                <w:rFonts w:ascii="Verdana" w:eastAsia="MS Mincho" w:hAnsi="Verdana"/>
                <w:lang w:val="bg-BG"/>
              </w:rPr>
              <w:t>CaO+MgO</w:t>
            </w:r>
            <w:proofErr w:type="spellEnd"/>
          </w:p>
        </w:tc>
        <w:tc>
          <w:tcPr>
            <w:tcW w:w="2880" w:type="dxa"/>
            <w:tcBorders>
              <w:top w:val="single" w:sz="4" w:space="0" w:color="auto"/>
              <w:left w:val="single" w:sz="4" w:space="0" w:color="auto"/>
              <w:bottom w:val="single" w:sz="4" w:space="0" w:color="auto"/>
              <w:right w:val="single" w:sz="4" w:space="0" w:color="auto"/>
            </w:tcBorders>
          </w:tcPr>
          <w:p w14:paraId="161F4E2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459-2</w:t>
            </w:r>
          </w:p>
        </w:tc>
      </w:tr>
      <w:tr w:rsidR="00047F75" w:rsidRPr="00047F75" w14:paraId="501F31CC"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3C3B5563"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4B477FDF"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11015DBD" w14:textId="77777777" w:rsidR="00047F75" w:rsidRPr="00047F75" w:rsidRDefault="00047F75" w:rsidP="00047F75">
            <w:pPr>
              <w:autoSpaceDE/>
              <w:autoSpaceDN/>
              <w:rPr>
                <w:rFonts w:ascii="Verdana" w:eastAsia="MS Mincho" w:hAnsi="Verdana"/>
              </w:rPr>
            </w:pPr>
            <w:r w:rsidRPr="00047F75">
              <w:rPr>
                <w:rFonts w:ascii="Verdana" w:eastAsia="MS Mincho" w:hAnsi="Verdana"/>
              </w:rPr>
              <w:t>1.</w:t>
            </w:r>
            <w:r w:rsidRPr="00047F75">
              <w:rPr>
                <w:rFonts w:ascii="Verdana" w:eastAsia="MS Mincho" w:hAnsi="Verdana"/>
                <w:lang w:val="bg-BG"/>
              </w:rPr>
              <w:t>1</w:t>
            </w:r>
            <w:r w:rsidRPr="00047F75">
              <w:rPr>
                <w:rFonts w:ascii="Verdana" w:eastAsia="MS Mincho" w:hAnsi="Verdana"/>
              </w:rPr>
              <w:t xml:space="preserve">2 </w:t>
            </w:r>
            <w:r w:rsidRPr="00047F75">
              <w:rPr>
                <w:rFonts w:ascii="Verdana" w:eastAsia="MS Mincho" w:hAnsi="Verdana"/>
                <w:lang w:val="bg-BG"/>
              </w:rPr>
              <w:t xml:space="preserve">Съдържание на активен </w:t>
            </w:r>
            <w:proofErr w:type="spellStart"/>
            <w:r w:rsidRPr="00047F75">
              <w:rPr>
                <w:rFonts w:ascii="Verdana" w:eastAsia="MS Mincho" w:hAnsi="Verdana"/>
                <w:lang w:val="bg-BG"/>
              </w:rPr>
              <w:t>MgO</w:t>
            </w:r>
            <w:proofErr w:type="spellEnd"/>
          </w:p>
        </w:tc>
        <w:tc>
          <w:tcPr>
            <w:tcW w:w="2880" w:type="dxa"/>
            <w:tcBorders>
              <w:top w:val="single" w:sz="4" w:space="0" w:color="auto"/>
              <w:left w:val="single" w:sz="4" w:space="0" w:color="auto"/>
              <w:bottom w:val="single" w:sz="4" w:space="0" w:color="auto"/>
              <w:right w:val="single" w:sz="4" w:space="0" w:color="auto"/>
            </w:tcBorders>
          </w:tcPr>
          <w:p w14:paraId="7C75D95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459-2</w:t>
            </w:r>
          </w:p>
        </w:tc>
      </w:tr>
      <w:tr w:rsidR="00047F75" w:rsidRPr="00047F75" w14:paraId="7D1A5646"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57C647A2"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6CB6FA99"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42B8BD3D" w14:textId="77777777" w:rsidR="00047F75" w:rsidRPr="00047F75" w:rsidRDefault="00047F75" w:rsidP="00047F75">
            <w:pPr>
              <w:autoSpaceDE/>
              <w:autoSpaceDN/>
              <w:rPr>
                <w:rFonts w:ascii="Verdana" w:eastAsia="MS Mincho" w:hAnsi="Verdana"/>
              </w:rPr>
            </w:pPr>
            <w:r w:rsidRPr="00047F75">
              <w:rPr>
                <w:rFonts w:ascii="Verdana" w:eastAsia="MS Mincho" w:hAnsi="Verdana"/>
              </w:rPr>
              <w:t>1.</w:t>
            </w:r>
            <w:r w:rsidRPr="00047F75">
              <w:rPr>
                <w:rFonts w:ascii="Verdana" w:eastAsia="MS Mincho" w:hAnsi="Verdana"/>
                <w:lang w:val="bg-BG"/>
              </w:rPr>
              <w:t>1</w:t>
            </w:r>
            <w:r w:rsidRPr="00047F75">
              <w:rPr>
                <w:rFonts w:ascii="Verdana" w:eastAsia="MS Mincho" w:hAnsi="Verdana"/>
              </w:rPr>
              <w:t xml:space="preserve">3 </w:t>
            </w:r>
            <w:r w:rsidRPr="00047F75">
              <w:rPr>
                <w:rFonts w:ascii="Verdana" w:eastAsia="MS Mincho" w:hAnsi="Verdana"/>
                <w:lang w:val="bg-BG"/>
              </w:rPr>
              <w:t>Съдържание на SO</w:t>
            </w:r>
            <w:r w:rsidRPr="00047F75">
              <w:rPr>
                <w:rFonts w:ascii="Verdana" w:eastAsia="MS Mincho" w:hAnsi="Verdana"/>
                <w:vertAlign w:val="subscript"/>
                <w:lang w:val="bg-BG"/>
              </w:rPr>
              <w:t>3</w:t>
            </w:r>
          </w:p>
        </w:tc>
        <w:tc>
          <w:tcPr>
            <w:tcW w:w="2880" w:type="dxa"/>
            <w:tcBorders>
              <w:top w:val="single" w:sz="4" w:space="0" w:color="auto"/>
              <w:left w:val="single" w:sz="4" w:space="0" w:color="auto"/>
              <w:bottom w:val="single" w:sz="4" w:space="0" w:color="auto"/>
              <w:right w:val="single" w:sz="4" w:space="0" w:color="auto"/>
            </w:tcBorders>
          </w:tcPr>
          <w:p w14:paraId="4440982A"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459-2</w:t>
            </w:r>
          </w:p>
        </w:tc>
      </w:tr>
      <w:tr w:rsidR="00047F75" w:rsidRPr="00047F75" w14:paraId="605972C1"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766CC585"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45E27687"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1BE9F29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rPr>
              <w:t>1.</w:t>
            </w:r>
            <w:r w:rsidRPr="00047F75">
              <w:rPr>
                <w:rFonts w:ascii="Verdana" w:eastAsia="MS Mincho" w:hAnsi="Verdana"/>
                <w:lang w:val="bg-BG"/>
              </w:rPr>
              <w:t>14</w:t>
            </w:r>
            <w:r w:rsidRPr="00047F75">
              <w:rPr>
                <w:rFonts w:ascii="Verdana" w:eastAsia="MS Mincho" w:hAnsi="Verdana"/>
              </w:rPr>
              <w:t xml:space="preserve"> </w:t>
            </w:r>
            <w:r w:rsidRPr="00047F75">
              <w:rPr>
                <w:rFonts w:ascii="Verdana" w:eastAsia="MS Mincho" w:hAnsi="Verdana"/>
                <w:lang w:val="bg-BG"/>
              </w:rPr>
              <w:t>Съдържание на CO</w:t>
            </w:r>
            <w:r w:rsidRPr="00047F75">
              <w:rPr>
                <w:rFonts w:ascii="Verdana" w:eastAsia="MS Mincho" w:hAnsi="Verdana"/>
                <w:vertAlign w:val="subscript"/>
                <w:lang w:val="bg-BG"/>
              </w:rPr>
              <w:t>2</w:t>
            </w:r>
          </w:p>
        </w:tc>
        <w:tc>
          <w:tcPr>
            <w:tcW w:w="2880" w:type="dxa"/>
            <w:tcBorders>
              <w:top w:val="single" w:sz="4" w:space="0" w:color="auto"/>
              <w:left w:val="single" w:sz="4" w:space="0" w:color="auto"/>
              <w:bottom w:val="single" w:sz="4" w:space="0" w:color="auto"/>
              <w:right w:val="single" w:sz="4" w:space="0" w:color="auto"/>
            </w:tcBorders>
          </w:tcPr>
          <w:p w14:paraId="790C1A4A"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459-2</w:t>
            </w:r>
            <w:r w:rsidRPr="00047F75">
              <w:rPr>
                <w:rFonts w:ascii="Verdana" w:eastAsia="MS Mincho" w:hAnsi="Verdana"/>
              </w:rPr>
              <w:t xml:space="preserve"> </w:t>
            </w:r>
            <w:r w:rsidRPr="00047F75">
              <w:rPr>
                <w:rFonts w:ascii="Verdana" w:eastAsia="MS Mincho" w:hAnsi="Verdana"/>
                <w:lang w:val="bg-BG"/>
              </w:rPr>
              <w:t>т.6.6</w:t>
            </w:r>
          </w:p>
        </w:tc>
      </w:tr>
      <w:tr w:rsidR="00047F75" w:rsidRPr="00047F75" w14:paraId="5379DB7E"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62944947"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6DCC0999"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4799267F" w14:textId="77777777" w:rsidR="00047F75" w:rsidRPr="00047F75" w:rsidRDefault="00047F75" w:rsidP="00047F75">
            <w:pPr>
              <w:autoSpaceDE/>
              <w:autoSpaceDN/>
              <w:rPr>
                <w:rFonts w:ascii="Verdana" w:eastAsia="MS Mincho" w:hAnsi="Verdana"/>
              </w:rPr>
            </w:pPr>
            <w:r w:rsidRPr="00047F75">
              <w:rPr>
                <w:rFonts w:ascii="Verdana" w:eastAsia="MS Mincho" w:hAnsi="Verdana"/>
              </w:rPr>
              <w:t>1.</w:t>
            </w:r>
            <w:r w:rsidRPr="00047F75">
              <w:rPr>
                <w:rFonts w:ascii="Verdana" w:eastAsia="MS Mincho" w:hAnsi="Verdana"/>
                <w:lang w:val="bg-BG"/>
              </w:rPr>
              <w:t>1</w:t>
            </w:r>
            <w:r w:rsidRPr="00047F75">
              <w:rPr>
                <w:rFonts w:ascii="Verdana" w:eastAsia="MS Mincho" w:hAnsi="Verdana"/>
              </w:rPr>
              <w:t xml:space="preserve">5 </w:t>
            </w:r>
            <w:r w:rsidRPr="00047F75">
              <w:rPr>
                <w:rFonts w:ascii="Verdana" w:eastAsia="MS Mincho" w:hAnsi="Verdana"/>
                <w:lang w:val="bg-BG"/>
              </w:rPr>
              <w:t>Загуба при накаляване</w:t>
            </w:r>
          </w:p>
        </w:tc>
        <w:tc>
          <w:tcPr>
            <w:tcW w:w="2880" w:type="dxa"/>
            <w:tcBorders>
              <w:top w:val="single" w:sz="4" w:space="0" w:color="auto"/>
              <w:left w:val="single" w:sz="4" w:space="0" w:color="auto"/>
              <w:bottom w:val="single" w:sz="4" w:space="0" w:color="auto"/>
              <w:right w:val="single" w:sz="4" w:space="0" w:color="auto"/>
            </w:tcBorders>
          </w:tcPr>
          <w:p w14:paraId="5966AFF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459-2</w:t>
            </w:r>
          </w:p>
        </w:tc>
      </w:tr>
      <w:tr w:rsidR="00047F75" w:rsidRPr="00047F75" w14:paraId="7AB757A8" w14:textId="77777777" w:rsidTr="00442E10">
        <w:tblPrEx>
          <w:jc w:val="center"/>
          <w:tblInd w:w="0" w:type="dxa"/>
        </w:tblPrEx>
        <w:trPr>
          <w:jc w:val="center"/>
        </w:trPr>
        <w:tc>
          <w:tcPr>
            <w:tcW w:w="900" w:type="dxa"/>
            <w:vMerge/>
            <w:tcBorders>
              <w:left w:val="single" w:sz="4" w:space="0" w:color="auto"/>
              <w:bottom w:val="single" w:sz="4" w:space="0" w:color="auto"/>
              <w:right w:val="single" w:sz="4" w:space="0" w:color="auto"/>
            </w:tcBorders>
            <w:vAlign w:val="center"/>
          </w:tcPr>
          <w:p w14:paraId="04E64A2B"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bottom w:val="single" w:sz="4" w:space="0" w:color="auto"/>
              <w:right w:val="single" w:sz="4" w:space="0" w:color="auto"/>
            </w:tcBorders>
            <w:vAlign w:val="center"/>
          </w:tcPr>
          <w:p w14:paraId="11B7FB7C"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5A378FCC"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1</w:t>
            </w:r>
            <w:r w:rsidRPr="00047F75">
              <w:rPr>
                <w:rFonts w:ascii="Verdana" w:eastAsia="MS Mincho" w:hAnsi="Verdana"/>
              </w:rPr>
              <w:t>.</w:t>
            </w:r>
            <w:r w:rsidRPr="00047F75">
              <w:rPr>
                <w:rFonts w:ascii="Verdana" w:eastAsia="MS Mincho" w:hAnsi="Verdana"/>
                <w:lang w:val="bg-BG"/>
              </w:rPr>
              <w:t>1</w:t>
            </w:r>
            <w:r w:rsidRPr="00047F75">
              <w:rPr>
                <w:rFonts w:ascii="Verdana" w:eastAsia="MS Mincho" w:hAnsi="Verdana"/>
              </w:rPr>
              <w:t xml:space="preserve">6  </w:t>
            </w:r>
            <w:r w:rsidRPr="00047F75">
              <w:rPr>
                <w:rFonts w:ascii="Verdana" w:eastAsia="MS Mincho" w:hAnsi="Verdana"/>
                <w:lang w:val="bg-BG"/>
              </w:rPr>
              <w:t>Съдържание на свободна вар</w:t>
            </w:r>
          </w:p>
        </w:tc>
        <w:tc>
          <w:tcPr>
            <w:tcW w:w="2880" w:type="dxa"/>
            <w:tcBorders>
              <w:top w:val="single" w:sz="4" w:space="0" w:color="auto"/>
              <w:left w:val="single" w:sz="4" w:space="0" w:color="auto"/>
              <w:bottom w:val="single" w:sz="4" w:space="0" w:color="auto"/>
              <w:right w:val="single" w:sz="4" w:space="0" w:color="auto"/>
            </w:tcBorders>
          </w:tcPr>
          <w:p w14:paraId="2094777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459-2</w:t>
            </w:r>
          </w:p>
        </w:tc>
      </w:tr>
      <w:tr w:rsidR="00047F75" w:rsidRPr="00047F75" w14:paraId="1736307D" w14:textId="77777777" w:rsidTr="00442E10">
        <w:tblPrEx>
          <w:jc w:val="center"/>
          <w:tblInd w:w="0" w:type="dxa"/>
        </w:tblPrEx>
        <w:trPr>
          <w:jc w:val="center"/>
        </w:trPr>
        <w:tc>
          <w:tcPr>
            <w:tcW w:w="900" w:type="dxa"/>
            <w:vMerge w:val="restart"/>
            <w:tcBorders>
              <w:top w:val="single" w:sz="4" w:space="0" w:color="auto"/>
              <w:left w:val="single" w:sz="4" w:space="0" w:color="auto"/>
              <w:right w:val="single" w:sz="4" w:space="0" w:color="auto"/>
            </w:tcBorders>
          </w:tcPr>
          <w:p w14:paraId="66AAC2E9"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lang w:val="bg-BG"/>
              </w:rPr>
              <w:t>2.</w:t>
            </w:r>
          </w:p>
        </w:tc>
        <w:tc>
          <w:tcPr>
            <w:tcW w:w="2451" w:type="dxa"/>
            <w:vMerge w:val="restart"/>
            <w:tcBorders>
              <w:top w:val="single" w:sz="4" w:space="0" w:color="auto"/>
              <w:left w:val="single" w:sz="4" w:space="0" w:color="auto"/>
              <w:right w:val="single" w:sz="4" w:space="0" w:color="auto"/>
            </w:tcBorders>
          </w:tcPr>
          <w:p w14:paraId="400460A7"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Гипсови свързващи  вещества и гипсови мазилки (1)</w:t>
            </w:r>
            <w:r w:rsidRPr="00047F75">
              <w:rPr>
                <w:rFonts w:ascii="Verdana" w:eastAsia="MS Mincho" w:hAnsi="Verdana"/>
                <w:lang w:val="ru-RU"/>
              </w:rPr>
              <w:t xml:space="preserve"> </w:t>
            </w:r>
            <w:r w:rsidRPr="00047F75">
              <w:rPr>
                <w:rFonts w:ascii="Verdana" w:eastAsia="MS Mincho" w:hAnsi="Verdana"/>
                <w:lang w:val="bg-BG"/>
              </w:rPr>
              <w:t>и строителни продукти на гипсова основа (2)</w:t>
            </w:r>
          </w:p>
        </w:tc>
        <w:tc>
          <w:tcPr>
            <w:tcW w:w="3489" w:type="dxa"/>
            <w:tcBorders>
              <w:top w:val="single" w:sz="4" w:space="0" w:color="auto"/>
              <w:left w:val="single" w:sz="4" w:space="0" w:color="auto"/>
              <w:bottom w:val="single" w:sz="4" w:space="0" w:color="auto"/>
              <w:right w:val="single" w:sz="4" w:space="0" w:color="auto"/>
            </w:tcBorders>
          </w:tcPr>
          <w:p w14:paraId="02FCB1C0"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2</w:t>
            </w:r>
            <w:r w:rsidRPr="00047F75">
              <w:rPr>
                <w:rFonts w:ascii="Verdana" w:eastAsia="MS Mincho" w:hAnsi="Verdana"/>
              </w:rPr>
              <w:t>.1</w:t>
            </w:r>
            <w:r w:rsidRPr="00047F75">
              <w:rPr>
                <w:rFonts w:ascii="Verdana" w:eastAsia="MS Mincho" w:hAnsi="Verdana"/>
                <w:lang w:val="bg-BG"/>
              </w:rPr>
              <w:t xml:space="preserve"> Зърнометричен състав  </w:t>
            </w:r>
          </w:p>
        </w:tc>
        <w:tc>
          <w:tcPr>
            <w:tcW w:w="2880" w:type="dxa"/>
            <w:tcBorders>
              <w:top w:val="single" w:sz="4" w:space="0" w:color="auto"/>
              <w:left w:val="single" w:sz="4" w:space="0" w:color="auto"/>
              <w:bottom w:val="single" w:sz="4" w:space="0" w:color="auto"/>
              <w:right w:val="single" w:sz="4" w:space="0" w:color="auto"/>
            </w:tcBorders>
          </w:tcPr>
          <w:p w14:paraId="333BC660"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13279-2 (1)</w:t>
            </w:r>
          </w:p>
        </w:tc>
      </w:tr>
      <w:tr w:rsidR="00047F75" w:rsidRPr="00047F75" w14:paraId="5AE64A80"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14EEED33"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2D0E8370"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20D52539"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2</w:t>
            </w:r>
            <w:r w:rsidRPr="00047F75">
              <w:rPr>
                <w:rFonts w:ascii="Verdana" w:eastAsia="MS Mincho" w:hAnsi="Verdana"/>
              </w:rPr>
              <w:t xml:space="preserve">.2 </w:t>
            </w:r>
            <w:r w:rsidRPr="00047F75">
              <w:rPr>
                <w:rFonts w:ascii="Verdana" w:eastAsia="MS Mincho" w:hAnsi="Verdana"/>
                <w:lang w:val="bg-BG"/>
              </w:rPr>
              <w:t>Съдържание на CaSO</w:t>
            </w:r>
            <w:r w:rsidRPr="00047F75">
              <w:rPr>
                <w:rFonts w:ascii="Verdana" w:eastAsia="MS Mincho" w:hAnsi="Verdana"/>
                <w:vertAlign w:val="subscript"/>
                <w:lang w:val="bg-BG"/>
              </w:rPr>
              <w:t>4</w:t>
            </w:r>
          </w:p>
        </w:tc>
        <w:tc>
          <w:tcPr>
            <w:tcW w:w="2880" w:type="dxa"/>
            <w:tcBorders>
              <w:top w:val="single" w:sz="4" w:space="0" w:color="auto"/>
              <w:left w:val="single" w:sz="4" w:space="0" w:color="auto"/>
              <w:bottom w:val="single" w:sz="4" w:space="0" w:color="auto"/>
              <w:right w:val="single" w:sz="4" w:space="0" w:color="auto"/>
            </w:tcBorders>
          </w:tcPr>
          <w:p w14:paraId="2C01C4C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13279-2 (1)</w:t>
            </w:r>
          </w:p>
        </w:tc>
      </w:tr>
      <w:tr w:rsidR="00047F75" w:rsidRPr="00047F75" w14:paraId="45168052"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4FC4EC49"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50A999EA"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15828758"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2</w:t>
            </w:r>
            <w:r w:rsidRPr="00047F75">
              <w:rPr>
                <w:rFonts w:ascii="Verdana" w:eastAsia="MS Mincho" w:hAnsi="Verdana"/>
              </w:rPr>
              <w:t xml:space="preserve">.3    </w:t>
            </w:r>
            <w:proofErr w:type="spellStart"/>
            <w:r w:rsidRPr="00047F75">
              <w:rPr>
                <w:rFonts w:ascii="Verdana" w:eastAsia="MS Mincho" w:hAnsi="Verdana"/>
                <w:lang w:val="bg-BG"/>
              </w:rPr>
              <w:t>Cъотношение</w:t>
            </w:r>
            <w:proofErr w:type="spellEnd"/>
            <w:r w:rsidRPr="00047F75">
              <w:rPr>
                <w:rFonts w:ascii="Verdana" w:eastAsia="MS Mincho" w:hAnsi="Verdana"/>
                <w:lang w:val="bg-BG"/>
              </w:rPr>
              <w:t xml:space="preserve"> вода / мазилка  </w:t>
            </w:r>
          </w:p>
        </w:tc>
        <w:tc>
          <w:tcPr>
            <w:tcW w:w="2880" w:type="dxa"/>
            <w:tcBorders>
              <w:top w:val="single" w:sz="4" w:space="0" w:color="auto"/>
              <w:left w:val="single" w:sz="4" w:space="0" w:color="auto"/>
              <w:bottom w:val="single" w:sz="4" w:space="0" w:color="auto"/>
              <w:right w:val="single" w:sz="4" w:space="0" w:color="auto"/>
            </w:tcBorders>
          </w:tcPr>
          <w:p w14:paraId="4B8EEC92"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13279-2 (1)</w:t>
            </w:r>
          </w:p>
        </w:tc>
      </w:tr>
      <w:tr w:rsidR="00047F75" w:rsidRPr="00047F75" w14:paraId="62B82D84"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0B45971E"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07C31EC3"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637FCF8B"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2</w:t>
            </w:r>
            <w:r w:rsidRPr="00047F75">
              <w:rPr>
                <w:rFonts w:ascii="Verdana" w:eastAsia="MS Mincho" w:hAnsi="Verdana"/>
              </w:rPr>
              <w:t xml:space="preserve">.4 </w:t>
            </w:r>
            <w:r w:rsidRPr="00047F75">
              <w:rPr>
                <w:rFonts w:ascii="Verdana" w:eastAsia="MS Mincho" w:hAnsi="Verdana"/>
                <w:lang w:val="bg-BG"/>
              </w:rPr>
              <w:t>Начало на свързване</w:t>
            </w:r>
          </w:p>
        </w:tc>
        <w:tc>
          <w:tcPr>
            <w:tcW w:w="2880" w:type="dxa"/>
            <w:tcBorders>
              <w:top w:val="single" w:sz="4" w:space="0" w:color="auto"/>
              <w:left w:val="single" w:sz="4" w:space="0" w:color="auto"/>
              <w:bottom w:val="single" w:sz="4" w:space="0" w:color="auto"/>
              <w:right w:val="single" w:sz="4" w:space="0" w:color="auto"/>
            </w:tcBorders>
          </w:tcPr>
          <w:p w14:paraId="3949E3E2"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13279-2 т. 4.4.1(1)</w:t>
            </w:r>
          </w:p>
        </w:tc>
      </w:tr>
      <w:tr w:rsidR="00047F75" w:rsidRPr="00047F75" w14:paraId="3D8F6EE5"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4EB707AE"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5EAE792C"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666B7A74"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2</w:t>
            </w:r>
            <w:r w:rsidRPr="00047F75">
              <w:rPr>
                <w:rFonts w:ascii="Verdana" w:eastAsia="MS Mincho" w:hAnsi="Verdana"/>
              </w:rPr>
              <w:t xml:space="preserve">.5 </w:t>
            </w:r>
            <w:r w:rsidRPr="00047F75">
              <w:rPr>
                <w:rFonts w:ascii="Verdana" w:eastAsia="MS Mincho" w:hAnsi="Verdana"/>
                <w:lang w:val="bg-BG"/>
              </w:rPr>
              <w:t>Якост на опън при огъване</w:t>
            </w:r>
          </w:p>
        </w:tc>
        <w:tc>
          <w:tcPr>
            <w:tcW w:w="2880" w:type="dxa"/>
            <w:tcBorders>
              <w:top w:val="single" w:sz="4" w:space="0" w:color="auto"/>
              <w:left w:val="single" w:sz="4" w:space="0" w:color="auto"/>
              <w:bottom w:val="single" w:sz="4" w:space="0" w:color="auto"/>
              <w:right w:val="single" w:sz="4" w:space="0" w:color="auto"/>
            </w:tcBorders>
          </w:tcPr>
          <w:p w14:paraId="44459C7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13279-2 (1)</w:t>
            </w:r>
          </w:p>
        </w:tc>
      </w:tr>
      <w:tr w:rsidR="00047F75" w:rsidRPr="00047F75" w14:paraId="6C05B391"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429E2AD9"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48DE90A3"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1D5F93D6"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2</w:t>
            </w:r>
            <w:r w:rsidRPr="00047F75">
              <w:rPr>
                <w:rFonts w:ascii="Verdana" w:eastAsia="MS Mincho" w:hAnsi="Verdana"/>
              </w:rPr>
              <w:t xml:space="preserve">.6 </w:t>
            </w:r>
            <w:r w:rsidRPr="00047F75">
              <w:rPr>
                <w:rFonts w:ascii="Verdana" w:eastAsia="MS Mincho" w:hAnsi="Verdana"/>
                <w:lang w:val="bg-BG"/>
              </w:rPr>
              <w:t>Якост на натиск</w:t>
            </w:r>
          </w:p>
        </w:tc>
        <w:tc>
          <w:tcPr>
            <w:tcW w:w="2880" w:type="dxa"/>
            <w:tcBorders>
              <w:top w:val="single" w:sz="4" w:space="0" w:color="auto"/>
              <w:left w:val="single" w:sz="4" w:space="0" w:color="auto"/>
              <w:bottom w:val="single" w:sz="4" w:space="0" w:color="auto"/>
              <w:right w:val="single" w:sz="4" w:space="0" w:color="auto"/>
            </w:tcBorders>
          </w:tcPr>
          <w:p w14:paraId="76B72B5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13279- 2 (1)</w:t>
            </w:r>
          </w:p>
        </w:tc>
      </w:tr>
      <w:tr w:rsidR="00047F75" w:rsidRPr="00047F75" w14:paraId="7C50D6CC"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31C6A64E"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2CE6D614"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2EAF8BA4"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2</w:t>
            </w:r>
            <w:r w:rsidRPr="00047F75">
              <w:rPr>
                <w:rFonts w:ascii="Verdana" w:eastAsia="MS Mincho" w:hAnsi="Verdana"/>
              </w:rPr>
              <w:t xml:space="preserve">.7 </w:t>
            </w:r>
            <w:r w:rsidRPr="00047F75">
              <w:rPr>
                <w:rFonts w:ascii="Verdana" w:eastAsia="MS Mincho" w:hAnsi="Verdana"/>
                <w:lang w:val="bg-BG"/>
              </w:rPr>
              <w:t>Съдържание на  SO</w:t>
            </w:r>
            <w:r w:rsidRPr="00047F75">
              <w:rPr>
                <w:rFonts w:ascii="Verdana" w:eastAsia="MS Mincho" w:hAnsi="Verdana"/>
                <w:vertAlign w:val="subscript"/>
                <w:lang w:val="bg-BG"/>
              </w:rPr>
              <w:t>3</w:t>
            </w:r>
          </w:p>
        </w:tc>
        <w:tc>
          <w:tcPr>
            <w:tcW w:w="2880" w:type="dxa"/>
            <w:tcBorders>
              <w:top w:val="single" w:sz="4" w:space="0" w:color="auto"/>
              <w:left w:val="single" w:sz="4" w:space="0" w:color="auto"/>
              <w:bottom w:val="single" w:sz="4" w:space="0" w:color="auto"/>
              <w:right w:val="single" w:sz="4" w:space="0" w:color="auto"/>
            </w:tcBorders>
          </w:tcPr>
          <w:p w14:paraId="1F8CEC45"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13279-2 (1)</w:t>
            </w:r>
          </w:p>
        </w:tc>
      </w:tr>
      <w:tr w:rsidR="00047F75" w:rsidRPr="00047F75" w14:paraId="6566DE96"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444D581B"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6639D15B"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5321902F"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2</w:t>
            </w:r>
            <w:r w:rsidRPr="00047F75">
              <w:rPr>
                <w:rFonts w:ascii="Verdana" w:eastAsia="MS Mincho" w:hAnsi="Verdana"/>
              </w:rPr>
              <w:t xml:space="preserve">.8 </w:t>
            </w:r>
            <w:r w:rsidRPr="00047F75">
              <w:rPr>
                <w:rFonts w:ascii="Verdana" w:eastAsia="MS Mincho" w:hAnsi="Verdana"/>
                <w:lang w:val="bg-BG"/>
              </w:rPr>
              <w:t>Твърдост</w:t>
            </w:r>
          </w:p>
        </w:tc>
        <w:tc>
          <w:tcPr>
            <w:tcW w:w="2880" w:type="dxa"/>
            <w:tcBorders>
              <w:top w:val="single" w:sz="4" w:space="0" w:color="auto"/>
              <w:left w:val="single" w:sz="4" w:space="0" w:color="auto"/>
              <w:bottom w:val="single" w:sz="4" w:space="0" w:color="auto"/>
              <w:right w:val="single" w:sz="4" w:space="0" w:color="auto"/>
            </w:tcBorders>
          </w:tcPr>
          <w:p w14:paraId="49A54C24"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БДС EN 13279-2 (1)</w:t>
            </w:r>
          </w:p>
        </w:tc>
      </w:tr>
      <w:tr w:rsidR="00047F75" w:rsidRPr="00047F75" w14:paraId="18A8E2DA"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367614B5"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6B053307"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41837420"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2</w:t>
            </w:r>
            <w:r w:rsidRPr="00047F75">
              <w:rPr>
                <w:rFonts w:ascii="Verdana" w:eastAsia="MS Mincho" w:hAnsi="Verdana"/>
              </w:rPr>
              <w:t xml:space="preserve">.9 </w:t>
            </w:r>
            <w:r w:rsidRPr="00047F75">
              <w:rPr>
                <w:rFonts w:ascii="Verdana" w:eastAsia="MS Mincho" w:hAnsi="Verdana"/>
                <w:lang w:val="bg-BG"/>
              </w:rPr>
              <w:t>Наличие на пукнатини</w:t>
            </w:r>
          </w:p>
        </w:tc>
        <w:tc>
          <w:tcPr>
            <w:tcW w:w="2880" w:type="dxa"/>
            <w:tcBorders>
              <w:top w:val="single" w:sz="4" w:space="0" w:color="auto"/>
              <w:left w:val="single" w:sz="4" w:space="0" w:color="auto"/>
              <w:bottom w:val="single" w:sz="4" w:space="0" w:color="auto"/>
              <w:right w:val="single" w:sz="4" w:space="0" w:color="auto"/>
            </w:tcBorders>
          </w:tcPr>
          <w:p w14:paraId="6B0ACEB5"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13963 (</w:t>
            </w:r>
            <w:r w:rsidRPr="00047F75">
              <w:rPr>
                <w:rFonts w:ascii="Verdana" w:eastAsia="MS Mincho" w:hAnsi="Verdana"/>
              </w:rPr>
              <w:t>1</w:t>
            </w:r>
            <w:r w:rsidRPr="00047F75">
              <w:rPr>
                <w:rFonts w:ascii="Verdana" w:eastAsia="MS Mincho" w:hAnsi="Verdana"/>
                <w:lang w:val="bg-BG"/>
              </w:rPr>
              <w:t>)</w:t>
            </w:r>
          </w:p>
        </w:tc>
      </w:tr>
      <w:tr w:rsidR="00047F75" w:rsidRPr="00047F75" w14:paraId="0A10EFAF"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22138AA8"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62BB111E"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3D8C8DAE"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2</w:t>
            </w:r>
            <w:r w:rsidRPr="00047F75">
              <w:rPr>
                <w:rFonts w:ascii="Verdana" w:eastAsia="MS Mincho" w:hAnsi="Verdana"/>
              </w:rPr>
              <w:t xml:space="preserve">.10 </w:t>
            </w:r>
            <w:proofErr w:type="spellStart"/>
            <w:r w:rsidRPr="00047F75">
              <w:rPr>
                <w:rFonts w:ascii="Verdana" w:eastAsia="MS Mincho" w:hAnsi="Verdana"/>
                <w:lang w:val="bg-BG"/>
              </w:rPr>
              <w:t>Cила</w:t>
            </w:r>
            <w:proofErr w:type="spellEnd"/>
            <w:r w:rsidRPr="00047F75">
              <w:rPr>
                <w:rFonts w:ascii="Verdana" w:eastAsia="MS Mincho" w:hAnsi="Verdana"/>
                <w:lang w:val="bg-BG"/>
              </w:rPr>
              <w:t xml:space="preserve"> на сцепление</w:t>
            </w:r>
          </w:p>
        </w:tc>
        <w:tc>
          <w:tcPr>
            <w:tcW w:w="2880" w:type="dxa"/>
            <w:tcBorders>
              <w:top w:val="single" w:sz="4" w:space="0" w:color="auto"/>
              <w:left w:val="single" w:sz="4" w:space="0" w:color="auto"/>
              <w:bottom w:val="single" w:sz="4" w:space="0" w:color="auto"/>
              <w:right w:val="single" w:sz="4" w:space="0" w:color="auto"/>
            </w:tcBorders>
          </w:tcPr>
          <w:p w14:paraId="5424279F"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13279-2 (1)</w:t>
            </w:r>
          </w:p>
        </w:tc>
      </w:tr>
      <w:tr w:rsidR="00047F75" w:rsidRPr="00047F75" w14:paraId="3CB646E1"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46C7B5C9"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7695B61C"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6878450F"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2.11 </w:t>
            </w:r>
            <w:r w:rsidRPr="00047F75">
              <w:rPr>
                <w:rFonts w:ascii="Verdana" w:eastAsia="MS Mincho" w:hAnsi="Verdana"/>
                <w:lang w:val="bg-BG"/>
              </w:rPr>
              <w:t>Размери/ дебелина, широчина, дължина/</w:t>
            </w:r>
          </w:p>
        </w:tc>
        <w:tc>
          <w:tcPr>
            <w:tcW w:w="2880" w:type="dxa"/>
            <w:tcBorders>
              <w:top w:val="single" w:sz="4" w:space="0" w:color="auto"/>
              <w:left w:val="single" w:sz="4" w:space="0" w:color="auto"/>
              <w:bottom w:val="single" w:sz="4" w:space="0" w:color="auto"/>
              <w:right w:val="single" w:sz="4" w:space="0" w:color="auto"/>
            </w:tcBorders>
          </w:tcPr>
          <w:p w14:paraId="68FE381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520+A1 (2)</w:t>
            </w:r>
          </w:p>
          <w:p w14:paraId="7BBA12C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12859 (2) </w:t>
            </w:r>
          </w:p>
          <w:p w14:paraId="2C6E7ED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15283-1+A1 (2)</w:t>
            </w:r>
          </w:p>
          <w:p w14:paraId="2605846E" w14:textId="77777777" w:rsidR="00047F75" w:rsidRPr="00047F75" w:rsidRDefault="00047F75" w:rsidP="00047F75">
            <w:pPr>
              <w:autoSpaceDE/>
              <w:autoSpaceDN/>
              <w:rPr>
                <w:rFonts w:ascii="Verdana" w:eastAsia="MS Mincho" w:hAnsi="Verdana"/>
                <w:lang w:val="de-DE"/>
              </w:rPr>
            </w:pPr>
            <w:r w:rsidRPr="00047F75">
              <w:rPr>
                <w:rFonts w:ascii="Verdana" w:eastAsia="MS Mincho" w:hAnsi="Verdana"/>
                <w:lang w:val="bg-BG"/>
              </w:rPr>
              <w:t>БДС EN 15283-2+A1 (2)</w:t>
            </w:r>
          </w:p>
        </w:tc>
      </w:tr>
      <w:tr w:rsidR="00047F75" w:rsidRPr="00047F75" w14:paraId="61C72638"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37C9F430" w14:textId="77777777" w:rsidR="00047F75" w:rsidRPr="00047F75" w:rsidRDefault="00047F75" w:rsidP="00047F75">
            <w:pPr>
              <w:autoSpaceDE/>
              <w:autoSpaceDN/>
              <w:jc w:val="center"/>
              <w:rPr>
                <w:rFonts w:ascii="Verdana" w:eastAsia="MS Mincho" w:hAnsi="Verdana"/>
                <w:lang w:val="de-DE"/>
              </w:rPr>
            </w:pPr>
          </w:p>
        </w:tc>
        <w:tc>
          <w:tcPr>
            <w:tcW w:w="2451" w:type="dxa"/>
            <w:vMerge/>
            <w:tcBorders>
              <w:left w:val="single" w:sz="4" w:space="0" w:color="auto"/>
              <w:right w:val="single" w:sz="4" w:space="0" w:color="auto"/>
            </w:tcBorders>
            <w:vAlign w:val="center"/>
          </w:tcPr>
          <w:p w14:paraId="59A9B618" w14:textId="77777777" w:rsidR="00047F75" w:rsidRPr="00047F75" w:rsidRDefault="00047F75" w:rsidP="00047F75">
            <w:pPr>
              <w:autoSpaceDE/>
              <w:autoSpaceDN/>
              <w:ind w:right="-20"/>
              <w:rPr>
                <w:rFonts w:ascii="Verdana" w:eastAsia="MS Mincho" w:hAnsi="Verdana"/>
                <w:lang w:val="de-DE"/>
              </w:rPr>
            </w:pPr>
          </w:p>
        </w:tc>
        <w:tc>
          <w:tcPr>
            <w:tcW w:w="3489" w:type="dxa"/>
            <w:tcBorders>
              <w:top w:val="single" w:sz="4" w:space="0" w:color="auto"/>
              <w:left w:val="single" w:sz="4" w:space="0" w:color="auto"/>
              <w:bottom w:val="single" w:sz="4" w:space="0" w:color="auto"/>
              <w:right w:val="single" w:sz="4" w:space="0" w:color="auto"/>
            </w:tcBorders>
          </w:tcPr>
          <w:p w14:paraId="5EBB9CB2"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2.12   </w:t>
            </w:r>
            <w:r w:rsidRPr="00047F75">
              <w:rPr>
                <w:rFonts w:ascii="Verdana" w:eastAsia="MS Mincho" w:hAnsi="Verdana"/>
                <w:lang w:val="bg-BG"/>
              </w:rPr>
              <w:t xml:space="preserve">Плътност </w:t>
            </w:r>
          </w:p>
        </w:tc>
        <w:tc>
          <w:tcPr>
            <w:tcW w:w="2880" w:type="dxa"/>
            <w:tcBorders>
              <w:top w:val="single" w:sz="4" w:space="0" w:color="auto"/>
              <w:left w:val="single" w:sz="4" w:space="0" w:color="auto"/>
              <w:bottom w:val="single" w:sz="4" w:space="0" w:color="auto"/>
              <w:right w:val="single" w:sz="4" w:space="0" w:color="auto"/>
            </w:tcBorders>
          </w:tcPr>
          <w:p w14:paraId="5E773AA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520+A1 (2)</w:t>
            </w:r>
          </w:p>
          <w:p w14:paraId="1F12A27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12859 (2) </w:t>
            </w:r>
          </w:p>
          <w:p w14:paraId="28EE873E"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15283-2+A1 (2)</w:t>
            </w:r>
          </w:p>
        </w:tc>
      </w:tr>
      <w:tr w:rsidR="00047F75" w:rsidRPr="00047F75" w14:paraId="77053783" w14:textId="77777777" w:rsidTr="00442E10">
        <w:tblPrEx>
          <w:jc w:val="center"/>
          <w:tblInd w:w="0" w:type="dxa"/>
        </w:tblPrEx>
        <w:trPr>
          <w:trHeight w:val="334"/>
          <w:jc w:val="center"/>
        </w:trPr>
        <w:tc>
          <w:tcPr>
            <w:tcW w:w="900" w:type="dxa"/>
            <w:vMerge/>
            <w:tcBorders>
              <w:left w:val="single" w:sz="4" w:space="0" w:color="auto"/>
              <w:right w:val="single" w:sz="4" w:space="0" w:color="auto"/>
            </w:tcBorders>
            <w:vAlign w:val="center"/>
          </w:tcPr>
          <w:p w14:paraId="3012243C" w14:textId="77777777" w:rsidR="00047F75" w:rsidRPr="00047F75" w:rsidRDefault="00047F75" w:rsidP="00047F75">
            <w:pPr>
              <w:autoSpaceDE/>
              <w:autoSpaceDN/>
              <w:jc w:val="center"/>
              <w:rPr>
                <w:rFonts w:ascii="Verdana" w:eastAsia="MS Mincho" w:hAnsi="Verdana"/>
              </w:rPr>
            </w:pPr>
          </w:p>
        </w:tc>
        <w:tc>
          <w:tcPr>
            <w:tcW w:w="2451" w:type="dxa"/>
            <w:vMerge/>
            <w:tcBorders>
              <w:left w:val="single" w:sz="4" w:space="0" w:color="auto"/>
              <w:right w:val="single" w:sz="4" w:space="0" w:color="auto"/>
            </w:tcBorders>
            <w:vAlign w:val="center"/>
          </w:tcPr>
          <w:p w14:paraId="4304EF3C" w14:textId="77777777" w:rsidR="00047F75" w:rsidRPr="00047F75" w:rsidRDefault="00047F75" w:rsidP="00047F75">
            <w:pPr>
              <w:autoSpaceDE/>
              <w:autoSpaceDN/>
              <w:ind w:right="-20"/>
              <w:rPr>
                <w:rFonts w:ascii="Verdana" w:eastAsia="MS Mincho" w:hAnsi="Verdana"/>
              </w:rPr>
            </w:pPr>
          </w:p>
        </w:tc>
        <w:tc>
          <w:tcPr>
            <w:tcW w:w="3489" w:type="dxa"/>
            <w:tcBorders>
              <w:top w:val="single" w:sz="4" w:space="0" w:color="auto"/>
              <w:left w:val="single" w:sz="4" w:space="0" w:color="auto"/>
              <w:bottom w:val="single" w:sz="4" w:space="0" w:color="auto"/>
              <w:right w:val="single" w:sz="4" w:space="0" w:color="auto"/>
            </w:tcBorders>
          </w:tcPr>
          <w:p w14:paraId="2F5A97AE" w14:textId="77777777" w:rsidR="00047F75" w:rsidRPr="00047F75" w:rsidRDefault="00047F75" w:rsidP="00047F75">
            <w:pPr>
              <w:autoSpaceDE/>
              <w:autoSpaceDN/>
              <w:rPr>
                <w:rFonts w:ascii="Verdana" w:eastAsia="MS Mincho" w:hAnsi="Verdana"/>
              </w:rPr>
            </w:pPr>
            <w:proofErr w:type="gramStart"/>
            <w:r w:rsidRPr="00047F75">
              <w:rPr>
                <w:rFonts w:ascii="Verdana" w:eastAsia="MS Mincho" w:hAnsi="Verdana"/>
              </w:rPr>
              <w:t xml:space="preserve">2.13  </w:t>
            </w:r>
            <w:proofErr w:type="spellStart"/>
            <w:r w:rsidRPr="00047F75">
              <w:rPr>
                <w:rFonts w:ascii="Verdana" w:eastAsia="MS Mincho" w:hAnsi="Verdana"/>
                <w:lang w:val="bg-BG"/>
              </w:rPr>
              <w:t>Равнинност</w:t>
            </w:r>
            <w:proofErr w:type="spellEnd"/>
            <w:proofErr w:type="gramEnd"/>
          </w:p>
        </w:tc>
        <w:tc>
          <w:tcPr>
            <w:tcW w:w="2880" w:type="dxa"/>
            <w:tcBorders>
              <w:top w:val="single" w:sz="4" w:space="0" w:color="auto"/>
              <w:left w:val="single" w:sz="4" w:space="0" w:color="auto"/>
              <w:bottom w:val="single" w:sz="4" w:space="0" w:color="auto"/>
              <w:right w:val="single" w:sz="4" w:space="0" w:color="auto"/>
            </w:tcBorders>
          </w:tcPr>
          <w:p w14:paraId="4179C19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12859 (2)</w:t>
            </w:r>
          </w:p>
        </w:tc>
      </w:tr>
      <w:tr w:rsidR="00047F75" w:rsidRPr="00047F75" w14:paraId="7856E46E" w14:textId="77777777" w:rsidTr="00442E10">
        <w:tblPrEx>
          <w:jc w:val="center"/>
          <w:tblInd w:w="0" w:type="dxa"/>
        </w:tblPrEx>
        <w:trPr>
          <w:trHeight w:val="282"/>
          <w:jc w:val="center"/>
        </w:trPr>
        <w:tc>
          <w:tcPr>
            <w:tcW w:w="900" w:type="dxa"/>
            <w:vMerge/>
            <w:tcBorders>
              <w:left w:val="single" w:sz="4" w:space="0" w:color="auto"/>
              <w:right w:val="single" w:sz="4" w:space="0" w:color="auto"/>
            </w:tcBorders>
            <w:vAlign w:val="center"/>
          </w:tcPr>
          <w:p w14:paraId="1E2FA57C" w14:textId="77777777" w:rsidR="00047F75" w:rsidRPr="00047F75" w:rsidRDefault="00047F75" w:rsidP="00047F75">
            <w:pPr>
              <w:autoSpaceDE/>
              <w:autoSpaceDN/>
              <w:jc w:val="center"/>
              <w:rPr>
                <w:rFonts w:ascii="Verdana" w:eastAsia="MS Mincho" w:hAnsi="Verdana"/>
              </w:rPr>
            </w:pPr>
          </w:p>
        </w:tc>
        <w:tc>
          <w:tcPr>
            <w:tcW w:w="2451" w:type="dxa"/>
            <w:vMerge/>
            <w:tcBorders>
              <w:left w:val="single" w:sz="4" w:space="0" w:color="auto"/>
              <w:right w:val="single" w:sz="4" w:space="0" w:color="auto"/>
            </w:tcBorders>
            <w:vAlign w:val="center"/>
          </w:tcPr>
          <w:p w14:paraId="24EC5A7E" w14:textId="77777777" w:rsidR="00047F75" w:rsidRPr="00047F75" w:rsidRDefault="00047F75" w:rsidP="00047F75">
            <w:pPr>
              <w:autoSpaceDE/>
              <w:autoSpaceDN/>
              <w:ind w:right="-20"/>
              <w:rPr>
                <w:rFonts w:ascii="Verdana" w:eastAsia="MS Mincho" w:hAnsi="Verdana"/>
              </w:rPr>
            </w:pPr>
          </w:p>
        </w:tc>
        <w:tc>
          <w:tcPr>
            <w:tcW w:w="3489" w:type="dxa"/>
            <w:tcBorders>
              <w:top w:val="single" w:sz="4" w:space="0" w:color="auto"/>
              <w:left w:val="single" w:sz="4" w:space="0" w:color="auto"/>
              <w:bottom w:val="single" w:sz="4" w:space="0" w:color="auto"/>
              <w:right w:val="single" w:sz="4" w:space="0" w:color="auto"/>
            </w:tcBorders>
          </w:tcPr>
          <w:p w14:paraId="1A586273"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2.14 </w:t>
            </w:r>
            <w:r w:rsidRPr="00047F75">
              <w:rPr>
                <w:rFonts w:ascii="Verdana" w:eastAsia="MS Mincho" w:hAnsi="Verdana"/>
                <w:lang w:val="bg-BG"/>
              </w:rPr>
              <w:t>Маса</w:t>
            </w:r>
          </w:p>
        </w:tc>
        <w:tc>
          <w:tcPr>
            <w:tcW w:w="2880" w:type="dxa"/>
            <w:tcBorders>
              <w:top w:val="single" w:sz="4" w:space="0" w:color="auto"/>
              <w:left w:val="single" w:sz="4" w:space="0" w:color="auto"/>
              <w:bottom w:val="single" w:sz="4" w:space="0" w:color="auto"/>
              <w:right w:val="single" w:sz="4" w:space="0" w:color="auto"/>
            </w:tcBorders>
          </w:tcPr>
          <w:p w14:paraId="4BC5A4FA"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12859 (2)</w:t>
            </w:r>
          </w:p>
        </w:tc>
      </w:tr>
      <w:tr w:rsidR="00047F75" w:rsidRPr="00047F75" w14:paraId="44A19C2B"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38865975" w14:textId="77777777" w:rsidR="00047F75" w:rsidRPr="00047F75" w:rsidRDefault="00047F75" w:rsidP="00047F75">
            <w:pPr>
              <w:autoSpaceDE/>
              <w:autoSpaceDN/>
              <w:jc w:val="center"/>
              <w:rPr>
                <w:rFonts w:ascii="Verdana" w:eastAsia="MS Mincho" w:hAnsi="Verdana"/>
              </w:rPr>
            </w:pPr>
          </w:p>
        </w:tc>
        <w:tc>
          <w:tcPr>
            <w:tcW w:w="2451" w:type="dxa"/>
            <w:vMerge/>
            <w:tcBorders>
              <w:left w:val="single" w:sz="4" w:space="0" w:color="auto"/>
              <w:right w:val="single" w:sz="4" w:space="0" w:color="auto"/>
            </w:tcBorders>
            <w:vAlign w:val="center"/>
          </w:tcPr>
          <w:p w14:paraId="15229CF9" w14:textId="77777777" w:rsidR="00047F75" w:rsidRPr="00047F75" w:rsidRDefault="00047F75" w:rsidP="00047F75">
            <w:pPr>
              <w:autoSpaceDE/>
              <w:autoSpaceDN/>
              <w:ind w:right="-20"/>
              <w:rPr>
                <w:rFonts w:ascii="Verdana" w:eastAsia="MS Mincho" w:hAnsi="Verdana"/>
              </w:rPr>
            </w:pPr>
          </w:p>
        </w:tc>
        <w:tc>
          <w:tcPr>
            <w:tcW w:w="3489" w:type="dxa"/>
            <w:tcBorders>
              <w:top w:val="single" w:sz="4" w:space="0" w:color="auto"/>
              <w:left w:val="single" w:sz="4" w:space="0" w:color="auto"/>
              <w:bottom w:val="single" w:sz="4" w:space="0" w:color="auto"/>
              <w:right w:val="single" w:sz="4" w:space="0" w:color="auto"/>
            </w:tcBorders>
          </w:tcPr>
          <w:p w14:paraId="6BECAA2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rPr>
              <w:t xml:space="preserve">2.15 </w:t>
            </w:r>
            <w:r w:rsidRPr="00047F75">
              <w:rPr>
                <w:rFonts w:ascii="Verdana" w:eastAsia="MS Mincho" w:hAnsi="Verdana"/>
                <w:lang w:val="bg-BG"/>
              </w:rPr>
              <w:t>Якост на огъване – разрушаващо натоварване</w:t>
            </w:r>
          </w:p>
        </w:tc>
        <w:tc>
          <w:tcPr>
            <w:tcW w:w="2880" w:type="dxa"/>
            <w:tcBorders>
              <w:top w:val="single" w:sz="4" w:space="0" w:color="auto"/>
              <w:left w:val="single" w:sz="4" w:space="0" w:color="auto"/>
              <w:bottom w:val="single" w:sz="4" w:space="0" w:color="auto"/>
              <w:right w:val="single" w:sz="4" w:space="0" w:color="auto"/>
            </w:tcBorders>
          </w:tcPr>
          <w:p w14:paraId="7148DF7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520+A1 (2)</w:t>
            </w:r>
          </w:p>
          <w:p w14:paraId="13B1490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12859 (2)</w:t>
            </w:r>
          </w:p>
          <w:p w14:paraId="134B239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15283-1+A1 (2)</w:t>
            </w:r>
          </w:p>
        </w:tc>
      </w:tr>
      <w:tr w:rsidR="00047F75" w:rsidRPr="00047F75" w14:paraId="339A1E1D"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06F0F391" w14:textId="77777777" w:rsidR="00047F75" w:rsidRPr="00047F75" w:rsidRDefault="00047F75" w:rsidP="00047F75">
            <w:pPr>
              <w:autoSpaceDE/>
              <w:autoSpaceDN/>
              <w:jc w:val="center"/>
              <w:rPr>
                <w:rFonts w:ascii="Verdana" w:eastAsia="MS Mincho" w:hAnsi="Verdana"/>
                <w:lang w:val="de-DE"/>
              </w:rPr>
            </w:pPr>
          </w:p>
        </w:tc>
        <w:tc>
          <w:tcPr>
            <w:tcW w:w="2451" w:type="dxa"/>
            <w:vMerge/>
            <w:tcBorders>
              <w:left w:val="single" w:sz="4" w:space="0" w:color="auto"/>
              <w:right w:val="single" w:sz="4" w:space="0" w:color="auto"/>
            </w:tcBorders>
            <w:vAlign w:val="center"/>
          </w:tcPr>
          <w:p w14:paraId="64BCC243" w14:textId="77777777" w:rsidR="00047F75" w:rsidRPr="00047F75" w:rsidRDefault="00047F75" w:rsidP="00047F75">
            <w:pPr>
              <w:autoSpaceDE/>
              <w:autoSpaceDN/>
              <w:ind w:right="-20"/>
              <w:rPr>
                <w:rFonts w:ascii="Verdana" w:eastAsia="MS Mincho" w:hAnsi="Verdana"/>
                <w:lang w:val="de-DE"/>
              </w:rPr>
            </w:pPr>
          </w:p>
        </w:tc>
        <w:tc>
          <w:tcPr>
            <w:tcW w:w="3489" w:type="dxa"/>
            <w:tcBorders>
              <w:top w:val="single" w:sz="4" w:space="0" w:color="auto"/>
              <w:left w:val="single" w:sz="4" w:space="0" w:color="auto"/>
              <w:bottom w:val="single" w:sz="4" w:space="0" w:color="auto"/>
              <w:right w:val="single" w:sz="4" w:space="0" w:color="auto"/>
            </w:tcBorders>
          </w:tcPr>
          <w:p w14:paraId="38757435"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2.16 </w:t>
            </w:r>
            <w:r w:rsidRPr="00047F75">
              <w:rPr>
                <w:rFonts w:ascii="Verdana" w:eastAsia="MS Mincho" w:hAnsi="Verdana"/>
                <w:lang w:val="bg-BG"/>
              </w:rPr>
              <w:t>Якост на опън при огъване</w:t>
            </w:r>
          </w:p>
        </w:tc>
        <w:tc>
          <w:tcPr>
            <w:tcW w:w="2880" w:type="dxa"/>
            <w:tcBorders>
              <w:top w:val="single" w:sz="4" w:space="0" w:color="auto"/>
              <w:left w:val="single" w:sz="4" w:space="0" w:color="auto"/>
              <w:bottom w:val="single" w:sz="4" w:space="0" w:color="auto"/>
              <w:right w:val="single" w:sz="4" w:space="0" w:color="auto"/>
            </w:tcBorders>
          </w:tcPr>
          <w:p w14:paraId="0CF7F65D"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15283-2+A1 (2)</w:t>
            </w:r>
          </w:p>
          <w:p w14:paraId="1FB310D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14353 (2)</w:t>
            </w:r>
          </w:p>
        </w:tc>
      </w:tr>
      <w:tr w:rsidR="00047F75" w:rsidRPr="00047F75" w14:paraId="0A4534A7"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3A820ABD" w14:textId="77777777" w:rsidR="00047F75" w:rsidRPr="00047F75" w:rsidRDefault="00047F75" w:rsidP="00047F75">
            <w:pPr>
              <w:autoSpaceDE/>
              <w:autoSpaceDN/>
              <w:jc w:val="center"/>
              <w:rPr>
                <w:rFonts w:ascii="Verdana" w:eastAsia="MS Mincho" w:hAnsi="Verdana"/>
                <w:lang w:val="de-DE"/>
              </w:rPr>
            </w:pPr>
          </w:p>
        </w:tc>
        <w:tc>
          <w:tcPr>
            <w:tcW w:w="2451" w:type="dxa"/>
            <w:vMerge/>
            <w:tcBorders>
              <w:left w:val="single" w:sz="4" w:space="0" w:color="auto"/>
              <w:right w:val="single" w:sz="4" w:space="0" w:color="auto"/>
            </w:tcBorders>
            <w:vAlign w:val="center"/>
          </w:tcPr>
          <w:p w14:paraId="29E2C416" w14:textId="77777777" w:rsidR="00047F75" w:rsidRPr="00047F75" w:rsidRDefault="00047F75" w:rsidP="00047F75">
            <w:pPr>
              <w:autoSpaceDE/>
              <w:autoSpaceDN/>
              <w:ind w:right="-20"/>
              <w:rPr>
                <w:rFonts w:ascii="Verdana" w:eastAsia="MS Mincho" w:hAnsi="Verdana"/>
                <w:lang w:val="de-DE"/>
              </w:rPr>
            </w:pPr>
          </w:p>
        </w:tc>
        <w:tc>
          <w:tcPr>
            <w:tcW w:w="3489" w:type="dxa"/>
            <w:tcBorders>
              <w:top w:val="single" w:sz="4" w:space="0" w:color="auto"/>
              <w:left w:val="single" w:sz="4" w:space="0" w:color="auto"/>
              <w:bottom w:val="single" w:sz="4" w:space="0" w:color="auto"/>
              <w:right w:val="single" w:sz="4" w:space="0" w:color="auto"/>
            </w:tcBorders>
          </w:tcPr>
          <w:p w14:paraId="7B894825"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2.17 </w:t>
            </w:r>
            <w:proofErr w:type="spellStart"/>
            <w:r w:rsidRPr="00047F75">
              <w:rPr>
                <w:rFonts w:ascii="Verdana" w:eastAsia="MS Mincho" w:hAnsi="Verdana"/>
                <w:lang w:val="bg-BG"/>
              </w:rPr>
              <w:t>рН</w:t>
            </w:r>
            <w:proofErr w:type="spellEnd"/>
            <w:r w:rsidRPr="00047F75">
              <w:rPr>
                <w:rFonts w:ascii="Verdana" w:eastAsia="MS Mincho" w:hAnsi="Verdana"/>
                <w:lang w:val="bg-BG"/>
              </w:rPr>
              <w:t xml:space="preserve"> стойност</w:t>
            </w:r>
          </w:p>
        </w:tc>
        <w:tc>
          <w:tcPr>
            <w:tcW w:w="2880" w:type="dxa"/>
            <w:tcBorders>
              <w:top w:val="single" w:sz="4" w:space="0" w:color="auto"/>
              <w:left w:val="single" w:sz="4" w:space="0" w:color="auto"/>
              <w:bottom w:val="single" w:sz="4" w:space="0" w:color="auto"/>
              <w:right w:val="single" w:sz="4" w:space="0" w:color="auto"/>
            </w:tcBorders>
          </w:tcPr>
          <w:p w14:paraId="5CA1B092"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12859 (2)</w:t>
            </w:r>
          </w:p>
          <w:p w14:paraId="41FFB81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12860 (</w:t>
            </w:r>
            <w:r w:rsidRPr="00047F75">
              <w:rPr>
                <w:rFonts w:ascii="Verdana" w:eastAsia="MS Mincho" w:hAnsi="Verdana"/>
              </w:rPr>
              <w:t>1</w:t>
            </w:r>
            <w:r w:rsidRPr="00047F75">
              <w:rPr>
                <w:rFonts w:ascii="Verdana" w:eastAsia="MS Mincho" w:hAnsi="Verdana"/>
                <w:lang w:val="bg-BG"/>
              </w:rPr>
              <w:t>)</w:t>
            </w:r>
          </w:p>
        </w:tc>
      </w:tr>
      <w:tr w:rsidR="00047F75" w:rsidRPr="00047F75" w14:paraId="09CAA368"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1C01A14B" w14:textId="77777777" w:rsidR="00047F75" w:rsidRPr="00047F75" w:rsidRDefault="00047F75" w:rsidP="00047F75">
            <w:pPr>
              <w:autoSpaceDE/>
              <w:autoSpaceDN/>
              <w:jc w:val="center"/>
              <w:rPr>
                <w:rFonts w:ascii="Verdana" w:eastAsia="MS Mincho" w:hAnsi="Verdana"/>
                <w:lang w:val="de-DE"/>
              </w:rPr>
            </w:pPr>
          </w:p>
        </w:tc>
        <w:tc>
          <w:tcPr>
            <w:tcW w:w="2451" w:type="dxa"/>
            <w:vMerge/>
            <w:tcBorders>
              <w:left w:val="single" w:sz="4" w:space="0" w:color="auto"/>
              <w:right w:val="single" w:sz="4" w:space="0" w:color="auto"/>
            </w:tcBorders>
            <w:vAlign w:val="center"/>
          </w:tcPr>
          <w:p w14:paraId="05957DAF" w14:textId="77777777" w:rsidR="00047F75" w:rsidRPr="00047F75" w:rsidRDefault="00047F75" w:rsidP="00047F75">
            <w:pPr>
              <w:autoSpaceDE/>
              <w:autoSpaceDN/>
              <w:ind w:right="-20"/>
              <w:rPr>
                <w:rFonts w:ascii="Verdana" w:eastAsia="MS Mincho" w:hAnsi="Verdana"/>
                <w:lang w:val="de-DE"/>
              </w:rPr>
            </w:pPr>
          </w:p>
        </w:tc>
        <w:tc>
          <w:tcPr>
            <w:tcW w:w="3489" w:type="dxa"/>
            <w:tcBorders>
              <w:top w:val="single" w:sz="4" w:space="0" w:color="auto"/>
              <w:left w:val="single" w:sz="4" w:space="0" w:color="auto"/>
              <w:bottom w:val="single" w:sz="4" w:space="0" w:color="auto"/>
              <w:right w:val="single" w:sz="4" w:space="0" w:color="auto"/>
            </w:tcBorders>
          </w:tcPr>
          <w:p w14:paraId="53036855"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2.18 </w:t>
            </w:r>
            <w:r w:rsidRPr="00047F75">
              <w:rPr>
                <w:rFonts w:ascii="Verdana" w:eastAsia="MS Mincho" w:hAnsi="Verdana"/>
                <w:lang w:val="bg-BG"/>
              </w:rPr>
              <w:t>Съдържание на влага</w:t>
            </w:r>
          </w:p>
        </w:tc>
        <w:tc>
          <w:tcPr>
            <w:tcW w:w="2880" w:type="dxa"/>
            <w:tcBorders>
              <w:top w:val="single" w:sz="4" w:space="0" w:color="auto"/>
              <w:left w:val="single" w:sz="4" w:space="0" w:color="auto"/>
              <w:bottom w:val="single" w:sz="4" w:space="0" w:color="auto"/>
              <w:right w:val="single" w:sz="4" w:space="0" w:color="auto"/>
            </w:tcBorders>
          </w:tcPr>
          <w:p w14:paraId="44C662D7"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12859 (2)</w:t>
            </w:r>
          </w:p>
        </w:tc>
      </w:tr>
      <w:tr w:rsidR="00047F75" w:rsidRPr="00047F75" w14:paraId="573510C9"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3DEB8354" w14:textId="77777777" w:rsidR="00047F75" w:rsidRPr="00047F75" w:rsidRDefault="00047F75" w:rsidP="00047F75">
            <w:pPr>
              <w:autoSpaceDE/>
              <w:autoSpaceDN/>
              <w:jc w:val="center"/>
              <w:rPr>
                <w:rFonts w:ascii="Verdana" w:eastAsia="MS Mincho" w:hAnsi="Verdana"/>
              </w:rPr>
            </w:pPr>
          </w:p>
        </w:tc>
        <w:tc>
          <w:tcPr>
            <w:tcW w:w="2451" w:type="dxa"/>
            <w:vMerge/>
            <w:tcBorders>
              <w:left w:val="single" w:sz="4" w:space="0" w:color="auto"/>
              <w:right w:val="single" w:sz="4" w:space="0" w:color="auto"/>
            </w:tcBorders>
            <w:vAlign w:val="center"/>
          </w:tcPr>
          <w:p w14:paraId="0F1A1059" w14:textId="77777777" w:rsidR="00047F75" w:rsidRPr="00047F75" w:rsidRDefault="00047F75" w:rsidP="00047F75">
            <w:pPr>
              <w:autoSpaceDE/>
              <w:autoSpaceDN/>
              <w:ind w:right="-20"/>
              <w:rPr>
                <w:rFonts w:ascii="Verdana" w:eastAsia="MS Mincho" w:hAnsi="Verdana"/>
              </w:rPr>
            </w:pPr>
          </w:p>
        </w:tc>
        <w:tc>
          <w:tcPr>
            <w:tcW w:w="3489" w:type="dxa"/>
            <w:tcBorders>
              <w:top w:val="single" w:sz="4" w:space="0" w:color="auto"/>
              <w:left w:val="single" w:sz="4" w:space="0" w:color="auto"/>
              <w:bottom w:val="single" w:sz="4" w:space="0" w:color="auto"/>
              <w:right w:val="single" w:sz="4" w:space="0" w:color="auto"/>
            </w:tcBorders>
          </w:tcPr>
          <w:p w14:paraId="75F1F035"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2.19 </w:t>
            </w:r>
            <w:r w:rsidRPr="00047F75">
              <w:rPr>
                <w:rFonts w:ascii="Verdana" w:eastAsia="MS Mincho" w:hAnsi="Verdana"/>
                <w:lang w:val="bg-BG"/>
              </w:rPr>
              <w:t>Абсорбция на вода</w:t>
            </w:r>
          </w:p>
        </w:tc>
        <w:tc>
          <w:tcPr>
            <w:tcW w:w="2880" w:type="dxa"/>
            <w:tcBorders>
              <w:top w:val="single" w:sz="4" w:space="0" w:color="auto"/>
              <w:left w:val="single" w:sz="4" w:space="0" w:color="auto"/>
              <w:bottom w:val="single" w:sz="4" w:space="0" w:color="auto"/>
              <w:right w:val="single" w:sz="4" w:space="0" w:color="auto"/>
            </w:tcBorders>
          </w:tcPr>
          <w:p w14:paraId="5D99253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12859 (2)</w:t>
            </w:r>
          </w:p>
        </w:tc>
      </w:tr>
      <w:tr w:rsidR="00047F75" w:rsidRPr="00047F75" w14:paraId="600DB63A"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29D1C125" w14:textId="77777777" w:rsidR="00047F75" w:rsidRPr="00047F75" w:rsidRDefault="00047F75" w:rsidP="00047F75">
            <w:pPr>
              <w:autoSpaceDE/>
              <w:autoSpaceDN/>
              <w:jc w:val="center"/>
              <w:rPr>
                <w:rFonts w:ascii="Verdana" w:eastAsia="MS Mincho" w:hAnsi="Verdana"/>
              </w:rPr>
            </w:pPr>
          </w:p>
        </w:tc>
        <w:tc>
          <w:tcPr>
            <w:tcW w:w="2451" w:type="dxa"/>
            <w:vMerge/>
            <w:tcBorders>
              <w:left w:val="single" w:sz="4" w:space="0" w:color="auto"/>
              <w:right w:val="single" w:sz="4" w:space="0" w:color="auto"/>
            </w:tcBorders>
            <w:vAlign w:val="center"/>
          </w:tcPr>
          <w:p w14:paraId="6EEB5EE9" w14:textId="77777777" w:rsidR="00047F75" w:rsidRPr="00047F75" w:rsidRDefault="00047F75" w:rsidP="00047F75">
            <w:pPr>
              <w:autoSpaceDE/>
              <w:autoSpaceDN/>
              <w:ind w:right="-20"/>
              <w:rPr>
                <w:rFonts w:ascii="Verdana" w:eastAsia="MS Mincho" w:hAnsi="Verdana"/>
              </w:rPr>
            </w:pPr>
          </w:p>
        </w:tc>
        <w:tc>
          <w:tcPr>
            <w:tcW w:w="3489" w:type="dxa"/>
            <w:tcBorders>
              <w:top w:val="single" w:sz="4" w:space="0" w:color="auto"/>
              <w:left w:val="single" w:sz="4" w:space="0" w:color="auto"/>
              <w:bottom w:val="single" w:sz="4" w:space="0" w:color="auto"/>
              <w:right w:val="single" w:sz="4" w:space="0" w:color="auto"/>
            </w:tcBorders>
          </w:tcPr>
          <w:p w14:paraId="56A512DE"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2.20 </w:t>
            </w:r>
            <w:r w:rsidRPr="00047F75">
              <w:rPr>
                <w:rFonts w:ascii="Verdana" w:eastAsia="MS Mincho" w:hAnsi="Verdana"/>
                <w:lang w:val="bg-BG"/>
              </w:rPr>
              <w:t>Общо водопоглъщане</w:t>
            </w:r>
          </w:p>
        </w:tc>
        <w:tc>
          <w:tcPr>
            <w:tcW w:w="2880" w:type="dxa"/>
            <w:tcBorders>
              <w:top w:val="single" w:sz="4" w:space="0" w:color="auto"/>
              <w:left w:val="single" w:sz="4" w:space="0" w:color="auto"/>
              <w:bottom w:val="single" w:sz="4" w:space="0" w:color="auto"/>
              <w:right w:val="single" w:sz="4" w:space="0" w:color="auto"/>
            </w:tcBorders>
          </w:tcPr>
          <w:p w14:paraId="15D1C32A"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520+A1 (2) </w:t>
            </w:r>
          </w:p>
          <w:p w14:paraId="2B38E70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15283-</w:t>
            </w:r>
            <w:r w:rsidRPr="00047F75">
              <w:rPr>
                <w:rFonts w:ascii="Verdana" w:eastAsia="MS Mincho" w:hAnsi="Verdana"/>
                <w:lang w:val="de-DE"/>
              </w:rPr>
              <w:t>1</w:t>
            </w:r>
            <w:r w:rsidRPr="00047F75">
              <w:rPr>
                <w:rFonts w:ascii="Verdana" w:eastAsia="MS Mincho" w:hAnsi="Verdana"/>
                <w:lang w:val="bg-BG"/>
              </w:rPr>
              <w:t>+</w:t>
            </w:r>
            <w:r w:rsidRPr="00047F75">
              <w:rPr>
                <w:rFonts w:ascii="Verdana" w:eastAsia="MS Mincho" w:hAnsi="Verdana"/>
                <w:lang w:val="de-DE"/>
              </w:rPr>
              <w:t>A1</w:t>
            </w:r>
            <w:r w:rsidRPr="00047F75">
              <w:rPr>
                <w:rFonts w:ascii="Verdana" w:eastAsia="MS Mincho" w:hAnsi="Verdana"/>
                <w:lang w:val="bg-BG"/>
              </w:rPr>
              <w:t xml:space="preserve"> (2)</w:t>
            </w:r>
          </w:p>
          <w:p w14:paraId="41046118"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15283-2+A1 (2)</w:t>
            </w:r>
          </w:p>
        </w:tc>
      </w:tr>
      <w:tr w:rsidR="00047F75" w:rsidRPr="00047F75" w14:paraId="2CC56D42"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0914A71D" w14:textId="77777777" w:rsidR="00047F75" w:rsidRPr="00047F75" w:rsidRDefault="00047F75" w:rsidP="00047F75">
            <w:pPr>
              <w:autoSpaceDE/>
              <w:autoSpaceDN/>
              <w:jc w:val="center"/>
              <w:rPr>
                <w:rFonts w:ascii="Verdana" w:eastAsia="MS Mincho" w:hAnsi="Verdana"/>
                <w:lang w:val="de-DE"/>
              </w:rPr>
            </w:pPr>
          </w:p>
        </w:tc>
        <w:tc>
          <w:tcPr>
            <w:tcW w:w="2451" w:type="dxa"/>
            <w:vMerge/>
            <w:tcBorders>
              <w:left w:val="single" w:sz="4" w:space="0" w:color="auto"/>
              <w:right w:val="single" w:sz="4" w:space="0" w:color="auto"/>
            </w:tcBorders>
            <w:vAlign w:val="center"/>
          </w:tcPr>
          <w:p w14:paraId="785BC76B" w14:textId="77777777" w:rsidR="00047F75" w:rsidRPr="00047F75" w:rsidRDefault="00047F75" w:rsidP="00047F75">
            <w:pPr>
              <w:autoSpaceDE/>
              <w:autoSpaceDN/>
              <w:ind w:right="-20"/>
              <w:rPr>
                <w:rFonts w:ascii="Verdana" w:eastAsia="MS Mincho" w:hAnsi="Verdana"/>
                <w:lang w:val="de-DE"/>
              </w:rPr>
            </w:pPr>
          </w:p>
        </w:tc>
        <w:tc>
          <w:tcPr>
            <w:tcW w:w="3489" w:type="dxa"/>
            <w:tcBorders>
              <w:top w:val="single" w:sz="4" w:space="0" w:color="auto"/>
              <w:left w:val="single" w:sz="4" w:space="0" w:color="auto"/>
              <w:bottom w:val="single" w:sz="4" w:space="0" w:color="auto"/>
              <w:right w:val="single" w:sz="4" w:space="0" w:color="auto"/>
            </w:tcBorders>
          </w:tcPr>
          <w:p w14:paraId="73FE4370"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2.21 </w:t>
            </w:r>
            <w:r w:rsidRPr="00047F75">
              <w:rPr>
                <w:rFonts w:ascii="Verdana" w:eastAsia="MS Mincho" w:hAnsi="Verdana"/>
                <w:lang w:val="bg-BG"/>
              </w:rPr>
              <w:t>Твърдост на повърхността</w:t>
            </w:r>
          </w:p>
        </w:tc>
        <w:tc>
          <w:tcPr>
            <w:tcW w:w="2880" w:type="dxa"/>
            <w:tcBorders>
              <w:top w:val="single" w:sz="4" w:space="0" w:color="auto"/>
              <w:left w:val="single" w:sz="4" w:space="0" w:color="auto"/>
              <w:bottom w:val="single" w:sz="4" w:space="0" w:color="auto"/>
              <w:right w:val="single" w:sz="4" w:space="0" w:color="auto"/>
            </w:tcBorders>
          </w:tcPr>
          <w:p w14:paraId="7C6E0B5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520+A1 (2)</w:t>
            </w:r>
          </w:p>
          <w:p w14:paraId="24B6A30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15283-</w:t>
            </w:r>
            <w:r w:rsidRPr="00047F75">
              <w:rPr>
                <w:rFonts w:ascii="Verdana" w:eastAsia="MS Mincho" w:hAnsi="Verdana"/>
                <w:lang w:val="de-DE"/>
              </w:rPr>
              <w:t>1+A1</w:t>
            </w:r>
            <w:r w:rsidRPr="00047F75">
              <w:rPr>
                <w:rFonts w:ascii="Verdana" w:eastAsia="MS Mincho" w:hAnsi="Verdana"/>
                <w:lang w:val="bg-BG"/>
              </w:rPr>
              <w:t xml:space="preserve"> (2)</w:t>
            </w:r>
          </w:p>
          <w:p w14:paraId="0D9874C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15283-2+A1 (2)</w:t>
            </w:r>
          </w:p>
        </w:tc>
      </w:tr>
      <w:tr w:rsidR="00047F75" w:rsidRPr="00047F75" w14:paraId="62CAFF89"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2CFD4AD4" w14:textId="77777777" w:rsidR="00047F75" w:rsidRPr="00047F75" w:rsidRDefault="00047F75" w:rsidP="00047F75">
            <w:pPr>
              <w:autoSpaceDE/>
              <w:autoSpaceDN/>
              <w:jc w:val="center"/>
              <w:rPr>
                <w:rFonts w:ascii="Verdana" w:eastAsia="MS Mincho" w:hAnsi="Verdana"/>
                <w:lang w:val="de-DE"/>
              </w:rPr>
            </w:pPr>
          </w:p>
        </w:tc>
        <w:tc>
          <w:tcPr>
            <w:tcW w:w="2451" w:type="dxa"/>
            <w:vMerge/>
            <w:tcBorders>
              <w:left w:val="single" w:sz="4" w:space="0" w:color="auto"/>
              <w:right w:val="single" w:sz="4" w:space="0" w:color="auto"/>
            </w:tcBorders>
            <w:vAlign w:val="center"/>
          </w:tcPr>
          <w:p w14:paraId="0C2C764B" w14:textId="77777777" w:rsidR="00047F75" w:rsidRPr="00047F75" w:rsidRDefault="00047F75" w:rsidP="00047F75">
            <w:pPr>
              <w:autoSpaceDE/>
              <w:autoSpaceDN/>
              <w:ind w:right="-20"/>
              <w:rPr>
                <w:rFonts w:ascii="Verdana" w:eastAsia="MS Mincho" w:hAnsi="Verdana"/>
                <w:lang w:val="de-DE"/>
              </w:rPr>
            </w:pPr>
          </w:p>
        </w:tc>
        <w:tc>
          <w:tcPr>
            <w:tcW w:w="3489" w:type="dxa"/>
            <w:tcBorders>
              <w:top w:val="single" w:sz="4" w:space="0" w:color="auto"/>
              <w:left w:val="single" w:sz="4" w:space="0" w:color="auto"/>
              <w:bottom w:val="single" w:sz="4" w:space="0" w:color="auto"/>
              <w:right w:val="single" w:sz="4" w:space="0" w:color="auto"/>
            </w:tcBorders>
          </w:tcPr>
          <w:p w14:paraId="20C2D578"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2.22 </w:t>
            </w:r>
            <w:r w:rsidRPr="00047F75">
              <w:rPr>
                <w:rFonts w:ascii="Verdana" w:eastAsia="MS Mincho" w:hAnsi="Verdana"/>
                <w:lang w:val="bg-BG"/>
              </w:rPr>
              <w:t>Якост на срязване</w:t>
            </w:r>
          </w:p>
        </w:tc>
        <w:tc>
          <w:tcPr>
            <w:tcW w:w="2880" w:type="dxa"/>
            <w:tcBorders>
              <w:top w:val="single" w:sz="4" w:space="0" w:color="auto"/>
              <w:left w:val="single" w:sz="4" w:space="0" w:color="auto"/>
              <w:bottom w:val="single" w:sz="4" w:space="0" w:color="auto"/>
              <w:right w:val="single" w:sz="4" w:space="0" w:color="auto"/>
            </w:tcBorders>
          </w:tcPr>
          <w:p w14:paraId="6D84153D"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520+A1 (2)</w:t>
            </w:r>
          </w:p>
          <w:p w14:paraId="7F2FAB49"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БДС EN 15283-2</w:t>
            </w:r>
            <w:r w:rsidRPr="00047F75">
              <w:rPr>
                <w:rFonts w:ascii="Verdana" w:eastAsia="MS Mincho" w:hAnsi="Verdana"/>
              </w:rPr>
              <w:t>+A1</w:t>
            </w:r>
            <w:r w:rsidRPr="00047F75">
              <w:rPr>
                <w:rFonts w:ascii="Verdana" w:eastAsia="MS Mincho" w:hAnsi="Verdana"/>
                <w:lang w:val="bg-BG"/>
              </w:rPr>
              <w:t xml:space="preserve"> (2)</w:t>
            </w:r>
          </w:p>
        </w:tc>
      </w:tr>
      <w:tr w:rsidR="00047F75" w:rsidRPr="00047F75" w14:paraId="41CD6759" w14:textId="77777777" w:rsidTr="00442E10">
        <w:tblPrEx>
          <w:jc w:val="center"/>
          <w:tblInd w:w="0" w:type="dxa"/>
        </w:tblPrEx>
        <w:trPr>
          <w:jc w:val="center"/>
        </w:trPr>
        <w:tc>
          <w:tcPr>
            <w:tcW w:w="900" w:type="dxa"/>
            <w:vMerge/>
            <w:tcBorders>
              <w:left w:val="single" w:sz="4" w:space="0" w:color="auto"/>
              <w:bottom w:val="single" w:sz="4" w:space="0" w:color="auto"/>
              <w:right w:val="single" w:sz="4" w:space="0" w:color="auto"/>
            </w:tcBorders>
            <w:vAlign w:val="center"/>
          </w:tcPr>
          <w:p w14:paraId="20BA19E4" w14:textId="77777777" w:rsidR="00047F75" w:rsidRPr="00047F75" w:rsidRDefault="00047F75" w:rsidP="00047F75">
            <w:pPr>
              <w:autoSpaceDE/>
              <w:autoSpaceDN/>
              <w:jc w:val="center"/>
              <w:rPr>
                <w:rFonts w:ascii="Verdana" w:eastAsia="MS Mincho" w:hAnsi="Verdana"/>
                <w:lang w:val="de-DE"/>
              </w:rPr>
            </w:pPr>
          </w:p>
        </w:tc>
        <w:tc>
          <w:tcPr>
            <w:tcW w:w="2451" w:type="dxa"/>
            <w:vMerge/>
            <w:tcBorders>
              <w:left w:val="single" w:sz="4" w:space="0" w:color="auto"/>
              <w:bottom w:val="single" w:sz="4" w:space="0" w:color="auto"/>
              <w:right w:val="single" w:sz="4" w:space="0" w:color="auto"/>
            </w:tcBorders>
            <w:vAlign w:val="center"/>
          </w:tcPr>
          <w:p w14:paraId="1E80019E" w14:textId="77777777" w:rsidR="00047F75" w:rsidRPr="00047F75" w:rsidRDefault="00047F75" w:rsidP="00047F75">
            <w:pPr>
              <w:autoSpaceDE/>
              <w:autoSpaceDN/>
              <w:ind w:right="-20"/>
              <w:rPr>
                <w:rFonts w:ascii="Verdana" w:eastAsia="MS Mincho" w:hAnsi="Verdana"/>
                <w:lang w:val="de-DE"/>
              </w:rPr>
            </w:pPr>
          </w:p>
        </w:tc>
        <w:tc>
          <w:tcPr>
            <w:tcW w:w="3489" w:type="dxa"/>
            <w:tcBorders>
              <w:top w:val="single" w:sz="4" w:space="0" w:color="auto"/>
              <w:left w:val="single" w:sz="4" w:space="0" w:color="auto"/>
              <w:bottom w:val="single" w:sz="4" w:space="0" w:color="auto"/>
              <w:right w:val="single" w:sz="4" w:space="0" w:color="auto"/>
            </w:tcBorders>
          </w:tcPr>
          <w:p w14:paraId="2FCAD04F"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2.23 </w:t>
            </w:r>
            <w:r w:rsidRPr="00047F75">
              <w:rPr>
                <w:rFonts w:ascii="Verdana" w:eastAsia="MS Mincho" w:hAnsi="Verdana"/>
                <w:lang w:val="bg-BG"/>
              </w:rPr>
              <w:t>Термично съпротивление /топлопроводимост</w:t>
            </w:r>
          </w:p>
        </w:tc>
        <w:tc>
          <w:tcPr>
            <w:tcW w:w="2880" w:type="dxa"/>
            <w:tcBorders>
              <w:top w:val="single" w:sz="4" w:space="0" w:color="auto"/>
              <w:left w:val="single" w:sz="4" w:space="0" w:color="auto"/>
              <w:bottom w:val="single" w:sz="4" w:space="0" w:color="auto"/>
              <w:right w:val="single" w:sz="4" w:space="0" w:color="auto"/>
            </w:tcBorders>
          </w:tcPr>
          <w:p w14:paraId="12A62C3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13815 приложение В (2)</w:t>
            </w:r>
          </w:p>
          <w:p w14:paraId="0BFBC2D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ISO 6946 т. 5.1 (2)</w:t>
            </w:r>
          </w:p>
          <w:p w14:paraId="546F02DB" w14:textId="77777777" w:rsidR="00047F75" w:rsidRPr="00047F75" w:rsidRDefault="00047F75" w:rsidP="00047F75">
            <w:pPr>
              <w:autoSpaceDE/>
              <w:autoSpaceDN/>
              <w:rPr>
                <w:rFonts w:ascii="Verdana" w:eastAsia="MS Mincho" w:hAnsi="Verdana"/>
                <w:lang w:val="bg-BG"/>
              </w:rPr>
            </w:pPr>
          </w:p>
        </w:tc>
      </w:tr>
      <w:tr w:rsidR="00047F75" w:rsidRPr="00047F75" w14:paraId="108742E4" w14:textId="77777777" w:rsidTr="00442E10">
        <w:tblPrEx>
          <w:jc w:val="center"/>
          <w:tblInd w:w="0" w:type="dxa"/>
        </w:tblPrEx>
        <w:trPr>
          <w:jc w:val="center"/>
        </w:trPr>
        <w:tc>
          <w:tcPr>
            <w:tcW w:w="900" w:type="dxa"/>
            <w:vMerge w:val="restart"/>
            <w:tcBorders>
              <w:top w:val="single" w:sz="4" w:space="0" w:color="auto"/>
              <w:left w:val="single" w:sz="4" w:space="0" w:color="auto"/>
              <w:right w:val="single" w:sz="4" w:space="0" w:color="auto"/>
            </w:tcBorders>
          </w:tcPr>
          <w:p w14:paraId="0002885E"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lang w:val="bg-BG"/>
              </w:rPr>
              <w:t>3.</w:t>
            </w:r>
          </w:p>
        </w:tc>
        <w:tc>
          <w:tcPr>
            <w:tcW w:w="2451" w:type="dxa"/>
            <w:vMerge w:val="restart"/>
            <w:tcBorders>
              <w:top w:val="single" w:sz="4" w:space="0" w:color="auto"/>
              <w:left w:val="single" w:sz="4" w:space="0" w:color="auto"/>
              <w:right w:val="single" w:sz="4" w:space="0" w:color="auto"/>
            </w:tcBorders>
          </w:tcPr>
          <w:p w14:paraId="7C36391D"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Стомана за армиране на стоманобетонни  конструкции</w:t>
            </w:r>
          </w:p>
          <w:p w14:paraId="473A0BDE" w14:textId="77777777" w:rsidR="00047F75" w:rsidRPr="00047F75" w:rsidRDefault="00047F75" w:rsidP="00047F75">
            <w:pPr>
              <w:autoSpaceDE/>
              <w:autoSpaceDN/>
              <w:ind w:right="-20"/>
              <w:rPr>
                <w:rFonts w:ascii="Verdana" w:eastAsia="MS Mincho" w:hAnsi="Verdana"/>
              </w:rPr>
            </w:pPr>
            <w:proofErr w:type="spellStart"/>
            <w:r w:rsidRPr="00047F75">
              <w:rPr>
                <w:rFonts w:ascii="Verdana" w:eastAsia="MS Mincho" w:hAnsi="Verdana"/>
                <w:lang w:val="bg-BG"/>
              </w:rPr>
              <w:t>Заваряема</w:t>
            </w:r>
            <w:proofErr w:type="spellEnd"/>
            <w:r w:rsidRPr="00047F75">
              <w:rPr>
                <w:rFonts w:ascii="Verdana" w:eastAsia="MS Mincho" w:hAnsi="Verdana"/>
                <w:lang w:val="bg-BG"/>
              </w:rPr>
              <w:t xml:space="preserve"> армировъчна стомана</w:t>
            </w:r>
          </w:p>
        </w:tc>
        <w:tc>
          <w:tcPr>
            <w:tcW w:w="3489" w:type="dxa"/>
            <w:tcBorders>
              <w:top w:val="single" w:sz="4" w:space="0" w:color="auto"/>
              <w:left w:val="single" w:sz="4" w:space="0" w:color="auto"/>
              <w:bottom w:val="single" w:sz="4" w:space="0" w:color="auto"/>
              <w:right w:val="single" w:sz="4" w:space="0" w:color="auto"/>
            </w:tcBorders>
          </w:tcPr>
          <w:p w14:paraId="18E60E81"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3</w:t>
            </w:r>
            <w:r w:rsidRPr="00047F75">
              <w:rPr>
                <w:rFonts w:ascii="Verdana" w:eastAsia="MS Mincho" w:hAnsi="Verdana"/>
              </w:rPr>
              <w:t xml:space="preserve">.1 </w:t>
            </w:r>
            <w:r w:rsidRPr="00047F75">
              <w:rPr>
                <w:rFonts w:ascii="Verdana" w:eastAsia="MS Mincho" w:hAnsi="Verdana"/>
                <w:lang w:val="bg-BG"/>
              </w:rPr>
              <w:t>Относително удължение</w:t>
            </w:r>
          </w:p>
        </w:tc>
        <w:tc>
          <w:tcPr>
            <w:tcW w:w="2880" w:type="dxa"/>
            <w:tcBorders>
              <w:top w:val="single" w:sz="4" w:space="0" w:color="auto"/>
              <w:left w:val="single" w:sz="4" w:space="0" w:color="auto"/>
              <w:bottom w:val="single" w:sz="4" w:space="0" w:color="auto"/>
              <w:right w:val="single" w:sz="4" w:space="0" w:color="auto"/>
            </w:tcBorders>
          </w:tcPr>
          <w:p w14:paraId="4CC72FF2"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ISO 15630-1</w:t>
            </w:r>
          </w:p>
        </w:tc>
      </w:tr>
      <w:tr w:rsidR="00047F75" w:rsidRPr="00047F75" w14:paraId="072B2A0C"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301DCE7D"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02876AF4"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201EC871"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3</w:t>
            </w:r>
            <w:r w:rsidRPr="00047F75">
              <w:rPr>
                <w:rFonts w:ascii="Verdana" w:eastAsia="MS Mincho" w:hAnsi="Verdana"/>
              </w:rPr>
              <w:t xml:space="preserve">.2 </w:t>
            </w:r>
            <w:r w:rsidRPr="00047F75">
              <w:rPr>
                <w:rFonts w:ascii="Verdana" w:eastAsia="MS Mincho" w:hAnsi="Verdana"/>
                <w:lang w:val="bg-BG"/>
              </w:rPr>
              <w:t>Номинален диаметър</w:t>
            </w:r>
          </w:p>
        </w:tc>
        <w:tc>
          <w:tcPr>
            <w:tcW w:w="2880" w:type="dxa"/>
            <w:tcBorders>
              <w:top w:val="single" w:sz="4" w:space="0" w:color="auto"/>
              <w:left w:val="single" w:sz="4" w:space="0" w:color="auto"/>
              <w:bottom w:val="single" w:sz="4" w:space="0" w:color="auto"/>
              <w:right w:val="single" w:sz="4" w:space="0" w:color="auto"/>
            </w:tcBorders>
          </w:tcPr>
          <w:p w14:paraId="57FC5A90"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ISO 15630-1</w:t>
            </w:r>
          </w:p>
        </w:tc>
      </w:tr>
      <w:tr w:rsidR="00047F75" w:rsidRPr="00047F75" w14:paraId="4221DCC3"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1DF8B8C5"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69D5300F"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32A1AF21"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3</w:t>
            </w:r>
            <w:r w:rsidRPr="00047F75">
              <w:rPr>
                <w:rFonts w:ascii="Verdana" w:eastAsia="MS Mincho" w:hAnsi="Verdana"/>
              </w:rPr>
              <w:t xml:space="preserve">.3 </w:t>
            </w:r>
            <w:r w:rsidRPr="00047F75">
              <w:rPr>
                <w:rFonts w:ascii="Verdana" w:eastAsia="MS Mincho" w:hAnsi="Verdana"/>
                <w:lang w:val="bg-BG"/>
              </w:rPr>
              <w:t xml:space="preserve">Площ на номиналното сечение </w:t>
            </w:r>
          </w:p>
        </w:tc>
        <w:tc>
          <w:tcPr>
            <w:tcW w:w="2880" w:type="dxa"/>
            <w:tcBorders>
              <w:top w:val="single" w:sz="4" w:space="0" w:color="auto"/>
              <w:left w:val="single" w:sz="4" w:space="0" w:color="auto"/>
              <w:bottom w:val="single" w:sz="4" w:space="0" w:color="auto"/>
              <w:right w:val="single" w:sz="4" w:space="0" w:color="auto"/>
            </w:tcBorders>
          </w:tcPr>
          <w:p w14:paraId="7FC84C3E"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ISO 15630-1</w:t>
            </w:r>
          </w:p>
        </w:tc>
      </w:tr>
      <w:tr w:rsidR="00047F75" w:rsidRPr="00047F75" w14:paraId="78BC1361"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281EF098"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4600C332"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264D360C"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3</w:t>
            </w:r>
            <w:r w:rsidRPr="00047F75">
              <w:rPr>
                <w:rFonts w:ascii="Verdana" w:eastAsia="MS Mincho" w:hAnsi="Verdana"/>
              </w:rPr>
              <w:t xml:space="preserve">.4 </w:t>
            </w:r>
            <w:r w:rsidRPr="00047F75">
              <w:rPr>
                <w:rFonts w:ascii="Verdana" w:eastAsia="MS Mincho" w:hAnsi="Verdana"/>
                <w:lang w:val="bg-BG"/>
              </w:rPr>
              <w:t>Номинална линейна маса</w:t>
            </w:r>
          </w:p>
        </w:tc>
        <w:tc>
          <w:tcPr>
            <w:tcW w:w="2880" w:type="dxa"/>
            <w:tcBorders>
              <w:top w:val="single" w:sz="4" w:space="0" w:color="auto"/>
              <w:left w:val="single" w:sz="4" w:space="0" w:color="auto"/>
              <w:bottom w:val="single" w:sz="4" w:space="0" w:color="auto"/>
              <w:right w:val="single" w:sz="4" w:space="0" w:color="auto"/>
            </w:tcBorders>
          </w:tcPr>
          <w:p w14:paraId="7B1F3EE0"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ISO 15630-1</w:t>
            </w:r>
          </w:p>
        </w:tc>
      </w:tr>
      <w:tr w:rsidR="00047F75" w:rsidRPr="00047F75" w14:paraId="12F4FDD6"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624061C1"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5AF30A25"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38D90FE6"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3</w:t>
            </w:r>
            <w:r w:rsidRPr="00047F75">
              <w:rPr>
                <w:rFonts w:ascii="Verdana" w:eastAsia="MS Mincho" w:hAnsi="Verdana"/>
              </w:rPr>
              <w:t xml:space="preserve">.5 </w:t>
            </w:r>
            <w:r w:rsidRPr="00047F75">
              <w:rPr>
                <w:rFonts w:ascii="Verdana" w:eastAsia="MS Mincho" w:hAnsi="Verdana"/>
                <w:lang w:val="bg-BG"/>
              </w:rPr>
              <w:t>Коефициент на сцепление</w:t>
            </w:r>
          </w:p>
        </w:tc>
        <w:tc>
          <w:tcPr>
            <w:tcW w:w="2880" w:type="dxa"/>
            <w:tcBorders>
              <w:top w:val="single" w:sz="4" w:space="0" w:color="auto"/>
              <w:left w:val="single" w:sz="4" w:space="0" w:color="auto"/>
              <w:bottom w:val="single" w:sz="4" w:space="0" w:color="auto"/>
              <w:right w:val="single" w:sz="4" w:space="0" w:color="auto"/>
            </w:tcBorders>
          </w:tcPr>
          <w:p w14:paraId="7A43B7F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ISO 15630-1</w:t>
            </w:r>
          </w:p>
        </w:tc>
      </w:tr>
      <w:tr w:rsidR="00047F75" w:rsidRPr="00047F75" w14:paraId="6107AC78"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5BBAA753"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22B1F7EA"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2080A0E7"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3</w:t>
            </w:r>
            <w:r w:rsidRPr="00047F75">
              <w:rPr>
                <w:rFonts w:ascii="Verdana" w:eastAsia="MS Mincho" w:hAnsi="Verdana"/>
              </w:rPr>
              <w:t xml:space="preserve">.6 </w:t>
            </w:r>
            <w:r w:rsidRPr="00047F75">
              <w:rPr>
                <w:rFonts w:ascii="Verdana" w:eastAsia="MS Mincho" w:hAnsi="Verdana"/>
                <w:lang w:val="bg-BG"/>
              </w:rPr>
              <w:t xml:space="preserve">Отношение на напрежение (максимална якост/граница на </w:t>
            </w:r>
            <w:proofErr w:type="spellStart"/>
            <w:r w:rsidRPr="00047F75">
              <w:rPr>
                <w:rFonts w:ascii="Verdana" w:eastAsia="MS Mincho" w:hAnsi="Verdana"/>
                <w:lang w:val="bg-BG"/>
              </w:rPr>
              <w:t>провлачване</w:t>
            </w:r>
            <w:proofErr w:type="spellEnd"/>
            <w:r w:rsidRPr="00047F75">
              <w:rPr>
                <w:rFonts w:ascii="Verdana" w:eastAsia="MS Mincho" w:hAnsi="Verdana"/>
                <w:lang w:val="bg-BG"/>
              </w:rPr>
              <w:t xml:space="preserve"> при опън)</w:t>
            </w:r>
          </w:p>
        </w:tc>
        <w:tc>
          <w:tcPr>
            <w:tcW w:w="2880" w:type="dxa"/>
            <w:tcBorders>
              <w:top w:val="single" w:sz="4" w:space="0" w:color="auto"/>
              <w:left w:val="single" w:sz="4" w:space="0" w:color="auto"/>
              <w:bottom w:val="single" w:sz="4" w:space="0" w:color="auto"/>
              <w:right w:val="single" w:sz="4" w:space="0" w:color="auto"/>
            </w:tcBorders>
          </w:tcPr>
          <w:p w14:paraId="01A9900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ISO 15630-1</w:t>
            </w:r>
          </w:p>
        </w:tc>
      </w:tr>
      <w:tr w:rsidR="00047F75" w:rsidRPr="00047F75" w14:paraId="6049ED16" w14:textId="77777777" w:rsidTr="00442E10">
        <w:tblPrEx>
          <w:jc w:val="center"/>
          <w:tblInd w:w="0" w:type="dxa"/>
        </w:tblPrEx>
        <w:trPr>
          <w:jc w:val="center"/>
        </w:trPr>
        <w:tc>
          <w:tcPr>
            <w:tcW w:w="900" w:type="dxa"/>
            <w:vMerge/>
            <w:tcBorders>
              <w:left w:val="single" w:sz="4" w:space="0" w:color="auto"/>
              <w:right w:val="single" w:sz="4" w:space="0" w:color="auto"/>
            </w:tcBorders>
            <w:vAlign w:val="center"/>
          </w:tcPr>
          <w:p w14:paraId="7E705374"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363E88F8"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18196771"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3</w:t>
            </w:r>
            <w:r w:rsidRPr="00047F75">
              <w:rPr>
                <w:rFonts w:ascii="Verdana" w:eastAsia="MS Mincho" w:hAnsi="Verdana"/>
              </w:rPr>
              <w:t xml:space="preserve">.7 </w:t>
            </w:r>
            <w:r w:rsidRPr="00047F75">
              <w:rPr>
                <w:rFonts w:ascii="Verdana" w:eastAsia="MS Mincho" w:hAnsi="Verdana"/>
                <w:lang w:val="bg-BG"/>
              </w:rPr>
              <w:t xml:space="preserve">Граница на </w:t>
            </w:r>
            <w:proofErr w:type="spellStart"/>
            <w:r w:rsidRPr="00047F75">
              <w:rPr>
                <w:rFonts w:ascii="Verdana" w:eastAsia="MS Mincho" w:hAnsi="Verdana"/>
                <w:lang w:val="bg-BG"/>
              </w:rPr>
              <w:t>провлачване</w:t>
            </w:r>
            <w:proofErr w:type="spellEnd"/>
            <w:r w:rsidRPr="00047F75">
              <w:rPr>
                <w:rFonts w:ascii="Verdana" w:eastAsia="MS Mincho" w:hAnsi="Verdana"/>
                <w:lang w:val="bg-BG"/>
              </w:rPr>
              <w:t xml:space="preserve"> при опън</w:t>
            </w:r>
          </w:p>
        </w:tc>
        <w:tc>
          <w:tcPr>
            <w:tcW w:w="2880" w:type="dxa"/>
            <w:tcBorders>
              <w:top w:val="single" w:sz="4" w:space="0" w:color="auto"/>
              <w:left w:val="single" w:sz="4" w:space="0" w:color="auto"/>
              <w:bottom w:val="single" w:sz="4" w:space="0" w:color="auto"/>
              <w:right w:val="single" w:sz="4" w:space="0" w:color="auto"/>
            </w:tcBorders>
          </w:tcPr>
          <w:p w14:paraId="21A20942"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ISO 15630-1</w:t>
            </w:r>
          </w:p>
        </w:tc>
      </w:tr>
      <w:tr w:rsidR="00047F75" w:rsidRPr="00047F75" w14:paraId="532841B3" w14:textId="77777777" w:rsidTr="00442E10">
        <w:tblPrEx>
          <w:jc w:val="center"/>
          <w:tblInd w:w="0" w:type="dxa"/>
        </w:tblPrEx>
        <w:trPr>
          <w:jc w:val="center"/>
        </w:trPr>
        <w:tc>
          <w:tcPr>
            <w:tcW w:w="900" w:type="dxa"/>
            <w:vMerge/>
            <w:tcBorders>
              <w:left w:val="single" w:sz="4" w:space="0" w:color="auto"/>
              <w:bottom w:val="single" w:sz="4" w:space="0" w:color="auto"/>
              <w:right w:val="single" w:sz="4" w:space="0" w:color="auto"/>
            </w:tcBorders>
            <w:vAlign w:val="center"/>
          </w:tcPr>
          <w:p w14:paraId="0F19431B"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bottom w:val="single" w:sz="4" w:space="0" w:color="auto"/>
              <w:right w:val="single" w:sz="4" w:space="0" w:color="auto"/>
            </w:tcBorders>
            <w:vAlign w:val="center"/>
          </w:tcPr>
          <w:p w14:paraId="57301BAE"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6BA2B6E1"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3</w:t>
            </w:r>
            <w:r w:rsidRPr="00047F75">
              <w:rPr>
                <w:rFonts w:ascii="Verdana" w:eastAsia="MS Mincho" w:hAnsi="Verdana"/>
              </w:rPr>
              <w:t xml:space="preserve">.8 </w:t>
            </w:r>
            <w:r w:rsidRPr="00047F75">
              <w:rPr>
                <w:rFonts w:ascii="Verdana" w:eastAsia="MS Mincho" w:hAnsi="Verdana"/>
                <w:lang w:val="bg-BG"/>
              </w:rPr>
              <w:t>Якост на опън</w:t>
            </w:r>
          </w:p>
        </w:tc>
        <w:tc>
          <w:tcPr>
            <w:tcW w:w="2880" w:type="dxa"/>
            <w:tcBorders>
              <w:top w:val="single" w:sz="4" w:space="0" w:color="auto"/>
              <w:left w:val="single" w:sz="4" w:space="0" w:color="auto"/>
              <w:bottom w:val="single" w:sz="4" w:space="0" w:color="auto"/>
              <w:right w:val="single" w:sz="4" w:space="0" w:color="auto"/>
            </w:tcBorders>
          </w:tcPr>
          <w:p w14:paraId="5C4EB95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ISO 15630-1</w:t>
            </w:r>
          </w:p>
        </w:tc>
      </w:tr>
      <w:tr w:rsidR="00047F75" w:rsidRPr="00047F75" w14:paraId="7520AB8A" w14:textId="77777777" w:rsidTr="00442E10">
        <w:tblPrEx>
          <w:jc w:val="center"/>
          <w:tblInd w:w="0" w:type="dxa"/>
        </w:tblPrEx>
        <w:trPr>
          <w:cantSplit/>
          <w:jc w:val="center"/>
        </w:trPr>
        <w:tc>
          <w:tcPr>
            <w:tcW w:w="900" w:type="dxa"/>
            <w:vMerge w:val="restart"/>
            <w:tcBorders>
              <w:top w:val="single" w:sz="4" w:space="0" w:color="auto"/>
              <w:left w:val="single" w:sz="4" w:space="0" w:color="auto"/>
              <w:right w:val="single" w:sz="4" w:space="0" w:color="auto"/>
            </w:tcBorders>
          </w:tcPr>
          <w:p w14:paraId="4A6D51BC" w14:textId="77777777" w:rsidR="00047F75" w:rsidRPr="00047F75" w:rsidRDefault="00047F75" w:rsidP="00047F75">
            <w:pPr>
              <w:autoSpaceDE/>
              <w:autoSpaceDN/>
              <w:jc w:val="center"/>
              <w:rPr>
                <w:rFonts w:ascii="Verdana" w:eastAsia="MS Mincho" w:hAnsi="Verdana"/>
                <w:lang w:val="bg-BG"/>
              </w:rPr>
            </w:pPr>
            <w:r w:rsidRPr="00047F75">
              <w:rPr>
                <w:rFonts w:ascii="Verdana" w:eastAsia="MS Mincho" w:hAnsi="Verdana"/>
                <w:lang w:val="bg-BG"/>
              </w:rPr>
              <w:t>4.</w:t>
            </w:r>
          </w:p>
        </w:tc>
        <w:tc>
          <w:tcPr>
            <w:tcW w:w="2451" w:type="dxa"/>
            <w:vMerge w:val="restart"/>
            <w:tcBorders>
              <w:left w:val="single" w:sz="4" w:space="0" w:color="auto"/>
            </w:tcBorders>
          </w:tcPr>
          <w:p w14:paraId="5EE56DBD"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Добавъчни</w:t>
            </w:r>
            <w:r w:rsidRPr="00047F75">
              <w:rPr>
                <w:rFonts w:ascii="Verdana" w:eastAsia="MS Mincho" w:hAnsi="Verdana"/>
                <w:lang w:val="ru-RU"/>
              </w:rPr>
              <w:t xml:space="preserve"> </w:t>
            </w:r>
            <w:r w:rsidRPr="00047F75">
              <w:rPr>
                <w:rFonts w:ascii="Verdana" w:eastAsia="MS Mincho" w:hAnsi="Verdana"/>
                <w:lang w:val="bg-BG"/>
              </w:rPr>
              <w:t>материали (1)/ Скални материали (2)</w:t>
            </w:r>
          </w:p>
          <w:p w14:paraId="22AFE0B3" w14:textId="77777777" w:rsidR="00047F75" w:rsidRPr="00047F75" w:rsidRDefault="00047F75" w:rsidP="00047F75">
            <w:pPr>
              <w:autoSpaceDE/>
              <w:autoSpaceDN/>
              <w:ind w:right="-20"/>
              <w:rPr>
                <w:rFonts w:ascii="Verdana" w:eastAsia="MS Mincho" w:hAnsi="Verdana"/>
                <w:lang w:val="bg-BG"/>
              </w:rPr>
            </w:pPr>
          </w:p>
          <w:p w14:paraId="504C023A" w14:textId="77777777" w:rsidR="00047F75" w:rsidRPr="00047F75" w:rsidRDefault="00047F75" w:rsidP="00047F75">
            <w:pPr>
              <w:autoSpaceDE/>
              <w:autoSpaceDN/>
              <w:ind w:right="-20"/>
              <w:rPr>
                <w:rFonts w:ascii="Verdana" w:eastAsia="MS Mincho" w:hAnsi="Verdana"/>
                <w:lang w:val="bg-BG"/>
              </w:rPr>
            </w:pPr>
          </w:p>
        </w:tc>
        <w:tc>
          <w:tcPr>
            <w:tcW w:w="3489" w:type="dxa"/>
          </w:tcPr>
          <w:p w14:paraId="0EFE44B0"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lastRenderedPageBreak/>
              <w:t>4</w:t>
            </w:r>
            <w:r w:rsidRPr="00047F75">
              <w:rPr>
                <w:rFonts w:ascii="Verdana" w:eastAsia="MS Mincho" w:hAnsi="Verdana"/>
              </w:rPr>
              <w:t xml:space="preserve">.1 </w:t>
            </w:r>
            <w:r w:rsidRPr="00047F75">
              <w:rPr>
                <w:rFonts w:ascii="Verdana" w:eastAsia="MS Mincho" w:hAnsi="Verdana"/>
                <w:lang w:val="bg-BG"/>
              </w:rPr>
              <w:t>Зърнометричен състав</w:t>
            </w:r>
          </w:p>
        </w:tc>
        <w:tc>
          <w:tcPr>
            <w:tcW w:w="2880" w:type="dxa"/>
          </w:tcPr>
          <w:p w14:paraId="4B9DD0B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933-1 (1,2)</w:t>
            </w:r>
          </w:p>
          <w:p w14:paraId="005C6F2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13383-2 (2)</w:t>
            </w:r>
          </w:p>
        </w:tc>
      </w:tr>
      <w:tr w:rsidR="00047F75" w:rsidRPr="00047F75" w14:paraId="43F864AF" w14:textId="77777777" w:rsidTr="00442E10">
        <w:tblPrEx>
          <w:jc w:val="center"/>
          <w:tblInd w:w="0" w:type="dxa"/>
        </w:tblPrEx>
        <w:trPr>
          <w:cantSplit/>
          <w:trHeight w:val="568"/>
          <w:jc w:val="center"/>
        </w:trPr>
        <w:tc>
          <w:tcPr>
            <w:tcW w:w="900" w:type="dxa"/>
            <w:vMerge/>
            <w:tcBorders>
              <w:left w:val="single" w:sz="4" w:space="0" w:color="auto"/>
              <w:right w:val="single" w:sz="4" w:space="0" w:color="auto"/>
            </w:tcBorders>
          </w:tcPr>
          <w:p w14:paraId="0161C9D2"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1F882262" w14:textId="77777777" w:rsidR="00047F75" w:rsidRPr="00047F75" w:rsidRDefault="00047F75" w:rsidP="00047F75">
            <w:pPr>
              <w:autoSpaceDE/>
              <w:autoSpaceDN/>
              <w:ind w:right="-20"/>
              <w:rPr>
                <w:rFonts w:ascii="Verdana" w:eastAsia="MS Mincho" w:hAnsi="Verdana"/>
                <w:lang w:val="bg-BG"/>
              </w:rPr>
            </w:pPr>
          </w:p>
        </w:tc>
        <w:tc>
          <w:tcPr>
            <w:tcW w:w="3489" w:type="dxa"/>
          </w:tcPr>
          <w:p w14:paraId="449BB9B5"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4</w:t>
            </w:r>
            <w:r w:rsidRPr="00047F75">
              <w:rPr>
                <w:rFonts w:ascii="Verdana" w:eastAsia="MS Mincho" w:hAnsi="Verdana"/>
              </w:rPr>
              <w:t xml:space="preserve">.2   </w:t>
            </w:r>
            <w:r w:rsidRPr="00047F75">
              <w:rPr>
                <w:rFonts w:ascii="Verdana" w:eastAsia="Calibri" w:hAnsi="Verdana"/>
                <w:noProof/>
                <w:lang w:val="ru-RU"/>
              </w:rPr>
              <w:t xml:space="preserve">Съдържание на </w:t>
            </w:r>
            <w:r w:rsidRPr="00047F75">
              <w:rPr>
                <w:rFonts w:ascii="Verdana" w:eastAsia="Calibri" w:hAnsi="Verdana"/>
                <w:lang w:val="ru-RU"/>
              </w:rPr>
              <w:t>фина фракция</w:t>
            </w:r>
            <w:r w:rsidRPr="00047F75">
              <w:rPr>
                <w:rFonts w:ascii="Verdana" w:eastAsia="Calibri" w:hAnsi="Verdana"/>
                <w:lang w:val="bg-BG"/>
              </w:rPr>
              <w:t>,</w:t>
            </w:r>
            <w:r w:rsidRPr="00047F75">
              <w:rPr>
                <w:rFonts w:ascii="Verdana" w:eastAsia="Calibri" w:hAnsi="Verdana"/>
                <w:lang w:val="ru-RU"/>
              </w:rPr>
              <w:t xml:space="preserve"> преминаваща през 0,063 </w:t>
            </w:r>
            <w:r w:rsidRPr="00047F75">
              <w:rPr>
                <w:rFonts w:ascii="Verdana" w:eastAsia="Calibri" w:hAnsi="Verdana"/>
                <w:lang w:val="en-GB"/>
              </w:rPr>
              <w:t>mm</w:t>
            </w:r>
            <w:r w:rsidRPr="00047F75">
              <w:rPr>
                <w:rFonts w:ascii="Verdana" w:eastAsia="Calibri" w:hAnsi="Verdana"/>
                <w:lang w:val="ru-RU"/>
              </w:rPr>
              <w:t xml:space="preserve"> сито</w:t>
            </w:r>
          </w:p>
        </w:tc>
        <w:tc>
          <w:tcPr>
            <w:tcW w:w="2880" w:type="dxa"/>
          </w:tcPr>
          <w:p w14:paraId="25302B43" w14:textId="77777777" w:rsidR="00047F75" w:rsidRPr="00047F75" w:rsidRDefault="00047F75" w:rsidP="00047F75">
            <w:pPr>
              <w:overflowPunct/>
              <w:autoSpaceDE/>
              <w:autoSpaceDN/>
              <w:adjustRightInd/>
              <w:textAlignment w:val="auto"/>
              <w:rPr>
                <w:rFonts w:ascii="Verdana" w:eastAsia="Calibri" w:hAnsi="Verdana"/>
                <w:lang w:val="en-GB"/>
              </w:rPr>
            </w:pPr>
            <w:r w:rsidRPr="00047F75">
              <w:rPr>
                <w:rFonts w:ascii="Verdana" w:eastAsia="Calibri" w:hAnsi="Verdana"/>
                <w:lang w:val="en-GB"/>
              </w:rPr>
              <w:t>БДС EN 933-1</w:t>
            </w:r>
            <w:r w:rsidRPr="00047F75">
              <w:rPr>
                <w:rFonts w:ascii="Verdana" w:eastAsia="MS Mincho" w:hAnsi="Verdana"/>
                <w:lang w:val="bg-BG"/>
              </w:rPr>
              <w:t>(1)</w:t>
            </w:r>
          </w:p>
        </w:tc>
      </w:tr>
      <w:tr w:rsidR="00047F75" w:rsidRPr="00047F75" w14:paraId="7853AE5B" w14:textId="77777777" w:rsidTr="00442E10">
        <w:tblPrEx>
          <w:jc w:val="center"/>
          <w:tblInd w:w="0" w:type="dxa"/>
        </w:tblPrEx>
        <w:trPr>
          <w:cantSplit/>
          <w:jc w:val="center"/>
        </w:trPr>
        <w:tc>
          <w:tcPr>
            <w:tcW w:w="900" w:type="dxa"/>
            <w:vMerge/>
            <w:tcBorders>
              <w:left w:val="single" w:sz="4" w:space="0" w:color="auto"/>
              <w:right w:val="single" w:sz="4" w:space="0" w:color="auto"/>
            </w:tcBorders>
          </w:tcPr>
          <w:p w14:paraId="2B3B6205"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202C287E"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591A38F9"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4</w:t>
            </w:r>
            <w:r w:rsidRPr="00047F75">
              <w:rPr>
                <w:rFonts w:ascii="Verdana" w:eastAsia="MS Mincho" w:hAnsi="Verdana"/>
              </w:rPr>
              <w:t xml:space="preserve">.3   </w:t>
            </w:r>
            <w:r w:rsidRPr="00047F75">
              <w:rPr>
                <w:rFonts w:ascii="Verdana" w:eastAsia="MS Mincho" w:hAnsi="Verdana"/>
                <w:lang w:val="bg-BG"/>
              </w:rPr>
              <w:t>Плътност на зърната</w:t>
            </w:r>
          </w:p>
          <w:p w14:paraId="5E088212" w14:textId="77777777" w:rsidR="00047F75" w:rsidRPr="00047F75" w:rsidRDefault="00047F75" w:rsidP="00047F75">
            <w:pPr>
              <w:autoSpaceDE/>
              <w:autoSpaceDN/>
              <w:rPr>
                <w:rFonts w:ascii="Verdana" w:eastAsia="MS Mincho" w:hAnsi="Verdana"/>
                <w:lang w:val="bg-BG"/>
              </w:rPr>
            </w:pPr>
          </w:p>
          <w:p w14:paraId="0772CFAC" w14:textId="77777777" w:rsidR="00047F75" w:rsidRPr="00047F75" w:rsidRDefault="00047F75" w:rsidP="00047F75">
            <w:pPr>
              <w:autoSpaceDE/>
              <w:autoSpaceDN/>
              <w:ind w:left="318"/>
              <w:rPr>
                <w:rFonts w:ascii="Verdana" w:eastAsia="MS Mincho" w:hAnsi="Verdana"/>
                <w:lang w:val="bg-BG"/>
              </w:rPr>
            </w:pPr>
            <w:r w:rsidRPr="00047F75">
              <w:rPr>
                <w:rFonts w:ascii="Verdana" w:eastAsia="MS Mincho" w:hAnsi="Verdana"/>
                <w:lang w:val="bg-BG"/>
              </w:rPr>
              <w:t>Плътност на зърната:</w:t>
            </w:r>
          </w:p>
          <w:p w14:paraId="5A95B8DF" w14:textId="77777777" w:rsidR="00047F75" w:rsidRPr="00047F75" w:rsidRDefault="00047F75" w:rsidP="00047F75">
            <w:pPr>
              <w:autoSpaceDE/>
              <w:autoSpaceDN/>
              <w:ind w:left="318"/>
              <w:rPr>
                <w:rFonts w:ascii="Verdana" w:eastAsia="MS Mincho" w:hAnsi="Verdana"/>
                <w:lang w:val="bg-BG"/>
              </w:rPr>
            </w:pPr>
            <w:r w:rsidRPr="00047F75">
              <w:rPr>
                <w:rFonts w:ascii="Verdana" w:eastAsia="MS Mincho" w:hAnsi="Verdana"/>
                <w:lang w:val="bg-BG"/>
              </w:rPr>
              <w:t>- привидна (абсолютна) плътност на зърната;</w:t>
            </w:r>
          </w:p>
          <w:p w14:paraId="3CE2367A" w14:textId="77777777" w:rsidR="00047F75" w:rsidRPr="00047F75" w:rsidRDefault="00047F75" w:rsidP="00047F75">
            <w:pPr>
              <w:autoSpaceDE/>
              <w:autoSpaceDN/>
              <w:ind w:left="318"/>
              <w:rPr>
                <w:rFonts w:ascii="Verdana" w:eastAsia="MS Mincho" w:hAnsi="Verdana"/>
                <w:lang w:val="bg-BG"/>
              </w:rPr>
            </w:pPr>
            <w:r w:rsidRPr="00047F75">
              <w:rPr>
                <w:rFonts w:ascii="Verdana" w:eastAsia="MS Mincho" w:hAnsi="Verdana"/>
                <w:lang w:val="bg-BG"/>
              </w:rPr>
              <w:t>- плътност на зърната в сухо   състояние;</w:t>
            </w:r>
          </w:p>
          <w:p w14:paraId="4D50BCA3" w14:textId="77777777" w:rsidR="00047F75" w:rsidRPr="00047F75" w:rsidRDefault="00047F75" w:rsidP="00047F75">
            <w:pPr>
              <w:autoSpaceDE/>
              <w:autoSpaceDN/>
              <w:ind w:left="318"/>
              <w:rPr>
                <w:rFonts w:ascii="Verdana" w:eastAsia="MS Mincho" w:hAnsi="Verdana"/>
                <w:lang w:val="bg-BG"/>
              </w:rPr>
            </w:pPr>
            <w:r w:rsidRPr="00047F75">
              <w:rPr>
                <w:rFonts w:ascii="Verdana" w:eastAsia="MS Mincho" w:hAnsi="Verdana"/>
                <w:lang w:val="bg-BG"/>
              </w:rPr>
              <w:t>- плътност на зърната във водонаситено-повърхностно   сухо състояние;</w:t>
            </w:r>
          </w:p>
          <w:p w14:paraId="2D619CA5" w14:textId="77777777" w:rsidR="00047F75" w:rsidRPr="00047F75" w:rsidRDefault="00047F75" w:rsidP="00047F75">
            <w:pPr>
              <w:autoSpaceDE/>
              <w:autoSpaceDN/>
              <w:ind w:left="318"/>
              <w:rPr>
                <w:rFonts w:ascii="Verdana" w:eastAsia="MS Mincho" w:hAnsi="Verdana"/>
                <w:lang w:val="bg-BG"/>
              </w:rPr>
            </w:pPr>
            <w:r w:rsidRPr="00047F75">
              <w:rPr>
                <w:rFonts w:ascii="Verdana" w:eastAsia="MS Mincho" w:hAnsi="Verdana"/>
                <w:lang w:val="bg-BG"/>
              </w:rPr>
              <w:t>- плътност на предварително  изсушените зърна</w:t>
            </w:r>
          </w:p>
        </w:tc>
        <w:tc>
          <w:tcPr>
            <w:tcW w:w="2880" w:type="dxa"/>
            <w:tcBorders>
              <w:top w:val="single" w:sz="4" w:space="0" w:color="auto"/>
              <w:left w:val="single" w:sz="4" w:space="0" w:color="auto"/>
              <w:bottom w:val="single" w:sz="4" w:space="0" w:color="auto"/>
              <w:right w:val="single" w:sz="4" w:space="0" w:color="auto"/>
            </w:tcBorders>
          </w:tcPr>
          <w:p w14:paraId="14C34135" w14:textId="77777777" w:rsidR="00047F75" w:rsidRPr="00047F75" w:rsidRDefault="00047F75" w:rsidP="00047F75">
            <w:pPr>
              <w:autoSpaceDE/>
              <w:autoSpaceDN/>
              <w:rPr>
                <w:rFonts w:ascii="Verdana" w:eastAsia="MS Mincho" w:hAnsi="Verdana"/>
                <w:lang w:val="de-DE"/>
              </w:rPr>
            </w:pPr>
            <w:r w:rsidRPr="00047F75">
              <w:rPr>
                <w:rFonts w:ascii="Verdana" w:eastAsia="MS Mincho" w:hAnsi="Verdana"/>
                <w:lang w:val="bg-BG"/>
              </w:rPr>
              <w:t>БДС EN 13383-2 (2)</w:t>
            </w:r>
          </w:p>
          <w:p w14:paraId="21A94AE0" w14:textId="77777777" w:rsidR="00047F75" w:rsidRPr="00047F75" w:rsidRDefault="00047F75" w:rsidP="00047F75">
            <w:pPr>
              <w:autoSpaceDE/>
              <w:autoSpaceDN/>
              <w:rPr>
                <w:rFonts w:ascii="Verdana" w:eastAsia="MS Mincho" w:hAnsi="Verdana"/>
                <w:lang w:val="de-DE"/>
              </w:rPr>
            </w:pPr>
          </w:p>
          <w:p w14:paraId="76AA24D3" w14:textId="77777777" w:rsidR="00047F75" w:rsidRPr="00047F75" w:rsidRDefault="00047F75" w:rsidP="00047F75">
            <w:pPr>
              <w:autoSpaceDE/>
              <w:autoSpaceDN/>
              <w:rPr>
                <w:rFonts w:ascii="Verdana" w:eastAsia="MS Mincho" w:hAnsi="Verdana"/>
                <w:lang w:val="de-DE"/>
              </w:rPr>
            </w:pPr>
            <w:r w:rsidRPr="00047F75">
              <w:rPr>
                <w:rFonts w:ascii="Verdana" w:eastAsia="MS Mincho" w:hAnsi="Verdana"/>
                <w:lang w:val="en-GB"/>
              </w:rPr>
              <w:t>БДС</w:t>
            </w:r>
            <w:r w:rsidRPr="00047F75">
              <w:rPr>
                <w:rFonts w:ascii="Verdana" w:eastAsia="MS Mincho" w:hAnsi="Verdana"/>
                <w:lang w:val="de-DE"/>
              </w:rPr>
              <w:t xml:space="preserve"> EN 1097-6</w:t>
            </w:r>
            <w:r w:rsidRPr="00047F75">
              <w:rPr>
                <w:rFonts w:ascii="Verdana" w:eastAsia="MS Mincho" w:hAnsi="Verdana"/>
                <w:lang w:val="bg-BG"/>
              </w:rPr>
              <w:t xml:space="preserve"> (1)</w:t>
            </w:r>
          </w:p>
        </w:tc>
      </w:tr>
      <w:tr w:rsidR="00047F75" w:rsidRPr="00047F75" w14:paraId="2FCF546C" w14:textId="77777777" w:rsidTr="00442E10">
        <w:tblPrEx>
          <w:jc w:val="center"/>
          <w:tblInd w:w="0" w:type="dxa"/>
        </w:tblPrEx>
        <w:trPr>
          <w:cantSplit/>
          <w:jc w:val="center"/>
        </w:trPr>
        <w:tc>
          <w:tcPr>
            <w:tcW w:w="900" w:type="dxa"/>
            <w:vMerge/>
            <w:tcBorders>
              <w:left w:val="single" w:sz="4" w:space="0" w:color="auto"/>
              <w:right w:val="single" w:sz="4" w:space="0" w:color="auto"/>
            </w:tcBorders>
          </w:tcPr>
          <w:p w14:paraId="3D54D511"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7A7EB853"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6A724F78"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4</w:t>
            </w:r>
            <w:r w:rsidRPr="00047F75">
              <w:rPr>
                <w:rFonts w:ascii="Verdana" w:eastAsia="MS Mincho" w:hAnsi="Verdana"/>
              </w:rPr>
              <w:t xml:space="preserve">.4 </w:t>
            </w:r>
            <w:proofErr w:type="spellStart"/>
            <w:r w:rsidRPr="00047F75">
              <w:rPr>
                <w:rFonts w:ascii="Verdana" w:eastAsia="MS Mincho" w:hAnsi="Verdana"/>
                <w:lang w:val="bg-BG"/>
              </w:rPr>
              <w:t>Aбсорбция</w:t>
            </w:r>
            <w:proofErr w:type="spellEnd"/>
            <w:r w:rsidRPr="00047F75">
              <w:rPr>
                <w:rFonts w:ascii="Verdana" w:eastAsia="MS Mincho" w:hAnsi="Verdana"/>
                <w:lang w:val="bg-BG"/>
              </w:rPr>
              <w:t xml:space="preserve"> на вода</w:t>
            </w:r>
          </w:p>
        </w:tc>
        <w:tc>
          <w:tcPr>
            <w:tcW w:w="2880" w:type="dxa"/>
            <w:tcBorders>
              <w:top w:val="single" w:sz="4" w:space="0" w:color="auto"/>
              <w:left w:val="single" w:sz="4" w:space="0" w:color="auto"/>
              <w:bottom w:val="single" w:sz="4" w:space="0" w:color="auto"/>
              <w:right w:val="single" w:sz="4" w:space="0" w:color="auto"/>
            </w:tcBorders>
          </w:tcPr>
          <w:p w14:paraId="3E5FB098"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1097-6 (1)</w:t>
            </w:r>
          </w:p>
          <w:p w14:paraId="780696AD"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13383-2 (2)</w:t>
            </w:r>
          </w:p>
        </w:tc>
      </w:tr>
      <w:tr w:rsidR="00047F75" w:rsidRPr="00047F75" w14:paraId="20D385AA" w14:textId="77777777" w:rsidTr="00442E10">
        <w:tblPrEx>
          <w:jc w:val="center"/>
          <w:tblInd w:w="0" w:type="dxa"/>
        </w:tblPrEx>
        <w:trPr>
          <w:cantSplit/>
          <w:jc w:val="center"/>
        </w:trPr>
        <w:tc>
          <w:tcPr>
            <w:tcW w:w="900" w:type="dxa"/>
            <w:vMerge/>
            <w:tcBorders>
              <w:left w:val="single" w:sz="4" w:space="0" w:color="auto"/>
              <w:right w:val="single" w:sz="4" w:space="0" w:color="auto"/>
            </w:tcBorders>
          </w:tcPr>
          <w:p w14:paraId="3FE68A87"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0A5D27FA"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32D34783"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4</w:t>
            </w:r>
            <w:r w:rsidRPr="00047F75">
              <w:rPr>
                <w:rFonts w:ascii="Verdana" w:eastAsia="MS Mincho" w:hAnsi="Verdana"/>
              </w:rPr>
              <w:t xml:space="preserve">.5 </w:t>
            </w:r>
            <w:proofErr w:type="spellStart"/>
            <w:r w:rsidRPr="00047F75">
              <w:rPr>
                <w:rFonts w:ascii="Verdana" w:eastAsia="Calibri" w:hAnsi="Verdana"/>
                <w:lang w:val="en-GB"/>
              </w:rPr>
              <w:t>Индекс</w:t>
            </w:r>
            <w:proofErr w:type="spellEnd"/>
            <w:r w:rsidRPr="00047F75">
              <w:rPr>
                <w:rFonts w:ascii="Verdana" w:eastAsia="Calibri" w:hAnsi="Verdana"/>
                <w:lang w:val="en-GB"/>
              </w:rPr>
              <w:t xml:space="preserve"> </w:t>
            </w:r>
            <w:proofErr w:type="spellStart"/>
            <w:r w:rsidRPr="00047F75">
              <w:rPr>
                <w:rFonts w:ascii="Verdana" w:eastAsia="Calibri" w:hAnsi="Verdana"/>
                <w:lang w:val="en-GB"/>
              </w:rPr>
              <w:t>за</w:t>
            </w:r>
            <w:proofErr w:type="spellEnd"/>
            <w:r w:rsidRPr="00047F75">
              <w:rPr>
                <w:rFonts w:ascii="Verdana" w:eastAsia="Calibri" w:hAnsi="Verdana"/>
                <w:lang w:val="en-GB"/>
              </w:rPr>
              <w:t xml:space="preserve"> </w:t>
            </w:r>
            <w:proofErr w:type="spellStart"/>
            <w:r w:rsidRPr="00047F75">
              <w:rPr>
                <w:rFonts w:ascii="Verdana" w:eastAsia="Calibri" w:hAnsi="Verdana"/>
                <w:lang w:val="en-GB"/>
              </w:rPr>
              <w:t>плоски</w:t>
            </w:r>
            <w:proofErr w:type="spellEnd"/>
            <w:r w:rsidRPr="00047F75">
              <w:rPr>
                <w:rFonts w:ascii="Verdana" w:eastAsia="Calibri" w:hAnsi="Verdana"/>
                <w:lang w:val="en-GB"/>
              </w:rPr>
              <w:t xml:space="preserve"> </w:t>
            </w:r>
            <w:proofErr w:type="spellStart"/>
            <w:r w:rsidRPr="00047F75">
              <w:rPr>
                <w:rFonts w:ascii="Verdana" w:eastAsia="Calibri" w:hAnsi="Verdana"/>
                <w:lang w:val="en-GB"/>
              </w:rPr>
              <w:t>зърна</w:t>
            </w:r>
            <w:proofErr w:type="spellEnd"/>
          </w:p>
        </w:tc>
        <w:tc>
          <w:tcPr>
            <w:tcW w:w="2880" w:type="dxa"/>
            <w:tcBorders>
              <w:top w:val="single" w:sz="4" w:space="0" w:color="auto"/>
              <w:left w:val="single" w:sz="4" w:space="0" w:color="auto"/>
              <w:bottom w:val="single" w:sz="4" w:space="0" w:color="auto"/>
              <w:right w:val="single" w:sz="4" w:space="0" w:color="auto"/>
            </w:tcBorders>
          </w:tcPr>
          <w:p w14:paraId="6E6B2E1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933-3 (1)</w:t>
            </w:r>
          </w:p>
        </w:tc>
      </w:tr>
      <w:tr w:rsidR="00047F75" w:rsidRPr="00047F75" w14:paraId="21F52E29" w14:textId="77777777" w:rsidTr="00442E10">
        <w:tblPrEx>
          <w:jc w:val="center"/>
          <w:tblInd w:w="0" w:type="dxa"/>
        </w:tblPrEx>
        <w:trPr>
          <w:cantSplit/>
          <w:jc w:val="center"/>
        </w:trPr>
        <w:tc>
          <w:tcPr>
            <w:tcW w:w="900" w:type="dxa"/>
            <w:vMerge/>
            <w:tcBorders>
              <w:left w:val="single" w:sz="4" w:space="0" w:color="auto"/>
              <w:right w:val="single" w:sz="4" w:space="0" w:color="auto"/>
            </w:tcBorders>
          </w:tcPr>
          <w:p w14:paraId="6DBBA0D9"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521699B8"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48140F78"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4</w:t>
            </w:r>
            <w:r w:rsidRPr="00047F75">
              <w:rPr>
                <w:rFonts w:ascii="Verdana" w:eastAsia="MS Mincho" w:hAnsi="Verdana"/>
              </w:rPr>
              <w:t xml:space="preserve">.6 </w:t>
            </w:r>
            <w:proofErr w:type="spellStart"/>
            <w:r w:rsidRPr="00047F75">
              <w:rPr>
                <w:rFonts w:ascii="Verdana" w:eastAsia="Calibri" w:hAnsi="Verdana"/>
                <w:lang w:val="en-GB"/>
              </w:rPr>
              <w:t>Коефициент</w:t>
            </w:r>
            <w:proofErr w:type="spellEnd"/>
            <w:r w:rsidRPr="00047F75">
              <w:rPr>
                <w:rFonts w:ascii="Verdana" w:eastAsia="Calibri" w:hAnsi="Verdana"/>
                <w:lang w:val="en-GB"/>
              </w:rPr>
              <w:t xml:space="preserve"> </w:t>
            </w:r>
            <w:proofErr w:type="spellStart"/>
            <w:r w:rsidRPr="00047F75">
              <w:rPr>
                <w:rFonts w:ascii="Verdana" w:eastAsia="Calibri" w:hAnsi="Verdana"/>
                <w:lang w:val="en-GB"/>
              </w:rPr>
              <w:t>на</w:t>
            </w:r>
            <w:proofErr w:type="spellEnd"/>
            <w:r w:rsidRPr="00047F75">
              <w:rPr>
                <w:rFonts w:ascii="Verdana" w:eastAsia="Calibri" w:hAnsi="Verdana"/>
                <w:lang w:val="en-GB"/>
              </w:rPr>
              <w:t xml:space="preserve"> </w:t>
            </w:r>
            <w:proofErr w:type="spellStart"/>
            <w:r w:rsidRPr="00047F75">
              <w:rPr>
                <w:rFonts w:ascii="Verdana" w:eastAsia="Calibri" w:hAnsi="Verdana"/>
                <w:lang w:val="en-GB"/>
              </w:rPr>
              <w:t>формата</w:t>
            </w:r>
            <w:proofErr w:type="spellEnd"/>
          </w:p>
        </w:tc>
        <w:tc>
          <w:tcPr>
            <w:tcW w:w="2880" w:type="dxa"/>
            <w:tcBorders>
              <w:top w:val="single" w:sz="4" w:space="0" w:color="auto"/>
              <w:left w:val="single" w:sz="4" w:space="0" w:color="auto"/>
              <w:bottom w:val="single" w:sz="4" w:space="0" w:color="auto"/>
              <w:right w:val="single" w:sz="4" w:space="0" w:color="auto"/>
            </w:tcBorders>
          </w:tcPr>
          <w:p w14:paraId="44A2507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933-4 (1)</w:t>
            </w:r>
          </w:p>
        </w:tc>
      </w:tr>
      <w:tr w:rsidR="00047F75" w:rsidRPr="00047F75" w14:paraId="41DD9B9D" w14:textId="77777777" w:rsidTr="00442E10">
        <w:tblPrEx>
          <w:jc w:val="center"/>
          <w:tblInd w:w="0" w:type="dxa"/>
        </w:tblPrEx>
        <w:trPr>
          <w:cantSplit/>
          <w:jc w:val="center"/>
        </w:trPr>
        <w:tc>
          <w:tcPr>
            <w:tcW w:w="900" w:type="dxa"/>
            <w:vMerge/>
            <w:tcBorders>
              <w:left w:val="single" w:sz="4" w:space="0" w:color="auto"/>
              <w:right w:val="single" w:sz="4" w:space="0" w:color="auto"/>
            </w:tcBorders>
          </w:tcPr>
          <w:p w14:paraId="55F8A153"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3E51E377"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66901ECD"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4</w:t>
            </w:r>
            <w:r w:rsidRPr="00047F75">
              <w:rPr>
                <w:rFonts w:ascii="Verdana" w:eastAsia="MS Mincho" w:hAnsi="Verdana"/>
              </w:rPr>
              <w:t xml:space="preserve">.7 </w:t>
            </w:r>
            <w:r w:rsidRPr="00047F75">
              <w:rPr>
                <w:rFonts w:ascii="Verdana" w:eastAsia="MS Mincho" w:hAnsi="Verdana"/>
                <w:lang w:val="bg-BG"/>
              </w:rPr>
              <w:t>Съдържание на черупки</w:t>
            </w:r>
          </w:p>
        </w:tc>
        <w:tc>
          <w:tcPr>
            <w:tcW w:w="2880" w:type="dxa"/>
            <w:tcBorders>
              <w:top w:val="single" w:sz="4" w:space="0" w:color="auto"/>
              <w:left w:val="single" w:sz="4" w:space="0" w:color="auto"/>
              <w:bottom w:val="single" w:sz="4" w:space="0" w:color="auto"/>
              <w:right w:val="single" w:sz="4" w:space="0" w:color="auto"/>
            </w:tcBorders>
          </w:tcPr>
          <w:p w14:paraId="41FA7EC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933-7 (1)</w:t>
            </w:r>
          </w:p>
        </w:tc>
      </w:tr>
      <w:tr w:rsidR="00047F75" w:rsidRPr="00047F75" w14:paraId="161F2920" w14:textId="77777777" w:rsidTr="00442E10">
        <w:tblPrEx>
          <w:jc w:val="center"/>
          <w:tblInd w:w="0" w:type="dxa"/>
        </w:tblPrEx>
        <w:trPr>
          <w:cantSplit/>
          <w:jc w:val="center"/>
        </w:trPr>
        <w:tc>
          <w:tcPr>
            <w:tcW w:w="900" w:type="dxa"/>
            <w:vMerge/>
            <w:tcBorders>
              <w:left w:val="single" w:sz="4" w:space="0" w:color="auto"/>
              <w:right w:val="single" w:sz="4" w:space="0" w:color="auto"/>
            </w:tcBorders>
          </w:tcPr>
          <w:p w14:paraId="6DA7A648"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53A3069A"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304111E5"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4</w:t>
            </w:r>
            <w:r w:rsidRPr="00047F75">
              <w:rPr>
                <w:rFonts w:ascii="Verdana" w:eastAsia="MS Mincho" w:hAnsi="Verdana"/>
              </w:rPr>
              <w:t xml:space="preserve">.8 </w:t>
            </w:r>
            <w:r w:rsidRPr="00047F75">
              <w:rPr>
                <w:rFonts w:ascii="Verdana" w:eastAsia="MS Mincho" w:hAnsi="Verdana"/>
                <w:lang w:val="bg-BG"/>
              </w:rPr>
              <w:t>Пясъчен еквивалент</w:t>
            </w:r>
          </w:p>
        </w:tc>
        <w:tc>
          <w:tcPr>
            <w:tcW w:w="2880" w:type="dxa"/>
            <w:tcBorders>
              <w:top w:val="single" w:sz="4" w:space="0" w:color="auto"/>
              <w:left w:val="single" w:sz="4" w:space="0" w:color="auto"/>
              <w:bottom w:val="single" w:sz="4" w:space="0" w:color="auto"/>
              <w:right w:val="single" w:sz="4" w:space="0" w:color="auto"/>
            </w:tcBorders>
          </w:tcPr>
          <w:p w14:paraId="4B5850C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933-8</w:t>
            </w:r>
            <w:r w:rsidRPr="00047F75">
              <w:rPr>
                <w:rFonts w:ascii="Verdana" w:eastAsia="MS Mincho" w:hAnsi="Verdana"/>
                <w:lang w:val="en-GB"/>
              </w:rPr>
              <w:t>+A1</w:t>
            </w:r>
            <w:r w:rsidRPr="00047F75">
              <w:rPr>
                <w:rFonts w:ascii="Verdana" w:eastAsia="MS Mincho" w:hAnsi="Verdana"/>
                <w:lang w:val="bg-BG"/>
              </w:rPr>
              <w:t xml:space="preserve"> (1)</w:t>
            </w:r>
          </w:p>
        </w:tc>
      </w:tr>
      <w:tr w:rsidR="00047F75" w:rsidRPr="00047F75" w14:paraId="4845690C" w14:textId="77777777" w:rsidTr="00442E10">
        <w:tblPrEx>
          <w:jc w:val="center"/>
          <w:tblInd w:w="0" w:type="dxa"/>
        </w:tblPrEx>
        <w:trPr>
          <w:cantSplit/>
          <w:trHeight w:val="58"/>
          <w:jc w:val="center"/>
        </w:trPr>
        <w:tc>
          <w:tcPr>
            <w:tcW w:w="900" w:type="dxa"/>
            <w:vMerge/>
            <w:tcBorders>
              <w:left w:val="single" w:sz="4" w:space="0" w:color="auto"/>
              <w:right w:val="single" w:sz="4" w:space="0" w:color="auto"/>
            </w:tcBorders>
          </w:tcPr>
          <w:p w14:paraId="447973C3"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025AD018"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70EDCA6F"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4</w:t>
            </w:r>
            <w:r w:rsidRPr="00047F75">
              <w:rPr>
                <w:rFonts w:ascii="Verdana" w:eastAsia="MS Mincho" w:hAnsi="Verdana"/>
              </w:rPr>
              <w:t xml:space="preserve">.9 </w:t>
            </w:r>
            <w:r w:rsidRPr="00047F75">
              <w:rPr>
                <w:rFonts w:ascii="Verdana" w:eastAsia="MS Mincho" w:hAnsi="Verdana"/>
                <w:lang w:val="bg-BG"/>
              </w:rPr>
              <w:t xml:space="preserve">Устойчивост  на </w:t>
            </w:r>
            <w:proofErr w:type="spellStart"/>
            <w:r w:rsidRPr="00047F75">
              <w:rPr>
                <w:rFonts w:ascii="Verdana" w:eastAsia="MS Mincho" w:hAnsi="Verdana"/>
                <w:lang w:val="bg-BG"/>
              </w:rPr>
              <w:t>дробимост</w:t>
            </w:r>
            <w:proofErr w:type="spellEnd"/>
            <w:r w:rsidRPr="00047F75">
              <w:rPr>
                <w:rFonts w:ascii="Verdana" w:eastAsia="MS Mincho" w:hAnsi="Verdana"/>
                <w:lang w:val="bg-BG"/>
              </w:rPr>
              <w:t>/Лос Анжелос/</w:t>
            </w:r>
          </w:p>
        </w:tc>
        <w:tc>
          <w:tcPr>
            <w:tcW w:w="2880" w:type="dxa"/>
            <w:tcBorders>
              <w:top w:val="single" w:sz="4" w:space="0" w:color="auto"/>
              <w:left w:val="single" w:sz="4" w:space="0" w:color="auto"/>
              <w:bottom w:val="single" w:sz="4" w:space="0" w:color="auto"/>
              <w:right w:val="single" w:sz="4" w:space="0" w:color="auto"/>
            </w:tcBorders>
          </w:tcPr>
          <w:p w14:paraId="6D7BFA7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1097-2 т. 5 (1,2)</w:t>
            </w:r>
          </w:p>
        </w:tc>
      </w:tr>
      <w:tr w:rsidR="00047F75" w:rsidRPr="00047F75" w14:paraId="7B29883F" w14:textId="77777777" w:rsidTr="00442E10">
        <w:tblPrEx>
          <w:jc w:val="center"/>
          <w:tblInd w:w="0" w:type="dxa"/>
        </w:tblPrEx>
        <w:trPr>
          <w:cantSplit/>
          <w:jc w:val="center"/>
        </w:trPr>
        <w:tc>
          <w:tcPr>
            <w:tcW w:w="900" w:type="dxa"/>
            <w:vMerge/>
            <w:tcBorders>
              <w:left w:val="single" w:sz="4" w:space="0" w:color="auto"/>
              <w:right w:val="single" w:sz="4" w:space="0" w:color="auto"/>
            </w:tcBorders>
          </w:tcPr>
          <w:p w14:paraId="29DBD0E5"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70E9AB5E"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4F602E9B"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4</w:t>
            </w:r>
            <w:r w:rsidRPr="00047F75">
              <w:rPr>
                <w:rFonts w:ascii="Verdana" w:eastAsia="MS Mincho" w:hAnsi="Verdana"/>
              </w:rPr>
              <w:t xml:space="preserve">.10 </w:t>
            </w:r>
            <w:r w:rsidRPr="00047F75">
              <w:rPr>
                <w:rFonts w:ascii="Verdana" w:eastAsia="MS Mincho" w:hAnsi="Verdana"/>
                <w:lang w:val="bg-BG"/>
              </w:rPr>
              <w:t>Устойчивост на износване /</w:t>
            </w:r>
            <w:proofErr w:type="spellStart"/>
            <w:r w:rsidRPr="00047F75">
              <w:rPr>
                <w:rFonts w:ascii="Verdana" w:eastAsia="MS Mincho" w:hAnsi="Verdana"/>
                <w:lang w:val="bg-BG"/>
              </w:rPr>
              <w:t>micro-Deval</w:t>
            </w:r>
            <w:proofErr w:type="spellEnd"/>
            <w:r w:rsidRPr="00047F75">
              <w:rPr>
                <w:rFonts w:ascii="Verdana" w:eastAsia="MS Mincho" w:hAnsi="Verdana"/>
                <w:lang w:val="bg-BG"/>
              </w:rPr>
              <w:t>/</w:t>
            </w:r>
          </w:p>
        </w:tc>
        <w:tc>
          <w:tcPr>
            <w:tcW w:w="2880" w:type="dxa"/>
            <w:tcBorders>
              <w:top w:val="single" w:sz="4" w:space="0" w:color="auto"/>
              <w:left w:val="single" w:sz="4" w:space="0" w:color="auto"/>
              <w:bottom w:val="single" w:sz="4" w:space="0" w:color="auto"/>
              <w:right w:val="single" w:sz="4" w:space="0" w:color="auto"/>
            </w:tcBorders>
          </w:tcPr>
          <w:p w14:paraId="37E8DB15"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1097-1 (1,2)</w:t>
            </w:r>
          </w:p>
        </w:tc>
      </w:tr>
      <w:tr w:rsidR="00047F75" w:rsidRPr="00047F75" w14:paraId="3F299911" w14:textId="77777777" w:rsidTr="00442E10">
        <w:tblPrEx>
          <w:jc w:val="center"/>
          <w:tblInd w:w="0" w:type="dxa"/>
        </w:tblPrEx>
        <w:trPr>
          <w:cantSplit/>
          <w:trHeight w:val="463"/>
          <w:jc w:val="center"/>
        </w:trPr>
        <w:tc>
          <w:tcPr>
            <w:tcW w:w="900" w:type="dxa"/>
            <w:vMerge/>
            <w:tcBorders>
              <w:left w:val="single" w:sz="4" w:space="0" w:color="auto"/>
              <w:right w:val="single" w:sz="4" w:space="0" w:color="auto"/>
            </w:tcBorders>
          </w:tcPr>
          <w:p w14:paraId="035CCE01"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1A57AC3F"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right w:val="single" w:sz="4" w:space="0" w:color="auto"/>
            </w:tcBorders>
          </w:tcPr>
          <w:p w14:paraId="3077A2FC"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4</w:t>
            </w:r>
            <w:r w:rsidRPr="00047F75">
              <w:rPr>
                <w:rFonts w:ascii="Verdana" w:eastAsia="MS Mincho" w:hAnsi="Verdana"/>
              </w:rPr>
              <w:t xml:space="preserve">.11 </w:t>
            </w:r>
            <w:r w:rsidRPr="00047F75">
              <w:rPr>
                <w:rFonts w:ascii="Verdana" w:eastAsia="MS Mincho" w:hAnsi="Verdana"/>
                <w:lang w:val="bg-BG"/>
              </w:rPr>
              <w:t>Устойчивост на замразяване и размразяване</w:t>
            </w:r>
          </w:p>
        </w:tc>
        <w:tc>
          <w:tcPr>
            <w:tcW w:w="2880" w:type="dxa"/>
            <w:tcBorders>
              <w:top w:val="single" w:sz="4" w:space="0" w:color="auto"/>
              <w:left w:val="single" w:sz="4" w:space="0" w:color="auto"/>
              <w:right w:val="single" w:sz="4" w:space="0" w:color="auto"/>
            </w:tcBorders>
          </w:tcPr>
          <w:p w14:paraId="78B47CED"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1367-1 (1,2)</w:t>
            </w:r>
          </w:p>
        </w:tc>
      </w:tr>
      <w:tr w:rsidR="00047F75" w:rsidRPr="00047F75" w14:paraId="14E1AC59" w14:textId="77777777" w:rsidTr="00442E10">
        <w:tblPrEx>
          <w:jc w:val="center"/>
          <w:tblInd w:w="0" w:type="dxa"/>
        </w:tblPrEx>
        <w:trPr>
          <w:cantSplit/>
          <w:trHeight w:val="161"/>
          <w:jc w:val="center"/>
        </w:trPr>
        <w:tc>
          <w:tcPr>
            <w:tcW w:w="900" w:type="dxa"/>
            <w:vMerge/>
            <w:tcBorders>
              <w:left w:val="single" w:sz="4" w:space="0" w:color="auto"/>
              <w:right w:val="single" w:sz="4" w:space="0" w:color="auto"/>
            </w:tcBorders>
          </w:tcPr>
          <w:p w14:paraId="39E1FC84"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2DA1178A"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right w:val="single" w:sz="4" w:space="0" w:color="auto"/>
            </w:tcBorders>
          </w:tcPr>
          <w:p w14:paraId="1810DCD5"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4</w:t>
            </w:r>
            <w:r w:rsidRPr="00047F75">
              <w:rPr>
                <w:rFonts w:ascii="Verdana" w:eastAsia="MS Mincho" w:hAnsi="Verdana"/>
              </w:rPr>
              <w:t xml:space="preserve">.12 </w:t>
            </w:r>
            <w:r w:rsidRPr="00047F75">
              <w:rPr>
                <w:rFonts w:ascii="Verdana" w:eastAsia="MS Mincho" w:hAnsi="Verdana"/>
                <w:lang w:val="bg-BG"/>
              </w:rPr>
              <w:t xml:space="preserve">Устойчивост на </w:t>
            </w:r>
            <w:proofErr w:type="spellStart"/>
            <w:r w:rsidRPr="00047F75">
              <w:rPr>
                <w:rFonts w:ascii="Verdana" w:eastAsia="MS Mincho" w:hAnsi="Verdana"/>
                <w:lang w:val="bg-BG"/>
              </w:rPr>
              <w:t>изветряне</w:t>
            </w:r>
            <w:proofErr w:type="spellEnd"/>
            <w:r w:rsidRPr="00047F75">
              <w:rPr>
                <w:rFonts w:ascii="Verdana" w:eastAsia="MS Mincho" w:hAnsi="Verdana"/>
                <w:lang w:val="bg-BG"/>
              </w:rPr>
              <w:t xml:space="preserve"> с MgSO</w:t>
            </w:r>
            <w:r w:rsidRPr="00047F75">
              <w:rPr>
                <w:rFonts w:ascii="Verdana" w:eastAsia="MS Mincho" w:hAnsi="Verdana"/>
                <w:vertAlign w:val="subscript"/>
                <w:lang w:val="bg-BG"/>
              </w:rPr>
              <w:t>4</w:t>
            </w:r>
          </w:p>
        </w:tc>
        <w:tc>
          <w:tcPr>
            <w:tcW w:w="2880" w:type="dxa"/>
            <w:tcBorders>
              <w:top w:val="single" w:sz="4" w:space="0" w:color="auto"/>
              <w:left w:val="single" w:sz="4" w:space="0" w:color="auto"/>
              <w:right w:val="single" w:sz="4" w:space="0" w:color="auto"/>
            </w:tcBorders>
          </w:tcPr>
          <w:p w14:paraId="59F486B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1367-2 (1,2)</w:t>
            </w:r>
          </w:p>
        </w:tc>
      </w:tr>
      <w:tr w:rsidR="00047F75" w:rsidRPr="00047F75" w14:paraId="5BD83F23" w14:textId="77777777" w:rsidTr="00442E10">
        <w:tblPrEx>
          <w:jc w:val="center"/>
          <w:tblInd w:w="0" w:type="dxa"/>
        </w:tblPrEx>
        <w:trPr>
          <w:cantSplit/>
          <w:trHeight w:val="485"/>
          <w:jc w:val="center"/>
        </w:trPr>
        <w:tc>
          <w:tcPr>
            <w:tcW w:w="900" w:type="dxa"/>
            <w:vMerge/>
            <w:tcBorders>
              <w:left w:val="single" w:sz="4" w:space="0" w:color="auto"/>
              <w:right w:val="single" w:sz="4" w:space="0" w:color="auto"/>
            </w:tcBorders>
          </w:tcPr>
          <w:p w14:paraId="309D81D6"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258ACEBA"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right w:val="single" w:sz="4" w:space="0" w:color="auto"/>
            </w:tcBorders>
          </w:tcPr>
          <w:p w14:paraId="59298332"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4</w:t>
            </w:r>
            <w:r w:rsidRPr="00047F75">
              <w:rPr>
                <w:rFonts w:ascii="Verdana" w:eastAsia="MS Mincho" w:hAnsi="Verdana"/>
              </w:rPr>
              <w:t xml:space="preserve">.13   </w:t>
            </w:r>
            <w:r w:rsidRPr="00047F75">
              <w:rPr>
                <w:rFonts w:ascii="Verdana" w:eastAsia="MS Mincho" w:hAnsi="Verdana"/>
                <w:lang w:val="bg-BG"/>
              </w:rPr>
              <w:t>Плътност в насипно състояние</w:t>
            </w:r>
          </w:p>
        </w:tc>
        <w:tc>
          <w:tcPr>
            <w:tcW w:w="2880" w:type="dxa"/>
            <w:tcBorders>
              <w:left w:val="single" w:sz="4" w:space="0" w:color="auto"/>
              <w:right w:val="single" w:sz="4" w:space="0" w:color="auto"/>
            </w:tcBorders>
            <w:shd w:val="clear" w:color="auto" w:fill="auto"/>
          </w:tcPr>
          <w:p w14:paraId="289AF5E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1097-3 (1,2)</w:t>
            </w:r>
          </w:p>
        </w:tc>
      </w:tr>
      <w:tr w:rsidR="00047F75" w:rsidRPr="00047F75" w14:paraId="381F3DB4" w14:textId="77777777" w:rsidTr="00442E10">
        <w:tblPrEx>
          <w:jc w:val="center"/>
          <w:tblInd w:w="0" w:type="dxa"/>
        </w:tblPrEx>
        <w:trPr>
          <w:cantSplit/>
          <w:trHeight w:val="120"/>
          <w:jc w:val="center"/>
        </w:trPr>
        <w:tc>
          <w:tcPr>
            <w:tcW w:w="900" w:type="dxa"/>
            <w:vMerge/>
            <w:tcBorders>
              <w:left w:val="single" w:sz="4" w:space="0" w:color="auto"/>
              <w:right w:val="single" w:sz="4" w:space="0" w:color="auto"/>
            </w:tcBorders>
          </w:tcPr>
          <w:p w14:paraId="11FAFF9A"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652C8146"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right w:val="single" w:sz="4" w:space="0" w:color="auto"/>
            </w:tcBorders>
          </w:tcPr>
          <w:p w14:paraId="77683B75"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4</w:t>
            </w:r>
            <w:r w:rsidRPr="00047F75">
              <w:rPr>
                <w:rFonts w:ascii="Verdana" w:eastAsia="MS Mincho" w:hAnsi="Verdana"/>
              </w:rPr>
              <w:t xml:space="preserve">.14 </w:t>
            </w:r>
            <w:r w:rsidRPr="00047F75">
              <w:rPr>
                <w:rFonts w:ascii="Verdana" w:eastAsia="MS Mincho" w:hAnsi="Verdana"/>
                <w:lang w:val="bg-BG"/>
              </w:rPr>
              <w:t xml:space="preserve">Устойчивост на </w:t>
            </w:r>
            <w:proofErr w:type="spellStart"/>
            <w:r w:rsidRPr="00047F75">
              <w:rPr>
                <w:rFonts w:ascii="Verdana" w:eastAsia="MS Mincho" w:hAnsi="Verdana"/>
                <w:lang w:val="bg-BG"/>
              </w:rPr>
              <w:t>дробимост</w:t>
            </w:r>
            <w:proofErr w:type="spellEnd"/>
          </w:p>
        </w:tc>
        <w:tc>
          <w:tcPr>
            <w:tcW w:w="2880" w:type="dxa"/>
            <w:tcBorders>
              <w:left w:val="single" w:sz="4" w:space="0" w:color="auto"/>
              <w:right w:val="single" w:sz="4" w:space="0" w:color="auto"/>
            </w:tcBorders>
            <w:shd w:val="clear" w:color="auto" w:fill="auto"/>
          </w:tcPr>
          <w:p w14:paraId="74BE0052"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206+A2/NA (Приложение NА.Q.) (1)</w:t>
            </w:r>
          </w:p>
        </w:tc>
      </w:tr>
      <w:tr w:rsidR="00047F75" w:rsidRPr="00047F75" w14:paraId="3A6BF7DE" w14:textId="77777777" w:rsidTr="00442E10">
        <w:tblPrEx>
          <w:jc w:val="center"/>
          <w:tblInd w:w="0" w:type="dxa"/>
        </w:tblPrEx>
        <w:trPr>
          <w:cantSplit/>
          <w:trHeight w:val="202"/>
          <w:jc w:val="center"/>
        </w:trPr>
        <w:tc>
          <w:tcPr>
            <w:tcW w:w="900" w:type="dxa"/>
            <w:vMerge/>
            <w:tcBorders>
              <w:left w:val="single" w:sz="4" w:space="0" w:color="auto"/>
              <w:right w:val="single" w:sz="4" w:space="0" w:color="auto"/>
            </w:tcBorders>
          </w:tcPr>
          <w:p w14:paraId="218EFC3B"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056F351C"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right w:val="single" w:sz="4" w:space="0" w:color="auto"/>
            </w:tcBorders>
          </w:tcPr>
          <w:p w14:paraId="16552633"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4</w:t>
            </w:r>
            <w:r w:rsidRPr="00047F75">
              <w:rPr>
                <w:rFonts w:ascii="Verdana" w:eastAsia="MS Mincho" w:hAnsi="Verdana"/>
              </w:rPr>
              <w:t xml:space="preserve">.15 </w:t>
            </w:r>
            <w:r w:rsidRPr="00047F75">
              <w:rPr>
                <w:rFonts w:ascii="Verdana" w:eastAsia="MS Mincho" w:hAnsi="Verdana"/>
                <w:lang w:val="bg-BG"/>
              </w:rPr>
              <w:t>Сцепление с битум</w:t>
            </w:r>
          </w:p>
        </w:tc>
        <w:tc>
          <w:tcPr>
            <w:tcW w:w="2880" w:type="dxa"/>
            <w:tcBorders>
              <w:left w:val="single" w:sz="4" w:space="0" w:color="auto"/>
              <w:right w:val="single" w:sz="4" w:space="0" w:color="auto"/>
            </w:tcBorders>
            <w:shd w:val="clear" w:color="auto" w:fill="auto"/>
          </w:tcPr>
          <w:p w14:paraId="5BA740C0"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12697-11</w:t>
            </w:r>
            <w:r w:rsidRPr="00047F75">
              <w:rPr>
                <w:rFonts w:ascii="Verdana" w:eastAsia="MS Mincho" w:hAnsi="Verdana"/>
                <w:lang w:val="en-GB"/>
              </w:rPr>
              <w:t>,</w:t>
            </w:r>
            <w:r w:rsidRPr="00047F75">
              <w:rPr>
                <w:rFonts w:ascii="Verdana" w:eastAsia="MS Mincho" w:hAnsi="Verdana"/>
                <w:lang w:val="bg-BG"/>
              </w:rPr>
              <w:t xml:space="preserve"> </w:t>
            </w:r>
            <w:r w:rsidRPr="00047F75">
              <w:rPr>
                <w:rFonts w:ascii="Verdana" w:eastAsia="MS Mincho" w:hAnsi="Verdana"/>
              </w:rPr>
              <w:t>т.</w:t>
            </w:r>
            <w:r w:rsidRPr="00047F75">
              <w:rPr>
                <w:rFonts w:ascii="Verdana" w:eastAsia="MS Mincho" w:hAnsi="Verdana"/>
                <w:lang w:val="bg-BG"/>
              </w:rPr>
              <w:t>6 (1, 2)</w:t>
            </w:r>
          </w:p>
        </w:tc>
      </w:tr>
      <w:tr w:rsidR="00047F75" w:rsidRPr="00047F75" w14:paraId="1C7B857D" w14:textId="77777777" w:rsidTr="00442E10">
        <w:tblPrEx>
          <w:jc w:val="center"/>
          <w:tblInd w:w="0" w:type="dxa"/>
        </w:tblPrEx>
        <w:trPr>
          <w:cantSplit/>
          <w:trHeight w:val="480"/>
          <w:jc w:val="center"/>
        </w:trPr>
        <w:tc>
          <w:tcPr>
            <w:tcW w:w="900" w:type="dxa"/>
            <w:vMerge/>
            <w:tcBorders>
              <w:left w:val="single" w:sz="4" w:space="0" w:color="auto"/>
              <w:right w:val="single" w:sz="4" w:space="0" w:color="auto"/>
            </w:tcBorders>
          </w:tcPr>
          <w:p w14:paraId="5B10CBA0"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2E609A02"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right w:val="single" w:sz="4" w:space="0" w:color="auto"/>
            </w:tcBorders>
          </w:tcPr>
          <w:p w14:paraId="4B01133F"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4</w:t>
            </w:r>
            <w:r w:rsidRPr="00047F75">
              <w:rPr>
                <w:rFonts w:ascii="Verdana" w:eastAsia="MS Mincho" w:hAnsi="Verdana"/>
              </w:rPr>
              <w:t xml:space="preserve">.16 </w:t>
            </w:r>
            <w:r w:rsidRPr="00047F75">
              <w:rPr>
                <w:rFonts w:ascii="Verdana" w:eastAsia="MS Mincho" w:hAnsi="Verdana"/>
                <w:lang w:val="bg-BG"/>
              </w:rPr>
              <w:t xml:space="preserve">Оценяване на </w:t>
            </w:r>
            <w:proofErr w:type="spellStart"/>
            <w:r w:rsidRPr="00047F75">
              <w:rPr>
                <w:rFonts w:ascii="Verdana" w:eastAsia="MS Mincho" w:hAnsi="Verdana"/>
                <w:lang w:val="bg-BG"/>
              </w:rPr>
              <w:t>финост</w:t>
            </w:r>
            <w:proofErr w:type="spellEnd"/>
            <w:r w:rsidRPr="00047F75">
              <w:rPr>
                <w:rFonts w:ascii="Verdana" w:eastAsia="MS Mincho" w:hAnsi="Verdana"/>
                <w:lang w:val="bg-BG"/>
              </w:rPr>
              <w:t xml:space="preserve"> с </w:t>
            </w:r>
            <w:proofErr w:type="spellStart"/>
            <w:r w:rsidRPr="00047F75">
              <w:rPr>
                <w:rFonts w:ascii="Verdana" w:eastAsia="MS Mincho" w:hAnsi="Verdana"/>
                <w:lang w:val="bg-BG"/>
              </w:rPr>
              <w:t>метиленово</w:t>
            </w:r>
            <w:proofErr w:type="spellEnd"/>
            <w:r w:rsidRPr="00047F75">
              <w:rPr>
                <w:rFonts w:ascii="Verdana" w:eastAsia="MS Mincho" w:hAnsi="Verdana"/>
                <w:lang w:val="bg-BG"/>
              </w:rPr>
              <w:t xml:space="preserve"> синьо</w:t>
            </w:r>
            <w:r w:rsidRPr="00047F75">
              <w:rPr>
                <w:rFonts w:ascii="Verdana" w:eastAsia="MS Mincho" w:hAnsi="Verdana"/>
                <w:lang w:val="ru-RU"/>
              </w:rPr>
              <w:t xml:space="preserve"> </w:t>
            </w:r>
            <w:r w:rsidRPr="00047F75">
              <w:rPr>
                <w:rFonts w:ascii="Verdana" w:eastAsia="MS Mincho" w:hAnsi="Verdana"/>
                <w:lang w:val="bg-BG"/>
              </w:rPr>
              <w:t>(</w:t>
            </w:r>
            <w:proofErr w:type="spellStart"/>
            <w:r w:rsidRPr="00047F75">
              <w:rPr>
                <w:rFonts w:ascii="Verdana" w:eastAsia="MS Mincho" w:hAnsi="Verdana"/>
                <w:lang w:val="bg-BG"/>
              </w:rPr>
              <w:t>финост</w:t>
            </w:r>
            <w:proofErr w:type="spellEnd"/>
            <w:r w:rsidRPr="00047F75">
              <w:rPr>
                <w:rFonts w:ascii="Verdana" w:eastAsia="MS Mincho" w:hAnsi="Verdana"/>
                <w:lang w:val="bg-BG"/>
              </w:rPr>
              <w:t xml:space="preserve">/стойност по </w:t>
            </w:r>
            <w:proofErr w:type="spellStart"/>
            <w:r w:rsidRPr="00047F75">
              <w:rPr>
                <w:rFonts w:ascii="Verdana" w:eastAsia="MS Mincho" w:hAnsi="Verdana"/>
                <w:lang w:val="bg-BG"/>
              </w:rPr>
              <w:t>метиленово</w:t>
            </w:r>
            <w:proofErr w:type="spellEnd"/>
            <w:r w:rsidRPr="00047F75">
              <w:rPr>
                <w:rFonts w:ascii="Verdana" w:eastAsia="MS Mincho" w:hAnsi="Verdana"/>
                <w:lang w:val="bg-BG"/>
              </w:rPr>
              <w:t xml:space="preserve"> синьо)</w:t>
            </w:r>
          </w:p>
        </w:tc>
        <w:tc>
          <w:tcPr>
            <w:tcW w:w="2880" w:type="dxa"/>
            <w:tcBorders>
              <w:left w:val="single" w:sz="4" w:space="0" w:color="auto"/>
              <w:right w:val="single" w:sz="4" w:space="0" w:color="auto"/>
            </w:tcBorders>
            <w:shd w:val="clear" w:color="auto" w:fill="auto"/>
          </w:tcPr>
          <w:p w14:paraId="034C2D8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933-9 (1, 2)</w:t>
            </w:r>
          </w:p>
        </w:tc>
      </w:tr>
      <w:tr w:rsidR="00047F75" w:rsidRPr="00047F75" w14:paraId="4E983746" w14:textId="77777777" w:rsidTr="00442E10">
        <w:tblPrEx>
          <w:jc w:val="center"/>
          <w:tblInd w:w="0" w:type="dxa"/>
        </w:tblPrEx>
        <w:trPr>
          <w:cantSplit/>
          <w:trHeight w:val="480"/>
          <w:jc w:val="center"/>
        </w:trPr>
        <w:tc>
          <w:tcPr>
            <w:tcW w:w="900" w:type="dxa"/>
            <w:vMerge/>
            <w:tcBorders>
              <w:left w:val="single" w:sz="4" w:space="0" w:color="auto"/>
              <w:right w:val="single" w:sz="4" w:space="0" w:color="auto"/>
            </w:tcBorders>
          </w:tcPr>
          <w:p w14:paraId="49BCC00A"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69200FE1"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right w:val="single" w:sz="4" w:space="0" w:color="auto"/>
            </w:tcBorders>
          </w:tcPr>
          <w:p w14:paraId="0E0E1930" w14:textId="77777777" w:rsidR="00047F75" w:rsidRPr="00047F75" w:rsidRDefault="00047F75" w:rsidP="00047F75">
            <w:pPr>
              <w:autoSpaceDE/>
              <w:autoSpaceDN/>
              <w:ind w:right="38"/>
              <w:rPr>
                <w:rFonts w:ascii="Verdana" w:eastAsia="MS Mincho" w:hAnsi="Verdana"/>
              </w:rPr>
            </w:pPr>
            <w:r w:rsidRPr="00047F75">
              <w:rPr>
                <w:rFonts w:ascii="Verdana" w:eastAsia="MS Mincho" w:hAnsi="Verdana"/>
                <w:lang w:val="bg-BG"/>
              </w:rPr>
              <w:t>4</w:t>
            </w:r>
            <w:r w:rsidRPr="00047F75">
              <w:rPr>
                <w:rFonts w:ascii="Verdana" w:eastAsia="MS Mincho" w:hAnsi="Verdana"/>
              </w:rPr>
              <w:t xml:space="preserve">.17 </w:t>
            </w:r>
            <w:r w:rsidRPr="00047F75">
              <w:rPr>
                <w:rFonts w:ascii="Verdana" w:eastAsia="MS Mincho" w:hAnsi="Verdana"/>
                <w:lang w:val="bg-BG"/>
              </w:rPr>
              <w:t xml:space="preserve">Определяне на процентно съдържание на: </w:t>
            </w:r>
          </w:p>
          <w:p w14:paraId="4DE8EFDF" w14:textId="77777777" w:rsidR="00047F75" w:rsidRPr="00047F75" w:rsidRDefault="00047F75" w:rsidP="00047F75">
            <w:pPr>
              <w:autoSpaceDE/>
              <w:autoSpaceDN/>
              <w:ind w:left="460" w:right="38"/>
              <w:rPr>
                <w:rFonts w:ascii="Verdana" w:eastAsia="MS Mincho" w:hAnsi="Verdana"/>
                <w:lang w:val="bg-BG"/>
              </w:rPr>
            </w:pPr>
            <w:r w:rsidRPr="00047F75">
              <w:rPr>
                <w:rFonts w:ascii="Verdana" w:eastAsia="MS Mincho" w:hAnsi="Verdana"/>
                <w:lang w:val="bg-BG"/>
              </w:rPr>
              <w:t>- натрошени зърна;</w:t>
            </w:r>
          </w:p>
          <w:p w14:paraId="7C472902" w14:textId="77777777" w:rsidR="00047F75" w:rsidRPr="00047F75" w:rsidRDefault="00047F75" w:rsidP="00047F75">
            <w:pPr>
              <w:autoSpaceDE/>
              <w:autoSpaceDN/>
              <w:ind w:left="460" w:right="38"/>
              <w:rPr>
                <w:rFonts w:ascii="Verdana" w:eastAsia="MS Mincho" w:hAnsi="Verdana"/>
                <w:lang w:val="bg-BG"/>
              </w:rPr>
            </w:pPr>
            <w:r w:rsidRPr="00047F75">
              <w:rPr>
                <w:rFonts w:ascii="Verdana" w:eastAsia="MS Mincho" w:hAnsi="Verdana"/>
                <w:lang w:val="bg-BG"/>
              </w:rPr>
              <w:t>- изцяло натрошени зърна;</w:t>
            </w:r>
          </w:p>
          <w:p w14:paraId="50FD1A40" w14:textId="77777777" w:rsidR="00047F75" w:rsidRPr="00047F75" w:rsidRDefault="00047F75" w:rsidP="00047F75">
            <w:pPr>
              <w:autoSpaceDE/>
              <w:autoSpaceDN/>
              <w:ind w:left="460" w:right="38"/>
              <w:rPr>
                <w:rFonts w:ascii="Verdana" w:eastAsia="MS Mincho" w:hAnsi="Verdana"/>
                <w:lang w:val="bg-BG"/>
              </w:rPr>
            </w:pPr>
            <w:r w:rsidRPr="00047F75">
              <w:rPr>
                <w:rFonts w:ascii="Verdana" w:eastAsia="MS Mincho" w:hAnsi="Verdana"/>
                <w:lang w:val="bg-BG"/>
              </w:rPr>
              <w:t>- изцяло заоблени зърна;</w:t>
            </w:r>
          </w:p>
        </w:tc>
        <w:tc>
          <w:tcPr>
            <w:tcW w:w="2880" w:type="dxa"/>
            <w:tcBorders>
              <w:left w:val="single" w:sz="4" w:space="0" w:color="auto"/>
              <w:right w:val="single" w:sz="4" w:space="0" w:color="auto"/>
            </w:tcBorders>
            <w:shd w:val="clear" w:color="auto" w:fill="auto"/>
          </w:tcPr>
          <w:p w14:paraId="18E4F21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933-5 (1, 2)</w:t>
            </w:r>
          </w:p>
          <w:p w14:paraId="2227A12A" w14:textId="77777777" w:rsidR="00047F75" w:rsidRPr="00047F75" w:rsidRDefault="00047F75" w:rsidP="00047F75">
            <w:pPr>
              <w:autoSpaceDE/>
              <w:autoSpaceDN/>
              <w:rPr>
                <w:rFonts w:ascii="Verdana" w:eastAsia="MS Mincho" w:hAnsi="Verdana"/>
                <w:lang w:val="bg-BG"/>
              </w:rPr>
            </w:pPr>
          </w:p>
          <w:p w14:paraId="655E8F10" w14:textId="77777777" w:rsidR="00047F75" w:rsidRPr="00047F75" w:rsidRDefault="00047F75" w:rsidP="00047F75">
            <w:pPr>
              <w:autoSpaceDE/>
              <w:autoSpaceDN/>
              <w:rPr>
                <w:rFonts w:ascii="Verdana" w:eastAsia="MS Mincho" w:hAnsi="Verdana"/>
                <w:lang w:val="bg-BG"/>
              </w:rPr>
            </w:pPr>
          </w:p>
          <w:p w14:paraId="77A34B99" w14:textId="77777777" w:rsidR="00047F75" w:rsidRPr="00047F75" w:rsidRDefault="00047F75" w:rsidP="00047F75">
            <w:pPr>
              <w:autoSpaceDE/>
              <w:autoSpaceDN/>
              <w:rPr>
                <w:rFonts w:ascii="Verdana" w:eastAsia="MS Mincho" w:hAnsi="Verdana"/>
                <w:color w:val="FF0000"/>
                <w:lang w:val="bg-BG"/>
              </w:rPr>
            </w:pPr>
          </w:p>
        </w:tc>
      </w:tr>
      <w:tr w:rsidR="00047F75" w:rsidRPr="00047F75" w14:paraId="794C755B" w14:textId="77777777" w:rsidTr="00442E10">
        <w:tblPrEx>
          <w:jc w:val="center"/>
          <w:tblInd w:w="0" w:type="dxa"/>
        </w:tblPrEx>
        <w:trPr>
          <w:cantSplit/>
          <w:trHeight w:val="80"/>
          <w:jc w:val="center"/>
        </w:trPr>
        <w:tc>
          <w:tcPr>
            <w:tcW w:w="900" w:type="dxa"/>
            <w:vMerge/>
            <w:tcBorders>
              <w:left w:val="single" w:sz="4" w:space="0" w:color="auto"/>
              <w:right w:val="single" w:sz="4" w:space="0" w:color="auto"/>
            </w:tcBorders>
          </w:tcPr>
          <w:p w14:paraId="408D5AA9"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09DBE442"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right w:val="single" w:sz="4" w:space="0" w:color="auto"/>
            </w:tcBorders>
          </w:tcPr>
          <w:p w14:paraId="53D069CE"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4</w:t>
            </w:r>
            <w:r w:rsidRPr="00047F75">
              <w:rPr>
                <w:rFonts w:ascii="Verdana" w:eastAsia="MS Mincho" w:hAnsi="Verdana"/>
              </w:rPr>
              <w:t xml:space="preserve">.18  </w:t>
            </w:r>
            <w:r w:rsidRPr="00047F75">
              <w:rPr>
                <w:rFonts w:ascii="Verdana" w:eastAsia="MS Mincho" w:hAnsi="Verdana"/>
                <w:lang w:val="bg-BG"/>
              </w:rPr>
              <w:t>Съдържание на хлориди</w:t>
            </w:r>
          </w:p>
        </w:tc>
        <w:tc>
          <w:tcPr>
            <w:tcW w:w="2880" w:type="dxa"/>
            <w:tcBorders>
              <w:left w:val="single" w:sz="4" w:space="0" w:color="auto"/>
              <w:right w:val="single" w:sz="4" w:space="0" w:color="auto"/>
            </w:tcBorders>
            <w:shd w:val="clear" w:color="auto" w:fill="auto"/>
          </w:tcPr>
          <w:p w14:paraId="7D77D5A7"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1744-1+A1 (1, 2)</w:t>
            </w:r>
          </w:p>
        </w:tc>
      </w:tr>
      <w:tr w:rsidR="00047F75" w:rsidRPr="00047F75" w14:paraId="1D27931A" w14:textId="77777777" w:rsidTr="00442E10">
        <w:tblPrEx>
          <w:jc w:val="center"/>
          <w:tblInd w:w="0" w:type="dxa"/>
        </w:tblPrEx>
        <w:trPr>
          <w:cantSplit/>
          <w:jc w:val="center"/>
        </w:trPr>
        <w:tc>
          <w:tcPr>
            <w:tcW w:w="900" w:type="dxa"/>
            <w:vMerge/>
            <w:tcBorders>
              <w:left w:val="single" w:sz="4" w:space="0" w:color="auto"/>
              <w:right w:val="single" w:sz="4" w:space="0" w:color="auto"/>
            </w:tcBorders>
          </w:tcPr>
          <w:p w14:paraId="053F107C"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5F68123A"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36902937"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4</w:t>
            </w:r>
            <w:r w:rsidRPr="00047F75">
              <w:rPr>
                <w:rFonts w:ascii="Verdana" w:eastAsia="MS Mincho" w:hAnsi="Verdana"/>
              </w:rPr>
              <w:t xml:space="preserve">.19  </w:t>
            </w:r>
            <w:r w:rsidRPr="00047F75">
              <w:rPr>
                <w:rFonts w:ascii="Verdana" w:eastAsia="MS Mincho" w:hAnsi="Verdana"/>
                <w:lang w:val="bg-BG"/>
              </w:rPr>
              <w:t>Съдържание на сулфати разтворими в киселини</w:t>
            </w:r>
          </w:p>
        </w:tc>
        <w:tc>
          <w:tcPr>
            <w:tcW w:w="2880" w:type="dxa"/>
            <w:tcBorders>
              <w:top w:val="single" w:sz="4" w:space="0" w:color="auto"/>
              <w:left w:val="single" w:sz="4" w:space="0" w:color="auto"/>
              <w:bottom w:val="single" w:sz="4" w:space="0" w:color="auto"/>
              <w:right w:val="single" w:sz="4" w:space="0" w:color="auto"/>
            </w:tcBorders>
          </w:tcPr>
          <w:p w14:paraId="5389FD45"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1744-1+A1 (1, 2)</w:t>
            </w:r>
          </w:p>
          <w:p w14:paraId="6FC6152F" w14:textId="77777777" w:rsidR="00047F75" w:rsidRPr="00047F75" w:rsidRDefault="00047F75" w:rsidP="00047F75">
            <w:pPr>
              <w:autoSpaceDE/>
              <w:autoSpaceDN/>
              <w:rPr>
                <w:rFonts w:ascii="Verdana" w:eastAsia="MS Mincho" w:hAnsi="Verdana"/>
                <w:lang w:val="bg-BG"/>
              </w:rPr>
            </w:pPr>
          </w:p>
        </w:tc>
      </w:tr>
      <w:tr w:rsidR="00047F75" w:rsidRPr="00047F75" w14:paraId="1D459D8B" w14:textId="77777777" w:rsidTr="00442E10">
        <w:tblPrEx>
          <w:jc w:val="center"/>
          <w:tblInd w:w="0" w:type="dxa"/>
        </w:tblPrEx>
        <w:trPr>
          <w:cantSplit/>
          <w:jc w:val="center"/>
        </w:trPr>
        <w:tc>
          <w:tcPr>
            <w:tcW w:w="900" w:type="dxa"/>
            <w:vMerge/>
            <w:tcBorders>
              <w:left w:val="single" w:sz="4" w:space="0" w:color="auto"/>
              <w:right w:val="single" w:sz="4" w:space="0" w:color="auto"/>
            </w:tcBorders>
          </w:tcPr>
          <w:p w14:paraId="12431CFF"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33BC203B"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532D36BF"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4</w:t>
            </w:r>
            <w:r w:rsidRPr="00047F75">
              <w:rPr>
                <w:rFonts w:ascii="Verdana" w:eastAsia="MS Mincho" w:hAnsi="Verdana"/>
              </w:rPr>
              <w:t xml:space="preserve">.20  </w:t>
            </w:r>
            <w:r w:rsidRPr="00047F75">
              <w:rPr>
                <w:rFonts w:ascii="Verdana" w:eastAsia="MS Mincho" w:hAnsi="Verdana"/>
                <w:lang w:val="bg-BG"/>
              </w:rPr>
              <w:t>Водоразтворими сулфати</w:t>
            </w:r>
          </w:p>
        </w:tc>
        <w:tc>
          <w:tcPr>
            <w:tcW w:w="2880" w:type="dxa"/>
            <w:tcBorders>
              <w:top w:val="single" w:sz="4" w:space="0" w:color="auto"/>
              <w:left w:val="single" w:sz="4" w:space="0" w:color="auto"/>
              <w:bottom w:val="single" w:sz="4" w:space="0" w:color="auto"/>
              <w:right w:val="single" w:sz="4" w:space="0" w:color="auto"/>
            </w:tcBorders>
          </w:tcPr>
          <w:p w14:paraId="089A29E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1744-1+A1, т.10.1 (1, 2)</w:t>
            </w:r>
          </w:p>
        </w:tc>
      </w:tr>
      <w:tr w:rsidR="00047F75" w:rsidRPr="00047F75" w14:paraId="360F535F" w14:textId="77777777" w:rsidTr="00442E10">
        <w:tblPrEx>
          <w:jc w:val="center"/>
          <w:tblInd w:w="0" w:type="dxa"/>
        </w:tblPrEx>
        <w:trPr>
          <w:cantSplit/>
          <w:trHeight w:val="272"/>
          <w:jc w:val="center"/>
        </w:trPr>
        <w:tc>
          <w:tcPr>
            <w:tcW w:w="900" w:type="dxa"/>
            <w:vMerge/>
            <w:tcBorders>
              <w:left w:val="single" w:sz="4" w:space="0" w:color="auto"/>
              <w:right w:val="single" w:sz="4" w:space="0" w:color="auto"/>
            </w:tcBorders>
          </w:tcPr>
          <w:p w14:paraId="12B99A31"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755D0238"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0C2B15EF"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4</w:t>
            </w:r>
            <w:r w:rsidRPr="00047F75">
              <w:rPr>
                <w:rFonts w:ascii="Verdana" w:eastAsia="MS Mincho" w:hAnsi="Verdana"/>
              </w:rPr>
              <w:t xml:space="preserve">.21  </w:t>
            </w:r>
            <w:proofErr w:type="spellStart"/>
            <w:r w:rsidRPr="00047F75">
              <w:rPr>
                <w:rFonts w:ascii="Verdana" w:eastAsia="MS Mincho" w:hAnsi="Verdana"/>
                <w:lang w:val="bg-BG"/>
              </w:rPr>
              <w:t>бща</w:t>
            </w:r>
            <w:proofErr w:type="spellEnd"/>
            <w:r w:rsidRPr="00047F75">
              <w:rPr>
                <w:rFonts w:ascii="Verdana" w:eastAsia="MS Mincho" w:hAnsi="Verdana"/>
                <w:lang w:val="bg-BG"/>
              </w:rPr>
              <w:t xml:space="preserve"> сяра изразена като SO</w:t>
            </w:r>
            <w:r w:rsidRPr="00047F75">
              <w:rPr>
                <w:rFonts w:ascii="Verdana" w:eastAsia="MS Mincho" w:hAnsi="Verdana"/>
                <w:vertAlign w:val="subscript"/>
                <w:lang w:val="bg-BG"/>
              </w:rPr>
              <w:t>3</w:t>
            </w:r>
          </w:p>
        </w:tc>
        <w:tc>
          <w:tcPr>
            <w:tcW w:w="2880" w:type="dxa"/>
            <w:tcBorders>
              <w:top w:val="single" w:sz="4" w:space="0" w:color="auto"/>
              <w:left w:val="single" w:sz="4" w:space="0" w:color="auto"/>
              <w:bottom w:val="single" w:sz="4" w:space="0" w:color="auto"/>
              <w:right w:val="single" w:sz="4" w:space="0" w:color="auto"/>
            </w:tcBorders>
          </w:tcPr>
          <w:p w14:paraId="6BF52167"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1744-1+A1, т.11</w:t>
            </w:r>
            <w:r w:rsidRPr="00047F75">
              <w:rPr>
                <w:rFonts w:ascii="Verdana" w:eastAsia="MS Mincho" w:hAnsi="Verdana"/>
              </w:rPr>
              <w:t>.1</w:t>
            </w:r>
            <w:r w:rsidRPr="00047F75">
              <w:rPr>
                <w:rFonts w:ascii="Verdana" w:eastAsia="MS Mincho" w:hAnsi="Verdana"/>
                <w:lang w:val="bg-BG"/>
              </w:rPr>
              <w:t xml:space="preserve"> (1, 2)</w:t>
            </w:r>
          </w:p>
        </w:tc>
      </w:tr>
      <w:tr w:rsidR="00047F75" w:rsidRPr="00047F75" w14:paraId="2F1DE379" w14:textId="77777777" w:rsidTr="00442E10">
        <w:tblPrEx>
          <w:jc w:val="center"/>
          <w:tblInd w:w="0" w:type="dxa"/>
        </w:tblPrEx>
        <w:trPr>
          <w:cantSplit/>
          <w:jc w:val="center"/>
        </w:trPr>
        <w:tc>
          <w:tcPr>
            <w:tcW w:w="900" w:type="dxa"/>
            <w:vMerge/>
            <w:tcBorders>
              <w:left w:val="single" w:sz="4" w:space="0" w:color="auto"/>
              <w:right w:val="single" w:sz="4" w:space="0" w:color="auto"/>
            </w:tcBorders>
          </w:tcPr>
          <w:p w14:paraId="04FE2D2C"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2617934E"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717AD227"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4</w:t>
            </w:r>
            <w:r w:rsidRPr="00047F75">
              <w:rPr>
                <w:rFonts w:ascii="Verdana" w:eastAsia="MS Mincho" w:hAnsi="Verdana"/>
              </w:rPr>
              <w:t xml:space="preserve">.22 </w:t>
            </w:r>
            <w:r w:rsidRPr="00047F75">
              <w:rPr>
                <w:rFonts w:ascii="Verdana" w:eastAsia="MS Mincho" w:hAnsi="Verdana"/>
                <w:lang w:val="bg-BG"/>
              </w:rPr>
              <w:t>Замърсявания с ниско тегло</w:t>
            </w:r>
          </w:p>
        </w:tc>
        <w:tc>
          <w:tcPr>
            <w:tcW w:w="2880" w:type="dxa"/>
            <w:tcBorders>
              <w:top w:val="single" w:sz="4" w:space="0" w:color="auto"/>
              <w:left w:val="single" w:sz="4" w:space="0" w:color="auto"/>
              <w:bottom w:val="single" w:sz="4" w:space="0" w:color="auto"/>
              <w:right w:val="single" w:sz="4" w:space="0" w:color="auto"/>
            </w:tcBorders>
          </w:tcPr>
          <w:p w14:paraId="0FDD1290"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1744-1+A1 (1, 2)</w:t>
            </w:r>
          </w:p>
        </w:tc>
      </w:tr>
      <w:tr w:rsidR="00047F75" w:rsidRPr="00047F75" w14:paraId="01993303" w14:textId="77777777" w:rsidTr="00442E10">
        <w:tblPrEx>
          <w:jc w:val="center"/>
          <w:tblInd w:w="0" w:type="dxa"/>
        </w:tblPrEx>
        <w:trPr>
          <w:cantSplit/>
          <w:trHeight w:val="539"/>
          <w:jc w:val="center"/>
        </w:trPr>
        <w:tc>
          <w:tcPr>
            <w:tcW w:w="900" w:type="dxa"/>
            <w:vMerge/>
            <w:tcBorders>
              <w:left w:val="single" w:sz="4" w:space="0" w:color="auto"/>
              <w:right w:val="single" w:sz="4" w:space="0" w:color="auto"/>
            </w:tcBorders>
          </w:tcPr>
          <w:p w14:paraId="28AC6589"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78C004AB"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right w:val="single" w:sz="4" w:space="0" w:color="auto"/>
            </w:tcBorders>
          </w:tcPr>
          <w:p w14:paraId="79801465"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4</w:t>
            </w:r>
            <w:r w:rsidRPr="00047F75">
              <w:rPr>
                <w:rFonts w:ascii="Verdana" w:eastAsia="MS Mincho" w:hAnsi="Verdana"/>
              </w:rPr>
              <w:t xml:space="preserve">.23 </w:t>
            </w:r>
            <w:r w:rsidRPr="00047F75">
              <w:rPr>
                <w:rFonts w:ascii="Verdana" w:eastAsia="MS Mincho" w:hAnsi="Verdana"/>
                <w:lang w:val="bg-BG"/>
              </w:rPr>
              <w:t xml:space="preserve">Наличие на органични </w:t>
            </w:r>
            <w:r w:rsidRPr="00047F75">
              <w:rPr>
                <w:rFonts w:ascii="Verdana" w:eastAsia="MS Mincho" w:hAnsi="Verdana"/>
              </w:rPr>
              <w:t xml:space="preserve">        </w:t>
            </w:r>
            <w:r w:rsidRPr="00047F75">
              <w:rPr>
                <w:rFonts w:ascii="Verdana" w:eastAsia="MS Mincho" w:hAnsi="Verdana"/>
                <w:lang w:val="bg-BG"/>
              </w:rPr>
              <w:t>компоненти</w:t>
            </w:r>
            <w:r w:rsidRPr="00047F75">
              <w:rPr>
                <w:rFonts w:ascii="Verdana" w:eastAsia="MS Mincho" w:hAnsi="Verdana"/>
                <w:lang w:val="ru-RU"/>
              </w:rPr>
              <w:t xml:space="preserve"> – </w:t>
            </w:r>
            <w:r w:rsidRPr="00047F75">
              <w:rPr>
                <w:rFonts w:ascii="Verdana" w:eastAsia="MS Mincho" w:hAnsi="Verdana"/>
                <w:lang w:val="bg-BG"/>
              </w:rPr>
              <w:t>хумус</w:t>
            </w:r>
          </w:p>
        </w:tc>
        <w:tc>
          <w:tcPr>
            <w:tcW w:w="2880" w:type="dxa"/>
            <w:tcBorders>
              <w:top w:val="single" w:sz="4" w:space="0" w:color="auto"/>
              <w:left w:val="single" w:sz="4" w:space="0" w:color="auto"/>
              <w:right w:val="single" w:sz="4" w:space="0" w:color="auto"/>
            </w:tcBorders>
          </w:tcPr>
          <w:p w14:paraId="419B65B2"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1744-1+A1 т.15.1 (1, 2)</w:t>
            </w:r>
          </w:p>
        </w:tc>
      </w:tr>
      <w:tr w:rsidR="00047F75" w:rsidRPr="00047F75" w14:paraId="244F8219" w14:textId="77777777" w:rsidTr="00442E10">
        <w:tblPrEx>
          <w:jc w:val="center"/>
          <w:tblInd w:w="0" w:type="dxa"/>
        </w:tblPrEx>
        <w:trPr>
          <w:cantSplit/>
          <w:trHeight w:val="240"/>
          <w:jc w:val="center"/>
        </w:trPr>
        <w:tc>
          <w:tcPr>
            <w:tcW w:w="900" w:type="dxa"/>
            <w:vMerge/>
            <w:tcBorders>
              <w:left w:val="single" w:sz="4" w:space="0" w:color="auto"/>
              <w:right w:val="single" w:sz="4" w:space="0" w:color="auto"/>
            </w:tcBorders>
          </w:tcPr>
          <w:p w14:paraId="6D46A94B"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4AD98CB8"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16F85892"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4</w:t>
            </w:r>
            <w:r w:rsidRPr="00047F75">
              <w:rPr>
                <w:rFonts w:ascii="Verdana" w:eastAsia="MS Mincho" w:hAnsi="Verdana"/>
                <w:lang w:val="ru-RU"/>
              </w:rPr>
              <w:t>.2</w:t>
            </w:r>
            <w:r w:rsidRPr="00047F75">
              <w:rPr>
                <w:rFonts w:ascii="Verdana" w:eastAsia="MS Mincho" w:hAnsi="Verdana"/>
                <w:lang w:val="bg-BG"/>
              </w:rPr>
              <w:t>4</w:t>
            </w:r>
            <w:r w:rsidRPr="00047F75">
              <w:rPr>
                <w:rFonts w:ascii="Verdana" w:eastAsia="MS Mincho" w:hAnsi="Verdana"/>
              </w:rPr>
              <w:t xml:space="preserve">  </w:t>
            </w:r>
            <w:r w:rsidRPr="00047F75">
              <w:rPr>
                <w:rFonts w:ascii="Verdana" w:eastAsia="MS Mincho" w:hAnsi="Verdana"/>
                <w:lang w:val="bg-BG"/>
              </w:rPr>
              <w:t xml:space="preserve">Устойчивост на </w:t>
            </w:r>
            <w:proofErr w:type="spellStart"/>
            <w:r w:rsidRPr="00047F75">
              <w:rPr>
                <w:rFonts w:ascii="Verdana" w:eastAsia="MS Mincho" w:hAnsi="Verdana"/>
                <w:lang w:val="bg-BG"/>
              </w:rPr>
              <w:t>алкалосилициева</w:t>
            </w:r>
            <w:proofErr w:type="spellEnd"/>
            <w:r w:rsidRPr="00047F75">
              <w:rPr>
                <w:rFonts w:ascii="Verdana" w:eastAsia="MS Mincho" w:hAnsi="Verdana"/>
                <w:lang w:val="bg-BG"/>
              </w:rPr>
              <w:t xml:space="preserve"> реакция /определяне на силиций/</w:t>
            </w:r>
          </w:p>
        </w:tc>
        <w:tc>
          <w:tcPr>
            <w:tcW w:w="2880" w:type="dxa"/>
            <w:tcBorders>
              <w:top w:val="single" w:sz="4" w:space="0" w:color="auto"/>
              <w:left w:val="single" w:sz="4" w:space="0" w:color="auto"/>
              <w:right w:val="single" w:sz="4" w:space="0" w:color="auto"/>
            </w:tcBorders>
            <w:shd w:val="clear" w:color="auto" w:fill="auto"/>
          </w:tcPr>
          <w:p w14:paraId="506A97D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14851 т. 8 (1)</w:t>
            </w:r>
          </w:p>
        </w:tc>
      </w:tr>
      <w:tr w:rsidR="00047F75" w:rsidRPr="00047F75" w14:paraId="62375875" w14:textId="77777777" w:rsidTr="00442E10">
        <w:tblPrEx>
          <w:jc w:val="center"/>
          <w:tblInd w:w="0" w:type="dxa"/>
        </w:tblPrEx>
        <w:trPr>
          <w:cantSplit/>
          <w:trHeight w:val="120"/>
          <w:jc w:val="center"/>
        </w:trPr>
        <w:tc>
          <w:tcPr>
            <w:tcW w:w="900" w:type="dxa"/>
            <w:vMerge/>
            <w:tcBorders>
              <w:left w:val="single" w:sz="4" w:space="0" w:color="auto"/>
              <w:right w:val="single" w:sz="4" w:space="0" w:color="auto"/>
            </w:tcBorders>
          </w:tcPr>
          <w:p w14:paraId="193ECA02"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18D868CC"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41392B2F"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4</w:t>
            </w:r>
            <w:r w:rsidRPr="00047F75">
              <w:rPr>
                <w:rFonts w:ascii="Verdana" w:eastAsia="MS Mincho" w:hAnsi="Verdana"/>
                <w:lang w:val="ru-RU"/>
              </w:rPr>
              <w:t>.2</w:t>
            </w:r>
            <w:r w:rsidRPr="00047F75">
              <w:rPr>
                <w:rFonts w:ascii="Verdana" w:eastAsia="MS Mincho" w:hAnsi="Verdana"/>
                <w:lang w:val="bg-BG"/>
              </w:rPr>
              <w:t>5</w:t>
            </w:r>
            <w:r w:rsidRPr="00047F75">
              <w:rPr>
                <w:rFonts w:ascii="Verdana" w:eastAsia="MS Mincho" w:hAnsi="Verdana"/>
              </w:rPr>
              <w:t xml:space="preserve">  </w:t>
            </w:r>
            <w:r w:rsidRPr="00047F75">
              <w:rPr>
                <w:rFonts w:ascii="Verdana" w:eastAsia="MS Mincho" w:hAnsi="Verdana"/>
                <w:lang w:val="bg-BG"/>
              </w:rPr>
              <w:t>Съдържание на вода</w:t>
            </w:r>
          </w:p>
        </w:tc>
        <w:tc>
          <w:tcPr>
            <w:tcW w:w="2880" w:type="dxa"/>
            <w:tcBorders>
              <w:left w:val="single" w:sz="4" w:space="0" w:color="auto"/>
              <w:right w:val="single" w:sz="4" w:space="0" w:color="auto"/>
            </w:tcBorders>
            <w:shd w:val="clear" w:color="auto" w:fill="auto"/>
          </w:tcPr>
          <w:p w14:paraId="493A721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1097-5 (1, 2)</w:t>
            </w:r>
          </w:p>
        </w:tc>
      </w:tr>
      <w:tr w:rsidR="00047F75" w:rsidRPr="00047F75" w14:paraId="73274C81" w14:textId="77777777" w:rsidTr="00442E10">
        <w:tblPrEx>
          <w:jc w:val="center"/>
          <w:tblInd w:w="0" w:type="dxa"/>
        </w:tblPrEx>
        <w:trPr>
          <w:cantSplit/>
          <w:trHeight w:val="120"/>
          <w:jc w:val="center"/>
        </w:trPr>
        <w:tc>
          <w:tcPr>
            <w:tcW w:w="900" w:type="dxa"/>
            <w:vMerge/>
            <w:tcBorders>
              <w:left w:val="single" w:sz="4" w:space="0" w:color="auto"/>
              <w:right w:val="single" w:sz="4" w:space="0" w:color="auto"/>
            </w:tcBorders>
          </w:tcPr>
          <w:p w14:paraId="00496FA0"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1C4C0EEA"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2CE4ECE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4</w:t>
            </w:r>
            <w:r w:rsidRPr="00047F75">
              <w:rPr>
                <w:rFonts w:ascii="Verdana" w:eastAsia="MS Mincho" w:hAnsi="Verdana"/>
              </w:rPr>
              <w:t>.2</w:t>
            </w:r>
            <w:r w:rsidRPr="00047F75">
              <w:rPr>
                <w:rFonts w:ascii="Verdana" w:eastAsia="MS Mincho" w:hAnsi="Verdana"/>
                <w:lang w:val="bg-BG"/>
              </w:rPr>
              <w:t>6</w:t>
            </w:r>
            <w:r w:rsidRPr="00047F75">
              <w:rPr>
                <w:rFonts w:ascii="Verdana" w:eastAsia="MS Mincho" w:hAnsi="Verdana"/>
              </w:rPr>
              <w:t xml:space="preserve">  </w:t>
            </w:r>
            <w:r w:rsidRPr="00047F75">
              <w:rPr>
                <w:rFonts w:ascii="Verdana" w:eastAsia="MS Mincho" w:hAnsi="Verdana"/>
                <w:lang w:val="bg-BG"/>
              </w:rPr>
              <w:t>Съдържание на водоразтворими соли</w:t>
            </w:r>
          </w:p>
        </w:tc>
        <w:tc>
          <w:tcPr>
            <w:tcW w:w="2880" w:type="dxa"/>
            <w:tcBorders>
              <w:left w:val="single" w:sz="4" w:space="0" w:color="auto"/>
              <w:right w:val="single" w:sz="4" w:space="0" w:color="auto"/>
            </w:tcBorders>
            <w:shd w:val="clear" w:color="auto" w:fill="auto"/>
          </w:tcPr>
          <w:p w14:paraId="6561C74A"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11301 (1, 2)</w:t>
            </w:r>
          </w:p>
        </w:tc>
      </w:tr>
      <w:tr w:rsidR="00047F75" w:rsidRPr="00047F75" w14:paraId="395B46B9" w14:textId="77777777" w:rsidTr="00442E10">
        <w:tblPrEx>
          <w:jc w:val="center"/>
          <w:tblInd w:w="0" w:type="dxa"/>
        </w:tblPrEx>
        <w:trPr>
          <w:cantSplit/>
          <w:trHeight w:val="120"/>
          <w:jc w:val="center"/>
        </w:trPr>
        <w:tc>
          <w:tcPr>
            <w:tcW w:w="900" w:type="dxa"/>
            <w:vMerge/>
            <w:tcBorders>
              <w:left w:val="single" w:sz="4" w:space="0" w:color="auto"/>
              <w:right w:val="single" w:sz="4" w:space="0" w:color="auto"/>
            </w:tcBorders>
          </w:tcPr>
          <w:p w14:paraId="45AEDCE9"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605DADC9"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04E0DB6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4</w:t>
            </w:r>
            <w:r w:rsidRPr="00047F75">
              <w:rPr>
                <w:rFonts w:ascii="Verdana" w:eastAsia="MS Mincho" w:hAnsi="Verdana"/>
              </w:rPr>
              <w:t>.2</w:t>
            </w:r>
            <w:r w:rsidRPr="00047F75">
              <w:rPr>
                <w:rFonts w:ascii="Verdana" w:eastAsia="MS Mincho" w:hAnsi="Verdana"/>
                <w:lang w:val="bg-BG"/>
              </w:rPr>
              <w:t>7</w:t>
            </w:r>
            <w:r w:rsidRPr="00047F75">
              <w:rPr>
                <w:rFonts w:ascii="Verdana" w:eastAsia="MS Mincho" w:hAnsi="Verdana"/>
              </w:rPr>
              <w:t xml:space="preserve">  </w:t>
            </w:r>
            <w:r w:rsidRPr="00047F75">
              <w:rPr>
                <w:rFonts w:ascii="Verdana" w:eastAsia="MS Mincho" w:hAnsi="Verdana"/>
                <w:lang w:val="bg-BG"/>
              </w:rPr>
              <w:t>Съдържание на дребна фракция</w:t>
            </w:r>
            <w:r w:rsidRPr="00047F75">
              <w:rPr>
                <w:rFonts w:ascii="Verdana" w:eastAsia="MS Mincho" w:hAnsi="Verdana"/>
                <w:lang w:val="ru-RU"/>
              </w:rPr>
              <w:t>,</w:t>
            </w:r>
            <w:r w:rsidRPr="00047F75">
              <w:rPr>
                <w:rFonts w:ascii="Verdana" w:eastAsia="MS Mincho" w:hAnsi="Verdana"/>
                <w:lang w:val="bg-BG"/>
              </w:rPr>
              <w:t xml:space="preserve"> преминаваща през 0,5 mm сито</w:t>
            </w:r>
          </w:p>
        </w:tc>
        <w:tc>
          <w:tcPr>
            <w:tcW w:w="2880" w:type="dxa"/>
            <w:tcBorders>
              <w:left w:val="single" w:sz="4" w:space="0" w:color="auto"/>
              <w:right w:val="single" w:sz="4" w:space="0" w:color="auto"/>
            </w:tcBorders>
            <w:shd w:val="clear" w:color="auto" w:fill="auto"/>
          </w:tcPr>
          <w:p w14:paraId="414CC62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933-1 (2)</w:t>
            </w:r>
          </w:p>
        </w:tc>
      </w:tr>
      <w:tr w:rsidR="00047F75" w:rsidRPr="00047F75" w14:paraId="6477E577" w14:textId="77777777" w:rsidTr="00442E10">
        <w:tblPrEx>
          <w:jc w:val="center"/>
          <w:tblInd w:w="0" w:type="dxa"/>
        </w:tblPrEx>
        <w:trPr>
          <w:cantSplit/>
          <w:trHeight w:val="499"/>
          <w:jc w:val="center"/>
        </w:trPr>
        <w:tc>
          <w:tcPr>
            <w:tcW w:w="900" w:type="dxa"/>
            <w:vMerge/>
            <w:tcBorders>
              <w:left w:val="single" w:sz="4" w:space="0" w:color="auto"/>
              <w:right w:val="single" w:sz="4" w:space="0" w:color="auto"/>
            </w:tcBorders>
          </w:tcPr>
          <w:p w14:paraId="7DB4FEA5"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2399FF2C"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right w:val="single" w:sz="4" w:space="0" w:color="auto"/>
            </w:tcBorders>
          </w:tcPr>
          <w:p w14:paraId="65DEFEF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4</w:t>
            </w:r>
            <w:r w:rsidRPr="00047F75">
              <w:rPr>
                <w:rFonts w:ascii="Verdana" w:eastAsia="MS Mincho" w:hAnsi="Verdana"/>
              </w:rPr>
              <w:t>.2</w:t>
            </w:r>
            <w:r w:rsidRPr="00047F75">
              <w:rPr>
                <w:rFonts w:ascii="Verdana" w:eastAsia="MS Mincho" w:hAnsi="Verdana"/>
                <w:lang w:val="bg-BG"/>
              </w:rPr>
              <w:t>8</w:t>
            </w:r>
            <w:r w:rsidRPr="00047F75">
              <w:rPr>
                <w:rFonts w:ascii="Verdana" w:eastAsia="MS Mincho" w:hAnsi="Verdana"/>
              </w:rPr>
              <w:t xml:space="preserve">  </w:t>
            </w:r>
            <w:r w:rsidRPr="00047F75">
              <w:rPr>
                <w:rFonts w:ascii="Verdana" w:eastAsia="MS Mincho" w:hAnsi="Verdana"/>
                <w:lang w:val="bg-BG"/>
              </w:rPr>
              <w:t>Съдържание на зърна с дължина ≥100 mm</w:t>
            </w:r>
          </w:p>
        </w:tc>
        <w:tc>
          <w:tcPr>
            <w:tcW w:w="2880" w:type="dxa"/>
            <w:tcBorders>
              <w:left w:val="single" w:sz="4" w:space="0" w:color="auto"/>
              <w:right w:val="single" w:sz="4" w:space="0" w:color="auto"/>
            </w:tcBorders>
            <w:shd w:val="clear" w:color="auto" w:fill="auto"/>
          </w:tcPr>
          <w:p w14:paraId="36E75A17"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13450 (2)</w:t>
            </w:r>
          </w:p>
        </w:tc>
      </w:tr>
      <w:tr w:rsidR="00047F75" w:rsidRPr="00047F75" w14:paraId="2348C22C" w14:textId="77777777" w:rsidTr="00442E10">
        <w:tblPrEx>
          <w:jc w:val="center"/>
          <w:tblInd w:w="0" w:type="dxa"/>
        </w:tblPrEx>
        <w:trPr>
          <w:cantSplit/>
          <w:trHeight w:val="40"/>
          <w:jc w:val="center"/>
        </w:trPr>
        <w:tc>
          <w:tcPr>
            <w:tcW w:w="900" w:type="dxa"/>
            <w:vMerge/>
            <w:tcBorders>
              <w:left w:val="single" w:sz="4" w:space="0" w:color="auto"/>
              <w:right w:val="single" w:sz="4" w:space="0" w:color="auto"/>
            </w:tcBorders>
          </w:tcPr>
          <w:p w14:paraId="66AB0083"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493F8C36"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25F2DFAA"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4</w:t>
            </w:r>
            <w:r w:rsidRPr="00047F75">
              <w:rPr>
                <w:rFonts w:ascii="Verdana" w:eastAsia="MS Mincho" w:hAnsi="Verdana"/>
              </w:rPr>
              <w:t>.</w:t>
            </w:r>
            <w:r w:rsidRPr="00047F75">
              <w:rPr>
                <w:rFonts w:ascii="Verdana" w:eastAsia="MS Mincho" w:hAnsi="Verdana"/>
                <w:lang w:val="bg-BG"/>
              </w:rPr>
              <w:t>29</w:t>
            </w:r>
            <w:r w:rsidRPr="00047F75">
              <w:rPr>
                <w:rFonts w:ascii="Verdana" w:eastAsia="MS Mincho" w:hAnsi="Verdana"/>
              </w:rPr>
              <w:t xml:space="preserve">  </w:t>
            </w:r>
            <w:r w:rsidRPr="00047F75">
              <w:rPr>
                <w:rFonts w:ascii="Verdana" w:eastAsia="MS Mincho" w:hAnsi="Verdana"/>
                <w:lang w:val="bg-BG"/>
              </w:rPr>
              <w:t>Мразоустойчивост - директно замразяване 25 цикъла</w:t>
            </w:r>
          </w:p>
        </w:tc>
        <w:tc>
          <w:tcPr>
            <w:tcW w:w="2880" w:type="dxa"/>
            <w:tcBorders>
              <w:left w:val="single" w:sz="4" w:space="0" w:color="auto"/>
              <w:right w:val="single" w:sz="4" w:space="0" w:color="auto"/>
            </w:tcBorders>
            <w:shd w:val="clear" w:color="auto" w:fill="auto"/>
          </w:tcPr>
          <w:p w14:paraId="717B53BF"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13383-2 (2)</w:t>
            </w:r>
          </w:p>
        </w:tc>
      </w:tr>
      <w:tr w:rsidR="00047F75" w:rsidRPr="00047F75" w14:paraId="1BA62731" w14:textId="77777777" w:rsidTr="00442E10">
        <w:tblPrEx>
          <w:jc w:val="center"/>
          <w:tblInd w:w="0" w:type="dxa"/>
        </w:tblPrEx>
        <w:trPr>
          <w:cantSplit/>
          <w:trHeight w:val="321"/>
          <w:jc w:val="center"/>
        </w:trPr>
        <w:tc>
          <w:tcPr>
            <w:tcW w:w="900" w:type="dxa"/>
            <w:vMerge/>
            <w:tcBorders>
              <w:left w:val="single" w:sz="4" w:space="0" w:color="auto"/>
              <w:right w:val="single" w:sz="4" w:space="0" w:color="auto"/>
            </w:tcBorders>
          </w:tcPr>
          <w:p w14:paraId="394DC829"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78048CE1"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right w:val="single" w:sz="4" w:space="0" w:color="auto"/>
            </w:tcBorders>
          </w:tcPr>
          <w:p w14:paraId="619D989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4</w:t>
            </w:r>
            <w:r w:rsidRPr="00047F75">
              <w:rPr>
                <w:rFonts w:ascii="Verdana" w:eastAsia="MS Mincho" w:hAnsi="Verdana"/>
              </w:rPr>
              <w:t>.3</w:t>
            </w:r>
            <w:r w:rsidRPr="00047F75">
              <w:rPr>
                <w:rFonts w:ascii="Verdana" w:eastAsia="MS Mincho" w:hAnsi="Verdana"/>
                <w:lang w:val="bg-BG"/>
              </w:rPr>
              <w:t>0</w:t>
            </w:r>
            <w:r w:rsidRPr="00047F75">
              <w:rPr>
                <w:rFonts w:ascii="Verdana" w:eastAsia="MS Mincho" w:hAnsi="Verdana"/>
              </w:rPr>
              <w:t xml:space="preserve">  </w:t>
            </w:r>
            <w:r w:rsidRPr="00047F75">
              <w:rPr>
                <w:rFonts w:ascii="Verdana" w:eastAsia="MS Mincho" w:hAnsi="Verdana"/>
                <w:lang w:val="bg-BG"/>
              </w:rPr>
              <w:t>Якост на натиск</w:t>
            </w:r>
          </w:p>
        </w:tc>
        <w:tc>
          <w:tcPr>
            <w:tcW w:w="2880" w:type="dxa"/>
            <w:tcBorders>
              <w:left w:val="single" w:sz="4" w:space="0" w:color="auto"/>
              <w:right w:val="single" w:sz="4" w:space="0" w:color="auto"/>
            </w:tcBorders>
            <w:shd w:val="clear" w:color="auto" w:fill="auto"/>
          </w:tcPr>
          <w:p w14:paraId="75F38E47"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1926 (2)</w:t>
            </w:r>
          </w:p>
        </w:tc>
      </w:tr>
      <w:tr w:rsidR="00047F75" w:rsidRPr="00047F75" w14:paraId="36E55090" w14:textId="77777777" w:rsidTr="00442E10">
        <w:tblPrEx>
          <w:jc w:val="center"/>
          <w:tblInd w:w="0" w:type="dxa"/>
        </w:tblPrEx>
        <w:trPr>
          <w:cantSplit/>
          <w:trHeight w:val="80"/>
          <w:jc w:val="center"/>
        </w:trPr>
        <w:tc>
          <w:tcPr>
            <w:tcW w:w="900" w:type="dxa"/>
            <w:vMerge/>
            <w:tcBorders>
              <w:left w:val="single" w:sz="4" w:space="0" w:color="auto"/>
              <w:right w:val="single" w:sz="4" w:space="0" w:color="auto"/>
            </w:tcBorders>
          </w:tcPr>
          <w:p w14:paraId="503A3DC5"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65608688"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4315F2B0"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4</w:t>
            </w:r>
            <w:r w:rsidRPr="00047F75">
              <w:rPr>
                <w:rFonts w:ascii="Verdana" w:eastAsia="MS Mincho" w:hAnsi="Verdana"/>
              </w:rPr>
              <w:t>.3</w:t>
            </w:r>
            <w:r w:rsidRPr="00047F75">
              <w:rPr>
                <w:rFonts w:ascii="Verdana" w:eastAsia="MS Mincho" w:hAnsi="Verdana"/>
                <w:lang w:val="bg-BG"/>
              </w:rPr>
              <w:t>1</w:t>
            </w:r>
            <w:r w:rsidRPr="00047F75">
              <w:rPr>
                <w:rFonts w:ascii="Verdana" w:eastAsia="MS Mincho" w:hAnsi="Verdana"/>
              </w:rPr>
              <w:t xml:space="preserve">   </w:t>
            </w:r>
            <w:r w:rsidRPr="00047F75">
              <w:rPr>
                <w:rFonts w:ascii="Verdana" w:eastAsia="MS Mincho" w:hAnsi="Verdana"/>
                <w:lang w:val="bg-BG"/>
              </w:rPr>
              <w:t>Форма на зърната</w:t>
            </w:r>
          </w:p>
        </w:tc>
        <w:tc>
          <w:tcPr>
            <w:tcW w:w="2880" w:type="dxa"/>
            <w:tcBorders>
              <w:left w:val="single" w:sz="4" w:space="0" w:color="auto"/>
              <w:right w:val="single" w:sz="4" w:space="0" w:color="auto"/>
            </w:tcBorders>
            <w:shd w:val="clear" w:color="auto" w:fill="auto"/>
          </w:tcPr>
          <w:p w14:paraId="3C0C1744"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БДС EN 13383-2 (2)</w:t>
            </w:r>
          </w:p>
        </w:tc>
      </w:tr>
      <w:tr w:rsidR="00047F75" w:rsidRPr="00047F75" w14:paraId="45EDDCE3" w14:textId="77777777" w:rsidTr="00442E10">
        <w:tblPrEx>
          <w:jc w:val="center"/>
          <w:tblInd w:w="0" w:type="dxa"/>
        </w:tblPrEx>
        <w:trPr>
          <w:cantSplit/>
          <w:trHeight w:val="80"/>
          <w:jc w:val="center"/>
        </w:trPr>
        <w:tc>
          <w:tcPr>
            <w:tcW w:w="900" w:type="dxa"/>
            <w:vMerge/>
            <w:tcBorders>
              <w:left w:val="single" w:sz="4" w:space="0" w:color="auto"/>
              <w:right w:val="single" w:sz="4" w:space="0" w:color="auto"/>
            </w:tcBorders>
          </w:tcPr>
          <w:p w14:paraId="16507B62"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289A14A0"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3A16168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4</w:t>
            </w:r>
            <w:r w:rsidRPr="00047F75">
              <w:rPr>
                <w:rFonts w:ascii="Verdana" w:eastAsia="MS Mincho" w:hAnsi="Verdana"/>
              </w:rPr>
              <w:t>.3</w:t>
            </w:r>
            <w:r w:rsidRPr="00047F75">
              <w:rPr>
                <w:rFonts w:ascii="Verdana" w:eastAsia="MS Mincho" w:hAnsi="Verdana"/>
                <w:lang w:val="bg-BG"/>
              </w:rPr>
              <w:t>2</w:t>
            </w:r>
            <w:r w:rsidRPr="00047F75">
              <w:rPr>
                <w:rFonts w:ascii="Verdana" w:eastAsia="MS Mincho" w:hAnsi="Verdana"/>
              </w:rPr>
              <w:t xml:space="preserve">  </w:t>
            </w:r>
            <w:r w:rsidRPr="00047F75">
              <w:rPr>
                <w:rFonts w:ascii="Verdana" w:eastAsia="MS Mincho" w:hAnsi="Verdana"/>
                <w:lang w:val="bg-BG"/>
              </w:rPr>
              <w:t xml:space="preserve">Съдържание на калциев </w:t>
            </w:r>
            <w:r w:rsidRPr="00047F75">
              <w:rPr>
                <w:rFonts w:ascii="Verdana" w:eastAsia="MS Mincho" w:hAnsi="Verdana"/>
              </w:rPr>
              <w:t xml:space="preserve"> </w:t>
            </w:r>
            <w:r w:rsidRPr="00047F75">
              <w:rPr>
                <w:rFonts w:ascii="Verdana" w:eastAsia="MS Mincho" w:hAnsi="Verdana"/>
                <w:lang w:val="bg-BG"/>
              </w:rPr>
              <w:t>карбонат</w:t>
            </w:r>
          </w:p>
        </w:tc>
        <w:tc>
          <w:tcPr>
            <w:tcW w:w="2880" w:type="dxa"/>
            <w:tcBorders>
              <w:left w:val="single" w:sz="4" w:space="0" w:color="auto"/>
              <w:right w:val="single" w:sz="4" w:space="0" w:color="auto"/>
            </w:tcBorders>
            <w:shd w:val="clear" w:color="auto" w:fill="auto"/>
          </w:tcPr>
          <w:p w14:paraId="7C6B92DB"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БДС EN ISO 3262-1</w:t>
            </w:r>
            <w:r w:rsidRPr="00047F75">
              <w:rPr>
                <w:rFonts w:ascii="Verdana" w:eastAsia="MS Mincho" w:hAnsi="Verdana"/>
              </w:rPr>
              <w:t xml:space="preserve"> </w:t>
            </w:r>
            <w:r w:rsidRPr="00047F75">
              <w:rPr>
                <w:rFonts w:ascii="Verdana" w:eastAsia="MS Mincho" w:hAnsi="Verdana"/>
                <w:lang w:val="bg-BG"/>
              </w:rPr>
              <w:t>(1, 2)</w:t>
            </w:r>
          </w:p>
        </w:tc>
      </w:tr>
      <w:tr w:rsidR="00047F75" w:rsidRPr="00047F75" w14:paraId="74BD36DD" w14:textId="77777777" w:rsidTr="00442E10">
        <w:tblPrEx>
          <w:jc w:val="center"/>
          <w:tblInd w:w="0" w:type="dxa"/>
        </w:tblPrEx>
        <w:trPr>
          <w:cantSplit/>
          <w:trHeight w:val="80"/>
          <w:jc w:val="center"/>
        </w:trPr>
        <w:tc>
          <w:tcPr>
            <w:tcW w:w="900" w:type="dxa"/>
            <w:vMerge/>
            <w:tcBorders>
              <w:left w:val="single" w:sz="4" w:space="0" w:color="auto"/>
              <w:right w:val="single" w:sz="4" w:space="0" w:color="auto"/>
            </w:tcBorders>
          </w:tcPr>
          <w:p w14:paraId="513FB7B9"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14780415"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5B41653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4</w:t>
            </w:r>
            <w:r w:rsidRPr="00047F75">
              <w:rPr>
                <w:rFonts w:ascii="Verdana" w:eastAsia="MS Mincho" w:hAnsi="Verdana"/>
              </w:rPr>
              <w:t>.3</w:t>
            </w:r>
            <w:r w:rsidRPr="00047F75">
              <w:rPr>
                <w:rFonts w:ascii="Verdana" w:eastAsia="MS Mincho" w:hAnsi="Verdana"/>
                <w:lang w:val="bg-BG"/>
              </w:rPr>
              <w:t>3</w:t>
            </w:r>
            <w:r w:rsidRPr="00047F75">
              <w:rPr>
                <w:rFonts w:ascii="Verdana" w:eastAsia="MS Mincho" w:hAnsi="Verdana"/>
              </w:rPr>
              <w:t xml:space="preserve">  </w:t>
            </w:r>
            <w:r w:rsidRPr="00047F75">
              <w:rPr>
                <w:rFonts w:ascii="Verdana" w:eastAsia="MS Mincho" w:hAnsi="Verdana"/>
                <w:lang w:val="bg-BG"/>
              </w:rPr>
              <w:t>Съдържание на магнезиев карбонат</w:t>
            </w:r>
          </w:p>
        </w:tc>
        <w:tc>
          <w:tcPr>
            <w:tcW w:w="2880" w:type="dxa"/>
            <w:tcBorders>
              <w:left w:val="single" w:sz="4" w:space="0" w:color="auto"/>
              <w:bottom w:val="single" w:sz="4" w:space="0" w:color="auto"/>
              <w:right w:val="single" w:sz="4" w:space="0" w:color="auto"/>
            </w:tcBorders>
            <w:shd w:val="clear" w:color="auto" w:fill="auto"/>
          </w:tcPr>
          <w:p w14:paraId="76D56CD6"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БДС EN ISO 3262-1</w:t>
            </w:r>
            <w:r w:rsidRPr="00047F75">
              <w:rPr>
                <w:rFonts w:ascii="Verdana" w:eastAsia="MS Mincho" w:hAnsi="Verdana"/>
              </w:rPr>
              <w:t xml:space="preserve"> </w:t>
            </w:r>
            <w:r w:rsidRPr="00047F75">
              <w:rPr>
                <w:rFonts w:ascii="Verdana" w:eastAsia="MS Mincho" w:hAnsi="Verdana"/>
                <w:lang w:val="bg-BG"/>
              </w:rPr>
              <w:t>(1, 2)</w:t>
            </w:r>
          </w:p>
        </w:tc>
      </w:tr>
      <w:tr w:rsidR="00047F75" w:rsidRPr="00047F75" w14:paraId="51413E2C" w14:textId="77777777" w:rsidTr="00442E10">
        <w:tblPrEx>
          <w:jc w:val="center"/>
          <w:tblInd w:w="0" w:type="dxa"/>
        </w:tblPrEx>
        <w:trPr>
          <w:cantSplit/>
          <w:trHeight w:val="80"/>
          <w:jc w:val="center"/>
        </w:trPr>
        <w:tc>
          <w:tcPr>
            <w:tcW w:w="900" w:type="dxa"/>
            <w:vMerge/>
            <w:tcBorders>
              <w:left w:val="single" w:sz="4" w:space="0" w:color="auto"/>
              <w:right w:val="single" w:sz="4" w:space="0" w:color="auto"/>
            </w:tcBorders>
          </w:tcPr>
          <w:p w14:paraId="19EEB67F" w14:textId="77777777" w:rsidR="00047F75" w:rsidRPr="00047F75" w:rsidRDefault="00047F75" w:rsidP="00047F75">
            <w:pPr>
              <w:autoSpaceDE/>
              <w:autoSpaceDN/>
              <w:rPr>
                <w:rFonts w:ascii="Verdana" w:eastAsia="MS Mincho" w:hAnsi="Verdana"/>
                <w:lang w:val="bg-BG"/>
              </w:rPr>
            </w:pPr>
          </w:p>
        </w:tc>
        <w:tc>
          <w:tcPr>
            <w:tcW w:w="2451" w:type="dxa"/>
            <w:vMerge/>
            <w:tcBorders>
              <w:left w:val="single" w:sz="4" w:space="0" w:color="auto"/>
            </w:tcBorders>
          </w:tcPr>
          <w:p w14:paraId="75DBE380"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0FB39CA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4.34</w:t>
            </w:r>
            <w:r w:rsidRPr="00047F75">
              <w:rPr>
                <w:rFonts w:ascii="Verdana" w:eastAsia="MS Mincho" w:hAnsi="Verdana"/>
              </w:rPr>
              <w:t xml:space="preserve">  </w:t>
            </w:r>
            <w:r w:rsidRPr="00047F75">
              <w:rPr>
                <w:rFonts w:ascii="Verdana" w:eastAsia="MS Mincho" w:hAnsi="Verdana"/>
                <w:lang w:val="bg-BG"/>
              </w:rPr>
              <w:t xml:space="preserve">Коефициент на </w:t>
            </w:r>
            <w:proofErr w:type="spellStart"/>
            <w:r w:rsidRPr="00047F75">
              <w:rPr>
                <w:rFonts w:ascii="Verdana" w:eastAsia="MS Mincho" w:hAnsi="Verdana"/>
                <w:lang w:val="bg-BG"/>
              </w:rPr>
              <w:t>полируемост</w:t>
            </w:r>
            <w:proofErr w:type="spellEnd"/>
          </w:p>
        </w:tc>
        <w:tc>
          <w:tcPr>
            <w:tcW w:w="2880" w:type="dxa"/>
            <w:tcBorders>
              <w:left w:val="single" w:sz="4" w:space="0" w:color="auto"/>
              <w:bottom w:val="single" w:sz="4" w:space="0" w:color="auto"/>
              <w:right w:val="single" w:sz="4" w:space="0" w:color="auto"/>
            </w:tcBorders>
            <w:shd w:val="clear" w:color="auto" w:fill="auto"/>
          </w:tcPr>
          <w:p w14:paraId="788CEBD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1097-8</w:t>
            </w:r>
          </w:p>
        </w:tc>
      </w:tr>
      <w:tr w:rsidR="00047F75" w:rsidRPr="00047F75" w14:paraId="6C6D1CBF" w14:textId="77777777" w:rsidTr="00442E10">
        <w:tblPrEx>
          <w:jc w:val="center"/>
          <w:tblInd w:w="0" w:type="dxa"/>
        </w:tblPrEx>
        <w:trPr>
          <w:cantSplit/>
          <w:trHeight w:val="80"/>
          <w:jc w:val="center"/>
        </w:trPr>
        <w:tc>
          <w:tcPr>
            <w:tcW w:w="900" w:type="dxa"/>
            <w:vMerge w:val="restart"/>
            <w:tcBorders>
              <w:left w:val="single" w:sz="4" w:space="0" w:color="auto"/>
              <w:right w:val="single" w:sz="4" w:space="0" w:color="auto"/>
            </w:tcBorders>
          </w:tcPr>
          <w:p w14:paraId="4EFB0383"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rPr>
              <w:t>5</w:t>
            </w:r>
            <w:r w:rsidRPr="00047F75">
              <w:rPr>
                <w:rFonts w:ascii="Verdana" w:eastAsia="MS Mincho" w:hAnsi="Verdana"/>
                <w:lang w:val="bg-BG"/>
              </w:rPr>
              <w:t>.</w:t>
            </w:r>
          </w:p>
        </w:tc>
        <w:tc>
          <w:tcPr>
            <w:tcW w:w="2451" w:type="dxa"/>
            <w:vMerge w:val="restart"/>
            <w:tcBorders>
              <w:left w:val="single" w:sz="4" w:space="0" w:color="auto"/>
            </w:tcBorders>
          </w:tcPr>
          <w:p w14:paraId="0EC29727"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Разтвори строителни</w:t>
            </w:r>
          </w:p>
        </w:tc>
        <w:tc>
          <w:tcPr>
            <w:tcW w:w="3489" w:type="dxa"/>
            <w:tcBorders>
              <w:top w:val="single" w:sz="4" w:space="0" w:color="auto"/>
              <w:left w:val="single" w:sz="4" w:space="0" w:color="auto"/>
              <w:bottom w:val="single" w:sz="4" w:space="0" w:color="auto"/>
              <w:right w:val="single" w:sz="4" w:space="0" w:color="auto"/>
            </w:tcBorders>
          </w:tcPr>
          <w:p w14:paraId="5A2D6F7C"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5.1 </w:t>
            </w:r>
            <w:r w:rsidRPr="00047F75">
              <w:rPr>
                <w:rFonts w:ascii="Verdana" w:eastAsia="MS Mincho" w:hAnsi="Verdana"/>
                <w:lang w:val="bg-BG"/>
              </w:rPr>
              <w:t>Консистенция</w:t>
            </w:r>
          </w:p>
        </w:tc>
        <w:tc>
          <w:tcPr>
            <w:tcW w:w="2880" w:type="dxa"/>
            <w:tcBorders>
              <w:left w:val="single" w:sz="4" w:space="0" w:color="auto"/>
              <w:bottom w:val="single" w:sz="4" w:space="0" w:color="auto"/>
              <w:right w:val="single" w:sz="4" w:space="0" w:color="auto"/>
            </w:tcBorders>
            <w:shd w:val="clear" w:color="auto" w:fill="auto"/>
          </w:tcPr>
          <w:p w14:paraId="1C1ACA5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1015-3+A1+A2</w:t>
            </w:r>
          </w:p>
          <w:p w14:paraId="4AD1C48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1015-4 </w:t>
            </w:r>
          </w:p>
        </w:tc>
      </w:tr>
      <w:tr w:rsidR="00047F75" w:rsidRPr="00047F75" w14:paraId="5BAEC68A" w14:textId="77777777" w:rsidTr="00442E10">
        <w:tblPrEx>
          <w:jc w:val="center"/>
          <w:tblInd w:w="0" w:type="dxa"/>
        </w:tblPrEx>
        <w:trPr>
          <w:cantSplit/>
          <w:trHeight w:val="80"/>
          <w:jc w:val="center"/>
        </w:trPr>
        <w:tc>
          <w:tcPr>
            <w:tcW w:w="900" w:type="dxa"/>
            <w:vMerge/>
            <w:tcBorders>
              <w:left w:val="single" w:sz="4" w:space="0" w:color="auto"/>
              <w:right w:val="single" w:sz="4" w:space="0" w:color="auto"/>
            </w:tcBorders>
            <w:vAlign w:val="center"/>
          </w:tcPr>
          <w:p w14:paraId="30F4C3F3"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tcBorders>
            <w:vAlign w:val="center"/>
          </w:tcPr>
          <w:p w14:paraId="390DFECB"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68F49074"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5.2 </w:t>
            </w:r>
            <w:r w:rsidRPr="00047F75">
              <w:rPr>
                <w:rFonts w:ascii="Verdana" w:eastAsia="MS Mincho" w:hAnsi="Verdana"/>
                <w:lang w:val="bg-BG"/>
              </w:rPr>
              <w:t>Обемна маса</w:t>
            </w:r>
          </w:p>
        </w:tc>
        <w:tc>
          <w:tcPr>
            <w:tcW w:w="2880" w:type="dxa"/>
            <w:tcBorders>
              <w:left w:val="single" w:sz="4" w:space="0" w:color="auto"/>
              <w:bottom w:val="single" w:sz="4" w:space="0" w:color="auto"/>
              <w:right w:val="single" w:sz="4" w:space="0" w:color="auto"/>
            </w:tcBorders>
            <w:shd w:val="clear" w:color="auto" w:fill="auto"/>
          </w:tcPr>
          <w:p w14:paraId="0956A2C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1015-6+A1</w:t>
            </w:r>
          </w:p>
        </w:tc>
      </w:tr>
      <w:tr w:rsidR="00047F75" w:rsidRPr="00047F75" w14:paraId="4D0DD2DD" w14:textId="77777777" w:rsidTr="00442E10">
        <w:tblPrEx>
          <w:jc w:val="center"/>
          <w:tblInd w:w="0" w:type="dxa"/>
        </w:tblPrEx>
        <w:trPr>
          <w:cantSplit/>
          <w:trHeight w:val="80"/>
          <w:jc w:val="center"/>
        </w:trPr>
        <w:tc>
          <w:tcPr>
            <w:tcW w:w="900" w:type="dxa"/>
            <w:vMerge/>
            <w:tcBorders>
              <w:left w:val="single" w:sz="4" w:space="0" w:color="auto"/>
              <w:right w:val="single" w:sz="4" w:space="0" w:color="auto"/>
            </w:tcBorders>
            <w:vAlign w:val="center"/>
          </w:tcPr>
          <w:p w14:paraId="5B0382B5"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tcBorders>
            <w:vAlign w:val="center"/>
          </w:tcPr>
          <w:p w14:paraId="30BA4D25"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762E53CA"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5.3 </w:t>
            </w:r>
            <w:proofErr w:type="spellStart"/>
            <w:r w:rsidRPr="00047F75">
              <w:rPr>
                <w:rFonts w:ascii="Verdana" w:eastAsia="MS Mincho" w:hAnsi="Verdana"/>
                <w:lang w:val="bg-BG"/>
              </w:rPr>
              <w:t>Cъдържание</w:t>
            </w:r>
            <w:proofErr w:type="spellEnd"/>
            <w:r w:rsidRPr="00047F75">
              <w:rPr>
                <w:rFonts w:ascii="Verdana" w:eastAsia="MS Mincho" w:hAnsi="Verdana"/>
                <w:lang w:val="bg-BG"/>
              </w:rPr>
              <w:t xml:space="preserve"> на въздух на пресен разтвор</w:t>
            </w:r>
          </w:p>
        </w:tc>
        <w:tc>
          <w:tcPr>
            <w:tcW w:w="2880" w:type="dxa"/>
            <w:tcBorders>
              <w:left w:val="single" w:sz="4" w:space="0" w:color="auto"/>
              <w:bottom w:val="single" w:sz="4" w:space="0" w:color="auto"/>
              <w:right w:val="single" w:sz="4" w:space="0" w:color="auto"/>
            </w:tcBorders>
            <w:shd w:val="clear" w:color="auto" w:fill="auto"/>
          </w:tcPr>
          <w:p w14:paraId="6A5153EE"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1015-7 т.7</w:t>
            </w:r>
          </w:p>
        </w:tc>
      </w:tr>
      <w:tr w:rsidR="00047F75" w:rsidRPr="00047F75" w14:paraId="0B1015E5" w14:textId="77777777" w:rsidTr="00442E10">
        <w:tblPrEx>
          <w:jc w:val="center"/>
          <w:tblInd w:w="0" w:type="dxa"/>
        </w:tblPrEx>
        <w:trPr>
          <w:cantSplit/>
          <w:trHeight w:val="80"/>
          <w:jc w:val="center"/>
        </w:trPr>
        <w:tc>
          <w:tcPr>
            <w:tcW w:w="900" w:type="dxa"/>
            <w:vMerge/>
            <w:tcBorders>
              <w:left w:val="single" w:sz="4" w:space="0" w:color="auto"/>
              <w:right w:val="single" w:sz="4" w:space="0" w:color="auto"/>
            </w:tcBorders>
            <w:vAlign w:val="center"/>
          </w:tcPr>
          <w:p w14:paraId="265F365D"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tcBorders>
            <w:vAlign w:val="center"/>
          </w:tcPr>
          <w:p w14:paraId="2DB54B9A"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1F22272B"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5.4 </w:t>
            </w:r>
            <w:r w:rsidRPr="00047F75">
              <w:rPr>
                <w:rFonts w:ascii="Verdana" w:eastAsia="MS Mincho" w:hAnsi="Verdana"/>
                <w:lang w:val="bg-BG"/>
              </w:rPr>
              <w:t>Якост на натиск на втвърден разтвор</w:t>
            </w:r>
          </w:p>
        </w:tc>
        <w:tc>
          <w:tcPr>
            <w:tcW w:w="2880" w:type="dxa"/>
            <w:tcBorders>
              <w:left w:val="single" w:sz="4" w:space="0" w:color="auto"/>
              <w:bottom w:val="single" w:sz="4" w:space="0" w:color="auto"/>
              <w:right w:val="single" w:sz="4" w:space="0" w:color="auto"/>
            </w:tcBorders>
            <w:shd w:val="clear" w:color="auto" w:fill="auto"/>
          </w:tcPr>
          <w:p w14:paraId="7C45566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1015-11 </w:t>
            </w:r>
          </w:p>
        </w:tc>
      </w:tr>
      <w:tr w:rsidR="00047F75" w:rsidRPr="00047F75" w14:paraId="1C2C5EB3" w14:textId="77777777" w:rsidTr="00442E10">
        <w:tblPrEx>
          <w:jc w:val="center"/>
          <w:tblInd w:w="0" w:type="dxa"/>
        </w:tblPrEx>
        <w:trPr>
          <w:cantSplit/>
          <w:trHeight w:val="80"/>
          <w:jc w:val="center"/>
        </w:trPr>
        <w:tc>
          <w:tcPr>
            <w:tcW w:w="900" w:type="dxa"/>
            <w:vMerge/>
            <w:tcBorders>
              <w:left w:val="single" w:sz="4" w:space="0" w:color="auto"/>
              <w:right w:val="single" w:sz="4" w:space="0" w:color="auto"/>
            </w:tcBorders>
            <w:vAlign w:val="center"/>
          </w:tcPr>
          <w:p w14:paraId="0324A479"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tcBorders>
            <w:vAlign w:val="center"/>
          </w:tcPr>
          <w:p w14:paraId="2FC664DD"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691840E3"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5.5 </w:t>
            </w:r>
            <w:r w:rsidRPr="00047F75">
              <w:rPr>
                <w:rFonts w:ascii="Verdana" w:eastAsia="MS Mincho" w:hAnsi="Verdana"/>
                <w:lang w:val="bg-BG"/>
              </w:rPr>
              <w:t>Якост на опън при огъване на втвърден разтвор</w:t>
            </w:r>
          </w:p>
        </w:tc>
        <w:tc>
          <w:tcPr>
            <w:tcW w:w="2880" w:type="dxa"/>
            <w:tcBorders>
              <w:left w:val="single" w:sz="4" w:space="0" w:color="auto"/>
              <w:bottom w:val="single" w:sz="4" w:space="0" w:color="auto"/>
              <w:right w:val="single" w:sz="4" w:space="0" w:color="auto"/>
            </w:tcBorders>
            <w:shd w:val="clear" w:color="auto" w:fill="auto"/>
          </w:tcPr>
          <w:p w14:paraId="627E23B2"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1015-11 </w:t>
            </w:r>
          </w:p>
        </w:tc>
      </w:tr>
      <w:tr w:rsidR="00047F75" w:rsidRPr="00047F75" w14:paraId="471F68FC" w14:textId="77777777" w:rsidTr="00442E10">
        <w:tblPrEx>
          <w:jc w:val="center"/>
          <w:tblInd w:w="0" w:type="dxa"/>
        </w:tblPrEx>
        <w:trPr>
          <w:cantSplit/>
          <w:trHeight w:val="80"/>
          <w:jc w:val="center"/>
        </w:trPr>
        <w:tc>
          <w:tcPr>
            <w:tcW w:w="900" w:type="dxa"/>
            <w:vMerge/>
            <w:tcBorders>
              <w:left w:val="single" w:sz="4" w:space="0" w:color="auto"/>
              <w:right w:val="single" w:sz="4" w:space="0" w:color="auto"/>
            </w:tcBorders>
            <w:vAlign w:val="center"/>
          </w:tcPr>
          <w:p w14:paraId="6D39B63E"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tcBorders>
            <w:vAlign w:val="center"/>
          </w:tcPr>
          <w:p w14:paraId="5A1151B9"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657900F1"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5.6 </w:t>
            </w:r>
            <w:r w:rsidRPr="00047F75">
              <w:rPr>
                <w:rFonts w:ascii="Verdana" w:eastAsia="MS Mincho" w:hAnsi="Verdana"/>
                <w:lang w:val="bg-BG"/>
              </w:rPr>
              <w:t>Съдържание на хлориди</w:t>
            </w:r>
          </w:p>
        </w:tc>
        <w:tc>
          <w:tcPr>
            <w:tcW w:w="2880" w:type="dxa"/>
            <w:tcBorders>
              <w:left w:val="single" w:sz="4" w:space="0" w:color="auto"/>
              <w:bottom w:val="single" w:sz="4" w:space="0" w:color="auto"/>
              <w:right w:val="single" w:sz="4" w:space="0" w:color="auto"/>
            </w:tcBorders>
            <w:shd w:val="clear" w:color="auto" w:fill="auto"/>
          </w:tcPr>
          <w:p w14:paraId="6E261C7A"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1015-17 +A1</w:t>
            </w:r>
          </w:p>
        </w:tc>
      </w:tr>
      <w:tr w:rsidR="00047F75" w:rsidRPr="00047F75" w14:paraId="013DD4D7" w14:textId="77777777" w:rsidTr="00442E10">
        <w:tblPrEx>
          <w:jc w:val="center"/>
          <w:tblInd w:w="0" w:type="dxa"/>
        </w:tblPrEx>
        <w:trPr>
          <w:cantSplit/>
          <w:trHeight w:val="80"/>
          <w:jc w:val="center"/>
        </w:trPr>
        <w:tc>
          <w:tcPr>
            <w:tcW w:w="900" w:type="dxa"/>
            <w:vMerge/>
            <w:tcBorders>
              <w:left w:val="single" w:sz="4" w:space="0" w:color="auto"/>
              <w:right w:val="single" w:sz="4" w:space="0" w:color="auto"/>
            </w:tcBorders>
            <w:vAlign w:val="center"/>
          </w:tcPr>
          <w:p w14:paraId="1B0B5E58"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tcBorders>
            <w:vAlign w:val="center"/>
          </w:tcPr>
          <w:p w14:paraId="1E2F24CC"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11A35CE3"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5.7 </w:t>
            </w:r>
            <w:r w:rsidRPr="00047F75">
              <w:rPr>
                <w:rFonts w:ascii="Verdana" w:eastAsia="MS Mincho" w:hAnsi="Verdana"/>
                <w:lang w:val="bg-BG"/>
              </w:rPr>
              <w:t>Обемна маса в сухо състояние</w:t>
            </w:r>
          </w:p>
        </w:tc>
        <w:tc>
          <w:tcPr>
            <w:tcW w:w="2880" w:type="dxa"/>
            <w:tcBorders>
              <w:left w:val="single" w:sz="4" w:space="0" w:color="auto"/>
              <w:bottom w:val="single" w:sz="4" w:space="0" w:color="auto"/>
              <w:right w:val="single" w:sz="4" w:space="0" w:color="auto"/>
            </w:tcBorders>
            <w:shd w:val="clear" w:color="auto" w:fill="auto"/>
          </w:tcPr>
          <w:p w14:paraId="432F1B7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1015-10 +A1</w:t>
            </w:r>
          </w:p>
        </w:tc>
      </w:tr>
      <w:tr w:rsidR="00047F75" w:rsidRPr="00047F75" w14:paraId="54C5B278" w14:textId="77777777" w:rsidTr="00442E10">
        <w:tblPrEx>
          <w:jc w:val="center"/>
          <w:tblInd w:w="0" w:type="dxa"/>
        </w:tblPrEx>
        <w:trPr>
          <w:cantSplit/>
          <w:trHeight w:val="80"/>
          <w:jc w:val="center"/>
        </w:trPr>
        <w:tc>
          <w:tcPr>
            <w:tcW w:w="900" w:type="dxa"/>
            <w:vMerge/>
            <w:tcBorders>
              <w:left w:val="single" w:sz="4" w:space="0" w:color="auto"/>
              <w:right w:val="single" w:sz="4" w:space="0" w:color="auto"/>
            </w:tcBorders>
            <w:vAlign w:val="center"/>
          </w:tcPr>
          <w:p w14:paraId="3C1AF474"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tcBorders>
            <w:vAlign w:val="center"/>
          </w:tcPr>
          <w:p w14:paraId="7120D065"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12E79839"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5.8 </w:t>
            </w:r>
            <w:r w:rsidRPr="00047F75">
              <w:rPr>
                <w:rFonts w:ascii="Verdana" w:eastAsia="MS Mincho" w:hAnsi="Verdana"/>
                <w:lang w:val="bg-BG"/>
              </w:rPr>
              <w:t>Зърнометричен състав</w:t>
            </w:r>
          </w:p>
        </w:tc>
        <w:tc>
          <w:tcPr>
            <w:tcW w:w="2880" w:type="dxa"/>
            <w:tcBorders>
              <w:left w:val="single" w:sz="4" w:space="0" w:color="auto"/>
              <w:bottom w:val="single" w:sz="4" w:space="0" w:color="auto"/>
              <w:right w:val="single" w:sz="4" w:space="0" w:color="auto"/>
            </w:tcBorders>
            <w:shd w:val="clear" w:color="auto" w:fill="auto"/>
          </w:tcPr>
          <w:p w14:paraId="59C77AFA"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БДС EN 1015-1 +A1</w:t>
            </w:r>
          </w:p>
        </w:tc>
      </w:tr>
      <w:tr w:rsidR="00047F75" w:rsidRPr="00047F75" w14:paraId="1FEECCB9" w14:textId="77777777" w:rsidTr="00442E10">
        <w:tblPrEx>
          <w:jc w:val="center"/>
          <w:tblInd w:w="0" w:type="dxa"/>
        </w:tblPrEx>
        <w:trPr>
          <w:cantSplit/>
          <w:trHeight w:val="233"/>
          <w:jc w:val="center"/>
        </w:trPr>
        <w:tc>
          <w:tcPr>
            <w:tcW w:w="900" w:type="dxa"/>
            <w:vMerge w:val="restart"/>
            <w:tcBorders>
              <w:left w:val="single" w:sz="4" w:space="0" w:color="auto"/>
              <w:right w:val="single" w:sz="4" w:space="0" w:color="auto"/>
            </w:tcBorders>
          </w:tcPr>
          <w:p w14:paraId="3F5C83C7"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rPr>
              <w:t>6</w:t>
            </w:r>
            <w:r w:rsidRPr="00047F75">
              <w:rPr>
                <w:rFonts w:ascii="Verdana" w:eastAsia="MS Mincho" w:hAnsi="Verdana"/>
                <w:lang w:val="bg-BG"/>
              </w:rPr>
              <w:t>.</w:t>
            </w:r>
          </w:p>
        </w:tc>
        <w:tc>
          <w:tcPr>
            <w:tcW w:w="2451" w:type="dxa"/>
            <w:vMerge w:val="restart"/>
            <w:tcBorders>
              <w:left w:val="single" w:sz="4" w:space="0" w:color="auto"/>
              <w:right w:val="single" w:sz="4" w:space="0" w:color="auto"/>
            </w:tcBorders>
          </w:tcPr>
          <w:p w14:paraId="5B384F7E"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Втвърден бетон</w:t>
            </w:r>
          </w:p>
        </w:tc>
        <w:tc>
          <w:tcPr>
            <w:tcW w:w="3489" w:type="dxa"/>
            <w:tcBorders>
              <w:top w:val="single" w:sz="4" w:space="0" w:color="auto"/>
              <w:left w:val="single" w:sz="4" w:space="0" w:color="auto"/>
              <w:bottom w:val="single" w:sz="4" w:space="0" w:color="auto"/>
              <w:right w:val="single" w:sz="4" w:space="0" w:color="auto"/>
            </w:tcBorders>
          </w:tcPr>
          <w:p w14:paraId="1A4E8BB0"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6.1 </w:t>
            </w:r>
            <w:r w:rsidRPr="00047F75">
              <w:rPr>
                <w:rFonts w:ascii="Verdana" w:eastAsia="MS Mincho" w:hAnsi="Verdana"/>
                <w:lang w:val="bg-BG"/>
              </w:rPr>
              <w:t>Якост на натиск</w:t>
            </w:r>
          </w:p>
        </w:tc>
        <w:tc>
          <w:tcPr>
            <w:tcW w:w="2880" w:type="dxa"/>
            <w:tcBorders>
              <w:top w:val="single" w:sz="4" w:space="0" w:color="auto"/>
              <w:left w:val="single" w:sz="4" w:space="0" w:color="auto"/>
              <w:bottom w:val="single" w:sz="4" w:space="0" w:color="auto"/>
              <w:right w:val="single" w:sz="4" w:space="0" w:color="auto"/>
            </w:tcBorders>
          </w:tcPr>
          <w:p w14:paraId="52519C87"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12390-3 </w:t>
            </w:r>
          </w:p>
        </w:tc>
      </w:tr>
      <w:tr w:rsidR="00047F75" w:rsidRPr="00047F75" w14:paraId="6DC3C972"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27309B57"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0EC4330C"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17E7100E"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6.2 </w:t>
            </w:r>
            <w:r w:rsidRPr="00047F75">
              <w:rPr>
                <w:rFonts w:ascii="Verdana" w:eastAsia="MS Mincho" w:hAnsi="Verdana"/>
                <w:lang w:val="bg-BG"/>
              </w:rPr>
              <w:t>Плътност</w:t>
            </w:r>
          </w:p>
        </w:tc>
        <w:tc>
          <w:tcPr>
            <w:tcW w:w="2880" w:type="dxa"/>
            <w:tcBorders>
              <w:top w:val="single" w:sz="4" w:space="0" w:color="auto"/>
              <w:left w:val="single" w:sz="4" w:space="0" w:color="auto"/>
              <w:bottom w:val="single" w:sz="4" w:space="0" w:color="auto"/>
              <w:right w:val="single" w:sz="4" w:space="0" w:color="auto"/>
            </w:tcBorders>
          </w:tcPr>
          <w:p w14:paraId="165FA18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12390-7 </w:t>
            </w:r>
          </w:p>
        </w:tc>
      </w:tr>
      <w:tr w:rsidR="00047F75" w:rsidRPr="00047F75" w14:paraId="08F5A672"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0B1416B9"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1CB877DF"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6BDB767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rPr>
              <w:t xml:space="preserve">6.3  </w:t>
            </w:r>
            <w:r w:rsidRPr="00047F75">
              <w:rPr>
                <w:rFonts w:ascii="Verdana" w:eastAsia="MS Mincho" w:hAnsi="Verdana"/>
                <w:lang w:val="bg-BG"/>
              </w:rPr>
              <w:t>Мразоустойчивост</w:t>
            </w:r>
          </w:p>
          <w:p w14:paraId="5D5D5008"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-относителна загуба на маса;</w:t>
            </w:r>
          </w:p>
          <w:p w14:paraId="5FD42CC7"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w:t>
            </w:r>
            <w:proofErr w:type="spellStart"/>
            <w:r w:rsidRPr="00047F75">
              <w:rPr>
                <w:rFonts w:ascii="Verdana" w:eastAsia="MS Mincho" w:hAnsi="Verdana"/>
                <w:lang w:val="bg-BG"/>
              </w:rPr>
              <w:t>относитена</w:t>
            </w:r>
            <w:proofErr w:type="spellEnd"/>
            <w:r w:rsidRPr="00047F75">
              <w:rPr>
                <w:rFonts w:ascii="Verdana" w:eastAsia="MS Mincho" w:hAnsi="Verdana"/>
                <w:lang w:val="bg-BG"/>
              </w:rPr>
              <w:t xml:space="preserve"> загуба на якост на натиск</w:t>
            </w:r>
          </w:p>
        </w:tc>
        <w:tc>
          <w:tcPr>
            <w:tcW w:w="2880" w:type="dxa"/>
            <w:tcBorders>
              <w:top w:val="single" w:sz="4" w:space="0" w:color="auto"/>
              <w:left w:val="single" w:sz="4" w:space="0" w:color="auto"/>
              <w:bottom w:val="single" w:sz="4" w:space="0" w:color="auto"/>
              <w:right w:val="single" w:sz="4" w:space="0" w:color="auto"/>
            </w:tcBorders>
          </w:tcPr>
          <w:p w14:paraId="69C6C16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206+A2/NA (Приложение NA.O.1)</w:t>
            </w:r>
          </w:p>
        </w:tc>
      </w:tr>
      <w:tr w:rsidR="00047F75" w:rsidRPr="00047F75" w14:paraId="35F3B3AD"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52FF0EB9"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1DE4A899"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6824C3CE" w14:textId="77777777" w:rsidR="00047F75" w:rsidRPr="00047F75" w:rsidRDefault="00047F75" w:rsidP="00047F75">
            <w:pPr>
              <w:autoSpaceDE/>
              <w:autoSpaceDN/>
              <w:rPr>
                <w:rFonts w:ascii="Verdana" w:eastAsia="MS Mincho" w:hAnsi="Verdana"/>
                <w:lang w:val="ru-RU"/>
              </w:rPr>
            </w:pPr>
            <w:r w:rsidRPr="00047F75">
              <w:rPr>
                <w:rFonts w:ascii="Verdana" w:eastAsia="MS Mincho" w:hAnsi="Verdana"/>
              </w:rPr>
              <w:t xml:space="preserve">6.4  </w:t>
            </w:r>
            <w:proofErr w:type="spellStart"/>
            <w:r w:rsidRPr="00047F75">
              <w:rPr>
                <w:rFonts w:ascii="Verdana" w:eastAsia="MS Mincho" w:hAnsi="Verdana"/>
                <w:lang w:val="bg-BG"/>
              </w:rPr>
              <w:t>Водонепропускливост</w:t>
            </w:r>
            <w:proofErr w:type="spellEnd"/>
            <w:r w:rsidRPr="00047F75">
              <w:rPr>
                <w:rFonts w:ascii="Verdana" w:eastAsia="MS Mincho" w:hAnsi="Verdana"/>
                <w:lang w:val="bg-BG"/>
              </w:rPr>
              <w:t>.</w:t>
            </w:r>
            <w:r w:rsidRPr="00047F75">
              <w:rPr>
                <w:rFonts w:ascii="Verdana" w:eastAsia="MS Mincho" w:hAnsi="Verdana"/>
                <w:lang w:val="ru-RU"/>
              </w:rPr>
              <w:t xml:space="preserve"> </w:t>
            </w:r>
          </w:p>
          <w:p w14:paraId="6578A7F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rPr>
              <w:t xml:space="preserve"> </w:t>
            </w:r>
            <w:r w:rsidRPr="00047F75">
              <w:rPr>
                <w:rFonts w:ascii="Verdana" w:eastAsia="MS Mincho" w:hAnsi="Verdana"/>
                <w:lang w:val="bg-BG"/>
              </w:rPr>
              <w:t>Максимално проникване на водата</w:t>
            </w:r>
          </w:p>
        </w:tc>
        <w:tc>
          <w:tcPr>
            <w:tcW w:w="2880" w:type="dxa"/>
            <w:tcBorders>
              <w:top w:val="single" w:sz="4" w:space="0" w:color="auto"/>
              <w:left w:val="single" w:sz="4" w:space="0" w:color="auto"/>
              <w:bottom w:val="single" w:sz="4" w:space="0" w:color="auto"/>
              <w:right w:val="single" w:sz="4" w:space="0" w:color="auto"/>
            </w:tcBorders>
          </w:tcPr>
          <w:p w14:paraId="60D0079E"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206+A2/NA (Приложение NA.N)</w:t>
            </w:r>
          </w:p>
          <w:p w14:paraId="27C11948"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12390-8</w:t>
            </w:r>
          </w:p>
        </w:tc>
      </w:tr>
      <w:tr w:rsidR="00047F75" w:rsidRPr="00047F75" w14:paraId="33CEEEB9"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6140C97D"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0D7EB1DB"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5079D22F"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6.5  </w:t>
            </w:r>
            <w:r w:rsidRPr="00047F75">
              <w:rPr>
                <w:rFonts w:ascii="Verdana" w:eastAsia="MS Mincho" w:hAnsi="Verdana"/>
                <w:lang w:val="bg-BG"/>
              </w:rPr>
              <w:t>Големина на отскока</w:t>
            </w:r>
          </w:p>
        </w:tc>
        <w:tc>
          <w:tcPr>
            <w:tcW w:w="2880" w:type="dxa"/>
            <w:tcBorders>
              <w:top w:val="single" w:sz="4" w:space="0" w:color="auto"/>
              <w:left w:val="single" w:sz="4" w:space="0" w:color="auto"/>
              <w:bottom w:val="single" w:sz="4" w:space="0" w:color="auto"/>
              <w:right w:val="single" w:sz="4" w:space="0" w:color="auto"/>
            </w:tcBorders>
          </w:tcPr>
          <w:p w14:paraId="6C8134AE"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12504-2</w:t>
            </w:r>
          </w:p>
        </w:tc>
      </w:tr>
      <w:tr w:rsidR="00047F75" w:rsidRPr="00047F75" w14:paraId="1DFF775D" w14:textId="77777777" w:rsidTr="00442E10">
        <w:tblPrEx>
          <w:jc w:val="center"/>
          <w:tblInd w:w="0" w:type="dxa"/>
        </w:tblPrEx>
        <w:trPr>
          <w:cantSplit/>
          <w:trHeight w:val="120"/>
          <w:jc w:val="center"/>
        </w:trPr>
        <w:tc>
          <w:tcPr>
            <w:tcW w:w="900" w:type="dxa"/>
            <w:vMerge/>
            <w:tcBorders>
              <w:left w:val="single" w:sz="4" w:space="0" w:color="auto"/>
              <w:right w:val="single" w:sz="4" w:space="0" w:color="auto"/>
            </w:tcBorders>
            <w:vAlign w:val="center"/>
          </w:tcPr>
          <w:p w14:paraId="24A8FE42"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022EF5A9"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5E92F30A"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6.6 </w:t>
            </w:r>
            <w:r w:rsidRPr="00047F75">
              <w:rPr>
                <w:rFonts w:ascii="Verdana" w:eastAsia="MS Mincho" w:hAnsi="Verdana"/>
                <w:lang w:val="bg-BG"/>
              </w:rPr>
              <w:t xml:space="preserve">Якост на натиск на ядки </w:t>
            </w:r>
          </w:p>
        </w:tc>
        <w:tc>
          <w:tcPr>
            <w:tcW w:w="2880" w:type="dxa"/>
            <w:tcBorders>
              <w:top w:val="single" w:sz="4" w:space="0" w:color="auto"/>
              <w:left w:val="single" w:sz="4" w:space="0" w:color="auto"/>
              <w:right w:val="single" w:sz="4" w:space="0" w:color="auto"/>
            </w:tcBorders>
          </w:tcPr>
          <w:p w14:paraId="4682ABA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12504-1</w:t>
            </w:r>
          </w:p>
        </w:tc>
      </w:tr>
      <w:tr w:rsidR="00047F75" w:rsidRPr="00047F75" w14:paraId="718A175A" w14:textId="77777777" w:rsidTr="00442E10">
        <w:tblPrEx>
          <w:jc w:val="center"/>
          <w:tblInd w:w="0" w:type="dxa"/>
        </w:tblPrEx>
        <w:trPr>
          <w:cantSplit/>
          <w:trHeight w:val="120"/>
          <w:jc w:val="center"/>
        </w:trPr>
        <w:tc>
          <w:tcPr>
            <w:tcW w:w="900" w:type="dxa"/>
            <w:vMerge/>
            <w:tcBorders>
              <w:left w:val="single" w:sz="4" w:space="0" w:color="auto"/>
              <w:right w:val="single" w:sz="4" w:space="0" w:color="auto"/>
            </w:tcBorders>
            <w:vAlign w:val="center"/>
          </w:tcPr>
          <w:p w14:paraId="6C92FAE2"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5DAF909C"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334B88B7"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6.7 </w:t>
            </w:r>
            <w:r w:rsidRPr="00047F75">
              <w:rPr>
                <w:rFonts w:ascii="Verdana" w:eastAsia="MS Mincho" w:hAnsi="Verdana"/>
                <w:lang w:val="bg-BG"/>
              </w:rPr>
              <w:t>Якост на опън при огъване</w:t>
            </w:r>
          </w:p>
        </w:tc>
        <w:tc>
          <w:tcPr>
            <w:tcW w:w="2880" w:type="dxa"/>
            <w:tcBorders>
              <w:left w:val="single" w:sz="4" w:space="0" w:color="auto"/>
              <w:bottom w:val="single" w:sz="4" w:space="0" w:color="auto"/>
              <w:right w:val="single" w:sz="4" w:space="0" w:color="auto"/>
            </w:tcBorders>
          </w:tcPr>
          <w:p w14:paraId="73C8985D"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БДС EN 12390-5</w:t>
            </w:r>
            <w:r w:rsidRPr="00047F75">
              <w:rPr>
                <w:rFonts w:ascii="Verdana" w:eastAsia="MS Mincho" w:hAnsi="Verdana"/>
              </w:rPr>
              <w:t xml:space="preserve"> </w:t>
            </w:r>
            <w:r w:rsidRPr="00047F75">
              <w:rPr>
                <w:rFonts w:ascii="Verdana" w:eastAsia="MS Mincho" w:hAnsi="Verdana"/>
                <w:lang w:val="bg-BG"/>
              </w:rPr>
              <w:t>Приложение А</w:t>
            </w:r>
          </w:p>
        </w:tc>
      </w:tr>
      <w:tr w:rsidR="00047F75" w:rsidRPr="00047F75" w14:paraId="1BD5E892" w14:textId="77777777" w:rsidTr="00442E10">
        <w:tblPrEx>
          <w:jc w:val="center"/>
          <w:tblInd w:w="0" w:type="dxa"/>
        </w:tblPrEx>
        <w:trPr>
          <w:cantSplit/>
          <w:trHeight w:val="120"/>
          <w:jc w:val="center"/>
        </w:trPr>
        <w:tc>
          <w:tcPr>
            <w:tcW w:w="900" w:type="dxa"/>
            <w:vMerge w:val="restart"/>
            <w:tcBorders>
              <w:left w:val="single" w:sz="4" w:space="0" w:color="auto"/>
              <w:right w:val="single" w:sz="4" w:space="0" w:color="auto"/>
            </w:tcBorders>
          </w:tcPr>
          <w:p w14:paraId="59AEC35E"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rPr>
              <w:t>7</w:t>
            </w:r>
            <w:r w:rsidRPr="00047F75">
              <w:rPr>
                <w:rFonts w:ascii="Verdana" w:eastAsia="MS Mincho" w:hAnsi="Verdana"/>
                <w:lang w:val="bg-BG"/>
              </w:rPr>
              <w:t>.</w:t>
            </w:r>
          </w:p>
        </w:tc>
        <w:tc>
          <w:tcPr>
            <w:tcW w:w="2451" w:type="dxa"/>
            <w:vMerge w:val="restart"/>
            <w:tcBorders>
              <w:left w:val="single" w:sz="4" w:space="0" w:color="auto"/>
              <w:right w:val="single" w:sz="4" w:space="0" w:color="auto"/>
            </w:tcBorders>
          </w:tcPr>
          <w:p w14:paraId="2089C7BD"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Бетонни смеси</w:t>
            </w:r>
          </w:p>
        </w:tc>
        <w:tc>
          <w:tcPr>
            <w:tcW w:w="3489" w:type="dxa"/>
            <w:tcBorders>
              <w:top w:val="single" w:sz="4" w:space="0" w:color="auto"/>
              <w:left w:val="single" w:sz="4" w:space="0" w:color="auto"/>
              <w:bottom w:val="single" w:sz="4" w:space="0" w:color="auto"/>
              <w:right w:val="single" w:sz="4" w:space="0" w:color="auto"/>
            </w:tcBorders>
          </w:tcPr>
          <w:p w14:paraId="60C06849"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7.1 </w:t>
            </w:r>
            <w:r w:rsidRPr="00047F75">
              <w:rPr>
                <w:rFonts w:ascii="Verdana" w:eastAsia="MS Mincho" w:hAnsi="Verdana"/>
                <w:lang w:val="bg-BG"/>
              </w:rPr>
              <w:t>Слягане</w:t>
            </w:r>
          </w:p>
        </w:tc>
        <w:tc>
          <w:tcPr>
            <w:tcW w:w="2880" w:type="dxa"/>
            <w:tcBorders>
              <w:left w:val="single" w:sz="4" w:space="0" w:color="auto"/>
              <w:bottom w:val="single" w:sz="4" w:space="0" w:color="auto"/>
              <w:right w:val="single" w:sz="4" w:space="0" w:color="auto"/>
            </w:tcBorders>
          </w:tcPr>
          <w:p w14:paraId="506DB56D"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12350-2 </w:t>
            </w:r>
          </w:p>
        </w:tc>
      </w:tr>
      <w:tr w:rsidR="00047F75" w:rsidRPr="00047F75" w14:paraId="692F3B62" w14:textId="77777777" w:rsidTr="00442E10">
        <w:tblPrEx>
          <w:jc w:val="center"/>
          <w:tblInd w:w="0" w:type="dxa"/>
        </w:tblPrEx>
        <w:trPr>
          <w:cantSplit/>
          <w:trHeight w:val="120"/>
          <w:jc w:val="center"/>
        </w:trPr>
        <w:tc>
          <w:tcPr>
            <w:tcW w:w="900" w:type="dxa"/>
            <w:vMerge/>
            <w:tcBorders>
              <w:left w:val="single" w:sz="4" w:space="0" w:color="auto"/>
              <w:right w:val="single" w:sz="4" w:space="0" w:color="auto"/>
            </w:tcBorders>
            <w:vAlign w:val="center"/>
          </w:tcPr>
          <w:p w14:paraId="7847F7EF"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7BFF964A"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17358880"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7.2 </w:t>
            </w:r>
            <w:r w:rsidRPr="00047F75">
              <w:rPr>
                <w:rFonts w:ascii="Verdana" w:eastAsia="MS Mincho" w:hAnsi="Verdana"/>
                <w:lang w:val="bg-BG"/>
              </w:rPr>
              <w:t>Плътност</w:t>
            </w:r>
          </w:p>
        </w:tc>
        <w:tc>
          <w:tcPr>
            <w:tcW w:w="2880" w:type="dxa"/>
            <w:tcBorders>
              <w:left w:val="single" w:sz="4" w:space="0" w:color="auto"/>
              <w:bottom w:val="single" w:sz="4" w:space="0" w:color="auto"/>
              <w:right w:val="single" w:sz="4" w:space="0" w:color="auto"/>
            </w:tcBorders>
          </w:tcPr>
          <w:p w14:paraId="7BC2547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12350-6</w:t>
            </w:r>
          </w:p>
        </w:tc>
      </w:tr>
      <w:tr w:rsidR="00047F75" w:rsidRPr="00047F75" w14:paraId="21642606" w14:textId="77777777" w:rsidTr="00442E10">
        <w:tblPrEx>
          <w:jc w:val="center"/>
          <w:tblInd w:w="0" w:type="dxa"/>
        </w:tblPrEx>
        <w:trPr>
          <w:cantSplit/>
          <w:trHeight w:val="120"/>
          <w:jc w:val="center"/>
        </w:trPr>
        <w:tc>
          <w:tcPr>
            <w:tcW w:w="900" w:type="dxa"/>
            <w:vMerge/>
            <w:tcBorders>
              <w:left w:val="single" w:sz="4" w:space="0" w:color="auto"/>
              <w:right w:val="single" w:sz="4" w:space="0" w:color="auto"/>
            </w:tcBorders>
            <w:vAlign w:val="center"/>
          </w:tcPr>
          <w:p w14:paraId="54061D01"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0993999E"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7E78E53D"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7.3 </w:t>
            </w:r>
            <w:r w:rsidRPr="00047F75">
              <w:rPr>
                <w:rFonts w:ascii="Verdana" w:eastAsia="MS Mincho" w:hAnsi="Verdana"/>
                <w:lang w:val="bg-BG"/>
              </w:rPr>
              <w:t>Съдържание на въздух</w:t>
            </w:r>
          </w:p>
        </w:tc>
        <w:tc>
          <w:tcPr>
            <w:tcW w:w="2880" w:type="dxa"/>
            <w:tcBorders>
              <w:left w:val="single" w:sz="4" w:space="0" w:color="auto"/>
              <w:bottom w:val="single" w:sz="4" w:space="0" w:color="auto"/>
              <w:right w:val="single" w:sz="4" w:space="0" w:color="auto"/>
            </w:tcBorders>
          </w:tcPr>
          <w:p w14:paraId="7EFF40C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12350-7</w:t>
            </w:r>
          </w:p>
        </w:tc>
      </w:tr>
      <w:tr w:rsidR="00047F75" w:rsidRPr="00047F75" w14:paraId="4CC83B2B" w14:textId="77777777" w:rsidTr="00442E10">
        <w:tblPrEx>
          <w:jc w:val="center"/>
          <w:tblInd w:w="0" w:type="dxa"/>
        </w:tblPrEx>
        <w:trPr>
          <w:cantSplit/>
          <w:trHeight w:val="120"/>
          <w:jc w:val="center"/>
        </w:trPr>
        <w:tc>
          <w:tcPr>
            <w:tcW w:w="900" w:type="dxa"/>
            <w:vMerge/>
            <w:tcBorders>
              <w:left w:val="single" w:sz="4" w:space="0" w:color="auto"/>
              <w:right w:val="single" w:sz="4" w:space="0" w:color="auto"/>
            </w:tcBorders>
            <w:vAlign w:val="center"/>
          </w:tcPr>
          <w:p w14:paraId="1A137C0A"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788A4686"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6BC07A0A"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7.4 </w:t>
            </w:r>
            <w:r w:rsidRPr="00047F75">
              <w:rPr>
                <w:rFonts w:ascii="Verdana" w:eastAsia="MS Mincho" w:hAnsi="Verdana"/>
                <w:lang w:val="bg-BG"/>
              </w:rPr>
              <w:t>Консистенция - диаметър на разстилане</w:t>
            </w:r>
          </w:p>
        </w:tc>
        <w:tc>
          <w:tcPr>
            <w:tcW w:w="2880" w:type="dxa"/>
            <w:tcBorders>
              <w:left w:val="single" w:sz="4" w:space="0" w:color="auto"/>
              <w:bottom w:val="single" w:sz="4" w:space="0" w:color="auto"/>
              <w:right w:val="single" w:sz="4" w:space="0" w:color="auto"/>
            </w:tcBorders>
          </w:tcPr>
          <w:p w14:paraId="5216B91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12350-8</w:t>
            </w:r>
          </w:p>
        </w:tc>
      </w:tr>
      <w:tr w:rsidR="00047F75" w:rsidRPr="00047F75" w14:paraId="6665B5D2" w14:textId="77777777" w:rsidTr="00442E10">
        <w:tblPrEx>
          <w:jc w:val="center"/>
          <w:tblInd w:w="0" w:type="dxa"/>
        </w:tblPrEx>
        <w:trPr>
          <w:cantSplit/>
          <w:trHeight w:val="120"/>
          <w:jc w:val="center"/>
        </w:trPr>
        <w:tc>
          <w:tcPr>
            <w:tcW w:w="900" w:type="dxa"/>
            <w:vMerge/>
            <w:tcBorders>
              <w:left w:val="single" w:sz="4" w:space="0" w:color="auto"/>
              <w:right w:val="single" w:sz="4" w:space="0" w:color="auto"/>
            </w:tcBorders>
            <w:vAlign w:val="center"/>
          </w:tcPr>
          <w:p w14:paraId="3892ABDA"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6DD78BC1"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011968D9"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7.5  </w:t>
            </w:r>
            <w:r w:rsidRPr="00047F75">
              <w:rPr>
                <w:rFonts w:ascii="Verdana" w:eastAsia="MS Mincho" w:hAnsi="Verdana"/>
                <w:lang w:val="bg-BG"/>
              </w:rPr>
              <w:t>Време на изтичане през V образна фуния</w:t>
            </w:r>
          </w:p>
        </w:tc>
        <w:tc>
          <w:tcPr>
            <w:tcW w:w="2880" w:type="dxa"/>
            <w:tcBorders>
              <w:left w:val="single" w:sz="4" w:space="0" w:color="auto"/>
              <w:bottom w:val="single" w:sz="4" w:space="0" w:color="auto"/>
              <w:right w:val="single" w:sz="4" w:space="0" w:color="auto"/>
            </w:tcBorders>
          </w:tcPr>
          <w:p w14:paraId="46D7F88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12350-9</w:t>
            </w:r>
          </w:p>
        </w:tc>
      </w:tr>
      <w:tr w:rsidR="00047F75" w:rsidRPr="00047F75" w14:paraId="29E8E75B" w14:textId="77777777" w:rsidTr="00442E10">
        <w:tblPrEx>
          <w:jc w:val="center"/>
          <w:tblInd w:w="0" w:type="dxa"/>
        </w:tblPrEx>
        <w:trPr>
          <w:cantSplit/>
          <w:trHeight w:val="120"/>
          <w:jc w:val="center"/>
        </w:trPr>
        <w:tc>
          <w:tcPr>
            <w:tcW w:w="900" w:type="dxa"/>
            <w:vMerge/>
            <w:tcBorders>
              <w:left w:val="single" w:sz="4" w:space="0" w:color="auto"/>
              <w:right w:val="single" w:sz="4" w:space="0" w:color="auto"/>
            </w:tcBorders>
            <w:vAlign w:val="center"/>
          </w:tcPr>
          <w:p w14:paraId="66FD24BC"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18772C45"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2EEA2317"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7.6  </w:t>
            </w:r>
            <w:r w:rsidRPr="00047F75">
              <w:rPr>
                <w:rFonts w:ascii="Verdana" w:eastAsia="MS Mincho" w:hAnsi="Verdana"/>
                <w:lang w:val="bg-BG"/>
              </w:rPr>
              <w:t>Отношение на преминаване – Изпитване с L-кутия -</w:t>
            </w:r>
          </w:p>
        </w:tc>
        <w:tc>
          <w:tcPr>
            <w:tcW w:w="2880" w:type="dxa"/>
            <w:tcBorders>
              <w:left w:val="single" w:sz="4" w:space="0" w:color="auto"/>
              <w:bottom w:val="single" w:sz="4" w:space="0" w:color="auto"/>
              <w:right w:val="single" w:sz="4" w:space="0" w:color="auto"/>
            </w:tcBorders>
          </w:tcPr>
          <w:p w14:paraId="675102E5"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12350-10</w:t>
            </w:r>
          </w:p>
        </w:tc>
      </w:tr>
      <w:tr w:rsidR="00047F75" w:rsidRPr="00047F75" w14:paraId="29FBF783" w14:textId="77777777" w:rsidTr="00442E10">
        <w:tblPrEx>
          <w:jc w:val="center"/>
          <w:tblInd w:w="0" w:type="dxa"/>
        </w:tblPrEx>
        <w:trPr>
          <w:cantSplit/>
          <w:trHeight w:val="120"/>
          <w:jc w:val="center"/>
        </w:trPr>
        <w:tc>
          <w:tcPr>
            <w:tcW w:w="900" w:type="dxa"/>
            <w:vMerge/>
            <w:tcBorders>
              <w:left w:val="single" w:sz="4" w:space="0" w:color="auto"/>
              <w:right w:val="single" w:sz="4" w:space="0" w:color="auto"/>
            </w:tcBorders>
            <w:vAlign w:val="center"/>
          </w:tcPr>
          <w:p w14:paraId="67005191"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12461AC5"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267DAB0B"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7.7 </w:t>
            </w:r>
            <w:r w:rsidRPr="00047F75">
              <w:rPr>
                <w:rFonts w:ascii="Verdana" w:eastAsia="MS Mincho" w:hAnsi="Verdana"/>
                <w:lang w:val="bg-BG"/>
              </w:rPr>
              <w:t>Разслояване със сито</w:t>
            </w:r>
          </w:p>
        </w:tc>
        <w:tc>
          <w:tcPr>
            <w:tcW w:w="2880" w:type="dxa"/>
            <w:tcBorders>
              <w:left w:val="single" w:sz="4" w:space="0" w:color="auto"/>
              <w:bottom w:val="single" w:sz="4" w:space="0" w:color="auto"/>
              <w:right w:val="single" w:sz="4" w:space="0" w:color="auto"/>
            </w:tcBorders>
          </w:tcPr>
          <w:p w14:paraId="3E1796A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12350-11</w:t>
            </w:r>
          </w:p>
        </w:tc>
      </w:tr>
      <w:tr w:rsidR="00047F75" w:rsidRPr="00047F75" w14:paraId="5B11E37F" w14:textId="77777777" w:rsidTr="00442E10">
        <w:tblPrEx>
          <w:jc w:val="center"/>
          <w:tblInd w:w="0" w:type="dxa"/>
        </w:tblPrEx>
        <w:trPr>
          <w:cantSplit/>
          <w:trHeight w:val="120"/>
          <w:jc w:val="center"/>
        </w:trPr>
        <w:tc>
          <w:tcPr>
            <w:tcW w:w="900" w:type="dxa"/>
            <w:vMerge/>
            <w:tcBorders>
              <w:left w:val="single" w:sz="4" w:space="0" w:color="auto"/>
              <w:right w:val="single" w:sz="4" w:space="0" w:color="auto"/>
            </w:tcBorders>
            <w:vAlign w:val="center"/>
          </w:tcPr>
          <w:p w14:paraId="42532AD1"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0B9E5FAF"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55C96230"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7.8 </w:t>
            </w:r>
            <w:r w:rsidRPr="00047F75">
              <w:rPr>
                <w:rFonts w:ascii="Verdana" w:eastAsia="MS Mincho" w:hAnsi="Verdana"/>
                <w:lang w:val="bg-BG"/>
              </w:rPr>
              <w:t>Изпитване с J-пръстен:</w:t>
            </w:r>
          </w:p>
          <w:p w14:paraId="29C8AC52" w14:textId="77777777" w:rsidR="00047F75" w:rsidRPr="00047F75" w:rsidRDefault="00047F75" w:rsidP="00047F75">
            <w:pPr>
              <w:autoSpaceDE/>
              <w:autoSpaceDN/>
              <w:ind w:left="318"/>
              <w:rPr>
                <w:rFonts w:ascii="Verdana" w:eastAsia="MS Mincho" w:hAnsi="Verdana"/>
                <w:lang w:val="bg-BG"/>
              </w:rPr>
            </w:pPr>
            <w:r w:rsidRPr="00047F75">
              <w:rPr>
                <w:rFonts w:ascii="Verdana" w:eastAsia="MS Mincho" w:hAnsi="Verdana"/>
                <w:lang w:val="bg-BG"/>
              </w:rPr>
              <w:t>- способност за преминаване (PJ);</w:t>
            </w:r>
          </w:p>
          <w:p w14:paraId="12879A50" w14:textId="77777777" w:rsidR="00047F75" w:rsidRPr="00047F75" w:rsidRDefault="00047F75" w:rsidP="00047F75">
            <w:pPr>
              <w:autoSpaceDE/>
              <w:autoSpaceDN/>
              <w:ind w:left="318"/>
              <w:rPr>
                <w:rFonts w:ascii="Verdana" w:eastAsia="MS Mincho" w:hAnsi="Verdana"/>
                <w:lang w:val="bg-BG"/>
              </w:rPr>
            </w:pPr>
            <w:r w:rsidRPr="00047F75">
              <w:rPr>
                <w:rFonts w:ascii="Verdana" w:eastAsia="MS Mincho" w:hAnsi="Verdana"/>
                <w:lang w:val="bg-BG"/>
              </w:rPr>
              <w:t>- диаметър на разстилане (SF</w:t>
            </w:r>
            <w:r w:rsidRPr="00047F75">
              <w:rPr>
                <w:rFonts w:ascii="Verdana" w:eastAsia="MS Mincho" w:hAnsi="Verdana"/>
                <w:vertAlign w:val="subscript"/>
                <w:lang w:val="bg-BG"/>
              </w:rPr>
              <w:t>J</w:t>
            </w:r>
            <w:r w:rsidRPr="00047F75">
              <w:rPr>
                <w:rFonts w:ascii="Verdana" w:eastAsia="MS Mincho" w:hAnsi="Verdana"/>
                <w:lang w:val="bg-BG"/>
              </w:rPr>
              <w:t>);</w:t>
            </w:r>
          </w:p>
          <w:p w14:paraId="77379E57" w14:textId="77777777" w:rsidR="00047F75" w:rsidRPr="00047F75" w:rsidRDefault="00047F75" w:rsidP="00047F75">
            <w:pPr>
              <w:autoSpaceDE/>
              <w:autoSpaceDN/>
              <w:ind w:left="318"/>
              <w:rPr>
                <w:rFonts w:ascii="Verdana" w:eastAsia="MS Mincho" w:hAnsi="Verdana"/>
                <w:lang w:val="bg-BG"/>
              </w:rPr>
            </w:pPr>
            <w:r w:rsidRPr="00047F75">
              <w:rPr>
                <w:rFonts w:ascii="Verdana" w:eastAsia="MS Mincho" w:hAnsi="Verdana"/>
                <w:lang w:val="bg-BG"/>
              </w:rPr>
              <w:t>- време на изтичане (t</w:t>
            </w:r>
            <w:r w:rsidRPr="00047F75">
              <w:rPr>
                <w:rFonts w:ascii="Verdana" w:eastAsia="MS Mincho" w:hAnsi="Verdana"/>
                <w:vertAlign w:val="subscript"/>
                <w:lang w:val="bg-BG"/>
              </w:rPr>
              <w:t>500J</w:t>
            </w:r>
            <w:r w:rsidRPr="00047F75">
              <w:rPr>
                <w:rFonts w:ascii="Verdana" w:eastAsia="MS Mincho" w:hAnsi="Verdana"/>
                <w:lang w:val="bg-BG"/>
              </w:rPr>
              <w:t>)</w:t>
            </w:r>
          </w:p>
        </w:tc>
        <w:tc>
          <w:tcPr>
            <w:tcW w:w="2880" w:type="dxa"/>
            <w:tcBorders>
              <w:left w:val="single" w:sz="4" w:space="0" w:color="auto"/>
              <w:bottom w:val="single" w:sz="4" w:space="0" w:color="auto"/>
              <w:right w:val="single" w:sz="4" w:space="0" w:color="auto"/>
            </w:tcBorders>
          </w:tcPr>
          <w:p w14:paraId="2BC2610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12350-12</w:t>
            </w:r>
          </w:p>
        </w:tc>
      </w:tr>
      <w:tr w:rsidR="00047F75" w:rsidRPr="00047F75" w14:paraId="58A0BE7B" w14:textId="77777777" w:rsidTr="00442E10">
        <w:tblPrEx>
          <w:jc w:val="center"/>
          <w:tblInd w:w="0" w:type="dxa"/>
        </w:tblPrEx>
        <w:trPr>
          <w:cantSplit/>
          <w:trHeight w:val="233"/>
          <w:jc w:val="center"/>
        </w:trPr>
        <w:tc>
          <w:tcPr>
            <w:tcW w:w="900" w:type="dxa"/>
            <w:vMerge w:val="restart"/>
            <w:tcBorders>
              <w:left w:val="single" w:sz="4" w:space="0" w:color="auto"/>
              <w:right w:val="single" w:sz="4" w:space="0" w:color="auto"/>
            </w:tcBorders>
          </w:tcPr>
          <w:p w14:paraId="58516CAE"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rPr>
              <w:t>8</w:t>
            </w:r>
            <w:r w:rsidRPr="00047F75">
              <w:rPr>
                <w:rFonts w:ascii="Verdana" w:eastAsia="MS Mincho" w:hAnsi="Verdana"/>
                <w:lang w:val="bg-BG"/>
              </w:rPr>
              <w:t>.</w:t>
            </w:r>
          </w:p>
        </w:tc>
        <w:tc>
          <w:tcPr>
            <w:tcW w:w="2451" w:type="dxa"/>
            <w:vMerge w:val="restart"/>
            <w:tcBorders>
              <w:left w:val="single" w:sz="4" w:space="0" w:color="auto"/>
              <w:right w:val="single" w:sz="4" w:space="0" w:color="auto"/>
            </w:tcBorders>
          </w:tcPr>
          <w:p w14:paraId="46C33E7B"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 xml:space="preserve"> Бетонни бордюри</w:t>
            </w:r>
          </w:p>
        </w:tc>
        <w:tc>
          <w:tcPr>
            <w:tcW w:w="3489" w:type="dxa"/>
            <w:tcBorders>
              <w:top w:val="single" w:sz="4" w:space="0" w:color="auto"/>
              <w:left w:val="single" w:sz="4" w:space="0" w:color="auto"/>
              <w:bottom w:val="single" w:sz="4" w:space="0" w:color="auto"/>
              <w:right w:val="single" w:sz="4" w:space="0" w:color="auto"/>
            </w:tcBorders>
          </w:tcPr>
          <w:p w14:paraId="4B40C468"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8.1 </w:t>
            </w:r>
            <w:r w:rsidRPr="00047F75">
              <w:rPr>
                <w:rFonts w:ascii="Verdana" w:eastAsia="MS Mincho" w:hAnsi="Verdana"/>
                <w:lang w:val="bg-BG"/>
              </w:rPr>
              <w:t>Геометрични размери</w:t>
            </w:r>
          </w:p>
          <w:p w14:paraId="0EBBADD0" w14:textId="77777777" w:rsidR="00047F75" w:rsidRPr="00047F75" w:rsidRDefault="00047F75" w:rsidP="00047F75">
            <w:pPr>
              <w:autoSpaceDE/>
              <w:autoSpaceDN/>
              <w:ind w:left="318"/>
              <w:rPr>
                <w:rFonts w:ascii="Verdana" w:eastAsia="MS Mincho" w:hAnsi="Verdana"/>
                <w:lang w:val="bg-BG"/>
              </w:rPr>
            </w:pPr>
            <w:r w:rsidRPr="00047F75">
              <w:rPr>
                <w:rFonts w:ascii="Verdana" w:eastAsia="MS Mincho" w:hAnsi="Verdana"/>
                <w:lang w:val="bg-BG"/>
              </w:rPr>
              <w:t xml:space="preserve">- дължина </w:t>
            </w:r>
          </w:p>
          <w:p w14:paraId="5107CAD8" w14:textId="77777777" w:rsidR="00047F75" w:rsidRPr="00047F75" w:rsidRDefault="00047F75" w:rsidP="00047F75">
            <w:pPr>
              <w:autoSpaceDE/>
              <w:autoSpaceDN/>
              <w:ind w:left="318"/>
              <w:rPr>
                <w:rFonts w:ascii="Verdana" w:eastAsia="MS Mincho" w:hAnsi="Verdana"/>
                <w:lang w:val="bg-BG"/>
              </w:rPr>
            </w:pPr>
            <w:r w:rsidRPr="00047F75">
              <w:rPr>
                <w:rFonts w:ascii="Verdana" w:eastAsia="MS Mincho" w:hAnsi="Verdana"/>
                <w:lang w:val="bg-BG"/>
              </w:rPr>
              <w:t>- широчина</w:t>
            </w:r>
          </w:p>
          <w:p w14:paraId="32FDA8D8" w14:textId="77777777" w:rsidR="00047F75" w:rsidRPr="00047F75" w:rsidRDefault="00047F75" w:rsidP="00047F75">
            <w:pPr>
              <w:autoSpaceDE/>
              <w:autoSpaceDN/>
              <w:ind w:left="318"/>
              <w:rPr>
                <w:rFonts w:ascii="Verdana" w:eastAsia="MS Mincho" w:hAnsi="Verdana"/>
                <w:lang w:val="bg-BG"/>
              </w:rPr>
            </w:pPr>
            <w:r w:rsidRPr="00047F75">
              <w:rPr>
                <w:rFonts w:ascii="Verdana" w:eastAsia="MS Mincho" w:hAnsi="Verdana"/>
                <w:lang w:val="bg-BG"/>
              </w:rPr>
              <w:t>- височина</w:t>
            </w:r>
          </w:p>
        </w:tc>
        <w:tc>
          <w:tcPr>
            <w:tcW w:w="2880" w:type="dxa"/>
            <w:tcBorders>
              <w:top w:val="single" w:sz="4" w:space="0" w:color="auto"/>
              <w:left w:val="single" w:sz="4" w:space="0" w:color="auto"/>
              <w:bottom w:val="single" w:sz="4" w:space="0" w:color="auto"/>
              <w:right w:val="single" w:sz="4" w:space="0" w:color="auto"/>
            </w:tcBorders>
          </w:tcPr>
          <w:p w14:paraId="48434148" w14:textId="77777777" w:rsidR="00047F75" w:rsidRPr="00047F75" w:rsidRDefault="00047F75" w:rsidP="00047F75">
            <w:pPr>
              <w:autoSpaceDE/>
              <w:autoSpaceDN/>
              <w:rPr>
                <w:rFonts w:ascii="Verdana" w:eastAsia="MS Mincho" w:hAnsi="Verdana"/>
                <w:lang w:val="en-GB"/>
              </w:rPr>
            </w:pPr>
            <w:r w:rsidRPr="00047F75">
              <w:rPr>
                <w:rFonts w:ascii="Verdana" w:eastAsia="MS Mincho" w:hAnsi="Verdana"/>
                <w:lang w:val="bg-BG"/>
              </w:rPr>
              <w:t>БДС EN 1340</w:t>
            </w:r>
          </w:p>
          <w:p w14:paraId="572C46B0" w14:textId="77777777" w:rsidR="00047F75" w:rsidRPr="00047F75" w:rsidRDefault="00047F75" w:rsidP="00047F75">
            <w:pPr>
              <w:autoSpaceDE/>
              <w:autoSpaceDN/>
              <w:rPr>
                <w:rFonts w:ascii="Verdana" w:eastAsia="MS Mincho" w:hAnsi="Verdana"/>
                <w:lang w:val="bg-BG"/>
              </w:rPr>
            </w:pPr>
          </w:p>
        </w:tc>
      </w:tr>
      <w:tr w:rsidR="00047F75" w:rsidRPr="00047F75" w14:paraId="26989CE3"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29B847C8"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1DA687FE"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18BBE7EE"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8.2  </w:t>
            </w:r>
            <w:r w:rsidRPr="00047F75">
              <w:rPr>
                <w:rFonts w:ascii="Verdana" w:eastAsia="MS Mincho" w:hAnsi="Verdana"/>
                <w:lang w:val="bg-BG"/>
              </w:rPr>
              <w:t>Изпъкналост / вдлъбнатини</w:t>
            </w:r>
          </w:p>
        </w:tc>
        <w:tc>
          <w:tcPr>
            <w:tcW w:w="2880" w:type="dxa"/>
            <w:tcBorders>
              <w:top w:val="single" w:sz="4" w:space="0" w:color="auto"/>
              <w:left w:val="single" w:sz="4" w:space="0" w:color="auto"/>
              <w:bottom w:val="single" w:sz="4" w:space="0" w:color="auto"/>
              <w:right w:val="single" w:sz="4" w:space="0" w:color="auto"/>
            </w:tcBorders>
          </w:tcPr>
          <w:p w14:paraId="7BBD41F7"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1340</w:t>
            </w:r>
          </w:p>
        </w:tc>
      </w:tr>
      <w:tr w:rsidR="00047F75" w:rsidRPr="00047F75" w14:paraId="015930B1"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47C7898E"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4CF4E54D"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6A0D9735"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8.3  </w:t>
            </w:r>
            <w:r w:rsidRPr="00047F75">
              <w:rPr>
                <w:rFonts w:ascii="Verdana" w:eastAsia="MS Mincho" w:hAnsi="Verdana"/>
                <w:lang w:val="bg-BG"/>
              </w:rPr>
              <w:t xml:space="preserve">Ъгъл на </w:t>
            </w:r>
            <w:proofErr w:type="spellStart"/>
            <w:r w:rsidRPr="00047F75">
              <w:rPr>
                <w:rFonts w:ascii="Verdana" w:eastAsia="MS Mincho" w:hAnsi="Verdana"/>
                <w:lang w:val="bg-BG"/>
              </w:rPr>
              <w:t>скоса</w:t>
            </w:r>
            <w:proofErr w:type="spellEnd"/>
          </w:p>
        </w:tc>
        <w:tc>
          <w:tcPr>
            <w:tcW w:w="2880" w:type="dxa"/>
            <w:tcBorders>
              <w:top w:val="single" w:sz="4" w:space="0" w:color="auto"/>
              <w:left w:val="single" w:sz="4" w:space="0" w:color="auto"/>
              <w:bottom w:val="single" w:sz="4" w:space="0" w:color="auto"/>
              <w:right w:val="single" w:sz="4" w:space="0" w:color="auto"/>
            </w:tcBorders>
          </w:tcPr>
          <w:p w14:paraId="266EBD1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1340</w:t>
            </w:r>
          </w:p>
        </w:tc>
      </w:tr>
      <w:tr w:rsidR="00047F75" w:rsidRPr="00047F75" w14:paraId="40049046"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55ADAA26"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02656853"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075FE20B"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8.4  </w:t>
            </w:r>
            <w:r w:rsidRPr="00047F75">
              <w:rPr>
                <w:rFonts w:ascii="Verdana" w:eastAsia="MS Mincho" w:hAnsi="Verdana"/>
                <w:lang w:val="bg-BG"/>
              </w:rPr>
              <w:t xml:space="preserve">Якост на опън при огъване </w:t>
            </w:r>
          </w:p>
        </w:tc>
        <w:tc>
          <w:tcPr>
            <w:tcW w:w="2880" w:type="dxa"/>
            <w:tcBorders>
              <w:top w:val="single" w:sz="4" w:space="0" w:color="auto"/>
              <w:left w:val="single" w:sz="4" w:space="0" w:color="auto"/>
              <w:bottom w:val="single" w:sz="4" w:space="0" w:color="auto"/>
              <w:right w:val="single" w:sz="4" w:space="0" w:color="auto"/>
            </w:tcBorders>
          </w:tcPr>
          <w:p w14:paraId="046F61B8"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1340</w:t>
            </w:r>
          </w:p>
        </w:tc>
      </w:tr>
      <w:tr w:rsidR="00047F75" w:rsidRPr="00047F75" w14:paraId="1A2DB866"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0A1FA01B"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7A4DF41C"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1B9AE13E"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8.5  </w:t>
            </w:r>
            <w:proofErr w:type="spellStart"/>
            <w:r w:rsidRPr="00047F75">
              <w:rPr>
                <w:rFonts w:ascii="Verdana" w:eastAsia="MS Mincho" w:hAnsi="Verdana"/>
                <w:lang w:val="bg-BG"/>
              </w:rPr>
              <w:t>Изтриваемост</w:t>
            </w:r>
            <w:proofErr w:type="spellEnd"/>
            <w:r w:rsidRPr="00047F75">
              <w:rPr>
                <w:rFonts w:ascii="Verdana" w:eastAsia="MS Mincho" w:hAnsi="Verdana"/>
                <w:lang w:val="bg-BG"/>
              </w:rPr>
              <w:t xml:space="preserve"> </w:t>
            </w:r>
          </w:p>
        </w:tc>
        <w:tc>
          <w:tcPr>
            <w:tcW w:w="2880" w:type="dxa"/>
            <w:tcBorders>
              <w:top w:val="single" w:sz="4" w:space="0" w:color="auto"/>
              <w:left w:val="single" w:sz="4" w:space="0" w:color="auto"/>
              <w:bottom w:val="single" w:sz="4" w:space="0" w:color="auto"/>
              <w:right w:val="single" w:sz="4" w:space="0" w:color="auto"/>
            </w:tcBorders>
          </w:tcPr>
          <w:p w14:paraId="1FBFBFC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1340</w:t>
            </w:r>
          </w:p>
        </w:tc>
      </w:tr>
      <w:tr w:rsidR="00047F75" w:rsidRPr="00047F75" w14:paraId="79AC5521"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6707D8E0"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3317EF94"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384ED150"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8.6  </w:t>
            </w:r>
            <w:r w:rsidRPr="00047F75">
              <w:rPr>
                <w:rFonts w:ascii="Verdana" w:eastAsia="MS Mincho" w:hAnsi="Verdana"/>
                <w:lang w:val="bg-BG"/>
              </w:rPr>
              <w:t>Абсорбция на вода</w:t>
            </w:r>
          </w:p>
        </w:tc>
        <w:tc>
          <w:tcPr>
            <w:tcW w:w="2880" w:type="dxa"/>
            <w:tcBorders>
              <w:top w:val="single" w:sz="4" w:space="0" w:color="auto"/>
              <w:left w:val="single" w:sz="4" w:space="0" w:color="auto"/>
              <w:bottom w:val="single" w:sz="4" w:space="0" w:color="auto"/>
              <w:right w:val="single" w:sz="4" w:space="0" w:color="auto"/>
            </w:tcBorders>
          </w:tcPr>
          <w:p w14:paraId="42C0CE0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1340</w:t>
            </w:r>
          </w:p>
        </w:tc>
      </w:tr>
      <w:tr w:rsidR="00047F75" w:rsidRPr="00047F75" w14:paraId="12C62EA9"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634ABF7C"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45A0D27C"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45B7C21A"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8.7  </w:t>
            </w:r>
            <w:r w:rsidRPr="00047F75">
              <w:rPr>
                <w:rFonts w:ascii="Verdana" w:eastAsia="MS Mincho" w:hAnsi="Verdana"/>
                <w:lang w:val="bg-BG"/>
              </w:rPr>
              <w:t>Мразоустойчивост – загуба на маса</w:t>
            </w:r>
          </w:p>
        </w:tc>
        <w:tc>
          <w:tcPr>
            <w:tcW w:w="2880" w:type="dxa"/>
            <w:tcBorders>
              <w:top w:val="single" w:sz="4" w:space="0" w:color="auto"/>
              <w:left w:val="single" w:sz="4" w:space="0" w:color="auto"/>
              <w:bottom w:val="single" w:sz="4" w:space="0" w:color="auto"/>
              <w:right w:val="single" w:sz="4" w:space="0" w:color="auto"/>
            </w:tcBorders>
          </w:tcPr>
          <w:p w14:paraId="359E3E3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1340</w:t>
            </w:r>
          </w:p>
        </w:tc>
      </w:tr>
      <w:tr w:rsidR="00047F75" w:rsidRPr="00047F75" w14:paraId="41923411"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57F8B8F9"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7BDD0F68"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6AA4F8A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rPr>
              <w:t xml:space="preserve">8.8  </w:t>
            </w:r>
            <w:r w:rsidRPr="00047F75">
              <w:rPr>
                <w:rFonts w:ascii="Verdana" w:eastAsia="MS Mincho" w:hAnsi="Verdana"/>
                <w:lang w:val="bg-BG"/>
              </w:rPr>
              <w:t xml:space="preserve">Визуални аспекти </w:t>
            </w:r>
          </w:p>
          <w:p w14:paraId="55E3D97C" w14:textId="77777777" w:rsidR="00047F75" w:rsidRPr="00047F75" w:rsidRDefault="00047F75" w:rsidP="00911678">
            <w:pPr>
              <w:numPr>
                <w:ilvl w:val="0"/>
                <w:numId w:val="14"/>
              </w:numPr>
              <w:tabs>
                <w:tab w:val="num" w:pos="464"/>
                <w:tab w:val="num" w:pos="606"/>
              </w:tabs>
              <w:overflowPunct/>
              <w:autoSpaceDE/>
              <w:autoSpaceDN/>
              <w:adjustRightInd/>
              <w:ind w:left="318" w:firstLine="0"/>
              <w:textAlignment w:val="auto"/>
              <w:rPr>
                <w:rFonts w:ascii="Verdana" w:eastAsia="MS Mincho" w:hAnsi="Verdana"/>
                <w:lang w:val="bg-BG"/>
              </w:rPr>
            </w:pPr>
            <w:r w:rsidRPr="00047F75">
              <w:rPr>
                <w:rFonts w:ascii="Verdana" w:eastAsia="MS Mincho" w:hAnsi="Verdana"/>
                <w:lang w:val="bg-BG"/>
              </w:rPr>
              <w:t xml:space="preserve">Наличие на дефекти във външния вид </w:t>
            </w:r>
          </w:p>
          <w:p w14:paraId="211B5A71" w14:textId="77777777" w:rsidR="00047F75" w:rsidRPr="00047F75" w:rsidRDefault="00047F75" w:rsidP="00047F75">
            <w:pPr>
              <w:tabs>
                <w:tab w:val="num" w:pos="323"/>
                <w:tab w:val="num" w:pos="464"/>
              </w:tabs>
              <w:autoSpaceDE/>
              <w:autoSpaceDN/>
              <w:ind w:left="318"/>
              <w:rPr>
                <w:rFonts w:ascii="Verdana" w:eastAsia="MS Mincho" w:hAnsi="Verdana"/>
                <w:lang w:val="bg-BG"/>
              </w:rPr>
            </w:pPr>
            <w:r w:rsidRPr="00047F75">
              <w:rPr>
                <w:rFonts w:ascii="Verdana" w:eastAsia="MS Mincho" w:hAnsi="Verdana"/>
                <w:lang w:val="bg-BG"/>
              </w:rPr>
              <w:t xml:space="preserve">-Наличие на дефекти в структурата </w:t>
            </w:r>
          </w:p>
          <w:p w14:paraId="31696636" w14:textId="77777777" w:rsidR="00047F75" w:rsidRPr="00047F75" w:rsidRDefault="00047F75" w:rsidP="00911678">
            <w:pPr>
              <w:numPr>
                <w:ilvl w:val="0"/>
                <w:numId w:val="14"/>
              </w:numPr>
              <w:tabs>
                <w:tab w:val="num" w:pos="323"/>
                <w:tab w:val="num" w:pos="464"/>
              </w:tabs>
              <w:overflowPunct/>
              <w:autoSpaceDE/>
              <w:autoSpaceDN/>
              <w:adjustRightInd/>
              <w:ind w:left="318" w:firstLine="0"/>
              <w:textAlignment w:val="auto"/>
              <w:rPr>
                <w:rFonts w:ascii="Verdana" w:eastAsia="MS Mincho" w:hAnsi="Verdana"/>
                <w:lang w:val="bg-BG"/>
              </w:rPr>
            </w:pPr>
            <w:r w:rsidRPr="00047F75">
              <w:rPr>
                <w:rFonts w:ascii="Verdana" w:eastAsia="MS Mincho" w:hAnsi="Verdana"/>
                <w:lang w:val="bg-BG"/>
              </w:rPr>
              <w:t>Наличие на отклонения в цвета</w:t>
            </w:r>
          </w:p>
        </w:tc>
        <w:tc>
          <w:tcPr>
            <w:tcW w:w="2880" w:type="dxa"/>
            <w:tcBorders>
              <w:top w:val="single" w:sz="4" w:space="0" w:color="auto"/>
              <w:left w:val="single" w:sz="4" w:space="0" w:color="auto"/>
              <w:bottom w:val="single" w:sz="4" w:space="0" w:color="auto"/>
              <w:right w:val="single" w:sz="4" w:space="0" w:color="auto"/>
            </w:tcBorders>
          </w:tcPr>
          <w:p w14:paraId="3382F232" w14:textId="77777777" w:rsidR="00047F75" w:rsidRPr="00047F75" w:rsidRDefault="00047F75" w:rsidP="00047F75">
            <w:pPr>
              <w:autoSpaceDE/>
              <w:autoSpaceDN/>
              <w:rPr>
                <w:rFonts w:ascii="Verdana" w:eastAsia="MS Mincho" w:hAnsi="Verdana"/>
                <w:lang w:val="en-GB"/>
              </w:rPr>
            </w:pPr>
            <w:r w:rsidRPr="00047F75">
              <w:rPr>
                <w:rFonts w:ascii="Verdana" w:eastAsia="MS Mincho" w:hAnsi="Verdana"/>
                <w:lang w:val="bg-BG"/>
              </w:rPr>
              <w:t>БДС EN 1340</w:t>
            </w:r>
          </w:p>
        </w:tc>
      </w:tr>
      <w:tr w:rsidR="00047F75" w:rsidRPr="00047F75" w14:paraId="7DA2EF25"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20E44A18"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70FB2CFE"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6EFA07E7"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8.9  </w:t>
            </w:r>
            <w:r w:rsidRPr="00047F75">
              <w:rPr>
                <w:rFonts w:ascii="Verdana" w:eastAsia="MS Mincho" w:hAnsi="Verdana"/>
                <w:lang w:val="bg-BG"/>
              </w:rPr>
              <w:t>Устойчивост на подхлъзване</w:t>
            </w:r>
          </w:p>
        </w:tc>
        <w:tc>
          <w:tcPr>
            <w:tcW w:w="2880" w:type="dxa"/>
            <w:tcBorders>
              <w:top w:val="single" w:sz="4" w:space="0" w:color="auto"/>
              <w:left w:val="single" w:sz="4" w:space="0" w:color="auto"/>
              <w:bottom w:val="single" w:sz="4" w:space="0" w:color="auto"/>
              <w:right w:val="single" w:sz="4" w:space="0" w:color="auto"/>
            </w:tcBorders>
          </w:tcPr>
          <w:p w14:paraId="090E1E0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1340</w:t>
            </w:r>
          </w:p>
        </w:tc>
      </w:tr>
      <w:tr w:rsidR="00047F75" w:rsidRPr="00047F75" w14:paraId="67918953" w14:textId="77777777" w:rsidTr="00442E10">
        <w:tblPrEx>
          <w:jc w:val="center"/>
          <w:tblInd w:w="0" w:type="dxa"/>
        </w:tblPrEx>
        <w:trPr>
          <w:cantSplit/>
          <w:trHeight w:val="233"/>
          <w:jc w:val="center"/>
        </w:trPr>
        <w:tc>
          <w:tcPr>
            <w:tcW w:w="900" w:type="dxa"/>
            <w:vMerge w:val="restart"/>
            <w:tcBorders>
              <w:left w:val="single" w:sz="4" w:space="0" w:color="auto"/>
              <w:right w:val="single" w:sz="4" w:space="0" w:color="auto"/>
            </w:tcBorders>
          </w:tcPr>
          <w:p w14:paraId="6EBD6144"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rPr>
              <w:t>9</w:t>
            </w:r>
            <w:r w:rsidRPr="00047F75">
              <w:rPr>
                <w:rFonts w:ascii="Verdana" w:eastAsia="MS Mincho" w:hAnsi="Verdana"/>
                <w:lang w:val="bg-BG"/>
              </w:rPr>
              <w:t>.</w:t>
            </w:r>
          </w:p>
        </w:tc>
        <w:tc>
          <w:tcPr>
            <w:tcW w:w="2451" w:type="dxa"/>
            <w:vMerge w:val="restart"/>
            <w:tcBorders>
              <w:left w:val="single" w:sz="4" w:space="0" w:color="auto"/>
              <w:right w:val="single" w:sz="4" w:space="0" w:color="auto"/>
            </w:tcBorders>
          </w:tcPr>
          <w:p w14:paraId="72494D3C"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Плочи бетонни за облицовка на пътни окопи</w:t>
            </w:r>
          </w:p>
        </w:tc>
        <w:tc>
          <w:tcPr>
            <w:tcW w:w="3489" w:type="dxa"/>
            <w:tcBorders>
              <w:top w:val="single" w:sz="4" w:space="0" w:color="auto"/>
              <w:left w:val="single" w:sz="4" w:space="0" w:color="auto"/>
              <w:bottom w:val="single" w:sz="4" w:space="0" w:color="auto"/>
              <w:right w:val="single" w:sz="4" w:space="0" w:color="auto"/>
            </w:tcBorders>
          </w:tcPr>
          <w:p w14:paraId="0124E76B"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9.1 </w:t>
            </w:r>
            <w:r w:rsidRPr="00047F75">
              <w:rPr>
                <w:rFonts w:ascii="Verdana" w:eastAsia="MS Mincho" w:hAnsi="Verdana"/>
                <w:lang w:val="bg-BG"/>
              </w:rPr>
              <w:t>Геометрични размери</w:t>
            </w:r>
          </w:p>
          <w:p w14:paraId="7FCEA7A5" w14:textId="77777777" w:rsidR="00047F75" w:rsidRPr="00047F75" w:rsidRDefault="00047F75" w:rsidP="00047F75">
            <w:pPr>
              <w:autoSpaceDE/>
              <w:autoSpaceDN/>
              <w:ind w:left="318"/>
              <w:rPr>
                <w:rFonts w:ascii="Verdana" w:eastAsia="MS Mincho" w:hAnsi="Verdana"/>
                <w:lang w:val="bg-BG"/>
              </w:rPr>
            </w:pPr>
            <w:r w:rsidRPr="00047F75">
              <w:rPr>
                <w:rFonts w:ascii="Verdana" w:eastAsia="MS Mincho" w:hAnsi="Verdana"/>
                <w:lang w:val="bg-BG"/>
              </w:rPr>
              <w:t>- дължина</w:t>
            </w:r>
          </w:p>
          <w:p w14:paraId="3602527D" w14:textId="77777777" w:rsidR="00047F75" w:rsidRPr="00047F75" w:rsidRDefault="00047F75" w:rsidP="00047F75">
            <w:pPr>
              <w:autoSpaceDE/>
              <w:autoSpaceDN/>
              <w:ind w:left="318"/>
              <w:rPr>
                <w:rFonts w:ascii="Verdana" w:eastAsia="MS Mincho" w:hAnsi="Verdana"/>
                <w:lang w:val="bg-BG"/>
              </w:rPr>
            </w:pPr>
            <w:r w:rsidRPr="00047F75">
              <w:rPr>
                <w:rFonts w:ascii="Verdana" w:eastAsia="MS Mincho" w:hAnsi="Verdana"/>
                <w:lang w:val="bg-BG"/>
              </w:rPr>
              <w:t xml:space="preserve">- широчина </w:t>
            </w:r>
          </w:p>
          <w:p w14:paraId="122359DC" w14:textId="77777777" w:rsidR="00047F75" w:rsidRPr="00047F75" w:rsidRDefault="00047F75" w:rsidP="00047F75">
            <w:pPr>
              <w:autoSpaceDE/>
              <w:autoSpaceDN/>
              <w:ind w:left="318"/>
              <w:rPr>
                <w:rFonts w:ascii="Verdana" w:eastAsia="MS Mincho" w:hAnsi="Verdana"/>
                <w:lang w:val="bg-BG"/>
              </w:rPr>
            </w:pPr>
            <w:r w:rsidRPr="00047F75">
              <w:rPr>
                <w:rFonts w:ascii="Verdana" w:eastAsia="MS Mincho" w:hAnsi="Verdana"/>
                <w:lang w:val="bg-BG"/>
              </w:rPr>
              <w:t>- дебелина</w:t>
            </w:r>
          </w:p>
          <w:p w14:paraId="713AF53B" w14:textId="77777777" w:rsidR="00047F75" w:rsidRPr="00047F75" w:rsidRDefault="00047F75" w:rsidP="00047F75">
            <w:pPr>
              <w:autoSpaceDE/>
              <w:autoSpaceDN/>
              <w:ind w:left="318"/>
              <w:rPr>
                <w:rFonts w:ascii="Verdana" w:eastAsia="MS Mincho" w:hAnsi="Verdana"/>
                <w:lang w:val="bg-BG"/>
              </w:rPr>
            </w:pPr>
            <w:r w:rsidRPr="00047F75">
              <w:rPr>
                <w:rFonts w:ascii="Verdana" w:eastAsia="MS Mincho" w:hAnsi="Verdana"/>
                <w:lang w:val="bg-BG"/>
              </w:rPr>
              <w:t>- разлика в диагоналите</w:t>
            </w:r>
          </w:p>
        </w:tc>
        <w:tc>
          <w:tcPr>
            <w:tcW w:w="2880" w:type="dxa"/>
            <w:tcBorders>
              <w:top w:val="single" w:sz="4" w:space="0" w:color="auto"/>
              <w:left w:val="single" w:sz="4" w:space="0" w:color="auto"/>
              <w:bottom w:val="single" w:sz="4" w:space="0" w:color="auto"/>
              <w:right w:val="single" w:sz="4" w:space="0" w:color="auto"/>
            </w:tcBorders>
          </w:tcPr>
          <w:p w14:paraId="7DDECDFE"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11482</w:t>
            </w:r>
          </w:p>
        </w:tc>
      </w:tr>
      <w:tr w:rsidR="00047F75" w:rsidRPr="00047F75" w14:paraId="4ACF5481"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554E1F53"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31149BC1"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7EA80477"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9.2 </w:t>
            </w:r>
            <w:r w:rsidRPr="00047F75">
              <w:rPr>
                <w:rFonts w:ascii="Verdana" w:eastAsia="MS Mincho" w:hAnsi="Verdana"/>
                <w:lang w:val="bg-BG"/>
              </w:rPr>
              <w:t>Изкривявания по плоскостите</w:t>
            </w:r>
          </w:p>
          <w:p w14:paraId="0EC042C4" w14:textId="77777777" w:rsidR="00047F75" w:rsidRPr="00047F75" w:rsidRDefault="00047F75" w:rsidP="00047F75">
            <w:pPr>
              <w:autoSpaceDE/>
              <w:autoSpaceDN/>
              <w:ind w:left="318"/>
              <w:rPr>
                <w:rFonts w:ascii="Verdana" w:eastAsia="MS Mincho" w:hAnsi="Verdana"/>
                <w:lang w:val="bg-BG"/>
              </w:rPr>
            </w:pPr>
            <w:r w:rsidRPr="00047F75">
              <w:rPr>
                <w:rFonts w:ascii="Verdana" w:eastAsia="MS Mincho" w:hAnsi="Verdana"/>
                <w:lang w:val="bg-BG"/>
              </w:rPr>
              <w:t xml:space="preserve">- страничните плоскости </w:t>
            </w:r>
          </w:p>
          <w:p w14:paraId="00CE24A9" w14:textId="77777777" w:rsidR="00047F75" w:rsidRPr="00047F75" w:rsidRDefault="00047F75" w:rsidP="00047F75">
            <w:pPr>
              <w:autoSpaceDE/>
              <w:autoSpaceDN/>
              <w:ind w:left="318"/>
              <w:rPr>
                <w:rFonts w:ascii="Verdana" w:eastAsia="MS Mincho" w:hAnsi="Verdana"/>
                <w:lang w:val="bg-BG"/>
              </w:rPr>
            </w:pPr>
            <w:r w:rsidRPr="00047F75">
              <w:rPr>
                <w:rFonts w:ascii="Verdana" w:eastAsia="MS Mincho" w:hAnsi="Verdana"/>
                <w:lang w:val="bg-BG"/>
              </w:rPr>
              <w:t>- горна и долна плоскост</w:t>
            </w:r>
          </w:p>
        </w:tc>
        <w:tc>
          <w:tcPr>
            <w:tcW w:w="2880" w:type="dxa"/>
            <w:tcBorders>
              <w:top w:val="single" w:sz="4" w:space="0" w:color="auto"/>
              <w:left w:val="single" w:sz="4" w:space="0" w:color="auto"/>
              <w:bottom w:val="single" w:sz="4" w:space="0" w:color="auto"/>
              <w:right w:val="single" w:sz="4" w:space="0" w:color="auto"/>
            </w:tcBorders>
          </w:tcPr>
          <w:p w14:paraId="7F61177F"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11482</w:t>
            </w:r>
          </w:p>
        </w:tc>
      </w:tr>
      <w:tr w:rsidR="00047F75" w:rsidRPr="00047F75" w14:paraId="0CBB7745"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0EE9B780"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37316CC9"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7E273933"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9.3 </w:t>
            </w:r>
            <w:r w:rsidRPr="00047F75">
              <w:rPr>
                <w:rFonts w:ascii="Verdana" w:eastAsia="MS Mincho" w:hAnsi="Verdana"/>
                <w:lang w:val="bg-BG"/>
              </w:rPr>
              <w:t>Якост на опън при огъване</w:t>
            </w:r>
          </w:p>
        </w:tc>
        <w:tc>
          <w:tcPr>
            <w:tcW w:w="2880" w:type="dxa"/>
            <w:tcBorders>
              <w:top w:val="single" w:sz="4" w:space="0" w:color="auto"/>
              <w:left w:val="single" w:sz="4" w:space="0" w:color="auto"/>
              <w:bottom w:val="single" w:sz="4" w:space="0" w:color="auto"/>
              <w:right w:val="single" w:sz="4" w:space="0" w:color="auto"/>
            </w:tcBorders>
          </w:tcPr>
          <w:p w14:paraId="41CA6618"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11482</w:t>
            </w:r>
          </w:p>
        </w:tc>
      </w:tr>
      <w:tr w:rsidR="00047F75" w:rsidRPr="00047F75" w14:paraId="780494FD"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0EDB4FA9"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0E8BC5B6"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232C9D41"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9.4 </w:t>
            </w:r>
            <w:proofErr w:type="spellStart"/>
            <w:r w:rsidRPr="00047F75">
              <w:rPr>
                <w:rFonts w:ascii="Verdana" w:eastAsia="MS Mincho" w:hAnsi="Verdana"/>
                <w:lang w:val="bg-BG"/>
              </w:rPr>
              <w:t>Водопопиваемост</w:t>
            </w:r>
            <w:proofErr w:type="spellEnd"/>
          </w:p>
        </w:tc>
        <w:tc>
          <w:tcPr>
            <w:tcW w:w="2880" w:type="dxa"/>
            <w:tcBorders>
              <w:top w:val="single" w:sz="4" w:space="0" w:color="auto"/>
              <w:left w:val="single" w:sz="4" w:space="0" w:color="auto"/>
              <w:bottom w:val="single" w:sz="4" w:space="0" w:color="auto"/>
              <w:right w:val="single" w:sz="4" w:space="0" w:color="auto"/>
            </w:tcBorders>
          </w:tcPr>
          <w:p w14:paraId="01997AB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11482</w:t>
            </w:r>
          </w:p>
        </w:tc>
      </w:tr>
      <w:tr w:rsidR="00047F75" w:rsidRPr="00047F75" w14:paraId="4264A5C5"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62D4B30F"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14E6234A"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5BE48361"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9.5  </w:t>
            </w:r>
            <w:r w:rsidRPr="00047F75">
              <w:rPr>
                <w:rFonts w:ascii="Verdana" w:eastAsia="MS Mincho" w:hAnsi="Verdana"/>
                <w:lang w:val="bg-BG"/>
              </w:rPr>
              <w:t>Мразоустойчивост</w:t>
            </w:r>
          </w:p>
          <w:p w14:paraId="6891149A" w14:textId="77777777" w:rsidR="00047F75" w:rsidRPr="00047F75" w:rsidRDefault="00047F75" w:rsidP="00047F75">
            <w:pPr>
              <w:autoSpaceDE/>
              <w:autoSpaceDN/>
              <w:ind w:left="318"/>
              <w:rPr>
                <w:rFonts w:ascii="Verdana" w:eastAsia="MS Mincho" w:hAnsi="Verdana"/>
                <w:lang w:val="bg-BG"/>
              </w:rPr>
            </w:pPr>
            <w:r w:rsidRPr="00047F75">
              <w:rPr>
                <w:rFonts w:ascii="Verdana" w:eastAsia="MS Mincho" w:hAnsi="Verdana"/>
                <w:lang w:val="bg-BG"/>
              </w:rPr>
              <w:t xml:space="preserve">- намаляване на масата </w:t>
            </w:r>
          </w:p>
          <w:p w14:paraId="20D03529" w14:textId="77777777" w:rsidR="00047F75" w:rsidRPr="00047F75" w:rsidRDefault="00047F75" w:rsidP="00047F75">
            <w:pPr>
              <w:autoSpaceDE/>
              <w:autoSpaceDN/>
              <w:ind w:left="318"/>
              <w:rPr>
                <w:rFonts w:ascii="Verdana" w:eastAsia="MS Mincho" w:hAnsi="Verdana"/>
                <w:lang w:val="bg-BG"/>
              </w:rPr>
            </w:pPr>
            <w:r w:rsidRPr="00047F75">
              <w:rPr>
                <w:rFonts w:ascii="Verdana" w:eastAsia="MS Mincho" w:hAnsi="Verdana"/>
                <w:lang w:val="bg-BG"/>
              </w:rPr>
              <w:t>- намаляване на якостта на опън при огъване</w:t>
            </w:r>
          </w:p>
        </w:tc>
        <w:tc>
          <w:tcPr>
            <w:tcW w:w="2880" w:type="dxa"/>
            <w:tcBorders>
              <w:top w:val="single" w:sz="4" w:space="0" w:color="auto"/>
              <w:left w:val="single" w:sz="4" w:space="0" w:color="auto"/>
              <w:bottom w:val="single" w:sz="4" w:space="0" w:color="auto"/>
              <w:right w:val="single" w:sz="4" w:space="0" w:color="auto"/>
            </w:tcBorders>
          </w:tcPr>
          <w:p w14:paraId="6E9417DF"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11482</w:t>
            </w:r>
          </w:p>
        </w:tc>
      </w:tr>
      <w:tr w:rsidR="00047F75" w:rsidRPr="00047F75" w14:paraId="6595B746" w14:textId="77777777" w:rsidTr="00442E10">
        <w:tblPrEx>
          <w:jc w:val="center"/>
          <w:tblInd w:w="0" w:type="dxa"/>
        </w:tblPrEx>
        <w:trPr>
          <w:cantSplit/>
          <w:trHeight w:val="233"/>
          <w:jc w:val="center"/>
        </w:trPr>
        <w:tc>
          <w:tcPr>
            <w:tcW w:w="900" w:type="dxa"/>
            <w:vMerge w:val="restart"/>
            <w:tcBorders>
              <w:left w:val="single" w:sz="4" w:space="0" w:color="auto"/>
              <w:right w:val="single" w:sz="4" w:space="0" w:color="auto"/>
            </w:tcBorders>
          </w:tcPr>
          <w:p w14:paraId="2A3855CD"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0</w:t>
            </w:r>
            <w:r w:rsidRPr="00047F75">
              <w:rPr>
                <w:rFonts w:ascii="Verdana" w:eastAsia="MS Mincho" w:hAnsi="Verdana"/>
                <w:lang w:val="bg-BG"/>
              </w:rPr>
              <w:t>.</w:t>
            </w:r>
          </w:p>
        </w:tc>
        <w:tc>
          <w:tcPr>
            <w:tcW w:w="2451" w:type="dxa"/>
            <w:vMerge w:val="restart"/>
            <w:tcBorders>
              <w:left w:val="single" w:sz="4" w:space="0" w:color="auto"/>
              <w:right w:val="single" w:sz="4" w:space="0" w:color="auto"/>
            </w:tcBorders>
          </w:tcPr>
          <w:p w14:paraId="4E406E24"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Бетонни плочи за настилки</w:t>
            </w:r>
          </w:p>
        </w:tc>
        <w:tc>
          <w:tcPr>
            <w:tcW w:w="3489" w:type="dxa"/>
            <w:tcBorders>
              <w:top w:val="single" w:sz="4" w:space="0" w:color="auto"/>
              <w:left w:val="single" w:sz="4" w:space="0" w:color="auto"/>
              <w:bottom w:val="single" w:sz="4" w:space="0" w:color="auto"/>
              <w:right w:val="single" w:sz="4" w:space="0" w:color="auto"/>
            </w:tcBorders>
          </w:tcPr>
          <w:p w14:paraId="18CE3EA9"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10.1 </w:t>
            </w:r>
            <w:r w:rsidRPr="00047F75">
              <w:rPr>
                <w:rFonts w:ascii="Verdana" w:eastAsia="MS Mincho" w:hAnsi="Verdana"/>
                <w:lang w:val="bg-BG"/>
              </w:rPr>
              <w:t xml:space="preserve">Геометрични размери </w:t>
            </w:r>
          </w:p>
          <w:p w14:paraId="3B469C3B" w14:textId="77777777" w:rsidR="00047F75" w:rsidRPr="00047F75" w:rsidRDefault="00047F75" w:rsidP="00047F75">
            <w:pPr>
              <w:autoSpaceDE/>
              <w:autoSpaceDN/>
              <w:ind w:left="318"/>
              <w:rPr>
                <w:rFonts w:ascii="Verdana" w:eastAsia="MS Mincho" w:hAnsi="Verdana"/>
                <w:lang w:val="bg-BG"/>
              </w:rPr>
            </w:pPr>
            <w:r w:rsidRPr="00047F75">
              <w:rPr>
                <w:rFonts w:ascii="Verdana" w:eastAsia="MS Mincho" w:hAnsi="Verdana"/>
                <w:lang w:val="bg-BG"/>
              </w:rPr>
              <w:t xml:space="preserve">- дължина </w:t>
            </w:r>
          </w:p>
          <w:p w14:paraId="1EE45E2D" w14:textId="77777777" w:rsidR="00047F75" w:rsidRPr="00047F75" w:rsidRDefault="00047F75" w:rsidP="00047F75">
            <w:pPr>
              <w:autoSpaceDE/>
              <w:autoSpaceDN/>
              <w:ind w:left="318"/>
              <w:rPr>
                <w:rFonts w:ascii="Verdana" w:eastAsia="MS Mincho" w:hAnsi="Verdana"/>
                <w:lang w:val="bg-BG"/>
              </w:rPr>
            </w:pPr>
            <w:r w:rsidRPr="00047F75">
              <w:rPr>
                <w:rFonts w:ascii="Verdana" w:eastAsia="MS Mincho" w:hAnsi="Verdana"/>
                <w:lang w:val="bg-BG"/>
              </w:rPr>
              <w:t xml:space="preserve">- широчина </w:t>
            </w:r>
          </w:p>
          <w:p w14:paraId="39FD968D" w14:textId="77777777" w:rsidR="00047F75" w:rsidRPr="00047F75" w:rsidRDefault="00047F75" w:rsidP="00047F75">
            <w:pPr>
              <w:autoSpaceDE/>
              <w:autoSpaceDN/>
              <w:ind w:left="318"/>
              <w:rPr>
                <w:rFonts w:ascii="Verdana" w:eastAsia="MS Mincho" w:hAnsi="Verdana"/>
                <w:lang w:val="bg-BG"/>
              </w:rPr>
            </w:pPr>
            <w:r w:rsidRPr="00047F75">
              <w:rPr>
                <w:rFonts w:ascii="Verdana" w:eastAsia="MS Mincho" w:hAnsi="Verdana"/>
                <w:lang w:val="bg-BG"/>
              </w:rPr>
              <w:t>- дебелина</w:t>
            </w:r>
          </w:p>
          <w:p w14:paraId="50856D86" w14:textId="77777777" w:rsidR="00047F75" w:rsidRPr="00047F75" w:rsidRDefault="00047F75" w:rsidP="00047F75">
            <w:pPr>
              <w:autoSpaceDE/>
              <w:autoSpaceDN/>
              <w:ind w:left="318"/>
              <w:rPr>
                <w:rFonts w:ascii="Verdana" w:eastAsia="MS Mincho" w:hAnsi="Verdana"/>
                <w:lang w:val="bg-BG"/>
              </w:rPr>
            </w:pPr>
            <w:r w:rsidRPr="00047F75">
              <w:rPr>
                <w:rFonts w:ascii="Verdana" w:eastAsia="MS Mincho" w:hAnsi="Verdana"/>
                <w:lang w:val="bg-BG"/>
              </w:rPr>
              <w:t>- диагонали</w:t>
            </w:r>
          </w:p>
        </w:tc>
        <w:tc>
          <w:tcPr>
            <w:tcW w:w="2880" w:type="dxa"/>
            <w:tcBorders>
              <w:top w:val="single" w:sz="4" w:space="0" w:color="auto"/>
              <w:left w:val="single" w:sz="4" w:space="0" w:color="auto"/>
              <w:bottom w:val="single" w:sz="4" w:space="0" w:color="auto"/>
              <w:right w:val="single" w:sz="4" w:space="0" w:color="auto"/>
            </w:tcBorders>
          </w:tcPr>
          <w:p w14:paraId="29C78067" w14:textId="77777777" w:rsidR="00047F75" w:rsidRPr="00047F75" w:rsidRDefault="00047F75" w:rsidP="00047F75">
            <w:pPr>
              <w:autoSpaceDE/>
              <w:autoSpaceDN/>
              <w:rPr>
                <w:rFonts w:ascii="Verdana" w:eastAsia="MS Mincho" w:hAnsi="Verdana"/>
                <w:lang w:val="en-GB"/>
              </w:rPr>
            </w:pPr>
            <w:r w:rsidRPr="00047F75">
              <w:rPr>
                <w:rFonts w:ascii="Verdana" w:eastAsia="MS Mincho" w:hAnsi="Verdana"/>
                <w:lang w:val="bg-BG"/>
              </w:rPr>
              <w:t>БДС EN 1339</w:t>
            </w:r>
          </w:p>
        </w:tc>
      </w:tr>
      <w:tr w:rsidR="00047F75" w:rsidRPr="00047F75" w14:paraId="15D10590"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3BA4D9B0"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3E4005EF"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3930893A"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10.2 </w:t>
            </w:r>
            <w:r w:rsidRPr="00047F75">
              <w:rPr>
                <w:rFonts w:ascii="Verdana" w:eastAsia="MS Mincho" w:hAnsi="Verdana"/>
                <w:lang w:val="bg-BG"/>
              </w:rPr>
              <w:t>Изпъкналост/вдлъбнатост</w:t>
            </w:r>
          </w:p>
        </w:tc>
        <w:tc>
          <w:tcPr>
            <w:tcW w:w="2880" w:type="dxa"/>
            <w:tcBorders>
              <w:top w:val="single" w:sz="4" w:space="0" w:color="auto"/>
              <w:left w:val="single" w:sz="4" w:space="0" w:color="auto"/>
              <w:bottom w:val="single" w:sz="4" w:space="0" w:color="auto"/>
              <w:right w:val="single" w:sz="4" w:space="0" w:color="auto"/>
            </w:tcBorders>
          </w:tcPr>
          <w:p w14:paraId="160D430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1339</w:t>
            </w:r>
          </w:p>
        </w:tc>
      </w:tr>
      <w:tr w:rsidR="00047F75" w:rsidRPr="00047F75" w14:paraId="22290B6F"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0ECF2AA0"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3CA2F047"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51E89774"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10.3 </w:t>
            </w:r>
            <w:r w:rsidRPr="00047F75">
              <w:rPr>
                <w:rFonts w:ascii="Verdana" w:eastAsia="MS Mincho" w:hAnsi="Verdana"/>
                <w:lang w:val="bg-BG"/>
              </w:rPr>
              <w:t>Абсорбция на вода</w:t>
            </w:r>
          </w:p>
        </w:tc>
        <w:tc>
          <w:tcPr>
            <w:tcW w:w="2880" w:type="dxa"/>
            <w:tcBorders>
              <w:top w:val="single" w:sz="4" w:space="0" w:color="auto"/>
              <w:left w:val="single" w:sz="4" w:space="0" w:color="auto"/>
              <w:bottom w:val="single" w:sz="4" w:space="0" w:color="auto"/>
              <w:right w:val="single" w:sz="4" w:space="0" w:color="auto"/>
            </w:tcBorders>
          </w:tcPr>
          <w:p w14:paraId="630717CD"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1339</w:t>
            </w:r>
          </w:p>
        </w:tc>
      </w:tr>
      <w:tr w:rsidR="00047F75" w:rsidRPr="00047F75" w14:paraId="587B7875"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1BA873BF"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286D38BC"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01264FAE"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10.4  </w:t>
            </w:r>
            <w:r w:rsidRPr="00047F75">
              <w:rPr>
                <w:rFonts w:ascii="Verdana" w:eastAsia="MS Mincho" w:hAnsi="Verdana"/>
                <w:lang w:val="bg-BG"/>
              </w:rPr>
              <w:t>Мразоустойчивост-загуба на маса</w:t>
            </w:r>
          </w:p>
        </w:tc>
        <w:tc>
          <w:tcPr>
            <w:tcW w:w="2880" w:type="dxa"/>
            <w:tcBorders>
              <w:top w:val="single" w:sz="4" w:space="0" w:color="auto"/>
              <w:left w:val="single" w:sz="4" w:space="0" w:color="auto"/>
              <w:bottom w:val="single" w:sz="4" w:space="0" w:color="auto"/>
              <w:right w:val="single" w:sz="4" w:space="0" w:color="auto"/>
            </w:tcBorders>
          </w:tcPr>
          <w:p w14:paraId="35CB6F5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1339</w:t>
            </w:r>
          </w:p>
        </w:tc>
      </w:tr>
      <w:tr w:rsidR="00047F75" w:rsidRPr="00047F75" w14:paraId="54F20C93"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13C8FE9E"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20DCAC45"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4CC9A7BC"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10.5 </w:t>
            </w:r>
            <w:r w:rsidRPr="00047F75">
              <w:rPr>
                <w:rFonts w:ascii="Verdana" w:eastAsia="MS Mincho" w:hAnsi="Verdana"/>
                <w:lang w:val="bg-BG"/>
              </w:rPr>
              <w:t xml:space="preserve">Якост на опън при огъване </w:t>
            </w:r>
          </w:p>
        </w:tc>
        <w:tc>
          <w:tcPr>
            <w:tcW w:w="2880" w:type="dxa"/>
            <w:tcBorders>
              <w:top w:val="single" w:sz="4" w:space="0" w:color="auto"/>
              <w:left w:val="single" w:sz="4" w:space="0" w:color="auto"/>
              <w:bottom w:val="single" w:sz="4" w:space="0" w:color="auto"/>
              <w:right w:val="single" w:sz="4" w:space="0" w:color="auto"/>
            </w:tcBorders>
          </w:tcPr>
          <w:p w14:paraId="6F34BAE0"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1339</w:t>
            </w:r>
          </w:p>
        </w:tc>
      </w:tr>
      <w:tr w:rsidR="00047F75" w:rsidRPr="00047F75" w14:paraId="43A038B0"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64D93E23"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7D31C3A4"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792B5F3D"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10.6  </w:t>
            </w:r>
            <w:r w:rsidRPr="00047F75">
              <w:rPr>
                <w:rFonts w:ascii="Verdana" w:eastAsia="MS Mincho" w:hAnsi="Verdana"/>
                <w:lang w:val="bg-BG"/>
              </w:rPr>
              <w:t>Разрушаващо натоварване</w:t>
            </w:r>
          </w:p>
        </w:tc>
        <w:tc>
          <w:tcPr>
            <w:tcW w:w="2880" w:type="dxa"/>
            <w:tcBorders>
              <w:top w:val="single" w:sz="4" w:space="0" w:color="auto"/>
              <w:left w:val="single" w:sz="4" w:space="0" w:color="auto"/>
              <w:bottom w:val="single" w:sz="4" w:space="0" w:color="auto"/>
              <w:right w:val="single" w:sz="4" w:space="0" w:color="auto"/>
            </w:tcBorders>
          </w:tcPr>
          <w:p w14:paraId="0FF1A05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1339</w:t>
            </w:r>
          </w:p>
        </w:tc>
      </w:tr>
      <w:tr w:rsidR="00047F75" w:rsidRPr="00047F75" w14:paraId="26C9EE7A" w14:textId="77777777" w:rsidTr="00442E10">
        <w:tblPrEx>
          <w:jc w:val="center"/>
          <w:tblInd w:w="0" w:type="dxa"/>
        </w:tblPrEx>
        <w:trPr>
          <w:cantSplit/>
          <w:trHeight w:val="287"/>
          <w:jc w:val="center"/>
        </w:trPr>
        <w:tc>
          <w:tcPr>
            <w:tcW w:w="900" w:type="dxa"/>
            <w:vMerge/>
            <w:tcBorders>
              <w:left w:val="single" w:sz="4" w:space="0" w:color="auto"/>
              <w:right w:val="single" w:sz="4" w:space="0" w:color="auto"/>
            </w:tcBorders>
            <w:vAlign w:val="center"/>
          </w:tcPr>
          <w:p w14:paraId="74AB9C0A"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768E1F3F"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45519837"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10.7  </w:t>
            </w:r>
            <w:proofErr w:type="spellStart"/>
            <w:r w:rsidRPr="00047F75">
              <w:rPr>
                <w:rFonts w:ascii="Verdana" w:eastAsia="MS Mincho" w:hAnsi="Verdana"/>
                <w:lang w:val="bg-BG"/>
              </w:rPr>
              <w:t>Изтриваемост</w:t>
            </w:r>
            <w:proofErr w:type="spellEnd"/>
            <w:r w:rsidRPr="00047F75">
              <w:rPr>
                <w:rFonts w:ascii="Verdana" w:eastAsia="MS Mincho" w:hAnsi="Verdana"/>
                <w:lang w:val="bg-BG"/>
              </w:rPr>
              <w:t xml:space="preserve"> </w:t>
            </w:r>
          </w:p>
        </w:tc>
        <w:tc>
          <w:tcPr>
            <w:tcW w:w="2880" w:type="dxa"/>
            <w:tcBorders>
              <w:top w:val="single" w:sz="4" w:space="0" w:color="auto"/>
              <w:left w:val="single" w:sz="4" w:space="0" w:color="auto"/>
              <w:bottom w:val="single" w:sz="4" w:space="0" w:color="auto"/>
              <w:right w:val="single" w:sz="4" w:space="0" w:color="auto"/>
            </w:tcBorders>
          </w:tcPr>
          <w:p w14:paraId="6649583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1339</w:t>
            </w:r>
          </w:p>
        </w:tc>
      </w:tr>
      <w:tr w:rsidR="00047F75" w:rsidRPr="00047F75" w14:paraId="64FE7375"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2BCE9683"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2F70F16A"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1AEA3079"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10.8  </w:t>
            </w:r>
            <w:r w:rsidRPr="00047F75">
              <w:rPr>
                <w:rFonts w:ascii="Verdana" w:eastAsia="MS Mincho" w:hAnsi="Verdana"/>
                <w:lang w:val="bg-BG"/>
              </w:rPr>
              <w:t>Визуални аспекти</w:t>
            </w:r>
          </w:p>
          <w:p w14:paraId="255257F1" w14:textId="77777777" w:rsidR="00047F75" w:rsidRPr="00047F75" w:rsidRDefault="00047F75" w:rsidP="00047F75">
            <w:pPr>
              <w:overflowPunct/>
              <w:autoSpaceDE/>
              <w:autoSpaceDN/>
              <w:adjustRightInd/>
              <w:ind w:left="318"/>
              <w:textAlignment w:val="auto"/>
              <w:rPr>
                <w:rFonts w:ascii="Verdana" w:eastAsia="MS Mincho" w:hAnsi="Verdana"/>
                <w:lang w:val="bg-BG"/>
              </w:rPr>
            </w:pPr>
            <w:r w:rsidRPr="00047F75">
              <w:rPr>
                <w:rFonts w:ascii="Verdana" w:eastAsia="MS Mincho" w:hAnsi="Verdana"/>
                <w:lang w:val="bg-BG"/>
              </w:rPr>
              <w:t xml:space="preserve">-Наличие на дефекти във външния вид </w:t>
            </w:r>
          </w:p>
          <w:p w14:paraId="6304850D" w14:textId="77777777" w:rsidR="00047F75" w:rsidRPr="00047F75" w:rsidRDefault="00047F75" w:rsidP="00047F75">
            <w:pPr>
              <w:overflowPunct/>
              <w:autoSpaceDE/>
              <w:autoSpaceDN/>
              <w:adjustRightInd/>
              <w:ind w:left="318"/>
              <w:textAlignment w:val="auto"/>
              <w:rPr>
                <w:rFonts w:ascii="Verdana" w:eastAsia="MS Mincho" w:hAnsi="Verdana"/>
                <w:lang w:val="bg-BG"/>
              </w:rPr>
            </w:pPr>
            <w:r w:rsidRPr="00047F75">
              <w:rPr>
                <w:rFonts w:ascii="Verdana" w:eastAsia="MS Mincho" w:hAnsi="Verdana"/>
              </w:rPr>
              <w:t>-</w:t>
            </w:r>
            <w:r w:rsidRPr="00047F75">
              <w:rPr>
                <w:rFonts w:ascii="Verdana" w:eastAsia="MS Mincho" w:hAnsi="Verdana"/>
                <w:lang w:val="bg-BG"/>
              </w:rPr>
              <w:t>Наличие на дефекти в структурата</w:t>
            </w:r>
          </w:p>
          <w:p w14:paraId="3F712F05" w14:textId="77777777" w:rsidR="00047F75" w:rsidRPr="00047F75" w:rsidRDefault="00047F75" w:rsidP="00911678">
            <w:pPr>
              <w:numPr>
                <w:ilvl w:val="0"/>
                <w:numId w:val="14"/>
              </w:numPr>
              <w:tabs>
                <w:tab w:val="num" w:pos="91"/>
                <w:tab w:val="num" w:pos="464"/>
              </w:tabs>
              <w:overflowPunct/>
              <w:autoSpaceDE/>
              <w:autoSpaceDN/>
              <w:adjustRightInd/>
              <w:ind w:left="318" w:firstLine="0"/>
              <w:textAlignment w:val="auto"/>
              <w:rPr>
                <w:rFonts w:ascii="Verdana" w:eastAsia="MS Mincho" w:hAnsi="Verdana"/>
                <w:lang w:val="bg-BG"/>
              </w:rPr>
            </w:pPr>
            <w:r w:rsidRPr="00047F75">
              <w:rPr>
                <w:rFonts w:ascii="Verdana" w:eastAsia="MS Mincho" w:hAnsi="Verdana"/>
                <w:lang w:val="bg-BG"/>
              </w:rPr>
              <w:t>Наличие на отклонения в цвета</w:t>
            </w:r>
          </w:p>
        </w:tc>
        <w:tc>
          <w:tcPr>
            <w:tcW w:w="2880" w:type="dxa"/>
            <w:tcBorders>
              <w:top w:val="single" w:sz="4" w:space="0" w:color="auto"/>
              <w:left w:val="single" w:sz="4" w:space="0" w:color="auto"/>
              <w:bottom w:val="single" w:sz="4" w:space="0" w:color="auto"/>
              <w:right w:val="single" w:sz="4" w:space="0" w:color="auto"/>
            </w:tcBorders>
          </w:tcPr>
          <w:p w14:paraId="7425B0D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1339</w:t>
            </w:r>
          </w:p>
        </w:tc>
      </w:tr>
      <w:tr w:rsidR="00047F75" w:rsidRPr="00047F75" w14:paraId="2CDFFBE9"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10A04ECF"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70FC25FA"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1449CC4D"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10.9  </w:t>
            </w:r>
            <w:r w:rsidRPr="00047F75">
              <w:rPr>
                <w:rFonts w:ascii="Verdana" w:eastAsia="MS Mincho" w:hAnsi="Verdana"/>
                <w:lang w:val="bg-BG"/>
              </w:rPr>
              <w:t>Устойчивост на подхлъзване</w:t>
            </w:r>
          </w:p>
        </w:tc>
        <w:tc>
          <w:tcPr>
            <w:tcW w:w="2880" w:type="dxa"/>
            <w:tcBorders>
              <w:top w:val="single" w:sz="4" w:space="0" w:color="auto"/>
              <w:left w:val="single" w:sz="4" w:space="0" w:color="auto"/>
              <w:bottom w:val="single" w:sz="4" w:space="0" w:color="auto"/>
              <w:right w:val="single" w:sz="4" w:space="0" w:color="auto"/>
            </w:tcBorders>
          </w:tcPr>
          <w:p w14:paraId="6E2F6FC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1339</w:t>
            </w:r>
          </w:p>
        </w:tc>
      </w:tr>
      <w:tr w:rsidR="00047F75" w:rsidRPr="00047F75" w14:paraId="7372B5D0" w14:textId="77777777" w:rsidTr="00442E10">
        <w:tblPrEx>
          <w:jc w:val="center"/>
          <w:tblInd w:w="0" w:type="dxa"/>
        </w:tblPrEx>
        <w:trPr>
          <w:cantSplit/>
          <w:trHeight w:val="233"/>
          <w:jc w:val="center"/>
        </w:trPr>
        <w:tc>
          <w:tcPr>
            <w:tcW w:w="900" w:type="dxa"/>
            <w:vMerge w:val="restart"/>
            <w:tcBorders>
              <w:left w:val="single" w:sz="4" w:space="0" w:color="auto"/>
              <w:right w:val="single" w:sz="4" w:space="0" w:color="auto"/>
            </w:tcBorders>
          </w:tcPr>
          <w:p w14:paraId="27CFF296"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1</w:t>
            </w:r>
            <w:r w:rsidRPr="00047F75">
              <w:rPr>
                <w:rFonts w:ascii="Verdana" w:eastAsia="MS Mincho" w:hAnsi="Verdana"/>
                <w:lang w:val="bg-BG"/>
              </w:rPr>
              <w:t>.</w:t>
            </w:r>
          </w:p>
        </w:tc>
        <w:tc>
          <w:tcPr>
            <w:tcW w:w="2451" w:type="dxa"/>
            <w:vMerge w:val="restart"/>
            <w:tcBorders>
              <w:left w:val="single" w:sz="4" w:space="0" w:color="auto"/>
              <w:right w:val="single" w:sz="4" w:space="0" w:color="auto"/>
            </w:tcBorders>
          </w:tcPr>
          <w:p w14:paraId="6F9A2F45"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Керемиди</w:t>
            </w:r>
          </w:p>
          <w:p w14:paraId="09144E8D"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бетонни</w:t>
            </w:r>
          </w:p>
        </w:tc>
        <w:tc>
          <w:tcPr>
            <w:tcW w:w="3489" w:type="dxa"/>
            <w:tcBorders>
              <w:top w:val="single" w:sz="4" w:space="0" w:color="auto"/>
              <w:left w:val="single" w:sz="4" w:space="0" w:color="auto"/>
              <w:bottom w:val="single" w:sz="4" w:space="0" w:color="auto"/>
              <w:right w:val="single" w:sz="4" w:space="0" w:color="auto"/>
            </w:tcBorders>
          </w:tcPr>
          <w:p w14:paraId="6B161AA9"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11.1 </w:t>
            </w:r>
            <w:r w:rsidRPr="00047F75">
              <w:rPr>
                <w:rFonts w:ascii="Verdana" w:eastAsia="MS Mincho" w:hAnsi="Verdana"/>
                <w:lang w:val="bg-BG"/>
              </w:rPr>
              <w:t xml:space="preserve">Дължина на окачване </w:t>
            </w:r>
          </w:p>
        </w:tc>
        <w:tc>
          <w:tcPr>
            <w:tcW w:w="2880" w:type="dxa"/>
            <w:tcBorders>
              <w:top w:val="single" w:sz="4" w:space="0" w:color="auto"/>
              <w:left w:val="single" w:sz="4" w:space="0" w:color="auto"/>
              <w:bottom w:val="single" w:sz="4" w:space="0" w:color="auto"/>
              <w:right w:val="single" w:sz="4" w:space="0" w:color="auto"/>
            </w:tcBorders>
          </w:tcPr>
          <w:p w14:paraId="4A09C260"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491</w:t>
            </w:r>
          </w:p>
        </w:tc>
      </w:tr>
      <w:tr w:rsidR="00047F75" w:rsidRPr="00047F75" w14:paraId="45ECFDF3"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12B5DDB5"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66072704"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3B70C27C"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11.2 </w:t>
            </w:r>
            <w:r w:rsidRPr="00047F75">
              <w:rPr>
                <w:rFonts w:ascii="Verdana" w:eastAsia="MS Mincho" w:hAnsi="Verdana"/>
                <w:lang w:val="bg-BG"/>
              </w:rPr>
              <w:t>Покривна ширина</w:t>
            </w:r>
          </w:p>
        </w:tc>
        <w:tc>
          <w:tcPr>
            <w:tcW w:w="2880" w:type="dxa"/>
            <w:tcBorders>
              <w:top w:val="single" w:sz="4" w:space="0" w:color="auto"/>
              <w:left w:val="single" w:sz="4" w:space="0" w:color="auto"/>
              <w:bottom w:val="single" w:sz="4" w:space="0" w:color="auto"/>
              <w:right w:val="single" w:sz="4" w:space="0" w:color="auto"/>
            </w:tcBorders>
          </w:tcPr>
          <w:p w14:paraId="6FE1D67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491</w:t>
            </w:r>
          </w:p>
        </w:tc>
      </w:tr>
      <w:tr w:rsidR="00047F75" w:rsidRPr="00047F75" w14:paraId="421C704A"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2FD73D01"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6F4C0E27"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53C7D040"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11.3 </w:t>
            </w:r>
            <w:proofErr w:type="spellStart"/>
            <w:r w:rsidRPr="00047F75">
              <w:rPr>
                <w:rFonts w:ascii="Verdana" w:eastAsia="MS Mincho" w:hAnsi="Verdana"/>
                <w:lang w:val="bg-BG"/>
              </w:rPr>
              <w:t>Равнинност</w:t>
            </w:r>
            <w:proofErr w:type="spellEnd"/>
          </w:p>
        </w:tc>
        <w:tc>
          <w:tcPr>
            <w:tcW w:w="2880" w:type="dxa"/>
            <w:tcBorders>
              <w:top w:val="single" w:sz="4" w:space="0" w:color="auto"/>
              <w:left w:val="single" w:sz="4" w:space="0" w:color="auto"/>
              <w:bottom w:val="single" w:sz="4" w:space="0" w:color="auto"/>
              <w:right w:val="single" w:sz="4" w:space="0" w:color="auto"/>
            </w:tcBorders>
          </w:tcPr>
          <w:p w14:paraId="338CF840"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491</w:t>
            </w:r>
          </w:p>
        </w:tc>
      </w:tr>
      <w:tr w:rsidR="00047F75" w:rsidRPr="00047F75" w14:paraId="6EE02122"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580C93D5"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7590411F"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3A1F2DEF"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11.4 </w:t>
            </w:r>
            <w:r w:rsidRPr="00047F75">
              <w:rPr>
                <w:rFonts w:ascii="Verdana" w:eastAsia="MS Mincho" w:hAnsi="Verdana"/>
                <w:lang w:val="bg-BG"/>
              </w:rPr>
              <w:t>Маса</w:t>
            </w:r>
          </w:p>
        </w:tc>
        <w:tc>
          <w:tcPr>
            <w:tcW w:w="2880" w:type="dxa"/>
            <w:tcBorders>
              <w:top w:val="single" w:sz="4" w:space="0" w:color="auto"/>
              <w:left w:val="single" w:sz="4" w:space="0" w:color="auto"/>
              <w:bottom w:val="single" w:sz="4" w:space="0" w:color="auto"/>
              <w:right w:val="single" w:sz="4" w:space="0" w:color="auto"/>
            </w:tcBorders>
          </w:tcPr>
          <w:p w14:paraId="5932046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491</w:t>
            </w:r>
          </w:p>
        </w:tc>
      </w:tr>
      <w:tr w:rsidR="00047F75" w:rsidRPr="00047F75" w14:paraId="361D5598"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27641242"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451D4006"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0E2DFC0D"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11.5 </w:t>
            </w:r>
            <w:r w:rsidRPr="00047F75">
              <w:rPr>
                <w:rFonts w:ascii="Verdana" w:eastAsia="MS Mincho" w:hAnsi="Verdana"/>
                <w:lang w:val="bg-BG"/>
              </w:rPr>
              <w:t>Носимоспособност</w:t>
            </w:r>
          </w:p>
        </w:tc>
        <w:tc>
          <w:tcPr>
            <w:tcW w:w="2880" w:type="dxa"/>
            <w:tcBorders>
              <w:top w:val="single" w:sz="4" w:space="0" w:color="auto"/>
              <w:left w:val="single" w:sz="4" w:space="0" w:color="auto"/>
              <w:bottom w:val="single" w:sz="4" w:space="0" w:color="auto"/>
              <w:right w:val="single" w:sz="4" w:space="0" w:color="auto"/>
            </w:tcBorders>
          </w:tcPr>
          <w:p w14:paraId="152B3858"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491</w:t>
            </w:r>
          </w:p>
        </w:tc>
      </w:tr>
      <w:tr w:rsidR="00047F75" w:rsidRPr="00047F75" w14:paraId="7AF8EBE3"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1E6988F4"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51B7BF39"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112FCB98"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11.6 </w:t>
            </w:r>
            <w:proofErr w:type="spellStart"/>
            <w:r w:rsidRPr="00047F75">
              <w:rPr>
                <w:rFonts w:ascii="Verdana" w:eastAsia="MS Mincho" w:hAnsi="Verdana"/>
                <w:lang w:val="bg-BG"/>
              </w:rPr>
              <w:t>Водонепропускливост</w:t>
            </w:r>
            <w:proofErr w:type="spellEnd"/>
            <w:r w:rsidRPr="00047F75">
              <w:rPr>
                <w:rFonts w:ascii="Verdana" w:eastAsia="MS Mincho" w:hAnsi="Verdana"/>
                <w:lang w:val="bg-BG"/>
              </w:rPr>
              <w:t xml:space="preserve"> – поява на падащи водни капки</w:t>
            </w:r>
          </w:p>
        </w:tc>
        <w:tc>
          <w:tcPr>
            <w:tcW w:w="2880" w:type="dxa"/>
            <w:tcBorders>
              <w:top w:val="single" w:sz="4" w:space="0" w:color="auto"/>
              <w:left w:val="single" w:sz="4" w:space="0" w:color="auto"/>
              <w:bottom w:val="single" w:sz="4" w:space="0" w:color="auto"/>
              <w:right w:val="single" w:sz="4" w:space="0" w:color="auto"/>
            </w:tcBorders>
          </w:tcPr>
          <w:p w14:paraId="71A2508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491</w:t>
            </w:r>
          </w:p>
        </w:tc>
      </w:tr>
      <w:tr w:rsidR="00047F75" w:rsidRPr="00047F75" w14:paraId="12AB6150"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3A7E6C5C"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1F0FD9DE"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3E25E853"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11.7 </w:t>
            </w:r>
            <w:r w:rsidRPr="00047F75">
              <w:rPr>
                <w:rFonts w:ascii="Verdana" w:eastAsia="MS Mincho" w:hAnsi="Verdana"/>
                <w:lang w:val="bg-BG"/>
              </w:rPr>
              <w:t>Носимоспособност след мразоустойчивост</w:t>
            </w:r>
          </w:p>
        </w:tc>
        <w:tc>
          <w:tcPr>
            <w:tcW w:w="2880" w:type="dxa"/>
            <w:tcBorders>
              <w:top w:val="single" w:sz="4" w:space="0" w:color="auto"/>
              <w:left w:val="single" w:sz="4" w:space="0" w:color="auto"/>
              <w:bottom w:val="single" w:sz="4" w:space="0" w:color="auto"/>
              <w:right w:val="single" w:sz="4" w:space="0" w:color="auto"/>
            </w:tcBorders>
          </w:tcPr>
          <w:p w14:paraId="4F4E875A"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491</w:t>
            </w:r>
          </w:p>
        </w:tc>
      </w:tr>
      <w:tr w:rsidR="00047F75" w:rsidRPr="00047F75" w14:paraId="24BD9E2A"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53C0F6D4"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2CCA08C5"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5DBF3AA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rPr>
              <w:t xml:space="preserve">11.8 </w:t>
            </w:r>
            <w:proofErr w:type="spellStart"/>
            <w:r w:rsidRPr="00047F75">
              <w:rPr>
                <w:rFonts w:ascii="Verdana" w:eastAsia="MS Mincho" w:hAnsi="Verdana"/>
                <w:lang w:val="bg-BG"/>
              </w:rPr>
              <w:t>Водонепропускливост</w:t>
            </w:r>
            <w:proofErr w:type="spellEnd"/>
            <w:r w:rsidRPr="00047F75">
              <w:rPr>
                <w:rFonts w:ascii="Verdana" w:eastAsia="MS Mincho" w:hAnsi="Verdana"/>
                <w:lang w:val="bg-BG"/>
              </w:rPr>
              <w:t xml:space="preserve"> – поява </w:t>
            </w:r>
          </w:p>
          <w:p w14:paraId="0C3A8871" w14:textId="77777777" w:rsidR="00047F75" w:rsidRPr="00047F75" w:rsidRDefault="00047F75" w:rsidP="00047F75">
            <w:pPr>
              <w:autoSpaceDE/>
              <w:autoSpaceDN/>
              <w:ind w:left="460"/>
              <w:rPr>
                <w:rFonts w:ascii="Verdana" w:eastAsia="MS Mincho" w:hAnsi="Verdana"/>
              </w:rPr>
            </w:pPr>
            <w:r w:rsidRPr="00047F75">
              <w:rPr>
                <w:rFonts w:ascii="Verdana" w:eastAsia="MS Mincho" w:hAnsi="Verdana"/>
                <w:lang w:val="bg-BG"/>
              </w:rPr>
              <w:t>на падащи водни капки след мразоустойчивост</w:t>
            </w:r>
          </w:p>
        </w:tc>
        <w:tc>
          <w:tcPr>
            <w:tcW w:w="2880" w:type="dxa"/>
            <w:tcBorders>
              <w:top w:val="single" w:sz="4" w:space="0" w:color="auto"/>
              <w:left w:val="single" w:sz="4" w:space="0" w:color="auto"/>
              <w:bottom w:val="single" w:sz="4" w:space="0" w:color="auto"/>
              <w:right w:val="single" w:sz="4" w:space="0" w:color="auto"/>
            </w:tcBorders>
          </w:tcPr>
          <w:p w14:paraId="3C91141E"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491</w:t>
            </w:r>
          </w:p>
        </w:tc>
      </w:tr>
      <w:tr w:rsidR="00047F75" w:rsidRPr="00047F75" w14:paraId="3F110518" w14:textId="77777777" w:rsidTr="00442E10">
        <w:tblPrEx>
          <w:jc w:val="center"/>
          <w:tblInd w:w="0" w:type="dxa"/>
        </w:tblPrEx>
        <w:trPr>
          <w:cantSplit/>
          <w:trHeight w:val="233"/>
          <w:jc w:val="center"/>
        </w:trPr>
        <w:tc>
          <w:tcPr>
            <w:tcW w:w="900" w:type="dxa"/>
            <w:vMerge w:val="restart"/>
            <w:tcBorders>
              <w:left w:val="single" w:sz="4" w:space="0" w:color="auto"/>
              <w:right w:val="single" w:sz="4" w:space="0" w:color="auto"/>
            </w:tcBorders>
          </w:tcPr>
          <w:p w14:paraId="19696DE1"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2</w:t>
            </w:r>
            <w:r w:rsidRPr="00047F75">
              <w:rPr>
                <w:rFonts w:ascii="Verdana" w:eastAsia="MS Mincho" w:hAnsi="Verdana"/>
                <w:lang w:val="bg-BG"/>
              </w:rPr>
              <w:t>.</w:t>
            </w:r>
          </w:p>
        </w:tc>
        <w:tc>
          <w:tcPr>
            <w:tcW w:w="2451" w:type="dxa"/>
            <w:vMerge w:val="restart"/>
            <w:tcBorders>
              <w:left w:val="single" w:sz="4" w:space="0" w:color="auto"/>
              <w:right w:val="single" w:sz="4" w:space="0" w:color="auto"/>
            </w:tcBorders>
          </w:tcPr>
          <w:p w14:paraId="7CA90230"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Улеи бетонни за отводняване на пътни окопи</w:t>
            </w:r>
          </w:p>
        </w:tc>
        <w:tc>
          <w:tcPr>
            <w:tcW w:w="3489" w:type="dxa"/>
            <w:tcBorders>
              <w:top w:val="single" w:sz="4" w:space="0" w:color="auto"/>
              <w:left w:val="single" w:sz="4" w:space="0" w:color="auto"/>
              <w:bottom w:val="single" w:sz="4" w:space="0" w:color="auto"/>
              <w:right w:val="single" w:sz="4" w:space="0" w:color="auto"/>
            </w:tcBorders>
          </w:tcPr>
          <w:p w14:paraId="7AC5E724"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12.1 </w:t>
            </w:r>
            <w:r w:rsidRPr="00047F75">
              <w:rPr>
                <w:rFonts w:ascii="Verdana" w:eastAsia="MS Mincho" w:hAnsi="Verdana"/>
                <w:lang w:val="bg-BG"/>
              </w:rPr>
              <w:t>Геометрични размери</w:t>
            </w:r>
          </w:p>
          <w:p w14:paraId="15414C16" w14:textId="77777777" w:rsidR="00047F75" w:rsidRPr="00047F75" w:rsidRDefault="00047F75" w:rsidP="00047F75">
            <w:pPr>
              <w:autoSpaceDE/>
              <w:autoSpaceDN/>
              <w:ind w:left="460"/>
              <w:rPr>
                <w:rFonts w:ascii="Verdana" w:eastAsia="MS Mincho" w:hAnsi="Verdana"/>
                <w:lang w:val="ru-RU"/>
              </w:rPr>
            </w:pPr>
            <w:r w:rsidRPr="00047F75">
              <w:rPr>
                <w:rFonts w:ascii="Verdana" w:eastAsia="MS Mincho" w:hAnsi="Verdana"/>
                <w:lang w:val="bg-BG"/>
              </w:rPr>
              <w:t xml:space="preserve">-дължина </w:t>
            </w:r>
          </w:p>
          <w:p w14:paraId="0510B326"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-широчина</w:t>
            </w:r>
          </w:p>
          <w:p w14:paraId="6CB57365"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-височина</w:t>
            </w:r>
          </w:p>
        </w:tc>
        <w:tc>
          <w:tcPr>
            <w:tcW w:w="2880" w:type="dxa"/>
            <w:tcBorders>
              <w:top w:val="single" w:sz="4" w:space="0" w:color="auto"/>
              <w:left w:val="single" w:sz="4" w:space="0" w:color="auto"/>
              <w:bottom w:val="single" w:sz="4" w:space="0" w:color="auto"/>
              <w:right w:val="single" w:sz="4" w:space="0" w:color="auto"/>
            </w:tcBorders>
          </w:tcPr>
          <w:p w14:paraId="0818EB8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11483</w:t>
            </w:r>
          </w:p>
        </w:tc>
      </w:tr>
      <w:tr w:rsidR="00047F75" w:rsidRPr="00047F75" w14:paraId="1073B5FE"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0AFD3C25"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2FF9036D"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7F0537F9"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12.2  </w:t>
            </w:r>
            <w:r w:rsidRPr="00047F75">
              <w:rPr>
                <w:rFonts w:ascii="Verdana" w:eastAsia="MS Mincho" w:hAnsi="Verdana"/>
                <w:lang w:val="bg-BG"/>
              </w:rPr>
              <w:t>Наличие на пукнатини</w:t>
            </w:r>
          </w:p>
        </w:tc>
        <w:tc>
          <w:tcPr>
            <w:tcW w:w="2880" w:type="dxa"/>
            <w:tcBorders>
              <w:top w:val="single" w:sz="4" w:space="0" w:color="auto"/>
              <w:left w:val="single" w:sz="4" w:space="0" w:color="auto"/>
              <w:bottom w:val="single" w:sz="4" w:space="0" w:color="auto"/>
              <w:right w:val="single" w:sz="4" w:space="0" w:color="auto"/>
            </w:tcBorders>
          </w:tcPr>
          <w:p w14:paraId="06414153" w14:textId="77777777" w:rsidR="00047F75" w:rsidRPr="00047F75" w:rsidRDefault="00047F75" w:rsidP="00047F75">
            <w:pPr>
              <w:tabs>
                <w:tab w:val="center" w:pos="4320"/>
                <w:tab w:val="right" w:pos="8640"/>
              </w:tabs>
              <w:autoSpaceDE/>
              <w:autoSpaceDN/>
              <w:rPr>
                <w:rFonts w:ascii="Verdana" w:eastAsia="MS Mincho" w:hAnsi="Verdana"/>
                <w:lang w:val="bg-BG"/>
              </w:rPr>
            </w:pPr>
            <w:r w:rsidRPr="00047F75">
              <w:rPr>
                <w:rFonts w:ascii="Verdana" w:eastAsia="MS Mincho" w:hAnsi="Verdana"/>
                <w:lang w:val="bg-BG"/>
              </w:rPr>
              <w:t>БДС 11483</w:t>
            </w:r>
          </w:p>
        </w:tc>
      </w:tr>
      <w:tr w:rsidR="00047F75" w:rsidRPr="00047F75" w14:paraId="64D04A89"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42198486"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67FDEBCF"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134C49F4"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12.3  </w:t>
            </w:r>
            <w:proofErr w:type="spellStart"/>
            <w:r w:rsidRPr="00047F75">
              <w:rPr>
                <w:rFonts w:ascii="Verdana" w:eastAsia="MS Mincho" w:hAnsi="Verdana"/>
                <w:lang w:val="bg-BG"/>
              </w:rPr>
              <w:t>Обрушвания</w:t>
            </w:r>
            <w:proofErr w:type="spellEnd"/>
            <w:r w:rsidRPr="00047F75">
              <w:rPr>
                <w:rFonts w:ascii="Verdana" w:eastAsia="MS Mincho" w:hAnsi="Verdana"/>
                <w:lang w:val="bg-BG"/>
              </w:rPr>
              <w:t xml:space="preserve"> по ръбовете</w:t>
            </w:r>
          </w:p>
          <w:p w14:paraId="70BDE2BD" w14:textId="77777777" w:rsidR="00047F75" w:rsidRPr="00047F75" w:rsidRDefault="00047F75" w:rsidP="00047F75">
            <w:pPr>
              <w:autoSpaceDE/>
              <w:autoSpaceDN/>
              <w:ind w:left="460"/>
              <w:rPr>
                <w:rFonts w:ascii="Verdana" w:eastAsia="MS Mincho" w:hAnsi="Verdana"/>
                <w:lang w:val="ru-RU"/>
              </w:rPr>
            </w:pPr>
            <w:r w:rsidRPr="00047F75">
              <w:rPr>
                <w:rFonts w:ascii="Verdana" w:eastAsia="MS Mincho" w:hAnsi="Verdana"/>
                <w:lang w:val="bg-BG"/>
              </w:rPr>
              <w:t xml:space="preserve">-Брой </w:t>
            </w:r>
          </w:p>
          <w:p w14:paraId="3FB06957"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-Дълбочина</w:t>
            </w:r>
          </w:p>
          <w:p w14:paraId="6DC61208"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xml:space="preserve">-Дължина </w:t>
            </w:r>
          </w:p>
        </w:tc>
        <w:tc>
          <w:tcPr>
            <w:tcW w:w="2880" w:type="dxa"/>
            <w:tcBorders>
              <w:top w:val="single" w:sz="4" w:space="0" w:color="auto"/>
              <w:left w:val="single" w:sz="4" w:space="0" w:color="auto"/>
              <w:bottom w:val="single" w:sz="4" w:space="0" w:color="auto"/>
              <w:right w:val="single" w:sz="4" w:space="0" w:color="auto"/>
            </w:tcBorders>
          </w:tcPr>
          <w:p w14:paraId="62AEBE88"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11483</w:t>
            </w:r>
          </w:p>
        </w:tc>
      </w:tr>
      <w:tr w:rsidR="00047F75" w:rsidRPr="00047F75" w14:paraId="30F7A377"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25C84F86"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109F94C9"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551B92F9"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12.4  </w:t>
            </w:r>
            <w:r w:rsidRPr="00047F75">
              <w:rPr>
                <w:rFonts w:ascii="Verdana" w:eastAsia="MS Mincho" w:hAnsi="Verdana"/>
                <w:lang w:val="bg-BG"/>
              </w:rPr>
              <w:t>Наличие на грапавини</w:t>
            </w:r>
          </w:p>
          <w:p w14:paraId="1DE23DE4"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-Брой</w:t>
            </w:r>
          </w:p>
          <w:p w14:paraId="0B6D08BB" w14:textId="77777777" w:rsidR="00047F75" w:rsidRPr="00047F75" w:rsidRDefault="00047F75" w:rsidP="00047F75">
            <w:pPr>
              <w:autoSpaceDE/>
              <w:autoSpaceDN/>
              <w:ind w:left="460"/>
              <w:rPr>
                <w:rFonts w:ascii="Verdana" w:eastAsia="MS Mincho" w:hAnsi="Verdana"/>
                <w:lang w:val="ru-RU"/>
              </w:rPr>
            </w:pPr>
            <w:r w:rsidRPr="00047F75">
              <w:rPr>
                <w:rFonts w:ascii="Verdana" w:eastAsia="MS Mincho" w:hAnsi="Verdana"/>
                <w:lang w:val="bg-BG"/>
              </w:rPr>
              <w:t xml:space="preserve">-Височина </w:t>
            </w:r>
          </w:p>
          <w:p w14:paraId="70F4AA8C"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-Широчина</w:t>
            </w:r>
          </w:p>
          <w:p w14:paraId="753FBB09"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xml:space="preserve">-Дължина </w:t>
            </w:r>
          </w:p>
        </w:tc>
        <w:tc>
          <w:tcPr>
            <w:tcW w:w="2880" w:type="dxa"/>
            <w:tcBorders>
              <w:top w:val="single" w:sz="4" w:space="0" w:color="auto"/>
              <w:left w:val="single" w:sz="4" w:space="0" w:color="auto"/>
              <w:bottom w:val="single" w:sz="4" w:space="0" w:color="auto"/>
              <w:right w:val="single" w:sz="4" w:space="0" w:color="auto"/>
            </w:tcBorders>
          </w:tcPr>
          <w:p w14:paraId="28F743FA"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11483</w:t>
            </w:r>
          </w:p>
        </w:tc>
      </w:tr>
      <w:tr w:rsidR="00047F75" w:rsidRPr="00047F75" w14:paraId="783D5CCF"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2746D74F" w14:textId="77777777" w:rsidR="00047F75" w:rsidRPr="00047F75" w:rsidRDefault="00047F75" w:rsidP="00047F75">
            <w:pPr>
              <w:overflowPunct/>
              <w:autoSpaceDE/>
              <w:autoSpaceDN/>
              <w:adjustRightInd/>
              <w:textAlignment w:val="auto"/>
              <w:rPr>
                <w:rFonts w:ascii="Verdana" w:eastAsia="MS Mincho" w:hAnsi="Verdana"/>
                <w:lang w:val="bg-BG"/>
              </w:rPr>
            </w:pPr>
          </w:p>
        </w:tc>
        <w:tc>
          <w:tcPr>
            <w:tcW w:w="2451" w:type="dxa"/>
            <w:vMerge/>
            <w:tcBorders>
              <w:left w:val="single" w:sz="4" w:space="0" w:color="auto"/>
              <w:right w:val="single" w:sz="4" w:space="0" w:color="auto"/>
            </w:tcBorders>
            <w:vAlign w:val="center"/>
          </w:tcPr>
          <w:p w14:paraId="63BECBB0"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2998FE8C"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12.5  </w:t>
            </w:r>
            <w:r w:rsidRPr="00047F75">
              <w:rPr>
                <w:rFonts w:ascii="Verdana" w:eastAsia="MS Mincho" w:hAnsi="Verdana"/>
                <w:lang w:val="bg-BG"/>
              </w:rPr>
              <w:t>Шупли по лицевата повърхност</w:t>
            </w:r>
          </w:p>
          <w:p w14:paraId="6D6A1201" w14:textId="77777777" w:rsidR="00047F75" w:rsidRPr="00047F75" w:rsidRDefault="00047F75" w:rsidP="00047F75">
            <w:pPr>
              <w:autoSpaceDE/>
              <w:autoSpaceDN/>
              <w:ind w:left="460" w:hanging="142"/>
              <w:rPr>
                <w:rFonts w:ascii="Verdana" w:eastAsia="MS Mincho" w:hAnsi="Verdana"/>
                <w:lang w:val="ru-RU"/>
              </w:rPr>
            </w:pPr>
            <w:r w:rsidRPr="00047F75">
              <w:rPr>
                <w:rFonts w:ascii="Verdana" w:eastAsia="MS Mincho" w:hAnsi="Verdana"/>
                <w:lang w:val="bg-BG"/>
              </w:rPr>
              <w:t xml:space="preserve">-Брой </w:t>
            </w:r>
          </w:p>
          <w:p w14:paraId="1941A5B4" w14:textId="77777777" w:rsidR="00047F75" w:rsidRPr="00047F75" w:rsidRDefault="00047F75" w:rsidP="00047F75">
            <w:pPr>
              <w:autoSpaceDE/>
              <w:autoSpaceDN/>
              <w:ind w:left="460" w:hanging="142"/>
              <w:rPr>
                <w:rFonts w:ascii="Verdana" w:eastAsia="MS Mincho" w:hAnsi="Verdana"/>
                <w:lang w:val="bg-BG"/>
              </w:rPr>
            </w:pPr>
            <w:r w:rsidRPr="00047F75">
              <w:rPr>
                <w:rFonts w:ascii="Verdana" w:eastAsia="MS Mincho" w:hAnsi="Verdana"/>
                <w:lang w:val="bg-BG"/>
              </w:rPr>
              <w:t xml:space="preserve">-Дълбочина </w:t>
            </w:r>
          </w:p>
          <w:p w14:paraId="067EAF41" w14:textId="77777777" w:rsidR="00047F75" w:rsidRPr="00047F75" w:rsidRDefault="00047F75" w:rsidP="00047F75">
            <w:pPr>
              <w:autoSpaceDE/>
              <w:autoSpaceDN/>
              <w:ind w:left="460" w:hanging="142"/>
              <w:rPr>
                <w:rFonts w:ascii="Verdana" w:eastAsia="MS Mincho" w:hAnsi="Verdana"/>
                <w:lang w:val="bg-BG"/>
              </w:rPr>
            </w:pPr>
            <w:r w:rsidRPr="00047F75">
              <w:rPr>
                <w:rFonts w:ascii="Verdana" w:eastAsia="MS Mincho" w:hAnsi="Verdana"/>
                <w:lang w:val="bg-BG"/>
              </w:rPr>
              <w:t xml:space="preserve">-Площ </w:t>
            </w:r>
          </w:p>
        </w:tc>
        <w:tc>
          <w:tcPr>
            <w:tcW w:w="2880" w:type="dxa"/>
            <w:tcBorders>
              <w:top w:val="single" w:sz="4" w:space="0" w:color="auto"/>
              <w:left w:val="single" w:sz="4" w:space="0" w:color="auto"/>
              <w:bottom w:val="single" w:sz="4" w:space="0" w:color="auto"/>
              <w:right w:val="single" w:sz="4" w:space="0" w:color="auto"/>
            </w:tcBorders>
          </w:tcPr>
          <w:p w14:paraId="4516015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11483</w:t>
            </w:r>
          </w:p>
        </w:tc>
      </w:tr>
      <w:tr w:rsidR="00047F75" w:rsidRPr="00047F75" w14:paraId="23E88872"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651E6FFA"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5BBAB08C"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2413C5D3"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12.6  </w:t>
            </w:r>
            <w:r w:rsidRPr="00047F75">
              <w:rPr>
                <w:rFonts w:ascii="Verdana" w:eastAsia="MS Mincho" w:hAnsi="Verdana"/>
                <w:lang w:val="bg-BG"/>
              </w:rPr>
              <w:t>Мразоустойчивост</w:t>
            </w:r>
          </w:p>
          <w:p w14:paraId="2598F6C3" w14:textId="77777777" w:rsidR="00047F75" w:rsidRPr="00047F75" w:rsidRDefault="00047F75" w:rsidP="00047F75">
            <w:pPr>
              <w:autoSpaceDE/>
              <w:autoSpaceDN/>
              <w:ind w:left="602" w:hanging="142"/>
              <w:rPr>
                <w:rFonts w:ascii="Verdana" w:eastAsia="MS Mincho" w:hAnsi="Verdana"/>
                <w:lang w:val="ru-RU"/>
              </w:rPr>
            </w:pPr>
            <w:r w:rsidRPr="00047F75">
              <w:rPr>
                <w:rFonts w:ascii="Verdana" w:eastAsia="MS Mincho" w:hAnsi="Verdana"/>
                <w:lang w:val="bg-BG"/>
              </w:rPr>
              <w:t xml:space="preserve">-загуба на маса </w:t>
            </w:r>
          </w:p>
          <w:p w14:paraId="783F58C6" w14:textId="77777777" w:rsidR="00047F75" w:rsidRPr="00047F75" w:rsidRDefault="00047F75" w:rsidP="00047F75">
            <w:pPr>
              <w:autoSpaceDE/>
              <w:autoSpaceDN/>
              <w:ind w:left="602" w:hanging="142"/>
              <w:rPr>
                <w:rFonts w:ascii="Verdana" w:eastAsia="MS Mincho" w:hAnsi="Verdana"/>
                <w:lang w:val="bg-BG"/>
              </w:rPr>
            </w:pPr>
            <w:r w:rsidRPr="00047F75">
              <w:rPr>
                <w:rFonts w:ascii="Verdana" w:eastAsia="MS Mincho" w:hAnsi="Verdana"/>
                <w:lang w:val="bg-BG"/>
              </w:rPr>
              <w:t>-загуба на якост</w:t>
            </w:r>
          </w:p>
        </w:tc>
        <w:tc>
          <w:tcPr>
            <w:tcW w:w="2880" w:type="dxa"/>
            <w:tcBorders>
              <w:top w:val="single" w:sz="4" w:space="0" w:color="auto"/>
              <w:left w:val="single" w:sz="4" w:space="0" w:color="auto"/>
              <w:bottom w:val="single" w:sz="4" w:space="0" w:color="auto"/>
              <w:right w:val="single" w:sz="4" w:space="0" w:color="auto"/>
            </w:tcBorders>
          </w:tcPr>
          <w:p w14:paraId="313D9E2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206+</w:t>
            </w:r>
            <w:r w:rsidRPr="00047F75">
              <w:rPr>
                <w:rFonts w:ascii="Verdana" w:eastAsia="MS Mincho" w:hAnsi="Verdana"/>
              </w:rPr>
              <w:t>A</w:t>
            </w:r>
            <w:r w:rsidRPr="00047F75">
              <w:rPr>
                <w:rFonts w:ascii="Verdana" w:eastAsia="MS Mincho" w:hAnsi="Verdana"/>
                <w:lang w:val="bg-BG"/>
              </w:rPr>
              <w:t>2/NA, (Приложение NA.O.1)</w:t>
            </w:r>
          </w:p>
        </w:tc>
      </w:tr>
      <w:tr w:rsidR="00047F75" w:rsidRPr="00047F75" w14:paraId="37B7DEC4" w14:textId="77777777" w:rsidTr="00442E10">
        <w:tblPrEx>
          <w:jc w:val="center"/>
          <w:tblInd w:w="0" w:type="dxa"/>
        </w:tblPrEx>
        <w:trPr>
          <w:cantSplit/>
          <w:trHeight w:val="233"/>
          <w:jc w:val="center"/>
        </w:trPr>
        <w:tc>
          <w:tcPr>
            <w:tcW w:w="900" w:type="dxa"/>
            <w:vMerge w:val="restart"/>
            <w:tcBorders>
              <w:left w:val="single" w:sz="4" w:space="0" w:color="auto"/>
              <w:right w:val="single" w:sz="4" w:space="0" w:color="auto"/>
            </w:tcBorders>
          </w:tcPr>
          <w:p w14:paraId="2AC74E30"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3</w:t>
            </w:r>
            <w:r w:rsidRPr="00047F75">
              <w:rPr>
                <w:rFonts w:ascii="Verdana" w:eastAsia="MS Mincho" w:hAnsi="Verdana"/>
                <w:lang w:val="bg-BG"/>
              </w:rPr>
              <w:t>.</w:t>
            </w:r>
          </w:p>
        </w:tc>
        <w:tc>
          <w:tcPr>
            <w:tcW w:w="2451" w:type="dxa"/>
            <w:vMerge w:val="restart"/>
            <w:tcBorders>
              <w:left w:val="single" w:sz="4" w:space="0" w:color="auto"/>
              <w:right w:val="single" w:sz="4" w:space="0" w:color="auto"/>
            </w:tcBorders>
          </w:tcPr>
          <w:p w14:paraId="3B0F59EF"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Бетонни блокчета за външно павиране</w:t>
            </w:r>
          </w:p>
        </w:tc>
        <w:tc>
          <w:tcPr>
            <w:tcW w:w="3489" w:type="dxa"/>
            <w:tcBorders>
              <w:top w:val="single" w:sz="4" w:space="0" w:color="auto"/>
              <w:left w:val="single" w:sz="4" w:space="0" w:color="auto"/>
              <w:bottom w:val="single" w:sz="4" w:space="0" w:color="auto"/>
              <w:right w:val="single" w:sz="4" w:space="0" w:color="auto"/>
            </w:tcBorders>
          </w:tcPr>
          <w:p w14:paraId="56F9FF23"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1</w:t>
            </w:r>
            <w:r w:rsidRPr="00047F75">
              <w:rPr>
                <w:rFonts w:ascii="Verdana" w:eastAsia="MS Mincho" w:hAnsi="Verdana"/>
              </w:rPr>
              <w:t>3</w:t>
            </w:r>
            <w:r w:rsidRPr="00047F75">
              <w:rPr>
                <w:rFonts w:ascii="Verdana" w:eastAsia="MS Mincho" w:hAnsi="Verdana"/>
                <w:lang w:val="bg-BG"/>
              </w:rPr>
              <w:t>.</w:t>
            </w:r>
            <w:r w:rsidRPr="00047F75">
              <w:rPr>
                <w:rFonts w:ascii="Verdana" w:eastAsia="MS Mincho" w:hAnsi="Verdana"/>
              </w:rPr>
              <w:t xml:space="preserve">1 </w:t>
            </w:r>
            <w:r w:rsidRPr="00047F75">
              <w:rPr>
                <w:rFonts w:ascii="Verdana" w:eastAsia="MS Mincho" w:hAnsi="Verdana"/>
                <w:lang w:val="bg-BG"/>
              </w:rPr>
              <w:t>Геометрични размери</w:t>
            </w:r>
          </w:p>
          <w:p w14:paraId="4FBDCF56"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xml:space="preserve">- дължина </w:t>
            </w:r>
          </w:p>
          <w:p w14:paraId="3FC7E61E" w14:textId="77777777" w:rsidR="00047F75" w:rsidRPr="00047F75" w:rsidRDefault="00047F75" w:rsidP="00047F75">
            <w:pPr>
              <w:autoSpaceDE/>
              <w:autoSpaceDN/>
              <w:ind w:left="460"/>
              <w:rPr>
                <w:rFonts w:ascii="Verdana" w:eastAsia="MS Mincho" w:hAnsi="Verdana"/>
                <w:lang w:val="ru-RU"/>
              </w:rPr>
            </w:pPr>
            <w:r w:rsidRPr="00047F75">
              <w:rPr>
                <w:rFonts w:ascii="Verdana" w:eastAsia="MS Mincho" w:hAnsi="Verdana"/>
                <w:lang w:val="bg-BG"/>
              </w:rPr>
              <w:t xml:space="preserve">- широчина </w:t>
            </w:r>
          </w:p>
          <w:p w14:paraId="72D3D880"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дебелина</w:t>
            </w:r>
          </w:p>
          <w:p w14:paraId="44258AE7"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диагонали</w:t>
            </w:r>
          </w:p>
        </w:tc>
        <w:tc>
          <w:tcPr>
            <w:tcW w:w="2880" w:type="dxa"/>
            <w:tcBorders>
              <w:top w:val="single" w:sz="4" w:space="0" w:color="auto"/>
              <w:left w:val="single" w:sz="4" w:space="0" w:color="auto"/>
              <w:bottom w:val="single" w:sz="4" w:space="0" w:color="auto"/>
              <w:right w:val="single" w:sz="4" w:space="0" w:color="auto"/>
            </w:tcBorders>
          </w:tcPr>
          <w:p w14:paraId="6F4EA90A" w14:textId="77777777" w:rsidR="00047F75" w:rsidRPr="00047F75" w:rsidRDefault="00047F75" w:rsidP="00047F75">
            <w:pPr>
              <w:autoSpaceDE/>
              <w:autoSpaceDN/>
              <w:rPr>
                <w:rFonts w:ascii="Verdana" w:eastAsia="MS Mincho" w:hAnsi="Verdana"/>
                <w:lang w:val="en-GB"/>
              </w:rPr>
            </w:pPr>
            <w:r w:rsidRPr="00047F75">
              <w:rPr>
                <w:rFonts w:ascii="Verdana" w:eastAsia="MS Mincho" w:hAnsi="Verdana"/>
                <w:lang w:val="bg-BG"/>
              </w:rPr>
              <w:t>БДС EN 1338</w:t>
            </w:r>
          </w:p>
        </w:tc>
      </w:tr>
      <w:tr w:rsidR="00047F75" w:rsidRPr="00047F75" w14:paraId="03027A71"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23E9E20B"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5E91757E"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0D55572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3</w:t>
            </w:r>
            <w:r w:rsidRPr="00047F75">
              <w:rPr>
                <w:rFonts w:ascii="Verdana" w:eastAsia="MS Mincho" w:hAnsi="Verdana"/>
                <w:lang w:val="bg-BG"/>
              </w:rPr>
              <w:t>.2</w:t>
            </w:r>
            <w:r w:rsidRPr="00047F75">
              <w:rPr>
                <w:rFonts w:ascii="Verdana" w:eastAsia="MS Mincho" w:hAnsi="Verdana"/>
              </w:rPr>
              <w:t xml:space="preserve">  </w:t>
            </w:r>
            <w:r w:rsidRPr="00047F75">
              <w:rPr>
                <w:rFonts w:ascii="Verdana" w:eastAsia="MS Mincho" w:hAnsi="Verdana"/>
                <w:lang w:val="bg-BG"/>
              </w:rPr>
              <w:t>Изпъкналост/ вдлъбнатост</w:t>
            </w:r>
          </w:p>
        </w:tc>
        <w:tc>
          <w:tcPr>
            <w:tcW w:w="2880" w:type="dxa"/>
            <w:tcBorders>
              <w:top w:val="single" w:sz="4" w:space="0" w:color="auto"/>
              <w:left w:val="single" w:sz="4" w:space="0" w:color="auto"/>
              <w:bottom w:val="single" w:sz="4" w:space="0" w:color="auto"/>
              <w:right w:val="single" w:sz="4" w:space="0" w:color="auto"/>
            </w:tcBorders>
          </w:tcPr>
          <w:p w14:paraId="1DFCB6EE" w14:textId="77777777" w:rsidR="00047F75" w:rsidRPr="00047F75" w:rsidRDefault="00047F75" w:rsidP="00047F75">
            <w:pPr>
              <w:autoSpaceDE/>
              <w:autoSpaceDN/>
              <w:rPr>
                <w:rFonts w:ascii="Verdana" w:eastAsia="MS Mincho" w:hAnsi="Verdana"/>
                <w:lang w:val="en-GB"/>
              </w:rPr>
            </w:pPr>
            <w:r w:rsidRPr="00047F75">
              <w:rPr>
                <w:rFonts w:ascii="Verdana" w:eastAsia="MS Mincho" w:hAnsi="Verdana"/>
                <w:lang w:val="bg-BG"/>
              </w:rPr>
              <w:t>БДС EN 1338</w:t>
            </w:r>
          </w:p>
        </w:tc>
      </w:tr>
      <w:tr w:rsidR="00047F75" w:rsidRPr="00047F75" w14:paraId="03961F2B"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111FFA73"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12D7C681"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7AE6FA3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3</w:t>
            </w:r>
            <w:r w:rsidRPr="00047F75">
              <w:rPr>
                <w:rFonts w:ascii="Verdana" w:eastAsia="MS Mincho" w:hAnsi="Verdana"/>
                <w:lang w:val="bg-BG"/>
              </w:rPr>
              <w:t>.3</w:t>
            </w:r>
            <w:r w:rsidRPr="00047F75">
              <w:rPr>
                <w:rFonts w:ascii="Verdana" w:eastAsia="MS Mincho" w:hAnsi="Verdana"/>
              </w:rPr>
              <w:t xml:space="preserve"> </w:t>
            </w:r>
            <w:r w:rsidRPr="00047F75">
              <w:rPr>
                <w:rFonts w:ascii="Verdana" w:eastAsia="MS Mincho" w:hAnsi="Verdana"/>
                <w:lang w:val="bg-BG"/>
              </w:rPr>
              <w:t>Визуални аспекти</w:t>
            </w:r>
          </w:p>
          <w:p w14:paraId="0A1AB28E" w14:textId="77777777" w:rsidR="00047F75" w:rsidRPr="00047F75" w:rsidRDefault="00047F75" w:rsidP="00047F75">
            <w:pPr>
              <w:overflowPunct/>
              <w:autoSpaceDE/>
              <w:autoSpaceDN/>
              <w:adjustRightInd/>
              <w:ind w:left="318"/>
              <w:textAlignment w:val="auto"/>
              <w:rPr>
                <w:rFonts w:ascii="Verdana" w:eastAsia="MS Mincho" w:hAnsi="Verdana"/>
                <w:lang w:val="bg-BG"/>
              </w:rPr>
            </w:pPr>
            <w:r w:rsidRPr="00047F75">
              <w:rPr>
                <w:rFonts w:ascii="Verdana" w:eastAsia="MS Mincho" w:hAnsi="Verdana"/>
                <w:lang w:val="bg-BG"/>
              </w:rPr>
              <w:t xml:space="preserve">- Наличие на дефекти във външния вид </w:t>
            </w:r>
          </w:p>
          <w:p w14:paraId="3D40B4A6" w14:textId="77777777" w:rsidR="00047F75" w:rsidRPr="00047F75" w:rsidRDefault="00047F75" w:rsidP="00047F75">
            <w:pPr>
              <w:overflowPunct/>
              <w:autoSpaceDE/>
              <w:autoSpaceDN/>
              <w:adjustRightInd/>
              <w:ind w:left="318"/>
              <w:textAlignment w:val="auto"/>
              <w:rPr>
                <w:rFonts w:ascii="Verdana" w:eastAsia="MS Mincho" w:hAnsi="Verdana"/>
                <w:lang w:val="bg-BG"/>
              </w:rPr>
            </w:pPr>
            <w:r w:rsidRPr="00047F75">
              <w:rPr>
                <w:rFonts w:ascii="Verdana" w:eastAsia="MS Mincho" w:hAnsi="Verdana"/>
              </w:rPr>
              <w:t xml:space="preserve">- </w:t>
            </w:r>
            <w:r w:rsidRPr="00047F75">
              <w:rPr>
                <w:rFonts w:ascii="Verdana" w:eastAsia="MS Mincho" w:hAnsi="Verdana"/>
                <w:lang w:val="bg-BG"/>
              </w:rPr>
              <w:t>Наличие на дефекти в структурата</w:t>
            </w:r>
          </w:p>
          <w:p w14:paraId="765F0D95" w14:textId="77777777" w:rsidR="00047F75" w:rsidRPr="00047F75" w:rsidRDefault="00047F75" w:rsidP="00047F75">
            <w:pPr>
              <w:overflowPunct/>
              <w:autoSpaceDE/>
              <w:autoSpaceDN/>
              <w:adjustRightInd/>
              <w:ind w:left="318"/>
              <w:textAlignment w:val="auto"/>
              <w:rPr>
                <w:rFonts w:ascii="Verdana" w:eastAsia="MS Mincho" w:hAnsi="Verdana"/>
                <w:lang w:val="bg-BG"/>
              </w:rPr>
            </w:pPr>
            <w:r w:rsidRPr="00047F75">
              <w:rPr>
                <w:rFonts w:ascii="Verdana" w:eastAsia="MS Mincho" w:hAnsi="Verdana"/>
              </w:rPr>
              <w:t xml:space="preserve">- </w:t>
            </w:r>
            <w:r w:rsidRPr="00047F75">
              <w:rPr>
                <w:rFonts w:ascii="Verdana" w:eastAsia="MS Mincho" w:hAnsi="Verdana"/>
                <w:lang w:val="bg-BG"/>
              </w:rPr>
              <w:t>Наличие на отклонения в цвета</w:t>
            </w:r>
          </w:p>
        </w:tc>
        <w:tc>
          <w:tcPr>
            <w:tcW w:w="2880" w:type="dxa"/>
            <w:tcBorders>
              <w:top w:val="single" w:sz="4" w:space="0" w:color="auto"/>
              <w:left w:val="single" w:sz="4" w:space="0" w:color="auto"/>
              <w:bottom w:val="single" w:sz="4" w:space="0" w:color="auto"/>
              <w:right w:val="single" w:sz="4" w:space="0" w:color="auto"/>
            </w:tcBorders>
          </w:tcPr>
          <w:p w14:paraId="3798FFB2" w14:textId="77777777" w:rsidR="00047F75" w:rsidRPr="00047F75" w:rsidRDefault="00047F75" w:rsidP="00047F75">
            <w:pPr>
              <w:autoSpaceDE/>
              <w:autoSpaceDN/>
              <w:rPr>
                <w:rFonts w:ascii="Verdana" w:eastAsia="MS Mincho" w:hAnsi="Verdana"/>
                <w:lang w:val="en-GB"/>
              </w:rPr>
            </w:pPr>
            <w:r w:rsidRPr="00047F75">
              <w:rPr>
                <w:rFonts w:ascii="Verdana" w:eastAsia="MS Mincho" w:hAnsi="Verdana"/>
                <w:lang w:val="bg-BG"/>
              </w:rPr>
              <w:t>БДС EN 1338</w:t>
            </w:r>
          </w:p>
        </w:tc>
      </w:tr>
      <w:tr w:rsidR="00047F75" w:rsidRPr="00047F75" w14:paraId="6F1D2C99" w14:textId="77777777" w:rsidTr="00442E10">
        <w:tblPrEx>
          <w:jc w:val="center"/>
          <w:tblInd w:w="0" w:type="dxa"/>
        </w:tblPrEx>
        <w:trPr>
          <w:cantSplit/>
          <w:trHeight w:val="566"/>
          <w:jc w:val="center"/>
        </w:trPr>
        <w:tc>
          <w:tcPr>
            <w:tcW w:w="900" w:type="dxa"/>
            <w:vMerge/>
            <w:tcBorders>
              <w:left w:val="single" w:sz="4" w:space="0" w:color="auto"/>
              <w:right w:val="single" w:sz="4" w:space="0" w:color="auto"/>
            </w:tcBorders>
            <w:vAlign w:val="center"/>
          </w:tcPr>
          <w:p w14:paraId="31365D62"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0DA94B40"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right w:val="single" w:sz="4" w:space="0" w:color="auto"/>
            </w:tcBorders>
          </w:tcPr>
          <w:p w14:paraId="32B8972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3</w:t>
            </w:r>
            <w:r w:rsidRPr="00047F75">
              <w:rPr>
                <w:rFonts w:ascii="Verdana" w:eastAsia="MS Mincho" w:hAnsi="Verdana"/>
                <w:lang w:val="bg-BG"/>
              </w:rPr>
              <w:t>.4</w:t>
            </w:r>
            <w:r w:rsidRPr="00047F75">
              <w:rPr>
                <w:rFonts w:ascii="Verdana" w:eastAsia="MS Mincho" w:hAnsi="Verdana"/>
              </w:rPr>
              <w:t xml:space="preserve">  </w:t>
            </w:r>
            <w:r w:rsidRPr="00047F75">
              <w:rPr>
                <w:rFonts w:ascii="Verdana" w:eastAsia="MS Mincho" w:hAnsi="Verdana"/>
                <w:lang w:val="bg-BG"/>
              </w:rPr>
              <w:t>Якост на разцепване и огъване</w:t>
            </w:r>
          </w:p>
          <w:p w14:paraId="6E8AFF17" w14:textId="77777777" w:rsidR="00047F75" w:rsidRPr="00047F75" w:rsidRDefault="00047F75" w:rsidP="00911678">
            <w:pPr>
              <w:numPr>
                <w:ilvl w:val="0"/>
                <w:numId w:val="14"/>
              </w:numPr>
              <w:tabs>
                <w:tab w:val="num" w:pos="606"/>
              </w:tabs>
              <w:overflowPunct/>
              <w:autoSpaceDE/>
              <w:autoSpaceDN/>
              <w:adjustRightInd/>
              <w:ind w:left="0" w:firstLine="318"/>
              <w:textAlignment w:val="auto"/>
              <w:rPr>
                <w:rFonts w:ascii="Verdana" w:eastAsia="MS Mincho" w:hAnsi="Verdana"/>
                <w:lang w:val="bg-BG"/>
              </w:rPr>
            </w:pPr>
            <w:r w:rsidRPr="00047F75">
              <w:rPr>
                <w:rFonts w:ascii="Verdana" w:eastAsia="MS Mincho" w:hAnsi="Verdana"/>
                <w:lang w:val="bg-BG"/>
              </w:rPr>
              <w:t>средно</w:t>
            </w:r>
          </w:p>
          <w:p w14:paraId="65690C57" w14:textId="77777777" w:rsidR="00047F75" w:rsidRPr="00047F75" w:rsidRDefault="00047F75" w:rsidP="00911678">
            <w:pPr>
              <w:numPr>
                <w:ilvl w:val="0"/>
                <w:numId w:val="14"/>
              </w:numPr>
              <w:tabs>
                <w:tab w:val="num" w:pos="606"/>
              </w:tabs>
              <w:overflowPunct/>
              <w:autoSpaceDE/>
              <w:autoSpaceDN/>
              <w:adjustRightInd/>
              <w:ind w:left="0" w:firstLine="318"/>
              <w:textAlignment w:val="auto"/>
              <w:rPr>
                <w:rFonts w:ascii="Verdana" w:eastAsia="MS Mincho" w:hAnsi="Verdana"/>
                <w:lang w:val="bg-BG"/>
              </w:rPr>
            </w:pPr>
            <w:r w:rsidRPr="00047F75">
              <w:rPr>
                <w:rFonts w:ascii="Verdana" w:eastAsia="MS Mincho" w:hAnsi="Verdana"/>
                <w:lang w:val="bg-BG"/>
              </w:rPr>
              <w:t>единичен</w:t>
            </w:r>
          </w:p>
        </w:tc>
        <w:tc>
          <w:tcPr>
            <w:tcW w:w="2880" w:type="dxa"/>
            <w:tcBorders>
              <w:top w:val="single" w:sz="4" w:space="0" w:color="auto"/>
              <w:left w:val="single" w:sz="4" w:space="0" w:color="auto"/>
              <w:right w:val="single" w:sz="4" w:space="0" w:color="auto"/>
            </w:tcBorders>
          </w:tcPr>
          <w:p w14:paraId="0A0B5088" w14:textId="77777777" w:rsidR="00047F75" w:rsidRPr="00047F75" w:rsidRDefault="00047F75" w:rsidP="00047F75">
            <w:pPr>
              <w:autoSpaceDE/>
              <w:autoSpaceDN/>
              <w:rPr>
                <w:rFonts w:ascii="Verdana" w:eastAsia="MS Mincho" w:hAnsi="Verdana"/>
                <w:lang w:val="en-GB"/>
              </w:rPr>
            </w:pPr>
            <w:r w:rsidRPr="00047F75">
              <w:rPr>
                <w:rFonts w:ascii="Verdana" w:eastAsia="MS Mincho" w:hAnsi="Verdana"/>
                <w:lang w:val="bg-BG"/>
              </w:rPr>
              <w:t>БДС EN 1338</w:t>
            </w:r>
          </w:p>
        </w:tc>
      </w:tr>
      <w:tr w:rsidR="00047F75" w:rsidRPr="00047F75" w14:paraId="3A7A4DCC"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4D44D674"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64E3F721"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188CA8C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3</w:t>
            </w:r>
            <w:r w:rsidRPr="00047F75">
              <w:rPr>
                <w:rFonts w:ascii="Verdana" w:eastAsia="MS Mincho" w:hAnsi="Verdana"/>
                <w:lang w:val="bg-BG"/>
              </w:rPr>
              <w:t>.5</w:t>
            </w:r>
            <w:r w:rsidRPr="00047F75">
              <w:rPr>
                <w:rFonts w:ascii="Verdana" w:eastAsia="MS Mincho" w:hAnsi="Verdana"/>
              </w:rPr>
              <w:t xml:space="preserve">  </w:t>
            </w:r>
            <w:r w:rsidRPr="00047F75">
              <w:rPr>
                <w:rFonts w:ascii="Verdana" w:eastAsia="MS Mincho" w:hAnsi="Verdana"/>
                <w:lang w:val="bg-BG"/>
              </w:rPr>
              <w:t>Разрушителен товар</w:t>
            </w:r>
          </w:p>
        </w:tc>
        <w:tc>
          <w:tcPr>
            <w:tcW w:w="2880" w:type="dxa"/>
            <w:tcBorders>
              <w:top w:val="single" w:sz="4" w:space="0" w:color="auto"/>
              <w:left w:val="single" w:sz="4" w:space="0" w:color="auto"/>
              <w:bottom w:val="single" w:sz="4" w:space="0" w:color="auto"/>
              <w:right w:val="single" w:sz="4" w:space="0" w:color="auto"/>
            </w:tcBorders>
          </w:tcPr>
          <w:p w14:paraId="67336A1A"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1338</w:t>
            </w:r>
          </w:p>
        </w:tc>
      </w:tr>
      <w:tr w:rsidR="00047F75" w:rsidRPr="00047F75" w14:paraId="6D88E312" w14:textId="77777777" w:rsidTr="00442E10">
        <w:tblPrEx>
          <w:jc w:val="center"/>
          <w:tblInd w:w="0" w:type="dxa"/>
        </w:tblPrEx>
        <w:trPr>
          <w:cantSplit/>
          <w:trHeight w:val="199"/>
          <w:jc w:val="center"/>
        </w:trPr>
        <w:tc>
          <w:tcPr>
            <w:tcW w:w="900" w:type="dxa"/>
            <w:vMerge/>
            <w:tcBorders>
              <w:left w:val="single" w:sz="4" w:space="0" w:color="auto"/>
              <w:right w:val="single" w:sz="4" w:space="0" w:color="auto"/>
            </w:tcBorders>
            <w:vAlign w:val="center"/>
          </w:tcPr>
          <w:p w14:paraId="01076999"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146AC7EF"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5F84DBE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3</w:t>
            </w:r>
            <w:r w:rsidRPr="00047F75">
              <w:rPr>
                <w:rFonts w:ascii="Verdana" w:eastAsia="MS Mincho" w:hAnsi="Verdana"/>
                <w:lang w:val="bg-BG"/>
              </w:rPr>
              <w:t>.6</w:t>
            </w:r>
            <w:r w:rsidRPr="00047F75">
              <w:rPr>
                <w:rFonts w:ascii="Verdana" w:eastAsia="MS Mincho" w:hAnsi="Verdana"/>
              </w:rPr>
              <w:t xml:space="preserve">  </w:t>
            </w:r>
            <w:proofErr w:type="spellStart"/>
            <w:r w:rsidRPr="00047F75">
              <w:rPr>
                <w:rFonts w:ascii="Verdana" w:eastAsia="MS Mincho" w:hAnsi="Verdana"/>
                <w:lang w:val="bg-BG"/>
              </w:rPr>
              <w:t>Изтриваемост</w:t>
            </w:r>
            <w:proofErr w:type="spellEnd"/>
          </w:p>
        </w:tc>
        <w:tc>
          <w:tcPr>
            <w:tcW w:w="2880" w:type="dxa"/>
            <w:tcBorders>
              <w:top w:val="single" w:sz="4" w:space="0" w:color="auto"/>
              <w:left w:val="single" w:sz="4" w:space="0" w:color="auto"/>
              <w:bottom w:val="single" w:sz="4" w:space="0" w:color="auto"/>
              <w:right w:val="single" w:sz="4" w:space="0" w:color="auto"/>
            </w:tcBorders>
          </w:tcPr>
          <w:p w14:paraId="06F4846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1338</w:t>
            </w:r>
          </w:p>
        </w:tc>
      </w:tr>
      <w:tr w:rsidR="00047F75" w:rsidRPr="00047F75" w14:paraId="15A1D344"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377C2073"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2FF5BFCF"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01CC2E7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3</w:t>
            </w:r>
            <w:r w:rsidRPr="00047F75">
              <w:rPr>
                <w:rFonts w:ascii="Verdana" w:eastAsia="MS Mincho" w:hAnsi="Verdana"/>
                <w:lang w:val="bg-BG"/>
              </w:rPr>
              <w:t>.7</w:t>
            </w:r>
            <w:r w:rsidRPr="00047F75">
              <w:rPr>
                <w:rFonts w:ascii="Verdana" w:eastAsia="MS Mincho" w:hAnsi="Verdana"/>
              </w:rPr>
              <w:t xml:space="preserve">  </w:t>
            </w:r>
            <w:r w:rsidRPr="00047F75">
              <w:rPr>
                <w:rFonts w:ascii="Verdana" w:eastAsia="MS Mincho" w:hAnsi="Verdana"/>
                <w:lang w:val="bg-BG"/>
              </w:rPr>
              <w:t>Абсорбция на вода</w:t>
            </w:r>
          </w:p>
        </w:tc>
        <w:tc>
          <w:tcPr>
            <w:tcW w:w="2880" w:type="dxa"/>
            <w:tcBorders>
              <w:top w:val="single" w:sz="4" w:space="0" w:color="auto"/>
              <w:left w:val="single" w:sz="4" w:space="0" w:color="auto"/>
              <w:bottom w:val="single" w:sz="4" w:space="0" w:color="auto"/>
              <w:right w:val="single" w:sz="4" w:space="0" w:color="auto"/>
            </w:tcBorders>
          </w:tcPr>
          <w:p w14:paraId="11200D10"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1338</w:t>
            </w:r>
          </w:p>
        </w:tc>
      </w:tr>
      <w:tr w:rsidR="00047F75" w:rsidRPr="00047F75" w14:paraId="01401179" w14:textId="77777777" w:rsidTr="00442E10">
        <w:tblPrEx>
          <w:jc w:val="center"/>
          <w:tblInd w:w="0" w:type="dxa"/>
        </w:tblPrEx>
        <w:trPr>
          <w:cantSplit/>
          <w:trHeight w:val="277"/>
          <w:jc w:val="center"/>
        </w:trPr>
        <w:tc>
          <w:tcPr>
            <w:tcW w:w="900" w:type="dxa"/>
            <w:vMerge/>
            <w:tcBorders>
              <w:left w:val="single" w:sz="4" w:space="0" w:color="auto"/>
              <w:right w:val="single" w:sz="4" w:space="0" w:color="auto"/>
            </w:tcBorders>
            <w:vAlign w:val="center"/>
          </w:tcPr>
          <w:p w14:paraId="7C32A7E0"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3E5F23DA"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right w:val="single" w:sz="4" w:space="0" w:color="auto"/>
            </w:tcBorders>
          </w:tcPr>
          <w:p w14:paraId="62EF3630"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3</w:t>
            </w:r>
            <w:r w:rsidRPr="00047F75">
              <w:rPr>
                <w:rFonts w:ascii="Verdana" w:eastAsia="MS Mincho" w:hAnsi="Verdana"/>
                <w:lang w:val="bg-BG"/>
              </w:rPr>
              <w:t>.8</w:t>
            </w:r>
            <w:r w:rsidRPr="00047F75">
              <w:rPr>
                <w:rFonts w:ascii="Verdana" w:eastAsia="MS Mincho" w:hAnsi="Verdana"/>
              </w:rPr>
              <w:t xml:space="preserve">  </w:t>
            </w:r>
            <w:r w:rsidRPr="00047F75">
              <w:rPr>
                <w:rFonts w:ascii="Verdana" w:eastAsia="MS Mincho" w:hAnsi="Verdana"/>
                <w:lang w:val="bg-BG"/>
              </w:rPr>
              <w:t>Мразоустойчивост – загуба на маса</w:t>
            </w:r>
          </w:p>
        </w:tc>
        <w:tc>
          <w:tcPr>
            <w:tcW w:w="2880" w:type="dxa"/>
            <w:tcBorders>
              <w:top w:val="single" w:sz="4" w:space="0" w:color="auto"/>
              <w:left w:val="single" w:sz="4" w:space="0" w:color="auto"/>
              <w:right w:val="single" w:sz="4" w:space="0" w:color="auto"/>
            </w:tcBorders>
          </w:tcPr>
          <w:p w14:paraId="0DFEC108"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1338</w:t>
            </w:r>
          </w:p>
        </w:tc>
      </w:tr>
      <w:tr w:rsidR="00047F75" w:rsidRPr="00047F75" w14:paraId="010A1F4C"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11EAFFF7"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7F6A5243"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2CE2CE2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3</w:t>
            </w:r>
            <w:r w:rsidRPr="00047F75">
              <w:rPr>
                <w:rFonts w:ascii="Verdana" w:eastAsia="MS Mincho" w:hAnsi="Verdana"/>
                <w:lang w:val="bg-BG"/>
              </w:rPr>
              <w:t>.9</w:t>
            </w:r>
            <w:r w:rsidRPr="00047F75">
              <w:rPr>
                <w:rFonts w:ascii="Verdana" w:eastAsia="MS Mincho" w:hAnsi="Verdana"/>
              </w:rPr>
              <w:t xml:space="preserve">  </w:t>
            </w:r>
            <w:r w:rsidRPr="00047F75">
              <w:rPr>
                <w:rFonts w:ascii="Verdana" w:eastAsia="MS Mincho" w:hAnsi="Verdana"/>
                <w:lang w:val="bg-BG"/>
              </w:rPr>
              <w:t>Устойчивост на подхлъзване</w:t>
            </w:r>
          </w:p>
        </w:tc>
        <w:tc>
          <w:tcPr>
            <w:tcW w:w="2880" w:type="dxa"/>
            <w:tcBorders>
              <w:top w:val="single" w:sz="4" w:space="0" w:color="auto"/>
              <w:left w:val="single" w:sz="4" w:space="0" w:color="auto"/>
              <w:bottom w:val="single" w:sz="4" w:space="0" w:color="auto"/>
              <w:right w:val="single" w:sz="4" w:space="0" w:color="auto"/>
            </w:tcBorders>
          </w:tcPr>
          <w:p w14:paraId="140AE54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1338</w:t>
            </w:r>
          </w:p>
        </w:tc>
      </w:tr>
      <w:tr w:rsidR="00047F75" w:rsidRPr="00047F75" w14:paraId="169F2BD4" w14:textId="77777777" w:rsidTr="00442E10">
        <w:tblPrEx>
          <w:jc w:val="center"/>
          <w:tblInd w:w="0" w:type="dxa"/>
        </w:tblPrEx>
        <w:trPr>
          <w:cantSplit/>
          <w:trHeight w:val="233"/>
          <w:jc w:val="center"/>
        </w:trPr>
        <w:tc>
          <w:tcPr>
            <w:tcW w:w="900" w:type="dxa"/>
            <w:vMerge w:val="restart"/>
            <w:tcBorders>
              <w:left w:val="single" w:sz="4" w:space="0" w:color="auto"/>
              <w:right w:val="single" w:sz="4" w:space="0" w:color="auto"/>
            </w:tcBorders>
          </w:tcPr>
          <w:p w14:paraId="7C5F65EC"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4</w:t>
            </w:r>
            <w:r w:rsidRPr="00047F75">
              <w:rPr>
                <w:rFonts w:ascii="Verdana" w:eastAsia="MS Mincho" w:hAnsi="Verdana"/>
                <w:lang w:val="bg-BG"/>
              </w:rPr>
              <w:t>.</w:t>
            </w:r>
          </w:p>
        </w:tc>
        <w:tc>
          <w:tcPr>
            <w:tcW w:w="2451" w:type="dxa"/>
            <w:vMerge w:val="restart"/>
            <w:tcBorders>
              <w:left w:val="single" w:sz="4" w:space="0" w:color="auto"/>
              <w:right w:val="single" w:sz="4" w:space="0" w:color="auto"/>
            </w:tcBorders>
          </w:tcPr>
          <w:p w14:paraId="72D5FB3B"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 xml:space="preserve"> Керемиди глинени</w:t>
            </w:r>
          </w:p>
        </w:tc>
        <w:tc>
          <w:tcPr>
            <w:tcW w:w="3489" w:type="dxa"/>
            <w:tcBorders>
              <w:top w:val="single" w:sz="4" w:space="0" w:color="auto"/>
              <w:left w:val="single" w:sz="4" w:space="0" w:color="auto"/>
              <w:bottom w:val="single" w:sz="4" w:space="0" w:color="auto"/>
              <w:right w:val="single" w:sz="4" w:space="0" w:color="auto"/>
            </w:tcBorders>
          </w:tcPr>
          <w:p w14:paraId="1613EC6A"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4</w:t>
            </w:r>
            <w:r w:rsidRPr="00047F75">
              <w:rPr>
                <w:rFonts w:ascii="Verdana" w:eastAsia="MS Mincho" w:hAnsi="Verdana"/>
                <w:lang w:val="bg-BG"/>
              </w:rPr>
              <w:t>.1</w:t>
            </w:r>
            <w:r w:rsidRPr="00047F75">
              <w:rPr>
                <w:rFonts w:ascii="Verdana" w:eastAsia="MS Mincho" w:hAnsi="Verdana"/>
              </w:rPr>
              <w:t xml:space="preserve">  </w:t>
            </w:r>
            <w:r w:rsidRPr="00047F75">
              <w:rPr>
                <w:rFonts w:ascii="Verdana" w:eastAsia="MS Mincho" w:hAnsi="Verdana"/>
                <w:lang w:val="bg-BG"/>
              </w:rPr>
              <w:t>Единични размери</w:t>
            </w:r>
          </w:p>
          <w:p w14:paraId="15615A3B"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xml:space="preserve">- дължина </w:t>
            </w:r>
          </w:p>
          <w:p w14:paraId="52CF33FE"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широчина</w:t>
            </w:r>
          </w:p>
        </w:tc>
        <w:tc>
          <w:tcPr>
            <w:tcW w:w="2880" w:type="dxa"/>
            <w:tcBorders>
              <w:top w:val="single" w:sz="4" w:space="0" w:color="auto"/>
              <w:left w:val="single" w:sz="4" w:space="0" w:color="auto"/>
              <w:bottom w:val="single" w:sz="4" w:space="0" w:color="auto"/>
              <w:right w:val="single" w:sz="4" w:space="0" w:color="auto"/>
            </w:tcBorders>
          </w:tcPr>
          <w:p w14:paraId="720A77B4" w14:textId="77777777" w:rsidR="00047F75" w:rsidRPr="00047F75" w:rsidRDefault="00047F75" w:rsidP="00047F75">
            <w:pPr>
              <w:tabs>
                <w:tab w:val="center" w:pos="4320"/>
                <w:tab w:val="right" w:pos="8640"/>
              </w:tabs>
              <w:autoSpaceDE/>
              <w:autoSpaceDN/>
              <w:rPr>
                <w:rFonts w:ascii="Verdana" w:eastAsia="MS Mincho" w:hAnsi="Verdana"/>
                <w:lang w:val="bg-BG"/>
              </w:rPr>
            </w:pPr>
            <w:r w:rsidRPr="00047F75">
              <w:rPr>
                <w:rFonts w:ascii="Verdana" w:eastAsia="MS Mincho" w:hAnsi="Verdana"/>
                <w:lang w:val="bg-BG"/>
              </w:rPr>
              <w:t xml:space="preserve">БДС EN 1024 </w:t>
            </w:r>
          </w:p>
        </w:tc>
      </w:tr>
      <w:tr w:rsidR="00047F75" w:rsidRPr="00047F75" w14:paraId="60161552"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73612C2B"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71E86AC0"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7C542EC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4</w:t>
            </w:r>
            <w:r w:rsidRPr="00047F75">
              <w:rPr>
                <w:rFonts w:ascii="Verdana" w:eastAsia="MS Mincho" w:hAnsi="Verdana"/>
                <w:lang w:val="bg-BG"/>
              </w:rPr>
              <w:t>.2</w:t>
            </w:r>
            <w:r w:rsidRPr="00047F75">
              <w:rPr>
                <w:rFonts w:ascii="Verdana" w:eastAsia="MS Mincho" w:hAnsi="Verdana"/>
              </w:rPr>
              <w:t xml:space="preserve">  </w:t>
            </w:r>
            <w:r w:rsidRPr="00047F75">
              <w:rPr>
                <w:rFonts w:ascii="Verdana" w:eastAsia="MS Mincho" w:hAnsi="Verdana"/>
                <w:lang w:val="bg-BG"/>
              </w:rPr>
              <w:t>Размери на припокриване</w:t>
            </w:r>
          </w:p>
          <w:p w14:paraId="449358D7"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xml:space="preserve">- средна дължина на припокриване </w:t>
            </w:r>
          </w:p>
          <w:p w14:paraId="63C41422"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xml:space="preserve">- максимална дължина на припокриване </w:t>
            </w:r>
          </w:p>
          <w:p w14:paraId="744548FF"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xml:space="preserve">- средна широчина на припокриване </w:t>
            </w:r>
          </w:p>
          <w:p w14:paraId="210E4704"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максимална широчина на припокриване</w:t>
            </w:r>
          </w:p>
        </w:tc>
        <w:tc>
          <w:tcPr>
            <w:tcW w:w="2880" w:type="dxa"/>
            <w:tcBorders>
              <w:top w:val="single" w:sz="4" w:space="0" w:color="auto"/>
              <w:left w:val="single" w:sz="4" w:space="0" w:color="auto"/>
              <w:bottom w:val="single" w:sz="4" w:space="0" w:color="auto"/>
              <w:right w:val="single" w:sz="4" w:space="0" w:color="auto"/>
            </w:tcBorders>
          </w:tcPr>
          <w:p w14:paraId="3BC718FA" w14:textId="77777777" w:rsidR="00047F75" w:rsidRPr="00047F75" w:rsidRDefault="00047F75" w:rsidP="00047F75">
            <w:pPr>
              <w:tabs>
                <w:tab w:val="center" w:pos="4320"/>
                <w:tab w:val="right" w:pos="8640"/>
              </w:tabs>
              <w:autoSpaceDE/>
              <w:autoSpaceDN/>
              <w:rPr>
                <w:rFonts w:ascii="Verdana" w:eastAsia="MS Mincho" w:hAnsi="Verdana"/>
                <w:lang w:val="bg-BG"/>
              </w:rPr>
            </w:pPr>
            <w:r w:rsidRPr="00047F75">
              <w:rPr>
                <w:rFonts w:ascii="Verdana" w:eastAsia="MS Mincho" w:hAnsi="Verdana"/>
                <w:lang w:val="bg-BG"/>
              </w:rPr>
              <w:t>БДС EN 1024</w:t>
            </w:r>
          </w:p>
        </w:tc>
      </w:tr>
      <w:tr w:rsidR="00047F75" w:rsidRPr="00047F75" w14:paraId="177E40A7"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4A3CD736"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1B190617"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2A0B612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4</w:t>
            </w:r>
            <w:r w:rsidRPr="00047F75">
              <w:rPr>
                <w:rFonts w:ascii="Verdana" w:eastAsia="MS Mincho" w:hAnsi="Verdana"/>
                <w:lang w:val="bg-BG"/>
              </w:rPr>
              <w:t>.3</w:t>
            </w:r>
            <w:r w:rsidRPr="00047F75">
              <w:rPr>
                <w:rFonts w:ascii="Verdana" w:eastAsia="MS Mincho" w:hAnsi="Verdana"/>
              </w:rPr>
              <w:t xml:space="preserve">  </w:t>
            </w:r>
            <w:r w:rsidRPr="00047F75">
              <w:rPr>
                <w:rFonts w:ascii="Verdana" w:eastAsia="MS Mincho" w:hAnsi="Verdana"/>
                <w:lang w:val="bg-BG"/>
              </w:rPr>
              <w:t>Изкривявания</w:t>
            </w:r>
          </w:p>
        </w:tc>
        <w:tc>
          <w:tcPr>
            <w:tcW w:w="2880" w:type="dxa"/>
            <w:tcBorders>
              <w:top w:val="single" w:sz="4" w:space="0" w:color="auto"/>
              <w:left w:val="single" w:sz="4" w:space="0" w:color="auto"/>
              <w:bottom w:val="single" w:sz="4" w:space="0" w:color="auto"/>
              <w:right w:val="single" w:sz="4" w:space="0" w:color="auto"/>
            </w:tcBorders>
          </w:tcPr>
          <w:p w14:paraId="119B8D09" w14:textId="77777777" w:rsidR="00047F75" w:rsidRPr="00047F75" w:rsidRDefault="00047F75" w:rsidP="00047F75">
            <w:pPr>
              <w:tabs>
                <w:tab w:val="center" w:pos="4320"/>
                <w:tab w:val="right" w:pos="8640"/>
              </w:tabs>
              <w:autoSpaceDE/>
              <w:autoSpaceDN/>
              <w:rPr>
                <w:rFonts w:ascii="Verdana" w:eastAsia="MS Mincho" w:hAnsi="Verdana"/>
                <w:lang w:val="bg-BG"/>
              </w:rPr>
            </w:pPr>
            <w:r w:rsidRPr="00047F75">
              <w:rPr>
                <w:rFonts w:ascii="Verdana" w:eastAsia="MS Mincho" w:hAnsi="Verdana"/>
                <w:lang w:val="bg-BG"/>
              </w:rPr>
              <w:t>БДС EN 1024</w:t>
            </w:r>
          </w:p>
        </w:tc>
      </w:tr>
      <w:tr w:rsidR="00047F75" w:rsidRPr="00047F75" w14:paraId="6578BBBA"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61830ADA"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7B443245"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0249828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4</w:t>
            </w:r>
            <w:r w:rsidRPr="00047F75">
              <w:rPr>
                <w:rFonts w:ascii="Verdana" w:eastAsia="MS Mincho" w:hAnsi="Verdana"/>
                <w:lang w:val="bg-BG"/>
              </w:rPr>
              <w:t>.4</w:t>
            </w:r>
            <w:r w:rsidRPr="00047F75">
              <w:rPr>
                <w:rFonts w:ascii="Verdana" w:eastAsia="MS Mincho" w:hAnsi="Verdana"/>
              </w:rPr>
              <w:t xml:space="preserve">  </w:t>
            </w:r>
            <w:r w:rsidRPr="00047F75">
              <w:rPr>
                <w:rFonts w:ascii="Verdana" w:eastAsia="MS Mincho" w:hAnsi="Verdana"/>
                <w:lang w:val="bg-BG"/>
              </w:rPr>
              <w:t xml:space="preserve">Конструктивни </w:t>
            </w:r>
            <w:proofErr w:type="spellStart"/>
            <w:r w:rsidRPr="00047F75">
              <w:rPr>
                <w:rFonts w:ascii="Verdana" w:eastAsia="MS Mincho" w:hAnsi="Verdana"/>
                <w:lang w:val="bg-BG"/>
              </w:rPr>
              <w:t>характеристии</w:t>
            </w:r>
            <w:proofErr w:type="spellEnd"/>
          </w:p>
          <w:p w14:paraId="5921E38A"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xml:space="preserve">- счупване </w:t>
            </w:r>
          </w:p>
          <w:p w14:paraId="04230532"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конструктивна пукнатина</w:t>
            </w:r>
          </w:p>
          <w:p w14:paraId="4E8B1466"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липса на шип</w:t>
            </w:r>
          </w:p>
        </w:tc>
        <w:tc>
          <w:tcPr>
            <w:tcW w:w="2880" w:type="dxa"/>
            <w:tcBorders>
              <w:top w:val="single" w:sz="4" w:space="0" w:color="auto"/>
              <w:left w:val="single" w:sz="4" w:space="0" w:color="auto"/>
              <w:bottom w:val="single" w:sz="4" w:space="0" w:color="auto"/>
              <w:right w:val="single" w:sz="4" w:space="0" w:color="auto"/>
            </w:tcBorders>
          </w:tcPr>
          <w:p w14:paraId="489A6099" w14:textId="77777777" w:rsidR="00047F75" w:rsidRPr="00047F75" w:rsidRDefault="00047F75" w:rsidP="00047F75">
            <w:pPr>
              <w:tabs>
                <w:tab w:val="center" w:pos="4320"/>
                <w:tab w:val="right" w:pos="8640"/>
              </w:tabs>
              <w:autoSpaceDE/>
              <w:autoSpaceDN/>
              <w:rPr>
                <w:rFonts w:ascii="Verdana" w:eastAsia="MS Mincho" w:hAnsi="Verdana"/>
                <w:lang w:val="bg-BG"/>
              </w:rPr>
            </w:pPr>
            <w:r w:rsidRPr="00047F75">
              <w:rPr>
                <w:rFonts w:ascii="Verdana" w:eastAsia="MS Mincho" w:hAnsi="Verdana"/>
                <w:lang w:val="bg-BG"/>
              </w:rPr>
              <w:t>БДС EN 1304</w:t>
            </w:r>
          </w:p>
        </w:tc>
      </w:tr>
      <w:tr w:rsidR="00047F75" w:rsidRPr="00047F75" w14:paraId="44AB17A2"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63C6A8DB"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5748D50A"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2021C7A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4</w:t>
            </w:r>
            <w:r w:rsidRPr="00047F75">
              <w:rPr>
                <w:rFonts w:ascii="Verdana" w:eastAsia="MS Mincho" w:hAnsi="Verdana"/>
                <w:lang w:val="bg-BG"/>
              </w:rPr>
              <w:t>.5</w:t>
            </w:r>
            <w:r w:rsidRPr="00047F75">
              <w:rPr>
                <w:rFonts w:ascii="Verdana" w:eastAsia="MS Mincho" w:hAnsi="Verdana"/>
              </w:rPr>
              <w:t xml:space="preserve">  </w:t>
            </w:r>
            <w:proofErr w:type="spellStart"/>
            <w:r w:rsidRPr="00047F75">
              <w:rPr>
                <w:rFonts w:ascii="Verdana" w:eastAsia="MS Mincho" w:hAnsi="Verdana"/>
                <w:lang w:val="bg-BG"/>
              </w:rPr>
              <w:t>Водонепропускливост</w:t>
            </w:r>
            <w:proofErr w:type="spellEnd"/>
            <w:r w:rsidRPr="00047F75">
              <w:rPr>
                <w:rFonts w:ascii="Verdana" w:eastAsia="MS Mincho" w:hAnsi="Verdana"/>
                <w:lang w:val="bg-BG"/>
              </w:rPr>
              <w:t xml:space="preserve"> </w:t>
            </w:r>
          </w:p>
        </w:tc>
        <w:tc>
          <w:tcPr>
            <w:tcW w:w="2880" w:type="dxa"/>
            <w:tcBorders>
              <w:top w:val="single" w:sz="4" w:space="0" w:color="auto"/>
              <w:left w:val="single" w:sz="4" w:space="0" w:color="auto"/>
              <w:bottom w:val="single" w:sz="4" w:space="0" w:color="auto"/>
              <w:right w:val="single" w:sz="4" w:space="0" w:color="auto"/>
            </w:tcBorders>
          </w:tcPr>
          <w:p w14:paraId="4AF56EDE" w14:textId="77777777" w:rsidR="00047F75" w:rsidRPr="00047F75" w:rsidRDefault="00047F75" w:rsidP="00047F75">
            <w:pPr>
              <w:tabs>
                <w:tab w:val="center" w:pos="4320"/>
                <w:tab w:val="right" w:pos="8640"/>
              </w:tabs>
              <w:autoSpaceDE/>
              <w:autoSpaceDN/>
              <w:rPr>
                <w:rFonts w:ascii="Verdana" w:eastAsia="MS Mincho" w:hAnsi="Verdana"/>
                <w:lang w:val="bg-BG"/>
              </w:rPr>
            </w:pPr>
            <w:r w:rsidRPr="00047F75">
              <w:rPr>
                <w:rFonts w:ascii="Verdana" w:eastAsia="MS Mincho" w:hAnsi="Verdana"/>
                <w:lang w:val="bg-BG"/>
              </w:rPr>
              <w:t>БДС EN 539-1 т.6</w:t>
            </w:r>
          </w:p>
        </w:tc>
      </w:tr>
      <w:tr w:rsidR="00047F75" w:rsidRPr="00047F75" w14:paraId="0BCD1CB1"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72B68BA6"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60184B6D"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1F1272A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4</w:t>
            </w:r>
            <w:r w:rsidRPr="00047F75">
              <w:rPr>
                <w:rFonts w:ascii="Verdana" w:eastAsia="MS Mincho" w:hAnsi="Verdana"/>
                <w:lang w:val="bg-BG"/>
              </w:rPr>
              <w:t>.6</w:t>
            </w:r>
            <w:r w:rsidRPr="00047F75">
              <w:rPr>
                <w:rFonts w:ascii="Verdana" w:eastAsia="MS Mincho" w:hAnsi="Verdana"/>
              </w:rPr>
              <w:t xml:space="preserve">  </w:t>
            </w:r>
            <w:r w:rsidRPr="00047F75">
              <w:rPr>
                <w:rFonts w:ascii="Verdana" w:eastAsia="MS Mincho" w:hAnsi="Verdana"/>
                <w:lang w:val="bg-BG"/>
              </w:rPr>
              <w:t xml:space="preserve">Якост на огъване </w:t>
            </w:r>
          </w:p>
        </w:tc>
        <w:tc>
          <w:tcPr>
            <w:tcW w:w="2880" w:type="dxa"/>
            <w:tcBorders>
              <w:top w:val="single" w:sz="4" w:space="0" w:color="auto"/>
              <w:left w:val="single" w:sz="4" w:space="0" w:color="auto"/>
              <w:bottom w:val="single" w:sz="4" w:space="0" w:color="auto"/>
              <w:right w:val="single" w:sz="4" w:space="0" w:color="auto"/>
            </w:tcBorders>
          </w:tcPr>
          <w:p w14:paraId="21C4891F" w14:textId="77777777" w:rsidR="00047F75" w:rsidRPr="00047F75" w:rsidRDefault="00047F75" w:rsidP="00047F75">
            <w:pPr>
              <w:tabs>
                <w:tab w:val="center" w:pos="4320"/>
                <w:tab w:val="right" w:pos="8640"/>
              </w:tabs>
              <w:autoSpaceDE/>
              <w:autoSpaceDN/>
              <w:rPr>
                <w:rFonts w:ascii="Verdana" w:eastAsia="MS Mincho" w:hAnsi="Verdana"/>
                <w:lang w:val="bg-BG"/>
              </w:rPr>
            </w:pPr>
            <w:r w:rsidRPr="00047F75">
              <w:rPr>
                <w:rFonts w:ascii="Verdana" w:eastAsia="MS Mincho" w:hAnsi="Verdana"/>
                <w:lang w:val="bg-BG"/>
              </w:rPr>
              <w:t>БДС EN 538</w:t>
            </w:r>
          </w:p>
        </w:tc>
      </w:tr>
      <w:tr w:rsidR="00047F75" w:rsidRPr="00047F75" w14:paraId="29F5A04A"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56D26F24"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61FEA4CC"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01051575"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4</w:t>
            </w:r>
            <w:r w:rsidRPr="00047F75">
              <w:rPr>
                <w:rFonts w:ascii="Verdana" w:eastAsia="MS Mincho" w:hAnsi="Verdana"/>
                <w:lang w:val="bg-BG"/>
              </w:rPr>
              <w:t>.7</w:t>
            </w:r>
            <w:r w:rsidRPr="00047F75">
              <w:rPr>
                <w:rFonts w:ascii="Verdana" w:eastAsia="MS Mincho" w:hAnsi="Verdana"/>
              </w:rPr>
              <w:t xml:space="preserve">  </w:t>
            </w:r>
            <w:r w:rsidRPr="00047F75">
              <w:rPr>
                <w:rFonts w:ascii="Verdana" w:eastAsia="MS Mincho" w:hAnsi="Verdana"/>
                <w:lang w:val="bg-BG"/>
              </w:rPr>
              <w:t>Мразоустойчивост</w:t>
            </w:r>
          </w:p>
        </w:tc>
        <w:tc>
          <w:tcPr>
            <w:tcW w:w="2880" w:type="dxa"/>
            <w:tcBorders>
              <w:top w:val="single" w:sz="4" w:space="0" w:color="auto"/>
              <w:left w:val="single" w:sz="4" w:space="0" w:color="auto"/>
              <w:bottom w:val="single" w:sz="4" w:space="0" w:color="auto"/>
              <w:right w:val="single" w:sz="4" w:space="0" w:color="auto"/>
            </w:tcBorders>
          </w:tcPr>
          <w:p w14:paraId="3B14D9D5" w14:textId="77777777" w:rsidR="00047F75" w:rsidRPr="00047F75" w:rsidRDefault="00047F75" w:rsidP="00047F75">
            <w:pPr>
              <w:tabs>
                <w:tab w:val="center" w:pos="4320"/>
                <w:tab w:val="right" w:pos="8640"/>
              </w:tabs>
              <w:autoSpaceDE/>
              <w:autoSpaceDN/>
              <w:rPr>
                <w:rFonts w:ascii="Verdana" w:eastAsia="MS Mincho" w:hAnsi="Verdana"/>
                <w:lang w:val="bg-BG"/>
              </w:rPr>
            </w:pPr>
            <w:r w:rsidRPr="00047F75">
              <w:rPr>
                <w:rFonts w:ascii="Verdana" w:eastAsia="MS Mincho" w:hAnsi="Verdana"/>
                <w:lang w:val="bg-BG"/>
              </w:rPr>
              <w:t>БДС EN 539-2</w:t>
            </w:r>
          </w:p>
        </w:tc>
      </w:tr>
      <w:tr w:rsidR="00047F75" w:rsidRPr="00047F75" w14:paraId="7B88BDB9"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4F130901"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284D4834"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37D7A86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4</w:t>
            </w:r>
            <w:r w:rsidRPr="00047F75">
              <w:rPr>
                <w:rFonts w:ascii="Verdana" w:eastAsia="MS Mincho" w:hAnsi="Verdana"/>
                <w:lang w:val="bg-BG"/>
              </w:rPr>
              <w:t>.8</w:t>
            </w:r>
            <w:r w:rsidRPr="00047F75">
              <w:rPr>
                <w:rFonts w:ascii="Verdana" w:eastAsia="MS Mincho" w:hAnsi="Verdana"/>
              </w:rPr>
              <w:t xml:space="preserve">  </w:t>
            </w:r>
            <w:r w:rsidRPr="00047F75">
              <w:rPr>
                <w:rFonts w:ascii="Verdana" w:eastAsia="MS Mincho" w:hAnsi="Verdana"/>
                <w:lang w:val="bg-BG"/>
              </w:rPr>
              <w:t>Маса</w:t>
            </w:r>
          </w:p>
        </w:tc>
        <w:tc>
          <w:tcPr>
            <w:tcW w:w="2880" w:type="dxa"/>
            <w:tcBorders>
              <w:top w:val="single" w:sz="4" w:space="0" w:color="auto"/>
              <w:left w:val="single" w:sz="4" w:space="0" w:color="auto"/>
              <w:bottom w:val="single" w:sz="4" w:space="0" w:color="auto"/>
              <w:right w:val="single" w:sz="4" w:space="0" w:color="auto"/>
            </w:tcBorders>
          </w:tcPr>
          <w:p w14:paraId="6763D254" w14:textId="77777777" w:rsidR="00047F75" w:rsidRPr="00047F75" w:rsidRDefault="00047F75" w:rsidP="00047F75">
            <w:pPr>
              <w:tabs>
                <w:tab w:val="center" w:pos="4320"/>
                <w:tab w:val="right" w:pos="8640"/>
              </w:tabs>
              <w:autoSpaceDE/>
              <w:autoSpaceDN/>
              <w:rPr>
                <w:rFonts w:ascii="Verdana" w:eastAsia="MS Mincho" w:hAnsi="Verdana"/>
                <w:lang w:val="bg-BG"/>
              </w:rPr>
            </w:pPr>
            <w:r w:rsidRPr="00047F75">
              <w:rPr>
                <w:rFonts w:ascii="Verdana" w:eastAsia="MS Mincho" w:hAnsi="Verdana"/>
                <w:lang w:val="bg-BG"/>
              </w:rPr>
              <w:t>БДС EN 1024</w:t>
            </w:r>
          </w:p>
        </w:tc>
      </w:tr>
      <w:tr w:rsidR="00047F75" w:rsidRPr="00047F75" w14:paraId="5A038FE2" w14:textId="77777777" w:rsidTr="00442E10">
        <w:tblPrEx>
          <w:jc w:val="center"/>
          <w:tblInd w:w="0" w:type="dxa"/>
        </w:tblPrEx>
        <w:trPr>
          <w:cantSplit/>
          <w:trHeight w:val="233"/>
          <w:jc w:val="center"/>
        </w:trPr>
        <w:tc>
          <w:tcPr>
            <w:tcW w:w="900" w:type="dxa"/>
            <w:vMerge w:val="restart"/>
            <w:tcBorders>
              <w:left w:val="single" w:sz="4" w:space="0" w:color="auto"/>
              <w:right w:val="single" w:sz="4" w:space="0" w:color="auto"/>
            </w:tcBorders>
          </w:tcPr>
          <w:p w14:paraId="47E360E9"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5</w:t>
            </w:r>
            <w:r w:rsidRPr="00047F75">
              <w:rPr>
                <w:rFonts w:ascii="Verdana" w:eastAsia="MS Mincho" w:hAnsi="Verdana"/>
                <w:lang w:val="bg-BG"/>
              </w:rPr>
              <w:t>.</w:t>
            </w:r>
          </w:p>
        </w:tc>
        <w:tc>
          <w:tcPr>
            <w:tcW w:w="2451" w:type="dxa"/>
            <w:vMerge w:val="restart"/>
            <w:tcBorders>
              <w:left w:val="single" w:sz="4" w:space="0" w:color="auto"/>
              <w:right w:val="single" w:sz="4" w:space="0" w:color="auto"/>
            </w:tcBorders>
          </w:tcPr>
          <w:p w14:paraId="7909AA7A"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 xml:space="preserve"> Плочи  керамични</w:t>
            </w:r>
          </w:p>
        </w:tc>
        <w:tc>
          <w:tcPr>
            <w:tcW w:w="3489" w:type="dxa"/>
            <w:tcBorders>
              <w:top w:val="single" w:sz="4" w:space="0" w:color="auto"/>
              <w:left w:val="single" w:sz="4" w:space="0" w:color="auto"/>
              <w:bottom w:val="single" w:sz="4" w:space="0" w:color="auto"/>
              <w:right w:val="single" w:sz="4" w:space="0" w:color="auto"/>
            </w:tcBorders>
          </w:tcPr>
          <w:p w14:paraId="02DDF060"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5</w:t>
            </w:r>
            <w:r w:rsidRPr="00047F75">
              <w:rPr>
                <w:rFonts w:ascii="Verdana" w:eastAsia="MS Mincho" w:hAnsi="Verdana"/>
                <w:lang w:val="bg-BG"/>
              </w:rPr>
              <w:t>.1</w:t>
            </w:r>
            <w:r w:rsidRPr="00047F75">
              <w:rPr>
                <w:rFonts w:ascii="Verdana" w:eastAsia="MS Mincho" w:hAnsi="Verdana"/>
              </w:rPr>
              <w:t xml:space="preserve">  </w:t>
            </w:r>
            <w:r w:rsidRPr="00047F75">
              <w:rPr>
                <w:rFonts w:ascii="Verdana" w:eastAsia="MS Mincho" w:hAnsi="Verdana"/>
                <w:lang w:val="bg-BG"/>
              </w:rPr>
              <w:t>Геометрични размери</w:t>
            </w:r>
          </w:p>
          <w:p w14:paraId="175B55A4"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xml:space="preserve">- дължина </w:t>
            </w:r>
          </w:p>
          <w:p w14:paraId="25F121FD"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широчина</w:t>
            </w:r>
          </w:p>
          <w:p w14:paraId="2EB1B43D"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дебелина</w:t>
            </w:r>
          </w:p>
        </w:tc>
        <w:tc>
          <w:tcPr>
            <w:tcW w:w="2880" w:type="dxa"/>
            <w:tcBorders>
              <w:top w:val="single" w:sz="4" w:space="0" w:color="auto"/>
              <w:left w:val="single" w:sz="4" w:space="0" w:color="auto"/>
              <w:bottom w:val="single" w:sz="4" w:space="0" w:color="auto"/>
              <w:right w:val="single" w:sz="4" w:space="0" w:color="auto"/>
            </w:tcBorders>
          </w:tcPr>
          <w:p w14:paraId="725C4D04" w14:textId="77777777" w:rsidR="00047F75" w:rsidRPr="00047F75" w:rsidRDefault="00047F75" w:rsidP="00047F75">
            <w:pPr>
              <w:tabs>
                <w:tab w:val="center" w:pos="4320"/>
                <w:tab w:val="right" w:pos="8640"/>
              </w:tabs>
              <w:autoSpaceDE/>
              <w:autoSpaceDN/>
              <w:rPr>
                <w:rFonts w:ascii="Verdana" w:eastAsia="MS Mincho" w:hAnsi="Verdana"/>
                <w:lang w:val="bg-BG"/>
              </w:rPr>
            </w:pPr>
            <w:r w:rsidRPr="00047F75">
              <w:rPr>
                <w:rFonts w:ascii="Verdana" w:eastAsia="MS Mincho" w:hAnsi="Verdana"/>
                <w:lang w:val="bg-BG"/>
              </w:rPr>
              <w:t>БДС EN ISO 10545-2</w:t>
            </w:r>
          </w:p>
        </w:tc>
      </w:tr>
      <w:tr w:rsidR="00047F75" w:rsidRPr="00047F75" w14:paraId="3F081DBC"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55B3ADA3"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69192C91"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05CF952A"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5</w:t>
            </w:r>
            <w:r w:rsidRPr="00047F75">
              <w:rPr>
                <w:rFonts w:ascii="Verdana" w:eastAsia="MS Mincho" w:hAnsi="Verdana"/>
                <w:lang w:val="bg-BG"/>
              </w:rPr>
              <w:t>.2</w:t>
            </w:r>
            <w:r w:rsidRPr="00047F75">
              <w:rPr>
                <w:rFonts w:ascii="Verdana" w:eastAsia="MS Mincho" w:hAnsi="Verdana"/>
              </w:rPr>
              <w:t xml:space="preserve">   </w:t>
            </w:r>
            <w:r w:rsidRPr="00047F75">
              <w:rPr>
                <w:rFonts w:ascii="Verdana" w:eastAsia="MS Mincho" w:hAnsi="Verdana"/>
                <w:lang w:val="bg-BG"/>
              </w:rPr>
              <w:t>Праволинейност</w:t>
            </w:r>
          </w:p>
        </w:tc>
        <w:tc>
          <w:tcPr>
            <w:tcW w:w="2880" w:type="dxa"/>
            <w:tcBorders>
              <w:top w:val="single" w:sz="4" w:space="0" w:color="auto"/>
              <w:left w:val="single" w:sz="4" w:space="0" w:color="auto"/>
              <w:bottom w:val="single" w:sz="4" w:space="0" w:color="auto"/>
              <w:right w:val="single" w:sz="4" w:space="0" w:color="auto"/>
            </w:tcBorders>
          </w:tcPr>
          <w:p w14:paraId="079A219C" w14:textId="77777777" w:rsidR="00047F75" w:rsidRPr="00047F75" w:rsidRDefault="00047F75" w:rsidP="00047F75">
            <w:pPr>
              <w:tabs>
                <w:tab w:val="center" w:pos="4320"/>
                <w:tab w:val="right" w:pos="8640"/>
              </w:tabs>
              <w:autoSpaceDE/>
              <w:autoSpaceDN/>
              <w:rPr>
                <w:rFonts w:ascii="Verdana" w:eastAsia="MS Mincho" w:hAnsi="Verdana"/>
                <w:lang w:val="bg-BG"/>
              </w:rPr>
            </w:pPr>
            <w:r w:rsidRPr="00047F75">
              <w:rPr>
                <w:rFonts w:ascii="Verdana" w:eastAsia="MS Mincho" w:hAnsi="Verdana"/>
                <w:lang w:val="bg-BG"/>
              </w:rPr>
              <w:t>БДС EN ISO 10545-2</w:t>
            </w:r>
          </w:p>
        </w:tc>
      </w:tr>
      <w:tr w:rsidR="00047F75" w:rsidRPr="00047F75" w14:paraId="755BA58A"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35699AC0"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2F628F58"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7321E367"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5</w:t>
            </w:r>
            <w:r w:rsidRPr="00047F75">
              <w:rPr>
                <w:rFonts w:ascii="Verdana" w:eastAsia="MS Mincho" w:hAnsi="Verdana"/>
                <w:lang w:val="bg-BG"/>
              </w:rPr>
              <w:t>.3</w:t>
            </w:r>
            <w:r w:rsidRPr="00047F75">
              <w:rPr>
                <w:rFonts w:ascii="Verdana" w:eastAsia="MS Mincho" w:hAnsi="Verdana"/>
              </w:rPr>
              <w:t xml:space="preserve">   </w:t>
            </w:r>
            <w:proofErr w:type="spellStart"/>
            <w:r w:rsidRPr="00047F75">
              <w:rPr>
                <w:rFonts w:ascii="Verdana" w:eastAsia="MS Mincho" w:hAnsi="Verdana"/>
                <w:lang w:val="bg-BG"/>
              </w:rPr>
              <w:t>Правоъгълност</w:t>
            </w:r>
            <w:proofErr w:type="spellEnd"/>
          </w:p>
        </w:tc>
        <w:tc>
          <w:tcPr>
            <w:tcW w:w="2880" w:type="dxa"/>
            <w:tcBorders>
              <w:top w:val="single" w:sz="4" w:space="0" w:color="auto"/>
              <w:left w:val="single" w:sz="4" w:space="0" w:color="auto"/>
              <w:bottom w:val="single" w:sz="4" w:space="0" w:color="auto"/>
              <w:right w:val="single" w:sz="4" w:space="0" w:color="auto"/>
            </w:tcBorders>
          </w:tcPr>
          <w:p w14:paraId="761DEEB6" w14:textId="77777777" w:rsidR="00047F75" w:rsidRPr="00047F75" w:rsidRDefault="00047F75" w:rsidP="00047F75">
            <w:pPr>
              <w:tabs>
                <w:tab w:val="center" w:pos="4320"/>
                <w:tab w:val="right" w:pos="8640"/>
              </w:tabs>
              <w:autoSpaceDE/>
              <w:autoSpaceDN/>
              <w:rPr>
                <w:rFonts w:ascii="Verdana" w:eastAsia="MS Mincho" w:hAnsi="Verdana"/>
                <w:lang w:val="bg-BG"/>
              </w:rPr>
            </w:pPr>
            <w:r w:rsidRPr="00047F75">
              <w:rPr>
                <w:rFonts w:ascii="Verdana" w:eastAsia="MS Mincho" w:hAnsi="Verdana"/>
                <w:lang w:val="bg-BG"/>
              </w:rPr>
              <w:t>БДС EN ISO 10545-2</w:t>
            </w:r>
          </w:p>
        </w:tc>
      </w:tr>
      <w:tr w:rsidR="00047F75" w:rsidRPr="00047F75" w14:paraId="43CF38EF"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57EA8EDA"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5C771470"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5F580552"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5</w:t>
            </w:r>
            <w:r w:rsidRPr="00047F75">
              <w:rPr>
                <w:rFonts w:ascii="Verdana" w:eastAsia="MS Mincho" w:hAnsi="Verdana"/>
                <w:lang w:val="bg-BG"/>
              </w:rPr>
              <w:t>.4</w:t>
            </w:r>
            <w:r w:rsidRPr="00047F75">
              <w:rPr>
                <w:rFonts w:ascii="Verdana" w:eastAsia="MS Mincho" w:hAnsi="Verdana"/>
              </w:rPr>
              <w:t xml:space="preserve">   </w:t>
            </w:r>
            <w:proofErr w:type="spellStart"/>
            <w:r w:rsidRPr="00047F75">
              <w:rPr>
                <w:rFonts w:ascii="Verdana" w:eastAsia="MS Mincho" w:hAnsi="Verdana"/>
                <w:lang w:val="bg-BG"/>
              </w:rPr>
              <w:t>Равнинност</w:t>
            </w:r>
            <w:proofErr w:type="spellEnd"/>
          </w:p>
        </w:tc>
        <w:tc>
          <w:tcPr>
            <w:tcW w:w="2880" w:type="dxa"/>
            <w:tcBorders>
              <w:top w:val="single" w:sz="4" w:space="0" w:color="auto"/>
              <w:left w:val="single" w:sz="4" w:space="0" w:color="auto"/>
              <w:bottom w:val="single" w:sz="4" w:space="0" w:color="auto"/>
              <w:right w:val="single" w:sz="4" w:space="0" w:color="auto"/>
            </w:tcBorders>
          </w:tcPr>
          <w:p w14:paraId="4ED10590" w14:textId="77777777" w:rsidR="00047F75" w:rsidRPr="00047F75" w:rsidRDefault="00047F75" w:rsidP="00047F75">
            <w:pPr>
              <w:tabs>
                <w:tab w:val="center" w:pos="4320"/>
                <w:tab w:val="right" w:pos="8640"/>
              </w:tabs>
              <w:autoSpaceDE/>
              <w:autoSpaceDN/>
              <w:rPr>
                <w:rFonts w:ascii="Verdana" w:eastAsia="MS Mincho" w:hAnsi="Verdana"/>
                <w:lang w:val="bg-BG"/>
              </w:rPr>
            </w:pPr>
            <w:r w:rsidRPr="00047F75">
              <w:rPr>
                <w:rFonts w:ascii="Verdana" w:eastAsia="MS Mincho" w:hAnsi="Verdana"/>
                <w:lang w:val="bg-BG"/>
              </w:rPr>
              <w:t>БДС EN ISO 10545-2</w:t>
            </w:r>
          </w:p>
        </w:tc>
      </w:tr>
      <w:tr w:rsidR="00047F75" w:rsidRPr="00047F75" w14:paraId="0D8132A9"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7FC7F792"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35719892"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61F6EEAE"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5</w:t>
            </w:r>
            <w:r w:rsidRPr="00047F75">
              <w:rPr>
                <w:rFonts w:ascii="Verdana" w:eastAsia="MS Mincho" w:hAnsi="Verdana"/>
                <w:lang w:val="bg-BG"/>
              </w:rPr>
              <w:t>.5</w:t>
            </w:r>
            <w:r w:rsidRPr="00047F75">
              <w:rPr>
                <w:rFonts w:ascii="Verdana" w:eastAsia="MS Mincho" w:hAnsi="Verdana"/>
              </w:rPr>
              <w:t xml:space="preserve"> - </w:t>
            </w:r>
            <w:r w:rsidRPr="00047F75">
              <w:rPr>
                <w:rFonts w:ascii="Verdana" w:eastAsia="MS Mincho" w:hAnsi="Verdana"/>
                <w:lang w:val="bg-BG"/>
              </w:rPr>
              <w:t>Дефекти на повърхността - Декоративни дефекти</w:t>
            </w:r>
          </w:p>
        </w:tc>
        <w:tc>
          <w:tcPr>
            <w:tcW w:w="2880" w:type="dxa"/>
            <w:tcBorders>
              <w:top w:val="single" w:sz="4" w:space="0" w:color="auto"/>
              <w:left w:val="single" w:sz="4" w:space="0" w:color="auto"/>
              <w:bottom w:val="single" w:sz="4" w:space="0" w:color="auto"/>
              <w:right w:val="single" w:sz="4" w:space="0" w:color="auto"/>
            </w:tcBorders>
          </w:tcPr>
          <w:p w14:paraId="592F7AA7" w14:textId="77777777" w:rsidR="00047F75" w:rsidRPr="00047F75" w:rsidRDefault="00047F75" w:rsidP="00047F75">
            <w:pPr>
              <w:tabs>
                <w:tab w:val="center" w:pos="4320"/>
                <w:tab w:val="right" w:pos="8640"/>
              </w:tabs>
              <w:autoSpaceDE/>
              <w:autoSpaceDN/>
              <w:rPr>
                <w:rFonts w:ascii="Verdana" w:eastAsia="MS Mincho" w:hAnsi="Verdana"/>
                <w:lang w:val="bg-BG"/>
              </w:rPr>
            </w:pPr>
            <w:r w:rsidRPr="00047F75">
              <w:rPr>
                <w:rFonts w:ascii="Verdana" w:eastAsia="MS Mincho" w:hAnsi="Verdana"/>
                <w:lang w:val="bg-BG"/>
              </w:rPr>
              <w:t>БДС EN ISO 10545-2</w:t>
            </w:r>
          </w:p>
        </w:tc>
      </w:tr>
      <w:tr w:rsidR="00047F75" w:rsidRPr="00047F75" w14:paraId="2637B52C"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308136A4"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681A02B9"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48E7688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5</w:t>
            </w:r>
            <w:r w:rsidRPr="00047F75">
              <w:rPr>
                <w:rFonts w:ascii="Verdana" w:eastAsia="MS Mincho" w:hAnsi="Verdana"/>
                <w:lang w:val="bg-BG"/>
              </w:rPr>
              <w:t>.6</w:t>
            </w:r>
            <w:r w:rsidRPr="00047F75">
              <w:rPr>
                <w:rFonts w:ascii="Verdana" w:eastAsia="MS Mincho" w:hAnsi="Verdana"/>
              </w:rPr>
              <w:t xml:space="preserve">  </w:t>
            </w:r>
            <w:proofErr w:type="spellStart"/>
            <w:r w:rsidRPr="00047F75">
              <w:rPr>
                <w:rFonts w:ascii="Verdana" w:eastAsia="MS Mincho" w:hAnsi="Verdana"/>
                <w:lang w:val="bg-BG"/>
              </w:rPr>
              <w:t>Водопоглъщаемост</w:t>
            </w:r>
            <w:proofErr w:type="spellEnd"/>
          </w:p>
        </w:tc>
        <w:tc>
          <w:tcPr>
            <w:tcW w:w="2880" w:type="dxa"/>
            <w:tcBorders>
              <w:top w:val="single" w:sz="4" w:space="0" w:color="auto"/>
              <w:left w:val="single" w:sz="4" w:space="0" w:color="auto"/>
              <w:bottom w:val="single" w:sz="4" w:space="0" w:color="auto"/>
              <w:right w:val="single" w:sz="4" w:space="0" w:color="auto"/>
            </w:tcBorders>
          </w:tcPr>
          <w:p w14:paraId="70A28791" w14:textId="77777777" w:rsidR="00047F75" w:rsidRPr="00047F75" w:rsidRDefault="00047F75" w:rsidP="00047F75">
            <w:pPr>
              <w:tabs>
                <w:tab w:val="center" w:pos="4320"/>
                <w:tab w:val="right" w:pos="8640"/>
              </w:tabs>
              <w:autoSpaceDE/>
              <w:autoSpaceDN/>
              <w:rPr>
                <w:rFonts w:ascii="Verdana" w:eastAsia="MS Mincho" w:hAnsi="Verdana"/>
                <w:lang w:val="bg-BG"/>
              </w:rPr>
            </w:pPr>
            <w:r w:rsidRPr="00047F75">
              <w:rPr>
                <w:rFonts w:ascii="Verdana" w:eastAsia="MS Mincho" w:hAnsi="Verdana"/>
                <w:lang w:val="bg-BG"/>
              </w:rPr>
              <w:t>БДС EN ISO 10545-3</w:t>
            </w:r>
          </w:p>
        </w:tc>
      </w:tr>
      <w:tr w:rsidR="00047F75" w:rsidRPr="00047F75" w14:paraId="432BFA1D"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422E1740"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7D3EC9EA"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6CD503C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5</w:t>
            </w:r>
            <w:r w:rsidRPr="00047F75">
              <w:rPr>
                <w:rFonts w:ascii="Verdana" w:eastAsia="MS Mincho" w:hAnsi="Verdana"/>
                <w:lang w:val="bg-BG"/>
              </w:rPr>
              <w:t>.7</w:t>
            </w:r>
            <w:r w:rsidRPr="00047F75">
              <w:rPr>
                <w:rFonts w:ascii="Verdana" w:eastAsia="MS Mincho" w:hAnsi="Verdana"/>
              </w:rPr>
              <w:t xml:space="preserve">  </w:t>
            </w:r>
            <w:r w:rsidRPr="00047F75">
              <w:rPr>
                <w:rFonts w:ascii="Verdana" w:eastAsia="MS Mincho" w:hAnsi="Verdana"/>
                <w:lang w:val="bg-BG"/>
              </w:rPr>
              <w:t xml:space="preserve">Якост на огъване </w:t>
            </w:r>
          </w:p>
        </w:tc>
        <w:tc>
          <w:tcPr>
            <w:tcW w:w="2880" w:type="dxa"/>
            <w:tcBorders>
              <w:top w:val="single" w:sz="4" w:space="0" w:color="auto"/>
              <w:left w:val="single" w:sz="4" w:space="0" w:color="auto"/>
              <w:bottom w:val="single" w:sz="4" w:space="0" w:color="auto"/>
              <w:right w:val="single" w:sz="4" w:space="0" w:color="auto"/>
            </w:tcBorders>
          </w:tcPr>
          <w:p w14:paraId="42FEC72E" w14:textId="77777777" w:rsidR="00047F75" w:rsidRPr="00047F75" w:rsidRDefault="00047F75" w:rsidP="00047F75">
            <w:pPr>
              <w:tabs>
                <w:tab w:val="center" w:pos="4320"/>
                <w:tab w:val="right" w:pos="8640"/>
              </w:tabs>
              <w:autoSpaceDE/>
              <w:autoSpaceDN/>
              <w:rPr>
                <w:rFonts w:ascii="Verdana" w:eastAsia="MS Mincho" w:hAnsi="Verdana"/>
                <w:lang w:val="bg-BG"/>
              </w:rPr>
            </w:pPr>
            <w:r w:rsidRPr="00047F75">
              <w:rPr>
                <w:rFonts w:ascii="Verdana" w:eastAsia="MS Mincho" w:hAnsi="Verdana"/>
                <w:lang w:val="bg-BG"/>
              </w:rPr>
              <w:t>БДС EN  ISO 10545-4</w:t>
            </w:r>
          </w:p>
        </w:tc>
      </w:tr>
      <w:tr w:rsidR="00047F75" w:rsidRPr="00047F75" w14:paraId="686252E3"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0927128A"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3AFEF01B"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614E0995"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5</w:t>
            </w:r>
            <w:r w:rsidRPr="00047F75">
              <w:rPr>
                <w:rFonts w:ascii="Verdana" w:eastAsia="MS Mincho" w:hAnsi="Verdana"/>
                <w:lang w:val="bg-BG"/>
              </w:rPr>
              <w:t>.8</w:t>
            </w:r>
            <w:r w:rsidRPr="00047F75">
              <w:rPr>
                <w:rFonts w:ascii="Verdana" w:eastAsia="MS Mincho" w:hAnsi="Verdana"/>
              </w:rPr>
              <w:t xml:space="preserve">  </w:t>
            </w:r>
            <w:r w:rsidRPr="00047F75">
              <w:rPr>
                <w:rFonts w:ascii="Verdana" w:eastAsia="MS Mincho" w:hAnsi="Verdana"/>
                <w:lang w:val="bg-BG"/>
              </w:rPr>
              <w:t xml:space="preserve">Устойчивост на удар: </w:t>
            </w:r>
          </w:p>
          <w:p w14:paraId="09D287CD"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xml:space="preserve">- коефициент на възвратно движение </w:t>
            </w:r>
          </w:p>
          <w:p w14:paraId="6CB081D0"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наличие на нащърбване или напукване</w:t>
            </w:r>
          </w:p>
        </w:tc>
        <w:tc>
          <w:tcPr>
            <w:tcW w:w="2880" w:type="dxa"/>
            <w:tcBorders>
              <w:top w:val="single" w:sz="4" w:space="0" w:color="auto"/>
              <w:left w:val="single" w:sz="4" w:space="0" w:color="auto"/>
              <w:bottom w:val="single" w:sz="4" w:space="0" w:color="auto"/>
              <w:right w:val="single" w:sz="4" w:space="0" w:color="auto"/>
            </w:tcBorders>
          </w:tcPr>
          <w:p w14:paraId="4A70E732" w14:textId="77777777" w:rsidR="00047F75" w:rsidRPr="00047F75" w:rsidRDefault="00047F75" w:rsidP="00047F75">
            <w:pPr>
              <w:tabs>
                <w:tab w:val="center" w:pos="4320"/>
                <w:tab w:val="right" w:pos="8640"/>
              </w:tabs>
              <w:autoSpaceDE/>
              <w:autoSpaceDN/>
              <w:rPr>
                <w:rFonts w:ascii="Verdana" w:eastAsia="MS Mincho" w:hAnsi="Verdana"/>
                <w:lang w:val="bg-BG"/>
              </w:rPr>
            </w:pPr>
            <w:r w:rsidRPr="00047F75">
              <w:rPr>
                <w:rFonts w:ascii="Verdana" w:eastAsia="MS Mincho" w:hAnsi="Verdana"/>
                <w:lang w:val="bg-BG"/>
              </w:rPr>
              <w:t>БДС EN  ISO 10545-5</w:t>
            </w:r>
          </w:p>
        </w:tc>
      </w:tr>
      <w:tr w:rsidR="00047F75" w:rsidRPr="00047F75" w14:paraId="0F282F30"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1F12B39F"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2B81967B"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2576BD9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5</w:t>
            </w:r>
            <w:r w:rsidRPr="00047F75">
              <w:rPr>
                <w:rFonts w:ascii="Verdana" w:eastAsia="MS Mincho" w:hAnsi="Verdana"/>
                <w:lang w:val="bg-BG"/>
              </w:rPr>
              <w:t>.9</w:t>
            </w:r>
            <w:r w:rsidRPr="00047F75">
              <w:rPr>
                <w:rFonts w:ascii="Verdana" w:eastAsia="MS Mincho" w:hAnsi="Verdana"/>
              </w:rPr>
              <w:t xml:space="preserve">  </w:t>
            </w:r>
            <w:r w:rsidRPr="00047F75">
              <w:rPr>
                <w:rFonts w:ascii="Verdana" w:eastAsia="MS Mincho" w:hAnsi="Verdana"/>
                <w:lang w:val="bg-BG"/>
              </w:rPr>
              <w:t>Устойчивост на повърхностно абразивно износване</w:t>
            </w:r>
          </w:p>
          <w:p w14:paraId="5754C3BD" w14:textId="77777777" w:rsidR="00047F75" w:rsidRPr="00047F75" w:rsidRDefault="00047F75" w:rsidP="00047F75">
            <w:pPr>
              <w:autoSpaceDE/>
              <w:autoSpaceDN/>
              <w:ind w:left="460" w:hanging="142"/>
              <w:rPr>
                <w:rFonts w:ascii="Verdana" w:eastAsia="MS Mincho" w:hAnsi="Verdana"/>
                <w:lang w:val="bg-BG"/>
              </w:rPr>
            </w:pPr>
            <w:r w:rsidRPr="00047F75">
              <w:rPr>
                <w:rFonts w:ascii="Verdana" w:eastAsia="MS Mincho" w:hAnsi="Verdana"/>
                <w:lang w:val="bg-BG"/>
              </w:rPr>
              <w:t xml:space="preserve">- брой обороти без видимо износване </w:t>
            </w:r>
          </w:p>
          <w:p w14:paraId="69E62118" w14:textId="77777777" w:rsidR="00047F75" w:rsidRPr="00047F75" w:rsidRDefault="00047F75" w:rsidP="00047F75">
            <w:pPr>
              <w:autoSpaceDE/>
              <w:autoSpaceDN/>
              <w:ind w:left="460" w:hanging="142"/>
              <w:rPr>
                <w:rFonts w:ascii="Verdana" w:eastAsia="MS Mincho" w:hAnsi="Verdana"/>
                <w:lang w:val="bg-BG"/>
              </w:rPr>
            </w:pPr>
            <w:r w:rsidRPr="00047F75">
              <w:rPr>
                <w:rFonts w:ascii="Verdana" w:eastAsia="MS Mincho" w:hAnsi="Verdana"/>
                <w:lang w:val="bg-BG"/>
              </w:rPr>
              <w:t>- загуба на маса</w:t>
            </w:r>
          </w:p>
        </w:tc>
        <w:tc>
          <w:tcPr>
            <w:tcW w:w="2880" w:type="dxa"/>
            <w:tcBorders>
              <w:top w:val="single" w:sz="4" w:space="0" w:color="auto"/>
              <w:left w:val="single" w:sz="4" w:space="0" w:color="auto"/>
              <w:bottom w:val="single" w:sz="4" w:space="0" w:color="auto"/>
              <w:right w:val="single" w:sz="4" w:space="0" w:color="auto"/>
            </w:tcBorders>
          </w:tcPr>
          <w:p w14:paraId="3C908417" w14:textId="77777777" w:rsidR="00047F75" w:rsidRPr="00047F75" w:rsidRDefault="00047F75" w:rsidP="00047F75">
            <w:pPr>
              <w:tabs>
                <w:tab w:val="center" w:pos="4320"/>
                <w:tab w:val="right" w:pos="8640"/>
              </w:tabs>
              <w:autoSpaceDE/>
              <w:autoSpaceDN/>
              <w:rPr>
                <w:rFonts w:ascii="Verdana" w:eastAsia="MS Mincho" w:hAnsi="Verdana"/>
                <w:lang w:val="bg-BG"/>
              </w:rPr>
            </w:pPr>
            <w:r w:rsidRPr="00047F75">
              <w:rPr>
                <w:rFonts w:ascii="Verdana" w:eastAsia="MS Mincho" w:hAnsi="Verdana"/>
                <w:lang w:val="bg-BG"/>
              </w:rPr>
              <w:t>БДС EN ISO 10545-7</w:t>
            </w:r>
          </w:p>
        </w:tc>
      </w:tr>
      <w:tr w:rsidR="00047F75" w:rsidRPr="00047F75" w14:paraId="1612C789"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13A70D32"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0AB1F8F4"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68A86E8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5</w:t>
            </w:r>
            <w:r w:rsidRPr="00047F75">
              <w:rPr>
                <w:rFonts w:ascii="Verdana" w:eastAsia="MS Mincho" w:hAnsi="Verdana"/>
                <w:lang w:val="bg-BG"/>
              </w:rPr>
              <w:t>.10</w:t>
            </w:r>
            <w:r w:rsidRPr="00047F75">
              <w:rPr>
                <w:rFonts w:ascii="Verdana" w:eastAsia="MS Mincho" w:hAnsi="Verdana"/>
              </w:rPr>
              <w:t xml:space="preserve"> </w:t>
            </w:r>
            <w:r w:rsidRPr="00047F75">
              <w:rPr>
                <w:rFonts w:ascii="Verdana" w:eastAsia="MS Mincho" w:hAnsi="Verdana"/>
                <w:lang w:val="bg-BG"/>
              </w:rPr>
              <w:t>Термична устойчивост – брой</w:t>
            </w:r>
            <w:r w:rsidRPr="00047F75">
              <w:rPr>
                <w:rFonts w:ascii="Verdana" w:eastAsia="MS Mincho" w:hAnsi="Verdana"/>
              </w:rPr>
              <w:t xml:space="preserve"> </w:t>
            </w:r>
            <w:r w:rsidRPr="00047F75">
              <w:rPr>
                <w:rFonts w:ascii="Verdana" w:eastAsia="MS Mincho" w:hAnsi="Verdana"/>
                <w:lang w:val="bg-BG"/>
              </w:rPr>
              <w:t>на образците с видими дефекти</w:t>
            </w:r>
          </w:p>
        </w:tc>
        <w:tc>
          <w:tcPr>
            <w:tcW w:w="2880" w:type="dxa"/>
            <w:tcBorders>
              <w:top w:val="single" w:sz="4" w:space="0" w:color="auto"/>
              <w:left w:val="single" w:sz="4" w:space="0" w:color="auto"/>
              <w:bottom w:val="single" w:sz="4" w:space="0" w:color="auto"/>
              <w:right w:val="single" w:sz="4" w:space="0" w:color="auto"/>
            </w:tcBorders>
          </w:tcPr>
          <w:p w14:paraId="20A5DCC2" w14:textId="77777777" w:rsidR="00047F75" w:rsidRPr="00047F75" w:rsidRDefault="00047F75" w:rsidP="00047F75">
            <w:pPr>
              <w:tabs>
                <w:tab w:val="center" w:pos="4320"/>
                <w:tab w:val="right" w:pos="8640"/>
              </w:tabs>
              <w:autoSpaceDE/>
              <w:autoSpaceDN/>
              <w:rPr>
                <w:rFonts w:ascii="Verdana" w:eastAsia="MS Mincho" w:hAnsi="Verdana"/>
                <w:lang w:val="bg-BG"/>
              </w:rPr>
            </w:pPr>
            <w:r w:rsidRPr="00047F75">
              <w:rPr>
                <w:rFonts w:ascii="Verdana" w:eastAsia="MS Mincho" w:hAnsi="Verdana"/>
                <w:lang w:val="bg-BG"/>
              </w:rPr>
              <w:t>БДС EN  ISO 10545-9</w:t>
            </w:r>
          </w:p>
        </w:tc>
      </w:tr>
      <w:tr w:rsidR="00047F75" w:rsidRPr="00047F75" w14:paraId="623D28F3"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697D8A10"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102689F7"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31878FC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5</w:t>
            </w:r>
            <w:r w:rsidRPr="00047F75">
              <w:rPr>
                <w:rFonts w:ascii="Verdana" w:eastAsia="MS Mincho" w:hAnsi="Verdana"/>
                <w:lang w:val="bg-BG"/>
              </w:rPr>
              <w:t>.11</w:t>
            </w:r>
            <w:r w:rsidRPr="00047F75">
              <w:rPr>
                <w:rFonts w:ascii="Verdana" w:eastAsia="MS Mincho" w:hAnsi="Verdana"/>
              </w:rPr>
              <w:t xml:space="preserve">  </w:t>
            </w:r>
            <w:proofErr w:type="spellStart"/>
            <w:r w:rsidRPr="00047F75">
              <w:rPr>
                <w:rFonts w:ascii="Verdana" w:eastAsia="MS Mincho" w:hAnsi="Verdana"/>
                <w:lang w:val="bg-BG"/>
              </w:rPr>
              <w:t>Влажностно</w:t>
            </w:r>
            <w:proofErr w:type="spellEnd"/>
            <w:r w:rsidRPr="00047F75">
              <w:rPr>
                <w:rFonts w:ascii="Verdana" w:eastAsia="MS Mincho" w:hAnsi="Verdana"/>
                <w:lang w:val="bg-BG"/>
              </w:rPr>
              <w:t xml:space="preserve"> разширение </w:t>
            </w:r>
          </w:p>
        </w:tc>
        <w:tc>
          <w:tcPr>
            <w:tcW w:w="2880" w:type="dxa"/>
            <w:tcBorders>
              <w:top w:val="single" w:sz="4" w:space="0" w:color="auto"/>
              <w:left w:val="single" w:sz="4" w:space="0" w:color="auto"/>
              <w:bottom w:val="single" w:sz="4" w:space="0" w:color="auto"/>
              <w:right w:val="single" w:sz="4" w:space="0" w:color="auto"/>
            </w:tcBorders>
          </w:tcPr>
          <w:p w14:paraId="38A30D2C" w14:textId="77777777" w:rsidR="00047F75" w:rsidRPr="00047F75" w:rsidRDefault="00047F75" w:rsidP="00047F75">
            <w:pPr>
              <w:tabs>
                <w:tab w:val="center" w:pos="4320"/>
                <w:tab w:val="right" w:pos="8640"/>
              </w:tabs>
              <w:autoSpaceDE/>
              <w:autoSpaceDN/>
              <w:rPr>
                <w:rFonts w:ascii="Verdana" w:eastAsia="MS Mincho" w:hAnsi="Verdana"/>
                <w:lang w:val="bg-BG"/>
              </w:rPr>
            </w:pPr>
            <w:r w:rsidRPr="00047F75">
              <w:rPr>
                <w:rFonts w:ascii="Verdana" w:eastAsia="MS Mincho" w:hAnsi="Verdana"/>
                <w:lang w:val="bg-BG"/>
              </w:rPr>
              <w:t>БДС EN ISO 10545-10</w:t>
            </w:r>
          </w:p>
        </w:tc>
      </w:tr>
      <w:tr w:rsidR="00047F75" w:rsidRPr="00047F75" w14:paraId="57DFE58E"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5F58D58E"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6E059C46"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684914A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5</w:t>
            </w:r>
            <w:r w:rsidRPr="00047F75">
              <w:rPr>
                <w:rFonts w:ascii="Verdana" w:eastAsia="MS Mincho" w:hAnsi="Verdana"/>
                <w:lang w:val="bg-BG"/>
              </w:rPr>
              <w:t>.12</w:t>
            </w:r>
            <w:r w:rsidRPr="00047F75">
              <w:rPr>
                <w:rFonts w:ascii="Verdana" w:eastAsia="MS Mincho" w:hAnsi="Verdana"/>
              </w:rPr>
              <w:t xml:space="preserve">  </w:t>
            </w:r>
            <w:r w:rsidRPr="00047F75">
              <w:rPr>
                <w:rFonts w:ascii="Verdana" w:eastAsia="MS Mincho" w:hAnsi="Verdana"/>
                <w:lang w:val="bg-BG"/>
              </w:rPr>
              <w:t>Студоустойчивост – брой на повредените образци след 100 цикъла</w:t>
            </w:r>
          </w:p>
        </w:tc>
        <w:tc>
          <w:tcPr>
            <w:tcW w:w="2880" w:type="dxa"/>
            <w:tcBorders>
              <w:top w:val="single" w:sz="4" w:space="0" w:color="auto"/>
              <w:left w:val="single" w:sz="4" w:space="0" w:color="auto"/>
              <w:bottom w:val="single" w:sz="4" w:space="0" w:color="auto"/>
              <w:right w:val="single" w:sz="4" w:space="0" w:color="auto"/>
            </w:tcBorders>
          </w:tcPr>
          <w:p w14:paraId="56AA21CF" w14:textId="77777777" w:rsidR="00047F75" w:rsidRPr="00047F75" w:rsidRDefault="00047F75" w:rsidP="00047F75">
            <w:pPr>
              <w:tabs>
                <w:tab w:val="center" w:pos="4320"/>
                <w:tab w:val="right" w:pos="8640"/>
              </w:tabs>
              <w:autoSpaceDE/>
              <w:autoSpaceDN/>
              <w:rPr>
                <w:rFonts w:ascii="Verdana" w:eastAsia="MS Mincho" w:hAnsi="Verdana"/>
                <w:lang w:val="bg-BG"/>
              </w:rPr>
            </w:pPr>
            <w:r w:rsidRPr="00047F75">
              <w:rPr>
                <w:rFonts w:ascii="Verdana" w:eastAsia="MS Mincho" w:hAnsi="Verdana"/>
                <w:lang w:val="bg-BG"/>
              </w:rPr>
              <w:t>БДС EN ISO 10545-12</w:t>
            </w:r>
          </w:p>
        </w:tc>
      </w:tr>
      <w:tr w:rsidR="00047F75" w:rsidRPr="00047F75" w14:paraId="5F0C971C" w14:textId="77777777" w:rsidTr="00442E10">
        <w:tblPrEx>
          <w:jc w:val="center"/>
          <w:tblInd w:w="0" w:type="dxa"/>
        </w:tblPrEx>
        <w:trPr>
          <w:cantSplit/>
          <w:trHeight w:val="233"/>
          <w:jc w:val="center"/>
        </w:trPr>
        <w:tc>
          <w:tcPr>
            <w:tcW w:w="900" w:type="dxa"/>
            <w:vMerge w:val="restart"/>
            <w:tcBorders>
              <w:left w:val="single" w:sz="4" w:space="0" w:color="auto"/>
              <w:right w:val="single" w:sz="4" w:space="0" w:color="auto"/>
            </w:tcBorders>
          </w:tcPr>
          <w:p w14:paraId="43764CE1"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6</w:t>
            </w:r>
            <w:r w:rsidRPr="00047F75">
              <w:rPr>
                <w:rFonts w:ascii="Verdana" w:eastAsia="MS Mincho" w:hAnsi="Verdana"/>
                <w:lang w:val="bg-BG"/>
              </w:rPr>
              <w:t>.</w:t>
            </w:r>
          </w:p>
        </w:tc>
        <w:tc>
          <w:tcPr>
            <w:tcW w:w="2451" w:type="dxa"/>
            <w:vMerge w:val="restart"/>
            <w:tcBorders>
              <w:left w:val="single" w:sz="4" w:space="0" w:color="auto"/>
              <w:right w:val="single" w:sz="4" w:space="0" w:color="auto"/>
            </w:tcBorders>
          </w:tcPr>
          <w:p w14:paraId="2C703AD7"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 xml:space="preserve"> Блокове за зидария</w:t>
            </w:r>
          </w:p>
        </w:tc>
        <w:tc>
          <w:tcPr>
            <w:tcW w:w="3489" w:type="dxa"/>
            <w:tcBorders>
              <w:top w:val="single" w:sz="4" w:space="0" w:color="auto"/>
              <w:left w:val="single" w:sz="4" w:space="0" w:color="auto"/>
              <w:bottom w:val="single" w:sz="4" w:space="0" w:color="auto"/>
              <w:right w:val="single" w:sz="4" w:space="0" w:color="auto"/>
            </w:tcBorders>
          </w:tcPr>
          <w:p w14:paraId="688E218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6</w:t>
            </w:r>
            <w:r w:rsidRPr="00047F75">
              <w:rPr>
                <w:rFonts w:ascii="Verdana" w:eastAsia="MS Mincho" w:hAnsi="Verdana"/>
                <w:lang w:val="bg-BG"/>
              </w:rPr>
              <w:t>.1</w:t>
            </w:r>
            <w:r w:rsidRPr="00047F75">
              <w:rPr>
                <w:rFonts w:ascii="Verdana" w:eastAsia="MS Mincho" w:hAnsi="Verdana"/>
              </w:rPr>
              <w:t xml:space="preserve">  </w:t>
            </w:r>
            <w:r w:rsidRPr="00047F75">
              <w:rPr>
                <w:rFonts w:ascii="Verdana" w:eastAsia="MS Mincho" w:hAnsi="Verdana"/>
                <w:lang w:val="bg-BG"/>
              </w:rPr>
              <w:t>Геометрични размери</w:t>
            </w:r>
          </w:p>
          <w:p w14:paraId="2FA9D0BA"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xml:space="preserve">- дължина </w:t>
            </w:r>
          </w:p>
          <w:p w14:paraId="20B93362"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широчина</w:t>
            </w:r>
          </w:p>
          <w:p w14:paraId="7BF4F8D6"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височина</w:t>
            </w:r>
          </w:p>
        </w:tc>
        <w:tc>
          <w:tcPr>
            <w:tcW w:w="2880" w:type="dxa"/>
            <w:tcBorders>
              <w:top w:val="single" w:sz="4" w:space="0" w:color="auto"/>
              <w:left w:val="single" w:sz="4" w:space="0" w:color="auto"/>
              <w:bottom w:val="single" w:sz="4" w:space="0" w:color="auto"/>
              <w:right w:val="single" w:sz="4" w:space="0" w:color="auto"/>
            </w:tcBorders>
          </w:tcPr>
          <w:p w14:paraId="7FFB1975"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772-16 </w:t>
            </w:r>
          </w:p>
        </w:tc>
      </w:tr>
      <w:tr w:rsidR="00047F75" w:rsidRPr="00047F75" w14:paraId="77B5C284"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010E05E3"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12047A7C"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50DB902F"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6</w:t>
            </w:r>
            <w:r w:rsidRPr="00047F75">
              <w:rPr>
                <w:rFonts w:ascii="Verdana" w:eastAsia="MS Mincho" w:hAnsi="Verdana"/>
                <w:lang w:val="bg-BG"/>
              </w:rPr>
              <w:t>.2</w:t>
            </w:r>
            <w:r w:rsidRPr="00047F75">
              <w:rPr>
                <w:rFonts w:ascii="Verdana" w:eastAsia="MS Mincho" w:hAnsi="Verdana"/>
              </w:rPr>
              <w:t xml:space="preserve">  </w:t>
            </w:r>
            <w:r w:rsidRPr="00047F75">
              <w:rPr>
                <w:rFonts w:ascii="Verdana" w:eastAsia="MS Mincho" w:hAnsi="Verdana"/>
                <w:lang w:val="bg-BG"/>
              </w:rPr>
              <w:t xml:space="preserve">Дължина на диагонала </w:t>
            </w:r>
          </w:p>
          <w:p w14:paraId="123735B4" w14:textId="77777777" w:rsidR="00047F75" w:rsidRPr="00047F75" w:rsidRDefault="00047F75" w:rsidP="00047F75">
            <w:pPr>
              <w:autoSpaceDE/>
              <w:autoSpaceDN/>
              <w:rPr>
                <w:rFonts w:ascii="Verdana" w:eastAsia="MS Mincho" w:hAnsi="Verdana"/>
                <w:lang w:val="bg-BG"/>
              </w:rPr>
            </w:pPr>
            <w:proofErr w:type="spellStart"/>
            <w:r w:rsidRPr="00047F75">
              <w:rPr>
                <w:rFonts w:ascii="Verdana" w:eastAsia="MS Mincho" w:hAnsi="Verdana"/>
                <w:lang w:val="bg-BG"/>
              </w:rPr>
              <w:t>Равнинност</w:t>
            </w:r>
            <w:proofErr w:type="spellEnd"/>
            <w:r w:rsidRPr="00047F75">
              <w:rPr>
                <w:rFonts w:ascii="Verdana" w:eastAsia="MS Mincho" w:hAnsi="Verdana"/>
                <w:lang w:val="bg-BG"/>
              </w:rPr>
              <w:t xml:space="preserve"> на основата</w:t>
            </w:r>
          </w:p>
        </w:tc>
        <w:tc>
          <w:tcPr>
            <w:tcW w:w="2880" w:type="dxa"/>
            <w:tcBorders>
              <w:top w:val="single" w:sz="4" w:space="0" w:color="auto"/>
              <w:left w:val="single" w:sz="4" w:space="0" w:color="auto"/>
              <w:bottom w:val="single" w:sz="4" w:space="0" w:color="auto"/>
              <w:right w:val="single" w:sz="4" w:space="0" w:color="auto"/>
            </w:tcBorders>
          </w:tcPr>
          <w:p w14:paraId="6B13F548"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772-20+A1</w:t>
            </w:r>
          </w:p>
        </w:tc>
      </w:tr>
      <w:tr w:rsidR="00047F75" w:rsidRPr="00047F75" w14:paraId="715319C9"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12F4296F"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3BE634F5"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098A663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6</w:t>
            </w:r>
            <w:r w:rsidRPr="00047F75">
              <w:rPr>
                <w:rFonts w:ascii="Verdana" w:eastAsia="MS Mincho" w:hAnsi="Verdana"/>
                <w:lang w:val="bg-BG"/>
              </w:rPr>
              <w:t>.3</w:t>
            </w:r>
            <w:r w:rsidRPr="00047F75">
              <w:rPr>
                <w:rFonts w:ascii="Verdana" w:eastAsia="MS Mincho" w:hAnsi="Verdana"/>
              </w:rPr>
              <w:t xml:space="preserve">  </w:t>
            </w:r>
            <w:r w:rsidRPr="00047F75">
              <w:rPr>
                <w:rFonts w:ascii="Verdana" w:eastAsia="MS Mincho" w:hAnsi="Verdana"/>
                <w:lang w:val="bg-BG"/>
              </w:rPr>
              <w:t>Дебелина на ограждащи стени</w:t>
            </w:r>
          </w:p>
        </w:tc>
        <w:tc>
          <w:tcPr>
            <w:tcW w:w="2880" w:type="dxa"/>
            <w:tcBorders>
              <w:top w:val="single" w:sz="4" w:space="0" w:color="auto"/>
              <w:left w:val="single" w:sz="4" w:space="0" w:color="auto"/>
              <w:bottom w:val="single" w:sz="4" w:space="0" w:color="auto"/>
              <w:right w:val="single" w:sz="4" w:space="0" w:color="auto"/>
            </w:tcBorders>
          </w:tcPr>
          <w:p w14:paraId="1D80CD5D"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772-16 </w:t>
            </w:r>
          </w:p>
        </w:tc>
      </w:tr>
      <w:tr w:rsidR="00047F75" w:rsidRPr="00047F75" w14:paraId="36B60366"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1C112C48"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59DC8E29"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7D46AA1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6</w:t>
            </w:r>
            <w:r w:rsidRPr="00047F75">
              <w:rPr>
                <w:rFonts w:ascii="Verdana" w:eastAsia="MS Mincho" w:hAnsi="Verdana"/>
                <w:lang w:val="bg-BG"/>
              </w:rPr>
              <w:t>.4</w:t>
            </w:r>
            <w:r w:rsidRPr="00047F75">
              <w:rPr>
                <w:rFonts w:ascii="Verdana" w:eastAsia="MS Mincho" w:hAnsi="Verdana"/>
              </w:rPr>
              <w:t xml:space="preserve">  </w:t>
            </w:r>
            <w:r w:rsidRPr="00047F75">
              <w:rPr>
                <w:rFonts w:ascii="Verdana" w:eastAsia="MS Mincho" w:hAnsi="Verdana"/>
                <w:lang w:val="bg-BG"/>
              </w:rPr>
              <w:t>Дебелина на преграждащи стени</w:t>
            </w:r>
          </w:p>
        </w:tc>
        <w:tc>
          <w:tcPr>
            <w:tcW w:w="2880" w:type="dxa"/>
            <w:tcBorders>
              <w:top w:val="single" w:sz="4" w:space="0" w:color="auto"/>
              <w:left w:val="single" w:sz="4" w:space="0" w:color="auto"/>
              <w:bottom w:val="single" w:sz="4" w:space="0" w:color="auto"/>
              <w:right w:val="single" w:sz="4" w:space="0" w:color="auto"/>
            </w:tcBorders>
          </w:tcPr>
          <w:p w14:paraId="1AF7FD1D"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772-16 </w:t>
            </w:r>
          </w:p>
        </w:tc>
      </w:tr>
      <w:tr w:rsidR="00047F75" w:rsidRPr="00047F75" w14:paraId="4C5BBC42"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7FAD2CED"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31A18E3D"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1DDA83A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6</w:t>
            </w:r>
            <w:r w:rsidRPr="00047F75">
              <w:rPr>
                <w:rFonts w:ascii="Verdana" w:eastAsia="MS Mincho" w:hAnsi="Verdana"/>
                <w:lang w:val="bg-BG"/>
              </w:rPr>
              <w:t>.5</w:t>
            </w:r>
            <w:r w:rsidRPr="00047F75">
              <w:rPr>
                <w:rFonts w:ascii="Verdana" w:eastAsia="MS Mincho" w:hAnsi="Verdana"/>
              </w:rPr>
              <w:t xml:space="preserve">  </w:t>
            </w:r>
            <w:r w:rsidRPr="00047F75">
              <w:rPr>
                <w:rFonts w:ascii="Verdana" w:eastAsia="MS Mincho" w:hAnsi="Verdana"/>
                <w:lang w:val="bg-BG"/>
              </w:rPr>
              <w:t>Плътност</w:t>
            </w:r>
          </w:p>
          <w:p w14:paraId="62F9F1DD"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xml:space="preserve">- нетна плътност </w:t>
            </w:r>
          </w:p>
          <w:p w14:paraId="29C094B6"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брутна плътност</w:t>
            </w:r>
          </w:p>
        </w:tc>
        <w:tc>
          <w:tcPr>
            <w:tcW w:w="2880" w:type="dxa"/>
            <w:tcBorders>
              <w:top w:val="single" w:sz="4" w:space="0" w:color="auto"/>
              <w:left w:val="single" w:sz="4" w:space="0" w:color="auto"/>
              <w:bottom w:val="single" w:sz="4" w:space="0" w:color="auto"/>
              <w:right w:val="single" w:sz="4" w:space="0" w:color="auto"/>
            </w:tcBorders>
          </w:tcPr>
          <w:p w14:paraId="5C15D365"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772-13</w:t>
            </w:r>
          </w:p>
        </w:tc>
      </w:tr>
      <w:tr w:rsidR="00047F75" w:rsidRPr="00047F75" w14:paraId="4AD2E2ED"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7651FF66"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42BFDA93"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5531103E"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6</w:t>
            </w:r>
            <w:r w:rsidRPr="00047F75">
              <w:rPr>
                <w:rFonts w:ascii="Verdana" w:eastAsia="MS Mincho" w:hAnsi="Verdana"/>
                <w:lang w:val="bg-BG"/>
              </w:rPr>
              <w:t>.6</w:t>
            </w:r>
            <w:r w:rsidRPr="00047F75">
              <w:rPr>
                <w:rFonts w:ascii="Verdana" w:eastAsia="MS Mincho" w:hAnsi="Verdana"/>
              </w:rPr>
              <w:t xml:space="preserve">  </w:t>
            </w:r>
            <w:r w:rsidRPr="00047F75">
              <w:rPr>
                <w:rFonts w:ascii="Verdana" w:eastAsia="MS Mincho" w:hAnsi="Verdana"/>
                <w:lang w:val="bg-BG"/>
              </w:rPr>
              <w:t>Якост на натиск</w:t>
            </w:r>
          </w:p>
        </w:tc>
        <w:tc>
          <w:tcPr>
            <w:tcW w:w="2880" w:type="dxa"/>
            <w:tcBorders>
              <w:top w:val="single" w:sz="4" w:space="0" w:color="auto"/>
              <w:left w:val="single" w:sz="4" w:space="0" w:color="auto"/>
              <w:bottom w:val="single" w:sz="4" w:space="0" w:color="auto"/>
              <w:right w:val="single" w:sz="4" w:space="0" w:color="auto"/>
            </w:tcBorders>
          </w:tcPr>
          <w:p w14:paraId="5649085E"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772-1+А1</w:t>
            </w:r>
          </w:p>
        </w:tc>
      </w:tr>
      <w:tr w:rsidR="00047F75" w:rsidRPr="00047F75" w14:paraId="4E73DE91"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175883B4"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39C14F8E"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4815D925"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6</w:t>
            </w:r>
            <w:r w:rsidRPr="00047F75">
              <w:rPr>
                <w:rFonts w:ascii="Verdana" w:eastAsia="MS Mincho" w:hAnsi="Verdana"/>
                <w:lang w:val="bg-BG"/>
              </w:rPr>
              <w:t>.7</w:t>
            </w:r>
            <w:r w:rsidRPr="00047F75">
              <w:rPr>
                <w:rFonts w:ascii="Verdana" w:eastAsia="MS Mincho" w:hAnsi="Verdana"/>
              </w:rPr>
              <w:t xml:space="preserve">  </w:t>
            </w:r>
            <w:r w:rsidRPr="00047F75">
              <w:rPr>
                <w:rFonts w:ascii="Verdana" w:eastAsia="MS Mincho" w:hAnsi="Verdana"/>
                <w:lang w:val="bg-BG"/>
              </w:rPr>
              <w:t>Съдържание на активни разтворими соли – магнезиеви йони</w:t>
            </w:r>
          </w:p>
        </w:tc>
        <w:tc>
          <w:tcPr>
            <w:tcW w:w="2880" w:type="dxa"/>
            <w:tcBorders>
              <w:top w:val="single" w:sz="4" w:space="0" w:color="auto"/>
              <w:left w:val="single" w:sz="4" w:space="0" w:color="auto"/>
              <w:bottom w:val="single" w:sz="4" w:space="0" w:color="auto"/>
              <w:right w:val="single" w:sz="4" w:space="0" w:color="auto"/>
            </w:tcBorders>
          </w:tcPr>
          <w:p w14:paraId="09384320"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772-5</w:t>
            </w:r>
            <w:r w:rsidRPr="00047F75">
              <w:rPr>
                <w:rFonts w:ascii="Verdana" w:eastAsia="MS Mincho" w:hAnsi="Verdana"/>
              </w:rPr>
              <w:t xml:space="preserve"> </w:t>
            </w:r>
            <w:r w:rsidRPr="00047F75">
              <w:rPr>
                <w:rFonts w:ascii="Verdana" w:eastAsia="MS Mincho" w:hAnsi="Verdana"/>
                <w:lang w:val="bg-BG"/>
              </w:rPr>
              <w:t>т. 10</w:t>
            </w:r>
          </w:p>
        </w:tc>
      </w:tr>
      <w:tr w:rsidR="00047F75" w:rsidRPr="00047F75" w14:paraId="24A3CB82"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4E2E4681"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605396EE"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01D2210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6</w:t>
            </w:r>
            <w:r w:rsidRPr="00047F75">
              <w:rPr>
                <w:rFonts w:ascii="Verdana" w:eastAsia="MS Mincho" w:hAnsi="Verdana"/>
                <w:lang w:val="bg-BG"/>
              </w:rPr>
              <w:t>.8</w:t>
            </w:r>
            <w:r w:rsidRPr="00047F75">
              <w:rPr>
                <w:rFonts w:ascii="Verdana" w:eastAsia="MS Mincho" w:hAnsi="Verdana"/>
              </w:rPr>
              <w:t xml:space="preserve">  </w:t>
            </w:r>
            <w:r w:rsidRPr="00047F75">
              <w:rPr>
                <w:rFonts w:ascii="Verdana" w:eastAsia="MS Mincho" w:hAnsi="Verdana"/>
                <w:lang w:val="bg-BG"/>
              </w:rPr>
              <w:t>Водопоглъщане</w:t>
            </w:r>
          </w:p>
        </w:tc>
        <w:tc>
          <w:tcPr>
            <w:tcW w:w="2880" w:type="dxa"/>
            <w:tcBorders>
              <w:top w:val="single" w:sz="4" w:space="0" w:color="auto"/>
              <w:left w:val="single" w:sz="4" w:space="0" w:color="auto"/>
              <w:bottom w:val="single" w:sz="4" w:space="0" w:color="auto"/>
              <w:right w:val="single" w:sz="4" w:space="0" w:color="auto"/>
            </w:tcBorders>
          </w:tcPr>
          <w:p w14:paraId="7549A09E"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772-11</w:t>
            </w:r>
          </w:p>
        </w:tc>
      </w:tr>
      <w:tr w:rsidR="00047F75" w:rsidRPr="00047F75" w14:paraId="745D5979"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3AC2F93E"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64E09025"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1606C65E"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6</w:t>
            </w:r>
            <w:r w:rsidRPr="00047F75">
              <w:rPr>
                <w:rFonts w:ascii="Verdana" w:eastAsia="MS Mincho" w:hAnsi="Verdana"/>
                <w:lang w:val="bg-BG"/>
              </w:rPr>
              <w:t>.9</w:t>
            </w:r>
            <w:r w:rsidRPr="00047F75">
              <w:rPr>
                <w:rFonts w:ascii="Verdana" w:eastAsia="MS Mincho" w:hAnsi="Verdana"/>
              </w:rPr>
              <w:t xml:space="preserve">  </w:t>
            </w:r>
            <w:r w:rsidRPr="00047F75">
              <w:rPr>
                <w:rFonts w:ascii="Verdana" w:eastAsia="MS Mincho" w:hAnsi="Verdana"/>
                <w:lang w:val="bg-BG"/>
              </w:rPr>
              <w:t>Мразоустойчивост</w:t>
            </w:r>
          </w:p>
        </w:tc>
        <w:tc>
          <w:tcPr>
            <w:tcW w:w="2880" w:type="dxa"/>
            <w:tcBorders>
              <w:top w:val="single" w:sz="4" w:space="0" w:color="auto"/>
              <w:left w:val="single" w:sz="4" w:space="0" w:color="auto"/>
              <w:bottom w:val="single" w:sz="4" w:space="0" w:color="auto"/>
              <w:right w:val="single" w:sz="4" w:space="0" w:color="auto"/>
            </w:tcBorders>
          </w:tcPr>
          <w:p w14:paraId="1CF4BF58"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772-18</w:t>
            </w:r>
          </w:p>
        </w:tc>
      </w:tr>
      <w:tr w:rsidR="00047F75" w:rsidRPr="00047F75" w14:paraId="22E1B53A" w14:textId="77777777" w:rsidTr="00442E10">
        <w:tblPrEx>
          <w:jc w:val="center"/>
          <w:tblInd w:w="0" w:type="dxa"/>
        </w:tblPrEx>
        <w:trPr>
          <w:cantSplit/>
          <w:trHeight w:val="575"/>
          <w:jc w:val="center"/>
        </w:trPr>
        <w:tc>
          <w:tcPr>
            <w:tcW w:w="900" w:type="dxa"/>
            <w:vMerge/>
            <w:tcBorders>
              <w:left w:val="single" w:sz="4" w:space="0" w:color="auto"/>
              <w:right w:val="single" w:sz="4" w:space="0" w:color="auto"/>
            </w:tcBorders>
            <w:vAlign w:val="center"/>
          </w:tcPr>
          <w:p w14:paraId="3C3E743D"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42FE169C"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28B63F55"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6</w:t>
            </w:r>
            <w:r w:rsidRPr="00047F75">
              <w:rPr>
                <w:rFonts w:ascii="Verdana" w:eastAsia="MS Mincho" w:hAnsi="Verdana"/>
                <w:lang w:val="bg-BG"/>
              </w:rPr>
              <w:t>.10</w:t>
            </w:r>
            <w:r w:rsidRPr="00047F75">
              <w:rPr>
                <w:rFonts w:ascii="Verdana" w:eastAsia="MS Mincho" w:hAnsi="Verdana"/>
              </w:rPr>
              <w:t xml:space="preserve"> </w:t>
            </w:r>
            <w:r w:rsidRPr="00047F75">
              <w:rPr>
                <w:rFonts w:ascii="Verdana" w:eastAsia="MS Mincho" w:hAnsi="Verdana"/>
                <w:lang w:val="bg-BG"/>
              </w:rPr>
              <w:t>Процент на кухини</w:t>
            </w:r>
          </w:p>
          <w:p w14:paraId="72A85F7E" w14:textId="77777777" w:rsidR="00047F75" w:rsidRPr="00047F75" w:rsidRDefault="00047F75" w:rsidP="00047F75">
            <w:pPr>
              <w:autoSpaceDE/>
              <w:autoSpaceDN/>
              <w:ind w:firstLine="602"/>
              <w:rPr>
                <w:rFonts w:ascii="Verdana" w:eastAsia="MS Mincho" w:hAnsi="Verdana"/>
                <w:lang w:val="bg-BG"/>
              </w:rPr>
            </w:pPr>
            <w:r w:rsidRPr="00047F75">
              <w:rPr>
                <w:rFonts w:ascii="Verdana" w:eastAsia="MS Mincho" w:hAnsi="Verdana"/>
                <w:lang w:val="bg-BG"/>
              </w:rPr>
              <w:t>Нетен обем</w:t>
            </w:r>
          </w:p>
        </w:tc>
        <w:tc>
          <w:tcPr>
            <w:tcW w:w="2880" w:type="dxa"/>
            <w:tcBorders>
              <w:top w:val="single" w:sz="4" w:space="0" w:color="auto"/>
              <w:left w:val="single" w:sz="4" w:space="0" w:color="auto"/>
              <w:bottom w:val="single" w:sz="4" w:space="0" w:color="auto"/>
              <w:right w:val="single" w:sz="4" w:space="0" w:color="auto"/>
            </w:tcBorders>
          </w:tcPr>
          <w:p w14:paraId="406446C8" w14:textId="77777777" w:rsidR="00047F75" w:rsidRPr="00047F75" w:rsidRDefault="00047F75" w:rsidP="00047F75">
            <w:pPr>
              <w:autoSpaceDE/>
              <w:autoSpaceDN/>
              <w:rPr>
                <w:rFonts w:ascii="Verdana" w:eastAsia="MS Mincho" w:hAnsi="Verdana"/>
                <w:lang w:val="de-DE"/>
              </w:rPr>
            </w:pPr>
            <w:r w:rsidRPr="00047F75">
              <w:rPr>
                <w:rFonts w:ascii="Verdana" w:eastAsia="MS Mincho" w:hAnsi="Verdana"/>
                <w:lang w:val="bg-BG"/>
              </w:rPr>
              <w:t xml:space="preserve">БДС EN 772-2+A1 </w:t>
            </w:r>
          </w:p>
          <w:p w14:paraId="61FC309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772-3</w:t>
            </w:r>
          </w:p>
        </w:tc>
      </w:tr>
      <w:tr w:rsidR="00047F75" w:rsidRPr="00047F75" w14:paraId="290D7534"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47F242C5"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33F84B18"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5765B527" w14:textId="77777777" w:rsidR="00047F75" w:rsidRPr="00047F75" w:rsidRDefault="00047F75" w:rsidP="00047F75">
            <w:pPr>
              <w:autoSpaceDE/>
              <w:autoSpaceDN/>
              <w:ind w:hanging="39"/>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6</w:t>
            </w:r>
            <w:r w:rsidRPr="00047F75">
              <w:rPr>
                <w:rFonts w:ascii="Verdana" w:eastAsia="MS Mincho" w:hAnsi="Verdana"/>
                <w:lang w:val="bg-BG"/>
              </w:rPr>
              <w:t>.11</w:t>
            </w:r>
            <w:r w:rsidRPr="00047F75">
              <w:rPr>
                <w:rFonts w:ascii="Verdana" w:eastAsia="MS Mincho" w:hAnsi="Verdana"/>
              </w:rPr>
              <w:t xml:space="preserve">  </w:t>
            </w:r>
            <w:r w:rsidRPr="00047F75">
              <w:rPr>
                <w:rFonts w:ascii="Verdana" w:eastAsia="MS Mincho" w:hAnsi="Verdana"/>
                <w:lang w:val="bg-BG"/>
              </w:rPr>
              <w:t>Еквивалентен коефициент на топлопроводност</w:t>
            </w:r>
          </w:p>
        </w:tc>
        <w:tc>
          <w:tcPr>
            <w:tcW w:w="2880" w:type="dxa"/>
            <w:tcBorders>
              <w:top w:val="single" w:sz="4" w:space="0" w:color="auto"/>
              <w:left w:val="single" w:sz="4" w:space="0" w:color="auto"/>
              <w:bottom w:val="single" w:sz="4" w:space="0" w:color="auto"/>
              <w:right w:val="single" w:sz="4" w:space="0" w:color="auto"/>
            </w:tcBorders>
          </w:tcPr>
          <w:p w14:paraId="73E38669"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 xml:space="preserve">БДС </w:t>
            </w:r>
            <w:r w:rsidRPr="00047F75">
              <w:rPr>
                <w:rFonts w:ascii="Verdana" w:eastAsia="MS Mincho" w:hAnsi="Verdana"/>
              </w:rPr>
              <w:t>EN 1745</w:t>
            </w:r>
          </w:p>
          <w:p w14:paraId="7AA863E6" w14:textId="77777777" w:rsidR="00047F75" w:rsidRPr="00047F75" w:rsidRDefault="00047F75" w:rsidP="00047F75">
            <w:pPr>
              <w:autoSpaceDE/>
              <w:autoSpaceDN/>
              <w:rPr>
                <w:rFonts w:ascii="Verdana" w:eastAsia="MS Mincho" w:hAnsi="Verdana"/>
                <w:b/>
              </w:rPr>
            </w:pPr>
            <w:r w:rsidRPr="00047F75">
              <w:rPr>
                <w:rFonts w:ascii="Verdana" w:eastAsia="MS Mincho" w:hAnsi="Verdana"/>
              </w:rPr>
              <w:t>БДС EN 12664</w:t>
            </w:r>
          </w:p>
        </w:tc>
      </w:tr>
      <w:tr w:rsidR="00047F75" w:rsidRPr="00047F75" w14:paraId="1548D357" w14:textId="77777777" w:rsidTr="00442E10">
        <w:tblPrEx>
          <w:jc w:val="center"/>
          <w:tblInd w:w="0" w:type="dxa"/>
        </w:tblPrEx>
        <w:trPr>
          <w:cantSplit/>
          <w:trHeight w:val="233"/>
          <w:jc w:val="center"/>
        </w:trPr>
        <w:tc>
          <w:tcPr>
            <w:tcW w:w="900" w:type="dxa"/>
            <w:vMerge w:val="restart"/>
            <w:tcBorders>
              <w:left w:val="single" w:sz="4" w:space="0" w:color="auto"/>
              <w:right w:val="single" w:sz="4" w:space="0" w:color="auto"/>
            </w:tcBorders>
          </w:tcPr>
          <w:p w14:paraId="04560F1B"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7</w:t>
            </w:r>
            <w:r w:rsidRPr="00047F75">
              <w:rPr>
                <w:rFonts w:ascii="Verdana" w:eastAsia="MS Mincho" w:hAnsi="Verdana"/>
                <w:lang w:val="bg-BG"/>
              </w:rPr>
              <w:t>.</w:t>
            </w:r>
          </w:p>
        </w:tc>
        <w:tc>
          <w:tcPr>
            <w:tcW w:w="2451" w:type="dxa"/>
            <w:vMerge w:val="restart"/>
            <w:tcBorders>
              <w:left w:val="single" w:sz="4" w:space="0" w:color="auto"/>
              <w:right w:val="single" w:sz="4" w:space="0" w:color="auto"/>
            </w:tcBorders>
          </w:tcPr>
          <w:p w14:paraId="748E2FA9"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Хидроизолационни продукти</w:t>
            </w:r>
          </w:p>
        </w:tc>
        <w:tc>
          <w:tcPr>
            <w:tcW w:w="3489" w:type="dxa"/>
            <w:tcBorders>
              <w:top w:val="single" w:sz="4" w:space="0" w:color="auto"/>
              <w:left w:val="single" w:sz="4" w:space="0" w:color="auto"/>
              <w:bottom w:val="single" w:sz="4" w:space="0" w:color="auto"/>
              <w:right w:val="single" w:sz="4" w:space="0" w:color="auto"/>
            </w:tcBorders>
          </w:tcPr>
          <w:p w14:paraId="0DC750B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7</w:t>
            </w:r>
            <w:r w:rsidRPr="00047F75">
              <w:rPr>
                <w:rFonts w:ascii="Verdana" w:eastAsia="MS Mincho" w:hAnsi="Verdana"/>
                <w:lang w:val="bg-BG"/>
              </w:rPr>
              <w:t>.1</w:t>
            </w:r>
            <w:r w:rsidRPr="00047F75">
              <w:rPr>
                <w:rFonts w:ascii="Verdana" w:eastAsia="MS Mincho" w:hAnsi="Verdana"/>
              </w:rPr>
              <w:t xml:space="preserve"> </w:t>
            </w:r>
            <w:r w:rsidRPr="00047F75">
              <w:rPr>
                <w:rFonts w:ascii="Verdana" w:eastAsia="MS Mincho" w:hAnsi="Verdana"/>
                <w:lang w:val="bg-BG"/>
              </w:rPr>
              <w:t>Геометрични размери</w:t>
            </w:r>
          </w:p>
          <w:p w14:paraId="32707318"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xml:space="preserve">- Дължина </w:t>
            </w:r>
          </w:p>
          <w:p w14:paraId="1EFC27CD"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Широчина</w:t>
            </w:r>
          </w:p>
          <w:p w14:paraId="4A8FB345"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Праволинейност</w:t>
            </w:r>
          </w:p>
        </w:tc>
        <w:tc>
          <w:tcPr>
            <w:tcW w:w="2880" w:type="dxa"/>
            <w:tcBorders>
              <w:top w:val="single" w:sz="4" w:space="0" w:color="auto"/>
              <w:left w:val="single" w:sz="4" w:space="0" w:color="auto"/>
              <w:bottom w:val="single" w:sz="4" w:space="0" w:color="auto"/>
              <w:right w:val="single" w:sz="4" w:space="0" w:color="auto"/>
            </w:tcBorders>
          </w:tcPr>
          <w:p w14:paraId="05DD491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1848-1</w:t>
            </w:r>
          </w:p>
        </w:tc>
      </w:tr>
      <w:tr w:rsidR="00047F75" w:rsidRPr="00047F75" w14:paraId="5A5C0AFA"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25E072FE"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2EA85191"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0A4DF29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17.2</w:t>
            </w:r>
            <w:r w:rsidRPr="00047F75">
              <w:rPr>
                <w:rFonts w:ascii="Verdana" w:eastAsia="MS Mincho" w:hAnsi="Verdana"/>
              </w:rPr>
              <w:t xml:space="preserve"> </w:t>
            </w:r>
            <w:proofErr w:type="spellStart"/>
            <w:r w:rsidRPr="00047F75">
              <w:rPr>
                <w:rFonts w:ascii="Verdana" w:eastAsia="MS Mincho" w:hAnsi="Verdana"/>
                <w:lang w:val="bg-BG"/>
              </w:rPr>
              <w:t>Огъваемост</w:t>
            </w:r>
            <w:proofErr w:type="spellEnd"/>
            <w:r w:rsidRPr="00047F75">
              <w:rPr>
                <w:rFonts w:ascii="Verdana" w:eastAsia="MS Mincho" w:hAnsi="Verdana"/>
                <w:lang w:val="bg-BG"/>
              </w:rPr>
              <w:t xml:space="preserve"> при ниски </w:t>
            </w:r>
          </w:p>
          <w:p w14:paraId="6B60F05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температури-наличие на пукнатини</w:t>
            </w:r>
          </w:p>
        </w:tc>
        <w:tc>
          <w:tcPr>
            <w:tcW w:w="2880" w:type="dxa"/>
            <w:tcBorders>
              <w:top w:val="single" w:sz="4" w:space="0" w:color="auto"/>
              <w:left w:val="single" w:sz="4" w:space="0" w:color="auto"/>
              <w:bottom w:val="single" w:sz="4" w:space="0" w:color="auto"/>
              <w:right w:val="single" w:sz="4" w:space="0" w:color="auto"/>
            </w:tcBorders>
          </w:tcPr>
          <w:p w14:paraId="00F1E147"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1109</w:t>
            </w:r>
          </w:p>
        </w:tc>
      </w:tr>
      <w:tr w:rsidR="00047F75" w:rsidRPr="00047F75" w14:paraId="5676EB82"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181DFCC7"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51772912"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636F7C0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17.3</w:t>
            </w:r>
            <w:r w:rsidRPr="00047F75">
              <w:rPr>
                <w:rFonts w:ascii="Verdana" w:eastAsia="MS Mincho" w:hAnsi="Verdana"/>
              </w:rPr>
              <w:t xml:space="preserve"> </w:t>
            </w:r>
            <w:r w:rsidRPr="00047F75">
              <w:rPr>
                <w:rFonts w:ascii="Verdana" w:eastAsia="MS Mincho" w:hAnsi="Verdana"/>
                <w:lang w:val="bg-BG"/>
              </w:rPr>
              <w:t>Маса на единица площ</w:t>
            </w:r>
          </w:p>
        </w:tc>
        <w:tc>
          <w:tcPr>
            <w:tcW w:w="2880" w:type="dxa"/>
            <w:tcBorders>
              <w:top w:val="single" w:sz="4" w:space="0" w:color="auto"/>
              <w:left w:val="single" w:sz="4" w:space="0" w:color="auto"/>
              <w:bottom w:val="single" w:sz="4" w:space="0" w:color="auto"/>
              <w:right w:val="single" w:sz="4" w:space="0" w:color="auto"/>
            </w:tcBorders>
          </w:tcPr>
          <w:p w14:paraId="46F5958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1849-1 </w:t>
            </w:r>
          </w:p>
        </w:tc>
      </w:tr>
      <w:tr w:rsidR="00047F75" w:rsidRPr="00047F75" w14:paraId="42435472"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2B35B74A"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46C55C49"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1C72448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17.4</w:t>
            </w:r>
            <w:r w:rsidRPr="00047F75">
              <w:rPr>
                <w:rFonts w:ascii="Verdana" w:eastAsia="MS Mincho" w:hAnsi="Verdana"/>
              </w:rPr>
              <w:t xml:space="preserve"> </w:t>
            </w:r>
            <w:r w:rsidRPr="00047F75">
              <w:rPr>
                <w:rFonts w:ascii="Verdana" w:eastAsia="MS Mincho" w:hAnsi="Verdana"/>
                <w:lang w:val="bg-BG"/>
              </w:rPr>
              <w:t>Относително удължение</w:t>
            </w:r>
          </w:p>
        </w:tc>
        <w:tc>
          <w:tcPr>
            <w:tcW w:w="2880" w:type="dxa"/>
            <w:tcBorders>
              <w:top w:val="single" w:sz="4" w:space="0" w:color="auto"/>
              <w:left w:val="single" w:sz="4" w:space="0" w:color="auto"/>
              <w:bottom w:val="single" w:sz="4" w:space="0" w:color="auto"/>
              <w:right w:val="single" w:sz="4" w:space="0" w:color="auto"/>
            </w:tcBorders>
          </w:tcPr>
          <w:p w14:paraId="66BB80A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12311-1</w:t>
            </w:r>
          </w:p>
        </w:tc>
      </w:tr>
      <w:tr w:rsidR="00047F75" w:rsidRPr="00047F75" w14:paraId="364E3C13"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2C0B61B9"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4BB0B48C"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550B3D7E"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17.5</w:t>
            </w:r>
            <w:r w:rsidRPr="00047F75">
              <w:rPr>
                <w:rFonts w:ascii="Verdana" w:eastAsia="MS Mincho" w:hAnsi="Verdana"/>
              </w:rPr>
              <w:t xml:space="preserve">  </w:t>
            </w:r>
            <w:proofErr w:type="spellStart"/>
            <w:r w:rsidRPr="00047F75">
              <w:rPr>
                <w:rFonts w:ascii="Verdana" w:eastAsia="MS Mincho" w:hAnsi="Verdana"/>
                <w:lang w:val="bg-BG"/>
              </w:rPr>
              <w:t>Водонепропускливост</w:t>
            </w:r>
            <w:proofErr w:type="spellEnd"/>
            <w:r w:rsidRPr="00047F75">
              <w:rPr>
                <w:rFonts w:ascii="Verdana" w:eastAsia="MS Mincho" w:hAnsi="Verdana"/>
                <w:lang w:val="bg-BG"/>
              </w:rPr>
              <w:t xml:space="preserve"> -</w:t>
            </w:r>
            <w:r w:rsidRPr="00047F75">
              <w:rPr>
                <w:rFonts w:ascii="Verdana" w:eastAsia="MS Mincho" w:hAnsi="Verdana"/>
              </w:rPr>
              <w:t xml:space="preserve"> </w:t>
            </w:r>
            <w:r w:rsidRPr="00047F75">
              <w:rPr>
                <w:rFonts w:ascii="Verdana" w:eastAsia="MS Mincho" w:hAnsi="Verdana"/>
                <w:lang w:val="bg-BG"/>
              </w:rPr>
              <w:t>видимо преминаване на вода</w:t>
            </w:r>
          </w:p>
        </w:tc>
        <w:tc>
          <w:tcPr>
            <w:tcW w:w="2880" w:type="dxa"/>
            <w:tcBorders>
              <w:top w:val="single" w:sz="4" w:space="0" w:color="auto"/>
              <w:left w:val="single" w:sz="4" w:space="0" w:color="auto"/>
              <w:bottom w:val="single" w:sz="4" w:space="0" w:color="auto"/>
              <w:right w:val="single" w:sz="4" w:space="0" w:color="auto"/>
            </w:tcBorders>
          </w:tcPr>
          <w:p w14:paraId="2B42F46D"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1928</w:t>
            </w:r>
          </w:p>
          <w:p w14:paraId="42A7B16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w:t>
            </w:r>
            <w:r w:rsidRPr="00047F75">
              <w:rPr>
                <w:rFonts w:ascii="Verdana" w:eastAsia="MS Mincho" w:hAnsi="Verdana"/>
              </w:rPr>
              <w:t xml:space="preserve">EN </w:t>
            </w:r>
            <w:r w:rsidRPr="00047F75">
              <w:rPr>
                <w:rFonts w:ascii="Verdana" w:eastAsia="MS Mincho" w:hAnsi="Verdana"/>
                <w:lang w:val="bg-BG"/>
              </w:rPr>
              <w:t>15820</w:t>
            </w:r>
          </w:p>
        </w:tc>
      </w:tr>
      <w:tr w:rsidR="00047F75" w:rsidRPr="00047F75" w14:paraId="38F49BCA"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72637573"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6C9DA0BB"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762C0BC2"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17.6</w:t>
            </w:r>
            <w:r w:rsidRPr="00047F75">
              <w:rPr>
                <w:rFonts w:ascii="Verdana" w:eastAsia="MS Mincho" w:hAnsi="Verdana"/>
              </w:rPr>
              <w:t xml:space="preserve">  </w:t>
            </w:r>
            <w:r w:rsidRPr="00047F75">
              <w:rPr>
                <w:rFonts w:ascii="Verdana" w:eastAsia="MS Mincho" w:hAnsi="Verdana"/>
                <w:lang w:val="bg-BG"/>
              </w:rPr>
              <w:t xml:space="preserve">Съпротивление на раздиране </w:t>
            </w:r>
            <w:r w:rsidRPr="00047F75">
              <w:rPr>
                <w:rFonts w:ascii="Verdana" w:eastAsia="MS Mincho" w:hAnsi="Verdana"/>
              </w:rPr>
              <w:t xml:space="preserve"> </w:t>
            </w:r>
            <w:r w:rsidRPr="00047F75">
              <w:rPr>
                <w:rFonts w:ascii="Verdana" w:eastAsia="MS Mincho" w:hAnsi="Verdana"/>
                <w:lang w:val="bg-BG"/>
              </w:rPr>
              <w:t>(със стебло на гвоздей)</w:t>
            </w:r>
          </w:p>
        </w:tc>
        <w:tc>
          <w:tcPr>
            <w:tcW w:w="2880" w:type="dxa"/>
            <w:tcBorders>
              <w:top w:val="single" w:sz="4" w:space="0" w:color="auto"/>
              <w:left w:val="single" w:sz="4" w:space="0" w:color="auto"/>
              <w:bottom w:val="single" w:sz="4" w:space="0" w:color="auto"/>
              <w:right w:val="single" w:sz="4" w:space="0" w:color="auto"/>
            </w:tcBorders>
          </w:tcPr>
          <w:p w14:paraId="12CC0BFD"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12310-1</w:t>
            </w:r>
          </w:p>
        </w:tc>
      </w:tr>
      <w:tr w:rsidR="00047F75" w:rsidRPr="00047F75" w14:paraId="65C1597A"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1B0954AD"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50021E7A"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7C581FE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17.7</w:t>
            </w:r>
            <w:r w:rsidRPr="00047F75">
              <w:rPr>
                <w:rFonts w:ascii="Verdana" w:eastAsia="MS Mincho" w:hAnsi="Verdana"/>
              </w:rPr>
              <w:t xml:space="preserve">  </w:t>
            </w:r>
            <w:r w:rsidRPr="00047F75">
              <w:rPr>
                <w:rFonts w:ascii="Verdana" w:eastAsia="MS Mincho" w:hAnsi="Verdana"/>
                <w:lang w:val="bg-BG"/>
              </w:rPr>
              <w:t>Съпротивление на срязване на снажданията</w:t>
            </w:r>
          </w:p>
        </w:tc>
        <w:tc>
          <w:tcPr>
            <w:tcW w:w="2880" w:type="dxa"/>
            <w:tcBorders>
              <w:top w:val="single" w:sz="4" w:space="0" w:color="auto"/>
              <w:left w:val="single" w:sz="4" w:space="0" w:color="auto"/>
              <w:bottom w:val="single" w:sz="4" w:space="0" w:color="auto"/>
              <w:right w:val="single" w:sz="4" w:space="0" w:color="auto"/>
            </w:tcBorders>
          </w:tcPr>
          <w:p w14:paraId="5BCD1592"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12317-1</w:t>
            </w:r>
          </w:p>
        </w:tc>
      </w:tr>
      <w:tr w:rsidR="00047F75" w:rsidRPr="00047F75" w14:paraId="17FCE34D"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45929C8C"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248C9109"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3FA4C882"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17.8</w:t>
            </w:r>
            <w:r w:rsidRPr="00047F75">
              <w:rPr>
                <w:rFonts w:ascii="Verdana" w:eastAsia="MS Mincho" w:hAnsi="Verdana"/>
              </w:rPr>
              <w:t xml:space="preserve">  </w:t>
            </w:r>
            <w:r w:rsidRPr="00047F75">
              <w:rPr>
                <w:rFonts w:ascii="Verdana" w:eastAsia="MS Mincho" w:hAnsi="Verdana"/>
                <w:lang w:val="bg-BG"/>
              </w:rPr>
              <w:t>Съпротивление на разлепване на снажданията</w:t>
            </w:r>
          </w:p>
        </w:tc>
        <w:tc>
          <w:tcPr>
            <w:tcW w:w="2880" w:type="dxa"/>
            <w:tcBorders>
              <w:top w:val="single" w:sz="4" w:space="0" w:color="auto"/>
              <w:left w:val="single" w:sz="4" w:space="0" w:color="auto"/>
              <w:bottom w:val="single" w:sz="4" w:space="0" w:color="auto"/>
              <w:right w:val="single" w:sz="4" w:space="0" w:color="auto"/>
            </w:tcBorders>
          </w:tcPr>
          <w:p w14:paraId="2FACEC95"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12316-1</w:t>
            </w:r>
          </w:p>
        </w:tc>
      </w:tr>
      <w:tr w:rsidR="00047F75" w:rsidRPr="00047F75" w14:paraId="7CBC18CB"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5BA8CC46"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75B18852"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36C7AB6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17.9</w:t>
            </w:r>
            <w:r w:rsidRPr="00047F75">
              <w:rPr>
                <w:rFonts w:ascii="Verdana" w:eastAsia="MS Mincho" w:hAnsi="Verdana"/>
              </w:rPr>
              <w:t xml:space="preserve">  </w:t>
            </w:r>
            <w:r w:rsidRPr="00047F75">
              <w:rPr>
                <w:rFonts w:ascii="Verdana" w:eastAsia="MS Mincho" w:hAnsi="Verdana"/>
                <w:lang w:val="bg-BG"/>
              </w:rPr>
              <w:t>Якост на опън:</w:t>
            </w:r>
          </w:p>
          <w:p w14:paraId="25073A67"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xml:space="preserve">- в надлъжна посока </w:t>
            </w:r>
          </w:p>
          <w:p w14:paraId="21584CCC" w14:textId="77777777" w:rsidR="00047F75" w:rsidRPr="00047F75" w:rsidRDefault="00047F75" w:rsidP="00047F75">
            <w:pPr>
              <w:autoSpaceDE/>
              <w:autoSpaceDN/>
              <w:ind w:left="460"/>
              <w:rPr>
                <w:rFonts w:ascii="Verdana" w:eastAsia="MS Mincho" w:hAnsi="Verdana"/>
                <w:lang w:val="bg-BG"/>
              </w:rPr>
            </w:pPr>
            <w:r w:rsidRPr="00047F75">
              <w:rPr>
                <w:rFonts w:ascii="Verdana" w:eastAsia="MS Mincho" w:hAnsi="Verdana"/>
                <w:lang w:val="bg-BG"/>
              </w:rPr>
              <w:t>- в напречна посока</w:t>
            </w:r>
          </w:p>
        </w:tc>
        <w:tc>
          <w:tcPr>
            <w:tcW w:w="2880" w:type="dxa"/>
            <w:tcBorders>
              <w:top w:val="single" w:sz="4" w:space="0" w:color="auto"/>
              <w:left w:val="single" w:sz="4" w:space="0" w:color="auto"/>
              <w:bottom w:val="single" w:sz="4" w:space="0" w:color="auto"/>
              <w:right w:val="single" w:sz="4" w:space="0" w:color="auto"/>
            </w:tcBorders>
          </w:tcPr>
          <w:p w14:paraId="5386FD9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12311-1</w:t>
            </w:r>
          </w:p>
        </w:tc>
      </w:tr>
      <w:tr w:rsidR="00047F75" w:rsidRPr="00047F75" w14:paraId="79D3F9DC"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57101CC1"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202BFF71"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52F35808"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17.10</w:t>
            </w:r>
            <w:r w:rsidRPr="00047F75">
              <w:rPr>
                <w:rFonts w:ascii="Verdana" w:eastAsia="MS Mincho" w:hAnsi="Verdana"/>
              </w:rPr>
              <w:t xml:space="preserve"> </w:t>
            </w:r>
            <w:r w:rsidRPr="00047F75">
              <w:rPr>
                <w:rFonts w:ascii="Verdana" w:eastAsia="MS Mincho" w:hAnsi="Verdana"/>
                <w:lang w:val="bg-BG"/>
              </w:rPr>
              <w:t>Дебелина</w:t>
            </w:r>
          </w:p>
        </w:tc>
        <w:tc>
          <w:tcPr>
            <w:tcW w:w="2880" w:type="dxa"/>
            <w:tcBorders>
              <w:top w:val="single" w:sz="4" w:space="0" w:color="auto"/>
              <w:left w:val="single" w:sz="4" w:space="0" w:color="auto"/>
              <w:bottom w:val="single" w:sz="4" w:space="0" w:color="auto"/>
              <w:right w:val="single" w:sz="4" w:space="0" w:color="auto"/>
            </w:tcBorders>
          </w:tcPr>
          <w:p w14:paraId="5C851DC5"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1849-1 </w:t>
            </w:r>
          </w:p>
        </w:tc>
      </w:tr>
      <w:tr w:rsidR="00047F75" w:rsidRPr="00047F75" w14:paraId="0C45B2B1"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54257152"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3B792F21"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3311E4BF"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r w:rsidRPr="00047F75">
              <w:rPr>
                <w:rFonts w:ascii="Verdana" w:eastAsia="MS Mincho" w:hAnsi="Verdana"/>
              </w:rPr>
              <w:t>7</w:t>
            </w:r>
            <w:r w:rsidRPr="00047F75">
              <w:rPr>
                <w:rFonts w:ascii="Verdana" w:eastAsia="MS Mincho" w:hAnsi="Verdana"/>
                <w:lang w:val="bg-BG"/>
              </w:rPr>
              <w:t>.11</w:t>
            </w:r>
            <w:r w:rsidRPr="00047F75">
              <w:rPr>
                <w:rFonts w:ascii="Verdana" w:eastAsia="MS Mincho" w:hAnsi="Verdana"/>
              </w:rPr>
              <w:t xml:space="preserve"> </w:t>
            </w:r>
            <w:r w:rsidRPr="00047F75">
              <w:rPr>
                <w:rFonts w:ascii="Verdana" w:eastAsia="MS Mincho" w:hAnsi="Verdana"/>
                <w:lang w:val="bg-BG"/>
              </w:rPr>
              <w:t xml:space="preserve">Съпротивление на </w:t>
            </w:r>
            <w:proofErr w:type="spellStart"/>
            <w:r w:rsidRPr="00047F75">
              <w:rPr>
                <w:rFonts w:ascii="Verdana" w:eastAsia="MS Mincho" w:hAnsi="Verdana"/>
                <w:lang w:val="bg-BG"/>
              </w:rPr>
              <w:t>проникванена</w:t>
            </w:r>
            <w:proofErr w:type="spellEnd"/>
            <w:r w:rsidRPr="00047F75">
              <w:rPr>
                <w:rFonts w:ascii="Verdana" w:eastAsia="MS Mincho" w:hAnsi="Verdana"/>
                <w:lang w:val="bg-BG"/>
              </w:rPr>
              <w:t xml:space="preserve"> вода</w:t>
            </w:r>
          </w:p>
        </w:tc>
        <w:tc>
          <w:tcPr>
            <w:tcW w:w="2880" w:type="dxa"/>
            <w:tcBorders>
              <w:top w:val="single" w:sz="4" w:space="0" w:color="auto"/>
              <w:left w:val="single" w:sz="4" w:space="0" w:color="auto"/>
              <w:bottom w:val="single" w:sz="4" w:space="0" w:color="auto"/>
              <w:right w:val="single" w:sz="4" w:space="0" w:color="auto"/>
            </w:tcBorders>
          </w:tcPr>
          <w:p w14:paraId="50815278"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13111</w:t>
            </w:r>
          </w:p>
        </w:tc>
      </w:tr>
      <w:tr w:rsidR="00047F75" w:rsidRPr="00047F75" w14:paraId="48A9B1C8" w14:textId="77777777" w:rsidTr="00442E10">
        <w:tblPrEx>
          <w:jc w:val="center"/>
          <w:tblInd w:w="0" w:type="dxa"/>
        </w:tblPrEx>
        <w:trPr>
          <w:cantSplit/>
          <w:trHeight w:val="233"/>
          <w:jc w:val="center"/>
        </w:trPr>
        <w:tc>
          <w:tcPr>
            <w:tcW w:w="900" w:type="dxa"/>
            <w:vMerge w:val="restart"/>
            <w:tcBorders>
              <w:left w:val="single" w:sz="4" w:space="0" w:color="auto"/>
              <w:right w:val="single" w:sz="4" w:space="0" w:color="auto"/>
            </w:tcBorders>
          </w:tcPr>
          <w:p w14:paraId="68E4F5C2"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rPr>
              <w:t>18</w:t>
            </w:r>
            <w:r w:rsidRPr="00047F75">
              <w:rPr>
                <w:rFonts w:ascii="Verdana" w:eastAsia="MS Mincho" w:hAnsi="Verdana"/>
                <w:lang w:val="bg-BG"/>
              </w:rPr>
              <w:t>.</w:t>
            </w:r>
          </w:p>
        </w:tc>
        <w:tc>
          <w:tcPr>
            <w:tcW w:w="2451" w:type="dxa"/>
            <w:vMerge w:val="restart"/>
            <w:tcBorders>
              <w:left w:val="single" w:sz="4" w:space="0" w:color="auto"/>
              <w:right w:val="single" w:sz="4" w:space="0" w:color="auto"/>
            </w:tcBorders>
          </w:tcPr>
          <w:p w14:paraId="32B4FBEE"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 xml:space="preserve">Топлоизолационни продукти </w:t>
            </w:r>
          </w:p>
        </w:tc>
        <w:tc>
          <w:tcPr>
            <w:tcW w:w="3489" w:type="dxa"/>
            <w:tcBorders>
              <w:top w:val="single" w:sz="4" w:space="0" w:color="auto"/>
              <w:left w:val="single" w:sz="4" w:space="0" w:color="auto"/>
              <w:bottom w:val="single" w:sz="4" w:space="0" w:color="auto"/>
              <w:right w:val="single" w:sz="4" w:space="0" w:color="auto"/>
            </w:tcBorders>
          </w:tcPr>
          <w:p w14:paraId="643194E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rPr>
              <w:t>18</w:t>
            </w:r>
            <w:r w:rsidRPr="00047F75">
              <w:rPr>
                <w:rFonts w:ascii="Verdana" w:eastAsia="MS Mincho" w:hAnsi="Verdana"/>
                <w:lang w:val="bg-BG"/>
              </w:rPr>
              <w:t>.1</w:t>
            </w:r>
            <w:r w:rsidRPr="00047F75">
              <w:rPr>
                <w:rFonts w:ascii="Verdana" w:eastAsia="MS Mincho" w:hAnsi="Verdana"/>
              </w:rPr>
              <w:t xml:space="preserve">  </w:t>
            </w:r>
            <w:r w:rsidRPr="00047F75">
              <w:rPr>
                <w:rFonts w:ascii="Verdana" w:eastAsia="MS Mincho" w:hAnsi="Verdana"/>
                <w:lang w:val="bg-BG"/>
              </w:rPr>
              <w:t>Дължина</w:t>
            </w:r>
          </w:p>
        </w:tc>
        <w:tc>
          <w:tcPr>
            <w:tcW w:w="2880" w:type="dxa"/>
            <w:tcBorders>
              <w:top w:val="single" w:sz="4" w:space="0" w:color="auto"/>
              <w:left w:val="single" w:sz="4" w:space="0" w:color="auto"/>
              <w:bottom w:val="single" w:sz="4" w:space="0" w:color="auto"/>
              <w:right w:val="single" w:sz="4" w:space="0" w:color="auto"/>
            </w:tcBorders>
          </w:tcPr>
          <w:p w14:paraId="5D29572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822</w:t>
            </w:r>
          </w:p>
          <w:p w14:paraId="16013DB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ISO 29465</w:t>
            </w:r>
          </w:p>
        </w:tc>
      </w:tr>
      <w:tr w:rsidR="00047F75" w:rsidRPr="00047F75" w14:paraId="11515043"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31161BC0"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38336347"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26745C0F"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rPr>
              <w:t>18</w:t>
            </w:r>
            <w:r w:rsidRPr="00047F75">
              <w:rPr>
                <w:rFonts w:ascii="Verdana" w:eastAsia="MS Mincho" w:hAnsi="Verdana"/>
                <w:lang w:val="bg-BG"/>
              </w:rPr>
              <w:t>.2</w:t>
            </w:r>
            <w:r w:rsidRPr="00047F75">
              <w:rPr>
                <w:rFonts w:ascii="Verdana" w:eastAsia="MS Mincho" w:hAnsi="Verdana"/>
              </w:rPr>
              <w:t xml:space="preserve">  </w:t>
            </w:r>
            <w:r w:rsidRPr="00047F75">
              <w:rPr>
                <w:rFonts w:ascii="Verdana" w:eastAsia="MS Mincho" w:hAnsi="Verdana"/>
                <w:lang w:val="bg-BG"/>
              </w:rPr>
              <w:t>Широчина</w:t>
            </w:r>
          </w:p>
        </w:tc>
        <w:tc>
          <w:tcPr>
            <w:tcW w:w="2880" w:type="dxa"/>
            <w:tcBorders>
              <w:top w:val="single" w:sz="4" w:space="0" w:color="auto"/>
              <w:left w:val="single" w:sz="4" w:space="0" w:color="auto"/>
              <w:bottom w:val="single" w:sz="4" w:space="0" w:color="auto"/>
              <w:right w:val="single" w:sz="4" w:space="0" w:color="auto"/>
            </w:tcBorders>
          </w:tcPr>
          <w:p w14:paraId="58FC66F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822</w:t>
            </w:r>
          </w:p>
          <w:p w14:paraId="66060DEE"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ISO 29465</w:t>
            </w:r>
          </w:p>
        </w:tc>
      </w:tr>
      <w:tr w:rsidR="00047F75" w:rsidRPr="00047F75" w14:paraId="3DAC1C40"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7780C3EC"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21E92DAC"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0989D98F"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rPr>
              <w:t>18</w:t>
            </w:r>
            <w:r w:rsidRPr="00047F75">
              <w:rPr>
                <w:rFonts w:ascii="Verdana" w:eastAsia="MS Mincho" w:hAnsi="Verdana"/>
                <w:lang w:val="bg-BG"/>
              </w:rPr>
              <w:t>.3</w:t>
            </w:r>
            <w:r w:rsidRPr="00047F75">
              <w:rPr>
                <w:rFonts w:ascii="Verdana" w:eastAsia="MS Mincho" w:hAnsi="Verdana"/>
              </w:rPr>
              <w:t xml:space="preserve">  </w:t>
            </w:r>
            <w:r w:rsidRPr="00047F75">
              <w:rPr>
                <w:rFonts w:ascii="Verdana" w:eastAsia="MS Mincho" w:hAnsi="Verdana"/>
                <w:lang w:val="bg-BG"/>
              </w:rPr>
              <w:t>Дебелина</w:t>
            </w:r>
          </w:p>
        </w:tc>
        <w:tc>
          <w:tcPr>
            <w:tcW w:w="2880" w:type="dxa"/>
            <w:tcBorders>
              <w:top w:val="single" w:sz="4" w:space="0" w:color="auto"/>
              <w:left w:val="single" w:sz="4" w:space="0" w:color="auto"/>
              <w:bottom w:val="single" w:sz="4" w:space="0" w:color="auto"/>
              <w:right w:val="single" w:sz="4" w:space="0" w:color="auto"/>
            </w:tcBorders>
          </w:tcPr>
          <w:p w14:paraId="086BEDA9" w14:textId="77777777" w:rsidR="00047F75" w:rsidRPr="00047F75" w:rsidRDefault="00047F75" w:rsidP="00047F75">
            <w:pPr>
              <w:tabs>
                <w:tab w:val="center" w:pos="4320"/>
                <w:tab w:val="right" w:pos="8640"/>
              </w:tabs>
              <w:autoSpaceDE/>
              <w:autoSpaceDN/>
              <w:rPr>
                <w:rFonts w:ascii="Verdana" w:eastAsia="MS Mincho" w:hAnsi="Verdana"/>
                <w:lang w:val="bg-BG"/>
              </w:rPr>
            </w:pPr>
            <w:r w:rsidRPr="00047F75">
              <w:rPr>
                <w:rFonts w:ascii="Verdana" w:eastAsia="MS Mincho" w:hAnsi="Verdana"/>
                <w:lang w:val="bg-BG"/>
              </w:rPr>
              <w:t>БДС EN 823</w:t>
            </w:r>
          </w:p>
          <w:p w14:paraId="2F893467" w14:textId="77777777" w:rsidR="00047F75" w:rsidRPr="00047F75" w:rsidRDefault="00047F75" w:rsidP="00047F75">
            <w:pPr>
              <w:tabs>
                <w:tab w:val="center" w:pos="4320"/>
                <w:tab w:val="right" w:pos="8640"/>
              </w:tabs>
              <w:autoSpaceDE/>
              <w:autoSpaceDN/>
              <w:rPr>
                <w:rFonts w:ascii="Verdana" w:eastAsia="MS Mincho" w:hAnsi="Verdana"/>
                <w:lang w:val="bg-BG"/>
              </w:rPr>
            </w:pPr>
            <w:r w:rsidRPr="00047F75">
              <w:rPr>
                <w:rFonts w:ascii="Verdana" w:eastAsia="MS Mincho" w:hAnsi="Verdana"/>
                <w:lang w:val="bg-BG"/>
              </w:rPr>
              <w:t>БДС EN ISO 29466</w:t>
            </w:r>
          </w:p>
        </w:tc>
      </w:tr>
      <w:tr w:rsidR="00047F75" w:rsidRPr="00047F75" w14:paraId="392CFF58"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0EC48C02"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253BEA84"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06A08FDD"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rPr>
              <w:t>18</w:t>
            </w:r>
            <w:r w:rsidRPr="00047F75">
              <w:rPr>
                <w:rFonts w:ascii="Verdana" w:eastAsia="MS Mincho" w:hAnsi="Verdana"/>
                <w:lang w:val="bg-BG"/>
              </w:rPr>
              <w:t>.4</w:t>
            </w:r>
            <w:r w:rsidRPr="00047F75">
              <w:rPr>
                <w:rFonts w:ascii="Verdana" w:eastAsia="MS Mincho" w:hAnsi="Verdana"/>
              </w:rPr>
              <w:t xml:space="preserve">  </w:t>
            </w:r>
            <w:proofErr w:type="spellStart"/>
            <w:r w:rsidRPr="00047F75">
              <w:rPr>
                <w:rFonts w:ascii="Verdana" w:eastAsia="MS Mincho" w:hAnsi="Verdana"/>
                <w:lang w:val="bg-BG"/>
              </w:rPr>
              <w:t>Равнинност</w:t>
            </w:r>
            <w:proofErr w:type="spellEnd"/>
          </w:p>
        </w:tc>
        <w:tc>
          <w:tcPr>
            <w:tcW w:w="2880" w:type="dxa"/>
            <w:tcBorders>
              <w:top w:val="single" w:sz="4" w:space="0" w:color="auto"/>
              <w:left w:val="single" w:sz="4" w:space="0" w:color="auto"/>
              <w:bottom w:val="single" w:sz="4" w:space="0" w:color="auto"/>
              <w:right w:val="single" w:sz="4" w:space="0" w:color="auto"/>
            </w:tcBorders>
          </w:tcPr>
          <w:p w14:paraId="58BBD6D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825</w:t>
            </w:r>
          </w:p>
        </w:tc>
      </w:tr>
      <w:tr w:rsidR="00047F75" w:rsidRPr="00047F75" w14:paraId="61DF9483"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0E4CB0A2"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2F20EC47"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1D1526D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rPr>
              <w:t>18</w:t>
            </w:r>
            <w:r w:rsidRPr="00047F75">
              <w:rPr>
                <w:rFonts w:ascii="Verdana" w:eastAsia="MS Mincho" w:hAnsi="Verdana"/>
                <w:lang w:val="bg-BG"/>
              </w:rPr>
              <w:t>.5</w:t>
            </w:r>
            <w:r w:rsidRPr="00047F75">
              <w:rPr>
                <w:rFonts w:ascii="Verdana" w:eastAsia="MS Mincho" w:hAnsi="Verdana"/>
              </w:rPr>
              <w:t xml:space="preserve">  </w:t>
            </w:r>
            <w:proofErr w:type="spellStart"/>
            <w:r w:rsidRPr="00047F75">
              <w:rPr>
                <w:rFonts w:ascii="Verdana" w:eastAsia="MS Mincho" w:hAnsi="Verdana"/>
                <w:lang w:val="bg-BG"/>
              </w:rPr>
              <w:t>Правоъгълност</w:t>
            </w:r>
            <w:proofErr w:type="spellEnd"/>
          </w:p>
        </w:tc>
        <w:tc>
          <w:tcPr>
            <w:tcW w:w="2880" w:type="dxa"/>
            <w:tcBorders>
              <w:top w:val="single" w:sz="4" w:space="0" w:color="auto"/>
              <w:left w:val="single" w:sz="4" w:space="0" w:color="auto"/>
              <w:bottom w:val="single" w:sz="4" w:space="0" w:color="auto"/>
              <w:right w:val="single" w:sz="4" w:space="0" w:color="auto"/>
            </w:tcBorders>
          </w:tcPr>
          <w:p w14:paraId="4F7F4DF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824</w:t>
            </w:r>
          </w:p>
        </w:tc>
      </w:tr>
      <w:tr w:rsidR="00047F75" w:rsidRPr="00047F75" w14:paraId="741859FE"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595148DE"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1E656057"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322DAE77"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rPr>
              <w:t>18</w:t>
            </w:r>
            <w:r w:rsidRPr="00047F75">
              <w:rPr>
                <w:rFonts w:ascii="Verdana" w:eastAsia="MS Mincho" w:hAnsi="Verdana"/>
                <w:lang w:val="bg-BG"/>
              </w:rPr>
              <w:t>.6</w:t>
            </w:r>
            <w:r w:rsidRPr="00047F75">
              <w:rPr>
                <w:rFonts w:ascii="Verdana" w:eastAsia="MS Mincho" w:hAnsi="Verdana"/>
              </w:rPr>
              <w:t xml:space="preserve">  </w:t>
            </w:r>
            <w:r w:rsidRPr="00047F75">
              <w:rPr>
                <w:rFonts w:ascii="Verdana" w:eastAsia="MS Mincho" w:hAnsi="Verdana"/>
                <w:lang w:val="bg-BG"/>
              </w:rPr>
              <w:t>Привидна плътност</w:t>
            </w:r>
          </w:p>
        </w:tc>
        <w:tc>
          <w:tcPr>
            <w:tcW w:w="2880" w:type="dxa"/>
            <w:tcBorders>
              <w:top w:val="single" w:sz="4" w:space="0" w:color="auto"/>
              <w:left w:val="single" w:sz="4" w:space="0" w:color="auto"/>
              <w:bottom w:val="single" w:sz="4" w:space="0" w:color="auto"/>
              <w:right w:val="single" w:sz="4" w:space="0" w:color="auto"/>
            </w:tcBorders>
          </w:tcPr>
          <w:p w14:paraId="1D8AE24D" w14:textId="77777777" w:rsidR="00047F75" w:rsidRPr="00047F75" w:rsidRDefault="00047F75" w:rsidP="00047F75">
            <w:pPr>
              <w:autoSpaceDE/>
              <w:autoSpaceDN/>
              <w:rPr>
                <w:rFonts w:ascii="Verdana" w:eastAsia="MS Mincho" w:hAnsi="Verdana"/>
                <w:bCs/>
                <w:highlight w:val="yellow"/>
                <w:lang w:val="bg-BG"/>
              </w:rPr>
            </w:pPr>
            <w:r w:rsidRPr="00047F75">
              <w:rPr>
                <w:rFonts w:ascii="Verdana" w:eastAsia="MS Mincho" w:hAnsi="Verdana"/>
                <w:bCs/>
                <w:lang w:val="bg-BG"/>
              </w:rPr>
              <w:t>БДС EN ISO 29470</w:t>
            </w:r>
          </w:p>
        </w:tc>
      </w:tr>
      <w:tr w:rsidR="00047F75" w:rsidRPr="00047F75" w14:paraId="78DC4149"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6541640D"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18A82D74"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06E46FBE"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rPr>
              <w:t>18</w:t>
            </w:r>
            <w:r w:rsidRPr="00047F75">
              <w:rPr>
                <w:rFonts w:ascii="Verdana" w:eastAsia="MS Mincho" w:hAnsi="Verdana"/>
                <w:lang w:val="bg-BG"/>
              </w:rPr>
              <w:t>.7</w:t>
            </w:r>
            <w:r w:rsidRPr="00047F75">
              <w:rPr>
                <w:rFonts w:ascii="Verdana" w:eastAsia="MS Mincho" w:hAnsi="Verdana"/>
              </w:rPr>
              <w:t xml:space="preserve">  </w:t>
            </w:r>
            <w:r w:rsidRPr="00047F75">
              <w:rPr>
                <w:rFonts w:ascii="Verdana" w:eastAsia="MS Mincho" w:hAnsi="Verdana"/>
                <w:lang w:val="bg-BG"/>
              </w:rPr>
              <w:t>Напрежение при 10% деформация</w:t>
            </w:r>
          </w:p>
        </w:tc>
        <w:tc>
          <w:tcPr>
            <w:tcW w:w="2880" w:type="dxa"/>
            <w:tcBorders>
              <w:top w:val="single" w:sz="4" w:space="0" w:color="auto"/>
              <w:left w:val="single" w:sz="4" w:space="0" w:color="auto"/>
              <w:bottom w:val="single" w:sz="4" w:space="0" w:color="auto"/>
              <w:right w:val="single" w:sz="4" w:space="0" w:color="auto"/>
            </w:tcBorders>
          </w:tcPr>
          <w:p w14:paraId="049F9322" w14:textId="77777777" w:rsidR="00047F75" w:rsidRPr="00047F75" w:rsidRDefault="00047F75" w:rsidP="00047F75">
            <w:pPr>
              <w:autoSpaceDE/>
              <w:autoSpaceDN/>
              <w:rPr>
                <w:rFonts w:ascii="Verdana" w:eastAsia="MS Mincho" w:hAnsi="Verdana"/>
                <w:bCs/>
                <w:lang w:val="bg-BG"/>
              </w:rPr>
            </w:pPr>
            <w:r w:rsidRPr="00047F75">
              <w:rPr>
                <w:rFonts w:ascii="Verdana" w:eastAsia="MS Mincho" w:hAnsi="Verdana"/>
                <w:bCs/>
                <w:lang w:val="bg-BG"/>
              </w:rPr>
              <w:t>БДС EN 826</w:t>
            </w:r>
          </w:p>
        </w:tc>
      </w:tr>
      <w:tr w:rsidR="00047F75" w:rsidRPr="00047F75" w14:paraId="6F0D3428"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34C187BB"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7F80CE4C"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0B7730C0"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rPr>
              <w:t>18</w:t>
            </w:r>
            <w:r w:rsidRPr="00047F75">
              <w:rPr>
                <w:rFonts w:ascii="Verdana" w:eastAsia="MS Mincho" w:hAnsi="Verdana"/>
                <w:lang w:val="bg-BG"/>
              </w:rPr>
              <w:t>.8</w:t>
            </w:r>
            <w:r w:rsidRPr="00047F75">
              <w:rPr>
                <w:rFonts w:ascii="Verdana" w:eastAsia="MS Mincho" w:hAnsi="Verdana"/>
              </w:rPr>
              <w:t xml:space="preserve">  </w:t>
            </w:r>
            <w:r w:rsidRPr="00047F75">
              <w:rPr>
                <w:rFonts w:ascii="Verdana" w:eastAsia="MS Mincho" w:hAnsi="Verdana"/>
                <w:lang w:val="bg-BG"/>
              </w:rPr>
              <w:t>Якост на огъване</w:t>
            </w:r>
          </w:p>
        </w:tc>
        <w:tc>
          <w:tcPr>
            <w:tcW w:w="2880" w:type="dxa"/>
            <w:tcBorders>
              <w:top w:val="single" w:sz="4" w:space="0" w:color="auto"/>
              <w:left w:val="single" w:sz="4" w:space="0" w:color="auto"/>
              <w:bottom w:val="single" w:sz="4" w:space="0" w:color="auto"/>
              <w:right w:val="single" w:sz="4" w:space="0" w:color="auto"/>
            </w:tcBorders>
          </w:tcPr>
          <w:p w14:paraId="7695E208" w14:textId="77777777" w:rsidR="00047F75" w:rsidRPr="00047F75" w:rsidRDefault="00047F75" w:rsidP="00047F75">
            <w:pPr>
              <w:autoSpaceDE/>
              <w:autoSpaceDN/>
              <w:rPr>
                <w:rFonts w:ascii="Verdana" w:eastAsia="MS Mincho" w:hAnsi="Verdana"/>
                <w:bCs/>
                <w:lang w:val="bg-BG"/>
              </w:rPr>
            </w:pPr>
            <w:r w:rsidRPr="00047F75">
              <w:rPr>
                <w:rFonts w:ascii="Verdana" w:eastAsia="MS Mincho" w:hAnsi="Verdana"/>
                <w:bCs/>
                <w:lang w:val="bg-BG"/>
              </w:rPr>
              <w:t xml:space="preserve">БДС EN 12089 </w:t>
            </w:r>
          </w:p>
        </w:tc>
      </w:tr>
      <w:tr w:rsidR="00047F75" w:rsidRPr="00047F75" w14:paraId="59E39EC3"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6896C80F"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7B85C615"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560CFD47"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rPr>
              <w:t>18</w:t>
            </w:r>
            <w:r w:rsidRPr="00047F75">
              <w:rPr>
                <w:rFonts w:ascii="Verdana" w:eastAsia="MS Mincho" w:hAnsi="Verdana"/>
                <w:lang w:val="bg-BG"/>
              </w:rPr>
              <w:t>.9</w:t>
            </w:r>
            <w:r w:rsidRPr="00047F75">
              <w:rPr>
                <w:rFonts w:ascii="Verdana" w:eastAsia="MS Mincho" w:hAnsi="Verdana"/>
              </w:rPr>
              <w:t xml:space="preserve">  </w:t>
            </w:r>
            <w:r w:rsidRPr="00047F75">
              <w:rPr>
                <w:rFonts w:ascii="Verdana" w:eastAsia="MS Mincho" w:hAnsi="Verdana"/>
                <w:lang w:val="bg-BG"/>
              </w:rPr>
              <w:t>Продължително водопоглъщане при продължително потапяне</w:t>
            </w:r>
          </w:p>
        </w:tc>
        <w:tc>
          <w:tcPr>
            <w:tcW w:w="2880" w:type="dxa"/>
            <w:tcBorders>
              <w:top w:val="single" w:sz="4" w:space="0" w:color="auto"/>
              <w:left w:val="single" w:sz="4" w:space="0" w:color="auto"/>
              <w:bottom w:val="single" w:sz="4" w:space="0" w:color="auto"/>
              <w:right w:val="single" w:sz="4" w:space="0" w:color="auto"/>
            </w:tcBorders>
          </w:tcPr>
          <w:p w14:paraId="4B5D6B21" w14:textId="77777777" w:rsidR="00047F75" w:rsidRPr="00047F75" w:rsidRDefault="00047F75" w:rsidP="00047F75">
            <w:pPr>
              <w:autoSpaceDE/>
              <w:autoSpaceDN/>
              <w:rPr>
                <w:rFonts w:ascii="Verdana" w:eastAsia="MS Mincho" w:hAnsi="Verdana"/>
                <w:bCs/>
                <w:lang w:val="bg-BG"/>
              </w:rPr>
            </w:pPr>
            <w:r w:rsidRPr="00047F75">
              <w:rPr>
                <w:rFonts w:ascii="Verdana" w:eastAsia="MS Mincho" w:hAnsi="Verdana"/>
                <w:bCs/>
                <w:lang w:val="bg-BG"/>
              </w:rPr>
              <w:t xml:space="preserve">БДС EN </w:t>
            </w:r>
            <w:r w:rsidRPr="00047F75">
              <w:rPr>
                <w:rFonts w:ascii="Verdana" w:eastAsia="MS Mincho" w:hAnsi="Verdana"/>
                <w:bCs/>
              </w:rPr>
              <w:t>ISO 16535</w:t>
            </w:r>
          </w:p>
        </w:tc>
      </w:tr>
      <w:tr w:rsidR="00047F75" w:rsidRPr="00047F75" w14:paraId="2E5CB756"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0C4E8D83"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3C9798EE"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1ED2C119"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18.10  </w:t>
            </w:r>
            <w:r w:rsidRPr="00047F75">
              <w:rPr>
                <w:rFonts w:ascii="Verdana" w:eastAsia="MS Mincho" w:hAnsi="Verdana"/>
                <w:lang w:val="ru-RU"/>
              </w:rPr>
              <w:t>Деформация при определени условия на натоварване на натиск и температурни въздействия</w:t>
            </w:r>
          </w:p>
        </w:tc>
        <w:tc>
          <w:tcPr>
            <w:tcW w:w="2880" w:type="dxa"/>
            <w:tcBorders>
              <w:top w:val="single" w:sz="4" w:space="0" w:color="auto"/>
              <w:left w:val="single" w:sz="4" w:space="0" w:color="auto"/>
              <w:bottom w:val="single" w:sz="4" w:space="0" w:color="auto"/>
              <w:right w:val="single" w:sz="4" w:space="0" w:color="auto"/>
            </w:tcBorders>
          </w:tcPr>
          <w:p w14:paraId="16469F5F" w14:textId="77777777" w:rsidR="00047F75" w:rsidRPr="00047F75" w:rsidRDefault="00047F75" w:rsidP="00047F75">
            <w:pPr>
              <w:autoSpaceDE/>
              <w:autoSpaceDN/>
              <w:rPr>
                <w:rFonts w:ascii="Verdana" w:eastAsia="MS Mincho" w:hAnsi="Verdana"/>
                <w:bCs/>
                <w:lang w:val="bg-BG"/>
              </w:rPr>
            </w:pPr>
            <w:r w:rsidRPr="00047F75">
              <w:rPr>
                <w:rFonts w:ascii="Verdana" w:eastAsia="MS Mincho" w:hAnsi="Verdana"/>
                <w:bCs/>
                <w:lang w:val="bg-BG"/>
              </w:rPr>
              <w:t>БДС EN 1605</w:t>
            </w:r>
          </w:p>
        </w:tc>
      </w:tr>
      <w:tr w:rsidR="00047F75" w:rsidRPr="00047F75" w14:paraId="28C09DCD" w14:textId="77777777" w:rsidTr="00442E10">
        <w:tblPrEx>
          <w:jc w:val="center"/>
          <w:tblInd w:w="0" w:type="dxa"/>
        </w:tblPrEx>
        <w:trPr>
          <w:cantSplit/>
          <w:trHeight w:val="242"/>
          <w:jc w:val="center"/>
        </w:trPr>
        <w:tc>
          <w:tcPr>
            <w:tcW w:w="900" w:type="dxa"/>
            <w:vMerge/>
            <w:tcBorders>
              <w:left w:val="single" w:sz="4" w:space="0" w:color="auto"/>
              <w:right w:val="single" w:sz="4" w:space="0" w:color="auto"/>
            </w:tcBorders>
          </w:tcPr>
          <w:p w14:paraId="35F21E15" w14:textId="77777777" w:rsidR="00047F75" w:rsidRPr="00047F75" w:rsidRDefault="00047F75" w:rsidP="00047F75">
            <w:pPr>
              <w:autoSpaceDE/>
              <w:autoSpaceDN/>
              <w:ind w:left="-108" w:right="-108"/>
              <w:jc w:val="center"/>
              <w:rPr>
                <w:rFonts w:ascii="Verdana" w:eastAsia="MS Mincho" w:hAnsi="Verdana"/>
              </w:rPr>
            </w:pPr>
          </w:p>
        </w:tc>
        <w:tc>
          <w:tcPr>
            <w:tcW w:w="2451" w:type="dxa"/>
            <w:vMerge/>
            <w:tcBorders>
              <w:left w:val="single" w:sz="4" w:space="0" w:color="auto"/>
              <w:right w:val="single" w:sz="4" w:space="0" w:color="auto"/>
            </w:tcBorders>
          </w:tcPr>
          <w:p w14:paraId="2478DC2E"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left w:val="single" w:sz="4" w:space="0" w:color="auto"/>
            </w:tcBorders>
          </w:tcPr>
          <w:p w14:paraId="4BA38E4D"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18.11  </w:t>
            </w:r>
            <w:r w:rsidRPr="00047F75">
              <w:rPr>
                <w:rFonts w:ascii="Verdana" w:eastAsia="MS Mincho" w:hAnsi="Verdana"/>
                <w:lang w:val="bg-BG"/>
              </w:rPr>
              <w:t>Якост на опън, перпендикулярно на повърхностите</w:t>
            </w:r>
          </w:p>
        </w:tc>
        <w:tc>
          <w:tcPr>
            <w:tcW w:w="2880" w:type="dxa"/>
          </w:tcPr>
          <w:p w14:paraId="5C9705A6" w14:textId="77777777" w:rsidR="00047F75" w:rsidRPr="00047F75" w:rsidRDefault="00047F75" w:rsidP="00047F75">
            <w:pPr>
              <w:autoSpaceDE/>
              <w:autoSpaceDN/>
              <w:rPr>
                <w:rFonts w:ascii="Verdana" w:eastAsia="MS Mincho" w:hAnsi="Verdana"/>
                <w:bCs/>
                <w:lang w:val="de-DE"/>
              </w:rPr>
            </w:pPr>
            <w:r w:rsidRPr="00047F75">
              <w:rPr>
                <w:rFonts w:ascii="Verdana" w:eastAsia="MS Mincho" w:hAnsi="Verdana"/>
                <w:bCs/>
                <w:lang w:val="de-DE"/>
              </w:rPr>
              <w:t>БДС EN 1607</w:t>
            </w:r>
          </w:p>
        </w:tc>
      </w:tr>
      <w:tr w:rsidR="00047F75" w:rsidRPr="00047F75" w14:paraId="6320D22C" w14:textId="77777777" w:rsidTr="00442E10">
        <w:tblPrEx>
          <w:jc w:val="center"/>
          <w:tblInd w:w="0" w:type="dxa"/>
        </w:tblPrEx>
        <w:trPr>
          <w:cantSplit/>
          <w:trHeight w:val="242"/>
          <w:jc w:val="center"/>
        </w:trPr>
        <w:tc>
          <w:tcPr>
            <w:tcW w:w="900" w:type="dxa"/>
            <w:vMerge/>
            <w:tcBorders>
              <w:left w:val="single" w:sz="4" w:space="0" w:color="auto"/>
              <w:right w:val="single" w:sz="4" w:space="0" w:color="auto"/>
            </w:tcBorders>
          </w:tcPr>
          <w:p w14:paraId="00729BEA" w14:textId="77777777" w:rsidR="00047F75" w:rsidRPr="00047F75" w:rsidRDefault="00047F75" w:rsidP="00047F75">
            <w:pPr>
              <w:autoSpaceDE/>
              <w:autoSpaceDN/>
              <w:ind w:left="-108" w:right="-108"/>
              <w:jc w:val="center"/>
              <w:rPr>
                <w:rFonts w:ascii="Verdana" w:eastAsia="MS Mincho" w:hAnsi="Verdana"/>
              </w:rPr>
            </w:pPr>
          </w:p>
        </w:tc>
        <w:tc>
          <w:tcPr>
            <w:tcW w:w="2451" w:type="dxa"/>
            <w:vMerge/>
            <w:tcBorders>
              <w:left w:val="single" w:sz="4" w:space="0" w:color="auto"/>
              <w:right w:val="single" w:sz="4" w:space="0" w:color="auto"/>
            </w:tcBorders>
          </w:tcPr>
          <w:p w14:paraId="47D41CB3"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left w:val="single" w:sz="4" w:space="0" w:color="auto"/>
            </w:tcBorders>
          </w:tcPr>
          <w:p w14:paraId="2F5DDDD0"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18.12  </w:t>
            </w:r>
            <w:r w:rsidRPr="00047F75">
              <w:rPr>
                <w:rFonts w:ascii="Verdana" w:eastAsia="MS Mincho" w:hAnsi="Verdana"/>
                <w:lang w:val="bg-BG"/>
              </w:rPr>
              <w:t>Съдържание на органични вещества</w:t>
            </w:r>
          </w:p>
        </w:tc>
        <w:tc>
          <w:tcPr>
            <w:tcW w:w="2880" w:type="dxa"/>
          </w:tcPr>
          <w:p w14:paraId="3F135140" w14:textId="77777777" w:rsidR="00047F75" w:rsidRPr="00047F75" w:rsidRDefault="00047F75" w:rsidP="00047F75">
            <w:pPr>
              <w:autoSpaceDE/>
              <w:autoSpaceDN/>
              <w:rPr>
                <w:rFonts w:ascii="Verdana" w:eastAsia="MS Mincho" w:hAnsi="Verdana"/>
                <w:bCs/>
                <w:lang w:val="de-DE"/>
              </w:rPr>
            </w:pPr>
            <w:r w:rsidRPr="00047F75">
              <w:rPr>
                <w:rFonts w:ascii="Verdana" w:eastAsia="MS Mincho" w:hAnsi="Verdana"/>
                <w:bCs/>
                <w:lang w:val="de-DE"/>
              </w:rPr>
              <w:t>БДС EN 13820</w:t>
            </w:r>
          </w:p>
        </w:tc>
      </w:tr>
      <w:tr w:rsidR="00047F75" w:rsidRPr="00047F75" w14:paraId="5923B056" w14:textId="77777777" w:rsidTr="00442E10">
        <w:tblPrEx>
          <w:jc w:val="center"/>
          <w:tblInd w:w="0" w:type="dxa"/>
        </w:tblPrEx>
        <w:trPr>
          <w:cantSplit/>
          <w:trHeight w:val="242"/>
          <w:jc w:val="center"/>
        </w:trPr>
        <w:tc>
          <w:tcPr>
            <w:tcW w:w="900" w:type="dxa"/>
            <w:vMerge/>
            <w:tcBorders>
              <w:left w:val="single" w:sz="4" w:space="0" w:color="auto"/>
              <w:right w:val="single" w:sz="4" w:space="0" w:color="auto"/>
            </w:tcBorders>
          </w:tcPr>
          <w:p w14:paraId="7D2BDE96" w14:textId="77777777" w:rsidR="00047F75" w:rsidRPr="00047F75" w:rsidRDefault="00047F75" w:rsidP="00047F75">
            <w:pPr>
              <w:autoSpaceDE/>
              <w:autoSpaceDN/>
              <w:ind w:left="-108" w:right="-108"/>
              <w:jc w:val="center"/>
              <w:rPr>
                <w:rFonts w:ascii="Verdana" w:eastAsia="MS Mincho" w:hAnsi="Verdana"/>
              </w:rPr>
            </w:pPr>
          </w:p>
        </w:tc>
        <w:tc>
          <w:tcPr>
            <w:tcW w:w="2451" w:type="dxa"/>
            <w:vMerge/>
            <w:tcBorders>
              <w:left w:val="single" w:sz="4" w:space="0" w:color="auto"/>
              <w:right w:val="single" w:sz="4" w:space="0" w:color="auto"/>
            </w:tcBorders>
          </w:tcPr>
          <w:p w14:paraId="17072352"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left w:val="single" w:sz="4" w:space="0" w:color="auto"/>
            </w:tcBorders>
          </w:tcPr>
          <w:p w14:paraId="07E2B9F7"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18.13</w:t>
            </w:r>
            <w:r w:rsidRPr="00047F75">
              <w:rPr>
                <w:rFonts w:ascii="Verdana" w:eastAsia="MS Mincho" w:hAnsi="Verdana"/>
              </w:rPr>
              <w:t xml:space="preserve">  </w:t>
            </w:r>
            <w:r w:rsidRPr="00047F75">
              <w:rPr>
                <w:rFonts w:ascii="Verdana" w:eastAsia="MS Mincho" w:hAnsi="Verdana"/>
                <w:lang w:val="bg-BG"/>
              </w:rPr>
              <w:t>Коефициент на топлопроводност / топлинно съпротивление</w:t>
            </w:r>
          </w:p>
        </w:tc>
        <w:tc>
          <w:tcPr>
            <w:tcW w:w="2880" w:type="dxa"/>
          </w:tcPr>
          <w:p w14:paraId="2004DC8C" w14:textId="77777777" w:rsidR="00047F75" w:rsidRPr="00047F75" w:rsidRDefault="00047F75" w:rsidP="00047F75">
            <w:pPr>
              <w:autoSpaceDE/>
              <w:autoSpaceDN/>
              <w:rPr>
                <w:rFonts w:ascii="Verdana" w:eastAsia="MS Mincho" w:hAnsi="Verdana"/>
                <w:bCs/>
                <w:lang w:val="de-DE"/>
              </w:rPr>
            </w:pPr>
            <w:r w:rsidRPr="00047F75">
              <w:rPr>
                <w:rFonts w:ascii="Verdana" w:eastAsia="MS Mincho" w:hAnsi="Verdana"/>
                <w:bCs/>
                <w:lang w:val="de-DE"/>
              </w:rPr>
              <w:t>БДС EN 12667</w:t>
            </w:r>
          </w:p>
          <w:p w14:paraId="758DB9F4" w14:textId="77777777" w:rsidR="00047F75" w:rsidRPr="00047F75" w:rsidRDefault="00047F75" w:rsidP="00047F75">
            <w:pPr>
              <w:autoSpaceDE/>
              <w:autoSpaceDN/>
              <w:rPr>
                <w:rFonts w:ascii="Verdana" w:eastAsia="MS Mincho" w:hAnsi="Verdana"/>
                <w:bCs/>
                <w:lang w:val="de-DE"/>
              </w:rPr>
            </w:pPr>
            <w:r w:rsidRPr="00047F75">
              <w:rPr>
                <w:rFonts w:ascii="Verdana" w:eastAsia="MS Mincho" w:hAnsi="Verdana"/>
                <w:bCs/>
                <w:lang w:val="de-DE"/>
              </w:rPr>
              <w:t>БДС EN 12939</w:t>
            </w:r>
          </w:p>
        </w:tc>
      </w:tr>
      <w:tr w:rsidR="00047F75" w:rsidRPr="00047F75" w14:paraId="14A68366" w14:textId="77777777" w:rsidTr="00442E10">
        <w:tblPrEx>
          <w:jc w:val="center"/>
          <w:tblInd w:w="0" w:type="dxa"/>
        </w:tblPrEx>
        <w:trPr>
          <w:cantSplit/>
          <w:trHeight w:val="242"/>
          <w:jc w:val="center"/>
        </w:trPr>
        <w:tc>
          <w:tcPr>
            <w:tcW w:w="900" w:type="dxa"/>
            <w:vMerge w:val="restart"/>
          </w:tcPr>
          <w:p w14:paraId="4930C642"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rPr>
              <w:t>19</w:t>
            </w:r>
            <w:r w:rsidRPr="00047F75">
              <w:rPr>
                <w:rFonts w:ascii="Verdana" w:eastAsia="MS Mincho" w:hAnsi="Verdana"/>
                <w:lang w:val="bg-BG"/>
              </w:rPr>
              <w:t>.</w:t>
            </w:r>
          </w:p>
        </w:tc>
        <w:tc>
          <w:tcPr>
            <w:tcW w:w="2451" w:type="dxa"/>
            <w:vMerge w:val="restart"/>
          </w:tcPr>
          <w:p w14:paraId="6F32A4D8"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Строителни почви</w:t>
            </w:r>
          </w:p>
        </w:tc>
        <w:tc>
          <w:tcPr>
            <w:tcW w:w="3489" w:type="dxa"/>
          </w:tcPr>
          <w:p w14:paraId="04EAEEA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rPr>
              <w:t>19</w:t>
            </w:r>
            <w:r w:rsidRPr="00047F75">
              <w:rPr>
                <w:rFonts w:ascii="Verdana" w:eastAsia="MS Mincho" w:hAnsi="Verdana"/>
                <w:lang w:val="bg-BG"/>
              </w:rPr>
              <w:t>.1</w:t>
            </w:r>
            <w:r w:rsidRPr="00047F75">
              <w:rPr>
                <w:rFonts w:ascii="Verdana" w:eastAsia="MS Mincho" w:hAnsi="Verdana"/>
              </w:rPr>
              <w:t xml:space="preserve"> </w:t>
            </w:r>
            <w:r w:rsidRPr="00047F75">
              <w:rPr>
                <w:rFonts w:ascii="Verdana" w:eastAsia="MS Mincho" w:hAnsi="Verdana"/>
                <w:lang w:val="bg-BG"/>
              </w:rPr>
              <w:t>Съдържани</w:t>
            </w:r>
            <w:r w:rsidRPr="00047F75">
              <w:rPr>
                <w:rFonts w:ascii="Verdana" w:eastAsia="MS Mincho" w:hAnsi="Verdana"/>
                <w:lang w:val="en-GB"/>
              </w:rPr>
              <w:t>e</w:t>
            </w:r>
            <w:r w:rsidRPr="00047F75">
              <w:rPr>
                <w:rFonts w:ascii="Verdana" w:eastAsia="MS Mincho" w:hAnsi="Verdana"/>
                <w:lang w:val="bg-BG"/>
              </w:rPr>
              <w:t xml:space="preserve"> на вода</w:t>
            </w:r>
          </w:p>
        </w:tc>
        <w:tc>
          <w:tcPr>
            <w:tcW w:w="2880" w:type="dxa"/>
          </w:tcPr>
          <w:p w14:paraId="43D14937" w14:textId="77777777" w:rsidR="00047F75" w:rsidRPr="00047F75" w:rsidRDefault="00047F75" w:rsidP="00047F75">
            <w:pPr>
              <w:overflowPunct/>
              <w:autoSpaceDE/>
              <w:autoSpaceDN/>
              <w:adjustRightInd/>
              <w:textAlignment w:val="auto"/>
              <w:rPr>
                <w:rFonts w:ascii="Verdana" w:eastAsia="MS Mincho" w:hAnsi="Verdana"/>
                <w:bCs/>
                <w:lang w:val="bg-BG"/>
              </w:rPr>
            </w:pPr>
            <w:r w:rsidRPr="00047F75">
              <w:rPr>
                <w:rFonts w:ascii="Verdana" w:eastAsia="MS Mincho" w:hAnsi="Verdana"/>
                <w:bCs/>
                <w:lang w:val="bg-BG"/>
              </w:rPr>
              <w:t xml:space="preserve">БДС 644 </w:t>
            </w:r>
          </w:p>
          <w:p w14:paraId="4EF29BB2" w14:textId="77777777" w:rsidR="00047F75" w:rsidRPr="00047F75" w:rsidRDefault="00047F75" w:rsidP="00047F75">
            <w:pPr>
              <w:rPr>
                <w:rFonts w:ascii="Verdana" w:eastAsia="MS Mincho" w:hAnsi="Verdana"/>
                <w:bCs/>
                <w:lang w:val="bg-BG"/>
              </w:rPr>
            </w:pPr>
            <w:r w:rsidRPr="00047F75">
              <w:rPr>
                <w:rFonts w:ascii="Verdana" w:eastAsia="MS Mincho" w:hAnsi="Verdana"/>
                <w:bCs/>
                <w:lang w:val="bg-BG"/>
              </w:rPr>
              <w:t>БДС EN 1097-5</w:t>
            </w:r>
          </w:p>
          <w:p w14:paraId="4C4BD7E6" w14:textId="77777777" w:rsidR="00047F75" w:rsidRPr="00047F75" w:rsidRDefault="00047F75" w:rsidP="00047F75">
            <w:pPr>
              <w:rPr>
                <w:rFonts w:ascii="Verdana" w:eastAsia="MS Mincho" w:hAnsi="Verdana"/>
                <w:bCs/>
                <w:lang w:val="de-DE"/>
              </w:rPr>
            </w:pPr>
            <w:r w:rsidRPr="00047F75">
              <w:rPr>
                <w:rFonts w:ascii="Verdana" w:eastAsia="MS Mincho" w:hAnsi="Verdana"/>
                <w:bCs/>
                <w:lang w:val="bg-BG"/>
              </w:rPr>
              <w:t xml:space="preserve">БДС </w:t>
            </w:r>
            <w:r w:rsidRPr="00047F75">
              <w:rPr>
                <w:rFonts w:ascii="Verdana" w:eastAsia="MS Mincho" w:hAnsi="Verdana"/>
                <w:bCs/>
                <w:lang w:val="de-DE"/>
              </w:rPr>
              <w:t>EN ISO 17892-1+A1</w:t>
            </w:r>
          </w:p>
        </w:tc>
      </w:tr>
      <w:tr w:rsidR="00047F75" w:rsidRPr="00047F75" w14:paraId="5750C240" w14:textId="77777777" w:rsidTr="00442E10">
        <w:tblPrEx>
          <w:jc w:val="center"/>
          <w:tblInd w:w="0" w:type="dxa"/>
        </w:tblPrEx>
        <w:trPr>
          <w:cantSplit/>
          <w:jc w:val="center"/>
        </w:trPr>
        <w:tc>
          <w:tcPr>
            <w:tcW w:w="900" w:type="dxa"/>
            <w:vMerge/>
          </w:tcPr>
          <w:p w14:paraId="530BA8A9" w14:textId="77777777" w:rsidR="00047F75" w:rsidRPr="00047F75" w:rsidRDefault="00047F75" w:rsidP="00047F75">
            <w:pPr>
              <w:autoSpaceDE/>
              <w:autoSpaceDN/>
              <w:ind w:left="34"/>
              <w:rPr>
                <w:rFonts w:ascii="Verdana" w:eastAsia="MS Mincho" w:hAnsi="Verdana"/>
                <w:lang w:val="bg-BG"/>
              </w:rPr>
            </w:pPr>
          </w:p>
        </w:tc>
        <w:tc>
          <w:tcPr>
            <w:tcW w:w="2451" w:type="dxa"/>
            <w:vMerge/>
          </w:tcPr>
          <w:p w14:paraId="0152359D"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49DF6FD2"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rPr>
              <w:t>19</w:t>
            </w:r>
            <w:r w:rsidRPr="00047F75">
              <w:rPr>
                <w:rFonts w:ascii="Verdana" w:eastAsia="MS Mincho" w:hAnsi="Verdana"/>
                <w:lang w:val="bg-BG"/>
              </w:rPr>
              <w:t>.2</w:t>
            </w:r>
            <w:r w:rsidRPr="00047F75">
              <w:rPr>
                <w:rFonts w:ascii="Verdana" w:eastAsia="MS Mincho" w:hAnsi="Verdana"/>
              </w:rPr>
              <w:t xml:space="preserve">  </w:t>
            </w:r>
            <w:r w:rsidRPr="00047F75">
              <w:rPr>
                <w:rFonts w:ascii="Verdana" w:eastAsia="MS Mincho" w:hAnsi="Verdana"/>
                <w:lang w:val="bg-BG"/>
              </w:rPr>
              <w:t>Специфична плътност</w:t>
            </w:r>
          </w:p>
        </w:tc>
        <w:tc>
          <w:tcPr>
            <w:tcW w:w="2880" w:type="dxa"/>
            <w:tcBorders>
              <w:top w:val="single" w:sz="4" w:space="0" w:color="auto"/>
              <w:left w:val="single" w:sz="4" w:space="0" w:color="auto"/>
              <w:bottom w:val="single" w:sz="4" w:space="0" w:color="auto"/>
              <w:right w:val="single" w:sz="4" w:space="0" w:color="auto"/>
            </w:tcBorders>
          </w:tcPr>
          <w:p w14:paraId="1BD1B671" w14:textId="77777777" w:rsidR="00047F75" w:rsidRPr="00047F75" w:rsidRDefault="00047F75" w:rsidP="00047F75">
            <w:pPr>
              <w:overflowPunct/>
              <w:autoSpaceDE/>
              <w:autoSpaceDN/>
              <w:adjustRightInd/>
              <w:textAlignment w:val="auto"/>
              <w:rPr>
                <w:rFonts w:ascii="Verdana" w:eastAsia="MS Mincho" w:hAnsi="Verdana"/>
                <w:lang w:val="bg-BG"/>
              </w:rPr>
            </w:pPr>
            <w:r w:rsidRPr="00047F75">
              <w:rPr>
                <w:rFonts w:ascii="Verdana" w:eastAsia="MS Mincho" w:hAnsi="Verdana"/>
                <w:lang w:val="bg-BG"/>
              </w:rPr>
              <w:t>БДС 646</w:t>
            </w:r>
          </w:p>
        </w:tc>
      </w:tr>
      <w:tr w:rsidR="00047F75" w:rsidRPr="00047F75" w14:paraId="247358FC" w14:textId="77777777" w:rsidTr="00442E10">
        <w:tblPrEx>
          <w:jc w:val="center"/>
          <w:tblInd w:w="0" w:type="dxa"/>
        </w:tblPrEx>
        <w:trPr>
          <w:cantSplit/>
          <w:trHeight w:val="198"/>
          <w:jc w:val="center"/>
        </w:trPr>
        <w:tc>
          <w:tcPr>
            <w:tcW w:w="900" w:type="dxa"/>
            <w:vMerge/>
          </w:tcPr>
          <w:p w14:paraId="5038E9BD" w14:textId="77777777" w:rsidR="00047F75" w:rsidRPr="00047F75" w:rsidRDefault="00047F75" w:rsidP="00047F75">
            <w:pPr>
              <w:autoSpaceDE/>
              <w:autoSpaceDN/>
              <w:ind w:left="34"/>
              <w:rPr>
                <w:rFonts w:ascii="Verdana" w:eastAsia="MS Mincho" w:hAnsi="Verdana"/>
                <w:lang w:val="bg-BG"/>
              </w:rPr>
            </w:pPr>
          </w:p>
        </w:tc>
        <w:tc>
          <w:tcPr>
            <w:tcW w:w="2451" w:type="dxa"/>
            <w:vMerge/>
          </w:tcPr>
          <w:p w14:paraId="326BE55B" w14:textId="77777777" w:rsidR="00047F75" w:rsidRPr="00047F75" w:rsidRDefault="00047F75" w:rsidP="00047F75">
            <w:pPr>
              <w:autoSpaceDE/>
              <w:autoSpaceDN/>
              <w:ind w:right="-20"/>
              <w:rPr>
                <w:rFonts w:ascii="Verdana" w:eastAsia="MS Mincho" w:hAnsi="Verdana"/>
                <w:lang w:val="bg-BG"/>
              </w:rPr>
            </w:pPr>
          </w:p>
        </w:tc>
        <w:tc>
          <w:tcPr>
            <w:tcW w:w="3489" w:type="dxa"/>
          </w:tcPr>
          <w:p w14:paraId="704AAAE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rPr>
              <w:t>19</w:t>
            </w:r>
            <w:r w:rsidRPr="00047F75">
              <w:rPr>
                <w:rFonts w:ascii="Verdana" w:eastAsia="MS Mincho" w:hAnsi="Verdana"/>
                <w:lang w:val="bg-BG"/>
              </w:rPr>
              <w:t>.3</w:t>
            </w:r>
            <w:r w:rsidRPr="00047F75">
              <w:rPr>
                <w:rFonts w:ascii="Verdana" w:eastAsia="MS Mincho" w:hAnsi="Verdana"/>
              </w:rPr>
              <w:t xml:space="preserve">  </w:t>
            </w:r>
            <w:r w:rsidRPr="00047F75">
              <w:rPr>
                <w:rFonts w:ascii="Verdana" w:eastAsia="MS Mincho" w:hAnsi="Verdana"/>
                <w:lang w:val="bg-BG"/>
              </w:rPr>
              <w:t>Зърнометричен състав</w:t>
            </w:r>
          </w:p>
        </w:tc>
        <w:tc>
          <w:tcPr>
            <w:tcW w:w="2880" w:type="dxa"/>
          </w:tcPr>
          <w:p w14:paraId="7B8B2765" w14:textId="77777777" w:rsidR="00047F75" w:rsidRPr="00047F75" w:rsidRDefault="00047F75" w:rsidP="00047F75">
            <w:pPr>
              <w:rPr>
                <w:rFonts w:ascii="Verdana" w:eastAsia="MS Mincho" w:hAnsi="Verdana"/>
              </w:rPr>
            </w:pPr>
            <w:r w:rsidRPr="00047F75">
              <w:rPr>
                <w:rFonts w:ascii="Verdana" w:eastAsia="MS Mincho" w:hAnsi="Verdana"/>
                <w:lang w:val="bg-BG"/>
              </w:rPr>
              <w:t>БДС EN ISO 17892-4</w:t>
            </w:r>
          </w:p>
        </w:tc>
      </w:tr>
      <w:tr w:rsidR="00047F75" w:rsidRPr="00047F75" w14:paraId="439D17AC" w14:textId="77777777" w:rsidTr="00442E10">
        <w:tblPrEx>
          <w:jc w:val="center"/>
          <w:tblInd w:w="0" w:type="dxa"/>
        </w:tblPrEx>
        <w:trPr>
          <w:cantSplit/>
          <w:trHeight w:val="323"/>
          <w:jc w:val="center"/>
        </w:trPr>
        <w:tc>
          <w:tcPr>
            <w:tcW w:w="900" w:type="dxa"/>
            <w:vMerge/>
          </w:tcPr>
          <w:p w14:paraId="782988CB" w14:textId="77777777" w:rsidR="00047F75" w:rsidRPr="00047F75" w:rsidRDefault="00047F75" w:rsidP="00047F75">
            <w:pPr>
              <w:autoSpaceDE/>
              <w:autoSpaceDN/>
              <w:ind w:left="34"/>
              <w:rPr>
                <w:rFonts w:ascii="Verdana" w:eastAsia="MS Mincho" w:hAnsi="Verdana"/>
                <w:lang w:val="bg-BG"/>
              </w:rPr>
            </w:pPr>
          </w:p>
        </w:tc>
        <w:tc>
          <w:tcPr>
            <w:tcW w:w="2451" w:type="dxa"/>
            <w:vMerge/>
          </w:tcPr>
          <w:p w14:paraId="6C71DE5C" w14:textId="77777777" w:rsidR="00047F75" w:rsidRPr="00047F75" w:rsidRDefault="00047F75" w:rsidP="00047F75">
            <w:pPr>
              <w:autoSpaceDE/>
              <w:autoSpaceDN/>
              <w:ind w:right="-20"/>
              <w:rPr>
                <w:rFonts w:ascii="Verdana" w:eastAsia="MS Mincho" w:hAnsi="Verdana"/>
                <w:lang w:val="bg-BG"/>
              </w:rPr>
            </w:pPr>
          </w:p>
        </w:tc>
        <w:tc>
          <w:tcPr>
            <w:tcW w:w="3489" w:type="dxa"/>
          </w:tcPr>
          <w:p w14:paraId="676C711F" w14:textId="77777777" w:rsidR="00047F75" w:rsidRPr="00047F75" w:rsidRDefault="00047F75" w:rsidP="00047F75">
            <w:pPr>
              <w:autoSpaceDE/>
              <w:autoSpaceDN/>
              <w:rPr>
                <w:rFonts w:ascii="Verdana" w:eastAsia="MS Mincho" w:hAnsi="Verdana"/>
              </w:rPr>
            </w:pPr>
            <w:r w:rsidRPr="00047F75">
              <w:rPr>
                <w:rFonts w:ascii="Verdana" w:eastAsia="MS Mincho" w:hAnsi="Verdana"/>
              </w:rPr>
              <w:t>19</w:t>
            </w:r>
            <w:r w:rsidRPr="00047F75">
              <w:rPr>
                <w:rFonts w:ascii="Verdana" w:eastAsia="MS Mincho" w:hAnsi="Verdana"/>
                <w:lang w:val="bg-BG"/>
              </w:rPr>
              <w:t>.</w:t>
            </w:r>
            <w:r w:rsidRPr="00047F75">
              <w:rPr>
                <w:rFonts w:ascii="Verdana" w:eastAsia="MS Mincho" w:hAnsi="Verdana"/>
              </w:rPr>
              <w:t xml:space="preserve">4  </w:t>
            </w:r>
            <w:r w:rsidRPr="00047F75">
              <w:rPr>
                <w:rFonts w:ascii="Verdana" w:eastAsia="MS Mincho" w:hAnsi="Verdana"/>
                <w:lang w:val="bg-BG"/>
              </w:rPr>
              <w:t>Обемна плътност –„заместващ пясък”</w:t>
            </w:r>
          </w:p>
          <w:p w14:paraId="463C9C4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Коефициент на уплътнение</w:t>
            </w:r>
          </w:p>
        </w:tc>
        <w:tc>
          <w:tcPr>
            <w:tcW w:w="2880" w:type="dxa"/>
          </w:tcPr>
          <w:p w14:paraId="1E44772F" w14:textId="77777777" w:rsidR="00047F75" w:rsidRPr="00047F75" w:rsidRDefault="00047F75" w:rsidP="00047F75">
            <w:pPr>
              <w:rPr>
                <w:rFonts w:ascii="Verdana" w:eastAsia="MS Mincho" w:hAnsi="Verdana"/>
              </w:rPr>
            </w:pPr>
            <w:r w:rsidRPr="00047F75">
              <w:rPr>
                <w:rFonts w:ascii="Verdana" w:eastAsia="MS Mincho" w:hAnsi="Verdana"/>
                <w:lang w:val="bg-BG"/>
              </w:rPr>
              <w:t>AASHTO T 191</w:t>
            </w:r>
            <w:r w:rsidRPr="00047F75">
              <w:rPr>
                <w:rFonts w:ascii="Verdana" w:eastAsia="MS Mincho" w:hAnsi="Verdana"/>
              </w:rPr>
              <w:t>-14</w:t>
            </w:r>
          </w:p>
        </w:tc>
      </w:tr>
      <w:tr w:rsidR="00047F75" w:rsidRPr="00047F75" w14:paraId="46A6E2B1" w14:textId="77777777" w:rsidTr="00442E10">
        <w:tblPrEx>
          <w:jc w:val="center"/>
          <w:tblInd w:w="0" w:type="dxa"/>
        </w:tblPrEx>
        <w:trPr>
          <w:cantSplit/>
          <w:trHeight w:val="263"/>
          <w:jc w:val="center"/>
        </w:trPr>
        <w:tc>
          <w:tcPr>
            <w:tcW w:w="900" w:type="dxa"/>
            <w:vMerge/>
          </w:tcPr>
          <w:p w14:paraId="7CA1F3E7" w14:textId="77777777" w:rsidR="00047F75" w:rsidRPr="00047F75" w:rsidRDefault="00047F75" w:rsidP="00047F75">
            <w:pPr>
              <w:autoSpaceDE/>
              <w:autoSpaceDN/>
              <w:ind w:left="34"/>
              <w:rPr>
                <w:rFonts w:ascii="Verdana" w:eastAsia="MS Mincho" w:hAnsi="Verdana"/>
                <w:lang w:val="bg-BG"/>
              </w:rPr>
            </w:pPr>
          </w:p>
        </w:tc>
        <w:tc>
          <w:tcPr>
            <w:tcW w:w="2451" w:type="dxa"/>
            <w:vMerge/>
          </w:tcPr>
          <w:p w14:paraId="6C16DDA0" w14:textId="77777777" w:rsidR="00047F75" w:rsidRPr="00047F75" w:rsidRDefault="00047F75" w:rsidP="00047F75">
            <w:pPr>
              <w:autoSpaceDE/>
              <w:autoSpaceDN/>
              <w:ind w:right="-20"/>
              <w:rPr>
                <w:rFonts w:ascii="Verdana" w:eastAsia="MS Mincho" w:hAnsi="Verdana"/>
                <w:lang w:val="bg-BG"/>
              </w:rPr>
            </w:pPr>
          </w:p>
        </w:tc>
        <w:tc>
          <w:tcPr>
            <w:tcW w:w="3489" w:type="dxa"/>
          </w:tcPr>
          <w:p w14:paraId="444134F1" w14:textId="77777777" w:rsidR="00047F75" w:rsidRPr="00047F75" w:rsidRDefault="00047F75" w:rsidP="00047F75">
            <w:pPr>
              <w:autoSpaceDE/>
              <w:autoSpaceDN/>
              <w:rPr>
                <w:rFonts w:ascii="Verdana" w:eastAsia="MS Mincho" w:hAnsi="Verdana"/>
              </w:rPr>
            </w:pPr>
            <w:r w:rsidRPr="00047F75">
              <w:rPr>
                <w:rFonts w:ascii="Verdana" w:eastAsia="MS Mincho" w:hAnsi="Verdana"/>
              </w:rPr>
              <w:t>19</w:t>
            </w:r>
            <w:r w:rsidRPr="00047F75">
              <w:rPr>
                <w:rFonts w:ascii="Verdana" w:eastAsia="MS Mincho" w:hAnsi="Verdana"/>
                <w:lang w:val="bg-BG"/>
              </w:rPr>
              <w:t>.</w:t>
            </w:r>
            <w:r w:rsidRPr="00047F75">
              <w:rPr>
                <w:rFonts w:ascii="Verdana" w:eastAsia="MS Mincho" w:hAnsi="Verdana"/>
              </w:rPr>
              <w:t xml:space="preserve">5  </w:t>
            </w:r>
            <w:r w:rsidRPr="00047F75">
              <w:rPr>
                <w:rFonts w:ascii="Verdana" w:eastAsia="MS Mincho" w:hAnsi="Verdana"/>
                <w:lang w:val="bg-BG"/>
              </w:rPr>
              <w:t>Съдържание на органичен въглерод</w:t>
            </w:r>
          </w:p>
        </w:tc>
        <w:tc>
          <w:tcPr>
            <w:tcW w:w="2880" w:type="dxa"/>
          </w:tcPr>
          <w:p w14:paraId="1498D819" w14:textId="77777777" w:rsidR="00047F75" w:rsidRPr="00047F75" w:rsidRDefault="00047F75" w:rsidP="00047F75">
            <w:pPr>
              <w:rPr>
                <w:rFonts w:ascii="Verdana" w:eastAsia="MS Mincho" w:hAnsi="Verdana"/>
                <w:lang w:val="bg-BG"/>
              </w:rPr>
            </w:pPr>
            <w:r w:rsidRPr="00047F75">
              <w:rPr>
                <w:rFonts w:ascii="Verdana" w:eastAsia="MS Mincho" w:hAnsi="Verdana"/>
                <w:lang w:val="bg-BG"/>
              </w:rPr>
              <w:t>БДС 11302</w:t>
            </w:r>
          </w:p>
        </w:tc>
      </w:tr>
      <w:tr w:rsidR="00047F75" w:rsidRPr="00047F75" w14:paraId="6464AE37" w14:textId="77777777" w:rsidTr="00442E10">
        <w:tblPrEx>
          <w:jc w:val="center"/>
          <w:tblInd w:w="0" w:type="dxa"/>
        </w:tblPrEx>
        <w:trPr>
          <w:cantSplit/>
          <w:trHeight w:val="203"/>
          <w:jc w:val="center"/>
        </w:trPr>
        <w:tc>
          <w:tcPr>
            <w:tcW w:w="900" w:type="dxa"/>
            <w:vMerge/>
          </w:tcPr>
          <w:p w14:paraId="0B536F34" w14:textId="77777777" w:rsidR="00047F75" w:rsidRPr="00047F75" w:rsidRDefault="00047F75" w:rsidP="00047F75">
            <w:pPr>
              <w:autoSpaceDE/>
              <w:autoSpaceDN/>
              <w:ind w:left="34"/>
              <w:rPr>
                <w:rFonts w:ascii="Verdana" w:eastAsia="MS Mincho" w:hAnsi="Verdana"/>
                <w:lang w:val="bg-BG"/>
              </w:rPr>
            </w:pPr>
          </w:p>
        </w:tc>
        <w:tc>
          <w:tcPr>
            <w:tcW w:w="2451" w:type="dxa"/>
            <w:vMerge/>
          </w:tcPr>
          <w:p w14:paraId="1ADDDBA2"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right w:val="single" w:sz="4" w:space="0" w:color="auto"/>
            </w:tcBorders>
          </w:tcPr>
          <w:p w14:paraId="4C3FA31A" w14:textId="77777777" w:rsidR="00047F75" w:rsidRPr="00047F75" w:rsidRDefault="00047F75" w:rsidP="00047F75">
            <w:pPr>
              <w:autoSpaceDE/>
              <w:autoSpaceDN/>
              <w:rPr>
                <w:rFonts w:ascii="Verdana" w:eastAsia="MS Mincho" w:hAnsi="Verdana"/>
              </w:rPr>
            </w:pPr>
            <w:r w:rsidRPr="00047F75">
              <w:rPr>
                <w:rFonts w:ascii="Verdana" w:eastAsia="MS Mincho" w:hAnsi="Verdana"/>
              </w:rPr>
              <w:t>19</w:t>
            </w:r>
            <w:r w:rsidRPr="00047F75">
              <w:rPr>
                <w:rFonts w:ascii="Verdana" w:eastAsia="MS Mincho" w:hAnsi="Verdana"/>
                <w:lang w:val="bg-BG"/>
              </w:rPr>
              <w:t>.</w:t>
            </w:r>
            <w:r w:rsidRPr="00047F75">
              <w:rPr>
                <w:rFonts w:ascii="Verdana" w:eastAsia="MS Mincho" w:hAnsi="Verdana"/>
              </w:rPr>
              <w:t xml:space="preserve">6  </w:t>
            </w:r>
            <w:r w:rsidRPr="00047F75">
              <w:rPr>
                <w:rFonts w:ascii="Verdana" w:eastAsia="MS Mincho" w:hAnsi="Verdana"/>
                <w:lang w:val="bg-BG"/>
              </w:rPr>
              <w:t>Хумусни вещества</w:t>
            </w:r>
          </w:p>
        </w:tc>
        <w:tc>
          <w:tcPr>
            <w:tcW w:w="2880" w:type="dxa"/>
            <w:tcBorders>
              <w:top w:val="single" w:sz="4" w:space="0" w:color="auto"/>
              <w:left w:val="single" w:sz="4" w:space="0" w:color="auto"/>
              <w:right w:val="single" w:sz="4" w:space="0" w:color="auto"/>
            </w:tcBorders>
            <w:shd w:val="clear" w:color="auto" w:fill="auto"/>
          </w:tcPr>
          <w:p w14:paraId="406100B3" w14:textId="77777777" w:rsidR="00047F75" w:rsidRPr="00047F75" w:rsidRDefault="00047F75" w:rsidP="00047F75">
            <w:pPr>
              <w:rPr>
                <w:rFonts w:ascii="Verdana" w:eastAsia="MS Mincho" w:hAnsi="Verdana"/>
                <w:lang w:val="bg-BG"/>
              </w:rPr>
            </w:pPr>
            <w:r w:rsidRPr="00047F75">
              <w:rPr>
                <w:rFonts w:ascii="Verdana" w:eastAsia="MS Mincho" w:hAnsi="Verdana"/>
                <w:lang w:val="bg-BG"/>
              </w:rPr>
              <w:t>БДС 11302</w:t>
            </w:r>
          </w:p>
        </w:tc>
      </w:tr>
      <w:tr w:rsidR="00047F75" w:rsidRPr="00047F75" w14:paraId="3197BAD8" w14:textId="77777777" w:rsidTr="00442E10">
        <w:tblPrEx>
          <w:jc w:val="center"/>
          <w:tblInd w:w="0" w:type="dxa"/>
        </w:tblPrEx>
        <w:trPr>
          <w:cantSplit/>
          <w:trHeight w:val="202"/>
          <w:jc w:val="center"/>
        </w:trPr>
        <w:tc>
          <w:tcPr>
            <w:tcW w:w="900" w:type="dxa"/>
            <w:vMerge/>
          </w:tcPr>
          <w:p w14:paraId="057C4FFF" w14:textId="77777777" w:rsidR="00047F75" w:rsidRPr="00047F75" w:rsidRDefault="00047F75" w:rsidP="00047F75">
            <w:pPr>
              <w:autoSpaceDE/>
              <w:autoSpaceDN/>
              <w:ind w:left="34"/>
              <w:rPr>
                <w:rFonts w:ascii="Verdana" w:eastAsia="MS Mincho" w:hAnsi="Verdana"/>
                <w:lang w:val="bg-BG"/>
              </w:rPr>
            </w:pPr>
          </w:p>
        </w:tc>
        <w:tc>
          <w:tcPr>
            <w:tcW w:w="2451" w:type="dxa"/>
            <w:vMerge/>
          </w:tcPr>
          <w:p w14:paraId="0D159F37"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right w:val="single" w:sz="4" w:space="0" w:color="auto"/>
            </w:tcBorders>
          </w:tcPr>
          <w:p w14:paraId="1189AF97" w14:textId="77777777" w:rsidR="00047F75" w:rsidRPr="00047F75" w:rsidRDefault="00047F75" w:rsidP="00047F75">
            <w:pPr>
              <w:autoSpaceDE/>
              <w:autoSpaceDN/>
              <w:rPr>
                <w:rFonts w:ascii="Verdana" w:eastAsia="MS Mincho" w:hAnsi="Verdana"/>
              </w:rPr>
            </w:pPr>
            <w:r w:rsidRPr="00047F75">
              <w:rPr>
                <w:rFonts w:ascii="Verdana" w:eastAsia="MS Mincho" w:hAnsi="Verdana"/>
              </w:rPr>
              <w:t>19</w:t>
            </w:r>
            <w:r w:rsidRPr="00047F75">
              <w:rPr>
                <w:rFonts w:ascii="Verdana" w:eastAsia="MS Mincho" w:hAnsi="Verdana"/>
                <w:lang w:val="bg-BG"/>
              </w:rPr>
              <w:t>.</w:t>
            </w:r>
            <w:r w:rsidRPr="00047F75">
              <w:rPr>
                <w:rFonts w:ascii="Verdana" w:eastAsia="MS Mincho" w:hAnsi="Verdana"/>
              </w:rPr>
              <w:t xml:space="preserve">7  </w:t>
            </w:r>
            <w:r w:rsidRPr="00047F75">
              <w:rPr>
                <w:rFonts w:ascii="Verdana" w:eastAsia="MS Mincho" w:hAnsi="Verdana"/>
                <w:lang w:val="bg-BG"/>
              </w:rPr>
              <w:t>Съдържание на водоразтворими соли</w:t>
            </w:r>
          </w:p>
        </w:tc>
        <w:tc>
          <w:tcPr>
            <w:tcW w:w="2880" w:type="dxa"/>
            <w:tcBorders>
              <w:left w:val="single" w:sz="4" w:space="0" w:color="auto"/>
              <w:bottom w:val="single" w:sz="4" w:space="0" w:color="auto"/>
              <w:right w:val="single" w:sz="4" w:space="0" w:color="auto"/>
            </w:tcBorders>
            <w:shd w:val="clear" w:color="auto" w:fill="auto"/>
          </w:tcPr>
          <w:p w14:paraId="6A21E694" w14:textId="77777777" w:rsidR="00047F75" w:rsidRPr="00047F75" w:rsidRDefault="00047F75" w:rsidP="00047F75">
            <w:pPr>
              <w:framePr w:w="6313" w:h="429" w:wrap="auto" w:vAnchor="page" w:hAnchor="page" w:x="2305" w:y="2161"/>
              <w:rPr>
                <w:rFonts w:ascii="Verdana" w:eastAsia="MS Mincho" w:hAnsi="Verdana"/>
                <w:lang w:val="bg-BG"/>
              </w:rPr>
            </w:pPr>
            <w:r w:rsidRPr="00047F75">
              <w:rPr>
                <w:rFonts w:ascii="Verdana" w:eastAsia="MS Mincho" w:hAnsi="Verdana"/>
                <w:lang w:val="bg-BG"/>
              </w:rPr>
              <w:t>БДС 11301</w:t>
            </w:r>
          </w:p>
        </w:tc>
      </w:tr>
      <w:tr w:rsidR="00047F75" w:rsidRPr="00047F75" w14:paraId="31740DE0" w14:textId="77777777" w:rsidTr="00442E10">
        <w:tblPrEx>
          <w:jc w:val="center"/>
          <w:tblInd w:w="0" w:type="dxa"/>
        </w:tblPrEx>
        <w:trPr>
          <w:cantSplit/>
          <w:trHeight w:val="202"/>
          <w:jc w:val="center"/>
        </w:trPr>
        <w:tc>
          <w:tcPr>
            <w:tcW w:w="900" w:type="dxa"/>
            <w:vMerge/>
          </w:tcPr>
          <w:p w14:paraId="24E7CCB5" w14:textId="77777777" w:rsidR="00047F75" w:rsidRPr="00047F75" w:rsidRDefault="00047F75" w:rsidP="00047F75">
            <w:pPr>
              <w:autoSpaceDE/>
              <w:autoSpaceDN/>
              <w:ind w:left="34"/>
              <w:rPr>
                <w:rFonts w:ascii="Verdana" w:eastAsia="MS Mincho" w:hAnsi="Verdana"/>
                <w:lang w:val="bg-BG"/>
              </w:rPr>
            </w:pPr>
          </w:p>
        </w:tc>
        <w:tc>
          <w:tcPr>
            <w:tcW w:w="2451" w:type="dxa"/>
            <w:vMerge/>
          </w:tcPr>
          <w:p w14:paraId="6BA5063B"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right w:val="single" w:sz="4" w:space="0" w:color="auto"/>
            </w:tcBorders>
          </w:tcPr>
          <w:p w14:paraId="34ECF467" w14:textId="77777777" w:rsidR="00047F75" w:rsidRPr="00047F75" w:rsidRDefault="00047F75" w:rsidP="00047F75">
            <w:pPr>
              <w:autoSpaceDE/>
              <w:autoSpaceDN/>
              <w:rPr>
                <w:rFonts w:ascii="Verdana" w:eastAsia="MS Mincho" w:hAnsi="Verdana"/>
              </w:rPr>
            </w:pPr>
            <w:r w:rsidRPr="00047F75">
              <w:rPr>
                <w:rFonts w:ascii="Verdana" w:eastAsia="MS Mincho" w:hAnsi="Verdana"/>
              </w:rPr>
              <w:t>19</w:t>
            </w:r>
            <w:r w:rsidRPr="00047F75">
              <w:rPr>
                <w:rFonts w:ascii="Verdana" w:eastAsia="MS Mincho" w:hAnsi="Verdana"/>
                <w:lang w:val="bg-BG"/>
              </w:rPr>
              <w:t>.</w:t>
            </w:r>
            <w:r w:rsidRPr="00047F75">
              <w:rPr>
                <w:rFonts w:ascii="Verdana" w:eastAsia="MS Mincho" w:hAnsi="Verdana"/>
              </w:rPr>
              <w:t xml:space="preserve">8  </w:t>
            </w:r>
            <w:proofErr w:type="spellStart"/>
            <w:r w:rsidRPr="00047F75">
              <w:rPr>
                <w:rFonts w:ascii="Verdana" w:eastAsia="MS Mincho" w:hAnsi="Verdana"/>
                <w:lang w:val="bg-BG"/>
              </w:rPr>
              <w:t>Разнозърност</w:t>
            </w:r>
            <w:proofErr w:type="spellEnd"/>
          </w:p>
        </w:tc>
        <w:tc>
          <w:tcPr>
            <w:tcW w:w="2880" w:type="dxa"/>
            <w:tcBorders>
              <w:left w:val="single" w:sz="4" w:space="0" w:color="auto"/>
              <w:bottom w:val="single" w:sz="4" w:space="0" w:color="auto"/>
              <w:right w:val="single" w:sz="4" w:space="0" w:color="auto"/>
            </w:tcBorders>
            <w:shd w:val="clear" w:color="auto" w:fill="auto"/>
          </w:tcPr>
          <w:p w14:paraId="0168EDB6" w14:textId="77777777" w:rsidR="00047F75" w:rsidRPr="00047F75" w:rsidRDefault="00047F75" w:rsidP="00047F75">
            <w:pPr>
              <w:overflowPunct/>
              <w:autoSpaceDE/>
              <w:autoSpaceDN/>
              <w:adjustRightInd/>
              <w:textAlignment w:val="auto"/>
              <w:rPr>
                <w:rFonts w:ascii="Verdana" w:eastAsia="MS Mincho" w:hAnsi="Verdana"/>
                <w:lang w:val="bg-BG"/>
              </w:rPr>
            </w:pPr>
            <w:r w:rsidRPr="00047F75">
              <w:rPr>
                <w:rFonts w:ascii="Verdana" w:eastAsia="MS Mincho" w:hAnsi="Verdana"/>
                <w:lang w:val="bg-BG"/>
              </w:rPr>
              <w:t>БДС 2761</w:t>
            </w:r>
          </w:p>
        </w:tc>
      </w:tr>
      <w:tr w:rsidR="00047F75" w:rsidRPr="00047F75" w14:paraId="50BD36CC" w14:textId="77777777" w:rsidTr="00442E10">
        <w:tblPrEx>
          <w:jc w:val="center"/>
          <w:tblInd w:w="0" w:type="dxa"/>
        </w:tblPrEx>
        <w:trPr>
          <w:cantSplit/>
          <w:trHeight w:val="276"/>
          <w:jc w:val="center"/>
        </w:trPr>
        <w:tc>
          <w:tcPr>
            <w:tcW w:w="900" w:type="dxa"/>
            <w:vMerge/>
          </w:tcPr>
          <w:p w14:paraId="4C450B0A" w14:textId="77777777" w:rsidR="00047F75" w:rsidRPr="00047F75" w:rsidRDefault="00047F75" w:rsidP="00047F75">
            <w:pPr>
              <w:autoSpaceDE/>
              <w:autoSpaceDN/>
              <w:ind w:left="34"/>
              <w:rPr>
                <w:rFonts w:ascii="Verdana" w:eastAsia="MS Mincho" w:hAnsi="Verdana"/>
                <w:lang w:val="bg-BG"/>
              </w:rPr>
            </w:pPr>
          </w:p>
        </w:tc>
        <w:tc>
          <w:tcPr>
            <w:tcW w:w="2451" w:type="dxa"/>
            <w:vMerge/>
          </w:tcPr>
          <w:p w14:paraId="0FC55A9C"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right w:val="single" w:sz="4" w:space="0" w:color="auto"/>
            </w:tcBorders>
          </w:tcPr>
          <w:p w14:paraId="2131D7E8" w14:textId="77777777" w:rsidR="00047F75" w:rsidRPr="00047F75" w:rsidRDefault="00047F75" w:rsidP="00047F75">
            <w:pPr>
              <w:autoSpaceDE/>
              <w:autoSpaceDN/>
              <w:rPr>
                <w:rFonts w:ascii="Verdana" w:eastAsia="MS Mincho" w:hAnsi="Verdana"/>
              </w:rPr>
            </w:pPr>
            <w:r w:rsidRPr="00047F75">
              <w:rPr>
                <w:rFonts w:ascii="Verdana" w:eastAsia="MS Mincho" w:hAnsi="Verdana"/>
              </w:rPr>
              <w:t>19</w:t>
            </w:r>
            <w:r w:rsidRPr="00047F75">
              <w:rPr>
                <w:rFonts w:ascii="Verdana" w:eastAsia="MS Mincho" w:hAnsi="Verdana"/>
                <w:lang w:val="bg-BG"/>
              </w:rPr>
              <w:t>.</w:t>
            </w:r>
            <w:r w:rsidRPr="00047F75">
              <w:rPr>
                <w:rFonts w:ascii="Verdana" w:eastAsia="MS Mincho" w:hAnsi="Verdana"/>
              </w:rPr>
              <w:t xml:space="preserve">9  </w:t>
            </w:r>
            <w:r w:rsidRPr="00047F75">
              <w:rPr>
                <w:rFonts w:ascii="Verdana" w:eastAsia="MS Mincho" w:hAnsi="Verdana"/>
                <w:lang w:val="bg-BG"/>
              </w:rPr>
              <w:t>Граница на източване</w:t>
            </w:r>
          </w:p>
        </w:tc>
        <w:tc>
          <w:tcPr>
            <w:tcW w:w="2880" w:type="dxa"/>
            <w:tcBorders>
              <w:top w:val="single" w:sz="4" w:space="0" w:color="auto"/>
              <w:left w:val="single" w:sz="4" w:space="0" w:color="auto"/>
              <w:right w:val="single" w:sz="4" w:space="0" w:color="auto"/>
            </w:tcBorders>
          </w:tcPr>
          <w:p w14:paraId="1034B2D4" w14:textId="77777777" w:rsidR="00047F75" w:rsidRPr="00047F75" w:rsidRDefault="00047F75" w:rsidP="00047F75">
            <w:pPr>
              <w:overflowPunct/>
              <w:autoSpaceDE/>
              <w:autoSpaceDN/>
              <w:adjustRightInd/>
              <w:textAlignment w:val="auto"/>
              <w:rPr>
                <w:rFonts w:ascii="Verdana" w:eastAsia="MS Mincho" w:hAnsi="Verdana"/>
                <w:lang w:val="bg-BG"/>
              </w:rPr>
            </w:pPr>
            <w:r w:rsidRPr="00047F75">
              <w:rPr>
                <w:rFonts w:ascii="Verdana" w:eastAsia="MS Mincho" w:hAnsi="Verdana"/>
                <w:lang w:val="bg-BG"/>
              </w:rPr>
              <w:t xml:space="preserve">БДС 648 </w:t>
            </w:r>
          </w:p>
        </w:tc>
      </w:tr>
      <w:tr w:rsidR="00047F75" w:rsidRPr="00047F75" w14:paraId="15AE3F4D" w14:textId="77777777" w:rsidTr="00442E10">
        <w:tblPrEx>
          <w:jc w:val="center"/>
          <w:tblInd w:w="0" w:type="dxa"/>
        </w:tblPrEx>
        <w:trPr>
          <w:cantSplit/>
          <w:trHeight w:val="265"/>
          <w:jc w:val="center"/>
        </w:trPr>
        <w:tc>
          <w:tcPr>
            <w:tcW w:w="900" w:type="dxa"/>
            <w:vMerge/>
          </w:tcPr>
          <w:p w14:paraId="05EC0A67" w14:textId="77777777" w:rsidR="00047F75" w:rsidRPr="00047F75" w:rsidRDefault="00047F75" w:rsidP="00047F75">
            <w:pPr>
              <w:autoSpaceDE/>
              <w:autoSpaceDN/>
              <w:ind w:left="34"/>
              <w:rPr>
                <w:rFonts w:ascii="Verdana" w:eastAsia="MS Mincho" w:hAnsi="Verdana"/>
                <w:lang w:val="bg-BG"/>
              </w:rPr>
            </w:pPr>
          </w:p>
        </w:tc>
        <w:tc>
          <w:tcPr>
            <w:tcW w:w="2451" w:type="dxa"/>
            <w:vMerge/>
          </w:tcPr>
          <w:p w14:paraId="4B57C02C" w14:textId="77777777" w:rsidR="00047F75" w:rsidRPr="00047F75" w:rsidRDefault="00047F75" w:rsidP="00047F75">
            <w:pPr>
              <w:autoSpaceDE/>
              <w:autoSpaceDN/>
              <w:ind w:right="-20"/>
              <w:rPr>
                <w:rFonts w:ascii="Verdana" w:eastAsia="MS Mincho" w:hAnsi="Verdana"/>
                <w:lang w:val="bg-BG"/>
              </w:rPr>
            </w:pPr>
          </w:p>
        </w:tc>
        <w:tc>
          <w:tcPr>
            <w:tcW w:w="3489" w:type="dxa"/>
          </w:tcPr>
          <w:p w14:paraId="00743F04" w14:textId="77777777" w:rsidR="00047F75" w:rsidRPr="00047F75" w:rsidRDefault="00047F75" w:rsidP="00047F75">
            <w:pPr>
              <w:autoSpaceDE/>
              <w:autoSpaceDN/>
              <w:rPr>
                <w:rFonts w:ascii="Verdana" w:eastAsia="MS Mincho" w:hAnsi="Verdana"/>
              </w:rPr>
            </w:pPr>
            <w:r w:rsidRPr="00047F75">
              <w:rPr>
                <w:rFonts w:ascii="Verdana" w:eastAsia="MS Mincho" w:hAnsi="Verdana"/>
              </w:rPr>
              <w:t>19</w:t>
            </w:r>
            <w:r w:rsidRPr="00047F75">
              <w:rPr>
                <w:rFonts w:ascii="Verdana" w:eastAsia="MS Mincho" w:hAnsi="Verdana"/>
                <w:lang w:val="bg-BG"/>
              </w:rPr>
              <w:t>.1</w:t>
            </w:r>
            <w:r w:rsidRPr="00047F75">
              <w:rPr>
                <w:rFonts w:ascii="Verdana" w:eastAsia="MS Mincho" w:hAnsi="Verdana"/>
              </w:rPr>
              <w:t xml:space="preserve">0  </w:t>
            </w:r>
            <w:r w:rsidRPr="00047F75">
              <w:rPr>
                <w:rFonts w:ascii="Verdana" w:eastAsia="MS Mincho" w:hAnsi="Verdana"/>
                <w:lang w:val="bg-BG"/>
              </w:rPr>
              <w:t>Граница на протичане</w:t>
            </w:r>
          </w:p>
        </w:tc>
        <w:tc>
          <w:tcPr>
            <w:tcW w:w="2880" w:type="dxa"/>
          </w:tcPr>
          <w:p w14:paraId="06A22691" w14:textId="77777777" w:rsidR="00047F75" w:rsidRPr="00047F75" w:rsidRDefault="00047F75" w:rsidP="00047F75">
            <w:pPr>
              <w:overflowPunct/>
              <w:autoSpaceDE/>
              <w:autoSpaceDN/>
              <w:adjustRightInd/>
              <w:textAlignment w:val="auto"/>
              <w:rPr>
                <w:rFonts w:ascii="Verdana" w:eastAsia="MS Mincho" w:hAnsi="Verdana"/>
                <w:lang w:val="bg-BG"/>
              </w:rPr>
            </w:pPr>
            <w:r w:rsidRPr="00047F75">
              <w:rPr>
                <w:rFonts w:ascii="Verdana" w:eastAsia="MS Mincho" w:hAnsi="Verdana"/>
                <w:lang w:val="bg-BG"/>
              </w:rPr>
              <w:t xml:space="preserve">БДС 648 </w:t>
            </w:r>
          </w:p>
        </w:tc>
      </w:tr>
      <w:tr w:rsidR="00047F75" w:rsidRPr="00047F75" w14:paraId="5AECB858" w14:textId="77777777" w:rsidTr="00442E10">
        <w:tblPrEx>
          <w:jc w:val="center"/>
          <w:tblInd w:w="0" w:type="dxa"/>
        </w:tblPrEx>
        <w:trPr>
          <w:cantSplit/>
          <w:trHeight w:val="283"/>
          <w:jc w:val="center"/>
        </w:trPr>
        <w:tc>
          <w:tcPr>
            <w:tcW w:w="900" w:type="dxa"/>
            <w:vMerge/>
          </w:tcPr>
          <w:p w14:paraId="58BF3BE7" w14:textId="77777777" w:rsidR="00047F75" w:rsidRPr="00047F75" w:rsidRDefault="00047F75" w:rsidP="00047F75">
            <w:pPr>
              <w:autoSpaceDE/>
              <w:autoSpaceDN/>
              <w:ind w:left="34"/>
              <w:rPr>
                <w:rFonts w:ascii="Verdana" w:eastAsia="MS Mincho" w:hAnsi="Verdana"/>
                <w:lang w:val="bg-BG"/>
              </w:rPr>
            </w:pPr>
          </w:p>
        </w:tc>
        <w:tc>
          <w:tcPr>
            <w:tcW w:w="2451" w:type="dxa"/>
            <w:vMerge/>
          </w:tcPr>
          <w:p w14:paraId="3B6A0011" w14:textId="77777777" w:rsidR="00047F75" w:rsidRPr="00047F75" w:rsidRDefault="00047F75" w:rsidP="00047F75">
            <w:pPr>
              <w:autoSpaceDE/>
              <w:autoSpaceDN/>
              <w:ind w:right="-20"/>
              <w:rPr>
                <w:rFonts w:ascii="Verdana" w:eastAsia="MS Mincho" w:hAnsi="Verdana"/>
                <w:lang w:val="bg-BG"/>
              </w:rPr>
            </w:pPr>
          </w:p>
        </w:tc>
        <w:tc>
          <w:tcPr>
            <w:tcW w:w="3489" w:type="dxa"/>
          </w:tcPr>
          <w:p w14:paraId="6C914E7C" w14:textId="77777777" w:rsidR="00047F75" w:rsidRPr="00047F75" w:rsidRDefault="00047F75" w:rsidP="00047F75">
            <w:pPr>
              <w:autoSpaceDE/>
              <w:autoSpaceDN/>
              <w:rPr>
                <w:rFonts w:ascii="Verdana" w:eastAsia="MS Mincho" w:hAnsi="Verdana"/>
              </w:rPr>
            </w:pPr>
            <w:r w:rsidRPr="00047F75">
              <w:rPr>
                <w:rFonts w:ascii="Verdana" w:eastAsia="MS Mincho" w:hAnsi="Verdana"/>
              </w:rPr>
              <w:t>19</w:t>
            </w:r>
            <w:r w:rsidRPr="00047F75">
              <w:rPr>
                <w:rFonts w:ascii="Verdana" w:eastAsia="MS Mincho" w:hAnsi="Verdana"/>
                <w:lang w:val="bg-BG"/>
              </w:rPr>
              <w:t>.1</w:t>
            </w:r>
            <w:r w:rsidRPr="00047F75">
              <w:rPr>
                <w:rFonts w:ascii="Verdana" w:eastAsia="MS Mincho" w:hAnsi="Verdana"/>
              </w:rPr>
              <w:t xml:space="preserve">1 </w:t>
            </w:r>
            <w:r w:rsidRPr="00047F75">
              <w:rPr>
                <w:rFonts w:ascii="Verdana" w:eastAsia="MS Mincho" w:hAnsi="Verdana"/>
                <w:lang w:val="bg-BG"/>
              </w:rPr>
              <w:t>Показател на пластичност (консистенция)</w:t>
            </w:r>
          </w:p>
        </w:tc>
        <w:tc>
          <w:tcPr>
            <w:tcW w:w="2880" w:type="dxa"/>
          </w:tcPr>
          <w:p w14:paraId="1D7CE1BC" w14:textId="77777777" w:rsidR="00047F75" w:rsidRPr="00047F75" w:rsidRDefault="00047F75" w:rsidP="00047F75">
            <w:pPr>
              <w:overflowPunct/>
              <w:autoSpaceDE/>
              <w:autoSpaceDN/>
              <w:adjustRightInd/>
              <w:textAlignment w:val="auto"/>
              <w:rPr>
                <w:rFonts w:ascii="Verdana" w:eastAsia="MS Mincho" w:hAnsi="Verdana"/>
                <w:lang w:val="bg-BG"/>
              </w:rPr>
            </w:pPr>
            <w:r w:rsidRPr="00047F75">
              <w:rPr>
                <w:rFonts w:ascii="Verdana" w:eastAsia="MS Mincho" w:hAnsi="Verdana"/>
                <w:lang w:val="bg-BG"/>
              </w:rPr>
              <w:t>БДС 2761</w:t>
            </w:r>
          </w:p>
        </w:tc>
      </w:tr>
      <w:tr w:rsidR="00047F75" w:rsidRPr="00047F75" w14:paraId="5342B759" w14:textId="77777777" w:rsidTr="00442E10">
        <w:tblPrEx>
          <w:jc w:val="center"/>
          <w:tblInd w:w="0" w:type="dxa"/>
        </w:tblPrEx>
        <w:trPr>
          <w:cantSplit/>
          <w:trHeight w:val="645"/>
          <w:jc w:val="center"/>
        </w:trPr>
        <w:tc>
          <w:tcPr>
            <w:tcW w:w="900" w:type="dxa"/>
            <w:vMerge/>
          </w:tcPr>
          <w:p w14:paraId="4668FA02" w14:textId="77777777" w:rsidR="00047F75" w:rsidRPr="00047F75" w:rsidRDefault="00047F75" w:rsidP="00047F75">
            <w:pPr>
              <w:autoSpaceDE/>
              <w:autoSpaceDN/>
              <w:ind w:left="34"/>
              <w:rPr>
                <w:rFonts w:ascii="Verdana" w:eastAsia="MS Mincho" w:hAnsi="Verdana"/>
                <w:lang w:val="bg-BG"/>
              </w:rPr>
            </w:pPr>
          </w:p>
        </w:tc>
        <w:tc>
          <w:tcPr>
            <w:tcW w:w="2451" w:type="dxa"/>
            <w:vMerge/>
          </w:tcPr>
          <w:p w14:paraId="444C0A19"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right w:val="single" w:sz="4" w:space="0" w:color="auto"/>
            </w:tcBorders>
          </w:tcPr>
          <w:p w14:paraId="342C4616" w14:textId="77777777" w:rsidR="00047F75" w:rsidRPr="00047F75" w:rsidRDefault="00047F75" w:rsidP="00047F75">
            <w:pPr>
              <w:autoSpaceDE/>
              <w:autoSpaceDN/>
              <w:rPr>
                <w:rFonts w:ascii="Verdana" w:eastAsia="MS Mincho" w:hAnsi="Verdana"/>
              </w:rPr>
            </w:pPr>
            <w:r w:rsidRPr="00047F75">
              <w:rPr>
                <w:rFonts w:ascii="Verdana" w:eastAsia="MS Mincho" w:hAnsi="Verdana"/>
              </w:rPr>
              <w:t>19</w:t>
            </w:r>
            <w:r w:rsidRPr="00047F75">
              <w:rPr>
                <w:rFonts w:ascii="Verdana" w:eastAsia="MS Mincho" w:hAnsi="Verdana"/>
                <w:lang w:val="bg-BG"/>
              </w:rPr>
              <w:t>.1</w:t>
            </w:r>
            <w:r w:rsidRPr="00047F75">
              <w:rPr>
                <w:rFonts w:ascii="Verdana" w:eastAsia="MS Mincho" w:hAnsi="Verdana"/>
              </w:rPr>
              <w:t xml:space="preserve">2 </w:t>
            </w:r>
            <w:r w:rsidRPr="00047F75">
              <w:rPr>
                <w:rFonts w:ascii="Verdana" w:eastAsia="MS Mincho" w:hAnsi="Verdana"/>
                <w:lang w:val="bg-BG"/>
              </w:rPr>
              <w:t xml:space="preserve">Стандартна плътност </w:t>
            </w:r>
          </w:p>
          <w:p w14:paraId="21898E2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 максимална обемна плътност </w:t>
            </w:r>
          </w:p>
          <w:p w14:paraId="351EADE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оптимално водно съдържание</w:t>
            </w:r>
          </w:p>
        </w:tc>
        <w:tc>
          <w:tcPr>
            <w:tcW w:w="2880" w:type="dxa"/>
            <w:tcBorders>
              <w:top w:val="single" w:sz="4" w:space="0" w:color="auto"/>
              <w:left w:val="single" w:sz="4" w:space="0" w:color="auto"/>
              <w:right w:val="single" w:sz="4" w:space="0" w:color="auto"/>
            </w:tcBorders>
          </w:tcPr>
          <w:p w14:paraId="7501706B" w14:textId="77777777" w:rsidR="00047F75" w:rsidRPr="00047F75" w:rsidRDefault="00047F75" w:rsidP="00047F75">
            <w:pPr>
              <w:rPr>
                <w:rFonts w:ascii="Verdana" w:eastAsia="MS Mincho" w:hAnsi="Verdana"/>
                <w:lang w:val="bg-BG"/>
              </w:rPr>
            </w:pPr>
            <w:r w:rsidRPr="00047F75">
              <w:rPr>
                <w:rFonts w:ascii="Verdana" w:eastAsia="MS Mincho" w:hAnsi="Verdana"/>
                <w:lang w:val="bg-BG"/>
              </w:rPr>
              <w:t>БДС EN 13286-2</w:t>
            </w:r>
          </w:p>
        </w:tc>
      </w:tr>
      <w:tr w:rsidR="00047F75" w:rsidRPr="00047F75" w14:paraId="0EC53CC0" w14:textId="77777777" w:rsidTr="00442E10">
        <w:tblPrEx>
          <w:jc w:val="center"/>
          <w:tblInd w:w="0" w:type="dxa"/>
        </w:tblPrEx>
        <w:trPr>
          <w:cantSplit/>
          <w:trHeight w:val="269"/>
          <w:jc w:val="center"/>
        </w:trPr>
        <w:tc>
          <w:tcPr>
            <w:tcW w:w="900" w:type="dxa"/>
            <w:vMerge/>
          </w:tcPr>
          <w:p w14:paraId="4180C28D" w14:textId="77777777" w:rsidR="00047F75" w:rsidRPr="00047F75" w:rsidRDefault="00047F75" w:rsidP="00047F75">
            <w:pPr>
              <w:autoSpaceDE/>
              <w:autoSpaceDN/>
              <w:ind w:left="34"/>
              <w:rPr>
                <w:rFonts w:ascii="Verdana" w:eastAsia="MS Mincho" w:hAnsi="Verdana"/>
                <w:lang w:val="bg-BG"/>
              </w:rPr>
            </w:pPr>
          </w:p>
        </w:tc>
        <w:tc>
          <w:tcPr>
            <w:tcW w:w="2451" w:type="dxa"/>
            <w:vMerge/>
          </w:tcPr>
          <w:p w14:paraId="03B46050" w14:textId="77777777" w:rsidR="00047F75" w:rsidRPr="00047F75" w:rsidRDefault="00047F75" w:rsidP="00047F75">
            <w:pPr>
              <w:autoSpaceDE/>
              <w:autoSpaceDN/>
              <w:ind w:right="-20"/>
              <w:rPr>
                <w:rFonts w:ascii="Verdana" w:eastAsia="MS Mincho" w:hAnsi="Verdana"/>
                <w:color w:val="00B050"/>
                <w:lang w:val="bg-BG"/>
              </w:rPr>
            </w:pPr>
          </w:p>
        </w:tc>
        <w:tc>
          <w:tcPr>
            <w:tcW w:w="3489" w:type="dxa"/>
          </w:tcPr>
          <w:p w14:paraId="39DF7C4F" w14:textId="77777777" w:rsidR="00047F75" w:rsidRPr="00047F75" w:rsidRDefault="00047F75" w:rsidP="00047F75">
            <w:pPr>
              <w:autoSpaceDE/>
              <w:autoSpaceDN/>
              <w:rPr>
                <w:rFonts w:ascii="Verdana" w:eastAsia="MS Mincho" w:hAnsi="Verdana"/>
              </w:rPr>
            </w:pPr>
            <w:r w:rsidRPr="00047F75">
              <w:rPr>
                <w:rFonts w:ascii="Verdana" w:eastAsia="MS Mincho" w:hAnsi="Verdana"/>
              </w:rPr>
              <w:t>19</w:t>
            </w:r>
            <w:r w:rsidRPr="00047F75">
              <w:rPr>
                <w:rFonts w:ascii="Verdana" w:eastAsia="MS Mincho" w:hAnsi="Verdana"/>
                <w:lang w:val="bg-BG"/>
              </w:rPr>
              <w:t>.1</w:t>
            </w:r>
            <w:r w:rsidRPr="00047F75">
              <w:rPr>
                <w:rFonts w:ascii="Verdana" w:eastAsia="MS Mincho" w:hAnsi="Verdana"/>
              </w:rPr>
              <w:t xml:space="preserve">3 </w:t>
            </w:r>
            <w:r w:rsidRPr="00047F75">
              <w:rPr>
                <w:rFonts w:ascii="Verdana" w:eastAsia="MS Mincho" w:hAnsi="Verdana"/>
                <w:lang w:val="bg-BG"/>
              </w:rPr>
              <w:t>Показател на носимоспособност /CBR/</w:t>
            </w:r>
          </w:p>
        </w:tc>
        <w:tc>
          <w:tcPr>
            <w:tcW w:w="2880" w:type="dxa"/>
          </w:tcPr>
          <w:p w14:paraId="4DB0B2B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13286-47</w:t>
            </w:r>
          </w:p>
        </w:tc>
      </w:tr>
      <w:tr w:rsidR="00047F75" w:rsidRPr="00047F75" w14:paraId="4B593D7D" w14:textId="77777777" w:rsidTr="00442E10">
        <w:tblPrEx>
          <w:jc w:val="center"/>
          <w:tblInd w:w="0" w:type="dxa"/>
        </w:tblPrEx>
        <w:trPr>
          <w:cantSplit/>
          <w:trHeight w:val="210"/>
          <w:jc w:val="center"/>
        </w:trPr>
        <w:tc>
          <w:tcPr>
            <w:tcW w:w="900" w:type="dxa"/>
            <w:vMerge/>
          </w:tcPr>
          <w:p w14:paraId="3FB8478D" w14:textId="77777777" w:rsidR="00047F75" w:rsidRPr="00047F75" w:rsidRDefault="00047F75" w:rsidP="00047F75">
            <w:pPr>
              <w:autoSpaceDE/>
              <w:autoSpaceDN/>
              <w:ind w:left="34"/>
              <w:rPr>
                <w:rFonts w:ascii="Verdana" w:eastAsia="MS Mincho" w:hAnsi="Verdana"/>
                <w:lang w:val="bg-BG"/>
              </w:rPr>
            </w:pPr>
          </w:p>
        </w:tc>
        <w:tc>
          <w:tcPr>
            <w:tcW w:w="2451" w:type="dxa"/>
            <w:vMerge/>
          </w:tcPr>
          <w:p w14:paraId="1B9DAFBC" w14:textId="77777777" w:rsidR="00047F75" w:rsidRPr="00047F75" w:rsidRDefault="00047F75" w:rsidP="00047F75">
            <w:pPr>
              <w:autoSpaceDE/>
              <w:autoSpaceDN/>
              <w:ind w:right="-20"/>
              <w:rPr>
                <w:rFonts w:ascii="Verdana" w:eastAsia="MS Mincho" w:hAnsi="Verdana"/>
                <w:color w:val="00B050"/>
                <w:lang w:val="bg-BG"/>
              </w:rPr>
            </w:pPr>
          </w:p>
        </w:tc>
        <w:tc>
          <w:tcPr>
            <w:tcW w:w="3489" w:type="dxa"/>
          </w:tcPr>
          <w:p w14:paraId="0B6B8C07" w14:textId="77777777" w:rsidR="00047F75" w:rsidRPr="00047F75" w:rsidRDefault="00047F75" w:rsidP="00047F75">
            <w:pPr>
              <w:autoSpaceDE/>
              <w:autoSpaceDN/>
              <w:rPr>
                <w:rFonts w:ascii="Verdana" w:eastAsia="MS Mincho" w:hAnsi="Verdana"/>
              </w:rPr>
            </w:pPr>
            <w:r w:rsidRPr="00047F75">
              <w:rPr>
                <w:rFonts w:ascii="Verdana" w:eastAsia="MS Mincho" w:hAnsi="Verdana"/>
              </w:rPr>
              <w:t>19</w:t>
            </w:r>
            <w:r w:rsidRPr="00047F75">
              <w:rPr>
                <w:rFonts w:ascii="Verdana" w:eastAsia="MS Mincho" w:hAnsi="Verdana"/>
                <w:lang w:val="bg-BG"/>
              </w:rPr>
              <w:t>.1</w:t>
            </w:r>
            <w:r w:rsidRPr="00047F75">
              <w:rPr>
                <w:rFonts w:ascii="Verdana" w:eastAsia="MS Mincho" w:hAnsi="Verdana"/>
              </w:rPr>
              <w:t xml:space="preserve">4 </w:t>
            </w:r>
            <w:r w:rsidRPr="00047F75">
              <w:rPr>
                <w:rFonts w:ascii="Verdana" w:eastAsia="MS Mincho" w:hAnsi="Verdana"/>
                <w:lang w:val="bg-BG"/>
              </w:rPr>
              <w:t>Съдържание на влага</w:t>
            </w:r>
          </w:p>
        </w:tc>
        <w:tc>
          <w:tcPr>
            <w:tcW w:w="2880" w:type="dxa"/>
            <w:shd w:val="clear" w:color="auto" w:fill="auto"/>
          </w:tcPr>
          <w:p w14:paraId="37E79C05"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13286-46</w:t>
            </w:r>
          </w:p>
        </w:tc>
      </w:tr>
      <w:tr w:rsidR="00047F75" w:rsidRPr="00047F75" w14:paraId="5ACE54E2" w14:textId="77777777" w:rsidTr="00442E10">
        <w:tblPrEx>
          <w:jc w:val="center"/>
          <w:tblInd w:w="0" w:type="dxa"/>
        </w:tblPrEx>
        <w:trPr>
          <w:cantSplit/>
          <w:trHeight w:val="210"/>
          <w:jc w:val="center"/>
        </w:trPr>
        <w:tc>
          <w:tcPr>
            <w:tcW w:w="900" w:type="dxa"/>
            <w:vMerge/>
          </w:tcPr>
          <w:p w14:paraId="3998BDCD" w14:textId="77777777" w:rsidR="00047F75" w:rsidRPr="00047F75" w:rsidRDefault="00047F75" w:rsidP="00047F75">
            <w:pPr>
              <w:autoSpaceDE/>
              <w:autoSpaceDN/>
              <w:ind w:left="34"/>
              <w:rPr>
                <w:rFonts w:ascii="Verdana" w:eastAsia="MS Mincho" w:hAnsi="Verdana"/>
                <w:lang w:val="bg-BG"/>
              </w:rPr>
            </w:pPr>
          </w:p>
        </w:tc>
        <w:tc>
          <w:tcPr>
            <w:tcW w:w="2451" w:type="dxa"/>
            <w:vMerge/>
          </w:tcPr>
          <w:p w14:paraId="33B62FB3" w14:textId="77777777" w:rsidR="00047F75" w:rsidRPr="00047F75" w:rsidRDefault="00047F75" w:rsidP="00047F75">
            <w:pPr>
              <w:autoSpaceDE/>
              <w:autoSpaceDN/>
              <w:ind w:right="-20"/>
              <w:rPr>
                <w:rFonts w:ascii="Verdana" w:eastAsia="MS Mincho" w:hAnsi="Verdana"/>
                <w:color w:val="00B050"/>
                <w:lang w:val="bg-BG"/>
              </w:rPr>
            </w:pPr>
          </w:p>
        </w:tc>
        <w:tc>
          <w:tcPr>
            <w:tcW w:w="3489" w:type="dxa"/>
          </w:tcPr>
          <w:p w14:paraId="6F50B1C7" w14:textId="77777777" w:rsidR="00047F75" w:rsidRPr="00047F75" w:rsidRDefault="00047F75" w:rsidP="00047F75">
            <w:pPr>
              <w:autoSpaceDE/>
              <w:autoSpaceDN/>
              <w:rPr>
                <w:rFonts w:ascii="Verdana" w:eastAsia="MS Mincho" w:hAnsi="Verdana"/>
              </w:rPr>
            </w:pPr>
            <w:r w:rsidRPr="00047F75">
              <w:rPr>
                <w:rFonts w:ascii="Verdana" w:eastAsia="MS Mincho" w:hAnsi="Verdana"/>
              </w:rPr>
              <w:t>19</w:t>
            </w:r>
            <w:r w:rsidRPr="00047F75">
              <w:rPr>
                <w:rFonts w:ascii="Verdana" w:eastAsia="MS Mincho" w:hAnsi="Verdana"/>
                <w:lang w:val="bg-BG"/>
              </w:rPr>
              <w:t>.1</w:t>
            </w:r>
            <w:r w:rsidRPr="00047F75">
              <w:rPr>
                <w:rFonts w:ascii="Verdana" w:eastAsia="MS Mincho" w:hAnsi="Verdana"/>
              </w:rPr>
              <w:t xml:space="preserve">5 </w:t>
            </w:r>
            <w:r w:rsidRPr="00047F75">
              <w:rPr>
                <w:rFonts w:ascii="Verdana" w:eastAsia="MS Mincho" w:hAnsi="Verdana"/>
                <w:lang w:val="bg-BG"/>
              </w:rPr>
              <w:t>Еластичен модул</w:t>
            </w:r>
          </w:p>
        </w:tc>
        <w:tc>
          <w:tcPr>
            <w:tcW w:w="2880" w:type="dxa"/>
            <w:shd w:val="clear" w:color="auto" w:fill="auto"/>
          </w:tcPr>
          <w:p w14:paraId="05C111A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15130</w:t>
            </w:r>
          </w:p>
        </w:tc>
      </w:tr>
      <w:tr w:rsidR="00047F75" w:rsidRPr="00047F75" w14:paraId="550EF4E3" w14:textId="77777777" w:rsidTr="00442E10">
        <w:tblPrEx>
          <w:jc w:val="center"/>
          <w:tblInd w:w="0" w:type="dxa"/>
        </w:tblPrEx>
        <w:trPr>
          <w:cantSplit/>
          <w:trHeight w:val="96"/>
          <w:jc w:val="center"/>
        </w:trPr>
        <w:tc>
          <w:tcPr>
            <w:tcW w:w="900" w:type="dxa"/>
            <w:vMerge/>
          </w:tcPr>
          <w:p w14:paraId="389B448F" w14:textId="77777777" w:rsidR="00047F75" w:rsidRPr="00047F75" w:rsidRDefault="00047F75" w:rsidP="00047F75">
            <w:pPr>
              <w:autoSpaceDE/>
              <w:autoSpaceDN/>
              <w:ind w:left="34"/>
              <w:rPr>
                <w:rFonts w:ascii="Verdana" w:eastAsia="MS Mincho" w:hAnsi="Verdana"/>
                <w:lang w:val="bg-BG"/>
              </w:rPr>
            </w:pPr>
          </w:p>
        </w:tc>
        <w:tc>
          <w:tcPr>
            <w:tcW w:w="2451" w:type="dxa"/>
            <w:vMerge/>
          </w:tcPr>
          <w:p w14:paraId="37A1EF5A" w14:textId="77777777" w:rsidR="00047F75" w:rsidRPr="00047F75" w:rsidRDefault="00047F75" w:rsidP="00047F75">
            <w:pPr>
              <w:autoSpaceDE/>
              <w:autoSpaceDN/>
              <w:ind w:right="-20"/>
              <w:rPr>
                <w:rFonts w:ascii="Verdana" w:eastAsia="MS Mincho" w:hAnsi="Verdana"/>
                <w:lang w:val="bg-BG"/>
              </w:rPr>
            </w:pPr>
          </w:p>
        </w:tc>
        <w:tc>
          <w:tcPr>
            <w:tcW w:w="3489" w:type="dxa"/>
          </w:tcPr>
          <w:p w14:paraId="5A681B85" w14:textId="77777777" w:rsidR="00047F75" w:rsidRPr="00047F75" w:rsidRDefault="00047F75" w:rsidP="00047F75">
            <w:pPr>
              <w:autoSpaceDE/>
              <w:autoSpaceDN/>
              <w:rPr>
                <w:rFonts w:ascii="Verdana" w:eastAsia="MS Mincho" w:hAnsi="Verdana"/>
              </w:rPr>
            </w:pPr>
            <w:r w:rsidRPr="00047F75">
              <w:rPr>
                <w:rFonts w:ascii="Verdana" w:eastAsia="MS Mincho" w:hAnsi="Verdana"/>
              </w:rPr>
              <w:t>19</w:t>
            </w:r>
            <w:r w:rsidRPr="00047F75">
              <w:rPr>
                <w:rFonts w:ascii="Verdana" w:eastAsia="MS Mincho" w:hAnsi="Verdana"/>
                <w:lang w:val="bg-BG"/>
              </w:rPr>
              <w:t>.1</w:t>
            </w:r>
            <w:r w:rsidRPr="00047F75">
              <w:rPr>
                <w:rFonts w:ascii="Verdana" w:eastAsia="MS Mincho" w:hAnsi="Verdana"/>
              </w:rPr>
              <w:t xml:space="preserve">6 </w:t>
            </w:r>
            <w:r w:rsidRPr="00047F75">
              <w:rPr>
                <w:rFonts w:ascii="Verdana" w:eastAsia="MS Mincho" w:hAnsi="Verdana"/>
                <w:lang w:val="bg-BG"/>
              </w:rPr>
              <w:t>Отношение на деформационни модули</w:t>
            </w:r>
          </w:p>
        </w:tc>
        <w:tc>
          <w:tcPr>
            <w:tcW w:w="2880" w:type="dxa"/>
          </w:tcPr>
          <w:p w14:paraId="66F4B6A0"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15130</w:t>
            </w:r>
          </w:p>
        </w:tc>
      </w:tr>
      <w:tr w:rsidR="00047F75" w:rsidRPr="00047F75" w14:paraId="4A598C06" w14:textId="77777777" w:rsidTr="00442E10">
        <w:tblPrEx>
          <w:jc w:val="center"/>
          <w:tblInd w:w="0" w:type="dxa"/>
        </w:tblPrEx>
        <w:trPr>
          <w:cantSplit/>
          <w:trHeight w:val="96"/>
          <w:jc w:val="center"/>
        </w:trPr>
        <w:tc>
          <w:tcPr>
            <w:tcW w:w="900" w:type="dxa"/>
            <w:vMerge/>
          </w:tcPr>
          <w:p w14:paraId="39D57D5C" w14:textId="77777777" w:rsidR="00047F75" w:rsidRPr="00047F75" w:rsidRDefault="00047F75" w:rsidP="00047F75">
            <w:pPr>
              <w:autoSpaceDE/>
              <w:autoSpaceDN/>
              <w:ind w:left="34"/>
              <w:rPr>
                <w:rFonts w:ascii="Verdana" w:eastAsia="MS Mincho" w:hAnsi="Verdana"/>
                <w:lang w:val="bg-BG"/>
              </w:rPr>
            </w:pPr>
          </w:p>
        </w:tc>
        <w:tc>
          <w:tcPr>
            <w:tcW w:w="2451" w:type="dxa"/>
            <w:vMerge/>
          </w:tcPr>
          <w:p w14:paraId="4E37048B" w14:textId="77777777" w:rsidR="00047F75" w:rsidRPr="00047F75" w:rsidRDefault="00047F75" w:rsidP="00047F75">
            <w:pPr>
              <w:autoSpaceDE/>
              <w:autoSpaceDN/>
              <w:ind w:right="-20"/>
              <w:rPr>
                <w:rFonts w:ascii="Verdana" w:eastAsia="MS Mincho" w:hAnsi="Verdana"/>
                <w:lang w:val="bg-BG"/>
              </w:rPr>
            </w:pPr>
          </w:p>
        </w:tc>
        <w:tc>
          <w:tcPr>
            <w:tcW w:w="3489" w:type="dxa"/>
          </w:tcPr>
          <w:p w14:paraId="2FB62555"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19.17 </w:t>
            </w:r>
            <w:r w:rsidRPr="00047F75">
              <w:rPr>
                <w:rFonts w:ascii="Verdana" w:eastAsia="MS Mincho" w:hAnsi="Verdana"/>
                <w:lang w:val="bg-BG"/>
              </w:rPr>
              <w:t>Обемна плътност</w:t>
            </w:r>
          </w:p>
        </w:tc>
        <w:tc>
          <w:tcPr>
            <w:tcW w:w="2880" w:type="dxa"/>
          </w:tcPr>
          <w:p w14:paraId="79C309BD" w14:textId="77777777" w:rsidR="00047F75" w:rsidRPr="00047F75" w:rsidRDefault="00047F75" w:rsidP="00047F75">
            <w:pPr>
              <w:autoSpaceDE/>
              <w:autoSpaceDN/>
              <w:rPr>
                <w:rFonts w:ascii="Verdana" w:eastAsia="MS Mincho" w:hAnsi="Verdana"/>
                <w:lang w:val="en-GB"/>
              </w:rPr>
            </w:pPr>
            <w:r w:rsidRPr="00047F75">
              <w:rPr>
                <w:rFonts w:ascii="Verdana" w:eastAsia="MS Mincho" w:hAnsi="Verdana"/>
                <w:lang w:val="bg-BG"/>
              </w:rPr>
              <w:t xml:space="preserve">БДС EN ISO 17892-2 </w:t>
            </w:r>
          </w:p>
        </w:tc>
      </w:tr>
      <w:tr w:rsidR="00047F75" w:rsidRPr="00047F75" w14:paraId="2A8D64C1" w14:textId="77777777" w:rsidTr="00442E10">
        <w:tblPrEx>
          <w:jc w:val="center"/>
          <w:tblInd w:w="0" w:type="dxa"/>
        </w:tblPrEx>
        <w:trPr>
          <w:cantSplit/>
          <w:trHeight w:val="96"/>
          <w:jc w:val="center"/>
        </w:trPr>
        <w:tc>
          <w:tcPr>
            <w:tcW w:w="900" w:type="dxa"/>
            <w:vMerge/>
          </w:tcPr>
          <w:p w14:paraId="685D9F77" w14:textId="77777777" w:rsidR="00047F75" w:rsidRPr="00047F75" w:rsidRDefault="00047F75" w:rsidP="00047F75">
            <w:pPr>
              <w:autoSpaceDE/>
              <w:autoSpaceDN/>
              <w:ind w:left="34"/>
              <w:rPr>
                <w:rFonts w:ascii="Verdana" w:eastAsia="MS Mincho" w:hAnsi="Verdana"/>
                <w:lang w:val="bg-BG"/>
              </w:rPr>
            </w:pPr>
          </w:p>
        </w:tc>
        <w:tc>
          <w:tcPr>
            <w:tcW w:w="2451" w:type="dxa"/>
            <w:vMerge/>
          </w:tcPr>
          <w:p w14:paraId="6ABB7789" w14:textId="77777777" w:rsidR="00047F75" w:rsidRPr="00047F75" w:rsidRDefault="00047F75" w:rsidP="00047F75">
            <w:pPr>
              <w:autoSpaceDE/>
              <w:autoSpaceDN/>
              <w:ind w:right="-20"/>
              <w:rPr>
                <w:rFonts w:ascii="Verdana" w:eastAsia="MS Mincho" w:hAnsi="Verdana"/>
                <w:lang w:val="bg-BG"/>
              </w:rPr>
            </w:pPr>
          </w:p>
        </w:tc>
        <w:tc>
          <w:tcPr>
            <w:tcW w:w="3489" w:type="dxa"/>
          </w:tcPr>
          <w:p w14:paraId="34E5C4C5"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19.18 </w:t>
            </w:r>
            <w:r w:rsidRPr="00047F75">
              <w:rPr>
                <w:rFonts w:ascii="Verdana" w:eastAsia="MS Mincho" w:hAnsi="Verdana"/>
                <w:lang w:val="bg-BG"/>
              </w:rPr>
              <w:t>Плътност на частиците</w:t>
            </w:r>
          </w:p>
        </w:tc>
        <w:tc>
          <w:tcPr>
            <w:tcW w:w="2880" w:type="dxa"/>
          </w:tcPr>
          <w:p w14:paraId="6DBA990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ISO 17892-</w:t>
            </w:r>
            <w:r w:rsidRPr="00047F75">
              <w:rPr>
                <w:rFonts w:ascii="Verdana" w:eastAsia="MS Mincho" w:hAnsi="Verdana"/>
              </w:rPr>
              <w:t>3</w:t>
            </w:r>
            <w:r w:rsidRPr="00047F75">
              <w:rPr>
                <w:rFonts w:ascii="Verdana" w:eastAsia="MS Mincho" w:hAnsi="Verdana"/>
                <w:lang w:val="bg-BG"/>
              </w:rPr>
              <w:t xml:space="preserve">, т. 5.1 </w:t>
            </w:r>
          </w:p>
        </w:tc>
      </w:tr>
      <w:tr w:rsidR="00047F75" w:rsidRPr="00047F75" w14:paraId="058D105C" w14:textId="77777777" w:rsidTr="00442E10">
        <w:tblPrEx>
          <w:jc w:val="center"/>
          <w:tblInd w:w="0" w:type="dxa"/>
        </w:tblPrEx>
        <w:trPr>
          <w:cantSplit/>
          <w:trHeight w:val="96"/>
          <w:jc w:val="center"/>
        </w:trPr>
        <w:tc>
          <w:tcPr>
            <w:tcW w:w="900" w:type="dxa"/>
            <w:vMerge/>
          </w:tcPr>
          <w:p w14:paraId="0D5F1768" w14:textId="77777777" w:rsidR="00047F75" w:rsidRPr="00047F75" w:rsidRDefault="00047F75" w:rsidP="00047F75">
            <w:pPr>
              <w:autoSpaceDE/>
              <w:autoSpaceDN/>
              <w:ind w:left="34"/>
              <w:rPr>
                <w:rFonts w:ascii="Verdana" w:eastAsia="MS Mincho" w:hAnsi="Verdana"/>
                <w:lang w:val="bg-BG"/>
              </w:rPr>
            </w:pPr>
          </w:p>
        </w:tc>
        <w:tc>
          <w:tcPr>
            <w:tcW w:w="2451" w:type="dxa"/>
            <w:vMerge/>
          </w:tcPr>
          <w:p w14:paraId="1411BBB6" w14:textId="77777777" w:rsidR="00047F75" w:rsidRPr="00047F75" w:rsidRDefault="00047F75" w:rsidP="00047F75">
            <w:pPr>
              <w:autoSpaceDE/>
              <w:autoSpaceDN/>
              <w:ind w:right="-20"/>
              <w:rPr>
                <w:rFonts w:ascii="Verdana" w:eastAsia="MS Mincho" w:hAnsi="Verdana"/>
                <w:lang w:val="bg-BG"/>
              </w:rPr>
            </w:pPr>
          </w:p>
        </w:tc>
        <w:tc>
          <w:tcPr>
            <w:tcW w:w="3489" w:type="dxa"/>
          </w:tcPr>
          <w:p w14:paraId="075B012C"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19.19 </w:t>
            </w:r>
            <w:proofErr w:type="spellStart"/>
            <w:r w:rsidRPr="00047F75">
              <w:rPr>
                <w:rFonts w:ascii="Verdana" w:eastAsia="MS Mincho" w:hAnsi="Verdana"/>
                <w:lang w:val="bg-BG"/>
              </w:rPr>
              <w:t>Недренирана</w:t>
            </w:r>
            <w:proofErr w:type="spellEnd"/>
            <w:r w:rsidRPr="00047F75">
              <w:rPr>
                <w:rFonts w:ascii="Verdana" w:eastAsia="MS Mincho" w:hAnsi="Verdana"/>
                <w:lang w:val="bg-BG"/>
              </w:rPr>
              <w:t xml:space="preserve"> якост на срязване</w:t>
            </w:r>
          </w:p>
        </w:tc>
        <w:tc>
          <w:tcPr>
            <w:tcW w:w="2880" w:type="dxa"/>
          </w:tcPr>
          <w:p w14:paraId="4948B679"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БДС EN ISO 17892-6</w:t>
            </w:r>
          </w:p>
        </w:tc>
      </w:tr>
      <w:tr w:rsidR="00047F75" w:rsidRPr="00047F75" w14:paraId="79C222D3" w14:textId="77777777" w:rsidTr="00442E10">
        <w:tblPrEx>
          <w:jc w:val="center"/>
          <w:tblInd w:w="0" w:type="dxa"/>
        </w:tblPrEx>
        <w:trPr>
          <w:cantSplit/>
          <w:trHeight w:val="96"/>
          <w:jc w:val="center"/>
        </w:trPr>
        <w:tc>
          <w:tcPr>
            <w:tcW w:w="900" w:type="dxa"/>
            <w:vMerge/>
          </w:tcPr>
          <w:p w14:paraId="0FB94914" w14:textId="77777777" w:rsidR="00047F75" w:rsidRPr="00047F75" w:rsidRDefault="00047F75" w:rsidP="00047F75">
            <w:pPr>
              <w:autoSpaceDE/>
              <w:autoSpaceDN/>
              <w:ind w:left="34"/>
              <w:rPr>
                <w:rFonts w:ascii="Verdana" w:eastAsia="MS Mincho" w:hAnsi="Verdana"/>
                <w:lang w:val="bg-BG"/>
              </w:rPr>
            </w:pPr>
          </w:p>
        </w:tc>
        <w:tc>
          <w:tcPr>
            <w:tcW w:w="2451" w:type="dxa"/>
            <w:vMerge/>
          </w:tcPr>
          <w:p w14:paraId="52354BD2" w14:textId="77777777" w:rsidR="00047F75" w:rsidRPr="00047F75" w:rsidRDefault="00047F75" w:rsidP="00047F75">
            <w:pPr>
              <w:autoSpaceDE/>
              <w:autoSpaceDN/>
              <w:ind w:right="-20"/>
              <w:rPr>
                <w:rFonts w:ascii="Verdana" w:eastAsia="MS Mincho" w:hAnsi="Verdana"/>
                <w:lang w:val="bg-BG"/>
              </w:rPr>
            </w:pPr>
          </w:p>
        </w:tc>
        <w:tc>
          <w:tcPr>
            <w:tcW w:w="3489" w:type="dxa"/>
          </w:tcPr>
          <w:p w14:paraId="61AAA309"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19.20  - </w:t>
            </w:r>
            <w:proofErr w:type="spellStart"/>
            <w:r w:rsidRPr="00047F75">
              <w:rPr>
                <w:rFonts w:ascii="Verdana" w:eastAsia="MS Mincho" w:hAnsi="Verdana"/>
              </w:rPr>
              <w:t>граница</w:t>
            </w:r>
            <w:proofErr w:type="spellEnd"/>
            <w:r w:rsidRPr="00047F75">
              <w:rPr>
                <w:rFonts w:ascii="Verdana" w:eastAsia="MS Mincho" w:hAnsi="Verdana"/>
              </w:rPr>
              <w:t xml:space="preserve"> </w:t>
            </w:r>
            <w:proofErr w:type="spellStart"/>
            <w:r w:rsidRPr="00047F75">
              <w:rPr>
                <w:rFonts w:ascii="Verdana" w:eastAsia="MS Mincho" w:hAnsi="Verdana"/>
              </w:rPr>
              <w:t>на</w:t>
            </w:r>
            <w:proofErr w:type="spellEnd"/>
            <w:r w:rsidRPr="00047F75">
              <w:rPr>
                <w:rFonts w:ascii="Verdana" w:eastAsia="MS Mincho" w:hAnsi="Verdana"/>
              </w:rPr>
              <w:t xml:space="preserve"> </w:t>
            </w:r>
            <w:proofErr w:type="spellStart"/>
            <w:r w:rsidRPr="00047F75">
              <w:rPr>
                <w:rFonts w:ascii="Verdana" w:eastAsia="MS Mincho" w:hAnsi="Verdana"/>
              </w:rPr>
              <w:t>протичане,W</w:t>
            </w:r>
            <w:r w:rsidRPr="00047F75">
              <w:rPr>
                <w:rFonts w:ascii="Verdana" w:eastAsia="MS Mincho" w:hAnsi="Verdana"/>
                <w:vertAlign w:val="subscript"/>
              </w:rPr>
              <w:t>l</w:t>
            </w:r>
            <w:proofErr w:type="spellEnd"/>
          </w:p>
          <w:p w14:paraId="6A3D71C0" w14:textId="77777777" w:rsidR="00047F75" w:rsidRPr="00047F75" w:rsidRDefault="00047F75" w:rsidP="00047F75">
            <w:pPr>
              <w:autoSpaceDE/>
              <w:autoSpaceDN/>
              <w:rPr>
                <w:rFonts w:ascii="Verdana" w:eastAsia="MS Mincho" w:hAnsi="Verdana"/>
              </w:rPr>
            </w:pPr>
            <w:r w:rsidRPr="00047F75">
              <w:rPr>
                <w:rFonts w:ascii="Verdana" w:eastAsia="MS Mincho" w:hAnsi="Verdana"/>
              </w:rPr>
              <w:t xml:space="preserve">- </w:t>
            </w:r>
            <w:proofErr w:type="spellStart"/>
            <w:r w:rsidRPr="00047F75">
              <w:rPr>
                <w:rFonts w:ascii="Verdana" w:eastAsia="MS Mincho" w:hAnsi="Verdana"/>
              </w:rPr>
              <w:t>граница</w:t>
            </w:r>
            <w:proofErr w:type="spellEnd"/>
            <w:r w:rsidRPr="00047F75">
              <w:rPr>
                <w:rFonts w:ascii="Verdana" w:eastAsia="MS Mincho" w:hAnsi="Verdana"/>
              </w:rPr>
              <w:t xml:space="preserve"> </w:t>
            </w:r>
            <w:proofErr w:type="spellStart"/>
            <w:r w:rsidRPr="00047F75">
              <w:rPr>
                <w:rFonts w:ascii="Verdana" w:eastAsia="MS Mincho" w:hAnsi="Verdana"/>
              </w:rPr>
              <w:t>на</w:t>
            </w:r>
            <w:proofErr w:type="spellEnd"/>
            <w:r w:rsidRPr="00047F75">
              <w:rPr>
                <w:rFonts w:ascii="Verdana" w:eastAsia="MS Mincho" w:hAnsi="Verdana"/>
              </w:rPr>
              <w:t xml:space="preserve"> </w:t>
            </w:r>
            <w:proofErr w:type="spellStart"/>
            <w:r w:rsidRPr="00047F75">
              <w:rPr>
                <w:rFonts w:ascii="Verdana" w:eastAsia="MS Mincho" w:hAnsi="Verdana"/>
              </w:rPr>
              <w:t>източване,W</w:t>
            </w:r>
            <w:r w:rsidRPr="00047F75">
              <w:rPr>
                <w:rFonts w:ascii="Verdana" w:eastAsia="MS Mincho" w:hAnsi="Verdana"/>
                <w:vertAlign w:val="subscript"/>
              </w:rPr>
              <w:t>p</w:t>
            </w:r>
            <w:proofErr w:type="spellEnd"/>
          </w:p>
          <w:p w14:paraId="5241B8A7"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rPr>
              <w:t xml:space="preserve">- </w:t>
            </w:r>
            <w:proofErr w:type="spellStart"/>
            <w:r w:rsidRPr="00047F75">
              <w:rPr>
                <w:rFonts w:ascii="Verdana" w:eastAsia="MS Mincho" w:hAnsi="Verdana"/>
              </w:rPr>
              <w:t>показател</w:t>
            </w:r>
            <w:proofErr w:type="spellEnd"/>
            <w:r w:rsidRPr="00047F75">
              <w:rPr>
                <w:rFonts w:ascii="Verdana" w:eastAsia="MS Mincho" w:hAnsi="Verdana"/>
              </w:rPr>
              <w:t xml:space="preserve"> </w:t>
            </w:r>
            <w:proofErr w:type="spellStart"/>
            <w:r w:rsidRPr="00047F75">
              <w:rPr>
                <w:rFonts w:ascii="Verdana" w:eastAsia="MS Mincho" w:hAnsi="Verdana"/>
              </w:rPr>
              <w:t>на</w:t>
            </w:r>
            <w:proofErr w:type="spellEnd"/>
            <w:r w:rsidRPr="00047F75">
              <w:rPr>
                <w:rFonts w:ascii="Verdana" w:eastAsia="MS Mincho" w:hAnsi="Verdana"/>
              </w:rPr>
              <w:t xml:space="preserve"> </w:t>
            </w:r>
            <w:proofErr w:type="spellStart"/>
            <w:r w:rsidRPr="00047F75">
              <w:rPr>
                <w:rFonts w:ascii="Verdana" w:eastAsia="MS Mincho" w:hAnsi="Verdana"/>
              </w:rPr>
              <w:t>пластичност,I</w:t>
            </w:r>
            <w:r w:rsidRPr="00047F75">
              <w:rPr>
                <w:rFonts w:ascii="Verdana" w:eastAsia="MS Mincho" w:hAnsi="Verdana"/>
                <w:vertAlign w:val="subscript"/>
              </w:rPr>
              <w:t>p</w:t>
            </w:r>
            <w:proofErr w:type="spellEnd"/>
          </w:p>
        </w:tc>
        <w:tc>
          <w:tcPr>
            <w:tcW w:w="2880" w:type="dxa"/>
          </w:tcPr>
          <w:p w14:paraId="3E55B9B5"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БДС EN ISO 17892-</w:t>
            </w:r>
            <w:r w:rsidRPr="00047F75">
              <w:rPr>
                <w:rFonts w:ascii="Verdana" w:eastAsia="MS Mincho" w:hAnsi="Verdana"/>
              </w:rPr>
              <w:t>12+A1+A2</w:t>
            </w:r>
          </w:p>
        </w:tc>
      </w:tr>
      <w:tr w:rsidR="00047F75" w:rsidRPr="00047F75" w14:paraId="3586F415" w14:textId="77777777" w:rsidTr="00442E10">
        <w:tblPrEx>
          <w:jc w:val="center"/>
          <w:tblInd w:w="0" w:type="dxa"/>
        </w:tblPrEx>
        <w:trPr>
          <w:cantSplit/>
          <w:trHeight w:val="96"/>
          <w:jc w:val="center"/>
        </w:trPr>
        <w:tc>
          <w:tcPr>
            <w:tcW w:w="900" w:type="dxa"/>
            <w:vMerge w:val="restart"/>
          </w:tcPr>
          <w:p w14:paraId="27BF0332"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lang w:val="bg-BG"/>
              </w:rPr>
              <w:t>20.</w:t>
            </w:r>
          </w:p>
        </w:tc>
        <w:tc>
          <w:tcPr>
            <w:tcW w:w="2451" w:type="dxa"/>
            <w:vMerge w:val="restart"/>
          </w:tcPr>
          <w:p w14:paraId="65EA6975"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color w:val="00B050"/>
                <w:lang w:val="bg-BG"/>
              </w:rPr>
              <w:t xml:space="preserve"> </w:t>
            </w:r>
            <w:r w:rsidRPr="00047F75">
              <w:rPr>
                <w:rFonts w:ascii="Verdana" w:eastAsia="MS Mincho" w:hAnsi="Verdana"/>
                <w:lang w:val="bg-BG"/>
              </w:rPr>
              <w:t xml:space="preserve">Кухненски мивки (1) </w:t>
            </w:r>
            <w:r w:rsidRPr="00047F75">
              <w:rPr>
                <w:rFonts w:ascii="Verdana" w:eastAsia="MS Mincho" w:hAnsi="Verdana"/>
              </w:rPr>
              <w:t>/</w:t>
            </w:r>
            <w:r w:rsidRPr="00047F75">
              <w:rPr>
                <w:rFonts w:ascii="Verdana" w:eastAsia="MS Mincho" w:hAnsi="Verdana"/>
                <w:lang w:val="bg-BG"/>
              </w:rPr>
              <w:t>Умивалници (2)</w:t>
            </w:r>
          </w:p>
        </w:tc>
        <w:tc>
          <w:tcPr>
            <w:tcW w:w="3489" w:type="dxa"/>
          </w:tcPr>
          <w:p w14:paraId="6CDC949A"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20.1</w:t>
            </w:r>
            <w:r w:rsidRPr="00047F75">
              <w:rPr>
                <w:rFonts w:ascii="Verdana" w:eastAsia="MS Mincho" w:hAnsi="Verdana"/>
              </w:rPr>
              <w:t xml:space="preserve">  </w:t>
            </w:r>
            <w:r w:rsidRPr="00047F75">
              <w:rPr>
                <w:rFonts w:ascii="Verdana" w:eastAsia="MS Mincho" w:hAnsi="Verdana"/>
                <w:lang w:val="bg-BG"/>
              </w:rPr>
              <w:t>Дрениране на вода – изтичане на водата в изходния отвор</w:t>
            </w:r>
          </w:p>
        </w:tc>
        <w:tc>
          <w:tcPr>
            <w:tcW w:w="2880" w:type="dxa"/>
          </w:tcPr>
          <w:p w14:paraId="653DD5BF"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13310</w:t>
            </w:r>
            <w:r w:rsidRPr="00047F75">
              <w:rPr>
                <w:rFonts w:ascii="Verdana" w:eastAsia="MS Mincho" w:hAnsi="Verdana"/>
                <w:lang w:val="de-DE"/>
              </w:rPr>
              <w:t>+A1</w:t>
            </w:r>
            <w:r w:rsidRPr="00047F75">
              <w:rPr>
                <w:rFonts w:ascii="Verdana" w:eastAsia="MS Mincho" w:hAnsi="Verdana"/>
                <w:lang w:val="bg-BG"/>
              </w:rPr>
              <w:t xml:space="preserve"> (1)</w:t>
            </w:r>
          </w:p>
          <w:p w14:paraId="103DFFB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w:t>
            </w:r>
            <w:r w:rsidRPr="00047F75">
              <w:rPr>
                <w:rFonts w:ascii="Verdana" w:eastAsia="MS Mincho" w:hAnsi="Verdana"/>
                <w:lang w:val="de-DE"/>
              </w:rPr>
              <w:t>EN 14688+A1</w:t>
            </w:r>
            <w:r w:rsidRPr="00047F75">
              <w:rPr>
                <w:rFonts w:ascii="Verdana" w:eastAsia="MS Mincho" w:hAnsi="Verdana"/>
                <w:lang w:val="bg-BG"/>
              </w:rPr>
              <w:t xml:space="preserve"> (2)</w:t>
            </w:r>
          </w:p>
        </w:tc>
      </w:tr>
      <w:tr w:rsidR="00047F75" w:rsidRPr="00047F75" w14:paraId="48B1F3E7" w14:textId="77777777" w:rsidTr="00442E10">
        <w:tblPrEx>
          <w:jc w:val="center"/>
          <w:tblInd w:w="0" w:type="dxa"/>
        </w:tblPrEx>
        <w:trPr>
          <w:cantSplit/>
          <w:trHeight w:val="96"/>
          <w:jc w:val="center"/>
        </w:trPr>
        <w:tc>
          <w:tcPr>
            <w:tcW w:w="900" w:type="dxa"/>
            <w:vMerge/>
            <w:vAlign w:val="center"/>
          </w:tcPr>
          <w:p w14:paraId="154E87BF"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vAlign w:val="center"/>
          </w:tcPr>
          <w:p w14:paraId="00BA741F" w14:textId="77777777" w:rsidR="00047F75" w:rsidRPr="00047F75" w:rsidRDefault="00047F75" w:rsidP="00047F75">
            <w:pPr>
              <w:autoSpaceDE/>
              <w:autoSpaceDN/>
              <w:ind w:right="-20"/>
              <w:rPr>
                <w:rFonts w:ascii="Verdana" w:eastAsia="MS Mincho" w:hAnsi="Verdana"/>
                <w:color w:val="00B050"/>
                <w:lang w:val="bg-BG"/>
              </w:rPr>
            </w:pPr>
          </w:p>
        </w:tc>
        <w:tc>
          <w:tcPr>
            <w:tcW w:w="3489" w:type="dxa"/>
          </w:tcPr>
          <w:p w14:paraId="0C05728D"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20.2</w:t>
            </w:r>
            <w:r w:rsidRPr="00047F75">
              <w:rPr>
                <w:rFonts w:ascii="Verdana" w:eastAsia="MS Mincho" w:hAnsi="Verdana"/>
              </w:rPr>
              <w:t xml:space="preserve"> </w:t>
            </w:r>
            <w:r w:rsidRPr="00047F75">
              <w:rPr>
                <w:rFonts w:ascii="Verdana" w:eastAsia="MS Mincho" w:hAnsi="Verdana"/>
                <w:lang w:val="bg-BG"/>
              </w:rPr>
              <w:t>Устойчивост на суха топлина – наличие на промени по повърхността</w:t>
            </w:r>
          </w:p>
        </w:tc>
        <w:tc>
          <w:tcPr>
            <w:tcW w:w="2880" w:type="dxa"/>
          </w:tcPr>
          <w:p w14:paraId="480841E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13310</w:t>
            </w:r>
            <w:r w:rsidRPr="00047F75">
              <w:rPr>
                <w:rFonts w:ascii="Verdana" w:eastAsia="MS Mincho" w:hAnsi="Verdana"/>
                <w:lang w:val="de-DE"/>
              </w:rPr>
              <w:t>+A1</w:t>
            </w:r>
            <w:r w:rsidRPr="00047F75">
              <w:rPr>
                <w:rFonts w:ascii="Verdana" w:eastAsia="MS Mincho" w:hAnsi="Verdana"/>
                <w:lang w:val="bg-BG"/>
              </w:rPr>
              <w:t xml:space="preserve"> (1)</w:t>
            </w:r>
          </w:p>
          <w:p w14:paraId="7FD5D0A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w:t>
            </w:r>
            <w:r w:rsidRPr="00047F75">
              <w:rPr>
                <w:rFonts w:ascii="Verdana" w:eastAsia="MS Mincho" w:hAnsi="Verdana"/>
                <w:lang w:val="de-DE"/>
              </w:rPr>
              <w:t>EN 14688+A1</w:t>
            </w:r>
            <w:r w:rsidRPr="00047F75">
              <w:rPr>
                <w:rFonts w:ascii="Verdana" w:eastAsia="MS Mincho" w:hAnsi="Verdana"/>
                <w:lang w:val="bg-BG"/>
              </w:rPr>
              <w:t xml:space="preserve"> (2)</w:t>
            </w:r>
          </w:p>
        </w:tc>
      </w:tr>
      <w:tr w:rsidR="00047F75" w:rsidRPr="00047F75" w14:paraId="4700047C" w14:textId="77777777" w:rsidTr="00442E10">
        <w:tblPrEx>
          <w:jc w:val="center"/>
          <w:tblInd w:w="0" w:type="dxa"/>
        </w:tblPrEx>
        <w:trPr>
          <w:cantSplit/>
          <w:trHeight w:val="96"/>
          <w:jc w:val="center"/>
        </w:trPr>
        <w:tc>
          <w:tcPr>
            <w:tcW w:w="900" w:type="dxa"/>
            <w:vMerge/>
            <w:vAlign w:val="center"/>
          </w:tcPr>
          <w:p w14:paraId="6DE6B3F7"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vAlign w:val="center"/>
          </w:tcPr>
          <w:p w14:paraId="4692FCC5" w14:textId="77777777" w:rsidR="00047F75" w:rsidRPr="00047F75" w:rsidRDefault="00047F75" w:rsidP="00047F75">
            <w:pPr>
              <w:autoSpaceDE/>
              <w:autoSpaceDN/>
              <w:ind w:right="-20"/>
              <w:rPr>
                <w:rFonts w:ascii="Verdana" w:eastAsia="MS Mincho" w:hAnsi="Verdana"/>
                <w:color w:val="00B050"/>
                <w:lang w:val="bg-BG"/>
              </w:rPr>
            </w:pPr>
          </w:p>
        </w:tc>
        <w:tc>
          <w:tcPr>
            <w:tcW w:w="3489" w:type="dxa"/>
          </w:tcPr>
          <w:p w14:paraId="0FF7FD17"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20.3</w:t>
            </w:r>
            <w:r w:rsidRPr="00047F75">
              <w:rPr>
                <w:rFonts w:ascii="Verdana" w:eastAsia="MS Mincho" w:hAnsi="Verdana"/>
              </w:rPr>
              <w:t xml:space="preserve"> </w:t>
            </w:r>
            <w:r w:rsidRPr="00047F75">
              <w:rPr>
                <w:rFonts w:ascii="Verdana" w:eastAsia="MS Mincho" w:hAnsi="Verdana"/>
                <w:lang w:val="bg-BG"/>
              </w:rPr>
              <w:t>Устойчивост на химикали и корозиращи агенти - наличие на постоянни повърхностни повреди</w:t>
            </w:r>
          </w:p>
        </w:tc>
        <w:tc>
          <w:tcPr>
            <w:tcW w:w="2880" w:type="dxa"/>
          </w:tcPr>
          <w:p w14:paraId="37B527EF"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13310</w:t>
            </w:r>
            <w:r w:rsidRPr="00047F75">
              <w:rPr>
                <w:rFonts w:ascii="Verdana" w:eastAsia="MS Mincho" w:hAnsi="Verdana"/>
                <w:lang w:val="de-DE"/>
              </w:rPr>
              <w:t>+A1</w:t>
            </w:r>
            <w:r w:rsidRPr="00047F75">
              <w:rPr>
                <w:rFonts w:ascii="Verdana" w:eastAsia="MS Mincho" w:hAnsi="Verdana"/>
                <w:lang w:val="bg-BG"/>
              </w:rPr>
              <w:t xml:space="preserve"> (1)</w:t>
            </w:r>
          </w:p>
          <w:p w14:paraId="3BC9C7BA"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w:t>
            </w:r>
            <w:r w:rsidRPr="00047F75">
              <w:rPr>
                <w:rFonts w:ascii="Verdana" w:eastAsia="MS Mincho" w:hAnsi="Verdana"/>
                <w:lang w:val="de-DE"/>
              </w:rPr>
              <w:t>EN 14688+A1</w:t>
            </w:r>
            <w:r w:rsidRPr="00047F75">
              <w:rPr>
                <w:rFonts w:ascii="Verdana" w:eastAsia="MS Mincho" w:hAnsi="Verdana"/>
                <w:lang w:val="bg-BG"/>
              </w:rPr>
              <w:t xml:space="preserve"> (2)</w:t>
            </w:r>
          </w:p>
        </w:tc>
      </w:tr>
      <w:tr w:rsidR="00047F75" w:rsidRPr="00047F75" w14:paraId="0C61691F" w14:textId="77777777" w:rsidTr="00442E10">
        <w:tblPrEx>
          <w:jc w:val="center"/>
          <w:tblInd w:w="0" w:type="dxa"/>
        </w:tblPrEx>
        <w:trPr>
          <w:cantSplit/>
          <w:trHeight w:val="96"/>
          <w:jc w:val="center"/>
        </w:trPr>
        <w:tc>
          <w:tcPr>
            <w:tcW w:w="900" w:type="dxa"/>
            <w:vMerge w:val="restart"/>
          </w:tcPr>
          <w:p w14:paraId="66B8E1AF"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lang w:val="bg-BG"/>
              </w:rPr>
              <w:t>21.</w:t>
            </w:r>
          </w:p>
        </w:tc>
        <w:tc>
          <w:tcPr>
            <w:tcW w:w="2451" w:type="dxa"/>
            <w:vMerge w:val="restart"/>
          </w:tcPr>
          <w:p w14:paraId="5DB6F234"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Подови замазки и разтвори и смеси за подови замазки</w:t>
            </w:r>
          </w:p>
        </w:tc>
        <w:tc>
          <w:tcPr>
            <w:tcW w:w="3489" w:type="dxa"/>
          </w:tcPr>
          <w:p w14:paraId="4E76A9DA"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21.1</w:t>
            </w:r>
            <w:r w:rsidRPr="00047F75">
              <w:rPr>
                <w:rFonts w:ascii="Verdana" w:eastAsia="MS Mincho" w:hAnsi="Verdana"/>
              </w:rPr>
              <w:t xml:space="preserve">  </w:t>
            </w:r>
            <w:r w:rsidRPr="00047F75">
              <w:rPr>
                <w:rFonts w:ascii="Verdana" w:eastAsia="MS Mincho" w:hAnsi="Verdana"/>
                <w:lang w:val="bg-BG"/>
              </w:rPr>
              <w:t>Якост на натиск</w:t>
            </w:r>
          </w:p>
        </w:tc>
        <w:tc>
          <w:tcPr>
            <w:tcW w:w="2880" w:type="dxa"/>
          </w:tcPr>
          <w:p w14:paraId="395EFECA"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13892-2 </w:t>
            </w:r>
          </w:p>
        </w:tc>
      </w:tr>
      <w:tr w:rsidR="00047F75" w:rsidRPr="00047F75" w14:paraId="54601DFC" w14:textId="77777777" w:rsidTr="00442E10">
        <w:tblPrEx>
          <w:jc w:val="center"/>
          <w:tblInd w:w="0" w:type="dxa"/>
        </w:tblPrEx>
        <w:trPr>
          <w:cantSplit/>
          <w:trHeight w:val="96"/>
          <w:jc w:val="center"/>
        </w:trPr>
        <w:tc>
          <w:tcPr>
            <w:tcW w:w="900" w:type="dxa"/>
            <w:vMerge/>
            <w:vAlign w:val="center"/>
          </w:tcPr>
          <w:p w14:paraId="100A86A8"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vAlign w:val="center"/>
          </w:tcPr>
          <w:p w14:paraId="7EDC9DF0" w14:textId="77777777" w:rsidR="00047F75" w:rsidRPr="00047F75" w:rsidRDefault="00047F75" w:rsidP="00047F75">
            <w:pPr>
              <w:autoSpaceDE/>
              <w:autoSpaceDN/>
              <w:ind w:right="-20"/>
              <w:rPr>
                <w:rFonts w:ascii="Verdana" w:eastAsia="MS Mincho" w:hAnsi="Verdana"/>
                <w:lang w:val="bg-BG"/>
              </w:rPr>
            </w:pPr>
          </w:p>
        </w:tc>
        <w:tc>
          <w:tcPr>
            <w:tcW w:w="3489" w:type="dxa"/>
          </w:tcPr>
          <w:p w14:paraId="70A4084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21.2</w:t>
            </w:r>
            <w:r w:rsidRPr="00047F75">
              <w:rPr>
                <w:rFonts w:ascii="Verdana" w:eastAsia="MS Mincho" w:hAnsi="Verdana"/>
              </w:rPr>
              <w:t xml:space="preserve">  </w:t>
            </w:r>
            <w:r w:rsidRPr="00047F75">
              <w:rPr>
                <w:rFonts w:ascii="Verdana" w:eastAsia="MS Mincho" w:hAnsi="Verdana"/>
                <w:lang w:val="bg-BG"/>
              </w:rPr>
              <w:t>Якост на огъване</w:t>
            </w:r>
          </w:p>
        </w:tc>
        <w:tc>
          <w:tcPr>
            <w:tcW w:w="2880" w:type="dxa"/>
          </w:tcPr>
          <w:p w14:paraId="5FDDA06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13892-2 </w:t>
            </w:r>
          </w:p>
        </w:tc>
      </w:tr>
      <w:tr w:rsidR="00047F75" w:rsidRPr="00047F75" w14:paraId="7B574183" w14:textId="77777777" w:rsidTr="00442E10">
        <w:tblPrEx>
          <w:jc w:val="center"/>
          <w:tblInd w:w="0" w:type="dxa"/>
        </w:tblPrEx>
        <w:trPr>
          <w:cantSplit/>
          <w:trHeight w:val="96"/>
          <w:jc w:val="center"/>
        </w:trPr>
        <w:tc>
          <w:tcPr>
            <w:tcW w:w="900" w:type="dxa"/>
            <w:vMerge/>
            <w:vAlign w:val="center"/>
          </w:tcPr>
          <w:p w14:paraId="066B22B8"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vAlign w:val="center"/>
          </w:tcPr>
          <w:p w14:paraId="571F9BF9" w14:textId="77777777" w:rsidR="00047F75" w:rsidRPr="00047F75" w:rsidRDefault="00047F75" w:rsidP="00047F75">
            <w:pPr>
              <w:autoSpaceDE/>
              <w:autoSpaceDN/>
              <w:ind w:right="-20"/>
              <w:rPr>
                <w:rFonts w:ascii="Verdana" w:eastAsia="MS Mincho" w:hAnsi="Verdana"/>
                <w:lang w:val="bg-BG"/>
              </w:rPr>
            </w:pPr>
          </w:p>
        </w:tc>
        <w:tc>
          <w:tcPr>
            <w:tcW w:w="3489" w:type="dxa"/>
          </w:tcPr>
          <w:p w14:paraId="72AF82F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21.3</w:t>
            </w:r>
            <w:r w:rsidRPr="00047F75">
              <w:rPr>
                <w:rFonts w:ascii="Verdana" w:eastAsia="MS Mincho" w:hAnsi="Verdana"/>
              </w:rPr>
              <w:t xml:space="preserve">  </w:t>
            </w:r>
            <w:r w:rsidRPr="00047F75">
              <w:rPr>
                <w:rFonts w:ascii="Verdana" w:eastAsia="MS Mincho" w:hAnsi="Verdana"/>
                <w:lang w:val="bg-BG"/>
              </w:rPr>
              <w:t>Устойчивост на износване-</w:t>
            </w:r>
            <w:proofErr w:type="spellStart"/>
            <w:r w:rsidRPr="00047F75">
              <w:rPr>
                <w:rFonts w:ascii="Verdana" w:eastAsia="MS Mincho" w:hAnsi="Verdana"/>
                <w:lang w:val="bg-BG"/>
              </w:rPr>
              <w:t>Bohme</w:t>
            </w:r>
            <w:proofErr w:type="spellEnd"/>
          </w:p>
        </w:tc>
        <w:tc>
          <w:tcPr>
            <w:tcW w:w="2880" w:type="dxa"/>
          </w:tcPr>
          <w:p w14:paraId="523FF99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13892-3 </w:t>
            </w:r>
          </w:p>
        </w:tc>
      </w:tr>
      <w:tr w:rsidR="00047F75" w:rsidRPr="00047F75" w14:paraId="5CA89B08" w14:textId="77777777" w:rsidTr="00442E10">
        <w:tblPrEx>
          <w:jc w:val="center"/>
          <w:tblInd w:w="0" w:type="dxa"/>
        </w:tblPrEx>
        <w:trPr>
          <w:cantSplit/>
          <w:trHeight w:val="96"/>
          <w:jc w:val="center"/>
        </w:trPr>
        <w:tc>
          <w:tcPr>
            <w:tcW w:w="900" w:type="dxa"/>
            <w:vMerge/>
            <w:vAlign w:val="center"/>
          </w:tcPr>
          <w:p w14:paraId="5D79441C"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vAlign w:val="center"/>
          </w:tcPr>
          <w:p w14:paraId="1036DA64" w14:textId="77777777" w:rsidR="00047F75" w:rsidRPr="00047F75" w:rsidRDefault="00047F75" w:rsidP="00047F75">
            <w:pPr>
              <w:autoSpaceDE/>
              <w:autoSpaceDN/>
              <w:ind w:right="-20"/>
              <w:rPr>
                <w:rFonts w:ascii="Verdana" w:eastAsia="MS Mincho" w:hAnsi="Verdana"/>
                <w:lang w:val="bg-BG"/>
              </w:rPr>
            </w:pPr>
          </w:p>
        </w:tc>
        <w:tc>
          <w:tcPr>
            <w:tcW w:w="3489" w:type="dxa"/>
          </w:tcPr>
          <w:p w14:paraId="2364D73E"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21.4</w:t>
            </w:r>
            <w:r w:rsidRPr="00047F75">
              <w:rPr>
                <w:rFonts w:ascii="Verdana" w:eastAsia="MS Mincho" w:hAnsi="Verdana"/>
              </w:rPr>
              <w:t xml:space="preserve">  </w:t>
            </w:r>
            <w:r w:rsidRPr="00047F75">
              <w:rPr>
                <w:rFonts w:ascii="Verdana" w:eastAsia="MS Mincho" w:hAnsi="Verdana"/>
                <w:lang w:val="bg-BG"/>
              </w:rPr>
              <w:t>Повърхностна твърдост</w:t>
            </w:r>
          </w:p>
        </w:tc>
        <w:tc>
          <w:tcPr>
            <w:tcW w:w="2880" w:type="dxa"/>
          </w:tcPr>
          <w:p w14:paraId="6EA21FBD"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13892-6 </w:t>
            </w:r>
          </w:p>
        </w:tc>
      </w:tr>
      <w:tr w:rsidR="00047F75" w:rsidRPr="00047F75" w14:paraId="70430725" w14:textId="77777777" w:rsidTr="00442E10">
        <w:tblPrEx>
          <w:jc w:val="center"/>
          <w:tblInd w:w="0" w:type="dxa"/>
        </w:tblPrEx>
        <w:trPr>
          <w:cantSplit/>
          <w:trHeight w:val="96"/>
          <w:jc w:val="center"/>
        </w:trPr>
        <w:tc>
          <w:tcPr>
            <w:tcW w:w="900" w:type="dxa"/>
            <w:vMerge/>
            <w:vAlign w:val="center"/>
          </w:tcPr>
          <w:p w14:paraId="4B506808"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vAlign w:val="center"/>
          </w:tcPr>
          <w:p w14:paraId="66B3EAD9" w14:textId="77777777" w:rsidR="00047F75" w:rsidRPr="00047F75" w:rsidRDefault="00047F75" w:rsidP="00047F75">
            <w:pPr>
              <w:autoSpaceDE/>
              <w:autoSpaceDN/>
              <w:ind w:right="-20"/>
              <w:rPr>
                <w:rFonts w:ascii="Verdana" w:eastAsia="MS Mincho" w:hAnsi="Verdana"/>
                <w:lang w:val="bg-BG"/>
              </w:rPr>
            </w:pPr>
          </w:p>
        </w:tc>
        <w:tc>
          <w:tcPr>
            <w:tcW w:w="3489" w:type="dxa"/>
          </w:tcPr>
          <w:p w14:paraId="1F456EE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21.5</w:t>
            </w:r>
            <w:r w:rsidRPr="00047F75">
              <w:rPr>
                <w:rFonts w:ascii="Verdana" w:eastAsia="MS Mincho" w:hAnsi="Verdana"/>
              </w:rPr>
              <w:t xml:space="preserve">  </w:t>
            </w:r>
            <w:r w:rsidRPr="00047F75">
              <w:rPr>
                <w:rFonts w:ascii="Verdana" w:eastAsia="MS Mincho" w:hAnsi="Verdana"/>
                <w:lang w:val="bg-BG"/>
              </w:rPr>
              <w:t>Якост на свързване</w:t>
            </w:r>
          </w:p>
        </w:tc>
        <w:tc>
          <w:tcPr>
            <w:tcW w:w="2880" w:type="dxa"/>
          </w:tcPr>
          <w:p w14:paraId="45BC9F9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13892-8</w:t>
            </w:r>
          </w:p>
        </w:tc>
      </w:tr>
      <w:tr w:rsidR="00047F75" w:rsidRPr="00047F75" w14:paraId="71B1274F" w14:textId="77777777" w:rsidTr="00442E10">
        <w:tblPrEx>
          <w:jc w:val="center"/>
          <w:tblInd w:w="0" w:type="dxa"/>
        </w:tblPrEx>
        <w:trPr>
          <w:cantSplit/>
          <w:trHeight w:val="96"/>
          <w:jc w:val="center"/>
        </w:trPr>
        <w:tc>
          <w:tcPr>
            <w:tcW w:w="900" w:type="dxa"/>
            <w:vMerge/>
            <w:vAlign w:val="center"/>
          </w:tcPr>
          <w:p w14:paraId="5676057C"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vAlign w:val="center"/>
          </w:tcPr>
          <w:p w14:paraId="08BD4762" w14:textId="77777777" w:rsidR="00047F75" w:rsidRPr="00047F75" w:rsidRDefault="00047F75" w:rsidP="00047F75">
            <w:pPr>
              <w:autoSpaceDE/>
              <w:autoSpaceDN/>
              <w:ind w:right="-20"/>
              <w:rPr>
                <w:rFonts w:ascii="Verdana" w:eastAsia="MS Mincho" w:hAnsi="Verdana"/>
                <w:lang w:val="bg-BG"/>
              </w:rPr>
            </w:pPr>
          </w:p>
        </w:tc>
        <w:tc>
          <w:tcPr>
            <w:tcW w:w="3489" w:type="dxa"/>
          </w:tcPr>
          <w:p w14:paraId="60682C3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21.6</w:t>
            </w:r>
            <w:r w:rsidRPr="00047F75">
              <w:rPr>
                <w:rFonts w:ascii="Verdana" w:eastAsia="MS Mincho" w:hAnsi="Verdana"/>
              </w:rPr>
              <w:t xml:space="preserve">  </w:t>
            </w:r>
            <w:r w:rsidRPr="00047F75">
              <w:rPr>
                <w:rFonts w:ascii="Verdana" w:eastAsia="MS Mincho" w:hAnsi="Verdana"/>
                <w:lang w:val="bg-BG"/>
              </w:rPr>
              <w:t xml:space="preserve">Отделяне на агресивни вещества – </w:t>
            </w:r>
            <w:proofErr w:type="spellStart"/>
            <w:r w:rsidRPr="00047F75">
              <w:rPr>
                <w:rFonts w:ascii="Verdana" w:eastAsia="MS Mincho" w:hAnsi="Verdana"/>
                <w:lang w:val="bg-BG"/>
              </w:rPr>
              <w:t>рН</w:t>
            </w:r>
            <w:proofErr w:type="spellEnd"/>
            <w:r w:rsidRPr="00047F75">
              <w:rPr>
                <w:rFonts w:ascii="Verdana" w:eastAsia="MS Mincho" w:hAnsi="Verdana"/>
                <w:lang w:val="bg-BG"/>
              </w:rPr>
              <w:t xml:space="preserve"> стойност</w:t>
            </w:r>
          </w:p>
        </w:tc>
        <w:tc>
          <w:tcPr>
            <w:tcW w:w="2880" w:type="dxa"/>
          </w:tcPr>
          <w:p w14:paraId="1774AA2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13454-2</w:t>
            </w:r>
          </w:p>
        </w:tc>
      </w:tr>
      <w:tr w:rsidR="00047F75" w:rsidRPr="00047F75" w14:paraId="55788E3F" w14:textId="77777777" w:rsidTr="00442E10">
        <w:tblPrEx>
          <w:jc w:val="center"/>
          <w:tblInd w:w="0" w:type="dxa"/>
        </w:tblPrEx>
        <w:trPr>
          <w:cantSplit/>
          <w:trHeight w:val="96"/>
          <w:jc w:val="center"/>
        </w:trPr>
        <w:tc>
          <w:tcPr>
            <w:tcW w:w="900" w:type="dxa"/>
            <w:vMerge w:val="restart"/>
          </w:tcPr>
          <w:p w14:paraId="343DECEC"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lang w:val="bg-BG"/>
              </w:rPr>
              <w:t>22.</w:t>
            </w:r>
          </w:p>
        </w:tc>
        <w:tc>
          <w:tcPr>
            <w:tcW w:w="2451" w:type="dxa"/>
            <w:vMerge w:val="restart"/>
          </w:tcPr>
          <w:p w14:paraId="46B6F0E0"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 xml:space="preserve"> Лепила за плочки</w:t>
            </w:r>
          </w:p>
        </w:tc>
        <w:tc>
          <w:tcPr>
            <w:tcW w:w="3489" w:type="dxa"/>
          </w:tcPr>
          <w:p w14:paraId="7343A4BA"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22.1</w:t>
            </w:r>
            <w:r w:rsidRPr="00047F75">
              <w:rPr>
                <w:rFonts w:ascii="Verdana" w:eastAsia="MS Mincho" w:hAnsi="Verdana"/>
              </w:rPr>
              <w:t xml:space="preserve"> </w:t>
            </w:r>
            <w:r w:rsidRPr="00047F75">
              <w:rPr>
                <w:rFonts w:ascii="Verdana" w:eastAsia="MS Mincho" w:hAnsi="Verdana"/>
                <w:lang w:val="bg-BG"/>
              </w:rPr>
              <w:t>Начална якост на сцепление при опън</w:t>
            </w:r>
          </w:p>
        </w:tc>
        <w:tc>
          <w:tcPr>
            <w:tcW w:w="2880" w:type="dxa"/>
          </w:tcPr>
          <w:p w14:paraId="05136E3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12004-2 </w:t>
            </w:r>
          </w:p>
        </w:tc>
      </w:tr>
      <w:tr w:rsidR="00047F75" w:rsidRPr="00047F75" w14:paraId="1B0EEE10" w14:textId="77777777" w:rsidTr="00442E10">
        <w:tblPrEx>
          <w:jc w:val="center"/>
          <w:tblInd w:w="0" w:type="dxa"/>
        </w:tblPrEx>
        <w:trPr>
          <w:cantSplit/>
          <w:trHeight w:val="96"/>
          <w:jc w:val="center"/>
        </w:trPr>
        <w:tc>
          <w:tcPr>
            <w:tcW w:w="900" w:type="dxa"/>
            <w:vMerge/>
            <w:vAlign w:val="center"/>
          </w:tcPr>
          <w:p w14:paraId="0CF5E54D" w14:textId="77777777" w:rsidR="00047F75" w:rsidRPr="00047F75" w:rsidRDefault="00047F75" w:rsidP="00047F75">
            <w:pPr>
              <w:autoSpaceDE/>
              <w:autoSpaceDN/>
              <w:ind w:left="-108" w:right="-108"/>
              <w:rPr>
                <w:rFonts w:ascii="Verdana" w:eastAsia="MS Mincho" w:hAnsi="Verdana"/>
                <w:lang w:val="bg-BG"/>
              </w:rPr>
            </w:pPr>
          </w:p>
        </w:tc>
        <w:tc>
          <w:tcPr>
            <w:tcW w:w="2451" w:type="dxa"/>
            <w:vMerge/>
            <w:vAlign w:val="center"/>
          </w:tcPr>
          <w:p w14:paraId="506A695A" w14:textId="77777777" w:rsidR="00047F75" w:rsidRPr="00047F75" w:rsidRDefault="00047F75" w:rsidP="00047F75">
            <w:pPr>
              <w:autoSpaceDE/>
              <w:autoSpaceDN/>
              <w:ind w:right="-20"/>
              <w:rPr>
                <w:rFonts w:ascii="Verdana" w:eastAsia="MS Mincho" w:hAnsi="Verdana"/>
                <w:lang w:val="bg-BG"/>
              </w:rPr>
            </w:pPr>
          </w:p>
        </w:tc>
        <w:tc>
          <w:tcPr>
            <w:tcW w:w="3489" w:type="dxa"/>
          </w:tcPr>
          <w:p w14:paraId="1D588C3F"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22.2</w:t>
            </w:r>
            <w:r w:rsidRPr="00047F75">
              <w:rPr>
                <w:rFonts w:ascii="Verdana" w:eastAsia="MS Mincho" w:hAnsi="Verdana"/>
              </w:rPr>
              <w:t xml:space="preserve"> </w:t>
            </w:r>
            <w:r w:rsidRPr="00047F75">
              <w:rPr>
                <w:rFonts w:ascii="Verdana" w:eastAsia="MS Mincho" w:hAnsi="Verdana"/>
                <w:lang w:val="bg-BG"/>
              </w:rPr>
              <w:t>Якост на сцепление при опън след потапяне във вода</w:t>
            </w:r>
          </w:p>
        </w:tc>
        <w:tc>
          <w:tcPr>
            <w:tcW w:w="2880" w:type="dxa"/>
          </w:tcPr>
          <w:p w14:paraId="69090B9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12004-2 </w:t>
            </w:r>
          </w:p>
        </w:tc>
      </w:tr>
      <w:tr w:rsidR="00047F75" w:rsidRPr="00047F75" w14:paraId="28794F80" w14:textId="77777777" w:rsidTr="00442E10">
        <w:tblPrEx>
          <w:jc w:val="center"/>
          <w:tblInd w:w="0" w:type="dxa"/>
        </w:tblPrEx>
        <w:trPr>
          <w:cantSplit/>
          <w:trHeight w:val="96"/>
          <w:jc w:val="center"/>
        </w:trPr>
        <w:tc>
          <w:tcPr>
            <w:tcW w:w="900" w:type="dxa"/>
            <w:vMerge/>
            <w:vAlign w:val="center"/>
          </w:tcPr>
          <w:p w14:paraId="26CF8A7F" w14:textId="77777777" w:rsidR="00047F75" w:rsidRPr="00047F75" w:rsidRDefault="00047F75" w:rsidP="00047F75">
            <w:pPr>
              <w:autoSpaceDE/>
              <w:autoSpaceDN/>
              <w:ind w:left="-108" w:right="-108"/>
              <w:rPr>
                <w:rFonts w:ascii="Verdana" w:eastAsia="MS Mincho" w:hAnsi="Verdana"/>
                <w:lang w:val="bg-BG"/>
              </w:rPr>
            </w:pPr>
          </w:p>
        </w:tc>
        <w:tc>
          <w:tcPr>
            <w:tcW w:w="2451" w:type="dxa"/>
            <w:vMerge/>
            <w:vAlign w:val="center"/>
          </w:tcPr>
          <w:p w14:paraId="0300E3D6" w14:textId="77777777" w:rsidR="00047F75" w:rsidRPr="00047F75" w:rsidRDefault="00047F75" w:rsidP="00047F75">
            <w:pPr>
              <w:autoSpaceDE/>
              <w:autoSpaceDN/>
              <w:ind w:right="-20"/>
              <w:rPr>
                <w:rFonts w:ascii="Verdana" w:eastAsia="MS Mincho" w:hAnsi="Verdana"/>
                <w:lang w:val="bg-BG"/>
              </w:rPr>
            </w:pPr>
          </w:p>
        </w:tc>
        <w:tc>
          <w:tcPr>
            <w:tcW w:w="3489" w:type="dxa"/>
          </w:tcPr>
          <w:p w14:paraId="543136F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22.3</w:t>
            </w:r>
            <w:r w:rsidRPr="00047F75">
              <w:rPr>
                <w:rFonts w:ascii="Verdana" w:eastAsia="MS Mincho" w:hAnsi="Verdana"/>
              </w:rPr>
              <w:t xml:space="preserve"> </w:t>
            </w:r>
            <w:r w:rsidRPr="00047F75">
              <w:rPr>
                <w:rFonts w:ascii="Verdana" w:eastAsia="MS Mincho" w:hAnsi="Verdana"/>
                <w:lang w:val="bg-BG"/>
              </w:rPr>
              <w:t>Якост на сцепление при опън след топлинно въздействие</w:t>
            </w:r>
          </w:p>
        </w:tc>
        <w:tc>
          <w:tcPr>
            <w:tcW w:w="2880" w:type="dxa"/>
          </w:tcPr>
          <w:p w14:paraId="7F16CB1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12004-2 </w:t>
            </w:r>
          </w:p>
        </w:tc>
      </w:tr>
      <w:tr w:rsidR="00047F75" w:rsidRPr="00047F75" w14:paraId="612CE844" w14:textId="77777777" w:rsidTr="00442E10">
        <w:tblPrEx>
          <w:jc w:val="center"/>
          <w:tblInd w:w="0" w:type="dxa"/>
        </w:tblPrEx>
        <w:trPr>
          <w:cantSplit/>
          <w:trHeight w:val="96"/>
          <w:jc w:val="center"/>
        </w:trPr>
        <w:tc>
          <w:tcPr>
            <w:tcW w:w="900" w:type="dxa"/>
            <w:vMerge/>
            <w:vAlign w:val="center"/>
          </w:tcPr>
          <w:p w14:paraId="50EBB2F2" w14:textId="77777777" w:rsidR="00047F75" w:rsidRPr="00047F75" w:rsidRDefault="00047F75" w:rsidP="00047F75">
            <w:pPr>
              <w:autoSpaceDE/>
              <w:autoSpaceDN/>
              <w:ind w:left="-108" w:right="-108"/>
              <w:rPr>
                <w:rFonts w:ascii="Verdana" w:eastAsia="MS Mincho" w:hAnsi="Verdana"/>
                <w:lang w:val="bg-BG"/>
              </w:rPr>
            </w:pPr>
          </w:p>
        </w:tc>
        <w:tc>
          <w:tcPr>
            <w:tcW w:w="2451" w:type="dxa"/>
            <w:vMerge/>
            <w:vAlign w:val="center"/>
          </w:tcPr>
          <w:p w14:paraId="7D3CD8C2" w14:textId="77777777" w:rsidR="00047F75" w:rsidRPr="00047F75" w:rsidRDefault="00047F75" w:rsidP="00047F75">
            <w:pPr>
              <w:autoSpaceDE/>
              <w:autoSpaceDN/>
              <w:ind w:right="-20"/>
              <w:rPr>
                <w:rFonts w:ascii="Verdana" w:eastAsia="MS Mincho" w:hAnsi="Verdana"/>
                <w:lang w:val="bg-BG"/>
              </w:rPr>
            </w:pPr>
          </w:p>
        </w:tc>
        <w:tc>
          <w:tcPr>
            <w:tcW w:w="3489" w:type="dxa"/>
          </w:tcPr>
          <w:p w14:paraId="22548B6E"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22.4</w:t>
            </w:r>
            <w:r w:rsidRPr="00047F75">
              <w:rPr>
                <w:rFonts w:ascii="Verdana" w:eastAsia="MS Mincho" w:hAnsi="Verdana"/>
              </w:rPr>
              <w:t xml:space="preserve"> </w:t>
            </w:r>
            <w:r w:rsidRPr="00047F75">
              <w:rPr>
                <w:rFonts w:ascii="Verdana" w:eastAsia="MS Mincho" w:hAnsi="Verdana"/>
                <w:lang w:val="bg-BG"/>
              </w:rPr>
              <w:t>Якост на сцепление при опън след цикли замразяване и размразяване</w:t>
            </w:r>
          </w:p>
        </w:tc>
        <w:tc>
          <w:tcPr>
            <w:tcW w:w="2880" w:type="dxa"/>
          </w:tcPr>
          <w:p w14:paraId="2075C5A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12004-2 </w:t>
            </w:r>
          </w:p>
        </w:tc>
      </w:tr>
      <w:tr w:rsidR="00047F75" w:rsidRPr="00047F75" w14:paraId="605FA0EF" w14:textId="77777777" w:rsidTr="00442E10">
        <w:tblPrEx>
          <w:jc w:val="center"/>
          <w:tblInd w:w="0" w:type="dxa"/>
        </w:tblPrEx>
        <w:trPr>
          <w:cantSplit/>
          <w:trHeight w:val="96"/>
          <w:jc w:val="center"/>
        </w:trPr>
        <w:tc>
          <w:tcPr>
            <w:tcW w:w="900" w:type="dxa"/>
            <w:vMerge/>
            <w:vAlign w:val="center"/>
          </w:tcPr>
          <w:p w14:paraId="12D76CEC" w14:textId="77777777" w:rsidR="00047F75" w:rsidRPr="00047F75" w:rsidRDefault="00047F75" w:rsidP="00047F75">
            <w:pPr>
              <w:autoSpaceDE/>
              <w:autoSpaceDN/>
              <w:ind w:left="-108" w:right="-108"/>
              <w:rPr>
                <w:rFonts w:ascii="Verdana" w:eastAsia="MS Mincho" w:hAnsi="Verdana"/>
                <w:lang w:val="bg-BG"/>
              </w:rPr>
            </w:pPr>
          </w:p>
        </w:tc>
        <w:tc>
          <w:tcPr>
            <w:tcW w:w="2451" w:type="dxa"/>
            <w:vMerge/>
            <w:vAlign w:val="center"/>
          </w:tcPr>
          <w:p w14:paraId="6D7A42A5" w14:textId="77777777" w:rsidR="00047F75" w:rsidRPr="00047F75" w:rsidRDefault="00047F75" w:rsidP="00047F75">
            <w:pPr>
              <w:autoSpaceDE/>
              <w:autoSpaceDN/>
              <w:ind w:right="-20"/>
              <w:rPr>
                <w:rFonts w:ascii="Verdana" w:eastAsia="MS Mincho" w:hAnsi="Verdana"/>
                <w:lang w:val="bg-BG"/>
              </w:rPr>
            </w:pPr>
          </w:p>
        </w:tc>
        <w:tc>
          <w:tcPr>
            <w:tcW w:w="3489" w:type="dxa"/>
          </w:tcPr>
          <w:p w14:paraId="065B9487"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22.5 </w:t>
            </w:r>
            <w:r w:rsidRPr="00047F75">
              <w:rPr>
                <w:rFonts w:ascii="Verdana" w:eastAsia="MS Mincho" w:hAnsi="Verdana"/>
              </w:rPr>
              <w:t xml:space="preserve"> </w:t>
            </w:r>
            <w:r w:rsidRPr="00047F75">
              <w:rPr>
                <w:rFonts w:ascii="Verdana" w:eastAsia="MS Mincho" w:hAnsi="Verdana"/>
                <w:lang w:val="bg-BG"/>
              </w:rPr>
              <w:t>Отворено време</w:t>
            </w:r>
          </w:p>
        </w:tc>
        <w:tc>
          <w:tcPr>
            <w:tcW w:w="2880" w:type="dxa"/>
          </w:tcPr>
          <w:p w14:paraId="025DB7C5"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12004-2 </w:t>
            </w:r>
          </w:p>
        </w:tc>
      </w:tr>
      <w:tr w:rsidR="00047F75" w:rsidRPr="00047F75" w14:paraId="5F4F404B" w14:textId="77777777" w:rsidTr="00442E10">
        <w:tblPrEx>
          <w:jc w:val="center"/>
          <w:tblInd w:w="0" w:type="dxa"/>
        </w:tblPrEx>
        <w:trPr>
          <w:cantSplit/>
          <w:trHeight w:val="96"/>
          <w:jc w:val="center"/>
        </w:trPr>
        <w:tc>
          <w:tcPr>
            <w:tcW w:w="900" w:type="dxa"/>
            <w:vMerge/>
            <w:vAlign w:val="center"/>
          </w:tcPr>
          <w:p w14:paraId="4FADDCA6" w14:textId="77777777" w:rsidR="00047F75" w:rsidRPr="00047F75" w:rsidRDefault="00047F75" w:rsidP="00047F75">
            <w:pPr>
              <w:autoSpaceDE/>
              <w:autoSpaceDN/>
              <w:ind w:left="-108" w:right="-108"/>
              <w:rPr>
                <w:rFonts w:ascii="Verdana" w:eastAsia="MS Mincho" w:hAnsi="Verdana"/>
                <w:lang w:val="bg-BG"/>
              </w:rPr>
            </w:pPr>
          </w:p>
        </w:tc>
        <w:tc>
          <w:tcPr>
            <w:tcW w:w="2451" w:type="dxa"/>
            <w:vMerge/>
            <w:vAlign w:val="center"/>
          </w:tcPr>
          <w:p w14:paraId="5BF6A565" w14:textId="77777777" w:rsidR="00047F75" w:rsidRPr="00047F75" w:rsidRDefault="00047F75" w:rsidP="00047F75">
            <w:pPr>
              <w:autoSpaceDE/>
              <w:autoSpaceDN/>
              <w:ind w:right="-20"/>
              <w:rPr>
                <w:rFonts w:ascii="Verdana" w:eastAsia="MS Mincho" w:hAnsi="Verdana"/>
                <w:lang w:val="bg-BG"/>
              </w:rPr>
            </w:pPr>
          </w:p>
        </w:tc>
        <w:tc>
          <w:tcPr>
            <w:tcW w:w="3489" w:type="dxa"/>
          </w:tcPr>
          <w:p w14:paraId="2033EC6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22.6</w:t>
            </w:r>
            <w:r w:rsidRPr="00047F75">
              <w:rPr>
                <w:rFonts w:ascii="Verdana" w:eastAsia="MS Mincho" w:hAnsi="Verdana"/>
              </w:rPr>
              <w:t xml:space="preserve">  </w:t>
            </w:r>
            <w:r w:rsidRPr="00047F75">
              <w:rPr>
                <w:rFonts w:ascii="Verdana" w:eastAsia="MS Mincho" w:hAnsi="Verdana"/>
                <w:lang w:val="bg-BG"/>
              </w:rPr>
              <w:t>Плъзгане</w:t>
            </w:r>
          </w:p>
        </w:tc>
        <w:tc>
          <w:tcPr>
            <w:tcW w:w="2880" w:type="dxa"/>
          </w:tcPr>
          <w:p w14:paraId="03012E0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12004-2 </w:t>
            </w:r>
          </w:p>
        </w:tc>
      </w:tr>
      <w:tr w:rsidR="00047F75" w:rsidRPr="00047F75" w14:paraId="0D5F17DC" w14:textId="77777777" w:rsidTr="00442E10">
        <w:tblPrEx>
          <w:jc w:val="center"/>
          <w:tblInd w:w="0" w:type="dxa"/>
        </w:tblPrEx>
        <w:trPr>
          <w:cantSplit/>
          <w:trHeight w:val="96"/>
          <w:jc w:val="center"/>
        </w:trPr>
        <w:tc>
          <w:tcPr>
            <w:tcW w:w="900" w:type="dxa"/>
            <w:vMerge/>
            <w:vAlign w:val="center"/>
          </w:tcPr>
          <w:p w14:paraId="7E626C37" w14:textId="77777777" w:rsidR="00047F75" w:rsidRPr="00047F75" w:rsidRDefault="00047F75" w:rsidP="00047F75">
            <w:pPr>
              <w:autoSpaceDE/>
              <w:autoSpaceDN/>
              <w:ind w:left="-108" w:right="-108"/>
              <w:rPr>
                <w:rFonts w:ascii="Verdana" w:eastAsia="MS Mincho" w:hAnsi="Verdana"/>
                <w:lang w:val="bg-BG"/>
              </w:rPr>
            </w:pPr>
          </w:p>
        </w:tc>
        <w:tc>
          <w:tcPr>
            <w:tcW w:w="2451" w:type="dxa"/>
            <w:vMerge/>
            <w:vAlign w:val="center"/>
          </w:tcPr>
          <w:p w14:paraId="20DE6B33" w14:textId="77777777" w:rsidR="00047F75" w:rsidRPr="00047F75" w:rsidRDefault="00047F75" w:rsidP="00047F75">
            <w:pPr>
              <w:autoSpaceDE/>
              <w:autoSpaceDN/>
              <w:ind w:right="-20"/>
              <w:rPr>
                <w:rFonts w:ascii="Verdana" w:eastAsia="MS Mincho" w:hAnsi="Verdana"/>
                <w:lang w:val="bg-BG"/>
              </w:rPr>
            </w:pPr>
          </w:p>
        </w:tc>
        <w:tc>
          <w:tcPr>
            <w:tcW w:w="3489" w:type="dxa"/>
          </w:tcPr>
          <w:p w14:paraId="0FC348B0"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22.7</w:t>
            </w:r>
            <w:r w:rsidRPr="00047F75">
              <w:rPr>
                <w:rFonts w:ascii="Verdana" w:eastAsia="MS Mincho" w:hAnsi="Verdana"/>
              </w:rPr>
              <w:t xml:space="preserve"> </w:t>
            </w:r>
            <w:r w:rsidRPr="00047F75">
              <w:rPr>
                <w:rFonts w:ascii="Verdana" w:eastAsia="MS Mincho" w:hAnsi="Verdana"/>
                <w:lang w:val="bg-BG"/>
              </w:rPr>
              <w:t>Напречна деформация</w:t>
            </w:r>
          </w:p>
        </w:tc>
        <w:tc>
          <w:tcPr>
            <w:tcW w:w="2880" w:type="dxa"/>
          </w:tcPr>
          <w:p w14:paraId="51C8548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12004-2 </w:t>
            </w:r>
          </w:p>
        </w:tc>
      </w:tr>
      <w:tr w:rsidR="00047F75" w:rsidRPr="00047F75" w14:paraId="3EE06957" w14:textId="77777777" w:rsidTr="00442E10">
        <w:tblPrEx>
          <w:jc w:val="center"/>
          <w:tblInd w:w="0" w:type="dxa"/>
        </w:tblPrEx>
        <w:trPr>
          <w:cantSplit/>
          <w:trHeight w:val="96"/>
          <w:jc w:val="center"/>
        </w:trPr>
        <w:tc>
          <w:tcPr>
            <w:tcW w:w="900" w:type="dxa"/>
            <w:vMerge/>
            <w:vAlign w:val="center"/>
          </w:tcPr>
          <w:p w14:paraId="1423067A" w14:textId="77777777" w:rsidR="00047F75" w:rsidRPr="00047F75" w:rsidRDefault="00047F75" w:rsidP="00047F75">
            <w:pPr>
              <w:autoSpaceDE/>
              <w:autoSpaceDN/>
              <w:ind w:left="-108" w:right="-108"/>
              <w:rPr>
                <w:rFonts w:ascii="Verdana" w:eastAsia="MS Mincho" w:hAnsi="Verdana"/>
                <w:lang w:val="bg-BG"/>
              </w:rPr>
            </w:pPr>
          </w:p>
        </w:tc>
        <w:tc>
          <w:tcPr>
            <w:tcW w:w="2451" w:type="dxa"/>
            <w:vMerge/>
            <w:vAlign w:val="center"/>
          </w:tcPr>
          <w:p w14:paraId="1EBC2899" w14:textId="77777777" w:rsidR="00047F75" w:rsidRPr="00047F75" w:rsidRDefault="00047F75" w:rsidP="00047F75">
            <w:pPr>
              <w:autoSpaceDE/>
              <w:autoSpaceDN/>
              <w:ind w:right="-20"/>
              <w:rPr>
                <w:rFonts w:ascii="Verdana" w:eastAsia="MS Mincho" w:hAnsi="Verdana"/>
                <w:lang w:val="bg-BG"/>
              </w:rPr>
            </w:pPr>
          </w:p>
        </w:tc>
        <w:tc>
          <w:tcPr>
            <w:tcW w:w="3489" w:type="dxa"/>
          </w:tcPr>
          <w:p w14:paraId="336E4ADA"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22.8</w:t>
            </w:r>
            <w:r w:rsidRPr="00047F75">
              <w:rPr>
                <w:rFonts w:ascii="Verdana" w:eastAsia="MS Mincho" w:hAnsi="Verdana"/>
              </w:rPr>
              <w:t xml:space="preserve">  </w:t>
            </w:r>
            <w:r w:rsidRPr="00047F75">
              <w:rPr>
                <w:rFonts w:ascii="Verdana" w:eastAsia="MS Mincho" w:hAnsi="Verdana"/>
                <w:lang w:val="bg-BG"/>
              </w:rPr>
              <w:t>Якост на сцепление при срязване</w:t>
            </w:r>
          </w:p>
        </w:tc>
        <w:tc>
          <w:tcPr>
            <w:tcW w:w="2880" w:type="dxa"/>
          </w:tcPr>
          <w:p w14:paraId="293A5BC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12004-2 </w:t>
            </w:r>
          </w:p>
        </w:tc>
      </w:tr>
      <w:tr w:rsidR="00047F75" w:rsidRPr="00047F75" w14:paraId="3BC2D0F5" w14:textId="77777777" w:rsidTr="00442E10">
        <w:tblPrEx>
          <w:jc w:val="center"/>
          <w:tblInd w:w="0" w:type="dxa"/>
        </w:tblPrEx>
        <w:trPr>
          <w:cantSplit/>
          <w:trHeight w:val="233"/>
          <w:jc w:val="center"/>
        </w:trPr>
        <w:tc>
          <w:tcPr>
            <w:tcW w:w="900" w:type="dxa"/>
            <w:vMerge w:val="restart"/>
            <w:tcBorders>
              <w:left w:val="single" w:sz="4" w:space="0" w:color="auto"/>
              <w:right w:val="single" w:sz="4" w:space="0" w:color="auto"/>
            </w:tcBorders>
          </w:tcPr>
          <w:p w14:paraId="42360C57"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lang w:val="bg-BG"/>
              </w:rPr>
              <w:t>23.</w:t>
            </w:r>
          </w:p>
        </w:tc>
        <w:tc>
          <w:tcPr>
            <w:tcW w:w="2451" w:type="dxa"/>
            <w:vMerge w:val="restart"/>
            <w:tcBorders>
              <w:left w:val="single" w:sz="4" w:space="0" w:color="auto"/>
              <w:right w:val="single" w:sz="4" w:space="0" w:color="auto"/>
            </w:tcBorders>
          </w:tcPr>
          <w:p w14:paraId="2E84485D"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 xml:space="preserve"> Асфалтови смеси</w:t>
            </w:r>
          </w:p>
        </w:tc>
        <w:tc>
          <w:tcPr>
            <w:tcW w:w="3489" w:type="dxa"/>
            <w:tcBorders>
              <w:top w:val="single" w:sz="4" w:space="0" w:color="auto"/>
              <w:left w:val="single" w:sz="4" w:space="0" w:color="auto"/>
              <w:bottom w:val="single" w:sz="4" w:space="0" w:color="auto"/>
              <w:right w:val="single" w:sz="4" w:space="0" w:color="auto"/>
            </w:tcBorders>
          </w:tcPr>
          <w:p w14:paraId="23D8DAB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23.1</w:t>
            </w:r>
            <w:r w:rsidRPr="00047F75">
              <w:rPr>
                <w:rFonts w:ascii="Verdana" w:eastAsia="MS Mincho" w:hAnsi="Verdana"/>
              </w:rPr>
              <w:t xml:space="preserve"> </w:t>
            </w:r>
            <w:proofErr w:type="spellStart"/>
            <w:r w:rsidRPr="00047F75">
              <w:rPr>
                <w:rFonts w:ascii="Verdana" w:eastAsia="MS Mincho" w:hAnsi="Verdana"/>
                <w:lang w:val="bg-BG"/>
              </w:rPr>
              <w:t>Oбемна</w:t>
            </w:r>
            <w:proofErr w:type="spellEnd"/>
            <w:r w:rsidRPr="00047F75">
              <w:rPr>
                <w:rFonts w:ascii="Verdana" w:eastAsia="MS Mincho" w:hAnsi="Verdana"/>
                <w:lang w:val="bg-BG"/>
              </w:rPr>
              <w:t xml:space="preserve"> плътност</w:t>
            </w:r>
          </w:p>
        </w:tc>
        <w:tc>
          <w:tcPr>
            <w:tcW w:w="2880" w:type="dxa"/>
            <w:tcBorders>
              <w:top w:val="single" w:sz="4" w:space="0" w:color="auto"/>
              <w:left w:val="single" w:sz="4" w:space="0" w:color="auto"/>
              <w:bottom w:val="single" w:sz="4" w:space="0" w:color="auto"/>
              <w:right w:val="single" w:sz="4" w:space="0" w:color="auto"/>
            </w:tcBorders>
          </w:tcPr>
          <w:p w14:paraId="514AC05F"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12697-6</w:t>
            </w:r>
            <w:r w:rsidRPr="00047F75">
              <w:rPr>
                <w:rFonts w:ascii="Verdana" w:eastAsia="MS Mincho" w:hAnsi="Verdana"/>
                <w:lang w:val="en-GB"/>
              </w:rPr>
              <w:t>,</w:t>
            </w:r>
            <w:r w:rsidRPr="00047F75">
              <w:rPr>
                <w:rFonts w:ascii="Verdana" w:eastAsia="MS Mincho" w:hAnsi="Verdana"/>
                <w:lang w:val="bg-BG"/>
              </w:rPr>
              <w:t xml:space="preserve"> Процедура</w:t>
            </w:r>
            <w:r w:rsidRPr="00047F75">
              <w:rPr>
                <w:rFonts w:ascii="Verdana" w:eastAsia="MS Mincho" w:hAnsi="Verdana"/>
                <w:lang w:val="en-GB"/>
              </w:rPr>
              <w:t xml:space="preserve"> </w:t>
            </w:r>
            <w:r w:rsidRPr="00047F75">
              <w:rPr>
                <w:rFonts w:ascii="Verdana" w:eastAsia="MS Mincho" w:hAnsi="Verdana"/>
              </w:rPr>
              <w:t>D</w:t>
            </w:r>
          </w:p>
        </w:tc>
      </w:tr>
      <w:tr w:rsidR="00047F75" w:rsidRPr="00047F75" w14:paraId="748FAD0F"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3BD715AE"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45678369"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2F292CC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23.2</w:t>
            </w:r>
            <w:r w:rsidRPr="00047F75">
              <w:rPr>
                <w:rFonts w:ascii="Verdana" w:eastAsia="MS Mincho" w:hAnsi="Verdana"/>
              </w:rPr>
              <w:t xml:space="preserve"> </w:t>
            </w:r>
            <w:r w:rsidRPr="00047F75">
              <w:rPr>
                <w:rFonts w:ascii="Verdana" w:eastAsia="MS Mincho" w:hAnsi="Verdana"/>
                <w:lang w:val="bg-BG"/>
              </w:rPr>
              <w:t>Степен на уплътняване</w:t>
            </w:r>
          </w:p>
        </w:tc>
        <w:tc>
          <w:tcPr>
            <w:tcW w:w="2880" w:type="dxa"/>
            <w:tcBorders>
              <w:top w:val="single" w:sz="4" w:space="0" w:color="auto"/>
              <w:left w:val="single" w:sz="4" w:space="0" w:color="auto"/>
              <w:bottom w:val="single" w:sz="4" w:space="0" w:color="auto"/>
              <w:right w:val="single" w:sz="4" w:space="0" w:color="auto"/>
            </w:tcBorders>
          </w:tcPr>
          <w:p w14:paraId="59A6F19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12697-9</w:t>
            </w:r>
          </w:p>
        </w:tc>
      </w:tr>
      <w:tr w:rsidR="00047F75" w:rsidRPr="00047F75" w14:paraId="694FEB95"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46EF0BEA"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5BA8E666"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799BC17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23.3</w:t>
            </w:r>
            <w:r w:rsidRPr="00047F75">
              <w:rPr>
                <w:rFonts w:ascii="Verdana" w:eastAsia="MS Mincho" w:hAnsi="Verdana"/>
              </w:rPr>
              <w:t xml:space="preserve">  </w:t>
            </w:r>
            <w:r w:rsidRPr="00047F75">
              <w:rPr>
                <w:rFonts w:ascii="Verdana" w:eastAsia="MS Mincho" w:hAnsi="Verdana"/>
                <w:lang w:val="bg-BG"/>
              </w:rPr>
              <w:t>Дебелина на асфалтова настилка/ядка</w:t>
            </w:r>
          </w:p>
        </w:tc>
        <w:tc>
          <w:tcPr>
            <w:tcW w:w="2880" w:type="dxa"/>
            <w:tcBorders>
              <w:top w:val="single" w:sz="4" w:space="0" w:color="auto"/>
              <w:left w:val="single" w:sz="4" w:space="0" w:color="auto"/>
              <w:bottom w:val="single" w:sz="4" w:space="0" w:color="auto"/>
              <w:right w:val="single" w:sz="4" w:space="0" w:color="auto"/>
            </w:tcBorders>
          </w:tcPr>
          <w:p w14:paraId="67595648"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12697-36</w:t>
            </w:r>
            <w:r w:rsidRPr="00047F75">
              <w:rPr>
                <w:rFonts w:ascii="Verdana" w:eastAsia="MS Mincho" w:hAnsi="Verdana"/>
                <w:lang w:val="en-GB"/>
              </w:rPr>
              <w:t xml:space="preserve">, </w:t>
            </w:r>
            <w:r w:rsidRPr="00047F75">
              <w:rPr>
                <w:rFonts w:ascii="Verdana" w:eastAsia="MS Mincho" w:hAnsi="Verdana"/>
                <w:lang w:val="bg-BG"/>
              </w:rPr>
              <w:t>т. 4.1</w:t>
            </w:r>
          </w:p>
        </w:tc>
      </w:tr>
      <w:tr w:rsidR="00047F75" w:rsidRPr="00047F75" w14:paraId="13BAE61B"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3A0DB4C1"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3ADC3318"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2CA0F78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23.4</w:t>
            </w:r>
            <w:r w:rsidRPr="00047F75">
              <w:rPr>
                <w:rFonts w:ascii="Verdana" w:eastAsia="MS Mincho" w:hAnsi="Verdana"/>
              </w:rPr>
              <w:t xml:space="preserve">  </w:t>
            </w:r>
            <w:proofErr w:type="spellStart"/>
            <w:r w:rsidRPr="00047F75">
              <w:rPr>
                <w:rFonts w:ascii="Verdana" w:eastAsia="MS Mincho" w:hAnsi="Verdana"/>
                <w:lang w:val="bg-BG"/>
              </w:rPr>
              <w:t>Cъдържание</w:t>
            </w:r>
            <w:proofErr w:type="spellEnd"/>
            <w:r w:rsidRPr="00047F75">
              <w:rPr>
                <w:rFonts w:ascii="Verdana" w:eastAsia="MS Mincho" w:hAnsi="Verdana"/>
                <w:lang w:val="bg-BG"/>
              </w:rPr>
              <w:t xml:space="preserve"> на въздушни пори</w:t>
            </w:r>
          </w:p>
        </w:tc>
        <w:tc>
          <w:tcPr>
            <w:tcW w:w="2880" w:type="dxa"/>
            <w:tcBorders>
              <w:top w:val="single" w:sz="4" w:space="0" w:color="auto"/>
              <w:left w:val="single" w:sz="4" w:space="0" w:color="auto"/>
              <w:bottom w:val="single" w:sz="4" w:space="0" w:color="auto"/>
              <w:right w:val="single" w:sz="4" w:space="0" w:color="auto"/>
            </w:tcBorders>
          </w:tcPr>
          <w:p w14:paraId="3645181D"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12697-8</w:t>
            </w:r>
          </w:p>
        </w:tc>
      </w:tr>
      <w:tr w:rsidR="00047F75" w:rsidRPr="00047F75" w14:paraId="7400A136"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041A5DEC"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0291DE7C"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3110F3E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23.5</w:t>
            </w:r>
            <w:r w:rsidRPr="00047F75">
              <w:rPr>
                <w:rFonts w:ascii="Verdana" w:eastAsia="MS Mincho" w:hAnsi="Verdana"/>
              </w:rPr>
              <w:t xml:space="preserve">  </w:t>
            </w:r>
            <w:r w:rsidRPr="00047F75">
              <w:rPr>
                <w:rFonts w:ascii="Verdana" w:eastAsia="MS Mincho" w:hAnsi="Verdana"/>
                <w:lang w:val="bg-BG"/>
              </w:rPr>
              <w:t>Температура</w:t>
            </w:r>
          </w:p>
        </w:tc>
        <w:tc>
          <w:tcPr>
            <w:tcW w:w="2880" w:type="dxa"/>
            <w:tcBorders>
              <w:top w:val="single" w:sz="4" w:space="0" w:color="auto"/>
              <w:left w:val="single" w:sz="4" w:space="0" w:color="auto"/>
              <w:bottom w:val="single" w:sz="4" w:space="0" w:color="auto"/>
              <w:right w:val="single" w:sz="4" w:space="0" w:color="auto"/>
            </w:tcBorders>
          </w:tcPr>
          <w:p w14:paraId="726A530A"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БДС EN 12697-13</w:t>
            </w:r>
          </w:p>
        </w:tc>
      </w:tr>
      <w:tr w:rsidR="00047F75" w:rsidRPr="00047F75" w14:paraId="45464757"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57359B1D"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3E8C832C"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2F910E72"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23.6</w:t>
            </w:r>
            <w:r w:rsidRPr="00047F75">
              <w:rPr>
                <w:rFonts w:ascii="Verdana" w:eastAsia="MS Mincho" w:hAnsi="Verdana"/>
              </w:rPr>
              <w:t xml:space="preserve">  </w:t>
            </w:r>
            <w:r w:rsidRPr="00047F75">
              <w:rPr>
                <w:rFonts w:ascii="Verdana" w:eastAsia="MS Mincho" w:hAnsi="Verdana"/>
                <w:lang w:val="bg-BG"/>
              </w:rPr>
              <w:t>Максимална плътност</w:t>
            </w:r>
          </w:p>
        </w:tc>
        <w:tc>
          <w:tcPr>
            <w:tcW w:w="2880" w:type="dxa"/>
            <w:tcBorders>
              <w:top w:val="single" w:sz="4" w:space="0" w:color="auto"/>
              <w:left w:val="single" w:sz="4" w:space="0" w:color="auto"/>
              <w:bottom w:val="single" w:sz="4" w:space="0" w:color="auto"/>
              <w:right w:val="single" w:sz="4" w:space="0" w:color="auto"/>
            </w:tcBorders>
          </w:tcPr>
          <w:p w14:paraId="6AE3EE9F"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12697-5, Процедура В</w:t>
            </w:r>
          </w:p>
        </w:tc>
      </w:tr>
      <w:tr w:rsidR="00047F75" w:rsidRPr="00047F75" w14:paraId="34A6ACF3" w14:textId="77777777" w:rsidTr="00442E10">
        <w:tblPrEx>
          <w:jc w:val="center"/>
          <w:tblInd w:w="0" w:type="dxa"/>
        </w:tblPrEx>
        <w:trPr>
          <w:cantSplit/>
          <w:trHeight w:val="233"/>
          <w:jc w:val="center"/>
        </w:trPr>
        <w:tc>
          <w:tcPr>
            <w:tcW w:w="900" w:type="dxa"/>
            <w:vMerge w:val="restart"/>
            <w:tcBorders>
              <w:left w:val="single" w:sz="4" w:space="0" w:color="auto"/>
              <w:right w:val="single" w:sz="4" w:space="0" w:color="auto"/>
            </w:tcBorders>
          </w:tcPr>
          <w:p w14:paraId="342BBEEE"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lang w:val="bg-BG"/>
              </w:rPr>
              <w:t>24.</w:t>
            </w:r>
          </w:p>
        </w:tc>
        <w:tc>
          <w:tcPr>
            <w:tcW w:w="2451" w:type="dxa"/>
            <w:vMerge w:val="restart"/>
            <w:tcBorders>
              <w:left w:val="single" w:sz="4" w:space="0" w:color="auto"/>
              <w:right w:val="single" w:sz="4" w:space="0" w:color="auto"/>
            </w:tcBorders>
          </w:tcPr>
          <w:p w14:paraId="0D4880A3"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 xml:space="preserve">Вода за направа на бетон </w:t>
            </w:r>
          </w:p>
        </w:tc>
        <w:tc>
          <w:tcPr>
            <w:tcW w:w="3489" w:type="dxa"/>
            <w:tcBorders>
              <w:top w:val="single" w:sz="4" w:space="0" w:color="auto"/>
              <w:left w:val="single" w:sz="4" w:space="0" w:color="auto"/>
              <w:bottom w:val="single" w:sz="4" w:space="0" w:color="auto"/>
              <w:right w:val="single" w:sz="4" w:space="0" w:color="auto"/>
            </w:tcBorders>
          </w:tcPr>
          <w:p w14:paraId="317BAE5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24.1</w:t>
            </w:r>
            <w:r w:rsidRPr="00047F75">
              <w:rPr>
                <w:rFonts w:ascii="Verdana" w:eastAsia="MS Mincho" w:hAnsi="Verdana"/>
              </w:rPr>
              <w:t xml:space="preserve">  </w:t>
            </w:r>
            <w:r w:rsidRPr="00047F75">
              <w:rPr>
                <w:rFonts w:ascii="Verdana" w:eastAsia="MS Mincho" w:hAnsi="Verdana"/>
                <w:lang w:val="bg-BG"/>
              </w:rPr>
              <w:t xml:space="preserve">Определяне на </w:t>
            </w:r>
            <w:proofErr w:type="spellStart"/>
            <w:r w:rsidRPr="00047F75">
              <w:rPr>
                <w:rFonts w:ascii="Verdana" w:eastAsia="MS Mincho" w:hAnsi="Verdana"/>
                <w:lang w:val="bg-BG"/>
              </w:rPr>
              <w:t>рН</w:t>
            </w:r>
            <w:proofErr w:type="spellEnd"/>
          </w:p>
        </w:tc>
        <w:tc>
          <w:tcPr>
            <w:tcW w:w="2880" w:type="dxa"/>
            <w:tcBorders>
              <w:top w:val="single" w:sz="4" w:space="0" w:color="auto"/>
              <w:left w:val="single" w:sz="4" w:space="0" w:color="auto"/>
              <w:bottom w:val="single" w:sz="4" w:space="0" w:color="auto"/>
              <w:right w:val="single" w:sz="4" w:space="0" w:color="auto"/>
            </w:tcBorders>
          </w:tcPr>
          <w:p w14:paraId="70DBA06F"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ISO 4316</w:t>
            </w:r>
          </w:p>
        </w:tc>
      </w:tr>
      <w:tr w:rsidR="00047F75" w:rsidRPr="00047F75" w14:paraId="017DA196"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7945AC08"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00E5B33C"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0719AFE2"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24.2</w:t>
            </w:r>
            <w:r w:rsidRPr="00047F75">
              <w:rPr>
                <w:rFonts w:ascii="Verdana" w:eastAsia="MS Mincho" w:hAnsi="Verdana"/>
              </w:rPr>
              <w:t xml:space="preserve"> </w:t>
            </w:r>
            <w:r w:rsidRPr="00047F75">
              <w:rPr>
                <w:rFonts w:ascii="Verdana" w:eastAsia="MS Mincho" w:hAnsi="Verdana"/>
                <w:lang w:val="bg-BG"/>
              </w:rPr>
              <w:t>Масла и мазнини</w:t>
            </w:r>
          </w:p>
        </w:tc>
        <w:tc>
          <w:tcPr>
            <w:tcW w:w="2880" w:type="dxa"/>
            <w:tcBorders>
              <w:top w:val="single" w:sz="4" w:space="0" w:color="auto"/>
              <w:left w:val="single" w:sz="4" w:space="0" w:color="auto"/>
              <w:bottom w:val="single" w:sz="4" w:space="0" w:color="auto"/>
              <w:right w:val="single" w:sz="4" w:space="0" w:color="auto"/>
            </w:tcBorders>
          </w:tcPr>
          <w:p w14:paraId="7F7D3595"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1008 </w:t>
            </w:r>
          </w:p>
        </w:tc>
      </w:tr>
      <w:tr w:rsidR="00047F75" w:rsidRPr="00047F75" w14:paraId="3C65E839"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4BACAA85"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3A167E8B"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0C0171B7"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24.3</w:t>
            </w:r>
            <w:r w:rsidRPr="00047F75">
              <w:rPr>
                <w:rFonts w:ascii="Verdana" w:eastAsia="MS Mincho" w:hAnsi="Verdana"/>
              </w:rPr>
              <w:t xml:space="preserve"> </w:t>
            </w:r>
            <w:r w:rsidRPr="00047F75">
              <w:rPr>
                <w:rFonts w:ascii="Verdana" w:eastAsia="MS Mincho" w:hAnsi="Verdana"/>
                <w:lang w:val="bg-BG"/>
              </w:rPr>
              <w:t>Почистващи средства</w:t>
            </w:r>
          </w:p>
        </w:tc>
        <w:tc>
          <w:tcPr>
            <w:tcW w:w="2880" w:type="dxa"/>
            <w:tcBorders>
              <w:top w:val="single" w:sz="4" w:space="0" w:color="auto"/>
              <w:left w:val="single" w:sz="4" w:space="0" w:color="auto"/>
              <w:bottom w:val="single" w:sz="4" w:space="0" w:color="auto"/>
              <w:right w:val="single" w:sz="4" w:space="0" w:color="auto"/>
            </w:tcBorders>
          </w:tcPr>
          <w:p w14:paraId="2E743D7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1008 </w:t>
            </w:r>
          </w:p>
        </w:tc>
      </w:tr>
      <w:tr w:rsidR="00047F75" w:rsidRPr="00047F75" w14:paraId="76D09E26"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2C8ABA2F"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611570FE"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0E9CAAE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24.4</w:t>
            </w:r>
            <w:r w:rsidRPr="00047F75">
              <w:rPr>
                <w:rFonts w:ascii="Verdana" w:eastAsia="MS Mincho" w:hAnsi="Verdana"/>
              </w:rPr>
              <w:t xml:space="preserve"> </w:t>
            </w:r>
            <w:r w:rsidRPr="00047F75">
              <w:rPr>
                <w:rFonts w:ascii="Verdana" w:eastAsia="MS Mincho" w:hAnsi="Verdana"/>
                <w:lang w:val="bg-BG"/>
              </w:rPr>
              <w:t>Цвят</w:t>
            </w:r>
          </w:p>
        </w:tc>
        <w:tc>
          <w:tcPr>
            <w:tcW w:w="2880" w:type="dxa"/>
            <w:tcBorders>
              <w:top w:val="single" w:sz="4" w:space="0" w:color="auto"/>
              <w:left w:val="single" w:sz="4" w:space="0" w:color="auto"/>
              <w:bottom w:val="single" w:sz="4" w:space="0" w:color="auto"/>
              <w:right w:val="single" w:sz="4" w:space="0" w:color="auto"/>
            </w:tcBorders>
          </w:tcPr>
          <w:p w14:paraId="2B54FF3D"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1008 </w:t>
            </w:r>
          </w:p>
        </w:tc>
      </w:tr>
      <w:tr w:rsidR="00047F75" w:rsidRPr="00047F75" w14:paraId="418F138F"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3C501396"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670C3E07"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5BB478E5"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24.5</w:t>
            </w:r>
            <w:r w:rsidRPr="00047F75">
              <w:rPr>
                <w:rFonts w:ascii="Verdana" w:eastAsia="MS Mincho" w:hAnsi="Verdana"/>
              </w:rPr>
              <w:t xml:space="preserve"> </w:t>
            </w:r>
            <w:r w:rsidRPr="00047F75">
              <w:rPr>
                <w:rFonts w:ascii="Verdana" w:eastAsia="MS Mincho" w:hAnsi="Verdana"/>
                <w:lang w:val="bg-BG"/>
              </w:rPr>
              <w:t>Суспендирани частици</w:t>
            </w:r>
          </w:p>
        </w:tc>
        <w:tc>
          <w:tcPr>
            <w:tcW w:w="2880" w:type="dxa"/>
            <w:tcBorders>
              <w:top w:val="single" w:sz="4" w:space="0" w:color="auto"/>
              <w:left w:val="single" w:sz="4" w:space="0" w:color="auto"/>
              <w:bottom w:val="single" w:sz="4" w:space="0" w:color="auto"/>
              <w:right w:val="single" w:sz="4" w:space="0" w:color="auto"/>
            </w:tcBorders>
          </w:tcPr>
          <w:p w14:paraId="358EC7AD"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1008 </w:t>
            </w:r>
          </w:p>
        </w:tc>
      </w:tr>
      <w:tr w:rsidR="00047F75" w:rsidRPr="00047F75" w14:paraId="67691D9A"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28EE3B61"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5668B754"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0A4DE91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24.6</w:t>
            </w:r>
            <w:r w:rsidRPr="00047F75">
              <w:rPr>
                <w:rFonts w:ascii="Verdana" w:eastAsia="MS Mincho" w:hAnsi="Verdana"/>
              </w:rPr>
              <w:t xml:space="preserve"> </w:t>
            </w:r>
            <w:r w:rsidRPr="00047F75">
              <w:rPr>
                <w:rFonts w:ascii="Verdana" w:eastAsia="MS Mincho" w:hAnsi="Verdana"/>
                <w:lang w:val="bg-BG"/>
              </w:rPr>
              <w:t>Миризма</w:t>
            </w:r>
          </w:p>
        </w:tc>
        <w:tc>
          <w:tcPr>
            <w:tcW w:w="2880" w:type="dxa"/>
            <w:tcBorders>
              <w:top w:val="single" w:sz="4" w:space="0" w:color="auto"/>
              <w:left w:val="single" w:sz="4" w:space="0" w:color="auto"/>
              <w:bottom w:val="single" w:sz="4" w:space="0" w:color="auto"/>
              <w:right w:val="single" w:sz="4" w:space="0" w:color="auto"/>
            </w:tcBorders>
          </w:tcPr>
          <w:p w14:paraId="69F4979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1008 </w:t>
            </w:r>
          </w:p>
        </w:tc>
      </w:tr>
      <w:tr w:rsidR="00047F75" w:rsidRPr="00047F75" w14:paraId="329F4D2E"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46A1864B"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3DA9D3EC"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3733D50F"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24.7</w:t>
            </w:r>
            <w:r w:rsidRPr="00047F75">
              <w:rPr>
                <w:rFonts w:ascii="Verdana" w:eastAsia="MS Mincho" w:hAnsi="Verdana"/>
              </w:rPr>
              <w:t xml:space="preserve">  </w:t>
            </w:r>
            <w:r w:rsidRPr="00047F75">
              <w:rPr>
                <w:rFonts w:ascii="Verdana" w:eastAsia="MS Mincho" w:hAnsi="Verdana"/>
                <w:lang w:val="bg-BG"/>
              </w:rPr>
              <w:t>Наличие на мирис на сероводород</w:t>
            </w:r>
          </w:p>
        </w:tc>
        <w:tc>
          <w:tcPr>
            <w:tcW w:w="2880" w:type="dxa"/>
            <w:tcBorders>
              <w:top w:val="single" w:sz="4" w:space="0" w:color="auto"/>
              <w:left w:val="single" w:sz="4" w:space="0" w:color="auto"/>
              <w:bottom w:val="single" w:sz="4" w:space="0" w:color="auto"/>
              <w:right w:val="single" w:sz="4" w:space="0" w:color="auto"/>
            </w:tcBorders>
          </w:tcPr>
          <w:p w14:paraId="5A816F7F"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1008 </w:t>
            </w:r>
          </w:p>
        </w:tc>
      </w:tr>
      <w:tr w:rsidR="00047F75" w:rsidRPr="00047F75" w14:paraId="7A9A033A"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2460A2B9"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2A4F51D9"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4003C5FA"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24.8</w:t>
            </w:r>
            <w:r w:rsidRPr="00047F75">
              <w:rPr>
                <w:rFonts w:ascii="Verdana" w:eastAsia="MS Mincho" w:hAnsi="Verdana"/>
              </w:rPr>
              <w:t xml:space="preserve">  </w:t>
            </w:r>
            <w:proofErr w:type="spellStart"/>
            <w:r w:rsidRPr="00047F75">
              <w:rPr>
                <w:rFonts w:ascii="Verdana" w:eastAsia="MS Mincho" w:hAnsi="Verdana"/>
                <w:lang w:val="bg-BG"/>
              </w:rPr>
              <w:t>Хуминови</w:t>
            </w:r>
            <w:proofErr w:type="spellEnd"/>
            <w:r w:rsidRPr="00047F75">
              <w:rPr>
                <w:rFonts w:ascii="Verdana" w:eastAsia="MS Mincho" w:hAnsi="Verdana"/>
                <w:lang w:val="bg-BG"/>
              </w:rPr>
              <w:t xml:space="preserve"> вещества</w:t>
            </w:r>
          </w:p>
        </w:tc>
        <w:tc>
          <w:tcPr>
            <w:tcW w:w="2880" w:type="dxa"/>
            <w:tcBorders>
              <w:top w:val="single" w:sz="4" w:space="0" w:color="auto"/>
              <w:left w:val="single" w:sz="4" w:space="0" w:color="auto"/>
              <w:bottom w:val="single" w:sz="4" w:space="0" w:color="auto"/>
              <w:right w:val="single" w:sz="4" w:space="0" w:color="auto"/>
            </w:tcBorders>
          </w:tcPr>
          <w:p w14:paraId="6BCEE0F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1008</w:t>
            </w:r>
          </w:p>
        </w:tc>
      </w:tr>
      <w:tr w:rsidR="00047F75" w:rsidRPr="00047F75" w14:paraId="6B179424"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017AC6A1"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5E22BA05"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vAlign w:val="center"/>
          </w:tcPr>
          <w:p w14:paraId="7547401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24.9</w:t>
            </w:r>
            <w:r w:rsidRPr="00047F75">
              <w:rPr>
                <w:rFonts w:ascii="Verdana" w:eastAsia="MS Mincho" w:hAnsi="Verdana"/>
              </w:rPr>
              <w:t xml:space="preserve">  </w:t>
            </w:r>
            <w:r w:rsidRPr="00047F75">
              <w:rPr>
                <w:rFonts w:ascii="Verdana" w:eastAsia="MS Mincho" w:hAnsi="Verdana"/>
                <w:lang w:val="bg-BG"/>
              </w:rPr>
              <w:t>Определяне на хлориди</w:t>
            </w:r>
          </w:p>
        </w:tc>
        <w:tc>
          <w:tcPr>
            <w:tcW w:w="2880" w:type="dxa"/>
            <w:tcBorders>
              <w:top w:val="single" w:sz="4" w:space="0" w:color="auto"/>
              <w:left w:val="single" w:sz="4" w:space="0" w:color="auto"/>
              <w:bottom w:val="single" w:sz="4" w:space="0" w:color="auto"/>
              <w:right w:val="single" w:sz="4" w:space="0" w:color="auto"/>
            </w:tcBorders>
          </w:tcPr>
          <w:p w14:paraId="497365DC" w14:textId="77777777" w:rsidR="00047F75" w:rsidRPr="00047F75" w:rsidRDefault="00047F75" w:rsidP="00047F75">
            <w:pPr>
              <w:autoSpaceDE/>
              <w:autoSpaceDN/>
              <w:ind w:left="13"/>
              <w:rPr>
                <w:rFonts w:ascii="Verdana" w:eastAsia="MS Mincho" w:hAnsi="Verdana"/>
                <w:lang w:val="bg-BG"/>
              </w:rPr>
            </w:pPr>
            <w:r w:rsidRPr="00047F75">
              <w:rPr>
                <w:rFonts w:ascii="Verdana" w:eastAsia="MS Mincho" w:hAnsi="Verdana"/>
                <w:lang w:val="bg-BG"/>
              </w:rPr>
              <w:t xml:space="preserve">БДС EN 196-2 </w:t>
            </w:r>
          </w:p>
        </w:tc>
      </w:tr>
      <w:tr w:rsidR="00047F75" w:rsidRPr="00047F75" w14:paraId="5068F287"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029B2683"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152125C4"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33B29032"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24.10 Определяне на сулфати</w:t>
            </w:r>
          </w:p>
        </w:tc>
        <w:tc>
          <w:tcPr>
            <w:tcW w:w="2880" w:type="dxa"/>
            <w:tcBorders>
              <w:top w:val="single" w:sz="4" w:space="0" w:color="auto"/>
              <w:left w:val="single" w:sz="4" w:space="0" w:color="auto"/>
              <w:bottom w:val="single" w:sz="4" w:space="0" w:color="auto"/>
              <w:right w:val="single" w:sz="4" w:space="0" w:color="auto"/>
            </w:tcBorders>
          </w:tcPr>
          <w:p w14:paraId="64529D49" w14:textId="77777777" w:rsidR="00047F75" w:rsidRPr="00047F75" w:rsidRDefault="00047F75" w:rsidP="00047F75">
            <w:pPr>
              <w:autoSpaceDE/>
              <w:autoSpaceDN/>
              <w:ind w:left="13"/>
              <w:rPr>
                <w:rFonts w:ascii="Verdana" w:eastAsia="MS Mincho" w:hAnsi="Verdana"/>
                <w:lang w:val="bg-BG"/>
              </w:rPr>
            </w:pPr>
            <w:r w:rsidRPr="00047F75">
              <w:rPr>
                <w:rFonts w:ascii="Verdana" w:eastAsia="MS Mincho" w:hAnsi="Verdana"/>
                <w:lang w:val="bg-BG"/>
              </w:rPr>
              <w:t xml:space="preserve">БДС EN 196-2 </w:t>
            </w:r>
          </w:p>
        </w:tc>
      </w:tr>
      <w:tr w:rsidR="00047F75" w:rsidRPr="00047F75" w14:paraId="7453EA41" w14:textId="77777777" w:rsidTr="00442E10">
        <w:tblPrEx>
          <w:jc w:val="center"/>
          <w:tblInd w:w="0" w:type="dxa"/>
        </w:tblPrEx>
        <w:trPr>
          <w:cantSplit/>
          <w:trHeight w:val="233"/>
          <w:jc w:val="center"/>
        </w:trPr>
        <w:tc>
          <w:tcPr>
            <w:tcW w:w="900" w:type="dxa"/>
            <w:vMerge w:val="restart"/>
            <w:tcBorders>
              <w:left w:val="single" w:sz="4" w:space="0" w:color="auto"/>
              <w:right w:val="single" w:sz="4" w:space="0" w:color="auto"/>
            </w:tcBorders>
          </w:tcPr>
          <w:p w14:paraId="652D0C4B"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lang w:val="bg-BG"/>
              </w:rPr>
              <w:t>25.</w:t>
            </w:r>
          </w:p>
        </w:tc>
        <w:tc>
          <w:tcPr>
            <w:tcW w:w="2451" w:type="dxa"/>
            <w:vMerge w:val="restart"/>
            <w:tcBorders>
              <w:left w:val="single" w:sz="4" w:space="0" w:color="auto"/>
              <w:right w:val="single" w:sz="4" w:space="0" w:color="auto"/>
            </w:tcBorders>
          </w:tcPr>
          <w:p w14:paraId="0C3D7EA1"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 xml:space="preserve">Микросилициев прах за бетон </w:t>
            </w:r>
          </w:p>
        </w:tc>
        <w:tc>
          <w:tcPr>
            <w:tcW w:w="3489" w:type="dxa"/>
            <w:tcBorders>
              <w:top w:val="single" w:sz="4" w:space="0" w:color="auto"/>
              <w:left w:val="single" w:sz="4" w:space="0" w:color="auto"/>
              <w:bottom w:val="single" w:sz="4" w:space="0" w:color="auto"/>
              <w:right w:val="single" w:sz="4" w:space="0" w:color="auto"/>
            </w:tcBorders>
          </w:tcPr>
          <w:p w14:paraId="2E2F90C0"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25.1</w:t>
            </w:r>
            <w:r w:rsidRPr="00047F75">
              <w:rPr>
                <w:rFonts w:ascii="Verdana" w:eastAsia="MS Mincho" w:hAnsi="Verdana"/>
              </w:rPr>
              <w:t xml:space="preserve"> </w:t>
            </w:r>
            <w:r w:rsidRPr="00047F75">
              <w:rPr>
                <w:rFonts w:ascii="Verdana" w:eastAsia="MS Mincho" w:hAnsi="Verdana"/>
                <w:lang w:val="bg-BG"/>
              </w:rPr>
              <w:t>Съдържание на хлориди</w:t>
            </w:r>
          </w:p>
        </w:tc>
        <w:tc>
          <w:tcPr>
            <w:tcW w:w="2880" w:type="dxa"/>
            <w:tcBorders>
              <w:top w:val="single" w:sz="4" w:space="0" w:color="auto"/>
              <w:left w:val="single" w:sz="4" w:space="0" w:color="auto"/>
              <w:bottom w:val="single" w:sz="4" w:space="0" w:color="auto"/>
              <w:right w:val="single" w:sz="4" w:space="0" w:color="auto"/>
            </w:tcBorders>
          </w:tcPr>
          <w:p w14:paraId="71D0DA4F" w14:textId="77777777" w:rsidR="00047F75" w:rsidRPr="00047F75" w:rsidRDefault="00047F75" w:rsidP="00047F75">
            <w:pPr>
              <w:autoSpaceDE/>
              <w:autoSpaceDN/>
              <w:ind w:left="13"/>
              <w:rPr>
                <w:rFonts w:ascii="Verdana" w:eastAsia="MS Mincho" w:hAnsi="Verdana"/>
                <w:lang w:val="bg-BG"/>
              </w:rPr>
            </w:pPr>
            <w:r w:rsidRPr="00047F75">
              <w:rPr>
                <w:rFonts w:ascii="Verdana" w:eastAsia="MS Mincho" w:hAnsi="Verdana"/>
                <w:lang w:val="bg-BG"/>
              </w:rPr>
              <w:t xml:space="preserve">БДС EN 196-2 </w:t>
            </w:r>
          </w:p>
        </w:tc>
      </w:tr>
      <w:tr w:rsidR="00047F75" w:rsidRPr="00047F75" w14:paraId="5EE0F111"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524EACA2"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2F41A7C8"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04CE70D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25.2</w:t>
            </w:r>
            <w:r w:rsidRPr="00047F75">
              <w:rPr>
                <w:rFonts w:ascii="Verdana" w:eastAsia="MS Mincho" w:hAnsi="Verdana"/>
              </w:rPr>
              <w:t xml:space="preserve"> </w:t>
            </w:r>
            <w:r w:rsidRPr="00047F75">
              <w:rPr>
                <w:rFonts w:ascii="Verdana" w:eastAsia="MS Mincho" w:hAnsi="Verdana"/>
                <w:lang w:val="bg-BG"/>
              </w:rPr>
              <w:t xml:space="preserve">Сулфати, като серен </w:t>
            </w:r>
            <w:proofErr w:type="spellStart"/>
            <w:r w:rsidRPr="00047F75">
              <w:rPr>
                <w:rFonts w:ascii="Verdana" w:eastAsia="MS Mincho" w:hAnsi="Verdana"/>
                <w:lang w:val="bg-BG"/>
              </w:rPr>
              <w:t>триоксид</w:t>
            </w:r>
            <w:proofErr w:type="spellEnd"/>
            <w:r w:rsidRPr="00047F75">
              <w:rPr>
                <w:rFonts w:ascii="Verdana" w:eastAsia="MS Mincho" w:hAnsi="Verdana"/>
                <w:lang w:val="bg-BG"/>
              </w:rPr>
              <w:t xml:space="preserve"> (SO</w:t>
            </w:r>
            <w:r w:rsidRPr="00047F75">
              <w:rPr>
                <w:rFonts w:ascii="Verdana" w:eastAsia="MS Mincho" w:hAnsi="Verdana"/>
                <w:vertAlign w:val="subscript"/>
                <w:lang w:val="bg-BG"/>
              </w:rPr>
              <w:t>3</w:t>
            </w:r>
            <w:r w:rsidRPr="00047F75">
              <w:rPr>
                <w:rFonts w:ascii="Verdana" w:eastAsia="MS Mincho" w:hAnsi="Verdana"/>
                <w:lang w:val="bg-BG"/>
              </w:rPr>
              <w:t>)</w:t>
            </w:r>
          </w:p>
        </w:tc>
        <w:tc>
          <w:tcPr>
            <w:tcW w:w="2880" w:type="dxa"/>
            <w:tcBorders>
              <w:top w:val="single" w:sz="4" w:space="0" w:color="auto"/>
              <w:left w:val="single" w:sz="4" w:space="0" w:color="auto"/>
              <w:bottom w:val="single" w:sz="4" w:space="0" w:color="auto"/>
              <w:right w:val="single" w:sz="4" w:space="0" w:color="auto"/>
            </w:tcBorders>
          </w:tcPr>
          <w:p w14:paraId="7ECB78A9" w14:textId="77777777" w:rsidR="00047F75" w:rsidRPr="00047F75" w:rsidRDefault="00047F75" w:rsidP="00047F75">
            <w:pPr>
              <w:autoSpaceDE/>
              <w:autoSpaceDN/>
              <w:ind w:left="13"/>
              <w:rPr>
                <w:rFonts w:ascii="Verdana" w:eastAsia="MS Mincho" w:hAnsi="Verdana"/>
                <w:lang w:val="bg-BG"/>
              </w:rPr>
            </w:pPr>
            <w:r w:rsidRPr="00047F75">
              <w:rPr>
                <w:rFonts w:ascii="Verdana" w:eastAsia="MS Mincho" w:hAnsi="Verdana"/>
                <w:lang w:val="bg-BG"/>
              </w:rPr>
              <w:t xml:space="preserve">БДС EN 196-2 </w:t>
            </w:r>
          </w:p>
        </w:tc>
      </w:tr>
      <w:tr w:rsidR="00047F75" w:rsidRPr="00047F75" w14:paraId="5D4E5599"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768CF4CF"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vAlign w:val="center"/>
          </w:tcPr>
          <w:p w14:paraId="1898AF06"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347F3C8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25.3</w:t>
            </w:r>
            <w:r w:rsidRPr="00047F75">
              <w:rPr>
                <w:rFonts w:ascii="Verdana" w:eastAsia="MS Mincho" w:hAnsi="Verdana"/>
              </w:rPr>
              <w:t xml:space="preserve">  </w:t>
            </w:r>
            <w:r w:rsidRPr="00047F75">
              <w:rPr>
                <w:rFonts w:ascii="Verdana" w:eastAsia="MS Mincho" w:hAnsi="Verdana"/>
                <w:lang w:val="bg-BG"/>
              </w:rPr>
              <w:t>Загуба  при накаляване</w:t>
            </w:r>
          </w:p>
        </w:tc>
        <w:tc>
          <w:tcPr>
            <w:tcW w:w="2880" w:type="dxa"/>
            <w:tcBorders>
              <w:top w:val="single" w:sz="4" w:space="0" w:color="auto"/>
              <w:left w:val="single" w:sz="4" w:space="0" w:color="auto"/>
              <w:bottom w:val="single" w:sz="4" w:space="0" w:color="auto"/>
              <w:right w:val="single" w:sz="4" w:space="0" w:color="auto"/>
            </w:tcBorders>
          </w:tcPr>
          <w:p w14:paraId="10425F4A" w14:textId="77777777" w:rsidR="00047F75" w:rsidRPr="00047F75" w:rsidRDefault="00047F75" w:rsidP="00047F75">
            <w:pPr>
              <w:autoSpaceDE/>
              <w:autoSpaceDN/>
              <w:ind w:left="13"/>
              <w:rPr>
                <w:rFonts w:ascii="Verdana" w:eastAsia="MS Mincho" w:hAnsi="Verdana"/>
                <w:lang w:val="bg-BG"/>
              </w:rPr>
            </w:pPr>
            <w:r w:rsidRPr="00047F75">
              <w:rPr>
                <w:rFonts w:ascii="Verdana" w:eastAsia="MS Mincho" w:hAnsi="Verdana"/>
                <w:lang w:val="bg-BG"/>
              </w:rPr>
              <w:t xml:space="preserve">БДС EN 196-2 </w:t>
            </w:r>
          </w:p>
        </w:tc>
      </w:tr>
      <w:tr w:rsidR="00047F75" w:rsidRPr="00047F75" w14:paraId="4C21E2E2" w14:textId="77777777" w:rsidTr="00442E10">
        <w:tblPrEx>
          <w:jc w:val="center"/>
          <w:tblInd w:w="0" w:type="dxa"/>
        </w:tblPrEx>
        <w:trPr>
          <w:cantSplit/>
          <w:trHeight w:val="233"/>
          <w:jc w:val="center"/>
        </w:trPr>
        <w:tc>
          <w:tcPr>
            <w:tcW w:w="900" w:type="dxa"/>
            <w:vMerge w:val="restart"/>
            <w:tcBorders>
              <w:left w:val="single" w:sz="4" w:space="0" w:color="auto"/>
              <w:right w:val="single" w:sz="4" w:space="0" w:color="auto"/>
            </w:tcBorders>
          </w:tcPr>
          <w:p w14:paraId="2136C5DF"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lang w:val="bg-BG"/>
              </w:rPr>
              <w:t>26.</w:t>
            </w:r>
          </w:p>
        </w:tc>
        <w:tc>
          <w:tcPr>
            <w:tcW w:w="2451" w:type="dxa"/>
            <w:vMerge w:val="restart"/>
            <w:tcBorders>
              <w:left w:val="single" w:sz="4" w:space="0" w:color="auto"/>
              <w:right w:val="single" w:sz="4" w:space="0" w:color="auto"/>
            </w:tcBorders>
          </w:tcPr>
          <w:p w14:paraId="4D51B615"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Химични добавки за бетон, разтвор и инжекционен разтвор</w:t>
            </w:r>
          </w:p>
        </w:tc>
        <w:tc>
          <w:tcPr>
            <w:tcW w:w="3489" w:type="dxa"/>
            <w:tcBorders>
              <w:top w:val="single" w:sz="4" w:space="0" w:color="auto"/>
              <w:left w:val="single" w:sz="4" w:space="0" w:color="auto"/>
              <w:bottom w:val="single" w:sz="4" w:space="0" w:color="auto"/>
              <w:right w:val="single" w:sz="4" w:space="0" w:color="auto"/>
            </w:tcBorders>
          </w:tcPr>
          <w:p w14:paraId="52C314B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26.1</w:t>
            </w:r>
            <w:r w:rsidRPr="00047F75">
              <w:rPr>
                <w:rFonts w:ascii="Verdana" w:eastAsia="MS Mincho" w:hAnsi="Verdana"/>
              </w:rPr>
              <w:t xml:space="preserve"> </w:t>
            </w:r>
            <w:r w:rsidRPr="00047F75">
              <w:rPr>
                <w:rFonts w:ascii="Verdana" w:eastAsia="MS Mincho" w:hAnsi="Verdana"/>
                <w:lang w:val="bg-BG"/>
              </w:rPr>
              <w:t xml:space="preserve">Хомогенност </w:t>
            </w:r>
          </w:p>
        </w:tc>
        <w:tc>
          <w:tcPr>
            <w:tcW w:w="2880" w:type="dxa"/>
            <w:tcBorders>
              <w:top w:val="single" w:sz="4" w:space="0" w:color="auto"/>
              <w:left w:val="single" w:sz="4" w:space="0" w:color="auto"/>
              <w:bottom w:val="single" w:sz="4" w:space="0" w:color="auto"/>
              <w:right w:val="single" w:sz="4" w:space="0" w:color="auto"/>
            </w:tcBorders>
          </w:tcPr>
          <w:p w14:paraId="20FE056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934-1</w:t>
            </w:r>
          </w:p>
        </w:tc>
      </w:tr>
      <w:tr w:rsidR="00047F75" w:rsidRPr="00047F75" w14:paraId="7FDF983E"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4B09E738"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tcPr>
          <w:p w14:paraId="55F8377E"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2E75C90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26.2</w:t>
            </w:r>
            <w:r w:rsidRPr="00047F75">
              <w:rPr>
                <w:rFonts w:ascii="Verdana" w:eastAsia="MS Mincho" w:hAnsi="Verdana"/>
              </w:rPr>
              <w:t xml:space="preserve"> </w:t>
            </w:r>
            <w:proofErr w:type="spellStart"/>
            <w:r w:rsidRPr="00047F75">
              <w:rPr>
                <w:rFonts w:ascii="Verdana" w:hAnsi="Verdana"/>
              </w:rPr>
              <w:t>Цвят</w:t>
            </w:r>
            <w:proofErr w:type="spellEnd"/>
            <w:r w:rsidRPr="00047F75">
              <w:rPr>
                <w:rFonts w:ascii="Verdana" w:hAnsi="Verdana"/>
              </w:rPr>
              <w:t xml:space="preserve"> </w:t>
            </w:r>
          </w:p>
        </w:tc>
        <w:tc>
          <w:tcPr>
            <w:tcW w:w="2880" w:type="dxa"/>
            <w:tcBorders>
              <w:top w:val="single" w:sz="4" w:space="0" w:color="auto"/>
              <w:left w:val="single" w:sz="4" w:space="0" w:color="auto"/>
              <w:bottom w:val="single" w:sz="4" w:space="0" w:color="auto"/>
              <w:right w:val="single" w:sz="4" w:space="0" w:color="auto"/>
            </w:tcBorders>
          </w:tcPr>
          <w:p w14:paraId="77AE96E4" w14:textId="77777777" w:rsidR="00047F75" w:rsidRPr="00047F75" w:rsidRDefault="00047F75" w:rsidP="00047F75">
            <w:pPr>
              <w:rPr>
                <w:rFonts w:ascii="Verdana" w:hAnsi="Verdana"/>
              </w:rPr>
            </w:pPr>
            <w:r w:rsidRPr="00047F75">
              <w:rPr>
                <w:rFonts w:ascii="Verdana" w:hAnsi="Verdana"/>
              </w:rPr>
              <w:t>БДС EN 934-1</w:t>
            </w:r>
          </w:p>
        </w:tc>
      </w:tr>
      <w:tr w:rsidR="00047F75" w:rsidRPr="00047F75" w14:paraId="1B6FEDF1"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3FE0869F"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tcPr>
          <w:p w14:paraId="23996498"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4EB4E51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26.3</w:t>
            </w:r>
            <w:r w:rsidRPr="00047F75">
              <w:rPr>
                <w:rFonts w:ascii="Verdana" w:eastAsia="MS Mincho" w:hAnsi="Verdana"/>
              </w:rPr>
              <w:t xml:space="preserve"> </w:t>
            </w:r>
            <w:proofErr w:type="spellStart"/>
            <w:r w:rsidRPr="00047F75">
              <w:rPr>
                <w:rFonts w:ascii="Verdana" w:hAnsi="Verdana"/>
                <w:lang w:val="bg-BG"/>
              </w:rPr>
              <w:t>рН</w:t>
            </w:r>
            <w:proofErr w:type="spellEnd"/>
            <w:r w:rsidRPr="00047F75">
              <w:rPr>
                <w:rFonts w:ascii="Verdana" w:hAnsi="Verdana"/>
                <w:lang w:val="bg-BG"/>
              </w:rPr>
              <w:t xml:space="preserve"> (само за течни химични добавки)</w:t>
            </w:r>
          </w:p>
        </w:tc>
        <w:tc>
          <w:tcPr>
            <w:tcW w:w="2880" w:type="dxa"/>
            <w:tcBorders>
              <w:top w:val="single" w:sz="4" w:space="0" w:color="auto"/>
              <w:left w:val="single" w:sz="4" w:space="0" w:color="auto"/>
              <w:bottom w:val="single" w:sz="4" w:space="0" w:color="auto"/>
              <w:right w:val="single" w:sz="4" w:space="0" w:color="auto"/>
            </w:tcBorders>
          </w:tcPr>
          <w:p w14:paraId="0CC5CDAC" w14:textId="77777777" w:rsidR="00047F75" w:rsidRPr="00047F75" w:rsidRDefault="00047F75" w:rsidP="00047F75">
            <w:pPr>
              <w:rPr>
                <w:rFonts w:ascii="Verdana" w:hAnsi="Verdana"/>
              </w:rPr>
            </w:pPr>
            <w:r w:rsidRPr="00047F75">
              <w:rPr>
                <w:rFonts w:ascii="Verdana" w:hAnsi="Verdana"/>
              </w:rPr>
              <w:t>БДС ISO 4316</w:t>
            </w:r>
          </w:p>
        </w:tc>
      </w:tr>
      <w:tr w:rsidR="00047F75" w:rsidRPr="00047F75" w14:paraId="20DD0804"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300801B5" w14:textId="77777777" w:rsidR="00047F75" w:rsidRPr="00047F75" w:rsidRDefault="00047F75" w:rsidP="00047F75">
            <w:pPr>
              <w:autoSpaceDE/>
              <w:autoSpaceDN/>
              <w:ind w:left="-108" w:right="-108"/>
              <w:jc w:val="center"/>
              <w:rPr>
                <w:rFonts w:ascii="Verdana" w:eastAsia="MS Mincho" w:hAnsi="Verdana"/>
                <w:lang w:val="bg-BG"/>
              </w:rPr>
            </w:pPr>
          </w:p>
        </w:tc>
        <w:tc>
          <w:tcPr>
            <w:tcW w:w="2451" w:type="dxa"/>
            <w:vMerge/>
            <w:tcBorders>
              <w:left w:val="single" w:sz="4" w:space="0" w:color="auto"/>
              <w:right w:val="single" w:sz="4" w:space="0" w:color="auto"/>
            </w:tcBorders>
          </w:tcPr>
          <w:p w14:paraId="3E363759"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40F62CD2"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26.4</w:t>
            </w:r>
            <w:r w:rsidRPr="00047F75">
              <w:rPr>
                <w:rFonts w:ascii="Verdana" w:eastAsia="MS Mincho" w:hAnsi="Verdana"/>
              </w:rPr>
              <w:t xml:space="preserve"> </w:t>
            </w:r>
            <w:proofErr w:type="spellStart"/>
            <w:r w:rsidRPr="00047F75">
              <w:rPr>
                <w:rFonts w:ascii="Verdana" w:hAnsi="Verdana"/>
              </w:rPr>
              <w:t>Водоразтворими</w:t>
            </w:r>
            <w:proofErr w:type="spellEnd"/>
            <w:r w:rsidRPr="00047F75">
              <w:rPr>
                <w:rFonts w:ascii="Verdana" w:hAnsi="Verdana"/>
              </w:rPr>
              <w:t xml:space="preserve"> </w:t>
            </w:r>
            <w:proofErr w:type="spellStart"/>
            <w:r w:rsidRPr="00047F75">
              <w:rPr>
                <w:rFonts w:ascii="Verdana" w:hAnsi="Verdana"/>
              </w:rPr>
              <w:t>хлориди</w:t>
            </w:r>
            <w:proofErr w:type="spellEnd"/>
          </w:p>
        </w:tc>
        <w:tc>
          <w:tcPr>
            <w:tcW w:w="2880" w:type="dxa"/>
            <w:tcBorders>
              <w:top w:val="single" w:sz="4" w:space="0" w:color="auto"/>
              <w:left w:val="single" w:sz="4" w:space="0" w:color="auto"/>
              <w:bottom w:val="single" w:sz="4" w:space="0" w:color="auto"/>
              <w:right w:val="single" w:sz="4" w:space="0" w:color="auto"/>
            </w:tcBorders>
          </w:tcPr>
          <w:p w14:paraId="3F2245D0" w14:textId="77777777" w:rsidR="00047F75" w:rsidRPr="00047F75" w:rsidRDefault="00047F75" w:rsidP="00047F75">
            <w:pPr>
              <w:rPr>
                <w:rFonts w:ascii="Verdana" w:hAnsi="Verdana"/>
              </w:rPr>
            </w:pPr>
            <w:r w:rsidRPr="00047F75">
              <w:rPr>
                <w:rFonts w:ascii="Verdana" w:hAnsi="Verdana"/>
              </w:rPr>
              <w:t>БДС EN 480-10</w:t>
            </w:r>
          </w:p>
        </w:tc>
      </w:tr>
      <w:tr w:rsidR="00047F75" w:rsidRPr="00047F75" w14:paraId="211F6A05" w14:textId="77777777" w:rsidTr="00442E10">
        <w:tblPrEx>
          <w:jc w:val="center"/>
          <w:tblInd w:w="0" w:type="dxa"/>
        </w:tblPrEx>
        <w:trPr>
          <w:cantSplit/>
          <w:trHeight w:val="233"/>
          <w:jc w:val="center"/>
        </w:trPr>
        <w:tc>
          <w:tcPr>
            <w:tcW w:w="900" w:type="dxa"/>
            <w:vMerge w:val="restart"/>
            <w:tcBorders>
              <w:left w:val="single" w:sz="4" w:space="0" w:color="auto"/>
              <w:right w:val="single" w:sz="4" w:space="0" w:color="auto"/>
            </w:tcBorders>
          </w:tcPr>
          <w:p w14:paraId="5A8957EB"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lang w:val="bg-BG"/>
              </w:rPr>
              <w:t>27.</w:t>
            </w:r>
          </w:p>
        </w:tc>
        <w:tc>
          <w:tcPr>
            <w:tcW w:w="2451" w:type="dxa"/>
            <w:vMerge w:val="restart"/>
            <w:tcBorders>
              <w:left w:val="single" w:sz="4" w:space="0" w:color="auto"/>
              <w:right w:val="single" w:sz="4" w:space="0" w:color="auto"/>
            </w:tcBorders>
          </w:tcPr>
          <w:p w14:paraId="61FEC3BC"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Строителни продукти, изделия и конструктивни елементи</w:t>
            </w:r>
          </w:p>
        </w:tc>
        <w:tc>
          <w:tcPr>
            <w:tcW w:w="3489" w:type="dxa"/>
            <w:tcBorders>
              <w:top w:val="single" w:sz="4" w:space="0" w:color="auto"/>
              <w:left w:val="single" w:sz="4" w:space="0" w:color="auto"/>
              <w:bottom w:val="single" w:sz="4" w:space="0" w:color="auto"/>
              <w:right w:val="single" w:sz="4" w:space="0" w:color="auto"/>
            </w:tcBorders>
          </w:tcPr>
          <w:p w14:paraId="05A7FCAF" w14:textId="77777777" w:rsidR="00047F75" w:rsidRPr="00047F75" w:rsidRDefault="00047F75" w:rsidP="00047F75">
            <w:pPr>
              <w:overflowPunct/>
              <w:autoSpaceDE/>
              <w:autoSpaceDN/>
              <w:adjustRightInd/>
              <w:textAlignment w:val="auto"/>
              <w:rPr>
                <w:rFonts w:ascii="Verdana" w:eastAsia="MS Mincho" w:hAnsi="Verdana"/>
                <w:lang w:val="bg-BG"/>
              </w:rPr>
            </w:pPr>
            <w:r w:rsidRPr="00047F75">
              <w:rPr>
                <w:rFonts w:ascii="Verdana" w:eastAsia="MS Mincho" w:hAnsi="Verdana"/>
                <w:lang w:val="bg-BG"/>
              </w:rPr>
              <w:t>27.1</w:t>
            </w:r>
            <w:r w:rsidRPr="00047F75">
              <w:rPr>
                <w:rFonts w:ascii="Verdana" w:eastAsia="MS Mincho" w:hAnsi="Verdana"/>
              </w:rPr>
              <w:t xml:space="preserve">   </w:t>
            </w:r>
            <w:proofErr w:type="spellStart"/>
            <w:r w:rsidRPr="00047F75">
              <w:rPr>
                <w:rFonts w:ascii="Verdana" w:eastAsia="MS Mincho" w:hAnsi="Verdana"/>
                <w:lang w:val="bg-BG"/>
              </w:rPr>
              <w:t>Негоримост</w:t>
            </w:r>
            <w:proofErr w:type="spellEnd"/>
            <w:r w:rsidRPr="00047F75">
              <w:rPr>
                <w:rFonts w:ascii="Verdana" w:eastAsia="MS Mincho" w:hAnsi="Verdana"/>
                <w:lang w:val="bg-BG"/>
              </w:rPr>
              <w:t xml:space="preserve"> </w:t>
            </w:r>
          </w:p>
          <w:p w14:paraId="189582F1" w14:textId="77777777" w:rsidR="00047F75" w:rsidRPr="00047F75" w:rsidRDefault="00047F75" w:rsidP="00911678">
            <w:pPr>
              <w:numPr>
                <w:ilvl w:val="0"/>
                <w:numId w:val="15"/>
              </w:numPr>
              <w:overflowPunct/>
              <w:autoSpaceDE/>
              <w:autoSpaceDN/>
              <w:adjustRightInd/>
              <w:ind w:left="602" w:firstLine="7"/>
              <w:textAlignment w:val="auto"/>
              <w:rPr>
                <w:rFonts w:ascii="Verdana" w:eastAsia="MS Mincho" w:hAnsi="Verdana"/>
                <w:lang w:val="bg-BG"/>
              </w:rPr>
            </w:pPr>
            <w:r w:rsidRPr="00047F75">
              <w:rPr>
                <w:rFonts w:ascii="Verdana" w:eastAsia="MS Mincho" w:hAnsi="Verdana"/>
                <w:lang w:val="bg-BG"/>
              </w:rPr>
              <w:t xml:space="preserve">загуба на маса </w:t>
            </w:r>
          </w:p>
          <w:p w14:paraId="3ACD2853" w14:textId="77777777" w:rsidR="00047F75" w:rsidRPr="00047F75" w:rsidRDefault="00047F75" w:rsidP="00911678">
            <w:pPr>
              <w:numPr>
                <w:ilvl w:val="0"/>
                <w:numId w:val="15"/>
              </w:numPr>
              <w:overflowPunct/>
              <w:autoSpaceDE/>
              <w:autoSpaceDN/>
              <w:adjustRightInd/>
              <w:ind w:left="602" w:firstLine="7"/>
              <w:textAlignment w:val="auto"/>
              <w:rPr>
                <w:rFonts w:ascii="Verdana" w:eastAsia="MS Mincho" w:hAnsi="Verdana"/>
                <w:lang w:val="bg-BG"/>
              </w:rPr>
            </w:pPr>
            <w:r w:rsidRPr="00047F75">
              <w:rPr>
                <w:rFonts w:ascii="Verdana" w:eastAsia="MS Mincho" w:hAnsi="Verdana"/>
                <w:lang w:val="bg-BG"/>
              </w:rPr>
              <w:t>продължителност на горене с пламък</w:t>
            </w:r>
          </w:p>
          <w:p w14:paraId="6B90CAA5" w14:textId="77777777" w:rsidR="00047F75" w:rsidRPr="00047F75" w:rsidRDefault="00047F75" w:rsidP="00911678">
            <w:pPr>
              <w:numPr>
                <w:ilvl w:val="0"/>
                <w:numId w:val="15"/>
              </w:numPr>
              <w:overflowPunct/>
              <w:autoSpaceDE/>
              <w:autoSpaceDN/>
              <w:adjustRightInd/>
              <w:ind w:left="602" w:firstLine="7"/>
              <w:textAlignment w:val="auto"/>
              <w:rPr>
                <w:rFonts w:ascii="Verdana" w:eastAsia="MS Mincho" w:hAnsi="Verdana"/>
                <w:lang w:val="bg-BG"/>
              </w:rPr>
            </w:pPr>
            <w:r w:rsidRPr="00047F75">
              <w:rPr>
                <w:rFonts w:ascii="Verdana" w:eastAsia="MS Mincho" w:hAnsi="Verdana"/>
                <w:lang w:val="bg-BG"/>
              </w:rPr>
              <w:t>повишаване на температурата</w:t>
            </w:r>
          </w:p>
        </w:tc>
        <w:tc>
          <w:tcPr>
            <w:tcW w:w="2880" w:type="dxa"/>
            <w:tcBorders>
              <w:top w:val="single" w:sz="4" w:space="0" w:color="auto"/>
              <w:left w:val="single" w:sz="4" w:space="0" w:color="auto"/>
              <w:bottom w:val="single" w:sz="4" w:space="0" w:color="auto"/>
              <w:right w:val="single" w:sz="4" w:space="0" w:color="auto"/>
            </w:tcBorders>
          </w:tcPr>
          <w:p w14:paraId="2CBB1B9F"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ISO 1182 </w:t>
            </w:r>
          </w:p>
        </w:tc>
      </w:tr>
      <w:tr w:rsidR="00047F75" w:rsidRPr="00047F75" w14:paraId="4E9E96C7"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4D3311B1"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3B3A7EE7"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4E234852"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27.2</w:t>
            </w:r>
            <w:r w:rsidRPr="00047F75">
              <w:rPr>
                <w:rFonts w:ascii="Verdana" w:eastAsia="MS Mincho" w:hAnsi="Verdana"/>
              </w:rPr>
              <w:t xml:space="preserve">  </w:t>
            </w:r>
            <w:r w:rsidRPr="00047F75">
              <w:rPr>
                <w:rFonts w:ascii="Verdana" w:eastAsia="MS Mincho" w:hAnsi="Verdana"/>
                <w:lang w:val="bg-BG"/>
              </w:rPr>
              <w:t>Топлина на изгаряне</w:t>
            </w:r>
          </w:p>
        </w:tc>
        <w:tc>
          <w:tcPr>
            <w:tcW w:w="2880" w:type="dxa"/>
            <w:tcBorders>
              <w:top w:val="single" w:sz="4" w:space="0" w:color="auto"/>
              <w:left w:val="single" w:sz="4" w:space="0" w:color="auto"/>
              <w:bottom w:val="single" w:sz="4" w:space="0" w:color="auto"/>
              <w:right w:val="single" w:sz="4" w:space="0" w:color="auto"/>
            </w:tcBorders>
          </w:tcPr>
          <w:p w14:paraId="3A9A5AEA"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ISO 1716</w:t>
            </w:r>
          </w:p>
        </w:tc>
      </w:tr>
      <w:tr w:rsidR="00047F75" w:rsidRPr="00047F75" w14:paraId="5B050F04"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350B2CFB"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08C9671D"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3185736A" w14:textId="77777777" w:rsidR="00047F75" w:rsidRPr="00047F75" w:rsidRDefault="00047F75" w:rsidP="00047F75">
            <w:pPr>
              <w:overflowPunct/>
              <w:autoSpaceDE/>
              <w:autoSpaceDN/>
              <w:adjustRightInd/>
              <w:ind w:left="460" w:hanging="460"/>
              <w:textAlignment w:val="auto"/>
              <w:rPr>
                <w:rFonts w:ascii="Verdana" w:eastAsia="MS Mincho" w:hAnsi="Verdana"/>
                <w:lang w:val="bg-BG"/>
              </w:rPr>
            </w:pPr>
            <w:r w:rsidRPr="00047F75">
              <w:rPr>
                <w:rFonts w:ascii="Verdana" w:eastAsia="MS Mincho" w:hAnsi="Verdana"/>
                <w:lang w:val="bg-BG"/>
              </w:rPr>
              <w:t>27.3</w:t>
            </w:r>
            <w:r w:rsidRPr="00047F75">
              <w:rPr>
                <w:rFonts w:ascii="Verdana" w:eastAsia="MS Mincho" w:hAnsi="Verdana"/>
              </w:rPr>
              <w:t xml:space="preserve">  </w:t>
            </w:r>
            <w:r w:rsidRPr="00047F75">
              <w:rPr>
                <w:rFonts w:ascii="Verdana" w:eastAsia="MS Mincho" w:hAnsi="Verdana"/>
                <w:lang w:val="bg-BG"/>
              </w:rPr>
              <w:t xml:space="preserve">Изпитване с източник на </w:t>
            </w:r>
          </w:p>
          <w:p w14:paraId="67A985F8" w14:textId="77777777" w:rsidR="00047F75" w:rsidRPr="00047F75" w:rsidRDefault="00047F75" w:rsidP="00047F75">
            <w:pPr>
              <w:overflowPunct/>
              <w:autoSpaceDE/>
              <w:autoSpaceDN/>
              <w:adjustRightInd/>
              <w:ind w:left="460" w:hanging="460"/>
              <w:textAlignment w:val="auto"/>
              <w:rPr>
                <w:rFonts w:ascii="Verdana" w:eastAsia="MS Mincho" w:hAnsi="Verdana"/>
                <w:lang w:val="bg-BG"/>
              </w:rPr>
            </w:pPr>
            <w:r w:rsidRPr="00047F75">
              <w:rPr>
                <w:rFonts w:ascii="Verdana" w:eastAsia="MS Mincho" w:hAnsi="Verdana"/>
              </w:rPr>
              <w:t xml:space="preserve">         </w:t>
            </w:r>
            <w:r w:rsidRPr="00047F75">
              <w:rPr>
                <w:rFonts w:ascii="Verdana" w:eastAsia="MS Mincho" w:hAnsi="Verdana"/>
                <w:lang w:val="bg-BG"/>
              </w:rPr>
              <w:t>единичен пламък</w:t>
            </w:r>
          </w:p>
          <w:p w14:paraId="6D855A7A" w14:textId="77777777" w:rsidR="00047F75" w:rsidRPr="00047F75" w:rsidRDefault="00047F75" w:rsidP="00911678">
            <w:pPr>
              <w:numPr>
                <w:ilvl w:val="0"/>
                <w:numId w:val="16"/>
              </w:numPr>
              <w:overflowPunct/>
              <w:autoSpaceDE/>
              <w:autoSpaceDN/>
              <w:adjustRightInd/>
              <w:ind w:left="460" w:hanging="283"/>
              <w:textAlignment w:val="auto"/>
              <w:rPr>
                <w:rFonts w:ascii="Verdana" w:eastAsia="MS Mincho" w:hAnsi="Verdana"/>
                <w:lang w:val="bg-BG"/>
              </w:rPr>
            </w:pPr>
            <w:r w:rsidRPr="00047F75">
              <w:rPr>
                <w:rFonts w:ascii="Verdana" w:eastAsia="MS Mincho" w:hAnsi="Verdana"/>
                <w:lang w:val="bg-BG"/>
              </w:rPr>
              <w:t>запалване</w:t>
            </w:r>
          </w:p>
          <w:p w14:paraId="2FECDCED" w14:textId="77777777" w:rsidR="00047F75" w:rsidRPr="00047F75" w:rsidRDefault="00047F75" w:rsidP="00911678">
            <w:pPr>
              <w:numPr>
                <w:ilvl w:val="0"/>
                <w:numId w:val="16"/>
              </w:numPr>
              <w:overflowPunct/>
              <w:autoSpaceDE/>
              <w:autoSpaceDN/>
              <w:adjustRightInd/>
              <w:ind w:left="460" w:hanging="283"/>
              <w:textAlignment w:val="auto"/>
              <w:rPr>
                <w:rFonts w:ascii="Verdana" w:eastAsia="MS Mincho" w:hAnsi="Verdana"/>
                <w:lang w:val="bg-BG"/>
              </w:rPr>
            </w:pPr>
            <w:r w:rsidRPr="00047F75">
              <w:rPr>
                <w:rFonts w:ascii="Verdana" w:eastAsia="MS Mincho" w:hAnsi="Verdana"/>
                <w:lang w:val="bg-BG"/>
              </w:rPr>
              <w:t xml:space="preserve">разпространение на пламъка до 150 mm </w:t>
            </w:r>
          </w:p>
          <w:p w14:paraId="2CE44B70" w14:textId="77777777" w:rsidR="00047F75" w:rsidRPr="00047F75" w:rsidRDefault="00047F75" w:rsidP="00911678">
            <w:pPr>
              <w:numPr>
                <w:ilvl w:val="0"/>
                <w:numId w:val="16"/>
              </w:numPr>
              <w:overflowPunct/>
              <w:autoSpaceDE/>
              <w:autoSpaceDN/>
              <w:adjustRightInd/>
              <w:ind w:left="460" w:hanging="283"/>
              <w:textAlignment w:val="auto"/>
              <w:rPr>
                <w:rFonts w:ascii="Verdana" w:eastAsia="MS Mincho" w:hAnsi="Verdana"/>
                <w:lang w:val="bg-BG"/>
              </w:rPr>
            </w:pPr>
            <w:r w:rsidRPr="00047F75">
              <w:rPr>
                <w:rFonts w:ascii="Verdana" w:eastAsia="MS Mincho" w:hAnsi="Verdana"/>
                <w:lang w:val="bg-BG"/>
              </w:rPr>
              <w:t>време за достигане на 150 mm</w:t>
            </w:r>
          </w:p>
          <w:p w14:paraId="4D2ECB46" w14:textId="77777777" w:rsidR="00047F75" w:rsidRPr="00047F75" w:rsidRDefault="00047F75" w:rsidP="00911678">
            <w:pPr>
              <w:numPr>
                <w:ilvl w:val="0"/>
                <w:numId w:val="16"/>
              </w:numPr>
              <w:overflowPunct/>
              <w:autoSpaceDE/>
              <w:autoSpaceDN/>
              <w:adjustRightInd/>
              <w:ind w:left="460" w:hanging="283"/>
              <w:textAlignment w:val="auto"/>
              <w:rPr>
                <w:rFonts w:ascii="Verdana" w:eastAsia="MS Mincho" w:hAnsi="Verdana"/>
                <w:lang w:val="bg-BG"/>
              </w:rPr>
            </w:pPr>
            <w:r w:rsidRPr="00047F75">
              <w:rPr>
                <w:rFonts w:ascii="Verdana" w:eastAsia="MS Mincho" w:hAnsi="Verdana"/>
                <w:lang w:val="bg-BG"/>
              </w:rPr>
              <w:t>запалване на филтърна хартия</w:t>
            </w:r>
          </w:p>
          <w:p w14:paraId="17391021" w14:textId="77777777" w:rsidR="00047F75" w:rsidRPr="00047F75" w:rsidRDefault="00047F75" w:rsidP="00911678">
            <w:pPr>
              <w:numPr>
                <w:ilvl w:val="0"/>
                <w:numId w:val="16"/>
              </w:numPr>
              <w:overflowPunct/>
              <w:autoSpaceDE/>
              <w:autoSpaceDN/>
              <w:adjustRightInd/>
              <w:ind w:left="460" w:hanging="283"/>
              <w:textAlignment w:val="auto"/>
              <w:rPr>
                <w:rFonts w:ascii="Verdana" w:eastAsia="MS Mincho" w:hAnsi="Verdana"/>
                <w:lang w:val="bg-BG"/>
              </w:rPr>
            </w:pPr>
            <w:r w:rsidRPr="00047F75">
              <w:rPr>
                <w:rFonts w:ascii="Verdana" w:eastAsia="MS Mincho" w:hAnsi="Verdana"/>
                <w:lang w:val="bg-BG"/>
              </w:rPr>
              <w:t>поведение на образеца</w:t>
            </w:r>
          </w:p>
        </w:tc>
        <w:tc>
          <w:tcPr>
            <w:tcW w:w="2880" w:type="dxa"/>
            <w:tcBorders>
              <w:top w:val="single" w:sz="4" w:space="0" w:color="auto"/>
              <w:left w:val="single" w:sz="4" w:space="0" w:color="auto"/>
              <w:bottom w:val="single" w:sz="4" w:space="0" w:color="auto"/>
              <w:right w:val="single" w:sz="4" w:space="0" w:color="auto"/>
            </w:tcBorders>
          </w:tcPr>
          <w:p w14:paraId="032C715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ISO 11925-2</w:t>
            </w:r>
          </w:p>
        </w:tc>
      </w:tr>
      <w:tr w:rsidR="00047F75" w:rsidRPr="00047F75" w14:paraId="5649096D"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6C1DE252"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51805AC6"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442748DA" w14:textId="77777777" w:rsidR="00047F75" w:rsidRPr="00047F75" w:rsidRDefault="00047F75" w:rsidP="00047F75">
            <w:pPr>
              <w:overflowPunct/>
              <w:autoSpaceDE/>
              <w:autoSpaceDN/>
              <w:adjustRightInd/>
              <w:ind w:left="460" w:hanging="460"/>
              <w:textAlignment w:val="auto"/>
              <w:rPr>
                <w:rFonts w:ascii="Verdana" w:eastAsia="MS Mincho" w:hAnsi="Verdana"/>
                <w:lang w:val="bg-BG"/>
              </w:rPr>
            </w:pPr>
            <w:r w:rsidRPr="00047F75">
              <w:rPr>
                <w:rFonts w:ascii="Verdana" w:eastAsia="MS Mincho" w:hAnsi="Verdana"/>
                <w:lang w:val="bg-BG"/>
              </w:rPr>
              <w:t>27.4</w:t>
            </w:r>
            <w:r w:rsidRPr="00047F75">
              <w:rPr>
                <w:rFonts w:ascii="Verdana" w:eastAsia="MS Mincho" w:hAnsi="Verdana"/>
              </w:rPr>
              <w:t xml:space="preserve">  </w:t>
            </w:r>
            <w:r w:rsidRPr="00047F75">
              <w:rPr>
                <w:rFonts w:ascii="Verdana" w:eastAsia="MS Mincho" w:hAnsi="Verdana"/>
                <w:lang w:val="bg-BG"/>
              </w:rPr>
              <w:t>Топлинно въздействие от единичен горящ предмет</w:t>
            </w:r>
          </w:p>
          <w:p w14:paraId="3222B4C1" w14:textId="77777777" w:rsidR="00047F75" w:rsidRPr="00047F75" w:rsidRDefault="00047F75" w:rsidP="00911678">
            <w:pPr>
              <w:numPr>
                <w:ilvl w:val="0"/>
                <w:numId w:val="17"/>
              </w:numPr>
              <w:overflowPunct/>
              <w:autoSpaceDE/>
              <w:autoSpaceDN/>
              <w:adjustRightInd/>
              <w:ind w:left="460" w:hanging="283"/>
              <w:textAlignment w:val="auto"/>
              <w:rPr>
                <w:rFonts w:ascii="Verdana" w:eastAsia="MS Mincho" w:hAnsi="Verdana"/>
                <w:lang w:val="bg-BG"/>
              </w:rPr>
            </w:pPr>
            <w:r w:rsidRPr="00047F75">
              <w:rPr>
                <w:rFonts w:ascii="Verdana" w:eastAsia="MS Mincho" w:hAnsi="Verdana"/>
                <w:lang w:val="bg-BG"/>
              </w:rPr>
              <w:t>отделена топлина</w:t>
            </w:r>
          </w:p>
          <w:p w14:paraId="787D169E" w14:textId="77777777" w:rsidR="00047F75" w:rsidRPr="00047F75" w:rsidRDefault="00047F75" w:rsidP="00911678">
            <w:pPr>
              <w:numPr>
                <w:ilvl w:val="0"/>
                <w:numId w:val="17"/>
              </w:numPr>
              <w:overflowPunct/>
              <w:autoSpaceDE/>
              <w:autoSpaceDN/>
              <w:adjustRightInd/>
              <w:ind w:left="460" w:hanging="283"/>
              <w:textAlignment w:val="auto"/>
              <w:rPr>
                <w:rFonts w:ascii="Verdana" w:eastAsia="MS Mincho" w:hAnsi="Verdana"/>
                <w:lang w:val="bg-BG"/>
              </w:rPr>
            </w:pPr>
            <w:r w:rsidRPr="00047F75">
              <w:rPr>
                <w:rFonts w:ascii="Verdana" w:eastAsia="MS Mincho" w:hAnsi="Verdana"/>
                <w:lang w:val="bg-BG"/>
              </w:rPr>
              <w:t>индекс на скоростта на нарастване на огън</w:t>
            </w:r>
          </w:p>
          <w:p w14:paraId="71D9A8AD" w14:textId="77777777" w:rsidR="00047F75" w:rsidRPr="00047F75" w:rsidRDefault="00047F75" w:rsidP="00911678">
            <w:pPr>
              <w:numPr>
                <w:ilvl w:val="0"/>
                <w:numId w:val="17"/>
              </w:numPr>
              <w:overflowPunct/>
              <w:autoSpaceDE/>
              <w:autoSpaceDN/>
              <w:adjustRightInd/>
              <w:ind w:left="460" w:hanging="283"/>
              <w:textAlignment w:val="auto"/>
              <w:rPr>
                <w:rFonts w:ascii="Verdana" w:eastAsia="MS Mincho" w:hAnsi="Verdana"/>
                <w:lang w:val="bg-BG"/>
              </w:rPr>
            </w:pPr>
            <w:r w:rsidRPr="00047F75">
              <w:rPr>
                <w:rFonts w:ascii="Verdana" w:eastAsia="MS Mincho" w:hAnsi="Verdana"/>
                <w:lang w:val="bg-BG"/>
              </w:rPr>
              <w:t>наличие на надлъжно разпространение на пламъка</w:t>
            </w:r>
          </w:p>
          <w:p w14:paraId="4628E9A9" w14:textId="77777777" w:rsidR="00047F75" w:rsidRPr="00047F75" w:rsidRDefault="00047F75" w:rsidP="00911678">
            <w:pPr>
              <w:numPr>
                <w:ilvl w:val="0"/>
                <w:numId w:val="17"/>
              </w:numPr>
              <w:overflowPunct/>
              <w:autoSpaceDE/>
              <w:autoSpaceDN/>
              <w:adjustRightInd/>
              <w:ind w:left="460" w:hanging="283"/>
              <w:textAlignment w:val="auto"/>
              <w:rPr>
                <w:rFonts w:ascii="Verdana" w:eastAsia="MS Mincho" w:hAnsi="Verdana"/>
                <w:lang w:val="bg-BG"/>
              </w:rPr>
            </w:pPr>
            <w:r w:rsidRPr="00047F75">
              <w:rPr>
                <w:rFonts w:ascii="Verdana" w:eastAsia="MS Mincho" w:hAnsi="Verdana"/>
                <w:lang w:val="bg-BG"/>
              </w:rPr>
              <w:t>индекс на скоростта на нарастване на дима</w:t>
            </w:r>
          </w:p>
          <w:p w14:paraId="2A98D921" w14:textId="77777777" w:rsidR="00047F75" w:rsidRPr="00047F75" w:rsidRDefault="00047F75" w:rsidP="00911678">
            <w:pPr>
              <w:numPr>
                <w:ilvl w:val="0"/>
                <w:numId w:val="17"/>
              </w:numPr>
              <w:overflowPunct/>
              <w:autoSpaceDE/>
              <w:autoSpaceDN/>
              <w:adjustRightInd/>
              <w:ind w:left="460" w:hanging="283"/>
              <w:textAlignment w:val="auto"/>
              <w:rPr>
                <w:rFonts w:ascii="Verdana" w:eastAsia="MS Mincho" w:hAnsi="Verdana"/>
                <w:lang w:val="bg-BG"/>
              </w:rPr>
            </w:pPr>
            <w:r w:rsidRPr="00047F75">
              <w:rPr>
                <w:rFonts w:ascii="Verdana" w:eastAsia="MS Mincho" w:hAnsi="Verdana"/>
                <w:lang w:val="bg-BG"/>
              </w:rPr>
              <w:t>общо количество образуван дим за 600 s</w:t>
            </w:r>
          </w:p>
          <w:p w14:paraId="44CE8D92" w14:textId="77777777" w:rsidR="00047F75" w:rsidRPr="00047F75" w:rsidRDefault="00047F75" w:rsidP="00911678">
            <w:pPr>
              <w:numPr>
                <w:ilvl w:val="0"/>
                <w:numId w:val="17"/>
              </w:numPr>
              <w:overflowPunct/>
              <w:autoSpaceDE/>
              <w:autoSpaceDN/>
              <w:adjustRightInd/>
              <w:ind w:left="460" w:hanging="283"/>
              <w:textAlignment w:val="auto"/>
              <w:rPr>
                <w:rFonts w:ascii="Verdana" w:eastAsia="MS Mincho" w:hAnsi="Verdana"/>
                <w:lang w:val="bg-BG"/>
              </w:rPr>
            </w:pPr>
            <w:r w:rsidRPr="00047F75">
              <w:rPr>
                <w:rFonts w:ascii="Verdana" w:eastAsia="MS Mincho" w:hAnsi="Verdana"/>
                <w:lang w:val="bg-BG"/>
              </w:rPr>
              <w:t>възникване на пламтящи капчици и частици</w:t>
            </w:r>
          </w:p>
        </w:tc>
        <w:tc>
          <w:tcPr>
            <w:tcW w:w="2880" w:type="dxa"/>
            <w:tcBorders>
              <w:top w:val="single" w:sz="4" w:space="0" w:color="auto"/>
              <w:left w:val="single" w:sz="4" w:space="0" w:color="auto"/>
              <w:bottom w:val="single" w:sz="4" w:space="0" w:color="auto"/>
              <w:right w:val="single" w:sz="4" w:space="0" w:color="auto"/>
            </w:tcBorders>
          </w:tcPr>
          <w:p w14:paraId="4319F7ED"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БДС EN 13823</w:t>
            </w:r>
            <w:r w:rsidRPr="00047F75">
              <w:rPr>
                <w:rFonts w:ascii="Verdana" w:eastAsia="MS Mincho" w:hAnsi="Verdana"/>
              </w:rPr>
              <w:t>+A1</w:t>
            </w:r>
          </w:p>
        </w:tc>
      </w:tr>
      <w:tr w:rsidR="00047F75" w:rsidRPr="00047F75" w14:paraId="4F455D01"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4AFB7BA1"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2CC2B1F2"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44315E51" w14:textId="77777777" w:rsidR="00047F75" w:rsidRPr="00047F75" w:rsidRDefault="00047F75" w:rsidP="00047F75">
            <w:pPr>
              <w:overflowPunct/>
              <w:autoSpaceDE/>
              <w:autoSpaceDN/>
              <w:adjustRightInd/>
              <w:ind w:left="35"/>
              <w:textAlignment w:val="auto"/>
              <w:rPr>
                <w:rFonts w:ascii="Verdana" w:eastAsia="MS Mincho" w:hAnsi="Verdana"/>
                <w:lang w:val="bg-BG"/>
              </w:rPr>
            </w:pPr>
            <w:r w:rsidRPr="00047F75">
              <w:rPr>
                <w:rFonts w:ascii="Verdana" w:eastAsia="MS Mincho" w:hAnsi="Verdana"/>
                <w:lang w:val="bg-BG"/>
              </w:rPr>
              <w:t>27.5</w:t>
            </w:r>
            <w:r w:rsidRPr="00047F75">
              <w:rPr>
                <w:rFonts w:ascii="Verdana" w:eastAsia="MS Mincho" w:hAnsi="Verdana"/>
              </w:rPr>
              <w:t xml:space="preserve">  </w:t>
            </w:r>
            <w:r w:rsidRPr="00047F75">
              <w:rPr>
                <w:rFonts w:ascii="Verdana" w:eastAsia="MS Mincho" w:hAnsi="Verdana"/>
                <w:lang w:val="bg-BG"/>
              </w:rPr>
              <w:t>Определяне на поведението при горене, използвайки източник на лъчиста топлина</w:t>
            </w:r>
          </w:p>
          <w:p w14:paraId="34FC1541" w14:textId="77777777" w:rsidR="00047F75" w:rsidRPr="00047F75" w:rsidRDefault="00047F75" w:rsidP="00911678">
            <w:pPr>
              <w:numPr>
                <w:ilvl w:val="0"/>
                <w:numId w:val="18"/>
              </w:numPr>
              <w:overflowPunct/>
              <w:autoSpaceDE/>
              <w:autoSpaceDN/>
              <w:adjustRightInd/>
              <w:ind w:left="460" w:hanging="283"/>
              <w:textAlignment w:val="auto"/>
              <w:rPr>
                <w:rFonts w:ascii="Verdana" w:eastAsia="MS Mincho" w:hAnsi="Verdana"/>
                <w:lang w:val="bg-BG"/>
              </w:rPr>
            </w:pPr>
            <w:r w:rsidRPr="00047F75">
              <w:rPr>
                <w:rFonts w:ascii="Verdana" w:eastAsia="MS Mincho" w:hAnsi="Verdana"/>
                <w:lang w:val="bg-BG"/>
              </w:rPr>
              <w:t>CHF или HF-30</w:t>
            </w:r>
          </w:p>
          <w:p w14:paraId="45C8318F" w14:textId="77777777" w:rsidR="00047F75" w:rsidRPr="00047F75" w:rsidRDefault="00047F75" w:rsidP="00911678">
            <w:pPr>
              <w:numPr>
                <w:ilvl w:val="0"/>
                <w:numId w:val="18"/>
              </w:numPr>
              <w:overflowPunct/>
              <w:autoSpaceDE/>
              <w:autoSpaceDN/>
              <w:adjustRightInd/>
              <w:ind w:left="460" w:hanging="283"/>
              <w:textAlignment w:val="auto"/>
              <w:rPr>
                <w:rFonts w:ascii="Verdana" w:eastAsia="MS Mincho" w:hAnsi="Verdana"/>
                <w:lang w:val="bg-BG"/>
              </w:rPr>
            </w:pPr>
            <w:r w:rsidRPr="00047F75">
              <w:rPr>
                <w:rFonts w:ascii="Verdana" w:eastAsia="MS Mincho" w:hAnsi="Verdana"/>
                <w:lang w:val="bg-BG"/>
              </w:rPr>
              <w:t xml:space="preserve">фронт на пламъка </w:t>
            </w:r>
          </w:p>
          <w:p w14:paraId="2C2217B6" w14:textId="77777777" w:rsidR="00047F75" w:rsidRPr="00047F75" w:rsidRDefault="00047F75" w:rsidP="00911678">
            <w:pPr>
              <w:numPr>
                <w:ilvl w:val="0"/>
                <w:numId w:val="18"/>
              </w:numPr>
              <w:overflowPunct/>
              <w:autoSpaceDE/>
              <w:autoSpaceDN/>
              <w:adjustRightInd/>
              <w:ind w:left="460" w:hanging="283"/>
              <w:textAlignment w:val="auto"/>
              <w:rPr>
                <w:rFonts w:ascii="Verdana" w:eastAsia="MS Mincho" w:hAnsi="Verdana"/>
                <w:lang w:val="bg-BG"/>
              </w:rPr>
            </w:pPr>
            <w:r w:rsidRPr="00047F75">
              <w:rPr>
                <w:rFonts w:ascii="Verdana" w:eastAsia="MS Mincho" w:hAnsi="Verdana"/>
                <w:lang w:val="bg-BG"/>
              </w:rPr>
              <w:t>време на разпространение на пламъка</w:t>
            </w:r>
          </w:p>
          <w:p w14:paraId="32F47603" w14:textId="77777777" w:rsidR="00047F75" w:rsidRPr="00047F75" w:rsidRDefault="00047F75" w:rsidP="00911678">
            <w:pPr>
              <w:numPr>
                <w:ilvl w:val="0"/>
                <w:numId w:val="18"/>
              </w:numPr>
              <w:overflowPunct/>
              <w:autoSpaceDE/>
              <w:autoSpaceDN/>
              <w:adjustRightInd/>
              <w:ind w:left="460" w:hanging="283"/>
              <w:textAlignment w:val="auto"/>
              <w:rPr>
                <w:rFonts w:ascii="Verdana" w:eastAsia="MS Mincho" w:hAnsi="Verdana"/>
                <w:lang w:val="bg-BG"/>
              </w:rPr>
            </w:pPr>
            <w:r w:rsidRPr="00047F75">
              <w:rPr>
                <w:rFonts w:ascii="Verdana" w:eastAsia="MS Mincho" w:hAnsi="Verdana"/>
                <w:lang w:val="bg-BG"/>
              </w:rPr>
              <w:t>продължителност на изпитването</w:t>
            </w:r>
          </w:p>
          <w:p w14:paraId="67602336" w14:textId="77777777" w:rsidR="00047F75" w:rsidRPr="00047F75" w:rsidRDefault="00047F75" w:rsidP="00911678">
            <w:pPr>
              <w:numPr>
                <w:ilvl w:val="0"/>
                <w:numId w:val="18"/>
              </w:numPr>
              <w:overflowPunct/>
              <w:autoSpaceDE/>
              <w:autoSpaceDN/>
              <w:adjustRightInd/>
              <w:ind w:left="460" w:hanging="283"/>
              <w:textAlignment w:val="auto"/>
              <w:rPr>
                <w:rFonts w:ascii="Verdana" w:eastAsia="MS Mincho" w:hAnsi="Verdana"/>
                <w:lang w:val="bg-BG"/>
              </w:rPr>
            </w:pPr>
            <w:r w:rsidRPr="00047F75">
              <w:rPr>
                <w:rFonts w:ascii="Verdana" w:eastAsia="MS Mincho" w:hAnsi="Verdana"/>
                <w:lang w:val="bg-BG"/>
              </w:rPr>
              <w:t>измерване на дим</w:t>
            </w:r>
          </w:p>
        </w:tc>
        <w:tc>
          <w:tcPr>
            <w:tcW w:w="2880" w:type="dxa"/>
            <w:tcBorders>
              <w:top w:val="single" w:sz="4" w:space="0" w:color="auto"/>
              <w:left w:val="single" w:sz="4" w:space="0" w:color="auto"/>
              <w:bottom w:val="single" w:sz="4" w:space="0" w:color="auto"/>
              <w:right w:val="single" w:sz="4" w:space="0" w:color="auto"/>
            </w:tcBorders>
          </w:tcPr>
          <w:p w14:paraId="6E33AB7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ISO 9239-1</w:t>
            </w:r>
          </w:p>
        </w:tc>
      </w:tr>
      <w:tr w:rsidR="00047F75" w:rsidRPr="00047F75" w14:paraId="71064096" w14:textId="77777777" w:rsidTr="00442E10">
        <w:tblPrEx>
          <w:jc w:val="center"/>
          <w:tblInd w:w="0" w:type="dxa"/>
        </w:tblPrEx>
        <w:trPr>
          <w:cantSplit/>
          <w:trHeight w:val="233"/>
          <w:jc w:val="center"/>
        </w:trPr>
        <w:tc>
          <w:tcPr>
            <w:tcW w:w="900" w:type="dxa"/>
            <w:vMerge w:val="restart"/>
            <w:tcBorders>
              <w:left w:val="single" w:sz="4" w:space="0" w:color="auto"/>
              <w:right w:val="single" w:sz="4" w:space="0" w:color="auto"/>
            </w:tcBorders>
          </w:tcPr>
          <w:p w14:paraId="330DBD84" w14:textId="77777777" w:rsidR="00047F75" w:rsidRPr="00047F75" w:rsidRDefault="00047F75" w:rsidP="00047F75">
            <w:pPr>
              <w:autoSpaceDE/>
              <w:autoSpaceDN/>
              <w:ind w:left="-108" w:right="-108"/>
              <w:jc w:val="center"/>
              <w:rPr>
                <w:rFonts w:ascii="Verdana" w:eastAsia="MS Mincho" w:hAnsi="Verdana"/>
                <w:lang w:val="bg-BG"/>
              </w:rPr>
            </w:pPr>
            <w:r w:rsidRPr="00047F75">
              <w:rPr>
                <w:rFonts w:ascii="Verdana" w:eastAsia="MS Mincho" w:hAnsi="Verdana"/>
                <w:lang w:val="bg-BG"/>
              </w:rPr>
              <w:t>28.</w:t>
            </w:r>
          </w:p>
        </w:tc>
        <w:tc>
          <w:tcPr>
            <w:tcW w:w="2451" w:type="dxa"/>
            <w:vMerge w:val="restart"/>
            <w:tcBorders>
              <w:left w:val="single" w:sz="4" w:space="0" w:color="auto"/>
              <w:right w:val="single" w:sz="4" w:space="0" w:color="auto"/>
            </w:tcBorders>
          </w:tcPr>
          <w:p w14:paraId="312C35BD"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 xml:space="preserve"> Стълби</w:t>
            </w:r>
          </w:p>
        </w:tc>
        <w:tc>
          <w:tcPr>
            <w:tcW w:w="3489" w:type="dxa"/>
            <w:tcBorders>
              <w:top w:val="single" w:sz="4" w:space="0" w:color="auto"/>
              <w:left w:val="single" w:sz="4" w:space="0" w:color="auto"/>
              <w:bottom w:val="single" w:sz="4" w:space="0" w:color="auto"/>
              <w:right w:val="single" w:sz="4" w:space="0" w:color="auto"/>
            </w:tcBorders>
          </w:tcPr>
          <w:p w14:paraId="081663C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28.1</w:t>
            </w:r>
            <w:r w:rsidRPr="00047F75">
              <w:rPr>
                <w:rFonts w:ascii="Verdana" w:eastAsia="MS Mincho" w:hAnsi="Verdana"/>
              </w:rPr>
              <w:t xml:space="preserve">  </w:t>
            </w:r>
            <w:r w:rsidRPr="00047F75">
              <w:rPr>
                <w:rFonts w:ascii="Verdana" w:eastAsia="MS Mincho" w:hAnsi="Verdana"/>
                <w:lang w:val="bg-BG"/>
              </w:rPr>
              <w:t>Функционални размери</w:t>
            </w:r>
          </w:p>
        </w:tc>
        <w:tc>
          <w:tcPr>
            <w:tcW w:w="2880" w:type="dxa"/>
            <w:tcBorders>
              <w:top w:val="single" w:sz="4" w:space="0" w:color="auto"/>
              <w:left w:val="single" w:sz="4" w:space="0" w:color="auto"/>
              <w:bottom w:val="single" w:sz="4" w:space="0" w:color="auto"/>
              <w:right w:val="single" w:sz="4" w:space="0" w:color="auto"/>
            </w:tcBorders>
          </w:tcPr>
          <w:p w14:paraId="5DFDE9FC"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 xml:space="preserve">БДС EN 131-1 </w:t>
            </w:r>
            <w:r w:rsidRPr="00047F75">
              <w:rPr>
                <w:rFonts w:ascii="Verdana" w:eastAsia="MS Mincho" w:hAnsi="Verdana"/>
              </w:rPr>
              <w:t>+ A1</w:t>
            </w:r>
          </w:p>
        </w:tc>
      </w:tr>
      <w:tr w:rsidR="00047F75" w:rsidRPr="00047F75" w14:paraId="18347963"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17E8A4BE"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5304D661"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7BA11A68"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28.2</w:t>
            </w:r>
            <w:r w:rsidRPr="00047F75">
              <w:rPr>
                <w:rFonts w:ascii="Verdana" w:eastAsia="MS Mincho" w:hAnsi="Verdana"/>
              </w:rPr>
              <w:t xml:space="preserve">  </w:t>
            </w:r>
            <w:r w:rsidRPr="00047F75">
              <w:rPr>
                <w:rFonts w:ascii="Verdana" w:eastAsia="MS Mincho" w:hAnsi="Verdana"/>
                <w:lang w:val="bg-BG"/>
              </w:rPr>
              <w:t>Остатъчна деформация при натоварване</w:t>
            </w:r>
          </w:p>
        </w:tc>
        <w:tc>
          <w:tcPr>
            <w:tcW w:w="2880" w:type="dxa"/>
            <w:tcBorders>
              <w:top w:val="single" w:sz="4" w:space="0" w:color="auto"/>
              <w:left w:val="single" w:sz="4" w:space="0" w:color="auto"/>
              <w:bottom w:val="single" w:sz="4" w:space="0" w:color="auto"/>
              <w:right w:val="single" w:sz="4" w:space="0" w:color="auto"/>
            </w:tcBorders>
          </w:tcPr>
          <w:p w14:paraId="6E7EF972"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БДС EN 131-2+A</w:t>
            </w:r>
            <w:r w:rsidRPr="00047F75">
              <w:rPr>
                <w:rFonts w:ascii="Verdana" w:eastAsia="MS Mincho" w:hAnsi="Verdana"/>
              </w:rPr>
              <w:t>2</w:t>
            </w:r>
          </w:p>
        </w:tc>
      </w:tr>
      <w:tr w:rsidR="00047F75" w:rsidRPr="00047F75" w14:paraId="2BF10C51"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30217EE4"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100DC5F3"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7B6FBBF0"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28.3</w:t>
            </w:r>
            <w:r w:rsidRPr="00047F75">
              <w:rPr>
                <w:rFonts w:ascii="Verdana" w:eastAsia="MS Mincho" w:hAnsi="Verdana"/>
              </w:rPr>
              <w:t xml:space="preserve">  </w:t>
            </w:r>
            <w:r w:rsidRPr="00047F75">
              <w:rPr>
                <w:rFonts w:ascii="Verdana" w:eastAsia="MS Mincho" w:hAnsi="Verdana"/>
                <w:lang w:val="bg-BG"/>
              </w:rPr>
              <w:t>Деформация при огъване</w:t>
            </w:r>
          </w:p>
        </w:tc>
        <w:tc>
          <w:tcPr>
            <w:tcW w:w="2880" w:type="dxa"/>
            <w:tcBorders>
              <w:top w:val="single" w:sz="4" w:space="0" w:color="auto"/>
              <w:left w:val="single" w:sz="4" w:space="0" w:color="auto"/>
              <w:bottom w:val="single" w:sz="4" w:space="0" w:color="auto"/>
              <w:right w:val="single" w:sz="4" w:space="0" w:color="auto"/>
            </w:tcBorders>
          </w:tcPr>
          <w:p w14:paraId="0889DD07"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131-2</w:t>
            </w:r>
            <w:r w:rsidRPr="00047F75">
              <w:rPr>
                <w:rFonts w:ascii="Verdana" w:eastAsia="MS Mincho" w:hAnsi="Verdana"/>
              </w:rPr>
              <w:t>+A2</w:t>
            </w:r>
          </w:p>
        </w:tc>
      </w:tr>
      <w:tr w:rsidR="00047F75" w:rsidRPr="00047F75" w14:paraId="661A7A84"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597250CC"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119285FE"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3D2B199F"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28.4</w:t>
            </w:r>
            <w:r w:rsidRPr="00047F75">
              <w:rPr>
                <w:rFonts w:ascii="Verdana" w:eastAsia="MS Mincho" w:hAnsi="Verdana"/>
              </w:rPr>
              <w:t xml:space="preserve">  </w:t>
            </w:r>
            <w:r w:rsidRPr="00047F75">
              <w:rPr>
                <w:rFonts w:ascii="Verdana" w:eastAsia="MS Mincho" w:hAnsi="Verdana"/>
                <w:lang w:val="bg-BG"/>
              </w:rPr>
              <w:t>Деформация при страничен натиск</w:t>
            </w:r>
          </w:p>
        </w:tc>
        <w:tc>
          <w:tcPr>
            <w:tcW w:w="2880" w:type="dxa"/>
            <w:tcBorders>
              <w:top w:val="single" w:sz="4" w:space="0" w:color="auto"/>
              <w:left w:val="single" w:sz="4" w:space="0" w:color="auto"/>
              <w:bottom w:val="single" w:sz="4" w:space="0" w:color="auto"/>
              <w:right w:val="single" w:sz="4" w:space="0" w:color="auto"/>
            </w:tcBorders>
          </w:tcPr>
          <w:p w14:paraId="3982B30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131-2</w:t>
            </w:r>
            <w:r w:rsidRPr="00047F75">
              <w:rPr>
                <w:rFonts w:ascii="Verdana" w:eastAsia="MS Mincho" w:hAnsi="Verdana"/>
              </w:rPr>
              <w:t>+A2</w:t>
            </w:r>
          </w:p>
        </w:tc>
      </w:tr>
      <w:tr w:rsidR="00047F75" w:rsidRPr="00047F75" w14:paraId="58DB0928"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20DB0088"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0CB02E70"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5DF227A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28.5</w:t>
            </w:r>
            <w:r w:rsidRPr="00047F75">
              <w:rPr>
                <w:rFonts w:ascii="Verdana" w:eastAsia="MS Mincho" w:hAnsi="Verdana"/>
              </w:rPr>
              <w:t xml:space="preserve">  </w:t>
            </w:r>
            <w:r w:rsidRPr="00047F75">
              <w:rPr>
                <w:rFonts w:ascii="Verdana" w:eastAsia="MS Mincho" w:hAnsi="Verdana"/>
                <w:lang w:val="bg-BG"/>
              </w:rPr>
              <w:t>Остатъчна деформация при натоварване на опорите</w:t>
            </w:r>
          </w:p>
        </w:tc>
        <w:tc>
          <w:tcPr>
            <w:tcW w:w="2880" w:type="dxa"/>
            <w:tcBorders>
              <w:top w:val="single" w:sz="4" w:space="0" w:color="auto"/>
              <w:left w:val="single" w:sz="4" w:space="0" w:color="auto"/>
              <w:bottom w:val="single" w:sz="4" w:space="0" w:color="auto"/>
              <w:right w:val="single" w:sz="4" w:space="0" w:color="auto"/>
            </w:tcBorders>
          </w:tcPr>
          <w:p w14:paraId="2DE8D90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131-2</w:t>
            </w:r>
            <w:r w:rsidRPr="00047F75">
              <w:rPr>
                <w:rFonts w:ascii="Verdana" w:eastAsia="MS Mincho" w:hAnsi="Verdana"/>
              </w:rPr>
              <w:t>+A2</w:t>
            </w:r>
          </w:p>
        </w:tc>
      </w:tr>
      <w:tr w:rsidR="00047F75" w:rsidRPr="00047F75" w14:paraId="0EBC6F5D"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vAlign w:val="center"/>
          </w:tcPr>
          <w:p w14:paraId="65FB2A08"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vAlign w:val="center"/>
          </w:tcPr>
          <w:p w14:paraId="6F886153"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5E0AA6F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28.6</w:t>
            </w:r>
            <w:r w:rsidRPr="00047F75">
              <w:rPr>
                <w:rFonts w:ascii="Verdana" w:eastAsia="MS Mincho" w:hAnsi="Verdana"/>
              </w:rPr>
              <w:t xml:space="preserve">  </w:t>
            </w:r>
            <w:r w:rsidRPr="00047F75">
              <w:rPr>
                <w:rFonts w:ascii="Verdana" w:eastAsia="MS Mincho" w:hAnsi="Verdana"/>
                <w:lang w:val="bg-BG"/>
              </w:rPr>
              <w:t>Остатъчна деформация при огъване на стъпала и платформи</w:t>
            </w:r>
          </w:p>
        </w:tc>
        <w:tc>
          <w:tcPr>
            <w:tcW w:w="2880" w:type="dxa"/>
            <w:tcBorders>
              <w:top w:val="single" w:sz="4" w:space="0" w:color="auto"/>
              <w:left w:val="single" w:sz="4" w:space="0" w:color="auto"/>
              <w:bottom w:val="single" w:sz="4" w:space="0" w:color="auto"/>
              <w:right w:val="single" w:sz="4" w:space="0" w:color="auto"/>
            </w:tcBorders>
          </w:tcPr>
          <w:p w14:paraId="59B4F8DF"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131-2</w:t>
            </w:r>
            <w:r w:rsidRPr="00047F75">
              <w:rPr>
                <w:rFonts w:ascii="Verdana" w:eastAsia="MS Mincho" w:hAnsi="Verdana"/>
              </w:rPr>
              <w:t>+A2</w:t>
            </w:r>
          </w:p>
        </w:tc>
      </w:tr>
      <w:tr w:rsidR="00047F75" w:rsidRPr="00047F75" w14:paraId="26C490B8" w14:textId="77777777" w:rsidTr="00442E10">
        <w:tblPrEx>
          <w:jc w:val="center"/>
          <w:tblInd w:w="0" w:type="dxa"/>
        </w:tblPrEx>
        <w:trPr>
          <w:cantSplit/>
          <w:trHeight w:val="233"/>
          <w:jc w:val="center"/>
        </w:trPr>
        <w:tc>
          <w:tcPr>
            <w:tcW w:w="900" w:type="dxa"/>
            <w:vMerge w:val="restart"/>
            <w:tcBorders>
              <w:left w:val="single" w:sz="4" w:space="0" w:color="auto"/>
              <w:right w:val="single" w:sz="4" w:space="0" w:color="auto"/>
            </w:tcBorders>
          </w:tcPr>
          <w:p w14:paraId="6E08E8EC" w14:textId="77777777" w:rsidR="00047F75" w:rsidRPr="00047F75" w:rsidRDefault="00047F75" w:rsidP="00047F75">
            <w:pPr>
              <w:autoSpaceDE/>
              <w:autoSpaceDN/>
              <w:ind w:left="-27" w:right="-108"/>
              <w:jc w:val="center"/>
              <w:rPr>
                <w:rFonts w:ascii="Verdana" w:eastAsia="MS Mincho" w:hAnsi="Verdana"/>
                <w:lang w:val="bg-BG"/>
              </w:rPr>
            </w:pPr>
            <w:r w:rsidRPr="00047F75">
              <w:rPr>
                <w:rFonts w:ascii="Verdana" w:eastAsia="MS Mincho" w:hAnsi="Verdana"/>
                <w:lang w:val="bg-BG"/>
              </w:rPr>
              <w:t>29.</w:t>
            </w:r>
          </w:p>
        </w:tc>
        <w:tc>
          <w:tcPr>
            <w:tcW w:w="2451" w:type="dxa"/>
            <w:vMerge w:val="restart"/>
            <w:tcBorders>
              <w:left w:val="single" w:sz="4" w:space="0" w:color="auto"/>
              <w:right w:val="single" w:sz="4" w:space="0" w:color="auto"/>
            </w:tcBorders>
          </w:tcPr>
          <w:p w14:paraId="66DC9108" w14:textId="77777777" w:rsidR="00047F75" w:rsidRPr="00047F75" w:rsidRDefault="00047F75" w:rsidP="00047F75">
            <w:pPr>
              <w:autoSpaceDE/>
              <w:autoSpaceDN/>
              <w:spacing w:line="240" w:lineRule="atLeast"/>
              <w:ind w:right="-20"/>
              <w:rPr>
                <w:rFonts w:ascii="Verdana" w:eastAsia="MS Mincho" w:hAnsi="Verdana"/>
                <w:lang w:val="bg-BG"/>
              </w:rPr>
            </w:pPr>
            <w:r w:rsidRPr="00047F75">
              <w:rPr>
                <w:rFonts w:ascii="Verdana" w:eastAsia="MS Mincho" w:hAnsi="Verdana"/>
                <w:lang w:val="bg-BG"/>
              </w:rPr>
              <w:t xml:space="preserve">Плочи дървесни, паркет и подова настилка от дървесина </w:t>
            </w:r>
          </w:p>
        </w:tc>
        <w:tc>
          <w:tcPr>
            <w:tcW w:w="3489" w:type="dxa"/>
            <w:tcBorders>
              <w:top w:val="single" w:sz="4" w:space="0" w:color="auto"/>
              <w:left w:val="single" w:sz="4" w:space="0" w:color="auto"/>
              <w:bottom w:val="single" w:sz="4" w:space="0" w:color="auto"/>
              <w:right w:val="single" w:sz="4" w:space="0" w:color="auto"/>
            </w:tcBorders>
          </w:tcPr>
          <w:p w14:paraId="36B4BDF1"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29.1</w:t>
            </w:r>
            <w:r w:rsidRPr="00047F75">
              <w:rPr>
                <w:rFonts w:ascii="Verdana" w:eastAsia="MS Mincho" w:hAnsi="Verdana"/>
              </w:rPr>
              <w:t xml:space="preserve">  </w:t>
            </w:r>
            <w:r w:rsidRPr="00047F75">
              <w:rPr>
                <w:rFonts w:ascii="Verdana" w:eastAsia="MS Mincho" w:hAnsi="Verdana"/>
                <w:lang w:val="bg-BG"/>
              </w:rPr>
              <w:t>Якост при огъване</w:t>
            </w:r>
          </w:p>
        </w:tc>
        <w:tc>
          <w:tcPr>
            <w:tcW w:w="2880" w:type="dxa"/>
            <w:tcBorders>
              <w:top w:val="single" w:sz="4" w:space="0" w:color="auto"/>
              <w:left w:val="single" w:sz="4" w:space="0" w:color="auto"/>
              <w:bottom w:val="single" w:sz="4" w:space="0" w:color="auto"/>
              <w:right w:val="single" w:sz="4" w:space="0" w:color="auto"/>
            </w:tcBorders>
          </w:tcPr>
          <w:p w14:paraId="4EE79ED1"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 xml:space="preserve">БДС EN 310 </w:t>
            </w:r>
          </w:p>
        </w:tc>
      </w:tr>
      <w:tr w:rsidR="00047F75" w:rsidRPr="00047F75" w14:paraId="7E08EE81"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5DF09FAF"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tcPr>
          <w:p w14:paraId="732AE94B" w14:textId="77777777" w:rsidR="00047F75" w:rsidRPr="00047F75" w:rsidRDefault="00047F75" w:rsidP="00047F75">
            <w:pPr>
              <w:autoSpaceDE/>
              <w:autoSpaceDN/>
              <w:spacing w:line="240" w:lineRule="atLeast"/>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5044D197"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29.2</w:t>
            </w:r>
            <w:r w:rsidRPr="00047F75">
              <w:rPr>
                <w:rFonts w:ascii="Verdana" w:eastAsia="MS Mincho" w:hAnsi="Verdana"/>
              </w:rPr>
              <w:t xml:space="preserve">  </w:t>
            </w:r>
            <w:r w:rsidRPr="00047F75">
              <w:rPr>
                <w:rFonts w:ascii="Verdana" w:eastAsia="MS Mincho" w:hAnsi="Verdana"/>
                <w:lang w:val="bg-BG"/>
              </w:rPr>
              <w:t>Модул на еластичност</w:t>
            </w:r>
          </w:p>
        </w:tc>
        <w:tc>
          <w:tcPr>
            <w:tcW w:w="2880" w:type="dxa"/>
            <w:tcBorders>
              <w:top w:val="single" w:sz="4" w:space="0" w:color="auto"/>
              <w:left w:val="single" w:sz="4" w:space="0" w:color="auto"/>
              <w:bottom w:val="single" w:sz="4" w:space="0" w:color="auto"/>
              <w:right w:val="single" w:sz="4" w:space="0" w:color="auto"/>
            </w:tcBorders>
          </w:tcPr>
          <w:p w14:paraId="7B2964B2"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 xml:space="preserve">БДС EN 310 </w:t>
            </w:r>
          </w:p>
        </w:tc>
      </w:tr>
      <w:tr w:rsidR="00047F75" w:rsidRPr="00047F75" w14:paraId="63E8C164"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37B2D628"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tcPr>
          <w:p w14:paraId="62CE89C8" w14:textId="77777777" w:rsidR="00047F75" w:rsidRPr="00047F75" w:rsidRDefault="00047F75" w:rsidP="00047F75">
            <w:pPr>
              <w:autoSpaceDE/>
              <w:autoSpaceDN/>
              <w:spacing w:line="240" w:lineRule="atLeast"/>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2888A1E9"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29.3</w:t>
            </w:r>
            <w:r w:rsidRPr="00047F75">
              <w:rPr>
                <w:rFonts w:ascii="Verdana" w:eastAsia="MS Mincho" w:hAnsi="Verdana"/>
              </w:rPr>
              <w:t xml:space="preserve">  </w:t>
            </w:r>
            <w:r w:rsidRPr="00047F75">
              <w:rPr>
                <w:rFonts w:ascii="Verdana" w:eastAsia="MS Mincho" w:hAnsi="Verdana"/>
                <w:lang w:val="bg-BG"/>
              </w:rPr>
              <w:t>Якост на опън перпендикулярно на равнината на повърхностния слой</w:t>
            </w:r>
          </w:p>
        </w:tc>
        <w:tc>
          <w:tcPr>
            <w:tcW w:w="2880" w:type="dxa"/>
            <w:tcBorders>
              <w:top w:val="single" w:sz="4" w:space="0" w:color="auto"/>
              <w:left w:val="single" w:sz="4" w:space="0" w:color="auto"/>
              <w:bottom w:val="single" w:sz="4" w:space="0" w:color="auto"/>
              <w:right w:val="single" w:sz="4" w:space="0" w:color="auto"/>
            </w:tcBorders>
          </w:tcPr>
          <w:p w14:paraId="1CB842D6"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 xml:space="preserve">БДС EN 311 </w:t>
            </w:r>
          </w:p>
        </w:tc>
      </w:tr>
      <w:tr w:rsidR="00047F75" w:rsidRPr="00047F75" w14:paraId="087483EC"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734FF543"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tcPr>
          <w:p w14:paraId="5D8106AC" w14:textId="77777777" w:rsidR="00047F75" w:rsidRPr="00047F75" w:rsidRDefault="00047F75" w:rsidP="00047F75">
            <w:pPr>
              <w:autoSpaceDE/>
              <w:autoSpaceDN/>
              <w:spacing w:line="240" w:lineRule="atLeast"/>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39E9CDBA"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29.4</w:t>
            </w:r>
            <w:r w:rsidRPr="00047F75">
              <w:rPr>
                <w:rFonts w:ascii="Verdana" w:eastAsia="MS Mincho" w:hAnsi="Verdana"/>
              </w:rPr>
              <w:t xml:space="preserve">  </w:t>
            </w:r>
            <w:r w:rsidRPr="00047F75">
              <w:rPr>
                <w:rFonts w:ascii="Verdana" w:eastAsia="MS Mincho" w:hAnsi="Verdana"/>
                <w:lang w:val="bg-BG"/>
              </w:rPr>
              <w:t xml:space="preserve">Съпротивление при </w:t>
            </w:r>
            <w:proofErr w:type="spellStart"/>
            <w:r w:rsidRPr="00047F75">
              <w:rPr>
                <w:rFonts w:ascii="Verdana" w:eastAsia="MS Mincho" w:hAnsi="Verdana"/>
                <w:lang w:val="bg-BG"/>
              </w:rPr>
              <w:t>аксиално</w:t>
            </w:r>
            <w:proofErr w:type="spellEnd"/>
            <w:r w:rsidRPr="00047F75">
              <w:rPr>
                <w:rFonts w:ascii="Verdana" w:eastAsia="MS Mincho" w:hAnsi="Verdana"/>
              </w:rPr>
              <w:t xml:space="preserve"> </w:t>
            </w:r>
            <w:r w:rsidRPr="00047F75">
              <w:rPr>
                <w:rFonts w:ascii="Verdana" w:eastAsia="MS Mincho" w:hAnsi="Verdana"/>
                <w:lang w:val="bg-BG"/>
              </w:rPr>
              <w:t xml:space="preserve"> изваждане на винтове</w:t>
            </w:r>
          </w:p>
        </w:tc>
        <w:tc>
          <w:tcPr>
            <w:tcW w:w="2880" w:type="dxa"/>
            <w:tcBorders>
              <w:top w:val="single" w:sz="4" w:space="0" w:color="auto"/>
              <w:left w:val="single" w:sz="4" w:space="0" w:color="auto"/>
              <w:bottom w:val="single" w:sz="4" w:space="0" w:color="auto"/>
              <w:right w:val="single" w:sz="4" w:space="0" w:color="auto"/>
            </w:tcBorders>
          </w:tcPr>
          <w:p w14:paraId="598618DC"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 xml:space="preserve">БДС EN 320 </w:t>
            </w:r>
          </w:p>
        </w:tc>
      </w:tr>
      <w:tr w:rsidR="00047F75" w:rsidRPr="00047F75" w14:paraId="4B12C52F"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78F59999"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tcPr>
          <w:p w14:paraId="01126A83" w14:textId="77777777" w:rsidR="00047F75" w:rsidRPr="00047F75" w:rsidRDefault="00047F75" w:rsidP="00047F75">
            <w:pPr>
              <w:autoSpaceDE/>
              <w:autoSpaceDN/>
              <w:spacing w:line="240" w:lineRule="atLeast"/>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3A8CD4AB"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29.5</w:t>
            </w:r>
            <w:r w:rsidRPr="00047F75">
              <w:rPr>
                <w:rFonts w:ascii="Verdana" w:eastAsia="MS Mincho" w:hAnsi="Verdana"/>
              </w:rPr>
              <w:t xml:space="preserve">  </w:t>
            </w:r>
            <w:r w:rsidRPr="00047F75">
              <w:rPr>
                <w:rFonts w:ascii="Verdana" w:eastAsia="MS Mincho" w:hAnsi="Verdana"/>
                <w:lang w:val="bg-BG"/>
              </w:rPr>
              <w:t>Набъбване по дебелина след потапяне във вода</w:t>
            </w:r>
          </w:p>
        </w:tc>
        <w:tc>
          <w:tcPr>
            <w:tcW w:w="2880" w:type="dxa"/>
            <w:tcBorders>
              <w:top w:val="single" w:sz="4" w:space="0" w:color="auto"/>
              <w:left w:val="single" w:sz="4" w:space="0" w:color="auto"/>
              <w:bottom w:val="single" w:sz="4" w:space="0" w:color="auto"/>
              <w:right w:val="single" w:sz="4" w:space="0" w:color="auto"/>
            </w:tcBorders>
          </w:tcPr>
          <w:p w14:paraId="47C77CFD"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 xml:space="preserve">БДС EN 317 </w:t>
            </w:r>
          </w:p>
        </w:tc>
      </w:tr>
      <w:tr w:rsidR="00047F75" w:rsidRPr="00047F75" w14:paraId="42846FF2"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2A237CA9"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tcPr>
          <w:p w14:paraId="2E72180B" w14:textId="77777777" w:rsidR="00047F75" w:rsidRPr="00047F75" w:rsidRDefault="00047F75" w:rsidP="00047F75">
            <w:pPr>
              <w:autoSpaceDE/>
              <w:autoSpaceDN/>
              <w:spacing w:line="240" w:lineRule="atLeast"/>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6A111DC2"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29.6</w:t>
            </w:r>
            <w:r w:rsidRPr="00047F75">
              <w:rPr>
                <w:rFonts w:ascii="Verdana" w:eastAsia="MS Mincho" w:hAnsi="Verdana"/>
              </w:rPr>
              <w:t xml:space="preserve">  </w:t>
            </w:r>
            <w:r w:rsidRPr="00047F75">
              <w:rPr>
                <w:rFonts w:ascii="Verdana" w:eastAsia="MS Mincho" w:hAnsi="Verdana"/>
                <w:lang w:val="bg-BG"/>
              </w:rPr>
              <w:t>Якост на опън перпендикулярно на равнината на плочата</w:t>
            </w:r>
          </w:p>
        </w:tc>
        <w:tc>
          <w:tcPr>
            <w:tcW w:w="2880" w:type="dxa"/>
            <w:tcBorders>
              <w:top w:val="single" w:sz="4" w:space="0" w:color="auto"/>
              <w:left w:val="single" w:sz="4" w:space="0" w:color="auto"/>
              <w:bottom w:val="single" w:sz="4" w:space="0" w:color="auto"/>
              <w:right w:val="single" w:sz="4" w:space="0" w:color="auto"/>
            </w:tcBorders>
          </w:tcPr>
          <w:p w14:paraId="2DAF8B6C"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 xml:space="preserve">БДС EN 319 </w:t>
            </w:r>
          </w:p>
        </w:tc>
      </w:tr>
      <w:tr w:rsidR="00047F75" w:rsidRPr="00047F75" w14:paraId="738C249C"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6DC77C37"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tcPr>
          <w:p w14:paraId="18F53A00" w14:textId="77777777" w:rsidR="00047F75" w:rsidRPr="00047F75" w:rsidRDefault="00047F75" w:rsidP="00047F75">
            <w:pPr>
              <w:autoSpaceDE/>
              <w:autoSpaceDN/>
              <w:spacing w:line="240" w:lineRule="atLeast"/>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12BEDAC2"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29.7</w:t>
            </w:r>
            <w:r w:rsidRPr="00047F75">
              <w:rPr>
                <w:rFonts w:ascii="Verdana" w:eastAsia="MS Mincho" w:hAnsi="Verdana"/>
              </w:rPr>
              <w:t xml:space="preserve">  </w:t>
            </w:r>
            <w:r w:rsidRPr="00047F75">
              <w:rPr>
                <w:rFonts w:ascii="Verdana" w:eastAsia="MS Mincho" w:hAnsi="Verdana"/>
                <w:lang w:val="bg-BG"/>
              </w:rPr>
              <w:t>Съдържание на вода</w:t>
            </w:r>
          </w:p>
        </w:tc>
        <w:tc>
          <w:tcPr>
            <w:tcW w:w="2880" w:type="dxa"/>
            <w:tcBorders>
              <w:top w:val="single" w:sz="4" w:space="0" w:color="auto"/>
              <w:left w:val="single" w:sz="4" w:space="0" w:color="auto"/>
              <w:bottom w:val="single" w:sz="4" w:space="0" w:color="auto"/>
              <w:right w:val="single" w:sz="4" w:space="0" w:color="auto"/>
            </w:tcBorders>
          </w:tcPr>
          <w:p w14:paraId="3EDB0644"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 xml:space="preserve">БДС EN 322 </w:t>
            </w:r>
          </w:p>
        </w:tc>
      </w:tr>
      <w:tr w:rsidR="00047F75" w:rsidRPr="00047F75" w14:paraId="4EEADC93"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62656091"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tcPr>
          <w:p w14:paraId="66368A18" w14:textId="77777777" w:rsidR="00047F75" w:rsidRPr="00047F75" w:rsidRDefault="00047F75" w:rsidP="00047F75">
            <w:pPr>
              <w:autoSpaceDE/>
              <w:autoSpaceDN/>
              <w:spacing w:line="240" w:lineRule="atLeast"/>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555C9861"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29.8</w:t>
            </w:r>
            <w:r w:rsidRPr="00047F75">
              <w:rPr>
                <w:rFonts w:ascii="Verdana" w:eastAsia="MS Mincho" w:hAnsi="Verdana"/>
              </w:rPr>
              <w:t xml:space="preserve">  </w:t>
            </w:r>
            <w:r w:rsidRPr="00047F75">
              <w:rPr>
                <w:rFonts w:ascii="Verdana" w:eastAsia="MS Mincho" w:hAnsi="Verdana"/>
                <w:lang w:val="bg-BG"/>
              </w:rPr>
              <w:t>Плътност</w:t>
            </w:r>
          </w:p>
        </w:tc>
        <w:tc>
          <w:tcPr>
            <w:tcW w:w="2880" w:type="dxa"/>
            <w:tcBorders>
              <w:top w:val="single" w:sz="4" w:space="0" w:color="auto"/>
              <w:left w:val="single" w:sz="4" w:space="0" w:color="auto"/>
              <w:bottom w:val="single" w:sz="4" w:space="0" w:color="auto"/>
              <w:right w:val="single" w:sz="4" w:space="0" w:color="auto"/>
            </w:tcBorders>
          </w:tcPr>
          <w:p w14:paraId="5C4E9D06"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 xml:space="preserve">БДС EN 323 </w:t>
            </w:r>
          </w:p>
        </w:tc>
      </w:tr>
      <w:tr w:rsidR="00047F75" w:rsidRPr="00047F75" w14:paraId="0EFFF138"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231CD4BC"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tcPr>
          <w:p w14:paraId="241A0844" w14:textId="77777777" w:rsidR="00047F75" w:rsidRPr="00047F75" w:rsidRDefault="00047F75" w:rsidP="00047F75">
            <w:pPr>
              <w:autoSpaceDE/>
              <w:autoSpaceDN/>
              <w:spacing w:line="240" w:lineRule="atLeast"/>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15BBD59F"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29.9</w:t>
            </w:r>
            <w:r w:rsidRPr="00047F75">
              <w:rPr>
                <w:rFonts w:ascii="Verdana" w:eastAsia="MS Mincho" w:hAnsi="Verdana"/>
              </w:rPr>
              <w:t xml:space="preserve">  </w:t>
            </w:r>
            <w:r w:rsidRPr="00047F75">
              <w:rPr>
                <w:rFonts w:ascii="Verdana" w:eastAsia="MS Mincho" w:hAnsi="Verdana"/>
                <w:lang w:val="bg-BG"/>
              </w:rPr>
              <w:t>Размери</w:t>
            </w:r>
            <w:r w:rsidRPr="00047F75">
              <w:rPr>
                <w:rFonts w:ascii="Verdana" w:eastAsia="MS Mincho" w:hAnsi="Verdana"/>
              </w:rPr>
              <w:t xml:space="preserve">: </w:t>
            </w:r>
            <w:r w:rsidRPr="00047F75">
              <w:rPr>
                <w:rFonts w:ascii="Verdana" w:eastAsia="MS Mincho" w:hAnsi="Verdana"/>
                <w:lang w:val="bg-BG"/>
              </w:rPr>
              <w:t>дебелина, широчина,</w:t>
            </w:r>
            <w:r w:rsidRPr="00047F75">
              <w:rPr>
                <w:rFonts w:ascii="Verdana" w:eastAsia="MS Mincho" w:hAnsi="Verdana"/>
              </w:rPr>
              <w:t xml:space="preserve"> </w:t>
            </w:r>
            <w:r w:rsidRPr="00047F75">
              <w:rPr>
                <w:rFonts w:ascii="Verdana" w:eastAsia="MS Mincho" w:hAnsi="Verdana"/>
                <w:lang w:val="bg-BG"/>
              </w:rPr>
              <w:t>дължина</w:t>
            </w:r>
          </w:p>
        </w:tc>
        <w:tc>
          <w:tcPr>
            <w:tcW w:w="2880" w:type="dxa"/>
            <w:tcBorders>
              <w:top w:val="single" w:sz="4" w:space="0" w:color="auto"/>
              <w:left w:val="single" w:sz="4" w:space="0" w:color="auto"/>
              <w:bottom w:val="single" w:sz="4" w:space="0" w:color="auto"/>
              <w:right w:val="single" w:sz="4" w:space="0" w:color="auto"/>
            </w:tcBorders>
          </w:tcPr>
          <w:p w14:paraId="61FF0216"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 xml:space="preserve">БДС EN 324-1 </w:t>
            </w:r>
          </w:p>
        </w:tc>
      </w:tr>
      <w:tr w:rsidR="00047F75" w:rsidRPr="00047F75" w14:paraId="7561926B"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0BD5A20D"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tcPr>
          <w:p w14:paraId="1DB682C0" w14:textId="77777777" w:rsidR="00047F75" w:rsidRPr="00047F75" w:rsidRDefault="00047F75" w:rsidP="00047F75">
            <w:pPr>
              <w:autoSpaceDE/>
              <w:autoSpaceDN/>
              <w:spacing w:line="240" w:lineRule="atLeast"/>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7DC2B1CC"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29.10</w:t>
            </w:r>
            <w:r w:rsidRPr="00047F75">
              <w:rPr>
                <w:rFonts w:ascii="Verdana" w:eastAsia="MS Mincho" w:hAnsi="Verdana"/>
              </w:rPr>
              <w:t xml:space="preserve">  </w:t>
            </w:r>
            <w:proofErr w:type="spellStart"/>
            <w:r w:rsidRPr="00047F75">
              <w:rPr>
                <w:rFonts w:ascii="Verdana" w:eastAsia="MS Mincho" w:hAnsi="Verdana"/>
                <w:lang w:val="bg-BG"/>
              </w:rPr>
              <w:t>Влагоустойчивост</w:t>
            </w:r>
            <w:proofErr w:type="spellEnd"/>
            <w:r w:rsidRPr="00047F75">
              <w:rPr>
                <w:rFonts w:ascii="Verdana" w:eastAsia="MS Mincho" w:hAnsi="Verdana"/>
                <w:lang w:val="bg-BG"/>
              </w:rPr>
              <w:t xml:space="preserve"> чрез циклично изпитване </w:t>
            </w:r>
          </w:p>
          <w:p w14:paraId="312BEC33" w14:textId="77777777" w:rsidR="00047F75" w:rsidRPr="00047F75" w:rsidRDefault="00047F75" w:rsidP="00047F75">
            <w:pPr>
              <w:autoSpaceDE/>
              <w:autoSpaceDN/>
              <w:ind w:left="602" w:right="-108"/>
              <w:rPr>
                <w:rFonts w:ascii="Verdana" w:eastAsia="MS Mincho" w:hAnsi="Verdana"/>
                <w:lang w:val="bg-BG"/>
              </w:rPr>
            </w:pPr>
            <w:r w:rsidRPr="00047F75">
              <w:rPr>
                <w:rFonts w:ascii="Verdana" w:eastAsia="MS Mincho" w:hAnsi="Verdana"/>
                <w:lang w:val="bg-BG"/>
              </w:rPr>
              <w:t xml:space="preserve">-Набъбване по дебелина </w:t>
            </w:r>
          </w:p>
          <w:p w14:paraId="7D113B90" w14:textId="77777777" w:rsidR="00047F75" w:rsidRPr="00047F75" w:rsidRDefault="00047F75" w:rsidP="00047F75">
            <w:pPr>
              <w:autoSpaceDE/>
              <w:autoSpaceDN/>
              <w:ind w:left="602" w:right="-108"/>
              <w:rPr>
                <w:rFonts w:ascii="Verdana" w:eastAsia="MS Mincho" w:hAnsi="Verdana"/>
                <w:lang w:val="bg-BG"/>
              </w:rPr>
            </w:pPr>
            <w:r w:rsidRPr="00047F75">
              <w:rPr>
                <w:rFonts w:ascii="Verdana" w:eastAsia="MS Mincho" w:hAnsi="Verdana"/>
                <w:lang w:val="bg-BG"/>
              </w:rPr>
              <w:t>-Якост при огъване</w:t>
            </w:r>
          </w:p>
          <w:p w14:paraId="1926F7C1" w14:textId="77777777" w:rsidR="00047F75" w:rsidRPr="00047F75" w:rsidRDefault="00047F75" w:rsidP="00047F75">
            <w:pPr>
              <w:autoSpaceDE/>
              <w:autoSpaceDN/>
              <w:ind w:left="602" w:right="-108"/>
              <w:rPr>
                <w:rFonts w:ascii="Verdana" w:eastAsia="MS Mincho" w:hAnsi="Verdana"/>
                <w:lang w:val="bg-BG"/>
              </w:rPr>
            </w:pPr>
            <w:r w:rsidRPr="00047F75">
              <w:rPr>
                <w:rFonts w:ascii="Verdana" w:eastAsia="MS Mincho" w:hAnsi="Verdana"/>
                <w:lang w:val="bg-BG"/>
              </w:rPr>
              <w:t>-Якост на опън перпендикулярно на равнината на плочата</w:t>
            </w:r>
          </w:p>
        </w:tc>
        <w:tc>
          <w:tcPr>
            <w:tcW w:w="2880" w:type="dxa"/>
            <w:tcBorders>
              <w:top w:val="single" w:sz="4" w:space="0" w:color="auto"/>
              <w:left w:val="single" w:sz="4" w:space="0" w:color="auto"/>
              <w:bottom w:val="single" w:sz="4" w:space="0" w:color="auto"/>
              <w:right w:val="single" w:sz="4" w:space="0" w:color="auto"/>
            </w:tcBorders>
          </w:tcPr>
          <w:p w14:paraId="06FB6515"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 xml:space="preserve">БДС EN 321 </w:t>
            </w:r>
          </w:p>
        </w:tc>
      </w:tr>
      <w:tr w:rsidR="00047F75" w:rsidRPr="00047F75" w14:paraId="4B11F6D1"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3B3B1120"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tcPr>
          <w:p w14:paraId="640CD502"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5B54AC81"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29.11</w:t>
            </w:r>
            <w:r w:rsidRPr="00047F75">
              <w:rPr>
                <w:rFonts w:ascii="Verdana" w:eastAsia="MS Mincho" w:hAnsi="Verdana"/>
              </w:rPr>
              <w:t xml:space="preserve"> </w:t>
            </w:r>
            <w:r w:rsidRPr="00047F75">
              <w:rPr>
                <w:rFonts w:ascii="Verdana" w:eastAsia="MS Mincho" w:hAnsi="Verdana"/>
                <w:lang w:val="bg-BG"/>
              </w:rPr>
              <w:t>Якост на огъване</w:t>
            </w:r>
          </w:p>
        </w:tc>
        <w:tc>
          <w:tcPr>
            <w:tcW w:w="2880" w:type="dxa"/>
            <w:tcBorders>
              <w:top w:val="single" w:sz="4" w:space="0" w:color="auto"/>
              <w:left w:val="single" w:sz="4" w:space="0" w:color="auto"/>
              <w:bottom w:val="single" w:sz="4" w:space="0" w:color="auto"/>
              <w:right w:val="single" w:sz="4" w:space="0" w:color="auto"/>
            </w:tcBorders>
          </w:tcPr>
          <w:p w14:paraId="5A6AB797"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 xml:space="preserve">БДС EN 1533 </w:t>
            </w:r>
          </w:p>
        </w:tc>
      </w:tr>
      <w:tr w:rsidR="00047F75" w:rsidRPr="00047F75" w14:paraId="7C650E63"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0B369D66"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tcPr>
          <w:p w14:paraId="494113FE"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60A8CB1E"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29.12</w:t>
            </w:r>
            <w:r w:rsidRPr="00047F75">
              <w:rPr>
                <w:rFonts w:ascii="Verdana" w:eastAsia="MS Mincho" w:hAnsi="Verdana"/>
              </w:rPr>
              <w:t xml:space="preserve"> </w:t>
            </w:r>
            <w:r w:rsidRPr="00047F75">
              <w:rPr>
                <w:rFonts w:ascii="Verdana" w:eastAsia="MS Mincho" w:hAnsi="Verdana"/>
                <w:lang w:val="bg-BG"/>
              </w:rPr>
              <w:t>Плъзгане</w:t>
            </w:r>
          </w:p>
        </w:tc>
        <w:tc>
          <w:tcPr>
            <w:tcW w:w="2880" w:type="dxa"/>
            <w:tcBorders>
              <w:top w:val="single" w:sz="4" w:space="0" w:color="auto"/>
              <w:left w:val="single" w:sz="4" w:space="0" w:color="auto"/>
              <w:bottom w:val="single" w:sz="4" w:space="0" w:color="auto"/>
              <w:right w:val="single" w:sz="4" w:space="0" w:color="auto"/>
            </w:tcBorders>
          </w:tcPr>
          <w:p w14:paraId="4685218E"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 xml:space="preserve">СД CEN/TS 15676 </w:t>
            </w:r>
          </w:p>
        </w:tc>
      </w:tr>
      <w:tr w:rsidR="00047F75" w:rsidRPr="00047F75" w14:paraId="1EEB3DF0"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4BE5E8F2" w14:textId="77777777" w:rsidR="00047F75" w:rsidRPr="00047F75" w:rsidRDefault="00047F75" w:rsidP="00047F75">
            <w:pPr>
              <w:autoSpaceDE/>
              <w:autoSpaceDN/>
              <w:ind w:left="-108" w:right="-108"/>
              <w:rPr>
                <w:rFonts w:ascii="Verdana" w:eastAsia="MS Mincho" w:hAnsi="Verdana"/>
                <w:lang w:val="bg-BG"/>
              </w:rPr>
            </w:pPr>
          </w:p>
        </w:tc>
        <w:tc>
          <w:tcPr>
            <w:tcW w:w="2451" w:type="dxa"/>
            <w:vMerge/>
            <w:tcBorders>
              <w:left w:val="single" w:sz="4" w:space="0" w:color="auto"/>
              <w:right w:val="single" w:sz="4" w:space="0" w:color="auto"/>
            </w:tcBorders>
          </w:tcPr>
          <w:p w14:paraId="4E2664DA"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31F7F057"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29.1</w:t>
            </w:r>
            <w:r w:rsidRPr="00047F75">
              <w:rPr>
                <w:rFonts w:ascii="Verdana" w:eastAsia="MS Mincho" w:hAnsi="Verdana"/>
              </w:rPr>
              <w:t xml:space="preserve">3  </w:t>
            </w:r>
            <w:r w:rsidRPr="00047F75">
              <w:rPr>
                <w:rFonts w:ascii="Verdana" w:eastAsia="MS Mincho" w:hAnsi="Verdana"/>
                <w:lang w:val="bg-BG"/>
              </w:rPr>
              <w:t>Топлопроводимост</w:t>
            </w:r>
          </w:p>
        </w:tc>
        <w:tc>
          <w:tcPr>
            <w:tcW w:w="2880" w:type="dxa"/>
            <w:tcBorders>
              <w:top w:val="single" w:sz="4" w:space="0" w:color="auto"/>
              <w:left w:val="single" w:sz="4" w:space="0" w:color="auto"/>
              <w:bottom w:val="single" w:sz="4" w:space="0" w:color="auto"/>
              <w:right w:val="single" w:sz="4" w:space="0" w:color="auto"/>
            </w:tcBorders>
          </w:tcPr>
          <w:p w14:paraId="0FCBF7B9" w14:textId="77777777" w:rsidR="00047F75" w:rsidRPr="00047F75" w:rsidRDefault="00047F75" w:rsidP="00047F75">
            <w:pPr>
              <w:autoSpaceDE/>
              <w:autoSpaceDN/>
              <w:ind w:right="-108"/>
              <w:rPr>
                <w:rFonts w:ascii="Verdana" w:eastAsia="MS Mincho" w:hAnsi="Verdana"/>
              </w:rPr>
            </w:pPr>
            <w:r w:rsidRPr="00047F75">
              <w:rPr>
                <w:rFonts w:ascii="Verdana" w:eastAsia="MS Mincho" w:hAnsi="Verdana"/>
                <w:lang w:val="bg-BG"/>
              </w:rPr>
              <w:t xml:space="preserve">БДС EN 14342 </w:t>
            </w:r>
          </w:p>
        </w:tc>
      </w:tr>
      <w:tr w:rsidR="00047F75" w:rsidRPr="00047F75" w14:paraId="14C9D53B" w14:textId="77777777" w:rsidTr="00442E10">
        <w:tblPrEx>
          <w:jc w:val="center"/>
          <w:tblInd w:w="0" w:type="dxa"/>
        </w:tblPrEx>
        <w:trPr>
          <w:cantSplit/>
          <w:trHeight w:val="233"/>
          <w:jc w:val="center"/>
        </w:trPr>
        <w:tc>
          <w:tcPr>
            <w:tcW w:w="900" w:type="dxa"/>
            <w:vMerge w:val="restart"/>
            <w:tcBorders>
              <w:left w:val="single" w:sz="4" w:space="0" w:color="auto"/>
              <w:right w:val="single" w:sz="4" w:space="0" w:color="auto"/>
            </w:tcBorders>
          </w:tcPr>
          <w:p w14:paraId="41B3EFD6" w14:textId="77777777" w:rsidR="00047F75" w:rsidRPr="00047F75" w:rsidRDefault="00047F75" w:rsidP="00047F75">
            <w:pPr>
              <w:autoSpaceDE/>
              <w:autoSpaceDN/>
              <w:ind w:left="-27" w:right="-108"/>
              <w:jc w:val="center"/>
              <w:rPr>
                <w:rFonts w:ascii="Verdana" w:eastAsia="MS Mincho" w:hAnsi="Verdana"/>
                <w:lang w:val="bg-BG"/>
              </w:rPr>
            </w:pPr>
            <w:r w:rsidRPr="00047F75">
              <w:rPr>
                <w:rFonts w:ascii="Verdana" w:eastAsia="MS Mincho" w:hAnsi="Verdana"/>
                <w:lang w:val="bg-BG"/>
              </w:rPr>
              <w:t>30.</w:t>
            </w:r>
          </w:p>
        </w:tc>
        <w:tc>
          <w:tcPr>
            <w:tcW w:w="2451" w:type="dxa"/>
            <w:vMerge w:val="restart"/>
            <w:tcBorders>
              <w:left w:val="single" w:sz="4" w:space="0" w:color="auto"/>
              <w:right w:val="single" w:sz="4" w:space="0" w:color="auto"/>
            </w:tcBorders>
          </w:tcPr>
          <w:p w14:paraId="2F04C1CE" w14:textId="77777777" w:rsidR="00047F75" w:rsidRPr="00047F75" w:rsidRDefault="00047F75" w:rsidP="00047F75">
            <w:pPr>
              <w:autoSpaceDE/>
              <w:autoSpaceDN/>
              <w:ind w:right="-20"/>
              <w:rPr>
                <w:rFonts w:ascii="Verdana" w:eastAsia="MS Mincho" w:hAnsi="Verdana"/>
                <w:lang w:val="ru-RU"/>
              </w:rPr>
            </w:pPr>
            <w:r w:rsidRPr="00047F75">
              <w:rPr>
                <w:rFonts w:ascii="Verdana" w:eastAsia="MS Mincho" w:hAnsi="Verdana"/>
                <w:lang w:val="bg-BG"/>
              </w:rPr>
              <w:t xml:space="preserve">Продукти от естествени скални </w:t>
            </w:r>
            <w:r w:rsidRPr="00047F75">
              <w:rPr>
                <w:rFonts w:ascii="Verdana" w:eastAsia="MS Mincho" w:hAnsi="Verdana"/>
                <w:lang w:val="bg-BG"/>
              </w:rPr>
              <w:lastRenderedPageBreak/>
              <w:t>материали</w:t>
            </w:r>
            <w:r w:rsidRPr="00047F75">
              <w:rPr>
                <w:rFonts w:ascii="Verdana" w:eastAsia="MS Mincho" w:hAnsi="Verdana"/>
                <w:lang w:val="ru-RU"/>
              </w:rPr>
              <w:t xml:space="preserve"> (1) / </w:t>
            </w:r>
            <w:r w:rsidRPr="00047F75">
              <w:rPr>
                <w:rFonts w:ascii="Verdana" w:eastAsia="MS Mincho" w:hAnsi="Verdana"/>
                <w:lang w:val="bg-BG"/>
              </w:rPr>
              <w:t>агломерирани скални материали (2)</w:t>
            </w:r>
            <w:r w:rsidRPr="00047F75">
              <w:rPr>
                <w:rFonts w:ascii="Verdana" w:eastAsia="MS Mincho" w:hAnsi="Verdana"/>
                <w:lang w:val="ru-RU"/>
              </w:rPr>
              <w:t xml:space="preserve"> </w:t>
            </w:r>
          </w:p>
        </w:tc>
        <w:tc>
          <w:tcPr>
            <w:tcW w:w="3489" w:type="dxa"/>
            <w:tcBorders>
              <w:top w:val="single" w:sz="4" w:space="0" w:color="auto"/>
              <w:left w:val="single" w:sz="4" w:space="0" w:color="auto"/>
              <w:bottom w:val="single" w:sz="4" w:space="0" w:color="auto"/>
              <w:right w:val="single" w:sz="4" w:space="0" w:color="auto"/>
            </w:tcBorders>
          </w:tcPr>
          <w:p w14:paraId="648BC63D"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lastRenderedPageBreak/>
              <w:t>30.1</w:t>
            </w:r>
            <w:r w:rsidRPr="00047F75">
              <w:rPr>
                <w:rFonts w:ascii="Verdana" w:eastAsia="MS Mincho" w:hAnsi="Verdana"/>
              </w:rPr>
              <w:t xml:space="preserve"> </w:t>
            </w:r>
            <w:r w:rsidRPr="00047F75">
              <w:rPr>
                <w:rFonts w:ascii="Verdana" w:eastAsia="MS Mincho" w:hAnsi="Verdana"/>
                <w:lang w:val="bg-BG"/>
              </w:rPr>
              <w:t>Капилярна абсорбция на вода</w:t>
            </w:r>
          </w:p>
        </w:tc>
        <w:tc>
          <w:tcPr>
            <w:tcW w:w="2880" w:type="dxa"/>
            <w:tcBorders>
              <w:top w:val="single" w:sz="4" w:space="0" w:color="auto"/>
              <w:left w:val="single" w:sz="4" w:space="0" w:color="auto"/>
              <w:bottom w:val="single" w:sz="4" w:space="0" w:color="auto"/>
              <w:right w:val="single" w:sz="4" w:space="0" w:color="auto"/>
            </w:tcBorders>
          </w:tcPr>
          <w:p w14:paraId="6140FA29"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БДС EN 1925 (1)</w:t>
            </w:r>
          </w:p>
        </w:tc>
      </w:tr>
      <w:tr w:rsidR="00047F75" w:rsidRPr="00047F75" w14:paraId="653BF170"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1E060636" w14:textId="77777777" w:rsidR="00047F75" w:rsidRPr="00047F75" w:rsidRDefault="00047F75" w:rsidP="00047F75">
            <w:pPr>
              <w:autoSpaceDE/>
              <w:autoSpaceDN/>
              <w:ind w:right="-108"/>
              <w:rPr>
                <w:rFonts w:ascii="Verdana" w:eastAsia="MS Mincho" w:hAnsi="Verdana"/>
                <w:lang w:val="bg-BG"/>
              </w:rPr>
            </w:pPr>
          </w:p>
        </w:tc>
        <w:tc>
          <w:tcPr>
            <w:tcW w:w="2451" w:type="dxa"/>
            <w:vMerge/>
            <w:tcBorders>
              <w:left w:val="single" w:sz="4" w:space="0" w:color="auto"/>
              <w:right w:val="single" w:sz="4" w:space="0" w:color="auto"/>
            </w:tcBorders>
          </w:tcPr>
          <w:p w14:paraId="68290DEC" w14:textId="77777777" w:rsidR="00047F75" w:rsidRPr="00047F75" w:rsidRDefault="00047F75" w:rsidP="00047F75">
            <w:pPr>
              <w:autoSpaceDE/>
              <w:autoSpaceDN/>
              <w:spacing w:line="240" w:lineRule="atLeast"/>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0A07FB71"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30.2</w:t>
            </w:r>
            <w:r w:rsidRPr="00047F75">
              <w:rPr>
                <w:rFonts w:ascii="Verdana" w:eastAsia="MS Mincho" w:hAnsi="Verdana"/>
              </w:rPr>
              <w:t xml:space="preserve"> </w:t>
            </w:r>
            <w:r w:rsidRPr="00047F75">
              <w:rPr>
                <w:rFonts w:ascii="Verdana" w:eastAsia="MS Mincho" w:hAnsi="Verdana"/>
                <w:lang w:val="bg-BG"/>
              </w:rPr>
              <w:t>Якост на огъване</w:t>
            </w:r>
          </w:p>
        </w:tc>
        <w:tc>
          <w:tcPr>
            <w:tcW w:w="2880" w:type="dxa"/>
            <w:tcBorders>
              <w:top w:val="single" w:sz="4" w:space="0" w:color="auto"/>
              <w:left w:val="single" w:sz="4" w:space="0" w:color="auto"/>
              <w:bottom w:val="single" w:sz="4" w:space="0" w:color="auto"/>
              <w:right w:val="single" w:sz="4" w:space="0" w:color="auto"/>
            </w:tcBorders>
          </w:tcPr>
          <w:p w14:paraId="6F45D652"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БДС EN 12372 (1)</w:t>
            </w:r>
          </w:p>
        </w:tc>
      </w:tr>
      <w:tr w:rsidR="00047F75" w:rsidRPr="00047F75" w14:paraId="0576E70E"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47AA3406" w14:textId="77777777" w:rsidR="00047F75" w:rsidRPr="00047F75" w:rsidRDefault="00047F75" w:rsidP="00047F75">
            <w:pPr>
              <w:autoSpaceDE/>
              <w:autoSpaceDN/>
              <w:ind w:right="-108"/>
              <w:rPr>
                <w:rFonts w:ascii="Verdana" w:eastAsia="MS Mincho" w:hAnsi="Verdana"/>
                <w:lang w:val="bg-BG"/>
              </w:rPr>
            </w:pPr>
          </w:p>
        </w:tc>
        <w:tc>
          <w:tcPr>
            <w:tcW w:w="2451" w:type="dxa"/>
            <w:vMerge/>
            <w:tcBorders>
              <w:left w:val="single" w:sz="4" w:space="0" w:color="auto"/>
              <w:right w:val="single" w:sz="4" w:space="0" w:color="auto"/>
            </w:tcBorders>
          </w:tcPr>
          <w:p w14:paraId="679A97F4" w14:textId="77777777" w:rsidR="00047F75" w:rsidRPr="00047F75" w:rsidRDefault="00047F75" w:rsidP="00047F75">
            <w:pPr>
              <w:autoSpaceDE/>
              <w:autoSpaceDN/>
              <w:spacing w:line="240" w:lineRule="atLeast"/>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30C45A50"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30.3</w:t>
            </w:r>
            <w:r w:rsidRPr="00047F75">
              <w:rPr>
                <w:rFonts w:ascii="Verdana" w:eastAsia="MS Mincho" w:hAnsi="Verdana"/>
              </w:rPr>
              <w:t xml:space="preserve"> </w:t>
            </w:r>
            <w:r w:rsidRPr="00047F75">
              <w:rPr>
                <w:rFonts w:ascii="Verdana" w:eastAsia="MS Mincho" w:hAnsi="Verdana"/>
                <w:lang w:val="bg-BG"/>
              </w:rPr>
              <w:t>Якост на натиск</w:t>
            </w:r>
          </w:p>
        </w:tc>
        <w:tc>
          <w:tcPr>
            <w:tcW w:w="2880" w:type="dxa"/>
            <w:tcBorders>
              <w:top w:val="single" w:sz="4" w:space="0" w:color="auto"/>
              <w:left w:val="single" w:sz="4" w:space="0" w:color="auto"/>
              <w:bottom w:val="single" w:sz="4" w:space="0" w:color="auto"/>
              <w:right w:val="single" w:sz="4" w:space="0" w:color="auto"/>
            </w:tcBorders>
          </w:tcPr>
          <w:p w14:paraId="77C96D66"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БДС EN 1926 (1)</w:t>
            </w:r>
          </w:p>
        </w:tc>
      </w:tr>
      <w:tr w:rsidR="00047F75" w:rsidRPr="00047F75" w14:paraId="65A1757C"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3D8AC772" w14:textId="77777777" w:rsidR="00047F75" w:rsidRPr="00047F75" w:rsidRDefault="00047F75" w:rsidP="00047F75">
            <w:pPr>
              <w:autoSpaceDE/>
              <w:autoSpaceDN/>
              <w:ind w:right="-108"/>
              <w:rPr>
                <w:rFonts w:ascii="Verdana" w:eastAsia="MS Mincho" w:hAnsi="Verdana"/>
                <w:lang w:val="bg-BG"/>
              </w:rPr>
            </w:pPr>
          </w:p>
        </w:tc>
        <w:tc>
          <w:tcPr>
            <w:tcW w:w="2451" w:type="dxa"/>
            <w:vMerge/>
            <w:tcBorders>
              <w:left w:val="single" w:sz="4" w:space="0" w:color="auto"/>
              <w:right w:val="single" w:sz="4" w:space="0" w:color="auto"/>
            </w:tcBorders>
          </w:tcPr>
          <w:p w14:paraId="10124592" w14:textId="77777777" w:rsidR="00047F75" w:rsidRPr="00047F75" w:rsidRDefault="00047F75" w:rsidP="00047F75">
            <w:pPr>
              <w:autoSpaceDE/>
              <w:autoSpaceDN/>
              <w:spacing w:line="240" w:lineRule="atLeast"/>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2803ADC2"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30.4</w:t>
            </w:r>
            <w:r w:rsidRPr="00047F75">
              <w:rPr>
                <w:rFonts w:ascii="Verdana" w:eastAsia="MS Mincho" w:hAnsi="Verdana"/>
              </w:rPr>
              <w:t xml:space="preserve"> </w:t>
            </w:r>
            <w:r w:rsidRPr="00047F75">
              <w:rPr>
                <w:rFonts w:ascii="Verdana" w:eastAsia="MS Mincho" w:hAnsi="Verdana"/>
                <w:lang w:val="bg-BG"/>
              </w:rPr>
              <w:t>Устойчивост на плъзгане</w:t>
            </w:r>
          </w:p>
        </w:tc>
        <w:tc>
          <w:tcPr>
            <w:tcW w:w="2880" w:type="dxa"/>
            <w:tcBorders>
              <w:top w:val="single" w:sz="4" w:space="0" w:color="auto"/>
              <w:left w:val="single" w:sz="4" w:space="0" w:color="auto"/>
              <w:bottom w:val="single" w:sz="4" w:space="0" w:color="auto"/>
              <w:right w:val="single" w:sz="4" w:space="0" w:color="auto"/>
            </w:tcBorders>
          </w:tcPr>
          <w:p w14:paraId="302DBC67"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БДС EN 14231 (1, 2)</w:t>
            </w:r>
          </w:p>
        </w:tc>
      </w:tr>
      <w:tr w:rsidR="00047F75" w:rsidRPr="00047F75" w14:paraId="1C5EB44C"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7E250D7B" w14:textId="77777777" w:rsidR="00047F75" w:rsidRPr="00047F75" w:rsidRDefault="00047F75" w:rsidP="00047F75">
            <w:pPr>
              <w:autoSpaceDE/>
              <w:autoSpaceDN/>
              <w:ind w:right="-108"/>
              <w:rPr>
                <w:rFonts w:ascii="Verdana" w:eastAsia="MS Mincho" w:hAnsi="Verdana"/>
                <w:lang w:val="bg-BG"/>
              </w:rPr>
            </w:pPr>
          </w:p>
        </w:tc>
        <w:tc>
          <w:tcPr>
            <w:tcW w:w="2451" w:type="dxa"/>
            <w:vMerge/>
            <w:tcBorders>
              <w:left w:val="single" w:sz="4" w:space="0" w:color="auto"/>
              <w:right w:val="single" w:sz="4" w:space="0" w:color="auto"/>
            </w:tcBorders>
          </w:tcPr>
          <w:p w14:paraId="6E83160D" w14:textId="77777777" w:rsidR="00047F75" w:rsidRPr="00047F75" w:rsidRDefault="00047F75" w:rsidP="00047F75">
            <w:pPr>
              <w:autoSpaceDE/>
              <w:autoSpaceDN/>
              <w:spacing w:line="240" w:lineRule="atLeast"/>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35F1DFFE"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30.5</w:t>
            </w:r>
            <w:r w:rsidRPr="00047F75">
              <w:rPr>
                <w:rFonts w:ascii="Verdana" w:eastAsia="MS Mincho" w:hAnsi="Verdana"/>
              </w:rPr>
              <w:t xml:space="preserve"> </w:t>
            </w:r>
            <w:r w:rsidRPr="00047F75">
              <w:rPr>
                <w:rFonts w:ascii="Verdana" w:eastAsia="MS Mincho" w:hAnsi="Verdana"/>
                <w:lang w:val="bg-BG"/>
              </w:rPr>
              <w:t>Абсорбция на вода</w:t>
            </w:r>
          </w:p>
        </w:tc>
        <w:tc>
          <w:tcPr>
            <w:tcW w:w="2880" w:type="dxa"/>
            <w:tcBorders>
              <w:top w:val="single" w:sz="4" w:space="0" w:color="auto"/>
              <w:left w:val="single" w:sz="4" w:space="0" w:color="auto"/>
              <w:bottom w:val="single" w:sz="4" w:space="0" w:color="auto"/>
              <w:right w:val="single" w:sz="4" w:space="0" w:color="auto"/>
            </w:tcBorders>
          </w:tcPr>
          <w:p w14:paraId="1B2AE313"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БДС EN 13755 (1)</w:t>
            </w:r>
          </w:p>
          <w:p w14:paraId="57561489"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БДС EN 14617-1 (2)</w:t>
            </w:r>
          </w:p>
        </w:tc>
      </w:tr>
      <w:tr w:rsidR="00047F75" w:rsidRPr="00047F75" w14:paraId="2B3379FB"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783789FE" w14:textId="77777777" w:rsidR="00047F75" w:rsidRPr="00047F75" w:rsidRDefault="00047F75" w:rsidP="00047F75">
            <w:pPr>
              <w:autoSpaceDE/>
              <w:autoSpaceDN/>
              <w:ind w:right="-108"/>
              <w:rPr>
                <w:rFonts w:ascii="Verdana" w:eastAsia="MS Mincho" w:hAnsi="Verdana"/>
                <w:lang w:val="bg-BG"/>
              </w:rPr>
            </w:pPr>
          </w:p>
        </w:tc>
        <w:tc>
          <w:tcPr>
            <w:tcW w:w="2451" w:type="dxa"/>
            <w:vMerge/>
            <w:tcBorders>
              <w:left w:val="single" w:sz="4" w:space="0" w:color="auto"/>
              <w:right w:val="single" w:sz="4" w:space="0" w:color="auto"/>
            </w:tcBorders>
          </w:tcPr>
          <w:p w14:paraId="05B5D2EF" w14:textId="77777777" w:rsidR="00047F75" w:rsidRPr="00047F75" w:rsidRDefault="00047F75" w:rsidP="00047F75">
            <w:pPr>
              <w:autoSpaceDE/>
              <w:autoSpaceDN/>
              <w:spacing w:line="240" w:lineRule="atLeast"/>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2B69BF77"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30.6</w:t>
            </w:r>
            <w:r w:rsidRPr="00047F75">
              <w:rPr>
                <w:rFonts w:ascii="Verdana" w:eastAsia="MS Mincho" w:hAnsi="Verdana"/>
              </w:rPr>
              <w:t xml:space="preserve"> </w:t>
            </w:r>
            <w:r w:rsidRPr="00047F75">
              <w:rPr>
                <w:rFonts w:ascii="Verdana" w:eastAsia="MS Mincho" w:hAnsi="Verdana"/>
                <w:lang w:val="bg-BG"/>
              </w:rPr>
              <w:t>Устойчивост на замръзване</w:t>
            </w:r>
          </w:p>
        </w:tc>
        <w:tc>
          <w:tcPr>
            <w:tcW w:w="2880" w:type="dxa"/>
            <w:tcBorders>
              <w:top w:val="single" w:sz="4" w:space="0" w:color="auto"/>
              <w:left w:val="single" w:sz="4" w:space="0" w:color="auto"/>
              <w:bottom w:val="single" w:sz="4" w:space="0" w:color="auto"/>
              <w:right w:val="single" w:sz="4" w:space="0" w:color="auto"/>
            </w:tcBorders>
          </w:tcPr>
          <w:p w14:paraId="12E30B41"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БДС EN 12371 (1)</w:t>
            </w:r>
          </w:p>
        </w:tc>
      </w:tr>
      <w:tr w:rsidR="00047F75" w:rsidRPr="00047F75" w14:paraId="6BEE87D6"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70DB62F4" w14:textId="77777777" w:rsidR="00047F75" w:rsidRPr="00047F75" w:rsidRDefault="00047F75" w:rsidP="00047F75">
            <w:pPr>
              <w:autoSpaceDE/>
              <w:autoSpaceDN/>
              <w:ind w:right="-108"/>
              <w:rPr>
                <w:rFonts w:ascii="Verdana" w:eastAsia="MS Mincho" w:hAnsi="Verdana"/>
                <w:lang w:val="bg-BG"/>
              </w:rPr>
            </w:pPr>
          </w:p>
        </w:tc>
        <w:tc>
          <w:tcPr>
            <w:tcW w:w="2451" w:type="dxa"/>
            <w:vMerge/>
            <w:tcBorders>
              <w:left w:val="single" w:sz="4" w:space="0" w:color="auto"/>
              <w:right w:val="single" w:sz="4" w:space="0" w:color="auto"/>
            </w:tcBorders>
          </w:tcPr>
          <w:p w14:paraId="2B702380"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080EBEE5"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30.7</w:t>
            </w:r>
            <w:r w:rsidRPr="00047F75">
              <w:rPr>
                <w:rFonts w:ascii="Verdana" w:eastAsia="MS Mincho" w:hAnsi="Verdana"/>
              </w:rPr>
              <w:t xml:space="preserve"> </w:t>
            </w:r>
            <w:r w:rsidRPr="00047F75">
              <w:rPr>
                <w:rFonts w:ascii="Verdana" w:eastAsia="MS Mincho" w:hAnsi="Verdana"/>
                <w:lang w:val="bg-BG"/>
              </w:rPr>
              <w:t>Привидна плътност</w:t>
            </w:r>
          </w:p>
        </w:tc>
        <w:tc>
          <w:tcPr>
            <w:tcW w:w="2880" w:type="dxa"/>
            <w:tcBorders>
              <w:top w:val="single" w:sz="4" w:space="0" w:color="auto"/>
              <w:left w:val="single" w:sz="4" w:space="0" w:color="auto"/>
              <w:bottom w:val="single" w:sz="4" w:space="0" w:color="auto"/>
              <w:right w:val="single" w:sz="4" w:space="0" w:color="auto"/>
            </w:tcBorders>
          </w:tcPr>
          <w:p w14:paraId="38BDFF0E"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БДС EN 14617-1 (2)</w:t>
            </w:r>
          </w:p>
        </w:tc>
      </w:tr>
      <w:tr w:rsidR="00047F75" w:rsidRPr="00047F75" w14:paraId="6EEC4B68"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38DE0F15" w14:textId="77777777" w:rsidR="00047F75" w:rsidRPr="00047F75" w:rsidRDefault="00047F75" w:rsidP="00047F75">
            <w:pPr>
              <w:autoSpaceDE/>
              <w:autoSpaceDN/>
              <w:ind w:right="-108"/>
              <w:rPr>
                <w:rFonts w:ascii="Verdana" w:eastAsia="MS Mincho" w:hAnsi="Verdana"/>
                <w:lang w:val="bg-BG"/>
              </w:rPr>
            </w:pPr>
          </w:p>
        </w:tc>
        <w:tc>
          <w:tcPr>
            <w:tcW w:w="2451" w:type="dxa"/>
            <w:vMerge/>
            <w:tcBorders>
              <w:left w:val="single" w:sz="4" w:space="0" w:color="auto"/>
              <w:right w:val="single" w:sz="4" w:space="0" w:color="auto"/>
            </w:tcBorders>
          </w:tcPr>
          <w:p w14:paraId="39F579A9"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19492ADA"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30.8</w:t>
            </w:r>
            <w:r w:rsidRPr="00047F75">
              <w:rPr>
                <w:rFonts w:ascii="Verdana" w:eastAsia="MS Mincho" w:hAnsi="Verdana"/>
              </w:rPr>
              <w:t xml:space="preserve"> </w:t>
            </w:r>
            <w:r w:rsidRPr="00047F75">
              <w:rPr>
                <w:rFonts w:ascii="Verdana" w:eastAsia="MS Mincho" w:hAnsi="Verdana"/>
                <w:lang w:val="bg-BG"/>
              </w:rPr>
              <w:t>Якост на огъване</w:t>
            </w:r>
          </w:p>
        </w:tc>
        <w:tc>
          <w:tcPr>
            <w:tcW w:w="2880" w:type="dxa"/>
            <w:tcBorders>
              <w:top w:val="single" w:sz="4" w:space="0" w:color="auto"/>
              <w:left w:val="single" w:sz="4" w:space="0" w:color="auto"/>
              <w:bottom w:val="single" w:sz="4" w:space="0" w:color="auto"/>
              <w:right w:val="single" w:sz="4" w:space="0" w:color="auto"/>
            </w:tcBorders>
          </w:tcPr>
          <w:p w14:paraId="26FDBA99"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БДС EN 14617-2 (2)</w:t>
            </w:r>
          </w:p>
        </w:tc>
      </w:tr>
      <w:tr w:rsidR="00047F75" w:rsidRPr="00047F75" w14:paraId="621DE894"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7A15CE16" w14:textId="77777777" w:rsidR="00047F75" w:rsidRPr="00047F75" w:rsidRDefault="00047F75" w:rsidP="00047F75">
            <w:pPr>
              <w:autoSpaceDE/>
              <w:autoSpaceDN/>
              <w:ind w:right="-108"/>
              <w:rPr>
                <w:rFonts w:ascii="Verdana" w:eastAsia="MS Mincho" w:hAnsi="Verdana"/>
                <w:lang w:val="bg-BG"/>
              </w:rPr>
            </w:pPr>
          </w:p>
        </w:tc>
        <w:tc>
          <w:tcPr>
            <w:tcW w:w="2451" w:type="dxa"/>
            <w:vMerge/>
            <w:tcBorders>
              <w:left w:val="single" w:sz="4" w:space="0" w:color="auto"/>
              <w:right w:val="single" w:sz="4" w:space="0" w:color="auto"/>
            </w:tcBorders>
          </w:tcPr>
          <w:p w14:paraId="31902531" w14:textId="77777777" w:rsidR="00047F75" w:rsidRPr="00047F75" w:rsidRDefault="00047F75" w:rsidP="00047F75">
            <w:pPr>
              <w:autoSpaceDE/>
              <w:autoSpaceDN/>
              <w:ind w:right="-20"/>
              <w:rPr>
                <w:rFonts w:ascii="Verdana" w:eastAsia="MS Mincho" w:hAnsi="Verdana"/>
                <w:color w:val="00B050"/>
                <w:lang w:val="bg-BG"/>
              </w:rPr>
            </w:pPr>
          </w:p>
        </w:tc>
        <w:tc>
          <w:tcPr>
            <w:tcW w:w="3489" w:type="dxa"/>
            <w:tcBorders>
              <w:top w:val="single" w:sz="4" w:space="0" w:color="auto"/>
              <w:left w:val="single" w:sz="4" w:space="0" w:color="auto"/>
              <w:bottom w:val="single" w:sz="4" w:space="0" w:color="auto"/>
              <w:right w:val="single" w:sz="4" w:space="0" w:color="auto"/>
            </w:tcBorders>
          </w:tcPr>
          <w:p w14:paraId="01EFA4BE"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30.9</w:t>
            </w:r>
            <w:r w:rsidRPr="00047F75">
              <w:rPr>
                <w:rFonts w:ascii="Verdana" w:eastAsia="MS Mincho" w:hAnsi="Verdana"/>
              </w:rPr>
              <w:t xml:space="preserve">  </w:t>
            </w:r>
            <w:r w:rsidRPr="00047F75">
              <w:rPr>
                <w:rFonts w:ascii="Verdana" w:eastAsia="MS Mincho" w:hAnsi="Verdana"/>
                <w:lang w:val="bg-BG"/>
              </w:rPr>
              <w:t>Грапавост чрез допир</w:t>
            </w:r>
          </w:p>
        </w:tc>
        <w:tc>
          <w:tcPr>
            <w:tcW w:w="2880" w:type="dxa"/>
            <w:tcBorders>
              <w:top w:val="single" w:sz="4" w:space="0" w:color="auto"/>
              <w:left w:val="single" w:sz="4" w:space="0" w:color="auto"/>
              <w:bottom w:val="single" w:sz="4" w:space="0" w:color="auto"/>
              <w:right w:val="single" w:sz="4" w:space="0" w:color="auto"/>
            </w:tcBorders>
          </w:tcPr>
          <w:p w14:paraId="618FBBA1"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БДС EN 15285 т. 4.2.12 (2)</w:t>
            </w:r>
          </w:p>
        </w:tc>
      </w:tr>
      <w:tr w:rsidR="00047F75" w:rsidRPr="00047F75" w14:paraId="63B0B9DE" w14:textId="77777777" w:rsidTr="00442E10">
        <w:tblPrEx>
          <w:jc w:val="center"/>
          <w:tblInd w:w="0" w:type="dxa"/>
        </w:tblPrEx>
        <w:trPr>
          <w:cantSplit/>
          <w:trHeight w:val="233"/>
          <w:jc w:val="center"/>
        </w:trPr>
        <w:tc>
          <w:tcPr>
            <w:tcW w:w="900" w:type="dxa"/>
            <w:tcBorders>
              <w:left w:val="single" w:sz="4" w:space="0" w:color="auto"/>
              <w:right w:val="single" w:sz="4" w:space="0" w:color="auto"/>
            </w:tcBorders>
          </w:tcPr>
          <w:p w14:paraId="3070657C" w14:textId="77777777" w:rsidR="00047F75" w:rsidRPr="00047F75" w:rsidRDefault="00047F75" w:rsidP="00047F75">
            <w:pPr>
              <w:autoSpaceDE/>
              <w:autoSpaceDN/>
              <w:ind w:left="-27" w:right="-108"/>
              <w:jc w:val="center"/>
              <w:rPr>
                <w:rFonts w:ascii="Verdana" w:eastAsia="MS Mincho" w:hAnsi="Verdana"/>
                <w:lang w:val="bg-BG"/>
              </w:rPr>
            </w:pPr>
            <w:r w:rsidRPr="00047F75">
              <w:rPr>
                <w:rFonts w:ascii="Verdana" w:eastAsia="MS Mincho" w:hAnsi="Verdana"/>
                <w:lang w:val="bg-BG"/>
              </w:rPr>
              <w:t>31.</w:t>
            </w:r>
          </w:p>
        </w:tc>
        <w:tc>
          <w:tcPr>
            <w:tcW w:w="2451" w:type="dxa"/>
            <w:tcBorders>
              <w:left w:val="single" w:sz="4" w:space="0" w:color="auto"/>
              <w:right w:val="single" w:sz="4" w:space="0" w:color="auto"/>
            </w:tcBorders>
          </w:tcPr>
          <w:p w14:paraId="62F21937"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Покрития за водоприемници и ревизионни шахти за транспортни и пешеходни зони</w:t>
            </w:r>
          </w:p>
        </w:tc>
        <w:tc>
          <w:tcPr>
            <w:tcW w:w="3489" w:type="dxa"/>
            <w:tcBorders>
              <w:top w:val="single" w:sz="4" w:space="0" w:color="auto"/>
              <w:left w:val="single" w:sz="4" w:space="0" w:color="auto"/>
              <w:bottom w:val="single" w:sz="4" w:space="0" w:color="auto"/>
              <w:right w:val="single" w:sz="4" w:space="0" w:color="auto"/>
            </w:tcBorders>
          </w:tcPr>
          <w:p w14:paraId="7CBE44A5" w14:textId="77777777" w:rsidR="00047F75" w:rsidRPr="00047F75" w:rsidRDefault="00047F75" w:rsidP="00047F75">
            <w:pPr>
              <w:autoSpaceDE/>
              <w:autoSpaceDN/>
              <w:ind w:right="-108"/>
              <w:rPr>
                <w:rFonts w:ascii="Verdana" w:eastAsia="MS Mincho" w:hAnsi="Verdana"/>
              </w:rPr>
            </w:pPr>
            <w:r w:rsidRPr="00047F75">
              <w:rPr>
                <w:rFonts w:ascii="Verdana" w:eastAsia="MS Mincho" w:hAnsi="Verdana"/>
                <w:lang w:val="bg-BG"/>
              </w:rPr>
              <w:t>31.1  Носимоспособност</w:t>
            </w:r>
            <w:r w:rsidRPr="00047F75">
              <w:rPr>
                <w:rFonts w:ascii="Verdana" w:eastAsia="MS Mincho" w:hAnsi="Verdana"/>
              </w:rPr>
              <w:t>:</w:t>
            </w:r>
          </w:p>
          <w:p w14:paraId="2A5C5CD6" w14:textId="77777777" w:rsidR="00047F75" w:rsidRPr="00047F75" w:rsidRDefault="00047F75" w:rsidP="00911678">
            <w:pPr>
              <w:numPr>
                <w:ilvl w:val="0"/>
                <w:numId w:val="18"/>
              </w:numPr>
              <w:overflowPunct/>
              <w:autoSpaceDE/>
              <w:autoSpaceDN/>
              <w:adjustRightInd/>
              <w:ind w:left="460" w:right="-108" w:firstLine="0"/>
              <w:textAlignment w:val="auto"/>
              <w:rPr>
                <w:rFonts w:ascii="Verdana" w:eastAsia="MS Mincho" w:hAnsi="Verdana"/>
              </w:rPr>
            </w:pPr>
            <w:r w:rsidRPr="00047F75">
              <w:rPr>
                <w:rFonts w:ascii="Verdana" w:eastAsia="MS Mincho" w:hAnsi="Verdana"/>
                <w:lang w:val="bg-BG"/>
              </w:rPr>
              <w:t xml:space="preserve">Носимоспособност </w:t>
            </w:r>
          </w:p>
          <w:p w14:paraId="346250FD" w14:textId="77777777" w:rsidR="00047F75" w:rsidRPr="00047F75" w:rsidRDefault="00047F75" w:rsidP="00911678">
            <w:pPr>
              <w:numPr>
                <w:ilvl w:val="0"/>
                <w:numId w:val="18"/>
              </w:numPr>
              <w:overflowPunct/>
              <w:autoSpaceDE/>
              <w:autoSpaceDN/>
              <w:adjustRightInd/>
              <w:ind w:left="460" w:right="-108" w:firstLine="0"/>
              <w:textAlignment w:val="auto"/>
              <w:rPr>
                <w:rFonts w:ascii="Verdana" w:eastAsia="MS Mincho" w:hAnsi="Verdana"/>
              </w:rPr>
            </w:pPr>
            <w:r w:rsidRPr="00047F75">
              <w:rPr>
                <w:rFonts w:ascii="Verdana" w:eastAsia="MS Mincho" w:hAnsi="Verdana"/>
                <w:lang w:val="bg-BG"/>
              </w:rPr>
              <w:t>Остатъчна деформация</w:t>
            </w:r>
          </w:p>
        </w:tc>
        <w:tc>
          <w:tcPr>
            <w:tcW w:w="2880" w:type="dxa"/>
            <w:tcBorders>
              <w:top w:val="single" w:sz="4" w:space="0" w:color="auto"/>
              <w:left w:val="single" w:sz="4" w:space="0" w:color="auto"/>
              <w:bottom w:val="single" w:sz="4" w:space="0" w:color="auto"/>
              <w:right w:val="single" w:sz="4" w:space="0" w:color="auto"/>
            </w:tcBorders>
          </w:tcPr>
          <w:p w14:paraId="3AC9CC2F" w14:textId="77777777" w:rsidR="00047F75" w:rsidRPr="00047F75" w:rsidRDefault="00047F75" w:rsidP="00047F75">
            <w:pPr>
              <w:autoSpaceDE/>
              <w:autoSpaceDN/>
              <w:ind w:right="-108"/>
              <w:rPr>
                <w:rFonts w:ascii="Verdana" w:eastAsia="MS Mincho" w:hAnsi="Verdana"/>
              </w:rPr>
            </w:pPr>
          </w:p>
          <w:p w14:paraId="6AAAEB7B"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БДС EN 124</w:t>
            </w:r>
            <w:r w:rsidRPr="00047F75">
              <w:rPr>
                <w:rFonts w:ascii="Verdana" w:eastAsia="MS Mincho" w:hAnsi="Verdana"/>
              </w:rPr>
              <w:t xml:space="preserve">-1 </w:t>
            </w:r>
          </w:p>
          <w:p w14:paraId="3A18C7AB"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БДС EN 124</w:t>
            </w:r>
            <w:r w:rsidRPr="00047F75">
              <w:rPr>
                <w:rFonts w:ascii="Verdana" w:eastAsia="MS Mincho" w:hAnsi="Verdana"/>
              </w:rPr>
              <w:t xml:space="preserve">-1 </w:t>
            </w:r>
          </w:p>
        </w:tc>
      </w:tr>
      <w:tr w:rsidR="00047F75" w:rsidRPr="00047F75" w14:paraId="72BC4697" w14:textId="77777777" w:rsidTr="00442E10">
        <w:tblPrEx>
          <w:jc w:val="center"/>
          <w:tblInd w:w="0" w:type="dxa"/>
        </w:tblPrEx>
        <w:trPr>
          <w:cantSplit/>
          <w:trHeight w:val="233"/>
          <w:jc w:val="center"/>
        </w:trPr>
        <w:tc>
          <w:tcPr>
            <w:tcW w:w="900" w:type="dxa"/>
            <w:vMerge w:val="restart"/>
            <w:tcBorders>
              <w:left w:val="single" w:sz="4" w:space="0" w:color="auto"/>
              <w:right w:val="single" w:sz="4" w:space="0" w:color="auto"/>
            </w:tcBorders>
          </w:tcPr>
          <w:p w14:paraId="0DD7762F" w14:textId="77777777" w:rsidR="00047F75" w:rsidRPr="00047F75" w:rsidRDefault="00047F75" w:rsidP="00047F75">
            <w:pPr>
              <w:autoSpaceDE/>
              <w:autoSpaceDN/>
              <w:ind w:left="-27" w:right="-108"/>
              <w:jc w:val="center"/>
              <w:rPr>
                <w:rFonts w:ascii="Verdana" w:eastAsia="MS Mincho" w:hAnsi="Verdana"/>
                <w:lang w:val="bg-BG"/>
              </w:rPr>
            </w:pPr>
            <w:r w:rsidRPr="00047F75">
              <w:rPr>
                <w:rFonts w:ascii="Verdana" w:eastAsia="MS Mincho" w:hAnsi="Verdana"/>
                <w:lang w:val="bg-BG"/>
              </w:rPr>
              <w:t>32.</w:t>
            </w:r>
          </w:p>
        </w:tc>
        <w:tc>
          <w:tcPr>
            <w:tcW w:w="2451" w:type="dxa"/>
            <w:vMerge w:val="restart"/>
            <w:tcBorders>
              <w:left w:val="single" w:sz="4" w:space="0" w:color="auto"/>
              <w:right w:val="single" w:sz="4" w:space="0" w:color="auto"/>
            </w:tcBorders>
          </w:tcPr>
          <w:p w14:paraId="1DDD9835"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Отводнителни канали</w:t>
            </w:r>
          </w:p>
        </w:tc>
        <w:tc>
          <w:tcPr>
            <w:tcW w:w="3489" w:type="dxa"/>
            <w:tcBorders>
              <w:top w:val="single" w:sz="4" w:space="0" w:color="auto"/>
              <w:left w:val="single" w:sz="4" w:space="0" w:color="auto"/>
              <w:bottom w:val="single" w:sz="4" w:space="0" w:color="auto"/>
              <w:right w:val="single" w:sz="4" w:space="0" w:color="auto"/>
            </w:tcBorders>
          </w:tcPr>
          <w:p w14:paraId="5924E665"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 xml:space="preserve">32.1 </w:t>
            </w:r>
            <w:proofErr w:type="spellStart"/>
            <w:r w:rsidRPr="00047F75">
              <w:rPr>
                <w:rFonts w:ascii="Verdana" w:eastAsia="MS Mincho" w:hAnsi="Verdana"/>
                <w:lang w:val="bg-BG"/>
              </w:rPr>
              <w:t>Водонепропускливост</w:t>
            </w:r>
            <w:proofErr w:type="spellEnd"/>
            <w:r w:rsidRPr="00047F75">
              <w:rPr>
                <w:rFonts w:ascii="Verdana" w:eastAsia="MS Mincho" w:hAnsi="Verdana"/>
                <w:lang w:val="bg-BG"/>
              </w:rPr>
              <w:t xml:space="preserve"> свързване на отводнителните </w:t>
            </w:r>
            <w:r w:rsidRPr="00047F75">
              <w:rPr>
                <w:rFonts w:ascii="Verdana" w:eastAsia="MS Mincho" w:hAnsi="Verdana"/>
              </w:rPr>
              <w:t xml:space="preserve"> </w:t>
            </w:r>
            <w:r w:rsidRPr="00047F75">
              <w:rPr>
                <w:rFonts w:ascii="Verdana" w:eastAsia="MS Mincho" w:hAnsi="Verdana"/>
                <w:lang w:val="bg-BG"/>
              </w:rPr>
              <w:t>канали</w:t>
            </w:r>
          </w:p>
        </w:tc>
        <w:tc>
          <w:tcPr>
            <w:tcW w:w="2880" w:type="dxa"/>
            <w:tcBorders>
              <w:top w:val="single" w:sz="4" w:space="0" w:color="auto"/>
              <w:left w:val="single" w:sz="4" w:space="0" w:color="auto"/>
              <w:bottom w:val="single" w:sz="4" w:space="0" w:color="auto"/>
              <w:right w:val="single" w:sz="4" w:space="0" w:color="auto"/>
            </w:tcBorders>
          </w:tcPr>
          <w:p w14:paraId="77A792EB"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 xml:space="preserve">БДС EN 1433+A1 </w:t>
            </w:r>
          </w:p>
        </w:tc>
      </w:tr>
      <w:tr w:rsidR="00047F75" w:rsidRPr="00047F75" w14:paraId="3E081FC4"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3BED0D8F" w14:textId="77777777" w:rsidR="00047F75" w:rsidRPr="00047F75" w:rsidRDefault="00047F75" w:rsidP="00047F75">
            <w:pPr>
              <w:autoSpaceDE/>
              <w:autoSpaceDN/>
              <w:ind w:left="-27" w:right="-108"/>
              <w:jc w:val="center"/>
              <w:rPr>
                <w:rFonts w:ascii="Verdana" w:eastAsia="MS Mincho" w:hAnsi="Verdana"/>
                <w:lang w:val="bg-BG"/>
              </w:rPr>
            </w:pPr>
          </w:p>
        </w:tc>
        <w:tc>
          <w:tcPr>
            <w:tcW w:w="2451" w:type="dxa"/>
            <w:vMerge/>
            <w:tcBorders>
              <w:left w:val="single" w:sz="4" w:space="0" w:color="auto"/>
              <w:right w:val="single" w:sz="4" w:space="0" w:color="auto"/>
            </w:tcBorders>
          </w:tcPr>
          <w:p w14:paraId="102E06C9"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50C70CB5"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32.2 Носимоспособност-максимално натоварване</w:t>
            </w:r>
          </w:p>
        </w:tc>
        <w:tc>
          <w:tcPr>
            <w:tcW w:w="2880" w:type="dxa"/>
            <w:tcBorders>
              <w:top w:val="single" w:sz="4" w:space="0" w:color="auto"/>
              <w:left w:val="single" w:sz="4" w:space="0" w:color="auto"/>
              <w:bottom w:val="single" w:sz="4" w:space="0" w:color="auto"/>
              <w:right w:val="single" w:sz="4" w:space="0" w:color="auto"/>
            </w:tcBorders>
          </w:tcPr>
          <w:p w14:paraId="7F3F64BA"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 xml:space="preserve">БДС EN 1433+A1 </w:t>
            </w:r>
          </w:p>
        </w:tc>
      </w:tr>
      <w:tr w:rsidR="00047F75" w:rsidRPr="00047F75" w14:paraId="44E5834A"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58B78721" w14:textId="77777777" w:rsidR="00047F75" w:rsidRPr="00047F75" w:rsidRDefault="00047F75" w:rsidP="00047F75">
            <w:pPr>
              <w:autoSpaceDE/>
              <w:autoSpaceDN/>
              <w:ind w:left="-27" w:right="-108"/>
              <w:jc w:val="center"/>
              <w:rPr>
                <w:rFonts w:ascii="Verdana" w:eastAsia="MS Mincho" w:hAnsi="Verdana"/>
                <w:lang w:val="bg-BG"/>
              </w:rPr>
            </w:pPr>
          </w:p>
        </w:tc>
        <w:tc>
          <w:tcPr>
            <w:tcW w:w="2451" w:type="dxa"/>
            <w:vMerge/>
            <w:tcBorders>
              <w:left w:val="single" w:sz="4" w:space="0" w:color="auto"/>
              <w:right w:val="single" w:sz="4" w:space="0" w:color="auto"/>
            </w:tcBorders>
          </w:tcPr>
          <w:p w14:paraId="13C7F088"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78634853"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32.3   Деформация при натоварване –постоянно натоварване</w:t>
            </w:r>
          </w:p>
        </w:tc>
        <w:tc>
          <w:tcPr>
            <w:tcW w:w="2880" w:type="dxa"/>
            <w:tcBorders>
              <w:top w:val="single" w:sz="4" w:space="0" w:color="auto"/>
              <w:left w:val="single" w:sz="4" w:space="0" w:color="auto"/>
              <w:bottom w:val="single" w:sz="4" w:space="0" w:color="auto"/>
              <w:right w:val="single" w:sz="4" w:space="0" w:color="auto"/>
            </w:tcBorders>
          </w:tcPr>
          <w:p w14:paraId="13DA9DD4"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 xml:space="preserve">БДС EN 1433+A1 </w:t>
            </w:r>
          </w:p>
        </w:tc>
      </w:tr>
      <w:tr w:rsidR="00047F75" w:rsidRPr="00047F75" w14:paraId="7A791FC1"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33EA8D58" w14:textId="77777777" w:rsidR="00047F75" w:rsidRPr="00047F75" w:rsidRDefault="00047F75" w:rsidP="00047F75">
            <w:pPr>
              <w:autoSpaceDE/>
              <w:autoSpaceDN/>
              <w:ind w:left="-27" w:right="-108"/>
              <w:jc w:val="center"/>
              <w:rPr>
                <w:rFonts w:ascii="Verdana" w:eastAsia="MS Mincho" w:hAnsi="Verdana"/>
                <w:lang w:val="bg-BG"/>
              </w:rPr>
            </w:pPr>
          </w:p>
        </w:tc>
        <w:tc>
          <w:tcPr>
            <w:tcW w:w="2451" w:type="dxa"/>
            <w:vMerge/>
            <w:tcBorders>
              <w:left w:val="single" w:sz="4" w:space="0" w:color="auto"/>
              <w:right w:val="single" w:sz="4" w:space="0" w:color="auto"/>
            </w:tcBorders>
          </w:tcPr>
          <w:p w14:paraId="483D2C2E"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vAlign w:val="center"/>
          </w:tcPr>
          <w:p w14:paraId="6DD4B7ED"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32.4 Дълготрайност</w:t>
            </w:r>
          </w:p>
          <w:p w14:paraId="14A0E96D" w14:textId="77777777" w:rsidR="00047F75" w:rsidRPr="00047F75" w:rsidRDefault="00047F75" w:rsidP="00047F75">
            <w:pPr>
              <w:autoSpaceDE/>
              <w:autoSpaceDN/>
              <w:ind w:left="460" w:right="-108"/>
              <w:rPr>
                <w:rFonts w:ascii="Verdana" w:eastAsia="MS Mincho" w:hAnsi="Verdana"/>
                <w:lang w:val="bg-BG"/>
              </w:rPr>
            </w:pPr>
            <w:r w:rsidRPr="00047F75">
              <w:rPr>
                <w:rFonts w:ascii="Verdana" w:eastAsia="MS Mincho" w:hAnsi="Verdana"/>
                <w:lang w:val="bg-BG"/>
              </w:rPr>
              <w:t xml:space="preserve">- якост на натиск </w:t>
            </w:r>
          </w:p>
          <w:p w14:paraId="7C27A47B" w14:textId="77777777" w:rsidR="00047F75" w:rsidRPr="00047F75" w:rsidRDefault="00047F75" w:rsidP="00047F75">
            <w:pPr>
              <w:autoSpaceDE/>
              <w:autoSpaceDN/>
              <w:ind w:left="460" w:right="-108"/>
              <w:rPr>
                <w:rFonts w:ascii="Verdana" w:eastAsia="MS Mincho" w:hAnsi="Verdana"/>
                <w:lang w:val="bg-BG"/>
              </w:rPr>
            </w:pPr>
            <w:r w:rsidRPr="00047F75">
              <w:rPr>
                <w:rFonts w:ascii="Verdana" w:eastAsia="MS Mincho" w:hAnsi="Verdana"/>
                <w:lang w:val="bg-BG"/>
              </w:rPr>
              <w:t>- абсорбция на вода</w:t>
            </w:r>
          </w:p>
          <w:p w14:paraId="17DDF121" w14:textId="77777777" w:rsidR="00047F75" w:rsidRPr="00047F75" w:rsidRDefault="00047F75" w:rsidP="00047F75">
            <w:pPr>
              <w:autoSpaceDE/>
              <w:autoSpaceDN/>
              <w:ind w:left="460" w:right="-108"/>
              <w:rPr>
                <w:rFonts w:ascii="Verdana" w:eastAsia="MS Mincho" w:hAnsi="Verdana"/>
                <w:lang w:val="bg-BG"/>
              </w:rPr>
            </w:pPr>
            <w:r w:rsidRPr="00047F75">
              <w:rPr>
                <w:rFonts w:ascii="Verdana" w:eastAsia="MS Mincho" w:hAnsi="Verdana"/>
                <w:lang w:val="bg-BG"/>
              </w:rPr>
              <w:t>- замразяване/ размразяване</w:t>
            </w:r>
          </w:p>
        </w:tc>
        <w:tc>
          <w:tcPr>
            <w:tcW w:w="2880" w:type="dxa"/>
            <w:tcBorders>
              <w:top w:val="single" w:sz="4" w:space="0" w:color="auto"/>
              <w:left w:val="single" w:sz="4" w:space="0" w:color="auto"/>
              <w:bottom w:val="single" w:sz="4" w:space="0" w:color="auto"/>
              <w:right w:val="single" w:sz="4" w:space="0" w:color="auto"/>
            </w:tcBorders>
          </w:tcPr>
          <w:p w14:paraId="38784EF0"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БДС EN 1433+A1</w:t>
            </w:r>
          </w:p>
        </w:tc>
      </w:tr>
      <w:tr w:rsidR="00047F75" w:rsidRPr="00047F75" w14:paraId="1A7D30C4" w14:textId="77777777" w:rsidTr="00442E10">
        <w:tblPrEx>
          <w:jc w:val="center"/>
          <w:tblInd w:w="0" w:type="dxa"/>
        </w:tblPrEx>
        <w:trPr>
          <w:cantSplit/>
          <w:trHeight w:val="233"/>
          <w:jc w:val="center"/>
        </w:trPr>
        <w:tc>
          <w:tcPr>
            <w:tcW w:w="900" w:type="dxa"/>
            <w:vMerge w:val="restart"/>
            <w:tcBorders>
              <w:left w:val="single" w:sz="4" w:space="0" w:color="auto"/>
              <w:right w:val="single" w:sz="4" w:space="0" w:color="auto"/>
            </w:tcBorders>
          </w:tcPr>
          <w:p w14:paraId="13C435C3" w14:textId="77777777" w:rsidR="00047F75" w:rsidRPr="00047F75" w:rsidRDefault="00047F75" w:rsidP="00047F75">
            <w:pPr>
              <w:autoSpaceDE/>
              <w:autoSpaceDN/>
              <w:ind w:left="-27" w:right="-108"/>
              <w:jc w:val="center"/>
              <w:rPr>
                <w:rFonts w:ascii="Verdana" w:eastAsia="MS Mincho" w:hAnsi="Verdana"/>
                <w:lang w:val="bg-BG"/>
              </w:rPr>
            </w:pPr>
            <w:r w:rsidRPr="00047F75">
              <w:rPr>
                <w:rFonts w:ascii="Verdana" w:eastAsia="MS Mincho" w:hAnsi="Verdana"/>
                <w:lang w:val="bg-BG"/>
              </w:rPr>
              <w:t>33.</w:t>
            </w:r>
          </w:p>
        </w:tc>
        <w:tc>
          <w:tcPr>
            <w:tcW w:w="2451" w:type="dxa"/>
            <w:vMerge w:val="restart"/>
            <w:tcBorders>
              <w:left w:val="single" w:sz="4" w:space="0" w:color="auto"/>
              <w:right w:val="single" w:sz="4" w:space="0" w:color="auto"/>
            </w:tcBorders>
          </w:tcPr>
          <w:p w14:paraId="694F3D0C"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Цимент</w:t>
            </w:r>
          </w:p>
        </w:tc>
        <w:tc>
          <w:tcPr>
            <w:tcW w:w="3489" w:type="dxa"/>
            <w:tcBorders>
              <w:top w:val="single" w:sz="4" w:space="0" w:color="auto"/>
              <w:left w:val="single" w:sz="4" w:space="0" w:color="auto"/>
              <w:bottom w:val="single" w:sz="4" w:space="0" w:color="auto"/>
              <w:right w:val="single" w:sz="4" w:space="0" w:color="auto"/>
            </w:tcBorders>
            <w:vAlign w:val="center"/>
          </w:tcPr>
          <w:p w14:paraId="1FE5F2F1"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33.1 Якост на натиск</w:t>
            </w:r>
          </w:p>
        </w:tc>
        <w:tc>
          <w:tcPr>
            <w:tcW w:w="2880" w:type="dxa"/>
            <w:tcBorders>
              <w:top w:val="single" w:sz="4" w:space="0" w:color="auto"/>
              <w:left w:val="single" w:sz="4" w:space="0" w:color="auto"/>
              <w:bottom w:val="single" w:sz="4" w:space="0" w:color="auto"/>
              <w:right w:val="single" w:sz="4" w:space="0" w:color="auto"/>
            </w:tcBorders>
          </w:tcPr>
          <w:p w14:paraId="53A5CB83"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БДС EN 196-1</w:t>
            </w:r>
          </w:p>
        </w:tc>
      </w:tr>
      <w:tr w:rsidR="00047F75" w:rsidRPr="00047F75" w14:paraId="03701DEA"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4FC49051" w14:textId="77777777" w:rsidR="00047F75" w:rsidRPr="00047F75" w:rsidRDefault="00047F75" w:rsidP="00047F75">
            <w:pPr>
              <w:autoSpaceDE/>
              <w:autoSpaceDN/>
              <w:ind w:right="-108"/>
              <w:rPr>
                <w:rFonts w:ascii="Verdana" w:eastAsia="MS Mincho" w:hAnsi="Verdana"/>
                <w:lang w:val="bg-BG"/>
              </w:rPr>
            </w:pPr>
          </w:p>
        </w:tc>
        <w:tc>
          <w:tcPr>
            <w:tcW w:w="2451" w:type="dxa"/>
            <w:vMerge/>
            <w:tcBorders>
              <w:left w:val="single" w:sz="4" w:space="0" w:color="auto"/>
              <w:right w:val="single" w:sz="4" w:space="0" w:color="auto"/>
            </w:tcBorders>
          </w:tcPr>
          <w:p w14:paraId="42E14758"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vAlign w:val="center"/>
          </w:tcPr>
          <w:p w14:paraId="577AE597"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33.2 Якост на огъване</w:t>
            </w:r>
          </w:p>
        </w:tc>
        <w:tc>
          <w:tcPr>
            <w:tcW w:w="2880" w:type="dxa"/>
            <w:tcBorders>
              <w:top w:val="single" w:sz="4" w:space="0" w:color="auto"/>
              <w:left w:val="single" w:sz="4" w:space="0" w:color="auto"/>
              <w:bottom w:val="single" w:sz="4" w:space="0" w:color="auto"/>
              <w:right w:val="single" w:sz="4" w:space="0" w:color="auto"/>
            </w:tcBorders>
          </w:tcPr>
          <w:p w14:paraId="20C6BDE7"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БДС EN 196-1</w:t>
            </w:r>
          </w:p>
        </w:tc>
      </w:tr>
      <w:tr w:rsidR="00047F75" w:rsidRPr="00047F75" w14:paraId="118BE79D"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7F38490F" w14:textId="77777777" w:rsidR="00047F75" w:rsidRPr="00047F75" w:rsidRDefault="00047F75" w:rsidP="00047F75">
            <w:pPr>
              <w:autoSpaceDE/>
              <w:autoSpaceDN/>
              <w:ind w:right="-108"/>
              <w:rPr>
                <w:rFonts w:ascii="Verdana" w:eastAsia="MS Mincho" w:hAnsi="Verdana"/>
                <w:lang w:val="bg-BG"/>
              </w:rPr>
            </w:pPr>
          </w:p>
        </w:tc>
        <w:tc>
          <w:tcPr>
            <w:tcW w:w="2451" w:type="dxa"/>
            <w:vMerge/>
            <w:tcBorders>
              <w:left w:val="single" w:sz="4" w:space="0" w:color="auto"/>
              <w:right w:val="single" w:sz="4" w:space="0" w:color="auto"/>
            </w:tcBorders>
          </w:tcPr>
          <w:p w14:paraId="2D57C75A"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1B8787C3"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33.3 Време на свързване</w:t>
            </w:r>
          </w:p>
          <w:p w14:paraId="397002EE" w14:textId="77777777" w:rsidR="00047F75" w:rsidRPr="00047F75" w:rsidRDefault="00047F75" w:rsidP="00047F75">
            <w:pPr>
              <w:autoSpaceDE/>
              <w:autoSpaceDN/>
              <w:ind w:left="602" w:right="-108" w:hanging="142"/>
              <w:rPr>
                <w:rFonts w:ascii="Verdana" w:eastAsia="MS Mincho" w:hAnsi="Verdana"/>
                <w:lang w:val="bg-BG"/>
              </w:rPr>
            </w:pPr>
            <w:r w:rsidRPr="00047F75">
              <w:rPr>
                <w:rFonts w:ascii="Verdana" w:eastAsia="MS Mincho" w:hAnsi="Verdana"/>
                <w:lang w:val="bg-BG"/>
              </w:rPr>
              <w:t>-начало на свързване</w:t>
            </w:r>
          </w:p>
          <w:p w14:paraId="192D3C0E" w14:textId="77777777" w:rsidR="00047F75" w:rsidRPr="00047F75" w:rsidRDefault="00047F75" w:rsidP="00047F75">
            <w:pPr>
              <w:autoSpaceDE/>
              <w:autoSpaceDN/>
              <w:ind w:left="602" w:right="-108" w:hanging="142"/>
              <w:rPr>
                <w:rFonts w:ascii="Verdana" w:eastAsia="MS Mincho" w:hAnsi="Verdana"/>
                <w:lang w:val="bg-BG"/>
              </w:rPr>
            </w:pPr>
            <w:r w:rsidRPr="00047F75">
              <w:rPr>
                <w:rFonts w:ascii="Verdana" w:eastAsia="MS Mincho" w:hAnsi="Verdana"/>
                <w:lang w:val="bg-BG"/>
              </w:rPr>
              <w:t>-край на свързване</w:t>
            </w:r>
          </w:p>
        </w:tc>
        <w:tc>
          <w:tcPr>
            <w:tcW w:w="2880" w:type="dxa"/>
            <w:tcBorders>
              <w:top w:val="single" w:sz="4" w:space="0" w:color="auto"/>
              <w:left w:val="single" w:sz="4" w:space="0" w:color="auto"/>
              <w:bottom w:val="single" w:sz="4" w:space="0" w:color="auto"/>
              <w:right w:val="single" w:sz="4" w:space="0" w:color="auto"/>
            </w:tcBorders>
          </w:tcPr>
          <w:p w14:paraId="7765A585"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БДС EN 196-3</w:t>
            </w:r>
          </w:p>
        </w:tc>
      </w:tr>
      <w:tr w:rsidR="00047F75" w:rsidRPr="00047F75" w14:paraId="172AA067"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3F413519" w14:textId="77777777" w:rsidR="00047F75" w:rsidRPr="00047F75" w:rsidRDefault="00047F75" w:rsidP="00047F75">
            <w:pPr>
              <w:autoSpaceDE/>
              <w:autoSpaceDN/>
              <w:ind w:right="-108"/>
              <w:rPr>
                <w:rFonts w:ascii="Verdana" w:eastAsia="MS Mincho" w:hAnsi="Verdana"/>
                <w:lang w:val="bg-BG"/>
              </w:rPr>
            </w:pPr>
          </w:p>
        </w:tc>
        <w:tc>
          <w:tcPr>
            <w:tcW w:w="2451" w:type="dxa"/>
            <w:vMerge/>
            <w:tcBorders>
              <w:left w:val="single" w:sz="4" w:space="0" w:color="auto"/>
              <w:right w:val="single" w:sz="4" w:space="0" w:color="auto"/>
            </w:tcBorders>
          </w:tcPr>
          <w:p w14:paraId="439EC95D"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3D9FC0FD"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 xml:space="preserve">33.4 </w:t>
            </w:r>
            <w:proofErr w:type="spellStart"/>
            <w:r w:rsidRPr="00047F75">
              <w:rPr>
                <w:rFonts w:ascii="Verdana" w:eastAsia="MS Mincho" w:hAnsi="Verdana"/>
                <w:lang w:val="bg-BG"/>
              </w:rPr>
              <w:t>Обемопостоянство</w:t>
            </w:r>
            <w:proofErr w:type="spellEnd"/>
            <w:r w:rsidRPr="00047F75">
              <w:rPr>
                <w:rFonts w:ascii="Verdana" w:eastAsia="MS Mincho" w:hAnsi="Verdana"/>
                <w:lang w:val="bg-BG"/>
              </w:rPr>
              <w:t xml:space="preserve"> - разширение</w:t>
            </w:r>
          </w:p>
        </w:tc>
        <w:tc>
          <w:tcPr>
            <w:tcW w:w="2880" w:type="dxa"/>
            <w:tcBorders>
              <w:top w:val="single" w:sz="4" w:space="0" w:color="auto"/>
              <w:left w:val="single" w:sz="4" w:space="0" w:color="auto"/>
              <w:bottom w:val="single" w:sz="4" w:space="0" w:color="auto"/>
              <w:right w:val="single" w:sz="4" w:space="0" w:color="auto"/>
            </w:tcBorders>
          </w:tcPr>
          <w:p w14:paraId="34BB7956"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БДС EN 196-3</w:t>
            </w:r>
          </w:p>
        </w:tc>
      </w:tr>
      <w:tr w:rsidR="00047F75" w:rsidRPr="00047F75" w14:paraId="4BAA9087"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59583FD2" w14:textId="77777777" w:rsidR="00047F75" w:rsidRPr="00047F75" w:rsidRDefault="00047F75" w:rsidP="00047F75">
            <w:pPr>
              <w:autoSpaceDE/>
              <w:autoSpaceDN/>
              <w:ind w:right="-108"/>
              <w:rPr>
                <w:rFonts w:ascii="Verdana" w:eastAsia="MS Mincho" w:hAnsi="Verdana"/>
                <w:lang w:val="bg-BG"/>
              </w:rPr>
            </w:pPr>
          </w:p>
        </w:tc>
        <w:tc>
          <w:tcPr>
            <w:tcW w:w="2451" w:type="dxa"/>
            <w:vMerge/>
            <w:tcBorders>
              <w:left w:val="single" w:sz="4" w:space="0" w:color="auto"/>
              <w:right w:val="single" w:sz="4" w:space="0" w:color="auto"/>
            </w:tcBorders>
          </w:tcPr>
          <w:p w14:paraId="2995422B"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5E182E28"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rPr>
              <w:t>33.5</w:t>
            </w:r>
            <w:r w:rsidRPr="00047F75">
              <w:rPr>
                <w:rFonts w:ascii="Verdana" w:eastAsia="MS Mincho" w:hAnsi="Verdana"/>
                <w:lang w:val="bg-BG"/>
              </w:rPr>
              <w:t xml:space="preserve"> </w:t>
            </w:r>
            <w:proofErr w:type="spellStart"/>
            <w:r w:rsidRPr="00047F75">
              <w:rPr>
                <w:rFonts w:ascii="Verdana" w:eastAsia="MS Mincho" w:hAnsi="Verdana"/>
                <w:lang w:val="bg-BG"/>
              </w:rPr>
              <w:t>зСъдържание</w:t>
            </w:r>
            <w:proofErr w:type="spellEnd"/>
            <w:r w:rsidRPr="00047F75">
              <w:rPr>
                <w:rFonts w:ascii="Verdana" w:eastAsia="MS Mincho" w:hAnsi="Verdana"/>
                <w:lang w:val="bg-BG"/>
              </w:rPr>
              <w:t xml:space="preserve"> на SO</w:t>
            </w:r>
            <w:r w:rsidRPr="00047F75">
              <w:rPr>
                <w:rFonts w:ascii="Verdana" w:eastAsia="MS Mincho" w:hAnsi="Verdana"/>
                <w:vertAlign w:val="subscript"/>
                <w:lang w:val="bg-BG"/>
              </w:rPr>
              <w:t>3</w:t>
            </w:r>
          </w:p>
        </w:tc>
        <w:tc>
          <w:tcPr>
            <w:tcW w:w="2880" w:type="dxa"/>
            <w:tcBorders>
              <w:top w:val="single" w:sz="4" w:space="0" w:color="auto"/>
              <w:left w:val="single" w:sz="4" w:space="0" w:color="auto"/>
              <w:bottom w:val="single" w:sz="4" w:space="0" w:color="auto"/>
              <w:right w:val="single" w:sz="4" w:space="0" w:color="auto"/>
            </w:tcBorders>
          </w:tcPr>
          <w:p w14:paraId="60AF99C2"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БДС EN 196-2</w:t>
            </w:r>
          </w:p>
        </w:tc>
      </w:tr>
      <w:tr w:rsidR="00047F75" w:rsidRPr="00047F75" w14:paraId="53C2E771"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697757D8" w14:textId="77777777" w:rsidR="00047F75" w:rsidRPr="00047F75" w:rsidRDefault="00047F75" w:rsidP="00047F75">
            <w:pPr>
              <w:autoSpaceDE/>
              <w:autoSpaceDN/>
              <w:ind w:right="-108"/>
              <w:rPr>
                <w:rFonts w:ascii="Verdana" w:eastAsia="MS Mincho" w:hAnsi="Verdana"/>
                <w:lang w:val="bg-BG"/>
              </w:rPr>
            </w:pPr>
          </w:p>
        </w:tc>
        <w:tc>
          <w:tcPr>
            <w:tcW w:w="2451" w:type="dxa"/>
            <w:vMerge/>
            <w:tcBorders>
              <w:left w:val="single" w:sz="4" w:space="0" w:color="auto"/>
              <w:right w:val="single" w:sz="4" w:space="0" w:color="auto"/>
            </w:tcBorders>
          </w:tcPr>
          <w:p w14:paraId="2271DA47"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04CFA359"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rPr>
              <w:t>33.6</w:t>
            </w:r>
            <w:r w:rsidRPr="00047F75">
              <w:rPr>
                <w:rFonts w:ascii="Verdana" w:eastAsia="MS Mincho" w:hAnsi="Verdana"/>
                <w:lang w:val="bg-BG"/>
              </w:rPr>
              <w:t xml:space="preserve"> Неразтворим остатък</w:t>
            </w:r>
          </w:p>
          <w:p w14:paraId="2CBA40BC" w14:textId="77777777" w:rsidR="00047F75" w:rsidRPr="00047F75" w:rsidRDefault="00047F75" w:rsidP="00047F75">
            <w:pPr>
              <w:autoSpaceDE/>
              <w:autoSpaceDN/>
              <w:ind w:left="460" w:right="-108"/>
              <w:rPr>
                <w:rFonts w:ascii="Verdana" w:eastAsia="MS Mincho" w:hAnsi="Verdana"/>
                <w:lang w:val="bg-BG"/>
              </w:rPr>
            </w:pPr>
            <w:r w:rsidRPr="00047F75">
              <w:rPr>
                <w:rFonts w:ascii="Verdana" w:eastAsia="MS Mincho" w:hAnsi="Verdana"/>
                <w:lang w:val="bg-BG"/>
              </w:rPr>
              <w:t>-в солна киселина и натриев карбонат</w:t>
            </w:r>
          </w:p>
          <w:p w14:paraId="00523701" w14:textId="77777777" w:rsidR="00047F75" w:rsidRPr="00047F75" w:rsidRDefault="00047F75" w:rsidP="00047F75">
            <w:pPr>
              <w:autoSpaceDE/>
              <w:autoSpaceDN/>
              <w:ind w:left="460" w:right="-108"/>
              <w:rPr>
                <w:rFonts w:ascii="Verdana" w:eastAsia="MS Mincho" w:hAnsi="Verdana"/>
                <w:lang w:val="bg-BG"/>
              </w:rPr>
            </w:pPr>
            <w:r w:rsidRPr="00047F75">
              <w:rPr>
                <w:rFonts w:ascii="Verdana" w:eastAsia="MS Mincho" w:hAnsi="Verdana"/>
                <w:lang w:val="bg-BG"/>
              </w:rPr>
              <w:t>-в солна киселина и калиев хидроксид</w:t>
            </w:r>
          </w:p>
        </w:tc>
        <w:tc>
          <w:tcPr>
            <w:tcW w:w="2880" w:type="dxa"/>
            <w:tcBorders>
              <w:top w:val="single" w:sz="4" w:space="0" w:color="auto"/>
              <w:left w:val="single" w:sz="4" w:space="0" w:color="auto"/>
              <w:bottom w:val="single" w:sz="4" w:space="0" w:color="auto"/>
              <w:right w:val="single" w:sz="4" w:space="0" w:color="auto"/>
            </w:tcBorders>
          </w:tcPr>
          <w:p w14:paraId="6D14D882"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БДС EN 196-2</w:t>
            </w:r>
          </w:p>
        </w:tc>
      </w:tr>
      <w:tr w:rsidR="00047F75" w:rsidRPr="00047F75" w14:paraId="12457AD0"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7735B7C8" w14:textId="77777777" w:rsidR="00047F75" w:rsidRPr="00047F75" w:rsidRDefault="00047F75" w:rsidP="00047F75">
            <w:pPr>
              <w:autoSpaceDE/>
              <w:autoSpaceDN/>
              <w:ind w:right="-108"/>
              <w:rPr>
                <w:rFonts w:ascii="Verdana" w:eastAsia="MS Mincho" w:hAnsi="Verdana"/>
                <w:lang w:val="bg-BG"/>
              </w:rPr>
            </w:pPr>
          </w:p>
        </w:tc>
        <w:tc>
          <w:tcPr>
            <w:tcW w:w="2451" w:type="dxa"/>
            <w:vMerge/>
            <w:tcBorders>
              <w:left w:val="single" w:sz="4" w:space="0" w:color="auto"/>
              <w:right w:val="single" w:sz="4" w:space="0" w:color="auto"/>
            </w:tcBorders>
          </w:tcPr>
          <w:p w14:paraId="62D87CC6"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2637A15B"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rPr>
              <w:t>33.7</w:t>
            </w:r>
            <w:r w:rsidRPr="00047F75">
              <w:rPr>
                <w:rFonts w:ascii="Verdana" w:eastAsia="MS Mincho" w:hAnsi="Verdana"/>
                <w:lang w:val="bg-BG"/>
              </w:rPr>
              <w:t xml:space="preserve"> Загуби при накаляване</w:t>
            </w:r>
          </w:p>
        </w:tc>
        <w:tc>
          <w:tcPr>
            <w:tcW w:w="2880" w:type="dxa"/>
            <w:tcBorders>
              <w:top w:val="single" w:sz="4" w:space="0" w:color="auto"/>
              <w:left w:val="single" w:sz="4" w:space="0" w:color="auto"/>
              <w:bottom w:val="single" w:sz="4" w:space="0" w:color="auto"/>
              <w:right w:val="single" w:sz="4" w:space="0" w:color="auto"/>
            </w:tcBorders>
          </w:tcPr>
          <w:p w14:paraId="3F35E957"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БДС EN 196-2</w:t>
            </w:r>
          </w:p>
        </w:tc>
      </w:tr>
      <w:tr w:rsidR="00047F75" w:rsidRPr="00047F75" w14:paraId="0EB76DA6"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0E8526A0" w14:textId="77777777" w:rsidR="00047F75" w:rsidRPr="00047F75" w:rsidRDefault="00047F75" w:rsidP="00047F75">
            <w:pPr>
              <w:autoSpaceDE/>
              <w:autoSpaceDN/>
              <w:ind w:right="-108"/>
              <w:rPr>
                <w:rFonts w:ascii="Verdana" w:eastAsia="MS Mincho" w:hAnsi="Verdana"/>
                <w:lang w:val="bg-BG"/>
              </w:rPr>
            </w:pPr>
          </w:p>
        </w:tc>
        <w:tc>
          <w:tcPr>
            <w:tcW w:w="2451" w:type="dxa"/>
            <w:vMerge/>
            <w:tcBorders>
              <w:left w:val="single" w:sz="4" w:space="0" w:color="auto"/>
              <w:right w:val="single" w:sz="4" w:space="0" w:color="auto"/>
            </w:tcBorders>
          </w:tcPr>
          <w:p w14:paraId="25279048" w14:textId="77777777" w:rsidR="00047F75" w:rsidRPr="00047F75" w:rsidRDefault="00047F75" w:rsidP="00047F75">
            <w:pPr>
              <w:autoSpaceDE/>
              <w:autoSpaceDN/>
              <w:ind w:right="-20"/>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79D6F0EC"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rPr>
              <w:t>33.8</w:t>
            </w:r>
            <w:r w:rsidRPr="00047F75">
              <w:rPr>
                <w:rFonts w:ascii="Verdana" w:eastAsia="MS Mincho" w:hAnsi="Verdana"/>
                <w:lang w:val="bg-BG"/>
              </w:rPr>
              <w:t xml:space="preserve">  Съдържание на хлориди</w:t>
            </w:r>
          </w:p>
        </w:tc>
        <w:tc>
          <w:tcPr>
            <w:tcW w:w="2880" w:type="dxa"/>
            <w:tcBorders>
              <w:top w:val="single" w:sz="4" w:space="0" w:color="auto"/>
              <w:left w:val="single" w:sz="4" w:space="0" w:color="auto"/>
              <w:bottom w:val="single" w:sz="4" w:space="0" w:color="auto"/>
              <w:right w:val="single" w:sz="4" w:space="0" w:color="auto"/>
            </w:tcBorders>
          </w:tcPr>
          <w:p w14:paraId="45E5749C"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БДС EN 196-2</w:t>
            </w:r>
          </w:p>
        </w:tc>
      </w:tr>
      <w:tr w:rsidR="00047F75" w:rsidRPr="00047F75" w14:paraId="34F4523D" w14:textId="77777777" w:rsidTr="00442E10">
        <w:tblPrEx>
          <w:jc w:val="center"/>
          <w:tblInd w:w="0" w:type="dxa"/>
        </w:tblPrEx>
        <w:trPr>
          <w:cantSplit/>
          <w:trHeight w:val="233"/>
          <w:jc w:val="center"/>
        </w:trPr>
        <w:tc>
          <w:tcPr>
            <w:tcW w:w="900" w:type="dxa"/>
            <w:vMerge w:val="restart"/>
            <w:tcBorders>
              <w:left w:val="single" w:sz="4" w:space="0" w:color="auto"/>
              <w:right w:val="single" w:sz="4" w:space="0" w:color="auto"/>
            </w:tcBorders>
          </w:tcPr>
          <w:p w14:paraId="2DF63F24" w14:textId="77777777" w:rsidR="00047F75" w:rsidRPr="00047F75" w:rsidRDefault="00047F75" w:rsidP="00047F75">
            <w:pPr>
              <w:autoSpaceDE/>
              <w:autoSpaceDN/>
              <w:ind w:left="-27" w:right="-108"/>
              <w:jc w:val="center"/>
              <w:rPr>
                <w:rFonts w:ascii="Verdana" w:eastAsia="MS Mincho" w:hAnsi="Verdana"/>
                <w:lang w:val="bg-BG"/>
              </w:rPr>
            </w:pPr>
            <w:r w:rsidRPr="00047F75">
              <w:rPr>
                <w:rFonts w:ascii="Verdana" w:eastAsia="MS Mincho" w:hAnsi="Verdana"/>
                <w:lang w:val="bg-BG"/>
              </w:rPr>
              <w:t>3</w:t>
            </w:r>
            <w:r w:rsidRPr="00047F75">
              <w:rPr>
                <w:rFonts w:ascii="Verdana" w:eastAsia="MS Mincho" w:hAnsi="Verdana"/>
              </w:rPr>
              <w:t>4</w:t>
            </w:r>
            <w:r w:rsidRPr="00047F75">
              <w:rPr>
                <w:rFonts w:ascii="Verdana" w:eastAsia="MS Mincho" w:hAnsi="Verdana"/>
                <w:lang w:val="bg-BG"/>
              </w:rPr>
              <w:t>.</w:t>
            </w:r>
          </w:p>
        </w:tc>
        <w:tc>
          <w:tcPr>
            <w:tcW w:w="2451" w:type="dxa"/>
            <w:vMerge w:val="restart"/>
            <w:tcBorders>
              <w:left w:val="single" w:sz="4" w:space="0" w:color="auto"/>
              <w:right w:val="single" w:sz="4" w:space="0" w:color="auto"/>
            </w:tcBorders>
          </w:tcPr>
          <w:p w14:paraId="5AE106A4" w14:textId="77777777" w:rsidR="00047F75" w:rsidRPr="00047F75" w:rsidRDefault="00047F75" w:rsidP="00047F75">
            <w:pPr>
              <w:autoSpaceDE/>
              <w:autoSpaceDN/>
              <w:ind w:right="-20"/>
              <w:rPr>
                <w:rFonts w:ascii="Verdana" w:eastAsia="MS Mincho" w:hAnsi="Verdana"/>
                <w:lang w:val="bg-BG"/>
              </w:rPr>
            </w:pPr>
            <w:r w:rsidRPr="00047F75">
              <w:rPr>
                <w:rFonts w:ascii="Verdana" w:eastAsia="MS Mincho" w:hAnsi="Verdana"/>
                <w:lang w:val="bg-BG"/>
              </w:rPr>
              <w:t>Циментови разтвори за инжектиране</w:t>
            </w:r>
          </w:p>
        </w:tc>
        <w:tc>
          <w:tcPr>
            <w:tcW w:w="3489" w:type="dxa"/>
            <w:tcBorders>
              <w:top w:val="single" w:sz="4" w:space="0" w:color="auto"/>
              <w:left w:val="single" w:sz="4" w:space="0" w:color="auto"/>
              <w:bottom w:val="single" w:sz="4" w:space="0" w:color="auto"/>
              <w:right w:val="single" w:sz="4" w:space="0" w:color="auto"/>
            </w:tcBorders>
          </w:tcPr>
          <w:p w14:paraId="05C8B51F"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34.1  Течливост</w:t>
            </w:r>
          </w:p>
        </w:tc>
        <w:tc>
          <w:tcPr>
            <w:tcW w:w="2880" w:type="dxa"/>
            <w:tcBorders>
              <w:top w:val="single" w:sz="4" w:space="0" w:color="auto"/>
              <w:left w:val="single" w:sz="4" w:space="0" w:color="auto"/>
              <w:bottom w:val="single" w:sz="4" w:space="0" w:color="auto"/>
              <w:right w:val="single" w:sz="4" w:space="0" w:color="auto"/>
            </w:tcBorders>
          </w:tcPr>
          <w:p w14:paraId="7FD91D2E"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БДС EN 445 т.4.3.1</w:t>
            </w:r>
          </w:p>
          <w:p w14:paraId="47417362"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БДС EN 14117</w:t>
            </w:r>
          </w:p>
        </w:tc>
      </w:tr>
      <w:tr w:rsidR="00047F75" w:rsidRPr="00047F75" w14:paraId="7601AF5F"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1C03CD9F" w14:textId="77777777" w:rsidR="00047F75" w:rsidRPr="00047F75" w:rsidRDefault="00047F75" w:rsidP="00047F75">
            <w:pPr>
              <w:autoSpaceDE/>
              <w:autoSpaceDN/>
              <w:ind w:right="-108"/>
              <w:rPr>
                <w:rFonts w:ascii="Verdana" w:eastAsia="MS Mincho" w:hAnsi="Verdana"/>
                <w:lang w:val="bg-BG"/>
              </w:rPr>
            </w:pPr>
          </w:p>
        </w:tc>
        <w:tc>
          <w:tcPr>
            <w:tcW w:w="2451" w:type="dxa"/>
            <w:vMerge/>
            <w:tcBorders>
              <w:left w:val="single" w:sz="4" w:space="0" w:color="auto"/>
              <w:right w:val="single" w:sz="4" w:space="0" w:color="auto"/>
            </w:tcBorders>
          </w:tcPr>
          <w:p w14:paraId="58F40FF9" w14:textId="77777777" w:rsidR="00047F75" w:rsidRPr="00047F75" w:rsidRDefault="00047F75" w:rsidP="00047F75">
            <w:pPr>
              <w:autoSpaceDE/>
              <w:autoSpaceDN/>
              <w:ind w:right="-108"/>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26159AAD"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34.2  Водоотделяне</w:t>
            </w:r>
          </w:p>
        </w:tc>
        <w:tc>
          <w:tcPr>
            <w:tcW w:w="2880" w:type="dxa"/>
            <w:tcBorders>
              <w:top w:val="single" w:sz="4" w:space="0" w:color="auto"/>
              <w:left w:val="single" w:sz="4" w:space="0" w:color="auto"/>
              <w:bottom w:val="single" w:sz="4" w:space="0" w:color="auto"/>
              <w:right w:val="single" w:sz="4" w:space="0" w:color="auto"/>
            </w:tcBorders>
          </w:tcPr>
          <w:p w14:paraId="25DBA2CF"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 xml:space="preserve">БДС EN 445 </w:t>
            </w:r>
          </w:p>
        </w:tc>
      </w:tr>
      <w:tr w:rsidR="00047F75" w:rsidRPr="00047F75" w14:paraId="37683489"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39B1B6FD" w14:textId="77777777" w:rsidR="00047F75" w:rsidRPr="00047F75" w:rsidRDefault="00047F75" w:rsidP="00047F75">
            <w:pPr>
              <w:autoSpaceDE/>
              <w:autoSpaceDN/>
              <w:ind w:right="-108"/>
              <w:rPr>
                <w:rFonts w:ascii="Verdana" w:eastAsia="MS Mincho" w:hAnsi="Verdana"/>
                <w:lang w:val="bg-BG"/>
              </w:rPr>
            </w:pPr>
          </w:p>
        </w:tc>
        <w:tc>
          <w:tcPr>
            <w:tcW w:w="2451" w:type="dxa"/>
            <w:vMerge/>
            <w:tcBorders>
              <w:left w:val="single" w:sz="4" w:space="0" w:color="auto"/>
              <w:right w:val="single" w:sz="4" w:space="0" w:color="auto"/>
            </w:tcBorders>
          </w:tcPr>
          <w:p w14:paraId="71C5DBE7" w14:textId="77777777" w:rsidR="00047F75" w:rsidRPr="00047F75" w:rsidRDefault="00047F75" w:rsidP="00047F75">
            <w:pPr>
              <w:autoSpaceDE/>
              <w:autoSpaceDN/>
              <w:ind w:right="-108"/>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4E921E82"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34.3  Изменение на обема</w:t>
            </w:r>
          </w:p>
        </w:tc>
        <w:tc>
          <w:tcPr>
            <w:tcW w:w="2880" w:type="dxa"/>
            <w:tcBorders>
              <w:top w:val="single" w:sz="4" w:space="0" w:color="auto"/>
              <w:left w:val="single" w:sz="4" w:space="0" w:color="auto"/>
              <w:bottom w:val="single" w:sz="4" w:space="0" w:color="auto"/>
              <w:right w:val="single" w:sz="4" w:space="0" w:color="auto"/>
            </w:tcBorders>
          </w:tcPr>
          <w:p w14:paraId="56A94927"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 xml:space="preserve">БДС EN 445 </w:t>
            </w:r>
          </w:p>
        </w:tc>
      </w:tr>
      <w:tr w:rsidR="00047F75" w:rsidRPr="00047F75" w14:paraId="4169B9F2"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33B43DAB" w14:textId="77777777" w:rsidR="00047F75" w:rsidRPr="00047F75" w:rsidRDefault="00047F75" w:rsidP="00047F75">
            <w:pPr>
              <w:autoSpaceDE/>
              <w:autoSpaceDN/>
              <w:ind w:right="-108"/>
              <w:rPr>
                <w:rFonts w:ascii="Verdana" w:eastAsia="MS Mincho" w:hAnsi="Verdana"/>
                <w:lang w:val="bg-BG"/>
              </w:rPr>
            </w:pPr>
          </w:p>
        </w:tc>
        <w:tc>
          <w:tcPr>
            <w:tcW w:w="2451" w:type="dxa"/>
            <w:vMerge/>
            <w:tcBorders>
              <w:left w:val="single" w:sz="4" w:space="0" w:color="auto"/>
              <w:right w:val="single" w:sz="4" w:space="0" w:color="auto"/>
            </w:tcBorders>
          </w:tcPr>
          <w:p w14:paraId="24AE910E" w14:textId="77777777" w:rsidR="00047F75" w:rsidRPr="00047F75" w:rsidRDefault="00047F75" w:rsidP="00047F75">
            <w:pPr>
              <w:autoSpaceDE/>
              <w:autoSpaceDN/>
              <w:ind w:right="-108"/>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57FF87F2"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34.4  Якост на натиск</w:t>
            </w:r>
          </w:p>
        </w:tc>
        <w:tc>
          <w:tcPr>
            <w:tcW w:w="2880" w:type="dxa"/>
            <w:tcBorders>
              <w:top w:val="single" w:sz="4" w:space="0" w:color="auto"/>
              <w:left w:val="single" w:sz="4" w:space="0" w:color="auto"/>
              <w:bottom w:val="single" w:sz="4" w:space="0" w:color="auto"/>
              <w:right w:val="single" w:sz="4" w:space="0" w:color="auto"/>
            </w:tcBorders>
          </w:tcPr>
          <w:p w14:paraId="010F4228"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 xml:space="preserve">БДС EN 445 </w:t>
            </w:r>
          </w:p>
        </w:tc>
      </w:tr>
      <w:tr w:rsidR="00047F75" w:rsidRPr="00047F75" w14:paraId="04C636A2" w14:textId="77777777" w:rsidTr="00442E10">
        <w:tblPrEx>
          <w:jc w:val="center"/>
          <w:tblInd w:w="0" w:type="dxa"/>
        </w:tblPrEx>
        <w:trPr>
          <w:cantSplit/>
          <w:trHeight w:val="233"/>
          <w:jc w:val="center"/>
        </w:trPr>
        <w:tc>
          <w:tcPr>
            <w:tcW w:w="900" w:type="dxa"/>
            <w:vMerge/>
            <w:tcBorders>
              <w:left w:val="single" w:sz="4" w:space="0" w:color="auto"/>
              <w:right w:val="single" w:sz="4" w:space="0" w:color="auto"/>
            </w:tcBorders>
          </w:tcPr>
          <w:p w14:paraId="100F4259" w14:textId="77777777" w:rsidR="00047F75" w:rsidRPr="00047F75" w:rsidRDefault="00047F75" w:rsidP="00047F75">
            <w:pPr>
              <w:autoSpaceDE/>
              <w:autoSpaceDN/>
              <w:ind w:right="-108"/>
              <w:rPr>
                <w:rFonts w:ascii="Verdana" w:eastAsia="MS Mincho" w:hAnsi="Verdana"/>
                <w:lang w:val="bg-BG"/>
              </w:rPr>
            </w:pPr>
          </w:p>
        </w:tc>
        <w:tc>
          <w:tcPr>
            <w:tcW w:w="2451" w:type="dxa"/>
            <w:vMerge/>
            <w:tcBorders>
              <w:left w:val="single" w:sz="4" w:space="0" w:color="auto"/>
              <w:right w:val="single" w:sz="4" w:space="0" w:color="auto"/>
            </w:tcBorders>
          </w:tcPr>
          <w:p w14:paraId="34710F93" w14:textId="77777777" w:rsidR="00047F75" w:rsidRPr="00047F75" w:rsidRDefault="00047F75" w:rsidP="00047F75">
            <w:pPr>
              <w:autoSpaceDE/>
              <w:autoSpaceDN/>
              <w:ind w:right="-108"/>
              <w:rPr>
                <w:rFonts w:ascii="Verdana" w:eastAsia="MS Mincho" w:hAnsi="Verdana"/>
                <w:lang w:val="bg-BG"/>
              </w:rPr>
            </w:pPr>
          </w:p>
        </w:tc>
        <w:tc>
          <w:tcPr>
            <w:tcW w:w="3489" w:type="dxa"/>
            <w:tcBorders>
              <w:top w:val="single" w:sz="4" w:space="0" w:color="auto"/>
              <w:left w:val="single" w:sz="4" w:space="0" w:color="auto"/>
              <w:bottom w:val="single" w:sz="4" w:space="0" w:color="auto"/>
              <w:right w:val="single" w:sz="4" w:space="0" w:color="auto"/>
            </w:tcBorders>
          </w:tcPr>
          <w:p w14:paraId="706F3990"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rPr>
              <w:t>3</w:t>
            </w:r>
            <w:r w:rsidRPr="00047F75">
              <w:rPr>
                <w:rFonts w:ascii="Verdana" w:eastAsia="MS Mincho" w:hAnsi="Verdana"/>
                <w:lang w:val="bg-BG"/>
              </w:rPr>
              <w:t>4</w:t>
            </w:r>
            <w:r w:rsidRPr="00047F75">
              <w:rPr>
                <w:rFonts w:ascii="Verdana" w:eastAsia="MS Mincho" w:hAnsi="Verdana"/>
              </w:rPr>
              <w:t>.5</w:t>
            </w:r>
            <w:r w:rsidRPr="00047F75">
              <w:rPr>
                <w:rFonts w:ascii="Verdana" w:eastAsia="MS Mincho" w:hAnsi="Verdana"/>
                <w:lang w:val="bg-BG"/>
              </w:rPr>
              <w:t xml:space="preserve">  Плътност</w:t>
            </w:r>
          </w:p>
        </w:tc>
        <w:tc>
          <w:tcPr>
            <w:tcW w:w="2880" w:type="dxa"/>
            <w:tcBorders>
              <w:top w:val="single" w:sz="4" w:space="0" w:color="auto"/>
              <w:left w:val="single" w:sz="4" w:space="0" w:color="auto"/>
              <w:bottom w:val="single" w:sz="4" w:space="0" w:color="auto"/>
              <w:right w:val="single" w:sz="4" w:space="0" w:color="auto"/>
            </w:tcBorders>
          </w:tcPr>
          <w:p w14:paraId="76004E3B" w14:textId="77777777" w:rsidR="00047F75" w:rsidRPr="00047F75" w:rsidRDefault="00047F75" w:rsidP="00047F75">
            <w:pPr>
              <w:autoSpaceDE/>
              <w:autoSpaceDN/>
              <w:ind w:right="-108"/>
              <w:rPr>
                <w:rFonts w:ascii="Verdana" w:eastAsia="MS Mincho" w:hAnsi="Verdana"/>
                <w:lang w:val="bg-BG"/>
              </w:rPr>
            </w:pPr>
            <w:r w:rsidRPr="00047F75">
              <w:rPr>
                <w:rFonts w:ascii="Verdana" w:eastAsia="MS Mincho" w:hAnsi="Verdana"/>
                <w:lang w:val="bg-BG"/>
              </w:rPr>
              <w:t xml:space="preserve">БДС EN 445 </w:t>
            </w:r>
          </w:p>
        </w:tc>
      </w:tr>
    </w:tbl>
    <w:p w14:paraId="432A8871" w14:textId="77777777" w:rsidR="00047F75" w:rsidRPr="00047F75" w:rsidRDefault="00047F75" w:rsidP="00047F75">
      <w:pPr>
        <w:overflowPunct/>
        <w:adjustRightInd/>
        <w:spacing w:after="120"/>
        <w:ind w:right="-40"/>
        <w:jc w:val="both"/>
        <w:textAlignment w:val="auto"/>
        <w:rPr>
          <w:rFonts w:ascii="Verdana" w:hAnsi="Verdana"/>
          <w:b/>
          <w:lang w:val="bg-BG" w:eastAsia="bg-BG"/>
        </w:rPr>
      </w:pPr>
    </w:p>
    <w:p w14:paraId="51C13B9B" w14:textId="77777777" w:rsidR="00047F75" w:rsidRPr="00047F75" w:rsidRDefault="00047F75" w:rsidP="00047F75">
      <w:pPr>
        <w:overflowPunct/>
        <w:adjustRightInd/>
        <w:ind w:right="-41"/>
        <w:textAlignment w:val="auto"/>
        <w:rPr>
          <w:rFonts w:ascii="Verdana" w:hAnsi="Verdana"/>
          <w:b/>
          <w:lang w:val="ru-RU" w:eastAsia="bg-BG"/>
        </w:rPr>
      </w:pPr>
      <w:r w:rsidRPr="00047F75">
        <w:rPr>
          <w:rFonts w:ascii="Verdana" w:hAnsi="Verdana"/>
          <w:b/>
          <w:lang w:val="bg-BG" w:eastAsia="bg-BG"/>
        </w:rPr>
        <w:lastRenderedPageBreak/>
        <w:t>Да извършва вземане на проби/извадки от:</w:t>
      </w:r>
    </w:p>
    <w:tbl>
      <w:tblPr>
        <w:tblW w:w="51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4499"/>
        <w:gridCol w:w="3962"/>
      </w:tblGrid>
      <w:tr w:rsidR="00047F75" w:rsidRPr="00047F75" w14:paraId="2F0D6A41" w14:textId="77777777" w:rsidTr="00047F75">
        <w:trPr>
          <w:trHeight w:val="120"/>
          <w:tblHead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7D187A01" w14:textId="77777777" w:rsidR="00047F75" w:rsidRPr="00047F75" w:rsidRDefault="00047F75" w:rsidP="00047F75">
            <w:pPr>
              <w:overflowPunct/>
              <w:adjustRightInd/>
              <w:textAlignment w:val="auto"/>
              <w:rPr>
                <w:rFonts w:ascii="Verdana" w:hAnsi="Verdana"/>
                <w:lang w:val="bg-BG" w:eastAsia="bg-BG"/>
              </w:rPr>
            </w:pPr>
            <w:r w:rsidRPr="00047F75">
              <w:rPr>
                <w:rFonts w:ascii="Verdana" w:hAnsi="Verdana"/>
                <w:lang w:val="bg-BG" w:eastAsia="bg-BG"/>
              </w:rPr>
              <w:t>Тип обхват: гъвкав</w:t>
            </w:r>
          </w:p>
        </w:tc>
      </w:tr>
      <w:tr w:rsidR="00047F75" w:rsidRPr="00A44F1B" w14:paraId="10A1241E" w14:textId="77777777" w:rsidTr="00047F75">
        <w:trPr>
          <w:trHeight w:val="503"/>
          <w:tblHeader/>
        </w:trPr>
        <w:tc>
          <w:tcPr>
            <w:tcW w:w="648" w:type="pct"/>
            <w:tcBorders>
              <w:top w:val="single" w:sz="4" w:space="0" w:color="auto"/>
              <w:left w:val="single" w:sz="4" w:space="0" w:color="auto"/>
              <w:bottom w:val="single" w:sz="4" w:space="0" w:color="auto"/>
              <w:right w:val="single" w:sz="4" w:space="0" w:color="auto"/>
            </w:tcBorders>
            <w:vAlign w:val="center"/>
          </w:tcPr>
          <w:p w14:paraId="30B21D0D" w14:textId="77777777" w:rsidR="00047F75" w:rsidRPr="00047F75" w:rsidRDefault="00047F75" w:rsidP="00047F75">
            <w:pPr>
              <w:overflowPunct/>
              <w:adjustRightInd/>
              <w:ind w:left="-44"/>
              <w:textAlignment w:val="auto"/>
              <w:rPr>
                <w:rFonts w:ascii="Verdana" w:hAnsi="Verdana"/>
                <w:b/>
                <w:lang w:val="bg-BG" w:eastAsia="bg-BG"/>
              </w:rPr>
            </w:pPr>
            <w:r w:rsidRPr="00047F75">
              <w:rPr>
                <w:rFonts w:ascii="Verdana" w:hAnsi="Verdana"/>
                <w:b/>
                <w:lang w:val="bg-BG" w:eastAsia="bg-BG"/>
              </w:rPr>
              <w:t xml:space="preserve">№ </w:t>
            </w:r>
          </w:p>
          <w:p w14:paraId="3C11429B" w14:textId="77777777" w:rsidR="00047F75" w:rsidRPr="00047F75" w:rsidRDefault="00047F75" w:rsidP="00047F75">
            <w:pPr>
              <w:overflowPunct/>
              <w:adjustRightInd/>
              <w:ind w:left="-44"/>
              <w:textAlignment w:val="auto"/>
              <w:rPr>
                <w:rFonts w:ascii="Verdana" w:hAnsi="Verdana"/>
                <w:b/>
                <w:lang w:val="bg-BG" w:eastAsia="bg-BG"/>
              </w:rPr>
            </w:pPr>
            <w:r w:rsidRPr="00047F75">
              <w:rPr>
                <w:rFonts w:ascii="Verdana" w:hAnsi="Verdana"/>
                <w:b/>
                <w:lang w:val="bg-BG" w:eastAsia="bg-BG"/>
              </w:rPr>
              <w:t>по ред</w:t>
            </w:r>
          </w:p>
        </w:tc>
        <w:tc>
          <w:tcPr>
            <w:tcW w:w="2314" w:type="pct"/>
            <w:tcBorders>
              <w:top w:val="single" w:sz="4" w:space="0" w:color="auto"/>
              <w:left w:val="single" w:sz="4" w:space="0" w:color="auto"/>
              <w:bottom w:val="single" w:sz="4" w:space="0" w:color="auto"/>
              <w:right w:val="single" w:sz="4" w:space="0" w:color="auto"/>
            </w:tcBorders>
            <w:vAlign w:val="center"/>
          </w:tcPr>
          <w:p w14:paraId="7D3507B3" w14:textId="77777777" w:rsidR="00047F75" w:rsidRPr="00047F75" w:rsidRDefault="00047F75" w:rsidP="00047F75">
            <w:pPr>
              <w:overflowPunct/>
              <w:adjustRightInd/>
              <w:textAlignment w:val="auto"/>
              <w:rPr>
                <w:rFonts w:ascii="Verdana" w:hAnsi="Verdana"/>
                <w:b/>
                <w:lang w:val="bg-BG" w:eastAsia="bg-BG"/>
              </w:rPr>
            </w:pPr>
            <w:r w:rsidRPr="00047F75">
              <w:rPr>
                <w:rFonts w:ascii="Verdana" w:hAnsi="Verdana"/>
                <w:b/>
                <w:lang w:val="bg-BG" w:eastAsia="bg-BG"/>
              </w:rPr>
              <w:t>Наименование на продукта</w:t>
            </w:r>
          </w:p>
        </w:tc>
        <w:tc>
          <w:tcPr>
            <w:tcW w:w="2038" w:type="pct"/>
            <w:tcBorders>
              <w:top w:val="single" w:sz="4" w:space="0" w:color="auto"/>
              <w:left w:val="single" w:sz="4" w:space="0" w:color="auto"/>
              <w:bottom w:val="single" w:sz="4" w:space="0" w:color="auto"/>
              <w:right w:val="single" w:sz="4" w:space="0" w:color="auto"/>
            </w:tcBorders>
            <w:vAlign w:val="center"/>
          </w:tcPr>
          <w:p w14:paraId="76756498" w14:textId="77777777" w:rsidR="00047F75" w:rsidRPr="00047F75" w:rsidRDefault="00047F75" w:rsidP="00047F75">
            <w:pPr>
              <w:overflowPunct/>
              <w:adjustRightInd/>
              <w:textAlignment w:val="auto"/>
              <w:rPr>
                <w:rFonts w:ascii="Verdana" w:hAnsi="Verdana"/>
                <w:b/>
                <w:lang w:val="bg-BG" w:eastAsia="bg-BG"/>
              </w:rPr>
            </w:pPr>
            <w:r w:rsidRPr="00047F75">
              <w:rPr>
                <w:rFonts w:ascii="Verdana" w:hAnsi="Verdana"/>
                <w:b/>
                <w:lang w:val="bg-BG" w:eastAsia="bg-BG"/>
              </w:rPr>
              <w:t>Методи за вземане на проби/извадки (стандартизирани/валидирани)</w:t>
            </w:r>
          </w:p>
        </w:tc>
      </w:tr>
      <w:tr w:rsidR="00047F75" w:rsidRPr="00A44F1B" w14:paraId="4D920CE0" w14:textId="77777777" w:rsidTr="00047F75">
        <w:tc>
          <w:tcPr>
            <w:tcW w:w="648" w:type="pct"/>
            <w:tcBorders>
              <w:top w:val="single" w:sz="4" w:space="0" w:color="auto"/>
              <w:left w:val="single" w:sz="4" w:space="0" w:color="auto"/>
              <w:bottom w:val="single" w:sz="4" w:space="0" w:color="auto"/>
              <w:right w:val="single" w:sz="4" w:space="0" w:color="auto"/>
            </w:tcBorders>
          </w:tcPr>
          <w:p w14:paraId="10F340FC" w14:textId="77777777" w:rsidR="00047F75" w:rsidRPr="00047F75" w:rsidRDefault="00047F75" w:rsidP="00047F75">
            <w:pPr>
              <w:autoSpaceDE/>
              <w:autoSpaceDN/>
              <w:jc w:val="center"/>
              <w:rPr>
                <w:rFonts w:ascii="Verdana" w:eastAsia="MS Mincho" w:hAnsi="Verdana"/>
                <w:b/>
                <w:lang w:val="bg-BG"/>
              </w:rPr>
            </w:pPr>
            <w:r w:rsidRPr="00047F75">
              <w:rPr>
                <w:rFonts w:ascii="Verdana" w:eastAsia="MS Mincho" w:hAnsi="Verdana"/>
                <w:b/>
                <w:lang w:val="bg-BG"/>
              </w:rPr>
              <w:t>1</w:t>
            </w:r>
          </w:p>
        </w:tc>
        <w:tc>
          <w:tcPr>
            <w:tcW w:w="2314" w:type="pct"/>
            <w:tcBorders>
              <w:top w:val="single" w:sz="4" w:space="0" w:color="auto"/>
              <w:left w:val="single" w:sz="4" w:space="0" w:color="auto"/>
              <w:bottom w:val="single" w:sz="4" w:space="0" w:color="auto"/>
              <w:right w:val="single" w:sz="4" w:space="0" w:color="auto"/>
            </w:tcBorders>
          </w:tcPr>
          <w:p w14:paraId="5F10ABDB" w14:textId="77777777" w:rsidR="00047F75" w:rsidRPr="00047F75" w:rsidRDefault="00047F75" w:rsidP="00047F75">
            <w:pPr>
              <w:autoSpaceDE/>
              <w:autoSpaceDN/>
              <w:jc w:val="center"/>
              <w:rPr>
                <w:rFonts w:ascii="Verdana" w:eastAsia="MS Mincho" w:hAnsi="Verdana"/>
                <w:b/>
                <w:lang w:val="bg-BG"/>
              </w:rPr>
            </w:pPr>
            <w:r w:rsidRPr="00047F75">
              <w:rPr>
                <w:rFonts w:ascii="Verdana" w:eastAsia="MS Mincho" w:hAnsi="Verdana"/>
                <w:b/>
                <w:lang w:val="bg-BG"/>
              </w:rPr>
              <w:t>2</w:t>
            </w:r>
          </w:p>
        </w:tc>
        <w:tc>
          <w:tcPr>
            <w:tcW w:w="2038" w:type="pct"/>
            <w:tcBorders>
              <w:top w:val="single" w:sz="4" w:space="0" w:color="auto"/>
              <w:left w:val="single" w:sz="4" w:space="0" w:color="auto"/>
              <w:bottom w:val="single" w:sz="4" w:space="0" w:color="auto"/>
              <w:right w:val="single" w:sz="4" w:space="0" w:color="auto"/>
            </w:tcBorders>
          </w:tcPr>
          <w:p w14:paraId="1D9DE620" w14:textId="77777777" w:rsidR="00047F75" w:rsidRPr="00047F75" w:rsidRDefault="00047F75" w:rsidP="00047F75">
            <w:pPr>
              <w:autoSpaceDE/>
              <w:autoSpaceDN/>
              <w:jc w:val="center"/>
              <w:rPr>
                <w:rFonts w:ascii="Verdana" w:eastAsia="MS Mincho" w:hAnsi="Verdana"/>
                <w:b/>
                <w:lang w:val="bg-BG"/>
              </w:rPr>
            </w:pPr>
            <w:r w:rsidRPr="00047F75">
              <w:rPr>
                <w:rFonts w:ascii="Verdana" w:eastAsia="MS Mincho" w:hAnsi="Verdana"/>
                <w:b/>
                <w:lang w:val="bg-BG"/>
              </w:rPr>
              <w:t>3</w:t>
            </w:r>
          </w:p>
        </w:tc>
      </w:tr>
      <w:tr w:rsidR="00047F75" w:rsidRPr="00A44F1B" w14:paraId="4439B08F" w14:textId="77777777" w:rsidTr="00047F75">
        <w:tc>
          <w:tcPr>
            <w:tcW w:w="648" w:type="pct"/>
            <w:tcBorders>
              <w:top w:val="single" w:sz="4" w:space="0" w:color="auto"/>
              <w:left w:val="single" w:sz="4" w:space="0" w:color="auto"/>
              <w:bottom w:val="single" w:sz="4" w:space="0" w:color="auto"/>
              <w:right w:val="single" w:sz="4" w:space="0" w:color="auto"/>
            </w:tcBorders>
          </w:tcPr>
          <w:p w14:paraId="7704D08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w:t>
            </w:r>
          </w:p>
        </w:tc>
        <w:tc>
          <w:tcPr>
            <w:tcW w:w="2314" w:type="pct"/>
            <w:tcBorders>
              <w:top w:val="single" w:sz="4" w:space="0" w:color="auto"/>
              <w:left w:val="single" w:sz="4" w:space="0" w:color="auto"/>
              <w:bottom w:val="single" w:sz="4" w:space="0" w:color="auto"/>
              <w:right w:val="single" w:sz="4" w:space="0" w:color="auto"/>
            </w:tcBorders>
          </w:tcPr>
          <w:p w14:paraId="0EBFCA9F"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Вар строителна</w:t>
            </w:r>
          </w:p>
        </w:tc>
        <w:tc>
          <w:tcPr>
            <w:tcW w:w="2038" w:type="pct"/>
            <w:tcBorders>
              <w:top w:val="single" w:sz="4" w:space="0" w:color="auto"/>
              <w:left w:val="single" w:sz="4" w:space="0" w:color="auto"/>
              <w:bottom w:val="single" w:sz="4" w:space="0" w:color="auto"/>
              <w:right w:val="single" w:sz="4" w:space="0" w:color="auto"/>
            </w:tcBorders>
          </w:tcPr>
          <w:p w14:paraId="6ECCDCA6"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БДС EN 459-2 т.3</w:t>
            </w:r>
          </w:p>
        </w:tc>
      </w:tr>
      <w:tr w:rsidR="00047F75" w:rsidRPr="00A44F1B" w14:paraId="74512657" w14:textId="77777777" w:rsidTr="00047F75">
        <w:tc>
          <w:tcPr>
            <w:tcW w:w="648" w:type="pct"/>
            <w:tcBorders>
              <w:top w:val="single" w:sz="4" w:space="0" w:color="auto"/>
              <w:left w:val="single" w:sz="4" w:space="0" w:color="auto"/>
              <w:bottom w:val="single" w:sz="4" w:space="0" w:color="auto"/>
              <w:right w:val="single" w:sz="4" w:space="0" w:color="auto"/>
            </w:tcBorders>
          </w:tcPr>
          <w:p w14:paraId="7437394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w:t>
            </w:r>
          </w:p>
        </w:tc>
        <w:tc>
          <w:tcPr>
            <w:tcW w:w="2314" w:type="pct"/>
            <w:tcBorders>
              <w:top w:val="single" w:sz="4" w:space="0" w:color="auto"/>
              <w:left w:val="single" w:sz="4" w:space="0" w:color="auto"/>
              <w:bottom w:val="single" w:sz="4" w:space="0" w:color="auto"/>
              <w:right w:val="single" w:sz="4" w:space="0" w:color="auto"/>
            </w:tcBorders>
          </w:tcPr>
          <w:p w14:paraId="059D8F7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Гипсови свързващи вещества и гипсови мазилки</w:t>
            </w:r>
          </w:p>
        </w:tc>
        <w:tc>
          <w:tcPr>
            <w:tcW w:w="2038" w:type="pct"/>
            <w:tcBorders>
              <w:top w:val="single" w:sz="4" w:space="0" w:color="auto"/>
              <w:left w:val="single" w:sz="4" w:space="0" w:color="auto"/>
              <w:bottom w:val="single" w:sz="4" w:space="0" w:color="auto"/>
              <w:right w:val="single" w:sz="4" w:space="0" w:color="auto"/>
            </w:tcBorders>
          </w:tcPr>
          <w:p w14:paraId="0895C271"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 xml:space="preserve">БДС EN </w:t>
            </w:r>
            <w:r w:rsidRPr="00047F75">
              <w:rPr>
                <w:rFonts w:ascii="Verdana" w:eastAsia="MS Mincho" w:hAnsi="Verdana"/>
              </w:rPr>
              <w:t xml:space="preserve">13279-2 </w:t>
            </w:r>
            <w:r w:rsidRPr="00047F75">
              <w:rPr>
                <w:rFonts w:ascii="Verdana" w:eastAsia="MS Mincho" w:hAnsi="Verdana"/>
                <w:lang w:val="bg-BG"/>
              </w:rPr>
              <w:t>т</w:t>
            </w:r>
            <w:r w:rsidRPr="00047F75">
              <w:rPr>
                <w:rFonts w:ascii="Verdana" w:eastAsia="MS Mincho" w:hAnsi="Verdana"/>
              </w:rPr>
              <w:t>. 3.2.</w:t>
            </w:r>
          </w:p>
        </w:tc>
      </w:tr>
      <w:tr w:rsidR="00047F75" w:rsidRPr="00A44F1B" w14:paraId="07FB8925" w14:textId="77777777" w:rsidTr="00047F75">
        <w:tc>
          <w:tcPr>
            <w:tcW w:w="648" w:type="pct"/>
            <w:tcBorders>
              <w:top w:val="single" w:sz="4" w:space="0" w:color="auto"/>
              <w:left w:val="single" w:sz="4" w:space="0" w:color="auto"/>
              <w:bottom w:val="single" w:sz="4" w:space="0" w:color="auto"/>
              <w:right w:val="single" w:sz="4" w:space="0" w:color="auto"/>
            </w:tcBorders>
          </w:tcPr>
          <w:p w14:paraId="6838C7C5"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3.</w:t>
            </w:r>
          </w:p>
        </w:tc>
        <w:tc>
          <w:tcPr>
            <w:tcW w:w="2314" w:type="pct"/>
            <w:tcBorders>
              <w:top w:val="single" w:sz="4" w:space="0" w:color="auto"/>
              <w:left w:val="single" w:sz="4" w:space="0" w:color="auto"/>
              <w:bottom w:val="single" w:sz="4" w:space="0" w:color="auto"/>
              <w:right w:val="single" w:sz="4" w:space="0" w:color="auto"/>
            </w:tcBorders>
          </w:tcPr>
          <w:p w14:paraId="6554CD9F"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Стомана за армиране на стоманобетонни изделия и конструкции</w:t>
            </w:r>
          </w:p>
        </w:tc>
        <w:tc>
          <w:tcPr>
            <w:tcW w:w="2038" w:type="pct"/>
            <w:tcBorders>
              <w:top w:val="single" w:sz="4" w:space="0" w:color="auto"/>
              <w:left w:val="single" w:sz="4" w:space="0" w:color="auto"/>
              <w:bottom w:val="single" w:sz="4" w:space="0" w:color="auto"/>
              <w:right w:val="single" w:sz="4" w:space="0" w:color="auto"/>
            </w:tcBorders>
          </w:tcPr>
          <w:p w14:paraId="01612CAD"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ISO</w:t>
            </w:r>
            <w:r w:rsidRPr="00047F75">
              <w:rPr>
                <w:rFonts w:ascii="Verdana" w:eastAsia="MS Mincho" w:hAnsi="Verdana"/>
              </w:rPr>
              <w:t xml:space="preserve"> </w:t>
            </w:r>
            <w:r w:rsidRPr="00047F75">
              <w:rPr>
                <w:rFonts w:ascii="Verdana" w:eastAsia="MS Mincho" w:hAnsi="Verdana"/>
                <w:lang w:val="bg-BG"/>
              </w:rPr>
              <w:t>15630-1</w:t>
            </w:r>
          </w:p>
        </w:tc>
      </w:tr>
      <w:tr w:rsidR="00047F75" w:rsidRPr="00A44F1B" w14:paraId="5AE6E326" w14:textId="77777777" w:rsidTr="00047F75">
        <w:tc>
          <w:tcPr>
            <w:tcW w:w="648" w:type="pct"/>
            <w:tcBorders>
              <w:top w:val="single" w:sz="4" w:space="0" w:color="auto"/>
              <w:left w:val="single" w:sz="4" w:space="0" w:color="auto"/>
              <w:bottom w:val="single" w:sz="4" w:space="0" w:color="auto"/>
              <w:right w:val="single" w:sz="4" w:space="0" w:color="auto"/>
            </w:tcBorders>
          </w:tcPr>
          <w:p w14:paraId="57C90EEF"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4.</w:t>
            </w:r>
          </w:p>
        </w:tc>
        <w:tc>
          <w:tcPr>
            <w:tcW w:w="2314" w:type="pct"/>
            <w:tcBorders>
              <w:top w:val="single" w:sz="4" w:space="0" w:color="auto"/>
              <w:left w:val="single" w:sz="4" w:space="0" w:color="auto"/>
              <w:bottom w:val="single" w:sz="4" w:space="0" w:color="auto"/>
              <w:right w:val="single" w:sz="4" w:space="0" w:color="auto"/>
            </w:tcBorders>
          </w:tcPr>
          <w:p w14:paraId="574EB888"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Материали добавъчни едри (EДМ)</w:t>
            </w:r>
          </w:p>
        </w:tc>
        <w:tc>
          <w:tcPr>
            <w:tcW w:w="2038" w:type="pct"/>
            <w:tcBorders>
              <w:top w:val="single" w:sz="4" w:space="0" w:color="auto"/>
              <w:left w:val="single" w:sz="4" w:space="0" w:color="auto"/>
              <w:bottom w:val="single" w:sz="4" w:space="0" w:color="auto"/>
              <w:right w:val="single" w:sz="4" w:space="0" w:color="auto"/>
            </w:tcBorders>
          </w:tcPr>
          <w:p w14:paraId="020A298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БДС EN 932-1 </w:t>
            </w:r>
          </w:p>
        </w:tc>
      </w:tr>
      <w:tr w:rsidR="00047F75" w:rsidRPr="00A44F1B" w14:paraId="77B8A5F9" w14:textId="77777777" w:rsidTr="00047F75">
        <w:tc>
          <w:tcPr>
            <w:tcW w:w="648" w:type="pct"/>
            <w:tcBorders>
              <w:top w:val="single" w:sz="4" w:space="0" w:color="auto"/>
              <w:left w:val="single" w:sz="4" w:space="0" w:color="auto"/>
              <w:bottom w:val="single" w:sz="4" w:space="0" w:color="auto"/>
              <w:right w:val="single" w:sz="4" w:space="0" w:color="auto"/>
            </w:tcBorders>
          </w:tcPr>
          <w:p w14:paraId="66A505DE"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5.</w:t>
            </w:r>
          </w:p>
        </w:tc>
        <w:tc>
          <w:tcPr>
            <w:tcW w:w="2314" w:type="pct"/>
            <w:tcBorders>
              <w:top w:val="single" w:sz="4" w:space="0" w:color="auto"/>
              <w:left w:val="single" w:sz="4" w:space="0" w:color="auto"/>
              <w:bottom w:val="single" w:sz="4" w:space="0" w:color="auto"/>
              <w:right w:val="single" w:sz="4" w:space="0" w:color="auto"/>
            </w:tcBorders>
          </w:tcPr>
          <w:p w14:paraId="63DEF70E"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Разтвори строителни </w:t>
            </w:r>
          </w:p>
        </w:tc>
        <w:tc>
          <w:tcPr>
            <w:tcW w:w="2038" w:type="pct"/>
            <w:tcBorders>
              <w:top w:val="single" w:sz="4" w:space="0" w:color="auto"/>
              <w:left w:val="single" w:sz="4" w:space="0" w:color="auto"/>
              <w:bottom w:val="single" w:sz="4" w:space="0" w:color="auto"/>
              <w:right w:val="single" w:sz="4" w:space="0" w:color="auto"/>
            </w:tcBorders>
          </w:tcPr>
          <w:p w14:paraId="7BB8B30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1015-2+А1 т.5</w:t>
            </w:r>
          </w:p>
        </w:tc>
      </w:tr>
      <w:tr w:rsidR="00047F75" w:rsidRPr="00A44F1B" w14:paraId="1B2DEC5B" w14:textId="77777777" w:rsidTr="00047F75">
        <w:tc>
          <w:tcPr>
            <w:tcW w:w="648" w:type="pct"/>
            <w:tcBorders>
              <w:top w:val="single" w:sz="4" w:space="0" w:color="auto"/>
              <w:left w:val="single" w:sz="4" w:space="0" w:color="auto"/>
              <w:bottom w:val="single" w:sz="4" w:space="0" w:color="auto"/>
              <w:right w:val="single" w:sz="4" w:space="0" w:color="auto"/>
            </w:tcBorders>
          </w:tcPr>
          <w:p w14:paraId="01C435AD"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6.</w:t>
            </w:r>
          </w:p>
        </w:tc>
        <w:tc>
          <w:tcPr>
            <w:tcW w:w="2314" w:type="pct"/>
            <w:tcBorders>
              <w:top w:val="single" w:sz="4" w:space="0" w:color="auto"/>
              <w:left w:val="single" w:sz="4" w:space="0" w:color="auto"/>
              <w:bottom w:val="single" w:sz="4" w:space="0" w:color="auto"/>
              <w:right w:val="single" w:sz="4" w:space="0" w:color="auto"/>
            </w:tcBorders>
          </w:tcPr>
          <w:p w14:paraId="5F4BD6D5"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Бетони </w:t>
            </w:r>
            <w:proofErr w:type="spellStart"/>
            <w:r w:rsidRPr="00047F75">
              <w:rPr>
                <w:rFonts w:ascii="Verdana" w:eastAsia="MS Mincho" w:hAnsi="Verdana"/>
                <w:lang w:val="bg-BG"/>
              </w:rPr>
              <w:t>обикновенни</w:t>
            </w:r>
            <w:proofErr w:type="spellEnd"/>
            <w:r w:rsidRPr="00047F75">
              <w:rPr>
                <w:rFonts w:ascii="Verdana" w:eastAsia="MS Mincho" w:hAnsi="Verdana"/>
                <w:lang w:val="bg-BG"/>
              </w:rPr>
              <w:t xml:space="preserve"> и </w:t>
            </w:r>
            <w:proofErr w:type="spellStart"/>
            <w:r w:rsidRPr="00047F75">
              <w:rPr>
                <w:rFonts w:ascii="Verdana" w:eastAsia="MS Mincho" w:hAnsi="Verdana"/>
                <w:lang w:val="bg-BG"/>
              </w:rPr>
              <w:t>леки.Втвърден</w:t>
            </w:r>
            <w:proofErr w:type="spellEnd"/>
            <w:r w:rsidRPr="00047F75">
              <w:rPr>
                <w:rFonts w:ascii="Verdana" w:eastAsia="MS Mincho" w:hAnsi="Verdana"/>
                <w:lang w:val="bg-BG"/>
              </w:rPr>
              <w:t xml:space="preserve"> бетон</w:t>
            </w:r>
          </w:p>
        </w:tc>
        <w:tc>
          <w:tcPr>
            <w:tcW w:w="2038" w:type="pct"/>
            <w:tcBorders>
              <w:top w:val="single" w:sz="4" w:space="0" w:color="auto"/>
              <w:left w:val="single" w:sz="4" w:space="0" w:color="auto"/>
              <w:bottom w:val="single" w:sz="4" w:space="0" w:color="auto"/>
              <w:right w:val="single" w:sz="4" w:space="0" w:color="auto"/>
            </w:tcBorders>
          </w:tcPr>
          <w:p w14:paraId="7B7D90EE"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БДС EN 12504-1</w:t>
            </w:r>
          </w:p>
        </w:tc>
      </w:tr>
      <w:tr w:rsidR="00047F75" w:rsidRPr="00A44F1B" w14:paraId="78F7AA01" w14:textId="77777777" w:rsidTr="00047F75">
        <w:tc>
          <w:tcPr>
            <w:tcW w:w="648" w:type="pct"/>
            <w:tcBorders>
              <w:top w:val="single" w:sz="4" w:space="0" w:color="auto"/>
              <w:left w:val="single" w:sz="4" w:space="0" w:color="auto"/>
              <w:bottom w:val="single" w:sz="4" w:space="0" w:color="auto"/>
              <w:right w:val="single" w:sz="4" w:space="0" w:color="auto"/>
            </w:tcBorders>
          </w:tcPr>
          <w:p w14:paraId="4BD1162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7.</w:t>
            </w:r>
          </w:p>
        </w:tc>
        <w:tc>
          <w:tcPr>
            <w:tcW w:w="2314" w:type="pct"/>
            <w:tcBorders>
              <w:top w:val="single" w:sz="4" w:space="0" w:color="auto"/>
              <w:left w:val="single" w:sz="4" w:space="0" w:color="auto"/>
              <w:bottom w:val="single" w:sz="4" w:space="0" w:color="auto"/>
              <w:right w:val="single" w:sz="4" w:space="0" w:color="auto"/>
            </w:tcBorders>
          </w:tcPr>
          <w:p w14:paraId="2F4ADD3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 xml:space="preserve">Бетони </w:t>
            </w:r>
            <w:proofErr w:type="spellStart"/>
            <w:r w:rsidRPr="00047F75">
              <w:rPr>
                <w:rFonts w:ascii="Verdana" w:eastAsia="MS Mincho" w:hAnsi="Verdana"/>
                <w:lang w:val="bg-BG"/>
              </w:rPr>
              <w:t>обикновенни</w:t>
            </w:r>
            <w:proofErr w:type="spellEnd"/>
            <w:r w:rsidRPr="00047F75">
              <w:rPr>
                <w:rFonts w:ascii="Verdana" w:eastAsia="MS Mincho" w:hAnsi="Verdana"/>
                <w:lang w:val="bg-BG"/>
              </w:rPr>
              <w:t xml:space="preserve"> и </w:t>
            </w:r>
            <w:proofErr w:type="spellStart"/>
            <w:r w:rsidRPr="00047F75">
              <w:rPr>
                <w:rFonts w:ascii="Verdana" w:eastAsia="MS Mincho" w:hAnsi="Verdana"/>
                <w:lang w:val="bg-BG"/>
              </w:rPr>
              <w:t>леки.Бетонни</w:t>
            </w:r>
            <w:proofErr w:type="spellEnd"/>
            <w:r w:rsidRPr="00047F75">
              <w:rPr>
                <w:rFonts w:ascii="Verdana" w:eastAsia="MS Mincho" w:hAnsi="Verdana"/>
                <w:lang w:val="bg-BG"/>
              </w:rPr>
              <w:t xml:space="preserve"> смеси</w:t>
            </w:r>
          </w:p>
        </w:tc>
        <w:tc>
          <w:tcPr>
            <w:tcW w:w="2038" w:type="pct"/>
            <w:tcBorders>
              <w:top w:val="single" w:sz="4" w:space="0" w:color="auto"/>
              <w:left w:val="single" w:sz="4" w:space="0" w:color="auto"/>
              <w:bottom w:val="single" w:sz="4" w:space="0" w:color="auto"/>
              <w:right w:val="single" w:sz="4" w:space="0" w:color="auto"/>
            </w:tcBorders>
          </w:tcPr>
          <w:p w14:paraId="66161A3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12350-1</w:t>
            </w:r>
          </w:p>
        </w:tc>
      </w:tr>
      <w:tr w:rsidR="00047F75" w:rsidRPr="00A44F1B" w14:paraId="4D85CFD8" w14:textId="77777777" w:rsidTr="00047F75">
        <w:tc>
          <w:tcPr>
            <w:tcW w:w="648" w:type="pct"/>
            <w:tcBorders>
              <w:top w:val="single" w:sz="4" w:space="0" w:color="auto"/>
              <w:left w:val="single" w:sz="4" w:space="0" w:color="auto"/>
              <w:bottom w:val="single" w:sz="4" w:space="0" w:color="auto"/>
              <w:right w:val="single" w:sz="4" w:space="0" w:color="auto"/>
            </w:tcBorders>
          </w:tcPr>
          <w:p w14:paraId="5041F142"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8.</w:t>
            </w:r>
          </w:p>
        </w:tc>
        <w:tc>
          <w:tcPr>
            <w:tcW w:w="2314" w:type="pct"/>
            <w:tcBorders>
              <w:top w:val="single" w:sz="4" w:space="0" w:color="auto"/>
              <w:left w:val="single" w:sz="4" w:space="0" w:color="auto"/>
              <w:bottom w:val="single" w:sz="4" w:space="0" w:color="auto"/>
              <w:right w:val="single" w:sz="4" w:space="0" w:color="auto"/>
            </w:tcBorders>
          </w:tcPr>
          <w:p w14:paraId="0CD1456D"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Бетонни бордюри</w:t>
            </w:r>
          </w:p>
        </w:tc>
        <w:tc>
          <w:tcPr>
            <w:tcW w:w="2038" w:type="pct"/>
            <w:tcBorders>
              <w:top w:val="single" w:sz="4" w:space="0" w:color="auto"/>
              <w:left w:val="single" w:sz="4" w:space="0" w:color="auto"/>
              <w:bottom w:val="single" w:sz="4" w:space="0" w:color="auto"/>
              <w:right w:val="single" w:sz="4" w:space="0" w:color="auto"/>
            </w:tcBorders>
          </w:tcPr>
          <w:p w14:paraId="53610EE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1340, т. 6.2.3</w:t>
            </w:r>
          </w:p>
        </w:tc>
      </w:tr>
      <w:tr w:rsidR="00047F75" w:rsidRPr="00A44F1B" w14:paraId="45CC1B89" w14:textId="77777777" w:rsidTr="00047F75">
        <w:tc>
          <w:tcPr>
            <w:tcW w:w="648" w:type="pct"/>
            <w:tcBorders>
              <w:top w:val="single" w:sz="4" w:space="0" w:color="auto"/>
              <w:left w:val="single" w:sz="4" w:space="0" w:color="auto"/>
              <w:bottom w:val="single" w:sz="4" w:space="0" w:color="auto"/>
              <w:right w:val="single" w:sz="4" w:space="0" w:color="auto"/>
            </w:tcBorders>
          </w:tcPr>
          <w:p w14:paraId="21836B1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9.</w:t>
            </w:r>
          </w:p>
        </w:tc>
        <w:tc>
          <w:tcPr>
            <w:tcW w:w="2314" w:type="pct"/>
            <w:tcBorders>
              <w:top w:val="single" w:sz="4" w:space="0" w:color="auto"/>
              <w:left w:val="single" w:sz="4" w:space="0" w:color="auto"/>
              <w:bottom w:val="single" w:sz="4" w:space="0" w:color="auto"/>
              <w:right w:val="single" w:sz="4" w:space="0" w:color="auto"/>
            </w:tcBorders>
          </w:tcPr>
          <w:p w14:paraId="49AFE7C2"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Плочи бетонни за облицовка на пътни окопи</w:t>
            </w:r>
          </w:p>
        </w:tc>
        <w:tc>
          <w:tcPr>
            <w:tcW w:w="2038" w:type="pct"/>
            <w:tcBorders>
              <w:top w:val="single" w:sz="4" w:space="0" w:color="auto"/>
              <w:left w:val="single" w:sz="4" w:space="0" w:color="auto"/>
              <w:bottom w:val="single" w:sz="4" w:space="0" w:color="auto"/>
              <w:right w:val="single" w:sz="4" w:space="0" w:color="auto"/>
            </w:tcBorders>
          </w:tcPr>
          <w:p w14:paraId="7C5AE33A"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11482, т. 2</w:t>
            </w:r>
          </w:p>
        </w:tc>
      </w:tr>
      <w:tr w:rsidR="00047F75" w:rsidRPr="00A44F1B" w14:paraId="1872A553" w14:textId="77777777" w:rsidTr="00047F75">
        <w:tc>
          <w:tcPr>
            <w:tcW w:w="648" w:type="pct"/>
            <w:tcBorders>
              <w:top w:val="single" w:sz="4" w:space="0" w:color="auto"/>
              <w:left w:val="single" w:sz="4" w:space="0" w:color="auto"/>
              <w:bottom w:val="single" w:sz="4" w:space="0" w:color="auto"/>
              <w:right w:val="single" w:sz="4" w:space="0" w:color="auto"/>
            </w:tcBorders>
          </w:tcPr>
          <w:p w14:paraId="42492D2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10.</w:t>
            </w:r>
          </w:p>
        </w:tc>
        <w:tc>
          <w:tcPr>
            <w:tcW w:w="2314" w:type="pct"/>
            <w:tcBorders>
              <w:top w:val="single" w:sz="4" w:space="0" w:color="auto"/>
              <w:left w:val="single" w:sz="4" w:space="0" w:color="auto"/>
              <w:bottom w:val="single" w:sz="4" w:space="0" w:color="auto"/>
              <w:right w:val="single" w:sz="4" w:space="0" w:color="auto"/>
            </w:tcBorders>
          </w:tcPr>
          <w:p w14:paraId="0C56684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Плочи тротоарни бетонни</w:t>
            </w:r>
          </w:p>
        </w:tc>
        <w:tc>
          <w:tcPr>
            <w:tcW w:w="2038" w:type="pct"/>
            <w:tcBorders>
              <w:top w:val="single" w:sz="4" w:space="0" w:color="auto"/>
              <w:left w:val="single" w:sz="4" w:space="0" w:color="auto"/>
              <w:bottom w:val="single" w:sz="4" w:space="0" w:color="auto"/>
              <w:right w:val="single" w:sz="4" w:space="0" w:color="auto"/>
            </w:tcBorders>
          </w:tcPr>
          <w:p w14:paraId="69EBDC6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1339</w:t>
            </w:r>
            <w:r w:rsidRPr="00047F75">
              <w:rPr>
                <w:rFonts w:ascii="Verdana" w:eastAsia="MS Mincho" w:hAnsi="Verdana"/>
              </w:rPr>
              <w:t xml:space="preserve">, </w:t>
            </w:r>
            <w:r w:rsidRPr="00047F75">
              <w:rPr>
                <w:rFonts w:ascii="Verdana" w:eastAsia="MS Mincho" w:hAnsi="Verdana"/>
                <w:lang w:val="bg-BG"/>
              </w:rPr>
              <w:t>т. 6.2.3</w:t>
            </w:r>
          </w:p>
        </w:tc>
      </w:tr>
      <w:tr w:rsidR="00047F75" w:rsidRPr="00A44F1B" w14:paraId="2D20473E" w14:textId="77777777" w:rsidTr="00047F75">
        <w:tc>
          <w:tcPr>
            <w:tcW w:w="648" w:type="pct"/>
            <w:tcBorders>
              <w:top w:val="single" w:sz="4" w:space="0" w:color="auto"/>
              <w:left w:val="single" w:sz="4" w:space="0" w:color="auto"/>
              <w:bottom w:val="single" w:sz="4" w:space="0" w:color="auto"/>
              <w:right w:val="single" w:sz="4" w:space="0" w:color="auto"/>
            </w:tcBorders>
          </w:tcPr>
          <w:p w14:paraId="013D0F1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11.</w:t>
            </w:r>
          </w:p>
        </w:tc>
        <w:tc>
          <w:tcPr>
            <w:tcW w:w="2314" w:type="pct"/>
            <w:tcBorders>
              <w:top w:val="single" w:sz="4" w:space="0" w:color="auto"/>
              <w:left w:val="single" w:sz="4" w:space="0" w:color="auto"/>
              <w:bottom w:val="single" w:sz="4" w:space="0" w:color="auto"/>
              <w:right w:val="single" w:sz="4" w:space="0" w:color="auto"/>
            </w:tcBorders>
          </w:tcPr>
          <w:p w14:paraId="1E787FB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Керемиди бетонни</w:t>
            </w:r>
          </w:p>
        </w:tc>
        <w:tc>
          <w:tcPr>
            <w:tcW w:w="2038" w:type="pct"/>
            <w:tcBorders>
              <w:top w:val="single" w:sz="4" w:space="0" w:color="auto"/>
              <w:left w:val="single" w:sz="4" w:space="0" w:color="auto"/>
              <w:bottom w:val="single" w:sz="4" w:space="0" w:color="auto"/>
              <w:right w:val="single" w:sz="4" w:space="0" w:color="auto"/>
            </w:tcBorders>
          </w:tcPr>
          <w:p w14:paraId="0FC9006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490</w:t>
            </w:r>
            <w:r w:rsidRPr="00047F75">
              <w:rPr>
                <w:rFonts w:ascii="Verdana" w:eastAsia="MS Mincho" w:hAnsi="Verdana"/>
              </w:rPr>
              <w:t xml:space="preserve"> +A1</w:t>
            </w:r>
            <w:r w:rsidRPr="00047F75">
              <w:rPr>
                <w:rFonts w:ascii="Verdana" w:eastAsia="MS Mincho" w:hAnsi="Verdana"/>
                <w:lang w:val="bg-BG"/>
              </w:rPr>
              <w:t xml:space="preserve"> т.7</w:t>
            </w:r>
          </w:p>
        </w:tc>
      </w:tr>
      <w:tr w:rsidR="00047F75" w:rsidRPr="00A44F1B" w14:paraId="2DB844A9" w14:textId="77777777" w:rsidTr="00047F75">
        <w:tc>
          <w:tcPr>
            <w:tcW w:w="648" w:type="pct"/>
            <w:tcBorders>
              <w:top w:val="single" w:sz="4" w:space="0" w:color="auto"/>
              <w:left w:val="single" w:sz="4" w:space="0" w:color="auto"/>
              <w:bottom w:val="single" w:sz="4" w:space="0" w:color="auto"/>
              <w:right w:val="single" w:sz="4" w:space="0" w:color="auto"/>
            </w:tcBorders>
          </w:tcPr>
          <w:p w14:paraId="4A59E7F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12.</w:t>
            </w:r>
          </w:p>
        </w:tc>
        <w:tc>
          <w:tcPr>
            <w:tcW w:w="2314" w:type="pct"/>
            <w:tcBorders>
              <w:top w:val="single" w:sz="4" w:space="0" w:color="auto"/>
              <w:left w:val="single" w:sz="4" w:space="0" w:color="auto"/>
              <w:bottom w:val="single" w:sz="4" w:space="0" w:color="auto"/>
              <w:right w:val="single" w:sz="4" w:space="0" w:color="auto"/>
            </w:tcBorders>
          </w:tcPr>
          <w:p w14:paraId="7625713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Бетонни блокове за зидария</w:t>
            </w:r>
          </w:p>
        </w:tc>
        <w:tc>
          <w:tcPr>
            <w:tcW w:w="2038" w:type="pct"/>
            <w:tcBorders>
              <w:top w:val="single" w:sz="4" w:space="0" w:color="auto"/>
              <w:left w:val="single" w:sz="4" w:space="0" w:color="auto"/>
              <w:bottom w:val="single" w:sz="4" w:space="0" w:color="auto"/>
              <w:right w:val="single" w:sz="4" w:space="0" w:color="auto"/>
            </w:tcBorders>
          </w:tcPr>
          <w:p w14:paraId="157467A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771-3+А1 Приложение А</w:t>
            </w:r>
          </w:p>
        </w:tc>
      </w:tr>
      <w:tr w:rsidR="00047F75" w:rsidRPr="00A44F1B" w14:paraId="0F350766" w14:textId="77777777" w:rsidTr="00047F75">
        <w:tc>
          <w:tcPr>
            <w:tcW w:w="648" w:type="pct"/>
            <w:tcBorders>
              <w:top w:val="single" w:sz="4" w:space="0" w:color="auto"/>
              <w:left w:val="single" w:sz="4" w:space="0" w:color="auto"/>
              <w:bottom w:val="single" w:sz="4" w:space="0" w:color="auto"/>
              <w:right w:val="single" w:sz="4" w:space="0" w:color="auto"/>
            </w:tcBorders>
          </w:tcPr>
          <w:p w14:paraId="112ED19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13.</w:t>
            </w:r>
          </w:p>
        </w:tc>
        <w:tc>
          <w:tcPr>
            <w:tcW w:w="2314" w:type="pct"/>
            <w:tcBorders>
              <w:top w:val="single" w:sz="4" w:space="0" w:color="auto"/>
              <w:left w:val="single" w:sz="4" w:space="0" w:color="auto"/>
              <w:bottom w:val="single" w:sz="4" w:space="0" w:color="auto"/>
              <w:right w:val="single" w:sz="4" w:space="0" w:color="auto"/>
            </w:tcBorders>
          </w:tcPr>
          <w:p w14:paraId="4C2AC77F"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Бетонни блокчета за външно павиране</w:t>
            </w:r>
          </w:p>
        </w:tc>
        <w:tc>
          <w:tcPr>
            <w:tcW w:w="2038" w:type="pct"/>
            <w:tcBorders>
              <w:top w:val="single" w:sz="4" w:space="0" w:color="auto"/>
              <w:left w:val="single" w:sz="4" w:space="0" w:color="auto"/>
              <w:bottom w:val="single" w:sz="4" w:space="0" w:color="auto"/>
              <w:right w:val="single" w:sz="4" w:space="0" w:color="auto"/>
            </w:tcBorders>
          </w:tcPr>
          <w:p w14:paraId="20343DD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1338, т. 6.2.3</w:t>
            </w:r>
          </w:p>
        </w:tc>
      </w:tr>
      <w:tr w:rsidR="00047F75" w:rsidRPr="00A44F1B" w14:paraId="2C7E0CC9" w14:textId="77777777" w:rsidTr="00047F75">
        <w:tc>
          <w:tcPr>
            <w:tcW w:w="648" w:type="pct"/>
            <w:tcBorders>
              <w:top w:val="single" w:sz="4" w:space="0" w:color="auto"/>
              <w:left w:val="single" w:sz="4" w:space="0" w:color="auto"/>
              <w:bottom w:val="single" w:sz="4" w:space="0" w:color="auto"/>
              <w:right w:val="single" w:sz="4" w:space="0" w:color="auto"/>
            </w:tcBorders>
          </w:tcPr>
          <w:p w14:paraId="0069809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14.</w:t>
            </w:r>
          </w:p>
        </w:tc>
        <w:tc>
          <w:tcPr>
            <w:tcW w:w="2314" w:type="pct"/>
            <w:tcBorders>
              <w:top w:val="single" w:sz="4" w:space="0" w:color="auto"/>
              <w:left w:val="single" w:sz="4" w:space="0" w:color="auto"/>
              <w:bottom w:val="single" w:sz="4" w:space="0" w:color="auto"/>
              <w:right w:val="single" w:sz="4" w:space="0" w:color="auto"/>
            </w:tcBorders>
          </w:tcPr>
          <w:p w14:paraId="6A75EA1A"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Керемиди глинени</w:t>
            </w:r>
          </w:p>
        </w:tc>
        <w:tc>
          <w:tcPr>
            <w:tcW w:w="2038" w:type="pct"/>
            <w:tcBorders>
              <w:top w:val="single" w:sz="4" w:space="0" w:color="auto"/>
              <w:left w:val="single" w:sz="4" w:space="0" w:color="auto"/>
              <w:bottom w:val="single" w:sz="4" w:space="0" w:color="auto"/>
              <w:right w:val="single" w:sz="4" w:space="0" w:color="auto"/>
            </w:tcBorders>
          </w:tcPr>
          <w:p w14:paraId="48A2E6D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1304 т.6.4</w:t>
            </w:r>
          </w:p>
        </w:tc>
      </w:tr>
      <w:tr w:rsidR="00047F75" w:rsidRPr="00A44F1B" w14:paraId="335DD86F" w14:textId="77777777" w:rsidTr="00047F75">
        <w:tc>
          <w:tcPr>
            <w:tcW w:w="648" w:type="pct"/>
            <w:tcBorders>
              <w:top w:val="single" w:sz="4" w:space="0" w:color="auto"/>
              <w:left w:val="single" w:sz="4" w:space="0" w:color="auto"/>
              <w:bottom w:val="single" w:sz="4" w:space="0" w:color="auto"/>
              <w:right w:val="single" w:sz="4" w:space="0" w:color="auto"/>
            </w:tcBorders>
          </w:tcPr>
          <w:p w14:paraId="7ABD569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15.</w:t>
            </w:r>
          </w:p>
        </w:tc>
        <w:tc>
          <w:tcPr>
            <w:tcW w:w="2314" w:type="pct"/>
            <w:tcBorders>
              <w:top w:val="single" w:sz="4" w:space="0" w:color="auto"/>
              <w:left w:val="single" w:sz="4" w:space="0" w:color="auto"/>
              <w:bottom w:val="single" w:sz="4" w:space="0" w:color="auto"/>
              <w:right w:val="single" w:sz="4" w:space="0" w:color="auto"/>
            </w:tcBorders>
          </w:tcPr>
          <w:p w14:paraId="4CAF6A9E"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Плочки керамични</w:t>
            </w:r>
          </w:p>
        </w:tc>
        <w:tc>
          <w:tcPr>
            <w:tcW w:w="2038" w:type="pct"/>
            <w:tcBorders>
              <w:top w:val="single" w:sz="4" w:space="0" w:color="auto"/>
              <w:left w:val="single" w:sz="4" w:space="0" w:color="auto"/>
              <w:bottom w:val="single" w:sz="4" w:space="0" w:color="auto"/>
              <w:right w:val="single" w:sz="4" w:space="0" w:color="auto"/>
            </w:tcBorders>
          </w:tcPr>
          <w:p w14:paraId="009A1D2C"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 xml:space="preserve">БДС EN </w:t>
            </w:r>
            <w:r w:rsidRPr="00047F75">
              <w:rPr>
                <w:rFonts w:ascii="Verdana" w:eastAsia="MS Mincho" w:hAnsi="Verdana"/>
              </w:rPr>
              <w:t xml:space="preserve">ISO </w:t>
            </w:r>
            <w:r w:rsidRPr="00047F75">
              <w:rPr>
                <w:rFonts w:ascii="Verdana" w:eastAsia="MS Mincho" w:hAnsi="Verdana"/>
                <w:lang w:val="bg-BG"/>
              </w:rPr>
              <w:t>10545-1 т.6</w:t>
            </w:r>
          </w:p>
        </w:tc>
      </w:tr>
      <w:tr w:rsidR="00047F75" w:rsidRPr="00A44F1B" w14:paraId="28AF51CF" w14:textId="77777777" w:rsidTr="00047F75">
        <w:tc>
          <w:tcPr>
            <w:tcW w:w="648" w:type="pct"/>
            <w:tcBorders>
              <w:top w:val="single" w:sz="4" w:space="0" w:color="auto"/>
              <w:left w:val="single" w:sz="4" w:space="0" w:color="auto"/>
              <w:bottom w:val="single" w:sz="4" w:space="0" w:color="auto"/>
              <w:right w:val="single" w:sz="4" w:space="0" w:color="auto"/>
            </w:tcBorders>
          </w:tcPr>
          <w:p w14:paraId="3244DDB0"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16.</w:t>
            </w:r>
          </w:p>
        </w:tc>
        <w:tc>
          <w:tcPr>
            <w:tcW w:w="2314" w:type="pct"/>
            <w:tcBorders>
              <w:top w:val="single" w:sz="4" w:space="0" w:color="auto"/>
              <w:left w:val="single" w:sz="4" w:space="0" w:color="auto"/>
              <w:bottom w:val="single" w:sz="4" w:space="0" w:color="auto"/>
              <w:right w:val="single" w:sz="4" w:space="0" w:color="auto"/>
            </w:tcBorders>
          </w:tcPr>
          <w:p w14:paraId="16F9733B" w14:textId="77777777" w:rsidR="00047F75" w:rsidRPr="00047F75" w:rsidRDefault="00047F75" w:rsidP="00047F75">
            <w:pPr>
              <w:autoSpaceDE/>
              <w:autoSpaceDN/>
              <w:rPr>
                <w:rFonts w:ascii="Verdana" w:eastAsia="MS Mincho" w:hAnsi="Verdana"/>
                <w:lang w:val="bg-BG"/>
              </w:rPr>
            </w:pPr>
            <w:proofErr w:type="spellStart"/>
            <w:r w:rsidRPr="00047F75">
              <w:rPr>
                <w:rFonts w:ascii="Verdana" w:eastAsia="MS Mincho" w:hAnsi="Verdana"/>
              </w:rPr>
              <w:t>Глинени</w:t>
            </w:r>
            <w:proofErr w:type="spellEnd"/>
            <w:r w:rsidRPr="00047F75">
              <w:rPr>
                <w:rFonts w:ascii="Verdana" w:eastAsia="MS Mincho" w:hAnsi="Verdana"/>
              </w:rPr>
              <w:t xml:space="preserve"> </w:t>
            </w:r>
            <w:proofErr w:type="spellStart"/>
            <w:r w:rsidRPr="00047F75">
              <w:rPr>
                <w:rFonts w:ascii="Verdana" w:eastAsia="MS Mincho" w:hAnsi="Verdana"/>
              </w:rPr>
              <w:t>блокове</w:t>
            </w:r>
            <w:proofErr w:type="spellEnd"/>
            <w:r w:rsidRPr="00047F75">
              <w:rPr>
                <w:rFonts w:ascii="Verdana" w:eastAsia="MS Mincho" w:hAnsi="Verdana"/>
              </w:rPr>
              <w:t xml:space="preserve"> </w:t>
            </w:r>
            <w:r w:rsidRPr="00047F75">
              <w:rPr>
                <w:rFonts w:ascii="Verdana" w:eastAsia="MS Mincho" w:hAnsi="Verdana"/>
                <w:lang w:val="bg-BG"/>
              </w:rPr>
              <w:t>за зидария</w:t>
            </w:r>
          </w:p>
        </w:tc>
        <w:tc>
          <w:tcPr>
            <w:tcW w:w="2038" w:type="pct"/>
            <w:tcBorders>
              <w:top w:val="single" w:sz="4" w:space="0" w:color="auto"/>
              <w:left w:val="single" w:sz="4" w:space="0" w:color="auto"/>
              <w:bottom w:val="single" w:sz="4" w:space="0" w:color="auto"/>
              <w:right w:val="single" w:sz="4" w:space="0" w:color="auto"/>
            </w:tcBorders>
          </w:tcPr>
          <w:p w14:paraId="7AC668C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771-1+А1 Приложение А</w:t>
            </w:r>
          </w:p>
        </w:tc>
      </w:tr>
      <w:tr w:rsidR="00047F75" w:rsidRPr="00A44F1B" w14:paraId="2829E5BC" w14:textId="77777777" w:rsidTr="00047F75">
        <w:tc>
          <w:tcPr>
            <w:tcW w:w="648" w:type="pct"/>
            <w:tcBorders>
              <w:top w:val="single" w:sz="4" w:space="0" w:color="auto"/>
              <w:left w:val="single" w:sz="4" w:space="0" w:color="auto"/>
              <w:bottom w:val="single" w:sz="4" w:space="0" w:color="auto"/>
              <w:right w:val="single" w:sz="4" w:space="0" w:color="auto"/>
            </w:tcBorders>
          </w:tcPr>
          <w:p w14:paraId="68E23F73"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17.</w:t>
            </w:r>
          </w:p>
        </w:tc>
        <w:tc>
          <w:tcPr>
            <w:tcW w:w="2314" w:type="pct"/>
            <w:tcBorders>
              <w:top w:val="single" w:sz="4" w:space="0" w:color="auto"/>
              <w:left w:val="single" w:sz="4" w:space="0" w:color="auto"/>
              <w:bottom w:val="single" w:sz="4" w:space="0" w:color="auto"/>
              <w:right w:val="single" w:sz="4" w:space="0" w:color="auto"/>
            </w:tcBorders>
          </w:tcPr>
          <w:p w14:paraId="4AA90308" w14:textId="77777777" w:rsidR="00047F75" w:rsidRPr="00047F75" w:rsidRDefault="00047F75" w:rsidP="00047F75">
            <w:pPr>
              <w:autoSpaceDE/>
              <w:autoSpaceDN/>
              <w:rPr>
                <w:rFonts w:ascii="Verdana" w:eastAsia="MS Mincho" w:hAnsi="Verdana"/>
                <w:lang w:val="bg-BG"/>
              </w:rPr>
            </w:pPr>
            <w:proofErr w:type="spellStart"/>
            <w:r w:rsidRPr="00047F75">
              <w:rPr>
                <w:rFonts w:ascii="Verdana" w:eastAsia="MS Mincho" w:hAnsi="Verdana"/>
                <w:lang w:val="bg-BG"/>
              </w:rPr>
              <w:t>Огъваеми</w:t>
            </w:r>
            <w:proofErr w:type="spellEnd"/>
            <w:r w:rsidRPr="00047F75">
              <w:rPr>
                <w:rFonts w:ascii="Verdana" w:eastAsia="MS Mincho" w:hAnsi="Verdana"/>
                <w:lang w:val="bg-BG"/>
              </w:rPr>
              <w:t xml:space="preserve"> </w:t>
            </w:r>
            <w:proofErr w:type="spellStart"/>
            <w:r w:rsidRPr="00047F75">
              <w:rPr>
                <w:rFonts w:ascii="Verdana" w:eastAsia="MS Mincho" w:hAnsi="Verdana"/>
                <w:lang w:val="bg-BG"/>
              </w:rPr>
              <w:t>хидроизолационни</w:t>
            </w:r>
            <w:proofErr w:type="spellEnd"/>
            <w:r w:rsidRPr="00047F75">
              <w:rPr>
                <w:rFonts w:ascii="Verdana" w:eastAsia="MS Mincho" w:hAnsi="Verdana"/>
                <w:lang w:val="bg-BG"/>
              </w:rPr>
              <w:t xml:space="preserve"> битумни мушами</w:t>
            </w:r>
          </w:p>
        </w:tc>
        <w:tc>
          <w:tcPr>
            <w:tcW w:w="2038" w:type="pct"/>
            <w:tcBorders>
              <w:top w:val="single" w:sz="4" w:space="0" w:color="auto"/>
              <w:left w:val="single" w:sz="4" w:space="0" w:color="auto"/>
              <w:bottom w:val="single" w:sz="4" w:space="0" w:color="auto"/>
              <w:right w:val="single" w:sz="4" w:space="0" w:color="auto"/>
            </w:tcBorders>
          </w:tcPr>
          <w:p w14:paraId="50E62518"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13416 т.5</w:t>
            </w:r>
          </w:p>
        </w:tc>
      </w:tr>
      <w:tr w:rsidR="00047F75" w:rsidRPr="00A44F1B" w14:paraId="26AE0526" w14:textId="77777777" w:rsidTr="00047F75">
        <w:tc>
          <w:tcPr>
            <w:tcW w:w="648" w:type="pct"/>
            <w:tcBorders>
              <w:top w:val="single" w:sz="4" w:space="0" w:color="auto"/>
              <w:left w:val="single" w:sz="4" w:space="0" w:color="auto"/>
              <w:bottom w:val="single" w:sz="4" w:space="0" w:color="auto"/>
              <w:right w:val="single" w:sz="4" w:space="0" w:color="auto"/>
            </w:tcBorders>
          </w:tcPr>
          <w:p w14:paraId="6A5F12DE"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18.</w:t>
            </w:r>
          </w:p>
        </w:tc>
        <w:tc>
          <w:tcPr>
            <w:tcW w:w="2314" w:type="pct"/>
            <w:tcBorders>
              <w:top w:val="single" w:sz="4" w:space="0" w:color="auto"/>
              <w:left w:val="single" w:sz="4" w:space="0" w:color="auto"/>
              <w:bottom w:val="single" w:sz="4" w:space="0" w:color="auto"/>
              <w:right w:val="single" w:sz="4" w:space="0" w:color="auto"/>
            </w:tcBorders>
          </w:tcPr>
          <w:p w14:paraId="5C63C9FB"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Строителни почви</w:t>
            </w:r>
          </w:p>
        </w:tc>
        <w:tc>
          <w:tcPr>
            <w:tcW w:w="2038" w:type="pct"/>
            <w:tcBorders>
              <w:top w:val="single" w:sz="4" w:space="0" w:color="auto"/>
              <w:left w:val="single" w:sz="4" w:space="0" w:color="auto"/>
              <w:bottom w:val="single" w:sz="4" w:space="0" w:color="auto"/>
              <w:right w:val="single" w:sz="4" w:space="0" w:color="auto"/>
            </w:tcBorders>
          </w:tcPr>
          <w:p w14:paraId="7B487B45" w14:textId="77777777" w:rsidR="00047F75" w:rsidRPr="00047F75" w:rsidRDefault="00047F75" w:rsidP="00047F75">
            <w:pPr>
              <w:autoSpaceDE/>
              <w:autoSpaceDN/>
              <w:rPr>
                <w:rFonts w:ascii="Verdana" w:eastAsia="MS Mincho" w:hAnsi="Verdana"/>
              </w:rPr>
            </w:pPr>
            <w:r w:rsidRPr="00047F75">
              <w:rPr>
                <w:rFonts w:ascii="Verdana" w:eastAsia="MS Mincho" w:hAnsi="Verdana"/>
                <w:lang w:val="bg-BG"/>
              </w:rPr>
              <w:t>БДС EN 13286-1, Приложение А</w:t>
            </w:r>
          </w:p>
        </w:tc>
      </w:tr>
      <w:tr w:rsidR="00047F75" w:rsidRPr="00A44F1B" w14:paraId="38A6513D" w14:textId="77777777" w:rsidTr="00047F75">
        <w:tc>
          <w:tcPr>
            <w:tcW w:w="648" w:type="pct"/>
            <w:tcBorders>
              <w:top w:val="single" w:sz="4" w:space="0" w:color="auto"/>
              <w:left w:val="single" w:sz="4" w:space="0" w:color="auto"/>
              <w:bottom w:val="single" w:sz="4" w:space="0" w:color="auto"/>
              <w:right w:val="single" w:sz="4" w:space="0" w:color="auto"/>
            </w:tcBorders>
          </w:tcPr>
          <w:p w14:paraId="7D0838AD"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19.</w:t>
            </w:r>
          </w:p>
        </w:tc>
        <w:tc>
          <w:tcPr>
            <w:tcW w:w="2314" w:type="pct"/>
            <w:tcBorders>
              <w:top w:val="single" w:sz="4" w:space="0" w:color="auto"/>
              <w:left w:val="single" w:sz="4" w:space="0" w:color="auto"/>
              <w:bottom w:val="single" w:sz="4" w:space="0" w:color="auto"/>
              <w:right w:val="single" w:sz="4" w:space="0" w:color="auto"/>
            </w:tcBorders>
          </w:tcPr>
          <w:p w14:paraId="3F7335B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Подови замазки и разтвори и смеси за подови замазки</w:t>
            </w:r>
          </w:p>
        </w:tc>
        <w:tc>
          <w:tcPr>
            <w:tcW w:w="2038" w:type="pct"/>
            <w:tcBorders>
              <w:top w:val="single" w:sz="4" w:space="0" w:color="auto"/>
              <w:left w:val="single" w:sz="4" w:space="0" w:color="auto"/>
              <w:bottom w:val="single" w:sz="4" w:space="0" w:color="auto"/>
              <w:right w:val="single" w:sz="4" w:space="0" w:color="auto"/>
            </w:tcBorders>
          </w:tcPr>
          <w:p w14:paraId="41DF900E"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13892-1 т.3</w:t>
            </w:r>
          </w:p>
        </w:tc>
      </w:tr>
      <w:tr w:rsidR="00047F75" w:rsidRPr="00A44F1B" w14:paraId="431EFCAA" w14:textId="77777777" w:rsidTr="00047F75">
        <w:tc>
          <w:tcPr>
            <w:tcW w:w="648" w:type="pct"/>
            <w:tcBorders>
              <w:top w:val="single" w:sz="4" w:space="0" w:color="auto"/>
              <w:left w:val="single" w:sz="4" w:space="0" w:color="auto"/>
              <w:bottom w:val="single" w:sz="4" w:space="0" w:color="auto"/>
              <w:right w:val="single" w:sz="4" w:space="0" w:color="auto"/>
            </w:tcBorders>
          </w:tcPr>
          <w:p w14:paraId="5F875711"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20.</w:t>
            </w:r>
          </w:p>
        </w:tc>
        <w:tc>
          <w:tcPr>
            <w:tcW w:w="2314" w:type="pct"/>
            <w:tcBorders>
              <w:top w:val="single" w:sz="4" w:space="0" w:color="auto"/>
              <w:left w:val="single" w:sz="4" w:space="0" w:color="auto"/>
              <w:bottom w:val="single" w:sz="4" w:space="0" w:color="auto"/>
              <w:right w:val="single" w:sz="4" w:space="0" w:color="auto"/>
            </w:tcBorders>
          </w:tcPr>
          <w:p w14:paraId="66241312"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Циментови лепила</w:t>
            </w:r>
          </w:p>
        </w:tc>
        <w:tc>
          <w:tcPr>
            <w:tcW w:w="2038" w:type="pct"/>
            <w:tcBorders>
              <w:top w:val="single" w:sz="4" w:space="0" w:color="auto"/>
              <w:left w:val="single" w:sz="4" w:space="0" w:color="auto"/>
              <w:bottom w:val="single" w:sz="4" w:space="0" w:color="auto"/>
              <w:right w:val="single" w:sz="4" w:space="0" w:color="auto"/>
            </w:tcBorders>
          </w:tcPr>
          <w:p w14:paraId="10FC88F6"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1067</w:t>
            </w:r>
          </w:p>
        </w:tc>
      </w:tr>
      <w:tr w:rsidR="00047F75" w:rsidRPr="00A44F1B" w14:paraId="7BC746DB" w14:textId="77777777" w:rsidTr="00047F75">
        <w:tc>
          <w:tcPr>
            <w:tcW w:w="648" w:type="pct"/>
            <w:tcBorders>
              <w:top w:val="single" w:sz="4" w:space="0" w:color="auto"/>
              <w:left w:val="single" w:sz="4" w:space="0" w:color="auto"/>
              <w:bottom w:val="single" w:sz="4" w:space="0" w:color="auto"/>
              <w:right w:val="single" w:sz="4" w:space="0" w:color="auto"/>
            </w:tcBorders>
          </w:tcPr>
          <w:p w14:paraId="16CFE18C"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21.</w:t>
            </w:r>
          </w:p>
        </w:tc>
        <w:tc>
          <w:tcPr>
            <w:tcW w:w="2314" w:type="pct"/>
            <w:tcBorders>
              <w:top w:val="single" w:sz="4" w:space="0" w:color="auto"/>
              <w:left w:val="single" w:sz="4" w:space="0" w:color="auto"/>
              <w:bottom w:val="single" w:sz="4" w:space="0" w:color="auto"/>
              <w:right w:val="single" w:sz="4" w:space="0" w:color="auto"/>
            </w:tcBorders>
          </w:tcPr>
          <w:p w14:paraId="400C7EE4"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Асфалтови смеси</w:t>
            </w:r>
          </w:p>
        </w:tc>
        <w:tc>
          <w:tcPr>
            <w:tcW w:w="2038" w:type="pct"/>
            <w:tcBorders>
              <w:top w:val="single" w:sz="4" w:space="0" w:color="auto"/>
              <w:left w:val="single" w:sz="4" w:space="0" w:color="auto"/>
              <w:bottom w:val="single" w:sz="4" w:space="0" w:color="auto"/>
              <w:right w:val="single" w:sz="4" w:space="0" w:color="auto"/>
            </w:tcBorders>
          </w:tcPr>
          <w:p w14:paraId="3A6CD229" w14:textId="77777777" w:rsidR="00047F75" w:rsidRPr="00047F75" w:rsidRDefault="00047F75" w:rsidP="00047F75">
            <w:pPr>
              <w:autoSpaceDE/>
              <w:autoSpaceDN/>
              <w:rPr>
                <w:rFonts w:ascii="Verdana" w:eastAsia="MS Mincho" w:hAnsi="Verdana"/>
                <w:lang w:val="bg-BG"/>
              </w:rPr>
            </w:pPr>
            <w:r w:rsidRPr="00047F75">
              <w:rPr>
                <w:rFonts w:ascii="Verdana" w:eastAsia="MS Mincho" w:hAnsi="Verdana"/>
                <w:lang w:val="bg-BG"/>
              </w:rPr>
              <w:t>БДС EN 12697-27</w:t>
            </w:r>
            <w:r w:rsidRPr="00047F75">
              <w:rPr>
                <w:rFonts w:ascii="Verdana" w:eastAsia="MS Mincho" w:hAnsi="Verdana"/>
              </w:rPr>
              <w:t xml:space="preserve"> </w:t>
            </w:r>
            <w:r w:rsidRPr="00047F75">
              <w:rPr>
                <w:rFonts w:ascii="Verdana" w:eastAsia="MS Mincho" w:hAnsi="Verdana"/>
                <w:lang w:val="bg-BG"/>
              </w:rPr>
              <w:t>т. 4.1; т. 4.7</w:t>
            </w:r>
          </w:p>
        </w:tc>
      </w:tr>
    </w:tbl>
    <w:p w14:paraId="51631D4A" w14:textId="77777777" w:rsidR="00047F75" w:rsidRPr="00047F75" w:rsidRDefault="00047F75" w:rsidP="00047F75">
      <w:pPr>
        <w:overflowPunct/>
        <w:adjustRightInd/>
        <w:ind w:right="-41"/>
        <w:textAlignment w:val="auto"/>
        <w:rPr>
          <w:rFonts w:ascii="Verdana" w:hAnsi="Verdana"/>
          <w:lang w:val="bg-BG" w:eastAsia="bg-BG"/>
        </w:rPr>
      </w:pPr>
      <w:r w:rsidRPr="00047F75">
        <w:rPr>
          <w:rFonts w:ascii="Verdana" w:hAnsi="Verdana"/>
          <w:lang w:val="bg-BG" w:eastAsia="bg-BG"/>
        </w:rPr>
        <w:t xml:space="preserve">**Отменен, </w:t>
      </w:r>
      <w:proofErr w:type="spellStart"/>
      <w:r w:rsidRPr="00047F75">
        <w:rPr>
          <w:rFonts w:ascii="Verdana" w:hAnsi="Verdana"/>
          <w:lang w:val="bg-BG" w:eastAsia="bg-BG"/>
        </w:rPr>
        <w:t>незаменен</w:t>
      </w:r>
      <w:proofErr w:type="spellEnd"/>
      <w:r w:rsidRPr="00047F75">
        <w:rPr>
          <w:rFonts w:ascii="Verdana" w:hAnsi="Verdana"/>
          <w:lang w:val="bg-BG" w:eastAsia="bg-BG"/>
        </w:rPr>
        <w:t xml:space="preserve"> метод за </w:t>
      </w:r>
      <w:proofErr w:type="spellStart"/>
      <w:r w:rsidRPr="00047F75">
        <w:rPr>
          <w:rFonts w:ascii="Verdana" w:hAnsi="Verdana"/>
          <w:lang w:val="bg-BG" w:eastAsia="bg-BG"/>
        </w:rPr>
        <w:t>изпитванe</w:t>
      </w:r>
      <w:proofErr w:type="spellEnd"/>
    </w:p>
    <w:p w14:paraId="62679212" w14:textId="77777777" w:rsidR="00047F75" w:rsidRPr="00047F75" w:rsidRDefault="00047F75" w:rsidP="00047F75">
      <w:pPr>
        <w:overflowPunct/>
        <w:adjustRightInd/>
        <w:ind w:right="-41"/>
        <w:jc w:val="both"/>
        <w:textAlignment w:val="auto"/>
        <w:rPr>
          <w:rFonts w:ascii="Verdana" w:hAnsi="Verdana"/>
          <w:b/>
          <w:lang w:val="bg-BG" w:eastAsia="bg-BG"/>
        </w:rPr>
      </w:pPr>
    </w:p>
    <w:p w14:paraId="3A5BB5D9" w14:textId="77777777" w:rsidR="00047F75" w:rsidRPr="00047F75" w:rsidRDefault="00047F75" w:rsidP="00047F75">
      <w:pPr>
        <w:shd w:val="clear" w:color="auto" w:fill="FFFFFF"/>
        <w:overflowPunct/>
        <w:adjustRightInd/>
        <w:ind w:right="-41"/>
        <w:jc w:val="both"/>
        <w:textAlignment w:val="auto"/>
        <w:rPr>
          <w:rFonts w:ascii="Verdana" w:hAnsi="Verdana"/>
          <w:b/>
          <w:lang w:val="bg-BG" w:eastAsia="bg-BG"/>
        </w:rPr>
      </w:pPr>
      <w:r w:rsidRPr="00047F75">
        <w:rPr>
          <w:rFonts w:ascii="Verdana" w:hAnsi="Verdana"/>
          <w:b/>
          <w:lang w:val="bg-BG" w:eastAsia="bg-BG"/>
        </w:rPr>
        <w:t xml:space="preserve">Гъвкав обхват: </w:t>
      </w:r>
      <w:r w:rsidRPr="00047F75">
        <w:rPr>
          <w:rFonts w:ascii="Verdana" w:hAnsi="Verdana"/>
          <w:i/>
          <w:lang w:val="bg-BG" w:eastAsia="bg-BG"/>
        </w:rPr>
        <w:t>Въвеждането на нова версия на стандартите или стандарти, които ги заменят е разрешено. Лабораторията поддържа актуален списък на стандартите с техните датирани версии.</w:t>
      </w:r>
    </w:p>
    <w:p w14:paraId="6B5C2297" w14:textId="77777777" w:rsidR="00047F75" w:rsidRPr="00047F75" w:rsidRDefault="00047F75" w:rsidP="00047F75">
      <w:pPr>
        <w:jc w:val="both"/>
        <w:rPr>
          <w:rFonts w:ascii="Verdana" w:hAnsi="Verdana"/>
          <w:b/>
        </w:rPr>
      </w:pPr>
    </w:p>
    <w:p w14:paraId="48A7F61D" w14:textId="77777777" w:rsidR="00047F75" w:rsidRPr="00047F75" w:rsidRDefault="00047F75" w:rsidP="00047F75">
      <w:pPr>
        <w:overflowPunct/>
        <w:autoSpaceDE/>
        <w:autoSpaceDN/>
        <w:adjustRightInd/>
        <w:textAlignment w:val="auto"/>
        <w:rPr>
          <w:rFonts w:ascii="Verdana" w:hAnsi="Verdana"/>
          <w:bCs/>
          <w:iCs/>
          <w:lang w:val="bg-BG"/>
        </w:rPr>
      </w:pPr>
      <w:r w:rsidRPr="00047F75">
        <w:rPr>
          <w:rFonts w:ascii="Verdana" w:hAnsi="Verdana"/>
          <w:bCs/>
          <w:iCs/>
          <w:lang w:val="bg-BG"/>
        </w:rPr>
        <w:t>Акредитация за целите на нотификация по изискванията на Регламент (ЕС) № 305/2011 от 9 март 2011 година за определяне на хармонизирани условия за предлагането на пазара на строителни продукти:</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453"/>
        <w:gridCol w:w="2977"/>
        <w:gridCol w:w="2552"/>
        <w:gridCol w:w="2108"/>
      </w:tblGrid>
      <w:tr w:rsidR="00047F75" w:rsidRPr="00047F75" w14:paraId="2EEC545E" w14:textId="77777777" w:rsidTr="00442E10">
        <w:trPr>
          <w:trHeight w:val="482"/>
          <w:tblHeader/>
          <w:jc w:val="center"/>
        </w:trPr>
        <w:tc>
          <w:tcPr>
            <w:tcW w:w="810" w:type="dxa"/>
          </w:tcPr>
          <w:p w14:paraId="131F51BE" w14:textId="77777777" w:rsidR="00047F75" w:rsidRPr="00047F75" w:rsidRDefault="00047F75" w:rsidP="00A44F1B">
            <w:pPr>
              <w:overflowPunct/>
              <w:jc w:val="center"/>
              <w:textAlignment w:val="auto"/>
              <w:rPr>
                <w:rFonts w:ascii="Verdana" w:hAnsi="Verdana"/>
                <w:b/>
                <w:color w:val="000000"/>
              </w:rPr>
            </w:pPr>
            <w:r w:rsidRPr="00047F75">
              <w:rPr>
                <w:rFonts w:ascii="Verdana" w:hAnsi="Verdana"/>
                <w:b/>
                <w:color w:val="000000"/>
              </w:rPr>
              <w:t>№</w:t>
            </w:r>
          </w:p>
          <w:p w14:paraId="338F9767" w14:textId="77777777" w:rsidR="00047F75" w:rsidRPr="00047F75" w:rsidRDefault="00047F75" w:rsidP="00A44F1B">
            <w:pPr>
              <w:overflowPunct/>
              <w:jc w:val="center"/>
              <w:textAlignment w:val="auto"/>
              <w:rPr>
                <w:rFonts w:ascii="Verdana" w:hAnsi="Verdana"/>
                <w:b/>
                <w:color w:val="000000"/>
                <w:lang w:val="bg-BG"/>
              </w:rPr>
            </w:pPr>
            <w:proofErr w:type="spellStart"/>
            <w:r w:rsidRPr="00047F75">
              <w:rPr>
                <w:rFonts w:ascii="Verdana" w:hAnsi="Verdana"/>
                <w:b/>
                <w:color w:val="000000"/>
              </w:rPr>
              <w:t>по</w:t>
            </w:r>
            <w:proofErr w:type="spellEnd"/>
            <w:r w:rsidRPr="00047F75">
              <w:rPr>
                <w:rFonts w:ascii="Verdana" w:hAnsi="Verdana"/>
                <w:b/>
                <w:color w:val="000000"/>
              </w:rPr>
              <w:t xml:space="preserve"> </w:t>
            </w:r>
            <w:proofErr w:type="spellStart"/>
            <w:r w:rsidRPr="00047F75">
              <w:rPr>
                <w:rFonts w:ascii="Verdana" w:hAnsi="Verdana"/>
                <w:b/>
                <w:color w:val="000000"/>
              </w:rPr>
              <w:t>ред</w:t>
            </w:r>
            <w:proofErr w:type="spellEnd"/>
          </w:p>
        </w:tc>
        <w:tc>
          <w:tcPr>
            <w:tcW w:w="1453" w:type="dxa"/>
          </w:tcPr>
          <w:p w14:paraId="26B018CB" w14:textId="77777777" w:rsidR="00047F75" w:rsidRPr="00047F75" w:rsidRDefault="00047F75" w:rsidP="00A44F1B">
            <w:pPr>
              <w:overflowPunct/>
              <w:jc w:val="center"/>
              <w:textAlignment w:val="auto"/>
              <w:rPr>
                <w:rFonts w:ascii="Verdana" w:hAnsi="Verdana"/>
                <w:b/>
                <w:color w:val="000000"/>
                <w:lang w:val="bg-BG"/>
              </w:rPr>
            </w:pPr>
            <w:r w:rsidRPr="00047F75">
              <w:rPr>
                <w:rFonts w:ascii="Verdana" w:hAnsi="Verdana"/>
                <w:b/>
                <w:color w:val="000000"/>
                <w:lang w:val="bg-BG"/>
              </w:rPr>
              <w:t>Номер на решение на Европейска</w:t>
            </w:r>
          </w:p>
          <w:p w14:paraId="4CB3FD6F" w14:textId="77777777" w:rsidR="00047F75" w:rsidRPr="00047F75" w:rsidRDefault="00047F75" w:rsidP="00A44F1B">
            <w:pPr>
              <w:overflowPunct/>
              <w:jc w:val="center"/>
              <w:textAlignment w:val="auto"/>
              <w:rPr>
                <w:rFonts w:ascii="Verdana" w:hAnsi="Verdana"/>
                <w:b/>
                <w:color w:val="000000"/>
                <w:lang w:val="bg-BG"/>
              </w:rPr>
            </w:pPr>
            <w:r w:rsidRPr="00047F75">
              <w:rPr>
                <w:rFonts w:ascii="Verdana" w:hAnsi="Verdana"/>
                <w:b/>
                <w:color w:val="000000"/>
                <w:lang w:val="bg-BG"/>
              </w:rPr>
              <w:t>та комисия</w:t>
            </w:r>
          </w:p>
        </w:tc>
        <w:tc>
          <w:tcPr>
            <w:tcW w:w="2977" w:type="dxa"/>
          </w:tcPr>
          <w:p w14:paraId="300E756D" w14:textId="11DC3966" w:rsidR="00047F75" w:rsidRPr="00047F75" w:rsidRDefault="00047F75" w:rsidP="00A44F1B">
            <w:pPr>
              <w:overflowPunct/>
              <w:ind w:right="-108"/>
              <w:jc w:val="center"/>
              <w:textAlignment w:val="auto"/>
              <w:rPr>
                <w:rFonts w:ascii="Verdana" w:hAnsi="Verdana"/>
                <w:b/>
                <w:color w:val="000000"/>
                <w:lang w:val="bg-BG"/>
              </w:rPr>
            </w:pPr>
            <w:r w:rsidRPr="00047F75">
              <w:rPr>
                <w:rFonts w:ascii="Verdana" w:hAnsi="Verdana"/>
                <w:b/>
                <w:color w:val="000000"/>
                <w:lang w:val="bg-BG"/>
              </w:rPr>
              <w:t>Наименование и</w:t>
            </w:r>
          </w:p>
          <w:p w14:paraId="35BB91DE" w14:textId="77777777" w:rsidR="00047F75" w:rsidRPr="00047F75" w:rsidRDefault="00047F75" w:rsidP="00A44F1B">
            <w:pPr>
              <w:overflowPunct/>
              <w:ind w:right="-108"/>
              <w:jc w:val="center"/>
              <w:textAlignment w:val="auto"/>
              <w:rPr>
                <w:rFonts w:ascii="Verdana" w:hAnsi="Verdana"/>
                <w:b/>
                <w:color w:val="000000"/>
                <w:lang w:val="bg-BG"/>
              </w:rPr>
            </w:pPr>
            <w:r w:rsidRPr="00047F75">
              <w:rPr>
                <w:rFonts w:ascii="Verdana" w:hAnsi="Verdana"/>
                <w:b/>
                <w:color w:val="000000"/>
                <w:lang w:val="bg-BG"/>
              </w:rPr>
              <w:t>пореден номер на групата строителни продукти съгласно решението, продукт/ предвидена употреба</w:t>
            </w:r>
          </w:p>
        </w:tc>
        <w:tc>
          <w:tcPr>
            <w:tcW w:w="2552" w:type="dxa"/>
          </w:tcPr>
          <w:p w14:paraId="6F5F5B22" w14:textId="220B5EB1" w:rsidR="00047F75" w:rsidRPr="00047F75" w:rsidRDefault="00047F75" w:rsidP="00A44F1B">
            <w:pPr>
              <w:overflowPunct/>
              <w:jc w:val="center"/>
              <w:textAlignment w:val="auto"/>
              <w:rPr>
                <w:rFonts w:ascii="Verdana" w:hAnsi="Verdana"/>
                <w:b/>
                <w:color w:val="000000"/>
                <w:lang w:val="bg-BG"/>
              </w:rPr>
            </w:pPr>
            <w:r w:rsidRPr="00047F75">
              <w:rPr>
                <w:rFonts w:ascii="Verdana" w:hAnsi="Verdana"/>
                <w:b/>
                <w:color w:val="000000"/>
                <w:lang w:val="bg-BG"/>
              </w:rPr>
              <w:t>Система за оценяване</w:t>
            </w:r>
            <w:r w:rsidR="00A44F1B">
              <w:rPr>
                <w:rFonts w:ascii="Verdana" w:hAnsi="Verdana"/>
                <w:b/>
                <w:color w:val="000000"/>
                <w:lang w:val="bg-BG"/>
              </w:rPr>
              <w:t xml:space="preserve"> </w:t>
            </w:r>
            <w:r w:rsidRPr="00047F75">
              <w:rPr>
                <w:rFonts w:ascii="Verdana" w:hAnsi="Verdana"/>
                <w:b/>
                <w:color w:val="000000"/>
                <w:lang w:val="bg-BG"/>
              </w:rPr>
              <w:t>и проверка на постоянството на експлоатационните показатели/ функции на органа</w:t>
            </w:r>
          </w:p>
        </w:tc>
        <w:tc>
          <w:tcPr>
            <w:tcW w:w="2108" w:type="dxa"/>
            <w:vAlign w:val="center"/>
          </w:tcPr>
          <w:p w14:paraId="38380B75" w14:textId="77777777" w:rsidR="00047F75" w:rsidRPr="00047F75" w:rsidRDefault="00047F75" w:rsidP="00A44F1B">
            <w:pPr>
              <w:overflowPunct/>
              <w:autoSpaceDE/>
              <w:autoSpaceDN/>
              <w:adjustRightInd/>
              <w:jc w:val="center"/>
              <w:textAlignment w:val="auto"/>
              <w:rPr>
                <w:rFonts w:ascii="Verdana" w:hAnsi="Verdana"/>
                <w:b/>
                <w:lang w:val="bg-BG"/>
              </w:rPr>
            </w:pPr>
            <w:r w:rsidRPr="00047F75">
              <w:rPr>
                <w:rFonts w:ascii="Verdana" w:hAnsi="Verdana"/>
                <w:b/>
                <w:lang w:val="bg-BG"/>
              </w:rPr>
              <w:t>Хармонизирана техническа</w:t>
            </w:r>
          </w:p>
          <w:p w14:paraId="591C54C1" w14:textId="77777777" w:rsidR="00047F75" w:rsidRPr="00047F75" w:rsidRDefault="00047F75" w:rsidP="00A44F1B">
            <w:pPr>
              <w:overflowPunct/>
              <w:jc w:val="center"/>
              <w:textAlignment w:val="auto"/>
              <w:rPr>
                <w:rFonts w:ascii="Verdana" w:hAnsi="Verdana"/>
                <w:b/>
                <w:color w:val="000000"/>
              </w:rPr>
            </w:pPr>
            <w:r w:rsidRPr="00047F75">
              <w:rPr>
                <w:rFonts w:ascii="Verdana" w:hAnsi="Verdana"/>
                <w:b/>
                <w:color w:val="000000"/>
                <w:lang w:val="bg-BG"/>
              </w:rPr>
              <w:t>спецификация</w:t>
            </w:r>
          </w:p>
        </w:tc>
      </w:tr>
      <w:tr w:rsidR="00047F75" w:rsidRPr="00047F75" w14:paraId="5B4B406F" w14:textId="77777777" w:rsidTr="00442E10">
        <w:trPr>
          <w:trHeight w:val="260"/>
          <w:tblHeader/>
          <w:jc w:val="center"/>
        </w:trPr>
        <w:tc>
          <w:tcPr>
            <w:tcW w:w="810" w:type="dxa"/>
          </w:tcPr>
          <w:p w14:paraId="3B6D7556" w14:textId="77777777" w:rsidR="00047F75" w:rsidRPr="00047F75" w:rsidRDefault="00047F75" w:rsidP="00047F75">
            <w:pPr>
              <w:overflowPunct/>
              <w:ind w:left="-124" w:right="-23"/>
              <w:jc w:val="center"/>
              <w:textAlignment w:val="auto"/>
              <w:rPr>
                <w:rFonts w:ascii="Verdana" w:hAnsi="Verdana"/>
                <w:b/>
                <w:color w:val="000000"/>
                <w:lang w:val="bg-BG"/>
              </w:rPr>
            </w:pPr>
            <w:r w:rsidRPr="00047F75">
              <w:rPr>
                <w:rFonts w:ascii="Verdana" w:hAnsi="Verdana"/>
                <w:b/>
                <w:color w:val="000000"/>
                <w:lang w:val="bg-BG"/>
              </w:rPr>
              <w:t>1</w:t>
            </w:r>
          </w:p>
        </w:tc>
        <w:tc>
          <w:tcPr>
            <w:tcW w:w="1453" w:type="dxa"/>
          </w:tcPr>
          <w:p w14:paraId="713B4040" w14:textId="77777777" w:rsidR="00047F75" w:rsidRPr="00047F75" w:rsidRDefault="00047F75" w:rsidP="00047F75">
            <w:pPr>
              <w:overflowPunct/>
              <w:jc w:val="center"/>
              <w:textAlignment w:val="auto"/>
              <w:rPr>
                <w:rFonts w:ascii="Verdana" w:hAnsi="Verdana"/>
                <w:b/>
                <w:color w:val="000000"/>
                <w:lang w:val="bg-BG"/>
              </w:rPr>
            </w:pPr>
            <w:r w:rsidRPr="00047F75">
              <w:rPr>
                <w:rFonts w:ascii="Verdana" w:hAnsi="Verdana"/>
                <w:b/>
                <w:color w:val="000000"/>
                <w:lang w:val="bg-BG"/>
              </w:rPr>
              <w:t>2</w:t>
            </w:r>
          </w:p>
        </w:tc>
        <w:tc>
          <w:tcPr>
            <w:tcW w:w="2977" w:type="dxa"/>
          </w:tcPr>
          <w:p w14:paraId="091CD98E" w14:textId="77777777" w:rsidR="00047F75" w:rsidRPr="00047F75" w:rsidRDefault="00047F75" w:rsidP="00047F75">
            <w:pPr>
              <w:overflowPunct/>
              <w:ind w:right="-108"/>
              <w:jc w:val="center"/>
              <w:textAlignment w:val="auto"/>
              <w:rPr>
                <w:rFonts w:ascii="Verdana" w:hAnsi="Verdana"/>
                <w:b/>
                <w:color w:val="000000"/>
                <w:lang w:val="bg-BG"/>
              </w:rPr>
            </w:pPr>
            <w:r w:rsidRPr="00047F75">
              <w:rPr>
                <w:rFonts w:ascii="Verdana" w:hAnsi="Verdana"/>
                <w:b/>
                <w:color w:val="000000"/>
                <w:lang w:val="bg-BG"/>
              </w:rPr>
              <w:t>3</w:t>
            </w:r>
          </w:p>
        </w:tc>
        <w:tc>
          <w:tcPr>
            <w:tcW w:w="2552" w:type="dxa"/>
          </w:tcPr>
          <w:p w14:paraId="32D2CB44" w14:textId="77777777" w:rsidR="00047F75" w:rsidRPr="00047F75" w:rsidRDefault="00047F75" w:rsidP="00047F75">
            <w:pPr>
              <w:overflowPunct/>
              <w:jc w:val="center"/>
              <w:textAlignment w:val="auto"/>
              <w:rPr>
                <w:rFonts w:ascii="Verdana" w:hAnsi="Verdana"/>
                <w:b/>
                <w:color w:val="000000"/>
                <w:lang w:val="bg-BG"/>
              </w:rPr>
            </w:pPr>
            <w:r w:rsidRPr="00047F75">
              <w:rPr>
                <w:rFonts w:ascii="Verdana" w:hAnsi="Verdana"/>
                <w:b/>
                <w:color w:val="000000"/>
                <w:lang w:val="bg-BG"/>
              </w:rPr>
              <w:t>4</w:t>
            </w:r>
          </w:p>
        </w:tc>
        <w:tc>
          <w:tcPr>
            <w:tcW w:w="2108" w:type="dxa"/>
            <w:vAlign w:val="center"/>
          </w:tcPr>
          <w:p w14:paraId="5BCCCFC3" w14:textId="77777777" w:rsidR="00047F75" w:rsidRPr="00047F75" w:rsidRDefault="00047F75" w:rsidP="00047F75">
            <w:pPr>
              <w:overflowPunct/>
              <w:autoSpaceDE/>
              <w:autoSpaceDN/>
              <w:adjustRightInd/>
              <w:jc w:val="center"/>
              <w:textAlignment w:val="auto"/>
              <w:rPr>
                <w:rFonts w:ascii="Verdana" w:hAnsi="Verdana"/>
                <w:b/>
                <w:lang w:val="bg-BG"/>
              </w:rPr>
            </w:pPr>
            <w:r w:rsidRPr="00047F75">
              <w:rPr>
                <w:rFonts w:ascii="Verdana" w:hAnsi="Verdana"/>
                <w:b/>
                <w:lang w:val="bg-BG"/>
              </w:rPr>
              <w:t>5</w:t>
            </w:r>
          </w:p>
        </w:tc>
      </w:tr>
      <w:tr w:rsidR="00047F75" w:rsidRPr="00047F75" w14:paraId="1C9D3712" w14:textId="77777777" w:rsidTr="00442E10">
        <w:trPr>
          <w:trHeight w:val="277"/>
          <w:jc w:val="center"/>
        </w:trPr>
        <w:tc>
          <w:tcPr>
            <w:tcW w:w="810" w:type="dxa"/>
          </w:tcPr>
          <w:p w14:paraId="70F3BEEF" w14:textId="77777777" w:rsidR="00047F75" w:rsidRPr="00047F75" w:rsidRDefault="00047F75" w:rsidP="00047F75">
            <w:pPr>
              <w:overflowPunct/>
              <w:ind w:left="-124"/>
              <w:textAlignment w:val="auto"/>
              <w:rPr>
                <w:rFonts w:ascii="Verdana" w:hAnsi="Verdana"/>
                <w:color w:val="000000"/>
                <w:lang w:val="bg-BG"/>
              </w:rPr>
            </w:pPr>
            <w:r w:rsidRPr="00047F75">
              <w:rPr>
                <w:rFonts w:ascii="Verdana" w:hAnsi="Verdana"/>
                <w:color w:val="000000"/>
                <w:lang w:val="bg-BG"/>
              </w:rPr>
              <w:t>1.</w:t>
            </w:r>
          </w:p>
        </w:tc>
        <w:tc>
          <w:tcPr>
            <w:tcW w:w="1453" w:type="dxa"/>
          </w:tcPr>
          <w:p w14:paraId="51F0C425"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99/469/ЕС</w:t>
            </w:r>
          </w:p>
        </w:tc>
        <w:tc>
          <w:tcPr>
            <w:tcW w:w="2977" w:type="dxa"/>
          </w:tcPr>
          <w:p w14:paraId="1CA199E2"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Продукти, свързани с бетон, разтвор и инжекционен разтвор 2/2,</w:t>
            </w:r>
          </w:p>
          <w:p w14:paraId="7E992FCA"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 xml:space="preserve">Продукти за предпазване и възстановяване на бетон </w:t>
            </w:r>
            <w:r w:rsidRPr="00047F75">
              <w:rPr>
                <w:rFonts w:ascii="Verdana" w:hAnsi="Verdana"/>
                <w:color w:val="000000"/>
                <w:lang w:val="bg-BG"/>
              </w:rPr>
              <w:lastRenderedPageBreak/>
              <w:t>/за употреба, обект на изисквания за реакция на огън</w:t>
            </w:r>
          </w:p>
        </w:tc>
        <w:tc>
          <w:tcPr>
            <w:tcW w:w="2552" w:type="dxa"/>
          </w:tcPr>
          <w:p w14:paraId="55CB5D88" w14:textId="77777777" w:rsidR="00047F75" w:rsidRPr="00047F75" w:rsidRDefault="00047F75" w:rsidP="00047F75">
            <w:pPr>
              <w:overflowPunct/>
              <w:textAlignment w:val="auto"/>
              <w:rPr>
                <w:rFonts w:ascii="Verdana" w:hAnsi="Verdana"/>
                <w:color w:val="000000"/>
                <w:lang w:val="bg-BG"/>
              </w:rPr>
            </w:pPr>
            <w:r w:rsidRPr="00047F75">
              <w:rPr>
                <w:rFonts w:ascii="Verdana" w:hAnsi="Verdana"/>
                <w:color w:val="000000"/>
                <w:lang w:val="bg-BG"/>
              </w:rPr>
              <w:lastRenderedPageBreak/>
              <w:t>система 3 / лаборатория за изпитване</w:t>
            </w:r>
          </w:p>
        </w:tc>
        <w:tc>
          <w:tcPr>
            <w:tcW w:w="2108" w:type="dxa"/>
            <w:vAlign w:val="center"/>
          </w:tcPr>
          <w:p w14:paraId="75CFFBB3"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1504-2:2005</w:t>
            </w:r>
          </w:p>
          <w:p w14:paraId="46F8054D"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 xml:space="preserve">БДС </w:t>
            </w:r>
            <w:r w:rsidRPr="00047F75">
              <w:rPr>
                <w:rFonts w:ascii="Verdana" w:hAnsi="Verdana"/>
              </w:rPr>
              <w:t>EN</w:t>
            </w:r>
            <w:r w:rsidRPr="00047F75">
              <w:rPr>
                <w:rFonts w:ascii="Verdana" w:hAnsi="Verdana"/>
                <w:lang w:val="bg-BG"/>
              </w:rPr>
              <w:t xml:space="preserve"> 1504-3:2006</w:t>
            </w:r>
          </w:p>
          <w:p w14:paraId="33F03DCE"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lastRenderedPageBreak/>
              <w:t xml:space="preserve">БДС </w:t>
            </w:r>
            <w:r w:rsidRPr="00047F75">
              <w:rPr>
                <w:rFonts w:ascii="Verdana" w:hAnsi="Verdana"/>
              </w:rPr>
              <w:t>EN</w:t>
            </w:r>
            <w:r w:rsidRPr="00047F75">
              <w:rPr>
                <w:rFonts w:ascii="Verdana" w:hAnsi="Verdana"/>
                <w:lang w:val="bg-BG"/>
              </w:rPr>
              <w:t xml:space="preserve"> 1504-4:2005</w:t>
            </w:r>
          </w:p>
          <w:p w14:paraId="227FD1B8"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 xml:space="preserve">БДС </w:t>
            </w:r>
            <w:r w:rsidRPr="00047F75">
              <w:rPr>
                <w:rFonts w:ascii="Verdana" w:hAnsi="Verdana"/>
              </w:rPr>
              <w:t>EN 1504-6:2006</w:t>
            </w:r>
          </w:p>
        </w:tc>
      </w:tr>
      <w:tr w:rsidR="00047F75" w:rsidRPr="00047F75" w14:paraId="1801E12E" w14:textId="77777777" w:rsidTr="00442E10">
        <w:trPr>
          <w:trHeight w:val="277"/>
          <w:jc w:val="center"/>
        </w:trPr>
        <w:tc>
          <w:tcPr>
            <w:tcW w:w="810" w:type="dxa"/>
          </w:tcPr>
          <w:p w14:paraId="56565BFE" w14:textId="77777777" w:rsidR="00047F75" w:rsidRPr="00047F75" w:rsidRDefault="00047F75" w:rsidP="00047F75">
            <w:pPr>
              <w:overflowPunct/>
              <w:ind w:left="-124"/>
              <w:textAlignment w:val="auto"/>
              <w:rPr>
                <w:rFonts w:ascii="Verdana" w:hAnsi="Verdana"/>
                <w:color w:val="000000"/>
                <w:lang w:val="bg-BG"/>
              </w:rPr>
            </w:pPr>
            <w:r w:rsidRPr="00047F75">
              <w:rPr>
                <w:rFonts w:ascii="Verdana" w:hAnsi="Verdana"/>
                <w:color w:val="000000"/>
                <w:lang w:val="bg-BG"/>
              </w:rPr>
              <w:lastRenderedPageBreak/>
              <w:t>2.</w:t>
            </w:r>
          </w:p>
        </w:tc>
        <w:tc>
          <w:tcPr>
            <w:tcW w:w="1453" w:type="dxa"/>
          </w:tcPr>
          <w:p w14:paraId="4A1410CA"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97/740/ЕС</w:t>
            </w:r>
          </w:p>
        </w:tc>
        <w:tc>
          <w:tcPr>
            <w:tcW w:w="2977" w:type="dxa"/>
          </w:tcPr>
          <w:p w14:paraId="7ED4F656"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Зидария и свързани продукти 3/3,</w:t>
            </w:r>
          </w:p>
          <w:p w14:paraId="4AFB4318"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Блокове за зидария, включващи топлоизолационни материали, положени от страната, от която се очаква да възникне пожар /за стени и преградни стени, обект на изисквания за реакция на огън</w:t>
            </w:r>
          </w:p>
        </w:tc>
        <w:tc>
          <w:tcPr>
            <w:tcW w:w="2552" w:type="dxa"/>
          </w:tcPr>
          <w:p w14:paraId="2449C151" w14:textId="77777777" w:rsidR="00047F75" w:rsidRPr="00047F75" w:rsidRDefault="00047F75" w:rsidP="00047F75">
            <w:pPr>
              <w:overflowPunct/>
              <w:textAlignment w:val="auto"/>
              <w:rPr>
                <w:rFonts w:ascii="Verdana" w:hAnsi="Verdana"/>
                <w:color w:val="000000"/>
                <w:lang w:val="bg-BG"/>
              </w:rPr>
            </w:pPr>
            <w:r w:rsidRPr="00047F75">
              <w:rPr>
                <w:rFonts w:ascii="Verdana" w:hAnsi="Verdana"/>
                <w:color w:val="000000"/>
                <w:lang w:val="bg-BG"/>
              </w:rPr>
              <w:t>система 3 / лаборатория за изпитване</w:t>
            </w:r>
          </w:p>
        </w:tc>
        <w:tc>
          <w:tcPr>
            <w:tcW w:w="2108" w:type="dxa"/>
            <w:vAlign w:val="center"/>
          </w:tcPr>
          <w:p w14:paraId="3C8A12D9"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БДС EN 15824</w:t>
            </w:r>
            <w:r w:rsidRPr="00047F75">
              <w:rPr>
                <w:rFonts w:ascii="Verdana" w:hAnsi="Verdana"/>
              </w:rPr>
              <w:t>:2017</w:t>
            </w:r>
          </w:p>
        </w:tc>
      </w:tr>
      <w:tr w:rsidR="00047F75" w:rsidRPr="00047F75" w14:paraId="78CB8AF1" w14:textId="77777777" w:rsidTr="00442E10">
        <w:trPr>
          <w:trHeight w:val="277"/>
          <w:jc w:val="center"/>
        </w:trPr>
        <w:tc>
          <w:tcPr>
            <w:tcW w:w="810" w:type="dxa"/>
          </w:tcPr>
          <w:p w14:paraId="1B286D17" w14:textId="77777777" w:rsidR="00047F75" w:rsidRPr="00047F75" w:rsidRDefault="00047F75" w:rsidP="00047F75">
            <w:pPr>
              <w:overflowPunct/>
              <w:ind w:left="-124"/>
              <w:textAlignment w:val="auto"/>
              <w:rPr>
                <w:rFonts w:ascii="Verdana" w:hAnsi="Verdana"/>
                <w:color w:val="000000"/>
                <w:lang w:val="bg-BG"/>
              </w:rPr>
            </w:pPr>
            <w:r w:rsidRPr="00047F75">
              <w:rPr>
                <w:rFonts w:ascii="Verdana" w:hAnsi="Verdana"/>
                <w:color w:val="000000"/>
                <w:lang w:val="bg-BG"/>
              </w:rPr>
              <w:t>3.</w:t>
            </w:r>
          </w:p>
        </w:tc>
        <w:tc>
          <w:tcPr>
            <w:tcW w:w="1453" w:type="dxa"/>
          </w:tcPr>
          <w:p w14:paraId="78EDDADA"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96/580/ЕС</w:t>
            </w:r>
          </w:p>
        </w:tc>
        <w:tc>
          <w:tcPr>
            <w:tcW w:w="2977" w:type="dxa"/>
          </w:tcPr>
          <w:p w14:paraId="57F1D2AF"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Окачени фасади 1/1,</w:t>
            </w:r>
          </w:p>
          <w:p w14:paraId="732C5638"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Комплекти окачени фасади /за външни стени, които са обект на изисквания за реакция на огън</w:t>
            </w:r>
          </w:p>
        </w:tc>
        <w:tc>
          <w:tcPr>
            <w:tcW w:w="2552" w:type="dxa"/>
          </w:tcPr>
          <w:p w14:paraId="06F48999" w14:textId="77777777" w:rsidR="00047F75" w:rsidRPr="00047F75" w:rsidRDefault="00047F75" w:rsidP="00047F75">
            <w:pPr>
              <w:overflowPunct/>
              <w:adjustRightInd/>
              <w:textAlignment w:val="auto"/>
              <w:rPr>
                <w:rFonts w:ascii="Verdana" w:hAnsi="Verdana" w:cs="Tahoma"/>
                <w:lang w:val="bg-BG" w:eastAsia="bg-BG"/>
              </w:rPr>
            </w:pPr>
            <w:r w:rsidRPr="00047F75">
              <w:rPr>
                <w:rFonts w:ascii="Verdana" w:hAnsi="Verdana"/>
                <w:color w:val="000000"/>
                <w:lang w:val="bg-BG"/>
              </w:rPr>
              <w:t>система 3 / лаборатория за изпитване</w:t>
            </w:r>
          </w:p>
        </w:tc>
        <w:tc>
          <w:tcPr>
            <w:tcW w:w="2108" w:type="dxa"/>
            <w:vAlign w:val="center"/>
          </w:tcPr>
          <w:p w14:paraId="6E4F71BE"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БДС EN 13830</w:t>
            </w:r>
            <w:r w:rsidRPr="00047F75">
              <w:rPr>
                <w:rFonts w:ascii="Verdana" w:hAnsi="Verdana"/>
              </w:rPr>
              <w:t>:200</w:t>
            </w:r>
            <w:r w:rsidRPr="00047F75">
              <w:rPr>
                <w:rFonts w:ascii="Verdana" w:hAnsi="Verdana"/>
                <w:strike/>
              </w:rPr>
              <w:t>4</w:t>
            </w:r>
          </w:p>
        </w:tc>
      </w:tr>
      <w:tr w:rsidR="00047F75" w:rsidRPr="00047F75" w14:paraId="5F88A609" w14:textId="77777777" w:rsidTr="00442E10">
        <w:trPr>
          <w:trHeight w:val="277"/>
          <w:jc w:val="center"/>
        </w:trPr>
        <w:tc>
          <w:tcPr>
            <w:tcW w:w="810" w:type="dxa"/>
          </w:tcPr>
          <w:p w14:paraId="339E48BF" w14:textId="77777777" w:rsidR="00047F75" w:rsidRPr="00047F75" w:rsidRDefault="00047F75" w:rsidP="00047F75">
            <w:pPr>
              <w:overflowPunct/>
              <w:ind w:left="-124"/>
              <w:textAlignment w:val="auto"/>
              <w:rPr>
                <w:rFonts w:ascii="Verdana" w:hAnsi="Verdana"/>
                <w:color w:val="000000"/>
                <w:lang w:val="bg-BG"/>
              </w:rPr>
            </w:pPr>
            <w:r w:rsidRPr="00047F75">
              <w:rPr>
                <w:rFonts w:ascii="Verdana" w:hAnsi="Verdana"/>
                <w:color w:val="000000"/>
                <w:lang w:val="bg-BG"/>
              </w:rPr>
              <w:t>4.</w:t>
            </w:r>
          </w:p>
        </w:tc>
        <w:tc>
          <w:tcPr>
            <w:tcW w:w="1453" w:type="dxa"/>
          </w:tcPr>
          <w:p w14:paraId="5A599157"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97/462/ЕС</w:t>
            </w:r>
          </w:p>
        </w:tc>
        <w:tc>
          <w:tcPr>
            <w:tcW w:w="2977" w:type="dxa"/>
          </w:tcPr>
          <w:p w14:paraId="39299B29"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Дървесни плочи 2/2,</w:t>
            </w:r>
          </w:p>
          <w:p w14:paraId="0C324499"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 xml:space="preserve">Необлицовани, облицовани, фурнировани или лакирани дървесни плочи /за </w:t>
            </w:r>
            <w:proofErr w:type="spellStart"/>
            <w:r w:rsidRPr="00047F75">
              <w:rPr>
                <w:rFonts w:ascii="Verdana" w:hAnsi="Verdana"/>
                <w:color w:val="000000"/>
                <w:lang w:val="bg-BG"/>
              </w:rPr>
              <w:t>неносещи</w:t>
            </w:r>
            <w:proofErr w:type="spellEnd"/>
            <w:r w:rsidRPr="00047F75">
              <w:rPr>
                <w:rFonts w:ascii="Verdana" w:hAnsi="Verdana"/>
                <w:color w:val="000000"/>
                <w:lang w:val="bg-BG"/>
              </w:rPr>
              <w:t xml:space="preserve"> елементи за вътрешна или външна употреба</w:t>
            </w:r>
          </w:p>
        </w:tc>
        <w:tc>
          <w:tcPr>
            <w:tcW w:w="2552" w:type="dxa"/>
          </w:tcPr>
          <w:p w14:paraId="7F7E46BE" w14:textId="77777777" w:rsidR="00047F75" w:rsidRPr="00047F75" w:rsidRDefault="00047F75" w:rsidP="00047F75">
            <w:pPr>
              <w:overflowPunct/>
              <w:adjustRightInd/>
              <w:textAlignment w:val="auto"/>
              <w:rPr>
                <w:rFonts w:ascii="Verdana" w:hAnsi="Verdana" w:cs="Tahoma"/>
                <w:lang w:val="bg-BG" w:eastAsia="bg-BG"/>
              </w:rPr>
            </w:pPr>
            <w:r w:rsidRPr="00047F75">
              <w:rPr>
                <w:rFonts w:ascii="Verdana" w:hAnsi="Verdana"/>
                <w:color w:val="000000"/>
                <w:lang w:val="bg-BG"/>
              </w:rPr>
              <w:t>система 3 / лаборатория за изпитване</w:t>
            </w:r>
          </w:p>
        </w:tc>
        <w:tc>
          <w:tcPr>
            <w:tcW w:w="2108" w:type="dxa"/>
            <w:vAlign w:val="center"/>
          </w:tcPr>
          <w:p w14:paraId="2A6CEAD3"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БДС EN 13986</w:t>
            </w:r>
            <w:r w:rsidRPr="00047F75">
              <w:rPr>
                <w:rFonts w:ascii="Verdana" w:hAnsi="Verdana"/>
              </w:rPr>
              <w:t>:2004</w:t>
            </w:r>
          </w:p>
          <w:p w14:paraId="2F79679C"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rPr>
              <w:t>+A1:2015</w:t>
            </w:r>
          </w:p>
        </w:tc>
      </w:tr>
      <w:tr w:rsidR="00047F75" w:rsidRPr="00047F75" w14:paraId="19BA77E4" w14:textId="77777777" w:rsidTr="00442E10">
        <w:trPr>
          <w:trHeight w:val="3277"/>
          <w:jc w:val="center"/>
        </w:trPr>
        <w:tc>
          <w:tcPr>
            <w:tcW w:w="810" w:type="dxa"/>
            <w:vMerge w:val="restart"/>
          </w:tcPr>
          <w:p w14:paraId="1856835C" w14:textId="77777777" w:rsidR="00047F75" w:rsidRPr="00047F75" w:rsidRDefault="00047F75" w:rsidP="00047F75">
            <w:pPr>
              <w:overflowPunct/>
              <w:ind w:left="-124"/>
              <w:textAlignment w:val="auto"/>
              <w:rPr>
                <w:rFonts w:ascii="Verdana" w:hAnsi="Verdana"/>
                <w:color w:val="000000"/>
                <w:lang w:val="bg-BG"/>
              </w:rPr>
            </w:pPr>
            <w:r w:rsidRPr="00047F75">
              <w:rPr>
                <w:rFonts w:ascii="Verdana" w:hAnsi="Verdana"/>
                <w:color w:val="000000"/>
                <w:lang w:val="bg-BG"/>
              </w:rPr>
              <w:t>5.</w:t>
            </w:r>
          </w:p>
        </w:tc>
        <w:tc>
          <w:tcPr>
            <w:tcW w:w="1453" w:type="dxa"/>
          </w:tcPr>
          <w:p w14:paraId="49FA1CF7"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95/467/ЕС</w:t>
            </w:r>
          </w:p>
        </w:tc>
        <w:tc>
          <w:tcPr>
            <w:tcW w:w="2977" w:type="dxa"/>
          </w:tcPr>
          <w:p w14:paraId="1B360095"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Гипсови продукти 1/4,</w:t>
            </w:r>
          </w:p>
          <w:p w14:paraId="01C1073C" w14:textId="77777777" w:rsidR="00047F75" w:rsidRPr="00047F75" w:rsidRDefault="00047F75" w:rsidP="00047F75">
            <w:pPr>
              <w:overflowPunct/>
              <w:ind w:right="-108"/>
              <w:textAlignment w:val="auto"/>
              <w:rPr>
                <w:rFonts w:ascii="Verdana" w:hAnsi="Verdana"/>
                <w:color w:val="000000"/>
                <w:lang w:val="bg-BG"/>
              </w:rPr>
            </w:pPr>
            <w:proofErr w:type="spellStart"/>
            <w:r w:rsidRPr="00047F75">
              <w:rPr>
                <w:rFonts w:ascii="Verdana" w:hAnsi="Verdana"/>
                <w:color w:val="000000"/>
                <w:lang w:val="bg-BG"/>
              </w:rPr>
              <w:t>Гипсокартон</w:t>
            </w:r>
            <w:proofErr w:type="spellEnd"/>
            <w:r w:rsidRPr="00047F75">
              <w:rPr>
                <w:rFonts w:ascii="Verdana" w:hAnsi="Verdana"/>
                <w:color w:val="000000"/>
                <w:lang w:val="bg-BG"/>
              </w:rPr>
              <w:t xml:space="preserve"> и фино ламинирани елементи за тавани, </w:t>
            </w:r>
            <w:proofErr w:type="spellStart"/>
            <w:r w:rsidRPr="00047F75">
              <w:rPr>
                <w:rFonts w:ascii="Verdana" w:hAnsi="Verdana"/>
                <w:color w:val="000000"/>
                <w:lang w:val="bg-BG"/>
              </w:rPr>
              <w:t>гипсофазерни</w:t>
            </w:r>
            <w:proofErr w:type="spellEnd"/>
            <w:r w:rsidRPr="00047F75">
              <w:rPr>
                <w:rFonts w:ascii="Verdana" w:hAnsi="Verdana"/>
                <w:color w:val="000000"/>
                <w:lang w:val="bg-BG"/>
              </w:rPr>
              <w:t xml:space="preserve"> плоскости, </w:t>
            </w:r>
            <w:proofErr w:type="spellStart"/>
            <w:r w:rsidRPr="00047F75">
              <w:rPr>
                <w:rFonts w:ascii="Verdana" w:hAnsi="Verdana"/>
                <w:color w:val="000000"/>
                <w:lang w:val="bg-BG"/>
              </w:rPr>
              <w:t>гипсофазерни</w:t>
            </w:r>
            <w:proofErr w:type="spellEnd"/>
            <w:r w:rsidRPr="00047F75">
              <w:rPr>
                <w:rFonts w:ascii="Verdana" w:hAnsi="Verdana"/>
                <w:color w:val="000000"/>
                <w:lang w:val="bg-BG"/>
              </w:rPr>
              <w:t xml:space="preserve"> отливки, ламинирани комбинирани панели, в които вложените материали са положени с лице към страната, от която се очаква да възникне пожар, включително съответните спомагателни продукти /в стени, прегради или тавани (или техните облицовки), обект на изисквания за реакция на огън</w:t>
            </w:r>
          </w:p>
        </w:tc>
        <w:tc>
          <w:tcPr>
            <w:tcW w:w="2552" w:type="dxa"/>
          </w:tcPr>
          <w:p w14:paraId="653F37A0" w14:textId="77777777" w:rsidR="00047F75" w:rsidRPr="00047F75" w:rsidRDefault="00047F75" w:rsidP="00047F75">
            <w:pPr>
              <w:overflowPunct/>
              <w:textAlignment w:val="auto"/>
              <w:rPr>
                <w:rFonts w:ascii="Verdana" w:hAnsi="Verdana"/>
                <w:color w:val="000000"/>
                <w:lang w:val="bg-BG"/>
              </w:rPr>
            </w:pPr>
            <w:r w:rsidRPr="00047F75">
              <w:rPr>
                <w:rFonts w:ascii="Verdana" w:hAnsi="Verdana"/>
                <w:color w:val="000000"/>
                <w:lang w:val="bg-BG"/>
              </w:rPr>
              <w:t>система 3 / лаборатория за изпитване</w:t>
            </w:r>
          </w:p>
        </w:tc>
        <w:tc>
          <w:tcPr>
            <w:tcW w:w="2108" w:type="dxa"/>
            <w:vAlign w:val="center"/>
          </w:tcPr>
          <w:p w14:paraId="4545E31F"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520</w:t>
            </w:r>
            <w:r w:rsidRPr="00047F75">
              <w:rPr>
                <w:rFonts w:ascii="Verdana" w:hAnsi="Verdana"/>
                <w:lang w:val="de-DE"/>
              </w:rPr>
              <w:t>:2004</w:t>
            </w:r>
          </w:p>
          <w:p w14:paraId="2526FF9E"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+А1</w:t>
            </w:r>
            <w:r w:rsidRPr="00047F75">
              <w:rPr>
                <w:rFonts w:ascii="Verdana" w:hAnsi="Verdana"/>
                <w:lang w:val="de-DE"/>
              </w:rPr>
              <w:t>:2009</w:t>
            </w:r>
          </w:p>
          <w:p w14:paraId="642924B1"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 xml:space="preserve">БДС EN </w:t>
            </w:r>
          </w:p>
          <w:p w14:paraId="19718168"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13658-1</w:t>
            </w:r>
            <w:r w:rsidRPr="00047F75">
              <w:rPr>
                <w:rFonts w:ascii="Verdana" w:hAnsi="Verdana"/>
                <w:lang w:val="de-DE"/>
              </w:rPr>
              <w:t>:2005</w:t>
            </w:r>
          </w:p>
          <w:p w14:paraId="327E23DC"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 xml:space="preserve">БДС EN </w:t>
            </w:r>
          </w:p>
          <w:p w14:paraId="2C3287CA"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13658-2</w:t>
            </w:r>
            <w:r w:rsidRPr="00047F75">
              <w:rPr>
                <w:rFonts w:ascii="Verdana" w:hAnsi="Verdana"/>
                <w:lang w:val="de-DE"/>
              </w:rPr>
              <w:t>:2005</w:t>
            </w:r>
          </w:p>
          <w:p w14:paraId="29901432"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13815</w:t>
            </w:r>
            <w:r w:rsidRPr="00047F75">
              <w:rPr>
                <w:rFonts w:ascii="Verdana" w:hAnsi="Verdana"/>
                <w:lang w:val="de-DE"/>
              </w:rPr>
              <w:t>:2006</w:t>
            </w:r>
          </w:p>
          <w:p w14:paraId="17638467"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13915</w:t>
            </w:r>
            <w:r w:rsidRPr="00047F75">
              <w:rPr>
                <w:rFonts w:ascii="Verdana" w:hAnsi="Verdana"/>
                <w:lang w:val="de-DE"/>
              </w:rPr>
              <w:t>:2007</w:t>
            </w:r>
          </w:p>
          <w:p w14:paraId="5FDB2CC5"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13950</w:t>
            </w:r>
            <w:r w:rsidRPr="00047F75">
              <w:rPr>
                <w:rFonts w:ascii="Verdana" w:hAnsi="Verdana"/>
                <w:lang w:val="de-DE"/>
              </w:rPr>
              <w:t>:2014</w:t>
            </w:r>
          </w:p>
          <w:p w14:paraId="76517B19"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13963</w:t>
            </w:r>
            <w:r w:rsidRPr="00047F75">
              <w:rPr>
                <w:rFonts w:ascii="Verdana" w:hAnsi="Verdana"/>
                <w:lang w:val="de-DE"/>
              </w:rPr>
              <w:t>:2005</w:t>
            </w:r>
          </w:p>
          <w:p w14:paraId="2EEC5FC0"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14190</w:t>
            </w:r>
            <w:r w:rsidRPr="00047F75">
              <w:rPr>
                <w:rFonts w:ascii="Verdana" w:hAnsi="Verdana"/>
                <w:lang w:val="de-DE"/>
              </w:rPr>
              <w:t>:2015</w:t>
            </w:r>
          </w:p>
          <w:p w14:paraId="3D22115B"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14209</w:t>
            </w:r>
            <w:r w:rsidRPr="00047F75">
              <w:rPr>
                <w:rFonts w:ascii="Verdana" w:hAnsi="Verdana"/>
                <w:lang w:val="de-DE"/>
              </w:rPr>
              <w:t>:2017</w:t>
            </w:r>
          </w:p>
          <w:p w14:paraId="5F00AA45"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14353</w:t>
            </w:r>
            <w:r w:rsidRPr="00047F75">
              <w:rPr>
                <w:rFonts w:ascii="Verdana" w:hAnsi="Verdana"/>
                <w:lang w:val="de-DE"/>
              </w:rPr>
              <w:t>:2007</w:t>
            </w:r>
          </w:p>
          <w:p w14:paraId="37910D95"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lastRenderedPageBreak/>
              <w:t>+A1:2010</w:t>
            </w:r>
          </w:p>
          <w:p w14:paraId="52C2D1EA"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14496</w:t>
            </w:r>
            <w:r w:rsidRPr="00047F75">
              <w:rPr>
                <w:rFonts w:ascii="Verdana" w:hAnsi="Verdana"/>
                <w:lang w:val="de-DE"/>
              </w:rPr>
              <w:t>:2005</w:t>
            </w:r>
          </w:p>
          <w:p w14:paraId="16FBCE1C"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15283-1</w:t>
            </w:r>
            <w:r w:rsidRPr="00047F75">
              <w:rPr>
                <w:rFonts w:ascii="Verdana" w:hAnsi="Verdana"/>
                <w:lang w:val="de-DE"/>
              </w:rPr>
              <w:t>:2008</w:t>
            </w:r>
          </w:p>
          <w:p w14:paraId="551EC251"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+А1</w:t>
            </w:r>
            <w:r w:rsidRPr="00047F75">
              <w:rPr>
                <w:rFonts w:ascii="Verdana" w:hAnsi="Verdana"/>
                <w:lang w:val="de-DE"/>
              </w:rPr>
              <w:t>:2009</w:t>
            </w:r>
          </w:p>
          <w:p w14:paraId="18117578"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15283-2</w:t>
            </w:r>
            <w:r w:rsidRPr="00047F75">
              <w:rPr>
                <w:rFonts w:ascii="Verdana" w:hAnsi="Verdana"/>
                <w:lang w:val="de-DE"/>
              </w:rPr>
              <w:t>:2008</w:t>
            </w:r>
          </w:p>
          <w:p w14:paraId="70D4407A"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+А1</w:t>
            </w:r>
            <w:r w:rsidRPr="00047F75">
              <w:rPr>
                <w:rFonts w:ascii="Verdana" w:hAnsi="Verdana"/>
                <w:lang w:val="de-DE"/>
              </w:rPr>
              <w:t>:2009</w:t>
            </w:r>
          </w:p>
        </w:tc>
      </w:tr>
      <w:tr w:rsidR="00047F75" w:rsidRPr="00047F75" w14:paraId="63696BD8" w14:textId="77777777" w:rsidTr="00442E10">
        <w:trPr>
          <w:trHeight w:val="173"/>
          <w:jc w:val="center"/>
        </w:trPr>
        <w:tc>
          <w:tcPr>
            <w:tcW w:w="810" w:type="dxa"/>
            <w:vMerge/>
          </w:tcPr>
          <w:p w14:paraId="21962B24" w14:textId="77777777" w:rsidR="00047F75" w:rsidRPr="00047F75" w:rsidRDefault="00047F75" w:rsidP="00047F75">
            <w:pPr>
              <w:overflowPunct/>
              <w:ind w:left="-124"/>
              <w:textAlignment w:val="auto"/>
              <w:rPr>
                <w:rFonts w:ascii="Verdana" w:hAnsi="Verdana"/>
                <w:color w:val="000000"/>
                <w:lang w:val="bg-BG"/>
              </w:rPr>
            </w:pPr>
          </w:p>
        </w:tc>
        <w:tc>
          <w:tcPr>
            <w:tcW w:w="1453" w:type="dxa"/>
          </w:tcPr>
          <w:p w14:paraId="1901B83B"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95/467/ЕС</w:t>
            </w:r>
          </w:p>
        </w:tc>
        <w:tc>
          <w:tcPr>
            <w:tcW w:w="2977" w:type="dxa"/>
          </w:tcPr>
          <w:p w14:paraId="72057317" w14:textId="77777777" w:rsidR="00047F75" w:rsidRPr="00047F75" w:rsidRDefault="00047F75" w:rsidP="00047F75">
            <w:pPr>
              <w:overflowPunct/>
              <w:ind w:right="-108"/>
              <w:textAlignment w:val="auto"/>
              <w:rPr>
                <w:rFonts w:ascii="Verdana" w:hAnsi="Verdana" w:cs="Tahoma"/>
                <w:lang w:val="bg-BG" w:eastAsia="bg-BG"/>
              </w:rPr>
            </w:pPr>
            <w:r w:rsidRPr="00047F75">
              <w:rPr>
                <w:rFonts w:ascii="Verdana" w:hAnsi="Verdana"/>
                <w:lang w:val="bg-BG"/>
              </w:rPr>
              <w:t>Гипсови продукти 2/4</w:t>
            </w:r>
            <w:r w:rsidRPr="00047F75">
              <w:rPr>
                <w:rFonts w:ascii="Verdana" w:hAnsi="Verdana" w:cs="Tahoma"/>
                <w:lang w:val="bg-BG" w:eastAsia="bg-BG"/>
              </w:rPr>
              <w:t>,</w:t>
            </w:r>
          </w:p>
          <w:p w14:paraId="561D3A62" w14:textId="77777777" w:rsidR="00047F75" w:rsidRPr="00047F75" w:rsidRDefault="00047F75" w:rsidP="00047F75">
            <w:pPr>
              <w:overflowPunct/>
              <w:ind w:right="-108"/>
              <w:textAlignment w:val="auto"/>
              <w:rPr>
                <w:rFonts w:ascii="Verdana" w:hAnsi="Verdana"/>
                <w:lang w:val="bg-BG"/>
              </w:rPr>
            </w:pPr>
            <w:proofErr w:type="spellStart"/>
            <w:r w:rsidRPr="00047F75">
              <w:rPr>
                <w:rFonts w:ascii="Verdana" w:hAnsi="Verdana"/>
                <w:lang w:val="bg-BG"/>
              </w:rPr>
              <w:t>Гипсокартон</w:t>
            </w:r>
            <w:proofErr w:type="spellEnd"/>
            <w:r w:rsidRPr="00047F75">
              <w:rPr>
                <w:rFonts w:ascii="Verdana" w:hAnsi="Verdana"/>
                <w:lang w:val="bg-BG"/>
              </w:rPr>
              <w:t xml:space="preserve">, блокчета, елементи за тавани, гипсови мазилки, </w:t>
            </w:r>
            <w:proofErr w:type="spellStart"/>
            <w:r w:rsidRPr="00047F75">
              <w:rPr>
                <w:rFonts w:ascii="Verdana" w:hAnsi="Verdana"/>
                <w:lang w:val="bg-BG"/>
              </w:rPr>
              <w:t>гипсофазерни</w:t>
            </w:r>
            <w:proofErr w:type="spellEnd"/>
            <w:r w:rsidRPr="00047F75">
              <w:rPr>
                <w:rFonts w:ascii="Verdana" w:hAnsi="Verdana"/>
                <w:lang w:val="bg-BG"/>
              </w:rPr>
              <w:t xml:space="preserve"> отливки, включително съответните спомагателни продукти /по стени, преградни стени или тавани според случая, предназначени за защита от пожар на конструктивните елементи и/или ограничаване на пожар в сгради</w:t>
            </w:r>
          </w:p>
        </w:tc>
        <w:tc>
          <w:tcPr>
            <w:tcW w:w="2552" w:type="dxa"/>
          </w:tcPr>
          <w:p w14:paraId="3A559359"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система 3 / лаборатория за изпитване</w:t>
            </w:r>
          </w:p>
        </w:tc>
        <w:tc>
          <w:tcPr>
            <w:tcW w:w="2108" w:type="dxa"/>
            <w:vAlign w:val="center"/>
          </w:tcPr>
          <w:p w14:paraId="00029DB2"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520</w:t>
            </w:r>
            <w:r w:rsidRPr="00047F75">
              <w:rPr>
                <w:rFonts w:ascii="Verdana" w:hAnsi="Verdana"/>
                <w:lang w:val="de-DE"/>
              </w:rPr>
              <w:t>:2004</w:t>
            </w:r>
          </w:p>
          <w:p w14:paraId="7F685967"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+А1</w:t>
            </w:r>
            <w:r w:rsidRPr="00047F75">
              <w:rPr>
                <w:rFonts w:ascii="Verdana" w:hAnsi="Verdana"/>
                <w:lang w:val="de-DE"/>
              </w:rPr>
              <w:t>:2009</w:t>
            </w:r>
          </w:p>
          <w:p w14:paraId="613AB6E8"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12859</w:t>
            </w:r>
            <w:r w:rsidRPr="00047F75">
              <w:rPr>
                <w:rFonts w:ascii="Verdana" w:hAnsi="Verdana"/>
                <w:lang w:val="de-DE"/>
              </w:rPr>
              <w:t>:2011</w:t>
            </w:r>
          </w:p>
          <w:p w14:paraId="2487DF0A"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12860</w:t>
            </w:r>
            <w:r w:rsidRPr="00047F75">
              <w:rPr>
                <w:rFonts w:ascii="Verdana" w:hAnsi="Verdana"/>
                <w:lang w:val="de-DE"/>
              </w:rPr>
              <w:t>:2003</w:t>
            </w:r>
          </w:p>
          <w:p w14:paraId="0B8446AC"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13279-1</w:t>
            </w:r>
            <w:r w:rsidRPr="00047F75">
              <w:rPr>
                <w:rFonts w:ascii="Verdana" w:hAnsi="Verdana"/>
                <w:lang w:val="de-DE"/>
              </w:rPr>
              <w:t>:2008</w:t>
            </w:r>
          </w:p>
          <w:p w14:paraId="6C97E543"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14</w:t>
            </w:r>
            <w:r w:rsidRPr="00047F75">
              <w:rPr>
                <w:rFonts w:ascii="Verdana" w:hAnsi="Verdana"/>
                <w:lang w:val="de-DE"/>
              </w:rPr>
              <w:t>195:2005</w:t>
            </w:r>
          </w:p>
          <w:p w14:paraId="1A431EB3" w14:textId="77777777" w:rsidR="00047F75" w:rsidRPr="00047F75" w:rsidRDefault="00047F75" w:rsidP="00047F75">
            <w:pPr>
              <w:overflowPunct/>
              <w:adjustRightInd/>
              <w:textAlignment w:val="auto"/>
              <w:rPr>
                <w:rFonts w:ascii="Verdana" w:hAnsi="Verdana"/>
                <w:lang w:val="de-DE"/>
              </w:rPr>
            </w:pPr>
            <w:r w:rsidRPr="00047F75">
              <w:rPr>
                <w:rFonts w:ascii="Verdana" w:hAnsi="Verdana"/>
                <w:lang w:val="bg-BG"/>
              </w:rPr>
              <w:t>БДС EN 14246</w:t>
            </w:r>
            <w:r w:rsidRPr="00047F75">
              <w:rPr>
                <w:rFonts w:ascii="Verdana" w:hAnsi="Verdana"/>
                <w:lang w:val="de-DE"/>
              </w:rPr>
              <w:t>:2006</w:t>
            </w:r>
          </w:p>
          <w:p w14:paraId="1BFD671C" w14:textId="77777777" w:rsidR="00047F75" w:rsidRPr="00047F75" w:rsidRDefault="00047F75" w:rsidP="00047F75">
            <w:pPr>
              <w:overflowPunct/>
              <w:adjustRightInd/>
              <w:textAlignment w:val="auto"/>
              <w:rPr>
                <w:rFonts w:ascii="Verdana" w:hAnsi="Verdana"/>
                <w:strike/>
                <w:lang w:val="de-DE"/>
              </w:rPr>
            </w:pPr>
          </w:p>
        </w:tc>
      </w:tr>
      <w:tr w:rsidR="00047F75" w:rsidRPr="00047F75" w14:paraId="47618C33" w14:textId="77777777" w:rsidTr="00442E10">
        <w:trPr>
          <w:trHeight w:val="277"/>
          <w:jc w:val="center"/>
        </w:trPr>
        <w:tc>
          <w:tcPr>
            <w:tcW w:w="810" w:type="dxa"/>
          </w:tcPr>
          <w:p w14:paraId="5E5B3308" w14:textId="77777777" w:rsidR="00047F75" w:rsidRPr="00047F75" w:rsidRDefault="00047F75" w:rsidP="00047F75">
            <w:pPr>
              <w:overflowPunct/>
              <w:ind w:left="-124"/>
              <w:textAlignment w:val="auto"/>
              <w:rPr>
                <w:rFonts w:ascii="Verdana" w:hAnsi="Verdana"/>
                <w:color w:val="000000"/>
                <w:lang w:val="bg-BG"/>
              </w:rPr>
            </w:pPr>
          </w:p>
        </w:tc>
        <w:tc>
          <w:tcPr>
            <w:tcW w:w="1453" w:type="dxa"/>
          </w:tcPr>
          <w:p w14:paraId="6BC19385" w14:textId="77777777" w:rsidR="00047F75" w:rsidRPr="00047F75" w:rsidRDefault="00047F75" w:rsidP="00047F75">
            <w:pPr>
              <w:overflowPunct/>
              <w:textAlignment w:val="auto"/>
              <w:rPr>
                <w:rFonts w:ascii="Verdana" w:hAnsi="Verdana"/>
              </w:rPr>
            </w:pPr>
            <w:r w:rsidRPr="00047F75">
              <w:rPr>
                <w:rFonts w:ascii="Verdana" w:hAnsi="Verdana"/>
                <w:lang w:val="bg-BG"/>
              </w:rPr>
              <w:t>95/467/ЕС</w:t>
            </w:r>
          </w:p>
        </w:tc>
        <w:tc>
          <w:tcPr>
            <w:tcW w:w="2977" w:type="dxa"/>
          </w:tcPr>
          <w:p w14:paraId="7C453871"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Гипсови продукти 3/4 ,</w:t>
            </w:r>
          </w:p>
          <w:p w14:paraId="0693533F" w14:textId="77777777" w:rsidR="00047F75" w:rsidRPr="00047F75" w:rsidRDefault="00047F75" w:rsidP="00047F75">
            <w:pPr>
              <w:overflowPunct/>
              <w:ind w:right="-108"/>
              <w:textAlignment w:val="auto"/>
              <w:rPr>
                <w:rFonts w:ascii="Verdana" w:hAnsi="Verdana"/>
                <w:lang w:val="bg-BG"/>
              </w:rPr>
            </w:pPr>
            <w:proofErr w:type="spellStart"/>
            <w:r w:rsidRPr="00047F75">
              <w:rPr>
                <w:rFonts w:ascii="Verdana" w:hAnsi="Verdana"/>
                <w:lang w:val="bg-BG"/>
              </w:rPr>
              <w:t>Гипсокартон</w:t>
            </w:r>
            <w:proofErr w:type="spellEnd"/>
            <w:r w:rsidRPr="00047F75">
              <w:rPr>
                <w:rFonts w:ascii="Verdana" w:hAnsi="Verdana"/>
                <w:lang w:val="bg-BG"/>
              </w:rPr>
              <w:t xml:space="preserve">, включително съответните спомагателни продукти /за укрепени с дървени рамки носещи ветрово натоварване стени или дървени покривни </w:t>
            </w:r>
            <w:proofErr w:type="spellStart"/>
            <w:r w:rsidRPr="00047F75">
              <w:rPr>
                <w:rFonts w:ascii="Verdana" w:hAnsi="Verdana"/>
                <w:lang w:val="bg-BG"/>
              </w:rPr>
              <w:t>прътови</w:t>
            </w:r>
            <w:proofErr w:type="spellEnd"/>
            <w:r w:rsidRPr="00047F75">
              <w:rPr>
                <w:rFonts w:ascii="Verdana" w:hAnsi="Verdana"/>
                <w:lang w:val="bg-BG"/>
              </w:rPr>
              <w:t xml:space="preserve"> конструкции</w:t>
            </w:r>
          </w:p>
        </w:tc>
        <w:tc>
          <w:tcPr>
            <w:tcW w:w="2552" w:type="dxa"/>
          </w:tcPr>
          <w:p w14:paraId="5CED45AB"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система 3 / лаборатория за изпитване</w:t>
            </w:r>
          </w:p>
        </w:tc>
        <w:tc>
          <w:tcPr>
            <w:tcW w:w="2108" w:type="dxa"/>
            <w:vAlign w:val="center"/>
          </w:tcPr>
          <w:p w14:paraId="15968A4A"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520</w:t>
            </w:r>
            <w:r w:rsidRPr="00047F75">
              <w:rPr>
                <w:rFonts w:ascii="Verdana" w:hAnsi="Verdana"/>
                <w:lang w:val="de-DE"/>
              </w:rPr>
              <w:t>:2004</w:t>
            </w:r>
          </w:p>
          <w:p w14:paraId="4B43F234"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+А1</w:t>
            </w:r>
            <w:r w:rsidRPr="00047F75">
              <w:rPr>
                <w:rFonts w:ascii="Verdana" w:hAnsi="Verdana"/>
                <w:lang w:val="de-DE"/>
              </w:rPr>
              <w:t>:2009</w:t>
            </w:r>
          </w:p>
          <w:p w14:paraId="08AF8D03"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14190</w:t>
            </w:r>
            <w:r w:rsidRPr="00047F75">
              <w:rPr>
                <w:rFonts w:ascii="Verdana" w:hAnsi="Verdana"/>
                <w:lang w:val="de-DE"/>
              </w:rPr>
              <w:t>:2015</w:t>
            </w:r>
          </w:p>
          <w:p w14:paraId="51C15094"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14</w:t>
            </w:r>
            <w:r w:rsidRPr="00047F75">
              <w:rPr>
                <w:rFonts w:ascii="Verdana" w:hAnsi="Verdana"/>
                <w:lang w:val="de-DE"/>
              </w:rPr>
              <w:t>195:2005</w:t>
            </w:r>
          </w:p>
          <w:p w14:paraId="003D2938"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15283-1</w:t>
            </w:r>
            <w:r w:rsidRPr="00047F75">
              <w:rPr>
                <w:rFonts w:ascii="Verdana" w:hAnsi="Verdana"/>
                <w:lang w:val="de-DE"/>
              </w:rPr>
              <w:t>:2008</w:t>
            </w:r>
          </w:p>
          <w:p w14:paraId="4562E897"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+А1</w:t>
            </w:r>
            <w:r w:rsidRPr="00047F75">
              <w:rPr>
                <w:rFonts w:ascii="Verdana" w:hAnsi="Verdana"/>
                <w:lang w:val="de-DE"/>
              </w:rPr>
              <w:t>:2009</w:t>
            </w:r>
          </w:p>
          <w:p w14:paraId="7E81B8E0"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15283-2</w:t>
            </w:r>
            <w:r w:rsidRPr="00047F75">
              <w:rPr>
                <w:rFonts w:ascii="Verdana" w:hAnsi="Verdana"/>
                <w:lang w:val="de-DE"/>
              </w:rPr>
              <w:t>:2008</w:t>
            </w:r>
          </w:p>
          <w:p w14:paraId="519E77AA"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+А1</w:t>
            </w:r>
            <w:r w:rsidRPr="00047F75">
              <w:rPr>
                <w:rFonts w:ascii="Verdana" w:hAnsi="Verdana"/>
                <w:lang w:val="de-DE"/>
              </w:rPr>
              <w:t>:2009</w:t>
            </w:r>
          </w:p>
        </w:tc>
      </w:tr>
      <w:tr w:rsidR="00047F75" w:rsidRPr="00047F75" w14:paraId="549E5B53" w14:textId="77777777" w:rsidTr="00442E10">
        <w:trPr>
          <w:trHeight w:val="277"/>
          <w:jc w:val="center"/>
        </w:trPr>
        <w:tc>
          <w:tcPr>
            <w:tcW w:w="810" w:type="dxa"/>
            <w:vMerge w:val="restart"/>
          </w:tcPr>
          <w:p w14:paraId="044C5965" w14:textId="77777777" w:rsidR="00047F75" w:rsidRPr="00047F75" w:rsidRDefault="00047F75" w:rsidP="00047F75">
            <w:pPr>
              <w:overflowPunct/>
              <w:ind w:left="-124"/>
              <w:textAlignment w:val="auto"/>
              <w:rPr>
                <w:rFonts w:ascii="Verdana" w:hAnsi="Verdana"/>
                <w:color w:val="000000"/>
                <w:lang w:val="bg-BG"/>
              </w:rPr>
            </w:pPr>
            <w:r w:rsidRPr="00047F75">
              <w:rPr>
                <w:rFonts w:ascii="Verdana" w:hAnsi="Verdana"/>
                <w:color w:val="000000"/>
                <w:lang w:val="bg-BG"/>
              </w:rPr>
              <w:t>6.</w:t>
            </w:r>
          </w:p>
        </w:tc>
        <w:tc>
          <w:tcPr>
            <w:tcW w:w="1453" w:type="dxa"/>
          </w:tcPr>
          <w:p w14:paraId="000E3B81"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98/437/ЕС</w:t>
            </w:r>
          </w:p>
        </w:tc>
        <w:tc>
          <w:tcPr>
            <w:tcW w:w="2977" w:type="dxa"/>
          </w:tcPr>
          <w:p w14:paraId="3D0D861A"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Облицовка на вътрешни и външни стени и тавани 3/5,</w:t>
            </w:r>
          </w:p>
          <w:p w14:paraId="4ADE5CCD" w14:textId="77777777" w:rsidR="00047F75" w:rsidRPr="00047F75" w:rsidRDefault="00047F75" w:rsidP="00047F75">
            <w:pPr>
              <w:overflowPunct/>
              <w:ind w:right="-108"/>
              <w:textAlignment w:val="auto"/>
              <w:rPr>
                <w:rFonts w:ascii="Verdana" w:hAnsi="Verdana"/>
                <w:lang w:val="bg-BG"/>
              </w:rPr>
            </w:pPr>
            <w:proofErr w:type="spellStart"/>
            <w:r w:rsidRPr="00047F75">
              <w:rPr>
                <w:rFonts w:ascii="Verdana" w:hAnsi="Verdana"/>
                <w:lang w:val="bg-BG"/>
              </w:rPr>
              <w:t>Рулонни</w:t>
            </w:r>
            <w:proofErr w:type="spellEnd"/>
            <w:r w:rsidRPr="00047F75">
              <w:rPr>
                <w:rFonts w:ascii="Verdana" w:hAnsi="Verdana"/>
                <w:lang w:val="bg-BG"/>
              </w:rPr>
              <w:t xml:space="preserve"> покрития /за облицовка на вътрешни стени или тавани, обект на изисквания за реакция на огън</w:t>
            </w:r>
          </w:p>
        </w:tc>
        <w:tc>
          <w:tcPr>
            <w:tcW w:w="2552" w:type="dxa"/>
          </w:tcPr>
          <w:p w14:paraId="4F9B0548"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система 3 / лаборатория за изпитване</w:t>
            </w:r>
          </w:p>
        </w:tc>
        <w:tc>
          <w:tcPr>
            <w:tcW w:w="2108" w:type="dxa"/>
            <w:vAlign w:val="center"/>
          </w:tcPr>
          <w:p w14:paraId="092668B6"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14716</w:t>
            </w:r>
            <w:r w:rsidRPr="00047F75">
              <w:rPr>
                <w:rFonts w:ascii="Verdana" w:hAnsi="Verdana"/>
              </w:rPr>
              <w:t>:200</w:t>
            </w:r>
            <w:r w:rsidRPr="00047F75">
              <w:rPr>
                <w:rFonts w:ascii="Verdana" w:hAnsi="Verdana"/>
                <w:lang w:val="bg-BG"/>
              </w:rPr>
              <w:t>6</w:t>
            </w:r>
          </w:p>
          <w:p w14:paraId="218BC185"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БДС EN 15102</w:t>
            </w:r>
            <w:r w:rsidRPr="00047F75">
              <w:rPr>
                <w:rFonts w:ascii="Verdana" w:hAnsi="Verdana"/>
              </w:rPr>
              <w:t>:2007</w:t>
            </w:r>
          </w:p>
          <w:p w14:paraId="098BD606"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+A1</w:t>
            </w:r>
            <w:r w:rsidRPr="00047F75">
              <w:rPr>
                <w:rFonts w:ascii="Verdana" w:hAnsi="Verdana"/>
              </w:rPr>
              <w:t>:2011</w:t>
            </w:r>
          </w:p>
        </w:tc>
      </w:tr>
      <w:tr w:rsidR="00047F75" w:rsidRPr="00047F75" w14:paraId="44B2C8D2" w14:textId="77777777" w:rsidTr="00442E10">
        <w:trPr>
          <w:trHeight w:val="277"/>
          <w:jc w:val="center"/>
        </w:trPr>
        <w:tc>
          <w:tcPr>
            <w:tcW w:w="810" w:type="dxa"/>
            <w:vMerge/>
          </w:tcPr>
          <w:p w14:paraId="5A22735D" w14:textId="77777777" w:rsidR="00047F75" w:rsidRPr="00047F75" w:rsidRDefault="00047F75" w:rsidP="00047F75">
            <w:pPr>
              <w:overflowPunct/>
              <w:ind w:left="-124"/>
              <w:textAlignment w:val="auto"/>
              <w:rPr>
                <w:rFonts w:ascii="Verdana" w:hAnsi="Verdana"/>
                <w:color w:val="000000"/>
                <w:lang w:val="bg-BG"/>
              </w:rPr>
            </w:pPr>
          </w:p>
        </w:tc>
        <w:tc>
          <w:tcPr>
            <w:tcW w:w="1453" w:type="dxa"/>
          </w:tcPr>
          <w:p w14:paraId="76B0AC6B"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98/437/ЕС</w:t>
            </w:r>
          </w:p>
        </w:tc>
        <w:tc>
          <w:tcPr>
            <w:tcW w:w="2977" w:type="dxa"/>
          </w:tcPr>
          <w:p w14:paraId="72D38BD0"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Облицовка на вътрешни и външни стени и тавани 3/5,</w:t>
            </w:r>
          </w:p>
          <w:p w14:paraId="38A7B003"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Окачени тавани (комплекти) /за облицовка на външни тавани, обект на изисквания за реакция на огън</w:t>
            </w:r>
          </w:p>
          <w:p w14:paraId="141829E6" w14:textId="77777777" w:rsidR="00047F75" w:rsidRPr="00047F75" w:rsidRDefault="00047F75" w:rsidP="00047F75">
            <w:pPr>
              <w:overflowPunct/>
              <w:ind w:right="-108"/>
              <w:textAlignment w:val="auto"/>
              <w:rPr>
                <w:rFonts w:ascii="Verdana" w:hAnsi="Verdana"/>
                <w:lang w:val="bg-BG"/>
              </w:rPr>
            </w:pPr>
          </w:p>
        </w:tc>
        <w:tc>
          <w:tcPr>
            <w:tcW w:w="2552" w:type="dxa"/>
          </w:tcPr>
          <w:p w14:paraId="7E0C28FA"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система 3 / лаборатория за изпитване</w:t>
            </w:r>
          </w:p>
        </w:tc>
        <w:tc>
          <w:tcPr>
            <w:tcW w:w="2108" w:type="dxa"/>
            <w:vAlign w:val="center"/>
          </w:tcPr>
          <w:p w14:paraId="338D0983"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БДС EN 13964</w:t>
            </w:r>
            <w:r w:rsidRPr="00047F75">
              <w:rPr>
                <w:rFonts w:ascii="Verdana" w:hAnsi="Verdana"/>
              </w:rPr>
              <w:t>:2014</w:t>
            </w:r>
          </w:p>
        </w:tc>
      </w:tr>
      <w:tr w:rsidR="00047F75" w:rsidRPr="00047F75" w14:paraId="210B0FA3" w14:textId="77777777" w:rsidTr="00442E10">
        <w:trPr>
          <w:trHeight w:val="277"/>
          <w:jc w:val="center"/>
        </w:trPr>
        <w:tc>
          <w:tcPr>
            <w:tcW w:w="810" w:type="dxa"/>
            <w:vMerge/>
          </w:tcPr>
          <w:p w14:paraId="19CEFF27" w14:textId="77777777" w:rsidR="00047F75" w:rsidRPr="00047F75" w:rsidRDefault="00047F75" w:rsidP="00047F75">
            <w:pPr>
              <w:overflowPunct/>
              <w:ind w:left="-124"/>
              <w:textAlignment w:val="auto"/>
              <w:rPr>
                <w:rFonts w:ascii="Verdana" w:hAnsi="Verdana"/>
                <w:color w:val="000000"/>
                <w:lang w:val="bg-BG"/>
              </w:rPr>
            </w:pPr>
          </w:p>
        </w:tc>
        <w:tc>
          <w:tcPr>
            <w:tcW w:w="1453" w:type="dxa"/>
          </w:tcPr>
          <w:p w14:paraId="351F2CFF"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98/437/ЕС</w:t>
            </w:r>
          </w:p>
        </w:tc>
        <w:tc>
          <w:tcPr>
            <w:tcW w:w="2977" w:type="dxa"/>
          </w:tcPr>
          <w:p w14:paraId="080E0476"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Облицовка на вътрешни и външни стени и тавани 3/5,</w:t>
            </w:r>
          </w:p>
          <w:p w14:paraId="1CCDE3D5"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Облицовъчни плочи /за облицовка на външни стени или тавани, обект на изисквания за реакция на огън</w:t>
            </w:r>
          </w:p>
        </w:tc>
        <w:tc>
          <w:tcPr>
            <w:tcW w:w="2552" w:type="dxa"/>
          </w:tcPr>
          <w:p w14:paraId="21AA285D"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система 3 / лаборатория за изпитване</w:t>
            </w:r>
          </w:p>
        </w:tc>
        <w:tc>
          <w:tcPr>
            <w:tcW w:w="2108" w:type="dxa"/>
            <w:vAlign w:val="center"/>
          </w:tcPr>
          <w:p w14:paraId="17DB444A"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1469</w:t>
            </w:r>
            <w:r w:rsidRPr="00047F75">
              <w:rPr>
                <w:rFonts w:ascii="Verdana" w:hAnsi="Verdana"/>
              </w:rPr>
              <w:t>:2015</w:t>
            </w:r>
          </w:p>
          <w:p w14:paraId="51D78FD1"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БДС EN 14783</w:t>
            </w:r>
            <w:r w:rsidRPr="00047F75">
              <w:rPr>
                <w:rFonts w:ascii="Verdana" w:hAnsi="Verdana"/>
              </w:rPr>
              <w:t>:2013</w:t>
            </w:r>
            <w:r w:rsidRPr="00047F75">
              <w:rPr>
                <w:rFonts w:ascii="Verdana" w:hAnsi="Verdana"/>
                <w:lang w:val="bg-BG"/>
              </w:rPr>
              <w:t xml:space="preserve"> </w:t>
            </w:r>
          </w:p>
          <w:p w14:paraId="55B522F6" w14:textId="77777777" w:rsidR="00047F75" w:rsidRPr="00047F75" w:rsidRDefault="00047F75" w:rsidP="00047F75">
            <w:pPr>
              <w:overflowPunct/>
              <w:autoSpaceDE/>
              <w:autoSpaceDN/>
              <w:adjustRightInd/>
              <w:textAlignment w:val="auto"/>
              <w:rPr>
                <w:rFonts w:ascii="Verdana" w:hAnsi="Verdana"/>
              </w:rPr>
            </w:pPr>
          </w:p>
        </w:tc>
      </w:tr>
      <w:tr w:rsidR="00047F75" w:rsidRPr="00047F75" w14:paraId="63BF4D71" w14:textId="77777777" w:rsidTr="00442E10">
        <w:trPr>
          <w:trHeight w:val="277"/>
          <w:jc w:val="center"/>
        </w:trPr>
        <w:tc>
          <w:tcPr>
            <w:tcW w:w="810" w:type="dxa"/>
            <w:vMerge/>
          </w:tcPr>
          <w:p w14:paraId="406392A4" w14:textId="77777777" w:rsidR="00047F75" w:rsidRPr="00047F75" w:rsidRDefault="00047F75" w:rsidP="00047F75">
            <w:pPr>
              <w:overflowPunct/>
              <w:ind w:left="-124"/>
              <w:textAlignment w:val="auto"/>
              <w:rPr>
                <w:rFonts w:ascii="Verdana" w:hAnsi="Verdana"/>
                <w:color w:val="000000"/>
                <w:lang w:val="bg-BG"/>
              </w:rPr>
            </w:pPr>
          </w:p>
        </w:tc>
        <w:tc>
          <w:tcPr>
            <w:tcW w:w="1453" w:type="dxa"/>
          </w:tcPr>
          <w:p w14:paraId="46FD80C8"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98/437/ЕС</w:t>
            </w:r>
          </w:p>
        </w:tc>
        <w:tc>
          <w:tcPr>
            <w:tcW w:w="2977" w:type="dxa"/>
          </w:tcPr>
          <w:p w14:paraId="06426562"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Облицовка на вътрешни и външни стени и тавани 3/5:</w:t>
            </w:r>
          </w:p>
          <w:p w14:paraId="3C380338"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Плочки /като облицовка на вътрешни или външни стени или тавани, обект на изисквания за реакция на огън</w:t>
            </w:r>
          </w:p>
        </w:tc>
        <w:tc>
          <w:tcPr>
            <w:tcW w:w="2552" w:type="dxa"/>
          </w:tcPr>
          <w:p w14:paraId="4BE05209"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система 3 / лаборатория за изпитване</w:t>
            </w:r>
          </w:p>
        </w:tc>
        <w:tc>
          <w:tcPr>
            <w:tcW w:w="2108" w:type="dxa"/>
            <w:vAlign w:val="center"/>
          </w:tcPr>
          <w:p w14:paraId="77B8032D"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12057:2006</w:t>
            </w:r>
          </w:p>
          <w:p w14:paraId="695EC25E"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14782:2006</w:t>
            </w:r>
          </w:p>
          <w:p w14:paraId="73537513" w14:textId="77777777" w:rsidR="00047F75" w:rsidRPr="00047F75" w:rsidRDefault="00047F75" w:rsidP="00047F75">
            <w:pPr>
              <w:overflowPunct/>
              <w:autoSpaceDE/>
              <w:autoSpaceDN/>
              <w:adjustRightInd/>
              <w:textAlignment w:val="auto"/>
              <w:rPr>
                <w:rFonts w:ascii="Verdana" w:hAnsi="Verdana"/>
                <w:lang w:val="bg-BG"/>
              </w:rPr>
            </w:pPr>
          </w:p>
        </w:tc>
      </w:tr>
      <w:tr w:rsidR="00047F75" w:rsidRPr="00047F75" w14:paraId="1C80B7D3" w14:textId="77777777" w:rsidTr="00442E10">
        <w:trPr>
          <w:trHeight w:val="277"/>
          <w:jc w:val="center"/>
        </w:trPr>
        <w:tc>
          <w:tcPr>
            <w:tcW w:w="810" w:type="dxa"/>
            <w:vMerge/>
          </w:tcPr>
          <w:p w14:paraId="3D0AC57D" w14:textId="77777777" w:rsidR="00047F75" w:rsidRPr="00047F75" w:rsidRDefault="00047F75" w:rsidP="00047F75">
            <w:pPr>
              <w:overflowPunct/>
              <w:ind w:left="-124"/>
              <w:textAlignment w:val="auto"/>
              <w:rPr>
                <w:rFonts w:ascii="Verdana" w:hAnsi="Verdana"/>
                <w:color w:val="000000"/>
                <w:lang w:val="bg-BG"/>
              </w:rPr>
            </w:pPr>
          </w:p>
        </w:tc>
        <w:tc>
          <w:tcPr>
            <w:tcW w:w="1453" w:type="dxa"/>
          </w:tcPr>
          <w:p w14:paraId="6147134A"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98/437/ЕС</w:t>
            </w:r>
          </w:p>
        </w:tc>
        <w:tc>
          <w:tcPr>
            <w:tcW w:w="2977" w:type="dxa"/>
          </w:tcPr>
          <w:p w14:paraId="7EBBF7A3"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Облицовка на вътрешни и външни стени и тавани 3/5,</w:t>
            </w:r>
          </w:p>
          <w:p w14:paraId="0C182ECA" w14:textId="77777777" w:rsidR="00047F75" w:rsidRPr="00047F75" w:rsidRDefault="00047F75" w:rsidP="00047F75">
            <w:pPr>
              <w:overflowPunct/>
              <w:ind w:right="-108"/>
              <w:textAlignment w:val="auto"/>
              <w:rPr>
                <w:rFonts w:ascii="Verdana" w:hAnsi="Verdana"/>
                <w:lang w:val="bg-BG"/>
              </w:rPr>
            </w:pPr>
            <w:proofErr w:type="spellStart"/>
            <w:r w:rsidRPr="00047F75">
              <w:rPr>
                <w:rFonts w:ascii="Verdana" w:hAnsi="Verdana"/>
                <w:lang w:val="bg-BG"/>
              </w:rPr>
              <w:t>Шиндли</w:t>
            </w:r>
            <w:proofErr w:type="spellEnd"/>
            <w:r w:rsidRPr="00047F75">
              <w:rPr>
                <w:rFonts w:ascii="Verdana" w:hAnsi="Verdana"/>
                <w:lang w:val="bg-BG"/>
              </w:rPr>
              <w:t xml:space="preserve"> /за облицовка на външни стени или тавани, когато са обект на изисквания за реакция на огън</w:t>
            </w:r>
          </w:p>
        </w:tc>
        <w:tc>
          <w:tcPr>
            <w:tcW w:w="2552" w:type="dxa"/>
          </w:tcPr>
          <w:p w14:paraId="16C7B78E"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система 3 / лаборатория за изпитване</w:t>
            </w:r>
          </w:p>
        </w:tc>
        <w:tc>
          <w:tcPr>
            <w:tcW w:w="2108" w:type="dxa"/>
            <w:vAlign w:val="center"/>
          </w:tcPr>
          <w:p w14:paraId="06D97099"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БДС EN 12467</w:t>
            </w:r>
            <w:r w:rsidRPr="00047F75">
              <w:rPr>
                <w:rFonts w:ascii="Verdana" w:hAnsi="Verdana"/>
              </w:rPr>
              <w:t>:2012</w:t>
            </w:r>
          </w:p>
          <w:p w14:paraId="5EC13EEC"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rPr>
              <w:t>+A2:2018</w:t>
            </w:r>
          </w:p>
          <w:p w14:paraId="3697DD6B"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БДС EN 1</w:t>
            </w:r>
            <w:r w:rsidRPr="00047F75">
              <w:rPr>
                <w:rFonts w:ascii="Verdana" w:hAnsi="Verdana"/>
              </w:rPr>
              <w:t>6153:2013</w:t>
            </w:r>
          </w:p>
          <w:p w14:paraId="7B162B1B"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rPr>
              <w:t>+A1:2015</w:t>
            </w:r>
          </w:p>
        </w:tc>
      </w:tr>
      <w:tr w:rsidR="00047F75" w:rsidRPr="00047F75" w14:paraId="55895511" w14:textId="77777777" w:rsidTr="00442E10">
        <w:trPr>
          <w:trHeight w:val="277"/>
          <w:jc w:val="center"/>
        </w:trPr>
        <w:tc>
          <w:tcPr>
            <w:tcW w:w="810" w:type="dxa"/>
            <w:vMerge/>
          </w:tcPr>
          <w:p w14:paraId="1118EDCD" w14:textId="77777777" w:rsidR="00047F75" w:rsidRPr="00047F75" w:rsidRDefault="00047F75" w:rsidP="00047F75">
            <w:pPr>
              <w:overflowPunct/>
              <w:ind w:left="-124"/>
              <w:textAlignment w:val="auto"/>
              <w:rPr>
                <w:rFonts w:ascii="Verdana" w:hAnsi="Verdana"/>
                <w:color w:val="000000"/>
                <w:lang w:val="bg-BG"/>
              </w:rPr>
            </w:pPr>
          </w:p>
        </w:tc>
        <w:tc>
          <w:tcPr>
            <w:tcW w:w="1453" w:type="dxa"/>
          </w:tcPr>
          <w:p w14:paraId="04678447"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98/437/ЕС</w:t>
            </w:r>
          </w:p>
        </w:tc>
        <w:tc>
          <w:tcPr>
            <w:tcW w:w="2977" w:type="dxa"/>
          </w:tcPr>
          <w:p w14:paraId="124A511E"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Облицовка на вътрешни и външни стени и тавани 3/5,</w:t>
            </w:r>
          </w:p>
          <w:p w14:paraId="48169DA7"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Обшивки /за довършителни работи на вътрешни и външни стени и тавани, обект на изисквания за реакция на огън</w:t>
            </w:r>
          </w:p>
        </w:tc>
        <w:tc>
          <w:tcPr>
            <w:tcW w:w="2552" w:type="dxa"/>
          </w:tcPr>
          <w:p w14:paraId="26AADA86"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система 3 / лаборатория за изпитване</w:t>
            </w:r>
          </w:p>
        </w:tc>
        <w:tc>
          <w:tcPr>
            <w:tcW w:w="2108" w:type="dxa"/>
            <w:vAlign w:val="center"/>
          </w:tcPr>
          <w:p w14:paraId="038E0BC5"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534:2006</w:t>
            </w:r>
          </w:p>
          <w:p w14:paraId="7B6623CF"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+А1:2010</w:t>
            </w:r>
          </w:p>
          <w:p w14:paraId="1878B297"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13245-2:2009</w:t>
            </w:r>
          </w:p>
          <w:p w14:paraId="6967FE07"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БДС EN 14915</w:t>
            </w:r>
            <w:r w:rsidRPr="00047F75">
              <w:rPr>
                <w:rFonts w:ascii="Verdana" w:hAnsi="Verdana"/>
              </w:rPr>
              <w:t>:2013</w:t>
            </w:r>
          </w:p>
        </w:tc>
      </w:tr>
      <w:tr w:rsidR="00047F75" w:rsidRPr="00047F75" w14:paraId="2097E696" w14:textId="77777777" w:rsidTr="00442E10">
        <w:trPr>
          <w:trHeight w:val="277"/>
          <w:jc w:val="center"/>
        </w:trPr>
        <w:tc>
          <w:tcPr>
            <w:tcW w:w="810" w:type="dxa"/>
            <w:vMerge/>
          </w:tcPr>
          <w:p w14:paraId="1091570D" w14:textId="77777777" w:rsidR="00047F75" w:rsidRPr="00047F75" w:rsidRDefault="00047F75" w:rsidP="00047F75">
            <w:pPr>
              <w:overflowPunct/>
              <w:ind w:left="-124"/>
              <w:textAlignment w:val="auto"/>
              <w:rPr>
                <w:rFonts w:ascii="Verdana" w:hAnsi="Verdana"/>
                <w:color w:val="000000"/>
                <w:lang w:val="bg-BG"/>
              </w:rPr>
            </w:pPr>
          </w:p>
        </w:tc>
        <w:tc>
          <w:tcPr>
            <w:tcW w:w="1453" w:type="dxa"/>
          </w:tcPr>
          <w:p w14:paraId="32C55A73"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98/437/ЕС</w:t>
            </w:r>
          </w:p>
        </w:tc>
        <w:tc>
          <w:tcPr>
            <w:tcW w:w="2977" w:type="dxa"/>
          </w:tcPr>
          <w:p w14:paraId="582BC79D"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Облицовка на вътрешни и външни стени и тавани 3/5,</w:t>
            </w:r>
          </w:p>
          <w:p w14:paraId="2295CA13"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 xml:space="preserve">Панели /за облицовка на вътрешни и външни стени и тавани, обект на </w:t>
            </w:r>
            <w:r w:rsidRPr="00047F75">
              <w:rPr>
                <w:rFonts w:ascii="Verdana" w:hAnsi="Verdana"/>
                <w:lang w:val="bg-BG"/>
              </w:rPr>
              <w:lastRenderedPageBreak/>
              <w:t>изисквания за реакция на огън</w:t>
            </w:r>
          </w:p>
        </w:tc>
        <w:tc>
          <w:tcPr>
            <w:tcW w:w="2552" w:type="dxa"/>
          </w:tcPr>
          <w:p w14:paraId="6775EDED"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lastRenderedPageBreak/>
              <w:t>система 3 / лаборатория за изпитване</w:t>
            </w:r>
          </w:p>
        </w:tc>
        <w:tc>
          <w:tcPr>
            <w:tcW w:w="2108" w:type="dxa"/>
            <w:vAlign w:val="center"/>
          </w:tcPr>
          <w:p w14:paraId="323591B0"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438-7</w:t>
            </w:r>
            <w:r w:rsidRPr="00047F75">
              <w:rPr>
                <w:rFonts w:ascii="Verdana" w:hAnsi="Verdana"/>
                <w:lang w:val="de-DE"/>
              </w:rPr>
              <w:t>:2005</w:t>
            </w:r>
          </w:p>
          <w:p w14:paraId="4C22D8B1"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1013</w:t>
            </w:r>
            <w:r w:rsidRPr="00047F75">
              <w:rPr>
                <w:rFonts w:ascii="Verdana" w:hAnsi="Verdana"/>
                <w:lang w:val="de-DE"/>
              </w:rPr>
              <w:t>:2012</w:t>
            </w:r>
          </w:p>
          <w:p w14:paraId="6FDFCA47"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+A1:2015</w:t>
            </w:r>
          </w:p>
          <w:p w14:paraId="775FE6AC"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14509</w:t>
            </w:r>
            <w:r w:rsidRPr="00047F75">
              <w:rPr>
                <w:rFonts w:ascii="Verdana" w:hAnsi="Verdana"/>
                <w:lang w:val="de-DE"/>
              </w:rPr>
              <w:t>:2013</w:t>
            </w:r>
          </w:p>
          <w:p w14:paraId="35214F71"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lastRenderedPageBreak/>
              <w:t>БДС EN 15102</w:t>
            </w:r>
            <w:r w:rsidRPr="00047F75">
              <w:rPr>
                <w:rFonts w:ascii="Verdana" w:hAnsi="Verdana"/>
                <w:lang w:val="de-DE"/>
              </w:rPr>
              <w:t>:2007</w:t>
            </w:r>
          </w:p>
          <w:p w14:paraId="59F17EBC"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+A1:2011</w:t>
            </w:r>
          </w:p>
        </w:tc>
      </w:tr>
      <w:tr w:rsidR="00047F75" w:rsidRPr="00047F75" w14:paraId="2242997D" w14:textId="77777777" w:rsidTr="00442E10">
        <w:trPr>
          <w:trHeight w:val="277"/>
          <w:jc w:val="center"/>
        </w:trPr>
        <w:tc>
          <w:tcPr>
            <w:tcW w:w="810" w:type="dxa"/>
            <w:tcBorders>
              <w:right w:val="single" w:sz="4" w:space="0" w:color="auto"/>
            </w:tcBorders>
          </w:tcPr>
          <w:p w14:paraId="7E75DEBB" w14:textId="77777777" w:rsidR="00047F75" w:rsidRPr="00047F75" w:rsidRDefault="00047F75" w:rsidP="00047F75">
            <w:pPr>
              <w:overflowPunct/>
              <w:ind w:left="-124"/>
              <w:textAlignment w:val="auto"/>
              <w:rPr>
                <w:rFonts w:ascii="Verdana" w:hAnsi="Verdana"/>
                <w:color w:val="000000"/>
                <w:lang w:val="bg-BG"/>
              </w:rPr>
            </w:pPr>
            <w:r w:rsidRPr="00047F75">
              <w:rPr>
                <w:rFonts w:ascii="Verdana" w:hAnsi="Verdana"/>
                <w:color w:val="000000"/>
                <w:lang w:val="bg-BG"/>
              </w:rPr>
              <w:lastRenderedPageBreak/>
              <w:t>7.</w:t>
            </w:r>
          </w:p>
        </w:tc>
        <w:tc>
          <w:tcPr>
            <w:tcW w:w="1453" w:type="dxa"/>
            <w:tcBorders>
              <w:top w:val="single" w:sz="4" w:space="0" w:color="auto"/>
              <w:left w:val="single" w:sz="4" w:space="0" w:color="auto"/>
              <w:bottom w:val="single" w:sz="4" w:space="0" w:color="auto"/>
              <w:right w:val="single" w:sz="4" w:space="0" w:color="auto"/>
            </w:tcBorders>
          </w:tcPr>
          <w:p w14:paraId="0AEEAEC3" w14:textId="77777777" w:rsidR="00047F75" w:rsidRPr="00047F75" w:rsidRDefault="00047F75" w:rsidP="00047F75">
            <w:pPr>
              <w:overflowPunct/>
              <w:textAlignment w:val="auto"/>
              <w:rPr>
                <w:rFonts w:ascii="Verdana" w:hAnsi="Verdana"/>
                <w:color w:val="000000"/>
                <w:lang w:val="bg-BG"/>
              </w:rPr>
            </w:pPr>
            <w:r w:rsidRPr="00047F75">
              <w:rPr>
                <w:rFonts w:ascii="Verdana" w:hAnsi="Verdana"/>
                <w:color w:val="000000"/>
              </w:rPr>
              <w:t>20</w:t>
            </w:r>
            <w:r w:rsidRPr="00047F75">
              <w:rPr>
                <w:rFonts w:ascii="Verdana" w:hAnsi="Verdana"/>
                <w:color w:val="000000"/>
                <w:lang w:val="bg-BG"/>
              </w:rPr>
              <w:t>00/245/ЕС</w:t>
            </w:r>
          </w:p>
        </w:tc>
        <w:tc>
          <w:tcPr>
            <w:tcW w:w="2977" w:type="dxa"/>
            <w:tcBorders>
              <w:left w:val="single" w:sz="4" w:space="0" w:color="auto"/>
            </w:tcBorders>
          </w:tcPr>
          <w:p w14:paraId="01B32804" w14:textId="77777777" w:rsidR="00047F75" w:rsidRPr="00047F75" w:rsidRDefault="00047F75" w:rsidP="00047F75">
            <w:pPr>
              <w:overflowPunct/>
              <w:ind w:right="-108"/>
              <w:textAlignment w:val="auto"/>
              <w:rPr>
                <w:rFonts w:ascii="Verdana" w:hAnsi="Verdana" w:cs="Tahoma"/>
                <w:lang w:val="bg-BG" w:eastAsia="bg-BG"/>
              </w:rPr>
            </w:pPr>
            <w:r w:rsidRPr="00047F75">
              <w:rPr>
                <w:rFonts w:ascii="Verdana" w:hAnsi="Verdana"/>
                <w:color w:val="000000"/>
                <w:lang w:val="bg-BG"/>
              </w:rPr>
              <w:t>Продукти от плоско и профилирано стъкло и стъклени блокчета 2/6</w:t>
            </w:r>
            <w:r w:rsidRPr="00047F75">
              <w:rPr>
                <w:rFonts w:ascii="Verdana" w:hAnsi="Verdana" w:cs="Tahoma"/>
                <w:lang w:val="bg-BG" w:eastAsia="bg-BG"/>
              </w:rPr>
              <w:t xml:space="preserve"> ,</w:t>
            </w:r>
          </w:p>
          <w:p w14:paraId="5112C545"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Плоски или извити стъклени панели /за употреба, обект на изисквания за реакция на огън</w:t>
            </w:r>
          </w:p>
        </w:tc>
        <w:tc>
          <w:tcPr>
            <w:tcW w:w="2552" w:type="dxa"/>
          </w:tcPr>
          <w:p w14:paraId="5826BB2A" w14:textId="77777777" w:rsidR="00047F75" w:rsidRPr="00047F75" w:rsidRDefault="00047F75" w:rsidP="00047F75">
            <w:pPr>
              <w:overflowPunct/>
              <w:textAlignment w:val="auto"/>
              <w:rPr>
                <w:rFonts w:ascii="Verdana" w:hAnsi="Verdana"/>
                <w:color w:val="000000"/>
                <w:lang w:val="bg-BG"/>
              </w:rPr>
            </w:pPr>
            <w:r w:rsidRPr="00047F75">
              <w:rPr>
                <w:rFonts w:ascii="Verdana" w:hAnsi="Verdana"/>
                <w:color w:val="000000"/>
                <w:lang w:val="bg-BG"/>
              </w:rPr>
              <w:t>система 3 / лаборатория за изпитване</w:t>
            </w:r>
          </w:p>
        </w:tc>
        <w:tc>
          <w:tcPr>
            <w:tcW w:w="2108" w:type="dxa"/>
            <w:vAlign w:val="center"/>
          </w:tcPr>
          <w:p w14:paraId="60E71598"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1096-4:2019</w:t>
            </w:r>
          </w:p>
          <w:p w14:paraId="1C34522B"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1279-5:2018</w:t>
            </w:r>
          </w:p>
          <w:p w14:paraId="1E410F52"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14449:2005</w:t>
            </w:r>
          </w:p>
          <w:p w14:paraId="40F56C25" w14:textId="77777777" w:rsidR="00047F75" w:rsidRPr="00047F75" w:rsidRDefault="00047F75" w:rsidP="00047F75">
            <w:pPr>
              <w:overflowPunct/>
              <w:autoSpaceDE/>
              <w:autoSpaceDN/>
              <w:adjustRightInd/>
              <w:textAlignment w:val="auto"/>
              <w:rPr>
                <w:rFonts w:ascii="Verdana" w:hAnsi="Verdana"/>
                <w:strike/>
                <w:lang w:val="bg-BG"/>
              </w:rPr>
            </w:pPr>
            <w:r w:rsidRPr="00047F75">
              <w:rPr>
                <w:rFonts w:ascii="Verdana" w:hAnsi="Verdana"/>
              </w:rPr>
              <w:t xml:space="preserve">БДС </w:t>
            </w:r>
            <w:r w:rsidRPr="00047F75">
              <w:rPr>
                <w:rFonts w:ascii="Verdana" w:hAnsi="Verdana"/>
                <w:lang w:val="bg-BG"/>
              </w:rPr>
              <w:t>EN 14449</w:t>
            </w:r>
            <w:r w:rsidRPr="00047F75">
              <w:rPr>
                <w:rFonts w:ascii="Verdana" w:hAnsi="Verdana"/>
              </w:rPr>
              <w:t>:2005</w:t>
            </w:r>
            <w:r w:rsidRPr="00047F75">
              <w:rPr>
                <w:rFonts w:ascii="Verdana" w:hAnsi="Verdana"/>
                <w:lang w:val="bg-BG"/>
              </w:rPr>
              <w:t xml:space="preserve"> /</w:t>
            </w:r>
            <w:r w:rsidRPr="00047F75">
              <w:rPr>
                <w:rFonts w:ascii="Verdana" w:hAnsi="Verdana"/>
              </w:rPr>
              <w:t>AC</w:t>
            </w:r>
            <w:r w:rsidRPr="00047F75">
              <w:rPr>
                <w:rFonts w:ascii="Verdana" w:hAnsi="Verdana"/>
                <w:lang w:val="bg-BG"/>
              </w:rPr>
              <w:t>:2006</w:t>
            </w:r>
          </w:p>
        </w:tc>
      </w:tr>
      <w:tr w:rsidR="00047F75" w:rsidRPr="00047F75" w14:paraId="05C7BBD6" w14:textId="77777777" w:rsidTr="00442E10">
        <w:trPr>
          <w:trHeight w:val="277"/>
          <w:jc w:val="center"/>
        </w:trPr>
        <w:tc>
          <w:tcPr>
            <w:tcW w:w="810" w:type="dxa"/>
            <w:vMerge w:val="restart"/>
          </w:tcPr>
          <w:p w14:paraId="70072646" w14:textId="77777777" w:rsidR="00047F75" w:rsidRPr="00047F75" w:rsidRDefault="00047F75" w:rsidP="00047F75">
            <w:pPr>
              <w:overflowPunct/>
              <w:ind w:left="-124"/>
              <w:textAlignment w:val="auto"/>
              <w:rPr>
                <w:rFonts w:ascii="Verdana" w:hAnsi="Verdana"/>
                <w:color w:val="000000"/>
                <w:lang w:val="bg-BG"/>
              </w:rPr>
            </w:pPr>
            <w:r w:rsidRPr="00047F75">
              <w:rPr>
                <w:rFonts w:ascii="Verdana" w:hAnsi="Verdana"/>
                <w:color w:val="000000"/>
                <w:lang w:val="bg-BG"/>
              </w:rPr>
              <w:t>8.</w:t>
            </w:r>
          </w:p>
        </w:tc>
        <w:tc>
          <w:tcPr>
            <w:tcW w:w="1453" w:type="dxa"/>
            <w:tcBorders>
              <w:top w:val="single" w:sz="4" w:space="0" w:color="auto"/>
            </w:tcBorders>
          </w:tcPr>
          <w:p w14:paraId="5D5451C6" w14:textId="77777777" w:rsidR="00047F75" w:rsidRPr="00047F75" w:rsidRDefault="00047F75" w:rsidP="00047F75">
            <w:pPr>
              <w:overflowPunct/>
              <w:textAlignment w:val="auto"/>
              <w:rPr>
                <w:rFonts w:ascii="Verdana" w:hAnsi="Verdana"/>
                <w:color w:val="000000"/>
                <w:lang w:val="bg-BG"/>
              </w:rPr>
            </w:pPr>
            <w:r w:rsidRPr="00047F75">
              <w:rPr>
                <w:rFonts w:ascii="Verdana" w:hAnsi="Verdana"/>
                <w:color w:val="000000"/>
                <w:lang w:val="bg-BG"/>
              </w:rPr>
              <w:t>98/436/ЕС</w:t>
            </w:r>
          </w:p>
        </w:tc>
        <w:tc>
          <w:tcPr>
            <w:tcW w:w="2977" w:type="dxa"/>
          </w:tcPr>
          <w:p w14:paraId="06D20CFF" w14:textId="77777777" w:rsidR="00047F75" w:rsidRPr="00047F75" w:rsidRDefault="00047F75" w:rsidP="00047F75">
            <w:pPr>
              <w:overflowPunct/>
              <w:ind w:right="-108"/>
              <w:textAlignment w:val="auto"/>
              <w:rPr>
                <w:rFonts w:ascii="Verdana" w:hAnsi="Verdana" w:cs="Tahoma"/>
                <w:lang w:val="bg-BG" w:eastAsia="bg-BG"/>
              </w:rPr>
            </w:pPr>
            <w:r w:rsidRPr="00047F75">
              <w:rPr>
                <w:rFonts w:ascii="Verdana" w:hAnsi="Verdana"/>
                <w:color w:val="000000"/>
                <w:lang w:val="bg-BG"/>
              </w:rPr>
              <w:t>Покривни покрития, горно осветление, покривни прозорци и спомагателни продукти 2/6</w:t>
            </w:r>
            <w:r w:rsidRPr="00047F75">
              <w:rPr>
                <w:rFonts w:ascii="Verdana" w:hAnsi="Verdana" w:cs="Tahoma"/>
                <w:lang w:val="bg-BG" w:eastAsia="bg-BG"/>
              </w:rPr>
              <w:t xml:space="preserve"> ,</w:t>
            </w:r>
          </w:p>
          <w:p w14:paraId="434953F9"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Плоски и профилирани листове /за употреба, обект на изисквания за реакция на огън</w:t>
            </w:r>
          </w:p>
        </w:tc>
        <w:tc>
          <w:tcPr>
            <w:tcW w:w="2552" w:type="dxa"/>
          </w:tcPr>
          <w:p w14:paraId="6F276047" w14:textId="77777777" w:rsidR="00047F75" w:rsidRPr="00047F75" w:rsidRDefault="00047F75" w:rsidP="00047F75">
            <w:pPr>
              <w:overflowPunct/>
              <w:textAlignment w:val="auto"/>
              <w:rPr>
                <w:rFonts w:ascii="Verdana" w:hAnsi="Verdana"/>
                <w:color w:val="000000"/>
                <w:lang w:val="bg-BG"/>
              </w:rPr>
            </w:pPr>
            <w:r w:rsidRPr="00047F75">
              <w:rPr>
                <w:rFonts w:ascii="Verdana" w:hAnsi="Verdana"/>
                <w:color w:val="000000"/>
                <w:lang w:val="bg-BG"/>
              </w:rPr>
              <w:t>система 3 / лаборатория за изпитване</w:t>
            </w:r>
          </w:p>
        </w:tc>
        <w:tc>
          <w:tcPr>
            <w:tcW w:w="2108" w:type="dxa"/>
            <w:vAlign w:val="center"/>
          </w:tcPr>
          <w:p w14:paraId="54A5886A"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494</w:t>
            </w:r>
            <w:r w:rsidRPr="00047F75">
              <w:rPr>
                <w:rFonts w:ascii="Verdana" w:hAnsi="Verdana"/>
                <w:lang w:val="de-DE"/>
              </w:rPr>
              <w:t>:2012</w:t>
            </w:r>
            <w:r w:rsidRPr="00047F75">
              <w:rPr>
                <w:rFonts w:ascii="Verdana" w:hAnsi="Verdana"/>
                <w:lang w:val="bg-BG"/>
              </w:rPr>
              <w:t xml:space="preserve"> </w:t>
            </w:r>
            <w:r w:rsidRPr="00047F75">
              <w:rPr>
                <w:rFonts w:ascii="Verdana" w:hAnsi="Verdana"/>
                <w:lang w:val="de-DE"/>
              </w:rPr>
              <w:t>+A1:201</w:t>
            </w:r>
            <w:r w:rsidRPr="00047F75">
              <w:rPr>
                <w:rFonts w:ascii="Verdana" w:hAnsi="Verdana"/>
                <w:lang w:val="bg-BG"/>
              </w:rPr>
              <w:t>6</w:t>
            </w:r>
          </w:p>
          <w:p w14:paraId="6D6F37D3"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 xml:space="preserve">БДС </w:t>
            </w:r>
            <w:r w:rsidRPr="00047F75">
              <w:rPr>
                <w:rFonts w:ascii="Verdana" w:hAnsi="Verdana"/>
                <w:lang w:val="de-DE"/>
              </w:rPr>
              <w:t>EN 534:2006</w:t>
            </w:r>
            <w:r w:rsidRPr="00047F75">
              <w:rPr>
                <w:rFonts w:ascii="Verdana" w:hAnsi="Verdana"/>
                <w:lang w:val="bg-BG"/>
              </w:rPr>
              <w:t xml:space="preserve"> </w:t>
            </w:r>
            <w:r w:rsidRPr="00047F75">
              <w:rPr>
                <w:rFonts w:ascii="Verdana" w:hAnsi="Verdana"/>
                <w:lang w:val="de-DE"/>
              </w:rPr>
              <w:t>+</w:t>
            </w:r>
            <w:r w:rsidRPr="00047F75">
              <w:rPr>
                <w:rFonts w:ascii="Verdana" w:hAnsi="Verdana"/>
              </w:rPr>
              <w:t>А</w:t>
            </w:r>
            <w:r w:rsidRPr="00047F75">
              <w:rPr>
                <w:rFonts w:ascii="Verdana" w:hAnsi="Verdana"/>
                <w:lang w:val="de-DE"/>
              </w:rPr>
              <w:t>1:2010</w:t>
            </w:r>
          </w:p>
          <w:p w14:paraId="5EBD9A61"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1013:2012 +A1:2015</w:t>
            </w:r>
          </w:p>
          <w:p w14:paraId="2AD8577A"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14782</w:t>
            </w:r>
            <w:r w:rsidRPr="00047F75">
              <w:rPr>
                <w:rFonts w:ascii="Verdana" w:hAnsi="Verdana"/>
                <w:lang w:val="de-DE"/>
              </w:rPr>
              <w:t>:2006</w:t>
            </w:r>
          </w:p>
          <w:p w14:paraId="48A0ADCD"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БДС EN 14783</w:t>
            </w:r>
            <w:r w:rsidRPr="00047F75">
              <w:rPr>
                <w:rFonts w:ascii="Verdana" w:hAnsi="Verdana"/>
              </w:rPr>
              <w:t>:2013</w:t>
            </w:r>
          </w:p>
          <w:p w14:paraId="57385A14"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 xml:space="preserve">БДС </w:t>
            </w:r>
            <w:r w:rsidRPr="00047F75">
              <w:rPr>
                <w:rFonts w:ascii="Verdana" w:hAnsi="Verdana"/>
              </w:rPr>
              <w:t>EN 16153:2013</w:t>
            </w:r>
            <w:r w:rsidRPr="00047F75">
              <w:rPr>
                <w:rFonts w:ascii="Verdana" w:hAnsi="Verdana"/>
                <w:lang w:val="bg-BG"/>
              </w:rPr>
              <w:t xml:space="preserve"> </w:t>
            </w:r>
            <w:r w:rsidRPr="00047F75">
              <w:rPr>
                <w:rFonts w:ascii="Verdana" w:hAnsi="Verdana"/>
              </w:rPr>
              <w:t>+A1:2015</w:t>
            </w:r>
          </w:p>
          <w:p w14:paraId="27E48B7B"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 xml:space="preserve">БДС </w:t>
            </w:r>
            <w:r w:rsidRPr="00047F75">
              <w:rPr>
                <w:rFonts w:ascii="Verdana" w:hAnsi="Verdana"/>
              </w:rPr>
              <w:t>EN 16240:201</w:t>
            </w:r>
            <w:r w:rsidRPr="00047F75">
              <w:rPr>
                <w:rFonts w:ascii="Verdana" w:hAnsi="Verdana"/>
                <w:strike/>
                <w:lang w:val="bg-BG"/>
              </w:rPr>
              <w:t>4</w:t>
            </w:r>
          </w:p>
        </w:tc>
      </w:tr>
      <w:tr w:rsidR="00047F75" w:rsidRPr="00047F75" w14:paraId="401D9285" w14:textId="77777777" w:rsidTr="00442E10">
        <w:trPr>
          <w:trHeight w:val="277"/>
          <w:jc w:val="center"/>
        </w:trPr>
        <w:tc>
          <w:tcPr>
            <w:tcW w:w="810" w:type="dxa"/>
            <w:vMerge/>
          </w:tcPr>
          <w:p w14:paraId="5A7DC586" w14:textId="77777777" w:rsidR="00047F75" w:rsidRPr="00047F75" w:rsidRDefault="00047F75" w:rsidP="00047F75">
            <w:pPr>
              <w:overflowPunct/>
              <w:ind w:left="-124"/>
              <w:textAlignment w:val="auto"/>
              <w:rPr>
                <w:rFonts w:ascii="Verdana" w:hAnsi="Verdana"/>
                <w:b/>
                <w:color w:val="000000"/>
                <w:lang w:val="bg-BG"/>
              </w:rPr>
            </w:pPr>
          </w:p>
        </w:tc>
        <w:tc>
          <w:tcPr>
            <w:tcW w:w="1453" w:type="dxa"/>
          </w:tcPr>
          <w:p w14:paraId="260F9C25" w14:textId="77777777" w:rsidR="00047F75" w:rsidRPr="00047F75" w:rsidRDefault="00047F75" w:rsidP="00047F75">
            <w:pPr>
              <w:overflowPunct/>
              <w:textAlignment w:val="auto"/>
              <w:rPr>
                <w:rFonts w:ascii="Verdana" w:hAnsi="Verdana"/>
                <w:b/>
                <w:color w:val="000000"/>
                <w:lang w:val="bg-BG"/>
              </w:rPr>
            </w:pPr>
            <w:r w:rsidRPr="00047F75">
              <w:rPr>
                <w:rFonts w:ascii="Verdana" w:hAnsi="Verdana"/>
                <w:color w:val="000000"/>
                <w:lang w:val="bg-BG"/>
              </w:rPr>
              <w:t>98/436/ЕС</w:t>
            </w:r>
          </w:p>
        </w:tc>
        <w:tc>
          <w:tcPr>
            <w:tcW w:w="2977" w:type="dxa"/>
          </w:tcPr>
          <w:p w14:paraId="3FE5F196"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Покривни покрития, горно осветление, покривни прозорци и спомагателни продукти 2/6,</w:t>
            </w:r>
          </w:p>
          <w:p w14:paraId="7371DF88"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 xml:space="preserve">Керемиди, шистови и каменни плочи, </w:t>
            </w:r>
            <w:proofErr w:type="spellStart"/>
            <w:r w:rsidRPr="00047F75">
              <w:rPr>
                <w:rFonts w:ascii="Verdana" w:hAnsi="Verdana"/>
                <w:color w:val="000000"/>
                <w:lang w:val="bg-BG"/>
              </w:rPr>
              <w:t>шиндли</w:t>
            </w:r>
            <w:proofErr w:type="spellEnd"/>
            <w:r w:rsidRPr="00047F75">
              <w:rPr>
                <w:rFonts w:ascii="Verdana" w:hAnsi="Verdana"/>
                <w:color w:val="000000"/>
                <w:lang w:val="bg-BG"/>
              </w:rPr>
              <w:t xml:space="preserve"> /за употреба, обект на изисквания за реакция на огън</w:t>
            </w:r>
          </w:p>
        </w:tc>
        <w:tc>
          <w:tcPr>
            <w:tcW w:w="2552" w:type="dxa"/>
          </w:tcPr>
          <w:p w14:paraId="72994EA7" w14:textId="77777777" w:rsidR="00047F75" w:rsidRPr="00047F75" w:rsidRDefault="00047F75" w:rsidP="00047F75">
            <w:pPr>
              <w:overflowPunct/>
              <w:textAlignment w:val="auto"/>
              <w:rPr>
                <w:rFonts w:ascii="Verdana" w:hAnsi="Verdana"/>
                <w:color w:val="000000"/>
                <w:lang w:val="bg-BG"/>
              </w:rPr>
            </w:pPr>
            <w:r w:rsidRPr="00047F75">
              <w:rPr>
                <w:rFonts w:ascii="Verdana" w:hAnsi="Verdana"/>
                <w:color w:val="000000"/>
                <w:lang w:val="bg-BG"/>
              </w:rPr>
              <w:t>система 3 / лаборатория за изпитване</w:t>
            </w:r>
          </w:p>
        </w:tc>
        <w:tc>
          <w:tcPr>
            <w:tcW w:w="2108" w:type="dxa"/>
            <w:vAlign w:val="center"/>
          </w:tcPr>
          <w:p w14:paraId="7E6B4C62"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490</w:t>
            </w:r>
            <w:r w:rsidRPr="00047F75">
              <w:rPr>
                <w:rFonts w:ascii="Verdana" w:hAnsi="Verdana"/>
                <w:lang w:val="de-DE"/>
              </w:rPr>
              <w:t>:2011</w:t>
            </w:r>
            <w:r w:rsidRPr="00047F75">
              <w:rPr>
                <w:rFonts w:ascii="Verdana" w:hAnsi="Verdana"/>
                <w:lang w:val="bg-BG"/>
              </w:rPr>
              <w:t xml:space="preserve"> </w:t>
            </w:r>
          </w:p>
          <w:p w14:paraId="755E4535"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492</w:t>
            </w:r>
            <w:r w:rsidRPr="00047F75">
              <w:rPr>
                <w:rFonts w:ascii="Verdana" w:hAnsi="Verdana"/>
                <w:lang w:val="de-DE"/>
              </w:rPr>
              <w:t>:2012</w:t>
            </w:r>
            <w:r w:rsidRPr="00047F75">
              <w:rPr>
                <w:rFonts w:ascii="Verdana" w:hAnsi="Verdana"/>
                <w:lang w:val="bg-BG"/>
              </w:rPr>
              <w:t xml:space="preserve"> </w:t>
            </w:r>
            <w:r w:rsidRPr="00047F75">
              <w:rPr>
                <w:rFonts w:ascii="Verdana" w:hAnsi="Verdana"/>
                <w:lang w:val="de-DE"/>
              </w:rPr>
              <w:t>+A2:2018</w:t>
            </w:r>
          </w:p>
          <w:p w14:paraId="3C91FAF7"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544</w:t>
            </w:r>
            <w:r w:rsidRPr="00047F75">
              <w:rPr>
                <w:rFonts w:ascii="Verdana" w:hAnsi="Verdana"/>
                <w:lang w:val="de-DE"/>
              </w:rPr>
              <w:t>:2011</w:t>
            </w:r>
          </w:p>
          <w:p w14:paraId="4755A12F"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1304</w:t>
            </w:r>
            <w:r w:rsidRPr="00047F75">
              <w:rPr>
                <w:rFonts w:ascii="Verdana" w:hAnsi="Verdana"/>
                <w:lang w:val="de-DE"/>
              </w:rPr>
              <w:t>:2005</w:t>
            </w:r>
          </w:p>
          <w:p w14:paraId="3B155E8B"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12326-1</w:t>
            </w:r>
            <w:r w:rsidRPr="00047F75">
              <w:rPr>
                <w:rFonts w:ascii="Verdana" w:hAnsi="Verdana"/>
                <w:lang w:val="de-DE"/>
              </w:rPr>
              <w:t>:2014</w:t>
            </w:r>
          </w:p>
          <w:p w14:paraId="3DD8C580"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14964</w:t>
            </w:r>
            <w:r w:rsidRPr="00047F75">
              <w:rPr>
                <w:rFonts w:ascii="Verdana" w:hAnsi="Verdana"/>
              </w:rPr>
              <w:t>:200</w:t>
            </w:r>
            <w:r w:rsidRPr="00047F75">
              <w:rPr>
                <w:rFonts w:ascii="Verdana" w:hAnsi="Verdana"/>
                <w:lang w:val="bg-BG"/>
              </w:rPr>
              <w:t>7</w:t>
            </w:r>
          </w:p>
        </w:tc>
      </w:tr>
      <w:tr w:rsidR="00047F75" w:rsidRPr="00047F75" w14:paraId="2FA280E8" w14:textId="77777777" w:rsidTr="00442E10">
        <w:trPr>
          <w:trHeight w:val="277"/>
          <w:jc w:val="center"/>
        </w:trPr>
        <w:tc>
          <w:tcPr>
            <w:tcW w:w="810" w:type="dxa"/>
            <w:vMerge/>
          </w:tcPr>
          <w:p w14:paraId="498ADC0C" w14:textId="77777777" w:rsidR="00047F75" w:rsidRPr="00047F75" w:rsidRDefault="00047F75" w:rsidP="00047F75">
            <w:pPr>
              <w:overflowPunct/>
              <w:ind w:left="-124"/>
              <w:textAlignment w:val="auto"/>
              <w:rPr>
                <w:rFonts w:ascii="Verdana" w:hAnsi="Verdana"/>
                <w:b/>
                <w:color w:val="000000"/>
                <w:lang w:val="bg-BG"/>
              </w:rPr>
            </w:pPr>
          </w:p>
        </w:tc>
        <w:tc>
          <w:tcPr>
            <w:tcW w:w="1453" w:type="dxa"/>
          </w:tcPr>
          <w:p w14:paraId="6F288921" w14:textId="77777777" w:rsidR="00047F75" w:rsidRPr="00047F75" w:rsidRDefault="00047F75" w:rsidP="00047F75">
            <w:pPr>
              <w:overflowPunct/>
              <w:textAlignment w:val="auto"/>
              <w:rPr>
                <w:rFonts w:ascii="Verdana" w:hAnsi="Verdana"/>
                <w:b/>
                <w:color w:val="000000"/>
                <w:lang w:val="bg-BG"/>
              </w:rPr>
            </w:pPr>
            <w:r w:rsidRPr="00047F75">
              <w:rPr>
                <w:rFonts w:ascii="Verdana" w:hAnsi="Verdana"/>
                <w:color w:val="000000"/>
                <w:lang w:val="bg-BG"/>
              </w:rPr>
              <w:t>98/436/ЕС</w:t>
            </w:r>
          </w:p>
        </w:tc>
        <w:tc>
          <w:tcPr>
            <w:tcW w:w="2977" w:type="dxa"/>
          </w:tcPr>
          <w:p w14:paraId="0121AFDA"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Покривни покрития, горно осветление, покривни прозорци и спомагателни продукти 2/6,</w:t>
            </w:r>
          </w:p>
          <w:p w14:paraId="0463F13A"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Фабрично свързани съставни елементи или сандвич-панели /за употреба, обект на изисквания за реакция на огън</w:t>
            </w:r>
          </w:p>
        </w:tc>
        <w:tc>
          <w:tcPr>
            <w:tcW w:w="2552" w:type="dxa"/>
          </w:tcPr>
          <w:p w14:paraId="0929E5F0" w14:textId="77777777" w:rsidR="00047F75" w:rsidRPr="00047F75" w:rsidRDefault="00047F75" w:rsidP="00047F75">
            <w:pPr>
              <w:overflowPunct/>
              <w:textAlignment w:val="auto"/>
              <w:rPr>
                <w:rFonts w:ascii="Verdana" w:hAnsi="Verdana"/>
                <w:color w:val="000000"/>
                <w:lang w:val="bg-BG"/>
              </w:rPr>
            </w:pPr>
            <w:r w:rsidRPr="00047F75">
              <w:rPr>
                <w:rFonts w:ascii="Verdana" w:hAnsi="Verdana"/>
                <w:color w:val="000000"/>
                <w:lang w:val="bg-BG"/>
              </w:rPr>
              <w:t>система 3 / лаборатория за изпитване</w:t>
            </w:r>
          </w:p>
        </w:tc>
        <w:tc>
          <w:tcPr>
            <w:tcW w:w="2108" w:type="dxa"/>
            <w:vAlign w:val="center"/>
          </w:tcPr>
          <w:p w14:paraId="2766D913"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БДС EN 14509</w:t>
            </w:r>
            <w:r w:rsidRPr="00047F75">
              <w:rPr>
                <w:rFonts w:ascii="Verdana" w:hAnsi="Verdana"/>
              </w:rPr>
              <w:t>:2013</w:t>
            </w:r>
          </w:p>
        </w:tc>
      </w:tr>
      <w:tr w:rsidR="00047F75" w:rsidRPr="00047F75" w14:paraId="3497BECC" w14:textId="77777777" w:rsidTr="00442E10">
        <w:trPr>
          <w:trHeight w:val="277"/>
          <w:jc w:val="center"/>
        </w:trPr>
        <w:tc>
          <w:tcPr>
            <w:tcW w:w="810" w:type="dxa"/>
            <w:vMerge/>
          </w:tcPr>
          <w:p w14:paraId="08380985" w14:textId="77777777" w:rsidR="00047F75" w:rsidRPr="00047F75" w:rsidRDefault="00047F75" w:rsidP="00047F75">
            <w:pPr>
              <w:overflowPunct/>
              <w:ind w:left="-124"/>
              <w:textAlignment w:val="auto"/>
              <w:rPr>
                <w:rFonts w:ascii="Verdana" w:hAnsi="Verdana"/>
                <w:b/>
                <w:color w:val="000000"/>
                <w:lang w:val="bg-BG"/>
              </w:rPr>
            </w:pPr>
          </w:p>
        </w:tc>
        <w:tc>
          <w:tcPr>
            <w:tcW w:w="1453" w:type="dxa"/>
          </w:tcPr>
          <w:p w14:paraId="68D1E07F" w14:textId="77777777" w:rsidR="00047F75" w:rsidRPr="00047F75" w:rsidRDefault="00047F75" w:rsidP="00047F75">
            <w:pPr>
              <w:overflowPunct/>
              <w:textAlignment w:val="auto"/>
              <w:rPr>
                <w:rFonts w:ascii="Verdana" w:hAnsi="Verdana"/>
                <w:b/>
                <w:color w:val="000000"/>
                <w:lang w:val="bg-BG"/>
              </w:rPr>
            </w:pPr>
            <w:r w:rsidRPr="00047F75">
              <w:rPr>
                <w:rFonts w:ascii="Verdana" w:hAnsi="Verdana"/>
                <w:color w:val="000000"/>
                <w:lang w:val="bg-BG"/>
              </w:rPr>
              <w:t>98/436/ЕС</w:t>
            </w:r>
          </w:p>
        </w:tc>
        <w:tc>
          <w:tcPr>
            <w:tcW w:w="2977" w:type="dxa"/>
          </w:tcPr>
          <w:p w14:paraId="569E5648"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Покривни покрития, горно осветление, покривни прозорци и спомагателни продукти 2/6,</w:t>
            </w:r>
          </w:p>
          <w:p w14:paraId="1360E273"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Покривни прозорци /за употреба, обект на изисквания за реакция на огън</w:t>
            </w:r>
          </w:p>
        </w:tc>
        <w:tc>
          <w:tcPr>
            <w:tcW w:w="2552" w:type="dxa"/>
          </w:tcPr>
          <w:p w14:paraId="06DC0489" w14:textId="77777777" w:rsidR="00047F75" w:rsidRPr="00047F75" w:rsidRDefault="00047F75" w:rsidP="00047F75">
            <w:pPr>
              <w:overflowPunct/>
              <w:textAlignment w:val="auto"/>
              <w:rPr>
                <w:rFonts w:ascii="Verdana" w:hAnsi="Verdana"/>
                <w:color w:val="000000"/>
                <w:lang w:val="bg-BG"/>
              </w:rPr>
            </w:pPr>
            <w:r w:rsidRPr="00047F75">
              <w:rPr>
                <w:rFonts w:ascii="Verdana" w:hAnsi="Verdana"/>
                <w:color w:val="000000"/>
                <w:lang w:val="bg-BG"/>
              </w:rPr>
              <w:t>система 3 / лаборатория за изпитване</w:t>
            </w:r>
          </w:p>
        </w:tc>
        <w:tc>
          <w:tcPr>
            <w:tcW w:w="2108" w:type="dxa"/>
            <w:vAlign w:val="center"/>
          </w:tcPr>
          <w:p w14:paraId="41A6BC6F"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БДС EN 14351-1</w:t>
            </w:r>
            <w:r w:rsidRPr="00047F75">
              <w:rPr>
                <w:rFonts w:ascii="Verdana" w:hAnsi="Verdana"/>
              </w:rPr>
              <w:t>:2006+A2:2016</w:t>
            </w:r>
          </w:p>
        </w:tc>
      </w:tr>
      <w:tr w:rsidR="00047F75" w:rsidRPr="00047F75" w14:paraId="2EC9A511" w14:textId="77777777" w:rsidTr="00442E10">
        <w:trPr>
          <w:trHeight w:val="920"/>
          <w:jc w:val="center"/>
        </w:trPr>
        <w:tc>
          <w:tcPr>
            <w:tcW w:w="810" w:type="dxa"/>
            <w:vMerge/>
          </w:tcPr>
          <w:p w14:paraId="3C7F7519" w14:textId="77777777" w:rsidR="00047F75" w:rsidRPr="00047F75" w:rsidRDefault="00047F75" w:rsidP="00047F75">
            <w:pPr>
              <w:overflowPunct/>
              <w:ind w:left="-124"/>
              <w:textAlignment w:val="auto"/>
              <w:rPr>
                <w:rFonts w:ascii="Verdana" w:hAnsi="Verdana"/>
                <w:b/>
                <w:color w:val="000000"/>
                <w:lang w:val="bg-BG"/>
              </w:rPr>
            </w:pPr>
          </w:p>
        </w:tc>
        <w:tc>
          <w:tcPr>
            <w:tcW w:w="1453" w:type="dxa"/>
          </w:tcPr>
          <w:p w14:paraId="00BC0386" w14:textId="77777777" w:rsidR="00047F75" w:rsidRPr="00047F75" w:rsidRDefault="00047F75" w:rsidP="00047F75">
            <w:pPr>
              <w:overflowPunct/>
              <w:textAlignment w:val="auto"/>
              <w:rPr>
                <w:rFonts w:ascii="Verdana" w:hAnsi="Verdana"/>
                <w:b/>
                <w:color w:val="000000"/>
                <w:lang w:val="bg-BG"/>
              </w:rPr>
            </w:pPr>
            <w:r w:rsidRPr="00047F75">
              <w:rPr>
                <w:rFonts w:ascii="Verdana" w:hAnsi="Verdana"/>
                <w:color w:val="000000"/>
                <w:lang w:val="bg-BG"/>
              </w:rPr>
              <w:t>98/436/ЕС</w:t>
            </w:r>
          </w:p>
        </w:tc>
        <w:tc>
          <w:tcPr>
            <w:tcW w:w="2977" w:type="dxa"/>
          </w:tcPr>
          <w:p w14:paraId="47DFCB13"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Покривни покрития, горно осветление, покривни прозорци и спомагателни продукти 2/6,</w:t>
            </w:r>
          </w:p>
          <w:p w14:paraId="6F7E75DC"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Горно осветление /за употреба, обект на изисквания за реакция на огън</w:t>
            </w:r>
          </w:p>
        </w:tc>
        <w:tc>
          <w:tcPr>
            <w:tcW w:w="2552" w:type="dxa"/>
          </w:tcPr>
          <w:p w14:paraId="617C7C0B"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система 3 / лаборатория за изпитване</w:t>
            </w:r>
          </w:p>
        </w:tc>
        <w:tc>
          <w:tcPr>
            <w:tcW w:w="2108" w:type="dxa"/>
            <w:vAlign w:val="center"/>
          </w:tcPr>
          <w:p w14:paraId="7FAFAD66"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1873</w:t>
            </w:r>
            <w:r w:rsidRPr="00047F75">
              <w:rPr>
                <w:rFonts w:ascii="Verdana" w:hAnsi="Verdana"/>
              </w:rPr>
              <w:t>:200</w:t>
            </w:r>
            <w:r w:rsidRPr="00047F75">
              <w:rPr>
                <w:rFonts w:ascii="Verdana" w:hAnsi="Verdana"/>
                <w:lang w:val="bg-BG"/>
              </w:rPr>
              <w:t>6</w:t>
            </w:r>
          </w:p>
          <w:p w14:paraId="119C287B"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14963</w:t>
            </w:r>
            <w:r w:rsidRPr="00047F75">
              <w:rPr>
                <w:rFonts w:ascii="Verdana" w:hAnsi="Verdana"/>
              </w:rPr>
              <w:t>:200</w:t>
            </w:r>
            <w:r w:rsidRPr="00047F75">
              <w:rPr>
                <w:rFonts w:ascii="Verdana" w:hAnsi="Verdana"/>
                <w:lang w:val="bg-BG"/>
              </w:rPr>
              <w:t>7</w:t>
            </w:r>
          </w:p>
        </w:tc>
      </w:tr>
      <w:tr w:rsidR="00047F75" w:rsidRPr="00047F75" w14:paraId="290555F5" w14:textId="77777777" w:rsidTr="00442E10">
        <w:trPr>
          <w:trHeight w:val="277"/>
          <w:jc w:val="center"/>
        </w:trPr>
        <w:tc>
          <w:tcPr>
            <w:tcW w:w="810" w:type="dxa"/>
            <w:vMerge w:val="restart"/>
          </w:tcPr>
          <w:p w14:paraId="08CE415D" w14:textId="77777777" w:rsidR="00047F75" w:rsidRPr="00047F75" w:rsidRDefault="00047F75" w:rsidP="00047F75">
            <w:pPr>
              <w:overflowPunct/>
              <w:ind w:left="-124"/>
              <w:textAlignment w:val="auto"/>
              <w:rPr>
                <w:rFonts w:ascii="Verdana" w:hAnsi="Verdana"/>
                <w:color w:val="000000"/>
                <w:lang w:val="bg-BG"/>
              </w:rPr>
            </w:pPr>
            <w:r w:rsidRPr="00047F75">
              <w:rPr>
                <w:rFonts w:ascii="Verdana" w:hAnsi="Verdana"/>
                <w:color w:val="000000"/>
                <w:lang w:val="bg-BG"/>
              </w:rPr>
              <w:t>9.</w:t>
            </w:r>
          </w:p>
        </w:tc>
        <w:tc>
          <w:tcPr>
            <w:tcW w:w="1453" w:type="dxa"/>
            <w:vMerge w:val="restart"/>
          </w:tcPr>
          <w:p w14:paraId="6BAE4B7F" w14:textId="77777777" w:rsidR="00047F75" w:rsidRPr="00047F75" w:rsidRDefault="00047F75" w:rsidP="00047F75">
            <w:pPr>
              <w:overflowPunct/>
              <w:textAlignment w:val="auto"/>
              <w:rPr>
                <w:rFonts w:ascii="Verdana" w:hAnsi="Verdana"/>
                <w:color w:val="000000"/>
                <w:lang w:val="bg-BG"/>
              </w:rPr>
            </w:pPr>
            <w:r w:rsidRPr="00047F75">
              <w:rPr>
                <w:rFonts w:ascii="Verdana" w:hAnsi="Verdana"/>
                <w:color w:val="000000"/>
                <w:lang w:val="bg-BG"/>
              </w:rPr>
              <w:t>99/90/ЕС</w:t>
            </w:r>
          </w:p>
        </w:tc>
        <w:tc>
          <w:tcPr>
            <w:tcW w:w="2977" w:type="dxa"/>
          </w:tcPr>
          <w:p w14:paraId="1893489E"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Мембрани 1/3,</w:t>
            </w:r>
          </w:p>
          <w:p w14:paraId="65558414" w14:textId="77777777" w:rsidR="00047F75" w:rsidRPr="00047F75" w:rsidRDefault="00047F75" w:rsidP="00047F75">
            <w:pPr>
              <w:overflowPunct/>
              <w:ind w:right="-108"/>
              <w:textAlignment w:val="auto"/>
              <w:rPr>
                <w:rFonts w:ascii="Verdana" w:hAnsi="Verdana"/>
                <w:lang w:val="bg-BG"/>
              </w:rPr>
            </w:pPr>
            <w:proofErr w:type="spellStart"/>
            <w:r w:rsidRPr="00047F75">
              <w:rPr>
                <w:rFonts w:ascii="Verdana" w:hAnsi="Verdana"/>
                <w:lang w:val="bg-BG"/>
              </w:rPr>
              <w:t>Пароизолационни</w:t>
            </w:r>
            <w:proofErr w:type="spellEnd"/>
            <w:r w:rsidRPr="00047F75">
              <w:rPr>
                <w:rFonts w:ascii="Verdana" w:hAnsi="Verdana"/>
                <w:lang w:val="bg-BG"/>
              </w:rPr>
              <w:t xml:space="preserve"> мембрани/в сгради</w:t>
            </w:r>
          </w:p>
        </w:tc>
        <w:tc>
          <w:tcPr>
            <w:tcW w:w="2552" w:type="dxa"/>
          </w:tcPr>
          <w:p w14:paraId="1CB8D354"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система 3 / лаборатория за изпитване</w:t>
            </w:r>
          </w:p>
        </w:tc>
        <w:tc>
          <w:tcPr>
            <w:tcW w:w="2108" w:type="dxa"/>
          </w:tcPr>
          <w:p w14:paraId="798FEBBE"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 xml:space="preserve">БДС </w:t>
            </w:r>
            <w:r w:rsidRPr="00047F75">
              <w:rPr>
                <w:rFonts w:ascii="Verdana" w:hAnsi="Verdana"/>
              </w:rPr>
              <w:t>EN</w:t>
            </w:r>
            <w:r w:rsidRPr="00047F75">
              <w:rPr>
                <w:rFonts w:ascii="Verdana" w:hAnsi="Verdana"/>
                <w:lang w:val="bg-BG"/>
              </w:rPr>
              <w:t xml:space="preserve"> 13970:2005</w:t>
            </w:r>
          </w:p>
          <w:p w14:paraId="2153DB00" w14:textId="77777777" w:rsidR="00047F75" w:rsidRPr="00047F75" w:rsidRDefault="00047F75" w:rsidP="00047F75">
            <w:pPr>
              <w:overflowPunct/>
              <w:autoSpaceDE/>
              <w:autoSpaceDN/>
              <w:adjustRightInd/>
              <w:textAlignment w:val="auto"/>
              <w:rPr>
                <w:rFonts w:ascii="Verdana" w:hAnsi="Verdana"/>
                <w:strike/>
              </w:rPr>
            </w:pPr>
            <w:r w:rsidRPr="00047F75">
              <w:rPr>
                <w:rFonts w:ascii="Verdana" w:hAnsi="Verdana"/>
                <w:lang w:val="bg-BG"/>
              </w:rPr>
              <w:t xml:space="preserve">БДС </w:t>
            </w:r>
            <w:r w:rsidRPr="00047F75">
              <w:rPr>
                <w:rFonts w:ascii="Verdana" w:hAnsi="Verdana"/>
              </w:rPr>
              <w:t>EN</w:t>
            </w:r>
            <w:r w:rsidRPr="00047F75">
              <w:rPr>
                <w:rFonts w:ascii="Verdana" w:hAnsi="Verdana"/>
                <w:lang w:val="bg-BG"/>
              </w:rPr>
              <w:t xml:space="preserve"> 13970:2005 /А1:2007</w:t>
            </w:r>
          </w:p>
        </w:tc>
      </w:tr>
      <w:tr w:rsidR="00047F75" w:rsidRPr="00047F75" w14:paraId="33ACF94A" w14:textId="77777777" w:rsidTr="00442E10">
        <w:trPr>
          <w:trHeight w:val="1117"/>
          <w:jc w:val="center"/>
        </w:trPr>
        <w:tc>
          <w:tcPr>
            <w:tcW w:w="810" w:type="dxa"/>
            <w:vMerge/>
          </w:tcPr>
          <w:p w14:paraId="4CBF725E" w14:textId="77777777" w:rsidR="00047F75" w:rsidRPr="00047F75" w:rsidRDefault="00047F75" w:rsidP="00047F75">
            <w:pPr>
              <w:overflowPunct/>
              <w:ind w:left="-124"/>
              <w:textAlignment w:val="auto"/>
              <w:rPr>
                <w:rFonts w:ascii="Verdana" w:hAnsi="Verdana"/>
                <w:color w:val="000000"/>
                <w:lang w:val="bg-BG"/>
              </w:rPr>
            </w:pPr>
          </w:p>
        </w:tc>
        <w:tc>
          <w:tcPr>
            <w:tcW w:w="1453" w:type="dxa"/>
            <w:vMerge/>
          </w:tcPr>
          <w:p w14:paraId="67935C3C" w14:textId="77777777" w:rsidR="00047F75" w:rsidRPr="00047F75" w:rsidRDefault="00047F75" w:rsidP="00047F75">
            <w:pPr>
              <w:overflowPunct/>
              <w:textAlignment w:val="auto"/>
              <w:rPr>
                <w:rFonts w:ascii="Verdana" w:hAnsi="Verdana"/>
                <w:color w:val="000000"/>
                <w:lang w:val="bg-BG"/>
              </w:rPr>
            </w:pPr>
          </w:p>
        </w:tc>
        <w:tc>
          <w:tcPr>
            <w:tcW w:w="2977" w:type="dxa"/>
          </w:tcPr>
          <w:p w14:paraId="1B464CB4" w14:textId="77777777" w:rsidR="00047F75" w:rsidRPr="00047F75" w:rsidRDefault="00047F75" w:rsidP="00047F75">
            <w:pPr>
              <w:overflowPunct/>
              <w:ind w:right="-108"/>
              <w:textAlignment w:val="auto"/>
              <w:rPr>
                <w:rFonts w:ascii="Verdana" w:hAnsi="Verdana" w:cs="Tahoma"/>
                <w:lang w:val="bg-BG" w:eastAsia="bg-BG"/>
              </w:rPr>
            </w:pPr>
            <w:r w:rsidRPr="00047F75">
              <w:rPr>
                <w:rFonts w:ascii="Verdana" w:hAnsi="Verdana"/>
                <w:lang w:val="bg-BG"/>
              </w:rPr>
              <w:t>Мембрани 2/3</w:t>
            </w:r>
            <w:r w:rsidRPr="00047F75">
              <w:rPr>
                <w:rFonts w:ascii="Verdana" w:hAnsi="Verdana" w:cs="Tahoma"/>
                <w:lang w:val="bg-BG" w:eastAsia="bg-BG"/>
              </w:rPr>
              <w:t>,</w:t>
            </w:r>
          </w:p>
          <w:p w14:paraId="72F9663C" w14:textId="77777777" w:rsidR="00047F75" w:rsidRPr="00047F75" w:rsidRDefault="00047F75" w:rsidP="00047F75">
            <w:pPr>
              <w:overflowPunct/>
              <w:ind w:right="-108"/>
              <w:textAlignment w:val="auto"/>
              <w:rPr>
                <w:rFonts w:ascii="Verdana" w:hAnsi="Verdana"/>
                <w:lang w:val="bg-BG"/>
              </w:rPr>
            </w:pPr>
            <w:proofErr w:type="spellStart"/>
            <w:r w:rsidRPr="00047F75">
              <w:rPr>
                <w:rFonts w:ascii="Verdana" w:hAnsi="Verdana"/>
                <w:lang w:val="bg-BG"/>
              </w:rPr>
              <w:t>Пароизолационни</w:t>
            </w:r>
            <w:proofErr w:type="spellEnd"/>
            <w:r w:rsidRPr="00047F75">
              <w:rPr>
                <w:rFonts w:ascii="Verdana" w:hAnsi="Verdana"/>
                <w:lang w:val="bg-BG"/>
              </w:rPr>
              <w:t xml:space="preserve"> мембрани /за употреба, обект на изисквания за реакция на огън</w:t>
            </w:r>
          </w:p>
        </w:tc>
        <w:tc>
          <w:tcPr>
            <w:tcW w:w="2552" w:type="dxa"/>
          </w:tcPr>
          <w:p w14:paraId="64D40B9F"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система 3 / лаборатория за изпитване</w:t>
            </w:r>
          </w:p>
        </w:tc>
        <w:tc>
          <w:tcPr>
            <w:tcW w:w="2108" w:type="dxa"/>
            <w:vAlign w:val="center"/>
          </w:tcPr>
          <w:p w14:paraId="35CECE78"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 xml:space="preserve">БДС </w:t>
            </w:r>
            <w:r w:rsidRPr="00047F75">
              <w:rPr>
                <w:rFonts w:ascii="Verdana" w:hAnsi="Verdana"/>
              </w:rPr>
              <w:t>EN</w:t>
            </w:r>
            <w:r w:rsidRPr="00047F75">
              <w:rPr>
                <w:rFonts w:ascii="Verdana" w:hAnsi="Verdana"/>
                <w:lang w:val="bg-BG"/>
              </w:rPr>
              <w:t xml:space="preserve"> 13970:2005</w:t>
            </w:r>
          </w:p>
          <w:p w14:paraId="59D3A729"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 xml:space="preserve">БДС </w:t>
            </w:r>
            <w:r w:rsidRPr="00047F75">
              <w:rPr>
                <w:rFonts w:ascii="Verdana" w:hAnsi="Verdana"/>
              </w:rPr>
              <w:t>EN</w:t>
            </w:r>
            <w:r w:rsidRPr="00047F75">
              <w:rPr>
                <w:rFonts w:ascii="Verdana" w:hAnsi="Verdana"/>
                <w:lang w:val="bg-BG"/>
              </w:rPr>
              <w:t xml:space="preserve"> 13970:2005 /А1:2007</w:t>
            </w:r>
          </w:p>
          <w:p w14:paraId="27C0BA5F"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13859-1:2010</w:t>
            </w:r>
          </w:p>
          <w:p w14:paraId="27BA8643"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13859-2:2010</w:t>
            </w:r>
          </w:p>
          <w:p w14:paraId="39BD7136"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13984:2013</w:t>
            </w:r>
          </w:p>
        </w:tc>
      </w:tr>
      <w:tr w:rsidR="00047F75" w:rsidRPr="00047F75" w14:paraId="4A34EF00" w14:textId="77777777" w:rsidTr="00442E10">
        <w:trPr>
          <w:trHeight w:val="1455"/>
          <w:jc w:val="center"/>
        </w:trPr>
        <w:tc>
          <w:tcPr>
            <w:tcW w:w="810" w:type="dxa"/>
            <w:vMerge/>
          </w:tcPr>
          <w:p w14:paraId="0DE4491A" w14:textId="77777777" w:rsidR="00047F75" w:rsidRPr="00047F75" w:rsidRDefault="00047F75" w:rsidP="00047F75">
            <w:pPr>
              <w:overflowPunct/>
              <w:ind w:left="-124"/>
              <w:textAlignment w:val="auto"/>
              <w:rPr>
                <w:rFonts w:ascii="Verdana" w:hAnsi="Verdana"/>
                <w:color w:val="000000"/>
                <w:lang w:val="bg-BG"/>
              </w:rPr>
            </w:pPr>
          </w:p>
        </w:tc>
        <w:tc>
          <w:tcPr>
            <w:tcW w:w="1453" w:type="dxa"/>
            <w:vMerge/>
          </w:tcPr>
          <w:p w14:paraId="09D52D49" w14:textId="77777777" w:rsidR="00047F75" w:rsidRPr="00047F75" w:rsidRDefault="00047F75" w:rsidP="00047F75">
            <w:pPr>
              <w:overflowPunct/>
              <w:textAlignment w:val="auto"/>
              <w:rPr>
                <w:rFonts w:ascii="Verdana" w:hAnsi="Verdana"/>
                <w:color w:val="000000"/>
                <w:lang w:val="bg-BG"/>
              </w:rPr>
            </w:pPr>
          </w:p>
        </w:tc>
        <w:tc>
          <w:tcPr>
            <w:tcW w:w="2977" w:type="dxa"/>
          </w:tcPr>
          <w:p w14:paraId="5236FDE5"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Мембрани 2/3,</w:t>
            </w:r>
          </w:p>
          <w:p w14:paraId="22B712C2"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Хидроизолационни мембрани/за употреба, обект на изисквания за реакция на огън</w:t>
            </w:r>
          </w:p>
        </w:tc>
        <w:tc>
          <w:tcPr>
            <w:tcW w:w="2552" w:type="dxa"/>
          </w:tcPr>
          <w:p w14:paraId="64576AC6"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система 3 / лаборатория за изпитване</w:t>
            </w:r>
          </w:p>
        </w:tc>
        <w:tc>
          <w:tcPr>
            <w:tcW w:w="2108" w:type="dxa"/>
            <w:vAlign w:val="center"/>
          </w:tcPr>
          <w:p w14:paraId="08A82704"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13967</w:t>
            </w:r>
            <w:r w:rsidRPr="00047F75">
              <w:rPr>
                <w:rFonts w:ascii="Verdana" w:hAnsi="Verdana"/>
                <w:lang w:val="de-DE"/>
              </w:rPr>
              <w:t>:2012</w:t>
            </w:r>
          </w:p>
          <w:p w14:paraId="35ED8C4F"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13969</w:t>
            </w:r>
            <w:r w:rsidRPr="00047F75">
              <w:rPr>
                <w:rFonts w:ascii="Verdana" w:hAnsi="Verdana"/>
                <w:lang w:val="de-DE"/>
              </w:rPr>
              <w:t>:2005</w:t>
            </w:r>
          </w:p>
          <w:p w14:paraId="752C93F4"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БДС EN 13969:2005</w:t>
            </w:r>
            <w:r w:rsidRPr="00047F75">
              <w:rPr>
                <w:rFonts w:ascii="Verdana" w:hAnsi="Verdana"/>
                <w:lang w:val="bg-BG"/>
              </w:rPr>
              <w:t xml:space="preserve"> </w:t>
            </w:r>
            <w:r w:rsidRPr="00047F75">
              <w:rPr>
                <w:rFonts w:ascii="Verdana" w:hAnsi="Verdana"/>
                <w:lang w:val="de-DE"/>
              </w:rPr>
              <w:t>/A1:2007</w:t>
            </w:r>
          </w:p>
        </w:tc>
      </w:tr>
      <w:tr w:rsidR="00047F75" w:rsidRPr="00047F75" w14:paraId="51183F5D" w14:textId="77777777" w:rsidTr="00442E10">
        <w:trPr>
          <w:trHeight w:val="1455"/>
          <w:jc w:val="center"/>
        </w:trPr>
        <w:tc>
          <w:tcPr>
            <w:tcW w:w="810" w:type="dxa"/>
            <w:vMerge/>
          </w:tcPr>
          <w:p w14:paraId="6BC1BA79" w14:textId="77777777" w:rsidR="00047F75" w:rsidRPr="00047F75" w:rsidRDefault="00047F75" w:rsidP="00047F75">
            <w:pPr>
              <w:overflowPunct/>
              <w:ind w:left="-124"/>
              <w:textAlignment w:val="auto"/>
              <w:rPr>
                <w:rFonts w:ascii="Verdana" w:hAnsi="Verdana"/>
                <w:color w:val="000000"/>
                <w:lang w:val="bg-BG"/>
              </w:rPr>
            </w:pPr>
          </w:p>
        </w:tc>
        <w:tc>
          <w:tcPr>
            <w:tcW w:w="1453" w:type="dxa"/>
            <w:vMerge/>
          </w:tcPr>
          <w:p w14:paraId="021BAE3E" w14:textId="77777777" w:rsidR="00047F75" w:rsidRPr="00047F75" w:rsidRDefault="00047F75" w:rsidP="00047F75">
            <w:pPr>
              <w:overflowPunct/>
              <w:textAlignment w:val="auto"/>
              <w:rPr>
                <w:rFonts w:ascii="Verdana" w:hAnsi="Verdana"/>
                <w:color w:val="000000"/>
                <w:lang w:val="bg-BG"/>
              </w:rPr>
            </w:pPr>
          </w:p>
        </w:tc>
        <w:tc>
          <w:tcPr>
            <w:tcW w:w="2977" w:type="dxa"/>
          </w:tcPr>
          <w:p w14:paraId="7AF844C8"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Мембрани 2/3,</w:t>
            </w:r>
          </w:p>
          <w:p w14:paraId="217398B5"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 xml:space="preserve">Покривни </w:t>
            </w:r>
            <w:proofErr w:type="spellStart"/>
            <w:r w:rsidRPr="00047F75">
              <w:rPr>
                <w:rFonts w:ascii="Verdana" w:hAnsi="Verdana"/>
                <w:lang w:val="bg-BG"/>
              </w:rPr>
              <w:t>подложни</w:t>
            </w:r>
            <w:proofErr w:type="spellEnd"/>
            <w:r w:rsidRPr="00047F75">
              <w:rPr>
                <w:rFonts w:ascii="Verdana" w:hAnsi="Verdana"/>
                <w:lang w:val="bg-BG"/>
              </w:rPr>
              <w:t xml:space="preserve"> слоеве /за употреба, обект на изисквания за реакция на огън</w:t>
            </w:r>
          </w:p>
        </w:tc>
        <w:tc>
          <w:tcPr>
            <w:tcW w:w="2552" w:type="dxa"/>
          </w:tcPr>
          <w:p w14:paraId="6AB61F75"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система 3 / лаборатория за изпитване</w:t>
            </w:r>
          </w:p>
        </w:tc>
        <w:tc>
          <w:tcPr>
            <w:tcW w:w="2108" w:type="dxa"/>
            <w:vAlign w:val="center"/>
          </w:tcPr>
          <w:p w14:paraId="67E1C52F"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14909</w:t>
            </w:r>
            <w:r w:rsidRPr="00047F75">
              <w:rPr>
                <w:rFonts w:ascii="Verdana" w:hAnsi="Verdana"/>
                <w:lang w:val="de-DE"/>
              </w:rPr>
              <w:t>:2012</w:t>
            </w:r>
          </w:p>
          <w:p w14:paraId="5B569BAD"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14967</w:t>
            </w:r>
            <w:r w:rsidRPr="00047F75">
              <w:rPr>
                <w:rFonts w:ascii="Verdana" w:hAnsi="Verdana"/>
                <w:lang w:val="de-DE"/>
              </w:rPr>
              <w:t>:2006</w:t>
            </w:r>
          </w:p>
          <w:p w14:paraId="249F2280"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 xml:space="preserve">БДС </w:t>
            </w:r>
            <w:r w:rsidRPr="00047F75">
              <w:rPr>
                <w:rFonts w:ascii="Verdana" w:hAnsi="Verdana"/>
                <w:lang w:val="de-DE"/>
              </w:rPr>
              <w:t>EN 15814:2011</w:t>
            </w:r>
          </w:p>
          <w:p w14:paraId="07FB5C80"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w:t>
            </w:r>
            <w:r w:rsidRPr="00047F75">
              <w:rPr>
                <w:rFonts w:ascii="Verdana" w:hAnsi="Verdana"/>
              </w:rPr>
              <w:t>А</w:t>
            </w:r>
            <w:r w:rsidRPr="00047F75">
              <w:rPr>
                <w:rFonts w:ascii="Verdana" w:hAnsi="Verdana"/>
                <w:lang w:val="de-DE"/>
              </w:rPr>
              <w:t>2:2015</w:t>
            </w:r>
          </w:p>
        </w:tc>
      </w:tr>
      <w:tr w:rsidR="00047F75" w:rsidRPr="00047F75" w14:paraId="641A170A" w14:textId="77777777" w:rsidTr="00442E10">
        <w:trPr>
          <w:trHeight w:val="608"/>
          <w:jc w:val="center"/>
        </w:trPr>
        <w:tc>
          <w:tcPr>
            <w:tcW w:w="810" w:type="dxa"/>
            <w:vMerge/>
          </w:tcPr>
          <w:p w14:paraId="2A43BAB6" w14:textId="77777777" w:rsidR="00047F75" w:rsidRPr="00047F75" w:rsidRDefault="00047F75" w:rsidP="00047F75">
            <w:pPr>
              <w:overflowPunct/>
              <w:ind w:left="-124"/>
              <w:textAlignment w:val="auto"/>
              <w:rPr>
                <w:rFonts w:ascii="Verdana" w:hAnsi="Verdana"/>
                <w:color w:val="000000"/>
                <w:lang w:val="bg-BG"/>
              </w:rPr>
            </w:pPr>
          </w:p>
        </w:tc>
        <w:tc>
          <w:tcPr>
            <w:tcW w:w="1453" w:type="dxa"/>
            <w:vMerge/>
          </w:tcPr>
          <w:p w14:paraId="035EAF7D" w14:textId="77777777" w:rsidR="00047F75" w:rsidRPr="00047F75" w:rsidRDefault="00047F75" w:rsidP="00047F75">
            <w:pPr>
              <w:overflowPunct/>
              <w:textAlignment w:val="auto"/>
              <w:rPr>
                <w:rFonts w:ascii="Verdana" w:hAnsi="Verdana"/>
                <w:color w:val="000000"/>
                <w:lang w:val="bg-BG"/>
              </w:rPr>
            </w:pPr>
          </w:p>
        </w:tc>
        <w:tc>
          <w:tcPr>
            <w:tcW w:w="2977" w:type="dxa"/>
          </w:tcPr>
          <w:p w14:paraId="627EF9F1"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Мембрани 2/3,</w:t>
            </w:r>
          </w:p>
          <w:p w14:paraId="3C4780D9"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 xml:space="preserve">Покривни мушами /за употреба, обект на </w:t>
            </w:r>
            <w:r w:rsidRPr="00047F75">
              <w:rPr>
                <w:rFonts w:ascii="Verdana" w:hAnsi="Verdana"/>
                <w:lang w:val="bg-BG"/>
              </w:rPr>
              <w:lastRenderedPageBreak/>
              <w:t>изисквания за реакция на огън</w:t>
            </w:r>
          </w:p>
        </w:tc>
        <w:tc>
          <w:tcPr>
            <w:tcW w:w="2552" w:type="dxa"/>
          </w:tcPr>
          <w:p w14:paraId="1E26C6B2"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lastRenderedPageBreak/>
              <w:t>система 3 / лаборатория за изпитване</w:t>
            </w:r>
          </w:p>
        </w:tc>
        <w:tc>
          <w:tcPr>
            <w:tcW w:w="2108" w:type="dxa"/>
            <w:vAlign w:val="center"/>
          </w:tcPr>
          <w:p w14:paraId="50A1678A"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EN 13707</w:t>
            </w:r>
            <w:r w:rsidRPr="00047F75">
              <w:rPr>
                <w:rFonts w:ascii="Verdana" w:hAnsi="Verdana"/>
              </w:rPr>
              <w:t>:2004</w:t>
            </w:r>
          </w:p>
          <w:p w14:paraId="5B0E00E8"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+А2</w:t>
            </w:r>
            <w:r w:rsidRPr="00047F75">
              <w:rPr>
                <w:rFonts w:ascii="Verdana" w:hAnsi="Verdana"/>
              </w:rPr>
              <w:t>:2009</w:t>
            </w:r>
            <w:r w:rsidRPr="00047F75">
              <w:rPr>
                <w:rFonts w:ascii="Verdana" w:hAnsi="Verdana"/>
                <w:lang w:val="bg-BG"/>
              </w:rPr>
              <w:t xml:space="preserve"> </w:t>
            </w:r>
          </w:p>
          <w:p w14:paraId="4345B413"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EN 13956</w:t>
            </w:r>
            <w:r w:rsidRPr="00047F75">
              <w:rPr>
                <w:rFonts w:ascii="Verdana" w:hAnsi="Verdana"/>
              </w:rPr>
              <w:t>:2013</w:t>
            </w:r>
          </w:p>
        </w:tc>
      </w:tr>
      <w:tr w:rsidR="00047F75" w:rsidRPr="00047F75" w14:paraId="0DB1CCE4" w14:textId="77777777" w:rsidTr="00442E10">
        <w:trPr>
          <w:trHeight w:val="607"/>
          <w:jc w:val="center"/>
        </w:trPr>
        <w:tc>
          <w:tcPr>
            <w:tcW w:w="810" w:type="dxa"/>
            <w:vMerge/>
          </w:tcPr>
          <w:p w14:paraId="57F2C82D" w14:textId="77777777" w:rsidR="00047F75" w:rsidRPr="00047F75" w:rsidRDefault="00047F75" w:rsidP="00047F75">
            <w:pPr>
              <w:overflowPunct/>
              <w:ind w:left="-124"/>
              <w:textAlignment w:val="auto"/>
              <w:rPr>
                <w:rFonts w:ascii="Verdana" w:hAnsi="Verdana"/>
                <w:color w:val="000000"/>
                <w:lang w:val="bg-BG"/>
              </w:rPr>
            </w:pPr>
          </w:p>
        </w:tc>
        <w:tc>
          <w:tcPr>
            <w:tcW w:w="1453" w:type="dxa"/>
            <w:vMerge/>
          </w:tcPr>
          <w:p w14:paraId="17F6559E" w14:textId="77777777" w:rsidR="00047F75" w:rsidRPr="00047F75" w:rsidRDefault="00047F75" w:rsidP="00047F75">
            <w:pPr>
              <w:overflowPunct/>
              <w:textAlignment w:val="auto"/>
              <w:rPr>
                <w:rFonts w:ascii="Verdana" w:hAnsi="Verdana"/>
                <w:color w:val="000000"/>
                <w:lang w:val="bg-BG"/>
              </w:rPr>
            </w:pPr>
          </w:p>
        </w:tc>
        <w:tc>
          <w:tcPr>
            <w:tcW w:w="2977" w:type="dxa"/>
          </w:tcPr>
          <w:p w14:paraId="603F5E1F"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Мембрани 2/3,</w:t>
            </w:r>
          </w:p>
          <w:p w14:paraId="7A0AAF4A"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 xml:space="preserve">Покривни </w:t>
            </w:r>
            <w:proofErr w:type="spellStart"/>
            <w:r w:rsidRPr="00047F75">
              <w:rPr>
                <w:rFonts w:ascii="Verdana" w:hAnsi="Verdana"/>
                <w:lang w:val="bg-BG"/>
              </w:rPr>
              <w:t>подложни</w:t>
            </w:r>
            <w:proofErr w:type="spellEnd"/>
            <w:r w:rsidRPr="00047F75">
              <w:rPr>
                <w:rFonts w:ascii="Verdana" w:hAnsi="Verdana"/>
                <w:lang w:val="bg-BG"/>
              </w:rPr>
              <w:t xml:space="preserve"> слоеве/за употреба, обект на изисквания за реакция на огън</w:t>
            </w:r>
          </w:p>
        </w:tc>
        <w:tc>
          <w:tcPr>
            <w:tcW w:w="2552" w:type="dxa"/>
          </w:tcPr>
          <w:p w14:paraId="06F39688"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система 3 / лаборатория за изпитване</w:t>
            </w:r>
          </w:p>
        </w:tc>
        <w:tc>
          <w:tcPr>
            <w:tcW w:w="2108" w:type="dxa"/>
            <w:vAlign w:val="center"/>
          </w:tcPr>
          <w:p w14:paraId="49E2A191"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13</w:t>
            </w:r>
            <w:r w:rsidRPr="00047F75">
              <w:rPr>
                <w:rFonts w:ascii="Verdana" w:hAnsi="Verdana"/>
              </w:rPr>
              <w:t>859-1:2010</w:t>
            </w:r>
          </w:p>
          <w:p w14:paraId="165D206E" w14:textId="77777777" w:rsidR="00047F75" w:rsidRPr="00047F75" w:rsidRDefault="00047F75" w:rsidP="00047F75">
            <w:pPr>
              <w:overflowPunct/>
              <w:autoSpaceDE/>
              <w:autoSpaceDN/>
              <w:adjustRightInd/>
              <w:textAlignment w:val="auto"/>
              <w:rPr>
                <w:rFonts w:ascii="Verdana" w:hAnsi="Verdana"/>
              </w:rPr>
            </w:pPr>
          </w:p>
        </w:tc>
      </w:tr>
      <w:tr w:rsidR="00047F75" w:rsidRPr="00047F75" w14:paraId="2E6BB78D" w14:textId="77777777" w:rsidTr="00442E10">
        <w:trPr>
          <w:trHeight w:val="2583"/>
          <w:jc w:val="center"/>
        </w:trPr>
        <w:tc>
          <w:tcPr>
            <w:tcW w:w="810" w:type="dxa"/>
            <w:vMerge w:val="restart"/>
          </w:tcPr>
          <w:p w14:paraId="790E11C1" w14:textId="77777777" w:rsidR="00047F75" w:rsidRPr="00047F75" w:rsidRDefault="00047F75" w:rsidP="00047F75">
            <w:pPr>
              <w:overflowPunct/>
              <w:ind w:left="-124"/>
              <w:textAlignment w:val="auto"/>
              <w:rPr>
                <w:rFonts w:ascii="Verdana" w:hAnsi="Verdana"/>
                <w:color w:val="000000"/>
                <w:lang w:val="bg-BG"/>
              </w:rPr>
            </w:pPr>
            <w:r w:rsidRPr="00047F75">
              <w:rPr>
                <w:rFonts w:ascii="Verdana" w:hAnsi="Verdana"/>
                <w:color w:val="000000"/>
                <w:lang w:val="bg-BG"/>
              </w:rPr>
              <w:t>10.</w:t>
            </w:r>
          </w:p>
        </w:tc>
        <w:tc>
          <w:tcPr>
            <w:tcW w:w="1453" w:type="dxa"/>
          </w:tcPr>
          <w:p w14:paraId="2BCC0B88" w14:textId="77777777" w:rsidR="00047F75" w:rsidRPr="00047F75" w:rsidRDefault="00047F75" w:rsidP="00047F75">
            <w:pPr>
              <w:overflowPunct/>
              <w:textAlignment w:val="auto"/>
              <w:rPr>
                <w:rFonts w:ascii="Verdana" w:hAnsi="Verdana"/>
                <w:color w:val="000000"/>
                <w:lang w:val="bg-BG"/>
              </w:rPr>
            </w:pPr>
            <w:r w:rsidRPr="00047F75">
              <w:rPr>
                <w:rFonts w:ascii="Verdana" w:hAnsi="Verdana"/>
                <w:color w:val="000000"/>
                <w:lang w:val="bg-BG"/>
              </w:rPr>
              <w:t>97/808/ЕС</w:t>
            </w:r>
          </w:p>
        </w:tc>
        <w:tc>
          <w:tcPr>
            <w:tcW w:w="2977" w:type="dxa"/>
          </w:tcPr>
          <w:p w14:paraId="4DE321F8"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Подови настилки 2/2,</w:t>
            </w:r>
          </w:p>
          <w:p w14:paraId="1D9AFE76"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Твърди подови покрития: Продукти, в т.ч. паважни елементи, плочки, мозайки, паркет, покрития от мрежи или листове, подови решетки, ламинирани настилки, продукти на основата на дървесина /за употреба в сгради в т.ч. на обществения транспорт</w:t>
            </w:r>
          </w:p>
        </w:tc>
        <w:tc>
          <w:tcPr>
            <w:tcW w:w="2552" w:type="dxa"/>
          </w:tcPr>
          <w:p w14:paraId="5E20C6C3" w14:textId="77777777" w:rsidR="00047F75" w:rsidRPr="00047F75" w:rsidRDefault="00047F75" w:rsidP="00047F75">
            <w:pPr>
              <w:overflowPunct/>
              <w:textAlignment w:val="auto"/>
              <w:rPr>
                <w:rFonts w:ascii="Verdana" w:hAnsi="Verdana"/>
                <w:color w:val="000000"/>
                <w:lang w:val="bg-BG"/>
              </w:rPr>
            </w:pPr>
            <w:r w:rsidRPr="00047F75">
              <w:rPr>
                <w:rFonts w:ascii="Verdana" w:hAnsi="Verdana"/>
                <w:color w:val="000000"/>
                <w:lang w:val="bg-BG"/>
              </w:rPr>
              <w:t>система 3 / лаборатория за изпитване</w:t>
            </w:r>
          </w:p>
        </w:tc>
        <w:tc>
          <w:tcPr>
            <w:tcW w:w="2108" w:type="dxa"/>
            <w:vAlign w:val="center"/>
          </w:tcPr>
          <w:p w14:paraId="2A761523"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12057</w:t>
            </w:r>
            <w:r w:rsidRPr="00047F75">
              <w:rPr>
                <w:rFonts w:ascii="Verdana" w:hAnsi="Verdana"/>
                <w:lang w:val="de-DE"/>
              </w:rPr>
              <w:t>:2006</w:t>
            </w:r>
          </w:p>
          <w:p w14:paraId="0F15A195"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12058</w:t>
            </w:r>
            <w:r w:rsidRPr="00047F75">
              <w:rPr>
                <w:rFonts w:ascii="Verdana" w:hAnsi="Verdana"/>
                <w:lang w:val="de-DE"/>
              </w:rPr>
              <w:t>:2006</w:t>
            </w:r>
          </w:p>
          <w:p w14:paraId="4BE477A4"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14342</w:t>
            </w:r>
            <w:r w:rsidRPr="00047F75">
              <w:rPr>
                <w:rFonts w:ascii="Verdana" w:hAnsi="Verdana"/>
                <w:lang w:val="de-DE"/>
              </w:rPr>
              <w:t>:2013</w:t>
            </w:r>
          </w:p>
          <w:p w14:paraId="16CEB65B" w14:textId="77777777" w:rsidR="00047F75" w:rsidRPr="00047F75" w:rsidRDefault="00047F75" w:rsidP="00047F75">
            <w:pPr>
              <w:overflowPunct/>
              <w:adjustRightInd/>
              <w:textAlignment w:val="auto"/>
              <w:rPr>
                <w:rFonts w:ascii="Verdana" w:hAnsi="Verdana"/>
                <w:lang w:val="de-DE"/>
              </w:rPr>
            </w:pPr>
            <w:r w:rsidRPr="00047F75">
              <w:rPr>
                <w:rFonts w:ascii="Verdana" w:hAnsi="Verdana"/>
                <w:lang w:val="bg-BG"/>
              </w:rPr>
              <w:t>БДС EN 15285</w:t>
            </w:r>
            <w:r w:rsidRPr="00047F75">
              <w:rPr>
                <w:rFonts w:ascii="Verdana" w:hAnsi="Verdana"/>
                <w:lang w:val="de-DE"/>
              </w:rPr>
              <w:t>:2008</w:t>
            </w:r>
          </w:p>
          <w:p w14:paraId="13368A7E" w14:textId="77777777" w:rsidR="00047F75" w:rsidRPr="00047F75" w:rsidRDefault="00047F75" w:rsidP="00047F75">
            <w:pPr>
              <w:overflowPunct/>
              <w:adjustRightInd/>
              <w:textAlignment w:val="auto"/>
              <w:rPr>
                <w:rFonts w:ascii="Verdana" w:hAnsi="Verdana"/>
                <w:strike/>
                <w:lang w:val="de-DE"/>
              </w:rPr>
            </w:pPr>
          </w:p>
        </w:tc>
      </w:tr>
      <w:tr w:rsidR="00047F75" w:rsidRPr="00047F75" w14:paraId="67D6A002" w14:textId="77777777" w:rsidTr="00442E10">
        <w:trPr>
          <w:trHeight w:val="277"/>
          <w:jc w:val="center"/>
        </w:trPr>
        <w:tc>
          <w:tcPr>
            <w:tcW w:w="810" w:type="dxa"/>
            <w:vMerge/>
          </w:tcPr>
          <w:p w14:paraId="756D6367" w14:textId="77777777" w:rsidR="00047F75" w:rsidRPr="00047F75" w:rsidRDefault="00047F75" w:rsidP="00047F75">
            <w:pPr>
              <w:overflowPunct/>
              <w:ind w:left="-124"/>
              <w:textAlignment w:val="auto"/>
              <w:rPr>
                <w:rFonts w:ascii="Verdana" w:hAnsi="Verdana"/>
                <w:color w:val="000000"/>
                <w:lang w:val="bg-BG"/>
              </w:rPr>
            </w:pPr>
          </w:p>
        </w:tc>
        <w:tc>
          <w:tcPr>
            <w:tcW w:w="1453" w:type="dxa"/>
          </w:tcPr>
          <w:p w14:paraId="008B55B1" w14:textId="77777777" w:rsidR="00047F75" w:rsidRPr="00047F75" w:rsidRDefault="00047F75" w:rsidP="00047F75">
            <w:pPr>
              <w:overflowPunct/>
              <w:textAlignment w:val="auto"/>
              <w:rPr>
                <w:rFonts w:ascii="Verdana" w:hAnsi="Verdana"/>
                <w:color w:val="000000"/>
                <w:lang w:val="bg-BG"/>
              </w:rPr>
            </w:pPr>
            <w:r w:rsidRPr="00047F75">
              <w:rPr>
                <w:rFonts w:ascii="Verdana" w:hAnsi="Verdana"/>
                <w:color w:val="000000"/>
                <w:lang w:val="bg-BG"/>
              </w:rPr>
              <w:t>97/808/ЕС</w:t>
            </w:r>
          </w:p>
        </w:tc>
        <w:tc>
          <w:tcPr>
            <w:tcW w:w="2977" w:type="dxa"/>
          </w:tcPr>
          <w:p w14:paraId="7C6310BC"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Подови настилки 2/2,</w:t>
            </w:r>
          </w:p>
          <w:p w14:paraId="7F85E74B"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Подови замазки /за вътрешно приложение</w:t>
            </w:r>
          </w:p>
        </w:tc>
        <w:tc>
          <w:tcPr>
            <w:tcW w:w="2552" w:type="dxa"/>
          </w:tcPr>
          <w:p w14:paraId="4F071C4F" w14:textId="77777777" w:rsidR="00047F75" w:rsidRPr="00047F75" w:rsidRDefault="00047F75" w:rsidP="00047F75">
            <w:pPr>
              <w:overflowPunct/>
              <w:textAlignment w:val="auto"/>
              <w:rPr>
                <w:rFonts w:ascii="Verdana" w:hAnsi="Verdana"/>
                <w:color w:val="000000"/>
                <w:lang w:val="bg-BG"/>
              </w:rPr>
            </w:pPr>
            <w:r w:rsidRPr="00047F75">
              <w:rPr>
                <w:rFonts w:ascii="Verdana" w:hAnsi="Verdana"/>
                <w:color w:val="000000"/>
                <w:lang w:val="bg-BG"/>
              </w:rPr>
              <w:t>система 3 / лаборатория за изпитване</w:t>
            </w:r>
          </w:p>
        </w:tc>
        <w:tc>
          <w:tcPr>
            <w:tcW w:w="2108" w:type="dxa"/>
            <w:vAlign w:val="center"/>
          </w:tcPr>
          <w:p w14:paraId="5ED5EA79"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13454-1</w:t>
            </w:r>
            <w:r w:rsidRPr="00047F75">
              <w:rPr>
                <w:rFonts w:ascii="Verdana" w:hAnsi="Verdana"/>
              </w:rPr>
              <w:t>:2005</w:t>
            </w:r>
          </w:p>
          <w:p w14:paraId="4F9113C0"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БДС EN 13813</w:t>
            </w:r>
            <w:r w:rsidRPr="00047F75">
              <w:rPr>
                <w:rFonts w:ascii="Verdana" w:hAnsi="Verdana"/>
              </w:rPr>
              <w:t>:2003</w:t>
            </w:r>
          </w:p>
          <w:p w14:paraId="0BAF86E4"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14016-1</w:t>
            </w:r>
            <w:r w:rsidRPr="00047F75">
              <w:rPr>
                <w:rFonts w:ascii="Verdana" w:hAnsi="Verdana"/>
              </w:rPr>
              <w:t>:2004</w:t>
            </w:r>
          </w:p>
        </w:tc>
      </w:tr>
      <w:tr w:rsidR="00047F75" w:rsidRPr="00047F75" w14:paraId="02E8E650" w14:textId="77777777" w:rsidTr="00442E10">
        <w:trPr>
          <w:trHeight w:val="277"/>
          <w:jc w:val="center"/>
        </w:trPr>
        <w:tc>
          <w:tcPr>
            <w:tcW w:w="810" w:type="dxa"/>
            <w:vMerge/>
          </w:tcPr>
          <w:p w14:paraId="2FC55BFF" w14:textId="77777777" w:rsidR="00047F75" w:rsidRPr="00047F75" w:rsidRDefault="00047F75" w:rsidP="00047F75">
            <w:pPr>
              <w:overflowPunct/>
              <w:ind w:left="-124"/>
              <w:textAlignment w:val="auto"/>
              <w:rPr>
                <w:rFonts w:ascii="Verdana" w:hAnsi="Verdana"/>
                <w:color w:val="000000"/>
                <w:lang w:val="bg-BG"/>
              </w:rPr>
            </w:pPr>
          </w:p>
        </w:tc>
        <w:tc>
          <w:tcPr>
            <w:tcW w:w="1453" w:type="dxa"/>
          </w:tcPr>
          <w:p w14:paraId="4167155C" w14:textId="77777777" w:rsidR="00047F75" w:rsidRPr="00047F75" w:rsidRDefault="00047F75" w:rsidP="00047F75">
            <w:pPr>
              <w:overflowPunct/>
              <w:textAlignment w:val="auto"/>
              <w:rPr>
                <w:rFonts w:ascii="Verdana" w:hAnsi="Verdana"/>
                <w:color w:val="000000"/>
                <w:lang w:val="bg-BG"/>
              </w:rPr>
            </w:pPr>
            <w:r w:rsidRPr="00047F75">
              <w:rPr>
                <w:rFonts w:ascii="Verdana" w:hAnsi="Verdana"/>
                <w:color w:val="000000"/>
                <w:lang w:val="bg-BG"/>
              </w:rPr>
              <w:t>97/808/ЕС</w:t>
            </w:r>
          </w:p>
        </w:tc>
        <w:tc>
          <w:tcPr>
            <w:tcW w:w="2977" w:type="dxa"/>
          </w:tcPr>
          <w:p w14:paraId="2AAB4E74"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Подови настилки 2/2,</w:t>
            </w:r>
          </w:p>
          <w:p w14:paraId="08ED7E6D"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 xml:space="preserve">Еластични и текстилни настилки – хомогенни и хетерогенни еластични подови настилки, доставяни като плочки, листове и </w:t>
            </w:r>
            <w:proofErr w:type="spellStart"/>
            <w:r w:rsidRPr="00047F75">
              <w:rPr>
                <w:rFonts w:ascii="Verdana" w:hAnsi="Verdana"/>
                <w:color w:val="000000"/>
                <w:lang w:val="bg-BG"/>
              </w:rPr>
              <w:t>рулони</w:t>
            </w:r>
            <w:proofErr w:type="spellEnd"/>
            <w:r w:rsidRPr="00047F75">
              <w:rPr>
                <w:rFonts w:ascii="Verdana" w:hAnsi="Verdana"/>
                <w:color w:val="000000"/>
                <w:lang w:val="bg-BG"/>
              </w:rPr>
              <w:t xml:space="preserve"> (текстилни подови настилки, в т.ч. плочки; пластмасови и каучукови листове, настилки от </w:t>
            </w:r>
            <w:proofErr w:type="spellStart"/>
            <w:r w:rsidRPr="00047F75">
              <w:rPr>
                <w:rFonts w:ascii="Verdana" w:hAnsi="Verdana"/>
                <w:color w:val="000000"/>
                <w:lang w:val="bg-BG"/>
              </w:rPr>
              <w:t>аминопласти</w:t>
            </w:r>
            <w:proofErr w:type="spellEnd"/>
            <w:r w:rsidRPr="00047F75">
              <w:rPr>
                <w:rFonts w:ascii="Verdana" w:hAnsi="Verdana"/>
                <w:color w:val="000000"/>
                <w:lang w:val="bg-BG"/>
              </w:rPr>
              <w:t>, термореактивни смоли); линолеум и корк; антистатични листове; неплътно положени подови плочки; еластични ламинирани настилки /за приложение в помещения</w:t>
            </w:r>
          </w:p>
        </w:tc>
        <w:tc>
          <w:tcPr>
            <w:tcW w:w="2552" w:type="dxa"/>
          </w:tcPr>
          <w:p w14:paraId="1A17DD9D" w14:textId="77777777" w:rsidR="00047F75" w:rsidRPr="00047F75" w:rsidRDefault="00047F75" w:rsidP="00047F75">
            <w:pPr>
              <w:overflowPunct/>
              <w:textAlignment w:val="auto"/>
              <w:rPr>
                <w:rFonts w:ascii="Verdana" w:hAnsi="Verdana"/>
                <w:color w:val="000000"/>
                <w:lang w:val="bg-BG"/>
              </w:rPr>
            </w:pPr>
            <w:r w:rsidRPr="00047F75">
              <w:rPr>
                <w:rFonts w:ascii="Verdana" w:hAnsi="Verdana"/>
                <w:color w:val="000000"/>
                <w:lang w:val="bg-BG"/>
              </w:rPr>
              <w:t>система 3 / лаборатория за изпитване</w:t>
            </w:r>
          </w:p>
        </w:tc>
        <w:tc>
          <w:tcPr>
            <w:tcW w:w="2108" w:type="dxa"/>
            <w:vAlign w:val="center"/>
          </w:tcPr>
          <w:p w14:paraId="209D847D"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БДС EN 14041</w:t>
            </w:r>
            <w:r w:rsidRPr="00047F75">
              <w:rPr>
                <w:rFonts w:ascii="Verdana" w:hAnsi="Verdana"/>
              </w:rPr>
              <w:t>:2006</w:t>
            </w:r>
          </w:p>
          <w:p w14:paraId="55F06894"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БДС EN 14904</w:t>
            </w:r>
            <w:r w:rsidRPr="00047F75">
              <w:rPr>
                <w:rFonts w:ascii="Verdana" w:hAnsi="Verdana"/>
              </w:rPr>
              <w:t>:2006</w:t>
            </w:r>
          </w:p>
        </w:tc>
      </w:tr>
      <w:tr w:rsidR="00047F75" w:rsidRPr="00047F75" w14:paraId="6FF3DCEB" w14:textId="77777777" w:rsidTr="00442E10">
        <w:trPr>
          <w:trHeight w:val="2127"/>
          <w:jc w:val="center"/>
        </w:trPr>
        <w:tc>
          <w:tcPr>
            <w:tcW w:w="810" w:type="dxa"/>
            <w:vMerge w:val="restart"/>
          </w:tcPr>
          <w:p w14:paraId="3BD837CC" w14:textId="77777777" w:rsidR="00047F75" w:rsidRPr="00047F75" w:rsidRDefault="00047F75" w:rsidP="00047F75">
            <w:pPr>
              <w:overflowPunct/>
              <w:ind w:left="-124"/>
              <w:textAlignment w:val="auto"/>
              <w:rPr>
                <w:rFonts w:ascii="Verdana" w:hAnsi="Verdana"/>
                <w:color w:val="000000"/>
                <w:lang w:val="bg-BG"/>
              </w:rPr>
            </w:pPr>
            <w:r w:rsidRPr="00047F75">
              <w:rPr>
                <w:rFonts w:ascii="Verdana" w:hAnsi="Verdana"/>
                <w:color w:val="000000"/>
                <w:lang w:val="bg-BG"/>
              </w:rPr>
              <w:lastRenderedPageBreak/>
              <w:t>11.</w:t>
            </w:r>
          </w:p>
        </w:tc>
        <w:tc>
          <w:tcPr>
            <w:tcW w:w="1453" w:type="dxa"/>
          </w:tcPr>
          <w:p w14:paraId="70E15172" w14:textId="77777777" w:rsidR="00047F75" w:rsidRPr="00047F75" w:rsidRDefault="00047F75" w:rsidP="00047F75">
            <w:pPr>
              <w:overflowPunct/>
              <w:textAlignment w:val="auto"/>
              <w:rPr>
                <w:rFonts w:ascii="Verdana" w:hAnsi="Verdana"/>
                <w:color w:val="000000"/>
                <w:lang w:val="bg-BG"/>
              </w:rPr>
            </w:pPr>
            <w:r w:rsidRPr="00047F75">
              <w:rPr>
                <w:rFonts w:ascii="Verdana" w:hAnsi="Verdana"/>
                <w:color w:val="000000"/>
                <w:lang w:val="bg-BG"/>
              </w:rPr>
              <w:t>99/91/ЕС</w:t>
            </w:r>
          </w:p>
        </w:tc>
        <w:tc>
          <w:tcPr>
            <w:tcW w:w="2977" w:type="dxa"/>
          </w:tcPr>
          <w:p w14:paraId="0EFE6612"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Продукти за топлоизолация 1/2,</w:t>
            </w:r>
          </w:p>
          <w:p w14:paraId="509E8A7E" w14:textId="77777777" w:rsidR="00047F75" w:rsidRPr="00047F75" w:rsidRDefault="00047F75" w:rsidP="00047F75">
            <w:pPr>
              <w:overflowPunct/>
              <w:ind w:right="-108"/>
              <w:textAlignment w:val="auto"/>
              <w:rPr>
                <w:rFonts w:ascii="Verdana" w:hAnsi="Verdana"/>
                <w:color w:val="FF0000"/>
                <w:lang w:val="bg-BG"/>
              </w:rPr>
            </w:pPr>
            <w:r w:rsidRPr="00047F75">
              <w:rPr>
                <w:rFonts w:ascii="Verdana" w:hAnsi="Verdana"/>
                <w:color w:val="000000"/>
                <w:lang w:val="bg-BG"/>
              </w:rPr>
              <w:t>Топлоизолационни продукти (произведени в заводски условия и продукти, предназначени за приготвяне на място) /за всяка употреба</w:t>
            </w:r>
          </w:p>
        </w:tc>
        <w:tc>
          <w:tcPr>
            <w:tcW w:w="2552" w:type="dxa"/>
          </w:tcPr>
          <w:p w14:paraId="6D33E853" w14:textId="77777777" w:rsidR="00047F75" w:rsidRPr="00047F75" w:rsidRDefault="00047F75" w:rsidP="00047F75">
            <w:pPr>
              <w:overflowPunct/>
              <w:textAlignment w:val="auto"/>
              <w:rPr>
                <w:rFonts w:ascii="Verdana" w:hAnsi="Verdana"/>
                <w:color w:val="FF0000"/>
                <w:lang w:val="bg-BG"/>
              </w:rPr>
            </w:pPr>
            <w:r w:rsidRPr="00047F75">
              <w:rPr>
                <w:rFonts w:ascii="Verdana" w:hAnsi="Verdana"/>
                <w:color w:val="000000"/>
                <w:lang w:val="bg-BG"/>
              </w:rPr>
              <w:t>система 3 / лаборатория за изпитване</w:t>
            </w:r>
          </w:p>
        </w:tc>
        <w:tc>
          <w:tcPr>
            <w:tcW w:w="2108" w:type="dxa"/>
            <w:vAlign w:val="center"/>
          </w:tcPr>
          <w:p w14:paraId="7B64AF36"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13162</w:t>
            </w:r>
            <w:r w:rsidRPr="00047F75">
              <w:rPr>
                <w:rFonts w:ascii="Verdana" w:hAnsi="Verdana"/>
                <w:lang w:val="de-DE"/>
              </w:rPr>
              <w:t>:2012</w:t>
            </w:r>
          </w:p>
          <w:p w14:paraId="60A29C95"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+A1:2015</w:t>
            </w:r>
          </w:p>
          <w:p w14:paraId="595DE49B"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13163</w:t>
            </w:r>
            <w:r w:rsidRPr="00047F75">
              <w:rPr>
                <w:rFonts w:ascii="Verdana" w:hAnsi="Verdana"/>
                <w:lang w:val="de-DE"/>
              </w:rPr>
              <w:t>:2012</w:t>
            </w:r>
          </w:p>
          <w:p w14:paraId="0217FE68"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+A1:2015</w:t>
            </w:r>
          </w:p>
          <w:p w14:paraId="6D878510"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 xml:space="preserve">БДС </w:t>
            </w:r>
            <w:r w:rsidRPr="00047F75">
              <w:rPr>
                <w:rFonts w:ascii="Verdana" w:hAnsi="Verdana"/>
                <w:lang w:val="de-DE"/>
              </w:rPr>
              <w:t xml:space="preserve">EN </w:t>
            </w:r>
            <w:r w:rsidRPr="00047F75">
              <w:rPr>
                <w:rFonts w:ascii="Verdana" w:hAnsi="Verdana"/>
                <w:lang w:val="bg-BG"/>
              </w:rPr>
              <w:t>13164</w:t>
            </w:r>
            <w:r w:rsidRPr="00047F75">
              <w:rPr>
                <w:rFonts w:ascii="Verdana" w:hAnsi="Verdana"/>
                <w:lang w:val="de-DE"/>
              </w:rPr>
              <w:t>:2012</w:t>
            </w:r>
          </w:p>
          <w:p w14:paraId="0308BA3E"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+A1:2015</w:t>
            </w:r>
          </w:p>
          <w:p w14:paraId="00DD97A5"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13165</w:t>
            </w:r>
            <w:r w:rsidRPr="00047F75">
              <w:rPr>
                <w:rFonts w:ascii="Verdana" w:hAnsi="Verdana"/>
                <w:lang w:val="de-DE"/>
              </w:rPr>
              <w:t>:2012</w:t>
            </w:r>
          </w:p>
          <w:p w14:paraId="500F547B"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+A2:2016</w:t>
            </w:r>
          </w:p>
          <w:p w14:paraId="7728E4B7"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13166</w:t>
            </w:r>
            <w:r w:rsidRPr="00047F75">
              <w:rPr>
                <w:rFonts w:ascii="Verdana" w:hAnsi="Verdana"/>
                <w:lang w:val="de-DE"/>
              </w:rPr>
              <w:t>:2012</w:t>
            </w:r>
          </w:p>
          <w:p w14:paraId="76DB3F1B"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+A2:2016</w:t>
            </w:r>
          </w:p>
          <w:p w14:paraId="5410EE1C"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14309</w:t>
            </w:r>
            <w:r w:rsidRPr="00047F75">
              <w:rPr>
                <w:rFonts w:ascii="Verdana" w:hAnsi="Verdana"/>
                <w:lang w:val="de-DE"/>
              </w:rPr>
              <w:t>:2009</w:t>
            </w:r>
          </w:p>
          <w:p w14:paraId="288B9964"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+A1</w:t>
            </w:r>
            <w:r w:rsidRPr="00047F75">
              <w:rPr>
                <w:rFonts w:ascii="Verdana" w:hAnsi="Verdana"/>
                <w:lang w:val="de-DE"/>
              </w:rPr>
              <w:t>:2013</w:t>
            </w:r>
          </w:p>
          <w:p w14:paraId="0E88566A"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 xml:space="preserve">БДС </w:t>
            </w:r>
            <w:r w:rsidRPr="00047F75">
              <w:rPr>
                <w:rFonts w:ascii="Verdana" w:hAnsi="Verdana"/>
                <w:lang w:val="de-DE"/>
              </w:rPr>
              <w:t>EN 14933:2007</w:t>
            </w:r>
          </w:p>
          <w:p w14:paraId="1F67E61E" w14:textId="77777777" w:rsidR="00047F75" w:rsidRPr="00047F75" w:rsidRDefault="00047F75" w:rsidP="00047F75">
            <w:pPr>
              <w:overflowPunct/>
              <w:adjustRightInd/>
              <w:textAlignment w:val="auto"/>
              <w:rPr>
                <w:rFonts w:ascii="Verdana" w:hAnsi="Verdana"/>
                <w:lang w:val="de-DE"/>
              </w:rPr>
            </w:pPr>
            <w:r w:rsidRPr="00047F75">
              <w:rPr>
                <w:rFonts w:ascii="Verdana" w:hAnsi="Verdana"/>
                <w:lang w:val="bg-BG"/>
              </w:rPr>
              <w:t xml:space="preserve">БДС </w:t>
            </w:r>
            <w:r w:rsidRPr="00047F75">
              <w:rPr>
                <w:rFonts w:ascii="Verdana" w:hAnsi="Verdana"/>
                <w:lang w:val="de-DE"/>
              </w:rPr>
              <w:t>EN 14934:2007</w:t>
            </w:r>
          </w:p>
        </w:tc>
      </w:tr>
      <w:tr w:rsidR="00047F75" w:rsidRPr="00047F75" w14:paraId="0821DB07" w14:textId="77777777" w:rsidTr="00442E10">
        <w:trPr>
          <w:trHeight w:val="277"/>
          <w:jc w:val="center"/>
        </w:trPr>
        <w:tc>
          <w:tcPr>
            <w:tcW w:w="810" w:type="dxa"/>
            <w:vMerge/>
          </w:tcPr>
          <w:p w14:paraId="796F2345" w14:textId="77777777" w:rsidR="00047F75" w:rsidRPr="00047F75" w:rsidRDefault="00047F75" w:rsidP="00047F75">
            <w:pPr>
              <w:overflowPunct/>
              <w:ind w:left="-124"/>
              <w:textAlignment w:val="auto"/>
              <w:rPr>
                <w:rFonts w:ascii="Verdana" w:hAnsi="Verdana"/>
                <w:color w:val="000000"/>
                <w:lang w:val="bg-BG"/>
              </w:rPr>
            </w:pPr>
          </w:p>
        </w:tc>
        <w:tc>
          <w:tcPr>
            <w:tcW w:w="1453" w:type="dxa"/>
          </w:tcPr>
          <w:p w14:paraId="37A910AB" w14:textId="77777777" w:rsidR="00047F75" w:rsidRPr="00047F75" w:rsidRDefault="00047F75" w:rsidP="00047F75">
            <w:pPr>
              <w:overflowPunct/>
              <w:textAlignment w:val="auto"/>
              <w:rPr>
                <w:rFonts w:ascii="Verdana" w:hAnsi="Verdana"/>
                <w:color w:val="000000"/>
                <w:lang w:val="bg-BG"/>
              </w:rPr>
            </w:pPr>
            <w:r w:rsidRPr="00047F75">
              <w:rPr>
                <w:rFonts w:ascii="Verdana" w:hAnsi="Verdana"/>
                <w:color w:val="000000"/>
                <w:lang w:val="bg-BG"/>
              </w:rPr>
              <w:t>99/91/ЕС</w:t>
            </w:r>
          </w:p>
        </w:tc>
        <w:tc>
          <w:tcPr>
            <w:tcW w:w="2977" w:type="dxa"/>
          </w:tcPr>
          <w:p w14:paraId="6BF13AAC"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Продукти за топлоизолация 2/2,</w:t>
            </w:r>
          </w:p>
          <w:p w14:paraId="2064CE6C"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Топлоизолационни продукти (произведени в заводски условия и продукти, предназначени за приготвяне на място) /за употреба, обект на изисквания за реакция на огън</w:t>
            </w:r>
          </w:p>
        </w:tc>
        <w:tc>
          <w:tcPr>
            <w:tcW w:w="2552" w:type="dxa"/>
          </w:tcPr>
          <w:p w14:paraId="564FDB7A" w14:textId="77777777" w:rsidR="00047F75" w:rsidRPr="00047F75" w:rsidRDefault="00047F75" w:rsidP="00047F75">
            <w:pPr>
              <w:overflowPunct/>
              <w:textAlignment w:val="auto"/>
              <w:rPr>
                <w:rFonts w:ascii="Verdana" w:hAnsi="Verdana"/>
                <w:color w:val="000000"/>
                <w:lang w:val="bg-BG"/>
              </w:rPr>
            </w:pPr>
            <w:r w:rsidRPr="00047F75">
              <w:rPr>
                <w:rFonts w:ascii="Verdana" w:hAnsi="Verdana"/>
                <w:color w:val="000000"/>
                <w:lang w:val="bg-BG"/>
              </w:rPr>
              <w:t>система 3 / лаборатория за изпитване</w:t>
            </w:r>
          </w:p>
        </w:tc>
        <w:tc>
          <w:tcPr>
            <w:tcW w:w="2108" w:type="dxa"/>
            <w:vAlign w:val="center"/>
          </w:tcPr>
          <w:p w14:paraId="50A3B3C8"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13162</w:t>
            </w:r>
            <w:r w:rsidRPr="00047F75">
              <w:rPr>
                <w:rFonts w:ascii="Verdana" w:hAnsi="Verdana"/>
                <w:lang w:val="de-DE"/>
              </w:rPr>
              <w:t>:2012</w:t>
            </w:r>
          </w:p>
          <w:p w14:paraId="3334DF0B"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+A1:2015</w:t>
            </w:r>
          </w:p>
          <w:p w14:paraId="0E5D653E"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13163:2012</w:t>
            </w:r>
          </w:p>
          <w:p w14:paraId="3001B080"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+A1:2015</w:t>
            </w:r>
          </w:p>
          <w:p w14:paraId="4BDCE216"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13164</w:t>
            </w:r>
            <w:r w:rsidRPr="00047F75">
              <w:rPr>
                <w:rFonts w:ascii="Verdana" w:hAnsi="Verdana"/>
                <w:lang w:val="de-DE"/>
              </w:rPr>
              <w:t>:2012</w:t>
            </w:r>
          </w:p>
          <w:p w14:paraId="73DA39AF"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+A1:2015</w:t>
            </w:r>
          </w:p>
          <w:p w14:paraId="15E3EAA9"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13165</w:t>
            </w:r>
            <w:r w:rsidRPr="00047F75">
              <w:rPr>
                <w:rFonts w:ascii="Verdana" w:hAnsi="Verdana"/>
                <w:lang w:val="de-DE"/>
              </w:rPr>
              <w:t>:2012</w:t>
            </w:r>
          </w:p>
          <w:p w14:paraId="63AE0113"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+A2:2016</w:t>
            </w:r>
          </w:p>
          <w:p w14:paraId="256C3223"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13166</w:t>
            </w:r>
            <w:r w:rsidRPr="00047F75">
              <w:rPr>
                <w:rFonts w:ascii="Verdana" w:hAnsi="Verdana"/>
                <w:lang w:val="de-DE"/>
              </w:rPr>
              <w:t>:2012</w:t>
            </w:r>
          </w:p>
          <w:p w14:paraId="42CC2256"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+A2:2016</w:t>
            </w:r>
          </w:p>
          <w:p w14:paraId="2C4E0ADF"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13167</w:t>
            </w:r>
            <w:r w:rsidRPr="00047F75">
              <w:rPr>
                <w:rFonts w:ascii="Verdana" w:hAnsi="Verdana"/>
                <w:lang w:val="de-DE"/>
              </w:rPr>
              <w:t>:2012</w:t>
            </w:r>
          </w:p>
          <w:p w14:paraId="4903C761"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+A1:2015</w:t>
            </w:r>
          </w:p>
          <w:p w14:paraId="3104C12F"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13168</w:t>
            </w:r>
            <w:r w:rsidRPr="00047F75">
              <w:rPr>
                <w:rFonts w:ascii="Verdana" w:hAnsi="Verdana"/>
                <w:lang w:val="de-DE"/>
              </w:rPr>
              <w:t>:2012</w:t>
            </w:r>
          </w:p>
          <w:p w14:paraId="1E7405F6"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+A1:2015</w:t>
            </w:r>
          </w:p>
          <w:p w14:paraId="641578B2"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13169</w:t>
            </w:r>
            <w:r w:rsidRPr="00047F75">
              <w:rPr>
                <w:rFonts w:ascii="Verdana" w:hAnsi="Verdana"/>
                <w:lang w:val="de-DE"/>
              </w:rPr>
              <w:t>:2012</w:t>
            </w:r>
          </w:p>
          <w:p w14:paraId="26C425B3"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+A1:2015</w:t>
            </w:r>
          </w:p>
          <w:p w14:paraId="4DE7001F"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13170</w:t>
            </w:r>
            <w:r w:rsidRPr="00047F75">
              <w:rPr>
                <w:rFonts w:ascii="Verdana" w:hAnsi="Verdana"/>
                <w:lang w:val="de-DE"/>
              </w:rPr>
              <w:t>:2012</w:t>
            </w:r>
          </w:p>
          <w:p w14:paraId="31FC72AA"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+A1:2015</w:t>
            </w:r>
          </w:p>
          <w:p w14:paraId="3CC7AF96"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lastRenderedPageBreak/>
              <w:t>БДС EN 13171</w:t>
            </w:r>
            <w:r w:rsidRPr="00047F75">
              <w:rPr>
                <w:rFonts w:ascii="Verdana" w:hAnsi="Verdana"/>
                <w:lang w:val="de-DE"/>
              </w:rPr>
              <w:t>:2012</w:t>
            </w:r>
          </w:p>
          <w:p w14:paraId="53A7E070"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+A1:2015</w:t>
            </w:r>
          </w:p>
          <w:p w14:paraId="6A5A0572"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14063-1</w:t>
            </w:r>
            <w:r w:rsidRPr="00047F75">
              <w:rPr>
                <w:rFonts w:ascii="Verdana" w:hAnsi="Verdana"/>
                <w:lang w:val="de-DE"/>
              </w:rPr>
              <w:t>:2005</w:t>
            </w:r>
          </w:p>
          <w:p w14:paraId="1A8FE1AC"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БДС EN 14063-1:2005/AC:2007</w:t>
            </w:r>
          </w:p>
          <w:p w14:paraId="1CD1559C"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 xml:space="preserve">БДС </w:t>
            </w:r>
            <w:r w:rsidRPr="00047F75">
              <w:rPr>
                <w:rFonts w:ascii="Verdana" w:hAnsi="Verdana"/>
                <w:lang w:val="de-DE"/>
              </w:rPr>
              <w:t>EN 14064-1:2010</w:t>
            </w:r>
          </w:p>
          <w:p w14:paraId="25CDF826"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14303</w:t>
            </w:r>
            <w:r w:rsidRPr="00047F75">
              <w:rPr>
                <w:rFonts w:ascii="Verdana" w:hAnsi="Verdana"/>
                <w:lang w:val="de-DE"/>
              </w:rPr>
              <w:t>:2009</w:t>
            </w:r>
          </w:p>
          <w:p w14:paraId="69B57F4D"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+A1:2013</w:t>
            </w:r>
          </w:p>
          <w:p w14:paraId="72E1A155"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14304</w:t>
            </w:r>
            <w:r w:rsidRPr="00047F75">
              <w:rPr>
                <w:rFonts w:ascii="Verdana" w:hAnsi="Verdana"/>
                <w:lang w:val="de-DE"/>
              </w:rPr>
              <w:t>:2009</w:t>
            </w:r>
          </w:p>
          <w:p w14:paraId="54F73D74"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+A1:2013</w:t>
            </w:r>
          </w:p>
          <w:p w14:paraId="2BFD637C"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14305</w:t>
            </w:r>
            <w:r w:rsidRPr="00047F75">
              <w:rPr>
                <w:rFonts w:ascii="Verdana" w:hAnsi="Verdana"/>
                <w:lang w:val="de-DE"/>
              </w:rPr>
              <w:t>:2009</w:t>
            </w:r>
          </w:p>
          <w:p w14:paraId="32DE4571"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+A1:2013</w:t>
            </w:r>
          </w:p>
          <w:p w14:paraId="141ADF23"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14306</w:t>
            </w:r>
            <w:r w:rsidRPr="00047F75">
              <w:rPr>
                <w:rFonts w:ascii="Verdana" w:hAnsi="Verdana"/>
                <w:lang w:val="de-DE"/>
              </w:rPr>
              <w:t>:2009</w:t>
            </w:r>
          </w:p>
          <w:p w14:paraId="65EF0872"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+A1:2013</w:t>
            </w:r>
          </w:p>
          <w:p w14:paraId="1E23E93D"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14307</w:t>
            </w:r>
            <w:r w:rsidRPr="00047F75">
              <w:rPr>
                <w:rFonts w:ascii="Verdana" w:hAnsi="Verdana"/>
                <w:lang w:val="de-DE"/>
              </w:rPr>
              <w:t>:2009</w:t>
            </w:r>
          </w:p>
          <w:p w14:paraId="62B78B3F"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+A1:2013</w:t>
            </w:r>
          </w:p>
          <w:p w14:paraId="3665D1AB"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14308</w:t>
            </w:r>
            <w:r w:rsidRPr="00047F75">
              <w:rPr>
                <w:rFonts w:ascii="Verdana" w:hAnsi="Verdana"/>
                <w:lang w:val="de-DE"/>
              </w:rPr>
              <w:t>:2009</w:t>
            </w:r>
          </w:p>
          <w:p w14:paraId="7B296888"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+A1:2013</w:t>
            </w:r>
          </w:p>
          <w:p w14:paraId="7E9C1A52"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14309</w:t>
            </w:r>
            <w:r w:rsidRPr="00047F75">
              <w:rPr>
                <w:rFonts w:ascii="Verdana" w:hAnsi="Verdana"/>
                <w:lang w:val="de-DE"/>
              </w:rPr>
              <w:t>:2009</w:t>
            </w:r>
          </w:p>
          <w:p w14:paraId="45AAB1CD"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+A1:2013</w:t>
            </w:r>
          </w:p>
          <w:p w14:paraId="4073E29C"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14313</w:t>
            </w:r>
            <w:r w:rsidRPr="00047F75">
              <w:rPr>
                <w:rFonts w:ascii="Verdana" w:hAnsi="Verdana"/>
                <w:lang w:val="de-DE"/>
              </w:rPr>
              <w:t>:2009</w:t>
            </w:r>
          </w:p>
          <w:p w14:paraId="38C94C0B"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+A1:2013</w:t>
            </w:r>
          </w:p>
          <w:p w14:paraId="1D7725E1"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14314</w:t>
            </w:r>
            <w:r w:rsidRPr="00047F75">
              <w:rPr>
                <w:rFonts w:ascii="Verdana" w:hAnsi="Verdana"/>
                <w:lang w:val="de-DE"/>
              </w:rPr>
              <w:t>:2009</w:t>
            </w:r>
          </w:p>
          <w:p w14:paraId="7EF4E115"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de-DE"/>
              </w:rPr>
              <w:t>+A1:2013</w:t>
            </w:r>
          </w:p>
          <w:p w14:paraId="136BD340"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14933</w:t>
            </w:r>
            <w:r w:rsidRPr="00047F75">
              <w:rPr>
                <w:rFonts w:ascii="Verdana" w:hAnsi="Verdana"/>
                <w:lang w:val="de-DE"/>
              </w:rPr>
              <w:t>:2007</w:t>
            </w:r>
          </w:p>
          <w:p w14:paraId="2A93F207"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БДС EN 14934</w:t>
            </w:r>
            <w:r w:rsidRPr="00047F75">
              <w:rPr>
                <w:rFonts w:ascii="Verdana" w:hAnsi="Verdana"/>
                <w:lang w:val="de-DE"/>
              </w:rPr>
              <w:t>:2007</w:t>
            </w:r>
          </w:p>
          <w:p w14:paraId="08B8BDBB"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 xml:space="preserve">БДС </w:t>
            </w:r>
            <w:r w:rsidRPr="00047F75">
              <w:rPr>
                <w:rFonts w:ascii="Verdana" w:hAnsi="Verdana"/>
                <w:lang w:val="de-DE"/>
              </w:rPr>
              <w:t>EN 15732:2012</w:t>
            </w:r>
          </w:p>
          <w:p w14:paraId="3253517A" w14:textId="77777777" w:rsidR="00047F75" w:rsidRPr="00047F75" w:rsidRDefault="00047F75" w:rsidP="00047F75">
            <w:pPr>
              <w:overflowPunct/>
              <w:autoSpaceDE/>
              <w:autoSpaceDN/>
              <w:adjustRightInd/>
              <w:textAlignment w:val="auto"/>
              <w:rPr>
                <w:rFonts w:ascii="Verdana" w:hAnsi="Verdana"/>
                <w:lang w:val="de-DE"/>
              </w:rPr>
            </w:pPr>
            <w:r w:rsidRPr="00047F75">
              <w:rPr>
                <w:rFonts w:ascii="Verdana" w:hAnsi="Verdana"/>
                <w:lang w:val="bg-BG"/>
              </w:rPr>
              <w:t xml:space="preserve">БДС </w:t>
            </w:r>
            <w:r w:rsidRPr="00047F75">
              <w:rPr>
                <w:rFonts w:ascii="Verdana" w:hAnsi="Verdana"/>
                <w:lang w:val="de-DE"/>
              </w:rPr>
              <w:t>EN 16069:2012</w:t>
            </w:r>
          </w:p>
          <w:p w14:paraId="4169850B"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rPr>
              <w:t>+A1:2015</w:t>
            </w:r>
          </w:p>
        </w:tc>
      </w:tr>
      <w:tr w:rsidR="00047F75" w:rsidRPr="00047F75" w14:paraId="65D3732A" w14:textId="77777777" w:rsidTr="00442E10">
        <w:trPr>
          <w:trHeight w:val="277"/>
          <w:jc w:val="center"/>
        </w:trPr>
        <w:tc>
          <w:tcPr>
            <w:tcW w:w="810" w:type="dxa"/>
            <w:vMerge w:val="restart"/>
          </w:tcPr>
          <w:p w14:paraId="15DC61D4" w14:textId="77777777" w:rsidR="00047F75" w:rsidRPr="00047F75" w:rsidRDefault="00047F75" w:rsidP="00047F75">
            <w:pPr>
              <w:overflowPunct/>
              <w:ind w:left="-124"/>
              <w:textAlignment w:val="auto"/>
              <w:rPr>
                <w:rFonts w:ascii="Verdana" w:hAnsi="Verdana"/>
                <w:color w:val="000000"/>
                <w:lang w:val="bg-BG"/>
              </w:rPr>
            </w:pPr>
            <w:r w:rsidRPr="00047F75">
              <w:rPr>
                <w:rFonts w:ascii="Verdana" w:hAnsi="Verdana"/>
                <w:color w:val="000000"/>
                <w:lang w:val="bg-BG"/>
              </w:rPr>
              <w:lastRenderedPageBreak/>
              <w:t>12.</w:t>
            </w:r>
          </w:p>
        </w:tc>
        <w:tc>
          <w:tcPr>
            <w:tcW w:w="1453" w:type="dxa"/>
          </w:tcPr>
          <w:p w14:paraId="42A1C407" w14:textId="77777777" w:rsidR="00047F75" w:rsidRPr="00047F75" w:rsidRDefault="00047F75" w:rsidP="00047F75">
            <w:pPr>
              <w:overflowPunct/>
              <w:textAlignment w:val="auto"/>
              <w:rPr>
                <w:rFonts w:ascii="Verdana" w:hAnsi="Verdana"/>
                <w:color w:val="000000"/>
                <w:lang w:val="bg-BG"/>
              </w:rPr>
            </w:pPr>
            <w:r w:rsidRPr="00047F75">
              <w:rPr>
                <w:rFonts w:ascii="Verdana" w:hAnsi="Verdana"/>
                <w:color w:val="000000"/>
                <w:lang w:val="bg-BG"/>
              </w:rPr>
              <w:t>99/470/ЕС</w:t>
            </w:r>
          </w:p>
        </w:tc>
        <w:tc>
          <w:tcPr>
            <w:tcW w:w="2977" w:type="dxa"/>
          </w:tcPr>
          <w:p w14:paraId="52EA1B5B"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Строителни лепила 1/2,</w:t>
            </w:r>
          </w:p>
          <w:p w14:paraId="7A285197"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 xml:space="preserve">Лепила за плочки /за приложение във или извън </w:t>
            </w:r>
            <w:r w:rsidRPr="00047F75">
              <w:rPr>
                <w:rFonts w:ascii="Verdana" w:hAnsi="Verdana"/>
                <w:color w:val="000000"/>
                <w:lang w:val="bg-BG"/>
              </w:rPr>
              <w:lastRenderedPageBreak/>
              <w:t>сгради и други строителни съоръжения</w:t>
            </w:r>
          </w:p>
        </w:tc>
        <w:tc>
          <w:tcPr>
            <w:tcW w:w="2552" w:type="dxa"/>
          </w:tcPr>
          <w:p w14:paraId="77CEFE65" w14:textId="77777777" w:rsidR="00047F75" w:rsidRPr="00047F75" w:rsidRDefault="00047F75" w:rsidP="00047F75">
            <w:pPr>
              <w:overflowPunct/>
              <w:textAlignment w:val="auto"/>
              <w:rPr>
                <w:rFonts w:ascii="Verdana" w:hAnsi="Verdana"/>
                <w:color w:val="000000"/>
                <w:lang w:val="bg-BG"/>
              </w:rPr>
            </w:pPr>
            <w:r w:rsidRPr="00047F75">
              <w:rPr>
                <w:rFonts w:ascii="Verdana" w:hAnsi="Verdana"/>
                <w:color w:val="000000"/>
                <w:lang w:val="bg-BG"/>
              </w:rPr>
              <w:lastRenderedPageBreak/>
              <w:t>система 3 / лаборатория за изпитване</w:t>
            </w:r>
          </w:p>
        </w:tc>
        <w:tc>
          <w:tcPr>
            <w:tcW w:w="2108" w:type="dxa"/>
            <w:vAlign w:val="center"/>
          </w:tcPr>
          <w:p w14:paraId="5B02624C"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БДС EN 12004</w:t>
            </w:r>
            <w:r w:rsidRPr="00047F75">
              <w:rPr>
                <w:rFonts w:ascii="Verdana" w:hAnsi="Verdana"/>
              </w:rPr>
              <w:t>:2007</w:t>
            </w:r>
          </w:p>
          <w:p w14:paraId="0581F653"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+А1</w:t>
            </w:r>
            <w:r w:rsidRPr="00047F75">
              <w:rPr>
                <w:rFonts w:ascii="Verdana" w:hAnsi="Verdana"/>
              </w:rPr>
              <w:t>:2012</w:t>
            </w:r>
          </w:p>
        </w:tc>
      </w:tr>
      <w:tr w:rsidR="00047F75" w:rsidRPr="00047F75" w14:paraId="143DEDFF" w14:textId="77777777" w:rsidTr="00442E10">
        <w:trPr>
          <w:trHeight w:val="277"/>
          <w:jc w:val="center"/>
        </w:trPr>
        <w:tc>
          <w:tcPr>
            <w:tcW w:w="810" w:type="dxa"/>
            <w:vMerge/>
          </w:tcPr>
          <w:p w14:paraId="7BF6081E" w14:textId="77777777" w:rsidR="00047F75" w:rsidRPr="00047F75" w:rsidRDefault="00047F75" w:rsidP="00047F75">
            <w:pPr>
              <w:overflowPunct/>
              <w:ind w:left="-124"/>
              <w:textAlignment w:val="auto"/>
              <w:rPr>
                <w:rFonts w:ascii="Verdana" w:hAnsi="Verdana"/>
                <w:color w:val="000000"/>
                <w:lang w:val="bg-BG"/>
              </w:rPr>
            </w:pPr>
          </w:p>
        </w:tc>
        <w:tc>
          <w:tcPr>
            <w:tcW w:w="1453" w:type="dxa"/>
          </w:tcPr>
          <w:p w14:paraId="28A25C63"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99/470/ЕС</w:t>
            </w:r>
          </w:p>
        </w:tc>
        <w:tc>
          <w:tcPr>
            <w:tcW w:w="2977" w:type="dxa"/>
          </w:tcPr>
          <w:p w14:paraId="77BF149C"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Строителни лепила 2/2,</w:t>
            </w:r>
          </w:p>
          <w:p w14:paraId="78868BEC" w14:textId="77777777" w:rsidR="00047F75" w:rsidRPr="00047F75" w:rsidRDefault="00047F75" w:rsidP="00047F75">
            <w:pPr>
              <w:overflowPunct/>
              <w:ind w:right="-108"/>
              <w:textAlignment w:val="auto"/>
              <w:rPr>
                <w:rFonts w:ascii="Verdana" w:hAnsi="Verdana"/>
                <w:lang w:val="bg-BG"/>
              </w:rPr>
            </w:pPr>
            <w:r w:rsidRPr="00047F75">
              <w:rPr>
                <w:rFonts w:ascii="Verdana" w:hAnsi="Verdana"/>
                <w:lang w:val="bg-BG"/>
              </w:rPr>
              <w:t>Лепила за плочки /за употреба, обект на изисквания за реакция на огън</w:t>
            </w:r>
          </w:p>
        </w:tc>
        <w:tc>
          <w:tcPr>
            <w:tcW w:w="2552" w:type="dxa"/>
          </w:tcPr>
          <w:p w14:paraId="5CB2C243"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система 3 / лаборатория за изпитване</w:t>
            </w:r>
          </w:p>
        </w:tc>
        <w:tc>
          <w:tcPr>
            <w:tcW w:w="2108" w:type="dxa"/>
            <w:vAlign w:val="center"/>
          </w:tcPr>
          <w:p w14:paraId="50D362F9"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БДС EN 12004</w:t>
            </w:r>
            <w:r w:rsidRPr="00047F75">
              <w:rPr>
                <w:rFonts w:ascii="Verdana" w:hAnsi="Verdana"/>
              </w:rPr>
              <w:t>:2007</w:t>
            </w:r>
          </w:p>
          <w:p w14:paraId="5888D41B"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+А1</w:t>
            </w:r>
            <w:r w:rsidRPr="00047F75">
              <w:rPr>
                <w:rFonts w:ascii="Verdana" w:hAnsi="Verdana"/>
              </w:rPr>
              <w:t>:2012</w:t>
            </w:r>
          </w:p>
        </w:tc>
      </w:tr>
      <w:tr w:rsidR="00047F75" w:rsidRPr="00047F75" w14:paraId="16C1D30B" w14:textId="77777777" w:rsidTr="00442E10">
        <w:trPr>
          <w:trHeight w:val="277"/>
          <w:jc w:val="center"/>
        </w:trPr>
        <w:tc>
          <w:tcPr>
            <w:tcW w:w="810" w:type="dxa"/>
          </w:tcPr>
          <w:p w14:paraId="26E00F7A" w14:textId="77777777" w:rsidR="00047F75" w:rsidRPr="00047F75" w:rsidRDefault="00047F75" w:rsidP="00047F75">
            <w:pPr>
              <w:overflowPunct/>
              <w:ind w:left="-124"/>
              <w:textAlignment w:val="auto"/>
              <w:rPr>
                <w:rFonts w:ascii="Verdana" w:hAnsi="Verdana"/>
                <w:color w:val="000000"/>
                <w:lang w:val="bg-BG"/>
              </w:rPr>
            </w:pPr>
            <w:r w:rsidRPr="00047F75">
              <w:rPr>
                <w:rFonts w:ascii="Verdana" w:hAnsi="Verdana"/>
                <w:color w:val="000000"/>
                <w:lang w:val="bg-BG"/>
              </w:rPr>
              <w:t>13.</w:t>
            </w:r>
          </w:p>
        </w:tc>
        <w:tc>
          <w:tcPr>
            <w:tcW w:w="1453" w:type="dxa"/>
          </w:tcPr>
          <w:p w14:paraId="7CBE8BDD" w14:textId="77777777" w:rsidR="00047F75" w:rsidRPr="00047F75" w:rsidRDefault="00047F75" w:rsidP="00047F75">
            <w:pPr>
              <w:overflowPunct/>
              <w:textAlignment w:val="auto"/>
              <w:rPr>
                <w:rFonts w:ascii="Verdana" w:hAnsi="Verdana"/>
                <w:color w:val="000000"/>
                <w:lang w:val="bg-BG"/>
              </w:rPr>
            </w:pPr>
            <w:r w:rsidRPr="00047F75">
              <w:rPr>
                <w:rFonts w:ascii="Verdana" w:hAnsi="Verdana"/>
                <w:color w:val="000000"/>
                <w:lang w:val="bg-BG"/>
              </w:rPr>
              <w:t>98/601/ЕС</w:t>
            </w:r>
          </w:p>
        </w:tc>
        <w:tc>
          <w:tcPr>
            <w:tcW w:w="2977" w:type="dxa"/>
          </w:tcPr>
          <w:p w14:paraId="3508A79B"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Продукти за пътно строителство 2/2,</w:t>
            </w:r>
          </w:p>
          <w:p w14:paraId="2812A4C6" w14:textId="77777777" w:rsidR="00047F75" w:rsidRPr="00047F75" w:rsidRDefault="00047F75" w:rsidP="00047F75">
            <w:pPr>
              <w:overflowPunct/>
              <w:ind w:right="-108"/>
              <w:textAlignment w:val="auto"/>
              <w:rPr>
                <w:rFonts w:ascii="Verdana" w:hAnsi="Verdana"/>
                <w:color w:val="000000"/>
                <w:lang w:val="bg-BG"/>
              </w:rPr>
            </w:pPr>
            <w:r w:rsidRPr="00047F75">
              <w:rPr>
                <w:rFonts w:ascii="Verdana" w:hAnsi="Verdana"/>
                <w:color w:val="000000"/>
                <w:lang w:val="bg-BG"/>
              </w:rPr>
              <w:t>Асфалтови смеси /за употреба, обект на изисквания за реакция на огън</w:t>
            </w:r>
          </w:p>
        </w:tc>
        <w:tc>
          <w:tcPr>
            <w:tcW w:w="2552" w:type="dxa"/>
          </w:tcPr>
          <w:p w14:paraId="6E4813FF" w14:textId="77777777" w:rsidR="00047F75" w:rsidRPr="00047F75" w:rsidRDefault="00047F75" w:rsidP="00047F75">
            <w:pPr>
              <w:overflowPunct/>
              <w:textAlignment w:val="auto"/>
              <w:rPr>
                <w:rFonts w:ascii="Verdana" w:hAnsi="Verdana"/>
                <w:color w:val="000000"/>
                <w:lang w:val="bg-BG"/>
              </w:rPr>
            </w:pPr>
            <w:r w:rsidRPr="00047F75">
              <w:rPr>
                <w:rFonts w:ascii="Verdana" w:hAnsi="Verdana"/>
                <w:color w:val="000000"/>
                <w:lang w:val="bg-BG"/>
              </w:rPr>
              <w:t>система 3 / лаборатория за изпитване</w:t>
            </w:r>
          </w:p>
        </w:tc>
        <w:tc>
          <w:tcPr>
            <w:tcW w:w="2108" w:type="dxa"/>
            <w:vAlign w:val="center"/>
          </w:tcPr>
          <w:p w14:paraId="5E341632"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13108-1</w:t>
            </w:r>
            <w:r w:rsidRPr="00047F75">
              <w:rPr>
                <w:rFonts w:ascii="Verdana" w:hAnsi="Verdana"/>
                <w:lang w:val="de-DE"/>
              </w:rPr>
              <w:t>:2006</w:t>
            </w:r>
          </w:p>
          <w:p w14:paraId="0F44600C"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13108-2</w:t>
            </w:r>
            <w:r w:rsidRPr="00047F75">
              <w:rPr>
                <w:rFonts w:ascii="Verdana" w:hAnsi="Verdana"/>
                <w:lang w:val="de-DE"/>
              </w:rPr>
              <w:t>:2006</w:t>
            </w:r>
          </w:p>
          <w:p w14:paraId="4D2564B4"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13108-3</w:t>
            </w:r>
            <w:r w:rsidRPr="00047F75">
              <w:rPr>
                <w:rFonts w:ascii="Verdana" w:hAnsi="Verdana"/>
                <w:lang w:val="de-DE"/>
              </w:rPr>
              <w:t>:2006</w:t>
            </w:r>
          </w:p>
          <w:p w14:paraId="2E953E02"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13108-4</w:t>
            </w:r>
            <w:r w:rsidRPr="00047F75">
              <w:rPr>
                <w:rFonts w:ascii="Verdana" w:hAnsi="Verdana"/>
                <w:lang w:val="de-DE"/>
              </w:rPr>
              <w:t>:2006</w:t>
            </w:r>
          </w:p>
          <w:p w14:paraId="2E78ACCB"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13108-5</w:t>
            </w:r>
            <w:r w:rsidRPr="00047F75">
              <w:rPr>
                <w:rFonts w:ascii="Verdana" w:hAnsi="Verdana"/>
                <w:lang w:val="de-DE"/>
              </w:rPr>
              <w:t>:2006</w:t>
            </w:r>
          </w:p>
          <w:p w14:paraId="6689A7F5"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13108-6</w:t>
            </w:r>
            <w:r w:rsidRPr="00047F75">
              <w:rPr>
                <w:rFonts w:ascii="Verdana" w:hAnsi="Verdana"/>
                <w:lang w:val="de-DE"/>
              </w:rPr>
              <w:t>:2006</w:t>
            </w:r>
          </w:p>
          <w:p w14:paraId="49FD5565"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13108-7</w:t>
            </w:r>
            <w:r w:rsidRPr="00047F75">
              <w:rPr>
                <w:rFonts w:ascii="Verdana" w:hAnsi="Verdana"/>
              </w:rPr>
              <w:t>:2006</w:t>
            </w:r>
          </w:p>
        </w:tc>
      </w:tr>
      <w:tr w:rsidR="00047F75" w:rsidRPr="00047F75" w14:paraId="0AA1C055" w14:textId="77777777" w:rsidTr="00442E10">
        <w:trPr>
          <w:trHeight w:val="1350"/>
          <w:jc w:val="center"/>
        </w:trPr>
        <w:tc>
          <w:tcPr>
            <w:tcW w:w="810" w:type="dxa"/>
            <w:vMerge w:val="restart"/>
          </w:tcPr>
          <w:p w14:paraId="24CA0E30" w14:textId="77777777" w:rsidR="00047F75" w:rsidRPr="00047F75" w:rsidRDefault="00047F75" w:rsidP="00047F75">
            <w:pPr>
              <w:overflowPunct/>
              <w:ind w:left="-124"/>
              <w:textAlignment w:val="auto"/>
              <w:rPr>
                <w:rFonts w:ascii="Verdana" w:hAnsi="Verdana"/>
                <w:color w:val="000000"/>
                <w:lang w:val="bg-BG"/>
              </w:rPr>
            </w:pPr>
            <w:r w:rsidRPr="00047F75">
              <w:rPr>
                <w:rFonts w:ascii="Verdana" w:hAnsi="Verdana"/>
                <w:color w:val="000000"/>
                <w:lang w:val="bg-BG"/>
              </w:rPr>
              <w:t>14.</w:t>
            </w:r>
          </w:p>
        </w:tc>
        <w:tc>
          <w:tcPr>
            <w:tcW w:w="1453" w:type="dxa"/>
          </w:tcPr>
          <w:p w14:paraId="768EFBF6" w14:textId="77777777" w:rsidR="00047F75" w:rsidRPr="00047F75" w:rsidRDefault="00047F75" w:rsidP="00047F75">
            <w:pPr>
              <w:overflowPunct/>
              <w:textAlignment w:val="auto"/>
              <w:rPr>
                <w:rFonts w:ascii="Verdana" w:hAnsi="Verdana"/>
                <w:color w:val="000000"/>
                <w:lang w:val="bg-BG"/>
              </w:rPr>
            </w:pPr>
            <w:r w:rsidRPr="00047F75">
              <w:rPr>
                <w:rFonts w:ascii="Verdana" w:hAnsi="Verdana"/>
                <w:color w:val="000000"/>
                <w:lang w:val="bg-BG"/>
              </w:rPr>
              <w:t>99/471/ЕС</w:t>
            </w:r>
          </w:p>
        </w:tc>
        <w:tc>
          <w:tcPr>
            <w:tcW w:w="2977" w:type="dxa"/>
          </w:tcPr>
          <w:p w14:paraId="6664F2DE" w14:textId="77777777" w:rsidR="00047F75" w:rsidRPr="00047F75" w:rsidRDefault="00047F75" w:rsidP="00047F75">
            <w:pPr>
              <w:overflowPunct/>
              <w:ind w:right="-108"/>
              <w:textAlignment w:val="auto"/>
              <w:rPr>
                <w:rFonts w:ascii="Verdana" w:hAnsi="Verdana" w:cs="Tahoma"/>
                <w:lang w:val="bg-BG" w:eastAsia="bg-BG"/>
              </w:rPr>
            </w:pPr>
            <w:r w:rsidRPr="00047F75">
              <w:rPr>
                <w:rFonts w:ascii="Verdana" w:hAnsi="Verdana"/>
                <w:color w:val="000000"/>
                <w:lang w:val="bg-BG"/>
              </w:rPr>
              <w:t>Устройства за отопление 2/2:</w:t>
            </w:r>
            <w:r w:rsidRPr="00047F75">
              <w:rPr>
                <w:rFonts w:ascii="Verdana" w:hAnsi="Verdana" w:cs="Tahoma"/>
                <w:lang w:val="bg-BG" w:eastAsia="bg-BG"/>
              </w:rPr>
              <w:t xml:space="preserve"> </w:t>
            </w:r>
            <w:r w:rsidRPr="00047F75">
              <w:rPr>
                <w:rFonts w:ascii="Verdana" w:hAnsi="Verdana"/>
                <w:color w:val="000000"/>
                <w:lang w:val="bg-BG"/>
              </w:rPr>
              <w:t>Устройства за отопление без вътрешен източник на енергия /за употреба, обект на изисквания за реакция на огън</w:t>
            </w:r>
          </w:p>
        </w:tc>
        <w:tc>
          <w:tcPr>
            <w:tcW w:w="2552" w:type="dxa"/>
          </w:tcPr>
          <w:p w14:paraId="49C61B12" w14:textId="77777777" w:rsidR="00047F75" w:rsidRPr="00047F75" w:rsidRDefault="00047F75" w:rsidP="00047F75">
            <w:pPr>
              <w:overflowPunct/>
              <w:textAlignment w:val="auto"/>
              <w:rPr>
                <w:rFonts w:ascii="Verdana" w:hAnsi="Verdana"/>
                <w:color w:val="000000"/>
              </w:rPr>
            </w:pPr>
            <w:r w:rsidRPr="00047F75">
              <w:rPr>
                <w:rFonts w:ascii="Verdana" w:hAnsi="Verdana"/>
                <w:color w:val="000000"/>
                <w:lang w:val="bg-BG"/>
              </w:rPr>
              <w:t>система 3 / лаборатория за изпитване</w:t>
            </w:r>
          </w:p>
        </w:tc>
        <w:tc>
          <w:tcPr>
            <w:tcW w:w="2108" w:type="dxa"/>
            <w:vAlign w:val="center"/>
          </w:tcPr>
          <w:p w14:paraId="50095502"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442-1</w:t>
            </w:r>
            <w:r w:rsidRPr="00047F75">
              <w:rPr>
                <w:rFonts w:ascii="Verdana" w:hAnsi="Verdana"/>
              </w:rPr>
              <w:t>:2014</w:t>
            </w:r>
          </w:p>
          <w:p w14:paraId="110F14E8"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14037-1</w:t>
            </w:r>
            <w:r w:rsidRPr="00047F75">
              <w:rPr>
                <w:rFonts w:ascii="Verdana" w:hAnsi="Verdana"/>
              </w:rPr>
              <w:t>:2016</w:t>
            </w:r>
          </w:p>
        </w:tc>
      </w:tr>
      <w:tr w:rsidR="00047F75" w:rsidRPr="00047F75" w14:paraId="1C806819" w14:textId="77777777" w:rsidTr="00442E10">
        <w:trPr>
          <w:trHeight w:val="1350"/>
          <w:jc w:val="center"/>
        </w:trPr>
        <w:tc>
          <w:tcPr>
            <w:tcW w:w="810" w:type="dxa"/>
            <w:vMerge/>
          </w:tcPr>
          <w:p w14:paraId="7A5C2B42" w14:textId="77777777" w:rsidR="00047F75" w:rsidRPr="00047F75" w:rsidRDefault="00047F75" w:rsidP="00047F75">
            <w:pPr>
              <w:overflowPunct/>
              <w:ind w:left="-124"/>
              <w:textAlignment w:val="auto"/>
              <w:rPr>
                <w:rFonts w:ascii="Verdana" w:hAnsi="Verdana"/>
                <w:color w:val="000000"/>
                <w:lang w:val="bg-BG"/>
              </w:rPr>
            </w:pPr>
          </w:p>
        </w:tc>
        <w:tc>
          <w:tcPr>
            <w:tcW w:w="1453" w:type="dxa"/>
          </w:tcPr>
          <w:p w14:paraId="3CF46D86"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99/471/ЕС</w:t>
            </w:r>
          </w:p>
        </w:tc>
        <w:tc>
          <w:tcPr>
            <w:tcW w:w="2977" w:type="dxa"/>
          </w:tcPr>
          <w:p w14:paraId="081A92E9" w14:textId="77777777" w:rsidR="00047F75" w:rsidRPr="00047F75" w:rsidRDefault="00047F75" w:rsidP="00047F75">
            <w:pPr>
              <w:overflowPunct/>
              <w:ind w:right="-108"/>
              <w:textAlignment w:val="auto"/>
              <w:rPr>
                <w:rFonts w:ascii="Verdana" w:hAnsi="Verdana" w:cs="Tahoma"/>
                <w:lang w:val="bg-BG" w:eastAsia="bg-BG"/>
              </w:rPr>
            </w:pPr>
            <w:r w:rsidRPr="00047F75">
              <w:rPr>
                <w:rFonts w:ascii="Verdana" w:hAnsi="Verdana"/>
                <w:lang w:val="bg-BG"/>
              </w:rPr>
              <w:t>Устройства за отопление 2/2:</w:t>
            </w:r>
            <w:r w:rsidRPr="00047F75">
              <w:rPr>
                <w:rFonts w:ascii="Verdana" w:hAnsi="Verdana" w:cs="Tahoma"/>
                <w:lang w:val="bg-BG" w:eastAsia="bg-BG"/>
              </w:rPr>
              <w:t xml:space="preserve"> </w:t>
            </w:r>
            <w:r w:rsidRPr="00047F75">
              <w:rPr>
                <w:rFonts w:ascii="Verdana" w:hAnsi="Verdana"/>
                <w:lang w:val="bg-BG"/>
              </w:rPr>
              <w:t>Устройства за отопление на помещения, работещи с твърдо и течно гориво /за употреба, обект на изисквания за реакция на огън</w:t>
            </w:r>
          </w:p>
        </w:tc>
        <w:tc>
          <w:tcPr>
            <w:tcW w:w="2552" w:type="dxa"/>
          </w:tcPr>
          <w:p w14:paraId="7E82B754" w14:textId="77777777" w:rsidR="00047F75" w:rsidRPr="00047F75" w:rsidRDefault="00047F75" w:rsidP="00047F75">
            <w:pPr>
              <w:overflowPunct/>
              <w:textAlignment w:val="auto"/>
              <w:rPr>
                <w:rFonts w:ascii="Verdana" w:hAnsi="Verdana"/>
              </w:rPr>
            </w:pPr>
            <w:r w:rsidRPr="00047F75">
              <w:rPr>
                <w:rFonts w:ascii="Verdana" w:hAnsi="Verdana"/>
                <w:lang w:val="bg-BG"/>
              </w:rPr>
              <w:t>система 3 / лаборатория за изпитване</w:t>
            </w:r>
          </w:p>
        </w:tc>
        <w:tc>
          <w:tcPr>
            <w:tcW w:w="2108" w:type="dxa"/>
            <w:vAlign w:val="center"/>
          </w:tcPr>
          <w:p w14:paraId="77C004AD"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14037-1</w:t>
            </w:r>
            <w:r w:rsidRPr="00047F75">
              <w:rPr>
                <w:rFonts w:ascii="Verdana" w:hAnsi="Verdana"/>
              </w:rPr>
              <w:t>:2016</w:t>
            </w:r>
          </w:p>
        </w:tc>
      </w:tr>
      <w:tr w:rsidR="00047F75" w:rsidRPr="00047F75" w14:paraId="7EEE3684" w14:textId="77777777" w:rsidTr="00442E10">
        <w:trPr>
          <w:trHeight w:val="2275"/>
          <w:jc w:val="center"/>
        </w:trPr>
        <w:tc>
          <w:tcPr>
            <w:tcW w:w="810" w:type="dxa"/>
          </w:tcPr>
          <w:p w14:paraId="05263551" w14:textId="77777777" w:rsidR="00047F75" w:rsidRPr="00047F75" w:rsidRDefault="00047F75" w:rsidP="00047F75">
            <w:pPr>
              <w:overflowPunct/>
              <w:ind w:left="-124"/>
              <w:textAlignment w:val="auto"/>
              <w:rPr>
                <w:rFonts w:ascii="Verdana" w:hAnsi="Verdana"/>
                <w:color w:val="000000"/>
                <w:lang w:val="bg-BG"/>
              </w:rPr>
            </w:pPr>
            <w:r w:rsidRPr="00047F75">
              <w:rPr>
                <w:rFonts w:ascii="Verdana" w:hAnsi="Verdana"/>
                <w:color w:val="000000"/>
                <w:lang w:val="bg-BG"/>
              </w:rPr>
              <w:t>15.</w:t>
            </w:r>
          </w:p>
        </w:tc>
        <w:tc>
          <w:tcPr>
            <w:tcW w:w="1453" w:type="dxa"/>
          </w:tcPr>
          <w:p w14:paraId="25D81AAD"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2011/19/ЕС</w:t>
            </w:r>
          </w:p>
        </w:tc>
        <w:tc>
          <w:tcPr>
            <w:tcW w:w="2977" w:type="dxa"/>
          </w:tcPr>
          <w:p w14:paraId="6E8425CD" w14:textId="77777777" w:rsidR="00047F75" w:rsidRPr="00047F75" w:rsidRDefault="00047F75" w:rsidP="00047F75">
            <w:pPr>
              <w:overflowPunct/>
              <w:ind w:right="-108"/>
              <w:textAlignment w:val="auto"/>
              <w:rPr>
                <w:rFonts w:ascii="Verdana" w:hAnsi="Verdana"/>
                <w:lang w:val="ru-RU"/>
              </w:rPr>
            </w:pPr>
            <w:r w:rsidRPr="00047F75">
              <w:rPr>
                <w:rFonts w:ascii="Verdana" w:hAnsi="Verdana"/>
                <w:lang w:val="ru-RU"/>
              </w:rPr>
              <w:t>Уплътнители за неконструктивна употреба във фуги в сгради и пешеходни зони 2/2,</w:t>
            </w:r>
          </w:p>
          <w:p w14:paraId="5EAB2A33" w14:textId="77777777" w:rsidR="00047F75" w:rsidRPr="00047F75" w:rsidRDefault="00047F75" w:rsidP="00047F75">
            <w:pPr>
              <w:overflowPunct/>
              <w:ind w:right="-108"/>
              <w:textAlignment w:val="auto"/>
              <w:rPr>
                <w:rFonts w:ascii="Verdana" w:hAnsi="Verdana"/>
                <w:lang w:val="ru-RU"/>
              </w:rPr>
            </w:pPr>
            <w:r w:rsidRPr="00047F75">
              <w:rPr>
                <w:rFonts w:ascii="Verdana" w:hAnsi="Verdana"/>
                <w:lang w:val="ru-RU"/>
              </w:rPr>
              <w:t>Уплътнители за неконструк</w:t>
            </w:r>
          </w:p>
          <w:p w14:paraId="677EC2C3" w14:textId="77777777" w:rsidR="00047F75" w:rsidRPr="00047F75" w:rsidRDefault="00047F75" w:rsidP="00047F75">
            <w:pPr>
              <w:overflowPunct/>
              <w:ind w:right="-108"/>
              <w:textAlignment w:val="auto"/>
              <w:rPr>
                <w:rFonts w:ascii="Verdana" w:hAnsi="Verdana"/>
                <w:lang w:val="ru-RU"/>
              </w:rPr>
            </w:pPr>
            <w:r w:rsidRPr="00047F75">
              <w:rPr>
                <w:rFonts w:ascii="Verdana" w:hAnsi="Verdana"/>
                <w:lang w:val="ru-RU"/>
              </w:rPr>
              <w:t>тивна употреба във фуги в сгради и пешеходни зони /за употреба, обект на изисквания за реакция на огън</w:t>
            </w:r>
          </w:p>
        </w:tc>
        <w:tc>
          <w:tcPr>
            <w:tcW w:w="2552" w:type="dxa"/>
          </w:tcPr>
          <w:p w14:paraId="0502A3B0"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система 3 / лаборатория за изпитване</w:t>
            </w:r>
          </w:p>
        </w:tc>
        <w:tc>
          <w:tcPr>
            <w:tcW w:w="2108" w:type="dxa"/>
            <w:vAlign w:val="center"/>
          </w:tcPr>
          <w:p w14:paraId="514E392E"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15651-1:2012</w:t>
            </w:r>
          </w:p>
          <w:p w14:paraId="40F473ED"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БДС EN 15651-2:2012</w:t>
            </w:r>
          </w:p>
          <w:p w14:paraId="7D10193F"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hAnsi="Verdana"/>
                <w:lang w:val="bg-BG"/>
              </w:rPr>
              <w:t xml:space="preserve">БДС </w:t>
            </w:r>
            <w:r w:rsidRPr="00047F75">
              <w:rPr>
                <w:rFonts w:ascii="Verdana" w:hAnsi="Verdana"/>
              </w:rPr>
              <w:t>EN</w:t>
            </w:r>
            <w:r w:rsidRPr="00047F75">
              <w:rPr>
                <w:rFonts w:ascii="Verdana" w:hAnsi="Verdana"/>
                <w:lang w:val="bg-BG"/>
              </w:rPr>
              <w:t xml:space="preserve"> 15651-3:2012</w:t>
            </w:r>
          </w:p>
          <w:p w14:paraId="6DA57108" w14:textId="77777777" w:rsidR="00047F75" w:rsidRPr="00047F75" w:rsidRDefault="00047F75" w:rsidP="00047F75">
            <w:pPr>
              <w:overflowPunct/>
              <w:autoSpaceDE/>
              <w:autoSpaceDN/>
              <w:adjustRightInd/>
              <w:textAlignment w:val="auto"/>
              <w:rPr>
                <w:rFonts w:ascii="Verdana" w:hAnsi="Verdana"/>
              </w:rPr>
            </w:pPr>
            <w:r w:rsidRPr="00047F75">
              <w:rPr>
                <w:rFonts w:ascii="Verdana" w:hAnsi="Verdana"/>
                <w:lang w:val="bg-BG"/>
              </w:rPr>
              <w:t xml:space="preserve">БДС </w:t>
            </w:r>
            <w:r w:rsidRPr="00047F75">
              <w:rPr>
                <w:rFonts w:ascii="Verdana" w:hAnsi="Verdana"/>
              </w:rPr>
              <w:t>EN 15651-4:2012</w:t>
            </w:r>
          </w:p>
        </w:tc>
      </w:tr>
      <w:tr w:rsidR="00047F75" w:rsidRPr="00047F75" w14:paraId="0EE8A09C" w14:textId="77777777" w:rsidTr="00442E10">
        <w:trPr>
          <w:trHeight w:val="2275"/>
          <w:jc w:val="center"/>
        </w:trPr>
        <w:tc>
          <w:tcPr>
            <w:tcW w:w="810" w:type="dxa"/>
          </w:tcPr>
          <w:p w14:paraId="13AE547A" w14:textId="77777777" w:rsidR="00047F75" w:rsidRPr="00047F75" w:rsidRDefault="00047F75" w:rsidP="00047F75">
            <w:pPr>
              <w:overflowPunct/>
              <w:ind w:left="-124"/>
              <w:jc w:val="center"/>
              <w:textAlignment w:val="auto"/>
              <w:rPr>
                <w:rFonts w:ascii="Verdana" w:hAnsi="Verdana"/>
                <w:color w:val="000000"/>
                <w:lang w:val="bg-BG"/>
              </w:rPr>
            </w:pPr>
            <w:r w:rsidRPr="00047F75">
              <w:rPr>
                <w:rFonts w:ascii="Verdana" w:hAnsi="Verdana"/>
                <w:color w:val="000000"/>
                <w:lang w:val="bg-BG"/>
              </w:rPr>
              <w:lastRenderedPageBreak/>
              <w:t>16.</w:t>
            </w:r>
          </w:p>
        </w:tc>
        <w:tc>
          <w:tcPr>
            <w:tcW w:w="1453" w:type="dxa"/>
          </w:tcPr>
          <w:p w14:paraId="21EB7CCD" w14:textId="77777777" w:rsidR="00047F75" w:rsidRPr="00047F75" w:rsidRDefault="00047F75" w:rsidP="00047F75">
            <w:pPr>
              <w:overflowPunct/>
              <w:textAlignment w:val="auto"/>
              <w:rPr>
                <w:rFonts w:ascii="Verdana" w:hAnsi="Verdana"/>
                <w:lang w:val="bg-BG"/>
              </w:rPr>
            </w:pPr>
            <w:r w:rsidRPr="00047F75">
              <w:rPr>
                <w:rFonts w:ascii="Verdana" w:eastAsia="Verdana" w:hAnsi="Verdana" w:cs="Verdana"/>
              </w:rPr>
              <w:t>9</w:t>
            </w:r>
            <w:r w:rsidRPr="00047F75">
              <w:rPr>
                <w:rFonts w:ascii="Verdana" w:eastAsia="Verdana" w:hAnsi="Verdana" w:cs="Verdana"/>
                <w:spacing w:val="1"/>
                <w:lang w:val="bg-BG"/>
              </w:rPr>
              <w:t>7</w:t>
            </w:r>
            <w:r w:rsidRPr="00047F75">
              <w:rPr>
                <w:rFonts w:ascii="Verdana" w:eastAsia="Verdana" w:hAnsi="Verdana" w:cs="Verdana"/>
                <w:spacing w:val="1"/>
              </w:rPr>
              <w:t>/</w:t>
            </w:r>
            <w:r w:rsidRPr="00047F75">
              <w:rPr>
                <w:rFonts w:ascii="Verdana" w:eastAsia="Verdana" w:hAnsi="Verdana" w:cs="Verdana"/>
              </w:rPr>
              <w:t>4</w:t>
            </w:r>
            <w:r w:rsidRPr="00047F75">
              <w:rPr>
                <w:rFonts w:ascii="Verdana" w:eastAsia="Verdana" w:hAnsi="Verdana" w:cs="Verdana"/>
                <w:spacing w:val="1"/>
              </w:rPr>
              <w:t>6</w:t>
            </w:r>
            <w:r w:rsidRPr="00047F75">
              <w:rPr>
                <w:rFonts w:ascii="Verdana" w:eastAsia="Verdana" w:hAnsi="Verdana" w:cs="Verdana"/>
                <w:lang w:val="bg-BG"/>
              </w:rPr>
              <w:t>4</w:t>
            </w:r>
            <w:r w:rsidRPr="00047F75">
              <w:rPr>
                <w:rFonts w:ascii="Verdana" w:eastAsia="Verdana" w:hAnsi="Verdana" w:cs="Verdana"/>
                <w:spacing w:val="1"/>
              </w:rPr>
              <w:t>/Е</w:t>
            </w:r>
            <w:r w:rsidRPr="00047F75">
              <w:rPr>
                <w:rFonts w:ascii="Verdana" w:eastAsia="Verdana" w:hAnsi="Verdana" w:cs="Verdana"/>
              </w:rPr>
              <w:t>С</w:t>
            </w:r>
          </w:p>
        </w:tc>
        <w:tc>
          <w:tcPr>
            <w:tcW w:w="2977" w:type="dxa"/>
          </w:tcPr>
          <w:p w14:paraId="621F8BF4" w14:textId="77777777" w:rsidR="00047F75" w:rsidRPr="00047F75" w:rsidRDefault="00047F75" w:rsidP="00047F75">
            <w:pPr>
              <w:overflowPunct/>
              <w:ind w:right="-108"/>
              <w:textAlignment w:val="auto"/>
              <w:rPr>
                <w:rFonts w:ascii="Verdana" w:hAnsi="Verdana"/>
                <w:lang w:val="ru-RU"/>
              </w:rPr>
            </w:pPr>
            <w:r w:rsidRPr="00047F75">
              <w:rPr>
                <w:rFonts w:ascii="Verdana" w:hAnsi="Verdana"/>
                <w:color w:val="212529"/>
                <w:shd w:val="clear" w:color="auto" w:fill="FFFFFF"/>
                <w:lang w:val="bg-BG"/>
              </w:rPr>
              <w:t xml:space="preserve">Продукти за </w:t>
            </w:r>
            <w:proofErr w:type="spellStart"/>
            <w:r w:rsidRPr="00047F75">
              <w:rPr>
                <w:rFonts w:ascii="Verdana" w:hAnsi="Verdana"/>
                <w:color w:val="212529"/>
                <w:shd w:val="clear" w:color="auto" w:fill="FFFFFF"/>
                <w:lang w:val="bg-BG"/>
              </w:rPr>
              <w:t>съоражения</w:t>
            </w:r>
            <w:proofErr w:type="spellEnd"/>
            <w:r w:rsidRPr="00047F75">
              <w:rPr>
                <w:rFonts w:ascii="Verdana" w:hAnsi="Verdana"/>
                <w:color w:val="212529"/>
                <w:shd w:val="clear" w:color="auto" w:fill="FFFFFF"/>
                <w:lang w:val="bg-BG"/>
              </w:rPr>
              <w:t xml:space="preserve"> за отпадни води извън сгради</w:t>
            </w:r>
          </w:p>
        </w:tc>
        <w:tc>
          <w:tcPr>
            <w:tcW w:w="2552" w:type="dxa"/>
          </w:tcPr>
          <w:p w14:paraId="6F48F46B" w14:textId="77777777" w:rsidR="00047F75" w:rsidRPr="00047F75" w:rsidRDefault="00047F75" w:rsidP="00047F75">
            <w:pPr>
              <w:overflowPunct/>
              <w:textAlignment w:val="auto"/>
              <w:rPr>
                <w:rFonts w:ascii="Verdana" w:hAnsi="Verdana"/>
                <w:lang w:val="bg-BG"/>
              </w:rPr>
            </w:pPr>
            <w:r w:rsidRPr="00047F75">
              <w:rPr>
                <w:rFonts w:ascii="Verdana" w:hAnsi="Verdana"/>
                <w:lang w:val="bg-BG"/>
              </w:rPr>
              <w:t>система 3 / лаборатория за изпитване</w:t>
            </w:r>
          </w:p>
        </w:tc>
        <w:tc>
          <w:tcPr>
            <w:tcW w:w="2108" w:type="dxa"/>
            <w:vAlign w:val="center"/>
          </w:tcPr>
          <w:p w14:paraId="5CD59279" w14:textId="77777777" w:rsidR="00047F75" w:rsidRPr="00047F75" w:rsidRDefault="00047F75" w:rsidP="00047F75">
            <w:pPr>
              <w:overflowPunct/>
              <w:autoSpaceDE/>
              <w:autoSpaceDN/>
              <w:adjustRightInd/>
              <w:textAlignment w:val="auto"/>
              <w:rPr>
                <w:rFonts w:ascii="Verdana" w:eastAsia="Tahoma" w:hAnsi="Verdana" w:cs="Tahoma"/>
                <w:lang w:val="bg-BG"/>
              </w:rPr>
            </w:pPr>
            <w:r w:rsidRPr="00047F75">
              <w:rPr>
                <w:rFonts w:ascii="Verdana" w:eastAsia="Tahoma" w:hAnsi="Verdana" w:cs="Tahoma"/>
              </w:rPr>
              <w:t>Б</w:t>
            </w:r>
            <w:r w:rsidRPr="00047F75">
              <w:rPr>
                <w:rFonts w:ascii="Verdana" w:eastAsia="Tahoma" w:hAnsi="Verdana" w:cs="Tahoma"/>
                <w:spacing w:val="1"/>
              </w:rPr>
              <w:t>Д</w:t>
            </w:r>
            <w:r w:rsidRPr="00047F75">
              <w:rPr>
                <w:rFonts w:ascii="Verdana" w:eastAsia="Tahoma" w:hAnsi="Verdana" w:cs="Tahoma"/>
              </w:rPr>
              <w:t>С</w:t>
            </w:r>
            <w:r w:rsidRPr="00047F75">
              <w:rPr>
                <w:rFonts w:ascii="Verdana" w:eastAsia="Tahoma" w:hAnsi="Verdana" w:cs="Tahoma"/>
                <w:spacing w:val="-4"/>
              </w:rPr>
              <w:t xml:space="preserve"> </w:t>
            </w:r>
            <w:r w:rsidRPr="00047F75">
              <w:rPr>
                <w:rFonts w:ascii="Verdana" w:eastAsia="Tahoma" w:hAnsi="Verdana" w:cs="Tahoma"/>
                <w:spacing w:val="1"/>
              </w:rPr>
              <w:t>E</w:t>
            </w:r>
            <w:r w:rsidRPr="00047F75">
              <w:rPr>
                <w:rFonts w:ascii="Verdana" w:eastAsia="Tahoma" w:hAnsi="Verdana" w:cs="Tahoma"/>
              </w:rPr>
              <w:t>N</w:t>
            </w:r>
            <w:r w:rsidRPr="00047F75">
              <w:rPr>
                <w:rFonts w:ascii="Verdana" w:eastAsia="Tahoma" w:hAnsi="Verdana" w:cs="Tahoma"/>
                <w:spacing w:val="-3"/>
              </w:rPr>
              <w:t xml:space="preserve"> </w:t>
            </w:r>
            <w:r w:rsidRPr="00047F75">
              <w:rPr>
                <w:rFonts w:ascii="Verdana" w:eastAsia="Tahoma" w:hAnsi="Verdana" w:cs="Tahoma"/>
                <w:spacing w:val="-1"/>
              </w:rPr>
              <w:t>1433:2003+</w:t>
            </w:r>
            <w:r w:rsidRPr="00047F75">
              <w:rPr>
                <w:rFonts w:ascii="Verdana" w:eastAsia="Tahoma" w:hAnsi="Verdana" w:cs="Tahoma"/>
                <w:spacing w:val="-1"/>
                <w:lang w:val="bg-BG"/>
              </w:rPr>
              <w:t>А С</w:t>
            </w:r>
            <w:bookmarkStart w:id="0" w:name="_Hlk184662858"/>
            <w:r w:rsidRPr="00047F75">
              <w:rPr>
                <w:rFonts w:ascii="Verdana" w:eastAsia="Tahoma" w:hAnsi="Verdana" w:cs="Tahoma"/>
                <w:spacing w:val="-1"/>
              </w:rPr>
              <w:t>:200</w:t>
            </w:r>
            <w:r w:rsidRPr="00047F75">
              <w:rPr>
                <w:rFonts w:ascii="Verdana" w:eastAsia="Tahoma" w:hAnsi="Verdana" w:cs="Tahoma"/>
              </w:rPr>
              <w:t>5</w:t>
            </w:r>
            <w:bookmarkEnd w:id="0"/>
            <w:r w:rsidRPr="00047F75">
              <w:rPr>
                <w:rFonts w:ascii="Verdana" w:eastAsia="Tahoma" w:hAnsi="Verdana" w:cs="Tahoma"/>
              </w:rPr>
              <w:t xml:space="preserve"> </w:t>
            </w:r>
            <w:r w:rsidRPr="00047F75">
              <w:rPr>
                <w:rFonts w:ascii="Verdana" w:eastAsia="Tahoma" w:hAnsi="Verdana" w:cs="Tahoma"/>
                <w:lang w:val="bg-BG"/>
              </w:rPr>
              <w:t xml:space="preserve">+ </w:t>
            </w:r>
            <w:r w:rsidRPr="00047F75">
              <w:rPr>
                <w:rFonts w:ascii="Verdana" w:eastAsia="Tahoma" w:hAnsi="Verdana" w:cs="Tahoma"/>
              </w:rPr>
              <w:t>A1:200</w:t>
            </w:r>
            <w:r w:rsidRPr="00047F75">
              <w:rPr>
                <w:rFonts w:ascii="Verdana" w:eastAsia="Tahoma" w:hAnsi="Verdana" w:cs="Tahoma"/>
                <w:lang w:val="bg-BG"/>
              </w:rPr>
              <w:t>7</w:t>
            </w:r>
          </w:p>
          <w:p w14:paraId="0861117D" w14:textId="77777777" w:rsidR="00047F75" w:rsidRPr="00047F75" w:rsidRDefault="00047F75" w:rsidP="00047F75">
            <w:pPr>
              <w:overflowPunct/>
              <w:autoSpaceDE/>
              <w:autoSpaceDN/>
              <w:adjustRightInd/>
              <w:textAlignment w:val="auto"/>
              <w:rPr>
                <w:rFonts w:ascii="Verdana" w:hAnsi="Verdana"/>
                <w:lang w:val="bg-BG"/>
              </w:rPr>
            </w:pPr>
            <w:r w:rsidRPr="00047F75">
              <w:rPr>
                <w:rFonts w:ascii="Verdana" w:eastAsia="Tahoma" w:hAnsi="Verdana" w:cs="Tahoma"/>
              </w:rPr>
              <w:t>Б</w:t>
            </w:r>
            <w:r w:rsidRPr="00047F75">
              <w:rPr>
                <w:rFonts w:ascii="Verdana" w:eastAsia="Tahoma" w:hAnsi="Verdana" w:cs="Tahoma"/>
                <w:spacing w:val="1"/>
              </w:rPr>
              <w:t>Д</w:t>
            </w:r>
            <w:r w:rsidRPr="00047F75">
              <w:rPr>
                <w:rFonts w:ascii="Verdana" w:eastAsia="Tahoma" w:hAnsi="Verdana" w:cs="Tahoma"/>
              </w:rPr>
              <w:t>С</w:t>
            </w:r>
            <w:r w:rsidRPr="00047F75">
              <w:rPr>
                <w:rFonts w:ascii="Verdana" w:eastAsia="Tahoma" w:hAnsi="Verdana" w:cs="Tahoma"/>
                <w:spacing w:val="-4"/>
              </w:rPr>
              <w:t xml:space="preserve"> </w:t>
            </w:r>
            <w:r w:rsidRPr="00047F75">
              <w:rPr>
                <w:rFonts w:ascii="Verdana" w:eastAsia="Tahoma" w:hAnsi="Verdana" w:cs="Tahoma"/>
                <w:spacing w:val="1"/>
              </w:rPr>
              <w:t>E</w:t>
            </w:r>
            <w:r w:rsidRPr="00047F75">
              <w:rPr>
                <w:rFonts w:ascii="Verdana" w:eastAsia="Tahoma" w:hAnsi="Verdana" w:cs="Tahoma"/>
              </w:rPr>
              <w:t>N</w:t>
            </w:r>
            <w:r w:rsidRPr="00047F75">
              <w:rPr>
                <w:rFonts w:ascii="Verdana" w:eastAsia="Tahoma" w:hAnsi="Verdana" w:cs="Tahoma"/>
                <w:spacing w:val="-3"/>
              </w:rPr>
              <w:t xml:space="preserve"> </w:t>
            </w:r>
            <w:r w:rsidRPr="00047F75">
              <w:rPr>
                <w:rFonts w:ascii="Verdana" w:eastAsia="Tahoma" w:hAnsi="Verdana" w:cs="Tahoma"/>
                <w:spacing w:val="-1"/>
              </w:rPr>
              <w:t>1433:2003+</w:t>
            </w:r>
            <w:r w:rsidRPr="00047F75">
              <w:rPr>
                <w:rFonts w:ascii="Verdana" w:eastAsia="Tahoma" w:hAnsi="Verdana" w:cs="Tahoma"/>
                <w:spacing w:val="-1"/>
                <w:lang w:val="bg-BG"/>
              </w:rPr>
              <w:t>А С</w:t>
            </w:r>
            <w:r w:rsidRPr="00047F75">
              <w:rPr>
                <w:rFonts w:ascii="Verdana" w:eastAsia="Tahoma" w:hAnsi="Verdana" w:cs="Tahoma"/>
                <w:spacing w:val="-1"/>
              </w:rPr>
              <w:t>:200</w:t>
            </w:r>
            <w:r w:rsidRPr="00047F75">
              <w:rPr>
                <w:rFonts w:ascii="Verdana" w:eastAsia="Tahoma" w:hAnsi="Verdana" w:cs="Tahoma"/>
              </w:rPr>
              <w:t xml:space="preserve">5 </w:t>
            </w:r>
            <w:r w:rsidRPr="00047F75">
              <w:rPr>
                <w:rFonts w:ascii="Verdana" w:eastAsia="Tahoma" w:hAnsi="Verdana" w:cs="Tahoma"/>
                <w:lang w:val="bg-BG"/>
              </w:rPr>
              <w:t xml:space="preserve">+ </w:t>
            </w:r>
            <w:r w:rsidRPr="00047F75">
              <w:rPr>
                <w:rFonts w:ascii="Verdana" w:eastAsia="Tahoma" w:hAnsi="Verdana" w:cs="Tahoma"/>
              </w:rPr>
              <w:t>A1:200</w:t>
            </w:r>
            <w:r w:rsidRPr="00047F75">
              <w:rPr>
                <w:rFonts w:ascii="Verdana" w:eastAsia="Tahoma" w:hAnsi="Verdana" w:cs="Tahoma"/>
                <w:lang w:val="bg-BG"/>
              </w:rPr>
              <w:t>7 Поправка 1 :2015</w:t>
            </w:r>
          </w:p>
        </w:tc>
      </w:tr>
    </w:tbl>
    <w:p w14:paraId="263E9838" w14:textId="77777777" w:rsidR="00047F75" w:rsidRPr="00047F75" w:rsidRDefault="00047F75" w:rsidP="00047F75">
      <w:pPr>
        <w:overflowPunct/>
        <w:adjustRightInd/>
        <w:ind w:right="-41"/>
        <w:textAlignment w:val="auto"/>
        <w:rPr>
          <w:rFonts w:ascii="Verdana" w:hAnsi="Verdana"/>
          <w:iCs/>
          <w:lang w:val="bg-BG" w:eastAsia="bg-BG"/>
        </w:rPr>
      </w:pPr>
    </w:p>
    <w:p w14:paraId="4A625BCF" w14:textId="77777777" w:rsidR="00047F75" w:rsidRPr="00047F75" w:rsidRDefault="00047F75" w:rsidP="00047F75">
      <w:pPr>
        <w:overflowPunct/>
        <w:autoSpaceDE/>
        <w:autoSpaceDN/>
        <w:adjustRightInd/>
        <w:ind w:left="-187"/>
        <w:jc w:val="both"/>
        <w:textAlignment w:val="auto"/>
        <w:rPr>
          <w:rFonts w:ascii="Verdana" w:hAnsi="Verdana"/>
          <w:lang w:val="bg-BG"/>
        </w:rPr>
      </w:pPr>
      <w:r w:rsidRPr="00047F75">
        <w:rPr>
          <w:rFonts w:ascii="Verdana" w:hAnsi="Verdana"/>
          <w:iCs/>
          <w:lang w:val="bg-BG"/>
        </w:rPr>
        <w:t xml:space="preserve">Акредитация за целите на хоризонтална нотификация по съществена характеристика, съгласно приложение </w:t>
      </w:r>
      <w:r w:rsidRPr="00047F75">
        <w:rPr>
          <w:rFonts w:ascii="Verdana" w:hAnsi="Verdana"/>
          <w:iCs/>
        </w:rPr>
        <w:t>V</w:t>
      </w:r>
      <w:r w:rsidRPr="00047F75">
        <w:rPr>
          <w:rFonts w:ascii="Verdana" w:hAnsi="Verdana"/>
          <w:iCs/>
          <w:lang w:val="bg-BG"/>
        </w:rPr>
        <w:t>.3 от Регламент (ЕС) № 305/2011 от 9 март 2011 година за определяне на хармонизирани условия за предлагането на пазара на строителни продукти</w:t>
      </w:r>
      <w:r w:rsidRPr="00047F75">
        <w:rPr>
          <w:rFonts w:ascii="Verdana" w:hAnsi="Verdana"/>
          <w:lang w:val="bg-BG"/>
        </w:rPr>
        <w:t>:</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3131"/>
        <w:gridCol w:w="3408"/>
        <w:gridCol w:w="2461"/>
      </w:tblGrid>
      <w:tr w:rsidR="00047F75" w:rsidRPr="00047F75" w14:paraId="3F6E9B54" w14:textId="77777777" w:rsidTr="00047F75">
        <w:trPr>
          <w:trHeight w:val="482"/>
          <w:jc w:val="center"/>
        </w:trPr>
        <w:tc>
          <w:tcPr>
            <w:tcW w:w="985" w:type="dxa"/>
          </w:tcPr>
          <w:p w14:paraId="65A37143" w14:textId="77777777" w:rsidR="00047F75" w:rsidRPr="00047F75" w:rsidRDefault="00047F75" w:rsidP="00047F75">
            <w:pPr>
              <w:overflowPunct/>
              <w:textAlignment w:val="auto"/>
              <w:rPr>
                <w:rFonts w:ascii="Verdana" w:hAnsi="Verdana"/>
                <w:b/>
                <w:bCs/>
                <w:color w:val="000000"/>
                <w:sz w:val="18"/>
                <w:szCs w:val="18"/>
              </w:rPr>
            </w:pPr>
            <w:r w:rsidRPr="00047F75">
              <w:rPr>
                <w:rFonts w:ascii="Verdana" w:hAnsi="Verdana"/>
                <w:b/>
                <w:bCs/>
                <w:color w:val="000000"/>
                <w:sz w:val="18"/>
                <w:szCs w:val="18"/>
              </w:rPr>
              <w:t>№</w:t>
            </w:r>
          </w:p>
          <w:p w14:paraId="4A3CFB25" w14:textId="77777777" w:rsidR="00047F75" w:rsidRPr="00047F75" w:rsidRDefault="00047F75" w:rsidP="00047F75">
            <w:pPr>
              <w:overflowPunct/>
              <w:textAlignment w:val="auto"/>
              <w:rPr>
                <w:rFonts w:ascii="Verdana" w:hAnsi="Verdana"/>
                <w:b/>
                <w:bCs/>
                <w:color w:val="000000"/>
                <w:sz w:val="18"/>
                <w:szCs w:val="18"/>
                <w:lang w:val="bg-BG"/>
              </w:rPr>
            </w:pPr>
            <w:proofErr w:type="spellStart"/>
            <w:r w:rsidRPr="00047F75">
              <w:rPr>
                <w:rFonts w:ascii="Verdana" w:hAnsi="Verdana"/>
                <w:b/>
                <w:bCs/>
                <w:color w:val="000000"/>
                <w:sz w:val="18"/>
                <w:szCs w:val="18"/>
              </w:rPr>
              <w:t>по</w:t>
            </w:r>
            <w:proofErr w:type="spellEnd"/>
            <w:r w:rsidRPr="00047F75">
              <w:rPr>
                <w:rFonts w:ascii="Verdana" w:hAnsi="Verdana"/>
                <w:b/>
                <w:bCs/>
                <w:color w:val="000000"/>
                <w:sz w:val="18"/>
                <w:szCs w:val="18"/>
              </w:rPr>
              <w:t xml:space="preserve"> </w:t>
            </w:r>
            <w:proofErr w:type="spellStart"/>
            <w:r w:rsidRPr="00047F75">
              <w:rPr>
                <w:rFonts w:ascii="Verdana" w:hAnsi="Verdana"/>
                <w:b/>
                <w:bCs/>
                <w:color w:val="000000"/>
                <w:sz w:val="18"/>
                <w:szCs w:val="18"/>
              </w:rPr>
              <w:t>ред</w:t>
            </w:r>
            <w:proofErr w:type="spellEnd"/>
          </w:p>
        </w:tc>
        <w:tc>
          <w:tcPr>
            <w:tcW w:w="3131" w:type="dxa"/>
          </w:tcPr>
          <w:p w14:paraId="207B922F" w14:textId="77777777" w:rsidR="00047F75" w:rsidRPr="00047F75" w:rsidRDefault="00047F75" w:rsidP="00047F75">
            <w:pPr>
              <w:overflowPunct/>
              <w:ind w:right="-108"/>
              <w:textAlignment w:val="auto"/>
              <w:rPr>
                <w:rFonts w:ascii="Verdana" w:hAnsi="Verdana"/>
                <w:b/>
                <w:bCs/>
                <w:color w:val="000000"/>
                <w:sz w:val="18"/>
                <w:szCs w:val="18"/>
                <w:lang w:val="bg-BG"/>
              </w:rPr>
            </w:pPr>
            <w:r w:rsidRPr="00047F75">
              <w:rPr>
                <w:rFonts w:ascii="Verdana" w:hAnsi="Verdana"/>
                <w:b/>
                <w:bCs/>
                <w:color w:val="000000"/>
                <w:sz w:val="18"/>
                <w:szCs w:val="18"/>
                <w:lang w:val="bg-BG"/>
              </w:rPr>
              <w:t>Наименование на съществената характеристика</w:t>
            </w:r>
          </w:p>
        </w:tc>
        <w:tc>
          <w:tcPr>
            <w:tcW w:w="3408" w:type="dxa"/>
          </w:tcPr>
          <w:p w14:paraId="3FA3E373" w14:textId="77777777" w:rsidR="00047F75" w:rsidRPr="00047F75" w:rsidRDefault="00047F75" w:rsidP="00047F75">
            <w:pPr>
              <w:overflowPunct/>
              <w:textAlignment w:val="auto"/>
              <w:rPr>
                <w:rFonts w:ascii="Verdana" w:hAnsi="Verdana"/>
                <w:b/>
                <w:bCs/>
                <w:color w:val="000000"/>
                <w:sz w:val="18"/>
                <w:szCs w:val="18"/>
              </w:rPr>
            </w:pPr>
            <w:r w:rsidRPr="00047F75">
              <w:rPr>
                <w:rFonts w:ascii="Verdana" w:hAnsi="Verdana"/>
                <w:b/>
                <w:bCs/>
                <w:color w:val="000000"/>
                <w:sz w:val="18"/>
                <w:szCs w:val="18"/>
                <w:lang w:val="bg-BG"/>
              </w:rPr>
              <w:t>Хармонизирана техническа спецификация</w:t>
            </w:r>
          </w:p>
        </w:tc>
        <w:tc>
          <w:tcPr>
            <w:tcW w:w="2461" w:type="dxa"/>
          </w:tcPr>
          <w:p w14:paraId="0D598C78" w14:textId="77777777" w:rsidR="00047F75" w:rsidRPr="00047F75" w:rsidRDefault="00047F75" w:rsidP="00047F75">
            <w:pPr>
              <w:overflowPunct/>
              <w:textAlignment w:val="auto"/>
              <w:rPr>
                <w:rFonts w:ascii="Verdana" w:hAnsi="Verdana"/>
                <w:b/>
                <w:bCs/>
                <w:color w:val="000000"/>
                <w:sz w:val="18"/>
                <w:szCs w:val="18"/>
              </w:rPr>
            </w:pPr>
            <w:r w:rsidRPr="00047F75">
              <w:rPr>
                <w:rFonts w:ascii="Verdana" w:hAnsi="Verdana"/>
                <w:b/>
                <w:bCs/>
                <w:color w:val="000000"/>
                <w:sz w:val="18"/>
                <w:szCs w:val="18"/>
                <w:lang w:val="bg-BG"/>
              </w:rPr>
              <w:t>Функции на орган</w:t>
            </w:r>
            <w:r w:rsidRPr="00047F75">
              <w:rPr>
                <w:rFonts w:ascii="Verdana" w:hAnsi="Verdana"/>
                <w:b/>
                <w:bCs/>
                <w:color w:val="000000"/>
                <w:sz w:val="18"/>
                <w:szCs w:val="18"/>
              </w:rPr>
              <w:t>a</w:t>
            </w:r>
          </w:p>
        </w:tc>
      </w:tr>
      <w:tr w:rsidR="00047F75" w:rsidRPr="00047F75" w14:paraId="3BBEA35E" w14:textId="77777777" w:rsidTr="00047F75">
        <w:trPr>
          <w:trHeight w:val="260"/>
          <w:jc w:val="center"/>
        </w:trPr>
        <w:tc>
          <w:tcPr>
            <w:tcW w:w="985" w:type="dxa"/>
          </w:tcPr>
          <w:p w14:paraId="1149C726" w14:textId="77777777" w:rsidR="00047F75" w:rsidRPr="00047F75" w:rsidRDefault="00047F75" w:rsidP="00047F75">
            <w:pPr>
              <w:overflowPunct/>
              <w:ind w:left="-124" w:right="-23"/>
              <w:jc w:val="center"/>
              <w:textAlignment w:val="auto"/>
              <w:rPr>
                <w:rFonts w:ascii="Verdana" w:hAnsi="Verdana"/>
                <w:b/>
                <w:bCs/>
                <w:color w:val="000000"/>
                <w:sz w:val="18"/>
                <w:szCs w:val="18"/>
                <w:lang w:val="bg-BG"/>
              </w:rPr>
            </w:pPr>
            <w:r w:rsidRPr="00047F75">
              <w:rPr>
                <w:rFonts w:ascii="Verdana" w:hAnsi="Verdana"/>
                <w:b/>
                <w:bCs/>
                <w:color w:val="000000"/>
                <w:sz w:val="18"/>
                <w:szCs w:val="18"/>
                <w:lang w:val="bg-BG"/>
              </w:rPr>
              <w:t>1</w:t>
            </w:r>
          </w:p>
        </w:tc>
        <w:tc>
          <w:tcPr>
            <w:tcW w:w="3131" w:type="dxa"/>
          </w:tcPr>
          <w:p w14:paraId="5669CA48" w14:textId="77777777" w:rsidR="00047F75" w:rsidRPr="00047F75" w:rsidRDefault="00047F75" w:rsidP="00047F75">
            <w:pPr>
              <w:overflowPunct/>
              <w:ind w:right="-108"/>
              <w:jc w:val="center"/>
              <w:textAlignment w:val="auto"/>
              <w:rPr>
                <w:rFonts w:ascii="Verdana" w:hAnsi="Verdana"/>
                <w:b/>
                <w:bCs/>
                <w:color w:val="000000"/>
                <w:sz w:val="18"/>
                <w:szCs w:val="18"/>
                <w:lang w:val="bg-BG"/>
              </w:rPr>
            </w:pPr>
            <w:r w:rsidRPr="00047F75">
              <w:rPr>
                <w:rFonts w:ascii="Verdana" w:hAnsi="Verdana"/>
                <w:b/>
                <w:bCs/>
                <w:color w:val="000000"/>
                <w:sz w:val="18"/>
                <w:szCs w:val="18"/>
                <w:lang w:val="bg-BG"/>
              </w:rPr>
              <w:t>2</w:t>
            </w:r>
          </w:p>
        </w:tc>
        <w:tc>
          <w:tcPr>
            <w:tcW w:w="3408" w:type="dxa"/>
          </w:tcPr>
          <w:p w14:paraId="3381FEF4" w14:textId="77777777" w:rsidR="00047F75" w:rsidRPr="00047F75" w:rsidRDefault="00047F75" w:rsidP="00047F75">
            <w:pPr>
              <w:overflowPunct/>
              <w:jc w:val="center"/>
              <w:textAlignment w:val="auto"/>
              <w:rPr>
                <w:rFonts w:ascii="Verdana" w:hAnsi="Verdana"/>
                <w:b/>
                <w:bCs/>
                <w:color w:val="000000"/>
                <w:sz w:val="18"/>
                <w:szCs w:val="18"/>
                <w:lang w:val="bg-BG"/>
              </w:rPr>
            </w:pPr>
            <w:r w:rsidRPr="00047F75">
              <w:rPr>
                <w:rFonts w:ascii="Verdana" w:hAnsi="Verdana"/>
                <w:b/>
                <w:bCs/>
                <w:color w:val="000000"/>
                <w:sz w:val="18"/>
                <w:szCs w:val="18"/>
                <w:lang w:val="bg-BG"/>
              </w:rPr>
              <w:t>3</w:t>
            </w:r>
          </w:p>
        </w:tc>
        <w:tc>
          <w:tcPr>
            <w:tcW w:w="2461" w:type="dxa"/>
            <w:vAlign w:val="center"/>
          </w:tcPr>
          <w:p w14:paraId="1D1EA578" w14:textId="77777777" w:rsidR="00047F75" w:rsidRPr="00047F75" w:rsidRDefault="00047F75" w:rsidP="00047F75">
            <w:pPr>
              <w:overflowPunct/>
              <w:autoSpaceDE/>
              <w:autoSpaceDN/>
              <w:adjustRightInd/>
              <w:jc w:val="center"/>
              <w:textAlignment w:val="auto"/>
              <w:rPr>
                <w:rFonts w:ascii="Verdana" w:hAnsi="Verdana"/>
                <w:b/>
                <w:bCs/>
                <w:sz w:val="18"/>
                <w:szCs w:val="18"/>
                <w:lang w:val="bg-BG"/>
              </w:rPr>
            </w:pPr>
            <w:r w:rsidRPr="00047F75">
              <w:rPr>
                <w:rFonts w:ascii="Verdana" w:hAnsi="Verdana"/>
                <w:b/>
                <w:bCs/>
                <w:sz w:val="18"/>
                <w:szCs w:val="18"/>
                <w:lang w:val="bg-BG"/>
              </w:rPr>
              <w:t>4</w:t>
            </w:r>
          </w:p>
        </w:tc>
      </w:tr>
      <w:tr w:rsidR="00047F75" w:rsidRPr="00047F75" w14:paraId="18295CAF" w14:textId="77777777" w:rsidTr="00047F75">
        <w:trPr>
          <w:trHeight w:val="277"/>
          <w:jc w:val="center"/>
        </w:trPr>
        <w:tc>
          <w:tcPr>
            <w:tcW w:w="985" w:type="dxa"/>
          </w:tcPr>
          <w:p w14:paraId="1B8E1E86" w14:textId="77777777" w:rsidR="00047F75" w:rsidRPr="00047F75" w:rsidRDefault="00047F75" w:rsidP="00047F75">
            <w:pPr>
              <w:overflowPunct/>
              <w:ind w:left="-124"/>
              <w:textAlignment w:val="auto"/>
              <w:rPr>
                <w:rFonts w:ascii="Verdana" w:hAnsi="Verdana"/>
                <w:bCs/>
                <w:color w:val="000000"/>
                <w:lang w:val="bg-BG"/>
              </w:rPr>
            </w:pPr>
            <w:r w:rsidRPr="00047F75">
              <w:rPr>
                <w:rFonts w:ascii="Verdana" w:hAnsi="Verdana"/>
                <w:bCs/>
                <w:color w:val="000000"/>
                <w:lang w:val="bg-BG"/>
              </w:rPr>
              <w:t>1.</w:t>
            </w:r>
          </w:p>
        </w:tc>
        <w:tc>
          <w:tcPr>
            <w:tcW w:w="3131" w:type="dxa"/>
          </w:tcPr>
          <w:p w14:paraId="3635B832" w14:textId="77777777" w:rsidR="00047F75" w:rsidRPr="00047F75" w:rsidRDefault="00047F75" w:rsidP="00047F75">
            <w:pPr>
              <w:overflowPunct/>
              <w:ind w:right="-108"/>
              <w:textAlignment w:val="auto"/>
              <w:rPr>
                <w:rFonts w:ascii="Verdana" w:hAnsi="Verdana"/>
                <w:bCs/>
                <w:color w:val="000000"/>
                <w:lang w:val="bg-BG"/>
              </w:rPr>
            </w:pPr>
            <w:r w:rsidRPr="00047F75">
              <w:rPr>
                <w:rFonts w:ascii="Verdana" w:hAnsi="Verdana"/>
                <w:bCs/>
                <w:color w:val="000000"/>
                <w:lang w:val="bg-BG"/>
              </w:rPr>
              <w:t>Реакция на огън</w:t>
            </w:r>
          </w:p>
        </w:tc>
        <w:tc>
          <w:tcPr>
            <w:tcW w:w="3408" w:type="dxa"/>
          </w:tcPr>
          <w:p w14:paraId="45E834E0" w14:textId="77777777" w:rsidR="00047F75" w:rsidRPr="00047F75" w:rsidRDefault="00047F75" w:rsidP="00047F75">
            <w:pPr>
              <w:overflowPunct/>
              <w:textAlignment w:val="auto"/>
              <w:rPr>
                <w:rFonts w:ascii="Verdana" w:hAnsi="Verdana"/>
                <w:bCs/>
                <w:lang w:val="de-DE"/>
              </w:rPr>
            </w:pPr>
            <w:r w:rsidRPr="00047F75">
              <w:rPr>
                <w:rFonts w:ascii="Verdana" w:hAnsi="Verdana"/>
                <w:bCs/>
                <w:lang w:val="bg-BG"/>
              </w:rPr>
              <w:t xml:space="preserve">БДС </w:t>
            </w:r>
            <w:r w:rsidRPr="00047F75">
              <w:rPr>
                <w:rFonts w:ascii="Verdana" w:hAnsi="Verdana"/>
                <w:bCs/>
                <w:lang w:val="de-DE"/>
              </w:rPr>
              <w:t>EN 13823:2020+A1:2022</w:t>
            </w:r>
          </w:p>
          <w:p w14:paraId="78413FA0" w14:textId="77777777" w:rsidR="00047F75" w:rsidRPr="00047F75" w:rsidRDefault="00047F75" w:rsidP="00047F75">
            <w:pPr>
              <w:overflowPunct/>
              <w:textAlignment w:val="auto"/>
              <w:rPr>
                <w:rFonts w:ascii="Verdana" w:hAnsi="Verdana"/>
                <w:bCs/>
                <w:lang w:val="de-DE"/>
              </w:rPr>
            </w:pPr>
            <w:r w:rsidRPr="00047F75">
              <w:rPr>
                <w:rFonts w:ascii="Verdana" w:hAnsi="Verdana"/>
                <w:bCs/>
                <w:lang w:val="bg-BG"/>
              </w:rPr>
              <w:t xml:space="preserve">БДС </w:t>
            </w:r>
            <w:r w:rsidRPr="00047F75">
              <w:rPr>
                <w:rFonts w:ascii="Verdana" w:hAnsi="Verdana"/>
                <w:bCs/>
                <w:lang w:val="de-DE"/>
              </w:rPr>
              <w:t>EN ISO 1182:2020</w:t>
            </w:r>
          </w:p>
          <w:p w14:paraId="7A32DD8D" w14:textId="77777777" w:rsidR="00047F75" w:rsidRPr="00047F75" w:rsidRDefault="00047F75" w:rsidP="00047F75">
            <w:pPr>
              <w:overflowPunct/>
              <w:textAlignment w:val="auto"/>
              <w:rPr>
                <w:rFonts w:ascii="Verdana" w:hAnsi="Verdana"/>
                <w:bCs/>
                <w:lang w:val="de-DE"/>
              </w:rPr>
            </w:pPr>
            <w:r w:rsidRPr="00047F75">
              <w:rPr>
                <w:rFonts w:ascii="Verdana" w:hAnsi="Verdana"/>
                <w:bCs/>
                <w:lang w:val="de-DE"/>
              </w:rPr>
              <w:t>БДС EN ISO 11925-2:2020</w:t>
            </w:r>
          </w:p>
          <w:p w14:paraId="0C6A50F4" w14:textId="77777777" w:rsidR="00047F75" w:rsidRPr="00047F75" w:rsidRDefault="00047F75" w:rsidP="00047F75">
            <w:pPr>
              <w:overflowPunct/>
              <w:textAlignment w:val="auto"/>
              <w:rPr>
                <w:rFonts w:ascii="Verdana" w:hAnsi="Verdana"/>
                <w:bCs/>
                <w:lang w:val="de-DE"/>
              </w:rPr>
            </w:pPr>
            <w:r w:rsidRPr="00047F75">
              <w:rPr>
                <w:rFonts w:ascii="Verdana" w:hAnsi="Verdana"/>
                <w:bCs/>
                <w:lang w:val="bg-BG"/>
              </w:rPr>
              <w:t xml:space="preserve">БДС </w:t>
            </w:r>
            <w:r w:rsidRPr="00047F75">
              <w:rPr>
                <w:rFonts w:ascii="Verdana" w:hAnsi="Verdana"/>
                <w:bCs/>
                <w:lang w:val="de-DE"/>
              </w:rPr>
              <w:t>EN ISO 1716:2018</w:t>
            </w:r>
          </w:p>
          <w:p w14:paraId="65B05550" w14:textId="77777777" w:rsidR="00047F75" w:rsidRPr="00047F75" w:rsidRDefault="00047F75" w:rsidP="00047F75">
            <w:pPr>
              <w:overflowPunct/>
              <w:textAlignment w:val="auto"/>
              <w:rPr>
                <w:rFonts w:ascii="Verdana" w:hAnsi="Verdana"/>
                <w:bCs/>
                <w:color w:val="000000"/>
                <w:lang w:val="de-DE"/>
              </w:rPr>
            </w:pPr>
            <w:r w:rsidRPr="00047F75">
              <w:rPr>
                <w:rFonts w:ascii="Verdana" w:hAnsi="Verdana"/>
                <w:bCs/>
                <w:lang w:val="bg-BG"/>
              </w:rPr>
              <w:t xml:space="preserve">БДС </w:t>
            </w:r>
            <w:r w:rsidRPr="00047F75">
              <w:rPr>
                <w:rFonts w:ascii="Verdana" w:hAnsi="Verdana"/>
                <w:bCs/>
                <w:lang w:val="de-DE"/>
              </w:rPr>
              <w:t>EN ISO 9239-1:2010</w:t>
            </w:r>
          </w:p>
        </w:tc>
        <w:tc>
          <w:tcPr>
            <w:tcW w:w="2461" w:type="dxa"/>
            <w:vAlign w:val="center"/>
          </w:tcPr>
          <w:p w14:paraId="38C5D280" w14:textId="77777777" w:rsidR="00047F75" w:rsidRPr="00047F75" w:rsidRDefault="00047F75" w:rsidP="00047F75">
            <w:pPr>
              <w:overflowPunct/>
              <w:autoSpaceDE/>
              <w:autoSpaceDN/>
              <w:adjustRightInd/>
              <w:textAlignment w:val="auto"/>
              <w:rPr>
                <w:rFonts w:ascii="Verdana" w:hAnsi="Verdana"/>
                <w:bCs/>
                <w:lang w:val="bg-BG"/>
              </w:rPr>
            </w:pPr>
            <w:r w:rsidRPr="00047F75">
              <w:rPr>
                <w:rFonts w:ascii="Verdana" w:hAnsi="Verdana"/>
                <w:bCs/>
                <w:lang w:val="bg-BG"/>
              </w:rPr>
              <w:t>Лаборатория за изпитване</w:t>
            </w:r>
          </w:p>
        </w:tc>
      </w:tr>
    </w:tbl>
    <w:p w14:paraId="75C52374" w14:textId="77777777" w:rsidR="00DF5CE0" w:rsidRDefault="00DF5CE0" w:rsidP="00E76842">
      <w:pPr>
        <w:jc w:val="both"/>
        <w:rPr>
          <w:rFonts w:ascii="Verdana" w:hAnsi="Verdana"/>
          <w:lang w:val="ru-RU"/>
        </w:rPr>
      </w:pPr>
    </w:p>
    <w:p w14:paraId="7AEF5F42" w14:textId="77777777" w:rsidR="00A606B8" w:rsidRPr="005E7E58" w:rsidRDefault="00A606B8" w:rsidP="009C7853">
      <w:pPr>
        <w:ind w:left="-90" w:right="-180"/>
        <w:jc w:val="center"/>
        <w:rPr>
          <w:rFonts w:ascii="Verdana" w:hAnsi="Verdana"/>
          <w:b/>
          <w:lang w:val="ru-RU"/>
        </w:rPr>
      </w:pPr>
      <w:bookmarkStart w:id="1" w:name="_Hlk40086436"/>
      <w:bookmarkStart w:id="2" w:name="_Hlk39852531"/>
    </w:p>
    <w:bookmarkEnd w:id="1"/>
    <w:bookmarkEnd w:id="2"/>
    <w:p w14:paraId="43605360" w14:textId="77777777" w:rsidR="00E76842" w:rsidRDefault="00E76842" w:rsidP="006235EC">
      <w:pPr>
        <w:ind w:right="850"/>
        <w:jc w:val="both"/>
        <w:rPr>
          <w:rFonts w:ascii="Verdana" w:hAnsi="Verdana"/>
          <w:lang w:val="bg-BG"/>
        </w:rPr>
      </w:pPr>
    </w:p>
    <w:sectPr w:rsidR="00E76842" w:rsidSect="00E245B2">
      <w:footerReference w:type="default" r:id="rId8"/>
      <w:headerReference w:type="first" r:id="rId9"/>
      <w:footerReference w:type="first" r:id="rId10"/>
      <w:pgSz w:w="11907" w:h="16840" w:code="9"/>
      <w:pgMar w:top="1560" w:right="1107" w:bottom="1134" w:left="1260" w:header="900" w:footer="44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A8FA3" w14:textId="77777777" w:rsidR="00911678" w:rsidRDefault="00911678">
      <w:r>
        <w:separator/>
      </w:r>
    </w:p>
  </w:endnote>
  <w:endnote w:type="continuationSeparator" w:id="0">
    <w:p w14:paraId="13A64020" w14:textId="77777777" w:rsidR="00911678" w:rsidRDefault="0091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Univers (WN)">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Franklin Gothic Medium Cond">
    <w:charset w:val="00"/>
    <w:family w:val="swiss"/>
    <w:pitch w:val="variable"/>
    <w:sig w:usb0="00000287" w:usb1="00000000" w:usb2="00000000" w:usb3="00000000" w:csb0="0000009F" w:csb1="00000000"/>
  </w:font>
  <w:font w:name="EUAlbertina">
    <w:altName w:val="EU Albertina"/>
    <w:panose1 w:val="00000000000000000000"/>
    <w:charset w:val="CC"/>
    <w:family w:val="roman"/>
    <w:notTrueType/>
    <w:pitch w:val="default"/>
    <w:sig w:usb0="00000001"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F980" w14:textId="77777777" w:rsidR="001A5127" w:rsidRPr="001A5127" w:rsidRDefault="001A5127">
    <w:pPr>
      <w:pStyle w:val="Footer"/>
      <w:jc w:val="right"/>
      <w:rPr>
        <w:rFonts w:ascii="Verdana" w:hAnsi="Verdana"/>
        <w:sz w:val="16"/>
        <w:szCs w:val="16"/>
      </w:rPr>
    </w:pPr>
  </w:p>
  <w:p w14:paraId="03737015" w14:textId="63164F41" w:rsidR="00B04FF7" w:rsidRPr="001A5127" w:rsidRDefault="00B04FF7" w:rsidP="00351588">
    <w:pPr>
      <w:pStyle w:val="Footer"/>
      <w:tabs>
        <w:tab w:val="clear" w:pos="4320"/>
        <w:tab w:val="clear" w:pos="8640"/>
        <w:tab w:val="center" w:pos="2430"/>
      </w:tabs>
      <w:jc w:val="center"/>
      <w:rPr>
        <w:rFonts w:ascii="Verdana" w:hAnsi="Verdan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0BF26" w14:textId="77777777" w:rsidR="00B04FF7" w:rsidRDefault="00B04FF7" w:rsidP="00473253">
    <w:pPr>
      <w:jc w:val="both"/>
      <w:rPr>
        <w:rFonts w:ascii="Verdana" w:hAnsi="Verdana"/>
        <w:sz w:val="16"/>
        <w:szCs w:val="16"/>
        <w:lang w:val="bg-BG"/>
      </w:rPr>
    </w:pPr>
  </w:p>
  <w:p w14:paraId="69287E2C" w14:textId="56DFCF08" w:rsidR="00904468" w:rsidRPr="00904468" w:rsidRDefault="00904468" w:rsidP="00904468">
    <w:pPr>
      <w:tabs>
        <w:tab w:val="center" w:pos="4320"/>
        <w:tab w:val="left" w:pos="7230"/>
        <w:tab w:val="left" w:pos="7655"/>
        <w:tab w:val="right" w:pos="8640"/>
      </w:tabs>
      <w:ind w:left="-851" w:right="-285"/>
      <w:jc w:val="cen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B5831" w14:textId="77777777" w:rsidR="00911678" w:rsidRDefault="00911678">
      <w:r>
        <w:separator/>
      </w:r>
    </w:p>
  </w:footnote>
  <w:footnote w:type="continuationSeparator" w:id="0">
    <w:p w14:paraId="30FB5AC0" w14:textId="77777777" w:rsidR="00911678" w:rsidRDefault="00911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0A01C" w14:textId="77777777" w:rsidR="00E74A2C" w:rsidRDefault="00E74A2C" w:rsidP="00501F12">
    <w:pPr>
      <w:ind w:firstLine="1350"/>
      <w:rPr>
        <w:rFonts w:ascii="Verdana" w:hAnsi="Verdana"/>
        <w:b/>
        <w:i/>
        <w:lang w:val="bg-B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667B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E4C94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98A6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95CC6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548EF0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7CF6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A463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DC18A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A23A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0C098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5"/>
    <w:multiLevelType w:val="multilevel"/>
    <w:tmpl w:val="4CF0F34C"/>
    <w:name w:val="WW8Num5"/>
    <w:lvl w:ilvl="0">
      <w:start w:val="1"/>
      <w:numFmt w:val="decimal"/>
      <w:lvlText w:val="%1."/>
      <w:lvlJc w:val="left"/>
      <w:pPr>
        <w:tabs>
          <w:tab w:val="num" w:pos="1080"/>
        </w:tabs>
        <w:ind w:left="1080" w:hanging="1080"/>
      </w:pPr>
      <w:rPr>
        <w:rFonts w:ascii="Wingdings" w:hAnsi="Wingdings" w:cs="Wingdings" w:hint="default"/>
        <w:sz w:val="20"/>
        <w:szCs w:val="20"/>
      </w:rPr>
    </w:lvl>
    <w:lvl w:ilvl="1">
      <w:start w:val="18"/>
      <w:numFmt w:val="bullet"/>
      <w:lvlText w:val="-"/>
      <w:lvlJc w:val="left"/>
      <w:pPr>
        <w:tabs>
          <w:tab w:val="num" w:pos="360"/>
        </w:tabs>
        <w:ind w:left="0" w:firstLine="0"/>
      </w:pPr>
      <w:rPr>
        <w:rFonts w:ascii="Times New Roman" w:eastAsia="Times New Roman" w:hAnsi="Times New Roman" w:cs="Times New Roman" w:hint="default"/>
      </w:r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rPr>
        <w:rFonts w:ascii="Symbol" w:hAnsi="Symbol" w:cs="Symbol" w:hint="default"/>
      </w:r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2" w15:restartNumberingAfterBreak="0">
    <w:nsid w:val="286B4877"/>
    <w:multiLevelType w:val="hybridMultilevel"/>
    <w:tmpl w:val="6B10CCAE"/>
    <w:lvl w:ilvl="0" w:tplc="753A959E">
      <w:start w:val="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D87455B"/>
    <w:multiLevelType w:val="hybridMultilevel"/>
    <w:tmpl w:val="10F4C394"/>
    <w:lvl w:ilvl="0" w:tplc="DF5C76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0648AC"/>
    <w:multiLevelType w:val="hybridMultilevel"/>
    <w:tmpl w:val="6A8E4EE8"/>
    <w:lvl w:ilvl="0" w:tplc="FFFFFFFF">
      <w:start w:val="1"/>
      <w:numFmt w:val="bullet"/>
      <w:pStyle w:val="Style2"/>
      <w:lvlText w:val=""/>
      <w:lvlJc w:val="left"/>
      <w:pPr>
        <w:tabs>
          <w:tab w:val="num" w:pos="927"/>
        </w:tabs>
        <w:ind w:left="0" w:firstLine="567"/>
      </w:pPr>
      <w:rPr>
        <w:rFonts w:ascii="Monotype Sorts" w:hAnsi="Monotype Sorts"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6633F6"/>
    <w:multiLevelType w:val="hybridMultilevel"/>
    <w:tmpl w:val="297E2F54"/>
    <w:lvl w:ilvl="0" w:tplc="DF5C76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E10C17"/>
    <w:multiLevelType w:val="hybridMultilevel"/>
    <w:tmpl w:val="0360B132"/>
    <w:lvl w:ilvl="0" w:tplc="DF5C76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AE08B9"/>
    <w:multiLevelType w:val="hybridMultilevel"/>
    <w:tmpl w:val="47E6B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19" w15:restartNumberingAfterBreak="0">
    <w:nsid w:val="63533A79"/>
    <w:multiLevelType w:val="hybridMultilevel"/>
    <w:tmpl w:val="7F2051D0"/>
    <w:lvl w:ilvl="0" w:tplc="DF5C76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5"/>
  </w:num>
  <w:num w:numId="14">
    <w:abstractNumId w:val="12"/>
  </w:num>
  <w:num w:numId="15">
    <w:abstractNumId w:val="19"/>
  </w:num>
  <w:num w:numId="16">
    <w:abstractNumId w:val="16"/>
  </w:num>
  <w:num w:numId="17">
    <w:abstractNumId w:val="17"/>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1FE1"/>
    <w:rsid w:val="00002521"/>
    <w:rsid w:val="00015CFB"/>
    <w:rsid w:val="00017669"/>
    <w:rsid w:val="000210F1"/>
    <w:rsid w:val="000236B9"/>
    <w:rsid w:val="000257AC"/>
    <w:rsid w:val="00026BC8"/>
    <w:rsid w:val="00031B37"/>
    <w:rsid w:val="00037BC7"/>
    <w:rsid w:val="000412E0"/>
    <w:rsid w:val="00041949"/>
    <w:rsid w:val="00047F75"/>
    <w:rsid w:val="00050455"/>
    <w:rsid w:val="0005469F"/>
    <w:rsid w:val="00057E43"/>
    <w:rsid w:val="00064C6C"/>
    <w:rsid w:val="00070659"/>
    <w:rsid w:val="000732DA"/>
    <w:rsid w:val="0007520B"/>
    <w:rsid w:val="00080531"/>
    <w:rsid w:val="000833DF"/>
    <w:rsid w:val="00087310"/>
    <w:rsid w:val="00096442"/>
    <w:rsid w:val="0009704F"/>
    <w:rsid w:val="000A2026"/>
    <w:rsid w:val="000A2AD8"/>
    <w:rsid w:val="000B1016"/>
    <w:rsid w:val="000B2EB3"/>
    <w:rsid w:val="000B7281"/>
    <w:rsid w:val="000C32E8"/>
    <w:rsid w:val="000C5933"/>
    <w:rsid w:val="000D6166"/>
    <w:rsid w:val="000D65C9"/>
    <w:rsid w:val="000E00D1"/>
    <w:rsid w:val="000E4444"/>
    <w:rsid w:val="000F2BC8"/>
    <w:rsid w:val="000F3C5D"/>
    <w:rsid w:val="00101E85"/>
    <w:rsid w:val="00107CF7"/>
    <w:rsid w:val="00110B29"/>
    <w:rsid w:val="00121B0B"/>
    <w:rsid w:val="00121EC5"/>
    <w:rsid w:val="001239B4"/>
    <w:rsid w:val="00130B20"/>
    <w:rsid w:val="00131E3D"/>
    <w:rsid w:val="001339FC"/>
    <w:rsid w:val="00136030"/>
    <w:rsid w:val="001424EC"/>
    <w:rsid w:val="00143BA8"/>
    <w:rsid w:val="00144659"/>
    <w:rsid w:val="00150C5A"/>
    <w:rsid w:val="00154488"/>
    <w:rsid w:val="001572D1"/>
    <w:rsid w:val="00157D1E"/>
    <w:rsid w:val="001601D2"/>
    <w:rsid w:val="00165218"/>
    <w:rsid w:val="00170FC4"/>
    <w:rsid w:val="0018070C"/>
    <w:rsid w:val="001829D5"/>
    <w:rsid w:val="0018579F"/>
    <w:rsid w:val="001903CB"/>
    <w:rsid w:val="001A5127"/>
    <w:rsid w:val="001B4BA5"/>
    <w:rsid w:val="001B610B"/>
    <w:rsid w:val="001B6AA6"/>
    <w:rsid w:val="001C2620"/>
    <w:rsid w:val="001D26DF"/>
    <w:rsid w:val="001D57BA"/>
    <w:rsid w:val="001D66A5"/>
    <w:rsid w:val="001E4C25"/>
    <w:rsid w:val="001E5C7E"/>
    <w:rsid w:val="001E71B3"/>
    <w:rsid w:val="001F12A2"/>
    <w:rsid w:val="001F6672"/>
    <w:rsid w:val="002019FF"/>
    <w:rsid w:val="00202E6E"/>
    <w:rsid w:val="0020653E"/>
    <w:rsid w:val="00206F6B"/>
    <w:rsid w:val="002108A7"/>
    <w:rsid w:val="00214042"/>
    <w:rsid w:val="00216FE7"/>
    <w:rsid w:val="00221156"/>
    <w:rsid w:val="002218B2"/>
    <w:rsid w:val="0022644A"/>
    <w:rsid w:val="00226A11"/>
    <w:rsid w:val="00230E57"/>
    <w:rsid w:val="00230E59"/>
    <w:rsid w:val="002345BC"/>
    <w:rsid w:val="00236837"/>
    <w:rsid w:val="0023751C"/>
    <w:rsid w:val="002402DF"/>
    <w:rsid w:val="00240EF6"/>
    <w:rsid w:val="00255BC8"/>
    <w:rsid w:val="00256FCE"/>
    <w:rsid w:val="00257885"/>
    <w:rsid w:val="002604E1"/>
    <w:rsid w:val="002638CC"/>
    <w:rsid w:val="002663EF"/>
    <w:rsid w:val="00266D04"/>
    <w:rsid w:val="002725AB"/>
    <w:rsid w:val="0028005D"/>
    <w:rsid w:val="00280265"/>
    <w:rsid w:val="002875CB"/>
    <w:rsid w:val="0028765B"/>
    <w:rsid w:val="0029154E"/>
    <w:rsid w:val="002934DD"/>
    <w:rsid w:val="0029422B"/>
    <w:rsid w:val="00296DB3"/>
    <w:rsid w:val="002B4914"/>
    <w:rsid w:val="002C58D8"/>
    <w:rsid w:val="002D02C6"/>
    <w:rsid w:val="002D1BD8"/>
    <w:rsid w:val="002D2314"/>
    <w:rsid w:val="002D34C0"/>
    <w:rsid w:val="002D7185"/>
    <w:rsid w:val="002D7DF3"/>
    <w:rsid w:val="002E25EF"/>
    <w:rsid w:val="002E3BCB"/>
    <w:rsid w:val="002E4A96"/>
    <w:rsid w:val="002E4E60"/>
    <w:rsid w:val="002F02AD"/>
    <w:rsid w:val="002F19C3"/>
    <w:rsid w:val="002F1D72"/>
    <w:rsid w:val="002F2DFB"/>
    <w:rsid w:val="002F3B78"/>
    <w:rsid w:val="002F44A4"/>
    <w:rsid w:val="002F6260"/>
    <w:rsid w:val="00302CE7"/>
    <w:rsid w:val="00304885"/>
    <w:rsid w:val="00310997"/>
    <w:rsid w:val="00311AD1"/>
    <w:rsid w:val="003129D9"/>
    <w:rsid w:val="00313C5D"/>
    <w:rsid w:val="00315B1E"/>
    <w:rsid w:val="00317FFB"/>
    <w:rsid w:val="003232D0"/>
    <w:rsid w:val="00327B50"/>
    <w:rsid w:val="00330FAF"/>
    <w:rsid w:val="003360AC"/>
    <w:rsid w:val="00340608"/>
    <w:rsid w:val="003450D5"/>
    <w:rsid w:val="00346422"/>
    <w:rsid w:val="003464EA"/>
    <w:rsid w:val="00346AB5"/>
    <w:rsid w:val="00351588"/>
    <w:rsid w:val="00364854"/>
    <w:rsid w:val="00364DFE"/>
    <w:rsid w:val="003672A5"/>
    <w:rsid w:val="0036738E"/>
    <w:rsid w:val="00367748"/>
    <w:rsid w:val="00374C6B"/>
    <w:rsid w:val="00376BBF"/>
    <w:rsid w:val="00377100"/>
    <w:rsid w:val="003777EB"/>
    <w:rsid w:val="003833DA"/>
    <w:rsid w:val="00383F70"/>
    <w:rsid w:val="00384654"/>
    <w:rsid w:val="003851E1"/>
    <w:rsid w:val="003859EB"/>
    <w:rsid w:val="00387C07"/>
    <w:rsid w:val="00394126"/>
    <w:rsid w:val="00395205"/>
    <w:rsid w:val="003A539C"/>
    <w:rsid w:val="003A5A14"/>
    <w:rsid w:val="003B1445"/>
    <w:rsid w:val="003B5145"/>
    <w:rsid w:val="003B59E4"/>
    <w:rsid w:val="003B5F16"/>
    <w:rsid w:val="003C2915"/>
    <w:rsid w:val="003C3680"/>
    <w:rsid w:val="003C41B9"/>
    <w:rsid w:val="003C7C15"/>
    <w:rsid w:val="003D2CB9"/>
    <w:rsid w:val="003D74A2"/>
    <w:rsid w:val="003D789E"/>
    <w:rsid w:val="003D7BD5"/>
    <w:rsid w:val="003E267A"/>
    <w:rsid w:val="003E28F0"/>
    <w:rsid w:val="003E41E8"/>
    <w:rsid w:val="003E651F"/>
    <w:rsid w:val="003E6D71"/>
    <w:rsid w:val="003F0163"/>
    <w:rsid w:val="003F4F53"/>
    <w:rsid w:val="003F5CC2"/>
    <w:rsid w:val="00400BFC"/>
    <w:rsid w:val="00400D84"/>
    <w:rsid w:val="00407C71"/>
    <w:rsid w:val="00413367"/>
    <w:rsid w:val="00415CF9"/>
    <w:rsid w:val="0042376D"/>
    <w:rsid w:val="00436A80"/>
    <w:rsid w:val="00436D7E"/>
    <w:rsid w:val="00442E10"/>
    <w:rsid w:val="00443EE2"/>
    <w:rsid w:val="00445462"/>
    <w:rsid w:val="00451254"/>
    <w:rsid w:val="004532DE"/>
    <w:rsid w:val="00454B59"/>
    <w:rsid w:val="00456712"/>
    <w:rsid w:val="004704ED"/>
    <w:rsid w:val="00473253"/>
    <w:rsid w:val="00480424"/>
    <w:rsid w:val="00480A6E"/>
    <w:rsid w:val="0048178F"/>
    <w:rsid w:val="00481A29"/>
    <w:rsid w:val="004845FF"/>
    <w:rsid w:val="00484E91"/>
    <w:rsid w:val="00487B88"/>
    <w:rsid w:val="004A637D"/>
    <w:rsid w:val="004B46E6"/>
    <w:rsid w:val="004C0BE4"/>
    <w:rsid w:val="004C3144"/>
    <w:rsid w:val="004C35A4"/>
    <w:rsid w:val="004C5C51"/>
    <w:rsid w:val="004C69EE"/>
    <w:rsid w:val="004C6ADF"/>
    <w:rsid w:val="004C771E"/>
    <w:rsid w:val="004C78D6"/>
    <w:rsid w:val="004D1F72"/>
    <w:rsid w:val="004D4676"/>
    <w:rsid w:val="004D52E9"/>
    <w:rsid w:val="004D7A17"/>
    <w:rsid w:val="004D7E6C"/>
    <w:rsid w:val="004E25E5"/>
    <w:rsid w:val="004F0316"/>
    <w:rsid w:val="004F0D84"/>
    <w:rsid w:val="004F170B"/>
    <w:rsid w:val="004F183E"/>
    <w:rsid w:val="004F2DF5"/>
    <w:rsid w:val="004F3BB5"/>
    <w:rsid w:val="004F3CF8"/>
    <w:rsid w:val="004F469B"/>
    <w:rsid w:val="004F5F0A"/>
    <w:rsid w:val="004F765C"/>
    <w:rsid w:val="004F7F4F"/>
    <w:rsid w:val="00500AF5"/>
    <w:rsid w:val="005016C3"/>
    <w:rsid w:val="00501F12"/>
    <w:rsid w:val="00504C7C"/>
    <w:rsid w:val="00504D32"/>
    <w:rsid w:val="00507E00"/>
    <w:rsid w:val="00511099"/>
    <w:rsid w:val="00513373"/>
    <w:rsid w:val="005141C7"/>
    <w:rsid w:val="0051624C"/>
    <w:rsid w:val="0051634D"/>
    <w:rsid w:val="00516ABF"/>
    <w:rsid w:val="00522DF1"/>
    <w:rsid w:val="00523186"/>
    <w:rsid w:val="0052526B"/>
    <w:rsid w:val="00531FBB"/>
    <w:rsid w:val="00534592"/>
    <w:rsid w:val="00536973"/>
    <w:rsid w:val="005378AD"/>
    <w:rsid w:val="00540C43"/>
    <w:rsid w:val="00545339"/>
    <w:rsid w:val="005506BB"/>
    <w:rsid w:val="00555FCD"/>
    <w:rsid w:val="005579BD"/>
    <w:rsid w:val="0056386A"/>
    <w:rsid w:val="00564316"/>
    <w:rsid w:val="00564465"/>
    <w:rsid w:val="00564931"/>
    <w:rsid w:val="005650DB"/>
    <w:rsid w:val="00567DE6"/>
    <w:rsid w:val="0057056E"/>
    <w:rsid w:val="00575636"/>
    <w:rsid w:val="00581B74"/>
    <w:rsid w:val="00582CDB"/>
    <w:rsid w:val="00586895"/>
    <w:rsid w:val="005903A8"/>
    <w:rsid w:val="0059150E"/>
    <w:rsid w:val="0059222D"/>
    <w:rsid w:val="005A169A"/>
    <w:rsid w:val="005A3B17"/>
    <w:rsid w:val="005A6E2E"/>
    <w:rsid w:val="005B3333"/>
    <w:rsid w:val="005B3366"/>
    <w:rsid w:val="005B69F7"/>
    <w:rsid w:val="005C739A"/>
    <w:rsid w:val="005C753F"/>
    <w:rsid w:val="005C7E63"/>
    <w:rsid w:val="005D1A61"/>
    <w:rsid w:val="005D7788"/>
    <w:rsid w:val="005E01F1"/>
    <w:rsid w:val="005E07F5"/>
    <w:rsid w:val="005E23AC"/>
    <w:rsid w:val="005E7E58"/>
    <w:rsid w:val="006023B0"/>
    <w:rsid w:val="00602A0B"/>
    <w:rsid w:val="00603B38"/>
    <w:rsid w:val="006058AD"/>
    <w:rsid w:val="00605FB7"/>
    <w:rsid w:val="0061126C"/>
    <w:rsid w:val="006132BC"/>
    <w:rsid w:val="0061562E"/>
    <w:rsid w:val="00616451"/>
    <w:rsid w:val="0061744D"/>
    <w:rsid w:val="00617F6E"/>
    <w:rsid w:val="006226ED"/>
    <w:rsid w:val="006235EC"/>
    <w:rsid w:val="00625B5A"/>
    <w:rsid w:val="00635BD1"/>
    <w:rsid w:val="006376D0"/>
    <w:rsid w:val="00640D4A"/>
    <w:rsid w:val="006416FE"/>
    <w:rsid w:val="00646A3C"/>
    <w:rsid w:val="00647389"/>
    <w:rsid w:val="006504C5"/>
    <w:rsid w:val="00655619"/>
    <w:rsid w:val="0066010B"/>
    <w:rsid w:val="00660F1B"/>
    <w:rsid w:val="00661545"/>
    <w:rsid w:val="006643A1"/>
    <w:rsid w:val="00665807"/>
    <w:rsid w:val="00665F1E"/>
    <w:rsid w:val="00666A89"/>
    <w:rsid w:val="006705B2"/>
    <w:rsid w:val="006747B1"/>
    <w:rsid w:val="00680B3F"/>
    <w:rsid w:val="00682559"/>
    <w:rsid w:val="00683E9A"/>
    <w:rsid w:val="00686F52"/>
    <w:rsid w:val="00690611"/>
    <w:rsid w:val="0069759E"/>
    <w:rsid w:val="006A2144"/>
    <w:rsid w:val="006A2BF2"/>
    <w:rsid w:val="006A414F"/>
    <w:rsid w:val="006A4B61"/>
    <w:rsid w:val="006A4BE6"/>
    <w:rsid w:val="006A5517"/>
    <w:rsid w:val="006B4C6E"/>
    <w:rsid w:val="006C1DF8"/>
    <w:rsid w:val="006C2E9B"/>
    <w:rsid w:val="006C4EEA"/>
    <w:rsid w:val="006C5947"/>
    <w:rsid w:val="006C5E8F"/>
    <w:rsid w:val="006C60A7"/>
    <w:rsid w:val="006C6ED4"/>
    <w:rsid w:val="006C773B"/>
    <w:rsid w:val="006D1BBF"/>
    <w:rsid w:val="006D37E6"/>
    <w:rsid w:val="006D4E0D"/>
    <w:rsid w:val="006E05FE"/>
    <w:rsid w:val="006E1608"/>
    <w:rsid w:val="006E7871"/>
    <w:rsid w:val="006F1B93"/>
    <w:rsid w:val="006F3F8F"/>
    <w:rsid w:val="006F7064"/>
    <w:rsid w:val="00706771"/>
    <w:rsid w:val="007113E7"/>
    <w:rsid w:val="0071230F"/>
    <w:rsid w:val="007128EA"/>
    <w:rsid w:val="0071573E"/>
    <w:rsid w:val="00723F0E"/>
    <w:rsid w:val="007246FE"/>
    <w:rsid w:val="00724864"/>
    <w:rsid w:val="007249A6"/>
    <w:rsid w:val="00732145"/>
    <w:rsid w:val="00734759"/>
    <w:rsid w:val="00735898"/>
    <w:rsid w:val="00744C51"/>
    <w:rsid w:val="00745E62"/>
    <w:rsid w:val="00762C6F"/>
    <w:rsid w:val="007642F7"/>
    <w:rsid w:val="00770D77"/>
    <w:rsid w:val="007769EA"/>
    <w:rsid w:val="00786DC4"/>
    <w:rsid w:val="00787D30"/>
    <w:rsid w:val="007907AC"/>
    <w:rsid w:val="00791788"/>
    <w:rsid w:val="0079390B"/>
    <w:rsid w:val="00794146"/>
    <w:rsid w:val="007A13AB"/>
    <w:rsid w:val="007A1E95"/>
    <w:rsid w:val="007A3889"/>
    <w:rsid w:val="007A6290"/>
    <w:rsid w:val="007A74EA"/>
    <w:rsid w:val="007B4FF7"/>
    <w:rsid w:val="007C10B3"/>
    <w:rsid w:val="007C4F92"/>
    <w:rsid w:val="007D2EA3"/>
    <w:rsid w:val="007D33D0"/>
    <w:rsid w:val="007D7599"/>
    <w:rsid w:val="007D76C8"/>
    <w:rsid w:val="007E0785"/>
    <w:rsid w:val="007E1476"/>
    <w:rsid w:val="007E70B2"/>
    <w:rsid w:val="008014BE"/>
    <w:rsid w:val="008043FB"/>
    <w:rsid w:val="00804F16"/>
    <w:rsid w:val="00805531"/>
    <w:rsid w:val="008115AE"/>
    <w:rsid w:val="008201DA"/>
    <w:rsid w:val="00820CAB"/>
    <w:rsid w:val="0082638C"/>
    <w:rsid w:val="008307E2"/>
    <w:rsid w:val="00831F30"/>
    <w:rsid w:val="00840DD3"/>
    <w:rsid w:val="008416E3"/>
    <w:rsid w:val="00842D4E"/>
    <w:rsid w:val="00842D59"/>
    <w:rsid w:val="00843D9B"/>
    <w:rsid w:val="00843ED1"/>
    <w:rsid w:val="008441D2"/>
    <w:rsid w:val="0084517B"/>
    <w:rsid w:val="008461B8"/>
    <w:rsid w:val="00846743"/>
    <w:rsid w:val="00850B62"/>
    <w:rsid w:val="0085348A"/>
    <w:rsid w:val="00853C42"/>
    <w:rsid w:val="0085633E"/>
    <w:rsid w:val="00860044"/>
    <w:rsid w:val="00866504"/>
    <w:rsid w:val="00870C10"/>
    <w:rsid w:val="008710F5"/>
    <w:rsid w:val="00873BA0"/>
    <w:rsid w:val="00873F98"/>
    <w:rsid w:val="00880C60"/>
    <w:rsid w:val="008845A0"/>
    <w:rsid w:val="008904A4"/>
    <w:rsid w:val="0089153F"/>
    <w:rsid w:val="008951B4"/>
    <w:rsid w:val="008A07D6"/>
    <w:rsid w:val="008A22A4"/>
    <w:rsid w:val="008A38C6"/>
    <w:rsid w:val="008A3AA0"/>
    <w:rsid w:val="008A4F68"/>
    <w:rsid w:val="008A75FE"/>
    <w:rsid w:val="008B1664"/>
    <w:rsid w:val="008B367F"/>
    <w:rsid w:val="008B59AA"/>
    <w:rsid w:val="008B6971"/>
    <w:rsid w:val="008C6691"/>
    <w:rsid w:val="008C724E"/>
    <w:rsid w:val="008D3584"/>
    <w:rsid w:val="008D686B"/>
    <w:rsid w:val="008E32DE"/>
    <w:rsid w:val="008E4A97"/>
    <w:rsid w:val="008E7040"/>
    <w:rsid w:val="008F4129"/>
    <w:rsid w:val="008F4F0E"/>
    <w:rsid w:val="008F706A"/>
    <w:rsid w:val="00904409"/>
    <w:rsid w:val="00904468"/>
    <w:rsid w:val="009044D9"/>
    <w:rsid w:val="009045CE"/>
    <w:rsid w:val="00911678"/>
    <w:rsid w:val="00914DF6"/>
    <w:rsid w:val="0091505E"/>
    <w:rsid w:val="009203C8"/>
    <w:rsid w:val="009250A5"/>
    <w:rsid w:val="00926724"/>
    <w:rsid w:val="009318B9"/>
    <w:rsid w:val="00932FAF"/>
    <w:rsid w:val="009369F8"/>
    <w:rsid w:val="00936D7A"/>
    <w:rsid w:val="00942190"/>
    <w:rsid w:val="00946D85"/>
    <w:rsid w:val="00947994"/>
    <w:rsid w:val="009504FD"/>
    <w:rsid w:val="00950A8D"/>
    <w:rsid w:val="009516A4"/>
    <w:rsid w:val="009536F4"/>
    <w:rsid w:val="00953847"/>
    <w:rsid w:val="0096034E"/>
    <w:rsid w:val="009635A5"/>
    <w:rsid w:val="00964ACE"/>
    <w:rsid w:val="00964FD9"/>
    <w:rsid w:val="009654CF"/>
    <w:rsid w:val="00971214"/>
    <w:rsid w:val="00971639"/>
    <w:rsid w:val="00971879"/>
    <w:rsid w:val="00974546"/>
    <w:rsid w:val="0098022F"/>
    <w:rsid w:val="0099038B"/>
    <w:rsid w:val="00990F16"/>
    <w:rsid w:val="009945E2"/>
    <w:rsid w:val="009A1BEB"/>
    <w:rsid w:val="009A2552"/>
    <w:rsid w:val="009A49E5"/>
    <w:rsid w:val="009A76E4"/>
    <w:rsid w:val="009B14B0"/>
    <w:rsid w:val="009B4F0A"/>
    <w:rsid w:val="009B7D42"/>
    <w:rsid w:val="009C0661"/>
    <w:rsid w:val="009C7853"/>
    <w:rsid w:val="009D0819"/>
    <w:rsid w:val="009D35C8"/>
    <w:rsid w:val="009D3AF9"/>
    <w:rsid w:val="009D5411"/>
    <w:rsid w:val="009E1615"/>
    <w:rsid w:val="009E604F"/>
    <w:rsid w:val="009E75CF"/>
    <w:rsid w:val="009F3AFF"/>
    <w:rsid w:val="00A00304"/>
    <w:rsid w:val="00A005A2"/>
    <w:rsid w:val="00A033A4"/>
    <w:rsid w:val="00A124AE"/>
    <w:rsid w:val="00A154DB"/>
    <w:rsid w:val="00A16211"/>
    <w:rsid w:val="00A201F7"/>
    <w:rsid w:val="00A2080F"/>
    <w:rsid w:val="00A23A54"/>
    <w:rsid w:val="00A27E57"/>
    <w:rsid w:val="00A33B02"/>
    <w:rsid w:val="00A344FD"/>
    <w:rsid w:val="00A3559B"/>
    <w:rsid w:val="00A36B72"/>
    <w:rsid w:val="00A4047E"/>
    <w:rsid w:val="00A41762"/>
    <w:rsid w:val="00A44F1B"/>
    <w:rsid w:val="00A46B43"/>
    <w:rsid w:val="00A46FC8"/>
    <w:rsid w:val="00A472A9"/>
    <w:rsid w:val="00A50C7A"/>
    <w:rsid w:val="00A51D79"/>
    <w:rsid w:val="00A52BD9"/>
    <w:rsid w:val="00A5362A"/>
    <w:rsid w:val="00A56EB4"/>
    <w:rsid w:val="00A57738"/>
    <w:rsid w:val="00A606B8"/>
    <w:rsid w:val="00A609FB"/>
    <w:rsid w:val="00A610B9"/>
    <w:rsid w:val="00A62836"/>
    <w:rsid w:val="00A757AB"/>
    <w:rsid w:val="00A763E6"/>
    <w:rsid w:val="00A767DC"/>
    <w:rsid w:val="00A8047A"/>
    <w:rsid w:val="00A80A57"/>
    <w:rsid w:val="00A834E8"/>
    <w:rsid w:val="00A83C5F"/>
    <w:rsid w:val="00A83ECD"/>
    <w:rsid w:val="00A86F93"/>
    <w:rsid w:val="00A8717B"/>
    <w:rsid w:val="00A934CD"/>
    <w:rsid w:val="00A96DCB"/>
    <w:rsid w:val="00AA2F80"/>
    <w:rsid w:val="00AA39BC"/>
    <w:rsid w:val="00AB25E4"/>
    <w:rsid w:val="00AB2EF8"/>
    <w:rsid w:val="00AB3F27"/>
    <w:rsid w:val="00AB3FF0"/>
    <w:rsid w:val="00AB5565"/>
    <w:rsid w:val="00AC2957"/>
    <w:rsid w:val="00AC61E7"/>
    <w:rsid w:val="00AC6964"/>
    <w:rsid w:val="00AC70AF"/>
    <w:rsid w:val="00AC7981"/>
    <w:rsid w:val="00AD13E8"/>
    <w:rsid w:val="00AF276E"/>
    <w:rsid w:val="00AF4FA5"/>
    <w:rsid w:val="00AF63A1"/>
    <w:rsid w:val="00B01442"/>
    <w:rsid w:val="00B04FF7"/>
    <w:rsid w:val="00B16899"/>
    <w:rsid w:val="00B20C5D"/>
    <w:rsid w:val="00B23572"/>
    <w:rsid w:val="00B3550D"/>
    <w:rsid w:val="00B355F2"/>
    <w:rsid w:val="00B42F95"/>
    <w:rsid w:val="00B44BE9"/>
    <w:rsid w:val="00B47413"/>
    <w:rsid w:val="00B50B74"/>
    <w:rsid w:val="00B526F6"/>
    <w:rsid w:val="00B530CA"/>
    <w:rsid w:val="00B5592D"/>
    <w:rsid w:val="00B570DB"/>
    <w:rsid w:val="00B74A0D"/>
    <w:rsid w:val="00B74B2C"/>
    <w:rsid w:val="00B7514F"/>
    <w:rsid w:val="00B775CA"/>
    <w:rsid w:val="00B7776B"/>
    <w:rsid w:val="00B811EB"/>
    <w:rsid w:val="00B83290"/>
    <w:rsid w:val="00B83BE1"/>
    <w:rsid w:val="00B84E67"/>
    <w:rsid w:val="00B90CFD"/>
    <w:rsid w:val="00B96906"/>
    <w:rsid w:val="00B97AD4"/>
    <w:rsid w:val="00BA26CF"/>
    <w:rsid w:val="00BC16BE"/>
    <w:rsid w:val="00BC17DA"/>
    <w:rsid w:val="00BC2611"/>
    <w:rsid w:val="00BD68DD"/>
    <w:rsid w:val="00BD7B24"/>
    <w:rsid w:val="00BE2DCB"/>
    <w:rsid w:val="00BE5568"/>
    <w:rsid w:val="00BE7175"/>
    <w:rsid w:val="00BE72C2"/>
    <w:rsid w:val="00BE7374"/>
    <w:rsid w:val="00BF5F0D"/>
    <w:rsid w:val="00BF606C"/>
    <w:rsid w:val="00C00347"/>
    <w:rsid w:val="00C010D0"/>
    <w:rsid w:val="00C01FBC"/>
    <w:rsid w:val="00C03740"/>
    <w:rsid w:val="00C06275"/>
    <w:rsid w:val="00C11FEB"/>
    <w:rsid w:val="00C123E7"/>
    <w:rsid w:val="00C12522"/>
    <w:rsid w:val="00C170E0"/>
    <w:rsid w:val="00C23F41"/>
    <w:rsid w:val="00C26386"/>
    <w:rsid w:val="00C30F06"/>
    <w:rsid w:val="00C33464"/>
    <w:rsid w:val="00C34361"/>
    <w:rsid w:val="00C359E8"/>
    <w:rsid w:val="00C36464"/>
    <w:rsid w:val="00C40BD4"/>
    <w:rsid w:val="00C473A4"/>
    <w:rsid w:val="00C532A3"/>
    <w:rsid w:val="00C53F32"/>
    <w:rsid w:val="00C551BC"/>
    <w:rsid w:val="00C6428C"/>
    <w:rsid w:val="00C7736D"/>
    <w:rsid w:val="00C8082F"/>
    <w:rsid w:val="00C87C3F"/>
    <w:rsid w:val="00C9150F"/>
    <w:rsid w:val="00C926E1"/>
    <w:rsid w:val="00C97BE9"/>
    <w:rsid w:val="00CA31DC"/>
    <w:rsid w:val="00CA37CE"/>
    <w:rsid w:val="00CA5EED"/>
    <w:rsid w:val="00CB359E"/>
    <w:rsid w:val="00CB5B0D"/>
    <w:rsid w:val="00CB5DB6"/>
    <w:rsid w:val="00CC0887"/>
    <w:rsid w:val="00CC2DA2"/>
    <w:rsid w:val="00CE346F"/>
    <w:rsid w:val="00CE59F8"/>
    <w:rsid w:val="00CE618C"/>
    <w:rsid w:val="00CF5A1E"/>
    <w:rsid w:val="00CF641E"/>
    <w:rsid w:val="00D00AD9"/>
    <w:rsid w:val="00D02225"/>
    <w:rsid w:val="00D029B5"/>
    <w:rsid w:val="00D1034E"/>
    <w:rsid w:val="00D11DE0"/>
    <w:rsid w:val="00D127C2"/>
    <w:rsid w:val="00D12981"/>
    <w:rsid w:val="00D12A3B"/>
    <w:rsid w:val="00D144EF"/>
    <w:rsid w:val="00D14E7E"/>
    <w:rsid w:val="00D158AA"/>
    <w:rsid w:val="00D21129"/>
    <w:rsid w:val="00D213A1"/>
    <w:rsid w:val="00D21620"/>
    <w:rsid w:val="00D246C3"/>
    <w:rsid w:val="00D259F5"/>
    <w:rsid w:val="00D26553"/>
    <w:rsid w:val="00D450FA"/>
    <w:rsid w:val="00D460B9"/>
    <w:rsid w:val="00D46839"/>
    <w:rsid w:val="00D510F8"/>
    <w:rsid w:val="00D51116"/>
    <w:rsid w:val="00D56244"/>
    <w:rsid w:val="00D56D4A"/>
    <w:rsid w:val="00D61951"/>
    <w:rsid w:val="00D61AE4"/>
    <w:rsid w:val="00D6554C"/>
    <w:rsid w:val="00D67F7C"/>
    <w:rsid w:val="00D737D6"/>
    <w:rsid w:val="00D745F3"/>
    <w:rsid w:val="00D7472F"/>
    <w:rsid w:val="00D75827"/>
    <w:rsid w:val="00D768F2"/>
    <w:rsid w:val="00D81E66"/>
    <w:rsid w:val="00D8226F"/>
    <w:rsid w:val="00D83555"/>
    <w:rsid w:val="00D91F19"/>
    <w:rsid w:val="00D96A27"/>
    <w:rsid w:val="00DA3E56"/>
    <w:rsid w:val="00DA5E70"/>
    <w:rsid w:val="00DA7D5E"/>
    <w:rsid w:val="00DB2836"/>
    <w:rsid w:val="00DB2B9B"/>
    <w:rsid w:val="00DB41C2"/>
    <w:rsid w:val="00DB69F6"/>
    <w:rsid w:val="00DB7B84"/>
    <w:rsid w:val="00DD0246"/>
    <w:rsid w:val="00DD1648"/>
    <w:rsid w:val="00DD1E92"/>
    <w:rsid w:val="00DD31C9"/>
    <w:rsid w:val="00DD3C91"/>
    <w:rsid w:val="00DD7E17"/>
    <w:rsid w:val="00DE117B"/>
    <w:rsid w:val="00DE153F"/>
    <w:rsid w:val="00DE3EB6"/>
    <w:rsid w:val="00DE6A00"/>
    <w:rsid w:val="00DE767F"/>
    <w:rsid w:val="00DE7BDB"/>
    <w:rsid w:val="00DF2AA5"/>
    <w:rsid w:val="00DF4878"/>
    <w:rsid w:val="00DF5CE0"/>
    <w:rsid w:val="00DF6C8D"/>
    <w:rsid w:val="00E00101"/>
    <w:rsid w:val="00E00F91"/>
    <w:rsid w:val="00E104A6"/>
    <w:rsid w:val="00E121AF"/>
    <w:rsid w:val="00E143A2"/>
    <w:rsid w:val="00E144C3"/>
    <w:rsid w:val="00E245B2"/>
    <w:rsid w:val="00E3512D"/>
    <w:rsid w:val="00E35C8D"/>
    <w:rsid w:val="00E404D2"/>
    <w:rsid w:val="00E4158D"/>
    <w:rsid w:val="00E41BD3"/>
    <w:rsid w:val="00E47670"/>
    <w:rsid w:val="00E51CCD"/>
    <w:rsid w:val="00E55B21"/>
    <w:rsid w:val="00E55B40"/>
    <w:rsid w:val="00E612BA"/>
    <w:rsid w:val="00E652D9"/>
    <w:rsid w:val="00E726F6"/>
    <w:rsid w:val="00E74A2C"/>
    <w:rsid w:val="00E74C21"/>
    <w:rsid w:val="00E76842"/>
    <w:rsid w:val="00E808EE"/>
    <w:rsid w:val="00E8162B"/>
    <w:rsid w:val="00E818FA"/>
    <w:rsid w:val="00E85AD5"/>
    <w:rsid w:val="00E95DA3"/>
    <w:rsid w:val="00E961D1"/>
    <w:rsid w:val="00E966DB"/>
    <w:rsid w:val="00EA3394"/>
    <w:rsid w:val="00EB08D4"/>
    <w:rsid w:val="00EB5701"/>
    <w:rsid w:val="00EB6A1B"/>
    <w:rsid w:val="00EB7891"/>
    <w:rsid w:val="00EC1AC3"/>
    <w:rsid w:val="00EC2EED"/>
    <w:rsid w:val="00EC420E"/>
    <w:rsid w:val="00EC591C"/>
    <w:rsid w:val="00ED3BD8"/>
    <w:rsid w:val="00ED5044"/>
    <w:rsid w:val="00ED5C93"/>
    <w:rsid w:val="00ED6005"/>
    <w:rsid w:val="00EE13B8"/>
    <w:rsid w:val="00EE1444"/>
    <w:rsid w:val="00EF15EC"/>
    <w:rsid w:val="00EF1DCF"/>
    <w:rsid w:val="00EF7F9C"/>
    <w:rsid w:val="00F002F7"/>
    <w:rsid w:val="00F04867"/>
    <w:rsid w:val="00F07A46"/>
    <w:rsid w:val="00F11A02"/>
    <w:rsid w:val="00F13E5C"/>
    <w:rsid w:val="00F146B3"/>
    <w:rsid w:val="00F15A45"/>
    <w:rsid w:val="00F172D8"/>
    <w:rsid w:val="00F21161"/>
    <w:rsid w:val="00F24A53"/>
    <w:rsid w:val="00F2529D"/>
    <w:rsid w:val="00F26708"/>
    <w:rsid w:val="00F34345"/>
    <w:rsid w:val="00F41014"/>
    <w:rsid w:val="00F44307"/>
    <w:rsid w:val="00F50248"/>
    <w:rsid w:val="00F52794"/>
    <w:rsid w:val="00F531AB"/>
    <w:rsid w:val="00F570D1"/>
    <w:rsid w:val="00F60962"/>
    <w:rsid w:val="00F62258"/>
    <w:rsid w:val="00F647CB"/>
    <w:rsid w:val="00F71590"/>
    <w:rsid w:val="00F72CF1"/>
    <w:rsid w:val="00F77029"/>
    <w:rsid w:val="00F8393B"/>
    <w:rsid w:val="00F870D2"/>
    <w:rsid w:val="00FA601A"/>
    <w:rsid w:val="00FA6B89"/>
    <w:rsid w:val="00FA7593"/>
    <w:rsid w:val="00FB2D4C"/>
    <w:rsid w:val="00FB4985"/>
    <w:rsid w:val="00FB5529"/>
    <w:rsid w:val="00FB5F59"/>
    <w:rsid w:val="00FB6600"/>
    <w:rsid w:val="00FC0787"/>
    <w:rsid w:val="00FC13C1"/>
    <w:rsid w:val="00FC247C"/>
    <w:rsid w:val="00FC3034"/>
    <w:rsid w:val="00FC4952"/>
    <w:rsid w:val="00FC58C2"/>
    <w:rsid w:val="00FC6D11"/>
    <w:rsid w:val="00FC71FB"/>
    <w:rsid w:val="00FD26DE"/>
    <w:rsid w:val="00FE574E"/>
    <w:rsid w:val="00FE607B"/>
    <w:rsid w:val="00FE74C9"/>
    <w:rsid w:val="00FF5F7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848DA2"/>
  <w15:chartTrackingRefBased/>
  <w15:docId w15:val="{216AC8A0-B0EE-42A9-A6A3-3961CA21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aliases w:val=" Char"/>
    <w:basedOn w:val="Normal"/>
    <w:next w:val="Normal"/>
    <w:link w:val="Heading2Char"/>
    <w:qFormat/>
    <w:pPr>
      <w:keepNext/>
      <w:jc w:val="right"/>
      <w:outlineLvl w:val="1"/>
    </w:pPr>
    <w:rPr>
      <w:rFonts w:ascii="Times New Roman" w:hAnsi="Times New Roman"/>
      <w:u w:val="single"/>
      <w:lang w:val="bg-BG"/>
    </w:rPr>
  </w:style>
  <w:style w:type="paragraph" w:styleId="Heading3">
    <w:name w:val="heading 3"/>
    <w:basedOn w:val="Normal"/>
    <w:next w:val="Normal"/>
    <w:link w:val="Heading3Char"/>
    <w:uiPriority w:val="9"/>
    <w:qFormat/>
    <w:pPr>
      <w:keepNext/>
      <w:outlineLvl w:val="2"/>
    </w:pPr>
    <w:rPr>
      <w:b/>
      <w:sz w:val="28"/>
    </w:rPr>
  </w:style>
  <w:style w:type="paragraph" w:styleId="Heading4">
    <w:name w:val="heading 4"/>
    <w:basedOn w:val="Normal"/>
    <w:next w:val="Normal"/>
    <w:link w:val="Heading4Char"/>
    <w:qFormat/>
    <w:pPr>
      <w:keepNext/>
      <w:outlineLvl w:val="3"/>
    </w:pPr>
    <w:rPr>
      <w:b/>
      <w:bCs/>
      <w:lang w:val="bg-BG"/>
    </w:rPr>
  </w:style>
  <w:style w:type="paragraph" w:styleId="Heading5">
    <w:name w:val="heading 5"/>
    <w:basedOn w:val="Normal"/>
    <w:next w:val="Normal"/>
    <w:link w:val="Heading5Char"/>
    <w:qFormat/>
    <w:rsid w:val="00B526F6"/>
    <w:pPr>
      <w:overflowPunct/>
      <w:autoSpaceDE/>
      <w:autoSpaceDN/>
      <w:adjustRightInd/>
      <w:spacing w:before="240" w:after="60"/>
      <w:textAlignment w:val="auto"/>
      <w:outlineLvl w:val="4"/>
    </w:pPr>
    <w:rPr>
      <w:rFonts w:ascii="Times New Roman" w:hAnsi="Times New Roman"/>
      <w:b/>
      <w:bCs/>
      <w:i/>
      <w:iCs/>
      <w:sz w:val="26"/>
      <w:szCs w:val="26"/>
      <w:lang w:val="x-none" w:eastAsia="x-none"/>
    </w:rPr>
  </w:style>
  <w:style w:type="paragraph" w:styleId="Heading6">
    <w:name w:val="heading 6"/>
    <w:basedOn w:val="Normal"/>
    <w:next w:val="Normal"/>
    <w:link w:val="Heading6Char"/>
    <w:qFormat/>
    <w:rsid w:val="00B526F6"/>
    <w:pPr>
      <w:overflowPunct/>
      <w:autoSpaceDE/>
      <w:autoSpaceDN/>
      <w:adjustRightInd/>
      <w:spacing w:before="240" w:after="60"/>
      <w:textAlignment w:val="auto"/>
      <w:outlineLvl w:val="5"/>
    </w:pPr>
    <w:rPr>
      <w:rFonts w:ascii="Times New Roman" w:hAnsi="Times New Roman"/>
      <w:b/>
      <w:bCs/>
      <w:sz w:val="22"/>
      <w:szCs w:val="22"/>
      <w:lang w:val="x-none" w:eastAsia="x-none"/>
    </w:rPr>
  </w:style>
  <w:style w:type="paragraph" w:styleId="Heading7">
    <w:name w:val="heading 7"/>
    <w:basedOn w:val="Normal"/>
    <w:next w:val="Normal"/>
    <w:link w:val="Heading7Char"/>
    <w:qFormat/>
    <w:rsid w:val="00B526F6"/>
    <w:pPr>
      <w:overflowPunct/>
      <w:autoSpaceDE/>
      <w:autoSpaceDN/>
      <w:adjustRightInd/>
      <w:spacing w:before="240" w:after="60"/>
      <w:textAlignment w:val="auto"/>
      <w:outlineLvl w:val="6"/>
    </w:pPr>
    <w:rPr>
      <w:rFonts w:ascii="Times New Roman" w:hAnsi="Times New Roman"/>
      <w:sz w:val="24"/>
      <w:szCs w:val="24"/>
      <w:lang w:val="x-none" w:eastAsia="x-none"/>
    </w:rPr>
  </w:style>
  <w:style w:type="paragraph" w:styleId="Heading8">
    <w:name w:val="heading 8"/>
    <w:basedOn w:val="Normal"/>
    <w:next w:val="Normal"/>
    <w:link w:val="Heading8Char"/>
    <w:qFormat/>
    <w:rsid w:val="00B526F6"/>
    <w:pPr>
      <w:overflowPunct/>
      <w:autoSpaceDE/>
      <w:autoSpaceDN/>
      <w:adjustRightInd/>
      <w:spacing w:before="240" w:after="60"/>
      <w:textAlignment w:val="auto"/>
      <w:outlineLvl w:val="7"/>
    </w:pPr>
    <w:rPr>
      <w:rFonts w:ascii="Times New Roman" w:hAnsi="Times New Roman"/>
      <w:i/>
      <w:iCs/>
      <w:sz w:val="24"/>
      <w:szCs w:val="24"/>
      <w:lang w:val="x-none" w:eastAsia="x-none"/>
    </w:rPr>
  </w:style>
  <w:style w:type="paragraph" w:styleId="Heading9">
    <w:name w:val="heading 9"/>
    <w:basedOn w:val="Normal"/>
    <w:next w:val="Normal"/>
    <w:link w:val="Heading9Char"/>
    <w:qFormat/>
    <w:rsid w:val="00DE7BDB"/>
    <w:pPr>
      <w:keepNext/>
      <w:numPr>
        <w:ilvl w:val="8"/>
        <w:numId w:val="1"/>
      </w:numPr>
      <w:shd w:val="clear" w:color="auto" w:fill="FFFFFF"/>
      <w:suppressAutoHyphens/>
      <w:overflowPunct/>
      <w:autoSpaceDE/>
      <w:autoSpaceDN/>
      <w:adjustRightInd/>
      <w:spacing w:after="200" w:line="276" w:lineRule="auto"/>
      <w:textAlignment w:val="auto"/>
      <w:outlineLvl w:val="8"/>
    </w:pPr>
    <w:rPr>
      <w:rFonts w:ascii="Calibri" w:eastAsia="Calibri" w:hAnsi="Calibri" w:cs="Calibri"/>
      <w:sz w:val="22"/>
      <w:lang w:val="bg-B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1,Header Char Char Char Char Char Char,Header Char Char Char Char,Char Char Char Char Char Char Char,Char8,Char,Char9,Знак Char Char,Знак Char Char Char Char Char,Знак Char Char Char Char Char Char, Char8"/>
    <w:basedOn w:val="Normal"/>
    <w:link w:val="HeaderChar"/>
    <w:pPr>
      <w:tabs>
        <w:tab w:val="center" w:pos="4320"/>
        <w:tab w:val="right" w:pos="8640"/>
      </w:tabs>
    </w:pPr>
  </w:style>
  <w:style w:type="paragraph" w:styleId="Footer">
    <w:name w:val="footer"/>
    <w:aliases w:val=" Char3,Char3 Char Char Char Char,Footer1, Char Char1 Char Char, Char Char1 Char,Char3, Char Char1 Char Char Char Char, Char Char1 Char Char Char Char Char, Char Char1 Char Char Char"/>
    <w:basedOn w:val="Normal"/>
    <w:link w:val="FooterChar"/>
    <w:pPr>
      <w:tabs>
        <w:tab w:val="center" w:pos="4320"/>
        <w:tab w:val="right" w:pos="8640"/>
      </w:tabs>
    </w:pPr>
  </w:style>
  <w:style w:type="paragraph" w:styleId="BodyText">
    <w:name w:val="Body Text"/>
    <w:aliases w:val=" Char4"/>
    <w:basedOn w:val="Normal"/>
    <w:link w:val="BodyTextChar"/>
    <w:uiPriority w:val="99"/>
    <w:pPr>
      <w:jc w:val="both"/>
    </w:pPr>
    <w:rPr>
      <w:rFonts w:ascii="Times New Roman" w:hAnsi="Times New Roman"/>
      <w:lang w:val="bg-BG"/>
    </w:rPr>
  </w:style>
  <w:style w:type="paragraph" w:styleId="BodyText2">
    <w:name w:val="Body Text 2"/>
    <w:aliases w:val="Char Char Char Char Char Char,Ciae Ciae Cia Char Char Char Ciae Ciae Ciae Ciae C,Ciae,Ciae Ciae Ciae,Ciae + Tahoma,Oaio?e?aii,Ioaynii:  0 Char Char"/>
    <w:basedOn w:val="Normal"/>
    <w:link w:val="BodyText2Char"/>
    <w:pPr>
      <w:jc w:val="both"/>
    </w:pPr>
    <w:rPr>
      <w:rFonts w:ascii="Times New Roman" w:hAnsi="Times New Roman"/>
      <w:sz w:val="24"/>
      <w:lang w:val="bg-BG"/>
    </w:rPr>
  </w:style>
  <w:style w:type="character" w:styleId="Hyperlink">
    <w:name w:val="Hyperlink"/>
    <w:uiPriority w:val="99"/>
    <w:rPr>
      <w:color w:val="0000FF"/>
      <w:u w:val="single"/>
    </w:rPr>
  </w:style>
  <w:style w:type="character" w:styleId="Emphasis">
    <w:name w:val="Emphasis"/>
    <w:qFormat/>
    <w:rsid w:val="005B69F7"/>
    <w:rPr>
      <w:i/>
      <w:iCs/>
    </w:rPr>
  </w:style>
  <w:style w:type="character" w:customStyle="1" w:styleId="FooterChar">
    <w:name w:val="Footer Char"/>
    <w:aliases w:val=" Char3 Char,Char3 Char Char Char Char Char,Footer1 Char, Char Char1 Char Char Char2, Char Char1 Char Char1,Char3 Char2, Char Char1 Char Char Char Char Char2, Char Char1 Char Char Char Char Char Char, Char Char1 Char Char Char Char4"/>
    <w:link w:val="Footer"/>
    <w:rsid w:val="006C5947"/>
    <w:rPr>
      <w:rFonts w:ascii="Arial" w:hAnsi="Arial"/>
      <w:lang w:val="en-US" w:eastAsia="en-US"/>
    </w:rPr>
  </w:style>
  <w:style w:type="character" w:styleId="PageNumber">
    <w:name w:val="page number"/>
    <w:basedOn w:val="DefaultParagraphFont"/>
    <w:rsid w:val="006C5947"/>
  </w:style>
  <w:style w:type="character" w:customStyle="1" w:styleId="Heading2Char">
    <w:name w:val="Heading 2 Char"/>
    <w:aliases w:val=" Char Char1"/>
    <w:link w:val="Heading2"/>
    <w:rsid w:val="005C753F"/>
    <w:rPr>
      <w:u w:val="single"/>
      <w:lang w:eastAsia="en-US"/>
    </w:rPr>
  </w:style>
  <w:style w:type="paragraph" w:styleId="PlainText">
    <w:name w:val="Plain Text"/>
    <w:aliases w:val=" Char Char,Char Char,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 Знак, Ch"/>
    <w:basedOn w:val="Normal"/>
    <w:link w:val="PlainTextChar"/>
    <w:rsid w:val="00400BFC"/>
    <w:pPr>
      <w:overflowPunct/>
      <w:adjustRightInd/>
      <w:textAlignment w:val="auto"/>
    </w:pPr>
    <w:rPr>
      <w:rFonts w:ascii="Courier New" w:hAnsi="Courier New" w:cs="Courier New"/>
      <w:lang w:val="bg-BG" w:eastAsia="bg-BG"/>
    </w:rPr>
  </w:style>
  <w:style w:type="character" w:customStyle="1" w:styleId="PlainTextChar">
    <w:name w:val="Plain Text Char"/>
    <w:aliases w:val=" Char Char Char,Char Char Char3,Знак Знак Зна Char Char Char Знак Знак Знак Знак З Char,Знак Char,Знак Знак Знак Char,Знак + Tahoma Char,Центрирано Char,Отдясно:  0 Char,06 cm Знак Char,06 cm Знак Знак Char,06 cm Знак Знак Знак Char"/>
    <w:link w:val="PlainText"/>
    <w:rsid w:val="00400BFC"/>
    <w:rPr>
      <w:rFonts w:ascii="Courier New" w:hAnsi="Courier New" w:cs="Courier New"/>
    </w:rPr>
  </w:style>
  <w:style w:type="table" w:styleId="TableGrid">
    <w:name w:val="Table Grid"/>
    <w:basedOn w:val="TableNormal"/>
    <w:rsid w:val="002F44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inTextChar1">
    <w:name w:val="Plain Text Char1"/>
    <w:aliases w:val="Char Char Char,Знак Знак Зна Char Char Char Знак Знак Знак Знак З Char Char,Знак Знак Знак Char Char,Знак + Tahoma Char Char,Центрирано Char Char,Отдясно:  0 Char Char,06 cm Знак Char Char,06 cm Знак Знак Char Char,Знак Char2"/>
    <w:locked/>
    <w:rsid w:val="00805531"/>
    <w:rPr>
      <w:rFonts w:ascii="Courier New" w:hAnsi="Courier New" w:cs="Courier New"/>
      <w:lang w:val="bg-BG" w:eastAsia="bg-BG" w:bidi="ar-SA"/>
    </w:rPr>
  </w:style>
  <w:style w:type="paragraph" w:customStyle="1" w:styleId="1CharCharCharCharCharChar">
    <w:name w:val="1 Char Char Char Char Char Char"/>
    <w:basedOn w:val="Normal"/>
    <w:rsid w:val="00C551BC"/>
    <w:pPr>
      <w:overflowPunct/>
      <w:autoSpaceDE/>
      <w:autoSpaceDN/>
      <w:adjustRightInd/>
      <w:spacing w:after="160" w:line="240" w:lineRule="exact"/>
      <w:textAlignment w:val="auto"/>
    </w:pPr>
    <w:rPr>
      <w:rFonts w:ascii="Tahoma" w:hAnsi="Tahoma"/>
    </w:rPr>
  </w:style>
  <w:style w:type="paragraph" w:styleId="BodyTextIndent3">
    <w:name w:val="Body Text Indent 3"/>
    <w:basedOn w:val="Normal"/>
    <w:link w:val="BodyTextIndent3Char"/>
    <w:rsid w:val="00723F0E"/>
    <w:pPr>
      <w:spacing w:after="120"/>
      <w:ind w:left="283"/>
    </w:pPr>
    <w:rPr>
      <w:sz w:val="16"/>
      <w:szCs w:val="16"/>
    </w:rPr>
  </w:style>
  <w:style w:type="character" w:customStyle="1" w:styleId="HeaderChar">
    <w:name w:val="Header Char"/>
    <w:aliases w:val=" Char Char Char Char Char1, Char1 Char,Header Char Char Char Char Char Char Char2,Header Char Char Char Char Char2,Char Char Char Char Char Char Char Char,Char8 Char,Char Char15,Char9 Char,Знак Char Char Char, Char8 Char1"/>
    <w:link w:val="Header"/>
    <w:uiPriority w:val="99"/>
    <w:rsid w:val="00723F0E"/>
    <w:rPr>
      <w:rFonts w:ascii="Arial" w:hAnsi="Arial"/>
      <w:lang w:val="en-US" w:eastAsia="en-US" w:bidi="ar-SA"/>
    </w:rPr>
  </w:style>
  <w:style w:type="paragraph" w:styleId="BlockText">
    <w:name w:val="Block Text"/>
    <w:basedOn w:val="Normal"/>
    <w:rsid w:val="002F2DFB"/>
    <w:pPr>
      <w:overflowPunct/>
      <w:autoSpaceDE/>
      <w:autoSpaceDN/>
      <w:adjustRightInd/>
      <w:ind w:left="-180" w:right="318"/>
      <w:jc w:val="both"/>
      <w:textAlignment w:val="auto"/>
    </w:pPr>
    <w:rPr>
      <w:rFonts w:ascii="Times New Roman" w:hAnsi="Times New Roman"/>
      <w:b/>
      <w:sz w:val="24"/>
      <w:szCs w:val="24"/>
      <w:lang w:val="ru-RU" w:eastAsia="bg-BG"/>
    </w:rPr>
  </w:style>
  <w:style w:type="character" w:customStyle="1" w:styleId="1Ch">
    <w:name w:val="Знак1 Ch"/>
    <w:rsid w:val="002F2DFB"/>
    <w:rPr>
      <w:rFonts w:ascii="Courier New" w:hAnsi="Courier New"/>
      <w:lang w:val="bg-BG" w:eastAsia="en-US" w:bidi="ar-SA"/>
    </w:rPr>
  </w:style>
  <w:style w:type="paragraph" w:customStyle="1" w:styleId="Einzug1">
    <w:name w:val="Einzug 1"/>
    <w:basedOn w:val="Normal"/>
    <w:rsid w:val="002F2DFB"/>
    <w:pPr>
      <w:overflowPunct/>
      <w:autoSpaceDE/>
      <w:autoSpaceDN/>
      <w:adjustRightInd/>
      <w:ind w:left="567"/>
      <w:textAlignment w:val="auto"/>
    </w:pPr>
    <w:rPr>
      <w:rFonts w:ascii="Univers (WN)" w:hAnsi="Univers (WN)"/>
      <w:sz w:val="22"/>
      <w:szCs w:val="24"/>
      <w:lang w:val="de-DE"/>
    </w:rPr>
  </w:style>
  <w:style w:type="character" w:customStyle="1" w:styleId="Char1CharChar">
    <w:name w:val="Char1 Char Char"/>
    <w:rsid w:val="008F706A"/>
    <w:rPr>
      <w:lang w:val="en-GB" w:eastAsia="en-US" w:bidi="ar-SA"/>
    </w:rPr>
  </w:style>
  <w:style w:type="paragraph" w:customStyle="1" w:styleId="1CharCharCharCharCharCharChar1">
    <w:name w:val="1 Char Char Char Char Char Char Char1"/>
    <w:basedOn w:val="Normal"/>
    <w:rsid w:val="008B59AA"/>
    <w:pPr>
      <w:overflowPunct/>
      <w:autoSpaceDE/>
      <w:autoSpaceDN/>
      <w:adjustRightInd/>
      <w:spacing w:after="160" w:line="240" w:lineRule="exact"/>
      <w:textAlignment w:val="auto"/>
    </w:pPr>
    <w:rPr>
      <w:rFonts w:ascii="Tahoma" w:hAnsi="Tahoma"/>
    </w:rPr>
  </w:style>
  <w:style w:type="paragraph" w:customStyle="1" w:styleId="1Char">
    <w:name w:val="1 Char"/>
    <w:basedOn w:val="Normal"/>
    <w:rsid w:val="00536973"/>
    <w:pPr>
      <w:overflowPunct/>
      <w:autoSpaceDE/>
      <w:autoSpaceDN/>
      <w:adjustRightInd/>
      <w:spacing w:after="160" w:line="240" w:lineRule="exact"/>
      <w:textAlignment w:val="auto"/>
    </w:pPr>
    <w:rPr>
      <w:rFonts w:ascii="Tahoma" w:hAnsi="Tahoma"/>
    </w:rPr>
  </w:style>
  <w:style w:type="character" w:customStyle="1" w:styleId="BodyTextChar">
    <w:name w:val="Body Text Char"/>
    <w:aliases w:val=" Char4 Char"/>
    <w:link w:val="BodyText"/>
    <w:uiPriority w:val="99"/>
    <w:rsid w:val="00536973"/>
    <w:rPr>
      <w:lang w:val="bg-BG" w:eastAsia="en-US" w:bidi="ar-SA"/>
    </w:rPr>
  </w:style>
  <w:style w:type="paragraph" w:customStyle="1" w:styleId="1">
    <w:name w:val="1"/>
    <w:basedOn w:val="Normal"/>
    <w:rsid w:val="00DB2836"/>
    <w:pPr>
      <w:overflowPunct/>
      <w:autoSpaceDE/>
      <w:autoSpaceDN/>
      <w:adjustRightInd/>
      <w:spacing w:after="160" w:line="240" w:lineRule="exact"/>
      <w:textAlignment w:val="auto"/>
    </w:pPr>
    <w:rPr>
      <w:rFonts w:ascii="Tahoma" w:hAnsi="Tahoma"/>
    </w:rPr>
  </w:style>
  <w:style w:type="paragraph" w:customStyle="1" w:styleId="CharChar2">
    <w:name w:val="Char Char2"/>
    <w:basedOn w:val="Normal"/>
    <w:rsid w:val="00D460B9"/>
    <w:pPr>
      <w:overflowPunct/>
      <w:autoSpaceDE/>
      <w:autoSpaceDN/>
      <w:adjustRightInd/>
      <w:spacing w:after="160" w:line="240" w:lineRule="exact"/>
      <w:textAlignment w:val="auto"/>
    </w:pPr>
    <w:rPr>
      <w:rFonts w:ascii="Tahoma" w:hAnsi="Tahoma"/>
    </w:rPr>
  </w:style>
  <w:style w:type="paragraph" w:customStyle="1" w:styleId="CharCharCharCharCharCharCharCharCharCharChar">
    <w:name w:val="Char Char Char Char Char Char Char Char Char Char Char"/>
    <w:basedOn w:val="Normal"/>
    <w:rsid w:val="004A637D"/>
    <w:pPr>
      <w:overflowPunct/>
      <w:autoSpaceDE/>
      <w:autoSpaceDN/>
      <w:adjustRightInd/>
      <w:spacing w:after="160" w:line="240" w:lineRule="exact"/>
      <w:textAlignment w:val="auto"/>
    </w:pPr>
    <w:rPr>
      <w:rFonts w:ascii="Tahoma" w:hAnsi="Tahoma"/>
    </w:rPr>
  </w:style>
  <w:style w:type="paragraph" w:customStyle="1" w:styleId="1CharCharChar">
    <w:name w:val="1 Char Char Char"/>
    <w:basedOn w:val="Normal"/>
    <w:rsid w:val="00A23A54"/>
    <w:pPr>
      <w:overflowPunct/>
      <w:autoSpaceDE/>
      <w:autoSpaceDN/>
      <w:adjustRightInd/>
      <w:spacing w:after="160" w:line="240" w:lineRule="exact"/>
      <w:textAlignment w:val="auto"/>
    </w:pPr>
    <w:rPr>
      <w:rFonts w:ascii="Tahoma" w:hAnsi="Tahoma"/>
    </w:rPr>
  </w:style>
  <w:style w:type="paragraph" w:customStyle="1" w:styleId="CharChar6">
    <w:name w:val="Char Char6"/>
    <w:basedOn w:val="Normal"/>
    <w:rsid w:val="0051634D"/>
    <w:pPr>
      <w:overflowPunct/>
      <w:autoSpaceDE/>
      <w:autoSpaceDN/>
      <w:adjustRightInd/>
      <w:spacing w:after="160" w:line="240" w:lineRule="exact"/>
      <w:textAlignment w:val="auto"/>
    </w:pPr>
    <w:rPr>
      <w:rFonts w:ascii="Tahoma" w:hAnsi="Tahoma"/>
    </w:rPr>
  </w:style>
  <w:style w:type="paragraph" w:customStyle="1" w:styleId="1CharCharCharCharCharCharCharCharCharChar">
    <w:name w:val="1 Char Char Char Char Char Char Char Знак Знак Char Char Char"/>
    <w:basedOn w:val="Normal"/>
    <w:rsid w:val="00A57738"/>
    <w:pPr>
      <w:overflowPunct/>
      <w:autoSpaceDE/>
      <w:autoSpaceDN/>
      <w:adjustRightInd/>
      <w:spacing w:after="160" w:line="240" w:lineRule="exact"/>
      <w:textAlignment w:val="auto"/>
    </w:pPr>
    <w:rPr>
      <w:rFonts w:ascii="Tahoma" w:hAnsi="Tahoma"/>
    </w:rPr>
  </w:style>
  <w:style w:type="paragraph" w:customStyle="1" w:styleId="1CharCharChar1">
    <w:name w:val="1 Char Char Char1"/>
    <w:basedOn w:val="Normal"/>
    <w:rsid w:val="009D0819"/>
    <w:pPr>
      <w:overflowPunct/>
      <w:autoSpaceDE/>
      <w:autoSpaceDN/>
      <w:adjustRightInd/>
      <w:spacing w:after="160" w:line="240" w:lineRule="exact"/>
      <w:textAlignment w:val="auto"/>
    </w:pPr>
    <w:rPr>
      <w:rFonts w:ascii="Tahoma" w:hAnsi="Tahoma"/>
    </w:rPr>
  </w:style>
  <w:style w:type="character" w:customStyle="1" w:styleId="CharChar1">
    <w:name w:val="Char Char1"/>
    <w:rsid w:val="009203C8"/>
    <w:rPr>
      <w:lang w:val="bg-BG" w:eastAsia="en-US" w:bidi="ar-SA"/>
    </w:rPr>
  </w:style>
  <w:style w:type="character" w:styleId="Strong">
    <w:name w:val="Strong"/>
    <w:uiPriority w:val="22"/>
    <w:qFormat/>
    <w:rsid w:val="002D7DF3"/>
    <w:rPr>
      <w:b/>
      <w:bCs/>
    </w:rPr>
  </w:style>
  <w:style w:type="character" w:customStyle="1" w:styleId="Char2">
    <w:name w:val="Char2"/>
    <w:rsid w:val="00454B59"/>
    <w:rPr>
      <w:rFonts w:ascii="Courier New" w:hAnsi="Courier New" w:cs="Courier New"/>
    </w:rPr>
  </w:style>
  <w:style w:type="paragraph" w:customStyle="1" w:styleId="CharChar11">
    <w:name w:val="Char Char11"/>
    <w:basedOn w:val="Normal"/>
    <w:rsid w:val="00EB7891"/>
    <w:pPr>
      <w:overflowPunct/>
      <w:autoSpaceDE/>
      <w:autoSpaceDN/>
      <w:adjustRightInd/>
      <w:spacing w:after="160" w:line="240" w:lineRule="exact"/>
      <w:textAlignment w:val="auto"/>
    </w:pPr>
    <w:rPr>
      <w:rFonts w:ascii="Tahoma" w:hAnsi="Tahoma"/>
    </w:rPr>
  </w:style>
  <w:style w:type="paragraph" w:styleId="Title">
    <w:name w:val="Title"/>
    <w:basedOn w:val="Normal"/>
    <w:link w:val="TitleChar"/>
    <w:qFormat/>
    <w:rsid w:val="00EB7891"/>
    <w:pPr>
      <w:overflowPunct/>
      <w:autoSpaceDE/>
      <w:autoSpaceDN/>
      <w:adjustRightInd/>
      <w:jc w:val="center"/>
      <w:textAlignment w:val="auto"/>
    </w:pPr>
    <w:rPr>
      <w:rFonts w:ascii="Tahoma" w:hAnsi="Tahoma"/>
      <w:b/>
      <w:sz w:val="32"/>
    </w:rPr>
  </w:style>
  <w:style w:type="character" w:customStyle="1" w:styleId="TitleChar">
    <w:name w:val="Title Char"/>
    <w:link w:val="Title"/>
    <w:rsid w:val="00EB7891"/>
    <w:rPr>
      <w:rFonts w:ascii="Tahoma" w:hAnsi="Tahoma"/>
      <w:b/>
      <w:sz w:val="32"/>
      <w:lang w:val="en-US" w:eastAsia="en-US" w:bidi="ar-SA"/>
    </w:rPr>
  </w:style>
  <w:style w:type="character" w:customStyle="1" w:styleId="HeaderChar1">
    <w:name w:val="Header Char1"/>
    <w:aliases w:val="Header Char Char Char Char Char Char Char,Header Char Char Char Char Char,Header Char Char1,Char1 Char Char Char Char1"/>
    <w:uiPriority w:val="99"/>
    <w:rsid w:val="00971639"/>
    <w:rPr>
      <w:rFonts w:ascii="Arial" w:hAnsi="Arial"/>
      <w:lang w:val="en-US" w:eastAsia="en-US" w:bidi="ar-SA"/>
    </w:rPr>
  </w:style>
  <w:style w:type="character" w:customStyle="1" w:styleId="Heading1Char">
    <w:name w:val="Heading 1 Char"/>
    <w:link w:val="Heading1"/>
    <w:rsid w:val="00CB359E"/>
    <w:rPr>
      <w:rFonts w:ascii="Bookman Old Style" w:hAnsi="Bookman Old Style"/>
      <w:b/>
      <w:spacing w:val="30"/>
      <w:sz w:val="24"/>
      <w:lang w:eastAsia="en-US"/>
    </w:rPr>
  </w:style>
  <w:style w:type="paragraph" w:styleId="BodyTextIndent2">
    <w:name w:val="Body Text Indent 2"/>
    <w:basedOn w:val="Normal"/>
    <w:link w:val="BodyTextIndent2Char"/>
    <w:unhideWhenUsed/>
    <w:rsid w:val="00A834E8"/>
    <w:pPr>
      <w:spacing w:after="120" w:line="480" w:lineRule="auto"/>
      <w:ind w:left="283"/>
    </w:pPr>
  </w:style>
  <w:style w:type="character" w:customStyle="1" w:styleId="BodyTextIndent2Char">
    <w:name w:val="Body Text Indent 2 Char"/>
    <w:link w:val="BodyTextIndent2"/>
    <w:rsid w:val="00A834E8"/>
    <w:rPr>
      <w:rFonts w:ascii="Arial" w:hAnsi="Arial"/>
      <w:lang w:val="en-US" w:eastAsia="en-US"/>
    </w:rPr>
  </w:style>
  <w:style w:type="paragraph" w:styleId="ListParagraph">
    <w:name w:val="List Paragraph"/>
    <w:basedOn w:val="Normal"/>
    <w:uiPriority w:val="34"/>
    <w:qFormat/>
    <w:rsid w:val="00A834E8"/>
    <w:pPr>
      <w:overflowPunct/>
      <w:autoSpaceDE/>
      <w:autoSpaceDN/>
      <w:adjustRightInd/>
      <w:ind w:left="708"/>
      <w:textAlignment w:val="auto"/>
    </w:pPr>
    <w:rPr>
      <w:rFonts w:ascii="Times New Roman" w:hAnsi="Times New Roman"/>
      <w:lang w:val="en-GB"/>
    </w:rPr>
  </w:style>
  <w:style w:type="paragraph" w:customStyle="1" w:styleId="CharChar6CharCharCharCharChar">
    <w:name w:val="Char Char6 Char Char Char Char Char"/>
    <w:basedOn w:val="Normal"/>
    <w:rsid w:val="00FC71FB"/>
    <w:pPr>
      <w:overflowPunct/>
      <w:autoSpaceDE/>
      <w:autoSpaceDN/>
      <w:adjustRightInd/>
      <w:spacing w:after="160" w:line="240" w:lineRule="exact"/>
      <w:textAlignment w:val="auto"/>
    </w:pPr>
    <w:rPr>
      <w:rFonts w:ascii="Tahoma" w:hAnsi="Tahoma"/>
    </w:rPr>
  </w:style>
  <w:style w:type="character" w:customStyle="1" w:styleId="FontStyle24">
    <w:name w:val="Font Style24"/>
    <w:uiPriority w:val="99"/>
    <w:rsid w:val="00DE7BDB"/>
    <w:rPr>
      <w:rFonts w:ascii="Times New Roman" w:hAnsi="Times New Roman" w:cs="Times New Roman"/>
      <w:sz w:val="24"/>
      <w:szCs w:val="24"/>
    </w:rPr>
  </w:style>
  <w:style w:type="character" w:customStyle="1" w:styleId="Heading9Char">
    <w:name w:val="Heading 9 Char"/>
    <w:link w:val="Heading9"/>
    <w:rsid w:val="00DE7BDB"/>
    <w:rPr>
      <w:rFonts w:ascii="Calibri" w:eastAsia="Calibri" w:hAnsi="Calibri" w:cs="Calibri"/>
      <w:sz w:val="22"/>
      <w:shd w:val="clear" w:color="auto" w:fill="FFFFFF"/>
      <w:lang w:eastAsia="ar-SA"/>
    </w:rPr>
  </w:style>
  <w:style w:type="character" w:customStyle="1" w:styleId="2">
    <w:name w:val="Шрифт на абзаца по подразбиране2"/>
    <w:rsid w:val="00DE7BDB"/>
  </w:style>
  <w:style w:type="character" w:customStyle="1" w:styleId="WW8Num5z0">
    <w:name w:val="WW8Num5z0"/>
    <w:rsid w:val="00DE7BDB"/>
    <w:rPr>
      <w:rFonts w:ascii="Symbol" w:hAnsi="Symbol" w:cs="Symbol"/>
    </w:rPr>
  </w:style>
  <w:style w:type="character" w:customStyle="1" w:styleId="WW8Num6z0">
    <w:name w:val="WW8Num6z0"/>
    <w:rsid w:val="00DE7BDB"/>
    <w:rPr>
      <w:rFonts w:ascii="Symbol" w:hAnsi="Symbol" w:cs="Symbol"/>
    </w:rPr>
  </w:style>
  <w:style w:type="character" w:customStyle="1" w:styleId="WW8Num7z0">
    <w:name w:val="WW8Num7z0"/>
    <w:rsid w:val="00DE7BDB"/>
    <w:rPr>
      <w:rFonts w:ascii="Symbol" w:hAnsi="Symbol" w:cs="Symbol"/>
    </w:rPr>
  </w:style>
  <w:style w:type="character" w:customStyle="1" w:styleId="WW8Num8z0">
    <w:name w:val="WW8Num8z0"/>
    <w:rsid w:val="00DE7BDB"/>
    <w:rPr>
      <w:rFonts w:ascii="Symbol" w:hAnsi="Symbol" w:cs="Symbol"/>
    </w:rPr>
  </w:style>
  <w:style w:type="character" w:customStyle="1" w:styleId="WW8Num10z0">
    <w:name w:val="WW8Num10z0"/>
    <w:rsid w:val="00DE7BDB"/>
    <w:rPr>
      <w:rFonts w:ascii="Symbol" w:hAnsi="Symbol" w:cs="Symbol"/>
    </w:rPr>
  </w:style>
  <w:style w:type="character" w:customStyle="1" w:styleId="WW8Num12z0">
    <w:name w:val="WW8Num12z0"/>
    <w:rsid w:val="00DE7BDB"/>
    <w:rPr>
      <w:b/>
      <w:color w:val="auto"/>
    </w:rPr>
  </w:style>
  <w:style w:type="character" w:customStyle="1" w:styleId="WW8Num14z0">
    <w:name w:val="WW8Num14z0"/>
    <w:rsid w:val="00DE7BDB"/>
    <w:rPr>
      <w:b/>
      <w:color w:val="auto"/>
    </w:rPr>
  </w:style>
  <w:style w:type="character" w:customStyle="1" w:styleId="WW8Num17z0">
    <w:name w:val="WW8Num17z0"/>
    <w:rsid w:val="00DE7BDB"/>
    <w:rPr>
      <w:rFonts w:cs="Times New Roman"/>
    </w:rPr>
  </w:style>
  <w:style w:type="character" w:customStyle="1" w:styleId="WW-">
    <w:name w:val="WW-Шрифт на абзаца по подразбиране"/>
    <w:rsid w:val="00DE7BDB"/>
  </w:style>
  <w:style w:type="character" w:customStyle="1" w:styleId="HTML2">
    <w:name w:val="HTML акроним2"/>
    <w:basedOn w:val="WW-"/>
    <w:rsid w:val="00DE7BDB"/>
  </w:style>
  <w:style w:type="character" w:customStyle="1" w:styleId="CharChar20">
    <w:name w:val="Char Char2"/>
    <w:rsid w:val="00DE7BDB"/>
    <w:rPr>
      <w:rFonts w:ascii="Courier New" w:hAnsi="Courier New" w:cs="Courier New"/>
      <w:lang w:val="bg-BG" w:eastAsia="ar-SA" w:bidi="ar-SA"/>
    </w:rPr>
  </w:style>
  <w:style w:type="character" w:customStyle="1" w:styleId="NumberingSymbols">
    <w:name w:val="Numbering Symbols"/>
    <w:rsid w:val="00DE7BDB"/>
  </w:style>
  <w:style w:type="character" w:customStyle="1" w:styleId="WW-DefaultParagraphFont1111">
    <w:name w:val="WW-Default Paragraph Font1111"/>
    <w:rsid w:val="00DE7BDB"/>
  </w:style>
  <w:style w:type="character" w:customStyle="1" w:styleId="a">
    <w:name w:val="Долен колонтитул Знак"/>
    <w:aliases w:val=" Char Char1 Char Char Char Знак"/>
    <w:rsid w:val="00DE7BDB"/>
    <w:rPr>
      <w:rFonts w:ascii="Calibri" w:eastAsia="Calibri" w:hAnsi="Calibri" w:cs="Calibri"/>
      <w:sz w:val="22"/>
      <w:szCs w:val="22"/>
      <w:lang w:val="x-none"/>
    </w:rPr>
  </w:style>
  <w:style w:type="paragraph" w:customStyle="1" w:styleId="Heading">
    <w:name w:val="Heading"/>
    <w:basedOn w:val="Normal"/>
    <w:next w:val="BodyText"/>
    <w:rsid w:val="00DE7BDB"/>
    <w:pPr>
      <w:keepNext/>
      <w:suppressAutoHyphens/>
      <w:overflowPunct/>
      <w:autoSpaceDE/>
      <w:autoSpaceDN/>
      <w:adjustRightInd/>
      <w:spacing w:before="240" w:after="120" w:line="276" w:lineRule="auto"/>
      <w:textAlignment w:val="auto"/>
    </w:pPr>
    <w:rPr>
      <w:rFonts w:eastAsia="Microsoft YaHei" w:cs="Mangal"/>
      <w:sz w:val="28"/>
      <w:szCs w:val="28"/>
      <w:lang w:val="bg-BG" w:eastAsia="ar-SA"/>
    </w:rPr>
  </w:style>
  <w:style w:type="paragraph" w:styleId="List">
    <w:name w:val="List"/>
    <w:basedOn w:val="BodyText"/>
    <w:rsid w:val="00DE7BDB"/>
    <w:pPr>
      <w:suppressAutoHyphens/>
      <w:overflowPunct/>
      <w:autoSpaceDN/>
      <w:adjustRightInd/>
      <w:spacing w:after="120"/>
      <w:jc w:val="left"/>
      <w:textAlignment w:val="auto"/>
    </w:pPr>
    <w:rPr>
      <w:rFonts w:ascii="Tahoma" w:hAnsi="Tahoma" w:cs="Tahoma"/>
      <w:sz w:val="24"/>
      <w:szCs w:val="24"/>
      <w:lang w:eastAsia="ar-SA"/>
    </w:rPr>
  </w:style>
  <w:style w:type="paragraph" w:styleId="Caption">
    <w:name w:val="caption"/>
    <w:basedOn w:val="Normal"/>
    <w:qFormat/>
    <w:rsid w:val="00DE7BDB"/>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customStyle="1" w:styleId="Index">
    <w:name w:val="Index"/>
    <w:basedOn w:val="Normal"/>
    <w:rsid w:val="00DE7BDB"/>
    <w:pPr>
      <w:suppressLineNumbers/>
      <w:suppressAutoHyphens/>
      <w:overflowPunct/>
      <w:autoSpaceDE/>
      <w:autoSpaceDN/>
      <w:adjustRightInd/>
      <w:spacing w:after="200" w:line="276" w:lineRule="auto"/>
      <w:textAlignment w:val="auto"/>
    </w:pPr>
    <w:rPr>
      <w:rFonts w:ascii="Calibri" w:eastAsia="Calibri" w:hAnsi="Calibri" w:cs="Mangal"/>
      <w:sz w:val="22"/>
      <w:szCs w:val="22"/>
      <w:lang w:val="bg-BG" w:eastAsia="ar-SA"/>
    </w:rPr>
  </w:style>
  <w:style w:type="paragraph" w:customStyle="1" w:styleId="3">
    <w:name w:val="Надпис3"/>
    <w:basedOn w:val="Normal"/>
    <w:rsid w:val="00DE7BDB"/>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customStyle="1" w:styleId="30">
    <w:name w:val="Обикновен текст3"/>
    <w:basedOn w:val="Normal"/>
    <w:rsid w:val="00DE7BDB"/>
    <w:pPr>
      <w:suppressAutoHyphens/>
      <w:overflowPunct/>
      <w:autoSpaceDN/>
      <w:adjustRightInd/>
      <w:textAlignment w:val="auto"/>
    </w:pPr>
    <w:rPr>
      <w:rFonts w:ascii="Courier New" w:hAnsi="Courier New" w:cs="Courier New"/>
      <w:lang w:val="x-none" w:eastAsia="ar-SA"/>
    </w:rPr>
  </w:style>
  <w:style w:type="paragraph" w:customStyle="1" w:styleId="20">
    <w:name w:val="План на документа2"/>
    <w:basedOn w:val="Normal"/>
    <w:rsid w:val="00DE7BDB"/>
    <w:pPr>
      <w:shd w:val="clear" w:color="auto" w:fill="000080"/>
      <w:suppressAutoHyphens/>
      <w:overflowPunct/>
      <w:autoSpaceDE/>
      <w:autoSpaceDN/>
      <w:adjustRightInd/>
      <w:spacing w:after="200" w:line="276" w:lineRule="auto"/>
      <w:textAlignment w:val="auto"/>
    </w:pPr>
    <w:rPr>
      <w:rFonts w:ascii="Tahoma" w:eastAsia="Calibri" w:hAnsi="Tahoma" w:cs="Tahoma"/>
      <w:sz w:val="22"/>
      <w:szCs w:val="22"/>
      <w:lang w:val="bg-BG" w:eastAsia="ar-SA"/>
    </w:rPr>
  </w:style>
  <w:style w:type="paragraph" w:customStyle="1" w:styleId="CharChar10Char">
    <w:name w:val="Char Char10 Char"/>
    <w:basedOn w:val="Normal"/>
    <w:rsid w:val="00DE7BDB"/>
    <w:pPr>
      <w:suppressAutoHyphens/>
      <w:overflowPunct/>
      <w:autoSpaceDE/>
      <w:autoSpaceDN/>
      <w:adjustRightInd/>
      <w:spacing w:after="160" w:line="240" w:lineRule="exact"/>
      <w:textAlignment w:val="auto"/>
    </w:pPr>
    <w:rPr>
      <w:rFonts w:ascii="Tahoma" w:hAnsi="Tahoma" w:cs="Tahoma"/>
      <w:lang w:eastAsia="ar-SA"/>
    </w:rPr>
  </w:style>
  <w:style w:type="paragraph" w:customStyle="1" w:styleId="21">
    <w:name w:val="Изнесен текст2"/>
    <w:basedOn w:val="Normal"/>
    <w:rsid w:val="00DE7BDB"/>
    <w:pPr>
      <w:suppressAutoHyphens/>
      <w:autoSpaceDN/>
      <w:adjustRightInd/>
    </w:pPr>
    <w:rPr>
      <w:rFonts w:ascii="Tahoma" w:hAnsi="Tahoma" w:cs="Tahoma"/>
      <w:sz w:val="16"/>
      <w:szCs w:val="16"/>
      <w:lang w:eastAsia="ar-SA"/>
    </w:rPr>
  </w:style>
  <w:style w:type="paragraph" w:customStyle="1" w:styleId="22">
    <w:name w:val="Основен текст 22"/>
    <w:basedOn w:val="Normal"/>
    <w:rsid w:val="00DE7BDB"/>
    <w:pPr>
      <w:suppressAutoHyphens/>
      <w:autoSpaceDN/>
      <w:adjustRightInd/>
      <w:jc w:val="both"/>
    </w:pPr>
    <w:rPr>
      <w:rFonts w:ascii="Times New Roman" w:hAnsi="Times New Roman"/>
      <w:sz w:val="24"/>
      <w:lang w:val="bg-BG" w:eastAsia="ar-SA"/>
    </w:rPr>
  </w:style>
  <w:style w:type="paragraph" w:customStyle="1" w:styleId="10">
    <w:name w:val="Обикновен текст1"/>
    <w:basedOn w:val="Normal"/>
    <w:rsid w:val="00DE7BDB"/>
    <w:pPr>
      <w:suppressAutoHyphens/>
      <w:overflowPunct/>
      <w:autoSpaceDN/>
      <w:adjustRightInd/>
      <w:textAlignment w:val="auto"/>
    </w:pPr>
    <w:rPr>
      <w:rFonts w:ascii="Courier New" w:hAnsi="Courier New" w:cs="Courier New"/>
      <w:lang w:val="bg-BG" w:eastAsia="ar-SA"/>
    </w:rPr>
  </w:style>
  <w:style w:type="paragraph" w:customStyle="1" w:styleId="-">
    <w:name w:val="Таблица - съдържание"/>
    <w:basedOn w:val="Normal"/>
    <w:rsid w:val="00DE7BDB"/>
    <w:pPr>
      <w:suppressLineNumbers/>
      <w:suppressAutoHyphens/>
      <w:overflowPunct/>
      <w:autoSpaceDN/>
      <w:adjustRightInd/>
      <w:textAlignment w:val="auto"/>
    </w:pPr>
    <w:rPr>
      <w:rFonts w:ascii="Tahoma" w:hAnsi="Tahoma" w:cs="Tahoma"/>
      <w:sz w:val="24"/>
      <w:szCs w:val="24"/>
      <w:lang w:val="bg-BG" w:eastAsia="ar-SA"/>
    </w:rPr>
  </w:style>
  <w:style w:type="paragraph" w:customStyle="1" w:styleId="TableContents">
    <w:name w:val="Table Contents"/>
    <w:basedOn w:val="Normal"/>
    <w:rsid w:val="00DE7BDB"/>
    <w:pPr>
      <w:suppressLineNumbers/>
      <w:suppressAutoHyphens/>
      <w:overflowPunct/>
      <w:autoSpaceDE/>
      <w:autoSpaceDN/>
      <w:adjustRightInd/>
      <w:spacing w:after="200" w:line="276" w:lineRule="auto"/>
      <w:textAlignment w:val="auto"/>
    </w:pPr>
    <w:rPr>
      <w:rFonts w:ascii="Calibri" w:eastAsia="Calibri" w:hAnsi="Calibri" w:cs="Calibri"/>
      <w:sz w:val="22"/>
      <w:szCs w:val="22"/>
      <w:lang w:val="bg-BG" w:eastAsia="ar-SA"/>
    </w:rPr>
  </w:style>
  <w:style w:type="paragraph" w:customStyle="1" w:styleId="TableHeading">
    <w:name w:val="Table Heading"/>
    <w:basedOn w:val="TableContents"/>
    <w:rsid w:val="00DE7BDB"/>
    <w:pPr>
      <w:jc w:val="center"/>
    </w:pPr>
    <w:rPr>
      <w:b/>
      <w:bCs/>
    </w:rPr>
  </w:style>
  <w:style w:type="paragraph" w:customStyle="1" w:styleId="Framecontents">
    <w:name w:val="Frame contents"/>
    <w:basedOn w:val="BodyText"/>
    <w:rsid w:val="00DE7BDB"/>
    <w:pPr>
      <w:suppressAutoHyphens/>
      <w:autoSpaceDN/>
      <w:adjustRightInd/>
    </w:pPr>
    <w:rPr>
      <w:lang w:eastAsia="ar-SA"/>
    </w:rPr>
  </w:style>
  <w:style w:type="paragraph" w:customStyle="1" w:styleId="23">
    <w:name w:val="Без разредка2"/>
    <w:rsid w:val="00DE7BDB"/>
    <w:pPr>
      <w:suppressAutoHyphens/>
    </w:pPr>
    <w:rPr>
      <w:rFonts w:ascii="Calibri" w:eastAsia="Calibri" w:hAnsi="Calibri" w:cs="Calibri"/>
      <w:sz w:val="22"/>
      <w:szCs w:val="22"/>
      <w:lang w:eastAsia="ar-SA"/>
    </w:rPr>
  </w:style>
  <w:style w:type="paragraph" w:styleId="BodyTextIndent">
    <w:name w:val="Body Text Indent"/>
    <w:basedOn w:val="Normal"/>
    <w:link w:val="BodyTextIndentChar"/>
    <w:unhideWhenUsed/>
    <w:rsid w:val="001C2620"/>
    <w:pPr>
      <w:spacing w:after="120"/>
      <w:ind w:left="283"/>
    </w:pPr>
  </w:style>
  <w:style w:type="character" w:customStyle="1" w:styleId="BodyTextIndentChar">
    <w:name w:val="Body Text Indent Char"/>
    <w:link w:val="BodyTextIndent"/>
    <w:rsid w:val="001C2620"/>
    <w:rPr>
      <w:rFonts w:ascii="Arial" w:hAnsi="Arial"/>
      <w:lang w:val="en-US" w:eastAsia="en-US"/>
    </w:rPr>
  </w:style>
  <w:style w:type="paragraph" w:styleId="BalloonText">
    <w:name w:val="Balloon Text"/>
    <w:basedOn w:val="Normal"/>
    <w:link w:val="BalloonTextChar"/>
    <w:uiPriority w:val="99"/>
    <w:unhideWhenUsed/>
    <w:rsid w:val="009C0661"/>
    <w:rPr>
      <w:rFonts w:ascii="Tahoma" w:hAnsi="Tahoma" w:cs="Tahoma"/>
      <w:sz w:val="16"/>
      <w:szCs w:val="16"/>
    </w:rPr>
  </w:style>
  <w:style w:type="character" w:customStyle="1" w:styleId="BalloonTextChar">
    <w:name w:val="Balloon Text Char"/>
    <w:link w:val="BalloonText"/>
    <w:uiPriority w:val="99"/>
    <w:rsid w:val="009C0661"/>
    <w:rPr>
      <w:rFonts w:ascii="Tahoma" w:hAnsi="Tahoma" w:cs="Tahoma"/>
      <w:sz w:val="16"/>
      <w:szCs w:val="16"/>
    </w:rPr>
  </w:style>
  <w:style w:type="paragraph" w:customStyle="1" w:styleId="1CharCharCharChar">
    <w:name w:val="1 Char Char Char Char"/>
    <w:basedOn w:val="Normal"/>
    <w:rsid w:val="00364DFE"/>
    <w:pPr>
      <w:overflowPunct/>
      <w:autoSpaceDE/>
      <w:autoSpaceDN/>
      <w:adjustRightInd/>
      <w:spacing w:after="160" w:line="240" w:lineRule="exact"/>
      <w:textAlignment w:val="auto"/>
    </w:pPr>
    <w:rPr>
      <w:rFonts w:ascii="Tahoma" w:hAnsi="Tahoma"/>
    </w:rPr>
  </w:style>
  <w:style w:type="character" w:customStyle="1" w:styleId="Heading5Char">
    <w:name w:val="Heading 5 Char"/>
    <w:link w:val="Heading5"/>
    <w:rsid w:val="00B526F6"/>
    <w:rPr>
      <w:b/>
      <w:bCs/>
      <w:i/>
      <w:iCs/>
      <w:sz w:val="26"/>
      <w:szCs w:val="26"/>
      <w:lang w:val="x-none" w:eastAsia="x-none"/>
    </w:rPr>
  </w:style>
  <w:style w:type="character" w:customStyle="1" w:styleId="Heading6Char">
    <w:name w:val="Heading 6 Char"/>
    <w:link w:val="Heading6"/>
    <w:rsid w:val="00B526F6"/>
    <w:rPr>
      <w:b/>
      <w:bCs/>
      <w:sz w:val="22"/>
      <w:szCs w:val="22"/>
      <w:lang w:val="x-none" w:eastAsia="x-none"/>
    </w:rPr>
  </w:style>
  <w:style w:type="character" w:customStyle="1" w:styleId="Heading7Char">
    <w:name w:val="Heading 7 Char"/>
    <w:link w:val="Heading7"/>
    <w:rsid w:val="00B526F6"/>
    <w:rPr>
      <w:sz w:val="24"/>
      <w:szCs w:val="24"/>
      <w:lang w:val="x-none" w:eastAsia="x-none"/>
    </w:rPr>
  </w:style>
  <w:style w:type="character" w:customStyle="1" w:styleId="Heading8Char">
    <w:name w:val="Heading 8 Char"/>
    <w:link w:val="Heading8"/>
    <w:rsid w:val="00B526F6"/>
    <w:rPr>
      <w:i/>
      <w:iCs/>
      <w:sz w:val="24"/>
      <w:szCs w:val="24"/>
      <w:lang w:val="x-none" w:eastAsia="x-none"/>
    </w:rPr>
  </w:style>
  <w:style w:type="numbering" w:customStyle="1" w:styleId="NoList1">
    <w:name w:val="No List1"/>
    <w:next w:val="NoList"/>
    <w:uiPriority w:val="99"/>
    <w:semiHidden/>
    <w:rsid w:val="00B526F6"/>
  </w:style>
  <w:style w:type="table" w:customStyle="1" w:styleId="TableGrid1">
    <w:name w:val="Table Grid1"/>
    <w:basedOn w:val="TableNormal"/>
    <w:next w:val="TableGrid"/>
    <w:rsid w:val="00B52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B526F6"/>
    <w:rPr>
      <w:rFonts w:ascii="Arial" w:hAnsi="Arial"/>
      <w:b/>
      <w:sz w:val="28"/>
    </w:rPr>
  </w:style>
  <w:style w:type="numbering" w:customStyle="1" w:styleId="NoList11">
    <w:name w:val="No List11"/>
    <w:next w:val="NoList"/>
    <w:semiHidden/>
    <w:unhideWhenUsed/>
    <w:rsid w:val="00B526F6"/>
  </w:style>
  <w:style w:type="character" w:customStyle="1" w:styleId="Heading4Char">
    <w:name w:val="Heading 4 Char"/>
    <w:link w:val="Heading4"/>
    <w:rsid w:val="00B526F6"/>
    <w:rPr>
      <w:rFonts w:ascii="Arial" w:hAnsi="Arial"/>
      <w:b/>
      <w:bCs/>
      <w:lang w:val="bg-BG"/>
    </w:rPr>
  </w:style>
  <w:style w:type="character" w:customStyle="1" w:styleId="BodyText2Char">
    <w:name w:val="Body Text 2 Char"/>
    <w:aliases w:val="Char Char Char Char Char Char Char1,Ciae Ciae Cia Char Char Char Ciae Ciae Ciae Ciae C Char,Ciae Char,Ciae Ciae Ciae Char,Ciae + Tahoma Char,Oaio?e?aii Char,Ioaynii:  0 Char Char Char"/>
    <w:link w:val="BodyText2"/>
    <w:rsid w:val="00B526F6"/>
    <w:rPr>
      <w:sz w:val="24"/>
      <w:lang w:val="bg-BG"/>
    </w:rPr>
  </w:style>
  <w:style w:type="table" w:customStyle="1" w:styleId="TableGrid11">
    <w:name w:val="Table Grid11"/>
    <w:basedOn w:val="TableNormal"/>
    <w:next w:val="TableGrid"/>
    <w:rsid w:val="00B526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Indent3Char">
    <w:name w:val="Body Text Indent 3 Char"/>
    <w:link w:val="BodyTextIndent3"/>
    <w:rsid w:val="00B526F6"/>
    <w:rPr>
      <w:rFonts w:ascii="Arial" w:hAnsi="Arial"/>
      <w:sz w:val="16"/>
      <w:szCs w:val="16"/>
    </w:rPr>
  </w:style>
  <w:style w:type="character" w:customStyle="1" w:styleId="11">
    <w:name w:val="Шрифт на абзаца по подразбиране1"/>
    <w:rsid w:val="00B526F6"/>
  </w:style>
  <w:style w:type="character" w:customStyle="1" w:styleId="HTML1">
    <w:name w:val="HTML акроним1"/>
    <w:rsid w:val="00B526F6"/>
  </w:style>
  <w:style w:type="paragraph" w:customStyle="1" w:styleId="24">
    <w:name w:val="Надпис2"/>
    <w:basedOn w:val="Normal"/>
    <w:rsid w:val="00B526F6"/>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customStyle="1" w:styleId="25">
    <w:name w:val="Обикновен текст2"/>
    <w:basedOn w:val="Normal"/>
    <w:rsid w:val="00B526F6"/>
    <w:pPr>
      <w:suppressAutoHyphens/>
      <w:overflowPunct/>
      <w:autoSpaceDN/>
      <w:adjustRightInd/>
      <w:textAlignment w:val="auto"/>
    </w:pPr>
    <w:rPr>
      <w:rFonts w:ascii="Courier New" w:hAnsi="Courier New" w:cs="Courier New"/>
      <w:lang w:val="x-none" w:eastAsia="ar-SA"/>
    </w:rPr>
  </w:style>
  <w:style w:type="paragraph" w:customStyle="1" w:styleId="12">
    <w:name w:val="План на документа1"/>
    <w:basedOn w:val="Normal"/>
    <w:rsid w:val="00B526F6"/>
    <w:pPr>
      <w:shd w:val="clear" w:color="auto" w:fill="000080"/>
      <w:suppressAutoHyphens/>
      <w:overflowPunct/>
      <w:autoSpaceDE/>
      <w:autoSpaceDN/>
      <w:adjustRightInd/>
      <w:spacing w:after="200" w:line="276" w:lineRule="auto"/>
      <w:textAlignment w:val="auto"/>
    </w:pPr>
    <w:rPr>
      <w:rFonts w:ascii="Tahoma" w:eastAsia="Calibri" w:hAnsi="Tahoma" w:cs="Tahoma"/>
      <w:sz w:val="22"/>
      <w:szCs w:val="22"/>
      <w:lang w:val="bg-BG" w:eastAsia="ar-SA"/>
    </w:rPr>
  </w:style>
  <w:style w:type="paragraph" w:customStyle="1" w:styleId="13">
    <w:name w:val="Изнесен текст1"/>
    <w:basedOn w:val="Normal"/>
    <w:rsid w:val="00B526F6"/>
    <w:pPr>
      <w:suppressAutoHyphens/>
      <w:autoSpaceDN/>
      <w:adjustRightInd/>
    </w:pPr>
    <w:rPr>
      <w:rFonts w:ascii="Tahoma" w:hAnsi="Tahoma" w:cs="Tahoma"/>
      <w:sz w:val="16"/>
      <w:szCs w:val="16"/>
      <w:lang w:eastAsia="ar-SA"/>
    </w:rPr>
  </w:style>
  <w:style w:type="paragraph" w:customStyle="1" w:styleId="210">
    <w:name w:val="Основен текст 21"/>
    <w:basedOn w:val="Normal"/>
    <w:rsid w:val="00B526F6"/>
    <w:pPr>
      <w:suppressAutoHyphens/>
      <w:autoSpaceDN/>
      <w:adjustRightInd/>
      <w:jc w:val="both"/>
    </w:pPr>
    <w:rPr>
      <w:rFonts w:ascii="Times New Roman" w:hAnsi="Times New Roman"/>
      <w:sz w:val="24"/>
      <w:lang w:val="bg-BG" w:eastAsia="ar-SA"/>
    </w:rPr>
  </w:style>
  <w:style w:type="paragraph" w:customStyle="1" w:styleId="14">
    <w:name w:val="Без разредка1"/>
    <w:rsid w:val="00B526F6"/>
    <w:pPr>
      <w:suppressAutoHyphens/>
    </w:pPr>
    <w:rPr>
      <w:rFonts w:ascii="Calibri" w:eastAsia="Calibri" w:hAnsi="Calibri" w:cs="Calibri"/>
      <w:sz w:val="22"/>
      <w:szCs w:val="22"/>
      <w:lang w:eastAsia="ar-SA"/>
    </w:rPr>
  </w:style>
  <w:style w:type="numbering" w:customStyle="1" w:styleId="NoList111">
    <w:name w:val="No List111"/>
    <w:next w:val="NoList"/>
    <w:uiPriority w:val="99"/>
    <w:semiHidden/>
    <w:rsid w:val="00B526F6"/>
  </w:style>
  <w:style w:type="table" w:customStyle="1" w:styleId="TableGrid111">
    <w:name w:val="Table Grid111"/>
    <w:basedOn w:val="TableNormal"/>
    <w:next w:val="TableGrid"/>
    <w:rsid w:val="00B52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B526F6"/>
    <w:pPr>
      <w:overflowPunct/>
      <w:autoSpaceDE/>
      <w:autoSpaceDN/>
      <w:adjustRightInd/>
      <w:spacing w:after="120"/>
      <w:textAlignment w:val="auto"/>
    </w:pPr>
    <w:rPr>
      <w:rFonts w:ascii="Times New Roman" w:hAnsi="Times New Roman"/>
      <w:sz w:val="16"/>
      <w:szCs w:val="16"/>
      <w:lang w:val="x-none" w:eastAsia="x-none"/>
    </w:rPr>
  </w:style>
  <w:style w:type="character" w:customStyle="1" w:styleId="BodyText3Char">
    <w:name w:val="Body Text 3 Char"/>
    <w:link w:val="BodyText3"/>
    <w:rsid w:val="00B526F6"/>
    <w:rPr>
      <w:sz w:val="16"/>
      <w:szCs w:val="16"/>
      <w:lang w:val="x-none" w:eastAsia="x-none"/>
    </w:rPr>
  </w:style>
  <w:style w:type="paragraph" w:styleId="BodyTextFirstIndent">
    <w:name w:val="Body Text First Indent"/>
    <w:basedOn w:val="BodyText"/>
    <w:link w:val="BodyTextFirstIndentChar"/>
    <w:rsid w:val="00B526F6"/>
    <w:pPr>
      <w:overflowPunct/>
      <w:autoSpaceDE/>
      <w:autoSpaceDN/>
      <w:adjustRightInd/>
      <w:spacing w:after="120"/>
      <w:ind w:firstLine="210"/>
      <w:jc w:val="left"/>
      <w:textAlignment w:val="auto"/>
    </w:pPr>
    <w:rPr>
      <w:sz w:val="24"/>
      <w:szCs w:val="24"/>
      <w:lang w:val="x-none"/>
    </w:rPr>
  </w:style>
  <w:style w:type="character" w:customStyle="1" w:styleId="BodyTextFirstIndentChar">
    <w:name w:val="Body Text First Indent Char"/>
    <w:link w:val="BodyTextFirstIndent"/>
    <w:rsid w:val="00B526F6"/>
    <w:rPr>
      <w:sz w:val="24"/>
      <w:szCs w:val="24"/>
      <w:lang w:val="x-none" w:eastAsia="en-US" w:bidi="ar-SA"/>
    </w:rPr>
  </w:style>
  <w:style w:type="paragraph" w:styleId="BodyTextFirstIndent2">
    <w:name w:val="Body Text First Indent 2"/>
    <w:basedOn w:val="BodyTextIndent"/>
    <w:link w:val="BodyTextFirstIndent2Char"/>
    <w:rsid w:val="00B526F6"/>
    <w:pPr>
      <w:overflowPunct/>
      <w:autoSpaceDE/>
      <w:autoSpaceDN/>
      <w:adjustRightInd/>
      <w:ind w:firstLine="210"/>
      <w:textAlignment w:val="auto"/>
    </w:pPr>
    <w:rPr>
      <w:sz w:val="24"/>
      <w:szCs w:val="24"/>
    </w:rPr>
  </w:style>
  <w:style w:type="character" w:customStyle="1" w:styleId="BodyTextFirstIndent2Char">
    <w:name w:val="Body Text First Indent 2 Char"/>
    <w:link w:val="BodyTextFirstIndent2"/>
    <w:rsid w:val="00B526F6"/>
    <w:rPr>
      <w:rFonts w:ascii="Arial" w:hAnsi="Arial"/>
      <w:sz w:val="24"/>
      <w:szCs w:val="24"/>
      <w:lang w:val="en-US" w:eastAsia="en-US"/>
    </w:rPr>
  </w:style>
  <w:style w:type="paragraph" w:styleId="Closing">
    <w:name w:val="Closing"/>
    <w:basedOn w:val="Normal"/>
    <w:link w:val="ClosingChar"/>
    <w:rsid w:val="00B526F6"/>
    <w:pPr>
      <w:overflowPunct/>
      <w:autoSpaceDE/>
      <w:autoSpaceDN/>
      <w:adjustRightInd/>
      <w:ind w:left="4252"/>
      <w:textAlignment w:val="auto"/>
    </w:pPr>
    <w:rPr>
      <w:rFonts w:ascii="Times New Roman" w:hAnsi="Times New Roman"/>
      <w:sz w:val="24"/>
      <w:szCs w:val="24"/>
      <w:lang w:val="x-none" w:eastAsia="x-none"/>
    </w:rPr>
  </w:style>
  <w:style w:type="character" w:customStyle="1" w:styleId="ClosingChar">
    <w:name w:val="Closing Char"/>
    <w:link w:val="Closing"/>
    <w:rsid w:val="00B526F6"/>
    <w:rPr>
      <w:sz w:val="24"/>
      <w:szCs w:val="24"/>
      <w:lang w:val="x-none" w:eastAsia="x-none"/>
    </w:rPr>
  </w:style>
  <w:style w:type="paragraph" w:styleId="CommentText">
    <w:name w:val="annotation text"/>
    <w:basedOn w:val="Normal"/>
    <w:link w:val="CommentTextChar"/>
    <w:rsid w:val="00B526F6"/>
    <w:pPr>
      <w:overflowPunct/>
      <w:autoSpaceDE/>
      <w:autoSpaceDN/>
      <w:adjustRightInd/>
      <w:textAlignment w:val="auto"/>
    </w:pPr>
    <w:rPr>
      <w:rFonts w:ascii="Times New Roman" w:hAnsi="Times New Roman"/>
      <w:lang w:val="bg-BG" w:eastAsia="bg-BG"/>
    </w:rPr>
  </w:style>
  <w:style w:type="character" w:customStyle="1" w:styleId="CommentTextChar">
    <w:name w:val="Comment Text Char"/>
    <w:link w:val="CommentText"/>
    <w:rsid w:val="00B526F6"/>
    <w:rPr>
      <w:lang w:val="bg-BG" w:eastAsia="bg-BG"/>
    </w:rPr>
  </w:style>
  <w:style w:type="paragraph" w:styleId="CommentSubject">
    <w:name w:val="annotation subject"/>
    <w:basedOn w:val="CommentText"/>
    <w:next w:val="CommentText"/>
    <w:link w:val="CommentSubjectChar"/>
    <w:rsid w:val="00B526F6"/>
    <w:rPr>
      <w:b/>
      <w:bCs/>
      <w:lang w:val="x-none" w:eastAsia="x-none"/>
    </w:rPr>
  </w:style>
  <w:style w:type="character" w:customStyle="1" w:styleId="CommentSubjectChar">
    <w:name w:val="Comment Subject Char"/>
    <w:link w:val="CommentSubject"/>
    <w:rsid w:val="00B526F6"/>
    <w:rPr>
      <w:b/>
      <w:bCs/>
      <w:lang w:val="x-none" w:eastAsia="x-none"/>
    </w:rPr>
  </w:style>
  <w:style w:type="paragraph" w:styleId="Date">
    <w:name w:val="Date"/>
    <w:basedOn w:val="Normal"/>
    <w:next w:val="Normal"/>
    <w:link w:val="DateChar"/>
    <w:rsid w:val="00B526F6"/>
    <w:pPr>
      <w:overflowPunct/>
      <w:autoSpaceDE/>
      <w:autoSpaceDN/>
      <w:adjustRightInd/>
      <w:textAlignment w:val="auto"/>
    </w:pPr>
    <w:rPr>
      <w:rFonts w:ascii="Times New Roman" w:hAnsi="Times New Roman"/>
      <w:sz w:val="24"/>
      <w:szCs w:val="24"/>
      <w:lang w:val="x-none" w:eastAsia="x-none"/>
    </w:rPr>
  </w:style>
  <w:style w:type="character" w:customStyle="1" w:styleId="DateChar">
    <w:name w:val="Date Char"/>
    <w:link w:val="Date"/>
    <w:rsid w:val="00B526F6"/>
    <w:rPr>
      <w:sz w:val="24"/>
      <w:szCs w:val="24"/>
      <w:lang w:val="x-none" w:eastAsia="x-none"/>
    </w:rPr>
  </w:style>
  <w:style w:type="paragraph" w:styleId="DocumentMap">
    <w:name w:val="Document Map"/>
    <w:basedOn w:val="Normal"/>
    <w:link w:val="DocumentMapChar"/>
    <w:rsid w:val="00B526F6"/>
    <w:pPr>
      <w:shd w:val="clear" w:color="auto" w:fill="000080"/>
      <w:overflowPunct/>
      <w:autoSpaceDE/>
      <w:autoSpaceDN/>
      <w:adjustRightInd/>
      <w:textAlignment w:val="auto"/>
    </w:pPr>
    <w:rPr>
      <w:rFonts w:ascii="Tahoma" w:hAnsi="Tahoma"/>
      <w:lang w:val="x-none" w:eastAsia="x-none"/>
    </w:rPr>
  </w:style>
  <w:style w:type="character" w:customStyle="1" w:styleId="DocumentMapChar">
    <w:name w:val="Document Map Char"/>
    <w:link w:val="DocumentMap"/>
    <w:rsid w:val="00B526F6"/>
    <w:rPr>
      <w:rFonts w:ascii="Tahoma" w:hAnsi="Tahoma"/>
      <w:shd w:val="clear" w:color="auto" w:fill="000080"/>
      <w:lang w:val="x-none" w:eastAsia="x-none"/>
    </w:rPr>
  </w:style>
  <w:style w:type="paragraph" w:styleId="E-mailSignature">
    <w:name w:val="E-mail Signature"/>
    <w:basedOn w:val="Normal"/>
    <w:link w:val="E-mailSignatureChar"/>
    <w:rsid w:val="00B526F6"/>
    <w:pPr>
      <w:overflowPunct/>
      <w:autoSpaceDE/>
      <w:autoSpaceDN/>
      <w:adjustRightInd/>
      <w:textAlignment w:val="auto"/>
    </w:pPr>
    <w:rPr>
      <w:rFonts w:ascii="Times New Roman" w:hAnsi="Times New Roman"/>
      <w:sz w:val="24"/>
      <w:szCs w:val="24"/>
      <w:lang w:val="x-none" w:eastAsia="x-none"/>
    </w:rPr>
  </w:style>
  <w:style w:type="character" w:customStyle="1" w:styleId="E-mailSignatureChar">
    <w:name w:val="E-mail Signature Char"/>
    <w:link w:val="E-mailSignature"/>
    <w:rsid w:val="00B526F6"/>
    <w:rPr>
      <w:sz w:val="24"/>
      <w:szCs w:val="24"/>
      <w:lang w:val="x-none" w:eastAsia="x-none"/>
    </w:rPr>
  </w:style>
  <w:style w:type="paragraph" w:styleId="EndnoteText">
    <w:name w:val="endnote text"/>
    <w:basedOn w:val="Normal"/>
    <w:link w:val="EndnoteTextChar"/>
    <w:rsid w:val="00B526F6"/>
    <w:pPr>
      <w:overflowPunct/>
      <w:autoSpaceDE/>
      <w:autoSpaceDN/>
      <w:adjustRightInd/>
      <w:textAlignment w:val="auto"/>
    </w:pPr>
    <w:rPr>
      <w:rFonts w:ascii="Times New Roman" w:hAnsi="Times New Roman"/>
      <w:lang w:val="bg-BG" w:eastAsia="bg-BG"/>
    </w:rPr>
  </w:style>
  <w:style w:type="character" w:customStyle="1" w:styleId="EndnoteTextChar">
    <w:name w:val="Endnote Text Char"/>
    <w:link w:val="EndnoteText"/>
    <w:rsid w:val="00B526F6"/>
    <w:rPr>
      <w:lang w:val="bg-BG" w:eastAsia="bg-BG"/>
    </w:rPr>
  </w:style>
  <w:style w:type="paragraph" w:styleId="EnvelopeAddress">
    <w:name w:val="envelope address"/>
    <w:basedOn w:val="Normal"/>
    <w:rsid w:val="00B526F6"/>
    <w:pPr>
      <w:framePr w:w="7920" w:h="1980" w:hRule="exact" w:hSpace="180" w:wrap="auto" w:hAnchor="page" w:xAlign="center" w:yAlign="bottom"/>
      <w:overflowPunct/>
      <w:autoSpaceDE/>
      <w:autoSpaceDN/>
      <w:adjustRightInd/>
      <w:ind w:left="2880"/>
      <w:textAlignment w:val="auto"/>
    </w:pPr>
    <w:rPr>
      <w:rFonts w:cs="Arial"/>
      <w:sz w:val="24"/>
      <w:szCs w:val="24"/>
      <w:lang w:val="bg-BG" w:eastAsia="bg-BG"/>
    </w:rPr>
  </w:style>
  <w:style w:type="paragraph" w:styleId="EnvelopeReturn">
    <w:name w:val="envelope return"/>
    <w:basedOn w:val="Normal"/>
    <w:rsid w:val="00B526F6"/>
    <w:pPr>
      <w:overflowPunct/>
      <w:autoSpaceDE/>
      <w:autoSpaceDN/>
      <w:adjustRightInd/>
      <w:textAlignment w:val="auto"/>
    </w:pPr>
    <w:rPr>
      <w:rFonts w:cs="Arial"/>
      <w:lang w:val="bg-BG" w:eastAsia="bg-BG"/>
    </w:rPr>
  </w:style>
  <w:style w:type="paragraph" w:styleId="FootnoteText">
    <w:name w:val="footnote text"/>
    <w:basedOn w:val="Normal"/>
    <w:link w:val="FootnoteTextChar"/>
    <w:rsid w:val="00B526F6"/>
    <w:pPr>
      <w:overflowPunct/>
      <w:autoSpaceDE/>
      <w:autoSpaceDN/>
      <w:adjustRightInd/>
      <w:textAlignment w:val="auto"/>
    </w:pPr>
    <w:rPr>
      <w:rFonts w:ascii="Times New Roman" w:hAnsi="Times New Roman"/>
      <w:lang w:val="bg-BG" w:eastAsia="bg-BG"/>
    </w:rPr>
  </w:style>
  <w:style w:type="character" w:customStyle="1" w:styleId="FootnoteTextChar">
    <w:name w:val="Footnote Text Char"/>
    <w:link w:val="FootnoteText"/>
    <w:rsid w:val="00B526F6"/>
    <w:rPr>
      <w:lang w:val="bg-BG" w:eastAsia="bg-BG"/>
    </w:rPr>
  </w:style>
  <w:style w:type="paragraph" w:styleId="HTMLAddress">
    <w:name w:val="HTML Address"/>
    <w:basedOn w:val="Normal"/>
    <w:link w:val="HTMLAddressChar"/>
    <w:rsid w:val="00B526F6"/>
    <w:pPr>
      <w:overflowPunct/>
      <w:autoSpaceDE/>
      <w:autoSpaceDN/>
      <w:adjustRightInd/>
      <w:textAlignment w:val="auto"/>
    </w:pPr>
    <w:rPr>
      <w:rFonts w:ascii="Times New Roman" w:hAnsi="Times New Roman"/>
      <w:i/>
      <w:iCs/>
      <w:sz w:val="24"/>
      <w:szCs w:val="24"/>
      <w:lang w:val="x-none" w:eastAsia="x-none"/>
    </w:rPr>
  </w:style>
  <w:style w:type="character" w:customStyle="1" w:styleId="HTMLAddressChar">
    <w:name w:val="HTML Address Char"/>
    <w:link w:val="HTMLAddress"/>
    <w:rsid w:val="00B526F6"/>
    <w:rPr>
      <w:i/>
      <w:iCs/>
      <w:sz w:val="24"/>
      <w:szCs w:val="24"/>
      <w:lang w:val="x-none" w:eastAsia="x-none"/>
    </w:rPr>
  </w:style>
  <w:style w:type="paragraph" w:styleId="HTMLPreformatted">
    <w:name w:val="HTML Preformatted"/>
    <w:basedOn w:val="Normal"/>
    <w:link w:val="HTMLPreformattedChar"/>
    <w:rsid w:val="00B526F6"/>
    <w:pPr>
      <w:overflowPunct/>
      <w:autoSpaceDE/>
      <w:autoSpaceDN/>
      <w:adjustRightInd/>
      <w:textAlignment w:val="auto"/>
    </w:pPr>
    <w:rPr>
      <w:rFonts w:ascii="Courier New" w:hAnsi="Courier New"/>
      <w:lang w:val="x-none" w:eastAsia="x-none"/>
    </w:rPr>
  </w:style>
  <w:style w:type="character" w:customStyle="1" w:styleId="HTMLPreformattedChar">
    <w:name w:val="HTML Preformatted Char"/>
    <w:link w:val="HTMLPreformatted"/>
    <w:rsid w:val="00B526F6"/>
    <w:rPr>
      <w:rFonts w:ascii="Courier New" w:hAnsi="Courier New"/>
      <w:lang w:val="x-none" w:eastAsia="x-none"/>
    </w:rPr>
  </w:style>
  <w:style w:type="paragraph" w:styleId="Index1">
    <w:name w:val="index 1"/>
    <w:basedOn w:val="Normal"/>
    <w:next w:val="Normal"/>
    <w:autoRedefine/>
    <w:rsid w:val="00B526F6"/>
    <w:pPr>
      <w:overflowPunct/>
      <w:autoSpaceDE/>
      <w:autoSpaceDN/>
      <w:adjustRightInd/>
      <w:ind w:left="240" w:hanging="240"/>
      <w:textAlignment w:val="auto"/>
    </w:pPr>
    <w:rPr>
      <w:rFonts w:ascii="Times New Roman" w:hAnsi="Times New Roman"/>
      <w:sz w:val="24"/>
      <w:szCs w:val="24"/>
      <w:lang w:val="bg-BG" w:eastAsia="bg-BG"/>
    </w:rPr>
  </w:style>
  <w:style w:type="paragraph" w:styleId="Index2">
    <w:name w:val="index 2"/>
    <w:basedOn w:val="Normal"/>
    <w:next w:val="Normal"/>
    <w:autoRedefine/>
    <w:rsid w:val="00B526F6"/>
    <w:pPr>
      <w:overflowPunct/>
      <w:autoSpaceDE/>
      <w:autoSpaceDN/>
      <w:adjustRightInd/>
      <w:ind w:left="480" w:hanging="240"/>
      <w:textAlignment w:val="auto"/>
    </w:pPr>
    <w:rPr>
      <w:rFonts w:ascii="Times New Roman" w:hAnsi="Times New Roman"/>
      <w:sz w:val="24"/>
      <w:szCs w:val="24"/>
      <w:lang w:val="bg-BG" w:eastAsia="bg-BG"/>
    </w:rPr>
  </w:style>
  <w:style w:type="paragraph" w:styleId="Index3">
    <w:name w:val="index 3"/>
    <w:basedOn w:val="Normal"/>
    <w:next w:val="Normal"/>
    <w:autoRedefine/>
    <w:rsid w:val="00B526F6"/>
    <w:pPr>
      <w:overflowPunct/>
      <w:autoSpaceDE/>
      <w:autoSpaceDN/>
      <w:adjustRightInd/>
      <w:ind w:left="720" w:hanging="240"/>
      <w:textAlignment w:val="auto"/>
    </w:pPr>
    <w:rPr>
      <w:rFonts w:ascii="Times New Roman" w:hAnsi="Times New Roman"/>
      <w:sz w:val="24"/>
      <w:szCs w:val="24"/>
      <w:lang w:val="bg-BG" w:eastAsia="bg-BG"/>
    </w:rPr>
  </w:style>
  <w:style w:type="paragraph" w:styleId="Index4">
    <w:name w:val="index 4"/>
    <w:basedOn w:val="Normal"/>
    <w:next w:val="Normal"/>
    <w:autoRedefine/>
    <w:rsid w:val="00B526F6"/>
    <w:pPr>
      <w:overflowPunct/>
      <w:autoSpaceDE/>
      <w:autoSpaceDN/>
      <w:adjustRightInd/>
      <w:ind w:left="960" w:hanging="240"/>
      <w:textAlignment w:val="auto"/>
    </w:pPr>
    <w:rPr>
      <w:rFonts w:ascii="Times New Roman" w:hAnsi="Times New Roman"/>
      <w:sz w:val="24"/>
      <w:szCs w:val="24"/>
      <w:lang w:val="bg-BG" w:eastAsia="bg-BG"/>
    </w:rPr>
  </w:style>
  <w:style w:type="paragraph" w:styleId="Index5">
    <w:name w:val="index 5"/>
    <w:basedOn w:val="Normal"/>
    <w:next w:val="Normal"/>
    <w:autoRedefine/>
    <w:rsid w:val="00B526F6"/>
    <w:pPr>
      <w:overflowPunct/>
      <w:autoSpaceDE/>
      <w:autoSpaceDN/>
      <w:adjustRightInd/>
      <w:ind w:left="1200" w:hanging="240"/>
      <w:textAlignment w:val="auto"/>
    </w:pPr>
    <w:rPr>
      <w:rFonts w:ascii="Times New Roman" w:hAnsi="Times New Roman"/>
      <w:sz w:val="24"/>
      <w:szCs w:val="24"/>
      <w:lang w:val="bg-BG" w:eastAsia="bg-BG"/>
    </w:rPr>
  </w:style>
  <w:style w:type="paragraph" w:styleId="Index6">
    <w:name w:val="index 6"/>
    <w:basedOn w:val="Normal"/>
    <w:next w:val="Normal"/>
    <w:autoRedefine/>
    <w:rsid w:val="00B526F6"/>
    <w:pPr>
      <w:overflowPunct/>
      <w:autoSpaceDE/>
      <w:autoSpaceDN/>
      <w:adjustRightInd/>
      <w:ind w:left="1440" w:hanging="240"/>
      <w:textAlignment w:val="auto"/>
    </w:pPr>
    <w:rPr>
      <w:rFonts w:ascii="Times New Roman" w:hAnsi="Times New Roman"/>
      <w:sz w:val="24"/>
      <w:szCs w:val="24"/>
      <w:lang w:val="bg-BG" w:eastAsia="bg-BG"/>
    </w:rPr>
  </w:style>
  <w:style w:type="paragraph" w:styleId="Index7">
    <w:name w:val="index 7"/>
    <w:basedOn w:val="Normal"/>
    <w:next w:val="Normal"/>
    <w:autoRedefine/>
    <w:rsid w:val="00B526F6"/>
    <w:pPr>
      <w:overflowPunct/>
      <w:autoSpaceDE/>
      <w:autoSpaceDN/>
      <w:adjustRightInd/>
      <w:ind w:left="1680" w:hanging="240"/>
      <w:textAlignment w:val="auto"/>
    </w:pPr>
    <w:rPr>
      <w:rFonts w:ascii="Times New Roman" w:hAnsi="Times New Roman"/>
      <w:sz w:val="24"/>
      <w:szCs w:val="24"/>
      <w:lang w:val="bg-BG" w:eastAsia="bg-BG"/>
    </w:rPr>
  </w:style>
  <w:style w:type="paragraph" w:styleId="Index8">
    <w:name w:val="index 8"/>
    <w:basedOn w:val="Normal"/>
    <w:next w:val="Normal"/>
    <w:autoRedefine/>
    <w:rsid w:val="00B526F6"/>
    <w:pPr>
      <w:overflowPunct/>
      <w:autoSpaceDE/>
      <w:autoSpaceDN/>
      <w:adjustRightInd/>
      <w:ind w:left="1920" w:hanging="240"/>
      <w:textAlignment w:val="auto"/>
    </w:pPr>
    <w:rPr>
      <w:rFonts w:ascii="Times New Roman" w:hAnsi="Times New Roman"/>
      <w:sz w:val="24"/>
      <w:szCs w:val="24"/>
      <w:lang w:val="bg-BG" w:eastAsia="bg-BG"/>
    </w:rPr>
  </w:style>
  <w:style w:type="paragraph" w:styleId="Index9">
    <w:name w:val="index 9"/>
    <w:basedOn w:val="Normal"/>
    <w:next w:val="Normal"/>
    <w:autoRedefine/>
    <w:rsid w:val="00B526F6"/>
    <w:pPr>
      <w:overflowPunct/>
      <w:autoSpaceDE/>
      <w:autoSpaceDN/>
      <w:adjustRightInd/>
      <w:ind w:left="2160" w:hanging="240"/>
      <w:textAlignment w:val="auto"/>
    </w:pPr>
    <w:rPr>
      <w:rFonts w:ascii="Times New Roman" w:hAnsi="Times New Roman"/>
      <w:sz w:val="24"/>
      <w:szCs w:val="24"/>
      <w:lang w:val="bg-BG" w:eastAsia="bg-BG"/>
    </w:rPr>
  </w:style>
  <w:style w:type="paragraph" w:styleId="IndexHeading">
    <w:name w:val="index heading"/>
    <w:basedOn w:val="Normal"/>
    <w:next w:val="Index1"/>
    <w:rsid w:val="00B526F6"/>
    <w:pPr>
      <w:overflowPunct/>
      <w:autoSpaceDE/>
      <w:autoSpaceDN/>
      <w:adjustRightInd/>
      <w:textAlignment w:val="auto"/>
    </w:pPr>
    <w:rPr>
      <w:rFonts w:cs="Arial"/>
      <w:b/>
      <w:bCs/>
      <w:sz w:val="24"/>
      <w:szCs w:val="24"/>
      <w:lang w:val="bg-BG" w:eastAsia="bg-BG"/>
    </w:rPr>
  </w:style>
  <w:style w:type="paragraph" w:styleId="List2">
    <w:name w:val="List 2"/>
    <w:basedOn w:val="Normal"/>
    <w:rsid w:val="00B526F6"/>
    <w:pPr>
      <w:overflowPunct/>
      <w:autoSpaceDE/>
      <w:autoSpaceDN/>
      <w:adjustRightInd/>
      <w:ind w:left="566" w:hanging="283"/>
      <w:textAlignment w:val="auto"/>
    </w:pPr>
    <w:rPr>
      <w:rFonts w:ascii="Times New Roman" w:hAnsi="Times New Roman"/>
      <w:sz w:val="24"/>
      <w:szCs w:val="24"/>
      <w:lang w:val="bg-BG" w:eastAsia="bg-BG"/>
    </w:rPr>
  </w:style>
  <w:style w:type="paragraph" w:styleId="List3">
    <w:name w:val="List 3"/>
    <w:basedOn w:val="Normal"/>
    <w:rsid w:val="00B526F6"/>
    <w:pPr>
      <w:overflowPunct/>
      <w:autoSpaceDE/>
      <w:autoSpaceDN/>
      <w:adjustRightInd/>
      <w:ind w:left="849" w:hanging="283"/>
      <w:textAlignment w:val="auto"/>
    </w:pPr>
    <w:rPr>
      <w:rFonts w:ascii="Times New Roman" w:hAnsi="Times New Roman"/>
      <w:sz w:val="24"/>
      <w:szCs w:val="24"/>
      <w:lang w:val="bg-BG" w:eastAsia="bg-BG"/>
    </w:rPr>
  </w:style>
  <w:style w:type="paragraph" w:styleId="List4">
    <w:name w:val="List 4"/>
    <w:basedOn w:val="Normal"/>
    <w:rsid w:val="00B526F6"/>
    <w:pPr>
      <w:overflowPunct/>
      <w:autoSpaceDE/>
      <w:autoSpaceDN/>
      <w:adjustRightInd/>
      <w:ind w:left="1132" w:hanging="283"/>
      <w:textAlignment w:val="auto"/>
    </w:pPr>
    <w:rPr>
      <w:rFonts w:ascii="Times New Roman" w:hAnsi="Times New Roman"/>
      <w:sz w:val="24"/>
      <w:szCs w:val="24"/>
      <w:lang w:val="bg-BG" w:eastAsia="bg-BG"/>
    </w:rPr>
  </w:style>
  <w:style w:type="paragraph" w:styleId="List5">
    <w:name w:val="List 5"/>
    <w:basedOn w:val="Normal"/>
    <w:rsid w:val="00B526F6"/>
    <w:pPr>
      <w:overflowPunct/>
      <w:autoSpaceDE/>
      <w:autoSpaceDN/>
      <w:adjustRightInd/>
      <w:ind w:left="1415" w:hanging="283"/>
      <w:textAlignment w:val="auto"/>
    </w:pPr>
    <w:rPr>
      <w:rFonts w:ascii="Times New Roman" w:hAnsi="Times New Roman"/>
      <w:sz w:val="24"/>
      <w:szCs w:val="24"/>
      <w:lang w:val="bg-BG" w:eastAsia="bg-BG"/>
    </w:rPr>
  </w:style>
  <w:style w:type="paragraph" w:styleId="ListBullet">
    <w:name w:val="List Bullet"/>
    <w:basedOn w:val="Normal"/>
    <w:uiPriority w:val="99"/>
    <w:rsid w:val="00B526F6"/>
    <w:pPr>
      <w:numPr>
        <w:numId w:val="2"/>
      </w:numPr>
      <w:overflowPunct/>
      <w:autoSpaceDE/>
      <w:autoSpaceDN/>
      <w:adjustRightInd/>
      <w:textAlignment w:val="auto"/>
    </w:pPr>
    <w:rPr>
      <w:rFonts w:ascii="Times New Roman" w:hAnsi="Times New Roman"/>
      <w:sz w:val="24"/>
      <w:szCs w:val="24"/>
      <w:lang w:val="bg-BG" w:eastAsia="bg-BG"/>
    </w:rPr>
  </w:style>
  <w:style w:type="paragraph" w:styleId="ListBullet2">
    <w:name w:val="List Bullet 2"/>
    <w:basedOn w:val="Normal"/>
    <w:rsid w:val="00B526F6"/>
    <w:pPr>
      <w:numPr>
        <w:numId w:val="3"/>
      </w:numPr>
      <w:overflowPunct/>
      <w:autoSpaceDE/>
      <w:autoSpaceDN/>
      <w:adjustRightInd/>
      <w:textAlignment w:val="auto"/>
    </w:pPr>
    <w:rPr>
      <w:rFonts w:ascii="Times New Roman" w:hAnsi="Times New Roman"/>
      <w:sz w:val="24"/>
      <w:szCs w:val="24"/>
      <w:lang w:val="bg-BG" w:eastAsia="bg-BG"/>
    </w:rPr>
  </w:style>
  <w:style w:type="paragraph" w:styleId="ListBullet3">
    <w:name w:val="List Bullet 3"/>
    <w:basedOn w:val="Normal"/>
    <w:rsid w:val="00B526F6"/>
    <w:pPr>
      <w:numPr>
        <w:numId w:val="4"/>
      </w:numPr>
      <w:overflowPunct/>
      <w:autoSpaceDE/>
      <w:autoSpaceDN/>
      <w:adjustRightInd/>
      <w:textAlignment w:val="auto"/>
    </w:pPr>
    <w:rPr>
      <w:rFonts w:ascii="Times New Roman" w:hAnsi="Times New Roman"/>
      <w:sz w:val="24"/>
      <w:szCs w:val="24"/>
      <w:lang w:val="bg-BG" w:eastAsia="bg-BG"/>
    </w:rPr>
  </w:style>
  <w:style w:type="paragraph" w:styleId="ListBullet4">
    <w:name w:val="List Bullet 4"/>
    <w:basedOn w:val="Normal"/>
    <w:rsid w:val="00B526F6"/>
    <w:pPr>
      <w:numPr>
        <w:numId w:val="5"/>
      </w:numPr>
      <w:overflowPunct/>
      <w:autoSpaceDE/>
      <w:autoSpaceDN/>
      <w:adjustRightInd/>
      <w:textAlignment w:val="auto"/>
    </w:pPr>
    <w:rPr>
      <w:rFonts w:ascii="Times New Roman" w:hAnsi="Times New Roman"/>
      <w:sz w:val="24"/>
      <w:szCs w:val="24"/>
      <w:lang w:val="bg-BG" w:eastAsia="bg-BG"/>
    </w:rPr>
  </w:style>
  <w:style w:type="paragraph" w:styleId="ListBullet5">
    <w:name w:val="List Bullet 5"/>
    <w:basedOn w:val="Normal"/>
    <w:rsid w:val="00B526F6"/>
    <w:pPr>
      <w:numPr>
        <w:numId w:val="6"/>
      </w:numPr>
      <w:overflowPunct/>
      <w:autoSpaceDE/>
      <w:autoSpaceDN/>
      <w:adjustRightInd/>
      <w:textAlignment w:val="auto"/>
    </w:pPr>
    <w:rPr>
      <w:rFonts w:ascii="Times New Roman" w:hAnsi="Times New Roman"/>
      <w:sz w:val="24"/>
      <w:szCs w:val="24"/>
      <w:lang w:val="bg-BG" w:eastAsia="bg-BG"/>
    </w:rPr>
  </w:style>
  <w:style w:type="paragraph" w:styleId="ListContinue">
    <w:name w:val="List Continue"/>
    <w:basedOn w:val="Normal"/>
    <w:rsid w:val="00B526F6"/>
    <w:pPr>
      <w:overflowPunct/>
      <w:autoSpaceDE/>
      <w:autoSpaceDN/>
      <w:adjustRightInd/>
      <w:spacing w:after="120"/>
      <w:ind w:left="283"/>
      <w:textAlignment w:val="auto"/>
    </w:pPr>
    <w:rPr>
      <w:rFonts w:ascii="Times New Roman" w:hAnsi="Times New Roman"/>
      <w:sz w:val="24"/>
      <w:szCs w:val="24"/>
      <w:lang w:val="bg-BG" w:eastAsia="bg-BG"/>
    </w:rPr>
  </w:style>
  <w:style w:type="paragraph" w:styleId="ListContinue2">
    <w:name w:val="List Continue 2"/>
    <w:basedOn w:val="Normal"/>
    <w:rsid w:val="00B526F6"/>
    <w:pPr>
      <w:overflowPunct/>
      <w:autoSpaceDE/>
      <w:autoSpaceDN/>
      <w:adjustRightInd/>
      <w:spacing w:after="120"/>
      <w:ind w:left="566"/>
      <w:textAlignment w:val="auto"/>
    </w:pPr>
    <w:rPr>
      <w:rFonts w:ascii="Times New Roman" w:hAnsi="Times New Roman"/>
      <w:sz w:val="24"/>
      <w:szCs w:val="24"/>
      <w:lang w:val="bg-BG" w:eastAsia="bg-BG"/>
    </w:rPr>
  </w:style>
  <w:style w:type="paragraph" w:styleId="ListContinue3">
    <w:name w:val="List Continue 3"/>
    <w:basedOn w:val="Normal"/>
    <w:rsid w:val="00B526F6"/>
    <w:pPr>
      <w:overflowPunct/>
      <w:autoSpaceDE/>
      <w:autoSpaceDN/>
      <w:adjustRightInd/>
      <w:spacing w:after="120"/>
      <w:ind w:left="849"/>
      <w:textAlignment w:val="auto"/>
    </w:pPr>
    <w:rPr>
      <w:rFonts w:ascii="Times New Roman" w:hAnsi="Times New Roman"/>
      <w:sz w:val="24"/>
      <w:szCs w:val="24"/>
      <w:lang w:val="bg-BG" w:eastAsia="bg-BG"/>
    </w:rPr>
  </w:style>
  <w:style w:type="paragraph" w:styleId="ListContinue4">
    <w:name w:val="List Continue 4"/>
    <w:basedOn w:val="Normal"/>
    <w:rsid w:val="00B526F6"/>
    <w:pPr>
      <w:overflowPunct/>
      <w:autoSpaceDE/>
      <w:autoSpaceDN/>
      <w:adjustRightInd/>
      <w:spacing w:after="120"/>
      <w:ind w:left="1132"/>
      <w:textAlignment w:val="auto"/>
    </w:pPr>
    <w:rPr>
      <w:rFonts w:ascii="Times New Roman" w:hAnsi="Times New Roman"/>
      <w:sz w:val="24"/>
      <w:szCs w:val="24"/>
      <w:lang w:val="bg-BG" w:eastAsia="bg-BG"/>
    </w:rPr>
  </w:style>
  <w:style w:type="paragraph" w:styleId="ListContinue5">
    <w:name w:val="List Continue 5"/>
    <w:basedOn w:val="Normal"/>
    <w:rsid w:val="00B526F6"/>
    <w:pPr>
      <w:overflowPunct/>
      <w:autoSpaceDE/>
      <w:autoSpaceDN/>
      <w:adjustRightInd/>
      <w:spacing w:after="120"/>
      <w:ind w:left="1415"/>
      <w:textAlignment w:val="auto"/>
    </w:pPr>
    <w:rPr>
      <w:rFonts w:ascii="Times New Roman" w:hAnsi="Times New Roman"/>
      <w:sz w:val="24"/>
      <w:szCs w:val="24"/>
      <w:lang w:val="bg-BG" w:eastAsia="bg-BG"/>
    </w:rPr>
  </w:style>
  <w:style w:type="paragraph" w:styleId="ListNumber">
    <w:name w:val="List Number"/>
    <w:basedOn w:val="Normal"/>
    <w:rsid w:val="00B526F6"/>
    <w:pPr>
      <w:numPr>
        <w:numId w:val="7"/>
      </w:numPr>
      <w:overflowPunct/>
      <w:autoSpaceDE/>
      <w:autoSpaceDN/>
      <w:adjustRightInd/>
      <w:textAlignment w:val="auto"/>
    </w:pPr>
    <w:rPr>
      <w:rFonts w:ascii="Times New Roman" w:hAnsi="Times New Roman"/>
      <w:sz w:val="24"/>
      <w:szCs w:val="24"/>
      <w:lang w:val="bg-BG" w:eastAsia="bg-BG"/>
    </w:rPr>
  </w:style>
  <w:style w:type="paragraph" w:styleId="ListNumber2">
    <w:name w:val="List Number 2"/>
    <w:basedOn w:val="Normal"/>
    <w:rsid w:val="00B526F6"/>
    <w:pPr>
      <w:numPr>
        <w:numId w:val="8"/>
      </w:numPr>
      <w:overflowPunct/>
      <w:autoSpaceDE/>
      <w:autoSpaceDN/>
      <w:adjustRightInd/>
      <w:textAlignment w:val="auto"/>
    </w:pPr>
    <w:rPr>
      <w:rFonts w:ascii="Times New Roman" w:hAnsi="Times New Roman"/>
      <w:sz w:val="24"/>
      <w:szCs w:val="24"/>
      <w:lang w:val="bg-BG" w:eastAsia="bg-BG"/>
    </w:rPr>
  </w:style>
  <w:style w:type="paragraph" w:styleId="ListNumber3">
    <w:name w:val="List Number 3"/>
    <w:basedOn w:val="Normal"/>
    <w:rsid w:val="00B526F6"/>
    <w:pPr>
      <w:numPr>
        <w:numId w:val="9"/>
      </w:numPr>
      <w:overflowPunct/>
      <w:autoSpaceDE/>
      <w:autoSpaceDN/>
      <w:adjustRightInd/>
      <w:textAlignment w:val="auto"/>
    </w:pPr>
    <w:rPr>
      <w:rFonts w:ascii="Times New Roman" w:hAnsi="Times New Roman"/>
      <w:sz w:val="24"/>
      <w:szCs w:val="24"/>
      <w:lang w:val="bg-BG" w:eastAsia="bg-BG"/>
    </w:rPr>
  </w:style>
  <w:style w:type="paragraph" w:styleId="ListNumber4">
    <w:name w:val="List Number 4"/>
    <w:basedOn w:val="Normal"/>
    <w:rsid w:val="00B526F6"/>
    <w:pPr>
      <w:numPr>
        <w:numId w:val="10"/>
      </w:numPr>
      <w:overflowPunct/>
      <w:autoSpaceDE/>
      <w:autoSpaceDN/>
      <w:adjustRightInd/>
      <w:textAlignment w:val="auto"/>
    </w:pPr>
    <w:rPr>
      <w:rFonts w:ascii="Times New Roman" w:hAnsi="Times New Roman"/>
      <w:sz w:val="24"/>
      <w:szCs w:val="24"/>
      <w:lang w:val="bg-BG" w:eastAsia="bg-BG"/>
    </w:rPr>
  </w:style>
  <w:style w:type="paragraph" w:styleId="ListNumber5">
    <w:name w:val="List Number 5"/>
    <w:basedOn w:val="Normal"/>
    <w:rsid w:val="00B526F6"/>
    <w:pPr>
      <w:numPr>
        <w:numId w:val="11"/>
      </w:numPr>
      <w:overflowPunct/>
      <w:autoSpaceDE/>
      <w:autoSpaceDN/>
      <w:adjustRightInd/>
      <w:textAlignment w:val="auto"/>
    </w:pPr>
    <w:rPr>
      <w:rFonts w:ascii="Times New Roman" w:hAnsi="Times New Roman"/>
      <w:sz w:val="24"/>
      <w:szCs w:val="24"/>
      <w:lang w:val="bg-BG" w:eastAsia="bg-BG"/>
    </w:rPr>
  </w:style>
  <w:style w:type="paragraph" w:styleId="MacroText">
    <w:name w:val="macro"/>
    <w:link w:val="MacroTextChar"/>
    <w:rsid w:val="00B526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B526F6"/>
    <w:rPr>
      <w:rFonts w:ascii="Courier New" w:hAnsi="Courier New" w:cs="Courier New"/>
      <w:lang w:val="bg-BG" w:eastAsia="bg-BG"/>
    </w:rPr>
  </w:style>
  <w:style w:type="paragraph" w:styleId="MessageHeader">
    <w:name w:val="Message Header"/>
    <w:basedOn w:val="Normal"/>
    <w:link w:val="MessageHeaderChar"/>
    <w:rsid w:val="00B526F6"/>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134" w:hanging="1134"/>
      <w:textAlignment w:val="auto"/>
    </w:pPr>
    <w:rPr>
      <w:sz w:val="24"/>
      <w:szCs w:val="24"/>
      <w:lang w:val="x-none" w:eastAsia="x-none"/>
    </w:rPr>
  </w:style>
  <w:style w:type="character" w:customStyle="1" w:styleId="MessageHeaderChar">
    <w:name w:val="Message Header Char"/>
    <w:link w:val="MessageHeader"/>
    <w:rsid w:val="00B526F6"/>
    <w:rPr>
      <w:rFonts w:ascii="Arial" w:hAnsi="Arial"/>
      <w:sz w:val="24"/>
      <w:szCs w:val="24"/>
      <w:shd w:val="pct20" w:color="auto" w:fill="auto"/>
      <w:lang w:val="x-none" w:eastAsia="x-none"/>
    </w:rPr>
  </w:style>
  <w:style w:type="paragraph" w:styleId="NormalWeb">
    <w:name w:val="Normal (Web)"/>
    <w:basedOn w:val="Normal"/>
    <w:rsid w:val="00B526F6"/>
    <w:pPr>
      <w:overflowPunct/>
      <w:autoSpaceDE/>
      <w:autoSpaceDN/>
      <w:adjustRightInd/>
      <w:textAlignment w:val="auto"/>
    </w:pPr>
    <w:rPr>
      <w:rFonts w:ascii="Times New Roman" w:hAnsi="Times New Roman"/>
      <w:sz w:val="24"/>
      <w:szCs w:val="24"/>
      <w:lang w:val="bg-BG" w:eastAsia="bg-BG"/>
    </w:rPr>
  </w:style>
  <w:style w:type="paragraph" w:styleId="NormalIndent">
    <w:name w:val="Normal Indent"/>
    <w:basedOn w:val="Normal"/>
    <w:rsid w:val="00B526F6"/>
    <w:pPr>
      <w:overflowPunct/>
      <w:autoSpaceDE/>
      <w:autoSpaceDN/>
      <w:adjustRightInd/>
      <w:ind w:left="720"/>
      <w:textAlignment w:val="auto"/>
    </w:pPr>
    <w:rPr>
      <w:rFonts w:ascii="Times New Roman" w:hAnsi="Times New Roman"/>
      <w:sz w:val="24"/>
      <w:szCs w:val="24"/>
      <w:lang w:val="bg-BG" w:eastAsia="bg-BG"/>
    </w:rPr>
  </w:style>
  <w:style w:type="paragraph" w:styleId="NoteHeading">
    <w:name w:val="Note Heading"/>
    <w:basedOn w:val="Normal"/>
    <w:next w:val="Normal"/>
    <w:link w:val="NoteHeadingChar"/>
    <w:rsid w:val="00B526F6"/>
    <w:pPr>
      <w:overflowPunct/>
      <w:autoSpaceDE/>
      <w:autoSpaceDN/>
      <w:adjustRightInd/>
      <w:textAlignment w:val="auto"/>
    </w:pPr>
    <w:rPr>
      <w:rFonts w:ascii="Times New Roman" w:hAnsi="Times New Roman"/>
      <w:sz w:val="24"/>
      <w:szCs w:val="24"/>
      <w:lang w:val="x-none" w:eastAsia="x-none"/>
    </w:rPr>
  </w:style>
  <w:style w:type="character" w:customStyle="1" w:styleId="NoteHeadingChar">
    <w:name w:val="Note Heading Char"/>
    <w:link w:val="NoteHeading"/>
    <w:rsid w:val="00B526F6"/>
    <w:rPr>
      <w:sz w:val="24"/>
      <w:szCs w:val="24"/>
      <w:lang w:val="x-none" w:eastAsia="x-none"/>
    </w:rPr>
  </w:style>
  <w:style w:type="paragraph" w:styleId="Salutation">
    <w:name w:val="Salutation"/>
    <w:basedOn w:val="Normal"/>
    <w:next w:val="Normal"/>
    <w:link w:val="SalutationChar"/>
    <w:rsid w:val="00B526F6"/>
    <w:pPr>
      <w:overflowPunct/>
      <w:autoSpaceDE/>
      <w:autoSpaceDN/>
      <w:adjustRightInd/>
      <w:textAlignment w:val="auto"/>
    </w:pPr>
    <w:rPr>
      <w:rFonts w:ascii="Times New Roman" w:hAnsi="Times New Roman"/>
      <w:sz w:val="24"/>
      <w:szCs w:val="24"/>
      <w:lang w:val="x-none" w:eastAsia="x-none"/>
    </w:rPr>
  </w:style>
  <w:style w:type="character" w:customStyle="1" w:styleId="SalutationChar">
    <w:name w:val="Salutation Char"/>
    <w:link w:val="Salutation"/>
    <w:rsid w:val="00B526F6"/>
    <w:rPr>
      <w:sz w:val="24"/>
      <w:szCs w:val="24"/>
      <w:lang w:val="x-none" w:eastAsia="x-none"/>
    </w:rPr>
  </w:style>
  <w:style w:type="paragraph" w:styleId="Signature">
    <w:name w:val="Signature"/>
    <w:basedOn w:val="Normal"/>
    <w:link w:val="SignatureChar"/>
    <w:rsid w:val="00B526F6"/>
    <w:pPr>
      <w:overflowPunct/>
      <w:autoSpaceDE/>
      <w:autoSpaceDN/>
      <w:adjustRightInd/>
      <w:ind w:left="4252"/>
      <w:textAlignment w:val="auto"/>
    </w:pPr>
    <w:rPr>
      <w:rFonts w:ascii="Times New Roman" w:hAnsi="Times New Roman"/>
      <w:sz w:val="24"/>
      <w:szCs w:val="24"/>
      <w:lang w:val="x-none" w:eastAsia="x-none"/>
    </w:rPr>
  </w:style>
  <w:style w:type="character" w:customStyle="1" w:styleId="SignatureChar">
    <w:name w:val="Signature Char"/>
    <w:link w:val="Signature"/>
    <w:rsid w:val="00B526F6"/>
    <w:rPr>
      <w:sz w:val="24"/>
      <w:szCs w:val="24"/>
      <w:lang w:val="x-none" w:eastAsia="x-none"/>
    </w:rPr>
  </w:style>
  <w:style w:type="paragraph" w:styleId="Subtitle">
    <w:name w:val="Subtitle"/>
    <w:basedOn w:val="Normal"/>
    <w:link w:val="SubtitleChar"/>
    <w:qFormat/>
    <w:rsid w:val="00B526F6"/>
    <w:pPr>
      <w:overflowPunct/>
      <w:autoSpaceDE/>
      <w:autoSpaceDN/>
      <w:adjustRightInd/>
      <w:spacing w:after="60"/>
      <w:jc w:val="center"/>
      <w:textAlignment w:val="auto"/>
      <w:outlineLvl w:val="1"/>
    </w:pPr>
    <w:rPr>
      <w:sz w:val="24"/>
      <w:szCs w:val="24"/>
      <w:lang w:val="x-none" w:eastAsia="x-none"/>
    </w:rPr>
  </w:style>
  <w:style w:type="character" w:customStyle="1" w:styleId="SubtitleChar">
    <w:name w:val="Subtitle Char"/>
    <w:link w:val="Subtitle"/>
    <w:rsid w:val="00B526F6"/>
    <w:rPr>
      <w:rFonts w:ascii="Arial" w:hAnsi="Arial"/>
      <w:sz w:val="24"/>
      <w:szCs w:val="24"/>
      <w:lang w:val="x-none" w:eastAsia="x-none"/>
    </w:rPr>
  </w:style>
  <w:style w:type="paragraph" w:styleId="TableofAuthorities">
    <w:name w:val="table of authorities"/>
    <w:basedOn w:val="Normal"/>
    <w:next w:val="Normal"/>
    <w:rsid w:val="00B526F6"/>
    <w:pPr>
      <w:overflowPunct/>
      <w:autoSpaceDE/>
      <w:autoSpaceDN/>
      <w:adjustRightInd/>
      <w:ind w:left="240" w:hanging="240"/>
      <w:textAlignment w:val="auto"/>
    </w:pPr>
    <w:rPr>
      <w:rFonts w:ascii="Times New Roman" w:hAnsi="Times New Roman"/>
      <w:sz w:val="24"/>
      <w:szCs w:val="24"/>
      <w:lang w:val="bg-BG" w:eastAsia="bg-BG"/>
    </w:rPr>
  </w:style>
  <w:style w:type="paragraph" w:styleId="TableofFigures">
    <w:name w:val="table of figures"/>
    <w:basedOn w:val="Normal"/>
    <w:next w:val="Normal"/>
    <w:rsid w:val="00B526F6"/>
    <w:pPr>
      <w:overflowPunct/>
      <w:autoSpaceDE/>
      <w:autoSpaceDN/>
      <w:adjustRightInd/>
      <w:textAlignment w:val="auto"/>
    </w:pPr>
    <w:rPr>
      <w:rFonts w:ascii="Times New Roman" w:hAnsi="Times New Roman"/>
      <w:sz w:val="24"/>
      <w:szCs w:val="24"/>
      <w:lang w:val="bg-BG" w:eastAsia="bg-BG"/>
    </w:rPr>
  </w:style>
  <w:style w:type="paragraph" w:styleId="TOAHeading">
    <w:name w:val="toa heading"/>
    <w:basedOn w:val="Normal"/>
    <w:next w:val="Normal"/>
    <w:rsid w:val="00B526F6"/>
    <w:pPr>
      <w:overflowPunct/>
      <w:autoSpaceDE/>
      <w:autoSpaceDN/>
      <w:adjustRightInd/>
      <w:spacing w:before="120"/>
      <w:textAlignment w:val="auto"/>
    </w:pPr>
    <w:rPr>
      <w:rFonts w:cs="Arial"/>
      <w:b/>
      <w:bCs/>
      <w:sz w:val="24"/>
      <w:szCs w:val="24"/>
      <w:lang w:val="bg-BG" w:eastAsia="bg-BG"/>
    </w:rPr>
  </w:style>
  <w:style w:type="paragraph" w:styleId="TOC1">
    <w:name w:val="toc 1"/>
    <w:basedOn w:val="Normal"/>
    <w:next w:val="Normal"/>
    <w:autoRedefine/>
    <w:rsid w:val="00B526F6"/>
    <w:pPr>
      <w:overflowPunct/>
      <w:autoSpaceDE/>
      <w:autoSpaceDN/>
      <w:adjustRightInd/>
      <w:textAlignment w:val="auto"/>
    </w:pPr>
    <w:rPr>
      <w:rFonts w:ascii="Times New Roman" w:hAnsi="Times New Roman"/>
      <w:sz w:val="24"/>
      <w:szCs w:val="24"/>
      <w:lang w:val="bg-BG" w:eastAsia="bg-BG"/>
    </w:rPr>
  </w:style>
  <w:style w:type="paragraph" w:styleId="TOC2">
    <w:name w:val="toc 2"/>
    <w:basedOn w:val="Normal"/>
    <w:next w:val="Normal"/>
    <w:autoRedefine/>
    <w:rsid w:val="00B526F6"/>
    <w:pPr>
      <w:overflowPunct/>
      <w:autoSpaceDE/>
      <w:autoSpaceDN/>
      <w:adjustRightInd/>
      <w:ind w:left="240"/>
      <w:textAlignment w:val="auto"/>
    </w:pPr>
    <w:rPr>
      <w:rFonts w:ascii="Times New Roman" w:hAnsi="Times New Roman"/>
      <w:sz w:val="24"/>
      <w:szCs w:val="24"/>
      <w:lang w:val="bg-BG" w:eastAsia="bg-BG"/>
    </w:rPr>
  </w:style>
  <w:style w:type="paragraph" w:styleId="TOC3">
    <w:name w:val="toc 3"/>
    <w:basedOn w:val="Normal"/>
    <w:next w:val="Normal"/>
    <w:autoRedefine/>
    <w:rsid w:val="00B526F6"/>
    <w:pPr>
      <w:overflowPunct/>
      <w:autoSpaceDE/>
      <w:autoSpaceDN/>
      <w:adjustRightInd/>
      <w:ind w:left="480"/>
      <w:textAlignment w:val="auto"/>
    </w:pPr>
    <w:rPr>
      <w:rFonts w:ascii="Times New Roman" w:hAnsi="Times New Roman"/>
      <w:sz w:val="24"/>
      <w:szCs w:val="24"/>
      <w:lang w:val="bg-BG" w:eastAsia="bg-BG"/>
    </w:rPr>
  </w:style>
  <w:style w:type="paragraph" w:styleId="TOC4">
    <w:name w:val="toc 4"/>
    <w:basedOn w:val="Normal"/>
    <w:next w:val="Normal"/>
    <w:autoRedefine/>
    <w:rsid w:val="00B526F6"/>
    <w:pPr>
      <w:overflowPunct/>
      <w:autoSpaceDE/>
      <w:autoSpaceDN/>
      <w:adjustRightInd/>
      <w:ind w:left="720"/>
      <w:textAlignment w:val="auto"/>
    </w:pPr>
    <w:rPr>
      <w:rFonts w:ascii="Times New Roman" w:hAnsi="Times New Roman"/>
      <w:sz w:val="24"/>
      <w:szCs w:val="24"/>
      <w:lang w:val="bg-BG" w:eastAsia="bg-BG"/>
    </w:rPr>
  </w:style>
  <w:style w:type="paragraph" w:styleId="TOC5">
    <w:name w:val="toc 5"/>
    <w:basedOn w:val="Normal"/>
    <w:next w:val="Normal"/>
    <w:autoRedefine/>
    <w:rsid w:val="00B526F6"/>
    <w:pPr>
      <w:overflowPunct/>
      <w:autoSpaceDE/>
      <w:autoSpaceDN/>
      <w:adjustRightInd/>
      <w:ind w:left="960"/>
      <w:textAlignment w:val="auto"/>
    </w:pPr>
    <w:rPr>
      <w:rFonts w:ascii="Times New Roman" w:hAnsi="Times New Roman"/>
      <w:sz w:val="24"/>
      <w:szCs w:val="24"/>
      <w:lang w:val="bg-BG" w:eastAsia="bg-BG"/>
    </w:rPr>
  </w:style>
  <w:style w:type="paragraph" w:styleId="TOC6">
    <w:name w:val="toc 6"/>
    <w:basedOn w:val="Normal"/>
    <w:next w:val="Normal"/>
    <w:autoRedefine/>
    <w:rsid w:val="00B526F6"/>
    <w:pPr>
      <w:overflowPunct/>
      <w:autoSpaceDE/>
      <w:autoSpaceDN/>
      <w:adjustRightInd/>
      <w:ind w:left="1200"/>
      <w:textAlignment w:val="auto"/>
    </w:pPr>
    <w:rPr>
      <w:rFonts w:ascii="Times New Roman" w:hAnsi="Times New Roman"/>
      <w:sz w:val="24"/>
      <w:szCs w:val="24"/>
      <w:lang w:val="bg-BG" w:eastAsia="bg-BG"/>
    </w:rPr>
  </w:style>
  <w:style w:type="paragraph" w:styleId="TOC7">
    <w:name w:val="toc 7"/>
    <w:basedOn w:val="Normal"/>
    <w:next w:val="Normal"/>
    <w:autoRedefine/>
    <w:rsid w:val="00B526F6"/>
    <w:pPr>
      <w:overflowPunct/>
      <w:autoSpaceDE/>
      <w:autoSpaceDN/>
      <w:adjustRightInd/>
      <w:ind w:left="1440"/>
      <w:textAlignment w:val="auto"/>
    </w:pPr>
    <w:rPr>
      <w:rFonts w:ascii="Times New Roman" w:hAnsi="Times New Roman"/>
      <w:sz w:val="24"/>
      <w:szCs w:val="24"/>
      <w:lang w:val="bg-BG" w:eastAsia="bg-BG"/>
    </w:rPr>
  </w:style>
  <w:style w:type="paragraph" w:styleId="TOC8">
    <w:name w:val="toc 8"/>
    <w:basedOn w:val="Normal"/>
    <w:next w:val="Normal"/>
    <w:autoRedefine/>
    <w:rsid w:val="00B526F6"/>
    <w:pPr>
      <w:overflowPunct/>
      <w:autoSpaceDE/>
      <w:autoSpaceDN/>
      <w:adjustRightInd/>
      <w:ind w:left="1680"/>
      <w:textAlignment w:val="auto"/>
    </w:pPr>
    <w:rPr>
      <w:rFonts w:ascii="Times New Roman" w:hAnsi="Times New Roman"/>
      <w:sz w:val="24"/>
      <w:szCs w:val="24"/>
      <w:lang w:val="bg-BG" w:eastAsia="bg-BG"/>
    </w:rPr>
  </w:style>
  <w:style w:type="paragraph" w:styleId="TOC9">
    <w:name w:val="toc 9"/>
    <w:basedOn w:val="Normal"/>
    <w:next w:val="Normal"/>
    <w:autoRedefine/>
    <w:rsid w:val="00B526F6"/>
    <w:pPr>
      <w:overflowPunct/>
      <w:autoSpaceDE/>
      <w:autoSpaceDN/>
      <w:adjustRightInd/>
      <w:ind w:left="1920"/>
      <w:textAlignment w:val="auto"/>
    </w:pPr>
    <w:rPr>
      <w:rFonts w:ascii="Times New Roman" w:hAnsi="Times New Roman"/>
      <w:sz w:val="24"/>
      <w:szCs w:val="24"/>
      <w:lang w:val="bg-BG" w:eastAsia="bg-BG"/>
    </w:rPr>
  </w:style>
  <w:style w:type="paragraph" w:customStyle="1" w:styleId="CharChar2Char">
    <w:name w:val="Char Char2 Char Знак"/>
    <w:basedOn w:val="Normal"/>
    <w:rsid w:val="00B526F6"/>
    <w:pPr>
      <w:tabs>
        <w:tab w:val="left" w:pos="709"/>
      </w:tabs>
      <w:overflowPunct/>
      <w:autoSpaceDE/>
      <w:autoSpaceDN/>
      <w:adjustRightInd/>
      <w:textAlignment w:val="auto"/>
    </w:pPr>
    <w:rPr>
      <w:rFonts w:ascii="Tahoma" w:hAnsi="Tahoma"/>
      <w:sz w:val="24"/>
      <w:szCs w:val="24"/>
      <w:lang w:val="pl-PL" w:eastAsia="pl-PL"/>
    </w:rPr>
  </w:style>
  <w:style w:type="paragraph" w:customStyle="1" w:styleId="a0">
    <w:name w:val="Знак Знак"/>
    <w:basedOn w:val="Normal"/>
    <w:rsid w:val="00B526F6"/>
    <w:pPr>
      <w:tabs>
        <w:tab w:val="left" w:pos="709"/>
      </w:tabs>
      <w:overflowPunct/>
      <w:autoSpaceDE/>
      <w:autoSpaceDN/>
      <w:adjustRightInd/>
      <w:textAlignment w:val="auto"/>
    </w:pPr>
    <w:rPr>
      <w:rFonts w:ascii="Tahoma" w:hAnsi="Tahoma"/>
      <w:sz w:val="24"/>
      <w:szCs w:val="24"/>
      <w:lang w:val="pl-PL" w:eastAsia="pl-PL"/>
    </w:rPr>
  </w:style>
  <w:style w:type="paragraph" w:customStyle="1" w:styleId="BodyText21">
    <w:name w:val="Body Text 21"/>
    <w:basedOn w:val="Normal"/>
    <w:rsid w:val="00B526F6"/>
    <w:pPr>
      <w:overflowPunct/>
      <w:jc w:val="both"/>
      <w:textAlignment w:val="auto"/>
    </w:pPr>
    <w:rPr>
      <w:rFonts w:ascii="Tahoma" w:hAnsi="Tahoma" w:cs="Tahoma"/>
      <w:sz w:val="24"/>
      <w:szCs w:val="24"/>
      <w:lang w:val="bg-BG" w:eastAsia="bg-BG"/>
    </w:rPr>
  </w:style>
  <w:style w:type="paragraph" w:customStyle="1" w:styleId="Default">
    <w:name w:val="Default"/>
    <w:rsid w:val="00B526F6"/>
    <w:pPr>
      <w:widowControl w:val="0"/>
      <w:autoSpaceDE w:val="0"/>
      <w:autoSpaceDN w:val="0"/>
      <w:adjustRightInd w:val="0"/>
    </w:pPr>
    <w:rPr>
      <w:rFonts w:ascii="Tahoma" w:hAnsi="Tahoma" w:cs="Tahoma"/>
      <w:color w:val="000000"/>
      <w:sz w:val="24"/>
      <w:szCs w:val="24"/>
      <w:lang w:val="en-US" w:eastAsia="en-US"/>
    </w:rPr>
  </w:style>
  <w:style w:type="character" w:styleId="CommentReference">
    <w:name w:val="annotation reference"/>
    <w:unhideWhenUsed/>
    <w:rsid w:val="00B526F6"/>
    <w:rPr>
      <w:sz w:val="16"/>
      <w:szCs w:val="16"/>
    </w:rPr>
  </w:style>
  <w:style w:type="numbering" w:customStyle="1" w:styleId="NoList2">
    <w:name w:val="No List2"/>
    <w:next w:val="NoList"/>
    <w:uiPriority w:val="99"/>
    <w:semiHidden/>
    <w:unhideWhenUsed/>
    <w:rsid w:val="00B526F6"/>
  </w:style>
  <w:style w:type="paragraph" w:customStyle="1" w:styleId="CM15">
    <w:name w:val="CM15"/>
    <w:basedOn w:val="Normal"/>
    <w:next w:val="Normal"/>
    <w:rsid w:val="00B526F6"/>
    <w:pPr>
      <w:widowControl w:val="0"/>
      <w:overflowPunct/>
      <w:spacing w:after="223"/>
      <w:textAlignment w:val="auto"/>
    </w:pPr>
    <w:rPr>
      <w:rFonts w:ascii="Tahoma" w:hAnsi="Tahoma" w:cs="Tahoma"/>
      <w:sz w:val="24"/>
      <w:szCs w:val="24"/>
      <w:lang w:val="bg-BG"/>
    </w:rPr>
  </w:style>
  <w:style w:type="table" w:customStyle="1" w:styleId="TableGrid2">
    <w:name w:val="Table Grid2"/>
    <w:basedOn w:val="TableNormal"/>
    <w:next w:val="TableGrid"/>
    <w:uiPriority w:val="59"/>
    <w:rsid w:val="00B526F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B526F6"/>
  </w:style>
  <w:style w:type="character" w:customStyle="1" w:styleId="longtext">
    <w:name w:val="long_text"/>
    <w:rsid w:val="00B526F6"/>
  </w:style>
  <w:style w:type="paragraph" w:customStyle="1" w:styleId="CM16">
    <w:name w:val="CM16"/>
    <w:basedOn w:val="Normal"/>
    <w:next w:val="Normal"/>
    <w:uiPriority w:val="99"/>
    <w:rsid w:val="00B526F6"/>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rsid w:val="00B526F6"/>
  </w:style>
  <w:style w:type="paragraph" w:customStyle="1" w:styleId="CM44">
    <w:name w:val="CM44"/>
    <w:basedOn w:val="Normal"/>
    <w:next w:val="Normal"/>
    <w:uiPriority w:val="99"/>
    <w:rsid w:val="00B526F6"/>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B526F6"/>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B526F6"/>
    <w:pPr>
      <w:tabs>
        <w:tab w:val="left" w:pos="709"/>
      </w:tabs>
      <w:overflowPunct/>
      <w:autoSpaceDE/>
      <w:autoSpaceDN/>
      <w:adjustRightInd/>
      <w:textAlignment w:val="auto"/>
    </w:pPr>
    <w:rPr>
      <w:rFonts w:ascii="Tahoma" w:hAnsi="Tahoma"/>
      <w:sz w:val="24"/>
      <w:szCs w:val="24"/>
      <w:lang w:val="pl-PL" w:eastAsia="pl-PL"/>
    </w:rPr>
  </w:style>
  <w:style w:type="character" w:customStyle="1" w:styleId="FooterChar1">
    <w:name w:val="Footer Char1"/>
    <w:aliases w:val=" Char3 Char1,Char3 Char"/>
    <w:locked/>
    <w:rsid w:val="00B526F6"/>
    <w:rPr>
      <w:rFonts w:ascii="Times New Roman" w:eastAsia="Times New Roman" w:hAnsi="Times New Roman" w:cs="Times New Roman"/>
      <w:sz w:val="20"/>
      <w:szCs w:val="20"/>
    </w:rPr>
  </w:style>
  <w:style w:type="paragraph" w:customStyle="1" w:styleId="Equation">
    <w:name w:val="Equation"/>
    <w:basedOn w:val="Normal"/>
    <w:rsid w:val="00B526F6"/>
    <w:pPr>
      <w:tabs>
        <w:tab w:val="right" w:leader="dot" w:pos="7371"/>
      </w:tabs>
      <w:overflowPunct/>
      <w:autoSpaceDE/>
      <w:autoSpaceDN/>
      <w:adjustRightInd/>
      <w:jc w:val="right"/>
      <w:textAlignment w:val="auto"/>
    </w:pPr>
    <w:rPr>
      <w:sz w:val="24"/>
      <w:lang w:val="bg-BG"/>
    </w:rPr>
  </w:style>
  <w:style w:type="numbering" w:customStyle="1" w:styleId="NoList1111">
    <w:name w:val="No List1111"/>
    <w:next w:val="NoList"/>
    <w:uiPriority w:val="99"/>
    <w:semiHidden/>
    <w:unhideWhenUsed/>
    <w:rsid w:val="00B526F6"/>
  </w:style>
  <w:style w:type="character" w:customStyle="1" w:styleId="WW8Num8z3">
    <w:name w:val="WW8Num8z3"/>
    <w:rsid w:val="00B526F6"/>
    <w:rPr>
      <w:rFonts w:ascii="Symbol" w:hAnsi="Symbol" w:cs="Symbol"/>
    </w:rPr>
  </w:style>
  <w:style w:type="character" w:customStyle="1" w:styleId="WW8Num28z4">
    <w:name w:val="WW8Num28z4"/>
    <w:rsid w:val="00B526F6"/>
  </w:style>
  <w:style w:type="character" w:customStyle="1" w:styleId="WW8Num16z0">
    <w:name w:val="WW8Num16z0"/>
    <w:rsid w:val="00B526F6"/>
  </w:style>
  <w:style w:type="character" w:customStyle="1" w:styleId="WW8Num27z5">
    <w:name w:val="WW8Num27z5"/>
    <w:rsid w:val="00B526F6"/>
  </w:style>
  <w:style w:type="character" w:customStyle="1" w:styleId="WW8Num35z2">
    <w:name w:val="WW8Num35z2"/>
    <w:rsid w:val="00B526F6"/>
  </w:style>
  <w:style w:type="character" w:customStyle="1" w:styleId="WW8Num26z6">
    <w:name w:val="WW8Num26z6"/>
    <w:rsid w:val="00B526F6"/>
  </w:style>
  <w:style w:type="character" w:customStyle="1" w:styleId="WW8Num3z0">
    <w:name w:val="WW8Num3z0"/>
    <w:rsid w:val="00B526F6"/>
    <w:rPr>
      <w:rFonts w:ascii="OpenSymbol" w:hAnsi="OpenSymbol" w:cs="OpenSymbol"/>
    </w:rPr>
  </w:style>
  <w:style w:type="character" w:customStyle="1" w:styleId="WW8Num34z3">
    <w:name w:val="WW8Num34z3"/>
    <w:rsid w:val="00B526F6"/>
  </w:style>
  <w:style w:type="character" w:customStyle="1" w:styleId="WW8Num25z7">
    <w:name w:val="WW8Num25z7"/>
    <w:rsid w:val="00B526F6"/>
  </w:style>
  <w:style w:type="character" w:customStyle="1" w:styleId="WW8Num1z2">
    <w:name w:val="WW8Num1z2"/>
    <w:rsid w:val="00B526F6"/>
  </w:style>
  <w:style w:type="character" w:customStyle="1" w:styleId="WW8Num32z0">
    <w:name w:val="WW8Num32z0"/>
    <w:rsid w:val="00B526F6"/>
    <w:rPr>
      <w:rFonts w:hint="default"/>
    </w:rPr>
  </w:style>
  <w:style w:type="character" w:customStyle="1" w:styleId="WW8Num23z1">
    <w:name w:val="WW8Num23z1"/>
    <w:rsid w:val="00B526F6"/>
  </w:style>
  <w:style w:type="character" w:customStyle="1" w:styleId="WW8Num8z1">
    <w:name w:val="WW8Num8z1"/>
    <w:rsid w:val="00B526F6"/>
    <w:rPr>
      <w:rFonts w:ascii="Courier New" w:hAnsi="Courier New" w:cs="Courier New"/>
    </w:rPr>
  </w:style>
  <w:style w:type="character" w:customStyle="1" w:styleId="WW8Num28z2">
    <w:name w:val="WW8Num28z2"/>
    <w:rsid w:val="00B526F6"/>
  </w:style>
  <w:style w:type="character" w:customStyle="1" w:styleId="WW8Num35z8">
    <w:name w:val="WW8Num35z8"/>
    <w:rsid w:val="00B526F6"/>
  </w:style>
  <w:style w:type="character" w:customStyle="1" w:styleId="WW8Num27z3">
    <w:name w:val="WW8Num27z3"/>
    <w:rsid w:val="00B526F6"/>
  </w:style>
  <w:style w:type="character" w:customStyle="1" w:styleId="WW8Num35z0">
    <w:name w:val="WW8Num35z0"/>
    <w:rsid w:val="00B526F6"/>
    <w:rPr>
      <w:rFonts w:hint="default"/>
      <w:b/>
    </w:rPr>
  </w:style>
  <w:style w:type="character" w:customStyle="1" w:styleId="WW8Num26z4">
    <w:name w:val="WW8Num26z4"/>
    <w:rsid w:val="00B526F6"/>
  </w:style>
  <w:style w:type="character" w:customStyle="1" w:styleId="WW8Num1z8">
    <w:name w:val="WW8Num1z8"/>
    <w:rsid w:val="00B526F6"/>
  </w:style>
  <w:style w:type="character" w:customStyle="1" w:styleId="WW8Num34z1">
    <w:name w:val="WW8Num34z1"/>
    <w:rsid w:val="00B526F6"/>
  </w:style>
  <w:style w:type="character" w:customStyle="1" w:styleId="WW8Num25z5">
    <w:name w:val="WW8Num25z5"/>
    <w:rsid w:val="00B526F6"/>
  </w:style>
  <w:style w:type="character" w:customStyle="1" w:styleId="WW8Num1z0">
    <w:name w:val="WW8Num1z0"/>
    <w:rsid w:val="00B526F6"/>
  </w:style>
  <w:style w:type="character" w:customStyle="1" w:styleId="WW8Num32z6">
    <w:name w:val="WW8Num32z6"/>
    <w:rsid w:val="00B526F6"/>
  </w:style>
  <w:style w:type="character" w:customStyle="1" w:styleId="WW8Num23z7">
    <w:name w:val="WW8Num23z7"/>
    <w:rsid w:val="00B526F6"/>
  </w:style>
  <w:style w:type="character" w:customStyle="1" w:styleId="WW8Num31z7">
    <w:name w:val="WW8Num31z7"/>
    <w:rsid w:val="00B526F6"/>
  </w:style>
  <w:style w:type="character" w:customStyle="1" w:styleId="WW8Num22z0">
    <w:name w:val="WW8Num22z0"/>
    <w:rsid w:val="00B526F6"/>
    <w:rPr>
      <w:b/>
    </w:rPr>
  </w:style>
  <w:style w:type="character" w:customStyle="1" w:styleId="WW8Num30z0">
    <w:name w:val="WW8Num30z0"/>
    <w:rsid w:val="00B526F6"/>
    <w:rPr>
      <w:rFonts w:hint="default"/>
    </w:rPr>
  </w:style>
  <w:style w:type="character" w:customStyle="1" w:styleId="WW8Num20z2">
    <w:name w:val="WW8Num20z2"/>
    <w:rsid w:val="00B526F6"/>
  </w:style>
  <w:style w:type="character" w:customStyle="1" w:styleId="WW8Num4z1">
    <w:name w:val="WW8Num4z1"/>
    <w:rsid w:val="00B526F6"/>
    <w:rPr>
      <w:rFonts w:ascii="Courier New" w:hAnsi="Courier New" w:cs="Courier New"/>
    </w:rPr>
  </w:style>
  <w:style w:type="character" w:customStyle="1" w:styleId="WW8Num28z0">
    <w:name w:val="WW8Num28z0"/>
    <w:rsid w:val="00B526F6"/>
    <w:rPr>
      <w:rFonts w:hint="default"/>
      <w:b w:val="0"/>
      <w:i w:val="0"/>
    </w:rPr>
  </w:style>
  <w:style w:type="character" w:customStyle="1" w:styleId="WW8Num35z6">
    <w:name w:val="WW8Num35z6"/>
    <w:rsid w:val="00B526F6"/>
  </w:style>
  <w:style w:type="character" w:customStyle="1" w:styleId="WW8Num27z1">
    <w:name w:val="WW8Num27z1"/>
    <w:rsid w:val="00B526F6"/>
  </w:style>
  <w:style w:type="character" w:customStyle="1" w:styleId="WW8Num4z0">
    <w:name w:val="WW8Num4z0"/>
    <w:rsid w:val="00B526F6"/>
    <w:rPr>
      <w:rFonts w:ascii="Wingdings" w:hAnsi="Wingdings" w:cs="Wingdings"/>
    </w:rPr>
  </w:style>
  <w:style w:type="character" w:customStyle="1" w:styleId="WW8Num34z7">
    <w:name w:val="WW8Num34z7"/>
    <w:rsid w:val="00B526F6"/>
  </w:style>
  <w:style w:type="character" w:customStyle="1" w:styleId="WW8Num26z2">
    <w:name w:val="WW8Num26z2"/>
    <w:rsid w:val="00B526F6"/>
  </w:style>
  <w:style w:type="character" w:customStyle="1" w:styleId="WW8Num1z6">
    <w:name w:val="WW8Num1z6"/>
    <w:rsid w:val="00B526F6"/>
  </w:style>
  <w:style w:type="character" w:customStyle="1" w:styleId="WW8Num32z4">
    <w:name w:val="WW8Num32z4"/>
    <w:rsid w:val="00B526F6"/>
  </w:style>
  <w:style w:type="character" w:customStyle="1" w:styleId="WW8Num23z5">
    <w:name w:val="WW8Num23z5"/>
    <w:rsid w:val="00B526F6"/>
  </w:style>
  <w:style w:type="character" w:customStyle="1" w:styleId="WW8Num31z5">
    <w:name w:val="WW8Num31z5"/>
    <w:rsid w:val="00B526F6"/>
  </w:style>
  <w:style w:type="character" w:customStyle="1" w:styleId="WW8Num21z7">
    <w:name w:val="WW8Num21z7"/>
    <w:rsid w:val="00B526F6"/>
  </w:style>
  <w:style w:type="character" w:customStyle="1" w:styleId="WW8Num28z8">
    <w:name w:val="WW8Num28z8"/>
    <w:rsid w:val="00B526F6"/>
  </w:style>
  <w:style w:type="character" w:customStyle="1" w:styleId="WW8Num20z0">
    <w:name w:val="WW8Num20z0"/>
    <w:rsid w:val="00B526F6"/>
    <w:rPr>
      <w:rFonts w:hint="default"/>
      <w:b w:val="0"/>
      <w:i w:val="0"/>
    </w:rPr>
  </w:style>
  <w:style w:type="character" w:customStyle="1" w:styleId="WW8Num2z2">
    <w:name w:val="WW8Num2z2"/>
    <w:rsid w:val="00B526F6"/>
    <w:rPr>
      <w:rFonts w:ascii="Wingdings" w:hAnsi="Wingdings" w:cs="Wingdings"/>
    </w:rPr>
  </w:style>
  <w:style w:type="character" w:customStyle="1" w:styleId="WW8Num27z7">
    <w:name w:val="WW8Num27z7"/>
    <w:rsid w:val="00B526F6"/>
  </w:style>
  <w:style w:type="character" w:customStyle="1" w:styleId="WW8Num35z4">
    <w:name w:val="WW8Num35z4"/>
    <w:rsid w:val="00B526F6"/>
  </w:style>
  <w:style w:type="character" w:customStyle="1" w:styleId="WW8Num26z8">
    <w:name w:val="WW8Num26z8"/>
    <w:rsid w:val="00B526F6"/>
  </w:style>
  <w:style w:type="character" w:customStyle="1" w:styleId="WW8Num3z2">
    <w:name w:val="WW8Num3z2"/>
    <w:rsid w:val="00B526F6"/>
    <w:rPr>
      <w:rFonts w:ascii="Wingdings" w:hAnsi="Wingdings" w:cs="Wingdings"/>
    </w:rPr>
  </w:style>
  <w:style w:type="character" w:customStyle="1" w:styleId="WW8Num34z5">
    <w:name w:val="WW8Num34z5"/>
    <w:rsid w:val="00B526F6"/>
  </w:style>
  <w:style w:type="character" w:customStyle="1" w:styleId="WW8Num26z0">
    <w:name w:val="WW8Num26z0"/>
    <w:rsid w:val="00B526F6"/>
    <w:rPr>
      <w:rFonts w:hint="default"/>
    </w:rPr>
  </w:style>
  <w:style w:type="character" w:customStyle="1" w:styleId="WW8Num1z4">
    <w:name w:val="WW8Num1z4"/>
    <w:rsid w:val="00B526F6"/>
  </w:style>
  <w:style w:type="character" w:customStyle="1" w:styleId="WW8Num32z2">
    <w:name w:val="WW8Num32z2"/>
    <w:rsid w:val="00B526F6"/>
  </w:style>
  <w:style w:type="character" w:customStyle="1" w:styleId="WW8Num23z3">
    <w:name w:val="WW8Num23z3"/>
    <w:rsid w:val="00B526F6"/>
  </w:style>
  <w:style w:type="character" w:customStyle="1" w:styleId="WW8Num31z3">
    <w:name w:val="WW8Num31z3"/>
    <w:rsid w:val="00B526F6"/>
  </w:style>
  <w:style w:type="character" w:customStyle="1" w:styleId="WW8Num21z5">
    <w:name w:val="WW8Num21z5"/>
    <w:rsid w:val="00B526F6"/>
  </w:style>
  <w:style w:type="character" w:customStyle="1" w:styleId="WW8Num2z3">
    <w:name w:val="WW8Num2z3"/>
    <w:rsid w:val="00B526F6"/>
    <w:rPr>
      <w:rFonts w:ascii="Symbol" w:hAnsi="Symbol" w:cs="Symbol"/>
    </w:rPr>
  </w:style>
  <w:style w:type="character" w:customStyle="1" w:styleId="WW8Num27z8">
    <w:name w:val="WW8Num27z8"/>
    <w:rsid w:val="00B526F6"/>
  </w:style>
  <w:style w:type="character" w:customStyle="1" w:styleId="WW8Num11z0">
    <w:name w:val="WW8Num11z0"/>
    <w:rsid w:val="00B526F6"/>
    <w:rPr>
      <w:b/>
    </w:rPr>
  </w:style>
  <w:style w:type="character" w:customStyle="1" w:styleId="WW8Num35z5">
    <w:name w:val="WW8Num35z5"/>
    <w:rsid w:val="00B526F6"/>
  </w:style>
  <w:style w:type="character" w:customStyle="1" w:styleId="WW8Num27z0">
    <w:name w:val="WW8Num27z0"/>
    <w:rsid w:val="00B526F6"/>
    <w:rPr>
      <w:rFonts w:ascii="Verdana" w:hAnsi="Verdana" w:cs="Verdana" w:hint="default"/>
      <w:b/>
      <w:bCs/>
      <w:sz w:val="16"/>
      <w:szCs w:val="16"/>
    </w:rPr>
  </w:style>
  <w:style w:type="character" w:customStyle="1" w:styleId="WW8Num3z3">
    <w:name w:val="WW8Num3z3"/>
    <w:rsid w:val="00B526F6"/>
    <w:rPr>
      <w:rFonts w:ascii="Symbol" w:hAnsi="Symbol" w:cs="Symbol"/>
    </w:rPr>
  </w:style>
  <w:style w:type="character" w:customStyle="1" w:styleId="WW8Num34z6">
    <w:name w:val="WW8Num34z6"/>
    <w:rsid w:val="00B526F6"/>
  </w:style>
  <w:style w:type="character" w:customStyle="1" w:styleId="WW8Num26z1">
    <w:name w:val="WW8Num26z1"/>
    <w:rsid w:val="00B526F6"/>
  </w:style>
  <w:style w:type="character" w:customStyle="1" w:styleId="WW8Num1z5">
    <w:name w:val="WW8Num1z5"/>
    <w:rsid w:val="00B526F6"/>
  </w:style>
  <w:style w:type="character" w:customStyle="1" w:styleId="WW8Num28z7">
    <w:name w:val="WW8Num28z7"/>
    <w:rsid w:val="00B526F6"/>
  </w:style>
  <w:style w:type="character" w:customStyle="1" w:styleId="WW8Num19z0">
    <w:name w:val="WW8Num19z0"/>
    <w:rsid w:val="00B526F6"/>
  </w:style>
  <w:style w:type="character" w:customStyle="1" w:styleId="DefaultParagraphFont1">
    <w:name w:val="Default Paragraph Font1"/>
    <w:rsid w:val="00B526F6"/>
  </w:style>
  <w:style w:type="character" w:customStyle="1" w:styleId="WW8Num4z3">
    <w:name w:val="WW8Num4z3"/>
    <w:rsid w:val="00B526F6"/>
    <w:rPr>
      <w:rFonts w:ascii="Symbol" w:hAnsi="Symbol" w:cs="Symbol"/>
    </w:rPr>
  </w:style>
  <w:style w:type="character" w:customStyle="1" w:styleId="WW8Num28z1">
    <w:name w:val="WW8Num28z1"/>
    <w:rsid w:val="00B526F6"/>
  </w:style>
  <w:style w:type="character" w:customStyle="1" w:styleId="WW8Num13z0">
    <w:name w:val="WW8Num13z0"/>
    <w:rsid w:val="00B526F6"/>
    <w:rPr>
      <w:rFonts w:ascii="Times New Roman" w:hAnsi="Times New Roman" w:cs="Times New Roman"/>
      <w:b/>
    </w:rPr>
  </w:style>
  <w:style w:type="character" w:customStyle="1" w:styleId="WW8Num35z7">
    <w:name w:val="WW8Num35z7"/>
    <w:rsid w:val="00B526F6"/>
  </w:style>
  <w:style w:type="character" w:customStyle="1" w:styleId="WW8Num27z2">
    <w:name w:val="WW8Num27z2"/>
    <w:rsid w:val="00B526F6"/>
  </w:style>
  <w:style w:type="character" w:customStyle="1" w:styleId="WW8Num34z8">
    <w:name w:val="WW8Num34z8"/>
    <w:rsid w:val="00B526F6"/>
  </w:style>
  <w:style w:type="character" w:customStyle="1" w:styleId="WW8Num26z3">
    <w:name w:val="WW8Num26z3"/>
    <w:rsid w:val="00B526F6"/>
  </w:style>
  <w:style w:type="character" w:customStyle="1" w:styleId="WW8Num1z7">
    <w:name w:val="WW8Num1z7"/>
    <w:rsid w:val="00B526F6"/>
  </w:style>
  <w:style w:type="character" w:customStyle="1" w:styleId="WW8Num29z0">
    <w:name w:val="WW8Num29z0"/>
    <w:rsid w:val="00B526F6"/>
    <w:rPr>
      <w:rFonts w:hint="default"/>
    </w:rPr>
  </w:style>
  <w:style w:type="character" w:customStyle="1" w:styleId="WW8Num20z1">
    <w:name w:val="WW8Num20z1"/>
    <w:rsid w:val="00B526F6"/>
  </w:style>
  <w:style w:type="character" w:customStyle="1" w:styleId="WW8Num31z6">
    <w:name w:val="WW8Num31z6"/>
    <w:rsid w:val="00B526F6"/>
  </w:style>
  <w:style w:type="character" w:customStyle="1" w:styleId="WW8Num21z8">
    <w:name w:val="WW8Num21z8"/>
    <w:rsid w:val="00B526F6"/>
  </w:style>
  <w:style w:type="character" w:customStyle="1" w:styleId="WW8Num8z2">
    <w:name w:val="WW8Num8z2"/>
    <w:rsid w:val="00B526F6"/>
    <w:rPr>
      <w:rFonts w:ascii="Wingdings" w:hAnsi="Wingdings" w:cs="Wingdings"/>
    </w:rPr>
  </w:style>
  <w:style w:type="character" w:customStyle="1" w:styleId="WW8Num28z3">
    <w:name w:val="WW8Num28z3"/>
    <w:rsid w:val="00B526F6"/>
  </w:style>
  <w:style w:type="character" w:customStyle="1" w:styleId="WW8Num15z0">
    <w:name w:val="WW8Num15z0"/>
    <w:rsid w:val="00B526F6"/>
    <w:rPr>
      <w:color w:val="0000FF"/>
    </w:rPr>
  </w:style>
  <w:style w:type="character" w:customStyle="1" w:styleId="DefaultParagraphFont11">
    <w:name w:val="Default Paragraph Font11"/>
    <w:rsid w:val="00B526F6"/>
  </w:style>
  <w:style w:type="character" w:customStyle="1" w:styleId="WW8Num27z4">
    <w:name w:val="WW8Num27z4"/>
    <w:rsid w:val="00B526F6"/>
  </w:style>
  <w:style w:type="character" w:customStyle="1" w:styleId="WW8Num35z1">
    <w:name w:val="WW8Num35z1"/>
    <w:rsid w:val="00B526F6"/>
  </w:style>
  <w:style w:type="character" w:customStyle="1" w:styleId="WW8Num26z5">
    <w:name w:val="WW8Num26z5"/>
    <w:rsid w:val="00B526F6"/>
  </w:style>
  <w:style w:type="character" w:customStyle="1" w:styleId="WW8Num2z0">
    <w:name w:val="WW8Num2z0"/>
    <w:rsid w:val="00B526F6"/>
  </w:style>
  <w:style w:type="character" w:customStyle="1" w:styleId="WW8Num34z2">
    <w:name w:val="WW8Num34z2"/>
    <w:rsid w:val="00B526F6"/>
  </w:style>
  <w:style w:type="character" w:customStyle="1" w:styleId="WW8Num25z6">
    <w:name w:val="WW8Num25z6"/>
    <w:rsid w:val="00B526F6"/>
  </w:style>
  <w:style w:type="character" w:customStyle="1" w:styleId="WW8Num1z1">
    <w:name w:val="WW8Num1z1"/>
    <w:rsid w:val="00B526F6"/>
  </w:style>
  <w:style w:type="character" w:customStyle="1" w:styleId="WW8Num2z1">
    <w:name w:val="WW8Num2z1"/>
    <w:rsid w:val="00B526F6"/>
    <w:rPr>
      <w:rFonts w:ascii="Courier New" w:hAnsi="Courier New" w:cs="Courier New"/>
    </w:rPr>
  </w:style>
  <w:style w:type="character" w:customStyle="1" w:styleId="WW8Num27z6">
    <w:name w:val="WW8Num27z6"/>
    <w:rsid w:val="00B526F6"/>
  </w:style>
  <w:style w:type="character" w:customStyle="1" w:styleId="WW8Num9z0">
    <w:name w:val="WW8Num9z0"/>
    <w:rsid w:val="00B526F6"/>
    <w:rPr>
      <w:b/>
    </w:rPr>
  </w:style>
  <w:style w:type="character" w:customStyle="1" w:styleId="WW8Num35z3">
    <w:name w:val="WW8Num35z3"/>
    <w:rsid w:val="00B526F6"/>
  </w:style>
  <w:style w:type="character" w:customStyle="1" w:styleId="WW8Num26z7">
    <w:name w:val="WW8Num26z7"/>
    <w:rsid w:val="00B526F6"/>
  </w:style>
  <w:style w:type="character" w:customStyle="1" w:styleId="WW8Num3z1">
    <w:name w:val="WW8Num3z1"/>
    <w:rsid w:val="00B526F6"/>
    <w:rPr>
      <w:rFonts w:ascii="Courier New" w:hAnsi="Courier New" w:cs="Courier New"/>
    </w:rPr>
  </w:style>
  <w:style w:type="character" w:customStyle="1" w:styleId="WW8Num34z4">
    <w:name w:val="WW8Num34z4"/>
    <w:rsid w:val="00B526F6"/>
  </w:style>
  <w:style w:type="character" w:customStyle="1" w:styleId="WW8Num25z8">
    <w:name w:val="WW8Num25z8"/>
    <w:rsid w:val="00B526F6"/>
  </w:style>
  <w:style w:type="character" w:customStyle="1" w:styleId="WW8Num1z3">
    <w:name w:val="WW8Num1z3"/>
    <w:rsid w:val="00B526F6"/>
  </w:style>
  <w:style w:type="character" w:customStyle="1" w:styleId="WW8Num30z3">
    <w:name w:val="WW8Num30z3"/>
    <w:rsid w:val="00B526F6"/>
  </w:style>
  <w:style w:type="character" w:customStyle="1" w:styleId="WW8Num20z5">
    <w:name w:val="WW8Num20z5"/>
    <w:rsid w:val="00B526F6"/>
  </w:style>
  <w:style w:type="character" w:customStyle="1" w:styleId="WW8Num17z1">
    <w:name w:val="WW8Num17z1"/>
    <w:rsid w:val="00B526F6"/>
    <w:rPr>
      <w:rFonts w:ascii="Courier New" w:hAnsi="Courier New" w:cs="Courier New"/>
    </w:rPr>
  </w:style>
  <w:style w:type="character" w:customStyle="1" w:styleId="WW8Num28z5">
    <w:name w:val="WW8Num28z5"/>
    <w:rsid w:val="00B526F6"/>
  </w:style>
  <w:style w:type="character" w:customStyle="1" w:styleId="WW8Num17z2">
    <w:name w:val="WW8Num17z2"/>
    <w:rsid w:val="00B526F6"/>
    <w:rPr>
      <w:rFonts w:ascii="Wingdings" w:hAnsi="Wingdings" w:cs="Wingdings"/>
    </w:rPr>
  </w:style>
  <w:style w:type="character" w:customStyle="1" w:styleId="WW8Num28z6">
    <w:name w:val="WW8Num28z6"/>
    <w:rsid w:val="00B526F6"/>
  </w:style>
  <w:style w:type="character" w:customStyle="1" w:styleId="WW8Num18z0">
    <w:name w:val="WW8Num18z0"/>
    <w:rsid w:val="00B526F6"/>
    <w:rPr>
      <w:rFonts w:ascii="Times New Roman" w:hAnsi="Times New Roman" w:cs="Times New Roman"/>
    </w:rPr>
  </w:style>
  <w:style w:type="character" w:customStyle="1" w:styleId="WW8Num30z1">
    <w:name w:val="WW8Num30z1"/>
    <w:rsid w:val="00B526F6"/>
  </w:style>
  <w:style w:type="character" w:customStyle="1" w:styleId="WW8Num20z3">
    <w:name w:val="WW8Num20z3"/>
    <w:rsid w:val="00B526F6"/>
  </w:style>
  <w:style w:type="character" w:customStyle="1" w:styleId="WW8Num30z2">
    <w:name w:val="WW8Num30z2"/>
    <w:rsid w:val="00B526F6"/>
  </w:style>
  <w:style w:type="character" w:customStyle="1" w:styleId="WW8Num20z4">
    <w:name w:val="WW8Num20z4"/>
    <w:rsid w:val="00B526F6"/>
  </w:style>
  <w:style w:type="character" w:customStyle="1" w:styleId="WW8Num30z4">
    <w:name w:val="WW8Num30z4"/>
    <w:rsid w:val="00B526F6"/>
  </w:style>
  <w:style w:type="character" w:customStyle="1" w:styleId="WW8Num20z6">
    <w:name w:val="WW8Num20z6"/>
    <w:rsid w:val="00B526F6"/>
  </w:style>
  <w:style w:type="character" w:customStyle="1" w:styleId="WW8Num30z5">
    <w:name w:val="WW8Num30z5"/>
    <w:rsid w:val="00B526F6"/>
  </w:style>
  <w:style w:type="character" w:customStyle="1" w:styleId="WW8Num20z7">
    <w:name w:val="WW8Num20z7"/>
    <w:rsid w:val="00B526F6"/>
  </w:style>
  <w:style w:type="character" w:customStyle="1" w:styleId="CharCharCharChar1">
    <w:name w:val="Знак Знак Зна Char Char Char Знак Знак Знак Знак З Char1"/>
    <w:aliases w:val="Знак Char1,Знак Знак Знак Char1,Знак + Tahoma Char1,Центрирано Char1,Отдясно:  0 Char1,06 cm Знак Char1,06 cm Знак Знак Char1,06 cm Знак Знак Знак Char1,06 cm Знак Знак Знак Знак Char1, Знак Char1"/>
    <w:rsid w:val="00B526F6"/>
    <w:rPr>
      <w:rFonts w:ascii="Courier New" w:hAnsi="Courier New" w:cs="Courier New"/>
      <w:lang w:val="bg-BG" w:eastAsia="ar-SA" w:bidi="ar-SA"/>
    </w:rPr>
  </w:style>
  <w:style w:type="character" w:customStyle="1" w:styleId="WW8Num30z6">
    <w:name w:val="WW8Num30z6"/>
    <w:rsid w:val="00B526F6"/>
  </w:style>
  <w:style w:type="character" w:customStyle="1" w:styleId="WW8Num20z8">
    <w:name w:val="WW8Num20z8"/>
    <w:rsid w:val="00B526F6"/>
  </w:style>
  <w:style w:type="character" w:customStyle="1" w:styleId="WW8Num30z7">
    <w:name w:val="WW8Num30z7"/>
    <w:rsid w:val="00B526F6"/>
  </w:style>
  <w:style w:type="character" w:customStyle="1" w:styleId="WW8Num21z0">
    <w:name w:val="WW8Num21z0"/>
    <w:rsid w:val="00B526F6"/>
    <w:rPr>
      <w:rFonts w:hint="default"/>
    </w:rPr>
  </w:style>
  <w:style w:type="character" w:customStyle="1" w:styleId="WW8Num30z8">
    <w:name w:val="WW8Num30z8"/>
    <w:rsid w:val="00B526F6"/>
  </w:style>
  <w:style w:type="character" w:customStyle="1" w:styleId="WW8Num21z1">
    <w:name w:val="WW8Num21z1"/>
    <w:rsid w:val="00B526F6"/>
  </w:style>
  <w:style w:type="character" w:customStyle="1" w:styleId="WW8Num31z0">
    <w:name w:val="WW8Num31z0"/>
    <w:rsid w:val="00B526F6"/>
  </w:style>
  <w:style w:type="character" w:customStyle="1" w:styleId="WW8Num21z2">
    <w:name w:val="WW8Num21z2"/>
    <w:rsid w:val="00B526F6"/>
  </w:style>
  <w:style w:type="character" w:customStyle="1" w:styleId="WW8Num31z1">
    <w:name w:val="WW8Num31z1"/>
    <w:rsid w:val="00B526F6"/>
  </w:style>
  <w:style w:type="character" w:customStyle="1" w:styleId="WW8Num21z3">
    <w:name w:val="WW8Num21z3"/>
    <w:rsid w:val="00B526F6"/>
  </w:style>
  <w:style w:type="character" w:customStyle="1" w:styleId="WW8Num31z2">
    <w:name w:val="WW8Num31z2"/>
    <w:rsid w:val="00B526F6"/>
  </w:style>
  <w:style w:type="character" w:customStyle="1" w:styleId="WW8Num21z4">
    <w:name w:val="WW8Num21z4"/>
    <w:rsid w:val="00B526F6"/>
  </w:style>
  <w:style w:type="character" w:customStyle="1" w:styleId="WW8Num31z4">
    <w:name w:val="WW8Num31z4"/>
    <w:rsid w:val="00B526F6"/>
  </w:style>
  <w:style w:type="character" w:customStyle="1" w:styleId="WW8Num21z6">
    <w:name w:val="WW8Num21z6"/>
    <w:rsid w:val="00B526F6"/>
  </w:style>
  <w:style w:type="character" w:customStyle="1" w:styleId="WW8Num31z8">
    <w:name w:val="WW8Num31z8"/>
    <w:rsid w:val="00B526F6"/>
  </w:style>
  <w:style w:type="character" w:customStyle="1" w:styleId="WW8Num23z0">
    <w:name w:val="WW8Num23z0"/>
    <w:rsid w:val="00B526F6"/>
    <w:rPr>
      <w:rFonts w:ascii="Times New Roman" w:hAnsi="Times New Roman" w:cs="Times New Roman"/>
    </w:rPr>
  </w:style>
  <w:style w:type="character" w:customStyle="1" w:styleId="WW8Num32z1">
    <w:name w:val="WW8Num32z1"/>
    <w:rsid w:val="00B526F6"/>
  </w:style>
  <w:style w:type="character" w:customStyle="1" w:styleId="WW8Num23z2">
    <w:name w:val="WW8Num23z2"/>
    <w:rsid w:val="00B526F6"/>
  </w:style>
  <w:style w:type="character" w:customStyle="1" w:styleId="WW8Num32z3">
    <w:name w:val="WW8Num32z3"/>
    <w:rsid w:val="00B526F6"/>
  </w:style>
  <w:style w:type="character" w:customStyle="1" w:styleId="WW8Num23z4">
    <w:name w:val="WW8Num23z4"/>
    <w:rsid w:val="00B526F6"/>
  </w:style>
  <w:style w:type="character" w:customStyle="1" w:styleId="WW8Num32z5">
    <w:name w:val="WW8Num32z5"/>
    <w:rsid w:val="00B526F6"/>
  </w:style>
  <w:style w:type="character" w:customStyle="1" w:styleId="WW8Num23z6">
    <w:name w:val="WW8Num23z6"/>
    <w:rsid w:val="00B526F6"/>
  </w:style>
  <w:style w:type="character" w:customStyle="1" w:styleId="WW8Num32z7">
    <w:name w:val="WW8Num32z7"/>
    <w:rsid w:val="00B526F6"/>
  </w:style>
  <w:style w:type="character" w:customStyle="1" w:styleId="WW8Num23z8">
    <w:name w:val="WW8Num23z8"/>
    <w:rsid w:val="00B526F6"/>
  </w:style>
  <w:style w:type="character" w:customStyle="1" w:styleId="WW8Num32z8">
    <w:name w:val="WW8Num32z8"/>
    <w:rsid w:val="00B526F6"/>
  </w:style>
  <w:style w:type="character" w:customStyle="1" w:styleId="WW8Num24z0">
    <w:name w:val="WW8Num24z0"/>
    <w:rsid w:val="00B526F6"/>
    <w:rPr>
      <w:b/>
    </w:rPr>
  </w:style>
  <w:style w:type="character" w:customStyle="1" w:styleId="WW8Num33z0">
    <w:name w:val="WW8Num33z0"/>
    <w:rsid w:val="00B526F6"/>
    <w:rPr>
      <w:rFonts w:ascii="Verdana" w:eastAsia="Times New Roman" w:hAnsi="Verdana" w:cs="Times New Roman" w:hint="default"/>
    </w:rPr>
  </w:style>
  <w:style w:type="character" w:customStyle="1" w:styleId="WW8Num25z0">
    <w:name w:val="WW8Num25z0"/>
    <w:rsid w:val="00B526F6"/>
    <w:rPr>
      <w:rFonts w:ascii="Symbol" w:hAnsi="Symbol" w:cs="Symbol"/>
    </w:rPr>
  </w:style>
  <w:style w:type="character" w:customStyle="1" w:styleId="WW8Num33z1">
    <w:name w:val="WW8Num33z1"/>
    <w:rsid w:val="00B526F6"/>
    <w:rPr>
      <w:rFonts w:ascii="Courier New" w:hAnsi="Courier New" w:cs="Courier New" w:hint="default"/>
    </w:rPr>
  </w:style>
  <w:style w:type="character" w:customStyle="1" w:styleId="WW8Num25z1">
    <w:name w:val="WW8Num25z1"/>
    <w:rsid w:val="00B526F6"/>
    <w:rPr>
      <w:rFonts w:ascii="Courier New" w:hAnsi="Courier New" w:cs="Courier New"/>
    </w:rPr>
  </w:style>
  <w:style w:type="character" w:customStyle="1" w:styleId="WW8Num33z2">
    <w:name w:val="WW8Num33z2"/>
    <w:rsid w:val="00B526F6"/>
    <w:rPr>
      <w:rFonts w:ascii="Wingdings" w:hAnsi="Wingdings" w:cs="Wingdings" w:hint="default"/>
    </w:rPr>
  </w:style>
  <w:style w:type="character" w:customStyle="1" w:styleId="WW8Num25z2">
    <w:name w:val="WW8Num25z2"/>
    <w:rsid w:val="00B526F6"/>
    <w:rPr>
      <w:rFonts w:ascii="Wingdings" w:hAnsi="Wingdings" w:cs="Wingdings"/>
    </w:rPr>
  </w:style>
  <w:style w:type="character" w:customStyle="1" w:styleId="WW8Num33z3">
    <w:name w:val="WW8Num33z3"/>
    <w:rsid w:val="00B526F6"/>
    <w:rPr>
      <w:rFonts w:ascii="Symbol" w:hAnsi="Symbol" w:cs="Symbol" w:hint="default"/>
    </w:rPr>
  </w:style>
  <w:style w:type="character" w:customStyle="1" w:styleId="WW8Num25z3">
    <w:name w:val="WW8Num25z3"/>
    <w:rsid w:val="00B526F6"/>
  </w:style>
  <w:style w:type="character" w:customStyle="1" w:styleId="WW8Num34z0">
    <w:name w:val="WW8Num34z0"/>
    <w:rsid w:val="00B526F6"/>
    <w:rPr>
      <w:rFonts w:hint="default"/>
      <w:b w:val="0"/>
      <w:i w:val="0"/>
    </w:rPr>
  </w:style>
  <w:style w:type="character" w:customStyle="1" w:styleId="WW8Num25z4">
    <w:name w:val="WW8Num25z4"/>
    <w:rsid w:val="00B526F6"/>
  </w:style>
  <w:style w:type="paragraph" w:customStyle="1" w:styleId="a1">
    <w:name w:val="Указател"/>
    <w:basedOn w:val="Normal"/>
    <w:rsid w:val="00B526F6"/>
    <w:pPr>
      <w:suppressLineNumbers/>
      <w:suppressAutoHyphens/>
      <w:overflowPunct/>
      <w:autoSpaceDN/>
      <w:adjustRightInd/>
      <w:textAlignment w:val="auto"/>
    </w:pPr>
    <w:rPr>
      <w:rFonts w:ascii="Tahoma" w:hAnsi="Tahoma" w:cs="Mangal"/>
      <w:sz w:val="24"/>
      <w:szCs w:val="24"/>
      <w:lang w:val="bg-BG" w:eastAsia="ar-SA"/>
    </w:rPr>
  </w:style>
  <w:style w:type="character" w:customStyle="1" w:styleId="BodyText2Char1">
    <w:name w:val="Body Text 2 Char1"/>
    <w:rsid w:val="00B526F6"/>
    <w:rPr>
      <w:rFonts w:ascii="Times New Roman" w:eastAsia="Times New Roman" w:hAnsi="Times New Roman"/>
      <w:color w:val="008080"/>
      <w:sz w:val="24"/>
      <w:lang w:eastAsia="ar-SA"/>
    </w:rPr>
  </w:style>
  <w:style w:type="paragraph" w:customStyle="1" w:styleId="15">
    <w:name w:val="Заглавие1"/>
    <w:basedOn w:val="Normal"/>
    <w:next w:val="BodyText"/>
    <w:rsid w:val="00B526F6"/>
    <w:pPr>
      <w:keepNext/>
      <w:suppressAutoHyphens/>
      <w:overflowPunct/>
      <w:autoSpaceDN/>
      <w:adjustRightInd/>
      <w:spacing w:before="240" w:after="120"/>
      <w:textAlignment w:val="auto"/>
    </w:pPr>
    <w:rPr>
      <w:rFonts w:eastAsia="Lucida Sans Unicode" w:cs="Mangal"/>
      <w:sz w:val="28"/>
      <w:szCs w:val="28"/>
      <w:lang w:val="bg-BG" w:eastAsia="ar-SA"/>
    </w:rPr>
  </w:style>
  <w:style w:type="character" w:customStyle="1" w:styleId="BodyTextChar1">
    <w:name w:val="Body Text Char1"/>
    <w:rsid w:val="00B526F6"/>
    <w:rPr>
      <w:rFonts w:ascii="Arial" w:eastAsia="Times New Roman" w:hAnsi="Arial"/>
      <w:sz w:val="24"/>
      <w:lang w:eastAsia="ar-SA"/>
    </w:rPr>
  </w:style>
  <w:style w:type="paragraph" w:customStyle="1" w:styleId="16">
    <w:name w:val="Надпис1"/>
    <w:basedOn w:val="Normal"/>
    <w:rsid w:val="00B526F6"/>
    <w:pPr>
      <w:suppressLineNumbers/>
      <w:suppressAutoHyphens/>
      <w:overflowPunct/>
      <w:autoSpaceDN/>
      <w:adjustRightInd/>
      <w:spacing w:before="120" w:after="120"/>
      <w:textAlignment w:val="auto"/>
    </w:pPr>
    <w:rPr>
      <w:rFonts w:ascii="Tahoma" w:hAnsi="Tahoma" w:cs="Mangal"/>
      <w:i/>
      <w:iCs/>
      <w:sz w:val="24"/>
      <w:szCs w:val="24"/>
      <w:lang w:val="bg-BG" w:eastAsia="ar-SA"/>
    </w:rPr>
  </w:style>
  <w:style w:type="paragraph" w:customStyle="1" w:styleId="CharCharCharCharCharCharCharCharCharCharChar0">
    <w:name w:val="Char Char Char Char Char Char Char Char Char Char Char"/>
    <w:basedOn w:val="Normal"/>
    <w:rsid w:val="00B526F6"/>
    <w:pPr>
      <w:overflowPunct/>
      <w:autoSpaceDE/>
      <w:autoSpaceDN/>
      <w:adjustRightInd/>
      <w:spacing w:after="160" w:line="240" w:lineRule="exact"/>
      <w:textAlignment w:val="auto"/>
    </w:pPr>
    <w:rPr>
      <w:rFonts w:ascii="Tahoma" w:hAnsi="Tahoma"/>
      <w:lang w:eastAsia="ar-SA"/>
    </w:rPr>
  </w:style>
  <w:style w:type="paragraph" w:customStyle="1" w:styleId="1CharCharCharCharCharCharCharCharChar">
    <w:name w:val="1 Char Char Char Char Char Char Char Char Char"/>
    <w:basedOn w:val="Normal"/>
    <w:rsid w:val="00B526F6"/>
    <w:pPr>
      <w:overflowPunct/>
      <w:autoSpaceDE/>
      <w:autoSpaceDN/>
      <w:adjustRightInd/>
      <w:spacing w:after="160" w:line="240" w:lineRule="exact"/>
      <w:textAlignment w:val="auto"/>
    </w:pPr>
    <w:rPr>
      <w:rFonts w:ascii="Tahoma" w:hAnsi="Tahoma"/>
      <w:lang w:eastAsia="ar-SA"/>
    </w:rPr>
  </w:style>
  <w:style w:type="paragraph" w:customStyle="1" w:styleId="Style">
    <w:name w:val="Style"/>
    <w:rsid w:val="00B526F6"/>
    <w:pPr>
      <w:widowControl w:val="0"/>
      <w:suppressAutoHyphens/>
      <w:autoSpaceDE w:val="0"/>
      <w:ind w:left="140" w:right="140" w:firstLine="840"/>
      <w:jc w:val="both"/>
    </w:pPr>
    <w:rPr>
      <w:sz w:val="24"/>
      <w:szCs w:val="24"/>
      <w:lang w:eastAsia="ar-SA"/>
    </w:rPr>
  </w:style>
  <w:style w:type="paragraph" w:customStyle="1" w:styleId="-0">
    <w:name w:val="Рамка - съдържание"/>
    <w:basedOn w:val="BodyText"/>
    <w:rsid w:val="00B526F6"/>
    <w:pPr>
      <w:tabs>
        <w:tab w:val="left" w:pos="5580"/>
      </w:tabs>
      <w:suppressAutoHyphens/>
      <w:overflowPunct/>
      <w:autoSpaceDE/>
      <w:autoSpaceDN/>
      <w:adjustRightInd/>
      <w:jc w:val="left"/>
      <w:textAlignment w:val="auto"/>
    </w:pPr>
    <w:rPr>
      <w:rFonts w:ascii="Arial" w:hAnsi="Arial"/>
      <w:sz w:val="24"/>
      <w:lang w:val="x-none" w:eastAsia="ar-SA"/>
    </w:rPr>
  </w:style>
  <w:style w:type="paragraph" w:customStyle="1" w:styleId="-1">
    <w:name w:val="Таблица - заглавие"/>
    <w:basedOn w:val="-"/>
    <w:rsid w:val="00B526F6"/>
    <w:pPr>
      <w:jc w:val="center"/>
    </w:pPr>
    <w:rPr>
      <w:b/>
      <w:bCs/>
    </w:rPr>
  </w:style>
  <w:style w:type="character" w:customStyle="1" w:styleId="CommentTextChar1">
    <w:name w:val="Comment Text Char1"/>
    <w:uiPriority w:val="99"/>
    <w:semiHidden/>
    <w:rsid w:val="00B526F6"/>
    <w:rPr>
      <w:rFonts w:ascii="Times New Roman" w:eastAsia="MS Mincho" w:hAnsi="Times New Roman"/>
      <w:lang w:val="bg-BG"/>
    </w:rPr>
  </w:style>
  <w:style w:type="character" w:customStyle="1" w:styleId="CommentSubjectChar1">
    <w:name w:val="Comment Subject Char1"/>
    <w:uiPriority w:val="99"/>
    <w:semiHidden/>
    <w:rsid w:val="00B526F6"/>
    <w:rPr>
      <w:rFonts w:ascii="Times New Roman" w:eastAsia="MS Mincho" w:hAnsi="Times New Roman"/>
      <w:b/>
      <w:bCs/>
      <w:lang w:val="bg-BG"/>
    </w:rPr>
  </w:style>
  <w:style w:type="character" w:customStyle="1" w:styleId="FootnoteTextChar1">
    <w:name w:val="Footnote Text Char1"/>
    <w:uiPriority w:val="99"/>
    <w:semiHidden/>
    <w:rsid w:val="00B526F6"/>
    <w:rPr>
      <w:rFonts w:ascii="Times New Roman" w:eastAsia="MS Mincho" w:hAnsi="Times New Roman"/>
      <w:lang w:val="bg-BG"/>
    </w:rPr>
  </w:style>
  <w:style w:type="numbering" w:customStyle="1" w:styleId="NoList21">
    <w:name w:val="No List21"/>
    <w:next w:val="NoList"/>
    <w:uiPriority w:val="99"/>
    <w:semiHidden/>
    <w:unhideWhenUsed/>
    <w:rsid w:val="00B526F6"/>
  </w:style>
  <w:style w:type="numbering" w:customStyle="1" w:styleId="NoList3">
    <w:name w:val="No List3"/>
    <w:next w:val="NoList"/>
    <w:uiPriority w:val="99"/>
    <w:semiHidden/>
    <w:rsid w:val="00B526F6"/>
  </w:style>
  <w:style w:type="numbering" w:customStyle="1" w:styleId="NoList4">
    <w:name w:val="No List4"/>
    <w:next w:val="NoList"/>
    <w:semiHidden/>
    <w:rsid w:val="00B526F6"/>
  </w:style>
  <w:style w:type="table" w:customStyle="1" w:styleId="TableGrid21">
    <w:name w:val="Table Grid21"/>
    <w:basedOn w:val="TableNormal"/>
    <w:next w:val="TableGrid"/>
    <w:rsid w:val="00B52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B526F6"/>
  </w:style>
  <w:style w:type="table" w:customStyle="1" w:styleId="TableGrid3">
    <w:name w:val="Table Grid3"/>
    <w:basedOn w:val="TableNormal"/>
    <w:next w:val="TableGrid"/>
    <w:uiPriority w:val="59"/>
    <w:rsid w:val="00B526F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B526F6"/>
  </w:style>
  <w:style w:type="character" w:customStyle="1" w:styleId="apple-converted-space">
    <w:name w:val="apple-converted-space"/>
    <w:rsid w:val="00B526F6"/>
  </w:style>
  <w:style w:type="character" w:styleId="FollowedHyperlink">
    <w:name w:val="FollowedHyperlink"/>
    <w:rsid w:val="00B526F6"/>
    <w:rPr>
      <w:color w:val="800080"/>
      <w:u w:val="single"/>
    </w:rPr>
  </w:style>
  <w:style w:type="paragraph" w:customStyle="1" w:styleId="26">
    <w:name w:val="2"/>
    <w:basedOn w:val="Normal"/>
    <w:rsid w:val="00B526F6"/>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1CharCharCharCharCharCharCharCharCharCharChar">
    <w:name w:val="1 Char Char Char Char Char Char Char Char Char Char Char"/>
    <w:basedOn w:val="Normal"/>
    <w:rsid w:val="00B526F6"/>
    <w:pPr>
      <w:overflowPunct/>
      <w:autoSpaceDE/>
      <w:autoSpaceDN/>
      <w:adjustRightInd/>
      <w:spacing w:after="160" w:line="240" w:lineRule="exact"/>
      <w:textAlignment w:val="auto"/>
    </w:pPr>
    <w:rPr>
      <w:rFonts w:ascii="Tahoma" w:hAnsi="Tahoma"/>
    </w:rPr>
  </w:style>
  <w:style w:type="character" w:customStyle="1" w:styleId="FontStyle43">
    <w:name w:val="Font Style43"/>
    <w:rsid w:val="00B526F6"/>
    <w:rPr>
      <w:rFonts w:ascii="MS Reference Sans Serif" w:hAnsi="MS Reference Sans Serif" w:cs="MS Reference Sans Serif"/>
      <w:sz w:val="16"/>
      <w:szCs w:val="16"/>
    </w:rPr>
  </w:style>
  <w:style w:type="paragraph" w:customStyle="1" w:styleId="Style15">
    <w:name w:val="Style15"/>
    <w:basedOn w:val="Normal"/>
    <w:uiPriority w:val="99"/>
    <w:rsid w:val="00B526F6"/>
    <w:pPr>
      <w:widowControl w:val="0"/>
      <w:overflowPunct/>
      <w:spacing w:line="240" w:lineRule="exact"/>
      <w:textAlignment w:val="auto"/>
    </w:pPr>
    <w:rPr>
      <w:rFonts w:ascii="MS Reference Sans Serif" w:hAnsi="MS Reference Sans Serif"/>
      <w:sz w:val="24"/>
      <w:szCs w:val="24"/>
      <w:lang w:val="bg-BG" w:eastAsia="bg-BG"/>
    </w:rPr>
  </w:style>
  <w:style w:type="paragraph" w:customStyle="1" w:styleId="Style14">
    <w:name w:val="Style14"/>
    <w:basedOn w:val="Normal"/>
    <w:uiPriority w:val="99"/>
    <w:rsid w:val="00B526F6"/>
    <w:pPr>
      <w:widowControl w:val="0"/>
      <w:overflowPunct/>
      <w:textAlignment w:val="auto"/>
    </w:pPr>
    <w:rPr>
      <w:rFonts w:ascii="MS Reference Sans Serif" w:hAnsi="MS Reference Sans Serif"/>
      <w:sz w:val="24"/>
      <w:szCs w:val="24"/>
      <w:lang w:val="bg-BG" w:eastAsia="bg-BG"/>
    </w:rPr>
  </w:style>
  <w:style w:type="numbering" w:customStyle="1" w:styleId="NoList12">
    <w:name w:val="No List12"/>
    <w:next w:val="NoList"/>
    <w:uiPriority w:val="99"/>
    <w:semiHidden/>
    <w:rsid w:val="00B526F6"/>
  </w:style>
  <w:style w:type="numbering" w:customStyle="1" w:styleId="NoList22">
    <w:name w:val="No List22"/>
    <w:next w:val="NoList"/>
    <w:uiPriority w:val="99"/>
    <w:semiHidden/>
    <w:rsid w:val="00B526F6"/>
  </w:style>
  <w:style w:type="paragraph" w:customStyle="1" w:styleId="CharCharCharCharCharCharCharChar">
    <w:name w:val="Char Char Char Char Знак Char Char Char Char"/>
    <w:basedOn w:val="Normal"/>
    <w:semiHidden/>
    <w:rsid w:val="00B526F6"/>
    <w:pPr>
      <w:tabs>
        <w:tab w:val="left" w:pos="709"/>
      </w:tabs>
      <w:overflowPunct/>
      <w:autoSpaceDE/>
      <w:autoSpaceDN/>
      <w:adjustRightInd/>
      <w:jc w:val="both"/>
      <w:textAlignment w:val="auto"/>
    </w:pPr>
    <w:rPr>
      <w:rFonts w:ascii="Tahoma" w:hAnsi="Tahoma"/>
      <w:sz w:val="24"/>
      <w:szCs w:val="24"/>
      <w:lang w:val="pl-PL" w:eastAsia="pl-PL"/>
    </w:rPr>
  </w:style>
  <w:style w:type="character" w:customStyle="1" w:styleId="CharChar10">
    <w:name w:val="Char Char10"/>
    <w:semiHidden/>
    <w:rsid w:val="00B526F6"/>
    <w:rPr>
      <w:rFonts w:ascii="Tahoma" w:hAnsi="Tahoma"/>
      <w:sz w:val="16"/>
      <w:szCs w:val="16"/>
      <w:lang w:val="x-none" w:eastAsia="en-US"/>
    </w:rPr>
  </w:style>
  <w:style w:type="character" w:customStyle="1" w:styleId="CharChar12">
    <w:name w:val="Char Char12"/>
    <w:rsid w:val="00B526F6"/>
    <w:rPr>
      <w:b/>
      <w:sz w:val="28"/>
      <w:lang w:eastAsia="en-US"/>
    </w:rPr>
  </w:style>
  <w:style w:type="numbering" w:customStyle="1" w:styleId="NoList11111">
    <w:name w:val="No List11111"/>
    <w:next w:val="NoList"/>
    <w:uiPriority w:val="99"/>
    <w:semiHidden/>
    <w:unhideWhenUsed/>
    <w:rsid w:val="00B526F6"/>
  </w:style>
  <w:style w:type="numbering" w:customStyle="1" w:styleId="NoList211">
    <w:name w:val="No List211"/>
    <w:next w:val="NoList"/>
    <w:semiHidden/>
    <w:unhideWhenUsed/>
    <w:rsid w:val="00B526F6"/>
  </w:style>
  <w:style w:type="paragraph" w:customStyle="1" w:styleId="CharCharCharCharCharCharCharCharCharCharCharCharCharChar">
    <w:name w:val="Char Char Char Char Char Char Char Char Char Char Char Char Char Char"/>
    <w:basedOn w:val="Normal"/>
    <w:rsid w:val="00B526F6"/>
    <w:pPr>
      <w:overflowPunct/>
      <w:autoSpaceDE/>
      <w:autoSpaceDN/>
      <w:adjustRightInd/>
      <w:spacing w:after="160" w:line="240" w:lineRule="exact"/>
      <w:textAlignment w:val="auto"/>
    </w:pPr>
    <w:rPr>
      <w:rFonts w:ascii="Tahoma" w:hAnsi="Tahoma"/>
    </w:rPr>
  </w:style>
  <w:style w:type="paragraph" w:customStyle="1" w:styleId="Avto1">
    <w:name w:val="Avto1"/>
    <w:basedOn w:val="Normal"/>
    <w:rsid w:val="00B526F6"/>
    <w:pPr>
      <w:numPr>
        <w:ilvl w:val="1"/>
        <w:numId w:val="12"/>
      </w:numPr>
      <w:overflowPunct/>
      <w:autoSpaceDE/>
      <w:autoSpaceDN/>
      <w:adjustRightInd/>
      <w:spacing w:before="120"/>
      <w:jc w:val="both"/>
      <w:textAlignment w:val="auto"/>
    </w:pPr>
    <w:rPr>
      <w:rFonts w:ascii="Times New Roman" w:hAnsi="Times New Roman"/>
      <w:sz w:val="24"/>
      <w:lang w:val="bg-BG"/>
    </w:rPr>
  </w:style>
  <w:style w:type="paragraph" w:customStyle="1" w:styleId="Style2">
    <w:name w:val="Style2"/>
    <w:basedOn w:val="Normal"/>
    <w:uiPriority w:val="99"/>
    <w:rsid w:val="00B526F6"/>
    <w:pPr>
      <w:numPr>
        <w:numId w:val="13"/>
      </w:numPr>
      <w:overflowPunct/>
      <w:autoSpaceDE/>
      <w:autoSpaceDN/>
      <w:adjustRightInd/>
      <w:spacing w:before="120"/>
      <w:textAlignment w:val="auto"/>
    </w:pPr>
    <w:rPr>
      <w:rFonts w:ascii="Times New Roman" w:hAnsi="Times New Roman"/>
      <w:sz w:val="24"/>
      <w:lang w:val="bg-BG"/>
    </w:rPr>
  </w:style>
  <w:style w:type="character" w:customStyle="1" w:styleId="CharCharCharChar">
    <w:name w:val="Знак Char Char Char Char"/>
    <w:aliases w:val=" Знак Char Char"/>
    <w:rsid w:val="00B526F6"/>
    <w:rPr>
      <w:rFonts w:ascii="Courier New" w:hAnsi="Courier New" w:cs="Courier New"/>
      <w:lang w:val="bg-BG" w:eastAsia="en-US" w:bidi="ar-SA"/>
    </w:rPr>
  </w:style>
  <w:style w:type="character" w:customStyle="1" w:styleId="CharCharChar2">
    <w:name w:val="Char Char Char2"/>
    <w:rsid w:val="00B526F6"/>
    <w:rPr>
      <w:rFonts w:ascii="Tahoma" w:hAnsi="Tahoma"/>
      <w:sz w:val="24"/>
      <w:lang w:eastAsia="en-US"/>
    </w:rPr>
  </w:style>
  <w:style w:type="paragraph" w:customStyle="1" w:styleId="Style3">
    <w:name w:val="Style3"/>
    <w:basedOn w:val="Normal"/>
    <w:uiPriority w:val="99"/>
    <w:rsid w:val="00B526F6"/>
    <w:pPr>
      <w:overflowPunct/>
      <w:autoSpaceDE/>
      <w:autoSpaceDN/>
      <w:adjustRightInd/>
      <w:ind w:left="567"/>
      <w:jc w:val="both"/>
      <w:textAlignment w:val="auto"/>
    </w:pPr>
    <w:rPr>
      <w:sz w:val="24"/>
      <w:lang w:val="bg-BG"/>
    </w:rPr>
  </w:style>
  <w:style w:type="character" w:customStyle="1" w:styleId="CharChar4">
    <w:name w:val="Char Char4"/>
    <w:rsid w:val="00B526F6"/>
    <w:rPr>
      <w:rFonts w:ascii="Tahoma" w:hAnsi="Tahoma"/>
      <w:sz w:val="24"/>
      <w:lang w:eastAsia="en-US"/>
    </w:rPr>
  </w:style>
  <w:style w:type="paragraph" w:customStyle="1" w:styleId="xl69">
    <w:name w:val="xl69"/>
    <w:basedOn w:val="Normal"/>
    <w:rsid w:val="00B526F6"/>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Times New Roman" w:hAnsi="Times New Roman"/>
      <w:sz w:val="18"/>
      <w:szCs w:val="18"/>
      <w:lang w:val="bg-BG" w:eastAsia="bg-BG"/>
    </w:rPr>
  </w:style>
  <w:style w:type="character" w:customStyle="1" w:styleId="Char7">
    <w:name w:val="Char7"/>
    <w:rsid w:val="00B526F6"/>
    <w:rPr>
      <w:rFonts w:ascii="Tahoma" w:hAnsi="Tahoma"/>
      <w:sz w:val="24"/>
      <w:lang w:val="bg-BG" w:eastAsia="en-US" w:bidi="ar-SA"/>
    </w:rPr>
  </w:style>
  <w:style w:type="paragraph" w:customStyle="1" w:styleId="Char5Char">
    <w:name w:val="Char5 Char"/>
    <w:basedOn w:val="Normal"/>
    <w:rsid w:val="00B526F6"/>
    <w:pPr>
      <w:overflowPunct/>
      <w:autoSpaceDE/>
      <w:autoSpaceDN/>
      <w:adjustRightInd/>
      <w:spacing w:after="160" w:line="240" w:lineRule="exact"/>
      <w:textAlignment w:val="auto"/>
    </w:pPr>
    <w:rPr>
      <w:rFonts w:ascii="Tahoma" w:hAnsi="Tahoma"/>
    </w:rPr>
  </w:style>
  <w:style w:type="character" w:customStyle="1" w:styleId="WW8Num5z2">
    <w:name w:val="WW8Num5z2"/>
    <w:rsid w:val="00B526F6"/>
    <w:rPr>
      <w:rFonts w:ascii="Wingdings" w:hAnsi="Wingdings"/>
    </w:rPr>
  </w:style>
  <w:style w:type="character" w:customStyle="1" w:styleId="HeaderCharChar">
    <w:name w:val="Header Char Char"/>
    <w:aliases w:val="Header Char Char Char Char Char Char Char1,Header Char Char Char Char Char1,Char Char Char Char"/>
    <w:rsid w:val="00B526F6"/>
    <w:rPr>
      <w:lang w:val="en-GB" w:eastAsia="en-US" w:bidi="ar-SA"/>
    </w:rPr>
  </w:style>
  <w:style w:type="character" w:customStyle="1" w:styleId="Char3Char1">
    <w:name w:val="Char3 Char1"/>
    <w:rsid w:val="00B526F6"/>
    <w:rPr>
      <w:lang w:val="en-GB" w:eastAsia="en-US" w:bidi="ar-SA"/>
    </w:rPr>
  </w:style>
  <w:style w:type="paragraph" w:customStyle="1" w:styleId="Char5">
    <w:name w:val="Char5"/>
    <w:basedOn w:val="Normal"/>
    <w:rsid w:val="00B526F6"/>
    <w:pPr>
      <w:overflowPunct/>
      <w:autoSpaceDE/>
      <w:autoSpaceDN/>
      <w:adjustRightInd/>
      <w:spacing w:after="160" w:line="240" w:lineRule="exact"/>
      <w:textAlignment w:val="auto"/>
    </w:pPr>
    <w:rPr>
      <w:rFonts w:ascii="Tahoma" w:hAnsi="Tahoma"/>
    </w:rPr>
  </w:style>
  <w:style w:type="character" w:styleId="FootnoteReference">
    <w:name w:val="footnote reference"/>
    <w:rsid w:val="00B526F6"/>
    <w:rPr>
      <w:vertAlign w:val="superscript"/>
    </w:rPr>
  </w:style>
  <w:style w:type="character" w:customStyle="1" w:styleId="Char15">
    <w:name w:val="Char15"/>
    <w:rsid w:val="00B526F6"/>
    <w:rPr>
      <w:rFonts w:ascii="Tahoma" w:hAnsi="Tahoma"/>
      <w:b/>
      <w:bCs/>
      <w:sz w:val="24"/>
      <w:lang w:eastAsia="en-US"/>
    </w:rPr>
  </w:style>
  <w:style w:type="paragraph" w:customStyle="1" w:styleId="17">
    <w:name w:val="Знак Знак1"/>
    <w:basedOn w:val="Normal"/>
    <w:rsid w:val="00B526F6"/>
    <w:pPr>
      <w:overflowPunct/>
      <w:autoSpaceDE/>
      <w:autoSpaceDN/>
      <w:adjustRightInd/>
      <w:spacing w:after="160" w:line="240" w:lineRule="exact"/>
      <w:textAlignment w:val="auto"/>
    </w:pPr>
    <w:rPr>
      <w:rFonts w:ascii="Tahoma" w:hAnsi="Tahoma"/>
    </w:rPr>
  </w:style>
  <w:style w:type="numbering" w:customStyle="1" w:styleId="NoList111111">
    <w:name w:val="No List111111"/>
    <w:next w:val="NoList"/>
    <w:uiPriority w:val="99"/>
    <w:semiHidden/>
    <w:unhideWhenUsed/>
    <w:rsid w:val="00B526F6"/>
  </w:style>
  <w:style w:type="numbering" w:customStyle="1" w:styleId="NoList1111111">
    <w:name w:val="No List1111111"/>
    <w:next w:val="NoList"/>
    <w:semiHidden/>
    <w:rsid w:val="00B526F6"/>
  </w:style>
  <w:style w:type="character" w:customStyle="1" w:styleId="Char1CharCharCharChar">
    <w:name w:val="Char1 Char Char Char Char"/>
    <w:aliases w:val=" Char8 Char"/>
    <w:uiPriority w:val="99"/>
    <w:rsid w:val="00B526F6"/>
    <w:rPr>
      <w:rFonts w:ascii="Times New Roman" w:eastAsia="Times New Roman" w:hAnsi="Times New Roman" w:cs="Times New Roman"/>
      <w:sz w:val="20"/>
      <w:szCs w:val="20"/>
      <w:lang w:val="en-GB"/>
    </w:rPr>
  </w:style>
  <w:style w:type="numbering" w:customStyle="1" w:styleId="NoList11111111">
    <w:name w:val="No List11111111"/>
    <w:next w:val="NoList"/>
    <w:uiPriority w:val="99"/>
    <w:semiHidden/>
    <w:rsid w:val="00B526F6"/>
  </w:style>
  <w:style w:type="paragraph" w:customStyle="1" w:styleId="18">
    <w:name w:val="Списък на абзаци1"/>
    <w:basedOn w:val="Normal"/>
    <w:uiPriority w:val="34"/>
    <w:qFormat/>
    <w:rsid w:val="00B526F6"/>
    <w:pPr>
      <w:suppressAutoHyphens/>
      <w:overflowPunct/>
      <w:autoSpaceDN/>
      <w:adjustRightInd/>
      <w:ind w:left="708"/>
      <w:textAlignment w:val="auto"/>
    </w:pPr>
    <w:rPr>
      <w:rFonts w:ascii="Tahoma" w:hAnsi="Tahoma" w:cs="Tahoma"/>
      <w:sz w:val="24"/>
      <w:szCs w:val="24"/>
      <w:lang w:val="bg-BG" w:eastAsia="ar-SA"/>
    </w:rPr>
  </w:style>
  <w:style w:type="numbering" w:customStyle="1" w:styleId="NoList111111111">
    <w:name w:val="No List111111111"/>
    <w:next w:val="NoList"/>
    <w:uiPriority w:val="99"/>
    <w:semiHidden/>
    <w:unhideWhenUsed/>
    <w:rsid w:val="00B526F6"/>
  </w:style>
  <w:style w:type="numbering" w:customStyle="1" w:styleId="NoList2111">
    <w:name w:val="No List2111"/>
    <w:next w:val="NoList"/>
    <w:uiPriority w:val="99"/>
    <w:semiHidden/>
    <w:unhideWhenUsed/>
    <w:rsid w:val="00B526F6"/>
  </w:style>
  <w:style w:type="paragraph" w:customStyle="1" w:styleId="31">
    <w:name w:val="Знак Знак3"/>
    <w:basedOn w:val="Normal"/>
    <w:rsid w:val="00B526F6"/>
    <w:pPr>
      <w:overflowPunct/>
      <w:autoSpaceDE/>
      <w:autoSpaceDN/>
      <w:adjustRightInd/>
      <w:spacing w:after="160" w:line="240" w:lineRule="exact"/>
      <w:textAlignment w:val="auto"/>
    </w:pPr>
    <w:rPr>
      <w:rFonts w:ascii="Tahoma" w:hAnsi="Tahoma"/>
    </w:rPr>
  </w:style>
  <w:style w:type="table" w:customStyle="1" w:styleId="TableGrid1111">
    <w:name w:val="Table Grid1111"/>
    <w:basedOn w:val="TableNormal"/>
    <w:next w:val="TableGrid"/>
    <w:rsid w:val="00B526F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B526F6"/>
    <w:pPr>
      <w:spacing w:after="200" w:line="276" w:lineRule="auto"/>
    </w:pPr>
    <w:rPr>
      <w:rFonts w:ascii="Calibri" w:eastAsia="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1">
    <w:name w:val="No List31"/>
    <w:next w:val="NoList"/>
    <w:semiHidden/>
    <w:unhideWhenUsed/>
    <w:rsid w:val="00B526F6"/>
  </w:style>
  <w:style w:type="paragraph" w:customStyle="1" w:styleId="Style1">
    <w:name w:val="Style1"/>
    <w:basedOn w:val="Normal"/>
    <w:uiPriority w:val="99"/>
    <w:rsid w:val="00B526F6"/>
    <w:pPr>
      <w:widowControl w:val="0"/>
      <w:overflowPunct/>
      <w:spacing w:line="230" w:lineRule="exact"/>
      <w:ind w:firstLine="394"/>
      <w:textAlignment w:val="auto"/>
    </w:pPr>
    <w:rPr>
      <w:rFonts w:cs="Arial"/>
      <w:sz w:val="24"/>
      <w:szCs w:val="24"/>
      <w:lang w:val="bg-BG" w:eastAsia="bg-BG"/>
    </w:rPr>
  </w:style>
  <w:style w:type="paragraph" w:customStyle="1" w:styleId="Style4">
    <w:name w:val="Style4"/>
    <w:basedOn w:val="Normal"/>
    <w:uiPriority w:val="99"/>
    <w:rsid w:val="00B526F6"/>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B526F6"/>
    <w:pPr>
      <w:widowControl w:val="0"/>
      <w:overflowPunct/>
      <w:textAlignment w:val="auto"/>
    </w:pPr>
    <w:rPr>
      <w:rFonts w:cs="Arial"/>
      <w:sz w:val="24"/>
      <w:szCs w:val="24"/>
      <w:lang w:val="bg-BG" w:eastAsia="bg-BG"/>
    </w:rPr>
  </w:style>
  <w:style w:type="paragraph" w:customStyle="1" w:styleId="Style6">
    <w:name w:val="Style6"/>
    <w:basedOn w:val="Normal"/>
    <w:uiPriority w:val="99"/>
    <w:rsid w:val="00B526F6"/>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B526F6"/>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B526F6"/>
    <w:pPr>
      <w:widowControl w:val="0"/>
      <w:overflowPunct/>
      <w:textAlignment w:val="auto"/>
    </w:pPr>
    <w:rPr>
      <w:rFonts w:cs="Arial"/>
      <w:sz w:val="24"/>
      <w:szCs w:val="24"/>
      <w:lang w:val="bg-BG" w:eastAsia="bg-BG"/>
    </w:rPr>
  </w:style>
  <w:style w:type="paragraph" w:customStyle="1" w:styleId="Style9">
    <w:name w:val="Style9"/>
    <w:basedOn w:val="Normal"/>
    <w:uiPriority w:val="99"/>
    <w:rsid w:val="00B526F6"/>
    <w:pPr>
      <w:widowControl w:val="0"/>
      <w:overflowPunct/>
      <w:textAlignment w:val="auto"/>
    </w:pPr>
    <w:rPr>
      <w:rFonts w:cs="Arial"/>
      <w:sz w:val="24"/>
      <w:szCs w:val="24"/>
      <w:lang w:val="bg-BG" w:eastAsia="bg-BG"/>
    </w:rPr>
  </w:style>
  <w:style w:type="paragraph" w:customStyle="1" w:styleId="Style10">
    <w:name w:val="Style10"/>
    <w:basedOn w:val="Normal"/>
    <w:uiPriority w:val="99"/>
    <w:rsid w:val="00B526F6"/>
    <w:pPr>
      <w:widowControl w:val="0"/>
      <w:overflowPunct/>
      <w:textAlignment w:val="auto"/>
    </w:pPr>
    <w:rPr>
      <w:rFonts w:cs="Arial"/>
      <w:sz w:val="24"/>
      <w:szCs w:val="24"/>
      <w:lang w:val="bg-BG" w:eastAsia="bg-BG"/>
    </w:rPr>
  </w:style>
  <w:style w:type="paragraph" w:customStyle="1" w:styleId="Style11">
    <w:name w:val="Style11"/>
    <w:basedOn w:val="Normal"/>
    <w:uiPriority w:val="99"/>
    <w:rsid w:val="00B526F6"/>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B526F6"/>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B526F6"/>
    <w:pPr>
      <w:widowControl w:val="0"/>
      <w:overflowPunct/>
      <w:jc w:val="both"/>
      <w:textAlignment w:val="auto"/>
    </w:pPr>
    <w:rPr>
      <w:rFonts w:cs="Arial"/>
      <w:sz w:val="24"/>
      <w:szCs w:val="24"/>
      <w:lang w:val="bg-BG" w:eastAsia="bg-BG"/>
    </w:rPr>
  </w:style>
  <w:style w:type="paragraph" w:customStyle="1" w:styleId="Style16">
    <w:name w:val="Style16"/>
    <w:basedOn w:val="Normal"/>
    <w:uiPriority w:val="99"/>
    <w:rsid w:val="00B526F6"/>
    <w:pPr>
      <w:widowControl w:val="0"/>
      <w:overflowPunct/>
      <w:spacing w:line="413" w:lineRule="exact"/>
      <w:textAlignment w:val="auto"/>
    </w:pPr>
    <w:rPr>
      <w:rFonts w:cs="Arial"/>
      <w:sz w:val="24"/>
      <w:szCs w:val="24"/>
      <w:lang w:val="bg-BG" w:eastAsia="bg-BG"/>
    </w:rPr>
  </w:style>
  <w:style w:type="character" w:customStyle="1" w:styleId="FontStyle18">
    <w:name w:val="Font Style18"/>
    <w:uiPriority w:val="99"/>
    <w:rsid w:val="00B526F6"/>
    <w:rPr>
      <w:rFonts w:ascii="Arial" w:hAnsi="Arial" w:cs="Arial"/>
      <w:b/>
      <w:bCs/>
      <w:sz w:val="20"/>
      <w:szCs w:val="20"/>
    </w:rPr>
  </w:style>
  <w:style w:type="character" w:customStyle="1" w:styleId="FontStyle19">
    <w:name w:val="Font Style19"/>
    <w:uiPriority w:val="99"/>
    <w:rsid w:val="00B526F6"/>
    <w:rPr>
      <w:rFonts w:ascii="Arial" w:hAnsi="Arial" w:cs="Arial"/>
      <w:b/>
      <w:bCs/>
      <w:sz w:val="24"/>
      <w:szCs w:val="24"/>
    </w:rPr>
  </w:style>
  <w:style w:type="character" w:customStyle="1" w:styleId="FontStyle20">
    <w:name w:val="Font Style20"/>
    <w:uiPriority w:val="99"/>
    <w:rsid w:val="00B526F6"/>
    <w:rPr>
      <w:rFonts w:ascii="Arial" w:hAnsi="Arial" w:cs="Arial"/>
      <w:sz w:val="20"/>
      <w:szCs w:val="20"/>
    </w:rPr>
  </w:style>
  <w:style w:type="character" w:customStyle="1" w:styleId="FontStyle21">
    <w:name w:val="Font Style21"/>
    <w:uiPriority w:val="99"/>
    <w:rsid w:val="00B526F6"/>
    <w:rPr>
      <w:rFonts w:ascii="Arial" w:hAnsi="Arial" w:cs="Arial"/>
      <w:spacing w:val="20"/>
      <w:sz w:val="18"/>
      <w:szCs w:val="18"/>
    </w:rPr>
  </w:style>
  <w:style w:type="character" w:customStyle="1" w:styleId="FontStyle22">
    <w:name w:val="Font Style22"/>
    <w:uiPriority w:val="99"/>
    <w:rsid w:val="00B526F6"/>
    <w:rPr>
      <w:rFonts w:ascii="Bookman Old Style" w:hAnsi="Bookman Old Style" w:cs="Bookman Old Style"/>
      <w:b/>
      <w:bCs/>
      <w:spacing w:val="20"/>
      <w:sz w:val="18"/>
      <w:szCs w:val="18"/>
    </w:rPr>
  </w:style>
  <w:style w:type="character" w:customStyle="1" w:styleId="FontStyle23">
    <w:name w:val="Font Style23"/>
    <w:uiPriority w:val="99"/>
    <w:rsid w:val="00B526F6"/>
    <w:rPr>
      <w:rFonts w:ascii="Franklin Gothic Medium Cond" w:hAnsi="Franklin Gothic Medium Cond" w:cs="Franklin Gothic Medium Cond"/>
      <w:spacing w:val="20"/>
      <w:sz w:val="20"/>
      <w:szCs w:val="20"/>
    </w:rPr>
  </w:style>
  <w:style w:type="character" w:customStyle="1" w:styleId="FontStyle25">
    <w:name w:val="Font Style25"/>
    <w:uiPriority w:val="99"/>
    <w:rsid w:val="00B526F6"/>
    <w:rPr>
      <w:rFonts w:ascii="Arial" w:hAnsi="Arial" w:cs="Arial"/>
      <w:b/>
      <w:bCs/>
      <w:sz w:val="14"/>
      <w:szCs w:val="14"/>
    </w:rPr>
  </w:style>
  <w:style w:type="character" w:customStyle="1" w:styleId="FontStyle26">
    <w:name w:val="Font Style26"/>
    <w:uiPriority w:val="99"/>
    <w:rsid w:val="00B526F6"/>
    <w:rPr>
      <w:rFonts w:ascii="Arial" w:hAnsi="Arial" w:cs="Arial"/>
      <w:sz w:val="16"/>
      <w:szCs w:val="16"/>
    </w:rPr>
  </w:style>
  <w:style w:type="character" w:customStyle="1" w:styleId="FontStyle27">
    <w:name w:val="Font Style27"/>
    <w:uiPriority w:val="99"/>
    <w:rsid w:val="00B526F6"/>
    <w:rPr>
      <w:rFonts w:ascii="Arial" w:hAnsi="Arial" w:cs="Arial"/>
      <w:sz w:val="24"/>
      <w:szCs w:val="24"/>
    </w:rPr>
  </w:style>
  <w:style w:type="character" w:customStyle="1" w:styleId="FontStyle28">
    <w:name w:val="Font Style28"/>
    <w:uiPriority w:val="99"/>
    <w:rsid w:val="00B526F6"/>
    <w:rPr>
      <w:rFonts w:ascii="Arial" w:hAnsi="Arial" w:cs="Arial"/>
      <w:spacing w:val="-30"/>
      <w:sz w:val="28"/>
      <w:szCs w:val="28"/>
    </w:rPr>
  </w:style>
  <w:style w:type="numbering" w:customStyle="1" w:styleId="NoList41">
    <w:name w:val="No List41"/>
    <w:next w:val="NoList"/>
    <w:uiPriority w:val="99"/>
    <w:semiHidden/>
    <w:rsid w:val="00B526F6"/>
  </w:style>
  <w:style w:type="numbering" w:customStyle="1" w:styleId="NoList121">
    <w:name w:val="No List121"/>
    <w:next w:val="NoList"/>
    <w:uiPriority w:val="99"/>
    <w:semiHidden/>
    <w:rsid w:val="00B526F6"/>
  </w:style>
  <w:style w:type="numbering" w:customStyle="1" w:styleId="NoList112">
    <w:name w:val="No List112"/>
    <w:next w:val="NoList"/>
    <w:uiPriority w:val="99"/>
    <w:semiHidden/>
    <w:unhideWhenUsed/>
    <w:rsid w:val="00B526F6"/>
  </w:style>
  <w:style w:type="numbering" w:customStyle="1" w:styleId="NoList21111">
    <w:name w:val="No List21111"/>
    <w:next w:val="NoList"/>
    <w:uiPriority w:val="99"/>
    <w:semiHidden/>
    <w:unhideWhenUsed/>
    <w:rsid w:val="00B526F6"/>
  </w:style>
  <w:style w:type="table" w:customStyle="1" w:styleId="TableGrid12">
    <w:name w:val="Table Grid12"/>
    <w:basedOn w:val="TableNormal"/>
    <w:next w:val="TableGrid"/>
    <w:rsid w:val="00B526F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semiHidden/>
    <w:rsid w:val="00B526F6"/>
  </w:style>
  <w:style w:type="paragraph" w:customStyle="1" w:styleId="H1">
    <w:name w:val="H1"/>
    <w:basedOn w:val="Normal"/>
    <w:next w:val="Normal"/>
    <w:rsid w:val="00B526F6"/>
    <w:pPr>
      <w:keepNext/>
      <w:overflowPunct/>
      <w:autoSpaceDE/>
      <w:autoSpaceDN/>
      <w:adjustRightInd/>
      <w:spacing w:before="100" w:after="100"/>
      <w:textAlignment w:val="auto"/>
      <w:outlineLvl w:val="1"/>
    </w:pPr>
    <w:rPr>
      <w:rFonts w:ascii="Times New Roman" w:hAnsi="Times New Roman"/>
      <w:b/>
      <w:snapToGrid w:val="0"/>
      <w:kern w:val="36"/>
      <w:sz w:val="48"/>
      <w:lang w:val="bg-BG"/>
    </w:rPr>
  </w:style>
  <w:style w:type="paragraph" w:customStyle="1" w:styleId="Normal8pt">
    <w:name w:val="Normal+8pt"/>
    <w:basedOn w:val="Normal"/>
    <w:link w:val="Normal8ptChar"/>
    <w:rsid w:val="00B526F6"/>
    <w:pPr>
      <w:overflowPunct/>
      <w:autoSpaceDE/>
      <w:autoSpaceDN/>
      <w:adjustRightInd/>
      <w:textAlignment w:val="auto"/>
    </w:pPr>
    <w:rPr>
      <w:rFonts w:ascii="Times New Roman" w:hAnsi="Times New Roman"/>
      <w:lang w:val="en-AU" w:eastAsia="x-none"/>
    </w:rPr>
  </w:style>
  <w:style w:type="character" w:customStyle="1" w:styleId="WW8Num9z1">
    <w:name w:val="WW8Num9z1"/>
    <w:rsid w:val="00B526F6"/>
    <w:rPr>
      <w:rFonts w:ascii="Courier New" w:hAnsi="Courier New" w:cs="Courier New"/>
    </w:rPr>
  </w:style>
  <w:style w:type="character" w:customStyle="1" w:styleId="breadcrumbspathway">
    <w:name w:val="breadcrumbs pathway"/>
    <w:rsid w:val="00B526F6"/>
  </w:style>
  <w:style w:type="character" w:customStyle="1" w:styleId="WW8Num7z2">
    <w:name w:val="WW8Num7z2"/>
    <w:rsid w:val="00B526F6"/>
    <w:rPr>
      <w:rFonts w:ascii="Wingdings" w:hAnsi="Wingdings"/>
      <w:sz w:val="20"/>
    </w:rPr>
  </w:style>
  <w:style w:type="character" w:customStyle="1" w:styleId="WW8Num9z3">
    <w:name w:val="WW8Num9z3"/>
    <w:rsid w:val="00B526F6"/>
    <w:rPr>
      <w:rFonts w:ascii="Symbol" w:hAnsi="Symbol"/>
    </w:rPr>
  </w:style>
  <w:style w:type="paragraph" w:customStyle="1" w:styleId="CM1">
    <w:name w:val="CM1"/>
    <w:basedOn w:val="Default"/>
    <w:next w:val="Default"/>
    <w:uiPriority w:val="99"/>
    <w:rsid w:val="00B526F6"/>
    <w:pPr>
      <w:widowControl/>
    </w:pPr>
    <w:rPr>
      <w:rFonts w:ascii="EUAlbertina" w:hAnsi="EUAlbertina" w:cs="Times New Roman"/>
      <w:color w:val="auto"/>
    </w:rPr>
  </w:style>
  <w:style w:type="paragraph" w:customStyle="1" w:styleId="CM3">
    <w:name w:val="CM3"/>
    <w:basedOn w:val="Default"/>
    <w:next w:val="Default"/>
    <w:uiPriority w:val="99"/>
    <w:rsid w:val="00B526F6"/>
    <w:pPr>
      <w:widowControl/>
    </w:pPr>
    <w:rPr>
      <w:rFonts w:ascii="EUAlbertina" w:hAnsi="EUAlbertina" w:cs="Times New Roman"/>
      <w:color w:val="auto"/>
    </w:rPr>
  </w:style>
  <w:style w:type="character" w:customStyle="1" w:styleId="Normal8ptChar">
    <w:name w:val="Normal+8pt Char"/>
    <w:link w:val="Normal8pt"/>
    <w:rsid w:val="00B526F6"/>
    <w:rPr>
      <w:lang w:val="en-AU" w:eastAsia="x-none"/>
    </w:rPr>
  </w:style>
  <w:style w:type="paragraph" w:customStyle="1" w:styleId="Style17">
    <w:name w:val="Style17"/>
    <w:basedOn w:val="Normal"/>
    <w:rsid w:val="00B526F6"/>
    <w:pPr>
      <w:widowControl w:val="0"/>
      <w:overflowPunct/>
      <w:spacing w:line="241" w:lineRule="exact"/>
      <w:jc w:val="both"/>
      <w:textAlignment w:val="auto"/>
    </w:pPr>
    <w:rPr>
      <w:rFonts w:ascii="MS Reference Sans Serif" w:hAnsi="MS Reference Sans Serif"/>
      <w:sz w:val="24"/>
      <w:szCs w:val="24"/>
      <w:lang w:val="bg-BG" w:eastAsia="bg-BG"/>
    </w:rPr>
  </w:style>
  <w:style w:type="numbering" w:customStyle="1" w:styleId="NoList411">
    <w:name w:val="No List411"/>
    <w:next w:val="NoList"/>
    <w:uiPriority w:val="99"/>
    <w:semiHidden/>
    <w:unhideWhenUsed/>
    <w:rsid w:val="00B526F6"/>
  </w:style>
  <w:style w:type="character" w:customStyle="1" w:styleId="Hyperlink2">
    <w:name w:val="Hyperlink2"/>
    <w:rsid w:val="00B526F6"/>
    <w:rPr>
      <w:b/>
      <w:bCs/>
      <w:color w:val="0079A6"/>
      <w:u w:val="single"/>
    </w:rPr>
  </w:style>
  <w:style w:type="paragraph" w:styleId="NoSpacing">
    <w:name w:val="No Spacing"/>
    <w:uiPriority w:val="1"/>
    <w:qFormat/>
    <w:rsid w:val="00B526F6"/>
    <w:rPr>
      <w:rFonts w:ascii="Calibri" w:eastAsia="Calibri" w:hAnsi="Calibri"/>
      <w:sz w:val="22"/>
      <w:szCs w:val="22"/>
      <w:lang w:eastAsia="en-US"/>
    </w:rPr>
  </w:style>
  <w:style w:type="numbering" w:customStyle="1" w:styleId="NoList51">
    <w:name w:val="No List51"/>
    <w:next w:val="NoList"/>
    <w:semiHidden/>
    <w:rsid w:val="00B526F6"/>
  </w:style>
  <w:style w:type="paragraph" w:customStyle="1" w:styleId="1CharCharCharCharCharCharChar">
    <w:name w:val="1 Char Char Char Char Char Char Char Знак Знак"/>
    <w:basedOn w:val="Normal"/>
    <w:rsid w:val="00B526F6"/>
    <w:pPr>
      <w:overflowPunct/>
      <w:autoSpaceDE/>
      <w:autoSpaceDN/>
      <w:adjustRightInd/>
      <w:spacing w:after="160" w:line="240" w:lineRule="exact"/>
      <w:textAlignment w:val="auto"/>
    </w:pPr>
    <w:rPr>
      <w:rFonts w:ascii="Tahoma" w:hAnsi="Tahoma"/>
    </w:rPr>
  </w:style>
  <w:style w:type="character" w:customStyle="1" w:styleId="PlainText1">
    <w:name w:val="Plain Text1"/>
    <w:aliases w:val="Знак Знак Зна Char Char Char Знак Знак Знак Знак З1,Знак1,Знак Знак Знак1,Знак + Tahoma1,Центрирано1,Отдясно:  01,06 cm Знак1,06 cm Знак Знак1,06 cm Знак Знак Знак1,06 cm Знак Знак Знак Знак1,Знак Знак Зна Char Char1, Знак1"/>
    <w:rsid w:val="00B526F6"/>
    <w:rPr>
      <w:rFonts w:ascii="Courier New" w:hAnsi="Courier New" w:cs="Courier New"/>
      <w:lang w:val="en-GB" w:eastAsia="en-US" w:bidi="ar-SA"/>
    </w:rPr>
  </w:style>
  <w:style w:type="paragraph" w:customStyle="1" w:styleId="BalloonText1">
    <w:name w:val="Balloon Text1"/>
    <w:basedOn w:val="Normal"/>
    <w:semiHidden/>
    <w:rsid w:val="00B526F6"/>
    <w:pPr>
      <w:overflowPunct/>
      <w:adjustRightInd/>
      <w:textAlignment w:val="auto"/>
    </w:pPr>
    <w:rPr>
      <w:rFonts w:ascii="Tahoma" w:hAnsi="Tahoma" w:cs="Tahoma"/>
      <w:sz w:val="16"/>
      <w:szCs w:val="16"/>
      <w:lang w:val="bg-BG" w:eastAsia="bg-BG"/>
    </w:rPr>
  </w:style>
  <w:style w:type="character" w:customStyle="1" w:styleId="19">
    <w:name w:val="Заглавие на книга1"/>
    <w:rsid w:val="00B526F6"/>
    <w:rPr>
      <w:b/>
      <w:bCs/>
      <w:smallCaps/>
      <w:spacing w:val="5"/>
    </w:rPr>
  </w:style>
  <w:style w:type="character" w:customStyle="1" w:styleId="attfile">
    <w:name w:val="attfile"/>
    <w:rsid w:val="00B526F6"/>
  </w:style>
  <w:style w:type="character" w:customStyle="1" w:styleId="attfilename">
    <w:name w:val="attfilename"/>
    <w:rsid w:val="00B526F6"/>
  </w:style>
  <w:style w:type="character" w:customStyle="1" w:styleId="historyitemselected1">
    <w:name w:val="historyitemselected1"/>
    <w:rsid w:val="00B526F6"/>
    <w:rPr>
      <w:b/>
      <w:bCs/>
      <w:color w:val="0086C6"/>
    </w:rPr>
  </w:style>
  <w:style w:type="character" w:customStyle="1" w:styleId="FontStyle17">
    <w:name w:val="Font Style17"/>
    <w:rsid w:val="00B526F6"/>
    <w:rPr>
      <w:rFonts w:ascii="Times New Roman" w:hAnsi="Times New Roman" w:cs="Times New Roman"/>
      <w:sz w:val="18"/>
      <w:szCs w:val="18"/>
    </w:rPr>
  </w:style>
  <w:style w:type="paragraph" w:customStyle="1" w:styleId="1a">
    <w:name w:val="1 Знак"/>
    <w:basedOn w:val="Normal"/>
    <w:rsid w:val="00B526F6"/>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2CharCharCharChar">
    <w:name w:val="Char Char2 Char Char Char Char"/>
    <w:basedOn w:val="Normal"/>
    <w:rsid w:val="00B526F6"/>
    <w:pPr>
      <w:overflowPunct/>
      <w:autoSpaceDE/>
      <w:autoSpaceDN/>
      <w:adjustRightInd/>
      <w:spacing w:after="160" w:line="240" w:lineRule="exact"/>
      <w:textAlignment w:val="auto"/>
    </w:pPr>
    <w:rPr>
      <w:rFonts w:ascii="Tahoma" w:hAnsi="Tahoma"/>
    </w:rPr>
  </w:style>
  <w:style w:type="numbering" w:customStyle="1" w:styleId="NoList6">
    <w:name w:val="No List6"/>
    <w:next w:val="NoList"/>
    <w:semiHidden/>
    <w:rsid w:val="009C7853"/>
  </w:style>
  <w:style w:type="character" w:customStyle="1" w:styleId="FontStyle13">
    <w:name w:val="Font Style13"/>
    <w:uiPriority w:val="99"/>
    <w:rsid w:val="009C7853"/>
    <w:rPr>
      <w:rFonts w:ascii="Times New Roman" w:hAnsi="Times New Roman" w:cs="Times New Roman"/>
      <w:b/>
      <w:bCs/>
      <w:sz w:val="38"/>
      <w:szCs w:val="38"/>
    </w:rPr>
  </w:style>
  <w:style w:type="character" w:customStyle="1" w:styleId="FontStyle14">
    <w:name w:val="Font Style14"/>
    <w:uiPriority w:val="99"/>
    <w:rsid w:val="009C7853"/>
    <w:rPr>
      <w:rFonts w:ascii="Times New Roman" w:hAnsi="Times New Roman" w:cs="Times New Roman"/>
      <w:sz w:val="26"/>
      <w:szCs w:val="26"/>
    </w:rPr>
  </w:style>
  <w:style w:type="numbering" w:customStyle="1" w:styleId="NoList7">
    <w:name w:val="No List7"/>
    <w:next w:val="NoList"/>
    <w:uiPriority w:val="99"/>
    <w:semiHidden/>
    <w:unhideWhenUsed/>
    <w:rsid w:val="00B04FF7"/>
  </w:style>
  <w:style w:type="paragraph" w:customStyle="1" w:styleId="Normal0">
    <w:name w:val="[Normal]"/>
    <w:uiPriority w:val="99"/>
    <w:rsid w:val="00B04FF7"/>
    <w:pPr>
      <w:widowControl w:val="0"/>
      <w:autoSpaceDE w:val="0"/>
      <w:autoSpaceDN w:val="0"/>
      <w:adjustRightInd w:val="0"/>
    </w:pPr>
    <w:rPr>
      <w:rFonts w:ascii="Arial" w:hAnsi="Arial" w:cs="Arial"/>
      <w:sz w:val="24"/>
      <w:szCs w:val="24"/>
    </w:rPr>
  </w:style>
  <w:style w:type="character" w:customStyle="1" w:styleId="CharChar120">
    <w:name w:val="Char Char12"/>
    <w:uiPriority w:val="99"/>
    <w:rsid w:val="00B04FF7"/>
    <w:rPr>
      <w:rFonts w:cs="Tahoma"/>
      <w:b/>
      <w:bCs/>
    </w:rPr>
  </w:style>
  <w:style w:type="character" w:customStyle="1" w:styleId="CharChar110">
    <w:name w:val="Char Char11"/>
    <w:uiPriority w:val="99"/>
    <w:rsid w:val="00B04FF7"/>
    <w:rPr>
      <w:rFonts w:cs="Times New Roman"/>
      <w:b/>
      <w:bCs/>
      <w:sz w:val="36"/>
      <w:szCs w:val="36"/>
    </w:rPr>
  </w:style>
  <w:style w:type="character" w:customStyle="1" w:styleId="CharChar100">
    <w:name w:val="Char Char10"/>
    <w:uiPriority w:val="99"/>
    <w:rsid w:val="00B04FF7"/>
    <w:rPr>
      <w:rFonts w:cs="Tahoma"/>
      <w:b/>
      <w:bCs/>
      <w:i/>
      <w:iCs/>
      <w:sz w:val="32"/>
      <w:szCs w:val="32"/>
    </w:rPr>
  </w:style>
  <w:style w:type="character" w:customStyle="1" w:styleId="CharChar9">
    <w:name w:val="Char Char9"/>
    <w:uiPriority w:val="99"/>
    <w:rsid w:val="00B04FF7"/>
    <w:rPr>
      <w:rFonts w:cs="Times New Roman"/>
      <w:b/>
      <w:bCs/>
      <w:i/>
      <w:iCs/>
    </w:rPr>
  </w:style>
  <w:style w:type="character" w:customStyle="1" w:styleId="CharChar8">
    <w:name w:val="Char Char8"/>
    <w:uiPriority w:val="99"/>
    <w:rsid w:val="00B04FF7"/>
    <w:rPr>
      <w:rFonts w:ascii="Courier New" w:hAnsi="Courier New" w:cs="Courier New"/>
    </w:rPr>
  </w:style>
  <w:style w:type="character" w:customStyle="1" w:styleId="CharChar7">
    <w:name w:val="Char Char7"/>
    <w:uiPriority w:val="99"/>
    <w:rsid w:val="00B04FF7"/>
    <w:rPr>
      <w:rFonts w:cs="Tahoma"/>
    </w:rPr>
  </w:style>
  <w:style w:type="character" w:customStyle="1" w:styleId="CharChar60">
    <w:name w:val="Char Char6"/>
    <w:uiPriority w:val="99"/>
    <w:rsid w:val="00B04FF7"/>
    <w:rPr>
      <w:rFonts w:cs="Tahoma"/>
    </w:rPr>
  </w:style>
  <w:style w:type="character" w:customStyle="1" w:styleId="CharChar5">
    <w:name w:val="Char Char5"/>
    <w:uiPriority w:val="99"/>
    <w:rsid w:val="00B04FF7"/>
    <w:rPr>
      <w:rFonts w:cs="Tahoma"/>
      <w:sz w:val="16"/>
      <w:szCs w:val="16"/>
    </w:rPr>
  </w:style>
  <w:style w:type="character" w:customStyle="1" w:styleId="CharChar40">
    <w:name w:val="Char Char4"/>
    <w:rsid w:val="00B04FF7"/>
    <w:rPr>
      <w:rFonts w:cs="Tahoma"/>
      <w:b/>
      <w:bCs/>
    </w:rPr>
  </w:style>
  <w:style w:type="character" w:customStyle="1" w:styleId="CharChar3">
    <w:name w:val="Char Char3"/>
    <w:rsid w:val="00B04FF7"/>
    <w:rPr>
      <w:rFonts w:ascii="Century Gothic" w:hAnsi="Century Gothic" w:cs="Century Gothic"/>
      <w:sz w:val="18"/>
      <w:szCs w:val="18"/>
    </w:rPr>
  </w:style>
  <w:style w:type="character" w:customStyle="1" w:styleId="CharChar81">
    <w:name w:val="Char Char81"/>
    <w:uiPriority w:val="99"/>
    <w:rsid w:val="00B04FF7"/>
    <w:rPr>
      <w:rFonts w:ascii="Courier New" w:hAnsi="Courier New" w:cs="Courier New"/>
    </w:rPr>
  </w:style>
  <w:style w:type="character" w:customStyle="1" w:styleId="CharChar121">
    <w:name w:val="Char Char121"/>
    <w:uiPriority w:val="99"/>
    <w:rsid w:val="00B04FF7"/>
    <w:rPr>
      <w:rFonts w:cs="Tahoma"/>
      <w:b/>
      <w:bCs/>
    </w:rPr>
  </w:style>
  <w:style w:type="character" w:customStyle="1" w:styleId="CharChar111">
    <w:name w:val="Char Char111"/>
    <w:uiPriority w:val="99"/>
    <w:rsid w:val="00B04FF7"/>
    <w:rPr>
      <w:rFonts w:cs="Times New Roman"/>
      <w:b/>
      <w:bCs/>
      <w:sz w:val="36"/>
      <w:szCs w:val="36"/>
    </w:rPr>
  </w:style>
  <w:style w:type="character" w:customStyle="1" w:styleId="CharChar101">
    <w:name w:val="Char Char101"/>
    <w:uiPriority w:val="99"/>
    <w:rsid w:val="00B04FF7"/>
    <w:rPr>
      <w:rFonts w:cs="Tahoma"/>
      <w:b/>
      <w:bCs/>
      <w:i/>
      <w:iCs/>
      <w:sz w:val="32"/>
      <w:szCs w:val="32"/>
    </w:rPr>
  </w:style>
  <w:style w:type="character" w:customStyle="1" w:styleId="CharChar91">
    <w:name w:val="Char Char91"/>
    <w:uiPriority w:val="99"/>
    <w:rsid w:val="00B04FF7"/>
    <w:rPr>
      <w:rFonts w:cs="Times New Roman"/>
      <w:b/>
      <w:bCs/>
      <w:i/>
      <w:iCs/>
    </w:rPr>
  </w:style>
  <w:style w:type="character" w:customStyle="1" w:styleId="CharChar71">
    <w:name w:val="Char Char71"/>
    <w:uiPriority w:val="99"/>
    <w:rsid w:val="00B04FF7"/>
    <w:rPr>
      <w:rFonts w:cs="Tahoma"/>
    </w:rPr>
  </w:style>
  <w:style w:type="character" w:customStyle="1" w:styleId="CharChar61">
    <w:name w:val="Char Char61"/>
    <w:uiPriority w:val="99"/>
    <w:rsid w:val="00B04FF7"/>
    <w:rPr>
      <w:rFonts w:cs="Tahoma"/>
    </w:rPr>
  </w:style>
  <w:style w:type="character" w:customStyle="1" w:styleId="CharChar41">
    <w:name w:val="Char Char41"/>
    <w:uiPriority w:val="99"/>
    <w:rsid w:val="00B04FF7"/>
    <w:rPr>
      <w:rFonts w:cs="Tahoma"/>
      <w:b/>
      <w:bCs/>
    </w:rPr>
  </w:style>
  <w:style w:type="character" w:customStyle="1" w:styleId="CharChar31">
    <w:name w:val="Char Char31"/>
    <w:uiPriority w:val="99"/>
    <w:rsid w:val="00B04FF7"/>
    <w:rPr>
      <w:rFonts w:ascii="Century Gothic" w:hAnsi="Century Gothic" w:cs="Century Gothic"/>
      <w:sz w:val="18"/>
      <w:szCs w:val="18"/>
    </w:rPr>
  </w:style>
  <w:style w:type="character" w:customStyle="1" w:styleId="CharChar14">
    <w:name w:val="Char Char14"/>
    <w:uiPriority w:val="99"/>
    <w:rsid w:val="00B04FF7"/>
    <w:rPr>
      <w:rFonts w:cs="Times New Roman"/>
    </w:rPr>
  </w:style>
  <w:style w:type="character" w:customStyle="1" w:styleId="CharChar21">
    <w:name w:val="Char Char21"/>
    <w:uiPriority w:val="99"/>
    <w:rsid w:val="00B04FF7"/>
    <w:rPr>
      <w:rFonts w:cs="Tahoma"/>
    </w:rPr>
  </w:style>
  <w:style w:type="character" w:customStyle="1" w:styleId="CharChar13">
    <w:name w:val="Char Char13"/>
    <w:uiPriority w:val="99"/>
    <w:rsid w:val="00B04FF7"/>
    <w:rPr>
      <w:rFonts w:cs="Tahoma"/>
      <w:b/>
      <w:bCs/>
    </w:rPr>
  </w:style>
  <w:style w:type="paragraph" w:customStyle="1" w:styleId="right">
    <w:name w:val="right"/>
    <w:basedOn w:val="Normal"/>
    <w:rsid w:val="00B04FF7"/>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styleId="UnresolvedMention">
    <w:name w:val="Unresolved Mention"/>
    <w:uiPriority w:val="99"/>
    <w:semiHidden/>
    <w:unhideWhenUsed/>
    <w:rsid w:val="00B04FF7"/>
    <w:rPr>
      <w:color w:val="605E5C"/>
      <w:shd w:val="clear" w:color="auto" w:fill="E1DFDD"/>
    </w:rPr>
  </w:style>
  <w:style w:type="paragraph" w:customStyle="1" w:styleId="CharCharCharCharCharCharCharCharCharCharCharCharCharChar0">
    <w:name w:val="Char Char Char Char Char Char Char Char Char Char Char Char Char Char"/>
    <w:basedOn w:val="Normal"/>
    <w:rsid w:val="00047F75"/>
    <w:pPr>
      <w:overflowPunct/>
      <w:autoSpaceDE/>
      <w:autoSpaceDN/>
      <w:adjustRightInd/>
      <w:spacing w:after="160" w:line="240" w:lineRule="exact"/>
      <w:textAlignment w:val="auto"/>
    </w:pPr>
    <w:rPr>
      <w:rFonts w:ascii="Tahoma" w:hAnsi="Tahoma"/>
    </w:rPr>
  </w:style>
  <w:style w:type="paragraph" w:customStyle="1" w:styleId="CharChar15">
    <w:name w:val="Char Char1"/>
    <w:basedOn w:val="Normal"/>
    <w:rsid w:val="00047F75"/>
    <w:pPr>
      <w:overflowPunct/>
      <w:autoSpaceDE/>
      <w:autoSpaceDN/>
      <w:adjustRightInd/>
      <w:spacing w:after="160" w:line="240" w:lineRule="exact"/>
      <w:textAlignment w:val="auto"/>
    </w:pPr>
    <w:rPr>
      <w:rFonts w:ascii="Tahoma" w:hAnsi="Tahoma"/>
    </w:rPr>
  </w:style>
  <w:style w:type="table" w:customStyle="1" w:styleId="1b">
    <w:name w:val="Мрежа в таблица1"/>
    <w:basedOn w:val="TableNormal"/>
    <w:next w:val="TableGrid"/>
    <w:rsid w:val="00047F7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Char20">
    <w:name w:val="Char Char Char2"/>
    <w:rsid w:val="00047F75"/>
    <w:rPr>
      <w:rFonts w:ascii="Tahoma" w:hAnsi="Tahoma"/>
      <w:sz w:val="24"/>
      <w:lang w:eastAsia="en-US"/>
    </w:rPr>
  </w:style>
  <w:style w:type="character" w:customStyle="1" w:styleId="Char70">
    <w:name w:val="Char7"/>
    <w:rsid w:val="00047F75"/>
    <w:rPr>
      <w:rFonts w:ascii="Tahoma" w:hAnsi="Tahoma"/>
      <w:sz w:val="24"/>
      <w:lang w:val="bg-BG" w:eastAsia="en-US" w:bidi="ar-SA"/>
    </w:rPr>
  </w:style>
  <w:style w:type="paragraph" w:customStyle="1" w:styleId="Char5Char0">
    <w:name w:val="Char5 Char"/>
    <w:basedOn w:val="Normal"/>
    <w:rsid w:val="00047F75"/>
    <w:pPr>
      <w:overflowPunct/>
      <w:autoSpaceDE/>
      <w:autoSpaceDN/>
      <w:adjustRightInd/>
      <w:spacing w:after="160" w:line="240" w:lineRule="exact"/>
      <w:textAlignment w:val="auto"/>
    </w:pPr>
    <w:rPr>
      <w:rFonts w:ascii="Tahoma" w:hAnsi="Tahoma"/>
    </w:rPr>
  </w:style>
  <w:style w:type="paragraph" w:customStyle="1" w:styleId="Char50">
    <w:name w:val="Char5"/>
    <w:basedOn w:val="Normal"/>
    <w:rsid w:val="00047F75"/>
    <w:pPr>
      <w:overflowPunct/>
      <w:autoSpaceDE/>
      <w:autoSpaceDN/>
      <w:adjustRightInd/>
      <w:spacing w:after="160" w:line="240" w:lineRule="exact"/>
      <w:textAlignment w:val="auto"/>
    </w:pPr>
    <w:rPr>
      <w:rFonts w:ascii="Tahoma" w:hAnsi="Tahoma"/>
    </w:rPr>
  </w:style>
  <w:style w:type="paragraph" w:customStyle="1" w:styleId="CharChar1Char">
    <w:name w:val="Char Char1 Char"/>
    <w:basedOn w:val="Normal"/>
    <w:rsid w:val="00047F75"/>
    <w:pPr>
      <w:overflowPunct/>
      <w:autoSpaceDE/>
      <w:autoSpaceDN/>
      <w:adjustRightInd/>
      <w:spacing w:after="160" w:line="240" w:lineRule="exact"/>
      <w:textAlignment w:val="auto"/>
    </w:pPr>
    <w:rPr>
      <w:rFonts w:ascii="Tahoma" w:hAnsi="Tahoma"/>
    </w:rPr>
  </w:style>
  <w:style w:type="character" w:customStyle="1" w:styleId="Char150">
    <w:name w:val="Char15"/>
    <w:rsid w:val="00047F75"/>
    <w:rPr>
      <w:rFonts w:ascii="Tahoma" w:hAnsi="Tahoma"/>
      <w:b/>
      <w:bCs/>
      <w:sz w:val="24"/>
      <w:lang w:eastAsia="en-US"/>
    </w:rPr>
  </w:style>
  <w:style w:type="character" w:customStyle="1" w:styleId="CharCharCharCharChar">
    <w:name w:val="Char Char Char Char Char"/>
    <w:aliases w:val="Char Char Char Char1, Char Char Char Char Char"/>
    <w:rsid w:val="00047F75"/>
    <w:rPr>
      <w:rFonts w:ascii="Courier New" w:hAnsi="Courier New" w:cs="Courier New"/>
      <w:lang w:val="bg-BG" w:eastAsia="bg-BG" w:bidi="ar-SA"/>
    </w:rPr>
  </w:style>
  <w:style w:type="character" w:customStyle="1" w:styleId="Char1Char">
    <w:name w:val="Char1 Char"/>
    <w:rsid w:val="00047F75"/>
    <w:rPr>
      <w:rFonts w:ascii="Tahoma" w:hAnsi="Tahoma"/>
      <w:sz w:val="24"/>
      <w:lang w:eastAsia="en-US"/>
    </w:rPr>
  </w:style>
  <w:style w:type="paragraph" w:customStyle="1" w:styleId="1c">
    <w:name w:val="Знак Знак1"/>
    <w:basedOn w:val="Normal"/>
    <w:rsid w:val="00047F75"/>
    <w:pPr>
      <w:overflowPunct/>
      <w:autoSpaceDE/>
      <w:autoSpaceDN/>
      <w:adjustRightInd/>
      <w:spacing w:after="160" w:line="240" w:lineRule="exact"/>
      <w:textAlignment w:val="auto"/>
    </w:pPr>
    <w:rPr>
      <w:rFonts w:ascii="Tahoma" w:hAnsi="Tahoma"/>
    </w:rPr>
  </w:style>
  <w:style w:type="paragraph" w:customStyle="1" w:styleId="32">
    <w:name w:val="Знак Знак3"/>
    <w:basedOn w:val="Normal"/>
    <w:rsid w:val="00047F75"/>
    <w:pPr>
      <w:overflowPunct/>
      <w:autoSpaceDE/>
      <w:autoSpaceDN/>
      <w:adjustRightInd/>
      <w:spacing w:after="160" w:line="240" w:lineRule="exact"/>
      <w:textAlignment w:val="auto"/>
    </w:pPr>
    <w:rPr>
      <w:rFonts w:ascii="Tahoma" w:hAnsi="Tahoma"/>
    </w:rPr>
  </w:style>
  <w:style w:type="table" w:customStyle="1" w:styleId="TableGrid112">
    <w:name w:val="Table Grid112"/>
    <w:basedOn w:val="TableNormal"/>
    <w:next w:val="TableGrid"/>
    <w:rsid w:val="00047F7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Обемна таблица 11"/>
    <w:basedOn w:val="TableNormal"/>
    <w:next w:val="Table3Deffects1"/>
    <w:rsid w:val="00047F75"/>
    <w:pPr>
      <w:spacing w:after="200" w:line="276" w:lineRule="auto"/>
    </w:pPr>
    <w:rPr>
      <w:rFonts w:ascii="Calibri" w:eastAsia="Calibri" w:hAnsi="Calibri"/>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Footer2">
    <w:name w:val="Footer2"/>
    <w:aliases w:val=" Char Char Char Char1,Footer11, Char Char1 Char Char Char Char1, Char Char1 Char Char Char Char Char1, Char Char1 Char Char Char1, Char Char1 Char Char Char Char2, Char Char1 Char Char Char Char3, Char Char Char1,Char Char Char1"/>
    <w:rsid w:val="00047F75"/>
    <w:rPr>
      <w:rFonts w:ascii="Arial" w:hAnsi="Arial"/>
      <w:lang w:val="en-US" w:eastAsia="en-US"/>
    </w:rPr>
  </w:style>
  <w:style w:type="numbering" w:customStyle="1" w:styleId="1d">
    <w:name w:val="Без списък1"/>
    <w:next w:val="NoList"/>
    <w:semiHidden/>
    <w:rsid w:val="00047F75"/>
  </w:style>
  <w:style w:type="character" w:customStyle="1" w:styleId="FooterChar2">
    <w:name w:val="Footer Char2"/>
    <w:aliases w:val="Char3 Char3"/>
    <w:locked/>
    <w:rsid w:val="00047F75"/>
    <w:rPr>
      <w:rFonts w:ascii="Tahoma" w:hAnsi="Tahoma" w:cs="Tahoma"/>
      <w:sz w:val="24"/>
      <w:szCs w:val="24"/>
      <w:lang w:val="bg-BG" w:eastAsia="bg-BG" w:bidi="ar-SA"/>
    </w:rPr>
  </w:style>
  <w:style w:type="numbering" w:customStyle="1" w:styleId="111">
    <w:name w:val="Без списък11"/>
    <w:next w:val="NoList"/>
    <w:semiHidden/>
    <w:rsid w:val="00047F75"/>
  </w:style>
  <w:style w:type="numbering" w:customStyle="1" w:styleId="NoList13">
    <w:name w:val="No List13"/>
    <w:next w:val="NoList"/>
    <w:semiHidden/>
    <w:unhideWhenUsed/>
    <w:rsid w:val="00047F75"/>
  </w:style>
  <w:style w:type="paragraph" w:customStyle="1" w:styleId="Char13CharChar">
    <w:name w:val="Char13 Char Char"/>
    <w:basedOn w:val="Normal"/>
    <w:rsid w:val="00047F75"/>
    <w:pPr>
      <w:overflowPunct/>
      <w:autoSpaceDE/>
      <w:autoSpaceDN/>
      <w:adjustRightInd/>
      <w:spacing w:after="160" w:line="240" w:lineRule="exact"/>
      <w:textAlignment w:val="auto"/>
    </w:pPr>
    <w:rPr>
      <w:rFonts w:ascii="Tahoma" w:hAnsi="Tahoma"/>
    </w:rPr>
  </w:style>
  <w:style w:type="numbering" w:customStyle="1" w:styleId="NoList113">
    <w:name w:val="No List113"/>
    <w:next w:val="NoList"/>
    <w:uiPriority w:val="99"/>
    <w:semiHidden/>
    <w:unhideWhenUsed/>
    <w:rsid w:val="00047F75"/>
  </w:style>
  <w:style w:type="numbering" w:customStyle="1" w:styleId="NoList1112">
    <w:name w:val="No List1112"/>
    <w:next w:val="NoList"/>
    <w:semiHidden/>
    <w:rsid w:val="00047F75"/>
  </w:style>
  <w:style w:type="numbering" w:customStyle="1" w:styleId="NoList32">
    <w:name w:val="No List32"/>
    <w:next w:val="NoList"/>
    <w:uiPriority w:val="99"/>
    <w:semiHidden/>
    <w:unhideWhenUsed/>
    <w:rsid w:val="00047F75"/>
  </w:style>
  <w:style w:type="paragraph" w:customStyle="1" w:styleId="CharChar3CharChar">
    <w:name w:val="Char Char3 Char Char"/>
    <w:basedOn w:val="Normal"/>
    <w:rsid w:val="00047F75"/>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6CharCharCharCharChar0">
    <w:name w:val="Char Char6 Char Char Char Char Char"/>
    <w:basedOn w:val="Normal"/>
    <w:rsid w:val="00047F75"/>
    <w:pPr>
      <w:overflowPunct/>
      <w:autoSpaceDE/>
      <w:autoSpaceDN/>
      <w:adjustRightInd/>
      <w:spacing w:after="160" w:line="240" w:lineRule="exact"/>
      <w:textAlignment w:val="auto"/>
    </w:pPr>
    <w:rPr>
      <w:rFonts w:ascii="Tahoma" w:hAnsi="Tahoma"/>
    </w:rPr>
  </w:style>
  <w:style w:type="numbering" w:customStyle="1" w:styleId="NoList42">
    <w:name w:val="No List42"/>
    <w:next w:val="NoList"/>
    <w:uiPriority w:val="99"/>
    <w:semiHidden/>
    <w:unhideWhenUsed/>
    <w:rsid w:val="00047F75"/>
  </w:style>
  <w:style w:type="numbering" w:customStyle="1" w:styleId="27">
    <w:name w:val="Без списък2"/>
    <w:next w:val="NoList"/>
    <w:uiPriority w:val="99"/>
    <w:semiHidden/>
    <w:unhideWhenUsed/>
    <w:rsid w:val="00047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8573">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072898167">
      <w:bodyDiv w:val="1"/>
      <w:marLeft w:val="0"/>
      <w:marRight w:val="0"/>
      <w:marTop w:val="0"/>
      <w:marBottom w:val="0"/>
      <w:divBdr>
        <w:top w:val="none" w:sz="0" w:space="0" w:color="auto"/>
        <w:left w:val="none" w:sz="0" w:space="0" w:color="auto"/>
        <w:bottom w:val="none" w:sz="0" w:space="0" w:color="auto"/>
        <w:right w:val="none" w:sz="0" w:space="0" w:color="auto"/>
      </w:divBdr>
    </w:div>
    <w:div w:id="1202011178">
      <w:bodyDiv w:val="1"/>
      <w:marLeft w:val="0"/>
      <w:marRight w:val="0"/>
      <w:marTop w:val="0"/>
      <w:marBottom w:val="0"/>
      <w:divBdr>
        <w:top w:val="none" w:sz="0" w:space="0" w:color="auto"/>
        <w:left w:val="none" w:sz="0" w:space="0" w:color="auto"/>
        <w:bottom w:val="none" w:sz="0" w:space="0" w:color="auto"/>
        <w:right w:val="none" w:sz="0" w:space="0" w:color="auto"/>
      </w:divBdr>
    </w:div>
    <w:div w:id="1443769220">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41DA0-337E-4976-9A71-DB0758886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25</Pages>
  <Words>5386</Words>
  <Characters>29594</Characters>
  <Application>Microsoft Office Word</Application>
  <DocSecurity>0</DocSecurity>
  <Lines>246</Lines>
  <Paragraphs>69</Paragraphs>
  <ScaleCrop>false</ScaleCrop>
  <HeadingPairs>
    <vt:vector size="6" baseType="variant">
      <vt:variant>
        <vt:lpstr>Заглавие</vt:lpstr>
      </vt:variant>
      <vt:variant>
        <vt:i4>1</vt:i4>
      </vt:variant>
      <vt:variant>
        <vt:lpstr>Заглавия</vt:lpstr>
      </vt:variant>
      <vt:variant>
        <vt:i4>4</vt:i4>
      </vt:variant>
      <vt:variant>
        <vt:lpstr>Title</vt:lpstr>
      </vt:variant>
      <vt:variant>
        <vt:i4>1</vt:i4>
      </vt:variant>
    </vt:vector>
  </HeadingPairs>
  <TitlesOfParts>
    <vt:vector size="6" baseType="lpstr">
      <vt:lpstr>ДО</vt:lpstr>
      <vt:lpstr>    </vt:lpstr>
      <vt:lpstr>    </vt:lpstr>
      <vt:lpstr>    РАШИРЯВАМ ОБХВАТА НА АКРЕДИТАЦИЯ </vt:lpstr>
      <vt:lpstr>    НАРЕЖДАМ</vt:lpstr>
      <vt:lpstr>ДО</vt:lpstr>
    </vt:vector>
  </TitlesOfParts>
  <Company>Ministry of Industry</Company>
  <LinksUpToDate>false</LinksUpToDate>
  <CharactersWithSpaces>34911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dc:description/>
  <cp:lastModifiedBy>Mariya Veleva</cp:lastModifiedBy>
  <cp:revision>10</cp:revision>
  <cp:lastPrinted>2025-01-17T14:01:00Z</cp:lastPrinted>
  <dcterms:created xsi:type="dcterms:W3CDTF">2024-12-11T11:45:00Z</dcterms:created>
  <dcterms:modified xsi:type="dcterms:W3CDTF">2025-02-24T09:18:00Z</dcterms:modified>
</cp:coreProperties>
</file>