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C158D" w14:textId="031636B8" w:rsidR="004938DC" w:rsidRPr="00DB4710" w:rsidRDefault="00DB4710" w:rsidP="004938DC">
      <w:pPr>
        <w:pStyle w:val="PlainText"/>
        <w:spacing w:line="276" w:lineRule="auto"/>
        <w:ind w:left="284" w:right="113"/>
        <w:jc w:val="center"/>
        <w:rPr>
          <w:rFonts w:ascii="Verdana" w:hAnsi="Verdana"/>
          <w:b/>
          <w:lang w:val="en-US"/>
        </w:rPr>
      </w:pPr>
      <w:r>
        <w:rPr>
          <w:rFonts w:ascii="Verdana" w:hAnsi="Verdana"/>
          <w:b/>
          <w:lang w:val="en-US"/>
        </w:rPr>
        <w:t xml:space="preserve">SCOPE 316 </w:t>
      </w:r>
      <w:r>
        <w:rPr>
          <w:rFonts w:ascii="Verdana" w:hAnsi="Verdana"/>
          <w:b/>
          <w:lang w:val="bg-BG"/>
        </w:rPr>
        <w:t>ЛИ</w:t>
      </w:r>
    </w:p>
    <w:p w14:paraId="1B792C29" w14:textId="77777777" w:rsidR="000E3253" w:rsidRDefault="000E3253" w:rsidP="004938DC">
      <w:pPr>
        <w:pStyle w:val="BodyText"/>
        <w:spacing w:line="276" w:lineRule="auto"/>
        <w:jc w:val="center"/>
        <w:rPr>
          <w:rFonts w:ascii="Verdana" w:hAnsi="Verdana"/>
          <w:b/>
          <w:bCs/>
          <w:smallCaps/>
        </w:rPr>
      </w:pPr>
      <w:r>
        <w:rPr>
          <w:rFonts w:ascii="Verdana" w:hAnsi="Verdana"/>
          <w:b/>
          <w:bCs/>
          <w:smallCaps/>
        </w:rPr>
        <w:t>TINFI LTD</w:t>
      </w:r>
    </w:p>
    <w:p w14:paraId="129FF1AC" w14:textId="77777777" w:rsidR="000E3253" w:rsidRPr="00105CDB" w:rsidRDefault="000E3253" w:rsidP="004938DC">
      <w:pPr>
        <w:pStyle w:val="BodyText"/>
        <w:spacing w:line="276" w:lineRule="auto"/>
        <w:jc w:val="center"/>
        <w:rPr>
          <w:rFonts w:ascii="Verdana" w:hAnsi="Verdana"/>
          <w:b/>
        </w:rPr>
      </w:pPr>
      <w:r>
        <w:rPr>
          <w:rFonts w:ascii="Verdana" w:hAnsi="Verdana"/>
          <w:b/>
          <w:bCs/>
          <w:smallCaps/>
        </w:rPr>
        <w:t>CONSTRUCTION</w:t>
      </w:r>
      <w:r w:rsidRPr="00105CDB">
        <w:rPr>
          <w:rFonts w:ascii="Verdana" w:hAnsi="Verdana"/>
          <w:b/>
          <w:bCs/>
          <w:smallCaps/>
        </w:rPr>
        <w:t xml:space="preserve"> LABORATORY </w:t>
      </w:r>
      <w:r>
        <w:rPr>
          <w:rFonts w:ascii="Verdana" w:hAnsi="Verdana"/>
          <w:b/>
          <w:bCs/>
          <w:smallCaps/>
        </w:rPr>
        <w:t>TINFI</w:t>
      </w:r>
    </w:p>
    <w:p w14:paraId="308929B7" w14:textId="77777777" w:rsidR="000E3253" w:rsidRPr="00595596" w:rsidRDefault="000E3253" w:rsidP="004938DC">
      <w:pPr>
        <w:pStyle w:val="BodyText"/>
        <w:spacing w:line="276" w:lineRule="auto"/>
        <w:jc w:val="center"/>
        <w:rPr>
          <w:b/>
          <w:sz w:val="24"/>
          <w:szCs w:val="24"/>
        </w:rPr>
      </w:pPr>
    </w:p>
    <w:p w14:paraId="191218BD" w14:textId="77777777" w:rsidR="000E3253" w:rsidRPr="00CB036E" w:rsidRDefault="000E3253" w:rsidP="004938DC">
      <w:pPr>
        <w:spacing w:line="276" w:lineRule="auto"/>
        <w:jc w:val="center"/>
        <w:rPr>
          <w:rFonts w:ascii="Verdana" w:hAnsi="Verdana" w:cs="Arial"/>
          <w:b/>
        </w:rPr>
      </w:pPr>
      <w:r w:rsidRPr="00105CDB">
        <w:rPr>
          <w:rFonts w:ascii="Verdana" w:hAnsi="Verdana" w:cs="Arial"/>
          <w:b/>
        </w:rPr>
        <w:t>Management address:</w:t>
      </w:r>
      <w:r>
        <w:rPr>
          <w:rFonts w:ascii="Verdana" w:hAnsi="Verdana" w:cs="Arial"/>
          <w:b/>
          <w:lang w:val="bg-BG"/>
        </w:rPr>
        <w:t xml:space="preserve"> </w:t>
      </w:r>
      <w:r w:rsidRPr="00CB036E">
        <w:rPr>
          <w:rFonts w:ascii="Verdana" w:hAnsi="Verdana" w:cs="Arial"/>
          <w:bCs/>
          <w:lang w:val="bg-BG"/>
        </w:rPr>
        <w:t xml:space="preserve">8800 </w:t>
      </w:r>
      <w:r w:rsidRPr="00CB036E">
        <w:rPr>
          <w:rFonts w:ascii="Verdana" w:hAnsi="Verdana" w:cs="Arial"/>
          <w:bCs/>
        </w:rPr>
        <w:t xml:space="preserve">Sliven, 18 </w:t>
      </w:r>
      <w:proofErr w:type="spellStart"/>
      <w:r w:rsidRPr="00CB036E">
        <w:rPr>
          <w:rFonts w:ascii="Verdana" w:hAnsi="Verdana" w:cs="Arial"/>
          <w:bCs/>
        </w:rPr>
        <w:t>Radetski</w:t>
      </w:r>
      <w:proofErr w:type="spellEnd"/>
      <w:r w:rsidRPr="00CB036E">
        <w:rPr>
          <w:rFonts w:ascii="Verdana" w:hAnsi="Verdana" w:cs="Arial"/>
          <w:bCs/>
        </w:rPr>
        <w:t xml:space="preserve"> Str</w:t>
      </w:r>
      <w:r>
        <w:rPr>
          <w:rFonts w:ascii="Verdana" w:hAnsi="Verdana" w:cs="Arial"/>
          <w:bCs/>
        </w:rPr>
        <w:t>.</w:t>
      </w:r>
    </w:p>
    <w:p w14:paraId="1928B7DA" w14:textId="664BDA88" w:rsidR="00C743D7" w:rsidRDefault="000E3253" w:rsidP="004938DC">
      <w:pPr>
        <w:spacing w:line="276" w:lineRule="auto"/>
        <w:ind w:left="284" w:right="113"/>
        <w:jc w:val="center"/>
        <w:rPr>
          <w:rFonts w:ascii="Verdana" w:hAnsi="Verdana" w:cs="Arial"/>
          <w:bCs/>
        </w:rPr>
      </w:pPr>
      <w:r w:rsidRPr="00105CDB">
        <w:rPr>
          <w:rFonts w:ascii="Verdana" w:hAnsi="Verdana" w:cs="Arial"/>
          <w:b/>
        </w:rPr>
        <w:t>Laboratory address:</w:t>
      </w:r>
      <w:r w:rsidRPr="00CB036E">
        <w:rPr>
          <w:rFonts w:ascii="Verdana" w:hAnsi="Verdana" w:cs="Arial"/>
          <w:bCs/>
          <w:lang w:val="bg-BG"/>
        </w:rPr>
        <w:t xml:space="preserve"> 8800 </w:t>
      </w:r>
      <w:r w:rsidRPr="00CB036E">
        <w:rPr>
          <w:rFonts w:ascii="Verdana" w:hAnsi="Verdana" w:cs="Arial"/>
          <w:bCs/>
        </w:rPr>
        <w:t xml:space="preserve">Sliven, </w:t>
      </w:r>
      <w:r>
        <w:rPr>
          <w:rFonts w:ascii="Verdana" w:hAnsi="Verdana" w:cs="Arial"/>
          <w:bCs/>
        </w:rPr>
        <w:t>1</w:t>
      </w:r>
      <w:r w:rsidRPr="00CB036E">
        <w:rPr>
          <w:rFonts w:ascii="Verdana" w:hAnsi="Verdana" w:cs="Arial"/>
          <w:bCs/>
        </w:rPr>
        <w:t xml:space="preserve"> </w:t>
      </w:r>
      <w:proofErr w:type="spellStart"/>
      <w:r>
        <w:rPr>
          <w:rFonts w:ascii="Verdana" w:hAnsi="Verdana" w:cs="Arial"/>
          <w:bCs/>
        </w:rPr>
        <w:t>Samuilovsko</w:t>
      </w:r>
      <w:proofErr w:type="spellEnd"/>
      <w:r>
        <w:rPr>
          <w:rFonts w:ascii="Verdana" w:hAnsi="Verdana" w:cs="Arial"/>
          <w:bCs/>
        </w:rPr>
        <w:t xml:space="preserve"> </w:t>
      </w:r>
      <w:proofErr w:type="spellStart"/>
      <w:r>
        <w:rPr>
          <w:rFonts w:ascii="Verdana" w:hAnsi="Verdana" w:cs="Arial"/>
          <w:bCs/>
        </w:rPr>
        <w:t>Shose</w:t>
      </w:r>
      <w:proofErr w:type="spellEnd"/>
      <w:r w:rsidRPr="00CB036E">
        <w:rPr>
          <w:rFonts w:ascii="Verdana" w:hAnsi="Verdana" w:cs="Arial"/>
          <w:bCs/>
        </w:rPr>
        <w:t xml:space="preserve"> Str</w:t>
      </w:r>
      <w:r>
        <w:rPr>
          <w:rFonts w:ascii="Verdana" w:hAnsi="Verdana" w:cs="Arial"/>
          <w:bCs/>
        </w:rPr>
        <w:t>.</w:t>
      </w:r>
    </w:p>
    <w:p w14:paraId="2630F654" w14:textId="77777777" w:rsidR="000E3253" w:rsidRPr="009D5B53" w:rsidRDefault="000E3253" w:rsidP="004938DC">
      <w:pPr>
        <w:spacing w:line="276" w:lineRule="auto"/>
        <w:ind w:left="284" w:right="113"/>
        <w:jc w:val="center"/>
        <w:rPr>
          <w:rFonts w:ascii="Verdana" w:hAnsi="Verdana" w:cs="Arial"/>
          <w:color w:val="000000"/>
        </w:rPr>
      </w:pPr>
    </w:p>
    <w:p w14:paraId="771245E1" w14:textId="530681F1" w:rsidR="003461A6" w:rsidRDefault="00D10672" w:rsidP="004938DC">
      <w:pPr>
        <w:spacing w:line="276" w:lineRule="auto"/>
        <w:ind w:left="284" w:right="113"/>
        <w:jc w:val="both"/>
        <w:rPr>
          <w:rFonts w:ascii="Verdana" w:hAnsi="Verdana"/>
          <w:b/>
          <w:bCs/>
          <w:color w:val="000000"/>
          <w:lang w:val="en-GB"/>
        </w:rPr>
      </w:pPr>
      <w:r w:rsidRPr="00394F02">
        <w:rPr>
          <w:rFonts w:ascii="Verdana" w:hAnsi="Verdana"/>
          <w:b/>
          <w:bCs/>
          <w:color w:val="000000"/>
          <w:lang w:val="en-GB"/>
        </w:rPr>
        <w:t>To perform testing of:</w:t>
      </w:r>
    </w:p>
    <w:tbl>
      <w:tblPr>
        <w:tblW w:w="4881"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
        <w:gridCol w:w="2081"/>
        <w:gridCol w:w="3020"/>
        <w:gridCol w:w="3817"/>
      </w:tblGrid>
      <w:tr w:rsidR="00D478A6" w:rsidRPr="009648AC" w14:paraId="656CA7DE" w14:textId="77777777" w:rsidTr="00995DC0">
        <w:trPr>
          <w:tblHead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5E9624C" w14:textId="4D229F9B" w:rsidR="00D478A6" w:rsidRPr="00D478A6" w:rsidRDefault="00D478A6" w:rsidP="00995DC0">
            <w:pPr>
              <w:ind w:right="458"/>
              <w:rPr>
                <w:rFonts w:ascii="Verdana" w:hAnsi="Verdana"/>
              </w:rPr>
            </w:pPr>
            <w:r w:rsidRPr="00D478A6">
              <w:rPr>
                <w:rFonts w:ascii="Verdana" w:eastAsia="MS Mincho" w:hAnsi="Verdana"/>
                <w:b/>
                <w:noProof/>
                <w:color w:val="00000A"/>
              </w:rPr>
              <w:t>Type of the scope:</w:t>
            </w:r>
            <w:r w:rsidRPr="00D478A6">
              <w:rPr>
                <w:rFonts w:ascii="Verdana" w:eastAsia="MS Mincho" w:hAnsi="Verdana"/>
                <w:noProof/>
                <w:color w:val="00000A"/>
              </w:rPr>
              <w:t xml:space="preserve"> </w:t>
            </w:r>
            <w:r w:rsidRPr="00D478A6">
              <w:rPr>
                <w:rFonts w:ascii="Verdana" w:eastAsia="MS Mincho" w:hAnsi="Verdana"/>
                <w:bCs/>
                <w:i/>
                <w:iCs/>
                <w:noProof/>
                <w:color w:val="00000A"/>
              </w:rPr>
              <w:t>flexible</w:t>
            </w:r>
          </w:p>
        </w:tc>
      </w:tr>
      <w:tr w:rsidR="00D478A6" w:rsidRPr="009648AC" w14:paraId="48C7E065" w14:textId="77777777" w:rsidTr="00D478A6">
        <w:trPr>
          <w:trHeight w:val="118"/>
          <w:tblHeader/>
        </w:trPr>
        <w:tc>
          <w:tcPr>
            <w:tcW w:w="311" w:type="pct"/>
            <w:tcBorders>
              <w:top w:val="single" w:sz="4" w:space="0" w:color="auto"/>
              <w:left w:val="single" w:sz="4" w:space="0" w:color="auto"/>
              <w:bottom w:val="single" w:sz="4" w:space="0" w:color="auto"/>
              <w:right w:val="single" w:sz="4" w:space="0" w:color="auto"/>
            </w:tcBorders>
            <w:vAlign w:val="center"/>
          </w:tcPr>
          <w:p w14:paraId="1470DA93" w14:textId="7577C1CF" w:rsidR="00D478A6" w:rsidRPr="00D478A6" w:rsidRDefault="00D478A6" w:rsidP="00D478A6">
            <w:pPr>
              <w:ind w:right="-41" w:hanging="18"/>
              <w:jc w:val="center"/>
              <w:rPr>
                <w:rFonts w:ascii="Verdana" w:hAnsi="Verdana"/>
                <w:b/>
              </w:rPr>
            </w:pPr>
            <w:r w:rsidRPr="00D478A6">
              <w:rPr>
                <w:rFonts w:ascii="Verdana" w:hAnsi="Verdana"/>
                <w:b/>
                <w:bCs/>
                <w:lang w:val="bg-BG"/>
              </w:rPr>
              <w:t>№</w:t>
            </w:r>
          </w:p>
        </w:tc>
        <w:tc>
          <w:tcPr>
            <w:tcW w:w="1094" w:type="pct"/>
            <w:tcBorders>
              <w:top w:val="single" w:sz="4" w:space="0" w:color="auto"/>
              <w:left w:val="single" w:sz="4" w:space="0" w:color="auto"/>
              <w:bottom w:val="single" w:sz="4" w:space="0" w:color="auto"/>
              <w:right w:val="single" w:sz="4" w:space="0" w:color="auto"/>
            </w:tcBorders>
            <w:vAlign w:val="center"/>
          </w:tcPr>
          <w:p w14:paraId="487DF498" w14:textId="2710B318" w:rsidR="00D478A6" w:rsidRPr="00D478A6" w:rsidRDefault="00D478A6" w:rsidP="00D478A6">
            <w:pPr>
              <w:ind w:right="-41"/>
              <w:jc w:val="center"/>
              <w:rPr>
                <w:rFonts w:ascii="Verdana" w:hAnsi="Verdana"/>
                <w:b/>
              </w:rPr>
            </w:pPr>
            <w:r w:rsidRPr="00D478A6">
              <w:rPr>
                <w:rFonts w:ascii="Verdana" w:hAnsi="Verdana"/>
                <w:b/>
              </w:rPr>
              <w:t>Tested products</w:t>
            </w:r>
          </w:p>
        </w:tc>
        <w:tc>
          <w:tcPr>
            <w:tcW w:w="1588" w:type="pct"/>
            <w:tcBorders>
              <w:top w:val="single" w:sz="4" w:space="0" w:color="auto"/>
              <w:left w:val="single" w:sz="4" w:space="0" w:color="auto"/>
              <w:bottom w:val="single" w:sz="4" w:space="0" w:color="auto"/>
              <w:right w:val="single" w:sz="4" w:space="0" w:color="auto"/>
            </w:tcBorders>
            <w:vAlign w:val="center"/>
          </w:tcPr>
          <w:p w14:paraId="231D5817" w14:textId="6BE6F02A" w:rsidR="00D478A6" w:rsidRPr="00D478A6" w:rsidRDefault="00D478A6" w:rsidP="00D478A6">
            <w:pPr>
              <w:ind w:right="-41"/>
              <w:jc w:val="center"/>
              <w:rPr>
                <w:rFonts w:ascii="Verdana" w:hAnsi="Verdana"/>
                <w:b/>
              </w:rPr>
            </w:pPr>
            <w:r w:rsidRPr="00D478A6">
              <w:rPr>
                <w:rFonts w:ascii="Verdana" w:hAnsi="Verdana"/>
                <w:b/>
              </w:rPr>
              <w:t>Type of test / characteristic</w:t>
            </w:r>
          </w:p>
        </w:tc>
        <w:tc>
          <w:tcPr>
            <w:tcW w:w="2006" w:type="pct"/>
            <w:tcBorders>
              <w:top w:val="single" w:sz="4" w:space="0" w:color="auto"/>
              <w:left w:val="single" w:sz="4" w:space="0" w:color="auto"/>
              <w:bottom w:val="single" w:sz="4" w:space="0" w:color="auto"/>
              <w:right w:val="single" w:sz="4" w:space="0" w:color="auto"/>
            </w:tcBorders>
            <w:vAlign w:val="center"/>
          </w:tcPr>
          <w:p w14:paraId="15049835" w14:textId="77777777" w:rsidR="00D478A6" w:rsidRPr="00D478A6" w:rsidRDefault="00D478A6" w:rsidP="00D478A6">
            <w:pPr>
              <w:pStyle w:val="PlainText"/>
              <w:ind w:right="-41"/>
              <w:jc w:val="center"/>
              <w:rPr>
                <w:rFonts w:ascii="Verdana" w:hAnsi="Verdana"/>
                <w:lang w:eastAsia="zh-CN"/>
              </w:rPr>
            </w:pPr>
            <w:r w:rsidRPr="00D478A6">
              <w:rPr>
                <w:rFonts w:ascii="Verdana" w:hAnsi="Verdana"/>
                <w:b/>
                <w:lang w:val="en-US"/>
              </w:rPr>
              <w:t>Testing methods</w:t>
            </w:r>
          </w:p>
          <w:p w14:paraId="3ED9E8E1" w14:textId="6C4FE3D8" w:rsidR="00D478A6" w:rsidRPr="00D478A6" w:rsidRDefault="00D478A6" w:rsidP="00D478A6">
            <w:pPr>
              <w:ind w:right="-41"/>
              <w:jc w:val="center"/>
              <w:rPr>
                <w:rFonts w:ascii="Verdana" w:hAnsi="Verdana"/>
                <w:b/>
              </w:rPr>
            </w:pPr>
            <w:r w:rsidRPr="00D478A6">
              <w:rPr>
                <w:rFonts w:ascii="Verdana" w:hAnsi="Verdana"/>
                <w:b/>
              </w:rPr>
              <w:t>(standard/ validated method)</w:t>
            </w:r>
          </w:p>
        </w:tc>
      </w:tr>
      <w:tr w:rsidR="00D478A6" w:rsidRPr="009648AC" w14:paraId="351DBB61" w14:textId="77777777" w:rsidTr="00D478A6">
        <w:trPr>
          <w:tblHeader/>
        </w:trPr>
        <w:tc>
          <w:tcPr>
            <w:tcW w:w="311" w:type="pct"/>
            <w:tcBorders>
              <w:top w:val="single" w:sz="4" w:space="0" w:color="auto"/>
              <w:left w:val="single" w:sz="4" w:space="0" w:color="auto"/>
              <w:bottom w:val="single" w:sz="4" w:space="0" w:color="auto"/>
              <w:right w:val="single" w:sz="4" w:space="0" w:color="auto"/>
            </w:tcBorders>
            <w:vAlign w:val="center"/>
          </w:tcPr>
          <w:p w14:paraId="36F868AB" w14:textId="77777777" w:rsidR="00D478A6" w:rsidRPr="00D478A6" w:rsidRDefault="00D478A6" w:rsidP="00995DC0">
            <w:pPr>
              <w:ind w:right="-41" w:hanging="18"/>
              <w:jc w:val="center"/>
              <w:rPr>
                <w:rFonts w:ascii="Verdana" w:hAnsi="Verdana"/>
                <w:iCs/>
              </w:rPr>
            </w:pPr>
            <w:r w:rsidRPr="00D478A6">
              <w:rPr>
                <w:rFonts w:ascii="Verdana" w:hAnsi="Verdana"/>
                <w:iCs/>
              </w:rPr>
              <w:t>1</w:t>
            </w:r>
          </w:p>
        </w:tc>
        <w:tc>
          <w:tcPr>
            <w:tcW w:w="1094" w:type="pct"/>
            <w:tcBorders>
              <w:top w:val="single" w:sz="4" w:space="0" w:color="auto"/>
              <w:left w:val="single" w:sz="4" w:space="0" w:color="auto"/>
              <w:bottom w:val="single" w:sz="4" w:space="0" w:color="auto"/>
              <w:right w:val="single" w:sz="4" w:space="0" w:color="auto"/>
            </w:tcBorders>
            <w:vAlign w:val="center"/>
          </w:tcPr>
          <w:p w14:paraId="72D44A20" w14:textId="77777777" w:rsidR="00D478A6" w:rsidRPr="00D478A6" w:rsidRDefault="00D478A6" w:rsidP="00995DC0">
            <w:pPr>
              <w:ind w:right="-41"/>
              <w:jc w:val="center"/>
              <w:rPr>
                <w:rFonts w:ascii="Verdana" w:hAnsi="Verdana"/>
                <w:iCs/>
              </w:rPr>
            </w:pPr>
            <w:r w:rsidRPr="00D478A6">
              <w:rPr>
                <w:rFonts w:ascii="Verdana" w:hAnsi="Verdana"/>
                <w:iCs/>
              </w:rPr>
              <w:t>2</w:t>
            </w:r>
          </w:p>
        </w:tc>
        <w:tc>
          <w:tcPr>
            <w:tcW w:w="1588" w:type="pct"/>
            <w:tcBorders>
              <w:top w:val="single" w:sz="4" w:space="0" w:color="auto"/>
              <w:left w:val="single" w:sz="4" w:space="0" w:color="auto"/>
              <w:bottom w:val="single" w:sz="4" w:space="0" w:color="auto"/>
              <w:right w:val="single" w:sz="4" w:space="0" w:color="auto"/>
            </w:tcBorders>
            <w:vAlign w:val="center"/>
          </w:tcPr>
          <w:p w14:paraId="552C9DF1" w14:textId="77777777" w:rsidR="00D478A6" w:rsidRPr="00D478A6" w:rsidRDefault="00D478A6" w:rsidP="00995DC0">
            <w:pPr>
              <w:ind w:right="-41"/>
              <w:jc w:val="center"/>
              <w:rPr>
                <w:rFonts w:ascii="Verdana" w:hAnsi="Verdana"/>
                <w:iCs/>
              </w:rPr>
            </w:pPr>
            <w:r w:rsidRPr="00D478A6">
              <w:rPr>
                <w:rFonts w:ascii="Verdana" w:hAnsi="Verdana"/>
                <w:iCs/>
              </w:rPr>
              <w:t>3</w:t>
            </w:r>
          </w:p>
        </w:tc>
        <w:tc>
          <w:tcPr>
            <w:tcW w:w="2006" w:type="pct"/>
            <w:tcBorders>
              <w:top w:val="single" w:sz="4" w:space="0" w:color="auto"/>
              <w:left w:val="single" w:sz="4" w:space="0" w:color="auto"/>
              <w:bottom w:val="single" w:sz="4" w:space="0" w:color="auto"/>
              <w:right w:val="single" w:sz="4" w:space="0" w:color="auto"/>
            </w:tcBorders>
            <w:vAlign w:val="center"/>
          </w:tcPr>
          <w:p w14:paraId="2BB40B2E" w14:textId="77777777" w:rsidR="00D478A6" w:rsidRPr="00D478A6" w:rsidRDefault="00D478A6" w:rsidP="00995DC0">
            <w:pPr>
              <w:ind w:right="-41"/>
              <w:jc w:val="center"/>
              <w:rPr>
                <w:rFonts w:ascii="Verdana" w:hAnsi="Verdana"/>
                <w:iCs/>
              </w:rPr>
            </w:pPr>
            <w:r w:rsidRPr="00D478A6">
              <w:rPr>
                <w:rFonts w:ascii="Verdana" w:hAnsi="Verdana"/>
                <w:iCs/>
              </w:rPr>
              <w:t>4</w:t>
            </w:r>
          </w:p>
        </w:tc>
      </w:tr>
      <w:tr w:rsidR="00D478A6" w:rsidRPr="00D220F8" w14:paraId="6AA45689" w14:textId="77777777" w:rsidTr="004938DC">
        <w:tc>
          <w:tcPr>
            <w:tcW w:w="311" w:type="pct"/>
            <w:vMerge w:val="restart"/>
            <w:tcBorders>
              <w:top w:val="single" w:sz="4" w:space="0" w:color="auto"/>
              <w:left w:val="single" w:sz="4" w:space="0" w:color="auto"/>
              <w:right w:val="single" w:sz="4" w:space="0" w:color="auto"/>
            </w:tcBorders>
          </w:tcPr>
          <w:p w14:paraId="50AA3FA5" w14:textId="77777777" w:rsidR="00D478A6" w:rsidRPr="00A116B2" w:rsidRDefault="00D478A6" w:rsidP="00995DC0">
            <w:pPr>
              <w:ind w:right="-41" w:hanging="18"/>
              <w:jc w:val="center"/>
              <w:rPr>
                <w:rFonts w:ascii="Verdana" w:hAnsi="Verdana"/>
              </w:rPr>
            </w:pPr>
            <w:r w:rsidRPr="009648AC">
              <w:rPr>
                <w:rFonts w:ascii="Verdana" w:hAnsi="Verdana"/>
              </w:rPr>
              <w:t>1</w:t>
            </w:r>
            <w:r>
              <w:rPr>
                <w:rFonts w:ascii="Verdana" w:hAnsi="Verdana"/>
              </w:rPr>
              <w:t>.</w:t>
            </w:r>
          </w:p>
        </w:tc>
        <w:tc>
          <w:tcPr>
            <w:tcW w:w="1094" w:type="pct"/>
            <w:vMerge w:val="restart"/>
            <w:tcBorders>
              <w:top w:val="single" w:sz="4" w:space="0" w:color="auto"/>
              <w:left w:val="single" w:sz="4" w:space="0" w:color="auto"/>
              <w:right w:val="single" w:sz="4" w:space="0" w:color="auto"/>
            </w:tcBorders>
          </w:tcPr>
          <w:p w14:paraId="2E587AC1" w14:textId="77777777" w:rsidR="00D478A6" w:rsidRPr="009648AC" w:rsidRDefault="00D478A6" w:rsidP="00995DC0">
            <w:pPr>
              <w:ind w:right="-41"/>
              <w:rPr>
                <w:rFonts w:ascii="Verdana" w:hAnsi="Verdana"/>
              </w:rPr>
            </w:pPr>
            <w:r w:rsidRPr="00145DF9">
              <w:rPr>
                <w:rFonts w:ascii="Verdana" w:hAnsi="Verdana"/>
              </w:rPr>
              <w:t>Bituminous mixtures</w:t>
            </w:r>
          </w:p>
        </w:tc>
        <w:tc>
          <w:tcPr>
            <w:tcW w:w="1588" w:type="pct"/>
            <w:tcBorders>
              <w:top w:val="single" w:sz="4" w:space="0" w:color="auto"/>
              <w:left w:val="single" w:sz="4" w:space="0" w:color="auto"/>
              <w:bottom w:val="single" w:sz="4" w:space="0" w:color="auto"/>
              <w:right w:val="single" w:sz="4" w:space="0" w:color="auto"/>
            </w:tcBorders>
            <w:tcMar>
              <w:top w:w="28" w:type="dxa"/>
              <w:bottom w:w="28" w:type="dxa"/>
            </w:tcMar>
          </w:tcPr>
          <w:p w14:paraId="136A017A" w14:textId="77777777" w:rsidR="00D478A6" w:rsidRPr="00D220F8" w:rsidRDefault="00D478A6" w:rsidP="00995DC0">
            <w:pPr>
              <w:ind w:right="-41"/>
              <w:rPr>
                <w:rFonts w:ascii="Verdana" w:hAnsi="Verdana"/>
              </w:rPr>
            </w:pPr>
            <w:r w:rsidRPr="00D220F8">
              <w:rPr>
                <w:rFonts w:ascii="Verdana" w:hAnsi="Verdana"/>
              </w:rPr>
              <w:t>1.1. Soluble binder content</w:t>
            </w:r>
          </w:p>
        </w:tc>
        <w:tc>
          <w:tcPr>
            <w:tcW w:w="2006" w:type="pct"/>
            <w:tcBorders>
              <w:top w:val="single" w:sz="4" w:space="0" w:color="auto"/>
              <w:left w:val="single" w:sz="4" w:space="0" w:color="auto"/>
              <w:bottom w:val="single" w:sz="4" w:space="0" w:color="auto"/>
              <w:right w:val="single" w:sz="4" w:space="0" w:color="auto"/>
            </w:tcBorders>
            <w:tcMar>
              <w:top w:w="28" w:type="dxa"/>
              <w:bottom w:w="28" w:type="dxa"/>
            </w:tcMar>
          </w:tcPr>
          <w:p w14:paraId="64C7641C" w14:textId="77777777" w:rsidR="00D478A6" w:rsidRPr="00D220F8" w:rsidRDefault="00D478A6" w:rsidP="00995DC0">
            <w:pPr>
              <w:ind w:right="-41"/>
              <w:rPr>
                <w:rFonts w:ascii="Verdana" w:hAnsi="Verdana"/>
              </w:rPr>
            </w:pPr>
            <w:r w:rsidRPr="00D220F8">
              <w:rPr>
                <w:rFonts w:ascii="Verdana" w:hAnsi="Verdana"/>
              </w:rPr>
              <w:t xml:space="preserve">БДС EN 12697-1 </w:t>
            </w:r>
          </w:p>
          <w:p w14:paraId="50586841" w14:textId="2BFECB9C" w:rsidR="00D478A6" w:rsidRPr="00D220F8" w:rsidRDefault="00D478A6" w:rsidP="00995DC0">
            <w:pPr>
              <w:ind w:right="-41"/>
              <w:rPr>
                <w:rFonts w:ascii="Verdana" w:hAnsi="Verdana"/>
              </w:rPr>
            </w:pPr>
            <w:r w:rsidRPr="00D220F8">
              <w:rPr>
                <w:rFonts w:ascii="Verdana" w:hAnsi="Verdana"/>
              </w:rPr>
              <w:t>Annex B, cl</w:t>
            </w:r>
            <w:r>
              <w:rPr>
                <w:rFonts w:ascii="Verdana" w:hAnsi="Verdana"/>
              </w:rPr>
              <w:t>.</w:t>
            </w:r>
            <w:r w:rsidRPr="00D220F8">
              <w:rPr>
                <w:rFonts w:ascii="Verdana" w:hAnsi="Verdana"/>
              </w:rPr>
              <w:t xml:space="preserve"> B.2.1</w:t>
            </w:r>
          </w:p>
        </w:tc>
      </w:tr>
      <w:tr w:rsidR="00D478A6" w:rsidRPr="00D220F8" w14:paraId="7AF06987" w14:textId="77777777" w:rsidTr="004938DC">
        <w:tc>
          <w:tcPr>
            <w:tcW w:w="311" w:type="pct"/>
            <w:vMerge/>
            <w:tcBorders>
              <w:left w:val="single" w:sz="4" w:space="0" w:color="auto"/>
              <w:right w:val="single" w:sz="4" w:space="0" w:color="auto"/>
            </w:tcBorders>
          </w:tcPr>
          <w:p w14:paraId="3D98A634" w14:textId="77777777" w:rsidR="00D478A6" w:rsidRPr="009648AC" w:rsidRDefault="00D478A6" w:rsidP="00995DC0">
            <w:pPr>
              <w:ind w:right="-41" w:hanging="18"/>
              <w:jc w:val="center"/>
              <w:rPr>
                <w:rFonts w:ascii="Verdana" w:hAnsi="Verdana"/>
              </w:rPr>
            </w:pPr>
          </w:p>
        </w:tc>
        <w:tc>
          <w:tcPr>
            <w:tcW w:w="1094" w:type="pct"/>
            <w:vMerge/>
            <w:tcBorders>
              <w:left w:val="single" w:sz="4" w:space="0" w:color="auto"/>
              <w:right w:val="single" w:sz="4" w:space="0" w:color="auto"/>
            </w:tcBorders>
          </w:tcPr>
          <w:p w14:paraId="242CE9F7" w14:textId="77777777" w:rsidR="00D478A6" w:rsidRPr="009648AC" w:rsidRDefault="00D478A6" w:rsidP="00995DC0">
            <w:pPr>
              <w:ind w:right="-41"/>
              <w:jc w:val="center"/>
              <w:rPr>
                <w:rFonts w:ascii="Verdana" w:hAnsi="Verdana"/>
              </w:rPr>
            </w:pPr>
          </w:p>
        </w:tc>
        <w:tc>
          <w:tcPr>
            <w:tcW w:w="1588" w:type="pct"/>
            <w:tcBorders>
              <w:top w:val="single" w:sz="4" w:space="0" w:color="auto"/>
              <w:left w:val="single" w:sz="4" w:space="0" w:color="auto"/>
              <w:bottom w:val="single" w:sz="4" w:space="0" w:color="auto"/>
              <w:right w:val="single" w:sz="4" w:space="0" w:color="auto"/>
            </w:tcBorders>
            <w:tcMar>
              <w:top w:w="28" w:type="dxa"/>
              <w:bottom w:w="28" w:type="dxa"/>
            </w:tcMar>
          </w:tcPr>
          <w:p w14:paraId="6A1870BC" w14:textId="77777777" w:rsidR="00D478A6" w:rsidRPr="00D220F8" w:rsidRDefault="00D478A6" w:rsidP="00995DC0">
            <w:pPr>
              <w:ind w:right="-41"/>
              <w:rPr>
                <w:rFonts w:ascii="Verdana" w:hAnsi="Verdana"/>
              </w:rPr>
            </w:pPr>
            <w:r w:rsidRPr="00D220F8">
              <w:rPr>
                <w:rFonts w:ascii="Verdana" w:hAnsi="Verdana"/>
              </w:rPr>
              <w:t>1.2. Particle size distribution</w:t>
            </w:r>
          </w:p>
        </w:tc>
        <w:tc>
          <w:tcPr>
            <w:tcW w:w="2006" w:type="pct"/>
            <w:tcBorders>
              <w:top w:val="single" w:sz="4" w:space="0" w:color="auto"/>
              <w:left w:val="single" w:sz="4" w:space="0" w:color="auto"/>
              <w:bottom w:val="single" w:sz="4" w:space="0" w:color="auto"/>
              <w:right w:val="single" w:sz="4" w:space="0" w:color="auto"/>
            </w:tcBorders>
            <w:tcMar>
              <w:top w:w="28" w:type="dxa"/>
              <w:bottom w:w="28" w:type="dxa"/>
            </w:tcMar>
          </w:tcPr>
          <w:p w14:paraId="46A9CB7E" w14:textId="77777777" w:rsidR="00D478A6" w:rsidRPr="00D220F8" w:rsidRDefault="00D478A6" w:rsidP="00995DC0">
            <w:pPr>
              <w:ind w:right="-41"/>
              <w:rPr>
                <w:rFonts w:ascii="Verdana" w:hAnsi="Verdana"/>
              </w:rPr>
            </w:pPr>
            <w:r w:rsidRPr="00D220F8">
              <w:rPr>
                <w:rFonts w:ascii="Verdana" w:hAnsi="Verdana"/>
              </w:rPr>
              <w:t>EN 12697-2+А1</w:t>
            </w:r>
          </w:p>
        </w:tc>
      </w:tr>
      <w:tr w:rsidR="00D478A6" w:rsidRPr="00D220F8" w14:paraId="52926D4D" w14:textId="77777777" w:rsidTr="004938DC">
        <w:tc>
          <w:tcPr>
            <w:tcW w:w="311" w:type="pct"/>
            <w:vMerge/>
            <w:tcBorders>
              <w:left w:val="single" w:sz="4" w:space="0" w:color="auto"/>
              <w:right w:val="single" w:sz="4" w:space="0" w:color="auto"/>
            </w:tcBorders>
          </w:tcPr>
          <w:p w14:paraId="740D4831" w14:textId="77777777" w:rsidR="00D478A6" w:rsidRPr="009648AC" w:rsidRDefault="00D478A6" w:rsidP="00995DC0">
            <w:pPr>
              <w:ind w:right="-41" w:hanging="18"/>
              <w:jc w:val="center"/>
              <w:rPr>
                <w:rFonts w:ascii="Verdana" w:hAnsi="Verdana"/>
              </w:rPr>
            </w:pPr>
          </w:p>
        </w:tc>
        <w:tc>
          <w:tcPr>
            <w:tcW w:w="1094" w:type="pct"/>
            <w:vMerge/>
            <w:tcBorders>
              <w:left w:val="single" w:sz="4" w:space="0" w:color="auto"/>
              <w:right w:val="single" w:sz="4" w:space="0" w:color="auto"/>
            </w:tcBorders>
          </w:tcPr>
          <w:p w14:paraId="3C976C39" w14:textId="77777777" w:rsidR="00D478A6" w:rsidRPr="009648AC" w:rsidRDefault="00D478A6" w:rsidP="00995DC0">
            <w:pPr>
              <w:ind w:right="-41"/>
              <w:jc w:val="center"/>
              <w:rPr>
                <w:rFonts w:ascii="Verdana" w:hAnsi="Verdana"/>
              </w:rPr>
            </w:pPr>
          </w:p>
        </w:tc>
        <w:tc>
          <w:tcPr>
            <w:tcW w:w="1588" w:type="pct"/>
            <w:tcBorders>
              <w:top w:val="single" w:sz="4" w:space="0" w:color="auto"/>
              <w:left w:val="single" w:sz="4" w:space="0" w:color="auto"/>
              <w:bottom w:val="single" w:sz="4" w:space="0" w:color="auto"/>
              <w:right w:val="single" w:sz="4" w:space="0" w:color="auto"/>
            </w:tcBorders>
            <w:tcMar>
              <w:top w:w="28" w:type="dxa"/>
              <w:bottom w:w="28" w:type="dxa"/>
            </w:tcMar>
          </w:tcPr>
          <w:p w14:paraId="181F9A41" w14:textId="77777777" w:rsidR="00D478A6" w:rsidRPr="00D220F8" w:rsidRDefault="00D478A6" w:rsidP="00995DC0">
            <w:pPr>
              <w:ind w:right="-41"/>
              <w:rPr>
                <w:rFonts w:ascii="Verdana" w:hAnsi="Verdana"/>
              </w:rPr>
            </w:pPr>
            <w:r w:rsidRPr="00D220F8">
              <w:rPr>
                <w:rFonts w:ascii="Verdana" w:hAnsi="Verdana"/>
              </w:rPr>
              <w:t>1.3. Maximum density</w:t>
            </w:r>
          </w:p>
        </w:tc>
        <w:tc>
          <w:tcPr>
            <w:tcW w:w="2006" w:type="pct"/>
            <w:tcBorders>
              <w:top w:val="single" w:sz="4" w:space="0" w:color="auto"/>
              <w:left w:val="single" w:sz="4" w:space="0" w:color="auto"/>
              <w:bottom w:val="single" w:sz="4" w:space="0" w:color="auto"/>
              <w:right w:val="single" w:sz="4" w:space="0" w:color="auto"/>
            </w:tcBorders>
            <w:tcMar>
              <w:top w:w="28" w:type="dxa"/>
              <w:bottom w:w="28" w:type="dxa"/>
            </w:tcMar>
          </w:tcPr>
          <w:p w14:paraId="758A37FA" w14:textId="22216569" w:rsidR="00D478A6" w:rsidRPr="00D220F8" w:rsidRDefault="00D478A6" w:rsidP="00D478A6">
            <w:pPr>
              <w:ind w:right="-41"/>
              <w:rPr>
                <w:rFonts w:ascii="Verdana" w:hAnsi="Verdana"/>
              </w:rPr>
            </w:pPr>
            <w:r w:rsidRPr="00D220F8">
              <w:rPr>
                <w:rFonts w:ascii="Verdana" w:hAnsi="Verdana"/>
              </w:rPr>
              <w:t>БДС EN 12697-5</w:t>
            </w:r>
            <w:r>
              <w:rPr>
                <w:rFonts w:ascii="Verdana" w:hAnsi="Verdana"/>
              </w:rPr>
              <w:t>,</w:t>
            </w:r>
            <w:r w:rsidRPr="00D220F8">
              <w:rPr>
                <w:rFonts w:ascii="Verdana" w:hAnsi="Verdana"/>
              </w:rPr>
              <w:t xml:space="preserve"> Procedure A</w:t>
            </w:r>
          </w:p>
        </w:tc>
      </w:tr>
      <w:tr w:rsidR="00D478A6" w:rsidRPr="00D220F8" w14:paraId="73C7C119" w14:textId="77777777" w:rsidTr="004938DC">
        <w:tc>
          <w:tcPr>
            <w:tcW w:w="311" w:type="pct"/>
            <w:vMerge/>
            <w:tcBorders>
              <w:left w:val="single" w:sz="4" w:space="0" w:color="auto"/>
              <w:right w:val="single" w:sz="4" w:space="0" w:color="auto"/>
            </w:tcBorders>
          </w:tcPr>
          <w:p w14:paraId="567809FF" w14:textId="77777777" w:rsidR="00D478A6" w:rsidRPr="009648AC" w:rsidRDefault="00D478A6" w:rsidP="00995DC0">
            <w:pPr>
              <w:ind w:right="-41" w:hanging="18"/>
              <w:jc w:val="center"/>
              <w:rPr>
                <w:rFonts w:ascii="Verdana" w:hAnsi="Verdana"/>
              </w:rPr>
            </w:pPr>
          </w:p>
        </w:tc>
        <w:tc>
          <w:tcPr>
            <w:tcW w:w="1094" w:type="pct"/>
            <w:vMerge/>
            <w:tcBorders>
              <w:left w:val="single" w:sz="4" w:space="0" w:color="auto"/>
              <w:right w:val="single" w:sz="4" w:space="0" w:color="auto"/>
            </w:tcBorders>
          </w:tcPr>
          <w:p w14:paraId="56247279" w14:textId="77777777" w:rsidR="00D478A6" w:rsidRPr="009648AC" w:rsidRDefault="00D478A6" w:rsidP="00995DC0">
            <w:pPr>
              <w:ind w:right="-41"/>
              <w:jc w:val="center"/>
              <w:rPr>
                <w:rFonts w:ascii="Verdana" w:hAnsi="Verdana"/>
              </w:rPr>
            </w:pPr>
          </w:p>
        </w:tc>
        <w:tc>
          <w:tcPr>
            <w:tcW w:w="1588" w:type="pct"/>
            <w:tcBorders>
              <w:top w:val="single" w:sz="4" w:space="0" w:color="auto"/>
              <w:left w:val="single" w:sz="4" w:space="0" w:color="auto"/>
              <w:bottom w:val="single" w:sz="4" w:space="0" w:color="auto"/>
              <w:right w:val="single" w:sz="4" w:space="0" w:color="auto"/>
            </w:tcBorders>
            <w:tcMar>
              <w:top w:w="28" w:type="dxa"/>
              <w:bottom w:w="28" w:type="dxa"/>
            </w:tcMar>
          </w:tcPr>
          <w:p w14:paraId="4F4868F1" w14:textId="77777777" w:rsidR="00D478A6" w:rsidRPr="00D220F8" w:rsidRDefault="00D478A6" w:rsidP="00995DC0">
            <w:pPr>
              <w:ind w:right="-41"/>
              <w:rPr>
                <w:rFonts w:ascii="Verdana" w:hAnsi="Verdana"/>
              </w:rPr>
            </w:pPr>
            <w:r w:rsidRPr="00D220F8">
              <w:rPr>
                <w:rFonts w:ascii="Verdana" w:hAnsi="Verdana"/>
              </w:rPr>
              <w:t>1.4. Bulk density</w:t>
            </w:r>
          </w:p>
        </w:tc>
        <w:tc>
          <w:tcPr>
            <w:tcW w:w="2006" w:type="pct"/>
            <w:tcBorders>
              <w:top w:val="single" w:sz="4" w:space="0" w:color="auto"/>
              <w:left w:val="single" w:sz="4" w:space="0" w:color="auto"/>
              <w:bottom w:val="single" w:sz="4" w:space="0" w:color="auto"/>
              <w:right w:val="single" w:sz="4" w:space="0" w:color="auto"/>
            </w:tcBorders>
            <w:tcMar>
              <w:top w:w="28" w:type="dxa"/>
              <w:bottom w:w="28" w:type="dxa"/>
            </w:tcMar>
          </w:tcPr>
          <w:p w14:paraId="0F957575" w14:textId="2206791B" w:rsidR="00D478A6" w:rsidRPr="00D220F8" w:rsidRDefault="00D478A6" w:rsidP="00D478A6">
            <w:pPr>
              <w:ind w:right="-41"/>
              <w:rPr>
                <w:rFonts w:ascii="Verdana" w:hAnsi="Verdana"/>
              </w:rPr>
            </w:pPr>
            <w:r w:rsidRPr="00D220F8">
              <w:rPr>
                <w:rFonts w:ascii="Verdana" w:hAnsi="Verdana"/>
              </w:rPr>
              <w:t>БДС EN 12697-6</w:t>
            </w:r>
            <w:r>
              <w:rPr>
                <w:rFonts w:ascii="Verdana" w:hAnsi="Verdana"/>
              </w:rPr>
              <w:t xml:space="preserve">, </w:t>
            </w:r>
            <w:r w:rsidRPr="00D220F8">
              <w:rPr>
                <w:rFonts w:ascii="Verdana" w:hAnsi="Verdana"/>
              </w:rPr>
              <w:t>Procedure A, B</w:t>
            </w:r>
          </w:p>
        </w:tc>
      </w:tr>
      <w:tr w:rsidR="00D478A6" w:rsidRPr="00D220F8" w14:paraId="7AECED6E" w14:textId="77777777" w:rsidTr="004938DC">
        <w:tc>
          <w:tcPr>
            <w:tcW w:w="311" w:type="pct"/>
            <w:vMerge/>
            <w:tcBorders>
              <w:left w:val="single" w:sz="4" w:space="0" w:color="auto"/>
              <w:right w:val="single" w:sz="4" w:space="0" w:color="auto"/>
            </w:tcBorders>
          </w:tcPr>
          <w:p w14:paraId="5147D3BE" w14:textId="77777777" w:rsidR="00D478A6" w:rsidRPr="009648AC" w:rsidRDefault="00D478A6" w:rsidP="00995DC0">
            <w:pPr>
              <w:ind w:right="-41"/>
              <w:jc w:val="center"/>
              <w:rPr>
                <w:rFonts w:ascii="Verdana" w:hAnsi="Verdana"/>
              </w:rPr>
            </w:pPr>
          </w:p>
        </w:tc>
        <w:tc>
          <w:tcPr>
            <w:tcW w:w="1094" w:type="pct"/>
            <w:vMerge/>
            <w:tcBorders>
              <w:left w:val="single" w:sz="4" w:space="0" w:color="auto"/>
              <w:right w:val="single" w:sz="4" w:space="0" w:color="auto"/>
            </w:tcBorders>
          </w:tcPr>
          <w:p w14:paraId="4B92FD02" w14:textId="77777777" w:rsidR="00D478A6" w:rsidRPr="009648AC" w:rsidRDefault="00D478A6" w:rsidP="00995DC0">
            <w:pPr>
              <w:ind w:right="-41"/>
              <w:jc w:val="center"/>
              <w:rPr>
                <w:rFonts w:ascii="Verdana" w:hAnsi="Verdana"/>
              </w:rPr>
            </w:pPr>
          </w:p>
        </w:tc>
        <w:tc>
          <w:tcPr>
            <w:tcW w:w="1588" w:type="pct"/>
            <w:tcBorders>
              <w:top w:val="single" w:sz="4" w:space="0" w:color="auto"/>
              <w:left w:val="single" w:sz="4" w:space="0" w:color="auto"/>
              <w:bottom w:val="single" w:sz="4" w:space="0" w:color="auto"/>
              <w:right w:val="single" w:sz="4" w:space="0" w:color="auto"/>
            </w:tcBorders>
            <w:tcMar>
              <w:top w:w="28" w:type="dxa"/>
              <w:bottom w:w="28" w:type="dxa"/>
            </w:tcMar>
          </w:tcPr>
          <w:p w14:paraId="61011F86" w14:textId="77777777" w:rsidR="00D478A6" w:rsidRPr="00D220F8" w:rsidRDefault="00D478A6" w:rsidP="00995DC0">
            <w:pPr>
              <w:ind w:right="-41"/>
              <w:rPr>
                <w:rFonts w:ascii="Verdana" w:hAnsi="Verdana"/>
              </w:rPr>
            </w:pPr>
            <w:r w:rsidRPr="00D220F8">
              <w:rPr>
                <w:rFonts w:ascii="Verdana" w:hAnsi="Verdana"/>
              </w:rPr>
              <w:t>1.5. Air voids content</w:t>
            </w:r>
          </w:p>
        </w:tc>
        <w:tc>
          <w:tcPr>
            <w:tcW w:w="2006" w:type="pct"/>
            <w:tcBorders>
              <w:top w:val="single" w:sz="4" w:space="0" w:color="auto"/>
              <w:left w:val="single" w:sz="4" w:space="0" w:color="auto"/>
              <w:bottom w:val="single" w:sz="4" w:space="0" w:color="auto"/>
              <w:right w:val="single" w:sz="4" w:space="0" w:color="auto"/>
            </w:tcBorders>
            <w:tcMar>
              <w:top w:w="28" w:type="dxa"/>
              <w:bottom w:w="28" w:type="dxa"/>
            </w:tcMar>
          </w:tcPr>
          <w:p w14:paraId="032343CE" w14:textId="6BF4662D" w:rsidR="00D478A6" w:rsidRPr="00D220F8" w:rsidRDefault="00D478A6" w:rsidP="00995DC0">
            <w:pPr>
              <w:ind w:right="-41"/>
              <w:rPr>
                <w:rFonts w:ascii="Verdana" w:hAnsi="Verdana"/>
              </w:rPr>
            </w:pPr>
            <w:r w:rsidRPr="00D220F8">
              <w:rPr>
                <w:rFonts w:ascii="Verdana" w:hAnsi="Verdana"/>
              </w:rPr>
              <w:t>БДС EN 12697-8</w:t>
            </w:r>
          </w:p>
        </w:tc>
      </w:tr>
      <w:tr w:rsidR="00D478A6" w:rsidRPr="00D220F8" w14:paraId="7B29AC0F" w14:textId="77777777" w:rsidTr="004938DC">
        <w:tc>
          <w:tcPr>
            <w:tcW w:w="311" w:type="pct"/>
            <w:vMerge/>
            <w:tcBorders>
              <w:left w:val="single" w:sz="4" w:space="0" w:color="auto"/>
              <w:right w:val="single" w:sz="4" w:space="0" w:color="auto"/>
            </w:tcBorders>
          </w:tcPr>
          <w:p w14:paraId="6E5D8C9F" w14:textId="77777777" w:rsidR="00D478A6" w:rsidRPr="009648AC" w:rsidRDefault="00D478A6" w:rsidP="00995DC0">
            <w:pPr>
              <w:ind w:right="-41" w:hanging="18"/>
              <w:jc w:val="center"/>
              <w:rPr>
                <w:rFonts w:ascii="Verdana" w:hAnsi="Verdana"/>
              </w:rPr>
            </w:pPr>
          </w:p>
        </w:tc>
        <w:tc>
          <w:tcPr>
            <w:tcW w:w="1094" w:type="pct"/>
            <w:vMerge/>
            <w:tcBorders>
              <w:left w:val="single" w:sz="4" w:space="0" w:color="auto"/>
              <w:right w:val="single" w:sz="4" w:space="0" w:color="auto"/>
            </w:tcBorders>
          </w:tcPr>
          <w:p w14:paraId="15E8A3AE" w14:textId="77777777" w:rsidR="00D478A6" w:rsidRPr="009648AC" w:rsidRDefault="00D478A6" w:rsidP="00995DC0">
            <w:pPr>
              <w:ind w:right="-41"/>
              <w:jc w:val="center"/>
              <w:rPr>
                <w:rFonts w:ascii="Verdana" w:hAnsi="Verdana"/>
              </w:rPr>
            </w:pPr>
          </w:p>
        </w:tc>
        <w:tc>
          <w:tcPr>
            <w:tcW w:w="1588" w:type="pct"/>
            <w:tcBorders>
              <w:top w:val="single" w:sz="4" w:space="0" w:color="auto"/>
              <w:left w:val="single" w:sz="4" w:space="0" w:color="auto"/>
              <w:bottom w:val="single" w:sz="4" w:space="0" w:color="auto"/>
              <w:right w:val="single" w:sz="4" w:space="0" w:color="auto"/>
            </w:tcBorders>
            <w:tcMar>
              <w:top w:w="28" w:type="dxa"/>
              <w:bottom w:w="28" w:type="dxa"/>
            </w:tcMar>
          </w:tcPr>
          <w:p w14:paraId="18DBFDB0" w14:textId="77777777" w:rsidR="00D478A6" w:rsidRPr="00D220F8" w:rsidRDefault="00D478A6" w:rsidP="00995DC0">
            <w:pPr>
              <w:ind w:right="-41"/>
              <w:rPr>
                <w:rFonts w:ascii="Verdana" w:hAnsi="Verdana"/>
              </w:rPr>
            </w:pPr>
            <w:r w:rsidRPr="00D220F8">
              <w:rPr>
                <w:rFonts w:ascii="Verdana" w:hAnsi="Verdana"/>
              </w:rPr>
              <w:t>1.6. Stability</w:t>
            </w:r>
          </w:p>
        </w:tc>
        <w:tc>
          <w:tcPr>
            <w:tcW w:w="2006" w:type="pct"/>
            <w:tcBorders>
              <w:top w:val="single" w:sz="4" w:space="0" w:color="auto"/>
              <w:left w:val="single" w:sz="4" w:space="0" w:color="auto"/>
              <w:bottom w:val="single" w:sz="4" w:space="0" w:color="auto"/>
              <w:right w:val="single" w:sz="4" w:space="0" w:color="auto"/>
            </w:tcBorders>
            <w:tcMar>
              <w:top w:w="28" w:type="dxa"/>
              <w:bottom w:w="28" w:type="dxa"/>
            </w:tcMar>
          </w:tcPr>
          <w:p w14:paraId="4AA01A9C" w14:textId="77777777" w:rsidR="00D478A6" w:rsidRPr="00D220F8" w:rsidRDefault="00D478A6" w:rsidP="00995DC0">
            <w:pPr>
              <w:ind w:right="-41"/>
              <w:rPr>
                <w:rFonts w:ascii="Verdana" w:hAnsi="Verdana"/>
              </w:rPr>
            </w:pPr>
            <w:r w:rsidRPr="00D220F8">
              <w:rPr>
                <w:rFonts w:ascii="Verdana" w:hAnsi="Verdana"/>
              </w:rPr>
              <w:t>БДС EN 12697-34</w:t>
            </w:r>
          </w:p>
        </w:tc>
      </w:tr>
      <w:tr w:rsidR="00D478A6" w:rsidRPr="009648AC" w14:paraId="4F4B0C96" w14:textId="77777777" w:rsidTr="004938DC">
        <w:tc>
          <w:tcPr>
            <w:tcW w:w="311" w:type="pct"/>
            <w:vMerge/>
            <w:tcBorders>
              <w:left w:val="single" w:sz="4" w:space="0" w:color="auto"/>
              <w:right w:val="single" w:sz="4" w:space="0" w:color="auto"/>
            </w:tcBorders>
          </w:tcPr>
          <w:p w14:paraId="08BAB00B" w14:textId="77777777" w:rsidR="00D478A6" w:rsidRPr="009648AC" w:rsidRDefault="00D478A6" w:rsidP="00995DC0">
            <w:pPr>
              <w:ind w:right="-41" w:hanging="18"/>
              <w:jc w:val="center"/>
              <w:rPr>
                <w:rFonts w:ascii="Verdana" w:hAnsi="Verdana"/>
              </w:rPr>
            </w:pPr>
          </w:p>
        </w:tc>
        <w:tc>
          <w:tcPr>
            <w:tcW w:w="1094" w:type="pct"/>
            <w:vMerge/>
            <w:tcBorders>
              <w:left w:val="single" w:sz="4" w:space="0" w:color="auto"/>
              <w:right w:val="single" w:sz="4" w:space="0" w:color="auto"/>
            </w:tcBorders>
          </w:tcPr>
          <w:p w14:paraId="7D003B62" w14:textId="77777777" w:rsidR="00D478A6" w:rsidRPr="009648AC" w:rsidRDefault="00D478A6" w:rsidP="00995DC0">
            <w:pPr>
              <w:ind w:right="-41"/>
              <w:jc w:val="center"/>
              <w:rPr>
                <w:rFonts w:ascii="Verdana" w:hAnsi="Verdana"/>
              </w:rPr>
            </w:pPr>
          </w:p>
        </w:tc>
        <w:tc>
          <w:tcPr>
            <w:tcW w:w="1588" w:type="pct"/>
            <w:tcBorders>
              <w:top w:val="single" w:sz="4" w:space="0" w:color="auto"/>
              <w:left w:val="single" w:sz="4" w:space="0" w:color="auto"/>
              <w:bottom w:val="single" w:sz="4" w:space="0" w:color="auto"/>
              <w:right w:val="single" w:sz="4" w:space="0" w:color="auto"/>
            </w:tcBorders>
            <w:tcMar>
              <w:top w:w="28" w:type="dxa"/>
              <w:bottom w:w="28" w:type="dxa"/>
            </w:tcMar>
          </w:tcPr>
          <w:p w14:paraId="0CF310F2" w14:textId="77777777" w:rsidR="00D478A6" w:rsidRPr="009648AC" w:rsidRDefault="00D478A6" w:rsidP="00995DC0">
            <w:pPr>
              <w:ind w:right="-41"/>
              <w:rPr>
                <w:rFonts w:ascii="Verdana" w:hAnsi="Verdana"/>
              </w:rPr>
            </w:pPr>
            <w:r w:rsidRPr="009648AC">
              <w:rPr>
                <w:rFonts w:ascii="Verdana" w:hAnsi="Verdana"/>
              </w:rPr>
              <w:t>1.</w:t>
            </w:r>
            <w:r>
              <w:rPr>
                <w:rFonts w:ascii="Verdana" w:hAnsi="Verdana"/>
              </w:rPr>
              <w:t>7</w:t>
            </w:r>
            <w:r w:rsidRPr="009648AC">
              <w:rPr>
                <w:rFonts w:ascii="Verdana" w:hAnsi="Verdana"/>
              </w:rPr>
              <w:t xml:space="preserve">. </w:t>
            </w:r>
            <w:r>
              <w:rPr>
                <w:rFonts w:ascii="Verdana" w:hAnsi="Verdana"/>
              </w:rPr>
              <w:t>Flow</w:t>
            </w:r>
          </w:p>
        </w:tc>
        <w:tc>
          <w:tcPr>
            <w:tcW w:w="2006" w:type="pct"/>
            <w:tcBorders>
              <w:top w:val="single" w:sz="4" w:space="0" w:color="auto"/>
              <w:left w:val="single" w:sz="4" w:space="0" w:color="auto"/>
              <w:bottom w:val="single" w:sz="4" w:space="0" w:color="auto"/>
              <w:right w:val="single" w:sz="4" w:space="0" w:color="auto"/>
            </w:tcBorders>
            <w:tcMar>
              <w:top w:w="28" w:type="dxa"/>
              <w:bottom w:w="28" w:type="dxa"/>
            </w:tcMar>
          </w:tcPr>
          <w:p w14:paraId="63DDCE95" w14:textId="77777777" w:rsidR="00D478A6" w:rsidRPr="009648AC" w:rsidRDefault="00D478A6" w:rsidP="00995DC0">
            <w:pPr>
              <w:ind w:right="-41"/>
              <w:rPr>
                <w:rFonts w:ascii="Verdana" w:hAnsi="Verdana"/>
              </w:rPr>
            </w:pPr>
            <w:r w:rsidRPr="009648AC">
              <w:rPr>
                <w:rFonts w:ascii="Verdana" w:hAnsi="Verdana"/>
              </w:rPr>
              <w:t>БДС EN 12697-34</w:t>
            </w:r>
          </w:p>
        </w:tc>
      </w:tr>
      <w:tr w:rsidR="00D478A6" w:rsidRPr="009648AC" w14:paraId="6075A544" w14:textId="77777777" w:rsidTr="004938DC">
        <w:tc>
          <w:tcPr>
            <w:tcW w:w="311" w:type="pct"/>
            <w:vMerge w:val="restart"/>
            <w:tcBorders>
              <w:top w:val="single" w:sz="4" w:space="0" w:color="auto"/>
              <w:left w:val="single" w:sz="4" w:space="0" w:color="auto"/>
              <w:right w:val="single" w:sz="4" w:space="0" w:color="auto"/>
            </w:tcBorders>
          </w:tcPr>
          <w:p w14:paraId="365E187F" w14:textId="77777777" w:rsidR="00D478A6" w:rsidRPr="00A116B2" w:rsidRDefault="00D478A6" w:rsidP="00995DC0">
            <w:pPr>
              <w:ind w:right="-41" w:hanging="18"/>
              <w:jc w:val="center"/>
              <w:rPr>
                <w:rFonts w:ascii="Verdana" w:hAnsi="Verdana"/>
              </w:rPr>
            </w:pPr>
            <w:r w:rsidRPr="009648AC">
              <w:rPr>
                <w:rFonts w:ascii="Verdana" w:hAnsi="Verdana"/>
              </w:rPr>
              <w:t>2</w:t>
            </w:r>
            <w:r>
              <w:rPr>
                <w:rFonts w:ascii="Verdana" w:hAnsi="Verdana"/>
              </w:rPr>
              <w:t>.</w:t>
            </w:r>
          </w:p>
        </w:tc>
        <w:tc>
          <w:tcPr>
            <w:tcW w:w="1094" w:type="pct"/>
            <w:vMerge w:val="restart"/>
            <w:tcBorders>
              <w:top w:val="single" w:sz="4" w:space="0" w:color="auto"/>
              <w:left w:val="single" w:sz="4" w:space="0" w:color="auto"/>
              <w:right w:val="single" w:sz="4" w:space="0" w:color="auto"/>
            </w:tcBorders>
          </w:tcPr>
          <w:p w14:paraId="52DE96FA" w14:textId="77777777" w:rsidR="00D478A6" w:rsidRPr="0030322B" w:rsidRDefault="00D478A6" w:rsidP="00995DC0">
            <w:pPr>
              <w:ind w:right="-41"/>
              <w:rPr>
                <w:rFonts w:ascii="Verdana" w:hAnsi="Verdana"/>
              </w:rPr>
            </w:pPr>
            <w:r>
              <w:rPr>
                <w:rFonts w:ascii="Verdana" w:hAnsi="Verdana"/>
              </w:rPr>
              <w:t>Bituminous layers</w:t>
            </w:r>
          </w:p>
        </w:tc>
        <w:tc>
          <w:tcPr>
            <w:tcW w:w="1588" w:type="pct"/>
            <w:tcBorders>
              <w:top w:val="single" w:sz="4" w:space="0" w:color="auto"/>
              <w:left w:val="single" w:sz="4" w:space="0" w:color="auto"/>
              <w:bottom w:val="single" w:sz="4" w:space="0" w:color="auto"/>
              <w:right w:val="single" w:sz="4" w:space="0" w:color="auto"/>
            </w:tcBorders>
            <w:tcMar>
              <w:top w:w="28" w:type="dxa"/>
              <w:bottom w:w="28" w:type="dxa"/>
            </w:tcMar>
          </w:tcPr>
          <w:p w14:paraId="4052E2AA" w14:textId="77777777" w:rsidR="00D478A6" w:rsidRPr="0030322B" w:rsidRDefault="00D478A6" w:rsidP="00995DC0">
            <w:pPr>
              <w:ind w:right="-41"/>
              <w:rPr>
                <w:rFonts w:ascii="Verdana" w:hAnsi="Verdana"/>
              </w:rPr>
            </w:pPr>
            <w:r w:rsidRPr="009648AC">
              <w:rPr>
                <w:rFonts w:ascii="Verdana" w:hAnsi="Verdana"/>
              </w:rPr>
              <w:t xml:space="preserve">2.1. </w:t>
            </w:r>
            <w:r w:rsidRPr="0030322B">
              <w:rPr>
                <w:rFonts w:ascii="Verdana" w:hAnsi="Verdana"/>
              </w:rPr>
              <w:t>Bulk density of</w:t>
            </w:r>
          </w:p>
          <w:p w14:paraId="46CE7889" w14:textId="77777777" w:rsidR="00D478A6" w:rsidRPr="009648AC" w:rsidRDefault="00D478A6" w:rsidP="00995DC0">
            <w:pPr>
              <w:ind w:right="-41"/>
              <w:rPr>
                <w:rFonts w:ascii="Verdana" w:hAnsi="Verdana"/>
              </w:rPr>
            </w:pPr>
            <w:r w:rsidRPr="0030322B">
              <w:rPr>
                <w:rFonts w:ascii="Verdana" w:hAnsi="Verdana"/>
              </w:rPr>
              <w:t>bituminous specimen (core)</w:t>
            </w:r>
          </w:p>
        </w:tc>
        <w:tc>
          <w:tcPr>
            <w:tcW w:w="2006" w:type="pct"/>
            <w:tcBorders>
              <w:top w:val="single" w:sz="4" w:space="0" w:color="auto"/>
              <w:left w:val="single" w:sz="4" w:space="0" w:color="auto"/>
              <w:bottom w:val="single" w:sz="4" w:space="0" w:color="auto"/>
              <w:right w:val="single" w:sz="4" w:space="0" w:color="auto"/>
            </w:tcBorders>
            <w:tcMar>
              <w:top w:w="28" w:type="dxa"/>
              <w:bottom w:w="28" w:type="dxa"/>
            </w:tcMar>
          </w:tcPr>
          <w:p w14:paraId="79F3055E" w14:textId="77777777" w:rsidR="00D478A6" w:rsidRPr="009648AC" w:rsidRDefault="00D478A6" w:rsidP="00995DC0">
            <w:pPr>
              <w:ind w:right="-41"/>
              <w:rPr>
                <w:rFonts w:ascii="Verdana" w:hAnsi="Verdana"/>
              </w:rPr>
            </w:pPr>
            <w:r w:rsidRPr="009648AC">
              <w:rPr>
                <w:rFonts w:ascii="Verdana" w:hAnsi="Verdana"/>
              </w:rPr>
              <w:t xml:space="preserve">БДС EN 12697-6 </w:t>
            </w:r>
          </w:p>
          <w:p w14:paraId="7B21F309" w14:textId="77777777" w:rsidR="00D478A6" w:rsidRPr="009648AC" w:rsidRDefault="00D478A6" w:rsidP="00995DC0">
            <w:pPr>
              <w:ind w:right="-41"/>
              <w:rPr>
                <w:rFonts w:ascii="Verdana" w:hAnsi="Verdana"/>
              </w:rPr>
            </w:pPr>
            <w:r>
              <w:rPr>
                <w:rFonts w:ascii="Verdana" w:hAnsi="Verdana"/>
              </w:rPr>
              <w:t>Procedure</w:t>
            </w:r>
            <w:r w:rsidRPr="009648AC">
              <w:rPr>
                <w:rFonts w:ascii="Verdana" w:hAnsi="Verdana"/>
              </w:rPr>
              <w:t xml:space="preserve"> А</w:t>
            </w:r>
          </w:p>
        </w:tc>
      </w:tr>
      <w:tr w:rsidR="00D478A6" w:rsidRPr="009648AC" w14:paraId="022550DC" w14:textId="77777777" w:rsidTr="004938DC">
        <w:tc>
          <w:tcPr>
            <w:tcW w:w="311" w:type="pct"/>
            <w:vMerge/>
            <w:tcBorders>
              <w:left w:val="single" w:sz="4" w:space="0" w:color="auto"/>
              <w:right w:val="single" w:sz="4" w:space="0" w:color="auto"/>
            </w:tcBorders>
          </w:tcPr>
          <w:p w14:paraId="1C520B6E" w14:textId="77777777" w:rsidR="00D478A6" w:rsidRPr="009648AC" w:rsidRDefault="00D478A6" w:rsidP="00995DC0">
            <w:pPr>
              <w:ind w:right="-41" w:hanging="18"/>
              <w:jc w:val="center"/>
              <w:rPr>
                <w:rFonts w:ascii="Verdana" w:hAnsi="Verdana"/>
              </w:rPr>
            </w:pPr>
          </w:p>
        </w:tc>
        <w:tc>
          <w:tcPr>
            <w:tcW w:w="1094" w:type="pct"/>
            <w:vMerge/>
            <w:tcBorders>
              <w:left w:val="single" w:sz="4" w:space="0" w:color="auto"/>
              <w:right w:val="single" w:sz="4" w:space="0" w:color="auto"/>
            </w:tcBorders>
          </w:tcPr>
          <w:p w14:paraId="128D39C1" w14:textId="77777777" w:rsidR="00D478A6" w:rsidRPr="009648AC" w:rsidRDefault="00D478A6" w:rsidP="00995DC0">
            <w:pPr>
              <w:ind w:right="-41"/>
              <w:jc w:val="center"/>
              <w:rPr>
                <w:rFonts w:ascii="Verdana" w:hAnsi="Verdana"/>
              </w:rPr>
            </w:pPr>
          </w:p>
        </w:tc>
        <w:tc>
          <w:tcPr>
            <w:tcW w:w="1588" w:type="pct"/>
            <w:tcBorders>
              <w:top w:val="single" w:sz="4" w:space="0" w:color="auto"/>
              <w:left w:val="single" w:sz="4" w:space="0" w:color="auto"/>
              <w:bottom w:val="single" w:sz="4" w:space="0" w:color="auto"/>
              <w:right w:val="single" w:sz="4" w:space="0" w:color="auto"/>
            </w:tcBorders>
            <w:tcMar>
              <w:top w:w="28" w:type="dxa"/>
              <w:bottom w:w="28" w:type="dxa"/>
            </w:tcMar>
          </w:tcPr>
          <w:p w14:paraId="4EED5CD5" w14:textId="77777777" w:rsidR="00D478A6" w:rsidRPr="009648AC" w:rsidRDefault="00D478A6" w:rsidP="00995DC0">
            <w:pPr>
              <w:ind w:right="-41"/>
              <w:rPr>
                <w:rFonts w:ascii="Verdana" w:hAnsi="Verdana"/>
              </w:rPr>
            </w:pPr>
            <w:r w:rsidRPr="009648AC">
              <w:rPr>
                <w:rFonts w:ascii="Verdana" w:hAnsi="Verdana"/>
              </w:rPr>
              <w:t xml:space="preserve">2.2. </w:t>
            </w:r>
            <w:r w:rsidRPr="0030322B">
              <w:rPr>
                <w:rFonts w:ascii="Verdana" w:hAnsi="Verdana"/>
              </w:rPr>
              <w:t>Conventional reference density</w:t>
            </w:r>
          </w:p>
        </w:tc>
        <w:tc>
          <w:tcPr>
            <w:tcW w:w="2006" w:type="pct"/>
            <w:tcBorders>
              <w:top w:val="single" w:sz="4" w:space="0" w:color="auto"/>
              <w:left w:val="single" w:sz="4" w:space="0" w:color="auto"/>
              <w:bottom w:val="single" w:sz="4" w:space="0" w:color="auto"/>
              <w:right w:val="single" w:sz="4" w:space="0" w:color="auto"/>
            </w:tcBorders>
            <w:tcMar>
              <w:top w:w="28" w:type="dxa"/>
              <w:bottom w:w="28" w:type="dxa"/>
            </w:tcMar>
          </w:tcPr>
          <w:p w14:paraId="030F284E" w14:textId="77777777" w:rsidR="00D478A6" w:rsidRPr="009648AC" w:rsidRDefault="00D478A6" w:rsidP="00995DC0">
            <w:pPr>
              <w:ind w:right="-41"/>
              <w:rPr>
                <w:rFonts w:ascii="Verdana" w:hAnsi="Verdana"/>
              </w:rPr>
            </w:pPr>
            <w:r w:rsidRPr="009648AC">
              <w:rPr>
                <w:rFonts w:ascii="Verdana" w:hAnsi="Verdana"/>
              </w:rPr>
              <w:t>БДС EN 12697-9*</w:t>
            </w:r>
          </w:p>
          <w:p w14:paraId="7789F267" w14:textId="77777777" w:rsidR="00D478A6" w:rsidRPr="009648AC" w:rsidRDefault="00D478A6" w:rsidP="00995DC0">
            <w:pPr>
              <w:ind w:right="-41"/>
              <w:rPr>
                <w:rFonts w:ascii="Verdana" w:hAnsi="Verdana"/>
              </w:rPr>
            </w:pPr>
          </w:p>
        </w:tc>
      </w:tr>
      <w:tr w:rsidR="00D478A6" w:rsidRPr="009648AC" w14:paraId="2050A121" w14:textId="77777777" w:rsidTr="004938DC">
        <w:tc>
          <w:tcPr>
            <w:tcW w:w="311" w:type="pct"/>
            <w:vMerge/>
            <w:tcBorders>
              <w:left w:val="single" w:sz="4" w:space="0" w:color="auto"/>
              <w:right w:val="single" w:sz="4" w:space="0" w:color="auto"/>
            </w:tcBorders>
          </w:tcPr>
          <w:p w14:paraId="6C9BC0A4" w14:textId="77777777" w:rsidR="00D478A6" w:rsidRPr="009648AC" w:rsidRDefault="00D478A6" w:rsidP="00995DC0">
            <w:pPr>
              <w:ind w:right="-41" w:hanging="18"/>
              <w:jc w:val="center"/>
              <w:rPr>
                <w:rFonts w:ascii="Verdana" w:hAnsi="Verdana"/>
              </w:rPr>
            </w:pPr>
          </w:p>
        </w:tc>
        <w:tc>
          <w:tcPr>
            <w:tcW w:w="1094" w:type="pct"/>
            <w:vMerge/>
            <w:tcBorders>
              <w:left w:val="single" w:sz="4" w:space="0" w:color="auto"/>
              <w:right w:val="single" w:sz="4" w:space="0" w:color="auto"/>
            </w:tcBorders>
          </w:tcPr>
          <w:p w14:paraId="2E3A40AD" w14:textId="77777777" w:rsidR="00D478A6" w:rsidRPr="009648AC" w:rsidRDefault="00D478A6" w:rsidP="00995DC0">
            <w:pPr>
              <w:ind w:right="-41"/>
              <w:jc w:val="center"/>
              <w:rPr>
                <w:rFonts w:ascii="Verdana" w:hAnsi="Verdana"/>
              </w:rPr>
            </w:pPr>
          </w:p>
        </w:tc>
        <w:tc>
          <w:tcPr>
            <w:tcW w:w="1588" w:type="pct"/>
            <w:tcBorders>
              <w:top w:val="single" w:sz="4" w:space="0" w:color="auto"/>
              <w:left w:val="single" w:sz="4" w:space="0" w:color="auto"/>
              <w:bottom w:val="single" w:sz="4" w:space="0" w:color="auto"/>
              <w:right w:val="single" w:sz="4" w:space="0" w:color="auto"/>
            </w:tcBorders>
            <w:tcMar>
              <w:top w:w="28" w:type="dxa"/>
              <w:bottom w:w="28" w:type="dxa"/>
            </w:tcMar>
          </w:tcPr>
          <w:p w14:paraId="0BD00963" w14:textId="77777777" w:rsidR="00D478A6" w:rsidRPr="009648AC" w:rsidRDefault="00D478A6" w:rsidP="00995DC0">
            <w:pPr>
              <w:ind w:right="-41"/>
              <w:rPr>
                <w:rFonts w:ascii="Verdana" w:hAnsi="Verdana"/>
              </w:rPr>
            </w:pPr>
            <w:r w:rsidRPr="009648AC">
              <w:rPr>
                <w:rFonts w:ascii="Verdana" w:hAnsi="Verdana"/>
              </w:rPr>
              <w:t xml:space="preserve">2.3. </w:t>
            </w:r>
            <w:r w:rsidRPr="0030322B">
              <w:rPr>
                <w:rFonts w:ascii="Verdana" w:hAnsi="Verdana"/>
              </w:rPr>
              <w:t>Compaction de</w:t>
            </w:r>
            <w:r>
              <w:rPr>
                <w:rFonts w:ascii="Verdana" w:hAnsi="Verdana"/>
              </w:rPr>
              <w:t>g</w:t>
            </w:r>
            <w:r w:rsidRPr="0030322B">
              <w:rPr>
                <w:rFonts w:ascii="Verdana" w:hAnsi="Verdana"/>
              </w:rPr>
              <w:t>ree</w:t>
            </w:r>
          </w:p>
        </w:tc>
        <w:tc>
          <w:tcPr>
            <w:tcW w:w="2006" w:type="pct"/>
            <w:tcBorders>
              <w:top w:val="single" w:sz="4" w:space="0" w:color="auto"/>
              <w:left w:val="single" w:sz="4" w:space="0" w:color="auto"/>
              <w:bottom w:val="single" w:sz="4" w:space="0" w:color="auto"/>
              <w:right w:val="single" w:sz="4" w:space="0" w:color="auto"/>
            </w:tcBorders>
            <w:tcMar>
              <w:top w:w="28" w:type="dxa"/>
              <w:bottom w:w="28" w:type="dxa"/>
            </w:tcMar>
          </w:tcPr>
          <w:p w14:paraId="4704DAF4" w14:textId="77777777" w:rsidR="00D478A6" w:rsidRPr="009648AC" w:rsidRDefault="00D478A6" w:rsidP="00995DC0">
            <w:pPr>
              <w:ind w:right="-41"/>
              <w:rPr>
                <w:rFonts w:ascii="Verdana" w:hAnsi="Verdana"/>
              </w:rPr>
            </w:pPr>
            <w:r w:rsidRPr="009648AC">
              <w:rPr>
                <w:rFonts w:ascii="Verdana" w:hAnsi="Verdana"/>
              </w:rPr>
              <w:t>БДС EN 12697-9*</w:t>
            </w:r>
          </w:p>
        </w:tc>
      </w:tr>
      <w:tr w:rsidR="00D478A6" w:rsidRPr="009648AC" w14:paraId="71C6A9B4" w14:textId="77777777" w:rsidTr="004938DC">
        <w:tc>
          <w:tcPr>
            <w:tcW w:w="311" w:type="pct"/>
            <w:vMerge/>
            <w:tcBorders>
              <w:left w:val="single" w:sz="4" w:space="0" w:color="auto"/>
              <w:bottom w:val="single" w:sz="4" w:space="0" w:color="auto"/>
              <w:right w:val="single" w:sz="4" w:space="0" w:color="auto"/>
            </w:tcBorders>
          </w:tcPr>
          <w:p w14:paraId="50422456" w14:textId="77777777" w:rsidR="00D478A6" w:rsidRPr="009648AC" w:rsidRDefault="00D478A6" w:rsidP="00995DC0">
            <w:pPr>
              <w:ind w:right="-41" w:hanging="18"/>
              <w:jc w:val="center"/>
              <w:rPr>
                <w:rFonts w:ascii="Verdana" w:hAnsi="Verdana"/>
              </w:rPr>
            </w:pPr>
          </w:p>
        </w:tc>
        <w:tc>
          <w:tcPr>
            <w:tcW w:w="1094" w:type="pct"/>
            <w:vMerge/>
            <w:tcBorders>
              <w:left w:val="single" w:sz="4" w:space="0" w:color="auto"/>
              <w:bottom w:val="single" w:sz="4" w:space="0" w:color="auto"/>
              <w:right w:val="single" w:sz="4" w:space="0" w:color="auto"/>
            </w:tcBorders>
          </w:tcPr>
          <w:p w14:paraId="1478DDAC" w14:textId="77777777" w:rsidR="00D478A6" w:rsidRPr="009648AC" w:rsidRDefault="00D478A6" w:rsidP="00995DC0">
            <w:pPr>
              <w:ind w:right="-41"/>
              <w:jc w:val="center"/>
              <w:rPr>
                <w:rFonts w:ascii="Verdana" w:hAnsi="Verdana"/>
              </w:rPr>
            </w:pPr>
          </w:p>
        </w:tc>
        <w:tc>
          <w:tcPr>
            <w:tcW w:w="1588" w:type="pct"/>
            <w:tcBorders>
              <w:top w:val="single" w:sz="4" w:space="0" w:color="auto"/>
              <w:left w:val="single" w:sz="4" w:space="0" w:color="auto"/>
              <w:bottom w:val="single" w:sz="4" w:space="0" w:color="auto"/>
              <w:right w:val="single" w:sz="4" w:space="0" w:color="auto"/>
            </w:tcBorders>
            <w:tcMar>
              <w:top w:w="28" w:type="dxa"/>
              <w:bottom w:w="28" w:type="dxa"/>
            </w:tcMar>
          </w:tcPr>
          <w:p w14:paraId="7BDCCE92" w14:textId="77777777" w:rsidR="00D478A6" w:rsidRPr="009648AC" w:rsidRDefault="00D478A6" w:rsidP="00995DC0">
            <w:pPr>
              <w:ind w:right="-41"/>
              <w:rPr>
                <w:rFonts w:ascii="Verdana" w:hAnsi="Verdana"/>
              </w:rPr>
            </w:pPr>
            <w:r w:rsidRPr="009648AC">
              <w:rPr>
                <w:rFonts w:ascii="Verdana" w:hAnsi="Verdana"/>
              </w:rPr>
              <w:t xml:space="preserve">2.4. </w:t>
            </w:r>
            <w:r w:rsidRPr="0030322B">
              <w:rPr>
                <w:rFonts w:ascii="Verdana" w:hAnsi="Verdana"/>
              </w:rPr>
              <w:t>Thickness of bituminous layer</w:t>
            </w:r>
          </w:p>
        </w:tc>
        <w:tc>
          <w:tcPr>
            <w:tcW w:w="2006" w:type="pct"/>
            <w:tcBorders>
              <w:top w:val="single" w:sz="4" w:space="0" w:color="auto"/>
              <w:left w:val="single" w:sz="4" w:space="0" w:color="auto"/>
              <w:bottom w:val="single" w:sz="4" w:space="0" w:color="auto"/>
              <w:right w:val="single" w:sz="4" w:space="0" w:color="auto"/>
            </w:tcBorders>
            <w:tcMar>
              <w:top w:w="28" w:type="dxa"/>
              <w:bottom w:w="28" w:type="dxa"/>
            </w:tcMar>
          </w:tcPr>
          <w:p w14:paraId="60EDB4FE" w14:textId="77777777" w:rsidR="00D478A6" w:rsidRPr="009648AC" w:rsidRDefault="00D478A6" w:rsidP="00995DC0">
            <w:pPr>
              <w:ind w:right="-41"/>
              <w:rPr>
                <w:rFonts w:ascii="Verdana" w:hAnsi="Verdana"/>
              </w:rPr>
            </w:pPr>
            <w:r w:rsidRPr="009648AC">
              <w:rPr>
                <w:rFonts w:ascii="Verdana" w:hAnsi="Verdana"/>
              </w:rPr>
              <w:t>БДС EN 12697-36</w:t>
            </w:r>
          </w:p>
          <w:p w14:paraId="1A455B27" w14:textId="4D8F1491" w:rsidR="00D478A6" w:rsidRPr="009648AC" w:rsidRDefault="0058658F" w:rsidP="00995DC0">
            <w:pPr>
              <w:ind w:right="-41"/>
              <w:rPr>
                <w:rFonts w:ascii="Verdana" w:hAnsi="Verdana"/>
              </w:rPr>
            </w:pPr>
            <w:r>
              <w:rPr>
                <w:rFonts w:ascii="Verdana" w:hAnsi="Verdana"/>
              </w:rPr>
              <w:t>cl.</w:t>
            </w:r>
            <w:r w:rsidR="00D478A6">
              <w:rPr>
                <w:rFonts w:ascii="Verdana" w:hAnsi="Verdana"/>
              </w:rPr>
              <w:t xml:space="preserve"> </w:t>
            </w:r>
            <w:r w:rsidR="00D478A6" w:rsidRPr="009648AC">
              <w:rPr>
                <w:rFonts w:ascii="Verdana" w:hAnsi="Verdana"/>
              </w:rPr>
              <w:t>6.1</w:t>
            </w:r>
          </w:p>
        </w:tc>
      </w:tr>
      <w:tr w:rsidR="00D478A6" w:rsidRPr="009648AC" w14:paraId="56D06DEB" w14:textId="77777777" w:rsidTr="004938DC">
        <w:trPr>
          <w:trHeight w:val="287"/>
        </w:trPr>
        <w:tc>
          <w:tcPr>
            <w:tcW w:w="311" w:type="pct"/>
            <w:vMerge w:val="restart"/>
            <w:tcBorders>
              <w:top w:val="single" w:sz="4" w:space="0" w:color="auto"/>
              <w:left w:val="single" w:sz="4" w:space="0" w:color="auto"/>
              <w:right w:val="single" w:sz="4" w:space="0" w:color="auto"/>
            </w:tcBorders>
          </w:tcPr>
          <w:p w14:paraId="6D69439E" w14:textId="77777777" w:rsidR="00D478A6" w:rsidRPr="00A116B2" w:rsidRDefault="00D478A6" w:rsidP="00995DC0">
            <w:pPr>
              <w:ind w:right="-41" w:hanging="18"/>
              <w:jc w:val="center"/>
              <w:rPr>
                <w:rFonts w:ascii="Verdana" w:hAnsi="Verdana"/>
              </w:rPr>
            </w:pPr>
            <w:r w:rsidRPr="009648AC">
              <w:rPr>
                <w:rFonts w:ascii="Verdana" w:hAnsi="Verdana"/>
              </w:rPr>
              <w:t>3</w:t>
            </w:r>
            <w:r>
              <w:rPr>
                <w:rFonts w:ascii="Verdana" w:hAnsi="Verdana"/>
              </w:rPr>
              <w:t>.</w:t>
            </w:r>
          </w:p>
        </w:tc>
        <w:tc>
          <w:tcPr>
            <w:tcW w:w="1094" w:type="pct"/>
            <w:vMerge w:val="restart"/>
            <w:tcBorders>
              <w:top w:val="single" w:sz="4" w:space="0" w:color="auto"/>
              <w:left w:val="single" w:sz="4" w:space="0" w:color="auto"/>
              <w:right w:val="single" w:sz="4" w:space="0" w:color="auto"/>
            </w:tcBorders>
          </w:tcPr>
          <w:p w14:paraId="7A53ED85" w14:textId="77777777" w:rsidR="00D478A6" w:rsidRPr="0030322B" w:rsidRDefault="00D478A6" w:rsidP="00995DC0">
            <w:pPr>
              <w:ind w:right="-41"/>
              <w:rPr>
                <w:rFonts w:ascii="Verdana" w:hAnsi="Verdana"/>
              </w:rPr>
            </w:pPr>
            <w:proofErr w:type="spellStart"/>
            <w:r>
              <w:rPr>
                <w:rFonts w:ascii="Verdana" w:hAnsi="Verdana"/>
              </w:rPr>
              <w:t>Bitumens</w:t>
            </w:r>
            <w:proofErr w:type="spellEnd"/>
          </w:p>
        </w:tc>
        <w:tc>
          <w:tcPr>
            <w:tcW w:w="1588" w:type="pct"/>
            <w:tcBorders>
              <w:top w:val="single" w:sz="4" w:space="0" w:color="auto"/>
              <w:left w:val="single" w:sz="4" w:space="0" w:color="auto"/>
              <w:bottom w:val="single" w:sz="4" w:space="0" w:color="auto"/>
              <w:right w:val="single" w:sz="4" w:space="0" w:color="auto"/>
            </w:tcBorders>
            <w:tcMar>
              <w:top w:w="28" w:type="dxa"/>
              <w:bottom w:w="28" w:type="dxa"/>
            </w:tcMar>
          </w:tcPr>
          <w:p w14:paraId="00CC0187" w14:textId="77777777" w:rsidR="00D478A6" w:rsidRPr="0030322B" w:rsidRDefault="00D478A6" w:rsidP="00995DC0">
            <w:pPr>
              <w:ind w:right="-41"/>
              <w:rPr>
                <w:rFonts w:ascii="Verdana" w:hAnsi="Verdana"/>
              </w:rPr>
            </w:pPr>
            <w:r w:rsidRPr="009648AC">
              <w:rPr>
                <w:rFonts w:ascii="Verdana" w:hAnsi="Verdana"/>
              </w:rPr>
              <w:t xml:space="preserve">3.1. </w:t>
            </w:r>
            <w:r>
              <w:rPr>
                <w:rFonts w:ascii="Verdana" w:hAnsi="Verdana"/>
              </w:rPr>
              <w:t>Penetration</w:t>
            </w:r>
          </w:p>
        </w:tc>
        <w:tc>
          <w:tcPr>
            <w:tcW w:w="2006" w:type="pct"/>
            <w:tcBorders>
              <w:top w:val="single" w:sz="4" w:space="0" w:color="auto"/>
              <w:left w:val="single" w:sz="4" w:space="0" w:color="auto"/>
              <w:bottom w:val="single" w:sz="4" w:space="0" w:color="auto"/>
              <w:right w:val="single" w:sz="4" w:space="0" w:color="auto"/>
            </w:tcBorders>
            <w:tcMar>
              <w:top w:w="28" w:type="dxa"/>
              <w:bottom w:w="28" w:type="dxa"/>
            </w:tcMar>
          </w:tcPr>
          <w:p w14:paraId="2D635569" w14:textId="77777777" w:rsidR="00D478A6" w:rsidRPr="009648AC" w:rsidRDefault="00D478A6" w:rsidP="00995DC0">
            <w:pPr>
              <w:ind w:right="-41"/>
              <w:rPr>
                <w:rFonts w:ascii="Verdana" w:hAnsi="Verdana"/>
              </w:rPr>
            </w:pPr>
            <w:r w:rsidRPr="009648AC">
              <w:rPr>
                <w:rFonts w:ascii="Verdana" w:hAnsi="Verdana"/>
              </w:rPr>
              <w:t>БДС EN 1426</w:t>
            </w:r>
          </w:p>
        </w:tc>
      </w:tr>
      <w:tr w:rsidR="00D478A6" w:rsidRPr="009648AC" w14:paraId="31C7B7BC" w14:textId="77777777" w:rsidTr="004938DC">
        <w:tc>
          <w:tcPr>
            <w:tcW w:w="311" w:type="pct"/>
            <w:vMerge/>
            <w:tcBorders>
              <w:left w:val="single" w:sz="4" w:space="0" w:color="auto"/>
              <w:right w:val="single" w:sz="4" w:space="0" w:color="auto"/>
            </w:tcBorders>
          </w:tcPr>
          <w:p w14:paraId="1515AE5F" w14:textId="77777777" w:rsidR="00D478A6" w:rsidRPr="009648AC" w:rsidRDefault="00D478A6" w:rsidP="00995DC0">
            <w:pPr>
              <w:ind w:right="-41" w:hanging="18"/>
              <w:jc w:val="center"/>
              <w:rPr>
                <w:rFonts w:ascii="Verdana" w:hAnsi="Verdana"/>
              </w:rPr>
            </w:pPr>
          </w:p>
        </w:tc>
        <w:tc>
          <w:tcPr>
            <w:tcW w:w="1094" w:type="pct"/>
            <w:vMerge/>
            <w:tcBorders>
              <w:left w:val="single" w:sz="4" w:space="0" w:color="auto"/>
              <w:right w:val="single" w:sz="4" w:space="0" w:color="auto"/>
            </w:tcBorders>
          </w:tcPr>
          <w:p w14:paraId="7BCF3425" w14:textId="77777777" w:rsidR="00D478A6" w:rsidRPr="009648AC" w:rsidRDefault="00D478A6" w:rsidP="00995DC0">
            <w:pPr>
              <w:ind w:right="-41"/>
              <w:jc w:val="center"/>
              <w:rPr>
                <w:rFonts w:ascii="Verdana" w:hAnsi="Verdana"/>
              </w:rPr>
            </w:pPr>
          </w:p>
        </w:tc>
        <w:tc>
          <w:tcPr>
            <w:tcW w:w="1588" w:type="pct"/>
            <w:tcBorders>
              <w:top w:val="single" w:sz="4" w:space="0" w:color="auto"/>
              <w:left w:val="single" w:sz="4" w:space="0" w:color="auto"/>
              <w:bottom w:val="single" w:sz="4" w:space="0" w:color="auto"/>
              <w:right w:val="single" w:sz="4" w:space="0" w:color="auto"/>
            </w:tcBorders>
            <w:tcMar>
              <w:top w:w="28" w:type="dxa"/>
              <w:bottom w:w="28" w:type="dxa"/>
            </w:tcMar>
          </w:tcPr>
          <w:p w14:paraId="57107423" w14:textId="77777777" w:rsidR="00D478A6" w:rsidRPr="0030322B" w:rsidRDefault="00D478A6" w:rsidP="00995DC0">
            <w:pPr>
              <w:ind w:right="-41"/>
              <w:rPr>
                <w:rFonts w:ascii="Verdana" w:hAnsi="Verdana"/>
              </w:rPr>
            </w:pPr>
            <w:r w:rsidRPr="009648AC">
              <w:rPr>
                <w:rFonts w:ascii="Verdana" w:hAnsi="Verdana"/>
              </w:rPr>
              <w:t xml:space="preserve">3.2. </w:t>
            </w:r>
            <w:r>
              <w:rPr>
                <w:rFonts w:ascii="Verdana" w:hAnsi="Verdana"/>
              </w:rPr>
              <w:t>Softening point</w:t>
            </w:r>
          </w:p>
        </w:tc>
        <w:tc>
          <w:tcPr>
            <w:tcW w:w="2006" w:type="pct"/>
            <w:tcBorders>
              <w:top w:val="single" w:sz="4" w:space="0" w:color="auto"/>
              <w:left w:val="single" w:sz="4" w:space="0" w:color="auto"/>
              <w:bottom w:val="single" w:sz="4" w:space="0" w:color="auto"/>
              <w:right w:val="single" w:sz="4" w:space="0" w:color="auto"/>
            </w:tcBorders>
            <w:tcMar>
              <w:top w:w="28" w:type="dxa"/>
              <w:bottom w:w="28" w:type="dxa"/>
            </w:tcMar>
          </w:tcPr>
          <w:p w14:paraId="2D4456EE" w14:textId="77777777" w:rsidR="00D478A6" w:rsidRPr="009648AC" w:rsidRDefault="00D478A6" w:rsidP="00995DC0">
            <w:pPr>
              <w:ind w:right="-41"/>
              <w:rPr>
                <w:rFonts w:ascii="Verdana" w:hAnsi="Verdana"/>
              </w:rPr>
            </w:pPr>
            <w:r w:rsidRPr="009648AC">
              <w:rPr>
                <w:rFonts w:ascii="Verdana" w:hAnsi="Verdana"/>
              </w:rPr>
              <w:t>БДС EN 1427</w:t>
            </w:r>
          </w:p>
        </w:tc>
      </w:tr>
      <w:tr w:rsidR="00D478A6" w:rsidRPr="009648AC" w14:paraId="62FE887B" w14:textId="77777777" w:rsidTr="004938DC">
        <w:tc>
          <w:tcPr>
            <w:tcW w:w="311" w:type="pct"/>
            <w:vMerge w:val="restart"/>
            <w:tcBorders>
              <w:top w:val="single" w:sz="4" w:space="0" w:color="auto"/>
              <w:left w:val="single" w:sz="4" w:space="0" w:color="auto"/>
              <w:right w:val="single" w:sz="4" w:space="0" w:color="auto"/>
            </w:tcBorders>
          </w:tcPr>
          <w:p w14:paraId="55E087E1" w14:textId="77777777" w:rsidR="00D478A6" w:rsidRPr="00A116B2" w:rsidRDefault="00D478A6" w:rsidP="00995DC0">
            <w:pPr>
              <w:ind w:right="-41" w:hanging="18"/>
              <w:jc w:val="center"/>
              <w:rPr>
                <w:rFonts w:ascii="Verdana" w:hAnsi="Verdana"/>
              </w:rPr>
            </w:pPr>
            <w:r w:rsidRPr="009648AC">
              <w:rPr>
                <w:rFonts w:ascii="Verdana" w:hAnsi="Verdana"/>
              </w:rPr>
              <w:t>4</w:t>
            </w:r>
            <w:r>
              <w:rPr>
                <w:rFonts w:ascii="Verdana" w:hAnsi="Verdana"/>
              </w:rPr>
              <w:t>.</w:t>
            </w:r>
          </w:p>
        </w:tc>
        <w:tc>
          <w:tcPr>
            <w:tcW w:w="1094" w:type="pct"/>
            <w:vMerge w:val="restart"/>
            <w:tcBorders>
              <w:top w:val="single" w:sz="4" w:space="0" w:color="auto"/>
              <w:left w:val="single" w:sz="4" w:space="0" w:color="auto"/>
              <w:right w:val="single" w:sz="4" w:space="0" w:color="auto"/>
            </w:tcBorders>
          </w:tcPr>
          <w:p w14:paraId="21C9A1C0" w14:textId="77777777" w:rsidR="00D478A6" w:rsidRPr="0030322B" w:rsidRDefault="00D478A6" w:rsidP="00995DC0">
            <w:pPr>
              <w:ind w:right="-41"/>
              <w:rPr>
                <w:rFonts w:ascii="Verdana" w:hAnsi="Verdana"/>
              </w:rPr>
            </w:pPr>
            <w:r>
              <w:rPr>
                <w:rFonts w:ascii="Verdana" w:hAnsi="Verdana"/>
              </w:rPr>
              <w:t>Aggregates</w:t>
            </w:r>
          </w:p>
        </w:tc>
        <w:tc>
          <w:tcPr>
            <w:tcW w:w="1588" w:type="pct"/>
            <w:tcBorders>
              <w:top w:val="single" w:sz="4" w:space="0" w:color="auto"/>
              <w:left w:val="single" w:sz="4" w:space="0" w:color="auto"/>
              <w:bottom w:val="single" w:sz="4" w:space="0" w:color="auto"/>
              <w:right w:val="single" w:sz="4" w:space="0" w:color="auto"/>
            </w:tcBorders>
            <w:tcMar>
              <w:top w:w="28" w:type="dxa"/>
              <w:bottom w:w="28" w:type="dxa"/>
            </w:tcMar>
          </w:tcPr>
          <w:p w14:paraId="4F4F0283" w14:textId="77777777" w:rsidR="00D478A6" w:rsidRPr="0030322B" w:rsidRDefault="00D478A6" w:rsidP="00995DC0">
            <w:pPr>
              <w:ind w:right="-41"/>
              <w:rPr>
                <w:rFonts w:ascii="Verdana" w:hAnsi="Verdana"/>
              </w:rPr>
            </w:pPr>
            <w:r w:rsidRPr="009648AC">
              <w:rPr>
                <w:rFonts w:ascii="Verdana" w:hAnsi="Verdana"/>
              </w:rPr>
              <w:t xml:space="preserve">4.1. </w:t>
            </w:r>
            <w:r>
              <w:rPr>
                <w:rFonts w:ascii="Verdana" w:hAnsi="Verdana"/>
              </w:rPr>
              <w:t>Particle size distribution</w:t>
            </w:r>
          </w:p>
        </w:tc>
        <w:tc>
          <w:tcPr>
            <w:tcW w:w="2006" w:type="pct"/>
            <w:tcBorders>
              <w:top w:val="single" w:sz="4" w:space="0" w:color="auto"/>
              <w:left w:val="single" w:sz="4" w:space="0" w:color="auto"/>
              <w:bottom w:val="single" w:sz="4" w:space="0" w:color="auto"/>
              <w:right w:val="single" w:sz="4" w:space="0" w:color="auto"/>
            </w:tcBorders>
            <w:tcMar>
              <w:top w:w="28" w:type="dxa"/>
              <w:bottom w:w="28" w:type="dxa"/>
            </w:tcMar>
          </w:tcPr>
          <w:p w14:paraId="25204B89" w14:textId="77777777" w:rsidR="00D478A6" w:rsidRPr="009648AC" w:rsidRDefault="00D478A6" w:rsidP="00995DC0">
            <w:pPr>
              <w:ind w:right="-41"/>
              <w:rPr>
                <w:rFonts w:ascii="Verdana" w:hAnsi="Verdana"/>
              </w:rPr>
            </w:pPr>
            <w:r w:rsidRPr="009648AC">
              <w:rPr>
                <w:rFonts w:ascii="Verdana" w:hAnsi="Verdana"/>
              </w:rPr>
              <w:t>БДС EN 933-1</w:t>
            </w:r>
          </w:p>
        </w:tc>
      </w:tr>
      <w:tr w:rsidR="00D478A6" w:rsidRPr="009648AC" w14:paraId="36710D8E" w14:textId="77777777" w:rsidTr="004938DC">
        <w:tc>
          <w:tcPr>
            <w:tcW w:w="311" w:type="pct"/>
            <w:vMerge/>
            <w:tcBorders>
              <w:left w:val="single" w:sz="4" w:space="0" w:color="auto"/>
              <w:right w:val="single" w:sz="4" w:space="0" w:color="auto"/>
            </w:tcBorders>
          </w:tcPr>
          <w:p w14:paraId="59C6BBFC" w14:textId="77777777" w:rsidR="00D478A6" w:rsidRPr="009648AC" w:rsidRDefault="00D478A6" w:rsidP="00995DC0">
            <w:pPr>
              <w:ind w:right="-41" w:hanging="18"/>
              <w:jc w:val="center"/>
              <w:rPr>
                <w:rFonts w:ascii="Verdana" w:hAnsi="Verdana"/>
              </w:rPr>
            </w:pPr>
          </w:p>
        </w:tc>
        <w:tc>
          <w:tcPr>
            <w:tcW w:w="1094" w:type="pct"/>
            <w:vMerge/>
            <w:tcBorders>
              <w:left w:val="single" w:sz="4" w:space="0" w:color="auto"/>
              <w:right w:val="single" w:sz="4" w:space="0" w:color="auto"/>
            </w:tcBorders>
          </w:tcPr>
          <w:p w14:paraId="3826A291" w14:textId="77777777" w:rsidR="00D478A6" w:rsidRPr="009648AC" w:rsidRDefault="00D478A6" w:rsidP="00995DC0">
            <w:pPr>
              <w:ind w:right="-41"/>
              <w:jc w:val="center"/>
              <w:rPr>
                <w:rFonts w:ascii="Verdana" w:hAnsi="Verdana"/>
              </w:rPr>
            </w:pPr>
          </w:p>
        </w:tc>
        <w:tc>
          <w:tcPr>
            <w:tcW w:w="1588" w:type="pct"/>
            <w:tcBorders>
              <w:top w:val="single" w:sz="4" w:space="0" w:color="auto"/>
              <w:left w:val="single" w:sz="4" w:space="0" w:color="auto"/>
              <w:bottom w:val="single" w:sz="4" w:space="0" w:color="auto"/>
              <w:right w:val="single" w:sz="4" w:space="0" w:color="auto"/>
            </w:tcBorders>
            <w:tcMar>
              <w:top w:w="28" w:type="dxa"/>
              <w:bottom w:w="28" w:type="dxa"/>
            </w:tcMar>
          </w:tcPr>
          <w:p w14:paraId="3D375D5B" w14:textId="77777777" w:rsidR="00D478A6" w:rsidRPr="009648AC" w:rsidRDefault="00D478A6" w:rsidP="00995DC0">
            <w:pPr>
              <w:ind w:right="-41"/>
              <w:rPr>
                <w:rFonts w:ascii="Verdana" w:hAnsi="Verdana"/>
              </w:rPr>
            </w:pPr>
            <w:r w:rsidRPr="009648AC">
              <w:rPr>
                <w:rFonts w:ascii="Verdana" w:hAnsi="Verdana"/>
              </w:rPr>
              <w:t xml:space="preserve">4.2. </w:t>
            </w:r>
            <w:r w:rsidRPr="0056167F">
              <w:rPr>
                <w:rFonts w:ascii="Verdana" w:hAnsi="Verdana"/>
              </w:rPr>
              <w:t>Percentage of fines fraction passing the 0.063 mm sieve</w:t>
            </w:r>
          </w:p>
        </w:tc>
        <w:tc>
          <w:tcPr>
            <w:tcW w:w="2006" w:type="pct"/>
            <w:tcBorders>
              <w:top w:val="single" w:sz="4" w:space="0" w:color="auto"/>
              <w:left w:val="single" w:sz="4" w:space="0" w:color="auto"/>
              <w:bottom w:val="single" w:sz="4" w:space="0" w:color="auto"/>
              <w:right w:val="single" w:sz="4" w:space="0" w:color="auto"/>
            </w:tcBorders>
            <w:tcMar>
              <w:top w:w="28" w:type="dxa"/>
              <w:bottom w:w="28" w:type="dxa"/>
            </w:tcMar>
          </w:tcPr>
          <w:p w14:paraId="10054D3E" w14:textId="77777777" w:rsidR="00D478A6" w:rsidRPr="009648AC" w:rsidRDefault="00D478A6" w:rsidP="00995DC0">
            <w:pPr>
              <w:ind w:right="-41"/>
              <w:rPr>
                <w:rFonts w:ascii="Verdana" w:hAnsi="Verdana"/>
              </w:rPr>
            </w:pPr>
            <w:r w:rsidRPr="009648AC">
              <w:rPr>
                <w:rFonts w:ascii="Verdana" w:hAnsi="Verdana"/>
              </w:rPr>
              <w:t>БДС EN 933-1</w:t>
            </w:r>
          </w:p>
        </w:tc>
      </w:tr>
      <w:tr w:rsidR="00D478A6" w:rsidRPr="009648AC" w14:paraId="3B942AB7" w14:textId="77777777" w:rsidTr="004938DC">
        <w:tc>
          <w:tcPr>
            <w:tcW w:w="311" w:type="pct"/>
            <w:vMerge/>
            <w:tcBorders>
              <w:left w:val="single" w:sz="4" w:space="0" w:color="auto"/>
              <w:right w:val="single" w:sz="4" w:space="0" w:color="auto"/>
            </w:tcBorders>
          </w:tcPr>
          <w:p w14:paraId="2A21C5BF" w14:textId="77777777" w:rsidR="00D478A6" w:rsidRPr="009648AC" w:rsidRDefault="00D478A6" w:rsidP="00995DC0">
            <w:pPr>
              <w:ind w:right="-41" w:hanging="18"/>
              <w:jc w:val="center"/>
              <w:rPr>
                <w:rFonts w:ascii="Verdana" w:hAnsi="Verdana"/>
              </w:rPr>
            </w:pPr>
          </w:p>
        </w:tc>
        <w:tc>
          <w:tcPr>
            <w:tcW w:w="1094" w:type="pct"/>
            <w:vMerge/>
            <w:tcBorders>
              <w:left w:val="single" w:sz="4" w:space="0" w:color="auto"/>
              <w:right w:val="single" w:sz="4" w:space="0" w:color="auto"/>
            </w:tcBorders>
          </w:tcPr>
          <w:p w14:paraId="6CABFCF6" w14:textId="77777777" w:rsidR="00D478A6" w:rsidRPr="009648AC" w:rsidRDefault="00D478A6" w:rsidP="00995DC0">
            <w:pPr>
              <w:ind w:right="-41"/>
              <w:jc w:val="center"/>
              <w:rPr>
                <w:rFonts w:ascii="Verdana" w:hAnsi="Verdana"/>
              </w:rPr>
            </w:pPr>
          </w:p>
        </w:tc>
        <w:tc>
          <w:tcPr>
            <w:tcW w:w="1588" w:type="pct"/>
            <w:tcBorders>
              <w:top w:val="single" w:sz="4" w:space="0" w:color="auto"/>
              <w:left w:val="single" w:sz="4" w:space="0" w:color="auto"/>
              <w:bottom w:val="single" w:sz="4" w:space="0" w:color="auto"/>
              <w:right w:val="single" w:sz="4" w:space="0" w:color="auto"/>
            </w:tcBorders>
            <w:tcMar>
              <w:top w:w="28" w:type="dxa"/>
              <w:bottom w:w="28" w:type="dxa"/>
            </w:tcMar>
          </w:tcPr>
          <w:p w14:paraId="1D145BA3" w14:textId="77777777" w:rsidR="00D478A6" w:rsidRPr="009648AC" w:rsidRDefault="00D478A6" w:rsidP="00995DC0">
            <w:pPr>
              <w:ind w:right="-41"/>
              <w:rPr>
                <w:rFonts w:ascii="Verdana" w:hAnsi="Verdana"/>
              </w:rPr>
            </w:pPr>
            <w:r w:rsidRPr="009648AC">
              <w:rPr>
                <w:rFonts w:ascii="Verdana" w:hAnsi="Verdana"/>
              </w:rPr>
              <w:t xml:space="preserve">4.3. </w:t>
            </w:r>
            <w:r w:rsidRPr="0056167F">
              <w:rPr>
                <w:rFonts w:ascii="Verdana" w:hAnsi="Verdana"/>
              </w:rPr>
              <w:t>Flakiness index</w:t>
            </w:r>
          </w:p>
        </w:tc>
        <w:tc>
          <w:tcPr>
            <w:tcW w:w="2006" w:type="pct"/>
            <w:tcBorders>
              <w:top w:val="single" w:sz="4" w:space="0" w:color="auto"/>
              <w:left w:val="single" w:sz="4" w:space="0" w:color="auto"/>
              <w:bottom w:val="single" w:sz="4" w:space="0" w:color="auto"/>
              <w:right w:val="single" w:sz="4" w:space="0" w:color="auto"/>
            </w:tcBorders>
            <w:tcMar>
              <w:top w:w="28" w:type="dxa"/>
              <w:bottom w:w="28" w:type="dxa"/>
            </w:tcMar>
          </w:tcPr>
          <w:p w14:paraId="310C2FD7" w14:textId="77777777" w:rsidR="00D478A6" w:rsidRPr="009648AC" w:rsidRDefault="00D478A6" w:rsidP="00995DC0">
            <w:pPr>
              <w:ind w:right="-41"/>
              <w:rPr>
                <w:rFonts w:ascii="Verdana" w:hAnsi="Verdana"/>
              </w:rPr>
            </w:pPr>
            <w:r w:rsidRPr="009648AC">
              <w:rPr>
                <w:rFonts w:ascii="Verdana" w:hAnsi="Verdana"/>
              </w:rPr>
              <w:t>БДС EN 933-3</w:t>
            </w:r>
          </w:p>
        </w:tc>
      </w:tr>
      <w:tr w:rsidR="00D478A6" w:rsidRPr="009648AC" w14:paraId="25E4E0B6" w14:textId="77777777" w:rsidTr="004938DC">
        <w:tc>
          <w:tcPr>
            <w:tcW w:w="311" w:type="pct"/>
            <w:vMerge/>
            <w:tcBorders>
              <w:left w:val="single" w:sz="4" w:space="0" w:color="auto"/>
              <w:right w:val="single" w:sz="4" w:space="0" w:color="auto"/>
            </w:tcBorders>
          </w:tcPr>
          <w:p w14:paraId="3E377FA1" w14:textId="77777777" w:rsidR="00D478A6" w:rsidRPr="009648AC" w:rsidRDefault="00D478A6" w:rsidP="00995DC0">
            <w:pPr>
              <w:ind w:right="-41" w:hanging="18"/>
              <w:jc w:val="center"/>
              <w:rPr>
                <w:rFonts w:ascii="Verdana" w:hAnsi="Verdana"/>
              </w:rPr>
            </w:pPr>
          </w:p>
        </w:tc>
        <w:tc>
          <w:tcPr>
            <w:tcW w:w="1094" w:type="pct"/>
            <w:vMerge/>
            <w:tcBorders>
              <w:left w:val="single" w:sz="4" w:space="0" w:color="auto"/>
              <w:right w:val="single" w:sz="4" w:space="0" w:color="auto"/>
            </w:tcBorders>
          </w:tcPr>
          <w:p w14:paraId="72281276" w14:textId="77777777" w:rsidR="00D478A6" w:rsidRPr="009648AC" w:rsidRDefault="00D478A6" w:rsidP="00995DC0">
            <w:pPr>
              <w:ind w:right="-41"/>
              <w:jc w:val="center"/>
              <w:rPr>
                <w:rFonts w:ascii="Verdana" w:hAnsi="Verdana"/>
              </w:rPr>
            </w:pPr>
          </w:p>
        </w:tc>
        <w:tc>
          <w:tcPr>
            <w:tcW w:w="1588" w:type="pct"/>
            <w:tcBorders>
              <w:top w:val="single" w:sz="4" w:space="0" w:color="auto"/>
              <w:left w:val="single" w:sz="4" w:space="0" w:color="auto"/>
              <w:bottom w:val="single" w:sz="4" w:space="0" w:color="auto"/>
              <w:right w:val="single" w:sz="4" w:space="0" w:color="auto"/>
            </w:tcBorders>
            <w:tcMar>
              <w:top w:w="28" w:type="dxa"/>
              <w:bottom w:w="28" w:type="dxa"/>
            </w:tcMar>
          </w:tcPr>
          <w:p w14:paraId="065923F2" w14:textId="77777777" w:rsidR="00D478A6" w:rsidRPr="009648AC" w:rsidRDefault="00D478A6" w:rsidP="00995DC0">
            <w:pPr>
              <w:ind w:right="-41"/>
              <w:rPr>
                <w:rFonts w:ascii="Verdana" w:hAnsi="Verdana"/>
              </w:rPr>
            </w:pPr>
            <w:r w:rsidRPr="009648AC">
              <w:rPr>
                <w:rFonts w:ascii="Verdana" w:hAnsi="Verdana"/>
              </w:rPr>
              <w:t xml:space="preserve">4.4. </w:t>
            </w:r>
            <w:r w:rsidRPr="0056167F">
              <w:rPr>
                <w:rFonts w:ascii="Verdana" w:hAnsi="Verdana"/>
              </w:rPr>
              <w:t>Sha</w:t>
            </w:r>
            <w:r>
              <w:rPr>
                <w:rFonts w:ascii="Verdana" w:hAnsi="Verdana"/>
              </w:rPr>
              <w:t>p</w:t>
            </w:r>
            <w:r w:rsidRPr="0056167F">
              <w:rPr>
                <w:rFonts w:ascii="Verdana" w:hAnsi="Verdana"/>
              </w:rPr>
              <w:t>e index</w:t>
            </w:r>
          </w:p>
        </w:tc>
        <w:tc>
          <w:tcPr>
            <w:tcW w:w="2006" w:type="pct"/>
            <w:tcBorders>
              <w:top w:val="single" w:sz="4" w:space="0" w:color="auto"/>
              <w:left w:val="single" w:sz="4" w:space="0" w:color="auto"/>
              <w:bottom w:val="single" w:sz="4" w:space="0" w:color="auto"/>
              <w:right w:val="single" w:sz="4" w:space="0" w:color="auto"/>
            </w:tcBorders>
            <w:tcMar>
              <w:top w:w="28" w:type="dxa"/>
              <w:bottom w:w="28" w:type="dxa"/>
            </w:tcMar>
          </w:tcPr>
          <w:p w14:paraId="24C49DC2" w14:textId="77777777" w:rsidR="00D478A6" w:rsidRPr="009648AC" w:rsidRDefault="00D478A6" w:rsidP="00995DC0">
            <w:pPr>
              <w:ind w:right="-41"/>
              <w:rPr>
                <w:rFonts w:ascii="Verdana" w:hAnsi="Verdana"/>
              </w:rPr>
            </w:pPr>
            <w:r w:rsidRPr="009648AC">
              <w:rPr>
                <w:rFonts w:ascii="Verdana" w:hAnsi="Verdana"/>
              </w:rPr>
              <w:t>БДС EN 933-4</w:t>
            </w:r>
          </w:p>
        </w:tc>
      </w:tr>
      <w:tr w:rsidR="00D478A6" w:rsidRPr="009648AC" w14:paraId="4CA9F3DA" w14:textId="77777777" w:rsidTr="004938DC">
        <w:tc>
          <w:tcPr>
            <w:tcW w:w="311" w:type="pct"/>
            <w:vMerge/>
            <w:tcBorders>
              <w:left w:val="single" w:sz="4" w:space="0" w:color="auto"/>
              <w:right w:val="single" w:sz="4" w:space="0" w:color="auto"/>
            </w:tcBorders>
          </w:tcPr>
          <w:p w14:paraId="588D79A9" w14:textId="77777777" w:rsidR="00D478A6" w:rsidRPr="009648AC" w:rsidRDefault="00D478A6" w:rsidP="00995DC0">
            <w:pPr>
              <w:ind w:right="-41" w:hanging="18"/>
              <w:jc w:val="center"/>
              <w:rPr>
                <w:rFonts w:ascii="Verdana" w:hAnsi="Verdana"/>
              </w:rPr>
            </w:pPr>
          </w:p>
        </w:tc>
        <w:tc>
          <w:tcPr>
            <w:tcW w:w="1094" w:type="pct"/>
            <w:vMerge/>
            <w:tcBorders>
              <w:left w:val="single" w:sz="4" w:space="0" w:color="auto"/>
              <w:right w:val="single" w:sz="4" w:space="0" w:color="auto"/>
            </w:tcBorders>
          </w:tcPr>
          <w:p w14:paraId="4681368A" w14:textId="77777777" w:rsidR="00D478A6" w:rsidRPr="009648AC" w:rsidRDefault="00D478A6" w:rsidP="00995DC0">
            <w:pPr>
              <w:ind w:right="-41"/>
              <w:jc w:val="center"/>
              <w:rPr>
                <w:rFonts w:ascii="Verdana" w:hAnsi="Verdana"/>
              </w:rPr>
            </w:pPr>
          </w:p>
        </w:tc>
        <w:tc>
          <w:tcPr>
            <w:tcW w:w="1588" w:type="pct"/>
            <w:tcBorders>
              <w:top w:val="single" w:sz="4" w:space="0" w:color="auto"/>
              <w:left w:val="single" w:sz="4" w:space="0" w:color="auto"/>
              <w:bottom w:val="single" w:sz="4" w:space="0" w:color="auto"/>
              <w:right w:val="single" w:sz="4" w:space="0" w:color="auto"/>
            </w:tcBorders>
            <w:tcMar>
              <w:top w:w="28" w:type="dxa"/>
              <w:bottom w:w="28" w:type="dxa"/>
            </w:tcMar>
          </w:tcPr>
          <w:p w14:paraId="6616266B" w14:textId="77777777" w:rsidR="00D478A6" w:rsidRPr="0056167F" w:rsidRDefault="00D478A6" w:rsidP="00995DC0">
            <w:pPr>
              <w:ind w:right="-41"/>
              <w:rPr>
                <w:rFonts w:ascii="Verdana" w:hAnsi="Verdana"/>
              </w:rPr>
            </w:pPr>
            <w:r w:rsidRPr="009648AC">
              <w:rPr>
                <w:rFonts w:ascii="Verdana" w:hAnsi="Verdana"/>
              </w:rPr>
              <w:t>4</w:t>
            </w:r>
            <w:r w:rsidRPr="0056167F">
              <w:rPr>
                <w:rFonts w:ascii="Verdana" w:hAnsi="Verdana"/>
              </w:rPr>
              <w:t xml:space="preserve">.5. Percentage of: </w:t>
            </w:r>
          </w:p>
          <w:p w14:paraId="7ACCD25A" w14:textId="77777777" w:rsidR="00D478A6" w:rsidRPr="0056167F" w:rsidRDefault="00D478A6" w:rsidP="00995DC0">
            <w:pPr>
              <w:ind w:right="-41"/>
              <w:rPr>
                <w:rFonts w:ascii="Verdana" w:hAnsi="Verdana"/>
              </w:rPr>
            </w:pPr>
            <w:r w:rsidRPr="0056167F">
              <w:rPr>
                <w:rFonts w:ascii="Verdana" w:hAnsi="Verdana"/>
              </w:rPr>
              <w:t>- totally crushed particles</w:t>
            </w:r>
          </w:p>
          <w:p w14:paraId="1EAEADB9" w14:textId="77777777" w:rsidR="00D478A6" w:rsidRPr="0056167F" w:rsidRDefault="00D478A6" w:rsidP="00995DC0">
            <w:pPr>
              <w:ind w:right="-41"/>
              <w:rPr>
                <w:rFonts w:ascii="Verdana" w:hAnsi="Verdana"/>
              </w:rPr>
            </w:pPr>
            <w:r w:rsidRPr="0056167F">
              <w:rPr>
                <w:rFonts w:ascii="Verdana" w:hAnsi="Verdana"/>
              </w:rPr>
              <w:t>- rounded particles</w:t>
            </w:r>
          </w:p>
          <w:p w14:paraId="2E4B62C2" w14:textId="77777777" w:rsidR="00D478A6" w:rsidRPr="0056167F" w:rsidRDefault="00D478A6" w:rsidP="00995DC0">
            <w:pPr>
              <w:ind w:right="-41"/>
              <w:rPr>
                <w:rFonts w:ascii="Verdana" w:hAnsi="Verdana"/>
              </w:rPr>
            </w:pPr>
            <w:r w:rsidRPr="0056167F">
              <w:rPr>
                <w:rFonts w:ascii="Verdana" w:hAnsi="Verdana"/>
              </w:rPr>
              <w:t>- totally rounded particles</w:t>
            </w:r>
          </w:p>
        </w:tc>
        <w:tc>
          <w:tcPr>
            <w:tcW w:w="2006" w:type="pct"/>
            <w:tcBorders>
              <w:top w:val="single" w:sz="4" w:space="0" w:color="auto"/>
              <w:left w:val="single" w:sz="4" w:space="0" w:color="auto"/>
              <w:bottom w:val="single" w:sz="4" w:space="0" w:color="auto"/>
              <w:right w:val="single" w:sz="4" w:space="0" w:color="auto"/>
            </w:tcBorders>
            <w:tcMar>
              <w:top w:w="28" w:type="dxa"/>
              <w:bottom w:w="28" w:type="dxa"/>
            </w:tcMar>
          </w:tcPr>
          <w:p w14:paraId="1D186A12" w14:textId="77777777" w:rsidR="00D478A6" w:rsidRPr="009648AC" w:rsidRDefault="00D478A6" w:rsidP="00995DC0">
            <w:pPr>
              <w:ind w:right="-41"/>
              <w:rPr>
                <w:rFonts w:ascii="Verdana" w:hAnsi="Verdana"/>
              </w:rPr>
            </w:pPr>
            <w:r w:rsidRPr="009648AC">
              <w:rPr>
                <w:rFonts w:ascii="Verdana" w:hAnsi="Verdana"/>
              </w:rPr>
              <w:t>БДС EN 933-5</w:t>
            </w:r>
          </w:p>
        </w:tc>
      </w:tr>
      <w:tr w:rsidR="00D478A6" w:rsidRPr="009648AC" w14:paraId="02DFFBEE" w14:textId="77777777" w:rsidTr="004938DC">
        <w:tc>
          <w:tcPr>
            <w:tcW w:w="311" w:type="pct"/>
            <w:vMerge/>
            <w:tcBorders>
              <w:left w:val="single" w:sz="4" w:space="0" w:color="auto"/>
              <w:right w:val="single" w:sz="4" w:space="0" w:color="auto"/>
            </w:tcBorders>
          </w:tcPr>
          <w:p w14:paraId="2EFCDEB1" w14:textId="77777777" w:rsidR="00D478A6" w:rsidRPr="009648AC" w:rsidRDefault="00D478A6" w:rsidP="00995DC0">
            <w:pPr>
              <w:ind w:right="-41" w:hanging="18"/>
              <w:jc w:val="center"/>
              <w:rPr>
                <w:rFonts w:ascii="Verdana" w:hAnsi="Verdana"/>
              </w:rPr>
            </w:pPr>
          </w:p>
        </w:tc>
        <w:tc>
          <w:tcPr>
            <w:tcW w:w="1094" w:type="pct"/>
            <w:vMerge/>
            <w:tcBorders>
              <w:left w:val="single" w:sz="4" w:space="0" w:color="auto"/>
              <w:right w:val="single" w:sz="4" w:space="0" w:color="auto"/>
            </w:tcBorders>
          </w:tcPr>
          <w:p w14:paraId="35F806BD" w14:textId="77777777" w:rsidR="00D478A6" w:rsidRPr="009648AC" w:rsidRDefault="00D478A6" w:rsidP="00995DC0">
            <w:pPr>
              <w:ind w:right="-41"/>
              <w:jc w:val="center"/>
              <w:rPr>
                <w:rFonts w:ascii="Verdana" w:hAnsi="Verdana"/>
              </w:rPr>
            </w:pPr>
          </w:p>
        </w:tc>
        <w:tc>
          <w:tcPr>
            <w:tcW w:w="1588" w:type="pct"/>
            <w:tcBorders>
              <w:top w:val="single" w:sz="4" w:space="0" w:color="auto"/>
              <w:left w:val="single" w:sz="4" w:space="0" w:color="auto"/>
              <w:bottom w:val="single" w:sz="4" w:space="0" w:color="auto"/>
              <w:right w:val="single" w:sz="4" w:space="0" w:color="auto"/>
            </w:tcBorders>
            <w:tcMar>
              <w:top w:w="28" w:type="dxa"/>
              <w:bottom w:w="28" w:type="dxa"/>
            </w:tcMar>
          </w:tcPr>
          <w:p w14:paraId="072763B8" w14:textId="77777777" w:rsidR="00D478A6" w:rsidRPr="0056167F" w:rsidRDefault="00D478A6" w:rsidP="00995DC0">
            <w:pPr>
              <w:ind w:right="-41"/>
              <w:rPr>
                <w:rFonts w:ascii="Verdana" w:hAnsi="Verdana"/>
              </w:rPr>
            </w:pPr>
            <w:r w:rsidRPr="009648AC">
              <w:rPr>
                <w:rFonts w:ascii="Verdana" w:hAnsi="Verdana"/>
              </w:rPr>
              <w:t>4.</w:t>
            </w:r>
            <w:r>
              <w:rPr>
                <w:rFonts w:ascii="Verdana" w:hAnsi="Verdana"/>
              </w:rPr>
              <w:t>6</w:t>
            </w:r>
            <w:r w:rsidRPr="009648AC">
              <w:rPr>
                <w:rFonts w:ascii="Verdana" w:hAnsi="Verdana"/>
              </w:rPr>
              <w:t xml:space="preserve">. </w:t>
            </w:r>
            <w:r>
              <w:rPr>
                <w:rFonts w:ascii="Verdana" w:hAnsi="Verdana"/>
              </w:rPr>
              <w:t>Sand equivalent value</w:t>
            </w:r>
          </w:p>
        </w:tc>
        <w:tc>
          <w:tcPr>
            <w:tcW w:w="2006" w:type="pct"/>
            <w:tcBorders>
              <w:top w:val="single" w:sz="4" w:space="0" w:color="auto"/>
              <w:left w:val="single" w:sz="4" w:space="0" w:color="auto"/>
              <w:bottom w:val="single" w:sz="4" w:space="0" w:color="auto"/>
              <w:right w:val="single" w:sz="4" w:space="0" w:color="auto"/>
            </w:tcBorders>
            <w:tcMar>
              <w:top w:w="28" w:type="dxa"/>
              <w:bottom w:w="28" w:type="dxa"/>
            </w:tcMar>
          </w:tcPr>
          <w:p w14:paraId="0D294245" w14:textId="77777777" w:rsidR="00D478A6" w:rsidRPr="009648AC" w:rsidRDefault="00D478A6" w:rsidP="00995DC0">
            <w:pPr>
              <w:ind w:right="-41"/>
              <w:rPr>
                <w:rFonts w:ascii="Verdana" w:hAnsi="Verdana"/>
              </w:rPr>
            </w:pPr>
            <w:r w:rsidRPr="009648AC">
              <w:rPr>
                <w:rFonts w:ascii="Verdana" w:hAnsi="Verdana"/>
              </w:rPr>
              <w:t>БДС EN 933-8+А1</w:t>
            </w:r>
          </w:p>
        </w:tc>
      </w:tr>
      <w:tr w:rsidR="00D478A6" w:rsidRPr="009648AC" w14:paraId="24112BE2" w14:textId="77777777" w:rsidTr="004938DC">
        <w:tc>
          <w:tcPr>
            <w:tcW w:w="311" w:type="pct"/>
            <w:vMerge/>
            <w:tcBorders>
              <w:left w:val="single" w:sz="4" w:space="0" w:color="auto"/>
              <w:right w:val="single" w:sz="4" w:space="0" w:color="auto"/>
            </w:tcBorders>
          </w:tcPr>
          <w:p w14:paraId="65D0890A" w14:textId="77777777" w:rsidR="00D478A6" w:rsidRPr="009648AC" w:rsidRDefault="00D478A6" w:rsidP="00995DC0">
            <w:pPr>
              <w:ind w:right="-41" w:hanging="18"/>
              <w:jc w:val="center"/>
              <w:rPr>
                <w:rFonts w:ascii="Verdana" w:hAnsi="Verdana"/>
              </w:rPr>
            </w:pPr>
          </w:p>
        </w:tc>
        <w:tc>
          <w:tcPr>
            <w:tcW w:w="1094" w:type="pct"/>
            <w:vMerge/>
            <w:tcBorders>
              <w:left w:val="single" w:sz="4" w:space="0" w:color="auto"/>
              <w:right w:val="single" w:sz="4" w:space="0" w:color="auto"/>
            </w:tcBorders>
          </w:tcPr>
          <w:p w14:paraId="0C262B97" w14:textId="77777777" w:rsidR="00D478A6" w:rsidRPr="009648AC" w:rsidRDefault="00D478A6" w:rsidP="00995DC0">
            <w:pPr>
              <w:ind w:right="-41"/>
              <w:jc w:val="center"/>
              <w:rPr>
                <w:rFonts w:ascii="Verdana" w:hAnsi="Verdana"/>
              </w:rPr>
            </w:pPr>
          </w:p>
        </w:tc>
        <w:tc>
          <w:tcPr>
            <w:tcW w:w="1588" w:type="pct"/>
            <w:tcBorders>
              <w:top w:val="single" w:sz="4" w:space="0" w:color="auto"/>
              <w:left w:val="single" w:sz="4" w:space="0" w:color="auto"/>
              <w:bottom w:val="single" w:sz="4" w:space="0" w:color="auto"/>
              <w:right w:val="single" w:sz="4" w:space="0" w:color="auto"/>
            </w:tcBorders>
            <w:tcMar>
              <w:top w:w="28" w:type="dxa"/>
              <w:bottom w:w="28" w:type="dxa"/>
            </w:tcMar>
          </w:tcPr>
          <w:p w14:paraId="2F62FA00" w14:textId="77777777" w:rsidR="00D478A6" w:rsidRPr="0056167F" w:rsidRDefault="00D478A6" w:rsidP="00995DC0">
            <w:pPr>
              <w:ind w:right="-41"/>
              <w:rPr>
                <w:rFonts w:ascii="Verdana" w:hAnsi="Verdana"/>
              </w:rPr>
            </w:pPr>
            <w:r w:rsidRPr="009648AC">
              <w:rPr>
                <w:rFonts w:ascii="Verdana" w:hAnsi="Verdana"/>
              </w:rPr>
              <w:t>4.</w:t>
            </w:r>
            <w:r>
              <w:rPr>
                <w:rFonts w:ascii="Verdana" w:hAnsi="Verdana"/>
              </w:rPr>
              <w:t>7</w:t>
            </w:r>
            <w:r w:rsidRPr="009648AC">
              <w:rPr>
                <w:rFonts w:ascii="Verdana" w:hAnsi="Verdana"/>
              </w:rPr>
              <w:t xml:space="preserve">. </w:t>
            </w:r>
            <w:r>
              <w:rPr>
                <w:rFonts w:ascii="Verdana" w:hAnsi="Verdana"/>
              </w:rPr>
              <w:t>Methylene blue value</w:t>
            </w:r>
          </w:p>
        </w:tc>
        <w:tc>
          <w:tcPr>
            <w:tcW w:w="2006" w:type="pct"/>
            <w:tcBorders>
              <w:top w:val="single" w:sz="4" w:space="0" w:color="auto"/>
              <w:left w:val="single" w:sz="4" w:space="0" w:color="auto"/>
              <w:bottom w:val="single" w:sz="4" w:space="0" w:color="auto"/>
              <w:right w:val="single" w:sz="4" w:space="0" w:color="auto"/>
            </w:tcBorders>
            <w:tcMar>
              <w:top w:w="28" w:type="dxa"/>
              <w:bottom w:w="28" w:type="dxa"/>
            </w:tcMar>
          </w:tcPr>
          <w:p w14:paraId="031DAA0B" w14:textId="77777777" w:rsidR="00D478A6" w:rsidRPr="009648AC" w:rsidRDefault="00D478A6" w:rsidP="00995DC0">
            <w:pPr>
              <w:ind w:right="-41"/>
              <w:rPr>
                <w:rFonts w:ascii="Verdana" w:hAnsi="Verdana"/>
              </w:rPr>
            </w:pPr>
            <w:r w:rsidRPr="009648AC">
              <w:rPr>
                <w:rFonts w:ascii="Verdana" w:hAnsi="Verdana"/>
              </w:rPr>
              <w:t>БДС EN 933-9</w:t>
            </w:r>
          </w:p>
        </w:tc>
      </w:tr>
      <w:tr w:rsidR="00D478A6" w:rsidRPr="009648AC" w14:paraId="63DD82F3" w14:textId="77777777" w:rsidTr="004938DC">
        <w:tc>
          <w:tcPr>
            <w:tcW w:w="311" w:type="pct"/>
            <w:vMerge/>
            <w:tcBorders>
              <w:left w:val="single" w:sz="4" w:space="0" w:color="auto"/>
              <w:right w:val="single" w:sz="4" w:space="0" w:color="auto"/>
            </w:tcBorders>
          </w:tcPr>
          <w:p w14:paraId="41CD464F" w14:textId="77777777" w:rsidR="00D478A6" w:rsidRPr="009648AC" w:rsidRDefault="00D478A6" w:rsidP="00995DC0">
            <w:pPr>
              <w:ind w:right="-41" w:hanging="18"/>
              <w:jc w:val="center"/>
              <w:rPr>
                <w:rFonts w:ascii="Verdana" w:hAnsi="Verdana"/>
              </w:rPr>
            </w:pPr>
          </w:p>
        </w:tc>
        <w:tc>
          <w:tcPr>
            <w:tcW w:w="1094" w:type="pct"/>
            <w:vMerge/>
            <w:tcBorders>
              <w:left w:val="single" w:sz="4" w:space="0" w:color="auto"/>
              <w:right w:val="single" w:sz="4" w:space="0" w:color="auto"/>
            </w:tcBorders>
          </w:tcPr>
          <w:p w14:paraId="7B0F20EF" w14:textId="77777777" w:rsidR="00D478A6" w:rsidRPr="009648AC" w:rsidRDefault="00D478A6" w:rsidP="00995DC0">
            <w:pPr>
              <w:ind w:right="-41"/>
              <w:jc w:val="center"/>
              <w:rPr>
                <w:rFonts w:ascii="Verdana" w:hAnsi="Verdana"/>
              </w:rPr>
            </w:pPr>
          </w:p>
        </w:tc>
        <w:tc>
          <w:tcPr>
            <w:tcW w:w="1588" w:type="pct"/>
            <w:tcBorders>
              <w:top w:val="single" w:sz="4" w:space="0" w:color="auto"/>
              <w:left w:val="single" w:sz="4" w:space="0" w:color="auto"/>
              <w:bottom w:val="single" w:sz="4" w:space="0" w:color="auto"/>
              <w:right w:val="single" w:sz="4" w:space="0" w:color="auto"/>
            </w:tcBorders>
            <w:tcMar>
              <w:top w:w="28" w:type="dxa"/>
              <w:bottom w:w="28" w:type="dxa"/>
            </w:tcMar>
          </w:tcPr>
          <w:p w14:paraId="5DDD7516" w14:textId="77777777" w:rsidR="00D478A6" w:rsidRDefault="00D478A6" w:rsidP="00995DC0">
            <w:pPr>
              <w:ind w:right="-41"/>
              <w:rPr>
                <w:rFonts w:ascii="Verdana" w:hAnsi="Verdana"/>
              </w:rPr>
            </w:pPr>
            <w:r w:rsidRPr="009648AC">
              <w:rPr>
                <w:rFonts w:ascii="Verdana" w:hAnsi="Verdana"/>
              </w:rPr>
              <w:t>4.</w:t>
            </w:r>
            <w:r>
              <w:rPr>
                <w:rFonts w:ascii="Verdana" w:hAnsi="Verdana"/>
              </w:rPr>
              <w:t>8</w:t>
            </w:r>
            <w:r w:rsidRPr="009648AC">
              <w:rPr>
                <w:rFonts w:ascii="Verdana" w:hAnsi="Verdana"/>
              </w:rPr>
              <w:t xml:space="preserve">. </w:t>
            </w:r>
            <w:r w:rsidRPr="0056167F">
              <w:rPr>
                <w:rFonts w:ascii="Verdana" w:hAnsi="Verdana"/>
              </w:rPr>
              <w:t xml:space="preserve">Resistance to fragmentation </w:t>
            </w:r>
          </w:p>
          <w:p w14:paraId="6202A5E0" w14:textId="56C95D02" w:rsidR="00D478A6" w:rsidRPr="009648AC" w:rsidRDefault="00D478A6" w:rsidP="00D478A6">
            <w:pPr>
              <w:ind w:right="-41"/>
              <w:rPr>
                <w:rFonts w:ascii="Verdana" w:hAnsi="Verdana"/>
              </w:rPr>
            </w:pPr>
            <w:r w:rsidRPr="0056167F">
              <w:rPr>
                <w:rFonts w:ascii="Verdana" w:hAnsi="Verdana"/>
              </w:rPr>
              <w:t>- Los</w:t>
            </w:r>
            <w:r>
              <w:rPr>
                <w:rFonts w:ascii="Verdana" w:hAnsi="Verdana"/>
              </w:rPr>
              <w:t xml:space="preserve"> </w:t>
            </w:r>
            <w:r w:rsidRPr="0056167F">
              <w:rPr>
                <w:rFonts w:ascii="Verdana" w:hAnsi="Verdana"/>
              </w:rPr>
              <w:t>Angeles coefficient</w:t>
            </w:r>
          </w:p>
        </w:tc>
        <w:tc>
          <w:tcPr>
            <w:tcW w:w="2006" w:type="pct"/>
            <w:tcBorders>
              <w:top w:val="single" w:sz="4" w:space="0" w:color="auto"/>
              <w:left w:val="single" w:sz="4" w:space="0" w:color="auto"/>
              <w:bottom w:val="single" w:sz="4" w:space="0" w:color="auto"/>
              <w:right w:val="single" w:sz="4" w:space="0" w:color="auto"/>
            </w:tcBorders>
            <w:tcMar>
              <w:top w:w="28" w:type="dxa"/>
              <w:bottom w:w="28" w:type="dxa"/>
            </w:tcMar>
          </w:tcPr>
          <w:p w14:paraId="1AA26A87" w14:textId="77777777" w:rsidR="00D478A6" w:rsidRPr="009648AC" w:rsidRDefault="00D478A6" w:rsidP="00995DC0">
            <w:pPr>
              <w:ind w:right="-41"/>
              <w:rPr>
                <w:rFonts w:ascii="Verdana" w:hAnsi="Verdana"/>
              </w:rPr>
            </w:pPr>
            <w:r w:rsidRPr="009648AC">
              <w:rPr>
                <w:rFonts w:ascii="Verdana" w:hAnsi="Verdana"/>
              </w:rPr>
              <w:t>БДС EN 1097-2</w:t>
            </w:r>
          </w:p>
        </w:tc>
      </w:tr>
      <w:tr w:rsidR="00D478A6" w:rsidRPr="009648AC" w14:paraId="41A91731" w14:textId="77777777" w:rsidTr="004938DC">
        <w:tc>
          <w:tcPr>
            <w:tcW w:w="311" w:type="pct"/>
            <w:vMerge/>
            <w:tcBorders>
              <w:left w:val="single" w:sz="4" w:space="0" w:color="auto"/>
              <w:right w:val="single" w:sz="4" w:space="0" w:color="auto"/>
            </w:tcBorders>
          </w:tcPr>
          <w:p w14:paraId="43F5902D" w14:textId="77777777" w:rsidR="00D478A6" w:rsidRPr="009648AC" w:rsidRDefault="00D478A6" w:rsidP="00995DC0">
            <w:pPr>
              <w:ind w:right="-41" w:hanging="18"/>
              <w:jc w:val="center"/>
              <w:rPr>
                <w:rFonts w:ascii="Verdana" w:hAnsi="Verdana"/>
              </w:rPr>
            </w:pPr>
          </w:p>
        </w:tc>
        <w:tc>
          <w:tcPr>
            <w:tcW w:w="1094" w:type="pct"/>
            <w:vMerge/>
            <w:tcBorders>
              <w:left w:val="single" w:sz="4" w:space="0" w:color="auto"/>
              <w:right w:val="single" w:sz="4" w:space="0" w:color="auto"/>
            </w:tcBorders>
          </w:tcPr>
          <w:p w14:paraId="3EA8D767" w14:textId="77777777" w:rsidR="00D478A6" w:rsidRPr="009648AC" w:rsidRDefault="00D478A6" w:rsidP="00995DC0">
            <w:pPr>
              <w:ind w:right="-41"/>
              <w:jc w:val="center"/>
              <w:rPr>
                <w:rFonts w:ascii="Verdana" w:hAnsi="Verdana"/>
              </w:rPr>
            </w:pPr>
          </w:p>
        </w:tc>
        <w:tc>
          <w:tcPr>
            <w:tcW w:w="1588" w:type="pct"/>
            <w:tcBorders>
              <w:top w:val="single" w:sz="4" w:space="0" w:color="auto"/>
              <w:left w:val="single" w:sz="4" w:space="0" w:color="auto"/>
              <w:bottom w:val="single" w:sz="4" w:space="0" w:color="auto"/>
              <w:right w:val="single" w:sz="4" w:space="0" w:color="auto"/>
            </w:tcBorders>
            <w:tcMar>
              <w:top w:w="28" w:type="dxa"/>
              <w:bottom w:w="28" w:type="dxa"/>
            </w:tcMar>
          </w:tcPr>
          <w:p w14:paraId="6E5C6813" w14:textId="77777777" w:rsidR="00D478A6" w:rsidRPr="0056167F" w:rsidRDefault="00D478A6" w:rsidP="00995DC0">
            <w:pPr>
              <w:ind w:right="-41"/>
              <w:rPr>
                <w:rFonts w:ascii="Verdana" w:hAnsi="Verdana"/>
              </w:rPr>
            </w:pPr>
            <w:r w:rsidRPr="009648AC">
              <w:rPr>
                <w:rFonts w:ascii="Verdana" w:hAnsi="Verdana"/>
              </w:rPr>
              <w:t>4.</w:t>
            </w:r>
            <w:r>
              <w:rPr>
                <w:rFonts w:ascii="Verdana" w:hAnsi="Verdana"/>
              </w:rPr>
              <w:t>9</w:t>
            </w:r>
            <w:r w:rsidRPr="009648AC">
              <w:rPr>
                <w:rFonts w:ascii="Verdana" w:hAnsi="Verdana"/>
              </w:rPr>
              <w:t xml:space="preserve">. </w:t>
            </w:r>
            <w:r>
              <w:rPr>
                <w:rFonts w:ascii="Verdana" w:hAnsi="Verdana"/>
              </w:rPr>
              <w:t>Water content</w:t>
            </w:r>
          </w:p>
        </w:tc>
        <w:tc>
          <w:tcPr>
            <w:tcW w:w="2006" w:type="pct"/>
            <w:tcBorders>
              <w:top w:val="single" w:sz="4" w:space="0" w:color="auto"/>
              <w:left w:val="single" w:sz="4" w:space="0" w:color="auto"/>
              <w:bottom w:val="single" w:sz="4" w:space="0" w:color="auto"/>
              <w:right w:val="single" w:sz="4" w:space="0" w:color="auto"/>
            </w:tcBorders>
            <w:tcMar>
              <w:top w:w="28" w:type="dxa"/>
              <w:bottom w:w="28" w:type="dxa"/>
            </w:tcMar>
          </w:tcPr>
          <w:p w14:paraId="6A11A30D" w14:textId="77777777" w:rsidR="00D478A6" w:rsidRPr="009648AC" w:rsidRDefault="00D478A6" w:rsidP="00995DC0">
            <w:pPr>
              <w:ind w:right="-41"/>
              <w:rPr>
                <w:rFonts w:ascii="Verdana" w:hAnsi="Verdana"/>
              </w:rPr>
            </w:pPr>
            <w:r w:rsidRPr="009648AC">
              <w:rPr>
                <w:rFonts w:ascii="Verdana" w:hAnsi="Verdana"/>
              </w:rPr>
              <w:t>БДС EN 1097-5</w:t>
            </w:r>
          </w:p>
        </w:tc>
      </w:tr>
      <w:tr w:rsidR="00D478A6" w:rsidRPr="009648AC" w14:paraId="2C8EEE46" w14:textId="77777777" w:rsidTr="004938DC">
        <w:tc>
          <w:tcPr>
            <w:tcW w:w="311" w:type="pct"/>
            <w:vMerge/>
            <w:tcBorders>
              <w:left w:val="single" w:sz="4" w:space="0" w:color="auto"/>
              <w:right w:val="single" w:sz="4" w:space="0" w:color="auto"/>
            </w:tcBorders>
          </w:tcPr>
          <w:p w14:paraId="0EEB9B1B" w14:textId="77777777" w:rsidR="00D478A6" w:rsidRPr="009648AC" w:rsidRDefault="00D478A6" w:rsidP="00995DC0">
            <w:pPr>
              <w:ind w:right="-41" w:hanging="18"/>
              <w:jc w:val="center"/>
              <w:rPr>
                <w:rFonts w:ascii="Verdana" w:hAnsi="Verdana"/>
              </w:rPr>
            </w:pPr>
          </w:p>
        </w:tc>
        <w:tc>
          <w:tcPr>
            <w:tcW w:w="1094" w:type="pct"/>
            <w:vMerge/>
            <w:tcBorders>
              <w:left w:val="single" w:sz="4" w:space="0" w:color="auto"/>
              <w:right w:val="single" w:sz="4" w:space="0" w:color="auto"/>
            </w:tcBorders>
          </w:tcPr>
          <w:p w14:paraId="7FAA0849" w14:textId="77777777" w:rsidR="00D478A6" w:rsidRPr="009648AC" w:rsidRDefault="00D478A6" w:rsidP="00995DC0">
            <w:pPr>
              <w:ind w:right="-41"/>
              <w:jc w:val="center"/>
              <w:rPr>
                <w:rFonts w:ascii="Verdana" w:hAnsi="Verdana"/>
              </w:rPr>
            </w:pPr>
          </w:p>
        </w:tc>
        <w:tc>
          <w:tcPr>
            <w:tcW w:w="1588" w:type="pct"/>
            <w:tcBorders>
              <w:top w:val="single" w:sz="4" w:space="0" w:color="auto"/>
              <w:left w:val="single" w:sz="4" w:space="0" w:color="auto"/>
              <w:bottom w:val="single" w:sz="4" w:space="0" w:color="auto"/>
              <w:right w:val="single" w:sz="4" w:space="0" w:color="auto"/>
            </w:tcBorders>
            <w:tcMar>
              <w:top w:w="28" w:type="dxa"/>
              <w:bottom w:w="28" w:type="dxa"/>
            </w:tcMar>
          </w:tcPr>
          <w:p w14:paraId="390CE28A" w14:textId="77777777" w:rsidR="00D478A6" w:rsidRPr="0056167F" w:rsidRDefault="00D478A6" w:rsidP="00995DC0">
            <w:pPr>
              <w:ind w:right="-41"/>
              <w:rPr>
                <w:rFonts w:ascii="Verdana" w:hAnsi="Verdana"/>
              </w:rPr>
            </w:pPr>
            <w:r w:rsidRPr="009648AC">
              <w:rPr>
                <w:rFonts w:ascii="Verdana" w:hAnsi="Verdana"/>
              </w:rPr>
              <w:t>4.</w:t>
            </w:r>
            <w:r>
              <w:rPr>
                <w:rFonts w:ascii="Verdana" w:hAnsi="Verdana"/>
              </w:rPr>
              <w:t>10</w:t>
            </w:r>
            <w:r w:rsidRPr="009648AC">
              <w:rPr>
                <w:rFonts w:ascii="Verdana" w:hAnsi="Verdana"/>
              </w:rPr>
              <w:t xml:space="preserve">. </w:t>
            </w:r>
            <w:r w:rsidRPr="0056167F">
              <w:rPr>
                <w:rFonts w:ascii="Verdana" w:hAnsi="Verdana"/>
              </w:rPr>
              <w:t>Particle density:</w:t>
            </w:r>
          </w:p>
          <w:p w14:paraId="3E5B9216" w14:textId="77777777" w:rsidR="00D478A6" w:rsidRPr="0056167F" w:rsidRDefault="00D478A6" w:rsidP="00995DC0">
            <w:pPr>
              <w:ind w:right="-41"/>
              <w:rPr>
                <w:rFonts w:ascii="Verdana" w:hAnsi="Verdana"/>
              </w:rPr>
            </w:pPr>
            <w:r w:rsidRPr="0056167F">
              <w:rPr>
                <w:rFonts w:ascii="Verdana" w:hAnsi="Verdana"/>
              </w:rPr>
              <w:lastRenderedPageBreak/>
              <w:t>-</w:t>
            </w:r>
            <w:r>
              <w:rPr>
                <w:rFonts w:ascii="Verdana" w:hAnsi="Verdana"/>
              </w:rPr>
              <w:t xml:space="preserve"> </w:t>
            </w:r>
            <w:r w:rsidRPr="0056167F">
              <w:rPr>
                <w:rFonts w:ascii="Verdana" w:hAnsi="Verdana"/>
              </w:rPr>
              <w:t>apparent particle density</w:t>
            </w:r>
          </w:p>
          <w:p w14:paraId="5A003A8B" w14:textId="77777777" w:rsidR="00D478A6" w:rsidRPr="0056167F" w:rsidRDefault="00D478A6" w:rsidP="00995DC0">
            <w:pPr>
              <w:ind w:right="-41"/>
              <w:rPr>
                <w:rFonts w:ascii="Verdana" w:hAnsi="Verdana"/>
              </w:rPr>
            </w:pPr>
            <w:r w:rsidRPr="0056167F">
              <w:rPr>
                <w:rFonts w:ascii="Verdana" w:hAnsi="Verdana"/>
              </w:rPr>
              <w:t>-</w:t>
            </w:r>
            <w:r>
              <w:rPr>
                <w:rFonts w:ascii="Verdana" w:hAnsi="Verdana"/>
              </w:rPr>
              <w:t xml:space="preserve"> </w:t>
            </w:r>
            <w:r w:rsidRPr="0056167F">
              <w:rPr>
                <w:rFonts w:ascii="Verdana" w:hAnsi="Verdana"/>
              </w:rPr>
              <w:t>oven-dried particle density</w:t>
            </w:r>
          </w:p>
          <w:p w14:paraId="55D2DD8E" w14:textId="77777777" w:rsidR="00D478A6" w:rsidRPr="0056167F" w:rsidRDefault="00D478A6" w:rsidP="00995DC0">
            <w:pPr>
              <w:ind w:right="-41"/>
              <w:rPr>
                <w:rFonts w:ascii="Verdana" w:hAnsi="Verdana"/>
              </w:rPr>
            </w:pPr>
            <w:r w:rsidRPr="0056167F">
              <w:rPr>
                <w:rFonts w:ascii="Verdana" w:hAnsi="Verdana"/>
              </w:rPr>
              <w:t>-</w:t>
            </w:r>
            <w:r>
              <w:rPr>
                <w:rFonts w:ascii="Verdana" w:hAnsi="Verdana"/>
              </w:rPr>
              <w:t xml:space="preserve"> </w:t>
            </w:r>
            <w:r w:rsidRPr="0056167F">
              <w:rPr>
                <w:rFonts w:ascii="Verdana" w:hAnsi="Verdana"/>
              </w:rPr>
              <w:t>saturated and surface-dried particle density</w:t>
            </w:r>
          </w:p>
          <w:p w14:paraId="158A827B" w14:textId="77777777" w:rsidR="00D478A6" w:rsidRPr="0056167F" w:rsidRDefault="00D478A6" w:rsidP="00995DC0">
            <w:pPr>
              <w:ind w:right="-41"/>
              <w:rPr>
                <w:rFonts w:ascii="Verdana" w:hAnsi="Verdana"/>
              </w:rPr>
            </w:pPr>
            <w:r w:rsidRPr="0056167F">
              <w:rPr>
                <w:rFonts w:ascii="Verdana" w:hAnsi="Verdana"/>
              </w:rPr>
              <w:t>-</w:t>
            </w:r>
            <w:r>
              <w:rPr>
                <w:rFonts w:ascii="Verdana" w:hAnsi="Verdana"/>
              </w:rPr>
              <w:t xml:space="preserve"> </w:t>
            </w:r>
            <w:r w:rsidRPr="0056167F">
              <w:rPr>
                <w:rFonts w:ascii="Verdana" w:hAnsi="Verdana"/>
              </w:rPr>
              <w:t>pre-dried particle density</w:t>
            </w:r>
          </w:p>
          <w:p w14:paraId="3EB25C5C" w14:textId="4BCEC3C5" w:rsidR="00D478A6" w:rsidRPr="009648AC" w:rsidRDefault="00D478A6" w:rsidP="00A9061C">
            <w:pPr>
              <w:ind w:right="-41"/>
              <w:rPr>
                <w:rFonts w:ascii="Verdana" w:hAnsi="Verdana"/>
              </w:rPr>
            </w:pPr>
            <w:r w:rsidRPr="0056167F">
              <w:rPr>
                <w:rFonts w:ascii="Verdana" w:hAnsi="Verdana"/>
              </w:rPr>
              <w:t>-</w:t>
            </w:r>
            <w:r>
              <w:rPr>
                <w:rFonts w:ascii="Verdana" w:hAnsi="Verdana"/>
              </w:rPr>
              <w:t xml:space="preserve"> </w:t>
            </w:r>
            <w:r w:rsidRPr="0056167F">
              <w:rPr>
                <w:rFonts w:ascii="Verdana" w:hAnsi="Verdana"/>
              </w:rPr>
              <w:t>particle density of coarse aggregate</w:t>
            </w:r>
            <w:r w:rsidR="00A9061C">
              <w:rPr>
                <w:rFonts w:ascii="Verdana" w:hAnsi="Verdana"/>
              </w:rPr>
              <w:t xml:space="preserve">, </w:t>
            </w:r>
            <w:r w:rsidRPr="0056167F">
              <w:rPr>
                <w:rFonts w:ascii="Verdana" w:hAnsi="Verdana"/>
              </w:rPr>
              <w:t>saturated to constant mass</w:t>
            </w:r>
          </w:p>
        </w:tc>
        <w:tc>
          <w:tcPr>
            <w:tcW w:w="2006" w:type="pct"/>
            <w:tcBorders>
              <w:top w:val="single" w:sz="4" w:space="0" w:color="auto"/>
              <w:left w:val="single" w:sz="4" w:space="0" w:color="auto"/>
              <w:bottom w:val="single" w:sz="4" w:space="0" w:color="auto"/>
              <w:right w:val="single" w:sz="4" w:space="0" w:color="auto"/>
            </w:tcBorders>
            <w:tcMar>
              <w:top w:w="28" w:type="dxa"/>
              <w:bottom w:w="28" w:type="dxa"/>
            </w:tcMar>
          </w:tcPr>
          <w:p w14:paraId="72FAD9DF" w14:textId="5CEA70CD" w:rsidR="00D478A6" w:rsidRPr="009648AC" w:rsidRDefault="00D478A6" w:rsidP="00995DC0">
            <w:pPr>
              <w:ind w:right="-41"/>
              <w:rPr>
                <w:rFonts w:ascii="Verdana" w:hAnsi="Verdana"/>
              </w:rPr>
            </w:pPr>
            <w:r w:rsidRPr="009648AC">
              <w:rPr>
                <w:rFonts w:ascii="Verdana" w:hAnsi="Verdana"/>
              </w:rPr>
              <w:lastRenderedPageBreak/>
              <w:t>БДС EN 1097-6</w:t>
            </w:r>
            <w:r w:rsidR="00A9061C">
              <w:rPr>
                <w:rFonts w:ascii="Verdana" w:hAnsi="Verdana"/>
              </w:rPr>
              <w:t xml:space="preserve">, </w:t>
            </w:r>
            <w:r>
              <w:rPr>
                <w:rFonts w:ascii="Verdana" w:hAnsi="Verdana"/>
              </w:rPr>
              <w:t>cl.</w:t>
            </w:r>
            <w:r w:rsidRPr="009648AC">
              <w:rPr>
                <w:rFonts w:ascii="Verdana" w:hAnsi="Verdana"/>
              </w:rPr>
              <w:t xml:space="preserve"> 7, </w:t>
            </w:r>
            <w:r>
              <w:rPr>
                <w:rFonts w:ascii="Verdana" w:hAnsi="Verdana"/>
              </w:rPr>
              <w:t xml:space="preserve">cl. </w:t>
            </w:r>
            <w:r w:rsidRPr="009648AC">
              <w:rPr>
                <w:rFonts w:ascii="Verdana" w:hAnsi="Verdana"/>
              </w:rPr>
              <w:t xml:space="preserve">8, </w:t>
            </w:r>
            <w:r>
              <w:rPr>
                <w:rFonts w:ascii="Verdana" w:hAnsi="Verdana"/>
              </w:rPr>
              <w:t xml:space="preserve">cl. </w:t>
            </w:r>
            <w:r w:rsidRPr="009648AC">
              <w:rPr>
                <w:rFonts w:ascii="Verdana" w:hAnsi="Verdana"/>
              </w:rPr>
              <w:t>9</w:t>
            </w:r>
            <w:r w:rsidR="00A9061C">
              <w:rPr>
                <w:rFonts w:ascii="Verdana" w:hAnsi="Verdana"/>
              </w:rPr>
              <w:t>,</w:t>
            </w:r>
          </w:p>
          <w:p w14:paraId="1C8540AB" w14:textId="365102F0" w:rsidR="00D478A6" w:rsidRPr="009648AC" w:rsidRDefault="00D478A6" w:rsidP="00995DC0">
            <w:pPr>
              <w:ind w:right="-41"/>
              <w:rPr>
                <w:rFonts w:ascii="Verdana" w:hAnsi="Verdana"/>
              </w:rPr>
            </w:pPr>
            <w:r>
              <w:rPr>
                <w:rFonts w:ascii="Verdana" w:hAnsi="Verdana"/>
              </w:rPr>
              <w:lastRenderedPageBreak/>
              <w:t>Annex</w:t>
            </w:r>
            <w:r w:rsidRPr="009648AC">
              <w:rPr>
                <w:rFonts w:ascii="Verdana" w:hAnsi="Verdana"/>
              </w:rPr>
              <w:t xml:space="preserve"> А </w:t>
            </w:r>
            <w:r>
              <w:rPr>
                <w:rFonts w:ascii="Verdana" w:hAnsi="Verdana"/>
              </w:rPr>
              <w:t>–</w:t>
            </w:r>
            <w:r w:rsidRPr="009648AC">
              <w:rPr>
                <w:rFonts w:ascii="Verdana" w:hAnsi="Verdana"/>
              </w:rPr>
              <w:t xml:space="preserve"> </w:t>
            </w:r>
            <w:r>
              <w:rPr>
                <w:rFonts w:ascii="Verdana" w:hAnsi="Verdana"/>
              </w:rPr>
              <w:t>cl.</w:t>
            </w:r>
            <w:r w:rsidRPr="009648AC">
              <w:rPr>
                <w:rFonts w:ascii="Verdana" w:hAnsi="Verdana"/>
              </w:rPr>
              <w:t xml:space="preserve"> А.3, </w:t>
            </w:r>
            <w:r>
              <w:rPr>
                <w:rFonts w:ascii="Verdana" w:hAnsi="Verdana"/>
              </w:rPr>
              <w:t xml:space="preserve">cl. </w:t>
            </w:r>
            <w:r w:rsidRPr="009648AC">
              <w:rPr>
                <w:rFonts w:ascii="Verdana" w:hAnsi="Verdana"/>
              </w:rPr>
              <w:t>А.4</w:t>
            </w:r>
            <w:r w:rsidR="00A9061C">
              <w:rPr>
                <w:rFonts w:ascii="Verdana" w:hAnsi="Verdana"/>
              </w:rPr>
              <w:t>,</w:t>
            </w:r>
          </w:p>
          <w:p w14:paraId="3F0E8EF4" w14:textId="77777777" w:rsidR="00D478A6" w:rsidRPr="009648AC" w:rsidRDefault="00D478A6" w:rsidP="00995DC0">
            <w:pPr>
              <w:ind w:right="-41"/>
              <w:rPr>
                <w:rFonts w:ascii="Verdana" w:hAnsi="Verdana"/>
              </w:rPr>
            </w:pPr>
            <w:r>
              <w:rPr>
                <w:rFonts w:ascii="Verdana" w:hAnsi="Verdana"/>
              </w:rPr>
              <w:t>Annex</w:t>
            </w:r>
            <w:r w:rsidRPr="009648AC">
              <w:rPr>
                <w:rFonts w:ascii="Verdana" w:hAnsi="Verdana"/>
              </w:rPr>
              <w:t xml:space="preserve"> В</w:t>
            </w:r>
          </w:p>
        </w:tc>
      </w:tr>
      <w:tr w:rsidR="00D478A6" w:rsidRPr="009648AC" w14:paraId="363AA079" w14:textId="77777777" w:rsidTr="004938DC">
        <w:tc>
          <w:tcPr>
            <w:tcW w:w="311" w:type="pct"/>
            <w:vMerge/>
            <w:tcBorders>
              <w:left w:val="single" w:sz="4" w:space="0" w:color="auto"/>
              <w:right w:val="single" w:sz="4" w:space="0" w:color="auto"/>
            </w:tcBorders>
          </w:tcPr>
          <w:p w14:paraId="0257BFC9" w14:textId="77777777" w:rsidR="00D478A6" w:rsidRPr="009648AC" w:rsidRDefault="00D478A6" w:rsidP="00995DC0">
            <w:pPr>
              <w:ind w:right="-41" w:hanging="18"/>
              <w:jc w:val="center"/>
              <w:rPr>
                <w:rFonts w:ascii="Verdana" w:hAnsi="Verdana"/>
              </w:rPr>
            </w:pPr>
          </w:p>
        </w:tc>
        <w:tc>
          <w:tcPr>
            <w:tcW w:w="1094" w:type="pct"/>
            <w:vMerge/>
            <w:tcBorders>
              <w:left w:val="single" w:sz="4" w:space="0" w:color="auto"/>
              <w:right w:val="single" w:sz="4" w:space="0" w:color="auto"/>
            </w:tcBorders>
          </w:tcPr>
          <w:p w14:paraId="7B653903" w14:textId="77777777" w:rsidR="00D478A6" w:rsidRPr="009648AC" w:rsidRDefault="00D478A6" w:rsidP="00995DC0">
            <w:pPr>
              <w:ind w:right="-41"/>
              <w:jc w:val="center"/>
              <w:rPr>
                <w:rFonts w:ascii="Verdana" w:hAnsi="Verdana"/>
              </w:rPr>
            </w:pPr>
          </w:p>
        </w:tc>
        <w:tc>
          <w:tcPr>
            <w:tcW w:w="1588" w:type="pct"/>
            <w:tcBorders>
              <w:top w:val="single" w:sz="4" w:space="0" w:color="auto"/>
              <w:left w:val="single" w:sz="4" w:space="0" w:color="auto"/>
              <w:bottom w:val="single" w:sz="4" w:space="0" w:color="auto"/>
              <w:right w:val="single" w:sz="4" w:space="0" w:color="auto"/>
            </w:tcBorders>
            <w:tcMar>
              <w:top w:w="28" w:type="dxa"/>
              <w:bottom w:w="28" w:type="dxa"/>
            </w:tcMar>
          </w:tcPr>
          <w:p w14:paraId="754934BB" w14:textId="77777777" w:rsidR="00D478A6" w:rsidRPr="0056167F" w:rsidRDefault="00D478A6" w:rsidP="00995DC0">
            <w:pPr>
              <w:ind w:right="-41"/>
              <w:rPr>
                <w:rFonts w:ascii="Verdana" w:hAnsi="Verdana"/>
              </w:rPr>
            </w:pPr>
            <w:r w:rsidRPr="009648AC">
              <w:rPr>
                <w:rFonts w:ascii="Verdana" w:hAnsi="Verdana"/>
              </w:rPr>
              <w:t>4.</w:t>
            </w:r>
            <w:r>
              <w:rPr>
                <w:rFonts w:ascii="Verdana" w:hAnsi="Verdana"/>
              </w:rPr>
              <w:t>11</w:t>
            </w:r>
            <w:r w:rsidRPr="009648AC">
              <w:rPr>
                <w:rFonts w:ascii="Verdana" w:hAnsi="Verdana"/>
              </w:rPr>
              <w:t xml:space="preserve">. </w:t>
            </w:r>
            <w:r>
              <w:rPr>
                <w:rFonts w:ascii="Verdana" w:hAnsi="Verdana"/>
              </w:rPr>
              <w:t>Water absorption</w:t>
            </w:r>
          </w:p>
        </w:tc>
        <w:tc>
          <w:tcPr>
            <w:tcW w:w="2006" w:type="pct"/>
            <w:tcBorders>
              <w:top w:val="single" w:sz="4" w:space="0" w:color="auto"/>
              <w:left w:val="single" w:sz="4" w:space="0" w:color="auto"/>
              <w:bottom w:val="single" w:sz="4" w:space="0" w:color="auto"/>
              <w:right w:val="single" w:sz="4" w:space="0" w:color="auto"/>
            </w:tcBorders>
            <w:tcMar>
              <w:top w:w="28" w:type="dxa"/>
              <w:bottom w:w="28" w:type="dxa"/>
            </w:tcMar>
          </w:tcPr>
          <w:p w14:paraId="7B14B0FB" w14:textId="4C0AB109" w:rsidR="00D478A6" w:rsidRPr="009648AC" w:rsidRDefault="00D478A6" w:rsidP="00995DC0">
            <w:pPr>
              <w:ind w:right="-41"/>
              <w:rPr>
                <w:rFonts w:ascii="Verdana" w:hAnsi="Verdana"/>
              </w:rPr>
            </w:pPr>
            <w:r w:rsidRPr="009648AC">
              <w:rPr>
                <w:rFonts w:ascii="Verdana" w:hAnsi="Verdana"/>
              </w:rPr>
              <w:t>БДС EN 1097-6</w:t>
            </w:r>
            <w:r w:rsidR="00A9061C">
              <w:rPr>
                <w:rFonts w:ascii="Verdana" w:hAnsi="Verdana"/>
              </w:rPr>
              <w:t xml:space="preserve">, </w:t>
            </w:r>
            <w:r w:rsidR="007E5BF6">
              <w:rPr>
                <w:rFonts w:ascii="Verdana" w:hAnsi="Verdana"/>
              </w:rPr>
              <w:t>cl.</w:t>
            </w:r>
            <w:r w:rsidR="007E5BF6" w:rsidRPr="009648AC">
              <w:rPr>
                <w:rFonts w:ascii="Verdana" w:hAnsi="Verdana"/>
              </w:rPr>
              <w:t xml:space="preserve"> 7, </w:t>
            </w:r>
            <w:r w:rsidR="007E5BF6">
              <w:rPr>
                <w:rFonts w:ascii="Verdana" w:hAnsi="Verdana"/>
              </w:rPr>
              <w:t xml:space="preserve">cl. </w:t>
            </w:r>
            <w:r w:rsidR="007E5BF6" w:rsidRPr="009648AC">
              <w:rPr>
                <w:rFonts w:ascii="Verdana" w:hAnsi="Verdana"/>
              </w:rPr>
              <w:t xml:space="preserve">8, </w:t>
            </w:r>
            <w:r w:rsidR="007E5BF6">
              <w:rPr>
                <w:rFonts w:ascii="Verdana" w:hAnsi="Verdana"/>
              </w:rPr>
              <w:t xml:space="preserve">cl. </w:t>
            </w:r>
            <w:r w:rsidR="007E5BF6" w:rsidRPr="009648AC">
              <w:rPr>
                <w:rFonts w:ascii="Verdana" w:hAnsi="Verdana"/>
              </w:rPr>
              <w:t>9</w:t>
            </w:r>
            <w:r w:rsidR="00A9061C">
              <w:rPr>
                <w:rFonts w:ascii="Verdana" w:hAnsi="Verdana"/>
              </w:rPr>
              <w:t>,</w:t>
            </w:r>
          </w:p>
          <w:p w14:paraId="63D67B07" w14:textId="77777777" w:rsidR="00D478A6" w:rsidRPr="009648AC" w:rsidRDefault="00D478A6" w:rsidP="00995DC0">
            <w:pPr>
              <w:ind w:right="-41"/>
              <w:rPr>
                <w:rFonts w:ascii="Verdana" w:hAnsi="Verdana"/>
              </w:rPr>
            </w:pPr>
            <w:r>
              <w:rPr>
                <w:rFonts w:ascii="Verdana" w:hAnsi="Verdana"/>
              </w:rPr>
              <w:t>Annex</w:t>
            </w:r>
            <w:r w:rsidRPr="009648AC">
              <w:rPr>
                <w:rFonts w:ascii="Verdana" w:hAnsi="Verdana"/>
              </w:rPr>
              <w:t xml:space="preserve"> В</w:t>
            </w:r>
          </w:p>
        </w:tc>
      </w:tr>
      <w:tr w:rsidR="00D478A6" w:rsidRPr="009648AC" w14:paraId="2B45521C" w14:textId="77777777" w:rsidTr="004938DC">
        <w:tc>
          <w:tcPr>
            <w:tcW w:w="311" w:type="pct"/>
            <w:vMerge/>
            <w:tcBorders>
              <w:left w:val="single" w:sz="4" w:space="0" w:color="auto"/>
              <w:right w:val="single" w:sz="4" w:space="0" w:color="auto"/>
            </w:tcBorders>
          </w:tcPr>
          <w:p w14:paraId="022B0F23" w14:textId="77777777" w:rsidR="00D478A6" w:rsidRPr="009648AC" w:rsidRDefault="00D478A6" w:rsidP="00995DC0">
            <w:pPr>
              <w:ind w:right="-41" w:hanging="18"/>
              <w:jc w:val="center"/>
              <w:rPr>
                <w:rFonts w:ascii="Verdana" w:hAnsi="Verdana"/>
              </w:rPr>
            </w:pPr>
          </w:p>
        </w:tc>
        <w:tc>
          <w:tcPr>
            <w:tcW w:w="1094" w:type="pct"/>
            <w:vMerge/>
            <w:tcBorders>
              <w:left w:val="single" w:sz="4" w:space="0" w:color="auto"/>
              <w:right w:val="single" w:sz="4" w:space="0" w:color="auto"/>
            </w:tcBorders>
          </w:tcPr>
          <w:p w14:paraId="48F068A3" w14:textId="77777777" w:rsidR="00D478A6" w:rsidRPr="009648AC" w:rsidRDefault="00D478A6" w:rsidP="00995DC0">
            <w:pPr>
              <w:ind w:right="-41"/>
              <w:jc w:val="center"/>
              <w:rPr>
                <w:rFonts w:ascii="Verdana" w:hAnsi="Verdana"/>
              </w:rPr>
            </w:pPr>
          </w:p>
        </w:tc>
        <w:tc>
          <w:tcPr>
            <w:tcW w:w="1588" w:type="pct"/>
            <w:tcBorders>
              <w:top w:val="single" w:sz="4" w:space="0" w:color="auto"/>
              <w:left w:val="single" w:sz="4" w:space="0" w:color="auto"/>
              <w:bottom w:val="single" w:sz="4" w:space="0" w:color="auto"/>
              <w:right w:val="single" w:sz="4" w:space="0" w:color="auto"/>
            </w:tcBorders>
            <w:tcMar>
              <w:top w:w="28" w:type="dxa"/>
              <w:bottom w:w="28" w:type="dxa"/>
            </w:tcMar>
          </w:tcPr>
          <w:p w14:paraId="49EB1487" w14:textId="77777777" w:rsidR="00D478A6" w:rsidRPr="0056167F" w:rsidRDefault="00D478A6" w:rsidP="00995DC0">
            <w:pPr>
              <w:ind w:right="-41"/>
              <w:rPr>
                <w:rFonts w:ascii="Verdana" w:hAnsi="Verdana"/>
              </w:rPr>
            </w:pPr>
            <w:r w:rsidRPr="009648AC">
              <w:rPr>
                <w:rFonts w:ascii="Verdana" w:hAnsi="Verdana"/>
              </w:rPr>
              <w:t>4.</w:t>
            </w:r>
            <w:r>
              <w:rPr>
                <w:rFonts w:ascii="Verdana" w:hAnsi="Verdana"/>
              </w:rPr>
              <w:t>12</w:t>
            </w:r>
            <w:r w:rsidRPr="009648AC">
              <w:rPr>
                <w:rFonts w:ascii="Verdana" w:hAnsi="Verdana"/>
              </w:rPr>
              <w:t xml:space="preserve">. </w:t>
            </w:r>
            <w:r>
              <w:rPr>
                <w:rFonts w:ascii="Verdana" w:hAnsi="Verdana"/>
              </w:rPr>
              <w:t>Magnesium sulfate value</w:t>
            </w:r>
          </w:p>
        </w:tc>
        <w:tc>
          <w:tcPr>
            <w:tcW w:w="2006" w:type="pct"/>
            <w:tcBorders>
              <w:top w:val="single" w:sz="4" w:space="0" w:color="auto"/>
              <w:left w:val="single" w:sz="4" w:space="0" w:color="auto"/>
              <w:bottom w:val="single" w:sz="4" w:space="0" w:color="auto"/>
              <w:right w:val="single" w:sz="4" w:space="0" w:color="auto"/>
            </w:tcBorders>
            <w:tcMar>
              <w:top w:w="28" w:type="dxa"/>
              <w:bottom w:w="28" w:type="dxa"/>
            </w:tcMar>
          </w:tcPr>
          <w:p w14:paraId="5A7F4B52" w14:textId="77777777" w:rsidR="00D478A6" w:rsidRPr="009648AC" w:rsidRDefault="00D478A6" w:rsidP="00995DC0">
            <w:pPr>
              <w:ind w:right="-41"/>
              <w:rPr>
                <w:rFonts w:ascii="Verdana" w:hAnsi="Verdana"/>
              </w:rPr>
            </w:pPr>
            <w:r w:rsidRPr="009648AC">
              <w:rPr>
                <w:rFonts w:ascii="Verdana" w:hAnsi="Verdana"/>
              </w:rPr>
              <w:t xml:space="preserve">БДС EN 1367-2 </w:t>
            </w:r>
          </w:p>
          <w:p w14:paraId="60795F2E" w14:textId="2246EE97" w:rsidR="00D478A6" w:rsidRPr="009648AC" w:rsidRDefault="00D478A6" w:rsidP="00995DC0">
            <w:pPr>
              <w:ind w:right="-41"/>
              <w:rPr>
                <w:rFonts w:ascii="Verdana" w:hAnsi="Verdana"/>
              </w:rPr>
            </w:pPr>
            <w:r w:rsidRPr="009648AC">
              <w:rPr>
                <w:rFonts w:ascii="Verdana" w:hAnsi="Verdana"/>
              </w:rPr>
              <w:t>БДС EN 13450</w:t>
            </w:r>
            <w:r w:rsidR="00A9061C">
              <w:rPr>
                <w:rFonts w:ascii="Verdana" w:hAnsi="Verdana"/>
              </w:rPr>
              <w:t>,</w:t>
            </w:r>
            <w:r w:rsidRPr="009648AC">
              <w:rPr>
                <w:rFonts w:ascii="Verdana" w:hAnsi="Verdana"/>
              </w:rPr>
              <w:t xml:space="preserve"> </w:t>
            </w:r>
            <w:r>
              <w:rPr>
                <w:rFonts w:ascii="Verdana" w:hAnsi="Verdana"/>
              </w:rPr>
              <w:t>Annex</w:t>
            </w:r>
            <w:r w:rsidRPr="009648AC">
              <w:rPr>
                <w:rFonts w:ascii="Verdana" w:hAnsi="Verdana"/>
              </w:rPr>
              <w:t xml:space="preserve"> G</w:t>
            </w:r>
          </w:p>
        </w:tc>
      </w:tr>
      <w:tr w:rsidR="00D478A6" w:rsidRPr="009648AC" w14:paraId="23BAF2DE" w14:textId="77777777" w:rsidTr="004938DC">
        <w:tc>
          <w:tcPr>
            <w:tcW w:w="311" w:type="pct"/>
            <w:vMerge/>
            <w:tcBorders>
              <w:left w:val="single" w:sz="4" w:space="0" w:color="auto"/>
              <w:right w:val="single" w:sz="4" w:space="0" w:color="auto"/>
            </w:tcBorders>
          </w:tcPr>
          <w:p w14:paraId="1D6BD351" w14:textId="77777777" w:rsidR="00D478A6" w:rsidRPr="009648AC" w:rsidRDefault="00D478A6" w:rsidP="00995DC0">
            <w:pPr>
              <w:ind w:right="-41" w:hanging="18"/>
              <w:jc w:val="center"/>
              <w:rPr>
                <w:rFonts w:ascii="Verdana" w:hAnsi="Verdana"/>
              </w:rPr>
            </w:pPr>
          </w:p>
        </w:tc>
        <w:tc>
          <w:tcPr>
            <w:tcW w:w="1094" w:type="pct"/>
            <w:vMerge/>
            <w:tcBorders>
              <w:left w:val="single" w:sz="4" w:space="0" w:color="auto"/>
              <w:right w:val="single" w:sz="4" w:space="0" w:color="auto"/>
            </w:tcBorders>
          </w:tcPr>
          <w:p w14:paraId="4C96876B" w14:textId="77777777" w:rsidR="00D478A6" w:rsidRPr="009648AC" w:rsidRDefault="00D478A6" w:rsidP="00995DC0">
            <w:pPr>
              <w:ind w:right="-41"/>
              <w:jc w:val="center"/>
              <w:rPr>
                <w:rFonts w:ascii="Verdana" w:hAnsi="Verdana"/>
              </w:rPr>
            </w:pPr>
          </w:p>
        </w:tc>
        <w:tc>
          <w:tcPr>
            <w:tcW w:w="1588" w:type="pct"/>
            <w:tcBorders>
              <w:top w:val="single" w:sz="4" w:space="0" w:color="auto"/>
              <w:left w:val="single" w:sz="4" w:space="0" w:color="auto"/>
              <w:bottom w:val="single" w:sz="4" w:space="0" w:color="auto"/>
              <w:right w:val="single" w:sz="4" w:space="0" w:color="auto"/>
            </w:tcBorders>
            <w:tcMar>
              <w:top w:w="28" w:type="dxa"/>
              <w:bottom w:w="28" w:type="dxa"/>
            </w:tcMar>
          </w:tcPr>
          <w:p w14:paraId="45D5E82A" w14:textId="77777777" w:rsidR="00D478A6" w:rsidRPr="0000355B" w:rsidRDefault="00D478A6" w:rsidP="00995DC0">
            <w:pPr>
              <w:ind w:right="-41"/>
              <w:rPr>
                <w:rFonts w:ascii="Verdana" w:hAnsi="Verdana"/>
              </w:rPr>
            </w:pPr>
            <w:r w:rsidRPr="009648AC">
              <w:rPr>
                <w:rFonts w:ascii="Verdana" w:hAnsi="Verdana"/>
              </w:rPr>
              <w:t>4.</w:t>
            </w:r>
            <w:r>
              <w:rPr>
                <w:rFonts w:ascii="Verdana" w:hAnsi="Verdana"/>
              </w:rPr>
              <w:t>13</w:t>
            </w:r>
            <w:r w:rsidRPr="009648AC">
              <w:rPr>
                <w:rFonts w:ascii="Verdana" w:hAnsi="Verdana"/>
              </w:rPr>
              <w:t xml:space="preserve">. </w:t>
            </w:r>
            <w:r>
              <w:rPr>
                <w:rFonts w:ascii="Verdana" w:hAnsi="Verdana"/>
              </w:rPr>
              <w:t>Content of humus</w:t>
            </w:r>
          </w:p>
        </w:tc>
        <w:tc>
          <w:tcPr>
            <w:tcW w:w="2006" w:type="pct"/>
            <w:tcBorders>
              <w:top w:val="single" w:sz="4" w:space="0" w:color="auto"/>
              <w:left w:val="single" w:sz="4" w:space="0" w:color="auto"/>
              <w:bottom w:val="single" w:sz="4" w:space="0" w:color="auto"/>
              <w:right w:val="single" w:sz="4" w:space="0" w:color="auto"/>
            </w:tcBorders>
            <w:tcMar>
              <w:top w:w="28" w:type="dxa"/>
              <w:bottom w:w="28" w:type="dxa"/>
            </w:tcMar>
          </w:tcPr>
          <w:p w14:paraId="3A387A5C" w14:textId="5502F443" w:rsidR="00D478A6" w:rsidRPr="009648AC" w:rsidRDefault="00D478A6" w:rsidP="00995DC0">
            <w:pPr>
              <w:ind w:right="-41"/>
              <w:rPr>
                <w:rFonts w:ascii="Verdana" w:hAnsi="Verdana"/>
              </w:rPr>
            </w:pPr>
            <w:r w:rsidRPr="009648AC">
              <w:rPr>
                <w:rFonts w:ascii="Verdana" w:hAnsi="Verdana"/>
              </w:rPr>
              <w:t xml:space="preserve">БДС EN 1744-1+A1 </w:t>
            </w:r>
            <w:r>
              <w:rPr>
                <w:rFonts w:ascii="Verdana" w:hAnsi="Verdana"/>
              </w:rPr>
              <w:t>cl.</w:t>
            </w:r>
            <w:r w:rsidRPr="009648AC">
              <w:rPr>
                <w:rFonts w:ascii="Verdana" w:hAnsi="Verdana"/>
              </w:rPr>
              <w:t xml:space="preserve"> 15.1</w:t>
            </w:r>
          </w:p>
        </w:tc>
      </w:tr>
      <w:tr w:rsidR="00D478A6" w:rsidRPr="009648AC" w14:paraId="62C6C540" w14:textId="77777777" w:rsidTr="004938DC">
        <w:tc>
          <w:tcPr>
            <w:tcW w:w="311" w:type="pct"/>
            <w:vMerge/>
            <w:tcBorders>
              <w:left w:val="single" w:sz="4" w:space="0" w:color="auto"/>
              <w:right w:val="single" w:sz="4" w:space="0" w:color="auto"/>
            </w:tcBorders>
          </w:tcPr>
          <w:p w14:paraId="5603E126" w14:textId="77777777" w:rsidR="00D478A6" w:rsidRPr="009648AC" w:rsidRDefault="00D478A6" w:rsidP="00995DC0">
            <w:pPr>
              <w:ind w:right="-41" w:hanging="18"/>
              <w:jc w:val="center"/>
              <w:rPr>
                <w:rFonts w:ascii="Verdana" w:hAnsi="Verdana"/>
              </w:rPr>
            </w:pPr>
          </w:p>
        </w:tc>
        <w:tc>
          <w:tcPr>
            <w:tcW w:w="1094" w:type="pct"/>
            <w:vMerge/>
            <w:tcBorders>
              <w:left w:val="single" w:sz="4" w:space="0" w:color="auto"/>
              <w:right w:val="single" w:sz="4" w:space="0" w:color="auto"/>
            </w:tcBorders>
          </w:tcPr>
          <w:p w14:paraId="6DE158FA" w14:textId="77777777" w:rsidR="00D478A6" w:rsidRPr="009648AC" w:rsidRDefault="00D478A6" w:rsidP="00995DC0">
            <w:pPr>
              <w:ind w:right="-41"/>
              <w:jc w:val="center"/>
              <w:rPr>
                <w:rFonts w:ascii="Verdana" w:hAnsi="Verdana"/>
              </w:rPr>
            </w:pPr>
          </w:p>
        </w:tc>
        <w:tc>
          <w:tcPr>
            <w:tcW w:w="1588" w:type="pct"/>
            <w:tcBorders>
              <w:top w:val="single" w:sz="4" w:space="0" w:color="auto"/>
              <w:left w:val="single" w:sz="4" w:space="0" w:color="auto"/>
              <w:bottom w:val="single" w:sz="4" w:space="0" w:color="auto"/>
              <w:right w:val="single" w:sz="4" w:space="0" w:color="auto"/>
            </w:tcBorders>
            <w:tcMar>
              <w:top w:w="28" w:type="dxa"/>
              <w:bottom w:w="28" w:type="dxa"/>
            </w:tcMar>
          </w:tcPr>
          <w:p w14:paraId="791F576B" w14:textId="77777777" w:rsidR="00D478A6" w:rsidRPr="009648AC" w:rsidRDefault="00D478A6" w:rsidP="00995DC0">
            <w:pPr>
              <w:ind w:right="-41"/>
              <w:rPr>
                <w:rFonts w:ascii="Verdana" w:hAnsi="Verdana"/>
              </w:rPr>
            </w:pPr>
            <w:r w:rsidRPr="009648AC">
              <w:rPr>
                <w:rFonts w:ascii="Verdana" w:hAnsi="Verdana"/>
              </w:rPr>
              <w:t>4.</w:t>
            </w:r>
            <w:r>
              <w:rPr>
                <w:rFonts w:ascii="Verdana" w:hAnsi="Verdana"/>
              </w:rPr>
              <w:t>14</w:t>
            </w:r>
            <w:r w:rsidRPr="009648AC">
              <w:rPr>
                <w:rFonts w:ascii="Verdana" w:hAnsi="Verdana"/>
              </w:rPr>
              <w:t xml:space="preserve">. </w:t>
            </w:r>
            <w:r w:rsidRPr="0000355B">
              <w:rPr>
                <w:rFonts w:ascii="Verdana" w:hAnsi="Verdana"/>
              </w:rPr>
              <w:t>Maximum density of skeleton at optimum water content</w:t>
            </w:r>
          </w:p>
        </w:tc>
        <w:tc>
          <w:tcPr>
            <w:tcW w:w="2006" w:type="pct"/>
            <w:tcBorders>
              <w:top w:val="single" w:sz="4" w:space="0" w:color="auto"/>
              <w:left w:val="single" w:sz="4" w:space="0" w:color="auto"/>
              <w:bottom w:val="single" w:sz="4" w:space="0" w:color="auto"/>
              <w:right w:val="single" w:sz="4" w:space="0" w:color="auto"/>
            </w:tcBorders>
            <w:tcMar>
              <w:top w:w="28" w:type="dxa"/>
              <w:bottom w:w="28" w:type="dxa"/>
            </w:tcMar>
          </w:tcPr>
          <w:p w14:paraId="42699397" w14:textId="77777777" w:rsidR="00D478A6" w:rsidRPr="009648AC" w:rsidRDefault="00D478A6" w:rsidP="00995DC0">
            <w:pPr>
              <w:ind w:right="-41"/>
              <w:rPr>
                <w:rFonts w:ascii="Verdana" w:hAnsi="Verdana"/>
              </w:rPr>
            </w:pPr>
            <w:r w:rsidRPr="009648AC">
              <w:rPr>
                <w:rFonts w:ascii="Verdana" w:hAnsi="Verdana"/>
              </w:rPr>
              <w:t>БДС EN 13286-2</w:t>
            </w:r>
          </w:p>
          <w:p w14:paraId="674FDB19" w14:textId="0006E8BF" w:rsidR="00D478A6" w:rsidRPr="009648AC" w:rsidRDefault="00D478A6" w:rsidP="00995DC0">
            <w:pPr>
              <w:ind w:right="-41"/>
              <w:rPr>
                <w:rFonts w:ascii="Verdana" w:hAnsi="Verdana"/>
              </w:rPr>
            </w:pPr>
            <w:r>
              <w:rPr>
                <w:rFonts w:ascii="Verdana" w:hAnsi="Verdana"/>
              </w:rPr>
              <w:t>cl.</w:t>
            </w:r>
            <w:r w:rsidRPr="009648AC">
              <w:rPr>
                <w:rFonts w:ascii="Verdana" w:hAnsi="Verdana"/>
              </w:rPr>
              <w:t xml:space="preserve"> 7.1, </w:t>
            </w:r>
            <w:r w:rsidR="00A9061C">
              <w:rPr>
                <w:rFonts w:ascii="Verdana" w:hAnsi="Verdana"/>
              </w:rPr>
              <w:t>cl.</w:t>
            </w:r>
            <w:r w:rsidR="00A9061C" w:rsidRPr="009648AC">
              <w:rPr>
                <w:rFonts w:ascii="Verdana" w:hAnsi="Verdana"/>
              </w:rPr>
              <w:t xml:space="preserve"> </w:t>
            </w:r>
            <w:r w:rsidRPr="009648AC">
              <w:rPr>
                <w:rFonts w:ascii="Verdana" w:hAnsi="Verdana"/>
              </w:rPr>
              <w:t xml:space="preserve">7.2, </w:t>
            </w:r>
            <w:r w:rsidR="00A9061C">
              <w:rPr>
                <w:rFonts w:ascii="Verdana" w:hAnsi="Verdana"/>
              </w:rPr>
              <w:t>cl.</w:t>
            </w:r>
            <w:r w:rsidR="00A9061C" w:rsidRPr="009648AC">
              <w:rPr>
                <w:rFonts w:ascii="Verdana" w:hAnsi="Verdana"/>
              </w:rPr>
              <w:t xml:space="preserve"> </w:t>
            </w:r>
            <w:r w:rsidRPr="009648AC">
              <w:rPr>
                <w:rFonts w:ascii="Verdana" w:hAnsi="Verdana"/>
              </w:rPr>
              <w:t xml:space="preserve">7.4, </w:t>
            </w:r>
            <w:r w:rsidR="00A9061C">
              <w:rPr>
                <w:rFonts w:ascii="Verdana" w:hAnsi="Verdana"/>
              </w:rPr>
              <w:t>cl.</w:t>
            </w:r>
            <w:r w:rsidR="00A9061C" w:rsidRPr="009648AC">
              <w:rPr>
                <w:rFonts w:ascii="Verdana" w:hAnsi="Verdana"/>
              </w:rPr>
              <w:t xml:space="preserve"> </w:t>
            </w:r>
            <w:r w:rsidRPr="009648AC">
              <w:rPr>
                <w:rFonts w:ascii="Verdana" w:hAnsi="Verdana"/>
              </w:rPr>
              <w:t>7.5</w:t>
            </w:r>
          </w:p>
          <w:p w14:paraId="7D9546B7" w14:textId="77777777" w:rsidR="00D478A6" w:rsidRPr="009648AC" w:rsidRDefault="00D478A6" w:rsidP="00995DC0">
            <w:pPr>
              <w:ind w:right="-41"/>
              <w:rPr>
                <w:rFonts w:ascii="Verdana" w:hAnsi="Verdana"/>
              </w:rPr>
            </w:pPr>
          </w:p>
        </w:tc>
      </w:tr>
      <w:tr w:rsidR="00D478A6" w:rsidRPr="009648AC" w14:paraId="3B0F2A25" w14:textId="77777777" w:rsidTr="004938DC">
        <w:tc>
          <w:tcPr>
            <w:tcW w:w="311" w:type="pct"/>
            <w:vMerge/>
            <w:tcBorders>
              <w:left w:val="single" w:sz="4" w:space="0" w:color="auto"/>
              <w:right w:val="single" w:sz="4" w:space="0" w:color="auto"/>
            </w:tcBorders>
          </w:tcPr>
          <w:p w14:paraId="7E8A224E" w14:textId="77777777" w:rsidR="00D478A6" w:rsidRPr="009648AC" w:rsidRDefault="00D478A6" w:rsidP="00995DC0">
            <w:pPr>
              <w:ind w:right="-41" w:hanging="18"/>
              <w:jc w:val="center"/>
              <w:rPr>
                <w:rFonts w:ascii="Verdana" w:hAnsi="Verdana"/>
              </w:rPr>
            </w:pPr>
          </w:p>
        </w:tc>
        <w:tc>
          <w:tcPr>
            <w:tcW w:w="1094" w:type="pct"/>
            <w:vMerge/>
            <w:tcBorders>
              <w:left w:val="single" w:sz="4" w:space="0" w:color="auto"/>
              <w:right w:val="single" w:sz="4" w:space="0" w:color="auto"/>
            </w:tcBorders>
          </w:tcPr>
          <w:p w14:paraId="1453066C" w14:textId="77777777" w:rsidR="00D478A6" w:rsidRPr="009648AC" w:rsidRDefault="00D478A6" w:rsidP="00995DC0">
            <w:pPr>
              <w:ind w:right="-41"/>
              <w:jc w:val="center"/>
              <w:rPr>
                <w:rFonts w:ascii="Verdana" w:hAnsi="Verdana"/>
              </w:rPr>
            </w:pPr>
          </w:p>
        </w:tc>
        <w:tc>
          <w:tcPr>
            <w:tcW w:w="1588" w:type="pct"/>
            <w:tcBorders>
              <w:top w:val="single" w:sz="4" w:space="0" w:color="auto"/>
              <w:left w:val="single" w:sz="4" w:space="0" w:color="auto"/>
              <w:bottom w:val="single" w:sz="4" w:space="0" w:color="auto"/>
              <w:right w:val="single" w:sz="4" w:space="0" w:color="auto"/>
            </w:tcBorders>
            <w:tcMar>
              <w:top w:w="28" w:type="dxa"/>
              <w:bottom w:w="28" w:type="dxa"/>
            </w:tcMar>
          </w:tcPr>
          <w:p w14:paraId="502A08EB" w14:textId="77777777" w:rsidR="00D478A6" w:rsidRPr="009648AC" w:rsidRDefault="00D478A6" w:rsidP="00995DC0">
            <w:pPr>
              <w:ind w:right="-41"/>
              <w:rPr>
                <w:rFonts w:ascii="Verdana" w:hAnsi="Verdana"/>
              </w:rPr>
            </w:pPr>
            <w:r w:rsidRPr="009648AC">
              <w:rPr>
                <w:rFonts w:ascii="Verdana" w:hAnsi="Verdana"/>
              </w:rPr>
              <w:t>4.</w:t>
            </w:r>
            <w:r>
              <w:rPr>
                <w:rFonts w:ascii="Verdana" w:hAnsi="Verdana"/>
              </w:rPr>
              <w:t>15</w:t>
            </w:r>
            <w:r w:rsidRPr="009648AC">
              <w:rPr>
                <w:rFonts w:ascii="Verdana" w:hAnsi="Verdana"/>
              </w:rPr>
              <w:t xml:space="preserve">. </w:t>
            </w:r>
            <w:r w:rsidRPr="0000355B">
              <w:rPr>
                <w:rFonts w:ascii="Verdana" w:hAnsi="Verdana"/>
              </w:rPr>
              <w:t>California Bearing Ratio</w:t>
            </w:r>
          </w:p>
        </w:tc>
        <w:tc>
          <w:tcPr>
            <w:tcW w:w="2006" w:type="pct"/>
            <w:tcBorders>
              <w:top w:val="single" w:sz="4" w:space="0" w:color="auto"/>
              <w:left w:val="single" w:sz="4" w:space="0" w:color="auto"/>
              <w:bottom w:val="single" w:sz="4" w:space="0" w:color="auto"/>
              <w:right w:val="single" w:sz="4" w:space="0" w:color="auto"/>
            </w:tcBorders>
            <w:tcMar>
              <w:top w:w="28" w:type="dxa"/>
              <w:bottom w:w="28" w:type="dxa"/>
            </w:tcMar>
          </w:tcPr>
          <w:p w14:paraId="77A4F53C" w14:textId="77777777" w:rsidR="00D478A6" w:rsidRPr="009648AC" w:rsidRDefault="00D478A6" w:rsidP="00995DC0">
            <w:pPr>
              <w:ind w:right="-41"/>
              <w:rPr>
                <w:rFonts w:ascii="Verdana" w:hAnsi="Verdana"/>
              </w:rPr>
            </w:pPr>
            <w:r w:rsidRPr="009648AC">
              <w:rPr>
                <w:rFonts w:ascii="Verdana" w:hAnsi="Verdana"/>
              </w:rPr>
              <w:t>БДС EN 13286-47</w:t>
            </w:r>
          </w:p>
          <w:p w14:paraId="0E610526" w14:textId="77777777" w:rsidR="00D478A6" w:rsidRPr="009648AC" w:rsidRDefault="00D478A6" w:rsidP="00995DC0">
            <w:pPr>
              <w:ind w:right="-41"/>
              <w:rPr>
                <w:rFonts w:ascii="Verdana" w:hAnsi="Verdana"/>
              </w:rPr>
            </w:pPr>
          </w:p>
        </w:tc>
      </w:tr>
      <w:tr w:rsidR="00D478A6" w:rsidRPr="009648AC" w14:paraId="7CB03C40" w14:textId="77777777" w:rsidTr="004938DC">
        <w:tc>
          <w:tcPr>
            <w:tcW w:w="311" w:type="pct"/>
            <w:vMerge/>
            <w:tcBorders>
              <w:left w:val="single" w:sz="4" w:space="0" w:color="auto"/>
              <w:right w:val="single" w:sz="4" w:space="0" w:color="auto"/>
            </w:tcBorders>
          </w:tcPr>
          <w:p w14:paraId="4FD08EC7" w14:textId="77777777" w:rsidR="00D478A6" w:rsidRPr="009648AC" w:rsidRDefault="00D478A6" w:rsidP="00995DC0">
            <w:pPr>
              <w:ind w:right="-41" w:hanging="18"/>
              <w:jc w:val="center"/>
              <w:rPr>
                <w:rFonts w:ascii="Verdana" w:hAnsi="Verdana"/>
              </w:rPr>
            </w:pPr>
          </w:p>
        </w:tc>
        <w:tc>
          <w:tcPr>
            <w:tcW w:w="1094" w:type="pct"/>
            <w:vMerge/>
            <w:tcBorders>
              <w:left w:val="single" w:sz="4" w:space="0" w:color="auto"/>
              <w:right w:val="single" w:sz="4" w:space="0" w:color="auto"/>
            </w:tcBorders>
          </w:tcPr>
          <w:p w14:paraId="0F02511F" w14:textId="77777777" w:rsidR="00D478A6" w:rsidRPr="009648AC" w:rsidRDefault="00D478A6" w:rsidP="00995DC0">
            <w:pPr>
              <w:ind w:right="-41"/>
              <w:jc w:val="center"/>
              <w:rPr>
                <w:rFonts w:ascii="Verdana" w:hAnsi="Verdana"/>
              </w:rPr>
            </w:pPr>
          </w:p>
        </w:tc>
        <w:tc>
          <w:tcPr>
            <w:tcW w:w="1588" w:type="pct"/>
            <w:tcBorders>
              <w:top w:val="single" w:sz="4" w:space="0" w:color="auto"/>
              <w:left w:val="single" w:sz="4" w:space="0" w:color="auto"/>
              <w:bottom w:val="single" w:sz="4" w:space="0" w:color="auto"/>
              <w:right w:val="single" w:sz="4" w:space="0" w:color="auto"/>
            </w:tcBorders>
            <w:tcMar>
              <w:top w:w="28" w:type="dxa"/>
              <w:bottom w:w="28" w:type="dxa"/>
            </w:tcMar>
          </w:tcPr>
          <w:p w14:paraId="66EECA28" w14:textId="77777777" w:rsidR="00D478A6" w:rsidRPr="0000355B" w:rsidRDefault="00D478A6" w:rsidP="00995DC0">
            <w:pPr>
              <w:ind w:right="-41"/>
              <w:rPr>
                <w:rFonts w:ascii="Verdana" w:hAnsi="Verdana"/>
              </w:rPr>
            </w:pPr>
            <w:r w:rsidRPr="009648AC">
              <w:rPr>
                <w:rFonts w:ascii="Verdana" w:hAnsi="Verdana"/>
              </w:rPr>
              <w:t>4.</w:t>
            </w:r>
            <w:r>
              <w:rPr>
                <w:rFonts w:ascii="Verdana" w:hAnsi="Verdana"/>
              </w:rPr>
              <w:t>16</w:t>
            </w:r>
            <w:r w:rsidRPr="009648AC">
              <w:rPr>
                <w:rFonts w:ascii="Verdana" w:hAnsi="Verdana"/>
              </w:rPr>
              <w:t xml:space="preserve">. </w:t>
            </w:r>
            <w:r>
              <w:rPr>
                <w:rFonts w:ascii="Verdana" w:hAnsi="Verdana"/>
              </w:rPr>
              <w:t>Liquid limit</w:t>
            </w:r>
          </w:p>
        </w:tc>
        <w:tc>
          <w:tcPr>
            <w:tcW w:w="2006" w:type="pct"/>
            <w:tcBorders>
              <w:top w:val="single" w:sz="4" w:space="0" w:color="auto"/>
              <w:left w:val="single" w:sz="4" w:space="0" w:color="auto"/>
              <w:bottom w:val="single" w:sz="4" w:space="0" w:color="auto"/>
              <w:right w:val="single" w:sz="4" w:space="0" w:color="auto"/>
            </w:tcBorders>
            <w:tcMar>
              <w:top w:w="28" w:type="dxa"/>
              <w:bottom w:w="28" w:type="dxa"/>
            </w:tcMar>
          </w:tcPr>
          <w:p w14:paraId="71CE4DB3" w14:textId="34417E1F" w:rsidR="00D478A6" w:rsidRPr="009648AC" w:rsidRDefault="00D478A6" w:rsidP="00995DC0">
            <w:pPr>
              <w:ind w:right="-41"/>
              <w:rPr>
                <w:rFonts w:ascii="Verdana" w:hAnsi="Verdana"/>
              </w:rPr>
            </w:pPr>
            <w:r w:rsidRPr="009648AC">
              <w:rPr>
                <w:rFonts w:ascii="Verdana" w:hAnsi="Verdana"/>
              </w:rPr>
              <w:t xml:space="preserve">БДС EN ISO 17892-12, </w:t>
            </w:r>
            <w:r>
              <w:rPr>
                <w:rFonts w:ascii="Verdana" w:hAnsi="Verdana"/>
              </w:rPr>
              <w:t>cl.</w:t>
            </w:r>
            <w:r w:rsidRPr="009648AC">
              <w:rPr>
                <w:rFonts w:ascii="Verdana" w:hAnsi="Verdana"/>
              </w:rPr>
              <w:t xml:space="preserve"> 5.4</w:t>
            </w:r>
          </w:p>
          <w:p w14:paraId="6A557849" w14:textId="77777777" w:rsidR="00D478A6" w:rsidRDefault="00D478A6" w:rsidP="00995DC0">
            <w:pPr>
              <w:ind w:right="-41"/>
              <w:rPr>
                <w:rFonts w:ascii="Verdana" w:hAnsi="Verdana"/>
              </w:rPr>
            </w:pPr>
            <w:r>
              <w:rPr>
                <w:rFonts w:ascii="Verdana" w:hAnsi="Verdana"/>
              </w:rPr>
              <w:t>Ordinance</w:t>
            </w:r>
            <w:r w:rsidRPr="009648AC">
              <w:rPr>
                <w:rFonts w:ascii="Verdana" w:hAnsi="Verdana"/>
              </w:rPr>
              <w:t xml:space="preserve"> № РД-02-20-2, </w:t>
            </w:r>
          </w:p>
          <w:p w14:paraId="1287BED2" w14:textId="43B0A277" w:rsidR="00D478A6" w:rsidRPr="009648AC" w:rsidRDefault="00D478A6" w:rsidP="00995DC0">
            <w:pPr>
              <w:ind w:right="-41"/>
              <w:rPr>
                <w:rFonts w:ascii="Verdana" w:hAnsi="Verdana"/>
              </w:rPr>
            </w:pPr>
            <w:r>
              <w:rPr>
                <w:rFonts w:ascii="Verdana" w:hAnsi="Verdana"/>
              </w:rPr>
              <w:t>SG</w:t>
            </w:r>
            <w:r w:rsidRPr="009648AC">
              <w:rPr>
                <w:rFonts w:ascii="Verdana" w:hAnsi="Verdana"/>
              </w:rPr>
              <w:t xml:space="preserve"> 79/2018, </w:t>
            </w:r>
            <w:r>
              <w:rPr>
                <w:rFonts w:ascii="Verdana" w:hAnsi="Verdana"/>
              </w:rPr>
              <w:t>Annex</w:t>
            </w:r>
            <w:r w:rsidRPr="009648AC">
              <w:rPr>
                <w:rFonts w:ascii="Verdana" w:hAnsi="Verdana"/>
              </w:rPr>
              <w:t xml:space="preserve"> № 15</w:t>
            </w:r>
          </w:p>
        </w:tc>
      </w:tr>
      <w:tr w:rsidR="00D478A6" w:rsidRPr="009648AC" w14:paraId="68E8C89E" w14:textId="77777777" w:rsidTr="004938DC">
        <w:tc>
          <w:tcPr>
            <w:tcW w:w="311" w:type="pct"/>
            <w:vMerge/>
            <w:tcBorders>
              <w:left w:val="single" w:sz="4" w:space="0" w:color="auto"/>
              <w:right w:val="single" w:sz="4" w:space="0" w:color="auto"/>
            </w:tcBorders>
          </w:tcPr>
          <w:p w14:paraId="10046BC6" w14:textId="77777777" w:rsidR="00D478A6" w:rsidRPr="009648AC" w:rsidRDefault="00D478A6" w:rsidP="00995DC0">
            <w:pPr>
              <w:ind w:right="-41" w:hanging="18"/>
              <w:jc w:val="center"/>
              <w:rPr>
                <w:rFonts w:ascii="Verdana" w:hAnsi="Verdana"/>
              </w:rPr>
            </w:pPr>
          </w:p>
        </w:tc>
        <w:tc>
          <w:tcPr>
            <w:tcW w:w="1094" w:type="pct"/>
            <w:vMerge/>
            <w:tcBorders>
              <w:left w:val="single" w:sz="4" w:space="0" w:color="auto"/>
              <w:right w:val="single" w:sz="4" w:space="0" w:color="auto"/>
            </w:tcBorders>
          </w:tcPr>
          <w:p w14:paraId="14A73C9C" w14:textId="77777777" w:rsidR="00D478A6" w:rsidRPr="009648AC" w:rsidRDefault="00D478A6" w:rsidP="00995DC0">
            <w:pPr>
              <w:ind w:right="-41"/>
              <w:jc w:val="center"/>
              <w:rPr>
                <w:rFonts w:ascii="Verdana" w:hAnsi="Verdana"/>
              </w:rPr>
            </w:pPr>
          </w:p>
        </w:tc>
        <w:tc>
          <w:tcPr>
            <w:tcW w:w="1588" w:type="pct"/>
            <w:tcBorders>
              <w:top w:val="single" w:sz="4" w:space="0" w:color="auto"/>
              <w:left w:val="single" w:sz="4" w:space="0" w:color="auto"/>
              <w:bottom w:val="single" w:sz="4" w:space="0" w:color="auto"/>
              <w:right w:val="single" w:sz="4" w:space="0" w:color="auto"/>
            </w:tcBorders>
            <w:tcMar>
              <w:top w:w="28" w:type="dxa"/>
              <w:bottom w:w="28" w:type="dxa"/>
            </w:tcMar>
          </w:tcPr>
          <w:p w14:paraId="6ECCF08E" w14:textId="77777777" w:rsidR="00D478A6" w:rsidRPr="0000355B" w:rsidRDefault="00D478A6" w:rsidP="00995DC0">
            <w:pPr>
              <w:ind w:right="-41"/>
              <w:rPr>
                <w:rFonts w:ascii="Verdana" w:hAnsi="Verdana"/>
              </w:rPr>
            </w:pPr>
            <w:r w:rsidRPr="009648AC">
              <w:rPr>
                <w:rFonts w:ascii="Verdana" w:hAnsi="Verdana"/>
              </w:rPr>
              <w:t>4.</w:t>
            </w:r>
            <w:r>
              <w:rPr>
                <w:rFonts w:ascii="Verdana" w:hAnsi="Verdana"/>
              </w:rPr>
              <w:t>17</w:t>
            </w:r>
            <w:r w:rsidRPr="009648AC">
              <w:rPr>
                <w:rFonts w:ascii="Verdana" w:hAnsi="Verdana"/>
              </w:rPr>
              <w:t xml:space="preserve">. </w:t>
            </w:r>
            <w:r>
              <w:rPr>
                <w:rFonts w:ascii="Verdana" w:hAnsi="Verdana"/>
              </w:rPr>
              <w:t>Plastic limit</w:t>
            </w:r>
          </w:p>
        </w:tc>
        <w:tc>
          <w:tcPr>
            <w:tcW w:w="2006" w:type="pct"/>
            <w:tcBorders>
              <w:top w:val="single" w:sz="4" w:space="0" w:color="auto"/>
              <w:left w:val="single" w:sz="4" w:space="0" w:color="auto"/>
              <w:bottom w:val="single" w:sz="4" w:space="0" w:color="auto"/>
              <w:right w:val="single" w:sz="4" w:space="0" w:color="auto"/>
            </w:tcBorders>
            <w:tcMar>
              <w:top w:w="28" w:type="dxa"/>
              <w:bottom w:w="28" w:type="dxa"/>
            </w:tcMar>
          </w:tcPr>
          <w:p w14:paraId="47356727" w14:textId="77777777" w:rsidR="00D478A6" w:rsidRPr="009648AC" w:rsidRDefault="00D478A6" w:rsidP="00995DC0">
            <w:pPr>
              <w:ind w:right="-41"/>
              <w:rPr>
                <w:rFonts w:ascii="Verdana" w:hAnsi="Verdana"/>
              </w:rPr>
            </w:pPr>
            <w:r w:rsidRPr="009648AC">
              <w:rPr>
                <w:rFonts w:ascii="Verdana" w:hAnsi="Verdana"/>
              </w:rPr>
              <w:t>БДС EN ISO 17892-12</w:t>
            </w:r>
          </w:p>
          <w:p w14:paraId="1F31AEBE" w14:textId="77777777" w:rsidR="00027DB9" w:rsidRDefault="00D478A6" w:rsidP="00995DC0">
            <w:pPr>
              <w:ind w:right="-41"/>
              <w:rPr>
                <w:rFonts w:ascii="Verdana" w:hAnsi="Verdana"/>
              </w:rPr>
            </w:pPr>
            <w:r>
              <w:rPr>
                <w:rFonts w:ascii="Verdana" w:hAnsi="Verdana"/>
              </w:rPr>
              <w:t>Ordinance</w:t>
            </w:r>
            <w:r w:rsidRPr="009648AC">
              <w:rPr>
                <w:rFonts w:ascii="Verdana" w:hAnsi="Verdana"/>
              </w:rPr>
              <w:t xml:space="preserve"> № РД-02-20-2, </w:t>
            </w:r>
          </w:p>
          <w:p w14:paraId="66C32ED6" w14:textId="45CE8784" w:rsidR="00D478A6" w:rsidRPr="009648AC" w:rsidRDefault="00D478A6" w:rsidP="00995DC0">
            <w:pPr>
              <w:ind w:right="-41"/>
              <w:rPr>
                <w:rFonts w:ascii="Verdana" w:hAnsi="Verdana"/>
              </w:rPr>
            </w:pPr>
            <w:r>
              <w:rPr>
                <w:rFonts w:ascii="Verdana" w:hAnsi="Verdana"/>
              </w:rPr>
              <w:t>SG</w:t>
            </w:r>
            <w:r w:rsidRPr="009648AC">
              <w:rPr>
                <w:rFonts w:ascii="Verdana" w:hAnsi="Verdana"/>
              </w:rPr>
              <w:t xml:space="preserve"> 79/2018, </w:t>
            </w:r>
            <w:r>
              <w:rPr>
                <w:rFonts w:ascii="Verdana" w:hAnsi="Verdana"/>
              </w:rPr>
              <w:t>Annex</w:t>
            </w:r>
            <w:r w:rsidRPr="009648AC">
              <w:rPr>
                <w:rFonts w:ascii="Verdana" w:hAnsi="Verdana"/>
              </w:rPr>
              <w:t xml:space="preserve"> № 16</w:t>
            </w:r>
          </w:p>
        </w:tc>
      </w:tr>
      <w:tr w:rsidR="00D478A6" w:rsidRPr="009648AC" w14:paraId="1977FBBC" w14:textId="77777777" w:rsidTr="004938DC">
        <w:tc>
          <w:tcPr>
            <w:tcW w:w="311" w:type="pct"/>
            <w:vMerge/>
            <w:tcBorders>
              <w:left w:val="single" w:sz="4" w:space="0" w:color="auto"/>
              <w:right w:val="single" w:sz="4" w:space="0" w:color="auto"/>
            </w:tcBorders>
          </w:tcPr>
          <w:p w14:paraId="45653F6C" w14:textId="77777777" w:rsidR="00D478A6" w:rsidRPr="009648AC" w:rsidRDefault="00D478A6" w:rsidP="00995DC0">
            <w:pPr>
              <w:ind w:right="-41" w:hanging="18"/>
              <w:jc w:val="center"/>
              <w:rPr>
                <w:rFonts w:ascii="Verdana" w:hAnsi="Verdana"/>
              </w:rPr>
            </w:pPr>
          </w:p>
        </w:tc>
        <w:tc>
          <w:tcPr>
            <w:tcW w:w="1094" w:type="pct"/>
            <w:vMerge/>
            <w:tcBorders>
              <w:left w:val="single" w:sz="4" w:space="0" w:color="auto"/>
              <w:right w:val="single" w:sz="4" w:space="0" w:color="auto"/>
            </w:tcBorders>
          </w:tcPr>
          <w:p w14:paraId="583EECE5" w14:textId="77777777" w:rsidR="00D478A6" w:rsidRPr="009648AC" w:rsidRDefault="00D478A6" w:rsidP="00995DC0">
            <w:pPr>
              <w:ind w:right="-41"/>
              <w:jc w:val="center"/>
              <w:rPr>
                <w:rFonts w:ascii="Verdana" w:hAnsi="Verdana"/>
              </w:rPr>
            </w:pPr>
          </w:p>
        </w:tc>
        <w:tc>
          <w:tcPr>
            <w:tcW w:w="1588" w:type="pct"/>
            <w:tcBorders>
              <w:top w:val="single" w:sz="4" w:space="0" w:color="auto"/>
              <w:left w:val="single" w:sz="4" w:space="0" w:color="auto"/>
              <w:bottom w:val="single" w:sz="4" w:space="0" w:color="auto"/>
              <w:right w:val="single" w:sz="4" w:space="0" w:color="auto"/>
            </w:tcBorders>
            <w:tcMar>
              <w:top w:w="28" w:type="dxa"/>
              <w:bottom w:w="28" w:type="dxa"/>
            </w:tcMar>
          </w:tcPr>
          <w:p w14:paraId="01130528" w14:textId="77777777" w:rsidR="00D478A6" w:rsidRPr="0000355B" w:rsidRDefault="00D478A6" w:rsidP="00995DC0">
            <w:pPr>
              <w:ind w:right="-41"/>
              <w:rPr>
                <w:rFonts w:ascii="Verdana" w:hAnsi="Verdana"/>
              </w:rPr>
            </w:pPr>
            <w:r w:rsidRPr="009648AC">
              <w:rPr>
                <w:rFonts w:ascii="Verdana" w:hAnsi="Verdana"/>
              </w:rPr>
              <w:t>4.</w:t>
            </w:r>
            <w:r>
              <w:rPr>
                <w:rFonts w:ascii="Verdana" w:hAnsi="Verdana"/>
              </w:rPr>
              <w:t>18</w:t>
            </w:r>
            <w:r w:rsidRPr="009648AC">
              <w:rPr>
                <w:rFonts w:ascii="Verdana" w:hAnsi="Verdana"/>
              </w:rPr>
              <w:t xml:space="preserve">. </w:t>
            </w:r>
            <w:r>
              <w:rPr>
                <w:rFonts w:ascii="Verdana" w:hAnsi="Verdana"/>
              </w:rPr>
              <w:t>Plasticity index</w:t>
            </w:r>
          </w:p>
        </w:tc>
        <w:tc>
          <w:tcPr>
            <w:tcW w:w="2006" w:type="pct"/>
            <w:tcBorders>
              <w:top w:val="single" w:sz="4" w:space="0" w:color="auto"/>
              <w:left w:val="single" w:sz="4" w:space="0" w:color="auto"/>
              <w:bottom w:val="single" w:sz="4" w:space="0" w:color="auto"/>
              <w:right w:val="single" w:sz="4" w:space="0" w:color="auto"/>
            </w:tcBorders>
            <w:tcMar>
              <w:top w:w="28" w:type="dxa"/>
              <w:bottom w:w="28" w:type="dxa"/>
            </w:tcMar>
          </w:tcPr>
          <w:p w14:paraId="51B97B97" w14:textId="77777777" w:rsidR="00D478A6" w:rsidRPr="009648AC" w:rsidRDefault="00D478A6" w:rsidP="00995DC0">
            <w:pPr>
              <w:ind w:right="-41"/>
              <w:rPr>
                <w:rFonts w:ascii="Verdana" w:hAnsi="Verdana"/>
              </w:rPr>
            </w:pPr>
            <w:r w:rsidRPr="009648AC">
              <w:rPr>
                <w:rFonts w:ascii="Verdana" w:hAnsi="Verdana"/>
              </w:rPr>
              <w:t>БДС EN ISO 17892-12</w:t>
            </w:r>
          </w:p>
          <w:p w14:paraId="6B6603E7" w14:textId="77777777" w:rsidR="00D478A6" w:rsidRDefault="00D478A6" w:rsidP="00995DC0">
            <w:pPr>
              <w:ind w:right="-41"/>
              <w:rPr>
                <w:rFonts w:ascii="Verdana" w:hAnsi="Verdana"/>
              </w:rPr>
            </w:pPr>
            <w:r>
              <w:rPr>
                <w:rFonts w:ascii="Verdana" w:hAnsi="Verdana"/>
              </w:rPr>
              <w:t>Ordinance</w:t>
            </w:r>
            <w:r w:rsidRPr="009648AC">
              <w:rPr>
                <w:rFonts w:ascii="Verdana" w:hAnsi="Verdana"/>
              </w:rPr>
              <w:t xml:space="preserve"> № РД-02-20-2, </w:t>
            </w:r>
          </w:p>
          <w:p w14:paraId="53C72234" w14:textId="1FA72C95" w:rsidR="00D478A6" w:rsidRPr="009648AC" w:rsidRDefault="00D478A6" w:rsidP="00995DC0">
            <w:pPr>
              <w:ind w:right="-41"/>
              <w:rPr>
                <w:rFonts w:ascii="Verdana" w:hAnsi="Verdana"/>
              </w:rPr>
            </w:pPr>
            <w:r>
              <w:rPr>
                <w:rFonts w:ascii="Verdana" w:hAnsi="Verdana"/>
              </w:rPr>
              <w:t>SG</w:t>
            </w:r>
            <w:r w:rsidRPr="009648AC">
              <w:rPr>
                <w:rFonts w:ascii="Verdana" w:hAnsi="Verdana"/>
              </w:rPr>
              <w:t xml:space="preserve"> 79/2018, </w:t>
            </w:r>
            <w:r>
              <w:rPr>
                <w:rFonts w:ascii="Verdana" w:hAnsi="Verdana"/>
              </w:rPr>
              <w:t>Annex</w:t>
            </w:r>
            <w:r w:rsidRPr="009648AC">
              <w:rPr>
                <w:rFonts w:ascii="Verdana" w:hAnsi="Verdana"/>
              </w:rPr>
              <w:t xml:space="preserve"> № 16</w:t>
            </w:r>
          </w:p>
        </w:tc>
      </w:tr>
      <w:tr w:rsidR="00D478A6" w:rsidRPr="009648AC" w14:paraId="5EA3A7DE" w14:textId="77777777" w:rsidTr="004938DC">
        <w:tc>
          <w:tcPr>
            <w:tcW w:w="311" w:type="pct"/>
            <w:vMerge/>
            <w:tcBorders>
              <w:left w:val="single" w:sz="4" w:space="0" w:color="auto"/>
              <w:right w:val="single" w:sz="4" w:space="0" w:color="auto"/>
            </w:tcBorders>
          </w:tcPr>
          <w:p w14:paraId="2B0122C8" w14:textId="77777777" w:rsidR="00D478A6" w:rsidRPr="009648AC" w:rsidRDefault="00D478A6" w:rsidP="00995DC0">
            <w:pPr>
              <w:ind w:right="-41" w:hanging="18"/>
              <w:jc w:val="center"/>
              <w:rPr>
                <w:rFonts w:ascii="Verdana" w:hAnsi="Verdana"/>
              </w:rPr>
            </w:pPr>
          </w:p>
        </w:tc>
        <w:tc>
          <w:tcPr>
            <w:tcW w:w="1094" w:type="pct"/>
            <w:vMerge/>
            <w:tcBorders>
              <w:left w:val="single" w:sz="4" w:space="0" w:color="auto"/>
              <w:right w:val="single" w:sz="4" w:space="0" w:color="auto"/>
            </w:tcBorders>
          </w:tcPr>
          <w:p w14:paraId="65A01112" w14:textId="77777777" w:rsidR="00D478A6" w:rsidRPr="009648AC" w:rsidRDefault="00D478A6" w:rsidP="00995DC0">
            <w:pPr>
              <w:ind w:right="-41"/>
              <w:jc w:val="center"/>
              <w:rPr>
                <w:rFonts w:ascii="Verdana" w:hAnsi="Verdana"/>
              </w:rPr>
            </w:pPr>
          </w:p>
        </w:tc>
        <w:tc>
          <w:tcPr>
            <w:tcW w:w="1588" w:type="pct"/>
            <w:tcBorders>
              <w:top w:val="single" w:sz="4" w:space="0" w:color="auto"/>
              <w:left w:val="single" w:sz="4" w:space="0" w:color="auto"/>
              <w:bottom w:val="single" w:sz="4" w:space="0" w:color="auto"/>
              <w:right w:val="single" w:sz="4" w:space="0" w:color="auto"/>
            </w:tcBorders>
            <w:tcMar>
              <w:top w:w="28" w:type="dxa"/>
              <w:bottom w:w="28" w:type="dxa"/>
            </w:tcMar>
          </w:tcPr>
          <w:p w14:paraId="48BBC524" w14:textId="77777777" w:rsidR="00D478A6" w:rsidRPr="0000355B" w:rsidRDefault="00D478A6" w:rsidP="00995DC0">
            <w:pPr>
              <w:ind w:right="-41"/>
              <w:rPr>
                <w:rFonts w:ascii="Verdana" w:hAnsi="Verdana"/>
              </w:rPr>
            </w:pPr>
            <w:r w:rsidRPr="009648AC">
              <w:rPr>
                <w:rFonts w:ascii="Verdana" w:hAnsi="Verdana"/>
              </w:rPr>
              <w:t>4.</w:t>
            </w:r>
            <w:r>
              <w:rPr>
                <w:rFonts w:ascii="Verdana" w:hAnsi="Verdana"/>
              </w:rPr>
              <w:t>19</w:t>
            </w:r>
            <w:r w:rsidRPr="009648AC">
              <w:rPr>
                <w:rFonts w:ascii="Verdana" w:hAnsi="Verdana"/>
              </w:rPr>
              <w:t xml:space="preserve">. </w:t>
            </w:r>
            <w:r>
              <w:rPr>
                <w:rFonts w:ascii="Verdana" w:hAnsi="Verdana"/>
              </w:rPr>
              <w:t>Elastic module</w:t>
            </w:r>
          </w:p>
        </w:tc>
        <w:tc>
          <w:tcPr>
            <w:tcW w:w="2006" w:type="pct"/>
            <w:tcBorders>
              <w:top w:val="single" w:sz="4" w:space="0" w:color="auto"/>
              <w:left w:val="single" w:sz="4" w:space="0" w:color="auto"/>
              <w:bottom w:val="single" w:sz="4" w:space="0" w:color="auto"/>
              <w:right w:val="single" w:sz="4" w:space="0" w:color="auto"/>
            </w:tcBorders>
            <w:tcMar>
              <w:top w:w="28" w:type="dxa"/>
              <w:bottom w:w="28" w:type="dxa"/>
            </w:tcMar>
          </w:tcPr>
          <w:p w14:paraId="6686DB9B" w14:textId="77777777" w:rsidR="00D478A6" w:rsidRPr="009648AC" w:rsidRDefault="00D478A6" w:rsidP="00995DC0">
            <w:pPr>
              <w:ind w:right="-41"/>
              <w:rPr>
                <w:rFonts w:ascii="Verdana" w:hAnsi="Verdana"/>
              </w:rPr>
            </w:pPr>
            <w:r w:rsidRPr="009648AC">
              <w:rPr>
                <w:rFonts w:ascii="Verdana" w:hAnsi="Verdana"/>
              </w:rPr>
              <w:t>БДС 15130</w:t>
            </w:r>
          </w:p>
        </w:tc>
      </w:tr>
      <w:tr w:rsidR="00D478A6" w:rsidRPr="009648AC" w14:paraId="01A85E4B" w14:textId="77777777" w:rsidTr="004938DC">
        <w:tc>
          <w:tcPr>
            <w:tcW w:w="311" w:type="pct"/>
            <w:vMerge/>
            <w:tcBorders>
              <w:left w:val="single" w:sz="4" w:space="0" w:color="auto"/>
              <w:right w:val="single" w:sz="4" w:space="0" w:color="auto"/>
            </w:tcBorders>
          </w:tcPr>
          <w:p w14:paraId="476BD254" w14:textId="77777777" w:rsidR="00D478A6" w:rsidRPr="009648AC" w:rsidRDefault="00D478A6" w:rsidP="00995DC0">
            <w:pPr>
              <w:ind w:right="-41" w:hanging="18"/>
              <w:jc w:val="center"/>
              <w:rPr>
                <w:rFonts w:ascii="Verdana" w:hAnsi="Verdana"/>
              </w:rPr>
            </w:pPr>
          </w:p>
        </w:tc>
        <w:tc>
          <w:tcPr>
            <w:tcW w:w="1094" w:type="pct"/>
            <w:vMerge/>
            <w:tcBorders>
              <w:left w:val="single" w:sz="4" w:space="0" w:color="auto"/>
              <w:right w:val="single" w:sz="4" w:space="0" w:color="auto"/>
            </w:tcBorders>
          </w:tcPr>
          <w:p w14:paraId="0E70C2D3" w14:textId="77777777" w:rsidR="00D478A6" w:rsidRPr="009648AC" w:rsidRDefault="00D478A6" w:rsidP="00995DC0">
            <w:pPr>
              <w:ind w:right="-41"/>
              <w:jc w:val="center"/>
              <w:rPr>
                <w:rFonts w:ascii="Verdana" w:hAnsi="Verdana"/>
              </w:rPr>
            </w:pPr>
          </w:p>
        </w:tc>
        <w:tc>
          <w:tcPr>
            <w:tcW w:w="1588" w:type="pct"/>
            <w:tcBorders>
              <w:top w:val="single" w:sz="4" w:space="0" w:color="auto"/>
              <w:left w:val="single" w:sz="4" w:space="0" w:color="auto"/>
              <w:bottom w:val="single" w:sz="4" w:space="0" w:color="auto"/>
              <w:right w:val="single" w:sz="4" w:space="0" w:color="auto"/>
            </w:tcBorders>
            <w:tcMar>
              <w:top w:w="28" w:type="dxa"/>
              <w:bottom w:w="28" w:type="dxa"/>
            </w:tcMar>
          </w:tcPr>
          <w:p w14:paraId="16EED81F" w14:textId="77777777" w:rsidR="00D478A6" w:rsidRPr="0000355B" w:rsidRDefault="00D478A6" w:rsidP="00995DC0">
            <w:pPr>
              <w:ind w:right="-41"/>
              <w:rPr>
                <w:rFonts w:ascii="Verdana" w:hAnsi="Verdana"/>
              </w:rPr>
            </w:pPr>
            <w:r w:rsidRPr="009648AC">
              <w:rPr>
                <w:rFonts w:ascii="Verdana" w:hAnsi="Verdana"/>
              </w:rPr>
              <w:t>4.</w:t>
            </w:r>
            <w:r>
              <w:rPr>
                <w:rFonts w:ascii="Verdana" w:hAnsi="Verdana"/>
              </w:rPr>
              <w:t>20</w:t>
            </w:r>
            <w:r w:rsidRPr="009648AC">
              <w:rPr>
                <w:rFonts w:ascii="Verdana" w:hAnsi="Verdana"/>
              </w:rPr>
              <w:t xml:space="preserve">. </w:t>
            </w:r>
            <w:r>
              <w:rPr>
                <w:rFonts w:ascii="Verdana" w:hAnsi="Verdana"/>
              </w:rPr>
              <w:t>Deformation module</w:t>
            </w:r>
          </w:p>
        </w:tc>
        <w:tc>
          <w:tcPr>
            <w:tcW w:w="2006" w:type="pct"/>
            <w:tcBorders>
              <w:top w:val="single" w:sz="4" w:space="0" w:color="auto"/>
              <w:left w:val="single" w:sz="4" w:space="0" w:color="auto"/>
              <w:bottom w:val="single" w:sz="4" w:space="0" w:color="auto"/>
              <w:right w:val="single" w:sz="4" w:space="0" w:color="auto"/>
            </w:tcBorders>
            <w:tcMar>
              <w:top w:w="28" w:type="dxa"/>
              <w:bottom w:w="28" w:type="dxa"/>
            </w:tcMar>
          </w:tcPr>
          <w:p w14:paraId="63E5CAF7" w14:textId="77777777" w:rsidR="00D478A6" w:rsidRPr="009648AC" w:rsidRDefault="00D478A6" w:rsidP="00995DC0">
            <w:pPr>
              <w:ind w:right="-41"/>
              <w:rPr>
                <w:rFonts w:ascii="Verdana" w:hAnsi="Verdana"/>
              </w:rPr>
            </w:pPr>
            <w:r w:rsidRPr="009648AC">
              <w:rPr>
                <w:rFonts w:ascii="Verdana" w:hAnsi="Verdana"/>
              </w:rPr>
              <w:t>БДС 15130</w:t>
            </w:r>
          </w:p>
        </w:tc>
      </w:tr>
      <w:tr w:rsidR="00D478A6" w:rsidRPr="009648AC" w14:paraId="4F083D17" w14:textId="77777777" w:rsidTr="004938DC">
        <w:tc>
          <w:tcPr>
            <w:tcW w:w="311" w:type="pct"/>
            <w:vMerge/>
            <w:tcBorders>
              <w:left w:val="single" w:sz="4" w:space="0" w:color="auto"/>
              <w:bottom w:val="single" w:sz="4" w:space="0" w:color="auto"/>
              <w:right w:val="single" w:sz="4" w:space="0" w:color="auto"/>
            </w:tcBorders>
          </w:tcPr>
          <w:p w14:paraId="333620B0" w14:textId="77777777" w:rsidR="00D478A6" w:rsidRPr="009648AC" w:rsidRDefault="00D478A6" w:rsidP="00995DC0">
            <w:pPr>
              <w:ind w:right="-41" w:hanging="18"/>
              <w:jc w:val="center"/>
              <w:rPr>
                <w:rFonts w:ascii="Verdana" w:hAnsi="Verdana"/>
              </w:rPr>
            </w:pPr>
          </w:p>
        </w:tc>
        <w:tc>
          <w:tcPr>
            <w:tcW w:w="1094" w:type="pct"/>
            <w:vMerge/>
            <w:tcBorders>
              <w:left w:val="single" w:sz="4" w:space="0" w:color="auto"/>
              <w:bottom w:val="single" w:sz="4" w:space="0" w:color="auto"/>
              <w:right w:val="single" w:sz="4" w:space="0" w:color="auto"/>
            </w:tcBorders>
          </w:tcPr>
          <w:p w14:paraId="3E90D7AE" w14:textId="77777777" w:rsidR="00D478A6" w:rsidRPr="009648AC" w:rsidRDefault="00D478A6" w:rsidP="00995DC0">
            <w:pPr>
              <w:ind w:right="-41"/>
              <w:jc w:val="center"/>
              <w:rPr>
                <w:rFonts w:ascii="Verdana" w:hAnsi="Verdana"/>
              </w:rPr>
            </w:pPr>
          </w:p>
        </w:tc>
        <w:tc>
          <w:tcPr>
            <w:tcW w:w="1588" w:type="pct"/>
            <w:tcBorders>
              <w:top w:val="single" w:sz="4" w:space="0" w:color="auto"/>
              <w:left w:val="single" w:sz="4" w:space="0" w:color="auto"/>
              <w:bottom w:val="single" w:sz="4" w:space="0" w:color="auto"/>
              <w:right w:val="single" w:sz="4" w:space="0" w:color="auto"/>
            </w:tcBorders>
            <w:tcMar>
              <w:top w:w="28" w:type="dxa"/>
              <w:bottom w:w="28" w:type="dxa"/>
            </w:tcMar>
          </w:tcPr>
          <w:p w14:paraId="55AF0816" w14:textId="77777777" w:rsidR="00D478A6" w:rsidRPr="009648AC" w:rsidRDefault="00D478A6" w:rsidP="00995DC0">
            <w:pPr>
              <w:ind w:right="-41"/>
              <w:rPr>
                <w:rFonts w:ascii="Verdana" w:hAnsi="Verdana"/>
              </w:rPr>
            </w:pPr>
            <w:r w:rsidRPr="009648AC">
              <w:rPr>
                <w:rFonts w:ascii="Verdana" w:hAnsi="Verdana"/>
              </w:rPr>
              <w:t>4.</w:t>
            </w:r>
            <w:r>
              <w:rPr>
                <w:rFonts w:ascii="Verdana" w:hAnsi="Verdana"/>
              </w:rPr>
              <w:t>21</w:t>
            </w:r>
            <w:r w:rsidRPr="009648AC">
              <w:rPr>
                <w:rFonts w:ascii="Verdana" w:hAnsi="Verdana"/>
              </w:rPr>
              <w:t xml:space="preserve">. </w:t>
            </w:r>
            <w:r>
              <w:rPr>
                <w:rFonts w:ascii="Verdana" w:hAnsi="Verdana"/>
              </w:rPr>
              <w:t xml:space="preserve">Deformation modules ratio </w:t>
            </w:r>
            <w:r w:rsidRPr="009648AC">
              <w:rPr>
                <w:rFonts w:ascii="Verdana" w:hAnsi="Verdana"/>
              </w:rPr>
              <w:t>Е2:Е1</w:t>
            </w:r>
          </w:p>
        </w:tc>
        <w:tc>
          <w:tcPr>
            <w:tcW w:w="2006" w:type="pct"/>
            <w:tcBorders>
              <w:top w:val="single" w:sz="4" w:space="0" w:color="auto"/>
              <w:left w:val="single" w:sz="4" w:space="0" w:color="auto"/>
              <w:bottom w:val="single" w:sz="4" w:space="0" w:color="auto"/>
              <w:right w:val="single" w:sz="4" w:space="0" w:color="auto"/>
            </w:tcBorders>
            <w:tcMar>
              <w:top w:w="28" w:type="dxa"/>
              <w:bottom w:w="28" w:type="dxa"/>
            </w:tcMar>
          </w:tcPr>
          <w:p w14:paraId="36D61C4B" w14:textId="77777777" w:rsidR="00D478A6" w:rsidRPr="009648AC" w:rsidRDefault="00D478A6" w:rsidP="00995DC0">
            <w:pPr>
              <w:ind w:right="-41"/>
              <w:rPr>
                <w:rFonts w:ascii="Verdana" w:hAnsi="Verdana"/>
              </w:rPr>
            </w:pPr>
            <w:r w:rsidRPr="009648AC">
              <w:rPr>
                <w:rFonts w:ascii="Verdana" w:hAnsi="Verdana"/>
              </w:rPr>
              <w:t>БДС 15130</w:t>
            </w:r>
          </w:p>
        </w:tc>
      </w:tr>
      <w:tr w:rsidR="00D478A6" w:rsidRPr="009648AC" w14:paraId="284566DC" w14:textId="77777777" w:rsidTr="004938DC">
        <w:tc>
          <w:tcPr>
            <w:tcW w:w="311" w:type="pct"/>
            <w:vMerge w:val="restart"/>
            <w:tcBorders>
              <w:top w:val="single" w:sz="4" w:space="0" w:color="auto"/>
              <w:left w:val="single" w:sz="4" w:space="0" w:color="auto"/>
              <w:right w:val="single" w:sz="4" w:space="0" w:color="auto"/>
            </w:tcBorders>
          </w:tcPr>
          <w:p w14:paraId="0A1C7F04" w14:textId="77777777" w:rsidR="00D478A6" w:rsidRPr="00A116B2" w:rsidRDefault="00D478A6" w:rsidP="00995DC0">
            <w:pPr>
              <w:ind w:right="-41" w:hanging="18"/>
              <w:jc w:val="center"/>
              <w:rPr>
                <w:rFonts w:ascii="Verdana" w:hAnsi="Verdana"/>
              </w:rPr>
            </w:pPr>
            <w:r w:rsidRPr="009648AC">
              <w:rPr>
                <w:rFonts w:ascii="Verdana" w:hAnsi="Verdana"/>
              </w:rPr>
              <w:t>5</w:t>
            </w:r>
            <w:r>
              <w:rPr>
                <w:rFonts w:ascii="Verdana" w:hAnsi="Verdana"/>
              </w:rPr>
              <w:t>.</w:t>
            </w:r>
          </w:p>
        </w:tc>
        <w:tc>
          <w:tcPr>
            <w:tcW w:w="1094" w:type="pct"/>
            <w:vMerge w:val="restart"/>
            <w:tcBorders>
              <w:top w:val="single" w:sz="4" w:space="0" w:color="auto"/>
              <w:left w:val="single" w:sz="4" w:space="0" w:color="auto"/>
              <w:right w:val="single" w:sz="4" w:space="0" w:color="auto"/>
            </w:tcBorders>
          </w:tcPr>
          <w:p w14:paraId="02415FE6" w14:textId="77777777" w:rsidR="00D478A6" w:rsidRPr="004D6082" w:rsidRDefault="00D478A6" w:rsidP="00995DC0">
            <w:pPr>
              <w:ind w:right="-41"/>
              <w:rPr>
                <w:rFonts w:ascii="Verdana" w:hAnsi="Verdana"/>
              </w:rPr>
            </w:pPr>
            <w:r>
              <w:rPr>
                <w:rFonts w:ascii="Verdana" w:hAnsi="Verdana"/>
              </w:rPr>
              <w:t>Fillers</w:t>
            </w:r>
          </w:p>
        </w:tc>
        <w:tc>
          <w:tcPr>
            <w:tcW w:w="1588" w:type="pct"/>
            <w:tcBorders>
              <w:top w:val="single" w:sz="4" w:space="0" w:color="auto"/>
              <w:left w:val="single" w:sz="4" w:space="0" w:color="auto"/>
              <w:bottom w:val="single" w:sz="4" w:space="0" w:color="auto"/>
              <w:right w:val="single" w:sz="4" w:space="0" w:color="auto"/>
            </w:tcBorders>
            <w:tcMar>
              <w:top w:w="28" w:type="dxa"/>
              <w:bottom w:w="28" w:type="dxa"/>
            </w:tcMar>
          </w:tcPr>
          <w:p w14:paraId="2108AAD0" w14:textId="77777777" w:rsidR="00D478A6" w:rsidRPr="009648AC" w:rsidRDefault="00D478A6" w:rsidP="00995DC0">
            <w:pPr>
              <w:ind w:right="-41"/>
              <w:rPr>
                <w:rFonts w:ascii="Verdana" w:hAnsi="Verdana"/>
              </w:rPr>
            </w:pPr>
            <w:r w:rsidRPr="009648AC">
              <w:rPr>
                <w:rFonts w:ascii="Verdana" w:hAnsi="Verdana"/>
              </w:rPr>
              <w:t xml:space="preserve">5.1. </w:t>
            </w:r>
            <w:r w:rsidRPr="00B57D5B">
              <w:rPr>
                <w:rFonts w:ascii="Verdana" w:hAnsi="Verdana"/>
              </w:rPr>
              <w:t>Particle size distribution</w:t>
            </w:r>
          </w:p>
        </w:tc>
        <w:tc>
          <w:tcPr>
            <w:tcW w:w="2006" w:type="pct"/>
            <w:tcBorders>
              <w:top w:val="single" w:sz="4" w:space="0" w:color="auto"/>
              <w:left w:val="single" w:sz="4" w:space="0" w:color="auto"/>
              <w:bottom w:val="single" w:sz="4" w:space="0" w:color="auto"/>
              <w:right w:val="single" w:sz="4" w:space="0" w:color="auto"/>
            </w:tcBorders>
            <w:tcMar>
              <w:top w:w="28" w:type="dxa"/>
              <w:bottom w:w="28" w:type="dxa"/>
            </w:tcMar>
          </w:tcPr>
          <w:p w14:paraId="648DA024" w14:textId="77777777" w:rsidR="00D478A6" w:rsidRPr="009648AC" w:rsidRDefault="00D478A6" w:rsidP="00995DC0">
            <w:pPr>
              <w:ind w:right="-41"/>
              <w:rPr>
                <w:rFonts w:ascii="Verdana" w:hAnsi="Verdana"/>
              </w:rPr>
            </w:pPr>
            <w:r w:rsidRPr="009648AC">
              <w:rPr>
                <w:rFonts w:ascii="Verdana" w:hAnsi="Verdana"/>
              </w:rPr>
              <w:t>БДС EN 933-1</w:t>
            </w:r>
          </w:p>
        </w:tc>
      </w:tr>
      <w:tr w:rsidR="00D478A6" w:rsidRPr="009648AC" w14:paraId="405B1CB9" w14:textId="77777777" w:rsidTr="004938DC">
        <w:tc>
          <w:tcPr>
            <w:tcW w:w="311" w:type="pct"/>
            <w:vMerge/>
            <w:tcBorders>
              <w:left w:val="single" w:sz="4" w:space="0" w:color="auto"/>
              <w:right w:val="single" w:sz="4" w:space="0" w:color="auto"/>
            </w:tcBorders>
          </w:tcPr>
          <w:p w14:paraId="0987E157" w14:textId="77777777" w:rsidR="00D478A6" w:rsidRPr="009648AC" w:rsidRDefault="00D478A6" w:rsidP="00995DC0">
            <w:pPr>
              <w:ind w:right="-41" w:hanging="18"/>
              <w:jc w:val="center"/>
              <w:rPr>
                <w:rFonts w:ascii="Verdana" w:hAnsi="Verdana"/>
              </w:rPr>
            </w:pPr>
          </w:p>
        </w:tc>
        <w:tc>
          <w:tcPr>
            <w:tcW w:w="1094" w:type="pct"/>
            <w:vMerge/>
            <w:tcBorders>
              <w:left w:val="single" w:sz="4" w:space="0" w:color="auto"/>
              <w:right w:val="single" w:sz="4" w:space="0" w:color="auto"/>
            </w:tcBorders>
          </w:tcPr>
          <w:p w14:paraId="3CDC6ACC" w14:textId="77777777" w:rsidR="00D478A6" w:rsidRPr="009648AC" w:rsidRDefault="00D478A6" w:rsidP="00995DC0">
            <w:pPr>
              <w:ind w:right="-41"/>
              <w:jc w:val="center"/>
              <w:rPr>
                <w:rFonts w:ascii="Verdana" w:hAnsi="Verdana"/>
              </w:rPr>
            </w:pPr>
          </w:p>
        </w:tc>
        <w:tc>
          <w:tcPr>
            <w:tcW w:w="1588" w:type="pct"/>
            <w:tcBorders>
              <w:top w:val="single" w:sz="4" w:space="0" w:color="auto"/>
              <w:left w:val="single" w:sz="4" w:space="0" w:color="auto"/>
              <w:bottom w:val="single" w:sz="4" w:space="0" w:color="auto"/>
              <w:right w:val="single" w:sz="4" w:space="0" w:color="auto"/>
            </w:tcBorders>
            <w:tcMar>
              <w:top w:w="28" w:type="dxa"/>
              <w:bottom w:w="28" w:type="dxa"/>
            </w:tcMar>
          </w:tcPr>
          <w:p w14:paraId="6EF9E3AE" w14:textId="77777777" w:rsidR="00D478A6" w:rsidRPr="009648AC" w:rsidRDefault="00D478A6" w:rsidP="00995DC0">
            <w:pPr>
              <w:ind w:right="-41"/>
              <w:rPr>
                <w:rFonts w:ascii="Verdana" w:hAnsi="Verdana"/>
              </w:rPr>
            </w:pPr>
            <w:r w:rsidRPr="009648AC">
              <w:rPr>
                <w:rFonts w:ascii="Verdana" w:hAnsi="Verdana"/>
              </w:rPr>
              <w:t xml:space="preserve">5.2. </w:t>
            </w:r>
            <w:r w:rsidRPr="004D6082">
              <w:rPr>
                <w:rFonts w:ascii="Verdana" w:hAnsi="Verdana"/>
              </w:rPr>
              <w:t>Methylene blue value</w:t>
            </w:r>
          </w:p>
        </w:tc>
        <w:tc>
          <w:tcPr>
            <w:tcW w:w="2006" w:type="pct"/>
            <w:tcBorders>
              <w:top w:val="single" w:sz="4" w:space="0" w:color="auto"/>
              <w:left w:val="single" w:sz="4" w:space="0" w:color="auto"/>
              <w:bottom w:val="single" w:sz="4" w:space="0" w:color="auto"/>
              <w:right w:val="single" w:sz="4" w:space="0" w:color="auto"/>
            </w:tcBorders>
            <w:tcMar>
              <w:top w:w="28" w:type="dxa"/>
              <w:bottom w:w="28" w:type="dxa"/>
            </w:tcMar>
          </w:tcPr>
          <w:p w14:paraId="03A086AC" w14:textId="77777777" w:rsidR="00D478A6" w:rsidRPr="009648AC" w:rsidRDefault="00D478A6" w:rsidP="00995DC0">
            <w:pPr>
              <w:ind w:right="-41"/>
              <w:rPr>
                <w:rFonts w:ascii="Verdana" w:hAnsi="Verdana"/>
              </w:rPr>
            </w:pPr>
            <w:r w:rsidRPr="009648AC">
              <w:rPr>
                <w:rFonts w:ascii="Verdana" w:hAnsi="Verdana"/>
              </w:rPr>
              <w:t>БДС EN 933-9</w:t>
            </w:r>
          </w:p>
        </w:tc>
      </w:tr>
      <w:tr w:rsidR="00D478A6" w:rsidRPr="009648AC" w14:paraId="19D3E015" w14:textId="77777777" w:rsidTr="004938DC">
        <w:tc>
          <w:tcPr>
            <w:tcW w:w="311" w:type="pct"/>
            <w:vMerge/>
            <w:tcBorders>
              <w:left w:val="single" w:sz="4" w:space="0" w:color="auto"/>
              <w:bottom w:val="single" w:sz="4" w:space="0" w:color="auto"/>
              <w:right w:val="single" w:sz="4" w:space="0" w:color="auto"/>
            </w:tcBorders>
          </w:tcPr>
          <w:p w14:paraId="0269AD71" w14:textId="77777777" w:rsidR="00D478A6" w:rsidRPr="009648AC" w:rsidRDefault="00D478A6" w:rsidP="00995DC0">
            <w:pPr>
              <w:ind w:right="-41" w:hanging="18"/>
              <w:jc w:val="center"/>
              <w:rPr>
                <w:rFonts w:ascii="Verdana" w:hAnsi="Verdana"/>
              </w:rPr>
            </w:pPr>
          </w:p>
        </w:tc>
        <w:tc>
          <w:tcPr>
            <w:tcW w:w="1094" w:type="pct"/>
            <w:vMerge/>
            <w:tcBorders>
              <w:left w:val="single" w:sz="4" w:space="0" w:color="auto"/>
              <w:bottom w:val="single" w:sz="4" w:space="0" w:color="auto"/>
              <w:right w:val="single" w:sz="4" w:space="0" w:color="auto"/>
            </w:tcBorders>
          </w:tcPr>
          <w:p w14:paraId="2B2F7F6D" w14:textId="77777777" w:rsidR="00D478A6" w:rsidRPr="009648AC" w:rsidRDefault="00D478A6" w:rsidP="00995DC0">
            <w:pPr>
              <w:ind w:right="-41"/>
              <w:jc w:val="center"/>
              <w:rPr>
                <w:rFonts w:ascii="Verdana" w:hAnsi="Verdana"/>
              </w:rPr>
            </w:pPr>
          </w:p>
        </w:tc>
        <w:tc>
          <w:tcPr>
            <w:tcW w:w="1588" w:type="pct"/>
            <w:tcBorders>
              <w:top w:val="single" w:sz="4" w:space="0" w:color="auto"/>
              <w:left w:val="single" w:sz="4" w:space="0" w:color="auto"/>
              <w:bottom w:val="single" w:sz="4" w:space="0" w:color="auto"/>
              <w:right w:val="single" w:sz="4" w:space="0" w:color="auto"/>
            </w:tcBorders>
            <w:tcMar>
              <w:top w:w="28" w:type="dxa"/>
              <w:bottom w:w="28" w:type="dxa"/>
            </w:tcMar>
          </w:tcPr>
          <w:p w14:paraId="583834FE" w14:textId="77777777" w:rsidR="00D478A6" w:rsidRPr="004D6082" w:rsidRDefault="00D478A6" w:rsidP="00995DC0">
            <w:pPr>
              <w:ind w:right="-41"/>
              <w:rPr>
                <w:rFonts w:ascii="Verdana" w:hAnsi="Verdana"/>
              </w:rPr>
            </w:pPr>
            <w:r w:rsidRPr="009648AC">
              <w:rPr>
                <w:rFonts w:ascii="Verdana" w:hAnsi="Verdana"/>
              </w:rPr>
              <w:t xml:space="preserve">5.3. </w:t>
            </w:r>
            <w:r>
              <w:rPr>
                <w:rFonts w:ascii="Verdana" w:hAnsi="Verdana"/>
              </w:rPr>
              <w:t>Water content</w:t>
            </w:r>
          </w:p>
        </w:tc>
        <w:tc>
          <w:tcPr>
            <w:tcW w:w="2006" w:type="pct"/>
            <w:tcBorders>
              <w:top w:val="single" w:sz="4" w:space="0" w:color="auto"/>
              <w:left w:val="single" w:sz="4" w:space="0" w:color="auto"/>
              <w:bottom w:val="single" w:sz="4" w:space="0" w:color="auto"/>
              <w:right w:val="single" w:sz="4" w:space="0" w:color="auto"/>
            </w:tcBorders>
            <w:tcMar>
              <w:top w:w="28" w:type="dxa"/>
              <w:bottom w:w="28" w:type="dxa"/>
            </w:tcMar>
          </w:tcPr>
          <w:p w14:paraId="7F55CE2F" w14:textId="77777777" w:rsidR="00D478A6" w:rsidRPr="009648AC" w:rsidRDefault="00D478A6" w:rsidP="00995DC0">
            <w:pPr>
              <w:ind w:right="-41"/>
              <w:rPr>
                <w:rFonts w:ascii="Verdana" w:hAnsi="Verdana"/>
              </w:rPr>
            </w:pPr>
            <w:r w:rsidRPr="009648AC">
              <w:rPr>
                <w:rFonts w:ascii="Verdana" w:hAnsi="Verdana"/>
              </w:rPr>
              <w:t>БДС EN 1097-5</w:t>
            </w:r>
          </w:p>
        </w:tc>
      </w:tr>
      <w:tr w:rsidR="00D478A6" w:rsidRPr="009648AC" w14:paraId="61FF2461" w14:textId="77777777" w:rsidTr="004938DC">
        <w:tc>
          <w:tcPr>
            <w:tcW w:w="311" w:type="pct"/>
            <w:vMerge w:val="restart"/>
            <w:tcBorders>
              <w:top w:val="single" w:sz="4" w:space="0" w:color="auto"/>
              <w:left w:val="single" w:sz="4" w:space="0" w:color="auto"/>
              <w:right w:val="single" w:sz="4" w:space="0" w:color="auto"/>
            </w:tcBorders>
          </w:tcPr>
          <w:p w14:paraId="7048349B" w14:textId="77777777" w:rsidR="00D478A6" w:rsidRPr="00A116B2" w:rsidRDefault="00D478A6" w:rsidP="00995DC0">
            <w:pPr>
              <w:ind w:right="-41" w:hanging="18"/>
              <w:jc w:val="center"/>
              <w:rPr>
                <w:rFonts w:ascii="Verdana" w:hAnsi="Verdana"/>
              </w:rPr>
            </w:pPr>
            <w:r w:rsidRPr="009648AC">
              <w:rPr>
                <w:rFonts w:ascii="Verdana" w:hAnsi="Verdana"/>
              </w:rPr>
              <w:t>6</w:t>
            </w:r>
            <w:r>
              <w:rPr>
                <w:rFonts w:ascii="Verdana" w:hAnsi="Verdana"/>
              </w:rPr>
              <w:t>.</w:t>
            </w:r>
          </w:p>
        </w:tc>
        <w:tc>
          <w:tcPr>
            <w:tcW w:w="1094" w:type="pct"/>
            <w:vMerge w:val="restart"/>
            <w:tcBorders>
              <w:top w:val="single" w:sz="4" w:space="0" w:color="auto"/>
              <w:left w:val="single" w:sz="4" w:space="0" w:color="auto"/>
              <w:right w:val="single" w:sz="4" w:space="0" w:color="auto"/>
            </w:tcBorders>
          </w:tcPr>
          <w:p w14:paraId="1D171A3E" w14:textId="77777777" w:rsidR="00D478A6" w:rsidRPr="004D6082" w:rsidRDefault="00D478A6" w:rsidP="00995DC0">
            <w:pPr>
              <w:ind w:right="-41"/>
              <w:rPr>
                <w:rFonts w:ascii="Verdana" w:hAnsi="Verdana"/>
              </w:rPr>
            </w:pPr>
            <w:r>
              <w:rPr>
                <w:rFonts w:ascii="Verdana" w:hAnsi="Verdana"/>
              </w:rPr>
              <w:t>Construction soils</w:t>
            </w:r>
          </w:p>
        </w:tc>
        <w:tc>
          <w:tcPr>
            <w:tcW w:w="1588" w:type="pct"/>
            <w:tcBorders>
              <w:top w:val="single" w:sz="4" w:space="0" w:color="auto"/>
              <w:left w:val="single" w:sz="4" w:space="0" w:color="auto"/>
              <w:bottom w:val="single" w:sz="4" w:space="0" w:color="auto"/>
              <w:right w:val="single" w:sz="4" w:space="0" w:color="auto"/>
            </w:tcBorders>
            <w:tcMar>
              <w:top w:w="28" w:type="dxa"/>
              <w:bottom w:w="28" w:type="dxa"/>
            </w:tcMar>
          </w:tcPr>
          <w:p w14:paraId="1A5680C9" w14:textId="77777777" w:rsidR="00D478A6" w:rsidRPr="004D6082" w:rsidRDefault="00D478A6" w:rsidP="00995DC0">
            <w:pPr>
              <w:ind w:right="-41"/>
              <w:rPr>
                <w:rFonts w:ascii="Verdana" w:hAnsi="Verdana"/>
              </w:rPr>
            </w:pPr>
            <w:r w:rsidRPr="009648AC">
              <w:rPr>
                <w:rFonts w:ascii="Verdana" w:hAnsi="Verdana"/>
              </w:rPr>
              <w:t xml:space="preserve">6.1. </w:t>
            </w:r>
            <w:r>
              <w:rPr>
                <w:rFonts w:ascii="Verdana" w:hAnsi="Verdana"/>
              </w:rPr>
              <w:t>Water content</w:t>
            </w:r>
          </w:p>
        </w:tc>
        <w:tc>
          <w:tcPr>
            <w:tcW w:w="2006" w:type="pct"/>
            <w:tcBorders>
              <w:top w:val="single" w:sz="4" w:space="0" w:color="auto"/>
              <w:left w:val="single" w:sz="4" w:space="0" w:color="auto"/>
              <w:bottom w:val="single" w:sz="4" w:space="0" w:color="auto"/>
              <w:right w:val="single" w:sz="4" w:space="0" w:color="auto"/>
            </w:tcBorders>
            <w:tcMar>
              <w:top w:w="28" w:type="dxa"/>
              <w:bottom w:w="28" w:type="dxa"/>
            </w:tcMar>
          </w:tcPr>
          <w:p w14:paraId="039764B5" w14:textId="77777777" w:rsidR="00D478A6" w:rsidRPr="009648AC" w:rsidRDefault="00D478A6" w:rsidP="00995DC0">
            <w:pPr>
              <w:ind w:right="-41"/>
              <w:rPr>
                <w:rFonts w:ascii="Verdana" w:hAnsi="Verdana"/>
              </w:rPr>
            </w:pPr>
            <w:r w:rsidRPr="009648AC">
              <w:rPr>
                <w:rFonts w:ascii="Verdana" w:hAnsi="Verdana"/>
              </w:rPr>
              <w:t>БДС EN ISO 17892-1</w:t>
            </w:r>
          </w:p>
        </w:tc>
      </w:tr>
      <w:tr w:rsidR="00D478A6" w:rsidRPr="009648AC" w14:paraId="5D4EAC2E" w14:textId="77777777" w:rsidTr="004938DC">
        <w:tc>
          <w:tcPr>
            <w:tcW w:w="311" w:type="pct"/>
            <w:vMerge/>
            <w:tcBorders>
              <w:left w:val="single" w:sz="4" w:space="0" w:color="auto"/>
              <w:right w:val="single" w:sz="4" w:space="0" w:color="auto"/>
            </w:tcBorders>
          </w:tcPr>
          <w:p w14:paraId="14239906" w14:textId="77777777" w:rsidR="00D478A6" w:rsidRPr="009648AC" w:rsidRDefault="00D478A6" w:rsidP="00995DC0">
            <w:pPr>
              <w:ind w:right="-41" w:hanging="18"/>
              <w:jc w:val="center"/>
              <w:rPr>
                <w:rFonts w:ascii="Verdana" w:hAnsi="Verdana"/>
              </w:rPr>
            </w:pPr>
          </w:p>
        </w:tc>
        <w:tc>
          <w:tcPr>
            <w:tcW w:w="1094" w:type="pct"/>
            <w:vMerge/>
            <w:tcBorders>
              <w:left w:val="single" w:sz="4" w:space="0" w:color="auto"/>
              <w:right w:val="single" w:sz="4" w:space="0" w:color="auto"/>
            </w:tcBorders>
          </w:tcPr>
          <w:p w14:paraId="34B2315B" w14:textId="77777777" w:rsidR="00D478A6" w:rsidRPr="009648AC" w:rsidRDefault="00D478A6" w:rsidP="00995DC0">
            <w:pPr>
              <w:ind w:right="-41"/>
              <w:jc w:val="center"/>
              <w:rPr>
                <w:rFonts w:ascii="Verdana" w:hAnsi="Verdana"/>
              </w:rPr>
            </w:pPr>
          </w:p>
        </w:tc>
        <w:tc>
          <w:tcPr>
            <w:tcW w:w="1588" w:type="pct"/>
            <w:tcBorders>
              <w:top w:val="single" w:sz="4" w:space="0" w:color="auto"/>
              <w:left w:val="single" w:sz="4" w:space="0" w:color="auto"/>
              <w:bottom w:val="single" w:sz="4" w:space="0" w:color="auto"/>
              <w:right w:val="single" w:sz="4" w:space="0" w:color="auto"/>
            </w:tcBorders>
            <w:tcMar>
              <w:top w:w="28" w:type="dxa"/>
              <w:bottom w:w="28" w:type="dxa"/>
            </w:tcMar>
          </w:tcPr>
          <w:p w14:paraId="331C300C" w14:textId="77777777" w:rsidR="00D478A6" w:rsidRPr="009648AC" w:rsidRDefault="00D478A6" w:rsidP="00995DC0">
            <w:pPr>
              <w:ind w:right="-41"/>
              <w:rPr>
                <w:rFonts w:ascii="Verdana" w:hAnsi="Verdana"/>
              </w:rPr>
            </w:pPr>
            <w:r w:rsidRPr="009648AC">
              <w:rPr>
                <w:rFonts w:ascii="Verdana" w:hAnsi="Verdana"/>
              </w:rPr>
              <w:t>6.</w:t>
            </w:r>
            <w:r>
              <w:rPr>
                <w:rFonts w:ascii="Verdana" w:hAnsi="Verdana"/>
              </w:rPr>
              <w:t>2</w:t>
            </w:r>
            <w:r w:rsidRPr="009648AC">
              <w:rPr>
                <w:rFonts w:ascii="Verdana" w:hAnsi="Verdana"/>
              </w:rPr>
              <w:t xml:space="preserve">. </w:t>
            </w:r>
            <w:r w:rsidRPr="00E070B6">
              <w:rPr>
                <w:rFonts w:ascii="Verdana" w:hAnsi="Verdana"/>
              </w:rPr>
              <w:t>Particle size distribution</w:t>
            </w:r>
          </w:p>
        </w:tc>
        <w:tc>
          <w:tcPr>
            <w:tcW w:w="2006" w:type="pct"/>
            <w:tcBorders>
              <w:top w:val="single" w:sz="4" w:space="0" w:color="auto"/>
              <w:left w:val="single" w:sz="4" w:space="0" w:color="auto"/>
              <w:bottom w:val="single" w:sz="4" w:space="0" w:color="auto"/>
              <w:right w:val="single" w:sz="4" w:space="0" w:color="auto"/>
            </w:tcBorders>
            <w:tcMar>
              <w:top w:w="28" w:type="dxa"/>
              <w:bottom w:w="28" w:type="dxa"/>
            </w:tcMar>
          </w:tcPr>
          <w:p w14:paraId="5B6C1AD8" w14:textId="6BF450E9" w:rsidR="00D478A6" w:rsidRPr="009648AC" w:rsidRDefault="00D478A6" w:rsidP="00995DC0">
            <w:pPr>
              <w:ind w:right="-41"/>
              <w:rPr>
                <w:rFonts w:ascii="Verdana" w:hAnsi="Verdana"/>
              </w:rPr>
            </w:pPr>
            <w:r w:rsidRPr="009648AC">
              <w:rPr>
                <w:rFonts w:ascii="Verdana" w:hAnsi="Verdana"/>
              </w:rPr>
              <w:t xml:space="preserve">БДС EN ISO 17892-4, </w:t>
            </w:r>
            <w:r>
              <w:rPr>
                <w:rFonts w:ascii="Verdana" w:hAnsi="Verdana"/>
              </w:rPr>
              <w:t>cl.</w:t>
            </w:r>
            <w:r w:rsidRPr="009648AC">
              <w:rPr>
                <w:rFonts w:ascii="Verdana" w:hAnsi="Verdana"/>
              </w:rPr>
              <w:t xml:space="preserve"> 5.2</w:t>
            </w:r>
          </w:p>
        </w:tc>
      </w:tr>
      <w:tr w:rsidR="00D478A6" w:rsidRPr="009648AC" w14:paraId="66F02CCD" w14:textId="77777777" w:rsidTr="004938DC">
        <w:tc>
          <w:tcPr>
            <w:tcW w:w="311" w:type="pct"/>
            <w:vMerge/>
            <w:tcBorders>
              <w:left w:val="single" w:sz="4" w:space="0" w:color="auto"/>
              <w:right w:val="single" w:sz="4" w:space="0" w:color="auto"/>
            </w:tcBorders>
          </w:tcPr>
          <w:p w14:paraId="2E304724" w14:textId="77777777" w:rsidR="00D478A6" w:rsidRPr="009648AC" w:rsidRDefault="00D478A6" w:rsidP="00995DC0">
            <w:pPr>
              <w:ind w:right="-41" w:hanging="18"/>
              <w:jc w:val="center"/>
              <w:rPr>
                <w:rFonts w:ascii="Verdana" w:hAnsi="Verdana"/>
              </w:rPr>
            </w:pPr>
          </w:p>
        </w:tc>
        <w:tc>
          <w:tcPr>
            <w:tcW w:w="1094" w:type="pct"/>
            <w:vMerge/>
            <w:tcBorders>
              <w:left w:val="single" w:sz="4" w:space="0" w:color="auto"/>
              <w:right w:val="single" w:sz="4" w:space="0" w:color="auto"/>
            </w:tcBorders>
          </w:tcPr>
          <w:p w14:paraId="0D25EF2C" w14:textId="77777777" w:rsidR="00D478A6" w:rsidRPr="009648AC" w:rsidRDefault="00D478A6" w:rsidP="00995DC0">
            <w:pPr>
              <w:ind w:right="-41"/>
              <w:jc w:val="center"/>
              <w:rPr>
                <w:rFonts w:ascii="Verdana" w:hAnsi="Verdana"/>
              </w:rPr>
            </w:pPr>
          </w:p>
        </w:tc>
        <w:tc>
          <w:tcPr>
            <w:tcW w:w="1588" w:type="pct"/>
            <w:tcBorders>
              <w:top w:val="single" w:sz="4" w:space="0" w:color="auto"/>
              <w:left w:val="single" w:sz="4" w:space="0" w:color="auto"/>
              <w:bottom w:val="single" w:sz="4" w:space="0" w:color="auto"/>
              <w:right w:val="single" w:sz="4" w:space="0" w:color="auto"/>
            </w:tcBorders>
            <w:tcMar>
              <w:top w:w="28" w:type="dxa"/>
              <w:bottom w:w="28" w:type="dxa"/>
            </w:tcMar>
          </w:tcPr>
          <w:p w14:paraId="03551C37" w14:textId="77777777" w:rsidR="00D478A6" w:rsidRPr="009648AC" w:rsidRDefault="00D478A6" w:rsidP="00995DC0">
            <w:pPr>
              <w:ind w:right="-41"/>
              <w:rPr>
                <w:rFonts w:ascii="Verdana" w:hAnsi="Verdana"/>
              </w:rPr>
            </w:pPr>
            <w:r w:rsidRPr="009648AC">
              <w:rPr>
                <w:rFonts w:ascii="Verdana" w:hAnsi="Verdana"/>
              </w:rPr>
              <w:t>6.</w:t>
            </w:r>
            <w:r>
              <w:rPr>
                <w:rFonts w:ascii="Verdana" w:hAnsi="Verdana"/>
              </w:rPr>
              <w:t>3</w:t>
            </w:r>
            <w:r w:rsidRPr="009648AC">
              <w:rPr>
                <w:rFonts w:ascii="Verdana" w:hAnsi="Verdana"/>
              </w:rPr>
              <w:t xml:space="preserve">. </w:t>
            </w:r>
            <w:r w:rsidRPr="00E070B6">
              <w:rPr>
                <w:rFonts w:ascii="Verdana" w:hAnsi="Verdana"/>
              </w:rPr>
              <w:t>Content of humus</w:t>
            </w:r>
          </w:p>
        </w:tc>
        <w:tc>
          <w:tcPr>
            <w:tcW w:w="2006" w:type="pct"/>
            <w:tcBorders>
              <w:top w:val="single" w:sz="4" w:space="0" w:color="auto"/>
              <w:left w:val="single" w:sz="4" w:space="0" w:color="auto"/>
              <w:bottom w:val="single" w:sz="4" w:space="0" w:color="auto"/>
              <w:right w:val="single" w:sz="4" w:space="0" w:color="auto"/>
            </w:tcBorders>
            <w:tcMar>
              <w:top w:w="28" w:type="dxa"/>
              <w:bottom w:w="28" w:type="dxa"/>
            </w:tcMar>
          </w:tcPr>
          <w:p w14:paraId="73282A6A" w14:textId="66239765" w:rsidR="00D478A6" w:rsidRPr="009648AC" w:rsidRDefault="00D478A6" w:rsidP="00995DC0">
            <w:pPr>
              <w:ind w:right="-41"/>
              <w:rPr>
                <w:rFonts w:ascii="Verdana" w:hAnsi="Verdana"/>
              </w:rPr>
            </w:pPr>
            <w:r w:rsidRPr="009648AC">
              <w:rPr>
                <w:rFonts w:ascii="Verdana" w:hAnsi="Verdana"/>
              </w:rPr>
              <w:t xml:space="preserve">БДС EN 1744-1+A1, </w:t>
            </w:r>
            <w:r>
              <w:rPr>
                <w:rFonts w:ascii="Verdana" w:hAnsi="Verdana"/>
              </w:rPr>
              <w:t>cl.</w:t>
            </w:r>
            <w:r w:rsidRPr="009648AC">
              <w:rPr>
                <w:rFonts w:ascii="Verdana" w:hAnsi="Verdana"/>
              </w:rPr>
              <w:t xml:space="preserve"> 15.1</w:t>
            </w:r>
          </w:p>
        </w:tc>
      </w:tr>
      <w:tr w:rsidR="00D478A6" w:rsidRPr="009648AC" w14:paraId="2FC30DA7" w14:textId="77777777" w:rsidTr="004938DC">
        <w:tc>
          <w:tcPr>
            <w:tcW w:w="311" w:type="pct"/>
            <w:vMerge/>
            <w:tcBorders>
              <w:left w:val="single" w:sz="4" w:space="0" w:color="auto"/>
              <w:right w:val="single" w:sz="4" w:space="0" w:color="auto"/>
            </w:tcBorders>
          </w:tcPr>
          <w:p w14:paraId="26F3B4D4" w14:textId="77777777" w:rsidR="00D478A6" w:rsidRPr="009648AC" w:rsidRDefault="00D478A6" w:rsidP="00995DC0">
            <w:pPr>
              <w:ind w:right="-41" w:hanging="18"/>
              <w:jc w:val="center"/>
              <w:rPr>
                <w:rFonts w:ascii="Verdana" w:hAnsi="Verdana"/>
              </w:rPr>
            </w:pPr>
          </w:p>
        </w:tc>
        <w:tc>
          <w:tcPr>
            <w:tcW w:w="1094" w:type="pct"/>
            <w:vMerge/>
            <w:tcBorders>
              <w:left w:val="single" w:sz="4" w:space="0" w:color="auto"/>
              <w:right w:val="single" w:sz="4" w:space="0" w:color="auto"/>
            </w:tcBorders>
          </w:tcPr>
          <w:p w14:paraId="6E6CE242" w14:textId="77777777" w:rsidR="00D478A6" w:rsidRPr="009648AC" w:rsidRDefault="00D478A6" w:rsidP="00995DC0">
            <w:pPr>
              <w:ind w:right="-41"/>
              <w:jc w:val="center"/>
              <w:rPr>
                <w:rFonts w:ascii="Verdana" w:hAnsi="Verdana"/>
              </w:rPr>
            </w:pPr>
          </w:p>
        </w:tc>
        <w:tc>
          <w:tcPr>
            <w:tcW w:w="1588" w:type="pct"/>
            <w:tcBorders>
              <w:top w:val="single" w:sz="4" w:space="0" w:color="auto"/>
              <w:left w:val="single" w:sz="4" w:space="0" w:color="auto"/>
              <w:bottom w:val="single" w:sz="4" w:space="0" w:color="auto"/>
              <w:right w:val="single" w:sz="4" w:space="0" w:color="auto"/>
            </w:tcBorders>
            <w:tcMar>
              <w:top w:w="28" w:type="dxa"/>
              <w:bottom w:w="28" w:type="dxa"/>
            </w:tcMar>
          </w:tcPr>
          <w:p w14:paraId="6230F57C" w14:textId="77777777" w:rsidR="00D478A6" w:rsidRPr="009648AC" w:rsidRDefault="00D478A6" w:rsidP="00995DC0">
            <w:pPr>
              <w:ind w:right="-41"/>
              <w:rPr>
                <w:rFonts w:ascii="Verdana" w:hAnsi="Verdana"/>
              </w:rPr>
            </w:pPr>
            <w:r w:rsidRPr="009648AC">
              <w:rPr>
                <w:rFonts w:ascii="Verdana" w:hAnsi="Verdana"/>
              </w:rPr>
              <w:t>6.</w:t>
            </w:r>
            <w:r>
              <w:rPr>
                <w:rFonts w:ascii="Verdana" w:hAnsi="Verdana"/>
              </w:rPr>
              <w:t>4</w:t>
            </w:r>
            <w:r w:rsidRPr="009648AC">
              <w:rPr>
                <w:rFonts w:ascii="Verdana" w:hAnsi="Verdana"/>
              </w:rPr>
              <w:t xml:space="preserve">. </w:t>
            </w:r>
            <w:r w:rsidRPr="00E070B6">
              <w:rPr>
                <w:rFonts w:ascii="Verdana" w:hAnsi="Verdana"/>
              </w:rPr>
              <w:t>Maximum density of skeleton at optimum water content</w:t>
            </w:r>
          </w:p>
        </w:tc>
        <w:tc>
          <w:tcPr>
            <w:tcW w:w="2006" w:type="pct"/>
            <w:tcBorders>
              <w:top w:val="single" w:sz="4" w:space="0" w:color="auto"/>
              <w:left w:val="single" w:sz="4" w:space="0" w:color="auto"/>
              <w:bottom w:val="single" w:sz="4" w:space="0" w:color="auto"/>
              <w:right w:val="single" w:sz="4" w:space="0" w:color="auto"/>
            </w:tcBorders>
            <w:tcMar>
              <w:top w:w="28" w:type="dxa"/>
              <w:bottom w:w="28" w:type="dxa"/>
            </w:tcMar>
          </w:tcPr>
          <w:p w14:paraId="0B468B77" w14:textId="77777777" w:rsidR="00D478A6" w:rsidRPr="009648AC" w:rsidRDefault="00D478A6" w:rsidP="00995DC0">
            <w:pPr>
              <w:ind w:right="-41"/>
              <w:rPr>
                <w:rFonts w:ascii="Verdana" w:hAnsi="Verdana"/>
              </w:rPr>
            </w:pPr>
            <w:r w:rsidRPr="009648AC">
              <w:rPr>
                <w:rFonts w:ascii="Verdana" w:hAnsi="Verdana"/>
              </w:rPr>
              <w:t>БДС EN 13286-2</w:t>
            </w:r>
          </w:p>
          <w:p w14:paraId="2C60F98C" w14:textId="53749527" w:rsidR="00D478A6" w:rsidRPr="009648AC" w:rsidRDefault="00D478A6" w:rsidP="00995DC0">
            <w:pPr>
              <w:ind w:right="-41"/>
              <w:rPr>
                <w:rFonts w:ascii="Verdana" w:hAnsi="Verdana"/>
              </w:rPr>
            </w:pPr>
            <w:r>
              <w:rPr>
                <w:rFonts w:ascii="Verdana" w:hAnsi="Verdana"/>
              </w:rPr>
              <w:t>cl.</w:t>
            </w:r>
            <w:r w:rsidRPr="009648AC">
              <w:rPr>
                <w:rFonts w:ascii="Verdana" w:hAnsi="Verdana"/>
              </w:rPr>
              <w:t xml:space="preserve"> 7.1, </w:t>
            </w:r>
            <w:r w:rsidR="00DA053C">
              <w:rPr>
                <w:rFonts w:ascii="Verdana" w:hAnsi="Verdana"/>
              </w:rPr>
              <w:t>cl.</w:t>
            </w:r>
            <w:r w:rsidR="00DA053C" w:rsidRPr="009648AC">
              <w:rPr>
                <w:rFonts w:ascii="Verdana" w:hAnsi="Verdana"/>
              </w:rPr>
              <w:t xml:space="preserve"> </w:t>
            </w:r>
            <w:r w:rsidRPr="009648AC">
              <w:rPr>
                <w:rFonts w:ascii="Verdana" w:hAnsi="Verdana"/>
              </w:rPr>
              <w:t xml:space="preserve">7.2, </w:t>
            </w:r>
            <w:r w:rsidR="00DA053C">
              <w:rPr>
                <w:rFonts w:ascii="Verdana" w:hAnsi="Verdana"/>
              </w:rPr>
              <w:t>cl.</w:t>
            </w:r>
            <w:r w:rsidR="00DA053C" w:rsidRPr="009648AC">
              <w:rPr>
                <w:rFonts w:ascii="Verdana" w:hAnsi="Verdana"/>
              </w:rPr>
              <w:t xml:space="preserve"> </w:t>
            </w:r>
            <w:r w:rsidRPr="009648AC">
              <w:rPr>
                <w:rFonts w:ascii="Verdana" w:hAnsi="Verdana"/>
              </w:rPr>
              <w:t xml:space="preserve">7.4, </w:t>
            </w:r>
            <w:r w:rsidR="00DA053C">
              <w:rPr>
                <w:rFonts w:ascii="Verdana" w:hAnsi="Verdana"/>
              </w:rPr>
              <w:t>cl.</w:t>
            </w:r>
            <w:r w:rsidR="00DA053C" w:rsidRPr="009648AC">
              <w:rPr>
                <w:rFonts w:ascii="Verdana" w:hAnsi="Verdana"/>
              </w:rPr>
              <w:t xml:space="preserve"> </w:t>
            </w:r>
            <w:r w:rsidRPr="009648AC">
              <w:rPr>
                <w:rFonts w:ascii="Verdana" w:hAnsi="Verdana"/>
              </w:rPr>
              <w:t>7.5</w:t>
            </w:r>
          </w:p>
          <w:p w14:paraId="1F5234DF" w14:textId="77777777" w:rsidR="00D478A6" w:rsidRPr="009648AC" w:rsidRDefault="00D478A6" w:rsidP="00995DC0">
            <w:pPr>
              <w:ind w:right="-41"/>
              <w:rPr>
                <w:rFonts w:ascii="Verdana" w:hAnsi="Verdana"/>
              </w:rPr>
            </w:pPr>
          </w:p>
        </w:tc>
      </w:tr>
      <w:tr w:rsidR="00D478A6" w:rsidRPr="009648AC" w14:paraId="51E8AD77" w14:textId="77777777" w:rsidTr="004938DC">
        <w:tc>
          <w:tcPr>
            <w:tcW w:w="311" w:type="pct"/>
            <w:vMerge/>
            <w:tcBorders>
              <w:left w:val="single" w:sz="4" w:space="0" w:color="auto"/>
              <w:right w:val="single" w:sz="4" w:space="0" w:color="auto"/>
            </w:tcBorders>
          </w:tcPr>
          <w:p w14:paraId="68EF93CF" w14:textId="77777777" w:rsidR="00D478A6" w:rsidRPr="009648AC" w:rsidRDefault="00D478A6" w:rsidP="00995DC0">
            <w:pPr>
              <w:ind w:right="-41" w:hanging="18"/>
              <w:jc w:val="center"/>
              <w:rPr>
                <w:rFonts w:ascii="Verdana" w:hAnsi="Verdana"/>
              </w:rPr>
            </w:pPr>
          </w:p>
        </w:tc>
        <w:tc>
          <w:tcPr>
            <w:tcW w:w="1094" w:type="pct"/>
            <w:vMerge/>
            <w:tcBorders>
              <w:left w:val="single" w:sz="4" w:space="0" w:color="auto"/>
              <w:right w:val="single" w:sz="4" w:space="0" w:color="auto"/>
            </w:tcBorders>
          </w:tcPr>
          <w:p w14:paraId="4A066BBA" w14:textId="77777777" w:rsidR="00D478A6" w:rsidRPr="009648AC" w:rsidRDefault="00D478A6" w:rsidP="00995DC0">
            <w:pPr>
              <w:ind w:right="-41"/>
              <w:jc w:val="center"/>
              <w:rPr>
                <w:rFonts w:ascii="Verdana" w:hAnsi="Verdana"/>
              </w:rPr>
            </w:pPr>
          </w:p>
        </w:tc>
        <w:tc>
          <w:tcPr>
            <w:tcW w:w="1588" w:type="pct"/>
            <w:tcBorders>
              <w:top w:val="single" w:sz="4" w:space="0" w:color="auto"/>
              <w:left w:val="single" w:sz="4" w:space="0" w:color="auto"/>
              <w:bottom w:val="single" w:sz="4" w:space="0" w:color="auto"/>
              <w:right w:val="single" w:sz="4" w:space="0" w:color="auto"/>
            </w:tcBorders>
            <w:tcMar>
              <w:top w:w="28" w:type="dxa"/>
              <w:bottom w:w="28" w:type="dxa"/>
            </w:tcMar>
          </w:tcPr>
          <w:p w14:paraId="735F9E40" w14:textId="77777777" w:rsidR="00D478A6" w:rsidRPr="009648AC" w:rsidRDefault="00D478A6" w:rsidP="00995DC0">
            <w:pPr>
              <w:ind w:right="-41"/>
              <w:rPr>
                <w:rFonts w:ascii="Verdana" w:hAnsi="Verdana"/>
              </w:rPr>
            </w:pPr>
            <w:r>
              <w:rPr>
                <w:rFonts w:ascii="Verdana" w:hAnsi="Verdana"/>
              </w:rPr>
              <w:t>6.5</w:t>
            </w:r>
            <w:r w:rsidRPr="009648AC">
              <w:rPr>
                <w:rFonts w:ascii="Verdana" w:hAnsi="Verdana"/>
              </w:rPr>
              <w:t xml:space="preserve">. </w:t>
            </w:r>
            <w:r w:rsidRPr="0000355B">
              <w:rPr>
                <w:rFonts w:ascii="Verdana" w:hAnsi="Verdana"/>
              </w:rPr>
              <w:t>California Bearing Ratio</w:t>
            </w:r>
          </w:p>
        </w:tc>
        <w:tc>
          <w:tcPr>
            <w:tcW w:w="2006" w:type="pct"/>
            <w:tcBorders>
              <w:top w:val="single" w:sz="4" w:space="0" w:color="auto"/>
              <w:left w:val="single" w:sz="4" w:space="0" w:color="auto"/>
              <w:bottom w:val="single" w:sz="4" w:space="0" w:color="auto"/>
              <w:right w:val="single" w:sz="4" w:space="0" w:color="auto"/>
            </w:tcBorders>
            <w:tcMar>
              <w:top w:w="28" w:type="dxa"/>
              <w:bottom w:w="28" w:type="dxa"/>
            </w:tcMar>
          </w:tcPr>
          <w:p w14:paraId="5C33FFC9" w14:textId="5C6E39A2" w:rsidR="00D478A6" w:rsidRPr="009648AC" w:rsidRDefault="00D478A6" w:rsidP="00ED1FC7">
            <w:pPr>
              <w:ind w:right="-41"/>
              <w:rPr>
                <w:rFonts w:ascii="Verdana" w:hAnsi="Verdana"/>
              </w:rPr>
            </w:pPr>
            <w:r w:rsidRPr="009648AC">
              <w:rPr>
                <w:rFonts w:ascii="Verdana" w:hAnsi="Verdana"/>
              </w:rPr>
              <w:t>БДС EN 13286-47</w:t>
            </w:r>
          </w:p>
        </w:tc>
      </w:tr>
      <w:tr w:rsidR="00D478A6" w:rsidRPr="009648AC" w14:paraId="6F8B24C4" w14:textId="77777777" w:rsidTr="004938DC">
        <w:tc>
          <w:tcPr>
            <w:tcW w:w="311" w:type="pct"/>
            <w:vMerge/>
            <w:tcBorders>
              <w:left w:val="single" w:sz="4" w:space="0" w:color="auto"/>
              <w:right w:val="single" w:sz="4" w:space="0" w:color="auto"/>
            </w:tcBorders>
          </w:tcPr>
          <w:p w14:paraId="66539A33" w14:textId="77777777" w:rsidR="00D478A6" w:rsidRPr="009648AC" w:rsidRDefault="00D478A6" w:rsidP="00995DC0">
            <w:pPr>
              <w:ind w:right="-41" w:hanging="18"/>
              <w:jc w:val="center"/>
              <w:rPr>
                <w:rFonts w:ascii="Verdana" w:hAnsi="Verdana"/>
              </w:rPr>
            </w:pPr>
          </w:p>
        </w:tc>
        <w:tc>
          <w:tcPr>
            <w:tcW w:w="1094" w:type="pct"/>
            <w:vMerge/>
            <w:tcBorders>
              <w:left w:val="single" w:sz="4" w:space="0" w:color="auto"/>
              <w:right w:val="single" w:sz="4" w:space="0" w:color="auto"/>
            </w:tcBorders>
          </w:tcPr>
          <w:p w14:paraId="304F8CEA" w14:textId="77777777" w:rsidR="00D478A6" w:rsidRPr="009648AC" w:rsidRDefault="00D478A6" w:rsidP="00995DC0">
            <w:pPr>
              <w:ind w:right="-41"/>
              <w:jc w:val="center"/>
              <w:rPr>
                <w:rFonts w:ascii="Verdana" w:hAnsi="Verdana"/>
              </w:rPr>
            </w:pPr>
          </w:p>
        </w:tc>
        <w:tc>
          <w:tcPr>
            <w:tcW w:w="1588" w:type="pct"/>
            <w:tcBorders>
              <w:top w:val="single" w:sz="4" w:space="0" w:color="auto"/>
              <w:left w:val="single" w:sz="4" w:space="0" w:color="auto"/>
              <w:bottom w:val="single" w:sz="4" w:space="0" w:color="auto"/>
              <w:right w:val="single" w:sz="4" w:space="0" w:color="auto"/>
            </w:tcBorders>
            <w:tcMar>
              <w:top w:w="28" w:type="dxa"/>
              <w:bottom w:w="28" w:type="dxa"/>
            </w:tcMar>
          </w:tcPr>
          <w:p w14:paraId="76DDC68B" w14:textId="77777777" w:rsidR="00D478A6" w:rsidRPr="009648AC" w:rsidRDefault="00D478A6" w:rsidP="00995DC0">
            <w:pPr>
              <w:ind w:right="-41"/>
              <w:rPr>
                <w:rFonts w:ascii="Verdana" w:hAnsi="Verdana"/>
              </w:rPr>
            </w:pPr>
            <w:r>
              <w:rPr>
                <w:rFonts w:ascii="Verdana" w:hAnsi="Verdana"/>
              </w:rPr>
              <w:t>6.6</w:t>
            </w:r>
            <w:r w:rsidRPr="009648AC">
              <w:rPr>
                <w:rFonts w:ascii="Verdana" w:hAnsi="Verdana"/>
              </w:rPr>
              <w:t xml:space="preserve">. </w:t>
            </w:r>
            <w:r>
              <w:rPr>
                <w:rFonts w:ascii="Verdana" w:hAnsi="Verdana"/>
              </w:rPr>
              <w:t>Liquid limit</w:t>
            </w:r>
          </w:p>
        </w:tc>
        <w:tc>
          <w:tcPr>
            <w:tcW w:w="2006" w:type="pct"/>
            <w:tcBorders>
              <w:top w:val="single" w:sz="4" w:space="0" w:color="auto"/>
              <w:left w:val="single" w:sz="4" w:space="0" w:color="auto"/>
              <w:bottom w:val="single" w:sz="4" w:space="0" w:color="auto"/>
              <w:right w:val="single" w:sz="4" w:space="0" w:color="auto"/>
            </w:tcBorders>
            <w:tcMar>
              <w:top w:w="28" w:type="dxa"/>
              <w:bottom w:w="28" w:type="dxa"/>
            </w:tcMar>
          </w:tcPr>
          <w:p w14:paraId="3516C506" w14:textId="3392A702" w:rsidR="00D478A6" w:rsidRPr="009648AC" w:rsidRDefault="00D478A6" w:rsidP="00995DC0">
            <w:pPr>
              <w:ind w:right="-41"/>
              <w:rPr>
                <w:rFonts w:ascii="Verdana" w:hAnsi="Verdana"/>
              </w:rPr>
            </w:pPr>
            <w:r w:rsidRPr="009648AC">
              <w:rPr>
                <w:rFonts w:ascii="Verdana" w:hAnsi="Verdana"/>
              </w:rPr>
              <w:t xml:space="preserve">БДС EN ISO 17892-12, </w:t>
            </w:r>
            <w:r>
              <w:rPr>
                <w:rFonts w:ascii="Verdana" w:hAnsi="Verdana"/>
              </w:rPr>
              <w:t>cl.</w:t>
            </w:r>
            <w:r w:rsidRPr="009648AC">
              <w:rPr>
                <w:rFonts w:ascii="Verdana" w:hAnsi="Verdana"/>
              </w:rPr>
              <w:t xml:space="preserve"> 5.4</w:t>
            </w:r>
          </w:p>
          <w:p w14:paraId="65749D97" w14:textId="77777777" w:rsidR="00027DB9" w:rsidRDefault="00D478A6" w:rsidP="00995DC0">
            <w:pPr>
              <w:ind w:right="-41"/>
              <w:rPr>
                <w:rFonts w:ascii="Verdana" w:hAnsi="Verdana"/>
              </w:rPr>
            </w:pPr>
            <w:r>
              <w:rPr>
                <w:rFonts w:ascii="Verdana" w:hAnsi="Verdana"/>
              </w:rPr>
              <w:t>Ordinance</w:t>
            </w:r>
            <w:r w:rsidRPr="009648AC">
              <w:rPr>
                <w:rFonts w:ascii="Verdana" w:hAnsi="Verdana"/>
              </w:rPr>
              <w:t xml:space="preserve"> № РД-02-20-2, </w:t>
            </w:r>
          </w:p>
          <w:p w14:paraId="45913AD7" w14:textId="0F41AC1D" w:rsidR="00D478A6" w:rsidRPr="009648AC" w:rsidRDefault="00D478A6" w:rsidP="00995DC0">
            <w:pPr>
              <w:ind w:right="-41"/>
              <w:rPr>
                <w:rFonts w:ascii="Verdana" w:hAnsi="Verdana"/>
              </w:rPr>
            </w:pPr>
            <w:r>
              <w:rPr>
                <w:rFonts w:ascii="Verdana" w:hAnsi="Verdana"/>
              </w:rPr>
              <w:t>SG</w:t>
            </w:r>
            <w:r w:rsidRPr="009648AC">
              <w:rPr>
                <w:rFonts w:ascii="Verdana" w:hAnsi="Verdana"/>
              </w:rPr>
              <w:t xml:space="preserve"> 79/2018, </w:t>
            </w:r>
            <w:r>
              <w:rPr>
                <w:rFonts w:ascii="Verdana" w:hAnsi="Verdana"/>
              </w:rPr>
              <w:t>Annex</w:t>
            </w:r>
            <w:r w:rsidRPr="009648AC">
              <w:rPr>
                <w:rFonts w:ascii="Verdana" w:hAnsi="Verdana"/>
              </w:rPr>
              <w:t xml:space="preserve"> № 15</w:t>
            </w:r>
          </w:p>
        </w:tc>
      </w:tr>
      <w:tr w:rsidR="00D478A6" w:rsidRPr="009648AC" w14:paraId="72DD43F2" w14:textId="77777777" w:rsidTr="004938DC">
        <w:tc>
          <w:tcPr>
            <w:tcW w:w="311" w:type="pct"/>
            <w:vMerge/>
            <w:tcBorders>
              <w:left w:val="single" w:sz="4" w:space="0" w:color="auto"/>
              <w:right w:val="single" w:sz="4" w:space="0" w:color="auto"/>
            </w:tcBorders>
          </w:tcPr>
          <w:p w14:paraId="480E6B2A" w14:textId="77777777" w:rsidR="00D478A6" w:rsidRPr="009648AC" w:rsidRDefault="00D478A6" w:rsidP="00995DC0">
            <w:pPr>
              <w:ind w:right="-41" w:hanging="18"/>
              <w:jc w:val="center"/>
              <w:rPr>
                <w:rFonts w:ascii="Verdana" w:hAnsi="Verdana"/>
              </w:rPr>
            </w:pPr>
          </w:p>
        </w:tc>
        <w:tc>
          <w:tcPr>
            <w:tcW w:w="1094" w:type="pct"/>
            <w:vMerge/>
            <w:tcBorders>
              <w:left w:val="single" w:sz="4" w:space="0" w:color="auto"/>
              <w:right w:val="single" w:sz="4" w:space="0" w:color="auto"/>
            </w:tcBorders>
          </w:tcPr>
          <w:p w14:paraId="6C31FCC0" w14:textId="77777777" w:rsidR="00D478A6" w:rsidRPr="009648AC" w:rsidRDefault="00D478A6" w:rsidP="00995DC0">
            <w:pPr>
              <w:ind w:right="-41"/>
              <w:jc w:val="center"/>
              <w:rPr>
                <w:rFonts w:ascii="Verdana" w:hAnsi="Verdana"/>
              </w:rPr>
            </w:pPr>
          </w:p>
        </w:tc>
        <w:tc>
          <w:tcPr>
            <w:tcW w:w="1588" w:type="pct"/>
            <w:tcBorders>
              <w:top w:val="single" w:sz="4" w:space="0" w:color="auto"/>
              <w:left w:val="single" w:sz="4" w:space="0" w:color="auto"/>
              <w:bottom w:val="single" w:sz="4" w:space="0" w:color="auto"/>
              <w:right w:val="single" w:sz="4" w:space="0" w:color="auto"/>
            </w:tcBorders>
            <w:tcMar>
              <w:top w:w="28" w:type="dxa"/>
              <w:bottom w:w="28" w:type="dxa"/>
            </w:tcMar>
          </w:tcPr>
          <w:p w14:paraId="54BA516D" w14:textId="77777777" w:rsidR="00D478A6" w:rsidRPr="009648AC" w:rsidRDefault="00D478A6" w:rsidP="00995DC0">
            <w:pPr>
              <w:ind w:right="-41"/>
              <w:rPr>
                <w:rFonts w:ascii="Verdana" w:hAnsi="Verdana"/>
              </w:rPr>
            </w:pPr>
            <w:r>
              <w:rPr>
                <w:rFonts w:ascii="Verdana" w:hAnsi="Verdana"/>
              </w:rPr>
              <w:t>6.7</w:t>
            </w:r>
            <w:r w:rsidRPr="009648AC">
              <w:rPr>
                <w:rFonts w:ascii="Verdana" w:hAnsi="Verdana"/>
              </w:rPr>
              <w:t xml:space="preserve">. </w:t>
            </w:r>
            <w:r>
              <w:rPr>
                <w:rFonts w:ascii="Verdana" w:hAnsi="Verdana"/>
              </w:rPr>
              <w:t>Plastic limit</w:t>
            </w:r>
          </w:p>
        </w:tc>
        <w:tc>
          <w:tcPr>
            <w:tcW w:w="2006" w:type="pct"/>
            <w:tcBorders>
              <w:top w:val="single" w:sz="4" w:space="0" w:color="auto"/>
              <w:left w:val="single" w:sz="4" w:space="0" w:color="auto"/>
              <w:bottom w:val="single" w:sz="4" w:space="0" w:color="auto"/>
              <w:right w:val="single" w:sz="4" w:space="0" w:color="auto"/>
            </w:tcBorders>
            <w:tcMar>
              <w:top w:w="28" w:type="dxa"/>
              <w:bottom w:w="28" w:type="dxa"/>
            </w:tcMar>
          </w:tcPr>
          <w:p w14:paraId="0AD2B039" w14:textId="77777777" w:rsidR="00D478A6" w:rsidRPr="009648AC" w:rsidRDefault="00D478A6" w:rsidP="00995DC0">
            <w:pPr>
              <w:ind w:right="-41"/>
              <w:rPr>
                <w:rFonts w:ascii="Verdana" w:hAnsi="Verdana"/>
              </w:rPr>
            </w:pPr>
            <w:r w:rsidRPr="009648AC">
              <w:rPr>
                <w:rFonts w:ascii="Verdana" w:hAnsi="Verdana"/>
              </w:rPr>
              <w:t>БДС EN ISO 17892-12</w:t>
            </w:r>
          </w:p>
          <w:p w14:paraId="46B7558F" w14:textId="77777777" w:rsidR="00027DB9" w:rsidRDefault="00D478A6" w:rsidP="00995DC0">
            <w:pPr>
              <w:ind w:right="-41"/>
              <w:rPr>
                <w:rFonts w:ascii="Verdana" w:hAnsi="Verdana"/>
              </w:rPr>
            </w:pPr>
            <w:r>
              <w:rPr>
                <w:rFonts w:ascii="Verdana" w:hAnsi="Verdana"/>
              </w:rPr>
              <w:t>Ordinance</w:t>
            </w:r>
            <w:r w:rsidRPr="009648AC">
              <w:rPr>
                <w:rFonts w:ascii="Verdana" w:hAnsi="Verdana"/>
              </w:rPr>
              <w:t xml:space="preserve"> № РД-02-20-2, </w:t>
            </w:r>
          </w:p>
          <w:p w14:paraId="4FBF2437" w14:textId="328C2D6C" w:rsidR="00D478A6" w:rsidRPr="009648AC" w:rsidRDefault="00D478A6" w:rsidP="00995DC0">
            <w:pPr>
              <w:ind w:right="-41"/>
              <w:rPr>
                <w:rFonts w:ascii="Verdana" w:hAnsi="Verdana"/>
              </w:rPr>
            </w:pPr>
            <w:r>
              <w:rPr>
                <w:rFonts w:ascii="Verdana" w:hAnsi="Verdana"/>
              </w:rPr>
              <w:t>SG</w:t>
            </w:r>
            <w:r w:rsidRPr="009648AC">
              <w:rPr>
                <w:rFonts w:ascii="Verdana" w:hAnsi="Verdana"/>
              </w:rPr>
              <w:t xml:space="preserve"> 79/2018, </w:t>
            </w:r>
            <w:r>
              <w:rPr>
                <w:rFonts w:ascii="Verdana" w:hAnsi="Verdana"/>
              </w:rPr>
              <w:t>Annex</w:t>
            </w:r>
            <w:r w:rsidRPr="009648AC">
              <w:rPr>
                <w:rFonts w:ascii="Verdana" w:hAnsi="Verdana"/>
              </w:rPr>
              <w:t xml:space="preserve"> № 16</w:t>
            </w:r>
          </w:p>
        </w:tc>
      </w:tr>
      <w:tr w:rsidR="00D478A6" w:rsidRPr="009648AC" w14:paraId="033D815D" w14:textId="77777777" w:rsidTr="004938DC">
        <w:tc>
          <w:tcPr>
            <w:tcW w:w="311" w:type="pct"/>
            <w:vMerge/>
            <w:tcBorders>
              <w:left w:val="single" w:sz="4" w:space="0" w:color="auto"/>
              <w:right w:val="single" w:sz="4" w:space="0" w:color="auto"/>
            </w:tcBorders>
          </w:tcPr>
          <w:p w14:paraId="2D847F52" w14:textId="77777777" w:rsidR="00D478A6" w:rsidRPr="009648AC" w:rsidRDefault="00D478A6" w:rsidP="00995DC0">
            <w:pPr>
              <w:ind w:right="-41" w:hanging="18"/>
              <w:jc w:val="center"/>
              <w:rPr>
                <w:rFonts w:ascii="Verdana" w:hAnsi="Verdana"/>
              </w:rPr>
            </w:pPr>
          </w:p>
        </w:tc>
        <w:tc>
          <w:tcPr>
            <w:tcW w:w="1094" w:type="pct"/>
            <w:vMerge/>
            <w:tcBorders>
              <w:left w:val="single" w:sz="4" w:space="0" w:color="auto"/>
              <w:right w:val="single" w:sz="4" w:space="0" w:color="auto"/>
            </w:tcBorders>
          </w:tcPr>
          <w:p w14:paraId="4F152F8D" w14:textId="77777777" w:rsidR="00D478A6" w:rsidRPr="009648AC" w:rsidRDefault="00D478A6" w:rsidP="00995DC0">
            <w:pPr>
              <w:ind w:right="-41"/>
              <w:jc w:val="center"/>
              <w:rPr>
                <w:rFonts w:ascii="Verdana" w:hAnsi="Verdana"/>
              </w:rPr>
            </w:pPr>
          </w:p>
        </w:tc>
        <w:tc>
          <w:tcPr>
            <w:tcW w:w="1588" w:type="pct"/>
            <w:tcBorders>
              <w:top w:val="single" w:sz="4" w:space="0" w:color="auto"/>
              <w:left w:val="single" w:sz="4" w:space="0" w:color="auto"/>
              <w:bottom w:val="single" w:sz="4" w:space="0" w:color="auto"/>
              <w:right w:val="single" w:sz="4" w:space="0" w:color="auto"/>
            </w:tcBorders>
            <w:tcMar>
              <w:top w:w="28" w:type="dxa"/>
              <w:bottom w:w="28" w:type="dxa"/>
            </w:tcMar>
          </w:tcPr>
          <w:p w14:paraId="7ACE07FD" w14:textId="77777777" w:rsidR="00D478A6" w:rsidRPr="009648AC" w:rsidRDefault="00D478A6" w:rsidP="00995DC0">
            <w:pPr>
              <w:ind w:right="-41"/>
              <w:rPr>
                <w:rFonts w:ascii="Verdana" w:hAnsi="Verdana"/>
              </w:rPr>
            </w:pPr>
            <w:r>
              <w:rPr>
                <w:rFonts w:ascii="Verdana" w:hAnsi="Verdana"/>
              </w:rPr>
              <w:t>6.8</w:t>
            </w:r>
            <w:r w:rsidRPr="009648AC">
              <w:rPr>
                <w:rFonts w:ascii="Verdana" w:hAnsi="Verdana"/>
              </w:rPr>
              <w:t xml:space="preserve">. </w:t>
            </w:r>
            <w:r>
              <w:rPr>
                <w:rFonts w:ascii="Verdana" w:hAnsi="Verdana"/>
              </w:rPr>
              <w:t>Plasticity index</w:t>
            </w:r>
          </w:p>
        </w:tc>
        <w:tc>
          <w:tcPr>
            <w:tcW w:w="2006" w:type="pct"/>
            <w:tcBorders>
              <w:top w:val="single" w:sz="4" w:space="0" w:color="auto"/>
              <w:left w:val="single" w:sz="4" w:space="0" w:color="auto"/>
              <w:bottom w:val="single" w:sz="4" w:space="0" w:color="auto"/>
              <w:right w:val="single" w:sz="4" w:space="0" w:color="auto"/>
            </w:tcBorders>
            <w:tcMar>
              <w:top w:w="28" w:type="dxa"/>
              <w:bottom w:w="28" w:type="dxa"/>
            </w:tcMar>
          </w:tcPr>
          <w:p w14:paraId="4D1577F6" w14:textId="77777777" w:rsidR="00D478A6" w:rsidRPr="009648AC" w:rsidRDefault="00D478A6" w:rsidP="00995DC0">
            <w:pPr>
              <w:ind w:right="-41"/>
              <w:rPr>
                <w:rFonts w:ascii="Verdana" w:hAnsi="Verdana"/>
              </w:rPr>
            </w:pPr>
            <w:r w:rsidRPr="009648AC">
              <w:rPr>
                <w:rFonts w:ascii="Verdana" w:hAnsi="Verdana"/>
              </w:rPr>
              <w:t>БДС EN ISO 17892-12</w:t>
            </w:r>
          </w:p>
          <w:p w14:paraId="5A76810D" w14:textId="77777777" w:rsidR="00027DB9" w:rsidRDefault="00D478A6" w:rsidP="00995DC0">
            <w:pPr>
              <w:ind w:right="-41"/>
              <w:rPr>
                <w:rFonts w:ascii="Verdana" w:hAnsi="Verdana"/>
              </w:rPr>
            </w:pPr>
            <w:r>
              <w:rPr>
                <w:rFonts w:ascii="Verdana" w:hAnsi="Verdana"/>
              </w:rPr>
              <w:t>Ordinance</w:t>
            </w:r>
            <w:r w:rsidRPr="009648AC">
              <w:rPr>
                <w:rFonts w:ascii="Verdana" w:hAnsi="Verdana"/>
              </w:rPr>
              <w:t xml:space="preserve"> № РД-02-20-2, </w:t>
            </w:r>
          </w:p>
          <w:p w14:paraId="4BA7E65E" w14:textId="025A3A2D" w:rsidR="00D478A6" w:rsidRPr="009648AC" w:rsidRDefault="00D478A6" w:rsidP="00995DC0">
            <w:pPr>
              <w:ind w:right="-41"/>
              <w:rPr>
                <w:rFonts w:ascii="Verdana" w:hAnsi="Verdana"/>
              </w:rPr>
            </w:pPr>
            <w:r>
              <w:rPr>
                <w:rFonts w:ascii="Verdana" w:hAnsi="Verdana"/>
              </w:rPr>
              <w:t>SG</w:t>
            </w:r>
            <w:r w:rsidRPr="009648AC">
              <w:rPr>
                <w:rFonts w:ascii="Verdana" w:hAnsi="Verdana"/>
              </w:rPr>
              <w:t xml:space="preserve"> 79/2018, </w:t>
            </w:r>
            <w:r>
              <w:rPr>
                <w:rFonts w:ascii="Verdana" w:hAnsi="Verdana"/>
              </w:rPr>
              <w:t>Annex</w:t>
            </w:r>
            <w:r w:rsidRPr="009648AC">
              <w:rPr>
                <w:rFonts w:ascii="Verdana" w:hAnsi="Verdana"/>
              </w:rPr>
              <w:t xml:space="preserve"> № 16</w:t>
            </w:r>
          </w:p>
        </w:tc>
      </w:tr>
      <w:tr w:rsidR="00D478A6" w:rsidRPr="009648AC" w14:paraId="5D302373" w14:textId="77777777" w:rsidTr="004938DC">
        <w:tc>
          <w:tcPr>
            <w:tcW w:w="311" w:type="pct"/>
            <w:vMerge/>
            <w:tcBorders>
              <w:left w:val="single" w:sz="4" w:space="0" w:color="auto"/>
              <w:right w:val="single" w:sz="4" w:space="0" w:color="auto"/>
            </w:tcBorders>
          </w:tcPr>
          <w:p w14:paraId="69987EC3" w14:textId="77777777" w:rsidR="00D478A6" w:rsidRPr="009648AC" w:rsidRDefault="00D478A6" w:rsidP="00995DC0">
            <w:pPr>
              <w:ind w:right="-41" w:hanging="18"/>
              <w:jc w:val="center"/>
              <w:rPr>
                <w:rFonts w:ascii="Verdana" w:hAnsi="Verdana"/>
              </w:rPr>
            </w:pPr>
          </w:p>
        </w:tc>
        <w:tc>
          <w:tcPr>
            <w:tcW w:w="1094" w:type="pct"/>
            <w:vMerge/>
            <w:tcBorders>
              <w:left w:val="single" w:sz="4" w:space="0" w:color="auto"/>
              <w:right w:val="single" w:sz="4" w:space="0" w:color="auto"/>
            </w:tcBorders>
          </w:tcPr>
          <w:p w14:paraId="1A43DE9A" w14:textId="77777777" w:rsidR="00D478A6" w:rsidRPr="009648AC" w:rsidRDefault="00D478A6" w:rsidP="00995DC0">
            <w:pPr>
              <w:ind w:right="-41"/>
              <w:jc w:val="center"/>
              <w:rPr>
                <w:rFonts w:ascii="Verdana" w:hAnsi="Verdana"/>
              </w:rPr>
            </w:pPr>
          </w:p>
        </w:tc>
        <w:tc>
          <w:tcPr>
            <w:tcW w:w="1588" w:type="pct"/>
            <w:tcBorders>
              <w:top w:val="single" w:sz="4" w:space="0" w:color="auto"/>
              <w:left w:val="single" w:sz="4" w:space="0" w:color="auto"/>
              <w:bottom w:val="single" w:sz="4" w:space="0" w:color="auto"/>
              <w:right w:val="single" w:sz="4" w:space="0" w:color="auto"/>
            </w:tcBorders>
            <w:tcMar>
              <w:top w:w="28" w:type="dxa"/>
              <w:bottom w:w="28" w:type="dxa"/>
            </w:tcMar>
          </w:tcPr>
          <w:p w14:paraId="38BF89AB" w14:textId="77777777" w:rsidR="00D478A6" w:rsidRPr="009648AC" w:rsidRDefault="00D478A6" w:rsidP="00995DC0">
            <w:pPr>
              <w:ind w:right="-41"/>
              <w:rPr>
                <w:rFonts w:ascii="Verdana" w:hAnsi="Verdana"/>
              </w:rPr>
            </w:pPr>
            <w:r>
              <w:rPr>
                <w:rFonts w:ascii="Verdana" w:hAnsi="Verdana"/>
              </w:rPr>
              <w:t>6.9</w:t>
            </w:r>
            <w:r w:rsidRPr="009648AC">
              <w:rPr>
                <w:rFonts w:ascii="Verdana" w:hAnsi="Verdana"/>
              </w:rPr>
              <w:t xml:space="preserve">. </w:t>
            </w:r>
            <w:r>
              <w:rPr>
                <w:rFonts w:ascii="Verdana" w:hAnsi="Verdana"/>
              </w:rPr>
              <w:t>Elastic module</w:t>
            </w:r>
          </w:p>
        </w:tc>
        <w:tc>
          <w:tcPr>
            <w:tcW w:w="2006" w:type="pct"/>
            <w:tcBorders>
              <w:top w:val="single" w:sz="4" w:space="0" w:color="auto"/>
              <w:left w:val="single" w:sz="4" w:space="0" w:color="auto"/>
              <w:bottom w:val="single" w:sz="4" w:space="0" w:color="auto"/>
              <w:right w:val="single" w:sz="4" w:space="0" w:color="auto"/>
            </w:tcBorders>
            <w:tcMar>
              <w:top w:w="28" w:type="dxa"/>
              <w:bottom w:w="28" w:type="dxa"/>
            </w:tcMar>
          </w:tcPr>
          <w:p w14:paraId="27114927" w14:textId="77777777" w:rsidR="00D478A6" w:rsidRPr="009648AC" w:rsidRDefault="00D478A6" w:rsidP="00995DC0">
            <w:pPr>
              <w:ind w:right="-41"/>
              <w:rPr>
                <w:rFonts w:ascii="Verdana" w:hAnsi="Verdana"/>
              </w:rPr>
            </w:pPr>
            <w:r w:rsidRPr="009648AC">
              <w:rPr>
                <w:rFonts w:ascii="Verdana" w:hAnsi="Verdana"/>
              </w:rPr>
              <w:t>БДС 15130</w:t>
            </w:r>
          </w:p>
        </w:tc>
      </w:tr>
      <w:tr w:rsidR="00D478A6" w:rsidRPr="009648AC" w14:paraId="207E2347" w14:textId="77777777" w:rsidTr="004938DC">
        <w:tc>
          <w:tcPr>
            <w:tcW w:w="311" w:type="pct"/>
            <w:vMerge/>
            <w:tcBorders>
              <w:left w:val="single" w:sz="4" w:space="0" w:color="auto"/>
              <w:right w:val="single" w:sz="4" w:space="0" w:color="auto"/>
            </w:tcBorders>
          </w:tcPr>
          <w:p w14:paraId="1ACCDB28" w14:textId="77777777" w:rsidR="00D478A6" w:rsidRPr="009648AC" w:rsidRDefault="00D478A6" w:rsidP="00995DC0">
            <w:pPr>
              <w:ind w:right="-41" w:hanging="18"/>
              <w:jc w:val="center"/>
              <w:rPr>
                <w:rFonts w:ascii="Verdana" w:hAnsi="Verdana"/>
              </w:rPr>
            </w:pPr>
          </w:p>
        </w:tc>
        <w:tc>
          <w:tcPr>
            <w:tcW w:w="1094" w:type="pct"/>
            <w:vMerge/>
            <w:tcBorders>
              <w:left w:val="single" w:sz="4" w:space="0" w:color="auto"/>
              <w:right w:val="single" w:sz="4" w:space="0" w:color="auto"/>
            </w:tcBorders>
          </w:tcPr>
          <w:p w14:paraId="400041FB" w14:textId="77777777" w:rsidR="00D478A6" w:rsidRPr="009648AC" w:rsidRDefault="00D478A6" w:rsidP="00995DC0">
            <w:pPr>
              <w:ind w:right="-41"/>
              <w:jc w:val="center"/>
              <w:rPr>
                <w:rFonts w:ascii="Verdana" w:hAnsi="Verdana"/>
              </w:rPr>
            </w:pPr>
          </w:p>
        </w:tc>
        <w:tc>
          <w:tcPr>
            <w:tcW w:w="1588" w:type="pct"/>
            <w:tcBorders>
              <w:top w:val="single" w:sz="4" w:space="0" w:color="auto"/>
              <w:left w:val="single" w:sz="4" w:space="0" w:color="auto"/>
              <w:bottom w:val="single" w:sz="4" w:space="0" w:color="auto"/>
              <w:right w:val="single" w:sz="4" w:space="0" w:color="auto"/>
            </w:tcBorders>
            <w:tcMar>
              <w:top w:w="28" w:type="dxa"/>
              <w:bottom w:w="28" w:type="dxa"/>
            </w:tcMar>
          </w:tcPr>
          <w:p w14:paraId="64F019B7" w14:textId="77777777" w:rsidR="00D478A6" w:rsidRPr="009648AC" w:rsidRDefault="00D478A6" w:rsidP="00995DC0">
            <w:pPr>
              <w:ind w:right="-41"/>
              <w:rPr>
                <w:rFonts w:ascii="Verdana" w:hAnsi="Verdana"/>
              </w:rPr>
            </w:pPr>
            <w:r>
              <w:rPr>
                <w:rFonts w:ascii="Verdana" w:hAnsi="Verdana"/>
              </w:rPr>
              <w:t>6.10</w:t>
            </w:r>
            <w:r w:rsidRPr="009648AC">
              <w:rPr>
                <w:rFonts w:ascii="Verdana" w:hAnsi="Verdana"/>
              </w:rPr>
              <w:t xml:space="preserve">. </w:t>
            </w:r>
            <w:r>
              <w:rPr>
                <w:rFonts w:ascii="Verdana" w:hAnsi="Verdana"/>
              </w:rPr>
              <w:t>Deformation module</w:t>
            </w:r>
          </w:p>
        </w:tc>
        <w:tc>
          <w:tcPr>
            <w:tcW w:w="2006" w:type="pct"/>
            <w:tcBorders>
              <w:top w:val="single" w:sz="4" w:space="0" w:color="auto"/>
              <w:left w:val="single" w:sz="4" w:space="0" w:color="auto"/>
              <w:bottom w:val="single" w:sz="4" w:space="0" w:color="auto"/>
              <w:right w:val="single" w:sz="4" w:space="0" w:color="auto"/>
            </w:tcBorders>
            <w:tcMar>
              <w:top w:w="28" w:type="dxa"/>
              <w:bottom w:w="28" w:type="dxa"/>
            </w:tcMar>
          </w:tcPr>
          <w:p w14:paraId="6A177205" w14:textId="77777777" w:rsidR="00D478A6" w:rsidRPr="009648AC" w:rsidRDefault="00D478A6" w:rsidP="00995DC0">
            <w:pPr>
              <w:ind w:right="-41"/>
              <w:rPr>
                <w:rFonts w:ascii="Verdana" w:hAnsi="Verdana"/>
              </w:rPr>
            </w:pPr>
            <w:r w:rsidRPr="009648AC">
              <w:rPr>
                <w:rFonts w:ascii="Verdana" w:hAnsi="Verdana"/>
              </w:rPr>
              <w:t>БДС 15130</w:t>
            </w:r>
          </w:p>
        </w:tc>
      </w:tr>
      <w:tr w:rsidR="00D478A6" w:rsidRPr="009648AC" w14:paraId="7977020D" w14:textId="77777777" w:rsidTr="004938DC">
        <w:tc>
          <w:tcPr>
            <w:tcW w:w="311" w:type="pct"/>
            <w:vMerge/>
            <w:tcBorders>
              <w:left w:val="single" w:sz="4" w:space="0" w:color="auto"/>
              <w:right w:val="single" w:sz="4" w:space="0" w:color="auto"/>
            </w:tcBorders>
          </w:tcPr>
          <w:p w14:paraId="221C1F21" w14:textId="77777777" w:rsidR="00D478A6" w:rsidRPr="009648AC" w:rsidRDefault="00D478A6" w:rsidP="00995DC0">
            <w:pPr>
              <w:ind w:right="-41" w:hanging="18"/>
              <w:jc w:val="center"/>
              <w:rPr>
                <w:rFonts w:ascii="Verdana" w:hAnsi="Verdana"/>
              </w:rPr>
            </w:pPr>
          </w:p>
        </w:tc>
        <w:tc>
          <w:tcPr>
            <w:tcW w:w="1094" w:type="pct"/>
            <w:vMerge/>
            <w:tcBorders>
              <w:left w:val="single" w:sz="4" w:space="0" w:color="auto"/>
              <w:right w:val="single" w:sz="4" w:space="0" w:color="auto"/>
            </w:tcBorders>
          </w:tcPr>
          <w:p w14:paraId="2BE301A4" w14:textId="77777777" w:rsidR="00D478A6" w:rsidRPr="009648AC" w:rsidRDefault="00D478A6" w:rsidP="00995DC0">
            <w:pPr>
              <w:ind w:right="-41"/>
              <w:jc w:val="center"/>
              <w:rPr>
                <w:rFonts w:ascii="Verdana" w:hAnsi="Verdana"/>
              </w:rPr>
            </w:pPr>
          </w:p>
        </w:tc>
        <w:tc>
          <w:tcPr>
            <w:tcW w:w="1588" w:type="pct"/>
            <w:tcBorders>
              <w:top w:val="single" w:sz="4" w:space="0" w:color="auto"/>
              <w:left w:val="single" w:sz="4" w:space="0" w:color="auto"/>
              <w:bottom w:val="single" w:sz="4" w:space="0" w:color="auto"/>
              <w:right w:val="single" w:sz="4" w:space="0" w:color="auto"/>
            </w:tcBorders>
            <w:tcMar>
              <w:top w:w="28" w:type="dxa"/>
              <w:bottom w:w="28" w:type="dxa"/>
            </w:tcMar>
          </w:tcPr>
          <w:p w14:paraId="3EC2C373" w14:textId="77777777" w:rsidR="00D478A6" w:rsidRPr="009648AC" w:rsidRDefault="00D478A6" w:rsidP="00995DC0">
            <w:pPr>
              <w:ind w:right="-41"/>
              <w:rPr>
                <w:rFonts w:ascii="Verdana" w:hAnsi="Verdana"/>
              </w:rPr>
            </w:pPr>
            <w:r>
              <w:rPr>
                <w:rFonts w:ascii="Verdana" w:hAnsi="Verdana"/>
              </w:rPr>
              <w:t>6.11</w:t>
            </w:r>
            <w:r w:rsidRPr="009648AC">
              <w:rPr>
                <w:rFonts w:ascii="Verdana" w:hAnsi="Verdana"/>
              </w:rPr>
              <w:t xml:space="preserve">. </w:t>
            </w:r>
            <w:r>
              <w:rPr>
                <w:rFonts w:ascii="Verdana" w:hAnsi="Verdana"/>
              </w:rPr>
              <w:t xml:space="preserve">Deformation modules ratio </w:t>
            </w:r>
            <w:r w:rsidRPr="009648AC">
              <w:rPr>
                <w:rFonts w:ascii="Verdana" w:hAnsi="Verdana"/>
              </w:rPr>
              <w:t>Е2:Е1</w:t>
            </w:r>
          </w:p>
        </w:tc>
        <w:tc>
          <w:tcPr>
            <w:tcW w:w="2006" w:type="pct"/>
            <w:tcBorders>
              <w:top w:val="single" w:sz="4" w:space="0" w:color="auto"/>
              <w:left w:val="single" w:sz="4" w:space="0" w:color="auto"/>
              <w:bottom w:val="single" w:sz="4" w:space="0" w:color="auto"/>
              <w:right w:val="single" w:sz="4" w:space="0" w:color="auto"/>
            </w:tcBorders>
            <w:tcMar>
              <w:top w:w="28" w:type="dxa"/>
              <w:bottom w:w="28" w:type="dxa"/>
            </w:tcMar>
          </w:tcPr>
          <w:p w14:paraId="50D0E892" w14:textId="77777777" w:rsidR="00D478A6" w:rsidRPr="009648AC" w:rsidRDefault="00D478A6" w:rsidP="00995DC0">
            <w:pPr>
              <w:ind w:right="-41"/>
              <w:rPr>
                <w:rFonts w:ascii="Verdana" w:hAnsi="Verdana"/>
              </w:rPr>
            </w:pPr>
            <w:r w:rsidRPr="009648AC">
              <w:rPr>
                <w:rFonts w:ascii="Verdana" w:hAnsi="Verdana"/>
              </w:rPr>
              <w:t>БДС 15130</w:t>
            </w:r>
          </w:p>
        </w:tc>
      </w:tr>
    </w:tbl>
    <w:p w14:paraId="7258167A" w14:textId="77777777" w:rsidR="004938DC" w:rsidRDefault="004C6AE6" w:rsidP="00D478A6">
      <w:pPr>
        <w:spacing w:line="276" w:lineRule="auto"/>
        <w:jc w:val="both"/>
        <w:rPr>
          <w:rFonts w:ascii="Verdana" w:hAnsi="Verdana"/>
          <w:b/>
          <w:bCs/>
        </w:rPr>
      </w:pPr>
      <w:r>
        <w:rPr>
          <w:rFonts w:ascii="Verdana" w:hAnsi="Verdana"/>
          <w:b/>
          <w:bCs/>
        </w:rPr>
        <w:t xml:space="preserve"> </w:t>
      </w:r>
    </w:p>
    <w:p w14:paraId="03DC455F" w14:textId="3CA3C8B8" w:rsidR="00D478A6" w:rsidRPr="00D478A6" w:rsidRDefault="00D478A6" w:rsidP="004938DC">
      <w:pPr>
        <w:spacing w:line="276" w:lineRule="auto"/>
        <w:ind w:left="142" w:right="113"/>
        <w:jc w:val="both"/>
        <w:rPr>
          <w:rFonts w:ascii="Verdana" w:hAnsi="Verdana"/>
          <w:i/>
          <w:lang w:val="bg-BG"/>
        </w:rPr>
      </w:pPr>
      <w:r w:rsidRPr="00D478A6">
        <w:rPr>
          <w:rFonts w:ascii="Verdana" w:hAnsi="Verdana"/>
          <w:i/>
        </w:rPr>
        <w:t>*</w:t>
      </w:r>
      <w:proofErr w:type="spellStart"/>
      <w:r w:rsidRPr="00D478A6">
        <w:rPr>
          <w:rFonts w:ascii="Verdana" w:hAnsi="Verdana"/>
          <w:i/>
          <w:lang w:val="bg-BG"/>
        </w:rPr>
        <w:t>Repealed</w:t>
      </w:r>
      <w:proofErr w:type="spellEnd"/>
      <w:r w:rsidRPr="00D478A6">
        <w:rPr>
          <w:rFonts w:ascii="Verdana" w:hAnsi="Verdana"/>
          <w:i/>
        </w:rPr>
        <w:t xml:space="preserve"> </w:t>
      </w:r>
      <w:proofErr w:type="spellStart"/>
      <w:r w:rsidRPr="00D478A6">
        <w:rPr>
          <w:rFonts w:ascii="Verdana" w:hAnsi="Verdana"/>
          <w:i/>
          <w:lang w:val="bg-BG"/>
        </w:rPr>
        <w:t>but</w:t>
      </w:r>
      <w:proofErr w:type="spellEnd"/>
      <w:r w:rsidRPr="00D478A6">
        <w:rPr>
          <w:rFonts w:ascii="Verdana" w:hAnsi="Verdana"/>
          <w:i/>
          <w:lang w:val="bg-BG"/>
        </w:rPr>
        <w:t xml:space="preserve"> </w:t>
      </w:r>
      <w:proofErr w:type="spellStart"/>
      <w:r w:rsidRPr="00D478A6">
        <w:rPr>
          <w:rFonts w:ascii="Verdana" w:hAnsi="Verdana"/>
          <w:i/>
          <w:lang w:val="bg-BG"/>
        </w:rPr>
        <w:t>not</w:t>
      </w:r>
      <w:proofErr w:type="spellEnd"/>
      <w:r w:rsidRPr="00D478A6">
        <w:rPr>
          <w:rFonts w:ascii="Verdana" w:hAnsi="Verdana"/>
          <w:i/>
          <w:lang w:val="bg-BG"/>
        </w:rPr>
        <w:t xml:space="preserve"> </w:t>
      </w:r>
      <w:r w:rsidRPr="00D478A6">
        <w:rPr>
          <w:rFonts w:ascii="Verdana" w:hAnsi="Verdana"/>
          <w:i/>
        </w:rPr>
        <w:t>replaced</w:t>
      </w:r>
      <w:r w:rsidRPr="00D478A6">
        <w:rPr>
          <w:rFonts w:ascii="Verdana" w:hAnsi="Verdana"/>
          <w:i/>
          <w:lang w:val="bg-BG"/>
        </w:rPr>
        <w:t xml:space="preserve"> </w:t>
      </w:r>
      <w:proofErr w:type="spellStart"/>
      <w:r w:rsidRPr="00D478A6">
        <w:rPr>
          <w:rFonts w:ascii="Verdana" w:hAnsi="Verdana"/>
          <w:i/>
          <w:lang w:val="bg-BG"/>
        </w:rPr>
        <w:t>standard</w:t>
      </w:r>
      <w:proofErr w:type="spellEnd"/>
      <w:r w:rsidRPr="00D478A6">
        <w:rPr>
          <w:rFonts w:ascii="Verdana" w:hAnsi="Verdana"/>
          <w:i/>
          <w:lang w:val="bg-BG"/>
        </w:rPr>
        <w:t xml:space="preserve"> </w:t>
      </w:r>
      <w:proofErr w:type="spellStart"/>
      <w:r w:rsidRPr="00D478A6">
        <w:rPr>
          <w:rFonts w:ascii="Verdana" w:hAnsi="Verdana"/>
          <w:i/>
          <w:lang w:val="bg-BG"/>
        </w:rPr>
        <w:t>with</w:t>
      </w:r>
      <w:proofErr w:type="spellEnd"/>
      <w:r w:rsidRPr="00D478A6">
        <w:rPr>
          <w:rFonts w:ascii="Verdana" w:hAnsi="Verdana"/>
          <w:i/>
          <w:lang w:val="bg-BG"/>
        </w:rPr>
        <w:t xml:space="preserve"> </w:t>
      </w:r>
      <w:proofErr w:type="spellStart"/>
      <w:r w:rsidRPr="00D478A6">
        <w:rPr>
          <w:rFonts w:ascii="Verdana" w:hAnsi="Verdana"/>
          <w:i/>
          <w:lang w:val="bg-BG"/>
        </w:rPr>
        <w:t>regard</w:t>
      </w:r>
      <w:proofErr w:type="spellEnd"/>
      <w:r w:rsidRPr="00D478A6">
        <w:rPr>
          <w:rFonts w:ascii="Verdana" w:hAnsi="Verdana"/>
          <w:i/>
          <w:lang w:val="bg-BG"/>
        </w:rPr>
        <w:t xml:space="preserve"> </w:t>
      </w:r>
      <w:proofErr w:type="spellStart"/>
      <w:r w:rsidRPr="00D478A6">
        <w:rPr>
          <w:rFonts w:ascii="Verdana" w:hAnsi="Verdana"/>
          <w:i/>
          <w:lang w:val="bg-BG"/>
        </w:rPr>
        <w:t>to</w:t>
      </w:r>
      <w:proofErr w:type="spellEnd"/>
      <w:r w:rsidRPr="00D478A6">
        <w:rPr>
          <w:rFonts w:ascii="Verdana" w:hAnsi="Verdana"/>
          <w:i/>
          <w:lang w:val="bg-BG"/>
        </w:rPr>
        <w:t xml:space="preserve"> </w:t>
      </w:r>
      <w:proofErr w:type="spellStart"/>
      <w:r w:rsidRPr="00D478A6">
        <w:rPr>
          <w:rFonts w:ascii="Verdana" w:hAnsi="Verdana"/>
          <w:i/>
          <w:lang w:val="bg-BG"/>
        </w:rPr>
        <w:t>the</w:t>
      </w:r>
      <w:proofErr w:type="spellEnd"/>
      <w:r w:rsidRPr="00D478A6">
        <w:rPr>
          <w:rFonts w:ascii="Verdana" w:hAnsi="Verdana"/>
          <w:i/>
          <w:lang w:val="bg-BG"/>
        </w:rPr>
        <w:t xml:space="preserve"> </w:t>
      </w:r>
      <w:proofErr w:type="spellStart"/>
      <w:r w:rsidRPr="00D478A6">
        <w:rPr>
          <w:rFonts w:ascii="Verdana" w:hAnsi="Verdana"/>
          <w:i/>
          <w:lang w:val="bg-BG"/>
        </w:rPr>
        <w:t>test</w:t>
      </w:r>
      <w:r w:rsidRPr="00D478A6">
        <w:rPr>
          <w:rFonts w:ascii="Verdana" w:hAnsi="Verdana"/>
          <w:i/>
        </w:rPr>
        <w:t>ing</w:t>
      </w:r>
      <w:proofErr w:type="spellEnd"/>
      <w:r w:rsidRPr="00D478A6">
        <w:rPr>
          <w:rFonts w:ascii="Verdana" w:hAnsi="Verdana"/>
          <w:i/>
          <w:lang w:val="bg-BG"/>
        </w:rPr>
        <w:t xml:space="preserve"> </w:t>
      </w:r>
      <w:proofErr w:type="spellStart"/>
      <w:r w:rsidRPr="00D478A6">
        <w:rPr>
          <w:rFonts w:ascii="Verdana" w:hAnsi="Verdana"/>
          <w:i/>
          <w:lang w:val="bg-BG"/>
        </w:rPr>
        <w:t>method</w:t>
      </w:r>
      <w:proofErr w:type="spellEnd"/>
      <w:r w:rsidRPr="00D478A6">
        <w:rPr>
          <w:rFonts w:ascii="Verdana" w:hAnsi="Verdana"/>
          <w:i/>
          <w:lang w:val="bg-BG"/>
        </w:rPr>
        <w:t>.</w:t>
      </w:r>
    </w:p>
    <w:p w14:paraId="7C37CDBA" w14:textId="77777777" w:rsidR="00D478A6" w:rsidRDefault="00D478A6" w:rsidP="004938DC">
      <w:pPr>
        <w:spacing w:line="276" w:lineRule="auto"/>
        <w:ind w:left="142" w:right="113"/>
        <w:jc w:val="both"/>
        <w:rPr>
          <w:rFonts w:ascii="Verdana" w:hAnsi="Verdana"/>
          <w:b/>
          <w:bCs/>
        </w:rPr>
      </w:pPr>
    </w:p>
    <w:p w14:paraId="44F3A478" w14:textId="0D69A7E7" w:rsidR="00D478A6" w:rsidRDefault="00D478A6" w:rsidP="004938DC">
      <w:pPr>
        <w:spacing w:line="276" w:lineRule="auto"/>
        <w:ind w:left="142" w:right="113"/>
        <w:jc w:val="both"/>
        <w:rPr>
          <w:rFonts w:ascii="Verdana" w:hAnsi="Verdana"/>
          <w:b/>
          <w:bCs/>
        </w:rPr>
      </w:pPr>
      <w:r w:rsidRPr="001E2818">
        <w:rPr>
          <w:rFonts w:ascii="Verdana" w:hAnsi="Verdana"/>
          <w:b/>
          <w:i/>
        </w:rPr>
        <w:t>Flexible Scope:</w:t>
      </w:r>
      <w:r>
        <w:rPr>
          <w:rFonts w:ascii="Verdana" w:hAnsi="Verdana"/>
          <w:b/>
          <w:i/>
          <w:lang w:val="bg-BG"/>
        </w:rPr>
        <w:t xml:space="preserve"> </w:t>
      </w:r>
      <w:r w:rsidRPr="00CB46F6">
        <w:rPr>
          <w:rFonts w:ascii="Verdana" w:hAnsi="Verdana" w:cs="Verdana"/>
          <w:i/>
        </w:rPr>
        <w:t>Implementing a new version of standards/documents or standards/ documents replacing them is allowed. An updated list of standards/documents and their dated versions is provided by laboratory</w:t>
      </w:r>
      <w:r>
        <w:rPr>
          <w:rFonts w:ascii="Verdana" w:hAnsi="Verdana" w:cs="Verdana"/>
          <w:i/>
        </w:rPr>
        <w:t>.</w:t>
      </w:r>
    </w:p>
    <w:p w14:paraId="784A3912" w14:textId="77777777" w:rsidR="00D478A6" w:rsidRDefault="00D478A6" w:rsidP="004938DC">
      <w:pPr>
        <w:spacing w:line="276" w:lineRule="auto"/>
        <w:ind w:left="142" w:right="113"/>
        <w:jc w:val="both"/>
        <w:rPr>
          <w:rFonts w:ascii="Verdana" w:hAnsi="Verdana"/>
          <w:b/>
          <w:bCs/>
        </w:rPr>
      </w:pPr>
    </w:p>
    <w:p w14:paraId="56E61151" w14:textId="527C6844" w:rsidR="00D27915" w:rsidRDefault="004C6AE6" w:rsidP="004938DC">
      <w:pPr>
        <w:spacing w:line="276" w:lineRule="auto"/>
        <w:ind w:left="142" w:right="113"/>
        <w:jc w:val="both"/>
        <w:rPr>
          <w:rFonts w:ascii="Verdana" w:hAnsi="Verdana"/>
          <w:b/>
          <w:bCs/>
        </w:rPr>
      </w:pPr>
      <w:r>
        <w:rPr>
          <w:rFonts w:ascii="Verdana" w:hAnsi="Verdana"/>
          <w:b/>
          <w:bCs/>
        </w:rPr>
        <w:t xml:space="preserve"> </w:t>
      </w:r>
      <w:r w:rsidR="00D27915" w:rsidRPr="004C6AE6">
        <w:rPr>
          <w:rFonts w:ascii="Verdana" w:hAnsi="Verdana"/>
          <w:b/>
          <w:bCs/>
        </w:rPr>
        <w:t>References:</w:t>
      </w:r>
    </w:p>
    <w:p w14:paraId="01685EDB" w14:textId="588051F6" w:rsidR="00D478A6" w:rsidRPr="00D478A6" w:rsidRDefault="00D478A6" w:rsidP="004938DC">
      <w:pPr>
        <w:spacing w:after="240"/>
        <w:ind w:left="142" w:right="113"/>
        <w:jc w:val="both"/>
        <w:rPr>
          <w:rFonts w:ascii="Verdana" w:eastAsia="SimSun" w:hAnsi="Verdana"/>
          <w:iCs/>
        </w:rPr>
      </w:pPr>
      <w:r w:rsidRPr="00D478A6">
        <w:rPr>
          <w:rFonts w:ascii="Verdana" w:eastAsia="SimSun" w:hAnsi="Verdana"/>
          <w:bCs/>
          <w:iCs/>
        </w:rPr>
        <w:t>Ordinance № РД-02-20-2</w:t>
      </w:r>
      <w:r>
        <w:rPr>
          <w:rFonts w:ascii="Verdana" w:eastAsia="SimSun" w:hAnsi="Verdana"/>
          <w:bCs/>
          <w:iCs/>
        </w:rPr>
        <w:t xml:space="preserve"> </w:t>
      </w:r>
      <w:r w:rsidRPr="00D478A6">
        <w:rPr>
          <w:rFonts w:ascii="Verdana" w:eastAsia="SimSun" w:hAnsi="Verdana"/>
          <w:iCs/>
        </w:rPr>
        <w:t>Ordinance № РД-02-20-2 of 28</w:t>
      </w:r>
      <w:r>
        <w:rPr>
          <w:rFonts w:ascii="Verdana" w:eastAsia="SimSun" w:hAnsi="Verdana"/>
          <w:iCs/>
        </w:rPr>
        <w:t>.08.</w:t>
      </w:r>
      <w:r w:rsidRPr="00D478A6">
        <w:rPr>
          <w:rFonts w:ascii="Verdana" w:eastAsia="SimSun" w:hAnsi="Verdana"/>
          <w:iCs/>
        </w:rPr>
        <w:t xml:space="preserve">2018 for road design, SG </w:t>
      </w:r>
      <w:r>
        <w:rPr>
          <w:rFonts w:ascii="Verdana" w:eastAsia="SimSun" w:hAnsi="Verdana"/>
          <w:iCs/>
          <w:lang w:val="bg-BG"/>
        </w:rPr>
        <w:t>№</w:t>
      </w:r>
      <w:r w:rsidRPr="00D478A6">
        <w:rPr>
          <w:rFonts w:ascii="Verdana" w:eastAsia="SimSun" w:hAnsi="Verdana"/>
          <w:iCs/>
        </w:rPr>
        <w:t xml:space="preserve"> 79</w:t>
      </w:r>
      <w:r>
        <w:rPr>
          <w:rFonts w:ascii="Verdana" w:eastAsia="SimSun" w:hAnsi="Verdana"/>
          <w:iCs/>
          <w:lang w:val="bg-BG"/>
        </w:rPr>
        <w:t>/</w:t>
      </w:r>
      <w:r w:rsidRPr="00D478A6">
        <w:rPr>
          <w:rFonts w:ascii="Verdana" w:eastAsia="SimSun" w:hAnsi="Verdana"/>
          <w:iCs/>
        </w:rPr>
        <w:t>25</w:t>
      </w:r>
      <w:r>
        <w:rPr>
          <w:rFonts w:ascii="Verdana" w:eastAsia="SimSun" w:hAnsi="Verdana"/>
          <w:iCs/>
          <w:lang w:val="bg-BG"/>
        </w:rPr>
        <w:t>.09.</w:t>
      </w:r>
      <w:r w:rsidRPr="00D478A6">
        <w:rPr>
          <w:rFonts w:ascii="Verdana" w:eastAsia="SimSun" w:hAnsi="Verdana"/>
          <w:iCs/>
        </w:rPr>
        <w:t xml:space="preserve">2018, </w:t>
      </w:r>
      <w:proofErr w:type="spellStart"/>
      <w:r>
        <w:rPr>
          <w:rFonts w:ascii="Verdana" w:eastAsia="SimSun" w:hAnsi="Verdana"/>
          <w:iCs/>
        </w:rPr>
        <w:t>Amd</w:t>
      </w:r>
      <w:proofErr w:type="spellEnd"/>
      <w:r>
        <w:rPr>
          <w:rFonts w:ascii="Verdana" w:eastAsia="SimSun" w:hAnsi="Verdana"/>
          <w:iCs/>
        </w:rPr>
        <w:t>.</w:t>
      </w:r>
      <w:r w:rsidRPr="00D478A6">
        <w:rPr>
          <w:rFonts w:ascii="Verdana" w:eastAsia="SimSun" w:hAnsi="Verdana"/>
          <w:iCs/>
        </w:rPr>
        <w:t xml:space="preserve"> SG </w:t>
      </w:r>
      <w:r>
        <w:rPr>
          <w:rFonts w:ascii="Verdana" w:eastAsia="SimSun" w:hAnsi="Verdana"/>
          <w:iCs/>
          <w:lang w:val="bg-BG"/>
        </w:rPr>
        <w:t xml:space="preserve">№ </w:t>
      </w:r>
      <w:r w:rsidRPr="00D478A6">
        <w:rPr>
          <w:rFonts w:ascii="Verdana" w:eastAsia="SimSun" w:hAnsi="Verdana"/>
          <w:iCs/>
        </w:rPr>
        <w:t>90</w:t>
      </w:r>
      <w:r>
        <w:rPr>
          <w:rFonts w:ascii="Verdana" w:eastAsia="SimSun" w:hAnsi="Verdana"/>
          <w:iCs/>
          <w:lang w:val="bg-BG"/>
        </w:rPr>
        <w:t>/</w:t>
      </w:r>
      <w:r w:rsidRPr="00D478A6">
        <w:rPr>
          <w:rFonts w:ascii="Verdana" w:eastAsia="SimSun" w:hAnsi="Verdana"/>
          <w:iCs/>
        </w:rPr>
        <w:t>30</w:t>
      </w:r>
      <w:r>
        <w:rPr>
          <w:rFonts w:ascii="Verdana" w:eastAsia="SimSun" w:hAnsi="Verdana"/>
          <w:iCs/>
          <w:lang w:val="bg-BG"/>
        </w:rPr>
        <w:t>.10.</w:t>
      </w:r>
      <w:r w:rsidRPr="00D478A6">
        <w:rPr>
          <w:rFonts w:ascii="Verdana" w:eastAsia="SimSun" w:hAnsi="Verdana"/>
          <w:iCs/>
        </w:rPr>
        <w:t xml:space="preserve">2018, </w:t>
      </w:r>
      <w:proofErr w:type="spellStart"/>
      <w:r>
        <w:rPr>
          <w:rFonts w:ascii="Verdana" w:eastAsia="SimSun" w:hAnsi="Verdana"/>
          <w:iCs/>
        </w:rPr>
        <w:t>Amd</w:t>
      </w:r>
      <w:proofErr w:type="spellEnd"/>
      <w:r>
        <w:rPr>
          <w:rFonts w:ascii="Verdana" w:eastAsia="SimSun" w:hAnsi="Verdana"/>
          <w:iCs/>
        </w:rPr>
        <w:t>.</w:t>
      </w:r>
      <w:r w:rsidRPr="00D478A6">
        <w:rPr>
          <w:rFonts w:ascii="Verdana" w:eastAsia="SimSun" w:hAnsi="Verdana"/>
          <w:iCs/>
        </w:rPr>
        <w:t xml:space="preserve"> SG 38</w:t>
      </w:r>
      <w:r>
        <w:rPr>
          <w:rFonts w:ascii="Verdana" w:eastAsia="SimSun" w:hAnsi="Verdana"/>
          <w:iCs/>
          <w:lang w:val="bg-BG"/>
        </w:rPr>
        <w:t>/</w:t>
      </w:r>
      <w:r w:rsidRPr="00D478A6">
        <w:rPr>
          <w:rFonts w:ascii="Verdana" w:eastAsia="SimSun" w:hAnsi="Verdana"/>
          <w:iCs/>
        </w:rPr>
        <w:t>24</w:t>
      </w:r>
      <w:r>
        <w:rPr>
          <w:rFonts w:ascii="Verdana" w:eastAsia="SimSun" w:hAnsi="Verdana"/>
          <w:iCs/>
          <w:lang w:val="bg-BG"/>
        </w:rPr>
        <w:t>.04.</w:t>
      </w:r>
      <w:r w:rsidRPr="00D478A6">
        <w:rPr>
          <w:rFonts w:ascii="Verdana" w:eastAsia="SimSun" w:hAnsi="Verdana"/>
          <w:iCs/>
        </w:rPr>
        <w:t>2020</w:t>
      </w:r>
    </w:p>
    <w:p w14:paraId="1C0B9828" w14:textId="4DD53DDE" w:rsidR="00D478A6" w:rsidRPr="00D478A6" w:rsidRDefault="00D478A6" w:rsidP="004938DC">
      <w:pPr>
        <w:spacing w:after="240"/>
        <w:ind w:left="142" w:right="113"/>
        <w:jc w:val="both"/>
        <w:rPr>
          <w:rFonts w:ascii="Verdana" w:eastAsia="SimSun" w:hAnsi="Verdana"/>
          <w:iCs/>
        </w:rPr>
      </w:pPr>
      <w:r w:rsidRPr="00D478A6">
        <w:rPr>
          <w:rFonts w:ascii="Verdana" w:eastAsia="SimSun" w:hAnsi="Verdana"/>
          <w:iCs/>
        </w:rPr>
        <w:t>-</w:t>
      </w:r>
      <w:r w:rsidR="004938DC">
        <w:rPr>
          <w:rFonts w:ascii="Verdana" w:eastAsia="SimSun" w:hAnsi="Verdana"/>
          <w:iCs/>
        </w:rPr>
        <w:t xml:space="preserve"> </w:t>
      </w:r>
      <w:r w:rsidRPr="00D478A6">
        <w:rPr>
          <w:rFonts w:ascii="Verdana" w:eastAsia="SimSun" w:hAnsi="Verdana"/>
          <w:iCs/>
        </w:rPr>
        <w:t>Annex № 15 to Art. 160, item 3</w:t>
      </w:r>
      <w:r w:rsidR="004938DC">
        <w:rPr>
          <w:rFonts w:ascii="Verdana" w:eastAsia="SimSun" w:hAnsi="Verdana"/>
          <w:iCs/>
        </w:rPr>
        <w:t>;</w:t>
      </w:r>
    </w:p>
    <w:p w14:paraId="03D8EA89" w14:textId="08B35A99" w:rsidR="00D478A6" w:rsidRPr="00D478A6" w:rsidRDefault="00D478A6" w:rsidP="004938DC">
      <w:pPr>
        <w:spacing w:after="240"/>
        <w:ind w:left="142" w:right="113"/>
        <w:jc w:val="both"/>
        <w:rPr>
          <w:rFonts w:ascii="Verdana" w:eastAsia="SimSun" w:hAnsi="Verdana"/>
          <w:iCs/>
        </w:rPr>
      </w:pPr>
      <w:r w:rsidRPr="00D478A6">
        <w:rPr>
          <w:rFonts w:ascii="Verdana" w:eastAsia="SimSun" w:hAnsi="Verdana"/>
          <w:iCs/>
        </w:rPr>
        <w:t>-</w:t>
      </w:r>
      <w:r w:rsidR="004938DC">
        <w:rPr>
          <w:rFonts w:ascii="Verdana" w:eastAsia="SimSun" w:hAnsi="Verdana"/>
          <w:iCs/>
        </w:rPr>
        <w:t xml:space="preserve"> </w:t>
      </w:r>
      <w:r w:rsidRPr="00D478A6">
        <w:rPr>
          <w:rFonts w:ascii="Verdana" w:eastAsia="SimSun" w:hAnsi="Verdana"/>
          <w:iCs/>
        </w:rPr>
        <w:t>Annex № 16 to Art. 160, item 3</w:t>
      </w:r>
      <w:r w:rsidR="004938DC">
        <w:rPr>
          <w:rFonts w:ascii="Verdana" w:eastAsia="SimSun" w:hAnsi="Verdana"/>
          <w:iCs/>
        </w:rPr>
        <w:t>.</w:t>
      </w:r>
    </w:p>
    <w:sectPr w:rsidR="00D478A6" w:rsidRPr="00D478A6" w:rsidSect="00D478A6">
      <w:footerReference w:type="default" r:id="rId8"/>
      <w:footerReference w:type="first" r:id="rId9"/>
      <w:pgSz w:w="11907" w:h="16840" w:code="9"/>
      <w:pgMar w:top="1710" w:right="1021" w:bottom="340" w:left="1134" w:header="680" w:footer="90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62796" w14:textId="77777777" w:rsidR="00C802D2" w:rsidRDefault="00C802D2">
      <w:r>
        <w:separator/>
      </w:r>
    </w:p>
  </w:endnote>
  <w:endnote w:type="continuationSeparator" w:id="0">
    <w:p w14:paraId="5C08F5D5" w14:textId="77777777" w:rsidR="00C802D2" w:rsidRDefault="00C80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onotype Sorts">
    <w:altName w:val="Symbol"/>
    <w:panose1 w:val="00000000000000000000"/>
    <w:charset w:val="02"/>
    <w:family w:val="auto"/>
    <w:notTrueType/>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ystem">
    <w:panose1 w:val="00000000000000000000"/>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Franklin Gothic Medium Cond">
    <w:charset w:val="00"/>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EUAlbertina">
    <w:altName w:val="Times New Roman"/>
    <w:panose1 w:val="00000000000000000000"/>
    <w:charset w:val="CC"/>
    <w:family w:val="roman"/>
    <w:notTrueType/>
    <w:pitch w:val="default"/>
    <w:sig w:usb0="00000203" w:usb1="00000000" w:usb2="00000000" w:usb3="00000000" w:csb0="00000005" w:csb1="00000000"/>
  </w:font>
  <w:font w:name="MS Reference Sans Serif">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29019" w14:textId="08FAEAEF" w:rsidR="006D7214" w:rsidRPr="0075210E" w:rsidRDefault="006D7214" w:rsidP="00DB1F7A">
    <w:pPr>
      <w:pStyle w:val="Footer"/>
      <w:jc w:val="center"/>
      <w:rPr>
        <w:sz w:val="18"/>
        <w:szCs w:val="18"/>
      </w:rPr>
    </w:pPr>
    <w:r w:rsidRPr="0075210E">
      <w:rPr>
        <w:rFonts w:ascii="Verdana" w:hAnsi="Verdana"/>
        <w:sz w:val="18"/>
        <w:szCs w:val="18"/>
      </w:rPr>
      <w:t>EA BAS</w:t>
    </w:r>
    <w:r w:rsidRPr="0075210E">
      <w:rPr>
        <w:rFonts w:ascii="Verdana" w:hAnsi="Verdana"/>
        <w:sz w:val="18"/>
        <w:szCs w:val="18"/>
        <w:lang w:val="bg-BG"/>
      </w:rPr>
      <w:t xml:space="preserve"> </w:t>
    </w:r>
    <w:r w:rsidRPr="0075210E">
      <w:rPr>
        <w:rFonts w:ascii="Verdana" w:hAnsi="Verdana"/>
        <w:sz w:val="18"/>
        <w:szCs w:val="18"/>
      </w:rPr>
      <w:t xml:space="preserve">                                               </w:t>
    </w:r>
    <w:r w:rsidR="004C6AE6">
      <w:rPr>
        <w:rFonts w:ascii="Verdana" w:hAnsi="Verdana"/>
        <w:sz w:val="18"/>
        <w:szCs w:val="18"/>
      </w:rPr>
      <w:t>2</w:t>
    </w:r>
    <w:r w:rsidR="000E3253">
      <w:rPr>
        <w:rFonts w:ascii="Verdana" w:hAnsi="Verdana"/>
        <w:sz w:val="18"/>
        <w:szCs w:val="18"/>
      </w:rPr>
      <w:t>9</w:t>
    </w:r>
    <w:r w:rsidR="004C6AE6">
      <w:rPr>
        <w:rFonts w:ascii="Verdana" w:hAnsi="Verdana"/>
        <w:sz w:val="18"/>
        <w:szCs w:val="18"/>
      </w:rPr>
      <w:t>.1</w:t>
    </w:r>
    <w:r w:rsidR="000E3253">
      <w:rPr>
        <w:rFonts w:ascii="Verdana" w:hAnsi="Verdana"/>
        <w:sz w:val="18"/>
        <w:szCs w:val="18"/>
      </w:rPr>
      <w:t>1</w:t>
    </w:r>
    <w:r w:rsidRPr="0075210E">
      <w:rPr>
        <w:rFonts w:ascii="Verdana" w:hAnsi="Verdana"/>
        <w:sz w:val="18"/>
        <w:szCs w:val="18"/>
        <w:lang w:val="bg-BG"/>
      </w:rPr>
      <w:t>.202</w:t>
    </w:r>
    <w:r w:rsidR="00E36F58">
      <w:rPr>
        <w:rFonts w:ascii="Verdana" w:hAnsi="Verdana"/>
        <w:sz w:val="18"/>
        <w:szCs w:val="18"/>
      </w:rPr>
      <w:t>4</w:t>
    </w:r>
    <w:r w:rsidRPr="0075210E">
      <w:rPr>
        <w:rFonts w:ascii="Verdana" w:hAnsi="Verdana"/>
        <w:sz w:val="18"/>
        <w:szCs w:val="18"/>
      </w:rPr>
      <w:t xml:space="preserve">                                    Page </w:t>
    </w:r>
    <w:r w:rsidRPr="0075210E">
      <w:rPr>
        <w:rFonts w:ascii="Verdana" w:hAnsi="Verdana"/>
        <w:bCs/>
        <w:sz w:val="18"/>
        <w:szCs w:val="18"/>
      </w:rPr>
      <w:fldChar w:fldCharType="begin"/>
    </w:r>
    <w:r w:rsidRPr="0075210E">
      <w:rPr>
        <w:rFonts w:ascii="Verdana" w:hAnsi="Verdana"/>
        <w:bCs/>
        <w:sz w:val="18"/>
        <w:szCs w:val="18"/>
      </w:rPr>
      <w:instrText xml:space="preserve"> PAGE </w:instrText>
    </w:r>
    <w:r w:rsidRPr="0075210E">
      <w:rPr>
        <w:rFonts w:ascii="Verdana" w:hAnsi="Verdana"/>
        <w:bCs/>
        <w:sz w:val="18"/>
        <w:szCs w:val="18"/>
      </w:rPr>
      <w:fldChar w:fldCharType="separate"/>
    </w:r>
    <w:r w:rsidR="008E275C" w:rsidRPr="0075210E">
      <w:rPr>
        <w:rFonts w:ascii="Verdana" w:hAnsi="Verdana"/>
        <w:bCs/>
        <w:noProof/>
        <w:sz w:val="18"/>
        <w:szCs w:val="18"/>
      </w:rPr>
      <w:t>42</w:t>
    </w:r>
    <w:r w:rsidRPr="0075210E">
      <w:rPr>
        <w:rFonts w:ascii="Verdana" w:hAnsi="Verdana"/>
        <w:bCs/>
        <w:sz w:val="18"/>
        <w:szCs w:val="18"/>
      </w:rPr>
      <w:fldChar w:fldCharType="end"/>
    </w:r>
    <w:r w:rsidRPr="0075210E">
      <w:rPr>
        <w:rFonts w:ascii="Verdana" w:hAnsi="Verdana"/>
        <w:sz w:val="18"/>
        <w:szCs w:val="18"/>
      </w:rPr>
      <w:t xml:space="preserve"> of </w:t>
    </w:r>
    <w:r w:rsidRPr="0075210E">
      <w:rPr>
        <w:rFonts w:ascii="Verdana" w:hAnsi="Verdana"/>
        <w:bCs/>
        <w:sz w:val="18"/>
        <w:szCs w:val="18"/>
      </w:rPr>
      <w:fldChar w:fldCharType="begin"/>
    </w:r>
    <w:r w:rsidRPr="0075210E">
      <w:rPr>
        <w:rFonts w:ascii="Verdana" w:hAnsi="Verdana"/>
        <w:bCs/>
        <w:sz w:val="18"/>
        <w:szCs w:val="18"/>
      </w:rPr>
      <w:instrText xml:space="preserve"> NUMPAGES  </w:instrText>
    </w:r>
    <w:r w:rsidRPr="0075210E">
      <w:rPr>
        <w:rFonts w:ascii="Verdana" w:hAnsi="Verdana"/>
        <w:bCs/>
        <w:sz w:val="18"/>
        <w:szCs w:val="18"/>
      </w:rPr>
      <w:fldChar w:fldCharType="separate"/>
    </w:r>
    <w:r w:rsidR="008E275C" w:rsidRPr="0075210E">
      <w:rPr>
        <w:rFonts w:ascii="Verdana" w:hAnsi="Verdana"/>
        <w:bCs/>
        <w:noProof/>
        <w:sz w:val="18"/>
        <w:szCs w:val="18"/>
      </w:rPr>
      <w:t>43</w:t>
    </w:r>
    <w:r w:rsidRPr="0075210E">
      <w:rPr>
        <w:rFonts w:ascii="Verdana" w:hAnsi="Verdana"/>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CE5E4" w14:textId="77777777" w:rsidR="00D369BC" w:rsidRPr="00F9754A" w:rsidRDefault="00D369BC" w:rsidP="00D369BC">
    <w:pPr>
      <w:pStyle w:val="Footer"/>
      <w:tabs>
        <w:tab w:val="left" w:pos="7230"/>
        <w:tab w:val="left" w:pos="7655"/>
      </w:tabs>
      <w:spacing w:line="216" w:lineRule="auto"/>
      <w:ind w:left="-851" w:right="-285"/>
      <w:jc w:val="center"/>
      <w:rPr>
        <w:rFonts w:ascii="Verdana" w:hAnsi="Verdana"/>
        <w:noProof/>
        <w:sz w:val="18"/>
        <w:szCs w:val="18"/>
      </w:rPr>
    </w:pPr>
    <w:r w:rsidRPr="00F9754A">
      <w:rPr>
        <w:rFonts w:ascii="Verdana" w:hAnsi="Verdana"/>
        <w:noProof/>
        <w:sz w:val="18"/>
        <w:szCs w:val="18"/>
        <w:lang w:val="bg-BG"/>
      </w:rPr>
      <w:t>52 А</w:t>
    </w:r>
    <w:r w:rsidRPr="00F9754A">
      <w:rPr>
        <w:rFonts w:ascii="Verdana" w:hAnsi="Verdana"/>
        <w:noProof/>
        <w:sz w:val="18"/>
        <w:szCs w:val="18"/>
      </w:rPr>
      <w:t xml:space="preserve"> “Dr. G. M. Dimitrov” Blvd. 1797 Sofia Bulgaria</w:t>
    </w:r>
  </w:p>
  <w:p w14:paraId="527C17D8" w14:textId="77777777" w:rsidR="00D369BC" w:rsidRPr="00F9754A" w:rsidRDefault="00D369BC" w:rsidP="00D369BC">
    <w:pPr>
      <w:pStyle w:val="Footer"/>
      <w:tabs>
        <w:tab w:val="left" w:pos="7230"/>
        <w:tab w:val="left" w:pos="7655"/>
      </w:tabs>
      <w:spacing w:line="216" w:lineRule="auto"/>
      <w:ind w:left="-851" w:right="-285"/>
      <w:jc w:val="center"/>
      <w:rPr>
        <w:rFonts w:ascii="Verdana" w:hAnsi="Verdana"/>
        <w:noProof/>
        <w:sz w:val="18"/>
        <w:szCs w:val="18"/>
      </w:rPr>
    </w:pPr>
    <w:r w:rsidRPr="00F9754A">
      <w:rPr>
        <w:rFonts w:ascii="Verdana" w:hAnsi="Verdana"/>
        <w:noProof/>
        <w:sz w:val="18"/>
        <w:szCs w:val="18"/>
      </w:rPr>
      <w:t>phone</w:t>
    </w:r>
    <w:r w:rsidRPr="00F9754A">
      <w:rPr>
        <w:rFonts w:ascii="Verdana" w:hAnsi="Verdana"/>
        <w:noProof/>
        <w:sz w:val="18"/>
        <w:szCs w:val="18"/>
        <w:lang w:val="bg-BG"/>
      </w:rPr>
      <w:t>: +359</w:t>
    </w:r>
    <w:r w:rsidRPr="00F9754A">
      <w:rPr>
        <w:rFonts w:ascii="Verdana" w:hAnsi="Verdana"/>
        <w:noProof/>
        <w:sz w:val="18"/>
        <w:szCs w:val="18"/>
      </w:rPr>
      <w:t xml:space="preserve"> 2 9766 401</w:t>
    </w:r>
    <w:r w:rsidRPr="00F9754A">
      <w:rPr>
        <w:rFonts w:ascii="Verdana" w:hAnsi="Verdana"/>
        <w:noProof/>
        <w:sz w:val="18"/>
        <w:szCs w:val="18"/>
        <w:lang w:val="bg-BG"/>
      </w:rPr>
      <w:t xml:space="preserve">; </w:t>
    </w:r>
    <w:r w:rsidRPr="00F9754A">
      <w:rPr>
        <w:rFonts w:ascii="Verdana" w:hAnsi="Verdana"/>
        <w:noProof/>
        <w:sz w:val="18"/>
        <w:szCs w:val="18"/>
      </w:rPr>
      <w:t>fax</w:t>
    </w:r>
    <w:r w:rsidRPr="00F9754A">
      <w:rPr>
        <w:rFonts w:ascii="Verdana" w:hAnsi="Verdana"/>
        <w:noProof/>
        <w:sz w:val="18"/>
        <w:szCs w:val="18"/>
        <w:lang w:val="it-IT"/>
      </w:rPr>
      <w:t>: +359 2 873 53 02</w:t>
    </w:r>
  </w:p>
  <w:p w14:paraId="7DABA643" w14:textId="77777777" w:rsidR="006D7214" w:rsidRPr="00F9754A" w:rsidRDefault="00D369BC" w:rsidP="00D369BC">
    <w:pPr>
      <w:pStyle w:val="Footer"/>
      <w:tabs>
        <w:tab w:val="left" w:pos="7230"/>
        <w:tab w:val="left" w:pos="7655"/>
      </w:tabs>
      <w:spacing w:line="216" w:lineRule="auto"/>
      <w:ind w:left="-851" w:right="-285"/>
      <w:jc w:val="center"/>
      <w:rPr>
        <w:rFonts w:ascii="Verdana" w:hAnsi="Verdana"/>
        <w:sz w:val="18"/>
        <w:szCs w:val="18"/>
      </w:rPr>
    </w:pPr>
    <w:r w:rsidRPr="00F9754A">
      <w:rPr>
        <w:rFonts w:ascii="Verdana" w:hAnsi="Verdana"/>
        <w:noProof/>
        <w:sz w:val="18"/>
        <w:szCs w:val="18"/>
        <w:lang w:val="it-IT"/>
      </w:rPr>
      <w:t xml:space="preserve">e-mail: </w:t>
    </w:r>
    <w:r w:rsidRPr="00F9754A">
      <w:rPr>
        <w:rFonts w:ascii="Verdana" w:hAnsi="Verdana"/>
        <w:noProof/>
        <w:sz w:val="18"/>
        <w:szCs w:val="18"/>
        <w:lang w:val="de-DE"/>
      </w:rPr>
      <w:t>office</w:t>
    </w:r>
    <w:r w:rsidRPr="00F9754A">
      <w:rPr>
        <w:rFonts w:ascii="Verdana" w:hAnsi="Verdana"/>
        <w:noProof/>
        <w:sz w:val="18"/>
        <w:szCs w:val="18"/>
        <w:lang w:val="it-IT"/>
      </w:rPr>
      <w:t>@nab-bas.bg</w:t>
    </w:r>
    <w:r w:rsidRPr="00F9754A">
      <w:rPr>
        <w:rFonts w:ascii="Verdana" w:hAnsi="Verdana"/>
        <w:noProof/>
        <w:sz w:val="18"/>
        <w:szCs w:val="18"/>
        <w:lang w:val="bg-BG"/>
      </w:rPr>
      <w:t xml:space="preserve">; </w:t>
    </w:r>
    <w:r w:rsidRPr="00F9754A">
      <w:rPr>
        <w:rFonts w:ascii="Verdana" w:hAnsi="Verdana"/>
        <w:noProof/>
        <w:sz w:val="18"/>
        <w:szCs w:val="18"/>
      </w:rPr>
      <w:t>web: www.nab-bas.bg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9AEF8" w14:textId="77777777" w:rsidR="00C802D2" w:rsidRDefault="00C802D2">
      <w:bookmarkStart w:id="0" w:name="_Hlk178671141"/>
      <w:bookmarkEnd w:id="0"/>
      <w:r>
        <w:separator/>
      </w:r>
    </w:p>
  </w:footnote>
  <w:footnote w:type="continuationSeparator" w:id="0">
    <w:p w14:paraId="0470CAC1" w14:textId="77777777" w:rsidR="00C802D2" w:rsidRDefault="00C802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4A3087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05667B24"/>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8E4C9404"/>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DA98A638"/>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F95CC680"/>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C548EF0C"/>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37CF678"/>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3A46396"/>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EDC18A4"/>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CA23AE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40C0982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00000001"/>
    <w:name w:val="WW8Num1"/>
    <w:lvl w:ilvl="0">
      <w:start w:val="2"/>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2"/>
    <w:multiLevelType w:val="multilevel"/>
    <w:tmpl w:val="17AA5C14"/>
    <w:name w:val="WW8Num2"/>
    <w:lvl w:ilvl="0">
      <w:start w:val="4"/>
      <w:numFmt w:val="upperRoman"/>
      <w:lvlText w:val="%1."/>
      <w:lvlJc w:val="left"/>
      <w:pPr>
        <w:tabs>
          <w:tab w:val="num" w:pos="360"/>
        </w:tabs>
        <w:ind w:left="360" w:hanging="360"/>
      </w:pPr>
      <w:rPr>
        <w:rFonts w:ascii="Verdana" w:hAnsi="Verdana" w:hint="default"/>
        <w:b/>
        <w:sz w:val="20"/>
        <w:szCs w:val="2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3" w15:restartNumberingAfterBreak="0">
    <w:nsid w:val="226C4AD0"/>
    <w:multiLevelType w:val="multilevel"/>
    <w:tmpl w:val="A566B18E"/>
    <w:lvl w:ilvl="0">
      <w:start w:val="1"/>
      <w:numFmt w:val="bullet"/>
      <w:lvlText w:val="-"/>
      <w:lvlJc w:val="left"/>
      <w:rPr>
        <w:rFonts w:ascii="Verdana" w:eastAsia="Verdana" w:hAnsi="Verdana" w:cs="Verdana"/>
        <w:b w:val="0"/>
        <w:bCs w:val="0"/>
        <w:i/>
        <w:iCs/>
        <w:smallCaps w:val="0"/>
        <w:strike w:val="0"/>
        <w:color w:val="000000"/>
        <w:spacing w:val="0"/>
        <w:w w:val="100"/>
        <w:position w:val="0"/>
        <w:sz w:val="19"/>
        <w:szCs w:val="19"/>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AD3900"/>
    <w:multiLevelType w:val="hybridMultilevel"/>
    <w:tmpl w:val="D6BC6120"/>
    <w:lvl w:ilvl="0" w:tplc="0402000F">
      <w:start w:val="1"/>
      <w:numFmt w:val="decimal"/>
      <w:lvlText w:val="%1."/>
      <w:lvlJc w:val="left"/>
      <w:pPr>
        <w:tabs>
          <w:tab w:val="num" w:pos="360"/>
        </w:tabs>
        <w:ind w:left="360" w:hanging="360"/>
      </w:pPr>
    </w:lvl>
    <w:lvl w:ilvl="1" w:tplc="04020019">
      <w:start w:val="1"/>
      <w:numFmt w:val="lowerLetter"/>
      <w:lvlText w:val="%2."/>
      <w:lvlJc w:val="left"/>
      <w:pPr>
        <w:tabs>
          <w:tab w:val="num" w:pos="1080"/>
        </w:tabs>
        <w:ind w:left="1080" w:hanging="360"/>
      </w:pPr>
    </w:lvl>
    <w:lvl w:ilvl="2" w:tplc="0402001B">
      <w:start w:val="1"/>
      <w:numFmt w:val="lowerRoman"/>
      <w:lvlText w:val="%3."/>
      <w:lvlJc w:val="right"/>
      <w:pPr>
        <w:tabs>
          <w:tab w:val="num" w:pos="1800"/>
        </w:tabs>
        <w:ind w:left="1800" w:hanging="180"/>
      </w:pPr>
    </w:lvl>
    <w:lvl w:ilvl="3" w:tplc="0402000F">
      <w:start w:val="1"/>
      <w:numFmt w:val="decimal"/>
      <w:lvlText w:val="%4."/>
      <w:lvlJc w:val="left"/>
      <w:pPr>
        <w:tabs>
          <w:tab w:val="num" w:pos="2520"/>
        </w:tabs>
        <w:ind w:left="2520" w:hanging="360"/>
      </w:pPr>
    </w:lvl>
    <w:lvl w:ilvl="4" w:tplc="04020019">
      <w:start w:val="1"/>
      <w:numFmt w:val="lowerLetter"/>
      <w:lvlText w:val="%5."/>
      <w:lvlJc w:val="left"/>
      <w:pPr>
        <w:tabs>
          <w:tab w:val="num" w:pos="3240"/>
        </w:tabs>
        <w:ind w:left="3240" w:hanging="360"/>
      </w:pPr>
    </w:lvl>
    <w:lvl w:ilvl="5" w:tplc="0402001B">
      <w:start w:val="1"/>
      <w:numFmt w:val="lowerRoman"/>
      <w:lvlText w:val="%6."/>
      <w:lvlJc w:val="right"/>
      <w:pPr>
        <w:tabs>
          <w:tab w:val="num" w:pos="3960"/>
        </w:tabs>
        <w:ind w:left="3960" w:hanging="180"/>
      </w:pPr>
    </w:lvl>
    <w:lvl w:ilvl="6" w:tplc="0402000F">
      <w:start w:val="1"/>
      <w:numFmt w:val="decimal"/>
      <w:lvlText w:val="%7."/>
      <w:lvlJc w:val="left"/>
      <w:pPr>
        <w:tabs>
          <w:tab w:val="num" w:pos="4680"/>
        </w:tabs>
        <w:ind w:left="4680" w:hanging="360"/>
      </w:pPr>
    </w:lvl>
    <w:lvl w:ilvl="7" w:tplc="04020019">
      <w:start w:val="1"/>
      <w:numFmt w:val="lowerLetter"/>
      <w:lvlText w:val="%8."/>
      <w:lvlJc w:val="left"/>
      <w:pPr>
        <w:tabs>
          <w:tab w:val="num" w:pos="5400"/>
        </w:tabs>
        <w:ind w:left="5400" w:hanging="360"/>
      </w:pPr>
    </w:lvl>
    <w:lvl w:ilvl="8" w:tplc="0402001B">
      <w:start w:val="1"/>
      <w:numFmt w:val="lowerRoman"/>
      <w:lvlText w:val="%9."/>
      <w:lvlJc w:val="right"/>
      <w:pPr>
        <w:tabs>
          <w:tab w:val="num" w:pos="6120"/>
        </w:tabs>
        <w:ind w:left="6120" w:hanging="180"/>
      </w:pPr>
    </w:lvl>
  </w:abstractNum>
  <w:abstractNum w:abstractNumId="15"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F0648AC"/>
    <w:multiLevelType w:val="hybridMultilevel"/>
    <w:tmpl w:val="6A8E4EE8"/>
    <w:lvl w:ilvl="0" w:tplc="FFFFFFFF">
      <w:start w:val="1"/>
      <w:numFmt w:val="bullet"/>
      <w:pStyle w:val="Style2"/>
      <w:lvlText w:val=""/>
      <w:lvlJc w:val="left"/>
      <w:pPr>
        <w:tabs>
          <w:tab w:val="num" w:pos="927"/>
        </w:tabs>
        <w:ind w:left="0" w:firstLine="567"/>
      </w:pPr>
      <w:rPr>
        <w:rFonts w:ascii="Monotype Sorts" w:hAnsi="Monotype Sort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9F7CBE"/>
    <w:multiLevelType w:val="multilevel"/>
    <w:tmpl w:val="71F09BC6"/>
    <w:lvl w:ilvl="0">
      <w:start w:val="1"/>
      <w:numFmt w:val="decimal"/>
      <w:lvlText w:val="%1."/>
      <w:lvlJc w:val="left"/>
    </w:lvl>
    <w:lvl w:ilvl="1">
      <w:start w:val="3"/>
      <w:numFmt w:val="decimal"/>
      <w:lvlText w:val="%1.%2."/>
      <w:lvlJc w:val="left"/>
      <w:rPr>
        <w:rFonts w:ascii="Times" w:eastAsia="Verdana" w:hAnsi="Times" w:cs="Verdana" w:hint="default"/>
        <w:b w:val="0"/>
        <w:bCs w:val="0"/>
        <w:i w:val="0"/>
        <w:iCs w:val="0"/>
        <w:smallCaps w:val="0"/>
        <w:strike w:val="0"/>
        <w:color w:val="000000"/>
        <w:spacing w:val="0"/>
        <w:w w:val="100"/>
        <w:position w:val="0"/>
        <w:sz w:val="20"/>
        <w:szCs w:val="20"/>
        <w:u w:val="none"/>
        <w:shd w:val="clear" w:color="auto" w:fill="auto"/>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EAE08B9"/>
    <w:multiLevelType w:val="hybridMultilevel"/>
    <w:tmpl w:val="47E6BB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F616D3"/>
    <w:multiLevelType w:val="hybridMultilevel"/>
    <w:tmpl w:val="92647EC2"/>
    <w:lvl w:ilvl="0" w:tplc="EC668F5E">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19"/>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0"/>
  </w:num>
  <w:num w:numId="7">
    <w:abstractNumId w:val="9"/>
    <w:lvlOverride w:ilvl="0">
      <w:startOverride w:val="1"/>
    </w:lvlOverride>
  </w:num>
  <w:num w:numId="8">
    <w:abstractNumId w:val="8"/>
  </w:num>
  <w:num w:numId="9">
    <w:abstractNumId w:val="7"/>
  </w:num>
  <w:num w:numId="10">
    <w:abstractNumId w:val="6"/>
  </w:num>
  <w:num w:numId="11">
    <w:abstractNumId w:val="5"/>
  </w:num>
  <w:num w:numId="12">
    <w:abstractNumId w:val="4"/>
    <w:lvlOverride w:ilvl="0">
      <w:startOverride w:val="1"/>
    </w:lvlOverride>
  </w:num>
  <w:num w:numId="13">
    <w:abstractNumId w:val="3"/>
    <w:lvlOverride w:ilvl="0">
      <w:startOverride w:val="1"/>
    </w:lvlOverride>
  </w:num>
  <w:num w:numId="14">
    <w:abstractNumId w:val="2"/>
    <w:lvlOverride w:ilvl="0">
      <w:startOverride w:val="1"/>
    </w:lvlOverride>
  </w:num>
  <w:num w:numId="15">
    <w:abstractNumId w:val="1"/>
    <w:lvlOverride w:ilvl="0">
      <w:startOverride w:val="1"/>
    </w:lvlOverride>
  </w:num>
  <w:num w:numId="16">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7"/>
  </w:num>
  <w:num w:numId="19">
    <w:abstractNumId w:val="13"/>
  </w:num>
  <w:num w:numId="2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1525"/>
    <w:rsid w:val="00007B2C"/>
    <w:rsid w:val="00022DAB"/>
    <w:rsid w:val="00026C1D"/>
    <w:rsid w:val="00027DB9"/>
    <w:rsid w:val="00030A77"/>
    <w:rsid w:val="000378C5"/>
    <w:rsid w:val="000431BB"/>
    <w:rsid w:val="00043AAE"/>
    <w:rsid w:val="000567C7"/>
    <w:rsid w:val="0006625E"/>
    <w:rsid w:val="00067C2F"/>
    <w:rsid w:val="000755D8"/>
    <w:rsid w:val="00082813"/>
    <w:rsid w:val="00084841"/>
    <w:rsid w:val="0009241C"/>
    <w:rsid w:val="000A2B26"/>
    <w:rsid w:val="000A37E4"/>
    <w:rsid w:val="000B00DE"/>
    <w:rsid w:val="000C07F5"/>
    <w:rsid w:val="000C3DF3"/>
    <w:rsid w:val="000C778A"/>
    <w:rsid w:val="000C7D92"/>
    <w:rsid w:val="000E3253"/>
    <w:rsid w:val="000F4F9B"/>
    <w:rsid w:val="000F5814"/>
    <w:rsid w:val="000F755E"/>
    <w:rsid w:val="00105DFC"/>
    <w:rsid w:val="00107724"/>
    <w:rsid w:val="0011234E"/>
    <w:rsid w:val="00113154"/>
    <w:rsid w:val="001136E0"/>
    <w:rsid w:val="00121B0B"/>
    <w:rsid w:val="00130403"/>
    <w:rsid w:val="00135A6A"/>
    <w:rsid w:val="0014452A"/>
    <w:rsid w:val="001505E8"/>
    <w:rsid w:val="00157D1E"/>
    <w:rsid w:val="00160D39"/>
    <w:rsid w:val="00160FFA"/>
    <w:rsid w:val="001612CF"/>
    <w:rsid w:val="00162A7F"/>
    <w:rsid w:val="001633DA"/>
    <w:rsid w:val="001739E1"/>
    <w:rsid w:val="00175B8E"/>
    <w:rsid w:val="00176EA7"/>
    <w:rsid w:val="00193443"/>
    <w:rsid w:val="001A1E20"/>
    <w:rsid w:val="001A330B"/>
    <w:rsid w:val="001B040D"/>
    <w:rsid w:val="001B4BA5"/>
    <w:rsid w:val="001B5BA9"/>
    <w:rsid w:val="001D538A"/>
    <w:rsid w:val="001E11B7"/>
    <w:rsid w:val="001E3A5C"/>
    <w:rsid w:val="001E4253"/>
    <w:rsid w:val="001E6830"/>
    <w:rsid w:val="001F054E"/>
    <w:rsid w:val="001F26E0"/>
    <w:rsid w:val="001F3857"/>
    <w:rsid w:val="00202C2F"/>
    <w:rsid w:val="002034A1"/>
    <w:rsid w:val="002042CC"/>
    <w:rsid w:val="00204977"/>
    <w:rsid w:val="0020653E"/>
    <w:rsid w:val="00207C5C"/>
    <w:rsid w:val="00214042"/>
    <w:rsid w:val="00215BC2"/>
    <w:rsid w:val="00223549"/>
    <w:rsid w:val="00236C07"/>
    <w:rsid w:val="00237B6E"/>
    <w:rsid w:val="00237D9B"/>
    <w:rsid w:val="002402DF"/>
    <w:rsid w:val="00241D98"/>
    <w:rsid w:val="002604E1"/>
    <w:rsid w:val="00264C57"/>
    <w:rsid w:val="002651FB"/>
    <w:rsid w:val="00265B08"/>
    <w:rsid w:val="00266D04"/>
    <w:rsid w:val="002742B8"/>
    <w:rsid w:val="002777EB"/>
    <w:rsid w:val="00283991"/>
    <w:rsid w:val="00287D86"/>
    <w:rsid w:val="00287DC9"/>
    <w:rsid w:val="00296863"/>
    <w:rsid w:val="00296DD7"/>
    <w:rsid w:val="002A367E"/>
    <w:rsid w:val="002A4CAF"/>
    <w:rsid w:val="002B1F8C"/>
    <w:rsid w:val="002B4914"/>
    <w:rsid w:val="002C21D3"/>
    <w:rsid w:val="002C34C8"/>
    <w:rsid w:val="002C7B5E"/>
    <w:rsid w:val="002D09D6"/>
    <w:rsid w:val="002D0E42"/>
    <w:rsid w:val="002D474F"/>
    <w:rsid w:val="002D79EB"/>
    <w:rsid w:val="002E25EF"/>
    <w:rsid w:val="002E2671"/>
    <w:rsid w:val="002E2F23"/>
    <w:rsid w:val="002E70A8"/>
    <w:rsid w:val="002F19CF"/>
    <w:rsid w:val="002F3B7A"/>
    <w:rsid w:val="00300803"/>
    <w:rsid w:val="003008D9"/>
    <w:rsid w:val="00303AF2"/>
    <w:rsid w:val="00307A10"/>
    <w:rsid w:val="00310076"/>
    <w:rsid w:val="00310997"/>
    <w:rsid w:val="00323C8C"/>
    <w:rsid w:val="00323F60"/>
    <w:rsid w:val="003313A3"/>
    <w:rsid w:val="00332EF5"/>
    <w:rsid w:val="00333F67"/>
    <w:rsid w:val="0033703D"/>
    <w:rsid w:val="003373FF"/>
    <w:rsid w:val="00340123"/>
    <w:rsid w:val="00341FA9"/>
    <w:rsid w:val="003442A6"/>
    <w:rsid w:val="003461A6"/>
    <w:rsid w:val="00361DA0"/>
    <w:rsid w:val="00367748"/>
    <w:rsid w:val="003717CE"/>
    <w:rsid w:val="003767BB"/>
    <w:rsid w:val="00383052"/>
    <w:rsid w:val="00391786"/>
    <w:rsid w:val="00394CC3"/>
    <w:rsid w:val="00394F02"/>
    <w:rsid w:val="0039674C"/>
    <w:rsid w:val="00396CAB"/>
    <w:rsid w:val="003A2CA6"/>
    <w:rsid w:val="003A575D"/>
    <w:rsid w:val="003B22DE"/>
    <w:rsid w:val="003B63F7"/>
    <w:rsid w:val="003B7032"/>
    <w:rsid w:val="003C1321"/>
    <w:rsid w:val="003C280F"/>
    <w:rsid w:val="003C56B7"/>
    <w:rsid w:val="003C753A"/>
    <w:rsid w:val="003D1393"/>
    <w:rsid w:val="003E0FF0"/>
    <w:rsid w:val="003E41E8"/>
    <w:rsid w:val="003E75C8"/>
    <w:rsid w:val="003F0163"/>
    <w:rsid w:val="003F61BE"/>
    <w:rsid w:val="00422E73"/>
    <w:rsid w:val="00423556"/>
    <w:rsid w:val="00424502"/>
    <w:rsid w:val="00424EF8"/>
    <w:rsid w:val="004364AC"/>
    <w:rsid w:val="00437593"/>
    <w:rsid w:val="0044065A"/>
    <w:rsid w:val="00451D08"/>
    <w:rsid w:val="00455A4A"/>
    <w:rsid w:val="0046113B"/>
    <w:rsid w:val="00462FEE"/>
    <w:rsid w:val="00463446"/>
    <w:rsid w:val="004668E1"/>
    <w:rsid w:val="00473253"/>
    <w:rsid w:val="0047520C"/>
    <w:rsid w:val="00476306"/>
    <w:rsid w:val="00480F32"/>
    <w:rsid w:val="004825D6"/>
    <w:rsid w:val="004826D8"/>
    <w:rsid w:val="004844DD"/>
    <w:rsid w:val="004859B1"/>
    <w:rsid w:val="004930CA"/>
    <w:rsid w:val="004938DC"/>
    <w:rsid w:val="004A4E3E"/>
    <w:rsid w:val="004B2CAF"/>
    <w:rsid w:val="004B5900"/>
    <w:rsid w:val="004B7B7C"/>
    <w:rsid w:val="004C2523"/>
    <w:rsid w:val="004C3144"/>
    <w:rsid w:val="004C5C51"/>
    <w:rsid w:val="004C6AE6"/>
    <w:rsid w:val="004D10C9"/>
    <w:rsid w:val="004D119F"/>
    <w:rsid w:val="004D2BB2"/>
    <w:rsid w:val="004F1C7B"/>
    <w:rsid w:val="004F3F98"/>
    <w:rsid w:val="004F765C"/>
    <w:rsid w:val="005031E2"/>
    <w:rsid w:val="0051213C"/>
    <w:rsid w:val="0051403D"/>
    <w:rsid w:val="005149D1"/>
    <w:rsid w:val="00524531"/>
    <w:rsid w:val="005271C3"/>
    <w:rsid w:val="005273A0"/>
    <w:rsid w:val="00531769"/>
    <w:rsid w:val="005331D2"/>
    <w:rsid w:val="00533B0C"/>
    <w:rsid w:val="00535ACA"/>
    <w:rsid w:val="00543140"/>
    <w:rsid w:val="005451EF"/>
    <w:rsid w:val="00547C92"/>
    <w:rsid w:val="00551012"/>
    <w:rsid w:val="00552A00"/>
    <w:rsid w:val="005541AE"/>
    <w:rsid w:val="005554D1"/>
    <w:rsid w:val="005622C2"/>
    <w:rsid w:val="00562627"/>
    <w:rsid w:val="00564BB3"/>
    <w:rsid w:val="0057056E"/>
    <w:rsid w:val="005709DF"/>
    <w:rsid w:val="00575636"/>
    <w:rsid w:val="005758AE"/>
    <w:rsid w:val="00576781"/>
    <w:rsid w:val="005823A5"/>
    <w:rsid w:val="0058658F"/>
    <w:rsid w:val="005903A8"/>
    <w:rsid w:val="00591581"/>
    <w:rsid w:val="005A169A"/>
    <w:rsid w:val="005A3B17"/>
    <w:rsid w:val="005A3F5D"/>
    <w:rsid w:val="005B62AB"/>
    <w:rsid w:val="005B69F7"/>
    <w:rsid w:val="005C0D74"/>
    <w:rsid w:val="005C242A"/>
    <w:rsid w:val="005C45AD"/>
    <w:rsid w:val="005C753F"/>
    <w:rsid w:val="005D0571"/>
    <w:rsid w:val="005D1AD8"/>
    <w:rsid w:val="005D225F"/>
    <w:rsid w:val="005D421E"/>
    <w:rsid w:val="005D7788"/>
    <w:rsid w:val="005D7C00"/>
    <w:rsid w:val="005E2123"/>
    <w:rsid w:val="005E7261"/>
    <w:rsid w:val="005F0F19"/>
    <w:rsid w:val="00602057"/>
    <w:rsid w:val="00602252"/>
    <w:rsid w:val="00602A0B"/>
    <w:rsid w:val="00604658"/>
    <w:rsid w:val="00610B3D"/>
    <w:rsid w:val="00611A1D"/>
    <w:rsid w:val="0061751D"/>
    <w:rsid w:val="00617F6E"/>
    <w:rsid w:val="006230E6"/>
    <w:rsid w:val="00624BDF"/>
    <w:rsid w:val="006255DE"/>
    <w:rsid w:val="0063036B"/>
    <w:rsid w:val="0063190F"/>
    <w:rsid w:val="00635BD1"/>
    <w:rsid w:val="00645AD2"/>
    <w:rsid w:val="00660F1B"/>
    <w:rsid w:val="006629A4"/>
    <w:rsid w:val="00663C91"/>
    <w:rsid w:val="00665A95"/>
    <w:rsid w:val="006709A5"/>
    <w:rsid w:val="00671F03"/>
    <w:rsid w:val="00680B3F"/>
    <w:rsid w:val="006909E0"/>
    <w:rsid w:val="00692F71"/>
    <w:rsid w:val="00695ACA"/>
    <w:rsid w:val="00696944"/>
    <w:rsid w:val="00696BEE"/>
    <w:rsid w:val="006A751C"/>
    <w:rsid w:val="006C0984"/>
    <w:rsid w:val="006C5947"/>
    <w:rsid w:val="006D1556"/>
    <w:rsid w:val="006D219C"/>
    <w:rsid w:val="006D7214"/>
    <w:rsid w:val="006E1608"/>
    <w:rsid w:val="006E252C"/>
    <w:rsid w:val="006E37D1"/>
    <w:rsid w:val="006E5FA1"/>
    <w:rsid w:val="006F1B93"/>
    <w:rsid w:val="00704DA2"/>
    <w:rsid w:val="00722F1D"/>
    <w:rsid w:val="00724837"/>
    <w:rsid w:val="00735898"/>
    <w:rsid w:val="00745373"/>
    <w:rsid w:val="0074544A"/>
    <w:rsid w:val="0075210E"/>
    <w:rsid w:val="00754B01"/>
    <w:rsid w:val="007573DE"/>
    <w:rsid w:val="00763A37"/>
    <w:rsid w:val="0077088A"/>
    <w:rsid w:val="0077238D"/>
    <w:rsid w:val="00776298"/>
    <w:rsid w:val="00785BEC"/>
    <w:rsid w:val="00791CDF"/>
    <w:rsid w:val="00794007"/>
    <w:rsid w:val="00794146"/>
    <w:rsid w:val="00794A06"/>
    <w:rsid w:val="007A0A71"/>
    <w:rsid w:val="007A39EE"/>
    <w:rsid w:val="007A6290"/>
    <w:rsid w:val="007C03A0"/>
    <w:rsid w:val="007C0A49"/>
    <w:rsid w:val="007C5B1B"/>
    <w:rsid w:val="007C6D96"/>
    <w:rsid w:val="007D1273"/>
    <w:rsid w:val="007D3A10"/>
    <w:rsid w:val="007E5074"/>
    <w:rsid w:val="007E5BF6"/>
    <w:rsid w:val="007F3C0E"/>
    <w:rsid w:val="007F5737"/>
    <w:rsid w:val="0080599E"/>
    <w:rsid w:val="00805EC2"/>
    <w:rsid w:val="008072BB"/>
    <w:rsid w:val="0081478F"/>
    <w:rsid w:val="0081484F"/>
    <w:rsid w:val="008201DA"/>
    <w:rsid w:val="00826133"/>
    <w:rsid w:val="00826F31"/>
    <w:rsid w:val="008319A2"/>
    <w:rsid w:val="00831CAB"/>
    <w:rsid w:val="00841161"/>
    <w:rsid w:val="00842D4E"/>
    <w:rsid w:val="00844ED5"/>
    <w:rsid w:val="008459EA"/>
    <w:rsid w:val="00851FD2"/>
    <w:rsid w:val="0085348A"/>
    <w:rsid w:val="00860201"/>
    <w:rsid w:val="0086742F"/>
    <w:rsid w:val="00871D91"/>
    <w:rsid w:val="0087361D"/>
    <w:rsid w:val="00875522"/>
    <w:rsid w:val="00877BFC"/>
    <w:rsid w:val="00882E97"/>
    <w:rsid w:val="008904A4"/>
    <w:rsid w:val="0089153B"/>
    <w:rsid w:val="0089182C"/>
    <w:rsid w:val="008A1636"/>
    <w:rsid w:val="008A38C6"/>
    <w:rsid w:val="008A513C"/>
    <w:rsid w:val="008A5B79"/>
    <w:rsid w:val="008B39C6"/>
    <w:rsid w:val="008B5C6C"/>
    <w:rsid w:val="008B5FF0"/>
    <w:rsid w:val="008C69BA"/>
    <w:rsid w:val="008E275C"/>
    <w:rsid w:val="008E609E"/>
    <w:rsid w:val="008F463C"/>
    <w:rsid w:val="009127A0"/>
    <w:rsid w:val="009170CE"/>
    <w:rsid w:val="0094237F"/>
    <w:rsid w:val="009440B0"/>
    <w:rsid w:val="0094554F"/>
    <w:rsid w:val="00946D85"/>
    <w:rsid w:val="00960301"/>
    <w:rsid w:val="009611EB"/>
    <w:rsid w:val="00962E85"/>
    <w:rsid w:val="00964FD9"/>
    <w:rsid w:val="00967867"/>
    <w:rsid w:val="00971879"/>
    <w:rsid w:val="00971B26"/>
    <w:rsid w:val="00974546"/>
    <w:rsid w:val="009855D1"/>
    <w:rsid w:val="00990F16"/>
    <w:rsid w:val="009914C6"/>
    <w:rsid w:val="00993BBF"/>
    <w:rsid w:val="009A174C"/>
    <w:rsid w:val="009A49E5"/>
    <w:rsid w:val="009A78DD"/>
    <w:rsid w:val="009B1EA3"/>
    <w:rsid w:val="009B3155"/>
    <w:rsid w:val="009B61D7"/>
    <w:rsid w:val="009C28A4"/>
    <w:rsid w:val="009C5CCC"/>
    <w:rsid w:val="009E1615"/>
    <w:rsid w:val="009E1A88"/>
    <w:rsid w:val="009E6C1E"/>
    <w:rsid w:val="009E7AA4"/>
    <w:rsid w:val="009F51D2"/>
    <w:rsid w:val="00A06FD1"/>
    <w:rsid w:val="00A13DB8"/>
    <w:rsid w:val="00A17E77"/>
    <w:rsid w:val="00A201F7"/>
    <w:rsid w:val="00A24013"/>
    <w:rsid w:val="00A27BBF"/>
    <w:rsid w:val="00A33608"/>
    <w:rsid w:val="00A33EF0"/>
    <w:rsid w:val="00A34A62"/>
    <w:rsid w:val="00A35A84"/>
    <w:rsid w:val="00A35B42"/>
    <w:rsid w:val="00A35B76"/>
    <w:rsid w:val="00A362BF"/>
    <w:rsid w:val="00A428C1"/>
    <w:rsid w:val="00A50B60"/>
    <w:rsid w:val="00A520BE"/>
    <w:rsid w:val="00A610B9"/>
    <w:rsid w:val="00A62836"/>
    <w:rsid w:val="00A64607"/>
    <w:rsid w:val="00A65B23"/>
    <w:rsid w:val="00A755F6"/>
    <w:rsid w:val="00A83C5F"/>
    <w:rsid w:val="00A85AD3"/>
    <w:rsid w:val="00A85FA0"/>
    <w:rsid w:val="00A90151"/>
    <w:rsid w:val="00A9061C"/>
    <w:rsid w:val="00A943D0"/>
    <w:rsid w:val="00A9487B"/>
    <w:rsid w:val="00A96681"/>
    <w:rsid w:val="00AA0C44"/>
    <w:rsid w:val="00AA61C2"/>
    <w:rsid w:val="00AA7605"/>
    <w:rsid w:val="00AB153D"/>
    <w:rsid w:val="00AB3780"/>
    <w:rsid w:val="00AC1F32"/>
    <w:rsid w:val="00AC36AD"/>
    <w:rsid w:val="00AC6964"/>
    <w:rsid w:val="00AD0497"/>
    <w:rsid w:val="00AD13E8"/>
    <w:rsid w:val="00AD527B"/>
    <w:rsid w:val="00AE0A9C"/>
    <w:rsid w:val="00AE1EC5"/>
    <w:rsid w:val="00AE3D4D"/>
    <w:rsid w:val="00AE6B14"/>
    <w:rsid w:val="00AF560F"/>
    <w:rsid w:val="00AF5DBE"/>
    <w:rsid w:val="00B01442"/>
    <w:rsid w:val="00B03071"/>
    <w:rsid w:val="00B03BA5"/>
    <w:rsid w:val="00B06225"/>
    <w:rsid w:val="00B06F50"/>
    <w:rsid w:val="00B17DF0"/>
    <w:rsid w:val="00B20DF0"/>
    <w:rsid w:val="00B23572"/>
    <w:rsid w:val="00B2774B"/>
    <w:rsid w:val="00B326CD"/>
    <w:rsid w:val="00B3550D"/>
    <w:rsid w:val="00B36ACA"/>
    <w:rsid w:val="00B41E6F"/>
    <w:rsid w:val="00B4319F"/>
    <w:rsid w:val="00B4472F"/>
    <w:rsid w:val="00B469EC"/>
    <w:rsid w:val="00B47214"/>
    <w:rsid w:val="00B5252C"/>
    <w:rsid w:val="00B5301E"/>
    <w:rsid w:val="00B559FF"/>
    <w:rsid w:val="00B618A5"/>
    <w:rsid w:val="00B7058E"/>
    <w:rsid w:val="00B803F0"/>
    <w:rsid w:val="00B829A8"/>
    <w:rsid w:val="00B83C17"/>
    <w:rsid w:val="00B86AEF"/>
    <w:rsid w:val="00BA36D5"/>
    <w:rsid w:val="00BA3A3B"/>
    <w:rsid w:val="00BA5906"/>
    <w:rsid w:val="00BB0436"/>
    <w:rsid w:val="00BC1D35"/>
    <w:rsid w:val="00BC31D0"/>
    <w:rsid w:val="00BC6990"/>
    <w:rsid w:val="00BC79AB"/>
    <w:rsid w:val="00BD0DDF"/>
    <w:rsid w:val="00BD165B"/>
    <w:rsid w:val="00BD16D5"/>
    <w:rsid w:val="00BD7B24"/>
    <w:rsid w:val="00BE0608"/>
    <w:rsid w:val="00C01FBC"/>
    <w:rsid w:val="00C07C2C"/>
    <w:rsid w:val="00C107A1"/>
    <w:rsid w:val="00C11D94"/>
    <w:rsid w:val="00C12166"/>
    <w:rsid w:val="00C14C3B"/>
    <w:rsid w:val="00C16D52"/>
    <w:rsid w:val="00C21BFC"/>
    <w:rsid w:val="00C2304D"/>
    <w:rsid w:val="00C26DD9"/>
    <w:rsid w:val="00C36305"/>
    <w:rsid w:val="00C4108F"/>
    <w:rsid w:val="00C41D9A"/>
    <w:rsid w:val="00C473A4"/>
    <w:rsid w:val="00C53D6F"/>
    <w:rsid w:val="00C5510D"/>
    <w:rsid w:val="00C62FC0"/>
    <w:rsid w:val="00C65030"/>
    <w:rsid w:val="00C72C92"/>
    <w:rsid w:val="00C743D7"/>
    <w:rsid w:val="00C802D2"/>
    <w:rsid w:val="00C83CDD"/>
    <w:rsid w:val="00C8691D"/>
    <w:rsid w:val="00C876F6"/>
    <w:rsid w:val="00C90D9D"/>
    <w:rsid w:val="00C968DD"/>
    <w:rsid w:val="00C9782B"/>
    <w:rsid w:val="00CA3C27"/>
    <w:rsid w:val="00CC5972"/>
    <w:rsid w:val="00CC6F47"/>
    <w:rsid w:val="00CE7D5B"/>
    <w:rsid w:val="00CF12A6"/>
    <w:rsid w:val="00CF54E4"/>
    <w:rsid w:val="00D10672"/>
    <w:rsid w:val="00D106E0"/>
    <w:rsid w:val="00D11FCC"/>
    <w:rsid w:val="00D12A3B"/>
    <w:rsid w:val="00D259F5"/>
    <w:rsid w:val="00D25E68"/>
    <w:rsid w:val="00D2619D"/>
    <w:rsid w:val="00D26F06"/>
    <w:rsid w:val="00D27915"/>
    <w:rsid w:val="00D32007"/>
    <w:rsid w:val="00D369BC"/>
    <w:rsid w:val="00D3752E"/>
    <w:rsid w:val="00D42E10"/>
    <w:rsid w:val="00D450FA"/>
    <w:rsid w:val="00D478A6"/>
    <w:rsid w:val="00D507AE"/>
    <w:rsid w:val="00D53C75"/>
    <w:rsid w:val="00D57065"/>
    <w:rsid w:val="00D57B29"/>
    <w:rsid w:val="00D61AE4"/>
    <w:rsid w:val="00D63DB8"/>
    <w:rsid w:val="00D67F9E"/>
    <w:rsid w:val="00D72700"/>
    <w:rsid w:val="00D74243"/>
    <w:rsid w:val="00D7472F"/>
    <w:rsid w:val="00D74C85"/>
    <w:rsid w:val="00D81E66"/>
    <w:rsid w:val="00D839E2"/>
    <w:rsid w:val="00DA053C"/>
    <w:rsid w:val="00DA164A"/>
    <w:rsid w:val="00DA16ED"/>
    <w:rsid w:val="00DA4906"/>
    <w:rsid w:val="00DB1F7A"/>
    <w:rsid w:val="00DB3397"/>
    <w:rsid w:val="00DB3810"/>
    <w:rsid w:val="00DB4710"/>
    <w:rsid w:val="00DC0D7F"/>
    <w:rsid w:val="00DC6CF1"/>
    <w:rsid w:val="00DC72B8"/>
    <w:rsid w:val="00DE3A67"/>
    <w:rsid w:val="00DE3EB6"/>
    <w:rsid w:val="00DE7A3E"/>
    <w:rsid w:val="00DF4D65"/>
    <w:rsid w:val="00E00CE1"/>
    <w:rsid w:val="00E01E5F"/>
    <w:rsid w:val="00E1249C"/>
    <w:rsid w:val="00E1380C"/>
    <w:rsid w:val="00E1755D"/>
    <w:rsid w:val="00E20090"/>
    <w:rsid w:val="00E2553A"/>
    <w:rsid w:val="00E33A21"/>
    <w:rsid w:val="00E34F41"/>
    <w:rsid w:val="00E3512D"/>
    <w:rsid w:val="00E35FA1"/>
    <w:rsid w:val="00E36F58"/>
    <w:rsid w:val="00E37B30"/>
    <w:rsid w:val="00E420C2"/>
    <w:rsid w:val="00E76A0E"/>
    <w:rsid w:val="00E845F7"/>
    <w:rsid w:val="00E8553F"/>
    <w:rsid w:val="00E9172E"/>
    <w:rsid w:val="00E934FB"/>
    <w:rsid w:val="00E949D0"/>
    <w:rsid w:val="00EA3193"/>
    <w:rsid w:val="00EA3DED"/>
    <w:rsid w:val="00EB087C"/>
    <w:rsid w:val="00EB26F4"/>
    <w:rsid w:val="00EB6A1B"/>
    <w:rsid w:val="00EC3869"/>
    <w:rsid w:val="00EC3D76"/>
    <w:rsid w:val="00EC7413"/>
    <w:rsid w:val="00ED1FC7"/>
    <w:rsid w:val="00ED6721"/>
    <w:rsid w:val="00ED7B46"/>
    <w:rsid w:val="00EE5B94"/>
    <w:rsid w:val="00EE5CE7"/>
    <w:rsid w:val="00EF14D9"/>
    <w:rsid w:val="00F04F2C"/>
    <w:rsid w:val="00F06A9A"/>
    <w:rsid w:val="00F215B9"/>
    <w:rsid w:val="00F24442"/>
    <w:rsid w:val="00F26708"/>
    <w:rsid w:val="00F2720D"/>
    <w:rsid w:val="00F32D61"/>
    <w:rsid w:val="00F354FB"/>
    <w:rsid w:val="00F35886"/>
    <w:rsid w:val="00F359C5"/>
    <w:rsid w:val="00F44B6B"/>
    <w:rsid w:val="00F473BF"/>
    <w:rsid w:val="00F5503B"/>
    <w:rsid w:val="00F63CF5"/>
    <w:rsid w:val="00F71FB0"/>
    <w:rsid w:val="00F72CF1"/>
    <w:rsid w:val="00F74A1F"/>
    <w:rsid w:val="00F81BB2"/>
    <w:rsid w:val="00F865AF"/>
    <w:rsid w:val="00F87E81"/>
    <w:rsid w:val="00F9510E"/>
    <w:rsid w:val="00F9754A"/>
    <w:rsid w:val="00FA3679"/>
    <w:rsid w:val="00FA516F"/>
    <w:rsid w:val="00FB0952"/>
    <w:rsid w:val="00FB13BF"/>
    <w:rsid w:val="00FB539E"/>
    <w:rsid w:val="00FC07C0"/>
    <w:rsid w:val="00FC6255"/>
    <w:rsid w:val="00FD26DE"/>
    <w:rsid w:val="00FE01B3"/>
    <w:rsid w:val="00FE1BFB"/>
    <w:rsid w:val="00FE687A"/>
    <w:rsid w:val="00FF34DA"/>
    <w:rsid w:val="00FF4E79"/>
    <w:rsid w:val="00FF7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479D71"/>
  <w15:chartTrackingRefBased/>
  <w15:docId w15:val="{1C6CB360-111F-470E-94E9-D68E26BB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macro" w:uiPriority="99"/>
    <w:lsdException w:name="Title" w:qFormat="1"/>
    <w:lsdException w:name="Subtitle" w:qFormat="1"/>
    <w:lsdException w:name="Strong" w:qFormat="1"/>
    <w:lsdException w:name="Emphasis" w:qFormat="1"/>
    <w:lsdException w:name="Plain Text"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rPr>
  </w:style>
  <w:style w:type="paragraph" w:styleId="Heading1">
    <w:name w:val="heading 1"/>
    <w:basedOn w:val="Normal"/>
    <w:next w:val="Normal"/>
    <w:link w:val="Heading1Char"/>
    <w:qFormat/>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aliases w:val="Char,Char Char Char Char,Char1,Char8,Char9,Знак Char Char,Знак Char Char Char Char Char,Знак Char Char Char Char Char Char"/>
    <w:basedOn w:val="Normal"/>
    <w:next w:val="Normal"/>
    <w:link w:val="Heading2Char"/>
    <w:qFormat/>
    <w:pPr>
      <w:keepNext/>
      <w:jc w:val="right"/>
      <w:outlineLvl w:val="1"/>
    </w:pPr>
    <w:rPr>
      <w:rFonts w:ascii="Times New Roman" w:hAnsi="Times New Roman"/>
      <w:u w:val="single"/>
      <w:lang w:val="x-none"/>
    </w:rPr>
  </w:style>
  <w:style w:type="paragraph" w:styleId="Heading3">
    <w:name w:val="heading 3"/>
    <w:basedOn w:val="Normal"/>
    <w:next w:val="Normal"/>
    <w:link w:val="Heading3Char"/>
    <w:qFormat/>
    <w:pPr>
      <w:keepNext/>
      <w:outlineLvl w:val="2"/>
    </w:pPr>
    <w:rPr>
      <w:b/>
      <w:sz w:val="28"/>
    </w:rPr>
  </w:style>
  <w:style w:type="paragraph" w:styleId="Heading4">
    <w:name w:val="heading 4"/>
    <w:basedOn w:val="Normal"/>
    <w:next w:val="Normal"/>
    <w:link w:val="Heading4Char"/>
    <w:qFormat/>
    <w:pPr>
      <w:keepNext/>
      <w:outlineLvl w:val="3"/>
    </w:pPr>
    <w:rPr>
      <w:b/>
      <w:bCs/>
      <w:lang w:val="bg-BG"/>
    </w:rPr>
  </w:style>
  <w:style w:type="paragraph" w:styleId="Heading5">
    <w:name w:val="heading 5"/>
    <w:basedOn w:val="Normal"/>
    <w:next w:val="Normal"/>
    <w:link w:val="Heading5Char"/>
    <w:qFormat/>
    <w:rsid w:val="00A33608"/>
    <w:pPr>
      <w:keepNext/>
      <w:overflowPunct/>
      <w:autoSpaceDE/>
      <w:autoSpaceDN/>
      <w:adjustRightInd/>
      <w:textAlignment w:val="auto"/>
      <w:outlineLvl w:val="4"/>
    </w:pPr>
    <w:rPr>
      <w:rFonts w:ascii="Tahoma" w:hAnsi="Tahoma"/>
      <w:b/>
      <w:bCs/>
      <w:sz w:val="24"/>
      <w:lang w:val="bg-BG"/>
    </w:rPr>
  </w:style>
  <w:style w:type="paragraph" w:styleId="Heading6">
    <w:name w:val="heading 6"/>
    <w:basedOn w:val="Normal"/>
    <w:next w:val="Normal"/>
    <w:link w:val="Heading6Char"/>
    <w:qFormat/>
    <w:rsid w:val="00A33608"/>
    <w:pPr>
      <w:keepNext/>
      <w:overflowPunct/>
      <w:autoSpaceDE/>
      <w:autoSpaceDN/>
      <w:adjustRightInd/>
      <w:textAlignment w:val="auto"/>
      <w:outlineLvl w:val="5"/>
    </w:pPr>
    <w:rPr>
      <w:rFonts w:ascii="Times New Roman" w:hAnsi="Times New Roman"/>
      <w:sz w:val="28"/>
      <w:lang w:val="bg-BG"/>
    </w:rPr>
  </w:style>
  <w:style w:type="paragraph" w:styleId="Heading7">
    <w:name w:val="heading 7"/>
    <w:basedOn w:val="Normal"/>
    <w:next w:val="Normal"/>
    <w:link w:val="Heading7Char"/>
    <w:qFormat/>
    <w:rsid w:val="00A33608"/>
    <w:pPr>
      <w:keepNext/>
      <w:overflowPunct/>
      <w:autoSpaceDE/>
      <w:autoSpaceDN/>
      <w:adjustRightInd/>
      <w:jc w:val="both"/>
      <w:textAlignment w:val="auto"/>
      <w:outlineLvl w:val="6"/>
    </w:pPr>
    <w:rPr>
      <w:rFonts w:ascii="Times New Roman" w:hAnsi="Times New Roman"/>
      <w:sz w:val="28"/>
      <w:lang w:val="bg-BG"/>
    </w:rPr>
  </w:style>
  <w:style w:type="paragraph" w:styleId="Heading8">
    <w:name w:val="heading 8"/>
    <w:basedOn w:val="Normal"/>
    <w:next w:val="Normal"/>
    <w:link w:val="Heading8Char"/>
    <w:qFormat/>
    <w:rsid w:val="00A33608"/>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qFormat/>
    <w:rsid w:val="00A33608"/>
    <w:pPr>
      <w:keepNext/>
      <w:overflowPunct/>
      <w:autoSpaceDE/>
      <w:autoSpaceDN/>
      <w:adjustRightInd/>
      <w:ind w:left="-142" w:firstLine="4962"/>
      <w:jc w:val="both"/>
      <w:textAlignment w:val="auto"/>
      <w:outlineLvl w:val="8"/>
    </w:pPr>
    <w:rPr>
      <w:rFonts w:ascii="Times New Roman" w:hAnsi="Times New Roman"/>
      <w:b/>
      <w:bCs/>
      <w:sz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 Char Char,Header Char Char Char Char,Header Char,Char1 Char Char Char, Char8"/>
    <w:basedOn w:val="Normal"/>
    <w:link w:val="HeaderChar1"/>
    <w:uiPriority w:val="99"/>
    <w:pPr>
      <w:tabs>
        <w:tab w:val="center" w:pos="4320"/>
        <w:tab w:val="right" w:pos="8640"/>
      </w:tabs>
    </w:pPr>
  </w:style>
  <w:style w:type="paragraph" w:styleId="Footer">
    <w:name w:val="footer"/>
    <w:aliases w:val="Char3,Footer1, Char Char1 Char Char Char Char, Char Char1 Char Char Char Char Char, Char Char1 Char Char Char, Char3,Char3 Char Char Char Char, Char Char1 Char Char,Char Char1 Char Char,Char Char1 Char,Char Char1 Char Char Char Char,Char3 Char Ch"/>
    <w:basedOn w:val="Normal"/>
    <w:link w:val="FooterChar"/>
    <w:uiPriority w:val="99"/>
    <w:pPr>
      <w:tabs>
        <w:tab w:val="center" w:pos="4320"/>
        <w:tab w:val="right" w:pos="8640"/>
      </w:tabs>
    </w:pPr>
  </w:style>
  <w:style w:type="paragraph" w:styleId="BodyText">
    <w:name w:val="Body Text"/>
    <w:aliases w:val="Char4"/>
    <w:basedOn w:val="Normal"/>
    <w:link w:val="BodyTextChar"/>
    <w:pPr>
      <w:jc w:val="both"/>
    </w:pPr>
    <w:rPr>
      <w:rFonts w:ascii="Times New Roman" w:hAnsi="Times New Roman"/>
      <w:lang w:val="bg-BG"/>
    </w:rPr>
  </w:style>
  <w:style w:type="paragraph" w:styleId="BodyText2">
    <w:name w:val="Body Text 2"/>
    <w:aliases w:val=" Char Char,Char Char Char Char Char Char,Ciae Ciae Cia Char Char Char Ciae Ciae Ciae Ciae C,Ciae,Ciae Ciae Ciae,Ciae + Tahoma,Oaio?e?aii,Ioaynii:  0 Char Char"/>
    <w:basedOn w:val="Normal"/>
    <w:link w:val="BodyText2Char"/>
    <w:pPr>
      <w:jc w:val="both"/>
    </w:pPr>
    <w:rPr>
      <w:rFonts w:ascii="Times New Roman" w:hAnsi="Times New Roman"/>
      <w:sz w:val="24"/>
      <w:lang w:val="bg-BG"/>
    </w:rPr>
  </w:style>
  <w:style w:type="character" w:styleId="Hyperlink">
    <w:name w:val="Hyperlink"/>
    <w:rPr>
      <w:color w:val="0000FF"/>
      <w:u w:val="single"/>
    </w:rPr>
  </w:style>
  <w:style w:type="character" w:styleId="Emphasis">
    <w:name w:val="Emphasis"/>
    <w:qFormat/>
    <w:rsid w:val="005B69F7"/>
    <w:rPr>
      <w:i/>
      <w:iCs/>
    </w:rPr>
  </w:style>
  <w:style w:type="character" w:customStyle="1" w:styleId="FooterChar">
    <w:name w:val="Footer Char"/>
    <w:aliases w:val="Char3 Char2,Footer1 Char, Char Char1 Char Char Char Char Char2, Char Char1 Char Char Char Char Char Char, Char Char1 Char Char Char Char4, Char3 Char,Char3 Char Char Char Char Char, Char Char1 Char Char Char2,Char Char1 Char Char Char"/>
    <w:link w:val="Footer"/>
    <w:uiPriority w:val="99"/>
    <w:rsid w:val="006C5947"/>
    <w:rPr>
      <w:rFonts w:ascii="Arial" w:hAnsi="Arial"/>
      <w:lang w:val="en-US" w:eastAsia="en-US"/>
    </w:rPr>
  </w:style>
  <w:style w:type="character" w:styleId="PageNumber">
    <w:name w:val="page number"/>
    <w:basedOn w:val="DefaultParagraphFont"/>
    <w:rsid w:val="006C5947"/>
  </w:style>
  <w:style w:type="character" w:customStyle="1" w:styleId="Heading2Char">
    <w:name w:val="Heading 2 Char"/>
    <w:aliases w:val="Char Char5,Char Char Char Char Char1,Char1 Char1,Char8 Char1,Char9 Char1,Знак Char Char Char1,Знак Char Char Char Char Char Char1,Знак Char Char Char Char Char Char Char"/>
    <w:link w:val="Heading2"/>
    <w:rsid w:val="005C753F"/>
    <w:rPr>
      <w:u w:val="single"/>
      <w:lang w:eastAsia="en-US"/>
    </w:rPr>
  </w:style>
  <w:style w:type="paragraph" w:styleId="HTMLPreformatted">
    <w:name w:val="HTML Preformatted"/>
    <w:basedOn w:val="Normal"/>
    <w:link w:val="HTMLPreformattedChar"/>
    <w:unhideWhenUsed/>
    <w:rsid w:val="00B5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rsid w:val="00B559FF"/>
    <w:rPr>
      <w:rFonts w:ascii="Courier New" w:hAnsi="Courier New" w:cs="Courier New"/>
    </w:rPr>
  </w:style>
  <w:style w:type="paragraph" w:styleId="PlainText">
    <w:name w:val="Plain Text"/>
    <w:aliases w:val="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 Знак,Знак Знак Зна Знак,C,Char Char"/>
    <w:basedOn w:val="Normal"/>
    <w:link w:val="PlainTextChar1"/>
    <w:qFormat/>
    <w:rsid w:val="00B559FF"/>
    <w:pPr>
      <w:overflowPunct/>
      <w:autoSpaceDE/>
      <w:autoSpaceDN/>
      <w:adjustRightInd/>
      <w:textAlignment w:val="auto"/>
    </w:pPr>
    <w:rPr>
      <w:rFonts w:ascii="Courier New" w:hAnsi="Courier New"/>
      <w:lang w:val="x-none"/>
    </w:rPr>
  </w:style>
  <w:style w:type="character" w:customStyle="1" w:styleId="PlainTextChar1">
    <w:name w:val="Plain Text Char1"/>
    <w:aliases w:val="Знак Знак Зна Char Char Char Знак Знак Знак Знак З Char,Знак Char,Знак Знак Знак Char,Знак + Tahoma Char,Центрирано Char,Отдясно:  0 Char,06 cm Знак Char,06 cm Знак Знак Char,06 cm Знак Знак Знак Char,06 cm Знак Знак Знак Знак Char"/>
    <w:link w:val="PlainText"/>
    <w:rsid w:val="00B559FF"/>
    <w:rPr>
      <w:rFonts w:ascii="Courier New" w:hAnsi="Courier New"/>
      <w:lang w:val="x-none" w:eastAsia="en-US"/>
    </w:rPr>
  </w:style>
  <w:style w:type="table" w:styleId="TableGrid">
    <w:name w:val="Table Grid"/>
    <w:basedOn w:val="TableNormal"/>
    <w:rsid w:val="00814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23C8C"/>
    <w:rPr>
      <w:rFonts w:ascii="Bookman Old Style" w:hAnsi="Bookman Old Style"/>
      <w:b/>
      <w:spacing w:val="30"/>
      <w:sz w:val="24"/>
      <w:lang w:eastAsia="en-US"/>
    </w:rPr>
  </w:style>
  <w:style w:type="character" w:customStyle="1" w:styleId="tlid-translation">
    <w:name w:val="tlid-translation"/>
    <w:rsid w:val="00B03071"/>
  </w:style>
  <w:style w:type="character" w:customStyle="1" w:styleId="Bodytext20">
    <w:name w:val="Body text (2)"/>
    <w:uiPriority w:val="99"/>
    <w:rsid w:val="00671F03"/>
    <w:rPr>
      <w:rFonts w:ascii="Verdana" w:hAnsi="Verdana" w:cs="Verdana"/>
      <w:sz w:val="19"/>
      <w:szCs w:val="19"/>
      <w:u w:val="none"/>
    </w:rPr>
  </w:style>
  <w:style w:type="character" w:customStyle="1" w:styleId="Bodytext2Italic">
    <w:name w:val="Body text (2) + Italic"/>
    <w:uiPriority w:val="99"/>
    <w:rsid w:val="00671F03"/>
    <w:rPr>
      <w:rFonts w:ascii="Verdana" w:hAnsi="Verdana" w:cs="Verdana"/>
      <w:i/>
      <w:iCs/>
      <w:sz w:val="19"/>
      <w:szCs w:val="19"/>
      <w:u w:val="none"/>
    </w:rPr>
  </w:style>
  <w:style w:type="character" w:customStyle="1" w:styleId="Bodytext2Bold">
    <w:name w:val="Body text (2) + Bold"/>
    <w:uiPriority w:val="99"/>
    <w:rsid w:val="00DE7A3E"/>
    <w:rPr>
      <w:rFonts w:ascii="Verdana" w:hAnsi="Verdana" w:cs="Verdana"/>
      <w:b/>
      <w:bCs/>
      <w:sz w:val="19"/>
      <w:szCs w:val="19"/>
      <w:u w:val="none"/>
    </w:rPr>
  </w:style>
  <w:style w:type="table" w:customStyle="1" w:styleId="1">
    <w:name w:val="Мрежа в таблица1"/>
    <w:basedOn w:val="TableNormal"/>
    <w:next w:val="TableGrid"/>
    <w:uiPriority w:val="59"/>
    <w:rsid w:val="009B31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Мрежа в таблица2"/>
    <w:basedOn w:val="TableNormal"/>
    <w:next w:val="TableGrid"/>
    <w:uiPriority w:val="39"/>
    <w:rsid w:val="00FF4E79"/>
    <w:rPr>
      <w:rFonts w:ascii="Calibri"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Мрежа в таблица3"/>
    <w:basedOn w:val="TableNormal"/>
    <w:next w:val="TableGrid"/>
    <w:uiPriority w:val="39"/>
    <w:rsid w:val="00FF4E79"/>
    <w:rPr>
      <w:rFonts w:ascii="Calibri"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A33608"/>
    <w:rPr>
      <w:rFonts w:ascii="Tahoma" w:hAnsi="Tahoma"/>
      <w:b/>
      <w:bCs/>
      <w:sz w:val="24"/>
      <w:lang w:eastAsia="en-US"/>
    </w:rPr>
  </w:style>
  <w:style w:type="character" w:customStyle="1" w:styleId="Heading6Char">
    <w:name w:val="Heading 6 Char"/>
    <w:link w:val="Heading6"/>
    <w:rsid w:val="00A33608"/>
    <w:rPr>
      <w:sz w:val="28"/>
      <w:lang w:eastAsia="en-US"/>
    </w:rPr>
  </w:style>
  <w:style w:type="character" w:customStyle="1" w:styleId="Heading7Char">
    <w:name w:val="Heading 7 Char"/>
    <w:link w:val="Heading7"/>
    <w:rsid w:val="00A33608"/>
    <w:rPr>
      <w:sz w:val="28"/>
      <w:lang w:eastAsia="en-US"/>
    </w:rPr>
  </w:style>
  <w:style w:type="character" w:customStyle="1" w:styleId="Heading8Char">
    <w:name w:val="Heading 8 Char"/>
    <w:link w:val="Heading8"/>
    <w:rsid w:val="00A33608"/>
    <w:rPr>
      <w:sz w:val="24"/>
      <w:lang w:val="en-GB" w:eastAsia="en-US"/>
    </w:rPr>
  </w:style>
  <w:style w:type="character" w:customStyle="1" w:styleId="Heading9Char">
    <w:name w:val="Heading 9 Char"/>
    <w:link w:val="Heading9"/>
    <w:rsid w:val="00A33608"/>
    <w:rPr>
      <w:b/>
      <w:bCs/>
      <w:sz w:val="28"/>
      <w:lang w:eastAsia="en-US"/>
    </w:rPr>
  </w:style>
  <w:style w:type="paragraph" w:customStyle="1" w:styleId="CharCharCharCharCharCharCharCharCharCharChar">
    <w:name w:val="Char Char Char Char Char Char Char Char Char Char Char"/>
    <w:basedOn w:val="Normal"/>
    <w:rsid w:val="00A33608"/>
    <w:pPr>
      <w:overflowPunct/>
      <w:autoSpaceDE/>
      <w:autoSpaceDN/>
      <w:adjustRightInd/>
      <w:spacing w:after="160" w:line="240" w:lineRule="exact"/>
      <w:textAlignment w:val="auto"/>
    </w:pPr>
    <w:rPr>
      <w:rFonts w:ascii="Tahoma" w:hAnsi="Tahoma"/>
    </w:rPr>
  </w:style>
  <w:style w:type="character" w:customStyle="1" w:styleId="PlainTextChar">
    <w:name w:val="Plain Text Char"/>
    <w:aliases w:val="Char Char Char, Знак Char2, Знак Char,Знак Знак Зна Знак Char"/>
    <w:qFormat/>
    <w:rsid w:val="00A33608"/>
    <w:rPr>
      <w:rFonts w:ascii="Courier New" w:hAnsi="Courier New" w:cs="Courier New"/>
    </w:rPr>
  </w:style>
  <w:style w:type="paragraph" w:customStyle="1" w:styleId="CharCharCharCharCharCharCharCharCharCharCharCharCharChar">
    <w:name w:val="Char Char Char Char Char Char Char Char Char Char Char Char Char Char"/>
    <w:basedOn w:val="Normal"/>
    <w:rsid w:val="00A33608"/>
    <w:pPr>
      <w:overflowPunct/>
      <w:autoSpaceDE/>
      <w:autoSpaceDN/>
      <w:adjustRightInd/>
      <w:spacing w:after="160" w:line="240" w:lineRule="exact"/>
      <w:textAlignment w:val="auto"/>
    </w:pPr>
    <w:rPr>
      <w:rFonts w:ascii="Tahoma" w:hAnsi="Tahoma"/>
    </w:rPr>
  </w:style>
  <w:style w:type="paragraph" w:styleId="MacroText">
    <w:name w:val="macro"/>
    <w:link w:val="MacroTextChar"/>
    <w:uiPriority w:val="99"/>
    <w:rsid w:val="00A3360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System" w:hAnsi="System"/>
      <w:b/>
      <w:lang w:val="en-GB"/>
    </w:rPr>
  </w:style>
  <w:style w:type="character" w:customStyle="1" w:styleId="MacroTextChar">
    <w:name w:val="Macro Text Char"/>
    <w:link w:val="MacroText"/>
    <w:uiPriority w:val="99"/>
    <w:rsid w:val="00A33608"/>
    <w:rPr>
      <w:rFonts w:ascii="System" w:hAnsi="System"/>
      <w:b/>
      <w:lang w:val="en-GB" w:eastAsia="en-US"/>
    </w:rPr>
  </w:style>
  <w:style w:type="paragraph" w:styleId="Title">
    <w:name w:val="Title"/>
    <w:basedOn w:val="Normal"/>
    <w:link w:val="TitleChar"/>
    <w:qFormat/>
    <w:rsid w:val="00A33608"/>
    <w:pPr>
      <w:overflowPunct/>
      <w:autoSpaceDE/>
      <w:autoSpaceDN/>
      <w:adjustRightInd/>
      <w:jc w:val="center"/>
      <w:textAlignment w:val="auto"/>
    </w:pPr>
    <w:rPr>
      <w:rFonts w:ascii="Tahoma" w:hAnsi="Tahoma"/>
      <w:b/>
      <w:sz w:val="32"/>
      <w:lang w:val="bg-BG"/>
    </w:rPr>
  </w:style>
  <w:style w:type="character" w:customStyle="1" w:styleId="TitleChar">
    <w:name w:val="Title Char"/>
    <w:link w:val="Title"/>
    <w:rsid w:val="00A33608"/>
    <w:rPr>
      <w:rFonts w:ascii="Tahoma" w:hAnsi="Tahoma"/>
      <w:b/>
      <w:sz w:val="32"/>
      <w:lang w:eastAsia="en-US"/>
    </w:rPr>
  </w:style>
  <w:style w:type="character" w:customStyle="1" w:styleId="HeaderChar1">
    <w:name w:val="Header Char1"/>
    <w:aliases w:val="Header Char Char Char Char Char Char Char,Header Char Char Char Char Char,Header Char Char1,Char1 Char Char Char Char1, Char8 Char1"/>
    <w:link w:val="Header"/>
    <w:rsid w:val="00A33608"/>
    <w:rPr>
      <w:rFonts w:ascii="Arial" w:hAnsi="Arial"/>
      <w:lang w:val="en-US" w:eastAsia="en-US"/>
    </w:rPr>
  </w:style>
  <w:style w:type="paragraph" w:styleId="BlockText">
    <w:name w:val="Block Text"/>
    <w:basedOn w:val="Normal"/>
    <w:rsid w:val="00A33608"/>
    <w:pPr>
      <w:overflowPunct/>
      <w:autoSpaceDE/>
      <w:autoSpaceDN/>
      <w:adjustRightInd/>
      <w:ind w:left="2552" w:right="1354"/>
      <w:textAlignment w:val="auto"/>
    </w:pPr>
    <w:rPr>
      <w:rFonts w:ascii="Tahoma" w:hAnsi="Tahoma"/>
      <w:lang w:val="bg-BG"/>
    </w:rPr>
  </w:style>
  <w:style w:type="paragraph" w:customStyle="1" w:styleId="Avto1">
    <w:name w:val="Avto1"/>
    <w:basedOn w:val="Normal"/>
    <w:rsid w:val="00A33608"/>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Style2">
    <w:name w:val="Style2"/>
    <w:basedOn w:val="Normal"/>
    <w:uiPriority w:val="99"/>
    <w:rsid w:val="00A33608"/>
    <w:pPr>
      <w:numPr>
        <w:numId w:val="2"/>
      </w:numPr>
      <w:overflowPunct/>
      <w:autoSpaceDE/>
      <w:autoSpaceDN/>
      <w:adjustRightInd/>
      <w:spacing w:before="120"/>
      <w:textAlignment w:val="auto"/>
    </w:pPr>
    <w:rPr>
      <w:rFonts w:ascii="Times New Roman" w:hAnsi="Times New Roman"/>
      <w:sz w:val="24"/>
      <w:lang w:val="bg-BG"/>
    </w:rPr>
  </w:style>
  <w:style w:type="paragraph" w:customStyle="1" w:styleId="10">
    <w:name w:val="1"/>
    <w:basedOn w:val="Normal"/>
    <w:rsid w:val="00A33608"/>
    <w:pPr>
      <w:overflowPunct/>
      <w:autoSpaceDE/>
      <w:autoSpaceDN/>
      <w:adjustRightInd/>
      <w:spacing w:after="160" w:line="240" w:lineRule="exact"/>
      <w:textAlignment w:val="auto"/>
    </w:pPr>
    <w:rPr>
      <w:rFonts w:ascii="Tahoma" w:hAnsi="Tahoma"/>
    </w:rPr>
  </w:style>
  <w:style w:type="character" w:customStyle="1" w:styleId="CharCharCharChar">
    <w:name w:val="Знак Char Char Char Char"/>
    <w:aliases w:val=" Знак Char Char"/>
    <w:rsid w:val="00A33608"/>
    <w:rPr>
      <w:rFonts w:ascii="Courier New" w:hAnsi="Courier New" w:cs="Courier New"/>
      <w:lang w:val="bg-BG" w:eastAsia="en-US" w:bidi="ar-SA"/>
    </w:rPr>
  </w:style>
  <w:style w:type="paragraph" w:customStyle="1" w:styleId="CharChar1">
    <w:name w:val="Char Char1"/>
    <w:basedOn w:val="Normal"/>
    <w:rsid w:val="00A33608"/>
    <w:pPr>
      <w:overflowPunct/>
      <w:autoSpaceDE/>
      <w:autoSpaceDN/>
      <w:adjustRightInd/>
      <w:spacing w:after="160" w:line="240" w:lineRule="exact"/>
      <w:textAlignment w:val="auto"/>
    </w:pPr>
    <w:rPr>
      <w:rFonts w:ascii="Tahoma" w:hAnsi="Tahoma"/>
    </w:rPr>
  </w:style>
  <w:style w:type="paragraph" w:styleId="BodyTextIndent">
    <w:name w:val="Body Text Indent"/>
    <w:basedOn w:val="Normal"/>
    <w:link w:val="BodyTextIndentChar"/>
    <w:rsid w:val="00A33608"/>
    <w:pPr>
      <w:overflowPunct/>
      <w:autoSpaceDE/>
      <w:autoSpaceDN/>
      <w:adjustRightInd/>
      <w:ind w:firstLine="720"/>
      <w:jc w:val="both"/>
      <w:textAlignment w:val="auto"/>
    </w:pPr>
    <w:rPr>
      <w:rFonts w:ascii="Tahoma" w:hAnsi="Tahoma"/>
      <w:sz w:val="24"/>
      <w:lang w:val="bg-BG"/>
    </w:rPr>
  </w:style>
  <w:style w:type="character" w:customStyle="1" w:styleId="BodyTextIndentChar">
    <w:name w:val="Body Text Indent Char"/>
    <w:link w:val="BodyTextIndent"/>
    <w:rsid w:val="00A33608"/>
    <w:rPr>
      <w:rFonts w:ascii="Tahoma" w:hAnsi="Tahoma"/>
      <w:sz w:val="24"/>
      <w:lang w:eastAsia="en-US"/>
    </w:rPr>
  </w:style>
  <w:style w:type="paragraph" w:styleId="BodyTextIndent2">
    <w:name w:val="Body Text Indent 2"/>
    <w:basedOn w:val="Normal"/>
    <w:link w:val="BodyTextIndent2Char"/>
    <w:rsid w:val="00A33608"/>
    <w:pPr>
      <w:overflowPunct/>
      <w:autoSpaceDE/>
      <w:autoSpaceDN/>
      <w:adjustRightInd/>
      <w:ind w:left="1418" w:hanging="1418"/>
      <w:textAlignment w:val="auto"/>
    </w:pPr>
    <w:rPr>
      <w:rFonts w:ascii="Tahoma" w:hAnsi="Tahoma"/>
      <w:sz w:val="24"/>
      <w:lang w:val="bg-BG"/>
    </w:rPr>
  </w:style>
  <w:style w:type="character" w:customStyle="1" w:styleId="BodyTextIndent2Char">
    <w:name w:val="Body Text Indent 2 Char"/>
    <w:link w:val="BodyTextIndent2"/>
    <w:rsid w:val="00A33608"/>
    <w:rPr>
      <w:rFonts w:ascii="Tahoma" w:hAnsi="Tahoma"/>
      <w:sz w:val="24"/>
      <w:lang w:eastAsia="en-US"/>
    </w:rPr>
  </w:style>
  <w:style w:type="paragraph" w:styleId="BodyTextIndent3">
    <w:name w:val="Body Text Indent 3"/>
    <w:basedOn w:val="Normal"/>
    <w:link w:val="BodyTextIndent3Char"/>
    <w:rsid w:val="00A33608"/>
    <w:pPr>
      <w:overflowPunct/>
      <w:autoSpaceDE/>
      <w:autoSpaceDN/>
      <w:adjustRightInd/>
      <w:ind w:left="3261" w:hanging="1821"/>
      <w:textAlignment w:val="auto"/>
    </w:pPr>
    <w:rPr>
      <w:rFonts w:ascii="Tahoma" w:hAnsi="Tahoma"/>
      <w:sz w:val="24"/>
      <w:lang w:val="bg-BG"/>
    </w:rPr>
  </w:style>
  <w:style w:type="character" w:customStyle="1" w:styleId="BodyTextIndent3Char">
    <w:name w:val="Body Text Indent 3 Char"/>
    <w:link w:val="BodyTextIndent3"/>
    <w:rsid w:val="00A33608"/>
    <w:rPr>
      <w:rFonts w:ascii="Tahoma" w:hAnsi="Tahoma"/>
      <w:sz w:val="24"/>
      <w:lang w:eastAsia="en-US"/>
    </w:rPr>
  </w:style>
  <w:style w:type="paragraph" w:styleId="DocumentMap">
    <w:name w:val="Document Map"/>
    <w:basedOn w:val="Normal"/>
    <w:link w:val="DocumentMapChar"/>
    <w:rsid w:val="00A33608"/>
    <w:pPr>
      <w:shd w:val="clear" w:color="auto" w:fill="000080"/>
      <w:overflowPunct/>
      <w:autoSpaceDE/>
      <w:autoSpaceDN/>
      <w:adjustRightInd/>
      <w:textAlignment w:val="auto"/>
    </w:pPr>
    <w:rPr>
      <w:rFonts w:ascii="Tahoma" w:hAnsi="Tahoma" w:cs="Tahoma"/>
      <w:lang w:val="en-GB"/>
    </w:rPr>
  </w:style>
  <w:style w:type="character" w:customStyle="1" w:styleId="DocumentMapChar">
    <w:name w:val="Document Map Char"/>
    <w:link w:val="DocumentMap"/>
    <w:rsid w:val="00A33608"/>
    <w:rPr>
      <w:rFonts w:ascii="Tahoma" w:hAnsi="Tahoma" w:cs="Tahoma"/>
      <w:shd w:val="clear" w:color="auto" w:fill="000080"/>
      <w:lang w:val="en-GB" w:eastAsia="en-US"/>
    </w:rPr>
  </w:style>
  <w:style w:type="paragraph" w:styleId="BodyText3">
    <w:name w:val="Body Text 3"/>
    <w:basedOn w:val="Normal"/>
    <w:link w:val="BodyText3Char"/>
    <w:rsid w:val="00A33608"/>
    <w:pPr>
      <w:overflowPunct/>
      <w:autoSpaceDE/>
      <w:autoSpaceDN/>
      <w:adjustRightInd/>
      <w:textAlignment w:val="auto"/>
    </w:pPr>
    <w:rPr>
      <w:rFonts w:ascii="Times New Roman" w:hAnsi="Times New Roman"/>
      <w:sz w:val="28"/>
      <w:lang w:val="bg-BG"/>
    </w:rPr>
  </w:style>
  <w:style w:type="character" w:customStyle="1" w:styleId="BodyText3Char">
    <w:name w:val="Body Text 3 Char"/>
    <w:link w:val="BodyText3"/>
    <w:rsid w:val="00A33608"/>
    <w:rPr>
      <w:sz w:val="28"/>
      <w:lang w:eastAsia="en-US"/>
    </w:rPr>
  </w:style>
  <w:style w:type="paragraph" w:styleId="BalloonText">
    <w:name w:val="Balloon Text"/>
    <w:basedOn w:val="Normal"/>
    <w:link w:val="BalloonTextChar"/>
    <w:rsid w:val="00A33608"/>
    <w:pPr>
      <w:overflowPunct/>
      <w:autoSpaceDE/>
      <w:autoSpaceDN/>
      <w:adjustRightInd/>
      <w:textAlignment w:val="auto"/>
    </w:pPr>
    <w:rPr>
      <w:rFonts w:ascii="Tahoma" w:hAnsi="Tahoma" w:cs="Tahoma"/>
      <w:sz w:val="16"/>
      <w:szCs w:val="16"/>
      <w:lang w:val="en-GB"/>
    </w:rPr>
  </w:style>
  <w:style w:type="character" w:customStyle="1" w:styleId="BalloonTextChar">
    <w:name w:val="Balloon Text Char"/>
    <w:link w:val="BalloonText"/>
    <w:rsid w:val="00A33608"/>
    <w:rPr>
      <w:rFonts w:ascii="Tahoma" w:hAnsi="Tahoma" w:cs="Tahoma"/>
      <w:sz w:val="16"/>
      <w:szCs w:val="16"/>
      <w:lang w:val="en-GB" w:eastAsia="en-US"/>
    </w:rPr>
  </w:style>
  <w:style w:type="paragraph" w:styleId="ListParagraph">
    <w:name w:val="List Paragraph"/>
    <w:basedOn w:val="Normal"/>
    <w:uiPriority w:val="34"/>
    <w:qFormat/>
    <w:rsid w:val="00A33608"/>
    <w:pPr>
      <w:overflowPunct/>
      <w:autoSpaceDE/>
      <w:autoSpaceDN/>
      <w:adjustRightInd/>
      <w:ind w:left="708"/>
      <w:textAlignment w:val="auto"/>
    </w:pPr>
    <w:rPr>
      <w:rFonts w:ascii="Times New Roman" w:hAnsi="Times New Roman"/>
      <w:lang w:val="en-GB"/>
    </w:rPr>
  </w:style>
  <w:style w:type="character" w:customStyle="1" w:styleId="CharCharCharChar1">
    <w:name w:val="Знак Знак Зна Char Char Char Знак Знак Знак Знак З Char1"/>
    <w:aliases w:val="Знак Char1,Знак Знак Знак Char1,Знак + Tahoma Char1,Центрирано Char1,Отдясно:  0 Char1,06 cm Знак Char1,06 cm Знак Знак Char1,06 cm Знак Знак Знак Char1,06 cm Знак Знак Знак Знак Char1, Знак Char1"/>
    <w:rsid w:val="00A33608"/>
    <w:rPr>
      <w:rFonts w:ascii="Courier New" w:hAnsi="Courier New" w:cs="Courier New"/>
    </w:rPr>
  </w:style>
  <w:style w:type="paragraph" w:customStyle="1" w:styleId="CM15">
    <w:name w:val="CM15"/>
    <w:basedOn w:val="Normal"/>
    <w:next w:val="Normal"/>
    <w:rsid w:val="00A33608"/>
    <w:pPr>
      <w:widowControl w:val="0"/>
      <w:overflowPunct/>
      <w:spacing w:after="223"/>
      <w:textAlignment w:val="auto"/>
    </w:pPr>
    <w:rPr>
      <w:rFonts w:ascii="Tahoma" w:hAnsi="Tahoma" w:cs="Tahoma"/>
      <w:sz w:val="24"/>
      <w:szCs w:val="24"/>
    </w:rPr>
  </w:style>
  <w:style w:type="character" w:customStyle="1" w:styleId="BodyTextChar">
    <w:name w:val="Body Text Char"/>
    <w:aliases w:val="Char4 Char"/>
    <w:link w:val="BodyText"/>
    <w:rsid w:val="00A33608"/>
    <w:rPr>
      <w:lang w:eastAsia="en-US"/>
    </w:rPr>
  </w:style>
  <w:style w:type="character" w:customStyle="1" w:styleId="BodyText2Char">
    <w:name w:val="Body Text 2 Char"/>
    <w:aliases w:val=" Char Char Char,Char Char Char Char Char Char Char,Ciae Ciae Cia Char Char Char Ciae Ciae Ciae Ciae C Char,Ciae Char,Ciae Ciae Ciae Char,Ciae + Tahoma Char,Oaio?e?aii Char,Ioaynii:  0 Char Char Char"/>
    <w:link w:val="BodyText2"/>
    <w:rsid w:val="00A33608"/>
    <w:rPr>
      <w:sz w:val="24"/>
      <w:lang w:eastAsia="en-US"/>
    </w:rPr>
  </w:style>
  <w:style w:type="character" w:customStyle="1" w:styleId="CharChar3">
    <w:name w:val="Char Char3"/>
    <w:rsid w:val="00A33608"/>
    <w:rPr>
      <w:rFonts w:ascii="Courier New" w:hAnsi="Courier New" w:cs="Courier New"/>
      <w:lang w:val="bg-BG" w:eastAsia="bg-BG"/>
    </w:rPr>
  </w:style>
  <w:style w:type="character" w:customStyle="1" w:styleId="apple-style-span">
    <w:name w:val="apple-style-span"/>
    <w:rsid w:val="00A33608"/>
  </w:style>
  <w:style w:type="character" w:customStyle="1" w:styleId="apple-converted-space">
    <w:name w:val="apple-converted-space"/>
    <w:rsid w:val="00A33608"/>
  </w:style>
  <w:style w:type="character" w:customStyle="1" w:styleId="CharCharChar">
    <w:name w:val="Char Char Char"/>
    <w:rsid w:val="00A33608"/>
    <w:rPr>
      <w:rFonts w:ascii="Courier New" w:hAnsi="Courier New" w:cs="Courier New"/>
    </w:rPr>
  </w:style>
  <w:style w:type="character" w:customStyle="1" w:styleId="CharCharChar2">
    <w:name w:val="Char Char Char2"/>
    <w:rsid w:val="00A33608"/>
    <w:rPr>
      <w:rFonts w:ascii="Tahoma" w:hAnsi="Tahoma"/>
      <w:sz w:val="24"/>
      <w:lang w:eastAsia="en-US"/>
    </w:rPr>
  </w:style>
  <w:style w:type="character" w:customStyle="1" w:styleId="Heading4Char">
    <w:name w:val="Heading 4 Char"/>
    <w:link w:val="Heading4"/>
    <w:rsid w:val="00A33608"/>
    <w:rPr>
      <w:rFonts w:ascii="Arial" w:hAnsi="Arial"/>
      <w:b/>
      <w:bCs/>
      <w:lang w:eastAsia="en-US"/>
    </w:rPr>
  </w:style>
  <w:style w:type="paragraph" w:customStyle="1" w:styleId="Style3">
    <w:name w:val="Style3"/>
    <w:basedOn w:val="Normal"/>
    <w:uiPriority w:val="99"/>
    <w:rsid w:val="00A33608"/>
    <w:pPr>
      <w:overflowPunct/>
      <w:autoSpaceDE/>
      <w:autoSpaceDN/>
      <w:adjustRightInd/>
      <w:ind w:left="567"/>
      <w:jc w:val="both"/>
      <w:textAlignment w:val="auto"/>
    </w:pPr>
    <w:rPr>
      <w:sz w:val="24"/>
      <w:lang w:val="bg-BG"/>
    </w:rPr>
  </w:style>
  <w:style w:type="character" w:customStyle="1" w:styleId="CharChar4">
    <w:name w:val="Char Char4"/>
    <w:rsid w:val="00A33608"/>
    <w:rPr>
      <w:rFonts w:ascii="Tahoma" w:hAnsi="Tahoma"/>
      <w:sz w:val="24"/>
      <w:lang w:eastAsia="en-US"/>
    </w:rPr>
  </w:style>
  <w:style w:type="paragraph" w:customStyle="1" w:styleId="1CharCharChar1">
    <w:name w:val="1 Char Char Char1"/>
    <w:basedOn w:val="Normal"/>
    <w:rsid w:val="00A33608"/>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A33608"/>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top"/>
    </w:pPr>
    <w:rPr>
      <w:rFonts w:ascii="Times New Roman" w:hAnsi="Times New Roman"/>
      <w:sz w:val="18"/>
      <w:szCs w:val="18"/>
      <w:lang w:val="bg-BG" w:eastAsia="bg-BG"/>
    </w:rPr>
  </w:style>
  <w:style w:type="character" w:customStyle="1" w:styleId="Char7">
    <w:name w:val="Char7"/>
    <w:rsid w:val="00A33608"/>
    <w:rPr>
      <w:rFonts w:ascii="Tahoma" w:hAnsi="Tahoma"/>
      <w:sz w:val="24"/>
      <w:lang w:val="bg-BG" w:eastAsia="en-US" w:bidi="ar-SA"/>
    </w:rPr>
  </w:style>
  <w:style w:type="paragraph" w:customStyle="1" w:styleId="Char5Char">
    <w:name w:val="Char5 Char"/>
    <w:basedOn w:val="Normal"/>
    <w:rsid w:val="00A33608"/>
    <w:pPr>
      <w:overflowPunct/>
      <w:autoSpaceDE/>
      <w:autoSpaceDN/>
      <w:adjustRightInd/>
      <w:spacing w:after="160" w:line="240" w:lineRule="exact"/>
      <w:textAlignment w:val="auto"/>
    </w:pPr>
    <w:rPr>
      <w:rFonts w:ascii="Tahoma" w:hAnsi="Tahoma"/>
    </w:rPr>
  </w:style>
  <w:style w:type="character" w:customStyle="1" w:styleId="WW8Num5z2">
    <w:name w:val="WW8Num5z2"/>
    <w:rsid w:val="00A33608"/>
    <w:rPr>
      <w:rFonts w:ascii="Wingdings" w:hAnsi="Wingdings"/>
    </w:rPr>
  </w:style>
  <w:style w:type="character" w:customStyle="1" w:styleId="WW8Num3z1">
    <w:name w:val="WW8Num3z1"/>
    <w:rsid w:val="00A33608"/>
    <w:rPr>
      <w:rFonts w:ascii="Courier New" w:hAnsi="Courier New"/>
    </w:rPr>
  </w:style>
  <w:style w:type="paragraph" w:styleId="Subtitle">
    <w:name w:val="Subtitle"/>
    <w:basedOn w:val="Normal"/>
    <w:next w:val="Normal"/>
    <w:link w:val="SubtitleChar"/>
    <w:qFormat/>
    <w:rsid w:val="00A33608"/>
    <w:pPr>
      <w:overflowPunct/>
      <w:autoSpaceDE/>
      <w:autoSpaceDN/>
      <w:adjustRightInd/>
      <w:spacing w:after="60"/>
      <w:jc w:val="center"/>
      <w:textAlignment w:val="auto"/>
      <w:outlineLvl w:val="1"/>
    </w:pPr>
    <w:rPr>
      <w:rFonts w:ascii="Cambria" w:hAnsi="Cambria"/>
      <w:sz w:val="24"/>
      <w:szCs w:val="24"/>
      <w:lang w:val="bg-BG" w:eastAsia="bg-BG"/>
    </w:rPr>
  </w:style>
  <w:style w:type="character" w:customStyle="1" w:styleId="SubtitleChar">
    <w:name w:val="Subtitle Char"/>
    <w:link w:val="Subtitle"/>
    <w:rsid w:val="00A33608"/>
    <w:rPr>
      <w:rFonts w:ascii="Cambria" w:hAnsi="Cambria"/>
      <w:sz w:val="24"/>
      <w:szCs w:val="24"/>
    </w:rPr>
  </w:style>
  <w:style w:type="paragraph" w:customStyle="1" w:styleId="20">
    <w:name w:val="Обикновен текст2"/>
    <w:basedOn w:val="Normal"/>
    <w:rsid w:val="00A33608"/>
    <w:pPr>
      <w:suppressAutoHyphens/>
      <w:overflowPunct/>
      <w:autoSpaceDE/>
      <w:autoSpaceDN/>
      <w:adjustRightInd/>
      <w:textAlignment w:val="auto"/>
    </w:pPr>
    <w:rPr>
      <w:rFonts w:ascii="Courier New" w:hAnsi="Courier New"/>
      <w:lang w:val="bg-BG" w:eastAsia="ar-SA"/>
    </w:rPr>
  </w:style>
  <w:style w:type="character" w:customStyle="1" w:styleId="Char3Char1">
    <w:name w:val="Char3 Char1"/>
    <w:aliases w:val="Char3 Char"/>
    <w:rsid w:val="00A33608"/>
    <w:rPr>
      <w:lang w:val="en-GB" w:eastAsia="en-US"/>
    </w:rPr>
  </w:style>
  <w:style w:type="character" w:customStyle="1" w:styleId="CharCharCharChar0">
    <w:name w:val="Char Char Char Char"/>
    <w:aliases w:val="Header Char Char,Header Char Char Char Char Char Char Char1,Header Char Char Char Char Char1"/>
    <w:rsid w:val="00A33608"/>
    <w:rPr>
      <w:lang w:val="en-GB" w:eastAsia="en-US" w:bidi="ar-SA"/>
    </w:rPr>
  </w:style>
  <w:style w:type="character" w:customStyle="1" w:styleId="Char3Char">
    <w:name w:val="Char3 Char"/>
    <w:rsid w:val="00A33608"/>
    <w:rPr>
      <w:lang w:val="en-GB" w:eastAsia="en-US" w:bidi="ar-SA"/>
    </w:rPr>
  </w:style>
  <w:style w:type="character" w:styleId="FollowedHyperlink">
    <w:name w:val="FollowedHyperlink"/>
    <w:rsid w:val="00A33608"/>
    <w:rPr>
      <w:color w:val="800080"/>
      <w:u w:val="single"/>
    </w:rPr>
  </w:style>
  <w:style w:type="paragraph" w:customStyle="1" w:styleId="1Char">
    <w:name w:val="1 Char"/>
    <w:basedOn w:val="Normal"/>
    <w:rsid w:val="00A33608"/>
    <w:pPr>
      <w:overflowPunct/>
      <w:autoSpaceDE/>
      <w:autoSpaceDN/>
      <w:adjustRightInd/>
      <w:spacing w:after="160" w:line="240" w:lineRule="exact"/>
      <w:textAlignment w:val="auto"/>
    </w:pPr>
    <w:rPr>
      <w:rFonts w:ascii="Tahoma" w:hAnsi="Tahoma"/>
    </w:rPr>
  </w:style>
  <w:style w:type="paragraph" w:customStyle="1" w:styleId="21">
    <w:name w:val="2"/>
    <w:basedOn w:val="Normal"/>
    <w:rsid w:val="00A33608"/>
    <w:pPr>
      <w:overflowPunct/>
      <w:autoSpaceDE/>
      <w:autoSpaceDN/>
      <w:adjustRightInd/>
      <w:spacing w:after="160" w:line="240" w:lineRule="exact"/>
      <w:textAlignment w:val="auto"/>
    </w:pPr>
    <w:rPr>
      <w:rFonts w:ascii="Tahoma" w:hAnsi="Tahoma"/>
    </w:rPr>
  </w:style>
  <w:style w:type="character" w:customStyle="1" w:styleId="Char3Char10">
    <w:name w:val="Char3 Char1"/>
    <w:rsid w:val="00A33608"/>
    <w:rPr>
      <w:lang w:val="en-GB" w:eastAsia="en-US" w:bidi="ar-SA"/>
    </w:rPr>
  </w:style>
  <w:style w:type="paragraph" w:customStyle="1" w:styleId="Char5">
    <w:name w:val="Char5"/>
    <w:basedOn w:val="Normal"/>
    <w:rsid w:val="00A33608"/>
    <w:pPr>
      <w:overflowPunct/>
      <w:autoSpaceDE/>
      <w:autoSpaceDN/>
      <w:adjustRightInd/>
      <w:spacing w:after="160" w:line="240" w:lineRule="exact"/>
      <w:textAlignment w:val="auto"/>
    </w:pPr>
    <w:rPr>
      <w:rFonts w:ascii="Tahoma" w:hAnsi="Tahoma"/>
    </w:rPr>
  </w:style>
  <w:style w:type="character" w:customStyle="1" w:styleId="CharChar2">
    <w:name w:val="Char Char2"/>
    <w:rsid w:val="00A33608"/>
    <w:rPr>
      <w:lang w:val="en-GB" w:eastAsia="en-US"/>
    </w:rPr>
  </w:style>
  <w:style w:type="paragraph" w:customStyle="1" w:styleId="CharChar1Char">
    <w:name w:val="Char Char1 Char"/>
    <w:basedOn w:val="Normal"/>
    <w:rsid w:val="00A33608"/>
    <w:pPr>
      <w:overflowPunct/>
      <w:autoSpaceDE/>
      <w:autoSpaceDN/>
      <w:adjustRightInd/>
      <w:spacing w:after="160" w:line="240" w:lineRule="exact"/>
      <w:textAlignment w:val="auto"/>
    </w:pPr>
    <w:rPr>
      <w:rFonts w:ascii="Tahoma" w:hAnsi="Tahoma"/>
    </w:rPr>
  </w:style>
  <w:style w:type="character" w:customStyle="1" w:styleId="Char9">
    <w:name w:val="Char9"/>
    <w:rsid w:val="00A33608"/>
    <w:rPr>
      <w:rFonts w:ascii="Tahoma" w:hAnsi="Tahoma"/>
      <w:sz w:val="24"/>
      <w:lang w:val="bg-BG" w:eastAsia="en-US" w:bidi="ar-SA"/>
    </w:rPr>
  </w:style>
  <w:style w:type="character" w:styleId="FootnoteReference">
    <w:name w:val="footnote reference"/>
    <w:rsid w:val="00A33608"/>
    <w:rPr>
      <w:vertAlign w:val="superscript"/>
    </w:rPr>
  </w:style>
  <w:style w:type="character" w:customStyle="1" w:styleId="Char15">
    <w:name w:val="Char15"/>
    <w:rsid w:val="00A33608"/>
    <w:rPr>
      <w:rFonts w:ascii="Tahoma" w:hAnsi="Tahoma"/>
      <w:b/>
      <w:bCs/>
      <w:sz w:val="24"/>
      <w:lang w:eastAsia="en-US"/>
    </w:rPr>
  </w:style>
  <w:style w:type="paragraph" w:customStyle="1" w:styleId="Default">
    <w:name w:val="Default"/>
    <w:rsid w:val="00A33608"/>
    <w:pPr>
      <w:widowControl w:val="0"/>
      <w:autoSpaceDE w:val="0"/>
      <w:autoSpaceDN w:val="0"/>
      <w:adjustRightInd w:val="0"/>
    </w:pPr>
    <w:rPr>
      <w:rFonts w:ascii="Tahoma" w:hAnsi="Tahoma" w:cs="Tahoma"/>
      <w:color w:val="000000"/>
      <w:sz w:val="24"/>
      <w:szCs w:val="24"/>
    </w:rPr>
  </w:style>
  <w:style w:type="character" w:customStyle="1" w:styleId="CharCharCharCharChar">
    <w:name w:val="Char Char Char Char Char"/>
    <w:aliases w:val="Char Char Char Char1, Char Char Char Char Char,Char1 Char,Header Char Char Char Char Char Char Char2,Header Char Char Char Char Char2,Char Char Char Char Char Char Char Char,Char8 Char,Char Char1,Char9 Char,Знак Char Char Char"/>
    <w:rsid w:val="00A33608"/>
    <w:rPr>
      <w:rFonts w:ascii="Courier New" w:hAnsi="Courier New" w:cs="Courier New"/>
      <w:lang w:val="bg-BG" w:eastAsia="bg-BG" w:bidi="ar-SA"/>
    </w:rPr>
  </w:style>
  <w:style w:type="character" w:customStyle="1" w:styleId="Char1Char">
    <w:name w:val="Char1 Char"/>
    <w:rsid w:val="00A33608"/>
    <w:rPr>
      <w:rFonts w:ascii="Tahoma" w:hAnsi="Tahoma"/>
      <w:sz w:val="24"/>
      <w:lang w:eastAsia="en-US"/>
    </w:rPr>
  </w:style>
  <w:style w:type="paragraph" w:customStyle="1" w:styleId="11">
    <w:name w:val="Знак Знак1"/>
    <w:basedOn w:val="Normal"/>
    <w:rsid w:val="00A33608"/>
    <w:pPr>
      <w:overflowPunct/>
      <w:autoSpaceDE/>
      <w:autoSpaceDN/>
      <w:adjustRightInd/>
      <w:spacing w:after="160" w:line="240" w:lineRule="exact"/>
      <w:textAlignment w:val="auto"/>
    </w:pPr>
    <w:rPr>
      <w:rFonts w:ascii="Tahoma" w:hAnsi="Tahoma"/>
    </w:rPr>
  </w:style>
  <w:style w:type="paragraph" w:customStyle="1" w:styleId="12">
    <w:name w:val="Обикновен текст1"/>
    <w:basedOn w:val="Normal"/>
    <w:rsid w:val="00A33608"/>
    <w:pPr>
      <w:suppressAutoHyphens/>
      <w:overflowPunct/>
      <w:autoSpaceDE/>
      <w:autoSpaceDN/>
      <w:adjustRightInd/>
      <w:textAlignment w:val="auto"/>
    </w:pPr>
    <w:rPr>
      <w:rFonts w:ascii="Courier New" w:hAnsi="Courier New"/>
      <w:lang w:val="bg-BG" w:eastAsia="ar-SA"/>
    </w:rPr>
  </w:style>
  <w:style w:type="numbering" w:customStyle="1" w:styleId="NoList1">
    <w:name w:val="No List1"/>
    <w:next w:val="NoList"/>
    <w:semiHidden/>
    <w:unhideWhenUsed/>
    <w:rsid w:val="00A33608"/>
  </w:style>
  <w:style w:type="character" w:customStyle="1" w:styleId="Heading3Char">
    <w:name w:val="Heading 3 Char"/>
    <w:link w:val="Heading3"/>
    <w:rsid w:val="00A33608"/>
    <w:rPr>
      <w:rFonts w:ascii="Arial" w:hAnsi="Arial"/>
      <w:b/>
      <w:sz w:val="28"/>
      <w:lang w:val="en-US" w:eastAsia="en-US"/>
    </w:rPr>
  </w:style>
  <w:style w:type="numbering" w:customStyle="1" w:styleId="NoList11">
    <w:name w:val="No List11"/>
    <w:next w:val="NoList"/>
    <w:uiPriority w:val="99"/>
    <w:semiHidden/>
    <w:rsid w:val="00A33608"/>
  </w:style>
  <w:style w:type="character" w:customStyle="1" w:styleId="Char1CharCharCharChar">
    <w:name w:val="Char1 Char Char Char Char"/>
    <w:aliases w:val=" Char8 Char"/>
    <w:rsid w:val="00A33608"/>
    <w:rPr>
      <w:rFonts w:ascii="Times New Roman" w:eastAsia="Times New Roman" w:hAnsi="Times New Roman" w:cs="Times New Roman"/>
      <w:sz w:val="20"/>
      <w:szCs w:val="20"/>
      <w:lang w:val="en-GB"/>
    </w:rPr>
  </w:style>
  <w:style w:type="table" w:customStyle="1" w:styleId="TableGrid1">
    <w:name w:val="Table Grid1"/>
    <w:basedOn w:val="TableNormal"/>
    <w:next w:val="TableGrid"/>
    <w:uiPriority w:val="59"/>
    <w:rsid w:val="00A33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A33608"/>
    <w:pPr>
      <w:overflowPunct/>
      <w:jc w:val="both"/>
      <w:textAlignment w:val="auto"/>
    </w:pPr>
    <w:rPr>
      <w:rFonts w:ascii="Tahoma" w:hAnsi="Tahoma" w:cs="Tahoma"/>
      <w:sz w:val="24"/>
      <w:szCs w:val="24"/>
      <w:lang w:val="bg-BG" w:eastAsia="bg-BG"/>
    </w:rPr>
  </w:style>
  <w:style w:type="numbering" w:customStyle="1" w:styleId="NoList111">
    <w:name w:val="No List111"/>
    <w:next w:val="NoList"/>
    <w:uiPriority w:val="99"/>
    <w:semiHidden/>
    <w:rsid w:val="00A33608"/>
  </w:style>
  <w:style w:type="paragraph" w:styleId="CommentText">
    <w:name w:val="annotation text"/>
    <w:basedOn w:val="Normal"/>
    <w:link w:val="CommentTextChar"/>
    <w:rsid w:val="00A33608"/>
    <w:pPr>
      <w:overflowPunct/>
      <w:autoSpaceDE/>
      <w:autoSpaceDN/>
      <w:adjustRightInd/>
      <w:textAlignment w:val="auto"/>
    </w:pPr>
    <w:rPr>
      <w:rFonts w:ascii="Times New Roman" w:hAnsi="Times New Roman"/>
    </w:rPr>
  </w:style>
  <w:style w:type="character" w:customStyle="1" w:styleId="CommentTextChar">
    <w:name w:val="Comment Text Char"/>
    <w:link w:val="CommentText"/>
    <w:rsid w:val="00A33608"/>
    <w:rPr>
      <w:lang w:val="en-US" w:eastAsia="en-US"/>
    </w:rPr>
  </w:style>
  <w:style w:type="character" w:customStyle="1" w:styleId="WW8Num2z1">
    <w:name w:val="WW8Num2z1"/>
    <w:rsid w:val="00A33608"/>
    <w:rPr>
      <w:rFonts w:ascii="Courier New" w:hAnsi="Courier New" w:cs="Courier New"/>
    </w:rPr>
  </w:style>
  <w:style w:type="character" w:customStyle="1" w:styleId="WW8Num2z2">
    <w:name w:val="WW8Num2z2"/>
    <w:rsid w:val="00A33608"/>
    <w:rPr>
      <w:rFonts w:ascii="Wingdings" w:hAnsi="Wingdings" w:cs="Wingdings"/>
    </w:rPr>
  </w:style>
  <w:style w:type="character" w:customStyle="1" w:styleId="WW8Num2z3">
    <w:name w:val="WW8Num2z3"/>
    <w:rsid w:val="00A33608"/>
    <w:rPr>
      <w:rFonts w:ascii="Symbol" w:hAnsi="Symbol" w:cs="Symbol"/>
    </w:rPr>
  </w:style>
  <w:style w:type="character" w:customStyle="1" w:styleId="WW8Num4z0">
    <w:name w:val="WW8Num4z0"/>
    <w:rsid w:val="00A33608"/>
    <w:rPr>
      <w:rFonts w:ascii="Wingdings" w:hAnsi="Wingdings"/>
    </w:rPr>
  </w:style>
  <w:style w:type="character" w:customStyle="1" w:styleId="WW8Num4z1">
    <w:name w:val="WW8Num4z1"/>
    <w:rsid w:val="00A33608"/>
    <w:rPr>
      <w:rFonts w:ascii="Courier New" w:hAnsi="Courier New"/>
    </w:rPr>
  </w:style>
  <w:style w:type="character" w:customStyle="1" w:styleId="WW8Num4z3">
    <w:name w:val="WW8Num4z3"/>
    <w:rsid w:val="00A33608"/>
    <w:rPr>
      <w:rFonts w:ascii="Symbol" w:hAnsi="Symbol"/>
    </w:rPr>
  </w:style>
  <w:style w:type="character" w:customStyle="1" w:styleId="WW8Num8z0">
    <w:name w:val="WW8Num8z0"/>
    <w:rsid w:val="00A33608"/>
    <w:rPr>
      <w:rFonts w:ascii="Times New Roman" w:hAnsi="Times New Roman"/>
    </w:rPr>
  </w:style>
  <w:style w:type="character" w:customStyle="1" w:styleId="WW8Num8z1">
    <w:name w:val="WW8Num8z1"/>
    <w:rsid w:val="00A33608"/>
    <w:rPr>
      <w:rFonts w:ascii="Courier New" w:hAnsi="Courier New" w:cs="Courier New"/>
    </w:rPr>
  </w:style>
  <w:style w:type="character" w:customStyle="1" w:styleId="WW8Num8z2">
    <w:name w:val="WW8Num8z2"/>
    <w:rsid w:val="00A33608"/>
    <w:rPr>
      <w:rFonts w:ascii="Wingdings" w:hAnsi="Wingdings"/>
    </w:rPr>
  </w:style>
  <w:style w:type="character" w:customStyle="1" w:styleId="WW8Num8z3">
    <w:name w:val="WW8Num8z3"/>
    <w:rsid w:val="00A33608"/>
    <w:rPr>
      <w:rFonts w:ascii="Symbol" w:hAnsi="Symbol"/>
    </w:rPr>
  </w:style>
  <w:style w:type="character" w:customStyle="1" w:styleId="WW8Num10z0">
    <w:name w:val="WW8Num10z0"/>
    <w:rsid w:val="00A33608"/>
    <w:rPr>
      <w:b/>
    </w:rPr>
  </w:style>
  <w:style w:type="character" w:customStyle="1" w:styleId="WW8Num11z0">
    <w:name w:val="WW8Num11z0"/>
    <w:rsid w:val="00A33608"/>
    <w:rPr>
      <w:b/>
    </w:rPr>
  </w:style>
  <w:style w:type="character" w:customStyle="1" w:styleId="WW8Num13z0">
    <w:name w:val="WW8Num13z0"/>
    <w:rsid w:val="00A33608"/>
    <w:rPr>
      <w:rFonts w:ascii="Times New Roman" w:hAnsi="Times New Roman"/>
      <w:b/>
    </w:rPr>
  </w:style>
  <w:style w:type="character" w:customStyle="1" w:styleId="WW8Num17z0">
    <w:name w:val="WW8Num17z0"/>
    <w:rsid w:val="00A33608"/>
    <w:rPr>
      <w:rFonts w:ascii="Symbol" w:hAnsi="Symbol"/>
    </w:rPr>
  </w:style>
  <w:style w:type="character" w:customStyle="1" w:styleId="WW8Num17z1">
    <w:name w:val="WW8Num17z1"/>
    <w:rsid w:val="00A33608"/>
    <w:rPr>
      <w:rFonts w:ascii="Courier New" w:hAnsi="Courier New"/>
    </w:rPr>
  </w:style>
  <w:style w:type="character" w:customStyle="1" w:styleId="WW8Num17z2">
    <w:name w:val="WW8Num17z2"/>
    <w:rsid w:val="00A33608"/>
    <w:rPr>
      <w:rFonts w:ascii="Wingdings" w:hAnsi="Wingdings"/>
    </w:rPr>
  </w:style>
  <w:style w:type="character" w:customStyle="1" w:styleId="WW8Num22z0">
    <w:name w:val="WW8Num22z0"/>
    <w:rsid w:val="00A33608"/>
    <w:rPr>
      <w:b/>
    </w:rPr>
  </w:style>
  <w:style w:type="character" w:customStyle="1" w:styleId="WW8Num23z0">
    <w:name w:val="WW8Num23z0"/>
    <w:rsid w:val="00A33608"/>
    <w:rPr>
      <w:rFonts w:ascii="Times New Roman" w:hAnsi="Times New Roman"/>
    </w:rPr>
  </w:style>
  <w:style w:type="character" w:customStyle="1" w:styleId="WW8Num24z0">
    <w:name w:val="WW8Num24z0"/>
    <w:rsid w:val="00A33608"/>
    <w:rPr>
      <w:b/>
    </w:rPr>
  </w:style>
  <w:style w:type="character" w:customStyle="1" w:styleId="WW8Num25z0">
    <w:name w:val="WW8Num25z0"/>
    <w:rsid w:val="00A33608"/>
    <w:rPr>
      <w:rFonts w:ascii="Symbol" w:hAnsi="Symbol"/>
    </w:rPr>
  </w:style>
  <w:style w:type="character" w:customStyle="1" w:styleId="WW8Num25z1">
    <w:name w:val="WW8Num25z1"/>
    <w:rsid w:val="00A33608"/>
    <w:rPr>
      <w:rFonts w:ascii="Courier New" w:hAnsi="Courier New" w:cs="Courier New"/>
    </w:rPr>
  </w:style>
  <w:style w:type="character" w:customStyle="1" w:styleId="WW8Num25z2">
    <w:name w:val="WW8Num25z2"/>
    <w:rsid w:val="00A33608"/>
    <w:rPr>
      <w:rFonts w:ascii="Wingdings" w:hAnsi="Wingdings"/>
    </w:rPr>
  </w:style>
  <w:style w:type="character" w:customStyle="1" w:styleId="DefaultParagraphFont1">
    <w:name w:val="Default Paragraph Font1"/>
    <w:rsid w:val="00A33608"/>
  </w:style>
  <w:style w:type="character" w:styleId="Strong">
    <w:name w:val="Strong"/>
    <w:qFormat/>
    <w:rsid w:val="00A33608"/>
    <w:rPr>
      <w:b/>
      <w:bCs/>
    </w:rPr>
  </w:style>
  <w:style w:type="paragraph" w:customStyle="1" w:styleId="13">
    <w:name w:val="Заглавие1"/>
    <w:basedOn w:val="Normal"/>
    <w:next w:val="BodyText"/>
    <w:rsid w:val="00A33608"/>
    <w:pPr>
      <w:keepNext/>
      <w:suppressAutoHyphens/>
      <w:overflowPunct/>
      <w:autoSpaceDN/>
      <w:adjustRightInd/>
      <w:spacing w:before="240" w:after="120"/>
      <w:textAlignment w:val="auto"/>
    </w:pPr>
    <w:rPr>
      <w:rFonts w:eastAsia="Lucida Sans Unicode" w:cs="Mangal"/>
      <w:sz w:val="28"/>
      <w:szCs w:val="28"/>
      <w:lang w:val="bg-BG" w:eastAsia="ar-SA"/>
    </w:rPr>
  </w:style>
  <w:style w:type="paragraph" w:styleId="List">
    <w:name w:val="List"/>
    <w:basedOn w:val="BodyText"/>
    <w:rsid w:val="00A33608"/>
    <w:pPr>
      <w:tabs>
        <w:tab w:val="left" w:pos="5580"/>
      </w:tabs>
      <w:suppressAutoHyphens/>
      <w:overflowPunct/>
      <w:autoSpaceDE/>
      <w:autoSpaceDN/>
      <w:adjustRightInd/>
      <w:jc w:val="left"/>
      <w:textAlignment w:val="auto"/>
    </w:pPr>
    <w:rPr>
      <w:rFonts w:ascii="Arial" w:hAnsi="Arial" w:cs="Mangal"/>
      <w:sz w:val="24"/>
      <w:lang w:val="x-none" w:eastAsia="ar-SA"/>
    </w:rPr>
  </w:style>
  <w:style w:type="paragraph" w:customStyle="1" w:styleId="14">
    <w:name w:val="Надпис1"/>
    <w:basedOn w:val="Normal"/>
    <w:rsid w:val="00A33608"/>
    <w:pPr>
      <w:suppressLineNumbers/>
      <w:suppressAutoHyphens/>
      <w:overflowPunct/>
      <w:autoSpaceDN/>
      <w:adjustRightInd/>
      <w:spacing w:before="120" w:after="120"/>
      <w:textAlignment w:val="auto"/>
    </w:pPr>
    <w:rPr>
      <w:rFonts w:ascii="Tahoma" w:hAnsi="Tahoma" w:cs="Mangal"/>
      <w:i/>
      <w:iCs/>
      <w:sz w:val="24"/>
      <w:szCs w:val="24"/>
      <w:lang w:val="bg-BG" w:eastAsia="ar-SA"/>
    </w:rPr>
  </w:style>
  <w:style w:type="paragraph" w:customStyle="1" w:styleId="a">
    <w:name w:val="Указател"/>
    <w:basedOn w:val="Normal"/>
    <w:rsid w:val="00A33608"/>
    <w:pPr>
      <w:suppressLineNumbers/>
      <w:suppressAutoHyphens/>
      <w:overflowPunct/>
      <w:autoSpaceDN/>
      <w:adjustRightInd/>
      <w:textAlignment w:val="auto"/>
    </w:pPr>
    <w:rPr>
      <w:rFonts w:ascii="Tahoma" w:hAnsi="Tahoma" w:cs="Mangal"/>
      <w:sz w:val="24"/>
      <w:szCs w:val="24"/>
      <w:lang w:val="bg-BG" w:eastAsia="ar-SA"/>
    </w:rPr>
  </w:style>
  <w:style w:type="paragraph" w:customStyle="1" w:styleId="-">
    <w:name w:val="Рамка - съдържание"/>
    <w:basedOn w:val="BodyText"/>
    <w:rsid w:val="00A33608"/>
    <w:pPr>
      <w:tabs>
        <w:tab w:val="left" w:pos="5580"/>
      </w:tabs>
      <w:suppressAutoHyphens/>
      <w:overflowPunct/>
      <w:autoSpaceDE/>
      <w:autoSpaceDN/>
      <w:adjustRightInd/>
      <w:jc w:val="left"/>
      <w:textAlignment w:val="auto"/>
    </w:pPr>
    <w:rPr>
      <w:rFonts w:ascii="Arial" w:hAnsi="Arial"/>
      <w:sz w:val="24"/>
      <w:lang w:val="x-none" w:eastAsia="ar-SA"/>
    </w:rPr>
  </w:style>
  <w:style w:type="paragraph" w:customStyle="1" w:styleId="-0">
    <w:name w:val="Таблица - съдържание"/>
    <w:basedOn w:val="Normal"/>
    <w:rsid w:val="00A33608"/>
    <w:pPr>
      <w:suppressLineNumbers/>
      <w:suppressAutoHyphens/>
      <w:overflowPunct/>
      <w:autoSpaceDN/>
      <w:adjustRightInd/>
      <w:textAlignment w:val="auto"/>
    </w:pPr>
    <w:rPr>
      <w:rFonts w:ascii="Tahoma" w:hAnsi="Tahoma" w:cs="Tahoma"/>
      <w:sz w:val="24"/>
      <w:szCs w:val="24"/>
      <w:lang w:val="bg-BG" w:eastAsia="ar-SA"/>
    </w:rPr>
  </w:style>
  <w:style w:type="paragraph" w:customStyle="1" w:styleId="-1">
    <w:name w:val="Таблица - заглавие"/>
    <w:basedOn w:val="-0"/>
    <w:rsid w:val="00A33608"/>
    <w:pPr>
      <w:jc w:val="center"/>
    </w:pPr>
    <w:rPr>
      <w:b/>
      <w:bCs/>
    </w:rPr>
  </w:style>
  <w:style w:type="paragraph" w:styleId="NormalWeb">
    <w:name w:val="Normal (Web)"/>
    <w:basedOn w:val="Normal"/>
    <w:rsid w:val="00A33608"/>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paragraph" w:customStyle="1" w:styleId="Style">
    <w:name w:val="Style"/>
    <w:rsid w:val="00A33608"/>
    <w:pPr>
      <w:widowControl w:val="0"/>
      <w:autoSpaceDE w:val="0"/>
      <w:autoSpaceDN w:val="0"/>
      <w:adjustRightInd w:val="0"/>
      <w:ind w:left="140" w:right="140" w:firstLine="840"/>
      <w:jc w:val="both"/>
    </w:pPr>
    <w:rPr>
      <w:sz w:val="24"/>
      <w:szCs w:val="24"/>
      <w:lang w:val="bg-BG" w:eastAsia="bg-BG"/>
    </w:rPr>
  </w:style>
  <w:style w:type="paragraph" w:customStyle="1" w:styleId="15">
    <w:name w:val="Списък на абзаци1"/>
    <w:basedOn w:val="Normal"/>
    <w:uiPriority w:val="34"/>
    <w:qFormat/>
    <w:rsid w:val="00A33608"/>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A33608"/>
    <w:pPr>
      <w:overflowPunct/>
      <w:autoSpaceDE/>
      <w:autoSpaceDN/>
      <w:adjustRightInd/>
      <w:spacing w:after="160" w:line="240" w:lineRule="exact"/>
      <w:textAlignment w:val="auto"/>
    </w:pPr>
    <w:rPr>
      <w:rFonts w:ascii="Tahoma" w:hAnsi="Tahoma"/>
    </w:rPr>
  </w:style>
  <w:style w:type="numbering" w:customStyle="1" w:styleId="NoList1111">
    <w:name w:val="No List1111"/>
    <w:next w:val="NoList"/>
    <w:uiPriority w:val="99"/>
    <w:semiHidden/>
    <w:unhideWhenUsed/>
    <w:rsid w:val="00A33608"/>
  </w:style>
  <w:style w:type="numbering" w:customStyle="1" w:styleId="NoList2">
    <w:name w:val="No List2"/>
    <w:next w:val="NoList"/>
    <w:uiPriority w:val="99"/>
    <w:semiHidden/>
    <w:unhideWhenUsed/>
    <w:rsid w:val="00A33608"/>
  </w:style>
  <w:style w:type="paragraph" w:customStyle="1" w:styleId="30">
    <w:name w:val="Знак Знак3"/>
    <w:basedOn w:val="Normal"/>
    <w:rsid w:val="00A33608"/>
    <w:pPr>
      <w:overflowPunct/>
      <w:autoSpaceDE/>
      <w:autoSpaceDN/>
      <w:adjustRightInd/>
      <w:spacing w:after="160" w:line="240" w:lineRule="exact"/>
      <w:textAlignment w:val="auto"/>
    </w:pPr>
    <w:rPr>
      <w:rFonts w:ascii="Tahoma" w:hAnsi="Tahoma"/>
    </w:rPr>
  </w:style>
  <w:style w:type="table" w:customStyle="1" w:styleId="TableGrid11">
    <w:name w:val="Table Grid11"/>
    <w:basedOn w:val="TableNormal"/>
    <w:next w:val="TableGrid"/>
    <w:rsid w:val="00A336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A33608"/>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3">
    <w:name w:val="No List3"/>
    <w:next w:val="NoList"/>
    <w:uiPriority w:val="99"/>
    <w:semiHidden/>
    <w:unhideWhenUsed/>
    <w:rsid w:val="00A33608"/>
  </w:style>
  <w:style w:type="paragraph" w:customStyle="1" w:styleId="Style1">
    <w:name w:val="Style1"/>
    <w:basedOn w:val="Normal"/>
    <w:uiPriority w:val="99"/>
    <w:rsid w:val="00A33608"/>
    <w:pPr>
      <w:widowControl w:val="0"/>
      <w:overflowPunct/>
      <w:spacing w:line="230" w:lineRule="exact"/>
      <w:ind w:firstLine="394"/>
      <w:textAlignment w:val="auto"/>
    </w:pPr>
    <w:rPr>
      <w:rFonts w:cs="Arial"/>
      <w:sz w:val="24"/>
      <w:szCs w:val="24"/>
      <w:lang w:val="bg-BG" w:eastAsia="bg-BG"/>
    </w:rPr>
  </w:style>
  <w:style w:type="paragraph" w:customStyle="1" w:styleId="Style4">
    <w:name w:val="Style4"/>
    <w:basedOn w:val="Normal"/>
    <w:uiPriority w:val="99"/>
    <w:rsid w:val="00A33608"/>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A33608"/>
    <w:pPr>
      <w:widowControl w:val="0"/>
      <w:overflowPunct/>
      <w:textAlignment w:val="auto"/>
    </w:pPr>
    <w:rPr>
      <w:rFonts w:cs="Arial"/>
      <w:sz w:val="24"/>
      <w:szCs w:val="24"/>
      <w:lang w:val="bg-BG" w:eastAsia="bg-BG"/>
    </w:rPr>
  </w:style>
  <w:style w:type="paragraph" w:customStyle="1" w:styleId="Style6">
    <w:name w:val="Style6"/>
    <w:basedOn w:val="Normal"/>
    <w:rsid w:val="00A33608"/>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A33608"/>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A33608"/>
    <w:pPr>
      <w:widowControl w:val="0"/>
      <w:overflowPunct/>
      <w:textAlignment w:val="auto"/>
    </w:pPr>
    <w:rPr>
      <w:rFonts w:cs="Arial"/>
      <w:sz w:val="24"/>
      <w:szCs w:val="24"/>
      <w:lang w:val="bg-BG" w:eastAsia="bg-BG"/>
    </w:rPr>
  </w:style>
  <w:style w:type="paragraph" w:customStyle="1" w:styleId="Style9">
    <w:name w:val="Style9"/>
    <w:basedOn w:val="Normal"/>
    <w:uiPriority w:val="99"/>
    <w:rsid w:val="00A33608"/>
    <w:pPr>
      <w:widowControl w:val="0"/>
      <w:overflowPunct/>
      <w:textAlignment w:val="auto"/>
    </w:pPr>
    <w:rPr>
      <w:rFonts w:cs="Arial"/>
      <w:sz w:val="24"/>
      <w:szCs w:val="24"/>
      <w:lang w:val="bg-BG" w:eastAsia="bg-BG"/>
    </w:rPr>
  </w:style>
  <w:style w:type="paragraph" w:customStyle="1" w:styleId="Style10">
    <w:name w:val="Style10"/>
    <w:basedOn w:val="Normal"/>
    <w:uiPriority w:val="99"/>
    <w:rsid w:val="00A33608"/>
    <w:pPr>
      <w:widowControl w:val="0"/>
      <w:overflowPunct/>
      <w:textAlignment w:val="auto"/>
    </w:pPr>
    <w:rPr>
      <w:rFonts w:cs="Arial"/>
      <w:sz w:val="24"/>
      <w:szCs w:val="24"/>
      <w:lang w:val="bg-BG" w:eastAsia="bg-BG"/>
    </w:rPr>
  </w:style>
  <w:style w:type="paragraph" w:customStyle="1" w:styleId="Style11">
    <w:name w:val="Style11"/>
    <w:basedOn w:val="Normal"/>
    <w:uiPriority w:val="99"/>
    <w:rsid w:val="00A33608"/>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A33608"/>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A33608"/>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A33608"/>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A33608"/>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A33608"/>
    <w:pPr>
      <w:widowControl w:val="0"/>
      <w:overflowPunct/>
      <w:spacing w:line="413" w:lineRule="exact"/>
      <w:textAlignment w:val="auto"/>
    </w:pPr>
    <w:rPr>
      <w:rFonts w:cs="Arial"/>
      <w:sz w:val="24"/>
      <w:szCs w:val="24"/>
      <w:lang w:val="bg-BG" w:eastAsia="bg-BG"/>
    </w:rPr>
  </w:style>
  <w:style w:type="character" w:customStyle="1" w:styleId="FontStyle18">
    <w:name w:val="Font Style18"/>
    <w:uiPriority w:val="99"/>
    <w:rsid w:val="00A33608"/>
    <w:rPr>
      <w:rFonts w:ascii="Arial" w:hAnsi="Arial" w:cs="Arial"/>
      <w:b/>
      <w:bCs/>
      <w:sz w:val="20"/>
      <w:szCs w:val="20"/>
    </w:rPr>
  </w:style>
  <w:style w:type="character" w:customStyle="1" w:styleId="FontStyle19">
    <w:name w:val="Font Style19"/>
    <w:uiPriority w:val="99"/>
    <w:rsid w:val="00A33608"/>
    <w:rPr>
      <w:rFonts w:ascii="Arial" w:hAnsi="Arial" w:cs="Arial"/>
      <w:b/>
      <w:bCs/>
      <w:sz w:val="24"/>
      <w:szCs w:val="24"/>
    </w:rPr>
  </w:style>
  <w:style w:type="character" w:customStyle="1" w:styleId="FontStyle20">
    <w:name w:val="Font Style20"/>
    <w:uiPriority w:val="99"/>
    <w:rsid w:val="00A33608"/>
    <w:rPr>
      <w:rFonts w:ascii="Arial" w:hAnsi="Arial" w:cs="Arial"/>
      <w:sz w:val="20"/>
      <w:szCs w:val="20"/>
    </w:rPr>
  </w:style>
  <w:style w:type="character" w:customStyle="1" w:styleId="FontStyle21">
    <w:name w:val="Font Style21"/>
    <w:uiPriority w:val="99"/>
    <w:rsid w:val="00A33608"/>
    <w:rPr>
      <w:rFonts w:ascii="Arial" w:hAnsi="Arial" w:cs="Arial"/>
      <w:spacing w:val="20"/>
      <w:sz w:val="18"/>
      <w:szCs w:val="18"/>
    </w:rPr>
  </w:style>
  <w:style w:type="character" w:customStyle="1" w:styleId="FontStyle22">
    <w:name w:val="Font Style22"/>
    <w:uiPriority w:val="99"/>
    <w:rsid w:val="00A33608"/>
    <w:rPr>
      <w:rFonts w:ascii="Bookman Old Style" w:hAnsi="Bookman Old Style" w:cs="Bookman Old Style"/>
      <w:b/>
      <w:bCs/>
      <w:spacing w:val="20"/>
      <w:sz w:val="18"/>
      <w:szCs w:val="18"/>
    </w:rPr>
  </w:style>
  <w:style w:type="character" w:customStyle="1" w:styleId="FontStyle23">
    <w:name w:val="Font Style23"/>
    <w:uiPriority w:val="99"/>
    <w:rsid w:val="00A33608"/>
    <w:rPr>
      <w:rFonts w:ascii="Franklin Gothic Medium Cond" w:hAnsi="Franklin Gothic Medium Cond" w:cs="Franklin Gothic Medium Cond"/>
      <w:spacing w:val="20"/>
      <w:sz w:val="20"/>
      <w:szCs w:val="20"/>
    </w:rPr>
  </w:style>
  <w:style w:type="character" w:customStyle="1" w:styleId="FontStyle24">
    <w:name w:val="Font Style24"/>
    <w:rsid w:val="00A33608"/>
    <w:rPr>
      <w:rFonts w:ascii="Arial Narrow" w:hAnsi="Arial Narrow" w:cs="Arial Narrow"/>
      <w:sz w:val="18"/>
      <w:szCs w:val="18"/>
    </w:rPr>
  </w:style>
  <w:style w:type="character" w:customStyle="1" w:styleId="FontStyle25">
    <w:name w:val="Font Style25"/>
    <w:uiPriority w:val="99"/>
    <w:rsid w:val="00A33608"/>
    <w:rPr>
      <w:rFonts w:ascii="Arial" w:hAnsi="Arial" w:cs="Arial"/>
      <w:b/>
      <w:bCs/>
      <w:sz w:val="14"/>
      <w:szCs w:val="14"/>
    </w:rPr>
  </w:style>
  <w:style w:type="character" w:customStyle="1" w:styleId="FontStyle26">
    <w:name w:val="Font Style26"/>
    <w:uiPriority w:val="99"/>
    <w:rsid w:val="00A33608"/>
    <w:rPr>
      <w:rFonts w:ascii="Arial" w:hAnsi="Arial" w:cs="Arial"/>
      <w:sz w:val="16"/>
      <w:szCs w:val="16"/>
    </w:rPr>
  </w:style>
  <w:style w:type="character" w:customStyle="1" w:styleId="FontStyle27">
    <w:name w:val="Font Style27"/>
    <w:uiPriority w:val="99"/>
    <w:rsid w:val="00A33608"/>
    <w:rPr>
      <w:rFonts w:ascii="Arial" w:hAnsi="Arial" w:cs="Arial"/>
      <w:sz w:val="24"/>
      <w:szCs w:val="24"/>
    </w:rPr>
  </w:style>
  <w:style w:type="character" w:customStyle="1" w:styleId="FontStyle28">
    <w:name w:val="Font Style28"/>
    <w:uiPriority w:val="99"/>
    <w:rsid w:val="00A33608"/>
    <w:rPr>
      <w:rFonts w:ascii="Arial" w:hAnsi="Arial" w:cs="Arial"/>
      <w:spacing w:val="-30"/>
      <w:sz w:val="28"/>
      <w:szCs w:val="28"/>
    </w:rPr>
  </w:style>
  <w:style w:type="numbering" w:customStyle="1" w:styleId="NoList4">
    <w:name w:val="No List4"/>
    <w:next w:val="NoList"/>
    <w:semiHidden/>
    <w:rsid w:val="00A33608"/>
  </w:style>
  <w:style w:type="numbering" w:customStyle="1" w:styleId="NoList12">
    <w:name w:val="No List12"/>
    <w:next w:val="NoList"/>
    <w:uiPriority w:val="99"/>
    <w:semiHidden/>
    <w:rsid w:val="00A33608"/>
  </w:style>
  <w:style w:type="numbering" w:customStyle="1" w:styleId="NoList112">
    <w:name w:val="No List112"/>
    <w:next w:val="NoList"/>
    <w:uiPriority w:val="99"/>
    <w:semiHidden/>
    <w:unhideWhenUsed/>
    <w:rsid w:val="00A33608"/>
  </w:style>
  <w:style w:type="numbering" w:customStyle="1" w:styleId="NoList21">
    <w:name w:val="No List21"/>
    <w:next w:val="NoList"/>
    <w:uiPriority w:val="99"/>
    <w:semiHidden/>
    <w:unhideWhenUsed/>
    <w:rsid w:val="00A33608"/>
  </w:style>
  <w:style w:type="table" w:customStyle="1" w:styleId="TableGrid12">
    <w:name w:val="Table Grid12"/>
    <w:basedOn w:val="TableNormal"/>
    <w:next w:val="TableGrid"/>
    <w:rsid w:val="00A336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semiHidden/>
    <w:rsid w:val="00A33608"/>
  </w:style>
  <w:style w:type="paragraph" w:customStyle="1" w:styleId="H1">
    <w:name w:val="H1"/>
    <w:basedOn w:val="Normal"/>
    <w:next w:val="Normal"/>
    <w:rsid w:val="00A33608"/>
    <w:pPr>
      <w:keepNext/>
      <w:overflowPunct/>
      <w:autoSpaceDE/>
      <w:autoSpaceDN/>
      <w:adjustRightInd/>
      <w:spacing w:before="100" w:after="100"/>
      <w:textAlignment w:val="auto"/>
      <w:outlineLvl w:val="1"/>
    </w:pPr>
    <w:rPr>
      <w:rFonts w:ascii="Times New Roman" w:hAnsi="Times New Roman"/>
      <w:b/>
      <w:snapToGrid w:val="0"/>
      <w:kern w:val="36"/>
      <w:sz w:val="48"/>
      <w:lang w:val="bg-BG"/>
    </w:rPr>
  </w:style>
  <w:style w:type="paragraph" w:customStyle="1" w:styleId="Normal8pt">
    <w:name w:val="Normal+8pt"/>
    <w:basedOn w:val="Normal"/>
    <w:link w:val="Normal8ptChar"/>
    <w:rsid w:val="00A33608"/>
    <w:pPr>
      <w:overflowPunct/>
      <w:autoSpaceDE/>
      <w:autoSpaceDN/>
      <w:adjustRightInd/>
      <w:textAlignment w:val="auto"/>
    </w:pPr>
    <w:rPr>
      <w:rFonts w:ascii="Times New Roman" w:hAnsi="Times New Roman"/>
      <w:lang w:val="en-AU" w:eastAsia="bg-BG"/>
    </w:rPr>
  </w:style>
  <w:style w:type="character" w:customStyle="1" w:styleId="WW8Num9z1">
    <w:name w:val="WW8Num9z1"/>
    <w:rsid w:val="00A33608"/>
    <w:rPr>
      <w:rFonts w:ascii="Courier New" w:hAnsi="Courier New" w:cs="Courier New"/>
    </w:rPr>
  </w:style>
  <w:style w:type="paragraph" w:customStyle="1" w:styleId="TableContents">
    <w:name w:val="Table Contents"/>
    <w:basedOn w:val="Normal"/>
    <w:rsid w:val="00A33608"/>
    <w:pPr>
      <w:suppressLineNumbers/>
      <w:suppressAutoHyphens/>
      <w:overflowPunct/>
      <w:autoSpaceDE/>
      <w:autoSpaceDN/>
      <w:adjustRightInd/>
      <w:textAlignment w:val="auto"/>
    </w:pPr>
    <w:rPr>
      <w:rFonts w:ascii="Times New Roman" w:hAnsi="Times New Roman"/>
      <w:lang w:val="en-AU" w:eastAsia="ar-SA"/>
    </w:rPr>
  </w:style>
  <w:style w:type="character" w:customStyle="1" w:styleId="breadcrumbspathway">
    <w:name w:val="breadcrumbs pathway"/>
    <w:rsid w:val="00A33608"/>
  </w:style>
  <w:style w:type="character" w:customStyle="1" w:styleId="WW8Num7z2">
    <w:name w:val="WW8Num7z2"/>
    <w:rsid w:val="00A33608"/>
    <w:rPr>
      <w:rFonts w:ascii="Wingdings" w:hAnsi="Wingdings"/>
      <w:sz w:val="20"/>
    </w:rPr>
  </w:style>
  <w:style w:type="character" w:customStyle="1" w:styleId="WW8Num9z3">
    <w:name w:val="WW8Num9z3"/>
    <w:rsid w:val="00A33608"/>
    <w:rPr>
      <w:rFonts w:ascii="Symbol" w:hAnsi="Symbol"/>
    </w:rPr>
  </w:style>
  <w:style w:type="paragraph" w:customStyle="1" w:styleId="CM1">
    <w:name w:val="CM1"/>
    <w:basedOn w:val="Default"/>
    <w:next w:val="Default"/>
    <w:uiPriority w:val="99"/>
    <w:rsid w:val="00A33608"/>
    <w:pPr>
      <w:widowControl/>
    </w:pPr>
    <w:rPr>
      <w:rFonts w:ascii="EUAlbertina" w:hAnsi="EUAlbertina" w:cs="Times New Roman"/>
      <w:color w:val="auto"/>
    </w:rPr>
  </w:style>
  <w:style w:type="paragraph" w:customStyle="1" w:styleId="CM3">
    <w:name w:val="CM3"/>
    <w:basedOn w:val="Default"/>
    <w:next w:val="Default"/>
    <w:uiPriority w:val="99"/>
    <w:rsid w:val="00A33608"/>
    <w:pPr>
      <w:widowControl/>
    </w:pPr>
    <w:rPr>
      <w:rFonts w:ascii="EUAlbertina" w:hAnsi="EUAlbertina" w:cs="Times New Roman"/>
      <w:color w:val="auto"/>
    </w:rPr>
  </w:style>
  <w:style w:type="character" w:customStyle="1" w:styleId="Normal8ptChar">
    <w:name w:val="Normal+8pt Char"/>
    <w:link w:val="Normal8pt"/>
    <w:rsid w:val="00A33608"/>
    <w:rPr>
      <w:lang w:val="en-AU"/>
    </w:rPr>
  </w:style>
  <w:style w:type="character" w:customStyle="1" w:styleId="FontStyle43">
    <w:name w:val="Font Style43"/>
    <w:rsid w:val="00A33608"/>
    <w:rPr>
      <w:rFonts w:ascii="MS Reference Sans Serif" w:hAnsi="MS Reference Sans Serif" w:cs="MS Reference Sans Serif"/>
      <w:sz w:val="16"/>
      <w:szCs w:val="16"/>
    </w:rPr>
  </w:style>
  <w:style w:type="paragraph" w:customStyle="1" w:styleId="Style17">
    <w:name w:val="Style17"/>
    <w:basedOn w:val="Normal"/>
    <w:rsid w:val="00A33608"/>
    <w:pPr>
      <w:widowControl w:val="0"/>
      <w:overflowPunct/>
      <w:spacing w:line="241" w:lineRule="exact"/>
      <w:jc w:val="both"/>
      <w:textAlignment w:val="auto"/>
    </w:pPr>
    <w:rPr>
      <w:rFonts w:ascii="MS Reference Sans Serif" w:hAnsi="MS Reference Sans Serif"/>
      <w:sz w:val="24"/>
      <w:szCs w:val="24"/>
      <w:lang w:val="bg-BG" w:eastAsia="bg-BG"/>
    </w:rPr>
  </w:style>
  <w:style w:type="numbering" w:customStyle="1" w:styleId="NoList41">
    <w:name w:val="No List41"/>
    <w:next w:val="NoList"/>
    <w:uiPriority w:val="99"/>
    <w:semiHidden/>
    <w:unhideWhenUsed/>
    <w:rsid w:val="00A33608"/>
  </w:style>
  <w:style w:type="character" w:customStyle="1" w:styleId="Hyperlink2">
    <w:name w:val="Hyperlink2"/>
    <w:rsid w:val="00A33608"/>
    <w:rPr>
      <w:b/>
      <w:bCs/>
      <w:color w:val="0079A6"/>
      <w:u w:val="single"/>
    </w:rPr>
  </w:style>
  <w:style w:type="paragraph" w:styleId="NoSpacing">
    <w:name w:val="No Spacing"/>
    <w:uiPriority w:val="1"/>
    <w:qFormat/>
    <w:rsid w:val="00A33608"/>
    <w:rPr>
      <w:rFonts w:ascii="Calibri" w:eastAsia="Calibri" w:hAnsi="Calibri"/>
      <w:sz w:val="22"/>
      <w:szCs w:val="22"/>
      <w:lang w:val="bg-BG"/>
    </w:rPr>
  </w:style>
  <w:style w:type="numbering" w:customStyle="1" w:styleId="NoList5">
    <w:name w:val="No List5"/>
    <w:next w:val="NoList"/>
    <w:semiHidden/>
    <w:rsid w:val="00A33608"/>
  </w:style>
  <w:style w:type="paragraph" w:customStyle="1" w:styleId="1CharCharCharCharCharCharChar">
    <w:name w:val="1 Char Char Char Char Char Char Char Знак Знак"/>
    <w:basedOn w:val="Normal"/>
    <w:rsid w:val="00A33608"/>
    <w:pPr>
      <w:overflowPunct/>
      <w:autoSpaceDE/>
      <w:autoSpaceDN/>
      <w:adjustRightInd/>
      <w:spacing w:after="160" w:line="240" w:lineRule="exact"/>
      <w:textAlignment w:val="auto"/>
    </w:pPr>
    <w:rPr>
      <w:rFonts w:ascii="Tahoma" w:hAnsi="Tahoma"/>
    </w:rPr>
  </w:style>
  <w:style w:type="paragraph" w:customStyle="1" w:styleId="BalloonText1">
    <w:name w:val="Balloon Text1"/>
    <w:basedOn w:val="Normal"/>
    <w:semiHidden/>
    <w:rsid w:val="00A33608"/>
    <w:pPr>
      <w:overflowPunct/>
      <w:adjustRightInd/>
      <w:textAlignment w:val="auto"/>
    </w:pPr>
    <w:rPr>
      <w:rFonts w:ascii="Tahoma" w:hAnsi="Tahoma" w:cs="Tahoma"/>
      <w:sz w:val="16"/>
      <w:szCs w:val="16"/>
      <w:lang w:val="bg-BG" w:eastAsia="bg-BG"/>
    </w:rPr>
  </w:style>
  <w:style w:type="character" w:customStyle="1" w:styleId="16">
    <w:name w:val="Заглавие на книга1"/>
    <w:rsid w:val="00A33608"/>
    <w:rPr>
      <w:b/>
      <w:bCs/>
      <w:smallCaps/>
      <w:spacing w:val="5"/>
    </w:rPr>
  </w:style>
  <w:style w:type="character" w:customStyle="1" w:styleId="attfile">
    <w:name w:val="attfile"/>
    <w:rsid w:val="00A33608"/>
  </w:style>
  <w:style w:type="character" w:customStyle="1" w:styleId="attfilename">
    <w:name w:val="attfilename"/>
    <w:rsid w:val="00A33608"/>
  </w:style>
  <w:style w:type="character" w:customStyle="1" w:styleId="Footer2">
    <w:name w:val="Footer2"/>
    <w:aliases w:val=" Char Char Char Char1,Footer11, Char Char1 Char Char Char Char1, Char Char1 Char Char Char Char Char1, Char Char1 Char Char Char1, Char Char1 Char Char Char Char2, Char Char1 Char Char Char Char3, Char Char Char1,Char Char Char1"/>
    <w:rsid w:val="00A33608"/>
    <w:rPr>
      <w:rFonts w:ascii="Arial" w:hAnsi="Arial"/>
      <w:lang w:val="en-US" w:eastAsia="en-US"/>
    </w:rPr>
  </w:style>
  <w:style w:type="paragraph" w:customStyle="1" w:styleId="1CharCharCharCharCharCharCharCharCharCharChar">
    <w:name w:val="1 Char Char Char Char Char Char Char Char Char Char Char"/>
    <w:basedOn w:val="Normal"/>
    <w:rsid w:val="00A33608"/>
    <w:pPr>
      <w:overflowPunct/>
      <w:autoSpaceDE/>
      <w:autoSpaceDN/>
      <w:adjustRightInd/>
      <w:spacing w:after="160" w:line="240" w:lineRule="exact"/>
      <w:textAlignment w:val="auto"/>
    </w:pPr>
    <w:rPr>
      <w:rFonts w:ascii="Tahoma" w:hAnsi="Tahoma"/>
    </w:rPr>
  </w:style>
  <w:style w:type="numbering" w:customStyle="1" w:styleId="NoList6">
    <w:name w:val="No List6"/>
    <w:next w:val="NoList"/>
    <w:uiPriority w:val="99"/>
    <w:semiHidden/>
    <w:unhideWhenUsed/>
    <w:rsid w:val="00A33608"/>
  </w:style>
  <w:style w:type="table" w:customStyle="1" w:styleId="TableGrid2">
    <w:name w:val="Table Grid2"/>
    <w:basedOn w:val="TableNormal"/>
    <w:next w:val="TableGrid"/>
    <w:uiPriority w:val="59"/>
    <w:rsid w:val="00A3360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A33608"/>
  </w:style>
  <w:style w:type="character" w:customStyle="1" w:styleId="longtext">
    <w:name w:val="long_text"/>
    <w:rsid w:val="00A33608"/>
  </w:style>
  <w:style w:type="paragraph" w:customStyle="1" w:styleId="CM16">
    <w:name w:val="CM16"/>
    <w:basedOn w:val="Normal"/>
    <w:next w:val="Normal"/>
    <w:uiPriority w:val="99"/>
    <w:rsid w:val="00A33608"/>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rsid w:val="00A33608"/>
  </w:style>
  <w:style w:type="paragraph" w:customStyle="1" w:styleId="CM44">
    <w:name w:val="CM44"/>
    <w:basedOn w:val="Normal"/>
    <w:next w:val="Normal"/>
    <w:uiPriority w:val="99"/>
    <w:rsid w:val="00A33608"/>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A33608"/>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A33608"/>
    <w:pPr>
      <w:tabs>
        <w:tab w:val="left" w:pos="709"/>
      </w:tabs>
      <w:overflowPunct/>
      <w:autoSpaceDE/>
      <w:autoSpaceDN/>
      <w:adjustRightInd/>
      <w:textAlignment w:val="auto"/>
    </w:pPr>
    <w:rPr>
      <w:rFonts w:ascii="Tahoma" w:hAnsi="Tahoma"/>
      <w:sz w:val="24"/>
      <w:szCs w:val="24"/>
      <w:lang w:val="pl-PL" w:eastAsia="pl-PL"/>
    </w:rPr>
  </w:style>
  <w:style w:type="character" w:customStyle="1" w:styleId="FooterChar1">
    <w:name w:val="Footer Char1"/>
    <w:aliases w:val="Char3 Char Char Char Char Char1,Footer1 Char1,Char Char1 Char Char Char1,Char Char1 Char Char2,Char Char1 Char Char Char Char Char2,Char Char1 Char Char Char Char Char Char1"/>
    <w:locked/>
    <w:rsid w:val="00A33608"/>
    <w:rPr>
      <w:rFonts w:ascii="Times New Roman" w:eastAsia="Times New Roman" w:hAnsi="Times New Roman" w:cs="Times New Roman"/>
      <w:sz w:val="20"/>
      <w:szCs w:val="20"/>
    </w:rPr>
  </w:style>
  <w:style w:type="numbering" w:customStyle="1" w:styleId="NoList13">
    <w:name w:val="No List13"/>
    <w:next w:val="NoList"/>
    <w:semiHidden/>
    <w:rsid w:val="00A33608"/>
  </w:style>
  <w:style w:type="character" w:customStyle="1" w:styleId="tlid-translationtranslation">
    <w:name w:val="tlid-translation translation"/>
    <w:rsid w:val="00C12166"/>
  </w:style>
  <w:style w:type="character" w:styleId="PlaceholderText">
    <w:name w:val="Placeholder Text"/>
    <w:uiPriority w:val="99"/>
    <w:semiHidden/>
    <w:rsid w:val="00D42E10"/>
    <w:rPr>
      <w:color w:val="808080"/>
    </w:rPr>
  </w:style>
  <w:style w:type="character" w:styleId="CommentReference">
    <w:name w:val="annotation reference"/>
    <w:rsid w:val="00D42E10"/>
    <w:rPr>
      <w:sz w:val="16"/>
      <w:szCs w:val="16"/>
    </w:rPr>
  </w:style>
  <w:style w:type="paragraph" w:styleId="CommentSubject">
    <w:name w:val="annotation subject"/>
    <w:basedOn w:val="CommentText"/>
    <w:next w:val="CommentText"/>
    <w:link w:val="CommentSubjectChar"/>
    <w:unhideWhenUsed/>
    <w:rsid w:val="00D42E10"/>
    <w:rPr>
      <w:b/>
      <w:bCs/>
      <w:lang w:val="en-GB" w:eastAsia="x-none"/>
    </w:rPr>
  </w:style>
  <w:style w:type="character" w:customStyle="1" w:styleId="CommentSubjectChar">
    <w:name w:val="Comment Subject Char"/>
    <w:link w:val="CommentSubject"/>
    <w:rsid w:val="00D42E10"/>
    <w:rPr>
      <w:b/>
      <w:bCs/>
      <w:lang w:val="en-GB" w:eastAsia="x-none"/>
    </w:rPr>
  </w:style>
  <w:style w:type="paragraph" w:styleId="Revision">
    <w:name w:val="Revision"/>
    <w:hidden/>
    <w:uiPriority w:val="99"/>
    <w:semiHidden/>
    <w:rsid w:val="00D42E10"/>
    <w:rPr>
      <w:lang w:val="en-GB" w:eastAsia="bg-BG"/>
    </w:rPr>
  </w:style>
  <w:style w:type="character" w:customStyle="1" w:styleId="22">
    <w:name w:val="Основен текст (2)_"/>
    <w:link w:val="23"/>
    <w:rsid w:val="00D42E10"/>
    <w:rPr>
      <w:rFonts w:ascii="Tahoma" w:eastAsia="Tahoma" w:hAnsi="Tahoma" w:cs="Tahoma"/>
      <w:b/>
      <w:bCs/>
      <w:sz w:val="12"/>
      <w:szCs w:val="12"/>
      <w:shd w:val="clear" w:color="auto" w:fill="FFFFFF"/>
    </w:rPr>
  </w:style>
  <w:style w:type="character" w:customStyle="1" w:styleId="27pt">
    <w:name w:val="Основен текст (2) + 7 pt"/>
    <w:rsid w:val="00D42E10"/>
    <w:rPr>
      <w:rFonts w:ascii="Tahoma" w:eastAsia="Tahoma" w:hAnsi="Tahoma" w:cs="Tahoma"/>
      <w:b/>
      <w:bCs/>
      <w:color w:val="000000"/>
      <w:spacing w:val="0"/>
      <w:w w:val="100"/>
      <w:position w:val="0"/>
      <w:sz w:val="14"/>
      <w:szCs w:val="14"/>
      <w:shd w:val="clear" w:color="auto" w:fill="FFFFFF"/>
      <w:lang w:val="en-GB" w:eastAsia="en-GB" w:bidi="en-GB"/>
    </w:rPr>
  </w:style>
  <w:style w:type="paragraph" w:customStyle="1" w:styleId="23">
    <w:name w:val="Основен текст (2)"/>
    <w:basedOn w:val="Normal"/>
    <w:link w:val="22"/>
    <w:rsid w:val="00D42E10"/>
    <w:pPr>
      <w:widowControl w:val="0"/>
      <w:shd w:val="clear" w:color="auto" w:fill="FFFFFF"/>
      <w:overflowPunct/>
      <w:autoSpaceDE/>
      <w:autoSpaceDN/>
      <w:adjustRightInd/>
      <w:spacing w:line="150" w:lineRule="exact"/>
      <w:textAlignment w:val="auto"/>
    </w:pPr>
    <w:rPr>
      <w:rFonts w:ascii="Tahoma" w:eastAsia="Tahoma" w:hAnsi="Tahoma" w:cs="Tahoma"/>
      <w:b/>
      <w:bCs/>
      <w:sz w:val="12"/>
      <w:szCs w:val="12"/>
    </w:rPr>
  </w:style>
  <w:style w:type="character" w:customStyle="1" w:styleId="275pt">
    <w:name w:val="Основен текст (2) + 7;5 pt;Не е удебелен"/>
    <w:rsid w:val="00D42E10"/>
    <w:rPr>
      <w:rFonts w:ascii="Tahoma" w:eastAsia="Tahoma" w:hAnsi="Tahoma" w:cs="Tahoma"/>
      <w:b/>
      <w:bCs/>
      <w:color w:val="000000"/>
      <w:spacing w:val="0"/>
      <w:w w:val="100"/>
      <w:position w:val="0"/>
      <w:sz w:val="15"/>
      <w:szCs w:val="15"/>
      <w:shd w:val="clear" w:color="auto" w:fill="FFFFFF"/>
      <w:lang w:val="en-GB" w:eastAsia="en-GB" w:bidi="en-GB"/>
    </w:rPr>
  </w:style>
  <w:style w:type="character" w:customStyle="1" w:styleId="2Candara45pt0pt">
    <w:name w:val="Основен текст (2) + Candara;4;5 pt;Не е удебелен;Разредка 0 pt"/>
    <w:rsid w:val="00D42E10"/>
    <w:rPr>
      <w:rFonts w:ascii="Candara" w:eastAsia="Candara" w:hAnsi="Candara" w:cs="Candara"/>
      <w:b/>
      <w:bCs/>
      <w:color w:val="000000"/>
      <w:spacing w:val="10"/>
      <w:w w:val="100"/>
      <w:position w:val="0"/>
      <w:sz w:val="9"/>
      <w:szCs w:val="9"/>
      <w:shd w:val="clear" w:color="auto" w:fill="FFFFFF"/>
      <w:lang w:val="en-GB" w:eastAsia="en-GB" w:bidi="en-GB"/>
    </w:rPr>
  </w:style>
  <w:style w:type="character" w:customStyle="1" w:styleId="275pt0">
    <w:name w:val="Основен текст (2) + 7;5 pt;Не е удебелен;Курсив"/>
    <w:rsid w:val="00D42E10"/>
    <w:rPr>
      <w:rFonts w:ascii="Tahoma" w:eastAsia="Tahoma" w:hAnsi="Tahoma" w:cs="Tahoma"/>
      <w:b/>
      <w:bCs/>
      <w:i/>
      <w:iCs/>
      <w:smallCaps w:val="0"/>
      <w:strike w:val="0"/>
      <w:color w:val="000000"/>
      <w:spacing w:val="0"/>
      <w:w w:val="100"/>
      <w:position w:val="0"/>
      <w:sz w:val="15"/>
      <w:szCs w:val="15"/>
      <w:u w:val="none"/>
      <w:shd w:val="clear" w:color="auto" w:fill="FFFFFF"/>
      <w:lang w:val="en-GB" w:eastAsia="en-GB" w:bidi="en-GB"/>
    </w:rPr>
  </w:style>
  <w:style w:type="character" w:customStyle="1" w:styleId="275pt1">
    <w:name w:val="Основен текст (2) + 7;5 pt;Не е удебелен;Малки букви"/>
    <w:rsid w:val="00D42E10"/>
    <w:rPr>
      <w:rFonts w:ascii="Tahoma" w:eastAsia="Tahoma" w:hAnsi="Tahoma" w:cs="Tahoma"/>
      <w:b/>
      <w:bCs/>
      <w:i w:val="0"/>
      <w:iCs w:val="0"/>
      <w:smallCaps/>
      <w:strike w:val="0"/>
      <w:color w:val="000000"/>
      <w:spacing w:val="0"/>
      <w:w w:val="100"/>
      <w:position w:val="0"/>
      <w:sz w:val="15"/>
      <w:szCs w:val="15"/>
      <w:u w:val="none"/>
      <w:shd w:val="clear" w:color="auto" w:fill="FFFFFF"/>
      <w:lang w:val="en-GB" w:eastAsia="en-GB" w:bidi="en-GB"/>
    </w:rPr>
  </w:style>
  <w:style w:type="paragraph" w:customStyle="1" w:styleId="Style28">
    <w:name w:val="Style28"/>
    <w:basedOn w:val="Normal"/>
    <w:uiPriority w:val="99"/>
    <w:rsid w:val="00D42E10"/>
    <w:pPr>
      <w:widowControl w:val="0"/>
      <w:overflowPunct/>
      <w:spacing w:line="211" w:lineRule="exact"/>
      <w:textAlignment w:val="auto"/>
    </w:pPr>
    <w:rPr>
      <w:rFonts w:ascii="Franklin Gothic Medium Cond" w:hAnsi="Franklin Gothic Medium Cond"/>
      <w:sz w:val="24"/>
      <w:szCs w:val="24"/>
    </w:rPr>
  </w:style>
  <w:style w:type="paragraph" w:customStyle="1" w:styleId="Style22">
    <w:name w:val="Style22"/>
    <w:basedOn w:val="Normal"/>
    <w:uiPriority w:val="99"/>
    <w:rsid w:val="00D42E10"/>
    <w:pPr>
      <w:widowControl w:val="0"/>
      <w:overflowPunct/>
      <w:spacing w:line="216" w:lineRule="exact"/>
      <w:textAlignment w:val="auto"/>
    </w:pPr>
    <w:rPr>
      <w:rFonts w:ascii="Franklin Gothic Medium Cond" w:hAnsi="Franklin Gothic Medium Cond"/>
      <w:sz w:val="24"/>
      <w:szCs w:val="24"/>
    </w:rPr>
  </w:style>
  <w:style w:type="paragraph" w:styleId="FootnoteText">
    <w:name w:val="footnote text"/>
    <w:basedOn w:val="Normal"/>
    <w:link w:val="FootnoteTextChar"/>
    <w:rsid w:val="00D42E10"/>
    <w:rPr>
      <w:lang w:val="de-DE"/>
    </w:rPr>
  </w:style>
  <w:style w:type="character" w:customStyle="1" w:styleId="FootnoteTextChar">
    <w:name w:val="Footnote Text Char"/>
    <w:link w:val="FootnoteText"/>
    <w:rsid w:val="00D42E10"/>
    <w:rPr>
      <w:rFonts w:ascii="Arial" w:hAnsi="Arial"/>
      <w:lang w:val="de-DE"/>
    </w:rPr>
  </w:style>
  <w:style w:type="numbering" w:customStyle="1" w:styleId="17">
    <w:name w:val="Без списък1"/>
    <w:next w:val="NoList"/>
    <w:semiHidden/>
    <w:rsid w:val="00D42E10"/>
  </w:style>
  <w:style w:type="character" w:customStyle="1" w:styleId="265pt">
    <w:name w:val="Основен текст (2) + 6;5 pt;Не е удебелен"/>
    <w:rsid w:val="00D42E10"/>
    <w:rPr>
      <w:rFonts w:ascii="Tahoma" w:eastAsia="Tahoma" w:hAnsi="Tahoma" w:cs="Tahoma"/>
      <w:b/>
      <w:bCs/>
      <w:i w:val="0"/>
      <w:iCs w:val="0"/>
      <w:smallCaps w:val="0"/>
      <w:strike w:val="0"/>
      <w:color w:val="000000"/>
      <w:spacing w:val="0"/>
      <w:w w:val="100"/>
      <w:position w:val="0"/>
      <w:sz w:val="13"/>
      <w:szCs w:val="13"/>
      <w:u w:val="none"/>
      <w:shd w:val="clear" w:color="auto" w:fill="FFFFFF"/>
      <w:lang w:val="en-GB" w:eastAsia="en-GB" w:bidi="en-GB"/>
    </w:rPr>
  </w:style>
  <w:style w:type="paragraph" w:styleId="HTMLAddress">
    <w:name w:val="HTML Address"/>
    <w:basedOn w:val="Normal"/>
    <w:link w:val="HTMLAddressChar"/>
    <w:unhideWhenUsed/>
    <w:rsid w:val="00296DD7"/>
    <w:pPr>
      <w:overflowPunct/>
      <w:autoSpaceDE/>
      <w:autoSpaceDN/>
      <w:adjustRightInd/>
      <w:textAlignment w:val="auto"/>
    </w:pPr>
    <w:rPr>
      <w:rFonts w:ascii="Times New Roman" w:hAnsi="Times New Roman"/>
      <w:i/>
      <w:iCs/>
      <w:sz w:val="24"/>
      <w:szCs w:val="24"/>
      <w:lang w:val="x-none" w:eastAsia="x-none"/>
    </w:rPr>
  </w:style>
  <w:style w:type="character" w:customStyle="1" w:styleId="HTMLAddressChar">
    <w:name w:val="HTML Address Char"/>
    <w:link w:val="HTMLAddress"/>
    <w:rsid w:val="00296DD7"/>
    <w:rPr>
      <w:i/>
      <w:iCs/>
      <w:sz w:val="24"/>
      <w:szCs w:val="24"/>
      <w:lang w:val="x-none" w:eastAsia="x-none"/>
    </w:rPr>
  </w:style>
  <w:style w:type="character" w:customStyle="1" w:styleId="Heading2Char1">
    <w:name w:val="Heading 2 Char1"/>
    <w:semiHidden/>
    <w:rsid w:val="00296DD7"/>
    <w:rPr>
      <w:rFonts w:ascii="Calibri Light" w:eastAsia="Times New Roman" w:hAnsi="Calibri Light" w:cs="Times New Roman"/>
      <w:color w:val="2F5496"/>
      <w:sz w:val="26"/>
      <w:szCs w:val="26"/>
    </w:rPr>
  </w:style>
  <w:style w:type="paragraph" w:customStyle="1" w:styleId="msonormal0">
    <w:name w:val="msonormal"/>
    <w:basedOn w:val="Normal"/>
    <w:rsid w:val="00296DD7"/>
    <w:pPr>
      <w:overflowPunct/>
      <w:autoSpaceDE/>
      <w:autoSpaceDN/>
      <w:adjustRightInd/>
      <w:textAlignment w:val="auto"/>
    </w:pPr>
    <w:rPr>
      <w:rFonts w:ascii="Times New Roman" w:hAnsi="Times New Roman"/>
      <w:sz w:val="24"/>
      <w:szCs w:val="24"/>
      <w:lang w:val="bg-BG" w:eastAsia="bg-BG"/>
    </w:rPr>
  </w:style>
  <w:style w:type="paragraph" w:styleId="Index1">
    <w:name w:val="index 1"/>
    <w:basedOn w:val="Normal"/>
    <w:next w:val="Normal"/>
    <w:autoRedefine/>
    <w:unhideWhenUsed/>
    <w:rsid w:val="00296DD7"/>
    <w:pPr>
      <w:overflowPunct/>
      <w:autoSpaceDE/>
      <w:autoSpaceDN/>
      <w:adjustRightInd/>
      <w:ind w:left="240" w:hanging="240"/>
      <w:textAlignment w:val="auto"/>
    </w:pPr>
    <w:rPr>
      <w:rFonts w:ascii="Times New Roman" w:hAnsi="Times New Roman"/>
      <w:sz w:val="24"/>
      <w:szCs w:val="24"/>
      <w:lang w:val="bg-BG" w:eastAsia="bg-BG"/>
    </w:rPr>
  </w:style>
  <w:style w:type="paragraph" w:styleId="Index2">
    <w:name w:val="index 2"/>
    <w:basedOn w:val="Normal"/>
    <w:next w:val="Normal"/>
    <w:autoRedefine/>
    <w:unhideWhenUsed/>
    <w:rsid w:val="00296DD7"/>
    <w:pPr>
      <w:overflowPunct/>
      <w:autoSpaceDE/>
      <w:autoSpaceDN/>
      <w:adjustRightInd/>
      <w:ind w:left="480" w:hanging="240"/>
      <w:textAlignment w:val="auto"/>
    </w:pPr>
    <w:rPr>
      <w:rFonts w:ascii="Times New Roman" w:hAnsi="Times New Roman"/>
      <w:sz w:val="24"/>
      <w:szCs w:val="24"/>
      <w:lang w:val="bg-BG" w:eastAsia="bg-BG"/>
    </w:rPr>
  </w:style>
  <w:style w:type="paragraph" w:styleId="Index3">
    <w:name w:val="index 3"/>
    <w:basedOn w:val="Normal"/>
    <w:next w:val="Normal"/>
    <w:autoRedefine/>
    <w:unhideWhenUsed/>
    <w:rsid w:val="00296DD7"/>
    <w:pPr>
      <w:overflowPunct/>
      <w:autoSpaceDE/>
      <w:autoSpaceDN/>
      <w:adjustRightInd/>
      <w:ind w:left="720" w:hanging="240"/>
      <w:textAlignment w:val="auto"/>
    </w:pPr>
    <w:rPr>
      <w:rFonts w:ascii="Times New Roman" w:hAnsi="Times New Roman"/>
      <w:sz w:val="24"/>
      <w:szCs w:val="24"/>
      <w:lang w:val="bg-BG" w:eastAsia="bg-BG"/>
    </w:rPr>
  </w:style>
  <w:style w:type="paragraph" w:styleId="Index4">
    <w:name w:val="index 4"/>
    <w:basedOn w:val="Normal"/>
    <w:next w:val="Normal"/>
    <w:autoRedefine/>
    <w:unhideWhenUsed/>
    <w:rsid w:val="00296DD7"/>
    <w:pPr>
      <w:overflowPunct/>
      <w:autoSpaceDE/>
      <w:autoSpaceDN/>
      <w:adjustRightInd/>
      <w:ind w:left="960" w:hanging="240"/>
      <w:textAlignment w:val="auto"/>
    </w:pPr>
    <w:rPr>
      <w:rFonts w:ascii="Times New Roman" w:hAnsi="Times New Roman"/>
      <w:sz w:val="24"/>
      <w:szCs w:val="24"/>
      <w:lang w:val="bg-BG" w:eastAsia="bg-BG"/>
    </w:rPr>
  </w:style>
  <w:style w:type="paragraph" w:styleId="Index5">
    <w:name w:val="index 5"/>
    <w:basedOn w:val="Normal"/>
    <w:next w:val="Normal"/>
    <w:autoRedefine/>
    <w:unhideWhenUsed/>
    <w:rsid w:val="00296DD7"/>
    <w:pPr>
      <w:overflowPunct/>
      <w:autoSpaceDE/>
      <w:autoSpaceDN/>
      <w:adjustRightInd/>
      <w:ind w:left="1200" w:hanging="240"/>
      <w:textAlignment w:val="auto"/>
    </w:pPr>
    <w:rPr>
      <w:rFonts w:ascii="Times New Roman" w:hAnsi="Times New Roman"/>
      <w:sz w:val="24"/>
      <w:szCs w:val="24"/>
      <w:lang w:val="bg-BG" w:eastAsia="bg-BG"/>
    </w:rPr>
  </w:style>
  <w:style w:type="paragraph" w:styleId="Index6">
    <w:name w:val="index 6"/>
    <w:basedOn w:val="Normal"/>
    <w:next w:val="Normal"/>
    <w:autoRedefine/>
    <w:unhideWhenUsed/>
    <w:rsid w:val="00296DD7"/>
    <w:pPr>
      <w:overflowPunct/>
      <w:autoSpaceDE/>
      <w:autoSpaceDN/>
      <w:adjustRightInd/>
      <w:ind w:left="1440" w:hanging="240"/>
      <w:textAlignment w:val="auto"/>
    </w:pPr>
    <w:rPr>
      <w:rFonts w:ascii="Times New Roman" w:hAnsi="Times New Roman"/>
      <w:sz w:val="24"/>
      <w:szCs w:val="24"/>
      <w:lang w:val="bg-BG" w:eastAsia="bg-BG"/>
    </w:rPr>
  </w:style>
  <w:style w:type="paragraph" w:styleId="Index7">
    <w:name w:val="index 7"/>
    <w:basedOn w:val="Normal"/>
    <w:next w:val="Normal"/>
    <w:autoRedefine/>
    <w:unhideWhenUsed/>
    <w:rsid w:val="00296DD7"/>
    <w:pPr>
      <w:overflowPunct/>
      <w:autoSpaceDE/>
      <w:autoSpaceDN/>
      <w:adjustRightInd/>
      <w:ind w:left="1680" w:hanging="240"/>
      <w:textAlignment w:val="auto"/>
    </w:pPr>
    <w:rPr>
      <w:rFonts w:ascii="Times New Roman" w:hAnsi="Times New Roman"/>
      <w:sz w:val="24"/>
      <w:szCs w:val="24"/>
      <w:lang w:val="bg-BG" w:eastAsia="bg-BG"/>
    </w:rPr>
  </w:style>
  <w:style w:type="paragraph" w:styleId="Index8">
    <w:name w:val="index 8"/>
    <w:basedOn w:val="Normal"/>
    <w:next w:val="Normal"/>
    <w:autoRedefine/>
    <w:unhideWhenUsed/>
    <w:rsid w:val="00296DD7"/>
    <w:pPr>
      <w:overflowPunct/>
      <w:autoSpaceDE/>
      <w:autoSpaceDN/>
      <w:adjustRightInd/>
      <w:ind w:left="1920" w:hanging="240"/>
      <w:textAlignment w:val="auto"/>
    </w:pPr>
    <w:rPr>
      <w:rFonts w:ascii="Times New Roman" w:hAnsi="Times New Roman"/>
      <w:sz w:val="24"/>
      <w:szCs w:val="24"/>
      <w:lang w:val="bg-BG" w:eastAsia="bg-BG"/>
    </w:rPr>
  </w:style>
  <w:style w:type="paragraph" w:styleId="Index9">
    <w:name w:val="index 9"/>
    <w:basedOn w:val="Normal"/>
    <w:next w:val="Normal"/>
    <w:autoRedefine/>
    <w:unhideWhenUsed/>
    <w:rsid w:val="00296DD7"/>
    <w:pPr>
      <w:overflowPunct/>
      <w:autoSpaceDE/>
      <w:autoSpaceDN/>
      <w:adjustRightInd/>
      <w:ind w:left="2160" w:hanging="240"/>
      <w:textAlignment w:val="auto"/>
    </w:pPr>
    <w:rPr>
      <w:rFonts w:ascii="Times New Roman" w:hAnsi="Times New Roman"/>
      <w:sz w:val="24"/>
      <w:szCs w:val="24"/>
      <w:lang w:val="bg-BG" w:eastAsia="bg-BG"/>
    </w:rPr>
  </w:style>
  <w:style w:type="paragraph" w:styleId="TOC1">
    <w:name w:val="toc 1"/>
    <w:basedOn w:val="Normal"/>
    <w:next w:val="Normal"/>
    <w:autoRedefine/>
    <w:unhideWhenUsed/>
    <w:rsid w:val="00296DD7"/>
    <w:pPr>
      <w:overflowPunct/>
      <w:autoSpaceDE/>
      <w:autoSpaceDN/>
      <w:adjustRightInd/>
      <w:textAlignment w:val="auto"/>
    </w:pPr>
    <w:rPr>
      <w:rFonts w:ascii="Times New Roman" w:hAnsi="Times New Roman"/>
      <w:sz w:val="24"/>
      <w:szCs w:val="24"/>
      <w:lang w:val="bg-BG" w:eastAsia="bg-BG"/>
    </w:rPr>
  </w:style>
  <w:style w:type="paragraph" w:styleId="TOC2">
    <w:name w:val="toc 2"/>
    <w:basedOn w:val="Normal"/>
    <w:next w:val="Normal"/>
    <w:autoRedefine/>
    <w:unhideWhenUsed/>
    <w:rsid w:val="00296DD7"/>
    <w:pPr>
      <w:overflowPunct/>
      <w:autoSpaceDE/>
      <w:autoSpaceDN/>
      <w:adjustRightInd/>
      <w:ind w:left="240"/>
      <w:textAlignment w:val="auto"/>
    </w:pPr>
    <w:rPr>
      <w:rFonts w:ascii="Times New Roman" w:hAnsi="Times New Roman"/>
      <w:sz w:val="24"/>
      <w:szCs w:val="24"/>
      <w:lang w:val="bg-BG" w:eastAsia="bg-BG"/>
    </w:rPr>
  </w:style>
  <w:style w:type="paragraph" w:styleId="TOC3">
    <w:name w:val="toc 3"/>
    <w:basedOn w:val="Normal"/>
    <w:next w:val="Normal"/>
    <w:autoRedefine/>
    <w:unhideWhenUsed/>
    <w:rsid w:val="00296DD7"/>
    <w:pPr>
      <w:overflowPunct/>
      <w:autoSpaceDE/>
      <w:autoSpaceDN/>
      <w:adjustRightInd/>
      <w:ind w:left="480"/>
      <w:textAlignment w:val="auto"/>
    </w:pPr>
    <w:rPr>
      <w:rFonts w:ascii="Times New Roman" w:hAnsi="Times New Roman"/>
      <w:sz w:val="24"/>
      <w:szCs w:val="24"/>
      <w:lang w:val="bg-BG" w:eastAsia="bg-BG"/>
    </w:rPr>
  </w:style>
  <w:style w:type="paragraph" w:styleId="TOC4">
    <w:name w:val="toc 4"/>
    <w:basedOn w:val="Normal"/>
    <w:next w:val="Normal"/>
    <w:autoRedefine/>
    <w:unhideWhenUsed/>
    <w:rsid w:val="00296DD7"/>
    <w:pPr>
      <w:overflowPunct/>
      <w:autoSpaceDE/>
      <w:autoSpaceDN/>
      <w:adjustRightInd/>
      <w:ind w:left="720"/>
      <w:textAlignment w:val="auto"/>
    </w:pPr>
    <w:rPr>
      <w:rFonts w:ascii="Times New Roman" w:hAnsi="Times New Roman"/>
      <w:sz w:val="24"/>
      <w:szCs w:val="24"/>
      <w:lang w:val="bg-BG" w:eastAsia="bg-BG"/>
    </w:rPr>
  </w:style>
  <w:style w:type="paragraph" w:styleId="TOC5">
    <w:name w:val="toc 5"/>
    <w:basedOn w:val="Normal"/>
    <w:next w:val="Normal"/>
    <w:autoRedefine/>
    <w:unhideWhenUsed/>
    <w:rsid w:val="00296DD7"/>
    <w:pPr>
      <w:overflowPunct/>
      <w:autoSpaceDE/>
      <w:autoSpaceDN/>
      <w:adjustRightInd/>
      <w:ind w:left="960"/>
      <w:textAlignment w:val="auto"/>
    </w:pPr>
    <w:rPr>
      <w:rFonts w:ascii="Times New Roman" w:hAnsi="Times New Roman"/>
      <w:sz w:val="24"/>
      <w:szCs w:val="24"/>
      <w:lang w:val="bg-BG" w:eastAsia="bg-BG"/>
    </w:rPr>
  </w:style>
  <w:style w:type="paragraph" w:styleId="TOC6">
    <w:name w:val="toc 6"/>
    <w:basedOn w:val="Normal"/>
    <w:next w:val="Normal"/>
    <w:autoRedefine/>
    <w:unhideWhenUsed/>
    <w:rsid w:val="00296DD7"/>
    <w:pPr>
      <w:overflowPunct/>
      <w:autoSpaceDE/>
      <w:autoSpaceDN/>
      <w:adjustRightInd/>
      <w:ind w:left="1200"/>
      <w:textAlignment w:val="auto"/>
    </w:pPr>
    <w:rPr>
      <w:rFonts w:ascii="Times New Roman" w:hAnsi="Times New Roman"/>
      <w:sz w:val="24"/>
      <w:szCs w:val="24"/>
      <w:lang w:val="bg-BG" w:eastAsia="bg-BG"/>
    </w:rPr>
  </w:style>
  <w:style w:type="paragraph" w:styleId="TOC7">
    <w:name w:val="toc 7"/>
    <w:basedOn w:val="Normal"/>
    <w:next w:val="Normal"/>
    <w:autoRedefine/>
    <w:unhideWhenUsed/>
    <w:rsid w:val="00296DD7"/>
    <w:pPr>
      <w:overflowPunct/>
      <w:autoSpaceDE/>
      <w:autoSpaceDN/>
      <w:adjustRightInd/>
      <w:ind w:left="1440"/>
      <w:textAlignment w:val="auto"/>
    </w:pPr>
    <w:rPr>
      <w:rFonts w:ascii="Times New Roman" w:hAnsi="Times New Roman"/>
      <w:sz w:val="24"/>
      <w:szCs w:val="24"/>
      <w:lang w:val="bg-BG" w:eastAsia="bg-BG"/>
    </w:rPr>
  </w:style>
  <w:style w:type="paragraph" w:styleId="TOC8">
    <w:name w:val="toc 8"/>
    <w:basedOn w:val="Normal"/>
    <w:next w:val="Normal"/>
    <w:autoRedefine/>
    <w:unhideWhenUsed/>
    <w:rsid w:val="00296DD7"/>
    <w:pPr>
      <w:overflowPunct/>
      <w:autoSpaceDE/>
      <w:autoSpaceDN/>
      <w:adjustRightInd/>
      <w:ind w:left="1680"/>
      <w:textAlignment w:val="auto"/>
    </w:pPr>
    <w:rPr>
      <w:rFonts w:ascii="Times New Roman" w:hAnsi="Times New Roman"/>
      <w:sz w:val="24"/>
      <w:szCs w:val="24"/>
      <w:lang w:val="bg-BG" w:eastAsia="bg-BG"/>
    </w:rPr>
  </w:style>
  <w:style w:type="paragraph" w:styleId="TOC9">
    <w:name w:val="toc 9"/>
    <w:basedOn w:val="Normal"/>
    <w:next w:val="Normal"/>
    <w:autoRedefine/>
    <w:unhideWhenUsed/>
    <w:rsid w:val="00296DD7"/>
    <w:pPr>
      <w:overflowPunct/>
      <w:autoSpaceDE/>
      <w:autoSpaceDN/>
      <w:adjustRightInd/>
      <w:ind w:left="1920"/>
      <w:textAlignment w:val="auto"/>
    </w:pPr>
    <w:rPr>
      <w:rFonts w:ascii="Times New Roman" w:hAnsi="Times New Roman"/>
      <w:sz w:val="24"/>
      <w:szCs w:val="24"/>
      <w:lang w:val="bg-BG" w:eastAsia="bg-BG"/>
    </w:rPr>
  </w:style>
  <w:style w:type="paragraph" w:styleId="NormalIndent">
    <w:name w:val="Normal Indent"/>
    <w:basedOn w:val="Normal"/>
    <w:unhideWhenUsed/>
    <w:rsid w:val="00296DD7"/>
    <w:pPr>
      <w:overflowPunct/>
      <w:autoSpaceDE/>
      <w:autoSpaceDN/>
      <w:adjustRightInd/>
      <w:ind w:left="720"/>
      <w:textAlignment w:val="auto"/>
    </w:pPr>
    <w:rPr>
      <w:rFonts w:ascii="Times New Roman" w:hAnsi="Times New Roman"/>
      <w:sz w:val="24"/>
      <w:szCs w:val="24"/>
      <w:lang w:val="bg-BG" w:eastAsia="bg-BG"/>
    </w:rPr>
  </w:style>
  <w:style w:type="paragraph" w:styleId="IndexHeading">
    <w:name w:val="index heading"/>
    <w:basedOn w:val="Normal"/>
    <w:next w:val="Index1"/>
    <w:unhideWhenUsed/>
    <w:rsid w:val="00296DD7"/>
    <w:pPr>
      <w:overflowPunct/>
      <w:autoSpaceDE/>
      <w:autoSpaceDN/>
      <w:adjustRightInd/>
      <w:textAlignment w:val="auto"/>
    </w:pPr>
    <w:rPr>
      <w:rFonts w:cs="Arial"/>
      <w:b/>
      <w:bCs/>
      <w:sz w:val="24"/>
      <w:szCs w:val="24"/>
      <w:lang w:val="bg-BG" w:eastAsia="bg-BG"/>
    </w:rPr>
  </w:style>
  <w:style w:type="paragraph" w:styleId="Caption">
    <w:name w:val="caption"/>
    <w:basedOn w:val="Normal"/>
    <w:semiHidden/>
    <w:unhideWhenUsed/>
    <w:qFormat/>
    <w:rsid w:val="00296DD7"/>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styleId="TableofFigures">
    <w:name w:val="table of figures"/>
    <w:basedOn w:val="Normal"/>
    <w:next w:val="Normal"/>
    <w:unhideWhenUsed/>
    <w:rsid w:val="00296DD7"/>
    <w:pPr>
      <w:overflowPunct/>
      <w:autoSpaceDE/>
      <w:autoSpaceDN/>
      <w:adjustRightInd/>
      <w:textAlignment w:val="auto"/>
    </w:pPr>
    <w:rPr>
      <w:rFonts w:ascii="Times New Roman" w:hAnsi="Times New Roman"/>
      <w:sz w:val="24"/>
      <w:szCs w:val="24"/>
      <w:lang w:val="bg-BG" w:eastAsia="bg-BG"/>
    </w:rPr>
  </w:style>
  <w:style w:type="paragraph" w:styleId="EnvelopeAddress">
    <w:name w:val="envelope address"/>
    <w:basedOn w:val="Normal"/>
    <w:unhideWhenUsed/>
    <w:rsid w:val="00296DD7"/>
    <w:pPr>
      <w:framePr w:w="7920" w:h="1980" w:hSpace="180" w:wrap="auto" w:hAnchor="page" w:xAlign="center" w:yAlign="bottom"/>
      <w:overflowPunct/>
      <w:autoSpaceDE/>
      <w:autoSpaceDN/>
      <w:adjustRightInd/>
      <w:ind w:left="2880"/>
      <w:textAlignment w:val="auto"/>
    </w:pPr>
    <w:rPr>
      <w:rFonts w:cs="Arial"/>
      <w:sz w:val="24"/>
      <w:szCs w:val="24"/>
      <w:lang w:val="bg-BG" w:eastAsia="bg-BG"/>
    </w:rPr>
  </w:style>
  <w:style w:type="paragraph" w:styleId="EnvelopeReturn">
    <w:name w:val="envelope return"/>
    <w:basedOn w:val="Normal"/>
    <w:unhideWhenUsed/>
    <w:rsid w:val="00296DD7"/>
    <w:pPr>
      <w:overflowPunct/>
      <w:autoSpaceDE/>
      <w:autoSpaceDN/>
      <w:adjustRightInd/>
      <w:textAlignment w:val="auto"/>
    </w:pPr>
    <w:rPr>
      <w:rFonts w:cs="Arial"/>
      <w:lang w:val="bg-BG" w:eastAsia="bg-BG"/>
    </w:rPr>
  </w:style>
  <w:style w:type="paragraph" w:styleId="EndnoteText">
    <w:name w:val="endnote text"/>
    <w:basedOn w:val="Normal"/>
    <w:link w:val="EndnoteTextChar"/>
    <w:unhideWhenUsed/>
    <w:rsid w:val="00296DD7"/>
    <w:pPr>
      <w:overflowPunct/>
      <w:autoSpaceDE/>
      <w:autoSpaceDN/>
      <w:adjustRightInd/>
      <w:textAlignment w:val="auto"/>
    </w:pPr>
    <w:rPr>
      <w:rFonts w:ascii="Times New Roman" w:hAnsi="Times New Roman"/>
      <w:lang w:val="bg-BG" w:eastAsia="bg-BG"/>
    </w:rPr>
  </w:style>
  <w:style w:type="character" w:customStyle="1" w:styleId="EndnoteTextChar">
    <w:name w:val="Endnote Text Char"/>
    <w:link w:val="EndnoteText"/>
    <w:rsid w:val="00296DD7"/>
    <w:rPr>
      <w:lang w:val="bg-BG" w:eastAsia="bg-BG"/>
    </w:rPr>
  </w:style>
  <w:style w:type="paragraph" w:styleId="TableofAuthorities">
    <w:name w:val="table of authorities"/>
    <w:basedOn w:val="Normal"/>
    <w:next w:val="Normal"/>
    <w:unhideWhenUsed/>
    <w:rsid w:val="00296DD7"/>
    <w:pPr>
      <w:overflowPunct/>
      <w:autoSpaceDE/>
      <w:autoSpaceDN/>
      <w:adjustRightInd/>
      <w:ind w:left="240" w:hanging="240"/>
      <w:textAlignment w:val="auto"/>
    </w:pPr>
    <w:rPr>
      <w:rFonts w:ascii="Times New Roman" w:hAnsi="Times New Roman"/>
      <w:sz w:val="24"/>
      <w:szCs w:val="24"/>
      <w:lang w:val="bg-BG" w:eastAsia="bg-BG"/>
    </w:rPr>
  </w:style>
  <w:style w:type="paragraph" w:styleId="TOAHeading">
    <w:name w:val="toa heading"/>
    <w:basedOn w:val="Normal"/>
    <w:next w:val="Normal"/>
    <w:unhideWhenUsed/>
    <w:rsid w:val="00296DD7"/>
    <w:pPr>
      <w:overflowPunct/>
      <w:autoSpaceDE/>
      <w:autoSpaceDN/>
      <w:adjustRightInd/>
      <w:spacing w:before="120"/>
      <w:textAlignment w:val="auto"/>
    </w:pPr>
    <w:rPr>
      <w:rFonts w:cs="Arial"/>
      <w:b/>
      <w:bCs/>
      <w:sz w:val="24"/>
      <w:szCs w:val="24"/>
      <w:lang w:val="bg-BG" w:eastAsia="bg-BG"/>
    </w:rPr>
  </w:style>
  <w:style w:type="paragraph" w:styleId="ListBullet">
    <w:name w:val="List Bullet"/>
    <w:basedOn w:val="Normal"/>
    <w:unhideWhenUsed/>
    <w:rsid w:val="00296DD7"/>
    <w:pPr>
      <w:numPr>
        <w:numId w:val="6"/>
      </w:numPr>
      <w:overflowPunct/>
      <w:autoSpaceDE/>
      <w:autoSpaceDN/>
      <w:adjustRightInd/>
      <w:textAlignment w:val="auto"/>
    </w:pPr>
    <w:rPr>
      <w:rFonts w:ascii="Times New Roman" w:hAnsi="Times New Roman"/>
      <w:sz w:val="24"/>
      <w:szCs w:val="24"/>
      <w:lang w:val="bg-BG" w:eastAsia="bg-BG"/>
    </w:rPr>
  </w:style>
  <w:style w:type="paragraph" w:styleId="ListNumber">
    <w:name w:val="List Number"/>
    <w:basedOn w:val="Normal"/>
    <w:unhideWhenUsed/>
    <w:rsid w:val="00296DD7"/>
    <w:pPr>
      <w:numPr>
        <w:numId w:val="7"/>
      </w:numPr>
      <w:overflowPunct/>
      <w:autoSpaceDE/>
      <w:autoSpaceDN/>
      <w:adjustRightInd/>
      <w:textAlignment w:val="auto"/>
    </w:pPr>
    <w:rPr>
      <w:rFonts w:ascii="Times New Roman" w:hAnsi="Times New Roman"/>
      <w:sz w:val="24"/>
      <w:szCs w:val="24"/>
      <w:lang w:val="bg-BG" w:eastAsia="bg-BG"/>
    </w:rPr>
  </w:style>
  <w:style w:type="paragraph" w:styleId="List2">
    <w:name w:val="List 2"/>
    <w:basedOn w:val="Normal"/>
    <w:unhideWhenUsed/>
    <w:rsid w:val="00296DD7"/>
    <w:pPr>
      <w:overflowPunct/>
      <w:autoSpaceDE/>
      <w:autoSpaceDN/>
      <w:adjustRightInd/>
      <w:ind w:left="566" w:hanging="283"/>
      <w:textAlignment w:val="auto"/>
    </w:pPr>
    <w:rPr>
      <w:rFonts w:ascii="Times New Roman" w:hAnsi="Times New Roman"/>
      <w:sz w:val="24"/>
      <w:szCs w:val="24"/>
      <w:lang w:val="bg-BG" w:eastAsia="bg-BG"/>
    </w:rPr>
  </w:style>
  <w:style w:type="paragraph" w:styleId="List3">
    <w:name w:val="List 3"/>
    <w:basedOn w:val="Normal"/>
    <w:unhideWhenUsed/>
    <w:rsid w:val="00296DD7"/>
    <w:pPr>
      <w:overflowPunct/>
      <w:autoSpaceDE/>
      <w:autoSpaceDN/>
      <w:adjustRightInd/>
      <w:ind w:left="849" w:hanging="283"/>
      <w:textAlignment w:val="auto"/>
    </w:pPr>
    <w:rPr>
      <w:rFonts w:ascii="Times New Roman" w:hAnsi="Times New Roman"/>
      <w:sz w:val="24"/>
      <w:szCs w:val="24"/>
      <w:lang w:val="bg-BG" w:eastAsia="bg-BG"/>
    </w:rPr>
  </w:style>
  <w:style w:type="paragraph" w:styleId="List4">
    <w:name w:val="List 4"/>
    <w:basedOn w:val="Normal"/>
    <w:unhideWhenUsed/>
    <w:rsid w:val="00296DD7"/>
    <w:pPr>
      <w:overflowPunct/>
      <w:autoSpaceDE/>
      <w:autoSpaceDN/>
      <w:adjustRightInd/>
      <w:ind w:left="1132" w:hanging="283"/>
      <w:textAlignment w:val="auto"/>
    </w:pPr>
    <w:rPr>
      <w:rFonts w:ascii="Times New Roman" w:hAnsi="Times New Roman"/>
      <w:sz w:val="24"/>
      <w:szCs w:val="24"/>
      <w:lang w:val="bg-BG" w:eastAsia="bg-BG"/>
    </w:rPr>
  </w:style>
  <w:style w:type="paragraph" w:styleId="List5">
    <w:name w:val="List 5"/>
    <w:basedOn w:val="Normal"/>
    <w:unhideWhenUsed/>
    <w:rsid w:val="00296DD7"/>
    <w:pPr>
      <w:overflowPunct/>
      <w:autoSpaceDE/>
      <w:autoSpaceDN/>
      <w:adjustRightInd/>
      <w:ind w:left="1415" w:hanging="283"/>
      <w:textAlignment w:val="auto"/>
    </w:pPr>
    <w:rPr>
      <w:rFonts w:ascii="Times New Roman" w:hAnsi="Times New Roman"/>
      <w:sz w:val="24"/>
      <w:szCs w:val="24"/>
      <w:lang w:val="bg-BG" w:eastAsia="bg-BG"/>
    </w:rPr>
  </w:style>
  <w:style w:type="paragraph" w:styleId="ListBullet2">
    <w:name w:val="List Bullet 2"/>
    <w:basedOn w:val="Normal"/>
    <w:unhideWhenUsed/>
    <w:rsid w:val="00296DD7"/>
    <w:pPr>
      <w:numPr>
        <w:numId w:val="8"/>
      </w:numPr>
      <w:overflowPunct/>
      <w:autoSpaceDE/>
      <w:autoSpaceDN/>
      <w:adjustRightInd/>
      <w:textAlignment w:val="auto"/>
    </w:pPr>
    <w:rPr>
      <w:rFonts w:ascii="Times New Roman" w:hAnsi="Times New Roman"/>
      <w:sz w:val="24"/>
      <w:szCs w:val="24"/>
      <w:lang w:val="bg-BG" w:eastAsia="bg-BG"/>
    </w:rPr>
  </w:style>
  <w:style w:type="paragraph" w:styleId="ListBullet3">
    <w:name w:val="List Bullet 3"/>
    <w:basedOn w:val="Normal"/>
    <w:unhideWhenUsed/>
    <w:rsid w:val="00296DD7"/>
    <w:pPr>
      <w:numPr>
        <w:numId w:val="9"/>
      </w:numPr>
      <w:overflowPunct/>
      <w:autoSpaceDE/>
      <w:autoSpaceDN/>
      <w:adjustRightInd/>
      <w:textAlignment w:val="auto"/>
    </w:pPr>
    <w:rPr>
      <w:rFonts w:ascii="Times New Roman" w:hAnsi="Times New Roman"/>
      <w:sz w:val="24"/>
      <w:szCs w:val="24"/>
      <w:lang w:val="bg-BG" w:eastAsia="bg-BG"/>
    </w:rPr>
  </w:style>
  <w:style w:type="paragraph" w:styleId="ListBullet4">
    <w:name w:val="List Bullet 4"/>
    <w:basedOn w:val="Normal"/>
    <w:unhideWhenUsed/>
    <w:rsid w:val="00296DD7"/>
    <w:pPr>
      <w:numPr>
        <w:numId w:val="10"/>
      </w:numPr>
      <w:overflowPunct/>
      <w:autoSpaceDE/>
      <w:autoSpaceDN/>
      <w:adjustRightInd/>
      <w:textAlignment w:val="auto"/>
    </w:pPr>
    <w:rPr>
      <w:rFonts w:ascii="Times New Roman" w:hAnsi="Times New Roman"/>
      <w:sz w:val="24"/>
      <w:szCs w:val="24"/>
      <w:lang w:val="bg-BG" w:eastAsia="bg-BG"/>
    </w:rPr>
  </w:style>
  <w:style w:type="paragraph" w:styleId="ListBullet5">
    <w:name w:val="List Bullet 5"/>
    <w:basedOn w:val="Normal"/>
    <w:unhideWhenUsed/>
    <w:rsid w:val="00296DD7"/>
    <w:pPr>
      <w:numPr>
        <w:numId w:val="11"/>
      </w:numPr>
      <w:overflowPunct/>
      <w:autoSpaceDE/>
      <w:autoSpaceDN/>
      <w:adjustRightInd/>
      <w:textAlignment w:val="auto"/>
    </w:pPr>
    <w:rPr>
      <w:rFonts w:ascii="Times New Roman" w:hAnsi="Times New Roman"/>
      <w:sz w:val="24"/>
      <w:szCs w:val="24"/>
      <w:lang w:val="bg-BG" w:eastAsia="bg-BG"/>
    </w:rPr>
  </w:style>
  <w:style w:type="paragraph" w:styleId="ListNumber2">
    <w:name w:val="List Number 2"/>
    <w:basedOn w:val="Normal"/>
    <w:unhideWhenUsed/>
    <w:rsid w:val="00296DD7"/>
    <w:pPr>
      <w:numPr>
        <w:numId w:val="12"/>
      </w:numPr>
      <w:overflowPunct/>
      <w:autoSpaceDE/>
      <w:autoSpaceDN/>
      <w:adjustRightInd/>
      <w:textAlignment w:val="auto"/>
    </w:pPr>
    <w:rPr>
      <w:rFonts w:ascii="Times New Roman" w:hAnsi="Times New Roman"/>
      <w:sz w:val="24"/>
      <w:szCs w:val="24"/>
      <w:lang w:val="bg-BG" w:eastAsia="bg-BG"/>
    </w:rPr>
  </w:style>
  <w:style w:type="paragraph" w:styleId="ListNumber3">
    <w:name w:val="List Number 3"/>
    <w:basedOn w:val="Normal"/>
    <w:unhideWhenUsed/>
    <w:rsid w:val="00296DD7"/>
    <w:pPr>
      <w:numPr>
        <w:numId w:val="13"/>
      </w:numPr>
      <w:overflowPunct/>
      <w:autoSpaceDE/>
      <w:autoSpaceDN/>
      <w:adjustRightInd/>
      <w:textAlignment w:val="auto"/>
    </w:pPr>
    <w:rPr>
      <w:rFonts w:ascii="Times New Roman" w:hAnsi="Times New Roman"/>
      <w:sz w:val="24"/>
      <w:szCs w:val="24"/>
      <w:lang w:val="bg-BG" w:eastAsia="bg-BG"/>
    </w:rPr>
  </w:style>
  <w:style w:type="paragraph" w:styleId="ListNumber4">
    <w:name w:val="List Number 4"/>
    <w:basedOn w:val="Normal"/>
    <w:unhideWhenUsed/>
    <w:rsid w:val="00296DD7"/>
    <w:pPr>
      <w:numPr>
        <w:numId w:val="14"/>
      </w:numPr>
      <w:overflowPunct/>
      <w:autoSpaceDE/>
      <w:autoSpaceDN/>
      <w:adjustRightInd/>
      <w:textAlignment w:val="auto"/>
    </w:pPr>
    <w:rPr>
      <w:rFonts w:ascii="Times New Roman" w:hAnsi="Times New Roman"/>
      <w:sz w:val="24"/>
      <w:szCs w:val="24"/>
      <w:lang w:val="bg-BG" w:eastAsia="bg-BG"/>
    </w:rPr>
  </w:style>
  <w:style w:type="paragraph" w:styleId="ListNumber5">
    <w:name w:val="List Number 5"/>
    <w:basedOn w:val="Normal"/>
    <w:unhideWhenUsed/>
    <w:rsid w:val="00296DD7"/>
    <w:pPr>
      <w:numPr>
        <w:numId w:val="15"/>
      </w:numPr>
      <w:overflowPunct/>
      <w:autoSpaceDE/>
      <w:autoSpaceDN/>
      <w:adjustRightInd/>
      <w:textAlignment w:val="auto"/>
    </w:pPr>
    <w:rPr>
      <w:rFonts w:ascii="Times New Roman" w:hAnsi="Times New Roman"/>
      <w:sz w:val="24"/>
      <w:szCs w:val="24"/>
      <w:lang w:val="bg-BG" w:eastAsia="bg-BG"/>
    </w:rPr>
  </w:style>
  <w:style w:type="paragraph" w:styleId="Closing">
    <w:name w:val="Closing"/>
    <w:basedOn w:val="Normal"/>
    <w:link w:val="ClosingChar"/>
    <w:unhideWhenUsed/>
    <w:rsid w:val="00296DD7"/>
    <w:pPr>
      <w:overflowPunct/>
      <w:autoSpaceDE/>
      <w:autoSpaceDN/>
      <w:adjustRightInd/>
      <w:ind w:left="4252"/>
      <w:textAlignment w:val="auto"/>
    </w:pPr>
    <w:rPr>
      <w:rFonts w:ascii="Times New Roman" w:hAnsi="Times New Roman"/>
      <w:sz w:val="24"/>
      <w:szCs w:val="24"/>
      <w:lang w:val="x-none" w:eastAsia="x-none"/>
    </w:rPr>
  </w:style>
  <w:style w:type="character" w:customStyle="1" w:styleId="ClosingChar">
    <w:name w:val="Closing Char"/>
    <w:link w:val="Closing"/>
    <w:rsid w:val="00296DD7"/>
    <w:rPr>
      <w:sz w:val="24"/>
      <w:szCs w:val="24"/>
      <w:lang w:val="x-none" w:eastAsia="x-none"/>
    </w:rPr>
  </w:style>
  <w:style w:type="paragraph" w:styleId="Signature">
    <w:name w:val="Signature"/>
    <w:basedOn w:val="Normal"/>
    <w:link w:val="SignatureChar"/>
    <w:unhideWhenUsed/>
    <w:rsid w:val="00296DD7"/>
    <w:pPr>
      <w:overflowPunct/>
      <w:autoSpaceDE/>
      <w:autoSpaceDN/>
      <w:adjustRightInd/>
      <w:ind w:left="4252"/>
      <w:textAlignment w:val="auto"/>
    </w:pPr>
    <w:rPr>
      <w:rFonts w:ascii="Times New Roman" w:hAnsi="Times New Roman"/>
      <w:sz w:val="24"/>
      <w:szCs w:val="24"/>
      <w:lang w:val="x-none" w:eastAsia="x-none"/>
    </w:rPr>
  </w:style>
  <w:style w:type="character" w:customStyle="1" w:styleId="SignatureChar">
    <w:name w:val="Signature Char"/>
    <w:link w:val="Signature"/>
    <w:rsid w:val="00296DD7"/>
    <w:rPr>
      <w:sz w:val="24"/>
      <w:szCs w:val="24"/>
      <w:lang w:val="x-none" w:eastAsia="x-none"/>
    </w:rPr>
  </w:style>
  <w:style w:type="paragraph" w:styleId="ListContinue">
    <w:name w:val="List Continue"/>
    <w:basedOn w:val="Normal"/>
    <w:unhideWhenUsed/>
    <w:rsid w:val="00296DD7"/>
    <w:pPr>
      <w:overflowPunct/>
      <w:autoSpaceDE/>
      <w:autoSpaceDN/>
      <w:adjustRightInd/>
      <w:spacing w:after="120"/>
      <w:ind w:left="283"/>
      <w:textAlignment w:val="auto"/>
    </w:pPr>
    <w:rPr>
      <w:rFonts w:ascii="Times New Roman" w:hAnsi="Times New Roman"/>
      <w:sz w:val="24"/>
      <w:szCs w:val="24"/>
      <w:lang w:val="bg-BG" w:eastAsia="bg-BG"/>
    </w:rPr>
  </w:style>
  <w:style w:type="paragraph" w:styleId="ListContinue2">
    <w:name w:val="List Continue 2"/>
    <w:basedOn w:val="Normal"/>
    <w:unhideWhenUsed/>
    <w:rsid w:val="00296DD7"/>
    <w:pPr>
      <w:overflowPunct/>
      <w:autoSpaceDE/>
      <w:autoSpaceDN/>
      <w:adjustRightInd/>
      <w:spacing w:after="120"/>
      <w:ind w:left="566"/>
      <w:textAlignment w:val="auto"/>
    </w:pPr>
    <w:rPr>
      <w:rFonts w:ascii="Times New Roman" w:hAnsi="Times New Roman"/>
      <w:sz w:val="24"/>
      <w:szCs w:val="24"/>
      <w:lang w:val="bg-BG" w:eastAsia="bg-BG"/>
    </w:rPr>
  </w:style>
  <w:style w:type="paragraph" w:styleId="ListContinue3">
    <w:name w:val="List Continue 3"/>
    <w:basedOn w:val="Normal"/>
    <w:unhideWhenUsed/>
    <w:rsid w:val="00296DD7"/>
    <w:pPr>
      <w:overflowPunct/>
      <w:autoSpaceDE/>
      <w:autoSpaceDN/>
      <w:adjustRightInd/>
      <w:spacing w:after="120"/>
      <w:ind w:left="849"/>
      <w:textAlignment w:val="auto"/>
    </w:pPr>
    <w:rPr>
      <w:rFonts w:ascii="Times New Roman" w:hAnsi="Times New Roman"/>
      <w:sz w:val="24"/>
      <w:szCs w:val="24"/>
      <w:lang w:val="bg-BG" w:eastAsia="bg-BG"/>
    </w:rPr>
  </w:style>
  <w:style w:type="paragraph" w:styleId="ListContinue4">
    <w:name w:val="List Continue 4"/>
    <w:basedOn w:val="Normal"/>
    <w:unhideWhenUsed/>
    <w:rsid w:val="00296DD7"/>
    <w:pPr>
      <w:overflowPunct/>
      <w:autoSpaceDE/>
      <w:autoSpaceDN/>
      <w:adjustRightInd/>
      <w:spacing w:after="120"/>
      <w:ind w:left="1132"/>
      <w:textAlignment w:val="auto"/>
    </w:pPr>
    <w:rPr>
      <w:rFonts w:ascii="Times New Roman" w:hAnsi="Times New Roman"/>
      <w:sz w:val="24"/>
      <w:szCs w:val="24"/>
      <w:lang w:val="bg-BG" w:eastAsia="bg-BG"/>
    </w:rPr>
  </w:style>
  <w:style w:type="paragraph" w:styleId="ListContinue5">
    <w:name w:val="List Continue 5"/>
    <w:basedOn w:val="Normal"/>
    <w:unhideWhenUsed/>
    <w:rsid w:val="00296DD7"/>
    <w:pPr>
      <w:overflowPunct/>
      <w:autoSpaceDE/>
      <w:autoSpaceDN/>
      <w:adjustRightInd/>
      <w:spacing w:after="120"/>
      <w:ind w:left="1415"/>
      <w:textAlignment w:val="auto"/>
    </w:pPr>
    <w:rPr>
      <w:rFonts w:ascii="Times New Roman" w:hAnsi="Times New Roman"/>
      <w:sz w:val="24"/>
      <w:szCs w:val="24"/>
      <w:lang w:val="bg-BG" w:eastAsia="bg-BG"/>
    </w:rPr>
  </w:style>
  <w:style w:type="paragraph" w:styleId="MessageHeader">
    <w:name w:val="Message Header"/>
    <w:basedOn w:val="Normal"/>
    <w:link w:val="MessageHeaderChar"/>
    <w:unhideWhenUsed/>
    <w:rsid w:val="00296DD7"/>
    <w:pPr>
      <w:pBdr>
        <w:top w:val="single" w:sz="6" w:space="1" w:color="auto"/>
        <w:left w:val="single" w:sz="6" w:space="1" w:color="auto"/>
        <w:bottom w:val="single" w:sz="6" w:space="1" w:color="auto"/>
        <w:right w:val="single" w:sz="6" w:space="1" w:color="auto"/>
      </w:pBdr>
      <w:shd w:val="pct20" w:color="auto" w:fill="auto"/>
      <w:overflowPunct/>
      <w:autoSpaceDE/>
      <w:autoSpaceDN/>
      <w:adjustRightInd/>
      <w:ind w:left="1134" w:hanging="1134"/>
      <w:textAlignment w:val="auto"/>
    </w:pPr>
    <w:rPr>
      <w:sz w:val="24"/>
      <w:szCs w:val="24"/>
      <w:lang w:val="x-none" w:eastAsia="x-none"/>
    </w:rPr>
  </w:style>
  <w:style w:type="character" w:customStyle="1" w:styleId="MessageHeaderChar">
    <w:name w:val="Message Header Char"/>
    <w:link w:val="MessageHeader"/>
    <w:rsid w:val="00296DD7"/>
    <w:rPr>
      <w:rFonts w:ascii="Arial" w:hAnsi="Arial"/>
      <w:sz w:val="24"/>
      <w:szCs w:val="24"/>
      <w:shd w:val="pct20" w:color="auto" w:fill="auto"/>
      <w:lang w:val="x-none" w:eastAsia="x-none"/>
    </w:rPr>
  </w:style>
  <w:style w:type="paragraph" w:styleId="Salutation">
    <w:name w:val="Salutation"/>
    <w:basedOn w:val="Normal"/>
    <w:next w:val="Normal"/>
    <w:link w:val="Salutation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SalutationChar">
    <w:name w:val="Salutation Char"/>
    <w:link w:val="Salutation"/>
    <w:rsid w:val="00296DD7"/>
    <w:rPr>
      <w:sz w:val="24"/>
      <w:szCs w:val="24"/>
      <w:lang w:val="x-none" w:eastAsia="x-none"/>
    </w:rPr>
  </w:style>
  <w:style w:type="paragraph" w:styleId="Date">
    <w:name w:val="Date"/>
    <w:basedOn w:val="Normal"/>
    <w:next w:val="Normal"/>
    <w:link w:val="Date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DateChar">
    <w:name w:val="Date Char"/>
    <w:link w:val="Date"/>
    <w:rsid w:val="00296DD7"/>
    <w:rPr>
      <w:sz w:val="24"/>
      <w:szCs w:val="24"/>
      <w:lang w:val="x-none" w:eastAsia="x-none"/>
    </w:rPr>
  </w:style>
  <w:style w:type="paragraph" w:styleId="BodyTextFirstIndent">
    <w:name w:val="Body Text First Indent"/>
    <w:basedOn w:val="BodyText"/>
    <w:link w:val="BodyTextFirstIndentChar"/>
    <w:unhideWhenUsed/>
    <w:rsid w:val="00296DD7"/>
    <w:pPr>
      <w:overflowPunct/>
      <w:autoSpaceDE/>
      <w:autoSpaceDN/>
      <w:adjustRightInd/>
      <w:spacing w:after="120"/>
      <w:ind w:firstLine="210"/>
      <w:jc w:val="left"/>
      <w:textAlignment w:val="auto"/>
    </w:pPr>
    <w:rPr>
      <w:sz w:val="24"/>
      <w:szCs w:val="24"/>
      <w:lang w:val="x-none"/>
    </w:rPr>
  </w:style>
  <w:style w:type="character" w:customStyle="1" w:styleId="BodyTextFirstIndentChar">
    <w:name w:val="Body Text First Indent Char"/>
    <w:link w:val="BodyTextFirstIndent"/>
    <w:rsid w:val="00296DD7"/>
    <w:rPr>
      <w:sz w:val="24"/>
      <w:szCs w:val="24"/>
      <w:lang w:val="x-none" w:eastAsia="en-US"/>
    </w:rPr>
  </w:style>
  <w:style w:type="paragraph" w:styleId="BodyTextFirstIndent2">
    <w:name w:val="Body Text First Indent 2"/>
    <w:basedOn w:val="BodyTextIndent"/>
    <w:link w:val="BodyTextFirstIndent2Char"/>
    <w:unhideWhenUsed/>
    <w:rsid w:val="00296DD7"/>
    <w:pPr>
      <w:spacing w:after="120"/>
      <w:ind w:left="283" w:firstLine="210"/>
      <w:jc w:val="left"/>
    </w:pPr>
    <w:rPr>
      <w:rFonts w:ascii="Arial" w:hAnsi="Arial"/>
      <w:szCs w:val="24"/>
      <w:lang w:val="en-US"/>
    </w:rPr>
  </w:style>
  <w:style w:type="character" w:customStyle="1" w:styleId="BodyTextFirstIndent2Char">
    <w:name w:val="Body Text First Indent 2 Char"/>
    <w:link w:val="BodyTextFirstIndent2"/>
    <w:rsid w:val="00296DD7"/>
    <w:rPr>
      <w:rFonts w:ascii="Arial" w:hAnsi="Arial"/>
      <w:sz w:val="24"/>
      <w:szCs w:val="24"/>
      <w:lang w:eastAsia="en-US"/>
    </w:rPr>
  </w:style>
  <w:style w:type="paragraph" w:styleId="NoteHeading">
    <w:name w:val="Note Heading"/>
    <w:basedOn w:val="Normal"/>
    <w:next w:val="Normal"/>
    <w:link w:val="NoteHeading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NoteHeadingChar">
    <w:name w:val="Note Heading Char"/>
    <w:link w:val="NoteHeading"/>
    <w:rsid w:val="00296DD7"/>
    <w:rPr>
      <w:sz w:val="24"/>
      <w:szCs w:val="24"/>
      <w:lang w:val="x-none" w:eastAsia="x-none"/>
    </w:rPr>
  </w:style>
  <w:style w:type="character" w:customStyle="1" w:styleId="BodyText2Char1">
    <w:name w:val="Body Text 2 Char1"/>
    <w:aliases w:val="Char Char Char Char Char Char Char2,Ciae Ciae Cia Char Char Char Ciae Ciae Ciae Ciae C Char1,Ciae Char1,Ciae Ciae Ciae Char1,Ciae + Tahoma Char1,Oaio?e?aii Char1,Ioaynii:  0 Char Char Char1"/>
    <w:semiHidden/>
    <w:rsid w:val="00296DD7"/>
    <w:rPr>
      <w:rFonts w:ascii="Arial" w:hAnsi="Arial"/>
    </w:rPr>
  </w:style>
  <w:style w:type="paragraph" w:styleId="E-mailSignature">
    <w:name w:val="E-mail Signature"/>
    <w:basedOn w:val="Normal"/>
    <w:link w:val="E-mailSignatureChar"/>
    <w:unhideWhenUsed/>
    <w:rsid w:val="00296DD7"/>
    <w:pPr>
      <w:overflowPunct/>
      <w:autoSpaceDE/>
      <w:autoSpaceDN/>
      <w:adjustRightInd/>
      <w:textAlignment w:val="auto"/>
    </w:pPr>
    <w:rPr>
      <w:rFonts w:ascii="Times New Roman" w:hAnsi="Times New Roman"/>
      <w:sz w:val="24"/>
      <w:szCs w:val="24"/>
      <w:lang w:val="x-none" w:eastAsia="x-none"/>
    </w:rPr>
  </w:style>
  <w:style w:type="character" w:customStyle="1" w:styleId="E-mailSignatureChar">
    <w:name w:val="E-mail Signature Char"/>
    <w:link w:val="E-mailSignature"/>
    <w:rsid w:val="00296DD7"/>
    <w:rPr>
      <w:sz w:val="24"/>
      <w:szCs w:val="24"/>
      <w:lang w:val="x-none" w:eastAsia="x-none"/>
    </w:rPr>
  </w:style>
  <w:style w:type="paragraph" w:customStyle="1" w:styleId="1CharCharCharCharCharChar">
    <w:name w:val="1 Char Char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Einzug1">
    <w:name w:val="Einzug 1"/>
    <w:basedOn w:val="Normal"/>
    <w:rsid w:val="00296DD7"/>
    <w:pPr>
      <w:overflowPunct/>
      <w:autoSpaceDE/>
      <w:autoSpaceDN/>
      <w:adjustRightInd/>
      <w:ind w:left="567"/>
      <w:textAlignment w:val="auto"/>
    </w:pPr>
    <w:rPr>
      <w:rFonts w:ascii="Univers (WN)" w:hAnsi="Univers (WN)"/>
      <w:sz w:val="22"/>
      <w:szCs w:val="24"/>
      <w:lang w:val="de-DE"/>
    </w:rPr>
  </w:style>
  <w:style w:type="paragraph" w:customStyle="1" w:styleId="1CharCharCharCharCharCharChar1">
    <w:name w:val="1 Char Char Char Char Char Char Char1"/>
    <w:basedOn w:val="Normal"/>
    <w:rsid w:val="00296DD7"/>
    <w:pPr>
      <w:overflowPunct/>
      <w:autoSpaceDE/>
      <w:autoSpaceDN/>
      <w:adjustRightInd/>
      <w:spacing w:after="160" w:line="240" w:lineRule="exact"/>
      <w:textAlignment w:val="auto"/>
    </w:pPr>
    <w:rPr>
      <w:rFonts w:ascii="Tahoma" w:hAnsi="Tahoma"/>
    </w:rPr>
  </w:style>
  <w:style w:type="paragraph" w:customStyle="1" w:styleId="CharChar20">
    <w:name w:val="Char Char2"/>
    <w:basedOn w:val="Normal"/>
    <w:rsid w:val="00296DD7"/>
    <w:pPr>
      <w:overflowPunct/>
      <w:autoSpaceDE/>
      <w:autoSpaceDN/>
      <w:adjustRightInd/>
      <w:spacing w:after="160" w:line="240" w:lineRule="exact"/>
      <w:textAlignment w:val="auto"/>
    </w:pPr>
    <w:rPr>
      <w:rFonts w:ascii="Tahoma" w:hAnsi="Tahoma"/>
    </w:rPr>
  </w:style>
  <w:style w:type="paragraph" w:customStyle="1" w:styleId="CharCharCharCharCharCharCharCharCharCharChar0">
    <w:name w:val="Char Char Char Char Char Char Char Char Char Char Char"/>
    <w:basedOn w:val="Normal"/>
    <w:rsid w:val="00296DD7"/>
    <w:pPr>
      <w:overflowPunct/>
      <w:autoSpaceDE/>
      <w:autoSpaceDN/>
      <w:adjustRightInd/>
      <w:spacing w:after="160" w:line="240" w:lineRule="exact"/>
      <w:textAlignment w:val="auto"/>
    </w:pPr>
    <w:rPr>
      <w:rFonts w:ascii="Tahoma" w:hAnsi="Tahoma"/>
      <w:lang w:eastAsia="ar-SA"/>
    </w:rPr>
  </w:style>
  <w:style w:type="paragraph" w:customStyle="1" w:styleId="1CharCharChar">
    <w:name w:val="1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6">
    <w:name w:val="Char Char6"/>
    <w:basedOn w:val="Normal"/>
    <w:rsid w:val="00296DD7"/>
    <w:pPr>
      <w:overflowPunct/>
      <w:autoSpaceDE/>
      <w:autoSpaceDN/>
      <w:adjustRightInd/>
      <w:spacing w:after="160" w:line="240" w:lineRule="exact"/>
      <w:textAlignment w:val="auto"/>
    </w:pPr>
    <w:rPr>
      <w:rFonts w:ascii="Tahoma" w:hAnsi="Tahoma"/>
    </w:rPr>
  </w:style>
  <w:style w:type="paragraph" w:customStyle="1" w:styleId="1CharCharCharCharCharCharCharCharCharChar">
    <w:name w:val="1 Char Char Char Char Char Char Char Знак Знак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11">
    <w:name w:val="Char Char11"/>
    <w:basedOn w:val="Normal"/>
    <w:rsid w:val="00296DD7"/>
    <w:pPr>
      <w:overflowPunct/>
      <w:autoSpaceDE/>
      <w:autoSpaceDN/>
      <w:adjustRightInd/>
      <w:spacing w:after="160" w:line="240" w:lineRule="exact"/>
      <w:textAlignment w:val="auto"/>
    </w:pPr>
    <w:rPr>
      <w:rFonts w:ascii="Tahoma" w:hAnsi="Tahoma"/>
    </w:rPr>
  </w:style>
  <w:style w:type="paragraph" w:customStyle="1" w:styleId="CharChar6CharCharCharCharChar">
    <w:name w:val="Char Char6 Char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Heading">
    <w:name w:val="Heading"/>
    <w:basedOn w:val="Normal"/>
    <w:next w:val="BodyText"/>
    <w:rsid w:val="00296DD7"/>
    <w:pPr>
      <w:keepNext/>
      <w:suppressAutoHyphens/>
      <w:overflowPunct/>
      <w:autoSpaceDE/>
      <w:autoSpaceDN/>
      <w:adjustRightInd/>
      <w:spacing w:before="240" w:after="120" w:line="276" w:lineRule="auto"/>
      <w:textAlignment w:val="auto"/>
    </w:pPr>
    <w:rPr>
      <w:rFonts w:eastAsia="Microsoft YaHei" w:cs="Mangal"/>
      <w:sz w:val="28"/>
      <w:szCs w:val="28"/>
      <w:lang w:val="bg-BG" w:eastAsia="ar-SA"/>
    </w:rPr>
  </w:style>
  <w:style w:type="paragraph" w:customStyle="1" w:styleId="Index">
    <w:name w:val="Index"/>
    <w:basedOn w:val="Normal"/>
    <w:rsid w:val="00296DD7"/>
    <w:pPr>
      <w:suppressLineNumbers/>
      <w:suppressAutoHyphens/>
      <w:overflowPunct/>
      <w:autoSpaceDE/>
      <w:autoSpaceDN/>
      <w:adjustRightInd/>
      <w:spacing w:after="200" w:line="276" w:lineRule="auto"/>
      <w:textAlignment w:val="auto"/>
    </w:pPr>
    <w:rPr>
      <w:rFonts w:ascii="Calibri" w:eastAsia="Calibri" w:hAnsi="Calibri" w:cs="Mangal"/>
      <w:sz w:val="22"/>
      <w:szCs w:val="22"/>
      <w:lang w:val="bg-BG" w:eastAsia="ar-SA"/>
    </w:rPr>
  </w:style>
  <w:style w:type="paragraph" w:customStyle="1" w:styleId="31">
    <w:name w:val="Надпис3"/>
    <w:basedOn w:val="Normal"/>
    <w:rsid w:val="00296DD7"/>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32">
    <w:name w:val="Обикновен текст3"/>
    <w:basedOn w:val="Normal"/>
    <w:rsid w:val="00296DD7"/>
    <w:pPr>
      <w:suppressAutoHyphens/>
      <w:overflowPunct/>
      <w:autoSpaceDN/>
      <w:adjustRightInd/>
      <w:textAlignment w:val="auto"/>
    </w:pPr>
    <w:rPr>
      <w:rFonts w:ascii="Courier New" w:hAnsi="Courier New" w:cs="Courier New"/>
      <w:lang w:val="x-none" w:eastAsia="ar-SA"/>
    </w:rPr>
  </w:style>
  <w:style w:type="paragraph" w:customStyle="1" w:styleId="24">
    <w:name w:val="План на документа2"/>
    <w:basedOn w:val="Normal"/>
    <w:rsid w:val="00296DD7"/>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bg-BG" w:eastAsia="ar-SA"/>
    </w:rPr>
  </w:style>
  <w:style w:type="paragraph" w:customStyle="1" w:styleId="CharChar10Char">
    <w:name w:val="Char Char10 Char"/>
    <w:basedOn w:val="Normal"/>
    <w:rsid w:val="00296DD7"/>
    <w:pPr>
      <w:suppressAutoHyphens/>
      <w:overflowPunct/>
      <w:autoSpaceDE/>
      <w:autoSpaceDN/>
      <w:adjustRightInd/>
      <w:spacing w:after="160" w:line="240" w:lineRule="exact"/>
      <w:textAlignment w:val="auto"/>
    </w:pPr>
    <w:rPr>
      <w:rFonts w:ascii="Tahoma" w:hAnsi="Tahoma" w:cs="Tahoma"/>
      <w:lang w:eastAsia="ar-SA"/>
    </w:rPr>
  </w:style>
  <w:style w:type="paragraph" w:customStyle="1" w:styleId="25">
    <w:name w:val="Изнесен текст2"/>
    <w:basedOn w:val="Normal"/>
    <w:rsid w:val="00296DD7"/>
    <w:pPr>
      <w:suppressAutoHyphens/>
      <w:autoSpaceDN/>
      <w:adjustRightInd/>
      <w:textAlignment w:val="auto"/>
    </w:pPr>
    <w:rPr>
      <w:rFonts w:ascii="Tahoma" w:hAnsi="Tahoma" w:cs="Tahoma"/>
      <w:sz w:val="16"/>
      <w:szCs w:val="16"/>
      <w:lang w:eastAsia="ar-SA"/>
    </w:rPr>
  </w:style>
  <w:style w:type="paragraph" w:customStyle="1" w:styleId="220">
    <w:name w:val="Основен текст 22"/>
    <w:basedOn w:val="Normal"/>
    <w:rsid w:val="00296DD7"/>
    <w:pPr>
      <w:suppressAutoHyphens/>
      <w:autoSpaceDN/>
      <w:adjustRightInd/>
      <w:jc w:val="both"/>
      <w:textAlignment w:val="auto"/>
    </w:pPr>
    <w:rPr>
      <w:rFonts w:ascii="Times New Roman" w:hAnsi="Times New Roman"/>
      <w:sz w:val="24"/>
      <w:lang w:val="bg-BG" w:eastAsia="ar-SA"/>
    </w:rPr>
  </w:style>
  <w:style w:type="paragraph" w:customStyle="1" w:styleId="TableHeading">
    <w:name w:val="Table Heading"/>
    <w:basedOn w:val="TableContents"/>
    <w:rsid w:val="00296DD7"/>
    <w:pPr>
      <w:spacing w:after="200" w:line="276" w:lineRule="auto"/>
      <w:jc w:val="center"/>
    </w:pPr>
    <w:rPr>
      <w:rFonts w:ascii="Calibri" w:eastAsia="Calibri" w:hAnsi="Calibri" w:cs="Calibri"/>
      <w:b/>
      <w:bCs/>
      <w:sz w:val="22"/>
      <w:szCs w:val="22"/>
      <w:lang w:val="bg-BG"/>
    </w:rPr>
  </w:style>
  <w:style w:type="paragraph" w:customStyle="1" w:styleId="Framecontents">
    <w:name w:val="Frame contents"/>
    <w:basedOn w:val="BodyText"/>
    <w:rsid w:val="00296DD7"/>
    <w:pPr>
      <w:suppressAutoHyphens/>
      <w:autoSpaceDN/>
      <w:adjustRightInd/>
      <w:textAlignment w:val="auto"/>
    </w:pPr>
    <w:rPr>
      <w:lang w:eastAsia="ar-SA"/>
    </w:rPr>
  </w:style>
  <w:style w:type="paragraph" w:customStyle="1" w:styleId="26">
    <w:name w:val="Без разредка2"/>
    <w:rsid w:val="00296DD7"/>
    <w:pPr>
      <w:suppressAutoHyphens/>
    </w:pPr>
    <w:rPr>
      <w:rFonts w:ascii="Calibri" w:eastAsia="Calibri" w:hAnsi="Calibri" w:cs="Calibri"/>
      <w:sz w:val="22"/>
      <w:szCs w:val="22"/>
      <w:lang w:val="bg-BG" w:eastAsia="ar-SA"/>
    </w:rPr>
  </w:style>
  <w:style w:type="paragraph" w:customStyle="1" w:styleId="27">
    <w:name w:val="Надпис2"/>
    <w:basedOn w:val="Normal"/>
    <w:rsid w:val="00296DD7"/>
    <w:pPr>
      <w:suppressLineNumbers/>
      <w:suppressAutoHyphens/>
      <w:overflowPunct/>
      <w:autoSpaceDE/>
      <w:autoSpaceDN/>
      <w:adjustRightInd/>
      <w:spacing w:before="120" w:after="120" w:line="276" w:lineRule="auto"/>
      <w:textAlignment w:val="auto"/>
    </w:pPr>
    <w:rPr>
      <w:rFonts w:ascii="Calibri" w:eastAsia="Calibri" w:hAnsi="Calibri" w:cs="Mangal"/>
      <w:i/>
      <w:iCs/>
      <w:sz w:val="24"/>
      <w:szCs w:val="24"/>
      <w:lang w:val="bg-BG" w:eastAsia="ar-SA"/>
    </w:rPr>
  </w:style>
  <w:style w:type="paragraph" w:customStyle="1" w:styleId="18">
    <w:name w:val="План на документа1"/>
    <w:basedOn w:val="Normal"/>
    <w:rsid w:val="00296DD7"/>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bg-BG" w:eastAsia="ar-SA"/>
    </w:rPr>
  </w:style>
  <w:style w:type="paragraph" w:customStyle="1" w:styleId="19">
    <w:name w:val="Изнесен текст1"/>
    <w:basedOn w:val="Normal"/>
    <w:rsid w:val="00296DD7"/>
    <w:pPr>
      <w:suppressAutoHyphens/>
      <w:autoSpaceDN/>
      <w:adjustRightInd/>
      <w:textAlignment w:val="auto"/>
    </w:pPr>
    <w:rPr>
      <w:rFonts w:ascii="Tahoma" w:hAnsi="Tahoma" w:cs="Tahoma"/>
      <w:sz w:val="16"/>
      <w:szCs w:val="16"/>
      <w:lang w:eastAsia="ar-SA"/>
    </w:rPr>
  </w:style>
  <w:style w:type="paragraph" w:customStyle="1" w:styleId="210">
    <w:name w:val="Основен текст 21"/>
    <w:basedOn w:val="Normal"/>
    <w:rsid w:val="00296DD7"/>
    <w:pPr>
      <w:suppressAutoHyphens/>
      <w:autoSpaceDN/>
      <w:adjustRightInd/>
      <w:jc w:val="both"/>
      <w:textAlignment w:val="auto"/>
    </w:pPr>
    <w:rPr>
      <w:rFonts w:ascii="Times New Roman" w:hAnsi="Times New Roman"/>
      <w:sz w:val="24"/>
      <w:lang w:val="bg-BG" w:eastAsia="ar-SA"/>
    </w:rPr>
  </w:style>
  <w:style w:type="paragraph" w:customStyle="1" w:styleId="1a">
    <w:name w:val="Без разредка1"/>
    <w:rsid w:val="00296DD7"/>
    <w:pPr>
      <w:suppressAutoHyphens/>
    </w:pPr>
    <w:rPr>
      <w:rFonts w:ascii="Calibri" w:eastAsia="Calibri" w:hAnsi="Calibri" w:cs="Calibri"/>
      <w:sz w:val="22"/>
      <w:szCs w:val="22"/>
      <w:lang w:val="bg-BG" w:eastAsia="ar-SA"/>
    </w:rPr>
  </w:style>
  <w:style w:type="paragraph" w:customStyle="1" w:styleId="CharChar2Char">
    <w:name w:val="Char Char2 Char Знак"/>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a0">
    <w:name w:val="Знак Знак"/>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Equation">
    <w:name w:val="Equation"/>
    <w:basedOn w:val="Normal"/>
    <w:rsid w:val="00296DD7"/>
    <w:pPr>
      <w:tabs>
        <w:tab w:val="right" w:leader="dot" w:pos="7371"/>
      </w:tabs>
      <w:overflowPunct/>
      <w:autoSpaceDE/>
      <w:autoSpaceDN/>
      <w:adjustRightInd/>
      <w:jc w:val="right"/>
      <w:textAlignment w:val="auto"/>
    </w:pPr>
    <w:rPr>
      <w:sz w:val="24"/>
      <w:lang w:val="bg-BG"/>
    </w:rPr>
  </w:style>
  <w:style w:type="paragraph" w:customStyle="1" w:styleId="1CharCharCharCharCharCharCharCharChar">
    <w:name w:val="1 Char Char Char Char Char Char Char Char Char"/>
    <w:basedOn w:val="Normal"/>
    <w:rsid w:val="00296DD7"/>
    <w:pPr>
      <w:overflowPunct/>
      <w:autoSpaceDE/>
      <w:autoSpaceDN/>
      <w:adjustRightInd/>
      <w:spacing w:after="160" w:line="240" w:lineRule="exact"/>
      <w:textAlignment w:val="auto"/>
    </w:pPr>
    <w:rPr>
      <w:rFonts w:ascii="Tahoma" w:hAnsi="Tahoma"/>
      <w:lang w:eastAsia="ar-SA"/>
    </w:rPr>
  </w:style>
  <w:style w:type="paragraph" w:customStyle="1" w:styleId="CharCharCharCharCharCharCharChar">
    <w:name w:val="Char Char Char Char Знак Char Char Char Char"/>
    <w:basedOn w:val="Normal"/>
    <w:semiHidden/>
    <w:rsid w:val="00296DD7"/>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CharCharCharCharCharCharCharCharCharCharCharCharCharChar0">
    <w:name w:val="Char Char Char Char Char Char Char Char Char Char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5Char0">
    <w:name w:val="Char5 Char"/>
    <w:basedOn w:val="Normal"/>
    <w:rsid w:val="00296DD7"/>
    <w:pPr>
      <w:overflowPunct/>
      <w:autoSpaceDE/>
      <w:autoSpaceDN/>
      <w:adjustRightInd/>
      <w:spacing w:after="160" w:line="240" w:lineRule="exact"/>
      <w:textAlignment w:val="auto"/>
    </w:pPr>
    <w:rPr>
      <w:rFonts w:ascii="Tahoma" w:hAnsi="Tahoma"/>
    </w:rPr>
  </w:style>
  <w:style w:type="paragraph" w:customStyle="1" w:styleId="Char50">
    <w:name w:val="Char5"/>
    <w:basedOn w:val="Normal"/>
    <w:rsid w:val="00296DD7"/>
    <w:pPr>
      <w:overflowPunct/>
      <w:autoSpaceDE/>
      <w:autoSpaceDN/>
      <w:adjustRightInd/>
      <w:spacing w:after="160" w:line="240" w:lineRule="exact"/>
      <w:textAlignment w:val="auto"/>
    </w:pPr>
    <w:rPr>
      <w:rFonts w:ascii="Tahoma" w:hAnsi="Tahoma"/>
    </w:rPr>
  </w:style>
  <w:style w:type="paragraph" w:customStyle="1" w:styleId="1b">
    <w:name w:val="Знак Знак1"/>
    <w:basedOn w:val="Normal"/>
    <w:rsid w:val="00296DD7"/>
    <w:pPr>
      <w:overflowPunct/>
      <w:autoSpaceDE/>
      <w:autoSpaceDN/>
      <w:adjustRightInd/>
      <w:spacing w:after="160" w:line="240" w:lineRule="exact"/>
      <w:textAlignment w:val="auto"/>
    </w:pPr>
    <w:rPr>
      <w:rFonts w:ascii="Tahoma" w:hAnsi="Tahoma"/>
    </w:rPr>
  </w:style>
  <w:style w:type="paragraph" w:customStyle="1" w:styleId="33">
    <w:name w:val="Знак Знак3"/>
    <w:basedOn w:val="Normal"/>
    <w:rsid w:val="00296DD7"/>
    <w:pPr>
      <w:overflowPunct/>
      <w:autoSpaceDE/>
      <w:autoSpaceDN/>
      <w:adjustRightInd/>
      <w:spacing w:after="160" w:line="240" w:lineRule="exact"/>
      <w:textAlignment w:val="auto"/>
    </w:pPr>
    <w:rPr>
      <w:rFonts w:ascii="Tahoma" w:hAnsi="Tahoma"/>
    </w:rPr>
  </w:style>
  <w:style w:type="paragraph" w:customStyle="1" w:styleId="1c">
    <w:name w:val="1 Знак"/>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2CharCharCharChar">
    <w:name w:val="Char Char2 Char Char Char Char"/>
    <w:basedOn w:val="Normal"/>
    <w:rsid w:val="00296DD7"/>
    <w:pPr>
      <w:overflowPunct/>
      <w:autoSpaceDE/>
      <w:autoSpaceDN/>
      <w:adjustRightInd/>
      <w:spacing w:after="160" w:line="240" w:lineRule="exact"/>
      <w:textAlignment w:val="auto"/>
    </w:pPr>
    <w:rPr>
      <w:rFonts w:ascii="Tahoma" w:hAnsi="Tahoma"/>
    </w:rPr>
  </w:style>
  <w:style w:type="paragraph" w:customStyle="1" w:styleId="PlainText2">
    <w:name w:val="Plain Text2"/>
    <w:basedOn w:val="Normal"/>
    <w:rsid w:val="00296DD7"/>
    <w:pPr>
      <w:suppressAutoHyphens/>
      <w:overflowPunct/>
      <w:autoSpaceDE/>
      <w:autoSpaceDN/>
      <w:adjustRightInd/>
      <w:spacing w:line="100" w:lineRule="atLeast"/>
      <w:textAlignment w:val="auto"/>
    </w:pPr>
    <w:rPr>
      <w:rFonts w:ascii="Courier New" w:hAnsi="Courier New" w:cs="Courier New"/>
      <w:lang w:val="bg-BG" w:eastAsia="ar-SA"/>
    </w:rPr>
  </w:style>
  <w:style w:type="paragraph" w:customStyle="1" w:styleId="Style20">
    <w:name w:val="Style20"/>
    <w:basedOn w:val="Normal"/>
    <w:rsid w:val="00296DD7"/>
    <w:pPr>
      <w:widowControl w:val="0"/>
      <w:overflowPunct/>
      <w:spacing w:line="242" w:lineRule="exact"/>
      <w:jc w:val="center"/>
      <w:textAlignment w:val="auto"/>
    </w:pPr>
    <w:rPr>
      <w:rFonts w:ascii="MS Reference Sans Serif" w:hAnsi="MS Reference Sans Serif"/>
      <w:sz w:val="24"/>
      <w:szCs w:val="24"/>
      <w:lang w:val="bg-BG" w:eastAsia="bg-BG"/>
    </w:rPr>
  </w:style>
  <w:style w:type="paragraph" w:customStyle="1" w:styleId="Char13CharChar">
    <w:name w:val="Char13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3CharChar">
    <w:name w:val="Char Char3 Char Char"/>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28">
    <w:name w:val="Знак Знак2"/>
    <w:basedOn w:val="Normal"/>
    <w:rsid w:val="00296DD7"/>
    <w:pPr>
      <w:overflowPunct/>
      <w:autoSpaceDE/>
      <w:autoSpaceDN/>
      <w:adjustRightInd/>
      <w:spacing w:after="160" w:line="240" w:lineRule="exact"/>
      <w:textAlignment w:val="auto"/>
    </w:pPr>
    <w:rPr>
      <w:rFonts w:ascii="Tahoma" w:hAnsi="Tahoma"/>
    </w:rPr>
  </w:style>
  <w:style w:type="paragraph" w:customStyle="1" w:styleId="1CharChar">
    <w:name w:val="1 Char Char"/>
    <w:basedOn w:val="Normal"/>
    <w:rsid w:val="00296DD7"/>
    <w:pPr>
      <w:overflowPunct/>
      <w:autoSpaceDE/>
      <w:autoSpaceDN/>
      <w:adjustRightInd/>
      <w:spacing w:after="160" w:line="240" w:lineRule="exact"/>
      <w:textAlignment w:val="auto"/>
    </w:pPr>
    <w:rPr>
      <w:rFonts w:ascii="Tahoma" w:hAnsi="Tahoma"/>
    </w:rPr>
  </w:style>
  <w:style w:type="paragraph" w:customStyle="1" w:styleId="CharChar8">
    <w:name w:val="Char Char8"/>
    <w:basedOn w:val="Normal"/>
    <w:rsid w:val="00296DD7"/>
    <w:pPr>
      <w:overflowPunct/>
      <w:autoSpaceDE/>
      <w:autoSpaceDN/>
      <w:adjustRightInd/>
      <w:spacing w:after="160" w:line="240" w:lineRule="exact"/>
      <w:textAlignment w:val="auto"/>
    </w:pPr>
    <w:rPr>
      <w:rFonts w:ascii="Tahoma" w:hAnsi="Tahoma"/>
    </w:rPr>
  </w:style>
  <w:style w:type="paragraph" w:customStyle="1" w:styleId="CharCharCharChar2">
    <w:name w:val="Char Знак Char Char Char"/>
    <w:basedOn w:val="Normal"/>
    <w:rsid w:val="00296DD7"/>
    <w:pPr>
      <w:tabs>
        <w:tab w:val="left" w:pos="709"/>
      </w:tabs>
      <w:overflowPunct/>
      <w:autoSpaceDE/>
      <w:autoSpaceDN/>
      <w:adjustRightInd/>
      <w:textAlignment w:val="auto"/>
    </w:pPr>
    <w:rPr>
      <w:rFonts w:ascii="Tahoma" w:hAnsi="Tahoma"/>
      <w:sz w:val="24"/>
      <w:szCs w:val="24"/>
      <w:lang w:val="pl-PL" w:eastAsia="pl-PL"/>
    </w:rPr>
  </w:style>
  <w:style w:type="paragraph" w:customStyle="1" w:styleId="NormalVerdana">
    <w:name w:val="Normal + Verdana"/>
    <w:aliases w:val="9 pt"/>
    <w:basedOn w:val="Normal"/>
    <w:rsid w:val="00296DD7"/>
    <w:pPr>
      <w:jc w:val="center"/>
      <w:textAlignment w:val="auto"/>
    </w:pPr>
    <w:rPr>
      <w:rFonts w:ascii="Verdana" w:hAnsi="Verdana"/>
      <w:b/>
      <w:bCs/>
      <w:lang w:val="bg-BG"/>
    </w:rPr>
  </w:style>
  <w:style w:type="character" w:customStyle="1" w:styleId="1Ch">
    <w:name w:val="Знак1 Ch"/>
    <w:rsid w:val="00296DD7"/>
    <w:rPr>
      <w:rFonts w:ascii="Courier New" w:hAnsi="Courier New" w:cs="Courier New" w:hint="default"/>
      <w:lang w:val="bg-BG" w:eastAsia="en-US" w:bidi="ar-SA"/>
    </w:rPr>
  </w:style>
  <w:style w:type="character" w:customStyle="1" w:styleId="Char1CharChar">
    <w:name w:val="Char1 Char Char"/>
    <w:rsid w:val="00296DD7"/>
    <w:rPr>
      <w:lang w:val="en-GB" w:eastAsia="en-US" w:bidi="ar-SA"/>
    </w:rPr>
  </w:style>
  <w:style w:type="character" w:customStyle="1" w:styleId="Char2">
    <w:name w:val="Char2"/>
    <w:rsid w:val="00296DD7"/>
    <w:rPr>
      <w:rFonts w:ascii="Courier New" w:hAnsi="Courier New" w:cs="Courier New" w:hint="default"/>
    </w:rPr>
  </w:style>
  <w:style w:type="character" w:customStyle="1" w:styleId="29">
    <w:name w:val="Шрифт на абзаца по подразбиране2"/>
    <w:rsid w:val="00296DD7"/>
  </w:style>
  <w:style w:type="character" w:customStyle="1" w:styleId="WW8Num5z0">
    <w:name w:val="WW8Num5z0"/>
    <w:rsid w:val="00296DD7"/>
    <w:rPr>
      <w:rFonts w:ascii="Symbol" w:hAnsi="Symbol" w:cs="Symbol" w:hint="default"/>
    </w:rPr>
  </w:style>
  <w:style w:type="character" w:customStyle="1" w:styleId="WW8Num6z0">
    <w:name w:val="WW8Num6z0"/>
    <w:rsid w:val="00296DD7"/>
    <w:rPr>
      <w:rFonts w:ascii="Symbol" w:hAnsi="Symbol" w:cs="Symbol" w:hint="default"/>
    </w:rPr>
  </w:style>
  <w:style w:type="character" w:customStyle="1" w:styleId="WW8Num7z0">
    <w:name w:val="WW8Num7z0"/>
    <w:rsid w:val="00296DD7"/>
    <w:rPr>
      <w:rFonts w:ascii="Symbol" w:hAnsi="Symbol" w:cs="Symbol" w:hint="default"/>
    </w:rPr>
  </w:style>
  <w:style w:type="character" w:customStyle="1" w:styleId="WW8Num12z0">
    <w:name w:val="WW8Num12z0"/>
    <w:rsid w:val="00296DD7"/>
    <w:rPr>
      <w:b/>
      <w:bCs w:val="0"/>
      <w:color w:val="auto"/>
    </w:rPr>
  </w:style>
  <w:style w:type="character" w:customStyle="1" w:styleId="WW8Num14z0">
    <w:name w:val="WW8Num14z0"/>
    <w:rsid w:val="00296DD7"/>
    <w:rPr>
      <w:b/>
      <w:bCs w:val="0"/>
      <w:color w:val="auto"/>
    </w:rPr>
  </w:style>
  <w:style w:type="character" w:customStyle="1" w:styleId="WW-">
    <w:name w:val="WW-Шрифт на абзаца по подразбиране"/>
    <w:rsid w:val="00296DD7"/>
  </w:style>
  <w:style w:type="character" w:customStyle="1" w:styleId="HTML2">
    <w:name w:val="HTML акроним2"/>
    <w:basedOn w:val="WW-"/>
    <w:rsid w:val="00296DD7"/>
  </w:style>
  <w:style w:type="character" w:customStyle="1" w:styleId="CharChar21">
    <w:name w:val="Char Char21"/>
    <w:rsid w:val="00296DD7"/>
    <w:rPr>
      <w:rFonts w:ascii="Courier New" w:hAnsi="Courier New" w:cs="Courier New" w:hint="default"/>
      <w:lang w:val="bg-BG" w:eastAsia="ar-SA" w:bidi="ar-SA"/>
    </w:rPr>
  </w:style>
  <w:style w:type="character" w:customStyle="1" w:styleId="NumberingSymbols">
    <w:name w:val="Numbering Symbols"/>
    <w:rsid w:val="00296DD7"/>
  </w:style>
  <w:style w:type="character" w:customStyle="1" w:styleId="WW-DefaultParagraphFont1111">
    <w:name w:val="WW-Default Paragraph Font1111"/>
    <w:rsid w:val="00296DD7"/>
  </w:style>
  <w:style w:type="character" w:customStyle="1" w:styleId="a1">
    <w:name w:val="Долен колонтитул Знак"/>
    <w:rsid w:val="00296DD7"/>
    <w:rPr>
      <w:rFonts w:ascii="Calibri" w:eastAsia="Calibri" w:hAnsi="Calibri" w:cs="Calibri" w:hint="default"/>
      <w:sz w:val="22"/>
      <w:szCs w:val="22"/>
      <w:lang w:val="x-none"/>
    </w:rPr>
  </w:style>
  <w:style w:type="character" w:customStyle="1" w:styleId="1d">
    <w:name w:val="Шрифт на абзаца по подразбиране1"/>
    <w:rsid w:val="00296DD7"/>
  </w:style>
  <w:style w:type="character" w:customStyle="1" w:styleId="HTML1">
    <w:name w:val="HTML акроним1"/>
    <w:rsid w:val="00296DD7"/>
  </w:style>
  <w:style w:type="character" w:customStyle="1" w:styleId="WW8Num28z4">
    <w:name w:val="WW8Num28z4"/>
    <w:rsid w:val="00296DD7"/>
  </w:style>
  <w:style w:type="character" w:customStyle="1" w:styleId="WW8Num16z0">
    <w:name w:val="WW8Num16z0"/>
    <w:rsid w:val="00296DD7"/>
  </w:style>
  <w:style w:type="character" w:customStyle="1" w:styleId="WW8Num27z5">
    <w:name w:val="WW8Num27z5"/>
    <w:rsid w:val="00296DD7"/>
  </w:style>
  <w:style w:type="character" w:customStyle="1" w:styleId="WW8Num35z2">
    <w:name w:val="WW8Num35z2"/>
    <w:rsid w:val="00296DD7"/>
  </w:style>
  <w:style w:type="character" w:customStyle="1" w:styleId="WW8Num26z6">
    <w:name w:val="WW8Num26z6"/>
    <w:rsid w:val="00296DD7"/>
  </w:style>
  <w:style w:type="character" w:customStyle="1" w:styleId="WW8Num3z0">
    <w:name w:val="WW8Num3z0"/>
    <w:rsid w:val="00296DD7"/>
    <w:rPr>
      <w:rFonts w:ascii="OpenSymbol" w:hAnsi="OpenSymbol" w:cs="OpenSymbol" w:hint="default"/>
    </w:rPr>
  </w:style>
  <w:style w:type="character" w:customStyle="1" w:styleId="WW8Num34z3">
    <w:name w:val="WW8Num34z3"/>
    <w:rsid w:val="00296DD7"/>
  </w:style>
  <w:style w:type="character" w:customStyle="1" w:styleId="WW8Num25z7">
    <w:name w:val="WW8Num25z7"/>
    <w:rsid w:val="00296DD7"/>
  </w:style>
  <w:style w:type="character" w:customStyle="1" w:styleId="WW8Num1z2">
    <w:name w:val="WW8Num1z2"/>
    <w:rsid w:val="00296DD7"/>
  </w:style>
  <w:style w:type="character" w:customStyle="1" w:styleId="WW8Num32z0">
    <w:name w:val="WW8Num32z0"/>
    <w:rsid w:val="00296DD7"/>
  </w:style>
  <w:style w:type="character" w:customStyle="1" w:styleId="WW8Num23z1">
    <w:name w:val="WW8Num23z1"/>
    <w:rsid w:val="00296DD7"/>
  </w:style>
  <w:style w:type="character" w:customStyle="1" w:styleId="WW8Num28z2">
    <w:name w:val="WW8Num28z2"/>
    <w:rsid w:val="00296DD7"/>
  </w:style>
  <w:style w:type="character" w:customStyle="1" w:styleId="WW8Num35z8">
    <w:name w:val="WW8Num35z8"/>
    <w:rsid w:val="00296DD7"/>
  </w:style>
  <w:style w:type="character" w:customStyle="1" w:styleId="WW8Num27z3">
    <w:name w:val="WW8Num27z3"/>
    <w:rsid w:val="00296DD7"/>
  </w:style>
  <w:style w:type="character" w:customStyle="1" w:styleId="WW8Num35z0">
    <w:name w:val="WW8Num35z0"/>
    <w:rsid w:val="00296DD7"/>
    <w:rPr>
      <w:b/>
      <w:bCs w:val="0"/>
    </w:rPr>
  </w:style>
  <w:style w:type="character" w:customStyle="1" w:styleId="WW8Num26z4">
    <w:name w:val="WW8Num26z4"/>
    <w:rsid w:val="00296DD7"/>
  </w:style>
  <w:style w:type="character" w:customStyle="1" w:styleId="WW8Num1z8">
    <w:name w:val="WW8Num1z8"/>
    <w:rsid w:val="00296DD7"/>
  </w:style>
  <w:style w:type="character" w:customStyle="1" w:styleId="WW8Num34z1">
    <w:name w:val="WW8Num34z1"/>
    <w:rsid w:val="00296DD7"/>
  </w:style>
  <w:style w:type="character" w:customStyle="1" w:styleId="WW8Num25z5">
    <w:name w:val="WW8Num25z5"/>
    <w:rsid w:val="00296DD7"/>
  </w:style>
  <w:style w:type="character" w:customStyle="1" w:styleId="WW8Num1z0">
    <w:name w:val="WW8Num1z0"/>
    <w:rsid w:val="00296DD7"/>
  </w:style>
  <w:style w:type="character" w:customStyle="1" w:styleId="WW8Num32z6">
    <w:name w:val="WW8Num32z6"/>
    <w:rsid w:val="00296DD7"/>
  </w:style>
  <w:style w:type="character" w:customStyle="1" w:styleId="WW8Num23z7">
    <w:name w:val="WW8Num23z7"/>
    <w:rsid w:val="00296DD7"/>
  </w:style>
  <w:style w:type="character" w:customStyle="1" w:styleId="WW8Num31z7">
    <w:name w:val="WW8Num31z7"/>
    <w:rsid w:val="00296DD7"/>
  </w:style>
  <w:style w:type="character" w:customStyle="1" w:styleId="WW8Num30z0">
    <w:name w:val="WW8Num30z0"/>
    <w:rsid w:val="00296DD7"/>
  </w:style>
  <w:style w:type="character" w:customStyle="1" w:styleId="WW8Num20z2">
    <w:name w:val="WW8Num20z2"/>
    <w:rsid w:val="00296DD7"/>
  </w:style>
  <w:style w:type="character" w:customStyle="1" w:styleId="WW8Num28z0">
    <w:name w:val="WW8Num28z0"/>
    <w:rsid w:val="00296DD7"/>
    <w:rPr>
      <w:b w:val="0"/>
      <w:bCs w:val="0"/>
      <w:i w:val="0"/>
      <w:iCs w:val="0"/>
    </w:rPr>
  </w:style>
  <w:style w:type="character" w:customStyle="1" w:styleId="WW8Num35z6">
    <w:name w:val="WW8Num35z6"/>
    <w:rsid w:val="00296DD7"/>
  </w:style>
  <w:style w:type="character" w:customStyle="1" w:styleId="WW8Num27z1">
    <w:name w:val="WW8Num27z1"/>
    <w:rsid w:val="00296DD7"/>
  </w:style>
  <w:style w:type="character" w:customStyle="1" w:styleId="WW8Num34z7">
    <w:name w:val="WW8Num34z7"/>
    <w:rsid w:val="00296DD7"/>
  </w:style>
  <w:style w:type="character" w:customStyle="1" w:styleId="WW8Num26z2">
    <w:name w:val="WW8Num26z2"/>
    <w:rsid w:val="00296DD7"/>
  </w:style>
  <w:style w:type="character" w:customStyle="1" w:styleId="WW8Num1z6">
    <w:name w:val="WW8Num1z6"/>
    <w:rsid w:val="00296DD7"/>
  </w:style>
  <w:style w:type="character" w:customStyle="1" w:styleId="WW8Num32z4">
    <w:name w:val="WW8Num32z4"/>
    <w:rsid w:val="00296DD7"/>
  </w:style>
  <w:style w:type="character" w:customStyle="1" w:styleId="WW8Num23z5">
    <w:name w:val="WW8Num23z5"/>
    <w:rsid w:val="00296DD7"/>
  </w:style>
  <w:style w:type="character" w:customStyle="1" w:styleId="WW8Num31z5">
    <w:name w:val="WW8Num31z5"/>
    <w:rsid w:val="00296DD7"/>
  </w:style>
  <w:style w:type="character" w:customStyle="1" w:styleId="WW8Num21z7">
    <w:name w:val="WW8Num21z7"/>
    <w:rsid w:val="00296DD7"/>
  </w:style>
  <w:style w:type="character" w:customStyle="1" w:styleId="WW8Num28z8">
    <w:name w:val="WW8Num28z8"/>
    <w:rsid w:val="00296DD7"/>
  </w:style>
  <w:style w:type="character" w:customStyle="1" w:styleId="WW8Num20z0">
    <w:name w:val="WW8Num20z0"/>
    <w:rsid w:val="00296DD7"/>
    <w:rPr>
      <w:b w:val="0"/>
      <w:bCs w:val="0"/>
      <w:i w:val="0"/>
      <w:iCs w:val="0"/>
    </w:rPr>
  </w:style>
  <w:style w:type="character" w:customStyle="1" w:styleId="WW8Num27z7">
    <w:name w:val="WW8Num27z7"/>
    <w:rsid w:val="00296DD7"/>
  </w:style>
  <w:style w:type="character" w:customStyle="1" w:styleId="WW8Num35z4">
    <w:name w:val="WW8Num35z4"/>
    <w:rsid w:val="00296DD7"/>
  </w:style>
  <w:style w:type="character" w:customStyle="1" w:styleId="WW8Num26z8">
    <w:name w:val="WW8Num26z8"/>
    <w:rsid w:val="00296DD7"/>
  </w:style>
  <w:style w:type="character" w:customStyle="1" w:styleId="WW8Num3z2">
    <w:name w:val="WW8Num3z2"/>
    <w:rsid w:val="00296DD7"/>
    <w:rPr>
      <w:rFonts w:ascii="Wingdings" w:hAnsi="Wingdings" w:cs="Wingdings" w:hint="default"/>
    </w:rPr>
  </w:style>
  <w:style w:type="character" w:customStyle="1" w:styleId="WW8Num34z5">
    <w:name w:val="WW8Num34z5"/>
    <w:rsid w:val="00296DD7"/>
  </w:style>
  <w:style w:type="character" w:customStyle="1" w:styleId="WW8Num26z0">
    <w:name w:val="WW8Num26z0"/>
    <w:rsid w:val="00296DD7"/>
  </w:style>
  <w:style w:type="character" w:customStyle="1" w:styleId="WW8Num1z4">
    <w:name w:val="WW8Num1z4"/>
    <w:rsid w:val="00296DD7"/>
  </w:style>
  <w:style w:type="character" w:customStyle="1" w:styleId="WW8Num32z2">
    <w:name w:val="WW8Num32z2"/>
    <w:rsid w:val="00296DD7"/>
  </w:style>
  <w:style w:type="character" w:customStyle="1" w:styleId="WW8Num23z3">
    <w:name w:val="WW8Num23z3"/>
    <w:rsid w:val="00296DD7"/>
  </w:style>
  <w:style w:type="character" w:customStyle="1" w:styleId="WW8Num31z3">
    <w:name w:val="WW8Num31z3"/>
    <w:rsid w:val="00296DD7"/>
  </w:style>
  <w:style w:type="character" w:customStyle="1" w:styleId="WW8Num21z5">
    <w:name w:val="WW8Num21z5"/>
    <w:rsid w:val="00296DD7"/>
  </w:style>
  <w:style w:type="character" w:customStyle="1" w:styleId="WW8Num27z8">
    <w:name w:val="WW8Num27z8"/>
    <w:rsid w:val="00296DD7"/>
  </w:style>
  <w:style w:type="character" w:customStyle="1" w:styleId="WW8Num35z5">
    <w:name w:val="WW8Num35z5"/>
    <w:rsid w:val="00296DD7"/>
  </w:style>
  <w:style w:type="character" w:customStyle="1" w:styleId="WW8Num27z0">
    <w:name w:val="WW8Num27z0"/>
    <w:rsid w:val="00296DD7"/>
    <w:rPr>
      <w:rFonts w:ascii="Verdana" w:hAnsi="Verdana" w:cs="Verdana" w:hint="default"/>
      <w:b/>
      <w:bCs/>
      <w:sz w:val="16"/>
      <w:szCs w:val="16"/>
    </w:rPr>
  </w:style>
  <w:style w:type="character" w:customStyle="1" w:styleId="WW8Num3z3">
    <w:name w:val="WW8Num3z3"/>
    <w:rsid w:val="00296DD7"/>
    <w:rPr>
      <w:rFonts w:ascii="Symbol" w:hAnsi="Symbol" w:cs="Symbol" w:hint="default"/>
    </w:rPr>
  </w:style>
  <w:style w:type="character" w:customStyle="1" w:styleId="WW8Num34z6">
    <w:name w:val="WW8Num34z6"/>
    <w:rsid w:val="00296DD7"/>
  </w:style>
  <w:style w:type="character" w:customStyle="1" w:styleId="WW8Num26z1">
    <w:name w:val="WW8Num26z1"/>
    <w:rsid w:val="00296DD7"/>
  </w:style>
  <w:style w:type="character" w:customStyle="1" w:styleId="WW8Num1z5">
    <w:name w:val="WW8Num1z5"/>
    <w:rsid w:val="00296DD7"/>
  </w:style>
  <w:style w:type="character" w:customStyle="1" w:styleId="WW8Num28z7">
    <w:name w:val="WW8Num28z7"/>
    <w:rsid w:val="00296DD7"/>
  </w:style>
  <w:style w:type="character" w:customStyle="1" w:styleId="WW8Num19z0">
    <w:name w:val="WW8Num19z0"/>
    <w:rsid w:val="00296DD7"/>
  </w:style>
  <w:style w:type="character" w:customStyle="1" w:styleId="WW8Num28z1">
    <w:name w:val="WW8Num28z1"/>
    <w:rsid w:val="00296DD7"/>
  </w:style>
  <w:style w:type="character" w:customStyle="1" w:styleId="WW8Num35z7">
    <w:name w:val="WW8Num35z7"/>
    <w:rsid w:val="00296DD7"/>
  </w:style>
  <w:style w:type="character" w:customStyle="1" w:styleId="WW8Num27z2">
    <w:name w:val="WW8Num27z2"/>
    <w:rsid w:val="00296DD7"/>
  </w:style>
  <w:style w:type="character" w:customStyle="1" w:styleId="WW8Num34z8">
    <w:name w:val="WW8Num34z8"/>
    <w:rsid w:val="00296DD7"/>
  </w:style>
  <w:style w:type="character" w:customStyle="1" w:styleId="WW8Num26z3">
    <w:name w:val="WW8Num26z3"/>
    <w:rsid w:val="00296DD7"/>
  </w:style>
  <w:style w:type="character" w:customStyle="1" w:styleId="WW8Num1z7">
    <w:name w:val="WW8Num1z7"/>
    <w:rsid w:val="00296DD7"/>
  </w:style>
  <w:style w:type="character" w:customStyle="1" w:styleId="WW8Num29z0">
    <w:name w:val="WW8Num29z0"/>
    <w:rsid w:val="00296DD7"/>
  </w:style>
  <w:style w:type="character" w:customStyle="1" w:styleId="WW8Num20z1">
    <w:name w:val="WW8Num20z1"/>
    <w:rsid w:val="00296DD7"/>
  </w:style>
  <w:style w:type="character" w:customStyle="1" w:styleId="WW8Num31z6">
    <w:name w:val="WW8Num31z6"/>
    <w:rsid w:val="00296DD7"/>
  </w:style>
  <w:style w:type="character" w:customStyle="1" w:styleId="WW8Num21z8">
    <w:name w:val="WW8Num21z8"/>
    <w:rsid w:val="00296DD7"/>
  </w:style>
  <w:style w:type="character" w:customStyle="1" w:styleId="WW8Num28z3">
    <w:name w:val="WW8Num28z3"/>
    <w:rsid w:val="00296DD7"/>
  </w:style>
  <w:style w:type="character" w:customStyle="1" w:styleId="WW8Num15z0">
    <w:name w:val="WW8Num15z0"/>
    <w:rsid w:val="00296DD7"/>
    <w:rPr>
      <w:color w:val="0000FF"/>
    </w:rPr>
  </w:style>
  <w:style w:type="character" w:customStyle="1" w:styleId="DefaultParagraphFont11">
    <w:name w:val="Default Paragraph Font11"/>
    <w:rsid w:val="00296DD7"/>
  </w:style>
  <w:style w:type="character" w:customStyle="1" w:styleId="WW8Num27z4">
    <w:name w:val="WW8Num27z4"/>
    <w:rsid w:val="00296DD7"/>
  </w:style>
  <w:style w:type="character" w:customStyle="1" w:styleId="WW8Num35z1">
    <w:name w:val="WW8Num35z1"/>
    <w:rsid w:val="00296DD7"/>
  </w:style>
  <w:style w:type="character" w:customStyle="1" w:styleId="WW8Num26z5">
    <w:name w:val="WW8Num26z5"/>
    <w:rsid w:val="00296DD7"/>
  </w:style>
  <w:style w:type="character" w:customStyle="1" w:styleId="WW8Num2z0">
    <w:name w:val="WW8Num2z0"/>
    <w:rsid w:val="00296DD7"/>
  </w:style>
  <w:style w:type="character" w:customStyle="1" w:styleId="WW8Num34z2">
    <w:name w:val="WW8Num34z2"/>
    <w:rsid w:val="00296DD7"/>
  </w:style>
  <w:style w:type="character" w:customStyle="1" w:styleId="WW8Num25z6">
    <w:name w:val="WW8Num25z6"/>
    <w:rsid w:val="00296DD7"/>
  </w:style>
  <w:style w:type="character" w:customStyle="1" w:styleId="WW8Num1z1">
    <w:name w:val="WW8Num1z1"/>
    <w:rsid w:val="00296DD7"/>
  </w:style>
  <w:style w:type="character" w:customStyle="1" w:styleId="WW8Num27z6">
    <w:name w:val="WW8Num27z6"/>
    <w:rsid w:val="00296DD7"/>
  </w:style>
  <w:style w:type="character" w:customStyle="1" w:styleId="WW8Num9z0">
    <w:name w:val="WW8Num9z0"/>
    <w:rsid w:val="00296DD7"/>
    <w:rPr>
      <w:b/>
      <w:bCs w:val="0"/>
    </w:rPr>
  </w:style>
  <w:style w:type="character" w:customStyle="1" w:styleId="WW8Num35z3">
    <w:name w:val="WW8Num35z3"/>
    <w:rsid w:val="00296DD7"/>
  </w:style>
  <w:style w:type="character" w:customStyle="1" w:styleId="WW8Num26z7">
    <w:name w:val="WW8Num26z7"/>
    <w:rsid w:val="00296DD7"/>
  </w:style>
  <w:style w:type="character" w:customStyle="1" w:styleId="WW8Num34z4">
    <w:name w:val="WW8Num34z4"/>
    <w:rsid w:val="00296DD7"/>
  </w:style>
  <w:style w:type="character" w:customStyle="1" w:styleId="WW8Num25z8">
    <w:name w:val="WW8Num25z8"/>
    <w:rsid w:val="00296DD7"/>
  </w:style>
  <w:style w:type="character" w:customStyle="1" w:styleId="WW8Num1z3">
    <w:name w:val="WW8Num1z3"/>
    <w:rsid w:val="00296DD7"/>
  </w:style>
  <w:style w:type="character" w:customStyle="1" w:styleId="WW8Num30z3">
    <w:name w:val="WW8Num30z3"/>
    <w:rsid w:val="00296DD7"/>
  </w:style>
  <w:style w:type="character" w:customStyle="1" w:styleId="WW8Num20z5">
    <w:name w:val="WW8Num20z5"/>
    <w:rsid w:val="00296DD7"/>
  </w:style>
  <w:style w:type="character" w:customStyle="1" w:styleId="WW8Num28z5">
    <w:name w:val="WW8Num28z5"/>
    <w:rsid w:val="00296DD7"/>
  </w:style>
  <w:style w:type="character" w:customStyle="1" w:styleId="WW8Num28z6">
    <w:name w:val="WW8Num28z6"/>
    <w:rsid w:val="00296DD7"/>
  </w:style>
  <w:style w:type="character" w:customStyle="1" w:styleId="WW8Num18z0">
    <w:name w:val="WW8Num18z0"/>
    <w:rsid w:val="00296DD7"/>
    <w:rPr>
      <w:rFonts w:ascii="Times New Roman" w:hAnsi="Times New Roman" w:cs="Times New Roman" w:hint="default"/>
    </w:rPr>
  </w:style>
  <w:style w:type="character" w:customStyle="1" w:styleId="WW8Num30z1">
    <w:name w:val="WW8Num30z1"/>
    <w:rsid w:val="00296DD7"/>
  </w:style>
  <w:style w:type="character" w:customStyle="1" w:styleId="WW8Num20z3">
    <w:name w:val="WW8Num20z3"/>
    <w:rsid w:val="00296DD7"/>
  </w:style>
  <w:style w:type="character" w:customStyle="1" w:styleId="WW8Num30z2">
    <w:name w:val="WW8Num30z2"/>
    <w:rsid w:val="00296DD7"/>
  </w:style>
  <w:style w:type="character" w:customStyle="1" w:styleId="WW8Num20z4">
    <w:name w:val="WW8Num20z4"/>
    <w:rsid w:val="00296DD7"/>
  </w:style>
  <w:style w:type="character" w:customStyle="1" w:styleId="WW8Num30z4">
    <w:name w:val="WW8Num30z4"/>
    <w:rsid w:val="00296DD7"/>
  </w:style>
  <w:style w:type="character" w:customStyle="1" w:styleId="WW8Num20z6">
    <w:name w:val="WW8Num20z6"/>
    <w:rsid w:val="00296DD7"/>
  </w:style>
  <w:style w:type="character" w:customStyle="1" w:styleId="WW8Num30z5">
    <w:name w:val="WW8Num30z5"/>
    <w:rsid w:val="00296DD7"/>
  </w:style>
  <w:style w:type="character" w:customStyle="1" w:styleId="WW8Num20z7">
    <w:name w:val="WW8Num20z7"/>
    <w:rsid w:val="00296DD7"/>
  </w:style>
  <w:style w:type="character" w:customStyle="1" w:styleId="WW8Num30z6">
    <w:name w:val="WW8Num30z6"/>
    <w:rsid w:val="00296DD7"/>
  </w:style>
  <w:style w:type="character" w:customStyle="1" w:styleId="WW8Num20z8">
    <w:name w:val="WW8Num20z8"/>
    <w:rsid w:val="00296DD7"/>
  </w:style>
  <w:style w:type="character" w:customStyle="1" w:styleId="WW8Num30z7">
    <w:name w:val="WW8Num30z7"/>
    <w:rsid w:val="00296DD7"/>
  </w:style>
  <w:style w:type="character" w:customStyle="1" w:styleId="WW8Num21z0">
    <w:name w:val="WW8Num21z0"/>
    <w:rsid w:val="00296DD7"/>
  </w:style>
  <w:style w:type="character" w:customStyle="1" w:styleId="WW8Num30z8">
    <w:name w:val="WW8Num30z8"/>
    <w:rsid w:val="00296DD7"/>
  </w:style>
  <w:style w:type="character" w:customStyle="1" w:styleId="WW8Num21z1">
    <w:name w:val="WW8Num21z1"/>
    <w:rsid w:val="00296DD7"/>
  </w:style>
  <w:style w:type="character" w:customStyle="1" w:styleId="WW8Num31z0">
    <w:name w:val="WW8Num31z0"/>
    <w:rsid w:val="00296DD7"/>
  </w:style>
  <w:style w:type="character" w:customStyle="1" w:styleId="WW8Num21z2">
    <w:name w:val="WW8Num21z2"/>
    <w:rsid w:val="00296DD7"/>
  </w:style>
  <w:style w:type="character" w:customStyle="1" w:styleId="WW8Num31z1">
    <w:name w:val="WW8Num31z1"/>
    <w:rsid w:val="00296DD7"/>
  </w:style>
  <w:style w:type="character" w:customStyle="1" w:styleId="WW8Num21z3">
    <w:name w:val="WW8Num21z3"/>
    <w:rsid w:val="00296DD7"/>
  </w:style>
  <w:style w:type="character" w:customStyle="1" w:styleId="WW8Num31z2">
    <w:name w:val="WW8Num31z2"/>
    <w:rsid w:val="00296DD7"/>
  </w:style>
  <w:style w:type="character" w:customStyle="1" w:styleId="WW8Num21z4">
    <w:name w:val="WW8Num21z4"/>
    <w:rsid w:val="00296DD7"/>
  </w:style>
  <w:style w:type="character" w:customStyle="1" w:styleId="WW8Num31z4">
    <w:name w:val="WW8Num31z4"/>
    <w:rsid w:val="00296DD7"/>
  </w:style>
  <w:style w:type="character" w:customStyle="1" w:styleId="WW8Num21z6">
    <w:name w:val="WW8Num21z6"/>
    <w:rsid w:val="00296DD7"/>
  </w:style>
  <w:style w:type="character" w:customStyle="1" w:styleId="WW8Num31z8">
    <w:name w:val="WW8Num31z8"/>
    <w:rsid w:val="00296DD7"/>
  </w:style>
  <w:style w:type="character" w:customStyle="1" w:styleId="WW8Num32z1">
    <w:name w:val="WW8Num32z1"/>
    <w:rsid w:val="00296DD7"/>
  </w:style>
  <w:style w:type="character" w:customStyle="1" w:styleId="WW8Num23z2">
    <w:name w:val="WW8Num23z2"/>
    <w:rsid w:val="00296DD7"/>
  </w:style>
  <w:style w:type="character" w:customStyle="1" w:styleId="WW8Num32z3">
    <w:name w:val="WW8Num32z3"/>
    <w:rsid w:val="00296DD7"/>
  </w:style>
  <w:style w:type="character" w:customStyle="1" w:styleId="WW8Num23z4">
    <w:name w:val="WW8Num23z4"/>
    <w:rsid w:val="00296DD7"/>
  </w:style>
  <w:style w:type="character" w:customStyle="1" w:styleId="WW8Num32z5">
    <w:name w:val="WW8Num32z5"/>
    <w:rsid w:val="00296DD7"/>
  </w:style>
  <w:style w:type="character" w:customStyle="1" w:styleId="WW8Num23z6">
    <w:name w:val="WW8Num23z6"/>
    <w:rsid w:val="00296DD7"/>
  </w:style>
  <w:style w:type="character" w:customStyle="1" w:styleId="WW8Num32z7">
    <w:name w:val="WW8Num32z7"/>
    <w:rsid w:val="00296DD7"/>
  </w:style>
  <w:style w:type="character" w:customStyle="1" w:styleId="WW8Num23z8">
    <w:name w:val="WW8Num23z8"/>
    <w:rsid w:val="00296DD7"/>
  </w:style>
  <w:style w:type="character" w:customStyle="1" w:styleId="WW8Num32z8">
    <w:name w:val="WW8Num32z8"/>
    <w:rsid w:val="00296DD7"/>
  </w:style>
  <w:style w:type="character" w:customStyle="1" w:styleId="WW8Num33z0">
    <w:name w:val="WW8Num33z0"/>
    <w:rsid w:val="00296DD7"/>
    <w:rPr>
      <w:rFonts w:ascii="Verdana" w:eastAsia="Times New Roman" w:hAnsi="Verdana" w:cs="Times New Roman" w:hint="default"/>
    </w:rPr>
  </w:style>
  <w:style w:type="character" w:customStyle="1" w:styleId="WW8Num33z1">
    <w:name w:val="WW8Num33z1"/>
    <w:rsid w:val="00296DD7"/>
    <w:rPr>
      <w:rFonts w:ascii="Courier New" w:hAnsi="Courier New" w:cs="Courier New" w:hint="default"/>
    </w:rPr>
  </w:style>
  <w:style w:type="character" w:customStyle="1" w:styleId="WW8Num33z2">
    <w:name w:val="WW8Num33z2"/>
    <w:rsid w:val="00296DD7"/>
    <w:rPr>
      <w:rFonts w:ascii="Wingdings" w:hAnsi="Wingdings" w:cs="Wingdings" w:hint="default"/>
    </w:rPr>
  </w:style>
  <w:style w:type="character" w:customStyle="1" w:styleId="WW8Num33z3">
    <w:name w:val="WW8Num33z3"/>
    <w:rsid w:val="00296DD7"/>
    <w:rPr>
      <w:rFonts w:ascii="Symbol" w:hAnsi="Symbol" w:cs="Symbol" w:hint="default"/>
    </w:rPr>
  </w:style>
  <w:style w:type="character" w:customStyle="1" w:styleId="WW8Num25z3">
    <w:name w:val="WW8Num25z3"/>
    <w:rsid w:val="00296DD7"/>
  </w:style>
  <w:style w:type="character" w:customStyle="1" w:styleId="WW8Num34z0">
    <w:name w:val="WW8Num34z0"/>
    <w:rsid w:val="00296DD7"/>
    <w:rPr>
      <w:b w:val="0"/>
      <w:bCs w:val="0"/>
      <w:i w:val="0"/>
      <w:iCs w:val="0"/>
    </w:rPr>
  </w:style>
  <w:style w:type="character" w:customStyle="1" w:styleId="WW8Num25z4">
    <w:name w:val="WW8Num25z4"/>
    <w:rsid w:val="00296DD7"/>
  </w:style>
  <w:style w:type="character" w:customStyle="1" w:styleId="BodyTextChar1">
    <w:name w:val="Body Text Char1"/>
    <w:rsid w:val="00296DD7"/>
    <w:rPr>
      <w:rFonts w:ascii="Arial" w:eastAsia="Times New Roman" w:hAnsi="Arial" w:cs="Arial" w:hint="default"/>
      <w:sz w:val="24"/>
      <w:lang w:eastAsia="ar-SA"/>
    </w:rPr>
  </w:style>
  <w:style w:type="character" w:customStyle="1" w:styleId="CommentTextChar1">
    <w:name w:val="Comment Text Char1"/>
    <w:uiPriority w:val="99"/>
    <w:semiHidden/>
    <w:rsid w:val="00296DD7"/>
    <w:rPr>
      <w:rFonts w:ascii="Times New Roman" w:eastAsia="MS Mincho" w:hAnsi="Times New Roman" w:cs="Times New Roman" w:hint="default"/>
      <w:lang w:val="bg-BG"/>
    </w:rPr>
  </w:style>
  <w:style w:type="character" w:customStyle="1" w:styleId="CommentSubjectChar1">
    <w:name w:val="Comment Subject Char1"/>
    <w:uiPriority w:val="99"/>
    <w:semiHidden/>
    <w:rsid w:val="00296DD7"/>
    <w:rPr>
      <w:rFonts w:ascii="Times New Roman" w:eastAsia="MS Mincho" w:hAnsi="Times New Roman" w:cs="Times New Roman" w:hint="default"/>
      <w:b/>
      <w:bCs/>
      <w:lang w:val="bg-BG"/>
    </w:rPr>
  </w:style>
  <w:style w:type="character" w:customStyle="1" w:styleId="FootnoteTextChar1">
    <w:name w:val="Footnote Text Char1"/>
    <w:uiPriority w:val="99"/>
    <w:semiHidden/>
    <w:rsid w:val="00296DD7"/>
    <w:rPr>
      <w:rFonts w:ascii="Times New Roman" w:eastAsia="MS Mincho" w:hAnsi="Times New Roman" w:cs="Times New Roman" w:hint="default"/>
      <w:lang w:val="bg-BG"/>
    </w:rPr>
  </w:style>
  <w:style w:type="character" w:customStyle="1" w:styleId="CharChar10">
    <w:name w:val="Char Char10"/>
    <w:semiHidden/>
    <w:rsid w:val="00296DD7"/>
    <w:rPr>
      <w:rFonts w:ascii="Tahoma" w:hAnsi="Tahoma" w:cs="Tahoma" w:hint="default"/>
      <w:sz w:val="16"/>
      <w:szCs w:val="16"/>
      <w:lang w:val="x-none" w:eastAsia="en-US"/>
    </w:rPr>
  </w:style>
  <w:style w:type="character" w:customStyle="1" w:styleId="CharChar12">
    <w:name w:val="Char Char12"/>
    <w:rsid w:val="00296DD7"/>
    <w:rPr>
      <w:b/>
      <w:bCs w:val="0"/>
      <w:sz w:val="28"/>
      <w:lang w:eastAsia="en-US"/>
    </w:rPr>
  </w:style>
  <w:style w:type="character" w:customStyle="1" w:styleId="CharCharCharChar10">
    <w:name w:val="Знак Char Char Char Char1"/>
    <w:aliases w:val="Знак Char Char1"/>
    <w:rsid w:val="00296DD7"/>
    <w:rPr>
      <w:rFonts w:ascii="Courier New" w:hAnsi="Courier New" w:cs="Courier New" w:hint="default"/>
      <w:lang w:val="bg-BG" w:eastAsia="ar-SA" w:bidi="ar-SA"/>
    </w:rPr>
  </w:style>
  <w:style w:type="character" w:customStyle="1" w:styleId="CharCharChar20">
    <w:name w:val="Char Char Char2"/>
    <w:rsid w:val="00296DD7"/>
    <w:rPr>
      <w:rFonts w:ascii="Tahoma" w:hAnsi="Tahoma" w:cs="Tahoma" w:hint="default"/>
      <w:sz w:val="24"/>
      <w:lang w:eastAsia="en-US"/>
    </w:rPr>
  </w:style>
  <w:style w:type="character" w:customStyle="1" w:styleId="CharChar40">
    <w:name w:val="Char Char4"/>
    <w:rsid w:val="00296DD7"/>
    <w:rPr>
      <w:rFonts w:ascii="Tahoma" w:hAnsi="Tahoma" w:cs="Tahoma" w:hint="default"/>
      <w:sz w:val="24"/>
      <w:lang w:eastAsia="en-US"/>
    </w:rPr>
  </w:style>
  <w:style w:type="character" w:customStyle="1" w:styleId="Char70">
    <w:name w:val="Char7"/>
    <w:rsid w:val="00296DD7"/>
    <w:rPr>
      <w:rFonts w:ascii="Tahoma" w:hAnsi="Tahoma" w:cs="Tahoma" w:hint="default"/>
      <w:sz w:val="24"/>
      <w:lang w:val="bg-BG" w:eastAsia="en-US" w:bidi="ar-SA"/>
    </w:rPr>
  </w:style>
  <w:style w:type="character" w:customStyle="1" w:styleId="Char150">
    <w:name w:val="Char15"/>
    <w:rsid w:val="00296DD7"/>
    <w:rPr>
      <w:rFonts w:ascii="Tahoma" w:hAnsi="Tahoma" w:cs="Tahoma" w:hint="default"/>
      <w:b/>
      <w:bCs/>
      <w:sz w:val="24"/>
      <w:lang w:eastAsia="en-US"/>
    </w:rPr>
  </w:style>
  <w:style w:type="character" w:customStyle="1" w:styleId="PlainText1">
    <w:name w:val="Plain Text1"/>
    <w:aliases w:val="Знак Знак Зна Char Char Char Знак Знак Знак Знак З1,Знак1,Знак Знак Знак1,Знак + Tahoma1,Центрирано1,Отдясно:  01,06 cm Знак1,06 cm Знак Знак1,06 cm Знак Знак Знак1,06 cm Знак Знак Знак Знак1,Знак Знак Зна Char Char1"/>
    <w:rsid w:val="00296DD7"/>
    <w:rPr>
      <w:rFonts w:ascii="Courier New" w:hAnsi="Courier New" w:cs="Courier New" w:hint="default"/>
      <w:lang w:val="en-GB" w:eastAsia="en-US" w:bidi="ar-SA"/>
    </w:rPr>
  </w:style>
  <w:style w:type="character" w:customStyle="1" w:styleId="historyitemselected1">
    <w:name w:val="historyitemselected1"/>
    <w:rsid w:val="00296DD7"/>
    <w:rPr>
      <w:b/>
      <w:bCs/>
      <w:color w:val="0086C6"/>
    </w:rPr>
  </w:style>
  <w:style w:type="character" w:customStyle="1" w:styleId="FontStyle17">
    <w:name w:val="Font Style17"/>
    <w:rsid w:val="00296DD7"/>
    <w:rPr>
      <w:rFonts w:ascii="Times New Roman" w:hAnsi="Times New Roman" w:cs="Times New Roman" w:hint="default"/>
      <w:sz w:val="18"/>
      <w:szCs w:val="18"/>
    </w:rPr>
  </w:style>
  <w:style w:type="character" w:customStyle="1" w:styleId="FontStyle13">
    <w:name w:val="Font Style13"/>
    <w:uiPriority w:val="99"/>
    <w:rsid w:val="00296DD7"/>
    <w:rPr>
      <w:rFonts w:ascii="Times New Roman" w:hAnsi="Times New Roman" w:cs="Times New Roman" w:hint="default"/>
      <w:b/>
      <w:bCs/>
      <w:sz w:val="38"/>
      <w:szCs w:val="38"/>
    </w:rPr>
  </w:style>
  <w:style w:type="character" w:customStyle="1" w:styleId="FontStyle14">
    <w:name w:val="Font Style14"/>
    <w:uiPriority w:val="99"/>
    <w:rsid w:val="00296DD7"/>
    <w:rPr>
      <w:rFonts w:ascii="Times New Roman" w:hAnsi="Times New Roman" w:cs="Times New Roman" w:hint="default"/>
      <w:sz w:val="26"/>
      <w:szCs w:val="26"/>
    </w:rPr>
  </w:style>
  <w:style w:type="character" w:customStyle="1" w:styleId="FontStyle40">
    <w:name w:val="Font Style40"/>
    <w:rsid w:val="00296DD7"/>
    <w:rPr>
      <w:rFonts w:ascii="MS Reference Sans Serif" w:hAnsi="MS Reference Sans Serif" w:cs="MS Reference Sans Serif" w:hint="default"/>
      <w:b/>
      <w:bCs/>
      <w:sz w:val="16"/>
      <w:szCs w:val="16"/>
    </w:rPr>
  </w:style>
  <w:style w:type="character" w:customStyle="1" w:styleId="Char91">
    <w:name w:val="Char91"/>
    <w:rsid w:val="00296DD7"/>
    <w:rPr>
      <w:rFonts w:ascii="Tahoma" w:hAnsi="Tahoma" w:cs="Tahoma" w:hint="default"/>
      <w:sz w:val="24"/>
      <w:lang w:val="bg-BG" w:eastAsia="en-US" w:bidi="ar-SA"/>
    </w:rPr>
  </w:style>
  <w:style w:type="character" w:customStyle="1" w:styleId="DocumentMapChar1">
    <w:name w:val="Document Map Char1"/>
    <w:uiPriority w:val="99"/>
    <w:semiHidden/>
    <w:rsid w:val="00296DD7"/>
    <w:rPr>
      <w:rFonts w:ascii="Tahoma" w:eastAsia="MS Mincho" w:hAnsi="Tahoma" w:cs="Tahoma" w:hint="default"/>
      <w:sz w:val="16"/>
      <w:szCs w:val="16"/>
      <w:lang w:val="bg-BG"/>
    </w:rPr>
  </w:style>
  <w:style w:type="character" w:customStyle="1" w:styleId="CharChar7">
    <w:name w:val="Char Char7"/>
    <w:rsid w:val="00296DD7"/>
    <w:rPr>
      <w:rFonts w:ascii="Arial" w:hAnsi="Arial" w:cs="Arial" w:hint="default"/>
      <w:lang w:val="en-US" w:eastAsia="en-US"/>
    </w:rPr>
  </w:style>
  <w:style w:type="character" w:customStyle="1" w:styleId="Char3CharCharCharCharChar2">
    <w:name w:val="Char3 Char Char Char Char Char2"/>
    <w:aliases w:val="Footer1 Char2,Char Char1 Char Char Char2,Char Char1 Char Char Char3"/>
    <w:rsid w:val="00296DD7"/>
    <w:rPr>
      <w:rFonts w:ascii="Tahoma" w:hAnsi="Tahoma" w:cs="Tahoma" w:hint="default"/>
      <w:sz w:val="24"/>
      <w:szCs w:val="24"/>
      <w:lang w:val="bg-BG" w:eastAsia="bg-BG" w:bidi="ar-SA"/>
    </w:rPr>
  </w:style>
  <w:style w:type="character" w:customStyle="1" w:styleId="Absatz-Standardschriftart">
    <w:name w:val="Absatz-Standardschriftart"/>
    <w:rsid w:val="00296DD7"/>
  </w:style>
  <w:style w:type="character" w:customStyle="1" w:styleId="270">
    <w:name w:val="Основен текст (2) + 7"/>
    <w:aliases w:val="5 pt,Не е удебелен"/>
    <w:rsid w:val="00296DD7"/>
    <w:rPr>
      <w:rFonts w:ascii="Tahoma" w:eastAsia="Tahoma" w:hAnsi="Tahoma" w:cs="Tahoma" w:hint="default"/>
      <w:b/>
      <w:bCs/>
      <w:color w:val="000000"/>
      <w:spacing w:val="0"/>
      <w:w w:val="100"/>
      <w:position w:val="0"/>
      <w:sz w:val="15"/>
      <w:szCs w:val="15"/>
      <w:shd w:val="clear" w:color="auto" w:fill="FFFFFF"/>
      <w:lang w:val="en-GB" w:eastAsia="en-GB" w:bidi="en-GB"/>
    </w:rPr>
  </w:style>
  <w:style w:type="table" w:customStyle="1" w:styleId="TableGrid111">
    <w:name w:val="Table Grid111"/>
    <w:basedOn w:val="TableNormal"/>
    <w:rsid w:val="00296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296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296DD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296DD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96D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rsid w:val="00296DD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D0DDF"/>
    <w:rPr>
      <w:color w:val="605E5C"/>
      <w:shd w:val="clear" w:color="auto" w:fill="E1DFDD"/>
    </w:rPr>
  </w:style>
  <w:style w:type="character" w:customStyle="1" w:styleId="Other">
    <w:name w:val="Other_"/>
    <w:link w:val="Other0"/>
    <w:rsid w:val="00BC79AB"/>
    <w:rPr>
      <w:rFonts w:ascii="Verdana" w:eastAsia="Verdana" w:hAnsi="Verdana" w:cs="Verdana"/>
      <w:sz w:val="19"/>
      <w:szCs w:val="19"/>
    </w:rPr>
  </w:style>
  <w:style w:type="paragraph" w:customStyle="1" w:styleId="Other0">
    <w:name w:val="Other"/>
    <w:basedOn w:val="Normal"/>
    <w:link w:val="Other"/>
    <w:rsid w:val="00BC79AB"/>
    <w:pPr>
      <w:widowControl w:val="0"/>
      <w:overflowPunct/>
      <w:autoSpaceDE/>
      <w:autoSpaceDN/>
      <w:adjustRightInd/>
      <w:textAlignment w:val="auto"/>
    </w:pPr>
    <w:rPr>
      <w:rFonts w:ascii="Verdana" w:eastAsia="Verdana" w:hAnsi="Verdana" w:cs="Verdan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83582">
      <w:bodyDiv w:val="1"/>
      <w:marLeft w:val="0"/>
      <w:marRight w:val="0"/>
      <w:marTop w:val="0"/>
      <w:marBottom w:val="0"/>
      <w:divBdr>
        <w:top w:val="none" w:sz="0" w:space="0" w:color="auto"/>
        <w:left w:val="none" w:sz="0" w:space="0" w:color="auto"/>
        <w:bottom w:val="none" w:sz="0" w:space="0" w:color="auto"/>
        <w:right w:val="none" w:sz="0" w:space="0" w:color="auto"/>
      </w:divBdr>
    </w:div>
    <w:div w:id="126701085">
      <w:bodyDiv w:val="1"/>
      <w:marLeft w:val="0"/>
      <w:marRight w:val="0"/>
      <w:marTop w:val="0"/>
      <w:marBottom w:val="0"/>
      <w:divBdr>
        <w:top w:val="none" w:sz="0" w:space="0" w:color="auto"/>
        <w:left w:val="none" w:sz="0" w:space="0" w:color="auto"/>
        <w:bottom w:val="none" w:sz="0" w:space="0" w:color="auto"/>
        <w:right w:val="none" w:sz="0" w:space="0" w:color="auto"/>
      </w:divBdr>
    </w:div>
    <w:div w:id="272513988">
      <w:bodyDiv w:val="1"/>
      <w:marLeft w:val="0"/>
      <w:marRight w:val="0"/>
      <w:marTop w:val="0"/>
      <w:marBottom w:val="0"/>
      <w:divBdr>
        <w:top w:val="none" w:sz="0" w:space="0" w:color="auto"/>
        <w:left w:val="none" w:sz="0" w:space="0" w:color="auto"/>
        <w:bottom w:val="none" w:sz="0" w:space="0" w:color="auto"/>
        <w:right w:val="none" w:sz="0" w:space="0" w:color="auto"/>
      </w:divBdr>
    </w:div>
    <w:div w:id="436020703">
      <w:bodyDiv w:val="1"/>
      <w:marLeft w:val="0"/>
      <w:marRight w:val="0"/>
      <w:marTop w:val="0"/>
      <w:marBottom w:val="0"/>
      <w:divBdr>
        <w:top w:val="none" w:sz="0" w:space="0" w:color="auto"/>
        <w:left w:val="none" w:sz="0" w:space="0" w:color="auto"/>
        <w:bottom w:val="none" w:sz="0" w:space="0" w:color="auto"/>
        <w:right w:val="none" w:sz="0" w:space="0" w:color="auto"/>
      </w:divBdr>
    </w:div>
    <w:div w:id="613942554">
      <w:bodyDiv w:val="1"/>
      <w:marLeft w:val="0"/>
      <w:marRight w:val="0"/>
      <w:marTop w:val="0"/>
      <w:marBottom w:val="0"/>
      <w:divBdr>
        <w:top w:val="none" w:sz="0" w:space="0" w:color="auto"/>
        <w:left w:val="none" w:sz="0" w:space="0" w:color="auto"/>
        <w:bottom w:val="none" w:sz="0" w:space="0" w:color="auto"/>
        <w:right w:val="none" w:sz="0" w:space="0" w:color="auto"/>
      </w:divBdr>
    </w:div>
    <w:div w:id="672613109">
      <w:bodyDiv w:val="1"/>
      <w:marLeft w:val="0"/>
      <w:marRight w:val="0"/>
      <w:marTop w:val="0"/>
      <w:marBottom w:val="0"/>
      <w:divBdr>
        <w:top w:val="none" w:sz="0" w:space="0" w:color="auto"/>
        <w:left w:val="none" w:sz="0" w:space="0" w:color="auto"/>
        <w:bottom w:val="none" w:sz="0" w:space="0" w:color="auto"/>
        <w:right w:val="none" w:sz="0" w:space="0" w:color="auto"/>
      </w:divBdr>
    </w:div>
    <w:div w:id="678970395">
      <w:bodyDiv w:val="1"/>
      <w:marLeft w:val="0"/>
      <w:marRight w:val="0"/>
      <w:marTop w:val="0"/>
      <w:marBottom w:val="0"/>
      <w:divBdr>
        <w:top w:val="none" w:sz="0" w:space="0" w:color="auto"/>
        <w:left w:val="none" w:sz="0" w:space="0" w:color="auto"/>
        <w:bottom w:val="none" w:sz="0" w:space="0" w:color="auto"/>
        <w:right w:val="none" w:sz="0" w:space="0" w:color="auto"/>
      </w:divBdr>
    </w:div>
    <w:div w:id="701438404">
      <w:bodyDiv w:val="1"/>
      <w:marLeft w:val="0"/>
      <w:marRight w:val="0"/>
      <w:marTop w:val="0"/>
      <w:marBottom w:val="0"/>
      <w:divBdr>
        <w:top w:val="none" w:sz="0" w:space="0" w:color="auto"/>
        <w:left w:val="none" w:sz="0" w:space="0" w:color="auto"/>
        <w:bottom w:val="none" w:sz="0" w:space="0" w:color="auto"/>
        <w:right w:val="none" w:sz="0" w:space="0" w:color="auto"/>
      </w:divBdr>
    </w:div>
    <w:div w:id="702098670">
      <w:bodyDiv w:val="1"/>
      <w:marLeft w:val="0"/>
      <w:marRight w:val="0"/>
      <w:marTop w:val="0"/>
      <w:marBottom w:val="0"/>
      <w:divBdr>
        <w:top w:val="none" w:sz="0" w:space="0" w:color="auto"/>
        <w:left w:val="none" w:sz="0" w:space="0" w:color="auto"/>
        <w:bottom w:val="none" w:sz="0" w:space="0" w:color="auto"/>
        <w:right w:val="none" w:sz="0" w:space="0" w:color="auto"/>
      </w:divBdr>
      <w:divsChild>
        <w:div w:id="1154250785">
          <w:marLeft w:val="0"/>
          <w:marRight w:val="0"/>
          <w:marTop w:val="0"/>
          <w:marBottom w:val="0"/>
          <w:divBdr>
            <w:top w:val="none" w:sz="0" w:space="0" w:color="auto"/>
            <w:left w:val="none" w:sz="0" w:space="0" w:color="auto"/>
            <w:bottom w:val="none" w:sz="0" w:space="0" w:color="auto"/>
            <w:right w:val="none" w:sz="0" w:space="0" w:color="auto"/>
          </w:divBdr>
          <w:divsChild>
            <w:div w:id="732002875">
              <w:marLeft w:val="0"/>
              <w:marRight w:val="0"/>
              <w:marTop w:val="0"/>
              <w:marBottom w:val="0"/>
              <w:divBdr>
                <w:top w:val="none" w:sz="0" w:space="0" w:color="auto"/>
                <w:left w:val="none" w:sz="0" w:space="0" w:color="auto"/>
                <w:bottom w:val="none" w:sz="0" w:space="0" w:color="auto"/>
                <w:right w:val="none" w:sz="0" w:space="0" w:color="auto"/>
              </w:divBdr>
              <w:divsChild>
                <w:div w:id="2044360076">
                  <w:marLeft w:val="0"/>
                  <w:marRight w:val="0"/>
                  <w:marTop w:val="0"/>
                  <w:marBottom w:val="0"/>
                  <w:divBdr>
                    <w:top w:val="none" w:sz="0" w:space="0" w:color="auto"/>
                    <w:left w:val="none" w:sz="0" w:space="0" w:color="auto"/>
                    <w:bottom w:val="none" w:sz="0" w:space="0" w:color="auto"/>
                    <w:right w:val="none" w:sz="0" w:space="0" w:color="auto"/>
                  </w:divBdr>
                  <w:divsChild>
                    <w:div w:id="6070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307513">
      <w:bodyDiv w:val="1"/>
      <w:marLeft w:val="0"/>
      <w:marRight w:val="0"/>
      <w:marTop w:val="0"/>
      <w:marBottom w:val="0"/>
      <w:divBdr>
        <w:top w:val="none" w:sz="0" w:space="0" w:color="auto"/>
        <w:left w:val="none" w:sz="0" w:space="0" w:color="auto"/>
        <w:bottom w:val="none" w:sz="0" w:space="0" w:color="auto"/>
        <w:right w:val="none" w:sz="0" w:space="0" w:color="auto"/>
      </w:divBdr>
    </w:div>
    <w:div w:id="800072903">
      <w:bodyDiv w:val="1"/>
      <w:marLeft w:val="0"/>
      <w:marRight w:val="0"/>
      <w:marTop w:val="0"/>
      <w:marBottom w:val="0"/>
      <w:divBdr>
        <w:top w:val="none" w:sz="0" w:space="0" w:color="auto"/>
        <w:left w:val="none" w:sz="0" w:space="0" w:color="auto"/>
        <w:bottom w:val="none" w:sz="0" w:space="0" w:color="auto"/>
        <w:right w:val="none" w:sz="0" w:space="0" w:color="auto"/>
      </w:divBdr>
    </w:div>
    <w:div w:id="806818566">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347637695">
      <w:bodyDiv w:val="1"/>
      <w:marLeft w:val="0"/>
      <w:marRight w:val="0"/>
      <w:marTop w:val="0"/>
      <w:marBottom w:val="0"/>
      <w:divBdr>
        <w:top w:val="none" w:sz="0" w:space="0" w:color="auto"/>
        <w:left w:val="none" w:sz="0" w:space="0" w:color="auto"/>
        <w:bottom w:val="none" w:sz="0" w:space="0" w:color="auto"/>
        <w:right w:val="none" w:sz="0" w:space="0" w:color="auto"/>
      </w:divBdr>
    </w:div>
    <w:div w:id="1385255796">
      <w:bodyDiv w:val="1"/>
      <w:marLeft w:val="0"/>
      <w:marRight w:val="0"/>
      <w:marTop w:val="0"/>
      <w:marBottom w:val="0"/>
      <w:divBdr>
        <w:top w:val="none" w:sz="0" w:space="0" w:color="auto"/>
        <w:left w:val="none" w:sz="0" w:space="0" w:color="auto"/>
        <w:bottom w:val="none" w:sz="0" w:space="0" w:color="auto"/>
        <w:right w:val="none" w:sz="0" w:space="0" w:color="auto"/>
      </w:divBdr>
    </w:div>
    <w:div w:id="1393769063">
      <w:bodyDiv w:val="1"/>
      <w:marLeft w:val="0"/>
      <w:marRight w:val="0"/>
      <w:marTop w:val="0"/>
      <w:marBottom w:val="0"/>
      <w:divBdr>
        <w:top w:val="none" w:sz="0" w:space="0" w:color="auto"/>
        <w:left w:val="none" w:sz="0" w:space="0" w:color="auto"/>
        <w:bottom w:val="none" w:sz="0" w:space="0" w:color="auto"/>
        <w:right w:val="none" w:sz="0" w:space="0" w:color="auto"/>
      </w:divBdr>
    </w:div>
    <w:div w:id="1414008690">
      <w:bodyDiv w:val="1"/>
      <w:marLeft w:val="0"/>
      <w:marRight w:val="0"/>
      <w:marTop w:val="0"/>
      <w:marBottom w:val="0"/>
      <w:divBdr>
        <w:top w:val="none" w:sz="0" w:space="0" w:color="auto"/>
        <w:left w:val="none" w:sz="0" w:space="0" w:color="auto"/>
        <w:bottom w:val="none" w:sz="0" w:space="0" w:color="auto"/>
        <w:right w:val="none" w:sz="0" w:space="0" w:color="auto"/>
      </w:divBdr>
    </w:div>
    <w:div w:id="1416242286">
      <w:bodyDiv w:val="1"/>
      <w:marLeft w:val="0"/>
      <w:marRight w:val="0"/>
      <w:marTop w:val="0"/>
      <w:marBottom w:val="0"/>
      <w:divBdr>
        <w:top w:val="none" w:sz="0" w:space="0" w:color="auto"/>
        <w:left w:val="none" w:sz="0" w:space="0" w:color="auto"/>
        <w:bottom w:val="none" w:sz="0" w:space="0" w:color="auto"/>
        <w:right w:val="none" w:sz="0" w:space="0" w:color="auto"/>
      </w:divBdr>
    </w:div>
    <w:div w:id="1420178265">
      <w:bodyDiv w:val="1"/>
      <w:marLeft w:val="0"/>
      <w:marRight w:val="0"/>
      <w:marTop w:val="0"/>
      <w:marBottom w:val="0"/>
      <w:divBdr>
        <w:top w:val="none" w:sz="0" w:space="0" w:color="auto"/>
        <w:left w:val="none" w:sz="0" w:space="0" w:color="auto"/>
        <w:bottom w:val="none" w:sz="0" w:space="0" w:color="auto"/>
        <w:right w:val="none" w:sz="0" w:space="0" w:color="auto"/>
      </w:divBdr>
    </w:div>
    <w:div w:id="1440567573">
      <w:bodyDiv w:val="1"/>
      <w:marLeft w:val="0"/>
      <w:marRight w:val="0"/>
      <w:marTop w:val="0"/>
      <w:marBottom w:val="0"/>
      <w:divBdr>
        <w:top w:val="none" w:sz="0" w:space="0" w:color="auto"/>
        <w:left w:val="none" w:sz="0" w:space="0" w:color="auto"/>
        <w:bottom w:val="none" w:sz="0" w:space="0" w:color="auto"/>
        <w:right w:val="none" w:sz="0" w:space="0" w:color="auto"/>
      </w:divBdr>
    </w:div>
    <w:div w:id="1454059950">
      <w:bodyDiv w:val="1"/>
      <w:marLeft w:val="0"/>
      <w:marRight w:val="0"/>
      <w:marTop w:val="0"/>
      <w:marBottom w:val="0"/>
      <w:divBdr>
        <w:top w:val="none" w:sz="0" w:space="0" w:color="auto"/>
        <w:left w:val="none" w:sz="0" w:space="0" w:color="auto"/>
        <w:bottom w:val="none" w:sz="0" w:space="0" w:color="auto"/>
        <w:right w:val="none" w:sz="0" w:space="0" w:color="auto"/>
      </w:divBdr>
    </w:div>
    <w:div w:id="1455247331">
      <w:bodyDiv w:val="1"/>
      <w:marLeft w:val="0"/>
      <w:marRight w:val="0"/>
      <w:marTop w:val="0"/>
      <w:marBottom w:val="0"/>
      <w:divBdr>
        <w:top w:val="none" w:sz="0" w:space="0" w:color="auto"/>
        <w:left w:val="none" w:sz="0" w:space="0" w:color="auto"/>
        <w:bottom w:val="none" w:sz="0" w:space="0" w:color="auto"/>
        <w:right w:val="none" w:sz="0" w:space="0" w:color="auto"/>
      </w:divBdr>
    </w:div>
    <w:div w:id="1518156291">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808352162">
      <w:bodyDiv w:val="1"/>
      <w:marLeft w:val="0"/>
      <w:marRight w:val="0"/>
      <w:marTop w:val="0"/>
      <w:marBottom w:val="0"/>
      <w:divBdr>
        <w:top w:val="none" w:sz="0" w:space="0" w:color="auto"/>
        <w:left w:val="none" w:sz="0" w:space="0" w:color="auto"/>
        <w:bottom w:val="none" w:sz="0" w:space="0" w:color="auto"/>
        <w:right w:val="none" w:sz="0" w:space="0" w:color="auto"/>
      </w:divBdr>
    </w:div>
    <w:div w:id="1877812006">
      <w:bodyDiv w:val="1"/>
      <w:marLeft w:val="0"/>
      <w:marRight w:val="0"/>
      <w:marTop w:val="0"/>
      <w:marBottom w:val="0"/>
      <w:divBdr>
        <w:top w:val="none" w:sz="0" w:space="0" w:color="auto"/>
        <w:left w:val="none" w:sz="0" w:space="0" w:color="auto"/>
        <w:bottom w:val="none" w:sz="0" w:space="0" w:color="auto"/>
        <w:right w:val="none" w:sz="0" w:space="0" w:color="auto"/>
      </w:divBdr>
    </w:div>
    <w:div w:id="1899511715">
      <w:bodyDiv w:val="1"/>
      <w:marLeft w:val="0"/>
      <w:marRight w:val="0"/>
      <w:marTop w:val="0"/>
      <w:marBottom w:val="0"/>
      <w:divBdr>
        <w:top w:val="none" w:sz="0" w:space="0" w:color="auto"/>
        <w:left w:val="none" w:sz="0" w:space="0" w:color="auto"/>
        <w:bottom w:val="none" w:sz="0" w:space="0" w:color="auto"/>
        <w:right w:val="none" w:sz="0" w:space="0" w:color="auto"/>
      </w:divBdr>
    </w:div>
    <w:div w:id="1969705091">
      <w:bodyDiv w:val="1"/>
      <w:marLeft w:val="0"/>
      <w:marRight w:val="0"/>
      <w:marTop w:val="0"/>
      <w:marBottom w:val="0"/>
      <w:divBdr>
        <w:top w:val="none" w:sz="0" w:space="0" w:color="auto"/>
        <w:left w:val="none" w:sz="0" w:space="0" w:color="auto"/>
        <w:bottom w:val="none" w:sz="0" w:space="0" w:color="auto"/>
        <w:right w:val="none" w:sz="0" w:space="0" w:color="auto"/>
      </w:divBdr>
    </w:div>
    <w:div w:id="207469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856A3-94D4-4078-AE69-8857B6040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591</Words>
  <Characters>3374</Characters>
  <Application>Microsoft Office Word</Application>
  <DocSecurity>0</DocSecurity>
  <Lines>28</Lines>
  <Paragraphs>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3</cp:revision>
  <cp:lastPrinted>2025-01-13T07:30:00Z</cp:lastPrinted>
  <dcterms:created xsi:type="dcterms:W3CDTF">2025-01-21T15:14:00Z</dcterms:created>
  <dcterms:modified xsi:type="dcterms:W3CDTF">2025-01-21T15:15:00Z</dcterms:modified>
</cp:coreProperties>
</file>