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8E24C" w14:textId="2ED22A82" w:rsidR="00906C8A" w:rsidRPr="001F06AF" w:rsidRDefault="001F06AF" w:rsidP="00B7360C">
      <w:pPr>
        <w:pStyle w:val="BodyText"/>
        <w:ind w:right="236"/>
        <w:jc w:val="center"/>
        <w:rPr>
          <w:rFonts w:ascii="Verdana" w:hAnsi="Verdana"/>
          <w:b/>
          <w:bCs/>
          <w:color w:val="000000"/>
          <w:lang w:val="bg-BG" w:bidi="en-US"/>
        </w:rPr>
      </w:pPr>
      <w:r>
        <w:rPr>
          <w:rFonts w:ascii="Verdana" w:hAnsi="Verdana"/>
          <w:b/>
          <w:bCs/>
          <w:color w:val="000000"/>
          <w:lang w:val="en-US" w:bidi="en-US"/>
        </w:rPr>
        <w:t xml:space="preserve">SCOPE 139 </w:t>
      </w:r>
      <w:r>
        <w:rPr>
          <w:rFonts w:ascii="Verdana" w:hAnsi="Verdana"/>
          <w:b/>
          <w:bCs/>
          <w:color w:val="000000"/>
          <w:lang w:val="bg-BG" w:bidi="en-US"/>
        </w:rPr>
        <w:t>ЛИ</w:t>
      </w:r>
    </w:p>
    <w:p w14:paraId="77C8FC6B" w14:textId="77777777" w:rsidR="00906C8A" w:rsidRDefault="00906C8A" w:rsidP="00B7360C">
      <w:pPr>
        <w:pStyle w:val="BodyText"/>
        <w:ind w:right="236"/>
        <w:jc w:val="center"/>
        <w:rPr>
          <w:rFonts w:ascii="Verdana" w:hAnsi="Verdana"/>
          <w:b/>
          <w:bCs/>
          <w:color w:val="000000"/>
          <w:lang w:val="en-US" w:bidi="en-US"/>
        </w:rPr>
      </w:pPr>
    </w:p>
    <w:p w14:paraId="18D7AD08" w14:textId="338E5E6B" w:rsidR="00A64908" w:rsidRDefault="00E05202" w:rsidP="00B7360C">
      <w:pPr>
        <w:pStyle w:val="BodyText"/>
        <w:ind w:right="236"/>
        <w:jc w:val="center"/>
        <w:rPr>
          <w:rFonts w:ascii="Verdana" w:hAnsi="Verdana"/>
          <w:b/>
          <w:bCs/>
          <w:color w:val="000000"/>
          <w:lang w:bidi="en-US"/>
        </w:rPr>
      </w:pPr>
      <w:r>
        <w:rPr>
          <w:rFonts w:ascii="Verdana" w:hAnsi="Verdana"/>
          <w:b/>
          <w:bCs/>
          <w:color w:val="000000"/>
          <w:lang w:val="en-US" w:bidi="en-US"/>
        </w:rPr>
        <w:t xml:space="preserve">of </w:t>
      </w:r>
      <w:r w:rsidR="00A64908" w:rsidRPr="00A64908">
        <w:rPr>
          <w:rFonts w:ascii="Verdana" w:hAnsi="Verdana"/>
          <w:b/>
          <w:bCs/>
          <w:color w:val="000000"/>
          <w:lang w:bidi="en-US"/>
        </w:rPr>
        <w:t>PATISHTA AD, SHUMEN</w:t>
      </w:r>
    </w:p>
    <w:p w14:paraId="381166EA" w14:textId="36251439" w:rsidR="00651ECB" w:rsidRDefault="004D4C85" w:rsidP="00B7360C">
      <w:pPr>
        <w:pStyle w:val="BodyText"/>
        <w:ind w:right="236"/>
        <w:jc w:val="center"/>
        <w:rPr>
          <w:rFonts w:ascii="Verdana" w:hAnsi="Verdana"/>
          <w:b/>
          <w:bCs/>
          <w:color w:val="000000"/>
          <w:lang w:bidi="en-US"/>
        </w:rPr>
      </w:pPr>
      <w:r w:rsidRPr="00A64908">
        <w:rPr>
          <w:rFonts w:ascii="Verdana" w:hAnsi="Verdana"/>
          <w:b/>
          <w:bCs/>
          <w:color w:val="000000"/>
          <w:lang w:bidi="en-US"/>
        </w:rPr>
        <w:t>CONSTRUCTION LABORATORY MATNITSA</w:t>
      </w:r>
      <w:bookmarkStart w:id="0" w:name="bookmark8"/>
    </w:p>
    <w:p w14:paraId="380C0FA0" w14:textId="77777777" w:rsidR="00651ECB" w:rsidRDefault="00651ECB" w:rsidP="00B7360C">
      <w:pPr>
        <w:pStyle w:val="BodyText"/>
        <w:ind w:right="236"/>
        <w:jc w:val="center"/>
        <w:rPr>
          <w:rFonts w:ascii="Verdana" w:hAnsi="Verdana"/>
          <w:b/>
          <w:bCs/>
          <w:color w:val="000000"/>
          <w:lang w:bidi="en-US"/>
        </w:rPr>
      </w:pPr>
    </w:p>
    <w:p w14:paraId="1496B62B" w14:textId="54437F98" w:rsidR="00651ECB" w:rsidRPr="00651ECB" w:rsidRDefault="00651ECB" w:rsidP="00B7360C">
      <w:pPr>
        <w:pStyle w:val="BodyText"/>
        <w:ind w:right="236"/>
        <w:jc w:val="center"/>
        <w:rPr>
          <w:rFonts w:ascii="Verdana" w:hAnsi="Verdana"/>
          <w:b/>
          <w:bCs/>
          <w:color w:val="000000"/>
          <w:lang w:bidi="en-US"/>
        </w:rPr>
      </w:pPr>
      <w:r w:rsidRPr="00651ECB">
        <w:rPr>
          <w:rFonts w:ascii="Verdana" w:hAnsi="Verdana"/>
          <w:b/>
          <w:bCs/>
        </w:rPr>
        <w:t>Management</w:t>
      </w:r>
      <w:r w:rsidRPr="00651ECB">
        <w:rPr>
          <w:rFonts w:ascii="Verdana" w:hAnsi="Verdana"/>
          <w:b/>
          <w:bCs/>
          <w:color w:val="000000"/>
          <w:lang w:bidi="en-US"/>
        </w:rPr>
        <w:t xml:space="preserve"> address: </w:t>
      </w:r>
      <w:r w:rsidRPr="00651ECB">
        <w:rPr>
          <w:rFonts w:ascii="Verdana" w:hAnsi="Verdana"/>
          <w:color w:val="000000"/>
          <w:lang w:bidi="en-US"/>
        </w:rPr>
        <w:t>9700</w:t>
      </w:r>
      <w:r w:rsidR="002C1005">
        <w:rPr>
          <w:rFonts w:ascii="Verdana" w:hAnsi="Verdana"/>
          <w:color w:val="000000"/>
          <w:lang w:bidi="en-US"/>
        </w:rPr>
        <w:t>,</w:t>
      </w:r>
      <w:r w:rsidRPr="00651ECB">
        <w:rPr>
          <w:rFonts w:ascii="Verdana" w:hAnsi="Verdana"/>
          <w:color w:val="000000"/>
          <w:lang w:bidi="en-US"/>
        </w:rPr>
        <w:t xml:space="preserve"> Shumen, 3 Palamara Str, </w:t>
      </w:r>
      <w:r w:rsidR="004D4C85" w:rsidRPr="00651ECB">
        <w:rPr>
          <w:rFonts w:ascii="Verdana" w:hAnsi="Verdana"/>
          <w:color w:val="000000"/>
          <w:lang w:bidi="en-US"/>
        </w:rPr>
        <w:t>O</w:t>
      </w:r>
      <w:r w:rsidRPr="00651ECB">
        <w:rPr>
          <w:rFonts w:ascii="Verdana" w:hAnsi="Verdana"/>
          <w:color w:val="000000"/>
          <w:lang w:bidi="en-US"/>
        </w:rPr>
        <w:t>ffice 2</w:t>
      </w:r>
    </w:p>
    <w:bookmarkEnd w:id="0"/>
    <w:p w14:paraId="4684D88B" w14:textId="3DABD162" w:rsidR="00A64908" w:rsidRDefault="00A64908" w:rsidP="00B7360C">
      <w:pPr>
        <w:pStyle w:val="BodyText"/>
        <w:ind w:right="236"/>
        <w:jc w:val="center"/>
        <w:rPr>
          <w:rFonts w:ascii="Verdana" w:hAnsi="Verdana"/>
          <w:color w:val="000000"/>
          <w:lang w:bidi="en-US"/>
        </w:rPr>
      </w:pPr>
      <w:r w:rsidRPr="002C6F43">
        <w:rPr>
          <w:rFonts w:ascii="Verdana" w:hAnsi="Verdana"/>
          <w:b/>
          <w:bCs/>
          <w:color w:val="000000"/>
          <w:lang w:bidi="en-US"/>
        </w:rPr>
        <w:t xml:space="preserve">Laboratory </w:t>
      </w:r>
      <w:proofErr w:type="spellStart"/>
      <w:r w:rsidRPr="002C6F43">
        <w:rPr>
          <w:rFonts w:ascii="Verdana" w:hAnsi="Verdana"/>
          <w:b/>
          <w:bCs/>
          <w:color w:val="000000"/>
          <w:lang w:bidi="en-US"/>
        </w:rPr>
        <w:t>address</w:t>
      </w:r>
      <w:proofErr w:type="spellEnd"/>
      <w:r w:rsidRPr="002C6F43">
        <w:rPr>
          <w:rFonts w:ascii="Verdana" w:hAnsi="Verdana"/>
          <w:b/>
          <w:bCs/>
          <w:color w:val="000000"/>
          <w:lang w:bidi="en-US"/>
        </w:rPr>
        <w:t>:</w:t>
      </w:r>
      <w:r>
        <w:rPr>
          <w:rFonts w:ascii="Verdana" w:hAnsi="Verdana"/>
          <w:b/>
          <w:bCs/>
          <w:color w:val="000000"/>
          <w:lang w:val="en-US" w:bidi="en-US"/>
        </w:rPr>
        <w:t xml:space="preserve"> </w:t>
      </w:r>
      <w:r w:rsidRPr="002C6F43">
        <w:rPr>
          <w:rFonts w:ascii="Verdana" w:hAnsi="Verdana"/>
          <w:color w:val="000000"/>
          <w:lang w:bidi="en-US"/>
        </w:rPr>
        <w:t>970</w:t>
      </w:r>
      <w:r>
        <w:rPr>
          <w:rFonts w:ascii="Verdana" w:hAnsi="Verdana"/>
          <w:color w:val="000000"/>
          <w:lang w:bidi="en-US"/>
        </w:rPr>
        <w:t>0</w:t>
      </w:r>
      <w:r w:rsidR="002C1005">
        <w:rPr>
          <w:rFonts w:ascii="Verdana" w:hAnsi="Verdana"/>
          <w:color w:val="000000"/>
          <w:lang w:bidi="en-US"/>
        </w:rPr>
        <w:t>,</w:t>
      </w:r>
      <w:r>
        <w:rPr>
          <w:rFonts w:ascii="Verdana" w:hAnsi="Verdana"/>
          <w:color w:val="000000"/>
          <w:lang w:bidi="en-US"/>
        </w:rPr>
        <w:t xml:space="preserve"> </w:t>
      </w:r>
      <w:proofErr w:type="spellStart"/>
      <w:r>
        <w:rPr>
          <w:rFonts w:ascii="Verdana" w:hAnsi="Verdana"/>
          <w:color w:val="000000"/>
          <w:lang w:bidi="en-US"/>
        </w:rPr>
        <w:t>Shumen</w:t>
      </w:r>
      <w:proofErr w:type="spellEnd"/>
      <w:r>
        <w:rPr>
          <w:rFonts w:ascii="Verdana" w:hAnsi="Verdana"/>
          <w:color w:val="000000"/>
          <w:lang w:bidi="en-US"/>
        </w:rPr>
        <w:t xml:space="preserve">, </w:t>
      </w:r>
      <w:proofErr w:type="spellStart"/>
      <w:r>
        <w:rPr>
          <w:rFonts w:ascii="Verdana" w:hAnsi="Verdana"/>
          <w:color w:val="000000"/>
          <w:lang w:bidi="en-US"/>
        </w:rPr>
        <w:t>Matnitsa</w:t>
      </w:r>
      <w:proofErr w:type="spellEnd"/>
      <w:r>
        <w:rPr>
          <w:rFonts w:ascii="Verdana" w:hAnsi="Verdana"/>
          <w:color w:val="000000"/>
          <w:lang w:bidi="en-US"/>
        </w:rPr>
        <w:t xml:space="preserve"> </w:t>
      </w:r>
      <w:proofErr w:type="spellStart"/>
      <w:r>
        <w:rPr>
          <w:rFonts w:ascii="Verdana" w:hAnsi="Verdana"/>
          <w:color w:val="000000"/>
          <w:lang w:bidi="en-US"/>
        </w:rPr>
        <w:t>Residential</w:t>
      </w:r>
      <w:proofErr w:type="spellEnd"/>
      <w:r>
        <w:rPr>
          <w:rFonts w:ascii="Verdana" w:hAnsi="Verdana"/>
          <w:color w:val="000000"/>
          <w:lang w:bidi="en-US"/>
        </w:rPr>
        <w:t xml:space="preserve"> </w:t>
      </w:r>
      <w:proofErr w:type="spellStart"/>
      <w:r>
        <w:rPr>
          <w:rFonts w:ascii="Verdana" w:hAnsi="Verdana"/>
          <w:color w:val="000000"/>
          <w:lang w:bidi="en-US"/>
        </w:rPr>
        <w:t>Quarter</w:t>
      </w:r>
      <w:proofErr w:type="spellEnd"/>
      <w:r w:rsidRPr="002C6F43">
        <w:rPr>
          <w:rFonts w:ascii="Verdana" w:hAnsi="Verdana"/>
          <w:color w:val="000000"/>
          <w:lang w:bidi="en-US"/>
        </w:rPr>
        <w:t xml:space="preserve">, </w:t>
      </w:r>
      <w:proofErr w:type="spellStart"/>
      <w:r w:rsidRPr="002C6F43">
        <w:rPr>
          <w:rFonts w:ascii="Verdana" w:hAnsi="Verdana"/>
          <w:color w:val="000000"/>
          <w:lang w:bidi="en-US"/>
        </w:rPr>
        <w:t>Asphalt</w:t>
      </w:r>
      <w:proofErr w:type="spellEnd"/>
      <w:r w:rsidRPr="002C6F43">
        <w:rPr>
          <w:rFonts w:ascii="Verdana" w:hAnsi="Verdana"/>
          <w:color w:val="000000"/>
          <w:lang w:bidi="en-US"/>
        </w:rPr>
        <w:t xml:space="preserve"> </w:t>
      </w:r>
      <w:proofErr w:type="spellStart"/>
      <w:r w:rsidR="004D4C85">
        <w:rPr>
          <w:rFonts w:ascii="Verdana" w:hAnsi="Verdana"/>
          <w:color w:val="000000"/>
          <w:lang w:bidi="en-US"/>
        </w:rPr>
        <w:t>B</w:t>
      </w:r>
      <w:r>
        <w:rPr>
          <w:rFonts w:ascii="Verdana" w:hAnsi="Verdana"/>
          <w:color w:val="000000"/>
          <w:lang w:bidi="en-US"/>
        </w:rPr>
        <w:t>ase</w:t>
      </w:r>
      <w:proofErr w:type="spellEnd"/>
    </w:p>
    <w:p w14:paraId="7174310C" w14:textId="77777777" w:rsidR="005644F9" w:rsidRDefault="005644F9" w:rsidP="00B7360C">
      <w:pPr>
        <w:pStyle w:val="BodyText"/>
        <w:ind w:right="236"/>
        <w:jc w:val="center"/>
        <w:rPr>
          <w:rFonts w:ascii="Verdana" w:hAnsi="Verdana"/>
          <w:color w:val="000000"/>
          <w:lang w:bidi="en-US"/>
        </w:rPr>
      </w:pPr>
    </w:p>
    <w:p w14:paraId="118A906C" w14:textId="77777777" w:rsidR="005644F9" w:rsidRDefault="004C5800" w:rsidP="00607C27">
      <w:pPr>
        <w:overflowPunct/>
        <w:adjustRightInd/>
        <w:ind w:right="236"/>
        <w:jc w:val="both"/>
        <w:textAlignment w:val="auto"/>
        <w:rPr>
          <w:rFonts w:ascii="Verdana" w:hAnsi="Verdana"/>
          <w:b/>
          <w:lang w:val="bg-BG" w:eastAsia="bg-BG"/>
        </w:rPr>
      </w:pPr>
      <w:r w:rsidRPr="002231AD">
        <w:rPr>
          <w:rFonts w:ascii="Verdana" w:hAnsi="Verdana"/>
          <w:b/>
          <w:lang w:eastAsia="bg-BG"/>
        </w:rPr>
        <w:t>To perform testing of</w:t>
      </w:r>
      <w:r w:rsidRPr="002231AD">
        <w:rPr>
          <w:rFonts w:ascii="Verdana" w:hAnsi="Verdana"/>
          <w:b/>
          <w:lang w:val="bg-BG" w:eastAsia="bg-BG"/>
        </w:rPr>
        <w:t>:</w:t>
      </w: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28" w:type="dxa"/>
        </w:tblCellMar>
        <w:tblLook w:val="0000" w:firstRow="0" w:lastRow="0" w:firstColumn="0" w:lastColumn="0" w:noHBand="0" w:noVBand="0"/>
      </w:tblPr>
      <w:tblGrid>
        <w:gridCol w:w="562"/>
        <w:gridCol w:w="2410"/>
        <w:gridCol w:w="3402"/>
        <w:gridCol w:w="2835"/>
      </w:tblGrid>
      <w:tr w:rsidR="00A10126" w:rsidRPr="00A10126" w14:paraId="43EAD825" w14:textId="77777777" w:rsidTr="00B7360C">
        <w:trPr>
          <w:tblHeader/>
        </w:trPr>
        <w:tc>
          <w:tcPr>
            <w:tcW w:w="9209" w:type="dxa"/>
            <w:gridSpan w:val="4"/>
            <w:shd w:val="clear" w:color="auto" w:fill="auto"/>
            <w:vAlign w:val="bottom"/>
          </w:tcPr>
          <w:p w14:paraId="0BD34AD7" w14:textId="77777777" w:rsidR="00A10126" w:rsidRPr="00A10126" w:rsidRDefault="00A10126" w:rsidP="00352DD7">
            <w:pPr>
              <w:pStyle w:val="Other0"/>
              <w:spacing w:after="0"/>
            </w:pPr>
            <w:r w:rsidRPr="00A10126">
              <w:rPr>
                <w:rFonts w:eastAsia="Arial" w:cs="Arial"/>
                <w:b/>
                <w:iCs/>
                <w:color w:val="000000"/>
                <w:lang w:bidi="en-US"/>
              </w:rPr>
              <w:t>Type of the scope:</w:t>
            </w:r>
            <w:r w:rsidRPr="00A10126">
              <w:rPr>
                <w:rFonts w:eastAsia="Arial" w:cs="Arial"/>
                <w:i/>
                <w:iCs/>
                <w:color w:val="000000"/>
                <w:lang w:bidi="en-US"/>
              </w:rPr>
              <w:t xml:space="preserve"> flexible</w:t>
            </w:r>
          </w:p>
        </w:tc>
      </w:tr>
      <w:tr w:rsidR="00A10126" w:rsidRPr="00A10126" w14:paraId="69A10193" w14:textId="77777777" w:rsidTr="001316B9">
        <w:trPr>
          <w:tblHeader/>
        </w:trPr>
        <w:tc>
          <w:tcPr>
            <w:tcW w:w="562" w:type="dxa"/>
            <w:shd w:val="clear" w:color="auto" w:fill="auto"/>
            <w:vAlign w:val="center"/>
          </w:tcPr>
          <w:p w14:paraId="2372EC91" w14:textId="77777777" w:rsidR="00A10126" w:rsidRPr="00A10126" w:rsidRDefault="00A10126" w:rsidP="00A10126">
            <w:pPr>
              <w:jc w:val="center"/>
              <w:rPr>
                <w:rFonts w:ascii="Verdana" w:hAnsi="Verdana"/>
                <w:b/>
                <w:bCs/>
              </w:rPr>
            </w:pPr>
            <w:r w:rsidRPr="00A10126">
              <w:rPr>
                <w:rFonts w:ascii="Verdana" w:eastAsia="Arial Unicode MS" w:hAnsi="Verdana"/>
                <w:b/>
                <w:lang w:val="bg-BG" w:eastAsia="bg-BG" w:bidi="bg-BG"/>
              </w:rPr>
              <w:t>№</w:t>
            </w:r>
            <w:r w:rsidRPr="00A10126">
              <w:rPr>
                <w:rFonts w:ascii="Verdana" w:eastAsia="Arial Unicode MS" w:hAnsi="Verdana"/>
                <w:b/>
                <w:lang w:val="en-GB" w:eastAsia="bg-BG" w:bidi="bg-BG"/>
              </w:rPr>
              <w:t xml:space="preserve"> </w:t>
            </w:r>
          </w:p>
        </w:tc>
        <w:tc>
          <w:tcPr>
            <w:tcW w:w="2410" w:type="dxa"/>
            <w:shd w:val="clear" w:color="auto" w:fill="auto"/>
            <w:vAlign w:val="center"/>
          </w:tcPr>
          <w:p w14:paraId="0AEA4A73" w14:textId="77777777" w:rsidR="00A10126" w:rsidRPr="00A10126" w:rsidRDefault="00A10126" w:rsidP="00A10126">
            <w:pPr>
              <w:jc w:val="center"/>
              <w:rPr>
                <w:rFonts w:ascii="Verdana" w:hAnsi="Verdana"/>
                <w:b/>
                <w:bCs/>
              </w:rPr>
            </w:pPr>
            <w:r w:rsidRPr="00A10126">
              <w:rPr>
                <w:rFonts w:ascii="Verdana" w:hAnsi="Verdana"/>
                <w:b/>
              </w:rPr>
              <w:t>Tested products</w:t>
            </w:r>
          </w:p>
        </w:tc>
        <w:tc>
          <w:tcPr>
            <w:tcW w:w="3402" w:type="dxa"/>
            <w:shd w:val="clear" w:color="auto" w:fill="auto"/>
            <w:vAlign w:val="center"/>
          </w:tcPr>
          <w:p w14:paraId="5936D419" w14:textId="77777777" w:rsidR="00A10126" w:rsidRPr="00A10126" w:rsidRDefault="00A10126" w:rsidP="00A10126">
            <w:pPr>
              <w:jc w:val="center"/>
              <w:rPr>
                <w:rFonts w:ascii="Verdana" w:hAnsi="Verdana"/>
                <w:b/>
                <w:bCs/>
              </w:rPr>
            </w:pPr>
            <w:r w:rsidRPr="00A10126">
              <w:rPr>
                <w:rFonts w:ascii="Verdana" w:hAnsi="Verdana"/>
                <w:b/>
              </w:rPr>
              <w:t>Type of test / characteristic</w:t>
            </w:r>
          </w:p>
        </w:tc>
        <w:tc>
          <w:tcPr>
            <w:tcW w:w="2835" w:type="dxa"/>
            <w:shd w:val="clear" w:color="auto" w:fill="auto"/>
            <w:vAlign w:val="center"/>
          </w:tcPr>
          <w:p w14:paraId="2773B75F" w14:textId="77777777" w:rsidR="00A10126" w:rsidRPr="00A10126" w:rsidRDefault="00A10126" w:rsidP="00A10126">
            <w:pPr>
              <w:pStyle w:val="PlainText"/>
              <w:ind w:right="-41"/>
              <w:jc w:val="center"/>
              <w:rPr>
                <w:rFonts w:ascii="Verdana" w:hAnsi="Verdana"/>
                <w:lang w:eastAsia="zh-CN"/>
              </w:rPr>
            </w:pPr>
            <w:r w:rsidRPr="00A10126">
              <w:rPr>
                <w:rFonts w:ascii="Verdana" w:hAnsi="Verdana"/>
                <w:b/>
                <w:lang w:val="en-US"/>
              </w:rPr>
              <w:t>Testing methods</w:t>
            </w:r>
          </w:p>
          <w:p w14:paraId="1D4E8DC2" w14:textId="4A992D28" w:rsidR="00A10126" w:rsidRPr="00A10126" w:rsidRDefault="00A10126" w:rsidP="00A10126">
            <w:pPr>
              <w:jc w:val="center"/>
              <w:rPr>
                <w:rFonts w:ascii="Verdana" w:hAnsi="Verdana"/>
                <w:b/>
                <w:bCs/>
              </w:rPr>
            </w:pPr>
            <w:r w:rsidRPr="00A10126">
              <w:rPr>
                <w:rFonts w:ascii="Verdana" w:hAnsi="Verdana"/>
                <w:b/>
              </w:rPr>
              <w:t>(standard/ validated method)</w:t>
            </w:r>
          </w:p>
        </w:tc>
      </w:tr>
      <w:tr w:rsidR="00A10126" w:rsidRPr="00A10126" w14:paraId="067652A0" w14:textId="77777777" w:rsidTr="001316B9">
        <w:trPr>
          <w:tblHeader/>
        </w:trPr>
        <w:tc>
          <w:tcPr>
            <w:tcW w:w="562" w:type="dxa"/>
            <w:shd w:val="clear" w:color="auto" w:fill="auto"/>
            <w:vAlign w:val="bottom"/>
          </w:tcPr>
          <w:p w14:paraId="60C643C9" w14:textId="77777777" w:rsidR="00A10126" w:rsidRPr="003C50F8" w:rsidRDefault="00A10126" w:rsidP="00A242C1">
            <w:pPr>
              <w:pStyle w:val="Other0"/>
              <w:spacing w:after="0"/>
              <w:jc w:val="center"/>
            </w:pPr>
            <w:r w:rsidRPr="003C50F8">
              <w:rPr>
                <w:color w:val="000000"/>
                <w:lang w:bidi="en-US"/>
              </w:rPr>
              <w:t>1</w:t>
            </w:r>
          </w:p>
        </w:tc>
        <w:tc>
          <w:tcPr>
            <w:tcW w:w="2410" w:type="dxa"/>
            <w:shd w:val="clear" w:color="auto" w:fill="auto"/>
            <w:vAlign w:val="bottom"/>
          </w:tcPr>
          <w:p w14:paraId="312358A0" w14:textId="77777777" w:rsidR="00A10126" w:rsidRPr="003C50F8" w:rsidRDefault="00A10126" w:rsidP="00A242C1">
            <w:pPr>
              <w:pStyle w:val="Other0"/>
              <w:spacing w:after="0"/>
              <w:jc w:val="center"/>
            </w:pPr>
            <w:r w:rsidRPr="003C50F8">
              <w:rPr>
                <w:color w:val="000000"/>
                <w:lang w:bidi="en-US"/>
              </w:rPr>
              <w:t>2</w:t>
            </w:r>
          </w:p>
        </w:tc>
        <w:tc>
          <w:tcPr>
            <w:tcW w:w="3402" w:type="dxa"/>
            <w:shd w:val="clear" w:color="auto" w:fill="auto"/>
            <w:vAlign w:val="bottom"/>
          </w:tcPr>
          <w:p w14:paraId="340BCD77" w14:textId="77777777" w:rsidR="00A10126" w:rsidRPr="003C50F8" w:rsidRDefault="00A10126" w:rsidP="00352DD7">
            <w:pPr>
              <w:pStyle w:val="Other0"/>
              <w:spacing w:after="0"/>
              <w:jc w:val="center"/>
            </w:pPr>
            <w:r w:rsidRPr="003C50F8">
              <w:rPr>
                <w:color w:val="000000"/>
                <w:lang w:bidi="en-US"/>
              </w:rPr>
              <w:t>3</w:t>
            </w:r>
          </w:p>
        </w:tc>
        <w:tc>
          <w:tcPr>
            <w:tcW w:w="2835" w:type="dxa"/>
            <w:shd w:val="clear" w:color="auto" w:fill="auto"/>
            <w:vAlign w:val="bottom"/>
          </w:tcPr>
          <w:p w14:paraId="43D611D1" w14:textId="77777777" w:rsidR="00A10126" w:rsidRPr="003C50F8" w:rsidRDefault="00A10126" w:rsidP="00352DD7">
            <w:pPr>
              <w:pStyle w:val="Other0"/>
              <w:spacing w:after="0"/>
              <w:ind w:left="1380"/>
            </w:pPr>
            <w:r w:rsidRPr="003C50F8">
              <w:rPr>
                <w:color w:val="000000"/>
                <w:lang w:bidi="en-US"/>
              </w:rPr>
              <w:t>4</w:t>
            </w:r>
          </w:p>
        </w:tc>
      </w:tr>
      <w:tr w:rsidR="00A10126" w:rsidRPr="00A10126" w14:paraId="2A92A422" w14:textId="77777777" w:rsidTr="001316B9">
        <w:tc>
          <w:tcPr>
            <w:tcW w:w="562" w:type="dxa"/>
            <w:vMerge w:val="restart"/>
            <w:shd w:val="clear" w:color="auto" w:fill="auto"/>
            <w:tcMar>
              <w:bottom w:w="28" w:type="dxa"/>
            </w:tcMar>
          </w:tcPr>
          <w:p w14:paraId="044C737C" w14:textId="77777777" w:rsidR="00A10126" w:rsidRPr="00A10126" w:rsidRDefault="00A10126" w:rsidP="00B7360C">
            <w:pPr>
              <w:pStyle w:val="Other0"/>
              <w:spacing w:after="0"/>
              <w:jc w:val="center"/>
            </w:pPr>
            <w:r w:rsidRPr="00A10126">
              <w:rPr>
                <w:color w:val="000000"/>
                <w:lang w:bidi="en-US"/>
              </w:rPr>
              <w:t>1.</w:t>
            </w:r>
          </w:p>
        </w:tc>
        <w:tc>
          <w:tcPr>
            <w:tcW w:w="2410" w:type="dxa"/>
            <w:vMerge w:val="restart"/>
            <w:shd w:val="clear" w:color="auto" w:fill="auto"/>
            <w:tcMar>
              <w:bottom w:w="28" w:type="dxa"/>
            </w:tcMar>
          </w:tcPr>
          <w:p w14:paraId="03F707BC" w14:textId="77777777" w:rsidR="00A10126" w:rsidRPr="00A10126" w:rsidRDefault="00A10126" w:rsidP="00352DD7">
            <w:pPr>
              <w:pStyle w:val="Other0"/>
              <w:spacing w:after="0"/>
            </w:pPr>
            <w:r w:rsidRPr="00A10126">
              <w:rPr>
                <w:color w:val="000000"/>
                <w:lang w:bidi="en-US"/>
              </w:rPr>
              <w:t>Asphalt mixtures</w:t>
            </w:r>
          </w:p>
        </w:tc>
        <w:tc>
          <w:tcPr>
            <w:tcW w:w="3402" w:type="dxa"/>
            <w:shd w:val="clear" w:color="auto" w:fill="auto"/>
            <w:tcMar>
              <w:bottom w:w="28" w:type="dxa"/>
            </w:tcMar>
          </w:tcPr>
          <w:p w14:paraId="36F066CD" w14:textId="77777777" w:rsidR="00A10126" w:rsidRPr="00A10126" w:rsidRDefault="00A10126" w:rsidP="001316B9">
            <w:pPr>
              <w:pStyle w:val="Other0"/>
              <w:spacing w:after="0"/>
            </w:pPr>
            <w:r w:rsidRPr="00A10126">
              <w:rPr>
                <w:color w:val="000000"/>
                <w:lang w:bidi="en-US"/>
              </w:rPr>
              <w:t>1.1. Volume density of asphalt test bodies</w:t>
            </w:r>
          </w:p>
        </w:tc>
        <w:tc>
          <w:tcPr>
            <w:tcW w:w="2835" w:type="dxa"/>
            <w:shd w:val="clear" w:color="auto" w:fill="auto"/>
            <w:tcMar>
              <w:bottom w:w="28" w:type="dxa"/>
            </w:tcMar>
          </w:tcPr>
          <w:p w14:paraId="3FA4A675" w14:textId="31CFEFF5" w:rsidR="00A10126" w:rsidRPr="001316B9" w:rsidRDefault="00A10126" w:rsidP="001316B9">
            <w:pPr>
              <w:pStyle w:val="Other0"/>
              <w:spacing w:after="0"/>
            </w:pPr>
            <w:r w:rsidRPr="001316B9">
              <w:rPr>
                <w:color w:val="000000"/>
                <w:lang w:bidi="en-US"/>
              </w:rPr>
              <w:t>БДС EN 12697-6</w:t>
            </w:r>
            <w:r w:rsidR="00E03F36" w:rsidRPr="001316B9">
              <w:rPr>
                <w:color w:val="000000"/>
                <w:lang w:bidi="en-US"/>
              </w:rPr>
              <w:t xml:space="preserve"> Procedure B</w:t>
            </w:r>
          </w:p>
        </w:tc>
      </w:tr>
      <w:tr w:rsidR="00A10126" w:rsidRPr="00A10126" w14:paraId="1B5D3CBA" w14:textId="77777777" w:rsidTr="001316B9">
        <w:tc>
          <w:tcPr>
            <w:tcW w:w="562" w:type="dxa"/>
            <w:vMerge/>
            <w:shd w:val="clear" w:color="auto" w:fill="auto"/>
            <w:tcMar>
              <w:bottom w:w="28" w:type="dxa"/>
            </w:tcMar>
          </w:tcPr>
          <w:p w14:paraId="56AF66B8" w14:textId="77777777" w:rsidR="00A10126" w:rsidRPr="00A10126" w:rsidRDefault="00A10126" w:rsidP="00B7360C">
            <w:pPr>
              <w:jc w:val="center"/>
              <w:rPr>
                <w:rFonts w:ascii="Verdana" w:hAnsi="Verdana"/>
              </w:rPr>
            </w:pPr>
          </w:p>
        </w:tc>
        <w:tc>
          <w:tcPr>
            <w:tcW w:w="2410" w:type="dxa"/>
            <w:vMerge/>
            <w:shd w:val="clear" w:color="auto" w:fill="auto"/>
            <w:tcMar>
              <w:bottom w:w="28" w:type="dxa"/>
            </w:tcMar>
          </w:tcPr>
          <w:p w14:paraId="22048DCB" w14:textId="77777777" w:rsidR="00A10126" w:rsidRPr="00A10126" w:rsidRDefault="00A10126" w:rsidP="00352DD7">
            <w:pPr>
              <w:rPr>
                <w:rFonts w:ascii="Verdana" w:hAnsi="Verdana"/>
              </w:rPr>
            </w:pPr>
          </w:p>
        </w:tc>
        <w:tc>
          <w:tcPr>
            <w:tcW w:w="3402" w:type="dxa"/>
            <w:shd w:val="clear" w:color="auto" w:fill="auto"/>
            <w:tcMar>
              <w:bottom w:w="28" w:type="dxa"/>
            </w:tcMar>
          </w:tcPr>
          <w:p w14:paraId="23C05C45" w14:textId="77777777" w:rsidR="00A10126" w:rsidRPr="00A10126" w:rsidRDefault="00A10126" w:rsidP="001316B9">
            <w:pPr>
              <w:pStyle w:val="Other0"/>
              <w:spacing w:after="0"/>
            </w:pPr>
            <w:r w:rsidRPr="00A10126">
              <w:rPr>
                <w:color w:val="000000"/>
                <w:lang w:bidi="en-US"/>
              </w:rPr>
              <w:t>1.2. Maximum Density</w:t>
            </w:r>
          </w:p>
        </w:tc>
        <w:tc>
          <w:tcPr>
            <w:tcW w:w="2835" w:type="dxa"/>
            <w:shd w:val="clear" w:color="auto" w:fill="auto"/>
            <w:tcMar>
              <w:bottom w:w="28" w:type="dxa"/>
            </w:tcMar>
          </w:tcPr>
          <w:p w14:paraId="25A08D66" w14:textId="77777777" w:rsidR="00A10126" w:rsidRPr="001316B9" w:rsidRDefault="00A10126" w:rsidP="001316B9">
            <w:pPr>
              <w:pStyle w:val="Other0"/>
              <w:spacing w:after="0" w:line="233" w:lineRule="auto"/>
            </w:pPr>
            <w:r w:rsidRPr="001316B9">
              <w:rPr>
                <w:color w:val="000000"/>
                <w:lang w:bidi="en-US"/>
              </w:rPr>
              <w:t>БДС EN 12697-5, Procedure A</w:t>
            </w:r>
          </w:p>
        </w:tc>
      </w:tr>
      <w:tr w:rsidR="00A10126" w:rsidRPr="00A10126" w14:paraId="36BF7B01" w14:textId="77777777" w:rsidTr="001316B9">
        <w:tc>
          <w:tcPr>
            <w:tcW w:w="562" w:type="dxa"/>
            <w:vMerge/>
            <w:shd w:val="clear" w:color="auto" w:fill="auto"/>
            <w:tcMar>
              <w:bottom w:w="28" w:type="dxa"/>
            </w:tcMar>
          </w:tcPr>
          <w:p w14:paraId="62EF67A9" w14:textId="77777777" w:rsidR="00A10126" w:rsidRPr="00A10126" w:rsidRDefault="00A10126" w:rsidP="00B7360C">
            <w:pPr>
              <w:jc w:val="center"/>
              <w:rPr>
                <w:rFonts w:ascii="Verdana" w:hAnsi="Verdana"/>
              </w:rPr>
            </w:pPr>
          </w:p>
        </w:tc>
        <w:tc>
          <w:tcPr>
            <w:tcW w:w="2410" w:type="dxa"/>
            <w:vMerge/>
            <w:shd w:val="clear" w:color="auto" w:fill="auto"/>
            <w:tcMar>
              <w:bottom w:w="28" w:type="dxa"/>
            </w:tcMar>
          </w:tcPr>
          <w:p w14:paraId="1568B229" w14:textId="77777777" w:rsidR="00A10126" w:rsidRPr="00A10126" w:rsidRDefault="00A10126" w:rsidP="00352DD7">
            <w:pPr>
              <w:rPr>
                <w:rFonts w:ascii="Verdana" w:hAnsi="Verdana"/>
              </w:rPr>
            </w:pPr>
          </w:p>
        </w:tc>
        <w:tc>
          <w:tcPr>
            <w:tcW w:w="3402" w:type="dxa"/>
            <w:shd w:val="clear" w:color="auto" w:fill="auto"/>
            <w:tcMar>
              <w:bottom w:w="28" w:type="dxa"/>
            </w:tcMar>
          </w:tcPr>
          <w:p w14:paraId="6C879AB8" w14:textId="77777777" w:rsidR="00A10126" w:rsidRPr="00A10126" w:rsidRDefault="00A10126" w:rsidP="001316B9">
            <w:pPr>
              <w:pStyle w:val="Other0"/>
              <w:spacing w:after="0"/>
            </w:pPr>
            <w:r w:rsidRPr="00A10126">
              <w:rPr>
                <w:color w:val="000000"/>
                <w:lang w:bidi="en-US"/>
              </w:rPr>
              <w:t>1.3. Air pores in asphalt test bodies (residual porosity) V</w:t>
            </w:r>
            <w:r w:rsidRPr="00A10126">
              <w:rPr>
                <w:color w:val="000000"/>
                <w:vertAlign w:val="subscript"/>
                <w:lang w:bidi="en-US"/>
              </w:rPr>
              <w:t>a</w:t>
            </w:r>
          </w:p>
        </w:tc>
        <w:tc>
          <w:tcPr>
            <w:tcW w:w="2835" w:type="dxa"/>
            <w:shd w:val="clear" w:color="auto" w:fill="auto"/>
            <w:tcMar>
              <w:bottom w:w="28" w:type="dxa"/>
            </w:tcMar>
          </w:tcPr>
          <w:p w14:paraId="29477E28" w14:textId="77777777" w:rsidR="00A10126" w:rsidRPr="00A10126" w:rsidRDefault="00A10126" w:rsidP="001316B9">
            <w:pPr>
              <w:pStyle w:val="Other0"/>
              <w:spacing w:after="0"/>
            </w:pPr>
            <w:r>
              <w:rPr>
                <w:color w:val="000000"/>
                <w:lang w:bidi="en-US"/>
              </w:rPr>
              <w:t>БДС</w:t>
            </w:r>
            <w:r w:rsidRPr="00A10126">
              <w:rPr>
                <w:color w:val="000000"/>
                <w:lang w:bidi="en-US"/>
              </w:rPr>
              <w:t xml:space="preserve"> EN 12697-8 </w:t>
            </w:r>
            <w:r>
              <w:rPr>
                <w:color w:val="000000"/>
                <w:lang w:bidi="en-US"/>
              </w:rPr>
              <w:t>cl.</w:t>
            </w:r>
            <w:r w:rsidRPr="00A10126">
              <w:rPr>
                <w:color w:val="000000"/>
                <w:lang w:bidi="en-US"/>
              </w:rPr>
              <w:t xml:space="preserve"> 4</w:t>
            </w:r>
          </w:p>
        </w:tc>
      </w:tr>
      <w:tr w:rsidR="00A10126" w:rsidRPr="00A10126" w14:paraId="7A5F44E0" w14:textId="77777777" w:rsidTr="001316B9">
        <w:tc>
          <w:tcPr>
            <w:tcW w:w="562" w:type="dxa"/>
            <w:vMerge/>
            <w:shd w:val="clear" w:color="auto" w:fill="auto"/>
            <w:tcMar>
              <w:bottom w:w="28" w:type="dxa"/>
            </w:tcMar>
          </w:tcPr>
          <w:p w14:paraId="6ADEB139" w14:textId="77777777" w:rsidR="00A10126" w:rsidRPr="00A10126" w:rsidRDefault="00A10126" w:rsidP="00B7360C">
            <w:pPr>
              <w:jc w:val="center"/>
              <w:rPr>
                <w:rFonts w:ascii="Verdana" w:hAnsi="Verdana"/>
              </w:rPr>
            </w:pPr>
          </w:p>
        </w:tc>
        <w:tc>
          <w:tcPr>
            <w:tcW w:w="2410" w:type="dxa"/>
            <w:vMerge/>
            <w:shd w:val="clear" w:color="auto" w:fill="auto"/>
            <w:tcMar>
              <w:bottom w:w="28" w:type="dxa"/>
            </w:tcMar>
          </w:tcPr>
          <w:p w14:paraId="7C41CC11" w14:textId="77777777" w:rsidR="00A10126" w:rsidRPr="00A10126" w:rsidRDefault="00A10126" w:rsidP="00352DD7">
            <w:pPr>
              <w:rPr>
                <w:rFonts w:ascii="Verdana" w:hAnsi="Verdana"/>
              </w:rPr>
            </w:pPr>
          </w:p>
        </w:tc>
        <w:tc>
          <w:tcPr>
            <w:tcW w:w="3402" w:type="dxa"/>
            <w:shd w:val="clear" w:color="auto" w:fill="auto"/>
            <w:tcMar>
              <w:bottom w:w="28" w:type="dxa"/>
            </w:tcMar>
          </w:tcPr>
          <w:p w14:paraId="033EABD4" w14:textId="77777777" w:rsidR="00A10126" w:rsidRPr="00A10126" w:rsidRDefault="00A10126" w:rsidP="001316B9">
            <w:pPr>
              <w:pStyle w:val="Other0"/>
              <w:spacing w:after="0"/>
            </w:pPr>
            <w:r w:rsidRPr="00A10126">
              <w:rPr>
                <w:color w:val="000000"/>
                <w:lang w:bidi="en-US"/>
              </w:rPr>
              <w:t>1.4. Marshall Stability</w:t>
            </w:r>
          </w:p>
        </w:tc>
        <w:tc>
          <w:tcPr>
            <w:tcW w:w="2835" w:type="dxa"/>
            <w:shd w:val="clear" w:color="auto" w:fill="auto"/>
            <w:tcMar>
              <w:bottom w:w="28" w:type="dxa"/>
            </w:tcMar>
          </w:tcPr>
          <w:p w14:paraId="16529D0A" w14:textId="77777777" w:rsidR="00A10126" w:rsidRPr="00A10126" w:rsidRDefault="00A10126" w:rsidP="001316B9">
            <w:pPr>
              <w:pStyle w:val="Other0"/>
              <w:spacing w:after="0"/>
            </w:pPr>
            <w:r>
              <w:rPr>
                <w:color w:val="000000"/>
                <w:lang w:bidi="en-US"/>
              </w:rPr>
              <w:t>БДС</w:t>
            </w:r>
            <w:r w:rsidRPr="00A10126">
              <w:rPr>
                <w:color w:val="000000"/>
                <w:lang w:bidi="en-US"/>
              </w:rPr>
              <w:t xml:space="preserve"> EN 12697-34</w:t>
            </w:r>
          </w:p>
        </w:tc>
      </w:tr>
      <w:tr w:rsidR="00A10126" w:rsidRPr="00A10126" w14:paraId="1EEAA5AB" w14:textId="77777777" w:rsidTr="001316B9">
        <w:tc>
          <w:tcPr>
            <w:tcW w:w="562" w:type="dxa"/>
            <w:vMerge/>
            <w:shd w:val="clear" w:color="auto" w:fill="auto"/>
            <w:tcMar>
              <w:bottom w:w="28" w:type="dxa"/>
            </w:tcMar>
          </w:tcPr>
          <w:p w14:paraId="33E237B7" w14:textId="77777777" w:rsidR="00A10126" w:rsidRPr="00A10126" w:rsidRDefault="00A10126" w:rsidP="00B7360C">
            <w:pPr>
              <w:jc w:val="center"/>
              <w:rPr>
                <w:rFonts w:ascii="Verdana" w:hAnsi="Verdana"/>
              </w:rPr>
            </w:pPr>
          </w:p>
        </w:tc>
        <w:tc>
          <w:tcPr>
            <w:tcW w:w="2410" w:type="dxa"/>
            <w:vMerge/>
            <w:shd w:val="clear" w:color="auto" w:fill="auto"/>
            <w:tcMar>
              <w:bottom w:w="28" w:type="dxa"/>
            </w:tcMar>
          </w:tcPr>
          <w:p w14:paraId="08804884" w14:textId="77777777" w:rsidR="00A10126" w:rsidRPr="00A10126" w:rsidRDefault="00A10126" w:rsidP="00352DD7">
            <w:pPr>
              <w:rPr>
                <w:rFonts w:ascii="Verdana" w:hAnsi="Verdana"/>
              </w:rPr>
            </w:pPr>
          </w:p>
        </w:tc>
        <w:tc>
          <w:tcPr>
            <w:tcW w:w="3402" w:type="dxa"/>
            <w:shd w:val="clear" w:color="auto" w:fill="auto"/>
            <w:tcMar>
              <w:bottom w:w="28" w:type="dxa"/>
            </w:tcMar>
          </w:tcPr>
          <w:p w14:paraId="3C6AAC0C" w14:textId="77777777" w:rsidR="00A10126" w:rsidRPr="00A10126" w:rsidRDefault="00A10126" w:rsidP="001316B9">
            <w:pPr>
              <w:pStyle w:val="Other0"/>
              <w:spacing w:after="0"/>
            </w:pPr>
            <w:r w:rsidRPr="00A10126">
              <w:rPr>
                <w:rFonts w:eastAsia="Arial" w:cs="Arial"/>
                <w:color w:val="000000"/>
                <w:lang w:bidi="en-US"/>
              </w:rPr>
              <w:t>1.5. Marshall plastic flow</w:t>
            </w:r>
          </w:p>
        </w:tc>
        <w:tc>
          <w:tcPr>
            <w:tcW w:w="2835" w:type="dxa"/>
            <w:shd w:val="clear" w:color="auto" w:fill="auto"/>
            <w:tcMar>
              <w:bottom w:w="28" w:type="dxa"/>
            </w:tcMar>
          </w:tcPr>
          <w:p w14:paraId="635715C2" w14:textId="77777777" w:rsidR="00A10126" w:rsidRPr="00A10126" w:rsidRDefault="00A10126" w:rsidP="001316B9">
            <w:pPr>
              <w:pStyle w:val="Other0"/>
              <w:spacing w:after="0"/>
            </w:pPr>
            <w:r>
              <w:rPr>
                <w:rFonts w:eastAsia="Arial" w:cs="Arial"/>
                <w:color w:val="000000"/>
                <w:lang w:bidi="en-US"/>
              </w:rPr>
              <w:t>БДС</w:t>
            </w:r>
            <w:r w:rsidRPr="00A10126">
              <w:rPr>
                <w:rFonts w:eastAsia="Arial" w:cs="Arial"/>
                <w:color w:val="000000"/>
                <w:lang w:bidi="en-US"/>
              </w:rPr>
              <w:t xml:space="preserve"> EN 12697-34</w:t>
            </w:r>
          </w:p>
        </w:tc>
      </w:tr>
      <w:tr w:rsidR="00A10126" w:rsidRPr="00A10126" w14:paraId="44293596" w14:textId="77777777" w:rsidTr="001316B9">
        <w:tc>
          <w:tcPr>
            <w:tcW w:w="562" w:type="dxa"/>
            <w:vMerge/>
            <w:shd w:val="clear" w:color="auto" w:fill="auto"/>
            <w:tcMar>
              <w:bottom w:w="28" w:type="dxa"/>
            </w:tcMar>
          </w:tcPr>
          <w:p w14:paraId="2AE26411" w14:textId="77777777" w:rsidR="00A10126" w:rsidRPr="00A10126" w:rsidRDefault="00A10126" w:rsidP="00B7360C">
            <w:pPr>
              <w:jc w:val="center"/>
              <w:rPr>
                <w:rFonts w:ascii="Verdana" w:hAnsi="Verdana"/>
              </w:rPr>
            </w:pPr>
          </w:p>
        </w:tc>
        <w:tc>
          <w:tcPr>
            <w:tcW w:w="2410" w:type="dxa"/>
            <w:vMerge/>
            <w:shd w:val="clear" w:color="auto" w:fill="auto"/>
            <w:tcMar>
              <w:bottom w:w="28" w:type="dxa"/>
            </w:tcMar>
          </w:tcPr>
          <w:p w14:paraId="4A25BCF0" w14:textId="77777777" w:rsidR="00A10126" w:rsidRPr="00A10126" w:rsidRDefault="00A10126" w:rsidP="00352DD7">
            <w:pPr>
              <w:rPr>
                <w:rFonts w:ascii="Verdana" w:hAnsi="Verdana"/>
              </w:rPr>
            </w:pPr>
          </w:p>
        </w:tc>
        <w:tc>
          <w:tcPr>
            <w:tcW w:w="3402" w:type="dxa"/>
            <w:shd w:val="clear" w:color="auto" w:fill="auto"/>
            <w:tcMar>
              <w:bottom w:w="28" w:type="dxa"/>
            </w:tcMar>
          </w:tcPr>
          <w:p w14:paraId="24CE1815" w14:textId="77777777" w:rsidR="00A10126" w:rsidRPr="00A10126" w:rsidRDefault="00A10126" w:rsidP="001316B9">
            <w:pPr>
              <w:pStyle w:val="Other0"/>
              <w:spacing w:after="0"/>
            </w:pPr>
            <w:r w:rsidRPr="00A10126">
              <w:rPr>
                <w:color w:val="000000"/>
                <w:lang w:bidi="en-US"/>
              </w:rPr>
              <w:t>1.6. Content of soluble binder</w:t>
            </w:r>
          </w:p>
        </w:tc>
        <w:tc>
          <w:tcPr>
            <w:tcW w:w="2835" w:type="dxa"/>
            <w:shd w:val="clear" w:color="auto" w:fill="auto"/>
            <w:tcMar>
              <w:bottom w:w="28" w:type="dxa"/>
            </w:tcMar>
          </w:tcPr>
          <w:p w14:paraId="117EAFC1" w14:textId="7F70D108" w:rsidR="00A10126" w:rsidRPr="00A10126" w:rsidRDefault="00A10126" w:rsidP="001316B9">
            <w:pPr>
              <w:pStyle w:val="Other0"/>
              <w:spacing w:after="0" w:line="228" w:lineRule="auto"/>
            </w:pPr>
            <w:r>
              <w:rPr>
                <w:color w:val="000000"/>
                <w:lang w:bidi="en-US"/>
              </w:rPr>
              <w:t>БДС</w:t>
            </w:r>
            <w:r w:rsidRPr="00A10126">
              <w:rPr>
                <w:color w:val="000000"/>
                <w:lang w:bidi="en-US"/>
              </w:rPr>
              <w:t xml:space="preserve"> EN 12697-1, </w:t>
            </w:r>
            <w:r w:rsidR="008D61C3" w:rsidRPr="00A10126">
              <w:rPr>
                <w:color w:val="000000"/>
                <w:lang w:bidi="en-US"/>
              </w:rPr>
              <w:t>A</w:t>
            </w:r>
            <w:r w:rsidRPr="00A10126">
              <w:rPr>
                <w:color w:val="000000"/>
                <w:lang w:bidi="en-US"/>
              </w:rPr>
              <w:t xml:space="preserve">ppendix B, </w:t>
            </w:r>
            <w:r w:rsidR="008D61C3">
              <w:rPr>
                <w:color w:val="000000"/>
                <w:lang w:bidi="en-US"/>
              </w:rPr>
              <w:t>c</w:t>
            </w:r>
            <w:r w:rsidRPr="00A10126">
              <w:rPr>
                <w:color w:val="000000"/>
                <w:lang w:bidi="en-US"/>
              </w:rPr>
              <w:t>l.</w:t>
            </w:r>
            <w:r>
              <w:rPr>
                <w:color w:val="000000"/>
                <w:lang w:bidi="en-US"/>
              </w:rPr>
              <w:t xml:space="preserve"> </w:t>
            </w:r>
            <w:r w:rsidRPr="00A10126">
              <w:rPr>
                <w:color w:val="000000"/>
                <w:lang w:bidi="en-US"/>
              </w:rPr>
              <w:t>B 2.1</w:t>
            </w:r>
          </w:p>
        </w:tc>
      </w:tr>
      <w:tr w:rsidR="00A10126" w:rsidRPr="00A10126" w14:paraId="30898CF2" w14:textId="77777777" w:rsidTr="001316B9">
        <w:tc>
          <w:tcPr>
            <w:tcW w:w="562" w:type="dxa"/>
            <w:vMerge/>
            <w:shd w:val="clear" w:color="auto" w:fill="auto"/>
            <w:tcMar>
              <w:bottom w:w="28" w:type="dxa"/>
            </w:tcMar>
          </w:tcPr>
          <w:p w14:paraId="7BF9975A" w14:textId="77777777" w:rsidR="00A10126" w:rsidRPr="00A10126" w:rsidRDefault="00A10126" w:rsidP="00B7360C">
            <w:pPr>
              <w:jc w:val="center"/>
              <w:rPr>
                <w:rFonts w:ascii="Verdana" w:hAnsi="Verdana"/>
              </w:rPr>
            </w:pPr>
          </w:p>
        </w:tc>
        <w:tc>
          <w:tcPr>
            <w:tcW w:w="2410" w:type="dxa"/>
            <w:vMerge/>
            <w:shd w:val="clear" w:color="auto" w:fill="auto"/>
            <w:tcMar>
              <w:bottom w:w="28" w:type="dxa"/>
            </w:tcMar>
          </w:tcPr>
          <w:p w14:paraId="31304C0F" w14:textId="77777777" w:rsidR="00A10126" w:rsidRPr="00A10126" w:rsidRDefault="00A10126" w:rsidP="00352DD7">
            <w:pPr>
              <w:rPr>
                <w:rFonts w:ascii="Verdana" w:hAnsi="Verdana"/>
              </w:rPr>
            </w:pPr>
          </w:p>
        </w:tc>
        <w:tc>
          <w:tcPr>
            <w:tcW w:w="3402" w:type="dxa"/>
            <w:shd w:val="clear" w:color="auto" w:fill="auto"/>
            <w:tcMar>
              <w:bottom w:w="28" w:type="dxa"/>
            </w:tcMar>
          </w:tcPr>
          <w:p w14:paraId="24E2B8BD" w14:textId="77777777" w:rsidR="00A10126" w:rsidRPr="00A10126" w:rsidRDefault="00A10126" w:rsidP="001316B9">
            <w:pPr>
              <w:pStyle w:val="Other0"/>
              <w:spacing w:after="0"/>
            </w:pPr>
            <w:r w:rsidRPr="00A10126">
              <w:rPr>
                <w:color w:val="000000"/>
                <w:lang w:bidi="en-US"/>
              </w:rPr>
              <w:t>1.7. Particle size distribution</w:t>
            </w:r>
          </w:p>
        </w:tc>
        <w:tc>
          <w:tcPr>
            <w:tcW w:w="2835" w:type="dxa"/>
            <w:shd w:val="clear" w:color="auto" w:fill="auto"/>
            <w:tcMar>
              <w:bottom w:w="28" w:type="dxa"/>
            </w:tcMar>
          </w:tcPr>
          <w:p w14:paraId="28D5E39B" w14:textId="77777777" w:rsidR="00A10126" w:rsidRPr="00A10126" w:rsidRDefault="00A10126" w:rsidP="001316B9">
            <w:pPr>
              <w:pStyle w:val="Other0"/>
              <w:spacing w:after="0"/>
            </w:pPr>
            <w:r>
              <w:rPr>
                <w:color w:val="000000"/>
                <w:lang w:bidi="en-US"/>
              </w:rPr>
              <w:t>БДС</w:t>
            </w:r>
            <w:r w:rsidRPr="00A10126">
              <w:rPr>
                <w:color w:val="000000"/>
                <w:lang w:bidi="en-US"/>
              </w:rPr>
              <w:t xml:space="preserve"> EN 12697-2+A1</w:t>
            </w:r>
          </w:p>
        </w:tc>
      </w:tr>
      <w:tr w:rsidR="00A10126" w:rsidRPr="00A10126" w14:paraId="470082AA" w14:textId="77777777" w:rsidTr="001316B9">
        <w:tc>
          <w:tcPr>
            <w:tcW w:w="562" w:type="dxa"/>
            <w:vMerge/>
            <w:shd w:val="clear" w:color="auto" w:fill="auto"/>
            <w:tcMar>
              <w:bottom w:w="28" w:type="dxa"/>
            </w:tcMar>
          </w:tcPr>
          <w:p w14:paraId="27F0FF60" w14:textId="77777777" w:rsidR="00A10126" w:rsidRPr="00A10126" w:rsidRDefault="00A10126" w:rsidP="00B7360C">
            <w:pPr>
              <w:jc w:val="center"/>
              <w:rPr>
                <w:rFonts w:ascii="Verdana" w:hAnsi="Verdana"/>
              </w:rPr>
            </w:pPr>
          </w:p>
        </w:tc>
        <w:tc>
          <w:tcPr>
            <w:tcW w:w="2410" w:type="dxa"/>
            <w:vMerge/>
            <w:shd w:val="clear" w:color="auto" w:fill="auto"/>
            <w:tcMar>
              <w:bottom w:w="28" w:type="dxa"/>
            </w:tcMar>
          </w:tcPr>
          <w:p w14:paraId="6381C915" w14:textId="77777777" w:rsidR="00A10126" w:rsidRPr="00A10126" w:rsidRDefault="00A10126" w:rsidP="00352DD7">
            <w:pPr>
              <w:rPr>
                <w:rFonts w:ascii="Verdana" w:hAnsi="Verdana"/>
              </w:rPr>
            </w:pPr>
          </w:p>
        </w:tc>
        <w:tc>
          <w:tcPr>
            <w:tcW w:w="3402" w:type="dxa"/>
            <w:shd w:val="clear" w:color="auto" w:fill="auto"/>
            <w:tcMar>
              <w:bottom w:w="28" w:type="dxa"/>
            </w:tcMar>
          </w:tcPr>
          <w:p w14:paraId="050C2836" w14:textId="77777777" w:rsidR="00A10126" w:rsidRPr="00A10126" w:rsidRDefault="00A10126" w:rsidP="001316B9">
            <w:pPr>
              <w:pStyle w:val="Other0"/>
              <w:spacing w:after="0"/>
            </w:pPr>
            <w:r w:rsidRPr="00A10126">
              <w:rPr>
                <w:color w:val="000000"/>
                <w:lang w:bidi="en-US"/>
              </w:rPr>
              <w:t>1.8. Degree of sealing</w:t>
            </w:r>
          </w:p>
        </w:tc>
        <w:tc>
          <w:tcPr>
            <w:tcW w:w="2835" w:type="dxa"/>
            <w:shd w:val="clear" w:color="auto" w:fill="auto"/>
            <w:tcMar>
              <w:bottom w:w="28" w:type="dxa"/>
            </w:tcMar>
          </w:tcPr>
          <w:p w14:paraId="524BF4F0" w14:textId="2610279A" w:rsidR="00A10126" w:rsidRPr="00A10126" w:rsidRDefault="00A10126" w:rsidP="001316B9">
            <w:pPr>
              <w:pStyle w:val="Other0"/>
              <w:spacing w:after="0"/>
            </w:pPr>
            <w:r>
              <w:rPr>
                <w:color w:val="000000"/>
                <w:lang w:bidi="en-US"/>
              </w:rPr>
              <w:t>БДС</w:t>
            </w:r>
            <w:r w:rsidRPr="00A10126">
              <w:rPr>
                <w:color w:val="000000"/>
                <w:lang w:bidi="en-US"/>
              </w:rPr>
              <w:t xml:space="preserve"> EN 12697-9</w:t>
            </w:r>
            <w:r w:rsidR="008D61C3">
              <w:rPr>
                <w:color w:val="000000"/>
                <w:lang w:bidi="en-US"/>
              </w:rPr>
              <w:t>*</w:t>
            </w:r>
          </w:p>
        </w:tc>
      </w:tr>
      <w:tr w:rsidR="00A10126" w:rsidRPr="00A10126" w14:paraId="27756B5A" w14:textId="77777777" w:rsidTr="001316B9">
        <w:tc>
          <w:tcPr>
            <w:tcW w:w="562" w:type="dxa"/>
            <w:vMerge/>
            <w:shd w:val="clear" w:color="auto" w:fill="auto"/>
            <w:tcMar>
              <w:bottom w:w="28" w:type="dxa"/>
            </w:tcMar>
          </w:tcPr>
          <w:p w14:paraId="79A187AD" w14:textId="77777777" w:rsidR="00A10126" w:rsidRPr="00A10126" w:rsidRDefault="00A10126" w:rsidP="00B7360C">
            <w:pPr>
              <w:jc w:val="center"/>
              <w:rPr>
                <w:rFonts w:ascii="Verdana" w:hAnsi="Verdana"/>
              </w:rPr>
            </w:pPr>
          </w:p>
        </w:tc>
        <w:tc>
          <w:tcPr>
            <w:tcW w:w="2410" w:type="dxa"/>
            <w:vMerge/>
            <w:shd w:val="clear" w:color="auto" w:fill="auto"/>
            <w:tcMar>
              <w:bottom w:w="28" w:type="dxa"/>
            </w:tcMar>
          </w:tcPr>
          <w:p w14:paraId="44DEE278" w14:textId="77777777" w:rsidR="00A10126" w:rsidRPr="00A10126" w:rsidRDefault="00A10126" w:rsidP="00352DD7">
            <w:pPr>
              <w:rPr>
                <w:rFonts w:ascii="Verdana" w:hAnsi="Verdana"/>
              </w:rPr>
            </w:pPr>
          </w:p>
        </w:tc>
        <w:tc>
          <w:tcPr>
            <w:tcW w:w="3402" w:type="dxa"/>
            <w:shd w:val="clear" w:color="auto" w:fill="auto"/>
            <w:tcMar>
              <w:bottom w:w="28" w:type="dxa"/>
            </w:tcMar>
          </w:tcPr>
          <w:p w14:paraId="35A301B7" w14:textId="77777777" w:rsidR="00A10126" w:rsidRPr="00A10126" w:rsidRDefault="00A10126" w:rsidP="001316B9">
            <w:pPr>
              <w:pStyle w:val="Other0"/>
              <w:spacing w:after="0"/>
            </w:pPr>
            <w:r w:rsidRPr="00A10126">
              <w:rPr>
                <w:color w:val="000000"/>
                <w:lang w:bidi="en-US"/>
              </w:rPr>
              <w:t>1.9. Thickness of asphalt layer</w:t>
            </w:r>
          </w:p>
        </w:tc>
        <w:tc>
          <w:tcPr>
            <w:tcW w:w="2835" w:type="dxa"/>
            <w:shd w:val="clear" w:color="auto" w:fill="auto"/>
            <w:tcMar>
              <w:bottom w:w="28" w:type="dxa"/>
            </w:tcMar>
          </w:tcPr>
          <w:p w14:paraId="4985A771" w14:textId="073A1674" w:rsidR="00A10126" w:rsidRPr="00A10126" w:rsidRDefault="00A10126" w:rsidP="001316B9">
            <w:pPr>
              <w:pStyle w:val="Other0"/>
              <w:spacing w:after="0"/>
            </w:pPr>
            <w:r>
              <w:rPr>
                <w:color w:val="000000"/>
                <w:lang w:bidi="en-US"/>
              </w:rPr>
              <w:t>БДС</w:t>
            </w:r>
            <w:r w:rsidRPr="00A10126">
              <w:rPr>
                <w:color w:val="000000"/>
                <w:lang w:bidi="en-US"/>
              </w:rPr>
              <w:t xml:space="preserve"> EN 12697-36, </w:t>
            </w:r>
            <w:r>
              <w:rPr>
                <w:color w:val="000000"/>
                <w:lang w:bidi="en-US"/>
              </w:rPr>
              <w:t>cl.</w:t>
            </w:r>
            <w:r w:rsidR="001B3194">
              <w:rPr>
                <w:color w:val="000000"/>
                <w:lang w:bidi="en-US"/>
              </w:rPr>
              <w:t>6</w:t>
            </w:r>
            <w:r w:rsidRPr="00A10126">
              <w:rPr>
                <w:color w:val="000000"/>
                <w:lang w:bidi="en-US"/>
              </w:rPr>
              <w:t>.1.</w:t>
            </w:r>
          </w:p>
        </w:tc>
      </w:tr>
      <w:tr w:rsidR="00A10126" w:rsidRPr="00A10126" w14:paraId="11A1E3C0" w14:textId="77777777" w:rsidTr="001316B9">
        <w:tc>
          <w:tcPr>
            <w:tcW w:w="562" w:type="dxa"/>
            <w:vMerge/>
            <w:shd w:val="clear" w:color="auto" w:fill="auto"/>
            <w:tcMar>
              <w:bottom w:w="28" w:type="dxa"/>
            </w:tcMar>
          </w:tcPr>
          <w:p w14:paraId="5EA4123E" w14:textId="77777777" w:rsidR="00A10126" w:rsidRPr="00A10126" w:rsidRDefault="00A10126" w:rsidP="00B7360C">
            <w:pPr>
              <w:jc w:val="center"/>
              <w:rPr>
                <w:rFonts w:ascii="Verdana" w:hAnsi="Verdana"/>
              </w:rPr>
            </w:pPr>
          </w:p>
        </w:tc>
        <w:tc>
          <w:tcPr>
            <w:tcW w:w="2410" w:type="dxa"/>
            <w:vMerge/>
            <w:shd w:val="clear" w:color="auto" w:fill="auto"/>
            <w:tcMar>
              <w:bottom w:w="28" w:type="dxa"/>
            </w:tcMar>
          </w:tcPr>
          <w:p w14:paraId="575CB75A" w14:textId="77777777" w:rsidR="00A10126" w:rsidRPr="00A10126" w:rsidRDefault="00A10126" w:rsidP="00352DD7">
            <w:pPr>
              <w:rPr>
                <w:rFonts w:ascii="Verdana" w:hAnsi="Verdana"/>
              </w:rPr>
            </w:pPr>
          </w:p>
        </w:tc>
        <w:tc>
          <w:tcPr>
            <w:tcW w:w="3402" w:type="dxa"/>
            <w:shd w:val="clear" w:color="auto" w:fill="auto"/>
            <w:tcMar>
              <w:bottom w:w="28" w:type="dxa"/>
            </w:tcMar>
          </w:tcPr>
          <w:p w14:paraId="1AF2E7F1" w14:textId="77777777" w:rsidR="00A10126" w:rsidRPr="00A10126" w:rsidRDefault="00A10126" w:rsidP="001316B9">
            <w:pPr>
              <w:pStyle w:val="Other0"/>
              <w:spacing w:after="0" w:line="228" w:lineRule="auto"/>
            </w:pPr>
            <w:r w:rsidRPr="00A10126">
              <w:rPr>
                <w:color w:val="000000"/>
                <w:lang w:bidi="en-US"/>
              </w:rPr>
              <w:t>1.10. Determination of the dimensions of an asphalt test body</w:t>
            </w:r>
          </w:p>
        </w:tc>
        <w:tc>
          <w:tcPr>
            <w:tcW w:w="2835" w:type="dxa"/>
            <w:shd w:val="clear" w:color="auto" w:fill="auto"/>
            <w:tcMar>
              <w:bottom w:w="28" w:type="dxa"/>
            </w:tcMar>
          </w:tcPr>
          <w:p w14:paraId="73B8BFC5" w14:textId="77777777" w:rsidR="00A10126" w:rsidRPr="00A10126" w:rsidRDefault="00A10126" w:rsidP="001316B9">
            <w:pPr>
              <w:pStyle w:val="Other0"/>
              <w:spacing w:after="0"/>
            </w:pPr>
            <w:r>
              <w:rPr>
                <w:color w:val="000000"/>
                <w:lang w:bidi="en-US"/>
              </w:rPr>
              <w:t>БДС</w:t>
            </w:r>
            <w:r w:rsidRPr="00A10126">
              <w:rPr>
                <w:color w:val="000000"/>
                <w:lang w:bidi="en-US"/>
              </w:rPr>
              <w:t xml:space="preserve"> EN 12697-29</w:t>
            </w:r>
          </w:p>
        </w:tc>
      </w:tr>
      <w:tr w:rsidR="00A10126" w:rsidRPr="00A10126" w14:paraId="5F539CA7" w14:textId="77777777" w:rsidTr="001316B9">
        <w:tc>
          <w:tcPr>
            <w:tcW w:w="562" w:type="dxa"/>
            <w:vMerge w:val="restart"/>
            <w:shd w:val="clear" w:color="auto" w:fill="auto"/>
            <w:tcMar>
              <w:bottom w:w="28" w:type="dxa"/>
            </w:tcMar>
          </w:tcPr>
          <w:p w14:paraId="0AAB07E8" w14:textId="77777777" w:rsidR="00A10126" w:rsidRPr="00A10126" w:rsidRDefault="00A10126" w:rsidP="00B7360C">
            <w:pPr>
              <w:pStyle w:val="Other0"/>
              <w:spacing w:after="0"/>
              <w:jc w:val="center"/>
            </w:pPr>
            <w:r w:rsidRPr="00A10126">
              <w:rPr>
                <w:color w:val="000000"/>
                <w:lang w:bidi="en-US"/>
              </w:rPr>
              <w:t>2.</w:t>
            </w:r>
          </w:p>
        </w:tc>
        <w:tc>
          <w:tcPr>
            <w:tcW w:w="2410" w:type="dxa"/>
            <w:vMerge w:val="restart"/>
            <w:shd w:val="clear" w:color="auto" w:fill="auto"/>
            <w:tcMar>
              <w:bottom w:w="28" w:type="dxa"/>
            </w:tcMar>
          </w:tcPr>
          <w:p w14:paraId="5E5B09E0" w14:textId="77777777" w:rsidR="00A10126" w:rsidRPr="00A10126" w:rsidRDefault="00A10126" w:rsidP="00352DD7">
            <w:pPr>
              <w:pStyle w:val="Other0"/>
              <w:spacing w:after="0"/>
            </w:pPr>
            <w:r w:rsidRPr="00A10126">
              <w:rPr>
                <w:color w:val="000000"/>
                <w:lang w:bidi="en-US"/>
              </w:rPr>
              <w:t>Bitumen and bituminous binders</w:t>
            </w:r>
          </w:p>
        </w:tc>
        <w:tc>
          <w:tcPr>
            <w:tcW w:w="3402" w:type="dxa"/>
            <w:shd w:val="clear" w:color="auto" w:fill="auto"/>
            <w:tcMar>
              <w:bottom w:w="28" w:type="dxa"/>
            </w:tcMar>
          </w:tcPr>
          <w:p w14:paraId="6596B1DC" w14:textId="77777777" w:rsidR="00A10126" w:rsidRPr="00A10126" w:rsidRDefault="00A10126" w:rsidP="001316B9">
            <w:pPr>
              <w:pStyle w:val="Other0"/>
              <w:spacing w:after="0"/>
            </w:pPr>
            <w:r w:rsidRPr="00A10126">
              <w:rPr>
                <w:color w:val="000000"/>
                <w:lang w:bidi="en-US"/>
              </w:rPr>
              <w:t>2.1 Penetration</w:t>
            </w:r>
          </w:p>
        </w:tc>
        <w:tc>
          <w:tcPr>
            <w:tcW w:w="2835" w:type="dxa"/>
            <w:shd w:val="clear" w:color="auto" w:fill="auto"/>
            <w:tcMar>
              <w:bottom w:w="28" w:type="dxa"/>
            </w:tcMar>
          </w:tcPr>
          <w:p w14:paraId="61323CCE" w14:textId="77777777" w:rsidR="00A10126" w:rsidRPr="00A10126" w:rsidRDefault="00A10126" w:rsidP="001316B9">
            <w:pPr>
              <w:pStyle w:val="Other0"/>
              <w:spacing w:after="0"/>
            </w:pPr>
            <w:r>
              <w:rPr>
                <w:color w:val="000000"/>
                <w:lang w:bidi="en-US"/>
              </w:rPr>
              <w:t>БДС</w:t>
            </w:r>
            <w:r w:rsidRPr="00A10126">
              <w:rPr>
                <w:color w:val="000000"/>
                <w:lang w:bidi="en-US"/>
              </w:rPr>
              <w:t xml:space="preserve"> EN 1426</w:t>
            </w:r>
          </w:p>
        </w:tc>
      </w:tr>
      <w:tr w:rsidR="00A10126" w:rsidRPr="00A10126" w14:paraId="0D86773B" w14:textId="77777777" w:rsidTr="001316B9">
        <w:tc>
          <w:tcPr>
            <w:tcW w:w="562" w:type="dxa"/>
            <w:vMerge/>
            <w:shd w:val="clear" w:color="auto" w:fill="auto"/>
            <w:tcMar>
              <w:bottom w:w="28" w:type="dxa"/>
            </w:tcMar>
          </w:tcPr>
          <w:p w14:paraId="25AD8923" w14:textId="77777777" w:rsidR="00A10126" w:rsidRPr="00A10126" w:rsidRDefault="00A10126" w:rsidP="00B7360C">
            <w:pPr>
              <w:jc w:val="center"/>
              <w:rPr>
                <w:rFonts w:ascii="Verdana" w:hAnsi="Verdana"/>
              </w:rPr>
            </w:pPr>
          </w:p>
        </w:tc>
        <w:tc>
          <w:tcPr>
            <w:tcW w:w="2410" w:type="dxa"/>
            <w:vMerge/>
            <w:shd w:val="clear" w:color="auto" w:fill="auto"/>
            <w:tcMar>
              <w:bottom w:w="28" w:type="dxa"/>
            </w:tcMar>
          </w:tcPr>
          <w:p w14:paraId="0D72CEB9" w14:textId="77777777" w:rsidR="00A10126" w:rsidRPr="00A10126" w:rsidRDefault="00A10126" w:rsidP="00352DD7">
            <w:pPr>
              <w:rPr>
                <w:rFonts w:ascii="Verdana" w:hAnsi="Verdana"/>
              </w:rPr>
            </w:pPr>
          </w:p>
        </w:tc>
        <w:tc>
          <w:tcPr>
            <w:tcW w:w="3402" w:type="dxa"/>
            <w:shd w:val="clear" w:color="auto" w:fill="auto"/>
            <w:tcMar>
              <w:bottom w:w="28" w:type="dxa"/>
            </w:tcMar>
          </w:tcPr>
          <w:p w14:paraId="08713BDE" w14:textId="77777777" w:rsidR="00A10126" w:rsidRPr="00A10126" w:rsidRDefault="00A10126" w:rsidP="001316B9">
            <w:pPr>
              <w:pStyle w:val="Other0"/>
              <w:spacing w:after="0"/>
            </w:pPr>
            <w:r w:rsidRPr="00A10126">
              <w:rPr>
                <w:color w:val="000000"/>
                <w:lang w:bidi="en-US"/>
              </w:rPr>
              <w:t>2.2 Elastic Recovery</w:t>
            </w:r>
          </w:p>
        </w:tc>
        <w:tc>
          <w:tcPr>
            <w:tcW w:w="2835" w:type="dxa"/>
            <w:shd w:val="clear" w:color="auto" w:fill="auto"/>
            <w:tcMar>
              <w:bottom w:w="28" w:type="dxa"/>
            </w:tcMar>
          </w:tcPr>
          <w:p w14:paraId="7B127103" w14:textId="77777777" w:rsidR="00A10126" w:rsidRPr="00A10126" w:rsidRDefault="00A10126" w:rsidP="001316B9">
            <w:pPr>
              <w:pStyle w:val="Other0"/>
              <w:spacing w:after="0"/>
            </w:pPr>
            <w:r>
              <w:rPr>
                <w:color w:val="000000"/>
                <w:lang w:bidi="en-US"/>
              </w:rPr>
              <w:t>БДС</w:t>
            </w:r>
            <w:r w:rsidRPr="00A10126">
              <w:rPr>
                <w:color w:val="000000"/>
                <w:lang w:bidi="en-US"/>
              </w:rPr>
              <w:t xml:space="preserve"> EN 13398</w:t>
            </w:r>
          </w:p>
        </w:tc>
      </w:tr>
      <w:tr w:rsidR="00A10126" w:rsidRPr="00A10126" w14:paraId="188AB148" w14:textId="77777777" w:rsidTr="001316B9">
        <w:tc>
          <w:tcPr>
            <w:tcW w:w="562" w:type="dxa"/>
            <w:vMerge/>
            <w:shd w:val="clear" w:color="auto" w:fill="auto"/>
            <w:tcMar>
              <w:bottom w:w="28" w:type="dxa"/>
            </w:tcMar>
          </w:tcPr>
          <w:p w14:paraId="7A98BEB7" w14:textId="77777777" w:rsidR="00A10126" w:rsidRPr="00A10126" w:rsidRDefault="00A10126" w:rsidP="00B7360C">
            <w:pPr>
              <w:jc w:val="center"/>
              <w:rPr>
                <w:rFonts w:ascii="Verdana" w:hAnsi="Verdana"/>
              </w:rPr>
            </w:pPr>
          </w:p>
        </w:tc>
        <w:tc>
          <w:tcPr>
            <w:tcW w:w="2410" w:type="dxa"/>
            <w:vMerge/>
            <w:shd w:val="clear" w:color="auto" w:fill="auto"/>
            <w:tcMar>
              <w:bottom w:w="28" w:type="dxa"/>
            </w:tcMar>
          </w:tcPr>
          <w:p w14:paraId="50D959BB" w14:textId="77777777" w:rsidR="00A10126" w:rsidRPr="00A10126" w:rsidRDefault="00A10126" w:rsidP="00352DD7">
            <w:pPr>
              <w:rPr>
                <w:rFonts w:ascii="Verdana" w:hAnsi="Verdana"/>
              </w:rPr>
            </w:pPr>
          </w:p>
        </w:tc>
        <w:tc>
          <w:tcPr>
            <w:tcW w:w="3402" w:type="dxa"/>
            <w:shd w:val="clear" w:color="auto" w:fill="auto"/>
            <w:tcMar>
              <w:bottom w:w="28" w:type="dxa"/>
            </w:tcMar>
          </w:tcPr>
          <w:p w14:paraId="3D544076" w14:textId="77777777" w:rsidR="00A10126" w:rsidRPr="00A10126" w:rsidRDefault="00A10126" w:rsidP="001316B9">
            <w:pPr>
              <w:pStyle w:val="Other0"/>
              <w:spacing w:after="0"/>
            </w:pPr>
            <w:r w:rsidRPr="00A10126">
              <w:rPr>
                <w:color w:val="000000"/>
                <w:lang w:bidi="en-US"/>
              </w:rPr>
              <w:t>2.3 Ring-ball softening temperature</w:t>
            </w:r>
          </w:p>
        </w:tc>
        <w:tc>
          <w:tcPr>
            <w:tcW w:w="2835" w:type="dxa"/>
            <w:shd w:val="clear" w:color="auto" w:fill="auto"/>
            <w:tcMar>
              <w:bottom w:w="28" w:type="dxa"/>
            </w:tcMar>
          </w:tcPr>
          <w:p w14:paraId="6439CD6D" w14:textId="77777777" w:rsidR="00A10126" w:rsidRPr="00A10126" w:rsidRDefault="00A10126" w:rsidP="001316B9">
            <w:pPr>
              <w:pStyle w:val="Other0"/>
              <w:spacing w:after="0"/>
            </w:pPr>
            <w:r>
              <w:rPr>
                <w:color w:val="000000"/>
                <w:lang w:bidi="en-US"/>
              </w:rPr>
              <w:t>БДС</w:t>
            </w:r>
            <w:r w:rsidRPr="00A10126">
              <w:rPr>
                <w:color w:val="000000"/>
                <w:lang w:bidi="en-US"/>
              </w:rPr>
              <w:t xml:space="preserve"> EN 1427</w:t>
            </w:r>
          </w:p>
        </w:tc>
      </w:tr>
      <w:tr w:rsidR="00876405" w:rsidRPr="00A10126" w14:paraId="34AEFBA7" w14:textId="77777777" w:rsidTr="001316B9">
        <w:tc>
          <w:tcPr>
            <w:tcW w:w="562" w:type="dxa"/>
            <w:vMerge w:val="restart"/>
            <w:shd w:val="clear" w:color="auto" w:fill="auto"/>
            <w:tcMar>
              <w:bottom w:w="28" w:type="dxa"/>
            </w:tcMar>
          </w:tcPr>
          <w:p w14:paraId="1BBFD31A" w14:textId="77777777" w:rsidR="00876405" w:rsidRPr="00A10126" w:rsidRDefault="00876405" w:rsidP="00B7360C">
            <w:pPr>
              <w:pStyle w:val="Other0"/>
              <w:spacing w:after="0"/>
              <w:jc w:val="center"/>
            </w:pPr>
            <w:r w:rsidRPr="00A10126">
              <w:rPr>
                <w:color w:val="000000"/>
                <w:lang w:bidi="en-US"/>
              </w:rPr>
              <w:t>3.</w:t>
            </w:r>
          </w:p>
        </w:tc>
        <w:tc>
          <w:tcPr>
            <w:tcW w:w="2410" w:type="dxa"/>
            <w:vMerge w:val="restart"/>
            <w:shd w:val="clear" w:color="auto" w:fill="auto"/>
            <w:tcMar>
              <w:bottom w:w="28" w:type="dxa"/>
            </w:tcMar>
          </w:tcPr>
          <w:p w14:paraId="29124BE9" w14:textId="77777777" w:rsidR="00876405" w:rsidRPr="00A10126" w:rsidRDefault="00876405" w:rsidP="00352DD7">
            <w:pPr>
              <w:pStyle w:val="Other0"/>
              <w:spacing w:after="0"/>
            </w:pPr>
            <w:r w:rsidRPr="00A10126">
              <w:rPr>
                <w:color w:val="000000"/>
                <w:lang w:bidi="en-US"/>
              </w:rPr>
              <w:t>Construction soils</w:t>
            </w:r>
          </w:p>
        </w:tc>
        <w:tc>
          <w:tcPr>
            <w:tcW w:w="3402" w:type="dxa"/>
            <w:shd w:val="clear" w:color="auto" w:fill="auto"/>
            <w:tcMar>
              <w:bottom w:w="0" w:type="dxa"/>
            </w:tcMar>
          </w:tcPr>
          <w:p w14:paraId="3DF6FDB7" w14:textId="481130DE" w:rsidR="00876405" w:rsidRPr="00D52242" w:rsidRDefault="00876405" w:rsidP="001316B9">
            <w:pPr>
              <w:pStyle w:val="Other0"/>
              <w:spacing w:after="0"/>
              <w:rPr>
                <w:strike/>
              </w:rPr>
            </w:pPr>
            <w:r w:rsidRPr="00A10126">
              <w:rPr>
                <w:color w:val="000000"/>
                <w:lang w:bidi="en-US"/>
              </w:rPr>
              <w:t>3.</w:t>
            </w:r>
            <w:r>
              <w:rPr>
                <w:color w:val="000000"/>
                <w:lang w:bidi="en-US"/>
              </w:rPr>
              <w:t xml:space="preserve">1 </w:t>
            </w:r>
            <w:r w:rsidRPr="00A10126">
              <w:rPr>
                <w:color w:val="000000"/>
                <w:lang w:bidi="en-US"/>
              </w:rPr>
              <w:t>Volumetric density in place with "replacement sand"</w:t>
            </w:r>
          </w:p>
        </w:tc>
        <w:tc>
          <w:tcPr>
            <w:tcW w:w="2835" w:type="dxa"/>
            <w:shd w:val="clear" w:color="auto" w:fill="auto"/>
            <w:tcMar>
              <w:bottom w:w="0" w:type="dxa"/>
            </w:tcMar>
          </w:tcPr>
          <w:p w14:paraId="477027AD" w14:textId="613EDC71" w:rsidR="00876405" w:rsidRPr="00D52242" w:rsidRDefault="00876405" w:rsidP="001316B9">
            <w:pPr>
              <w:pStyle w:val="Other0"/>
              <w:spacing w:after="0"/>
              <w:rPr>
                <w:strike/>
              </w:rPr>
            </w:pPr>
            <w:r w:rsidRPr="00A10126">
              <w:rPr>
                <w:rFonts w:eastAsia="Arial" w:cs="Arial"/>
                <w:color w:val="000000"/>
                <w:lang w:bidi="en-US"/>
              </w:rPr>
              <w:t>AASHTO T191</w:t>
            </w:r>
          </w:p>
        </w:tc>
      </w:tr>
      <w:tr w:rsidR="00A10126" w:rsidRPr="00A10126" w14:paraId="34B55887" w14:textId="77777777" w:rsidTr="001316B9">
        <w:tc>
          <w:tcPr>
            <w:tcW w:w="562" w:type="dxa"/>
            <w:vMerge/>
            <w:shd w:val="clear" w:color="auto" w:fill="auto"/>
            <w:tcMar>
              <w:bottom w:w="28" w:type="dxa"/>
            </w:tcMar>
          </w:tcPr>
          <w:p w14:paraId="151550FD" w14:textId="77777777" w:rsidR="00A10126" w:rsidRPr="00A10126" w:rsidRDefault="00A10126" w:rsidP="00B7360C">
            <w:pPr>
              <w:jc w:val="center"/>
              <w:rPr>
                <w:rFonts w:ascii="Verdana" w:hAnsi="Verdana"/>
              </w:rPr>
            </w:pPr>
          </w:p>
        </w:tc>
        <w:tc>
          <w:tcPr>
            <w:tcW w:w="2410" w:type="dxa"/>
            <w:vMerge/>
            <w:shd w:val="clear" w:color="auto" w:fill="auto"/>
            <w:tcMar>
              <w:bottom w:w="28" w:type="dxa"/>
            </w:tcMar>
          </w:tcPr>
          <w:p w14:paraId="6DD0B241" w14:textId="77777777" w:rsidR="00A10126" w:rsidRPr="00A10126" w:rsidRDefault="00A10126" w:rsidP="00352DD7">
            <w:pPr>
              <w:rPr>
                <w:rFonts w:ascii="Verdana" w:hAnsi="Verdana"/>
              </w:rPr>
            </w:pPr>
          </w:p>
        </w:tc>
        <w:tc>
          <w:tcPr>
            <w:tcW w:w="3402" w:type="dxa"/>
            <w:shd w:val="clear" w:color="auto" w:fill="auto"/>
            <w:tcMar>
              <w:bottom w:w="28" w:type="dxa"/>
            </w:tcMar>
          </w:tcPr>
          <w:p w14:paraId="7A53583A" w14:textId="588DA8C4" w:rsidR="00A10126" w:rsidRPr="00A10126" w:rsidRDefault="00A10126" w:rsidP="001316B9">
            <w:pPr>
              <w:pStyle w:val="Other0"/>
              <w:spacing w:after="0"/>
            </w:pPr>
            <w:r w:rsidRPr="00A10126">
              <w:rPr>
                <w:color w:val="000000"/>
                <w:lang w:bidi="en-US"/>
              </w:rPr>
              <w:t>3.</w:t>
            </w:r>
            <w:r w:rsidR="00876405">
              <w:rPr>
                <w:color w:val="000000"/>
                <w:lang w:bidi="en-US"/>
              </w:rPr>
              <w:t>2</w:t>
            </w:r>
            <w:r w:rsidRPr="00A10126">
              <w:rPr>
                <w:color w:val="000000"/>
                <w:lang w:bidi="en-US"/>
              </w:rPr>
              <w:t xml:space="preserve"> Elastic and deformation modulus by load with round plate:</w:t>
            </w:r>
          </w:p>
          <w:p w14:paraId="6A6CA992" w14:textId="77777777" w:rsidR="00A10126" w:rsidRPr="00A10126" w:rsidRDefault="00A10126" w:rsidP="001316B9">
            <w:pPr>
              <w:pStyle w:val="Other0"/>
              <w:numPr>
                <w:ilvl w:val="0"/>
                <w:numId w:val="27"/>
              </w:numPr>
              <w:tabs>
                <w:tab w:val="left" w:pos="154"/>
              </w:tabs>
              <w:spacing w:after="0"/>
            </w:pPr>
            <w:r w:rsidRPr="00A10126">
              <w:rPr>
                <w:color w:val="000000"/>
                <w:lang w:bidi="en-US"/>
              </w:rPr>
              <w:t>elastic modulus</w:t>
            </w:r>
          </w:p>
          <w:p w14:paraId="65B233A8" w14:textId="77777777" w:rsidR="00A10126" w:rsidRPr="00A10126" w:rsidRDefault="00A10126" w:rsidP="001316B9">
            <w:pPr>
              <w:pStyle w:val="Other0"/>
              <w:numPr>
                <w:ilvl w:val="0"/>
                <w:numId w:val="27"/>
              </w:numPr>
              <w:tabs>
                <w:tab w:val="left" w:pos="154"/>
              </w:tabs>
              <w:spacing w:after="0" w:line="269" w:lineRule="auto"/>
            </w:pPr>
            <w:r w:rsidRPr="00A10126">
              <w:rPr>
                <w:rFonts w:eastAsia="Arial" w:cs="Arial"/>
                <w:color w:val="000000"/>
                <w:lang w:bidi="en-US"/>
              </w:rPr>
              <w:t>deflection modules</w:t>
            </w:r>
          </w:p>
          <w:p w14:paraId="0074AA46" w14:textId="77777777" w:rsidR="00A10126" w:rsidRPr="00A10126" w:rsidRDefault="00A10126" w:rsidP="001316B9">
            <w:pPr>
              <w:pStyle w:val="Other0"/>
              <w:numPr>
                <w:ilvl w:val="0"/>
                <w:numId w:val="27"/>
              </w:numPr>
              <w:tabs>
                <w:tab w:val="left" w:pos="154"/>
              </w:tabs>
              <w:spacing w:after="0"/>
            </w:pPr>
            <w:r w:rsidRPr="00A10126">
              <w:rPr>
                <w:color w:val="000000"/>
                <w:lang w:bidi="en-US"/>
              </w:rPr>
              <w:t>ratio of deflection modules E2/E1</w:t>
            </w:r>
          </w:p>
        </w:tc>
        <w:tc>
          <w:tcPr>
            <w:tcW w:w="2835" w:type="dxa"/>
            <w:shd w:val="clear" w:color="auto" w:fill="auto"/>
            <w:tcMar>
              <w:bottom w:w="28" w:type="dxa"/>
            </w:tcMar>
          </w:tcPr>
          <w:p w14:paraId="16B4E4AC" w14:textId="77777777" w:rsidR="00A10126" w:rsidRPr="00A10126" w:rsidRDefault="00A10126" w:rsidP="001316B9">
            <w:pPr>
              <w:pStyle w:val="Other0"/>
              <w:spacing w:after="0"/>
            </w:pPr>
            <w:r>
              <w:rPr>
                <w:color w:val="000000"/>
                <w:lang w:bidi="en-US"/>
              </w:rPr>
              <w:t>БДС</w:t>
            </w:r>
            <w:r w:rsidRPr="00A10126">
              <w:rPr>
                <w:color w:val="000000"/>
                <w:lang w:bidi="en-US"/>
              </w:rPr>
              <w:t xml:space="preserve"> 15130</w:t>
            </w:r>
          </w:p>
        </w:tc>
      </w:tr>
      <w:tr w:rsidR="00A10126" w:rsidRPr="00A10126" w14:paraId="1B6F36A2" w14:textId="77777777" w:rsidTr="001316B9">
        <w:tc>
          <w:tcPr>
            <w:tcW w:w="562" w:type="dxa"/>
            <w:vMerge/>
            <w:shd w:val="clear" w:color="auto" w:fill="auto"/>
            <w:tcMar>
              <w:bottom w:w="28" w:type="dxa"/>
            </w:tcMar>
          </w:tcPr>
          <w:p w14:paraId="2C12014F" w14:textId="77777777" w:rsidR="00A10126" w:rsidRPr="00A10126" w:rsidRDefault="00A10126" w:rsidP="00B7360C">
            <w:pPr>
              <w:jc w:val="center"/>
              <w:rPr>
                <w:rFonts w:ascii="Verdana" w:hAnsi="Verdana"/>
              </w:rPr>
            </w:pPr>
          </w:p>
        </w:tc>
        <w:tc>
          <w:tcPr>
            <w:tcW w:w="2410" w:type="dxa"/>
            <w:vMerge/>
            <w:shd w:val="clear" w:color="auto" w:fill="auto"/>
            <w:tcMar>
              <w:bottom w:w="28" w:type="dxa"/>
            </w:tcMar>
          </w:tcPr>
          <w:p w14:paraId="49C8EFC1" w14:textId="77777777" w:rsidR="00A10126" w:rsidRPr="00A10126" w:rsidRDefault="00A10126" w:rsidP="00352DD7">
            <w:pPr>
              <w:rPr>
                <w:rFonts w:ascii="Verdana" w:hAnsi="Verdana"/>
              </w:rPr>
            </w:pPr>
          </w:p>
        </w:tc>
        <w:tc>
          <w:tcPr>
            <w:tcW w:w="3402" w:type="dxa"/>
            <w:shd w:val="clear" w:color="auto" w:fill="auto"/>
            <w:tcMar>
              <w:bottom w:w="28" w:type="dxa"/>
            </w:tcMar>
          </w:tcPr>
          <w:p w14:paraId="3CA29C36" w14:textId="348EB87A" w:rsidR="00A10126" w:rsidRPr="00A10126" w:rsidRDefault="00A10126" w:rsidP="001316B9">
            <w:pPr>
              <w:pStyle w:val="Other0"/>
              <w:spacing w:after="0"/>
            </w:pPr>
            <w:r w:rsidRPr="00A10126">
              <w:rPr>
                <w:color w:val="000000"/>
                <w:lang w:bidi="en-US"/>
              </w:rPr>
              <w:t>3.</w:t>
            </w:r>
            <w:r w:rsidR="00876405">
              <w:rPr>
                <w:color w:val="000000"/>
                <w:lang w:bidi="en-US"/>
              </w:rPr>
              <w:t>3</w:t>
            </w:r>
            <w:r w:rsidRPr="00A10126">
              <w:rPr>
                <w:color w:val="000000"/>
                <w:lang w:bidi="en-US"/>
              </w:rPr>
              <w:t xml:space="preserve"> Maximum skeleton volumetric density and optimum water content. Proctor method.</w:t>
            </w:r>
          </w:p>
        </w:tc>
        <w:tc>
          <w:tcPr>
            <w:tcW w:w="2835" w:type="dxa"/>
            <w:shd w:val="clear" w:color="auto" w:fill="auto"/>
            <w:tcMar>
              <w:bottom w:w="28" w:type="dxa"/>
            </w:tcMar>
          </w:tcPr>
          <w:p w14:paraId="454FA4B9" w14:textId="77777777" w:rsidR="00A10126" w:rsidRPr="00A10126" w:rsidRDefault="00A10126" w:rsidP="001316B9">
            <w:pPr>
              <w:pStyle w:val="Other0"/>
              <w:spacing w:after="0"/>
            </w:pPr>
            <w:r>
              <w:rPr>
                <w:color w:val="000000"/>
                <w:lang w:bidi="en-US"/>
              </w:rPr>
              <w:t>БДС</w:t>
            </w:r>
            <w:r w:rsidRPr="00A10126">
              <w:rPr>
                <w:color w:val="000000"/>
                <w:lang w:bidi="en-US"/>
              </w:rPr>
              <w:t xml:space="preserve"> 17146</w:t>
            </w:r>
          </w:p>
        </w:tc>
      </w:tr>
      <w:tr w:rsidR="00A10126" w:rsidRPr="00A10126" w14:paraId="037FB88C" w14:textId="77777777" w:rsidTr="001316B9">
        <w:tc>
          <w:tcPr>
            <w:tcW w:w="562" w:type="dxa"/>
            <w:vMerge/>
            <w:shd w:val="clear" w:color="auto" w:fill="auto"/>
            <w:tcMar>
              <w:bottom w:w="28" w:type="dxa"/>
            </w:tcMar>
          </w:tcPr>
          <w:p w14:paraId="148FAE22" w14:textId="77777777" w:rsidR="00A10126" w:rsidRPr="00A10126" w:rsidRDefault="00A10126" w:rsidP="00B7360C">
            <w:pPr>
              <w:jc w:val="center"/>
              <w:rPr>
                <w:rFonts w:ascii="Verdana" w:hAnsi="Verdana"/>
              </w:rPr>
            </w:pPr>
          </w:p>
        </w:tc>
        <w:tc>
          <w:tcPr>
            <w:tcW w:w="2410" w:type="dxa"/>
            <w:vMerge/>
            <w:shd w:val="clear" w:color="auto" w:fill="auto"/>
            <w:tcMar>
              <w:bottom w:w="28" w:type="dxa"/>
            </w:tcMar>
          </w:tcPr>
          <w:p w14:paraId="67181A8D" w14:textId="77777777" w:rsidR="00A10126" w:rsidRPr="00A10126" w:rsidRDefault="00A10126" w:rsidP="00352DD7">
            <w:pPr>
              <w:rPr>
                <w:rFonts w:ascii="Verdana" w:hAnsi="Verdana"/>
              </w:rPr>
            </w:pPr>
          </w:p>
        </w:tc>
        <w:tc>
          <w:tcPr>
            <w:tcW w:w="3402" w:type="dxa"/>
            <w:shd w:val="clear" w:color="auto" w:fill="auto"/>
            <w:tcMar>
              <w:bottom w:w="28" w:type="dxa"/>
            </w:tcMar>
          </w:tcPr>
          <w:p w14:paraId="28F8003F" w14:textId="61477DC5" w:rsidR="00A10126" w:rsidRPr="00A10126" w:rsidRDefault="00A10126" w:rsidP="001316B9">
            <w:pPr>
              <w:pStyle w:val="Other0"/>
              <w:spacing w:after="0" w:line="233" w:lineRule="auto"/>
            </w:pPr>
            <w:r w:rsidRPr="00A10126">
              <w:rPr>
                <w:color w:val="000000"/>
                <w:lang w:bidi="en-US"/>
              </w:rPr>
              <w:t>3.</w:t>
            </w:r>
            <w:r w:rsidR="00876405">
              <w:rPr>
                <w:color w:val="000000"/>
                <w:lang w:bidi="en-US"/>
              </w:rPr>
              <w:t>4</w:t>
            </w:r>
            <w:r w:rsidRPr="00A10126">
              <w:rPr>
                <w:color w:val="000000"/>
                <w:lang w:bidi="en-US"/>
              </w:rPr>
              <w:t xml:space="preserve"> Maximum volumetric density and optimum water content.</w:t>
            </w:r>
            <w:r w:rsidR="00F83659">
              <w:rPr>
                <w:color w:val="000000"/>
                <w:lang w:bidi="en-US"/>
              </w:rPr>
              <w:t xml:space="preserve"> </w:t>
            </w:r>
            <w:r w:rsidRPr="00A10126">
              <w:rPr>
                <w:color w:val="000000"/>
                <w:lang w:bidi="en-US"/>
              </w:rPr>
              <w:t>Proctor test</w:t>
            </w:r>
            <w:r w:rsidR="00F83659">
              <w:rPr>
                <w:color w:val="000000"/>
                <w:lang w:bidi="en-US"/>
              </w:rPr>
              <w:t>.</w:t>
            </w:r>
          </w:p>
        </w:tc>
        <w:tc>
          <w:tcPr>
            <w:tcW w:w="2835" w:type="dxa"/>
            <w:shd w:val="clear" w:color="auto" w:fill="auto"/>
            <w:tcMar>
              <w:bottom w:w="28" w:type="dxa"/>
            </w:tcMar>
          </w:tcPr>
          <w:p w14:paraId="4D2E47A7" w14:textId="77777777" w:rsidR="00A10126" w:rsidRPr="00A10126" w:rsidRDefault="00A10126" w:rsidP="001316B9">
            <w:pPr>
              <w:pStyle w:val="Other0"/>
              <w:spacing w:after="0"/>
            </w:pPr>
            <w:r>
              <w:rPr>
                <w:color w:val="000000"/>
                <w:lang w:bidi="en-US"/>
              </w:rPr>
              <w:t>БДС</w:t>
            </w:r>
            <w:r w:rsidRPr="00A10126">
              <w:rPr>
                <w:color w:val="000000"/>
                <w:lang w:bidi="en-US"/>
              </w:rPr>
              <w:t xml:space="preserve"> EN 13286-2</w:t>
            </w:r>
          </w:p>
        </w:tc>
      </w:tr>
      <w:tr w:rsidR="00A10126" w:rsidRPr="00A10126" w14:paraId="194902D2" w14:textId="77777777" w:rsidTr="001316B9">
        <w:tc>
          <w:tcPr>
            <w:tcW w:w="562" w:type="dxa"/>
            <w:vMerge/>
            <w:shd w:val="clear" w:color="auto" w:fill="auto"/>
            <w:tcMar>
              <w:bottom w:w="28" w:type="dxa"/>
            </w:tcMar>
          </w:tcPr>
          <w:p w14:paraId="55D79565" w14:textId="77777777" w:rsidR="00A10126" w:rsidRPr="00A10126" w:rsidRDefault="00A10126" w:rsidP="00B7360C">
            <w:pPr>
              <w:jc w:val="center"/>
              <w:rPr>
                <w:rFonts w:ascii="Verdana" w:hAnsi="Verdana"/>
              </w:rPr>
            </w:pPr>
          </w:p>
        </w:tc>
        <w:tc>
          <w:tcPr>
            <w:tcW w:w="2410" w:type="dxa"/>
            <w:vMerge/>
            <w:shd w:val="clear" w:color="auto" w:fill="auto"/>
            <w:tcMar>
              <w:bottom w:w="28" w:type="dxa"/>
            </w:tcMar>
          </w:tcPr>
          <w:p w14:paraId="4A8B28EB" w14:textId="77777777" w:rsidR="00A10126" w:rsidRPr="00A10126" w:rsidRDefault="00A10126" w:rsidP="00352DD7">
            <w:pPr>
              <w:rPr>
                <w:rFonts w:ascii="Verdana" w:hAnsi="Verdana"/>
              </w:rPr>
            </w:pPr>
          </w:p>
        </w:tc>
        <w:tc>
          <w:tcPr>
            <w:tcW w:w="3402" w:type="dxa"/>
            <w:shd w:val="clear" w:color="auto" w:fill="auto"/>
            <w:tcMar>
              <w:bottom w:w="28" w:type="dxa"/>
            </w:tcMar>
          </w:tcPr>
          <w:p w14:paraId="57ADA86B" w14:textId="433B39DE" w:rsidR="00A10126" w:rsidRPr="00A10126" w:rsidRDefault="00A10126" w:rsidP="001316B9">
            <w:pPr>
              <w:pStyle w:val="Other0"/>
              <w:spacing w:after="0"/>
            </w:pPr>
            <w:r w:rsidRPr="00A10126">
              <w:rPr>
                <w:color w:val="000000"/>
                <w:lang w:bidi="en-US"/>
              </w:rPr>
              <w:t>3.</w:t>
            </w:r>
            <w:r w:rsidR="00876405">
              <w:rPr>
                <w:color w:val="000000"/>
                <w:lang w:bidi="en-US"/>
              </w:rPr>
              <w:t>5</w:t>
            </w:r>
            <w:r w:rsidRPr="00A10126">
              <w:rPr>
                <w:color w:val="000000"/>
                <w:lang w:bidi="en-US"/>
              </w:rPr>
              <w:t xml:space="preserve"> Leakage and drainage limit, </w:t>
            </w:r>
            <w:r w:rsidRPr="00F83659">
              <w:rPr>
                <w:color w:val="000000"/>
                <w:lang w:bidi="en-US"/>
              </w:rPr>
              <w:t>plasticity index</w:t>
            </w:r>
          </w:p>
        </w:tc>
        <w:tc>
          <w:tcPr>
            <w:tcW w:w="2835" w:type="dxa"/>
            <w:shd w:val="clear" w:color="auto" w:fill="auto"/>
            <w:tcMar>
              <w:bottom w:w="28" w:type="dxa"/>
            </w:tcMar>
          </w:tcPr>
          <w:p w14:paraId="3C230409" w14:textId="77777777" w:rsidR="00A10126" w:rsidRPr="00A10126" w:rsidRDefault="00A10126" w:rsidP="001316B9">
            <w:pPr>
              <w:pStyle w:val="Other0"/>
              <w:spacing w:after="0"/>
            </w:pPr>
            <w:r w:rsidRPr="00A10126">
              <w:rPr>
                <w:color w:val="000000"/>
                <w:lang w:bidi="en-US"/>
              </w:rPr>
              <w:t>AASHTO T89</w:t>
            </w:r>
          </w:p>
          <w:p w14:paraId="265EAE14" w14:textId="77777777" w:rsidR="00A10126" w:rsidRPr="00A10126" w:rsidRDefault="00A10126" w:rsidP="001316B9">
            <w:pPr>
              <w:pStyle w:val="Other0"/>
              <w:spacing w:after="0"/>
            </w:pPr>
            <w:r w:rsidRPr="00A10126">
              <w:rPr>
                <w:color w:val="000000"/>
                <w:lang w:bidi="en-US"/>
              </w:rPr>
              <w:t>AASHTO T90</w:t>
            </w:r>
          </w:p>
        </w:tc>
      </w:tr>
      <w:tr w:rsidR="00A10126" w:rsidRPr="00A10126" w14:paraId="2FF65F30" w14:textId="77777777" w:rsidTr="001316B9">
        <w:tc>
          <w:tcPr>
            <w:tcW w:w="562" w:type="dxa"/>
            <w:vMerge/>
            <w:shd w:val="clear" w:color="auto" w:fill="auto"/>
            <w:tcMar>
              <w:bottom w:w="28" w:type="dxa"/>
            </w:tcMar>
          </w:tcPr>
          <w:p w14:paraId="03F76F8F" w14:textId="77777777" w:rsidR="00A10126" w:rsidRPr="00A10126" w:rsidRDefault="00A10126" w:rsidP="00B7360C">
            <w:pPr>
              <w:jc w:val="center"/>
              <w:rPr>
                <w:rFonts w:ascii="Verdana" w:hAnsi="Verdana"/>
              </w:rPr>
            </w:pPr>
          </w:p>
        </w:tc>
        <w:tc>
          <w:tcPr>
            <w:tcW w:w="2410" w:type="dxa"/>
            <w:vMerge/>
            <w:shd w:val="clear" w:color="auto" w:fill="auto"/>
            <w:tcMar>
              <w:bottom w:w="28" w:type="dxa"/>
            </w:tcMar>
          </w:tcPr>
          <w:p w14:paraId="467F7087" w14:textId="77777777" w:rsidR="00A10126" w:rsidRPr="00A10126" w:rsidRDefault="00A10126" w:rsidP="00352DD7">
            <w:pPr>
              <w:rPr>
                <w:rFonts w:ascii="Verdana" w:hAnsi="Verdana"/>
              </w:rPr>
            </w:pPr>
          </w:p>
        </w:tc>
        <w:tc>
          <w:tcPr>
            <w:tcW w:w="3402" w:type="dxa"/>
            <w:shd w:val="clear" w:color="auto" w:fill="auto"/>
            <w:tcMar>
              <w:bottom w:w="28" w:type="dxa"/>
            </w:tcMar>
          </w:tcPr>
          <w:p w14:paraId="220CD1FF" w14:textId="5CF7936F" w:rsidR="00A10126" w:rsidRPr="00A10126" w:rsidRDefault="00A10126" w:rsidP="001316B9">
            <w:pPr>
              <w:pStyle w:val="Other0"/>
              <w:spacing w:after="0"/>
            </w:pPr>
            <w:r w:rsidRPr="00A10126">
              <w:rPr>
                <w:color w:val="000000"/>
                <w:lang w:bidi="en-US"/>
              </w:rPr>
              <w:t>3.</w:t>
            </w:r>
            <w:r w:rsidR="00876405">
              <w:rPr>
                <w:color w:val="000000"/>
                <w:lang w:bidi="en-US"/>
              </w:rPr>
              <w:t>6</w:t>
            </w:r>
            <w:r w:rsidRPr="00A10126">
              <w:rPr>
                <w:color w:val="000000"/>
                <w:lang w:bidi="en-US"/>
              </w:rPr>
              <w:t xml:space="preserve"> Carrying capacity index CBR</w:t>
            </w:r>
          </w:p>
        </w:tc>
        <w:tc>
          <w:tcPr>
            <w:tcW w:w="2835" w:type="dxa"/>
            <w:shd w:val="clear" w:color="auto" w:fill="auto"/>
            <w:tcMar>
              <w:bottom w:w="28" w:type="dxa"/>
            </w:tcMar>
          </w:tcPr>
          <w:p w14:paraId="60E0ED24" w14:textId="77777777" w:rsidR="00A10126" w:rsidRPr="00A10126" w:rsidRDefault="00A10126" w:rsidP="001316B9">
            <w:pPr>
              <w:pStyle w:val="Other0"/>
              <w:spacing w:after="0"/>
            </w:pPr>
            <w:r>
              <w:rPr>
                <w:rFonts w:eastAsia="Arial" w:cs="Arial"/>
                <w:color w:val="000000"/>
                <w:lang w:bidi="en-US"/>
              </w:rPr>
              <w:t>БДС</w:t>
            </w:r>
            <w:r w:rsidRPr="00A10126">
              <w:rPr>
                <w:rFonts w:eastAsia="Arial" w:cs="Arial"/>
                <w:color w:val="000000"/>
                <w:lang w:bidi="en-US"/>
              </w:rPr>
              <w:t xml:space="preserve"> EN 13286-47</w:t>
            </w:r>
          </w:p>
        </w:tc>
      </w:tr>
      <w:tr w:rsidR="00A10126" w:rsidRPr="00A10126" w14:paraId="16445D2E" w14:textId="77777777" w:rsidTr="001316B9">
        <w:tc>
          <w:tcPr>
            <w:tcW w:w="562" w:type="dxa"/>
            <w:vMerge/>
            <w:shd w:val="clear" w:color="auto" w:fill="auto"/>
            <w:tcMar>
              <w:bottom w:w="28" w:type="dxa"/>
            </w:tcMar>
          </w:tcPr>
          <w:p w14:paraId="19AE7780" w14:textId="77777777" w:rsidR="00A10126" w:rsidRPr="00A10126" w:rsidRDefault="00A10126" w:rsidP="00B7360C">
            <w:pPr>
              <w:jc w:val="center"/>
              <w:rPr>
                <w:rFonts w:ascii="Verdana" w:hAnsi="Verdana"/>
              </w:rPr>
            </w:pPr>
          </w:p>
        </w:tc>
        <w:tc>
          <w:tcPr>
            <w:tcW w:w="2410" w:type="dxa"/>
            <w:vMerge/>
            <w:shd w:val="clear" w:color="auto" w:fill="auto"/>
            <w:tcMar>
              <w:bottom w:w="28" w:type="dxa"/>
            </w:tcMar>
          </w:tcPr>
          <w:p w14:paraId="552B32C7" w14:textId="77777777" w:rsidR="00A10126" w:rsidRPr="00A10126" w:rsidRDefault="00A10126" w:rsidP="00352DD7">
            <w:pPr>
              <w:rPr>
                <w:rFonts w:ascii="Verdana" w:hAnsi="Verdana"/>
              </w:rPr>
            </w:pPr>
          </w:p>
        </w:tc>
        <w:tc>
          <w:tcPr>
            <w:tcW w:w="3402" w:type="dxa"/>
            <w:shd w:val="clear" w:color="auto" w:fill="auto"/>
            <w:tcMar>
              <w:bottom w:w="28" w:type="dxa"/>
            </w:tcMar>
          </w:tcPr>
          <w:p w14:paraId="7547EEDB" w14:textId="4AB2960E" w:rsidR="00A10126" w:rsidRPr="00A10126" w:rsidRDefault="00A10126" w:rsidP="001316B9">
            <w:pPr>
              <w:pStyle w:val="Other0"/>
              <w:spacing w:after="0"/>
            </w:pPr>
            <w:r w:rsidRPr="00A10126">
              <w:rPr>
                <w:color w:val="000000"/>
                <w:lang w:bidi="en-US"/>
              </w:rPr>
              <w:t>3.</w:t>
            </w:r>
            <w:r w:rsidR="00876405">
              <w:rPr>
                <w:color w:val="000000"/>
                <w:lang w:bidi="en-US"/>
              </w:rPr>
              <w:t>7</w:t>
            </w:r>
            <w:r w:rsidRPr="00A10126">
              <w:rPr>
                <w:color w:val="000000"/>
                <w:lang w:bidi="en-US"/>
              </w:rPr>
              <w:t xml:space="preserve"> Degree of seal</w:t>
            </w:r>
          </w:p>
        </w:tc>
        <w:tc>
          <w:tcPr>
            <w:tcW w:w="2835" w:type="dxa"/>
            <w:shd w:val="clear" w:color="auto" w:fill="auto"/>
            <w:tcMar>
              <w:bottom w:w="28" w:type="dxa"/>
            </w:tcMar>
          </w:tcPr>
          <w:p w14:paraId="0875477E" w14:textId="77777777" w:rsidR="00A10126" w:rsidRPr="00A10126" w:rsidRDefault="00A10126" w:rsidP="001316B9">
            <w:pPr>
              <w:pStyle w:val="Other0"/>
              <w:spacing w:after="0"/>
            </w:pPr>
            <w:r w:rsidRPr="00A10126">
              <w:rPr>
                <w:color w:val="000000"/>
                <w:lang w:bidi="en-US"/>
              </w:rPr>
              <w:t>AASHTO T191</w:t>
            </w:r>
          </w:p>
        </w:tc>
      </w:tr>
      <w:tr w:rsidR="00A10126" w:rsidRPr="00A10126" w14:paraId="4477593E" w14:textId="77777777" w:rsidTr="001316B9">
        <w:tc>
          <w:tcPr>
            <w:tcW w:w="562" w:type="dxa"/>
            <w:vMerge w:val="restart"/>
            <w:shd w:val="clear" w:color="auto" w:fill="auto"/>
            <w:tcMar>
              <w:bottom w:w="28" w:type="dxa"/>
            </w:tcMar>
          </w:tcPr>
          <w:p w14:paraId="57B76E39" w14:textId="77777777" w:rsidR="00A10126" w:rsidRPr="00A10126" w:rsidRDefault="00A10126" w:rsidP="00B7360C">
            <w:pPr>
              <w:pStyle w:val="Other0"/>
              <w:spacing w:after="0"/>
              <w:jc w:val="center"/>
            </w:pPr>
            <w:r w:rsidRPr="00A10126">
              <w:rPr>
                <w:color w:val="000000"/>
                <w:lang w:bidi="en-US"/>
              </w:rPr>
              <w:t>4.</w:t>
            </w:r>
          </w:p>
        </w:tc>
        <w:tc>
          <w:tcPr>
            <w:tcW w:w="2410" w:type="dxa"/>
            <w:vMerge w:val="restart"/>
            <w:shd w:val="clear" w:color="auto" w:fill="auto"/>
            <w:tcMar>
              <w:bottom w:w="28" w:type="dxa"/>
            </w:tcMar>
          </w:tcPr>
          <w:p w14:paraId="3C1A761F" w14:textId="77777777" w:rsidR="00493B77" w:rsidRDefault="00A10126" w:rsidP="00352DD7">
            <w:pPr>
              <w:pStyle w:val="Other0"/>
              <w:spacing w:after="0"/>
              <w:rPr>
                <w:color w:val="000000"/>
                <w:lang w:bidi="en-US"/>
              </w:rPr>
            </w:pPr>
            <w:r w:rsidRPr="00A10126">
              <w:rPr>
                <w:color w:val="000000"/>
                <w:lang w:bidi="en-US"/>
              </w:rPr>
              <w:t xml:space="preserve">Rock materials for unbound and </w:t>
            </w:r>
            <w:r w:rsidRPr="00A10126">
              <w:rPr>
                <w:color w:val="000000"/>
                <w:lang w:bidi="en-US"/>
              </w:rPr>
              <w:lastRenderedPageBreak/>
              <w:t xml:space="preserve">hydraulically bound mixtures for use in civil engineering and road construction (1), Rock materials for bituminous mixtures and pavements for roads, airstrips and other transport areas (2), </w:t>
            </w:r>
          </w:p>
          <w:p w14:paraId="330C699C" w14:textId="7C17E789" w:rsidR="00A10126" w:rsidRPr="00A10126" w:rsidRDefault="00A10126" w:rsidP="00352DD7">
            <w:pPr>
              <w:pStyle w:val="Other0"/>
              <w:spacing w:after="0"/>
            </w:pPr>
            <w:r w:rsidRPr="00A10126">
              <w:rPr>
                <w:color w:val="000000"/>
                <w:lang w:bidi="en-US"/>
              </w:rPr>
              <w:t>Mineral flour (3)</w:t>
            </w:r>
          </w:p>
        </w:tc>
        <w:tc>
          <w:tcPr>
            <w:tcW w:w="3402" w:type="dxa"/>
            <w:shd w:val="clear" w:color="auto" w:fill="auto"/>
            <w:tcMar>
              <w:bottom w:w="28" w:type="dxa"/>
            </w:tcMar>
          </w:tcPr>
          <w:p w14:paraId="7E3C4489" w14:textId="77777777" w:rsidR="00A10126" w:rsidRPr="00A10126" w:rsidRDefault="00A10126" w:rsidP="001316B9">
            <w:pPr>
              <w:pStyle w:val="Other0"/>
              <w:spacing w:after="0"/>
            </w:pPr>
            <w:r w:rsidRPr="00A10126">
              <w:rPr>
                <w:color w:val="000000"/>
                <w:lang w:bidi="en-US"/>
              </w:rPr>
              <w:lastRenderedPageBreak/>
              <w:t>4.1 Grain metric composition Sifting method.</w:t>
            </w:r>
          </w:p>
        </w:tc>
        <w:tc>
          <w:tcPr>
            <w:tcW w:w="2835" w:type="dxa"/>
            <w:shd w:val="clear" w:color="auto" w:fill="auto"/>
            <w:tcMar>
              <w:bottom w:w="28" w:type="dxa"/>
            </w:tcMar>
          </w:tcPr>
          <w:p w14:paraId="691E24D1" w14:textId="5C097AA5" w:rsidR="00A10126" w:rsidRPr="00A10126" w:rsidRDefault="00A10126" w:rsidP="001316B9">
            <w:pPr>
              <w:pStyle w:val="Other0"/>
              <w:spacing w:after="0"/>
            </w:pPr>
            <w:r>
              <w:rPr>
                <w:color w:val="000000"/>
                <w:lang w:bidi="en-US"/>
              </w:rPr>
              <w:t>БДС</w:t>
            </w:r>
            <w:r w:rsidRPr="00A10126">
              <w:rPr>
                <w:color w:val="000000"/>
                <w:lang w:bidi="en-US"/>
              </w:rPr>
              <w:t xml:space="preserve"> EN 933-1 (1-3)</w:t>
            </w:r>
          </w:p>
        </w:tc>
      </w:tr>
      <w:tr w:rsidR="00A10126" w:rsidRPr="00A10126" w14:paraId="159EC9BA" w14:textId="77777777" w:rsidTr="001316B9">
        <w:tc>
          <w:tcPr>
            <w:tcW w:w="562" w:type="dxa"/>
            <w:vMerge/>
            <w:shd w:val="clear" w:color="auto" w:fill="auto"/>
            <w:tcMar>
              <w:bottom w:w="28" w:type="dxa"/>
            </w:tcMar>
          </w:tcPr>
          <w:p w14:paraId="31A767E8" w14:textId="77777777" w:rsidR="00A10126" w:rsidRPr="00A10126" w:rsidRDefault="00A10126" w:rsidP="00352DD7">
            <w:pPr>
              <w:rPr>
                <w:rFonts w:ascii="Verdana" w:hAnsi="Verdana"/>
              </w:rPr>
            </w:pPr>
          </w:p>
        </w:tc>
        <w:tc>
          <w:tcPr>
            <w:tcW w:w="2410" w:type="dxa"/>
            <w:vMerge/>
            <w:shd w:val="clear" w:color="auto" w:fill="auto"/>
            <w:tcMar>
              <w:bottom w:w="28" w:type="dxa"/>
            </w:tcMar>
          </w:tcPr>
          <w:p w14:paraId="7E49F496" w14:textId="77777777" w:rsidR="00A10126" w:rsidRPr="00A10126" w:rsidRDefault="00A10126" w:rsidP="00352DD7">
            <w:pPr>
              <w:rPr>
                <w:rFonts w:ascii="Verdana" w:hAnsi="Verdana"/>
              </w:rPr>
            </w:pPr>
          </w:p>
        </w:tc>
        <w:tc>
          <w:tcPr>
            <w:tcW w:w="3402" w:type="dxa"/>
            <w:shd w:val="clear" w:color="auto" w:fill="auto"/>
            <w:tcMar>
              <w:bottom w:w="28" w:type="dxa"/>
            </w:tcMar>
          </w:tcPr>
          <w:p w14:paraId="76391F5E" w14:textId="77777777" w:rsidR="00A10126" w:rsidRPr="00A10126" w:rsidRDefault="00A10126" w:rsidP="001316B9">
            <w:pPr>
              <w:pStyle w:val="Other0"/>
              <w:spacing w:after="0"/>
            </w:pPr>
            <w:r w:rsidRPr="00A10126">
              <w:rPr>
                <w:color w:val="000000"/>
                <w:lang w:bidi="en-US"/>
              </w:rPr>
              <w:t>4.2 Fine fraction content</w:t>
            </w:r>
          </w:p>
        </w:tc>
        <w:tc>
          <w:tcPr>
            <w:tcW w:w="2835" w:type="dxa"/>
            <w:shd w:val="clear" w:color="auto" w:fill="auto"/>
            <w:tcMar>
              <w:bottom w:w="28" w:type="dxa"/>
            </w:tcMar>
          </w:tcPr>
          <w:p w14:paraId="0875432D" w14:textId="77777777" w:rsidR="00A10126" w:rsidRPr="00A10126" w:rsidRDefault="00A10126" w:rsidP="001316B9">
            <w:pPr>
              <w:pStyle w:val="Other0"/>
              <w:spacing w:after="0"/>
            </w:pPr>
            <w:r>
              <w:rPr>
                <w:color w:val="000000"/>
                <w:lang w:bidi="en-US"/>
              </w:rPr>
              <w:t>БДС</w:t>
            </w:r>
            <w:r w:rsidRPr="00A10126">
              <w:rPr>
                <w:color w:val="000000"/>
                <w:lang w:bidi="en-US"/>
              </w:rPr>
              <w:t xml:space="preserve"> EN 933-1 (1,2)</w:t>
            </w:r>
          </w:p>
        </w:tc>
      </w:tr>
      <w:tr w:rsidR="00A10126" w:rsidRPr="00A10126" w14:paraId="740BF738" w14:textId="77777777" w:rsidTr="001316B9">
        <w:tc>
          <w:tcPr>
            <w:tcW w:w="562" w:type="dxa"/>
            <w:vMerge/>
            <w:shd w:val="clear" w:color="auto" w:fill="auto"/>
            <w:tcMar>
              <w:bottom w:w="28" w:type="dxa"/>
            </w:tcMar>
          </w:tcPr>
          <w:p w14:paraId="07AD96C7" w14:textId="77777777" w:rsidR="00A10126" w:rsidRPr="00A10126" w:rsidRDefault="00A10126" w:rsidP="00352DD7">
            <w:pPr>
              <w:rPr>
                <w:rFonts w:ascii="Verdana" w:hAnsi="Verdana"/>
              </w:rPr>
            </w:pPr>
          </w:p>
        </w:tc>
        <w:tc>
          <w:tcPr>
            <w:tcW w:w="2410" w:type="dxa"/>
            <w:vMerge/>
            <w:shd w:val="clear" w:color="auto" w:fill="auto"/>
            <w:tcMar>
              <w:bottom w:w="28" w:type="dxa"/>
            </w:tcMar>
          </w:tcPr>
          <w:p w14:paraId="297DF83B" w14:textId="77777777" w:rsidR="00A10126" w:rsidRPr="00A10126" w:rsidRDefault="00A10126" w:rsidP="00352DD7">
            <w:pPr>
              <w:rPr>
                <w:rFonts w:ascii="Verdana" w:hAnsi="Verdana"/>
              </w:rPr>
            </w:pPr>
          </w:p>
        </w:tc>
        <w:tc>
          <w:tcPr>
            <w:tcW w:w="3402" w:type="dxa"/>
            <w:shd w:val="clear" w:color="auto" w:fill="auto"/>
            <w:tcMar>
              <w:bottom w:w="28" w:type="dxa"/>
            </w:tcMar>
          </w:tcPr>
          <w:p w14:paraId="60A8C227" w14:textId="77777777" w:rsidR="00A10126" w:rsidRPr="00A10126" w:rsidRDefault="00A10126" w:rsidP="001316B9">
            <w:pPr>
              <w:pStyle w:val="Other0"/>
              <w:spacing w:after="0"/>
            </w:pPr>
            <w:r w:rsidRPr="00A10126">
              <w:rPr>
                <w:color w:val="000000"/>
                <w:lang w:bidi="en-US"/>
              </w:rPr>
              <w:t>4.3 Form factor.</w:t>
            </w:r>
          </w:p>
        </w:tc>
        <w:tc>
          <w:tcPr>
            <w:tcW w:w="2835" w:type="dxa"/>
            <w:shd w:val="clear" w:color="auto" w:fill="auto"/>
            <w:tcMar>
              <w:bottom w:w="28" w:type="dxa"/>
            </w:tcMar>
          </w:tcPr>
          <w:p w14:paraId="452D4063" w14:textId="77777777" w:rsidR="00A10126" w:rsidRPr="00A10126" w:rsidRDefault="00A10126" w:rsidP="001316B9">
            <w:pPr>
              <w:pStyle w:val="Other0"/>
              <w:spacing w:after="0"/>
            </w:pPr>
            <w:r>
              <w:rPr>
                <w:color w:val="000000"/>
                <w:lang w:bidi="en-US"/>
              </w:rPr>
              <w:t>БДС</w:t>
            </w:r>
            <w:r w:rsidRPr="00A10126">
              <w:rPr>
                <w:color w:val="000000"/>
                <w:lang w:bidi="en-US"/>
              </w:rPr>
              <w:t xml:space="preserve"> EN 933-4 (1,2)</w:t>
            </w:r>
          </w:p>
        </w:tc>
      </w:tr>
      <w:tr w:rsidR="00A10126" w:rsidRPr="00A10126" w14:paraId="5F606EA8" w14:textId="77777777" w:rsidTr="001316B9">
        <w:tc>
          <w:tcPr>
            <w:tcW w:w="562" w:type="dxa"/>
            <w:vMerge/>
            <w:shd w:val="clear" w:color="auto" w:fill="auto"/>
            <w:tcMar>
              <w:bottom w:w="28" w:type="dxa"/>
            </w:tcMar>
          </w:tcPr>
          <w:p w14:paraId="0A1816B5" w14:textId="77777777" w:rsidR="00A10126" w:rsidRPr="00A10126" w:rsidRDefault="00A10126" w:rsidP="00352DD7">
            <w:pPr>
              <w:rPr>
                <w:rFonts w:ascii="Verdana" w:hAnsi="Verdana"/>
              </w:rPr>
            </w:pPr>
          </w:p>
        </w:tc>
        <w:tc>
          <w:tcPr>
            <w:tcW w:w="2410" w:type="dxa"/>
            <w:vMerge/>
            <w:shd w:val="clear" w:color="auto" w:fill="auto"/>
            <w:tcMar>
              <w:bottom w:w="28" w:type="dxa"/>
            </w:tcMar>
          </w:tcPr>
          <w:p w14:paraId="592BDEDE" w14:textId="77777777" w:rsidR="00A10126" w:rsidRPr="00A10126" w:rsidRDefault="00A10126" w:rsidP="00352DD7">
            <w:pPr>
              <w:rPr>
                <w:rFonts w:ascii="Verdana" w:hAnsi="Verdana"/>
              </w:rPr>
            </w:pPr>
          </w:p>
        </w:tc>
        <w:tc>
          <w:tcPr>
            <w:tcW w:w="3402" w:type="dxa"/>
            <w:shd w:val="clear" w:color="auto" w:fill="auto"/>
            <w:tcMar>
              <w:bottom w:w="28" w:type="dxa"/>
            </w:tcMar>
          </w:tcPr>
          <w:p w14:paraId="0311BE92" w14:textId="77777777" w:rsidR="00A10126" w:rsidRPr="005644F9" w:rsidRDefault="00A10126" w:rsidP="001316B9">
            <w:pPr>
              <w:pStyle w:val="Other0"/>
              <w:spacing w:after="0"/>
            </w:pPr>
            <w:r w:rsidRPr="005644F9">
              <w:rPr>
                <w:color w:val="000000"/>
                <w:lang w:bidi="en-US"/>
              </w:rPr>
              <w:t>4.4 Magnesium sulphate value (mass loss in accelerated magnesium sulphate test)</w:t>
            </w:r>
          </w:p>
        </w:tc>
        <w:tc>
          <w:tcPr>
            <w:tcW w:w="2835" w:type="dxa"/>
            <w:shd w:val="clear" w:color="auto" w:fill="auto"/>
            <w:tcMar>
              <w:bottom w:w="28" w:type="dxa"/>
            </w:tcMar>
          </w:tcPr>
          <w:p w14:paraId="5AC8AB4C" w14:textId="77777777" w:rsidR="00A10126" w:rsidRPr="00A10126" w:rsidRDefault="00A10126" w:rsidP="001316B9">
            <w:pPr>
              <w:pStyle w:val="Other0"/>
              <w:spacing w:after="0"/>
            </w:pPr>
            <w:r>
              <w:rPr>
                <w:color w:val="000000"/>
                <w:lang w:bidi="en-US"/>
              </w:rPr>
              <w:t>БДС</w:t>
            </w:r>
            <w:r w:rsidRPr="00A10126">
              <w:rPr>
                <w:color w:val="000000"/>
                <w:lang w:bidi="en-US"/>
              </w:rPr>
              <w:t xml:space="preserve"> EN 1367-2 (1, 2)</w:t>
            </w:r>
          </w:p>
        </w:tc>
      </w:tr>
      <w:tr w:rsidR="00A10126" w:rsidRPr="00A10126" w14:paraId="1A700129" w14:textId="77777777" w:rsidTr="001316B9">
        <w:tc>
          <w:tcPr>
            <w:tcW w:w="562" w:type="dxa"/>
            <w:vMerge/>
            <w:shd w:val="clear" w:color="auto" w:fill="auto"/>
            <w:tcMar>
              <w:bottom w:w="28" w:type="dxa"/>
            </w:tcMar>
          </w:tcPr>
          <w:p w14:paraId="11821107" w14:textId="77777777" w:rsidR="00A10126" w:rsidRPr="00A10126" w:rsidRDefault="00A10126" w:rsidP="00352DD7">
            <w:pPr>
              <w:rPr>
                <w:rFonts w:ascii="Verdana" w:hAnsi="Verdana"/>
              </w:rPr>
            </w:pPr>
          </w:p>
        </w:tc>
        <w:tc>
          <w:tcPr>
            <w:tcW w:w="2410" w:type="dxa"/>
            <w:vMerge/>
            <w:shd w:val="clear" w:color="auto" w:fill="auto"/>
            <w:tcMar>
              <w:bottom w:w="28" w:type="dxa"/>
            </w:tcMar>
          </w:tcPr>
          <w:p w14:paraId="45D405E5" w14:textId="77777777" w:rsidR="00A10126" w:rsidRPr="00A10126" w:rsidRDefault="00A10126" w:rsidP="00352DD7">
            <w:pPr>
              <w:rPr>
                <w:rFonts w:ascii="Verdana" w:hAnsi="Verdana"/>
              </w:rPr>
            </w:pPr>
          </w:p>
        </w:tc>
        <w:tc>
          <w:tcPr>
            <w:tcW w:w="3402" w:type="dxa"/>
            <w:shd w:val="clear" w:color="auto" w:fill="auto"/>
            <w:tcMar>
              <w:bottom w:w="28" w:type="dxa"/>
            </w:tcMar>
          </w:tcPr>
          <w:p w14:paraId="71F2FF8D" w14:textId="77777777" w:rsidR="00A10126" w:rsidRPr="00A10126" w:rsidRDefault="00A10126" w:rsidP="001316B9">
            <w:pPr>
              <w:pStyle w:val="Other0"/>
              <w:spacing w:after="0"/>
            </w:pPr>
            <w:r w:rsidRPr="00A10126">
              <w:rPr>
                <w:color w:val="000000"/>
                <w:lang w:bidi="en-US"/>
              </w:rPr>
              <w:t>4.5 Water content. Humidity.</w:t>
            </w:r>
          </w:p>
        </w:tc>
        <w:tc>
          <w:tcPr>
            <w:tcW w:w="2835" w:type="dxa"/>
            <w:shd w:val="clear" w:color="auto" w:fill="auto"/>
            <w:tcMar>
              <w:bottom w:w="28" w:type="dxa"/>
            </w:tcMar>
          </w:tcPr>
          <w:p w14:paraId="1242AA81" w14:textId="77777777" w:rsidR="005644F9" w:rsidRDefault="00A10126" w:rsidP="001316B9">
            <w:pPr>
              <w:pStyle w:val="Other0"/>
              <w:spacing w:after="0" w:line="233" w:lineRule="auto"/>
              <w:rPr>
                <w:color w:val="000000"/>
                <w:lang w:bidi="en-US"/>
              </w:rPr>
            </w:pPr>
            <w:r>
              <w:rPr>
                <w:color w:val="000000"/>
                <w:lang w:bidi="en-US"/>
              </w:rPr>
              <w:t>БДС</w:t>
            </w:r>
            <w:r w:rsidRPr="00A10126">
              <w:rPr>
                <w:color w:val="000000"/>
                <w:lang w:bidi="en-US"/>
              </w:rPr>
              <w:t xml:space="preserve"> EN 1097-5 (1,2) </w:t>
            </w:r>
          </w:p>
          <w:p w14:paraId="2293C818" w14:textId="77777777" w:rsidR="00A10126" w:rsidRPr="00A10126" w:rsidRDefault="00A10126" w:rsidP="001316B9">
            <w:pPr>
              <w:pStyle w:val="Other0"/>
              <w:spacing w:after="0" w:line="233" w:lineRule="auto"/>
            </w:pPr>
            <w:r>
              <w:rPr>
                <w:color w:val="000000"/>
                <w:lang w:bidi="en-US"/>
              </w:rPr>
              <w:t>БДС</w:t>
            </w:r>
            <w:r w:rsidRPr="00A10126">
              <w:rPr>
                <w:color w:val="000000"/>
                <w:lang w:bidi="en-US"/>
              </w:rPr>
              <w:t xml:space="preserve"> 2880 (3)</w:t>
            </w:r>
          </w:p>
        </w:tc>
      </w:tr>
      <w:tr w:rsidR="00A10126" w:rsidRPr="00A10126" w14:paraId="0870C5BE" w14:textId="77777777" w:rsidTr="001316B9">
        <w:tc>
          <w:tcPr>
            <w:tcW w:w="562" w:type="dxa"/>
            <w:vMerge/>
            <w:shd w:val="clear" w:color="auto" w:fill="auto"/>
            <w:tcMar>
              <w:bottom w:w="28" w:type="dxa"/>
            </w:tcMar>
          </w:tcPr>
          <w:p w14:paraId="55E93D76" w14:textId="77777777" w:rsidR="00A10126" w:rsidRPr="00A10126" w:rsidRDefault="00A10126" w:rsidP="00352DD7">
            <w:pPr>
              <w:rPr>
                <w:rFonts w:ascii="Verdana" w:hAnsi="Verdana"/>
              </w:rPr>
            </w:pPr>
          </w:p>
        </w:tc>
        <w:tc>
          <w:tcPr>
            <w:tcW w:w="2410" w:type="dxa"/>
            <w:vMerge/>
            <w:shd w:val="clear" w:color="auto" w:fill="auto"/>
            <w:tcMar>
              <w:bottom w:w="28" w:type="dxa"/>
            </w:tcMar>
          </w:tcPr>
          <w:p w14:paraId="6FE7C137" w14:textId="77777777" w:rsidR="00A10126" w:rsidRPr="00A10126" w:rsidRDefault="00A10126" w:rsidP="00352DD7">
            <w:pPr>
              <w:rPr>
                <w:rFonts w:ascii="Verdana" w:hAnsi="Verdana"/>
              </w:rPr>
            </w:pPr>
          </w:p>
        </w:tc>
        <w:tc>
          <w:tcPr>
            <w:tcW w:w="3402" w:type="dxa"/>
            <w:shd w:val="clear" w:color="auto" w:fill="auto"/>
            <w:tcMar>
              <w:bottom w:w="28" w:type="dxa"/>
            </w:tcMar>
          </w:tcPr>
          <w:p w14:paraId="28EC43A8" w14:textId="77777777" w:rsidR="00A10126" w:rsidRPr="00A10126" w:rsidRDefault="00A10126" w:rsidP="001316B9">
            <w:pPr>
              <w:pStyle w:val="Other0"/>
              <w:spacing w:after="0"/>
            </w:pPr>
            <w:r w:rsidRPr="00A10126">
              <w:rPr>
                <w:color w:val="000000"/>
                <w:lang w:bidi="en-US"/>
              </w:rPr>
              <w:t>4.6 Multigrain ratio</w:t>
            </w:r>
          </w:p>
        </w:tc>
        <w:tc>
          <w:tcPr>
            <w:tcW w:w="2835" w:type="dxa"/>
            <w:shd w:val="clear" w:color="auto" w:fill="auto"/>
            <w:tcMar>
              <w:bottom w:w="28" w:type="dxa"/>
            </w:tcMar>
          </w:tcPr>
          <w:p w14:paraId="0AEC546F" w14:textId="77777777" w:rsidR="005644F9" w:rsidRDefault="00A10126" w:rsidP="001316B9">
            <w:pPr>
              <w:pStyle w:val="Other0"/>
              <w:spacing w:after="0"/>
              <w:rPr>
                <w:color w:val="000000"/>
                <w:lang w:bidi="en-US"/>
              </w:rPr>
            </w:pPr>
            <w:r w:rsidRPr="00A10126">
              <w:rPr>
                <w:color w:val="000000"/>
                <w:lang w:bidi="en-US"/>
              </w:rPr>
              <w:t xml:space="preserve">БДС EN 13242+A1/NA </w:t>
            </w:r>
          </w:p>
          <w:p w14:paraId="276FD5FB" w14:textId="77777777" w:rsidR="00A10126" w:rsidRPr="00A10126" w:rsidRDefault="00A10126" w:rsidP="001316B9">
            <w:pPr>
              <w:pStyle w:val="Other0"/>
              <w:spacing w:after="0"/>
            </w:pPr>
            <w:r w:rsidRPr="00A10126">
              <w:rPr>
                <w:color w:val="000000"/>
                <w:lang w:bidi="en-US"/>
              </w:rPr>
              <w:t>cl.</w:t>
            </w:r>
            <w:r w:rsidR="005644F9">
              <w:rPr>
                <w:color w:val="000000"/>
                <w:lang w:bidi="en-US"/>
              </w:rPr>
              <w:t xml:space="preserve"> </w:t>
            </w:r>
            <w:r w:rsidRPr="00A10126">
              <w:rPr>
                <w:color w:val="000000"/>
                <w:lang w:bidi="en-US"/>
              </w:rPr>
              <w:t>NA. 4.3.4 (1)</w:t>
            </w:r>
          </w:p>
        </w:tc>
      </w:tr>
      <w:tr w:rsidR="00A10126" w:rsidRPr="00A10126" w14:paraId="65149563" w14:textId="77777777" w:rsidTr="001316B9">
        <w:tc>
          <w:tcPr>
            <w:tcW w:w="562" w:type="dxa"/>
            <w:vMerge/>
            <w:shd w:val="clear" w:color="auto" w:fill="auto"/>
            <w:tcMar>
              <w:bottom w:w="28" w:type="dxa"/>
            </w:tcMar>
          </w:tcPr>
          <w:p w14:paraId="695ECF68" w14:textId="77777777" w:rsidR="00A10126" w:rsidRPr="00A10126" w:rsidRDefault="00A10126" w:rsidP="00352DD7">
            <w:pPr>
              <w:rPr>
                <w:rFonts w:ascii="Verdana" w:hAnsi="Verdana"/>
              </w:rPr>
            </w:pPr>
          </w:p>
        </w:tc>
        <w:tc>
          <w:tcPr>
            <w:tcW w:w="2410" w:type="dxa"/>
            <w:vMerge/>
            <w:shd w:val="clear" w:color="auto" w:fill="auto"/>
            <w:tcMar>
              <w:bottom w:w="28" w:type="dxa"/>
            </w:tcMar>
          </w:tcPr>
          <w:p w14:paraId="7547AA43" w14:textId="77777777" w:rsidR="00A10126" w:rsidRPr="00A10126" w:rsidRDefault="00A10126" w:rsidP="00352DD7">
            <w:pPr>
              <w:rPr>
                <w:rFonts w:ascii="Verdana" w:hAnsi="Verdana"/>
              </w:rPr>
            </w:pPr>
          </w:p>
        </w:tc>
        <w:tc>
          <w:tcPr>
            <w:tcW w:w="3402" w:type="dxa"/>
            <w:shd w:val="clear" w:color="auto" w:fill="auto"/>
            <w:tcMar>
              <w:bottom w:w="28" w:type="dxa"/>
            </w:tcMar>
          </w:tcPr>
          <w:p w14:paraId="595BB23E" w14:textId="77777777" w:rsidR="00A10126" w:rsidRPr="00A10126" w:rsidRDefault="00A10126" w:rsidP="001316B9">
            <w:pPr>
              <w:pStyle w:val="Other0"/>
              <w:spacing w:after="0"/>
            </w:pPr>
            <w:r w:rsidRPr="00A10126">
              <w:rPr>
                <w:color w:val="000000"/>
                <w:lang w:bidi="en-US"/>
              </w:rPr>
              <w:t>4.7 Sand equivalent</w:t>
            </w:r>
          </w:p>
        </w:tc>
        <w:tc>
          <w:tcPr>
            <w:tcW w:w="2835" w:type="dxa"/>
            <w:shd w:val="clear" w:color="auto" w:fill="auto"/>
            <w:tcMar>
              <w:bottom w:w="28" w:type="dxa"/>
            </w:tcMar>
          </w:tcPr>
          <w:p w14:paraId="2DD1CF90" w14:textId="77777777" w:rsidR="00A10126" w:rsidRPr="00A10126" w:rsidRDefault="00A10126" w:rsidP="001316B9">
            <w:pPr>
              <w:pStyle w:val="Other0"/>
              <w:spacing w:after="0"/>
            </w:pPr>
            <w:r>
              <w:rPr>
                <w:color w:val="000000"/>
                <w:lang w:bidi="en-US"/>
              </w:rPr>
              <w:t>БДС</w:t>
            </w:r>
            <w:r w:rsidRPr="00A10126">
              <w:rPr>
                <w:color w:val="000000"/>
                <w:lang w:bidi="en-US"/>
              </w:rPr>
              <w:t xml:space="preserve"> EN 933-8+A1 (1,2)</w:t>
            </w:r>
          </w:p>
        </w:tc>
      </w:tr>
      <w:tr w:rsidR="00A10126" w:rsidRPr="00A10126" w14:paraId="2098C1CD" w14:textId="77777777" w:rsidTr="001316B9">
        <w:tc>
          <w:tcPr>
            <w:tcW w:w="562" w:type="dxa"/>
            <w:vMerge/>
            <w:shd w:val="clear" w:color="auto" w:fill="auto"/>
            <w:tcMar>
              <w:bottom w:w="28" w:type="dxa"/>
            </w:tcMar>
          </w:tcPr>
          <w:p w14:paraId="61B3DB24" w14:textId="77777777" w:rsidR="00A10126" w:rsidRPr="00A10126" w:rsidRDefault="00A10126" w:rsidP="00352DD7">
            <w:pPr>
              <w:rPr>
                <w:rFonts w:ascii="Verdana" w:hAnsi="Verdana"/>
              </w:rPr>
            </w:pPr>
          </w:p>
        </w:tc>
        <w:tc>
          <w:tcPr>
            <w:tcW w:w="2410" w:type="dxa"/>
            <w:vMerge/>
            <w:shd w:val="clear" w:color="auto" w:fill="auto"/>
            <w:tcMar>
              <w:bottom w:w="28" w:type="dxa"/>
            </w:tcMar>
          </w:tcPr>
          <w:p w14:paraId="4BEAEEA9" w14:textId="77777777" w:rsidR="00A10126" w:rsidRPr="00A10126" w:rsidRDefault="00A10126" w:rsidP="00352DD7">
            <w:pPr>
              <w:rPr>
                <w:rFonts w:ascii="Verdana" w:hAnsi="Verdana"/>
              </w:rPr>
            </w:pPr>
          </w:p>
        </w:tc>
        <w:tc>
          <w:tcPr>
            <w:tcW w:w="3402" w:type="dxa"/>
            <w:shd w:val="clear" w:color="auto" w:fill="auto"/>
            <w:tcMar>
              <w:bottom w:w="28" w:type="dxa"/>
            </w:tcMar>
          </w:tcPr>
          <w:p w14:paraId="0ED2A988" w14:textId="77777777" w:rsidR="00A10126" w:rsidRPr="00A10126" w:rsidRDefault="00A10126" w:rsidP="001316B9">
            <w:pPr>
              <w:pStyle w:val="Other0"/>
              <w:spacing w:after="0" w:line="233" w:lineRule="auto"/>
            </w:pPr>
            <w:r w:rsidRPr="00A10126">
              <w:rPr>
                <w:color w:val="000000"/>
                <w:lang w:bidi="en-US"/>
              </w:rPr>
              <w:t>4.8 Relative particle density and water absorption</w:t>
            </w:r>
          </w:p>
        </w:tc>
        <w:tc>
          <w:tcPr>
            <w:tcW w:w="2835" w:type="dxa"/>
            <w:shd w:val="clear" w:color="auto" w:fill="auto"/>
            <w:tcMar>
              <w:bottom w:w="28" w:type="dxa"/>
            </w:tcMar>
          </w:tcPr>
          <w:p w14:paraId="42BE7B9B" w14:textId="77777777" w:rsidR="00A10126" w:rsidRPr="00A10126" w:rsidRDefault="00A10126" w:rsidP="001316B9">
            <w:pPr>
              <w:pStyle w:val="Other0"/>
              <w:spacing w:after="0"/>
            </w:pPr>
            <w:r>
              <w:rPr>
                <w:color w:val="000000"/>
                <w:lang w:bidi="en-US"/>
              </w:rPr>
              <w:t>БДС</w:t>
            </w:r>
            <w:r w:rsidRPr="00A10126">
              <w:rPr>
                <w:color w:val="000000"/>
                <w:lang w:bidi="en-US"/>
              </w:rPr>
              <w:t xml:space="preserve"> EN 1097-6 (1,2)</w:t>
            </w:r>
          </w:p>
        </w:tc>
      </w:tr>
      <w:tr w:rsidR="00A10126" w:rsidRPr="00A10126" w14:paraId="6CBBD2DE" w14:textId="77777777" w:rsidTr="001316B9">
        <w:tc>
          <w:tcPr>
            <w:tcW w:w="562" w:type="dxa"/>
            <w:vMerge/>
            <w:shd w:val="clear" w:color="auto" w:fill="auto"/>
            <w:tcMar>
              <w:bottom w:w="28" w:type="dxa"/>
            </w:tcMar>
          </w:tcPr>
          <w:p w14:paraId="1F4F9CCF" w14:textId="77777777" w:rsidR="00A10126" w:rsidRPr="00A10126" w:rsidRDefault="00A10126" w:rsidP="00352DD7">
            <w:pPr>
              <w:rPr>
                <w:rFonts w:ascii="Verdana" w:hAnsi="Verdana"/>
              </w:rPr>
            </w:pPr>
          </w:p>
        </w:tc>
        <w:tc>
          <w:tcPr>
            <w:tcW w:w="2410" w:type="dxa"/>
            <w:vMerge/>
            <w:shd w:val="clear" w:color="auto" w:fill="auto"/>
            <w:tcMar>
              <w:bottom w:w="28" w:type="dxa"/>
            </w:tcMar>
          </w:tcPr>
          <w:p w14:paraId="4C3F61AD" w14:textId="77777777" w:rsidR="00A10126" w:rsidRPr="00A10126" w:rsidRDefault="00A10126" w:rsidP="00352DD7">
            <w:pPr>
              <w:rPr>
                <w:rFonts w:ascii="Verdana" w:hAnsi="Verdana"/>
              </w:rPr>
            </w:pPr>
          </w:p>
        </w:tc>
        <w:tc>
          <w:tcPr>
            <w:tcW w:w="3402" w:type="dxa"/>
            <w:shd w:val="clear" w:color="auto" w:fill="auto"/>
            <w:tcMar>
              <w:bottom w:w="28" w:type="dxa"/>
            </w:tcMar>
          </w:tcPr>
          <w:p w14:paraId="369317B2" w14:textId="77777777" w:rsidR="00A10126" w:rsidRPr="00A10126" w:rsidRDefault="00A10126" w:rsidP="001316B9">
            <w:pPr>
              <w:pStyle w:val="Other0"/>
              <w:spacing w:after="0"/>
            </w:pPr>
            <w:r w:rsidRPr="00A10126">
              <w:rPr>
                <w:color w:val="000000"/>
                <w:lang w:bidi="en-US"/>
              </w:rPr>
              <w:t>4.9 Volume bulk density</w:t>
            </w:r>
          </w:p>
        </w:tc>
        <w:tc>
          <w:tcPr>
            <w:tcW w:w="2835" w:type="dxa"/>
            <w:shd w:val="clear" w:color="auto" w:fill="auto"/>
            <w:tcMar>
              <w:bottom w:w="28" w:type="dxa"/>
            </w:tcMar>
          </w:tcPr>
          <w:p w14:paraId="4400C614" w14:textId="77777777" w:rsidR="00A10126" w:rsidRPr="00A10126" w:rsidRDefault="00A10126" w:rsidP="001316B9">
            <w:pPr>
              <w:pStyle w:val="Other0"/>
              <w:spacing w:after="0"/>
            </w:pPr>
            <w:r>
              <w:rPr>
                <w:color w:val="000000"/>
                <w:lang w:bidi="en-US"/>
              </w:rPr>
              <w:t>БДС</w:t>
            </w:r>
            <w:r w:rsidRPr="00A10126">
              <w:rPr>
                <w:color w:val="000000"/>
                <w:lang w:bidi="en-US"/>
              </w:rPr>
              <w:t xml:space="preserve"> EN 1097-3 (1,2)</w:t>
            </w:r>
          </w:p>
        </w:tc>
      </w:tr>
      <w:tr w:rsidR="00A10126" w:rsidRPr="00A10126" w14:paraId="750EDF67" w14:textId="77777777" w:rsidTr="001316B9">
        <w:tc>
          <w:tcPr>
            <w:tcW w:w="562" w:type="dxa"/>
            <w:vMerge/>
            <w:shd w:val="clear" w:color="auto" w:fill="auto"/>
            <w:tcMar>
              <w:bottom w:w="28" w:type="dxa"/>
            </w:tcMar>
          </w:tcPr>
          <w:p w14:paraId="7C95742C" w14:textId="77777777" w:rsidR="00A10126" w:rsidRPr="00A10126" w:rsidRDefault="00A10126" w:rsidP="00352DD7">
            <w:pPr>
              <w:rPr>
                <w:rFonts w:ascii="Verdana" w:hAnsi="Verdana"/>
              </w:rPr>
            </w:pPr>
          </w:p>
        </w:tc>
        <w:tc>
          <w:tcPr>
            <w:tcW w:w="2410" w:type="dxa"/>
            <w:vMerge/>
            <w:shd w:val="clear" w:color="auto" w:fill="auto"/>
            <w:tcMar>
              <w:bottom w:w="28" w:type="dxa"/>
            </w:tcMar>
          </w:tcPr>
          <w:p w14:paraId="0C96C0FC" w14:textId="77777777" w:rsidR="00A10126" w:rsidRPr="00A10126" w:rsidRDefault="00A10126" w:rsidP="00352DD7">
            <w:pPr>
              <w:rPr>
                <w:rFonts w:ascii="Verdana" w:hAnsi="Verdana"/>
              </w:rPr>
            </w:pPr>
          </w:p>
        </w:tc>
        <w:tc>
          <w:tcPr>
            <w:tcW w:w="3402" w:type="dxa"/>
            <w:shd w:val="clear" w:color="auto" w:fill="auto"/>
            <w:tcMar>
              <w:bottom w:w="28" w:type="dxa"/>
            </w:tcMar>
          </w:tcPr>
          <w:p w14:paraId="0E7646E9" w14:textId="77777777" w:rsidR="00A10126" w:rsidRPr="00A10126" w:rsidRDefault="00A10126" w:rsidP="001316B9">
            <w:pPr>
              <w:pStyle w:val="Other0"/>
              <w:spacing w:after="0"/>
            </w:pPr>
            <w:r w:rsidRPr="00A10126">
              <w:rPr>
                <w:color w:val="000000"/>
                <w:lang w:bidi="en-US"/>
              </w:rPr>
              <w:t>4.10 Resistance to fractionation (Los Angeles method)</w:t>
            </w:r>
          </w:p>
        </w:tc>
        <w:tc>
          <w:tcPr>
            <w:tcW w:w="2835" w:type="dxa"/>
            <w:shd w:val="clear" w:color="auto" w:fill="auto"/>
            <w:tcMar>
              <w:bottom w:w="28" w:type="dxa"/>
            </w:tcMar>
          </w:tcPr>
          <w:p w14:paraId="6A8B176F" w14:textId="77777777" w:rsidR="00A10126" w:rsidRPr="00A10126" w:rsidRDefault="00A10126" w:rsidP="001316B9">
            <w:pPr>
              <w:pStyle w:val="Other0"/>
              <w:spacing w:after="0"/>
            </w:pPr>
            <w:r>
              <w:rPr>
                <w:color w:val="000000"/>
                <w:lang w:bidi="en-US"/>
              </w:rPr>
              <w:t>БДС</w:t>
            </w:r>
            <w:r w:rsidRPr="00A10126">
              <w:rPr>
                <w:color w:val="000000"/>
                <w:lang w:bidi="en-US"/>
              </w:rPr>
              <w:t xml:space="preserve"> EN 1097-2 (1,2)</w:t>
            </w:r>
          </w:p>
        </w:tc>
      </w:tr>
    </w:tbl>
    <w:p w14:paraId="569D69B4" w14:textId="77777777" w:rsidR="004C5800" w:rsidRDefault="004C5800" w:rsidP="004C5800">
      <w:pPr>
        <w:overflowPunct/>
        <w:adjustRightInd/>
        <w:ind w:right="-41"/>
        <w:jc w:val="both"/>
        <w:textAlignment w:val="auto"/>
        <w:rPr>
          <w:rFonts w:ascii="Verdana" w:hAnsi="Verdana"/>
          <w:b/>
          <w:lang w:val="bg-BG" w:eastAsia="bg-BG"/>
        </w:rPr>
      </w:pPr>
    </w:p>
    <w:p w14:paraId="0D2C0190" w14:textId="77777777" w:rsidR="004C5800" w:rsidRDefault="004C5800" w:rsidP="00A41B2C">
      <w:pPr>
        <w:overflowPunct/>
        <w:adjustRightInd/>
        <w:ind w:right="-41"/>
        <w:jc w:val="both"/>
        <w:textAlignment w:val="auto"/>
        <w:rPr>
          <w:rFonts w:ascii="Verdana" w:eastAsia="MS Mincho" w:hAnsi="Verdana"/>
          <w:lang w:val="bg-BG"/>
        </w:rPr>
      </w:pPr>
      <w:r w:rsidRPr="002231AD">
        <w:rPr>
          <w:rFonts w:ascii="Verdana" w:hAnsi="Verdana"/>
          <w:b/>
          <w:lang w:eastAsia="bg-BG"/>
        </w:rPr>
        <w:t>To perform sampling of</w:t>
      </w:r>
      <w:r w:rsidRPr="002231AD">
        <w:rPr>
          <w:rFonts w:ascii="Verdana" w:hAnsi="Verdana"/>
          <w:b/>
          <w:lang w:val="bg-BG" w:eastAsia="bg-BG"/>
        </w:rPr>
        <w:t>:</w:t>
      </w:r>
    </w:p>
    <w:tbl>
      <w:tblPr>
        <w:tblOverlap w:val="neve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0" w:type="dxa"/>
        </w:tblCellMar>
        <w:tblLook w:val="0000" w:firstRow="0" w:lastRow="0" w:firstColumn="0" w:lastColumn="0" w:noHBand="0" w:noVBand="0"/>
      </w:tblPr>
      <w:tblGrid>
        <w:gridCol w:w="567"/>
        <w:gridCol w:w="4820"/>
        <w:gridCol w:w="3827"/>
      </w:tblGrid>
      <w:tr w:rsidR="00FF72CE" w14:paraId="2197DDDE" w14:textId="77777777" w:rsidTr="00B7360C">
        <w:tc>
          <w:tcPr>
            <w:tcW w:w="9214" w:type="dxa"/>
            <w:gridSpan w:val="3"/>
            <w:shd w:val="clear" w:color="auto" w:fill="auto"/>
            <w:tcMar>
              <w:right w:w="28" w:type="dxa"/>
            </w:tcMar>
            <w:vAlign w:val="bottom"/>
          </w:tcPr>
          <w:p w14:paraId="6C44AC6E" w14:textId="77777777" w:rsidR="00FF72CE" w:rsidRDefault="00FF72CE" w:rsidP="00352DD7">
            <w:pPr>
              <w:pStyle w:val="Other0"/>
              <w:spacing w:after="0"/>
              <w:jc w:val="both"/>
            </w:pPr>
            <w:r w:rsidRPr="00FF72CE">
              <w:rPr>
                <w:b/>
                <w:color w:val="000000"/>
                <w:lang w:bidi="en-US"/>
              </w:rPr>
              <w:t>Type of the scope:</w:t>
            </w:r>
            <w:r>
              <w:rPr>
                <w:color w:val="000000"/>
                <w:lang w:bidi="en-US"/>
              </w:rPr>
              <w:t xml:space="preserve"> </w:t>
            </w:r>
            <w:r w:rsidRPr="00FF72CE">
              <w:rPr>
                <w:i/>
                <w:color w:val="000000"/>
                <w:lang w:bidi="en-US"/>
              </w:rPr>
              <w:t>flexible</w:t>
            </w:r>
          </w:p>
        </w:tc>
      </w:tr>
      <w:tr w:rsidR="00FF72CE" w14:paraId="23A1CFBB" w14:textId="77777777" w:rsidTr="001316B9">
        <w:tc>
          <w:tcPr>
            <w:tcW w:w="567" w:type="dxa"/>
            <w:shd w:val="clear" w:color="auto" w:fill="auto"/>
            <w:tcMar>
              <w:right w:w="28" w:type="dxa"/>
            </w:tcMar>
            <w:vAlign w:val="center"/>
          </w:tcPr>
          <w:p w14:paraId="5A274252" w14:textId="77777777" w:rsidR="00FF72CE" w:rsidRPr="002231AD" w:rsidRDefault="00FF72CE" w:rsidP="00FF72CE">
            <w:pPr>
              <w:overflowPunct/>
              <w:adjustRightInd/>
              <w:jc w:val="center"/>
              <w:textAlignment w:val="auto"/>
              <w:rPr>
                <w:rFonts w:ascii="Verdana" w:hAnsi="Verdana"/>
                <w:b/>
                <w:lang w:val="bg-BG" w:eastAsia="bg-BG"/>
              </w:rPr>
            </w:pPr>
            <w:r w:rsidRPr="002231AD">
              <w:rPr>
                <w:rFonts w:ascii="Verdana" w:hAnsi="Verdana"/>
                <w:b/>
                <w:lang w:val="bg-BG" w:eastAsia="bg-BG"/>
              </w:rPr>
              <w:t>№</w:t>
            </w:r>
          </w:p>
        </w:tc>
        <w:tc>
          <w:tcPr>
            <w:tcW w:w="4820" w:type="dxa"/>
            <w:shd w:val="clear" w:color="auto" w:fill="auto"/>
            <w:tcMar>
              <w:right w:w="28" w:type="dxa"/>
            </w:tcMar>
            <w:vAlign w:val="center"/>
          </w:tcPr>
          <w:p w14:paraId="2F28383B" w14:textId="77777777" w:rsidR="00FF72CE" w:rsidRPr="002231AD" w:rsidRDefault="00FF72CE" w:rsidP="00FF72CE">
            <w:pPr>
              <w:overflowPunct/>
              <w:adjustRightInd/>
              <w:jc w:val="center"/>
              <w:textAlignment w:val="auto"/>
              <w:rPr>
                <w:rFonts w:ascii="Verdana" w:hAnsi="Verdana"/>
                <w:b/>
                <w:lang w:eastAsia="bg-BG"/>
              </w:rPr>
            </w:pPr>
            <w:r w:rsidRPr="002231AD">
              <w:rPr>
                <w:rFonts w:ascii="Verdana" w:hAnsi="Verdana"/>
                <w:b/>
                <w:lang w:eastAsia="bg-BG"/>
              </w:rPr>
              <w:t>P</w:t>
            </w:r>
            <w:r w:rsidRPr="002231AD">
              <w:rPr>
                <w:rFonts w:ascii="Verdana" w:hAnsi="Verdana"/>
                <w:b/>
                <w:lang w:val="bg-BG" w:eastAsia="bg-BG"/>
              </w:rPr>
              <w:t>roduct</w:t>
            </w:r>
          </w:p>
        </w:tc>
        <w:tc>
          <w:tcPr>
            <w:tcW w:w="3827" w:type="dxa"/>
            <w:shd w:val="clear" w:color="auto" w:fill="auto"/>
            <w:tcMar>
              <w:right w:w="28" w:type="dxa"/>
            </w:tcMar>
            <w:vAlign w:val="center"/>
          </w:tcPr>
          <w:p w14:paraId="3501ED40" w14:textId="77777777" w:rsidR="00FF72CE" w:rsidRPr="002231AD" w:rsidRDefault="00FF72CE" w:rsidP="00FF72CE">
            <w:pPr>
              <w:overflowPunct/>
              <w:adjustRightInd/>
              <w:jc w:val="center"/>
              <w:textAlignment w:val="auto"/>
              <w:rPr>
                <w:rFonts w:ascii="Verdana" w:hAnsi="Verdana"/>
                <w:b/>
                <w:lang w:eastAsia="bg-BG"/>
              </w:rPr>
            </w:pPr>
            <w:r w:rsidRPr="002231AD">
              <w:rPr>
                <w:rFonts w:ascii="Verdana" w:hAnsi="Verdana"/>
                <w:b/>
                <w:lang w:eastAsia="bg-BG"/>
              </w:rPr>
              <w:t>Sampling methods</w:t>
            </w:r>
          </w:p>
          <w:p w14:paraId="25F78479" w14:textId="77777777" w:rsidR="00FF72CE" w:rsidRPr="002231AD" w:rsidRDefault="00FF72CE" w:rsidP="00FF72CE">
            <w:pPr>
              <w:overflowPunct/>
              <w:adjustRightInd/>
              <w:jc w:val="center"/>
              <w:textAlignment w:val="auto"/>
              <w:rPr>
                <w:rFonts w:ascii="Verdana" w:hAnsi="Verdana"/>
                <w:b/>
                <w:lang w:val="bg-BG" w:eastAsia="bg-BG"/>
              </w:rPr>
            </w:pPr>
            <w:r w:rsidRPr="002231AD">
              <w:rPr>
                <w:rFonts w:ascii="Verdana" w:hAnsi="Verdana"/>
                <w:b/>
                <w:lang w:eastAsia="bg-BG"/>
              </w:rPr>
              <w:t>(standard / validated)</w:t>
            </w:r>
          </w:p>
        </w:tc>
      </w:tr>
      <w:tr w:rsidR="00FF72CE" w14:paraId="499C1650" w14:textId="77777777" w:rsidTr="001316B9">
        <w:tc>
          <w:tcPr>
            <w:tcW w:w="567" w:type="dxa"/>
            <w:shd w:val="clear" w:color="auto" w:fill="auto"/>
            <w:tcMar>
              <w:right w:w="28" w:type="dxa"/>
            </w:tcMar>
            <w:vAlign w:val="bottom"/>
          </w:tcPr>
          <w:p w14:paraId="11AAEE23" w14:textId="77777777" w:rsidR="00FF72CE" w:rsidRPr="00B7360C" w:rsidRDefault="00FF72CE" w:rsidP="00352DD7">
            <w:pPr>
              <w:pStyle w:val="Other0"/>
              <w:spacing w:after="0"/>
              <w:jc w:val="center"/>
              <w:rPr>
                <w:bCs/>
              </w:rPr>
            </w:pPr>
            <w:r w:rsidRPr="00B7360C">
              <w:rPr>
                <w:bCs/>
                <w:color w:val="000000"/>
                <w:lang w:bidi="en-US"/>
              </w:rPr>
              <w:t>1</w:t>
            </w:r>
          </w:p>
        </w:tc>
        <w:tc>
          <w:tcPr>
            <w:tcW w:w="4820" w:type="dxa"/>
            <w:shd w:val="clear" w:color="auto" w:fill="auto"/>
            <w:tcMar>
              <w:right w:w="28" w:type="dxa"/>
            </w:tcMar>
            <w:vAlign w:val="bottom"/>
          </w:tcPr>
          <w:p w14:paraId="657E66D7" w14:textId="77777777" w:rsidR="00FF72CE" w:rsidRPr="00B7360C" w:rsidRDefault="00FF72CE" w:rsidP="00352DD7">
            <w:pPr>
              <w:pStyle w:val="Other0"/>
              <w:spacing w:after="0"/>
              <w:jc w:val="center"/>
              <w:rPr>
                <w:bCs/>
              </w:rPr>
            </w:pPr>
            <w:r w:rsidRPr="00B7360C">
              <w:rPr>
                <w:bCs/>
                <w:color w:val="000000"/>
                <w:lang w:bidi="en-US"/>
              </w:rPr>
              <w:t>2</w:t>
            </w:r>
          </w:p>
        </w:tc>
        <w:tc>
          <w:tcPr>
            <w:tcW w:w="3827" w:type="dxa"/>
            <w:shd w:val="clear" w:color="auto" w:fill="auto"/>
            <w:tcMar>
              <w:right w:w="28" w:type="dxa"/>
            </w:tcMar>
            <w:vAlign w:val="bottom"/>
          </w:tcPr>
          <w:p w14:paraId="3D3C33CD" w14:textId="77777777" w:rsidR="00FF72CE" w:rsidRPr="00B7360C" w:rsidRDefault="00FF72CE" w:rsidP="00352DD7">
            <w:pPr>
              <w:pStyle w:val="Other0"/>
              <w:spacing w:after="0"/>
              <w:ind w:left="2180"/>
              <w:rPr>
                <w:bCs/>
              </w:rPr>
            </w:pPr>
            <w:r w:rsidRPr="00B7360C">
              <w:rPr>
                <w:bCs/>
                <w:color w:val="000000"/>
                <w:lang w:bidi="en-US"/>
              </w:rPr>
              <w:t>3</w:t>
            </w:r>
          </w:p>
        </w:tc>
      </w:tr>
      <w:tr w:rsidR="00FF72CE" w14:paraId="4FD28240" w14:textId="77777777" w:rsidTr="001316B9">
        <w:tc>
          <w:tcPr>
            <w:tcW w:w="567" w:type="dxa"/>
            <w:shd w:val="clear" w:color="auto" w:fill="auto"/>
            <w:tcMar>
              <w:right w:w="28" w:type="dxa"/>
            </w:tcMar>
            <w:vAlign w:val="center"/>
          </w:tcPr>
          <w:p w14:paraId="0410E8E9" w14:textId="77777777" w:rsidR="00FF72CE" w:rsidRDefault="00FF72CE" w:rsidP="00A41B2C">
            <w:pPr>
              <w:pStyle w:val="Other0"/>
              <w:spacing w:after="0"/>
              <w:jc w:val="center"/>
            </w:pPr>
            <w:r>
              <w:rPr>
                <w:color w:val="000000"/>
                <w:lang w:bidi="en-US"/>
              </w:rPr>
              <w:t>1.</w:t>
            </w:r>
          </w:p>
        </w:tc>
        <w:tc>
          <w:tcPr>
            <w:tcW w:w="4820" w:type="dxa"/>
            <w:shd w:val="clear" w:color="auto" w:fill="auto"/>
            <w:tcMar>
              <w:right w:w="28" w:type="dxa"/>
            </w:tcMar>
            <w:vAlign w:val="center"/>
          </w:tcPr>
          <w:p w14:paraId="17C3F110" w14:textId="77777777" w:rsidR="00FF72CE" w:rsidRDefault="00FF72CE" w:rsidP="00000A5D">
            <w:pPr>
              <w:pStyle w:val="Other0"/>
              <w:spacing w:after="0"/>
            </w:pPr>
            <w:r>
              <w:rPr>
                <w:color w:val="000000"/>
                <w:lang w:bidi="en-US"/>
              </w:rPr>
              <w:t>Fine and coarse rock materials</w:t>
            </w:r>
          </w:p>
        </w:tc>
        <w:tc>
          <w:tcPr>
            <w:tcW w:w="3827" w:type="dxa"/>
            <w:shd w:val="clear" w:color="auto" w:fill="auto"/>
            <w:tcMar>
              <w:right w:w="28" w:type="dxa"/>
            </w:tcMar>
            <w:vAlign w:val="center"/>
          </w:tcPr>
          <w:p w14:paraId="5303B20D" w14:textId="6A727F82" w:rsidR="00FF72CE" w:rsidRPr="001316B9" w:rsidRDefault="008914AB" w:rsidP="00352DD7">
            <w:pPr>
              <w:pStyle w:val="Other0"/>
              <w:spacing w:after="0"/>
            </w:pPr>
            <w:r w:rsidRPr="001316B9">
              <w:rPr>
                <w:color w:val="000000"/>
                <w:lang w:bidi="en-US"/>
              </w:rPr>
              <w:t>БДС</w:t>
            </w:r>
            <w:r w:rsidR="00FF72CE" w:rsidRPr="001316B9">
              <w:rPr>
                <w:color w:val="000000"/>
                <w:lang w:bidi="en-US"/>
              </w:rPr>
              <w:t xml:space="preserve"> EN 932-1</w:t>
            </w:r>
            <w:r w:rsidR="003C50F8" w:rsidRPr="001316B9">
              <w:rPr>
                <w:color w:val="000000"/>
                <w:lang w:bidi="en-US"/>
              </w:rPr>
              <w:t xml:space="preserve"> cl. 8.2 and cl. 8.8</w:t>
            </w:r>
          </w:p>
        </w:tc>
      </w:tr>
      <w:tr w:rsidR="00FF72CE" w14:paraId="1CDE47D3" w14:textId="77777777" w:rsidTr="001316B9">
        <w:tc>
          <w:tcPr>
            <w:tcW w:w="567" w:type="dxa"/>
            <w:shd w:val="clear" w:color="auto" w:fill="auto"/>
            <w:tcMar>
              <w:right w:w="28" w:type="dxa"/>
            </w:tcMar>
            <w:vAlign w:val="center"/>
          </w:tcPr>
          <w:p w14:paraId="59DBAFCF" w14:textId="77777777" w:rsidR="00FF72CE" w:rsidRDefault="00FF72CE" w:rsidP="00A41B2C">
            <w:pPr>
              <w:pStyle w:val="Other0"/>
              <w:spacing w:after="0"/>
              <w:jc w:val="center"/>
            </w:pPr>
            <w:r>
              <w:rPr>
                <w:color w:val="000000"/>
                <w:lang w:bidi="en-US"/>
              </w:rPr>
              <w:t>2.</w:t>
            </w:r>
          </w:p>
        </w:tc>
        <w:tc>
          <w:tcPr>
            <w:tcW w:w="4820" w:type="dxa"/>
            <w:shd w:val="clear" w:color="auto" w:fill="auto"/>
            <w:tcMar>
              <w:right w:w="28" w:type="dxa"/>
            </w:tcMar>
            <w:vAlign w:val="center"/>
          </w:tcPr>
          <w:p w14:paraId="5BF47AE1" w14:textId="77777777" w:rsidR="00FF72CE" w:rsidRDefault="00FF72CE" w:rsidP="00000A5D">
            <w:pPr>
              <w:pStyle w:val="Other0"/>
              <w:spacing w:after="0"/>
            </w:pPr>
            <w:r>
              <w:rPr>
                <w:color w:val="000000"/>
                <w:lang w:bidi="en-US"/>
              </w:rPr>
              <w:t>Asphalt mix for road surfaces</w:t>
            </w:r>
          </w:p>
        </w:tc>
        <w:tc>
          <w:tcPr>
            <w:tcW w:w="3827" w:type="dxa"/>
            <w:shd w:val="clear" w:color="auto" w:fill="auto"/>
            <w:tcMar>
              <w:right w:w="28" w:type="dxa"/>
            </w:tcMar>
            <w:vAlign w:val="center"/>
          </w:tcPr>
          <w:p w14:paraId="4D1AEC0B" w14:textId="77777777" w:rsidR="00FF72CE" w:rsidRPr="001316B9" w:rsidRDefault="008914AB" w:rsidP="00352DD7">
            <w:pPr>
              <w:pStyle w:val="Other0"/>
              <w:spacing w:after="0"/>
            </w:pPr>
            <w:r w:rsidRPr="001316B9">
              <w:rPr>
                <w:color w:val="000000"/>
                <w:lang w:bidi="en-US"/>
              </w:rPr>
              <w:t>БДС</w:t>
            </w:r>
            <w:r w:rsidR="00FF72CE" w:rsidRPr="001316B9">
              <w:rPr>
                <w:color w:val="000000"/>
                <w:lang w:bidi="en-US"/>
              </w:rPr>
              <w:t xml:space="preserve"> EN 12697-27 </w:t>
            </w:r>
            <w:r w:rsidRPr="001316B9">
              <w:rPr>
                <w:color w:val="000000"/>
                <w:lang w:bidi="en-US"/>
              </w:rPr>
              <w:t>cl.</w:t>
            </w:r>
            <w:r w:rsidR="00FF72CE" w:rsidRPr="001316B9">
              <w:rPr>
                <w:color w:val="000000"/>
                <w:lang w:bidi="en-US"/>
              </w:rPr>
              <w:t xml:space="preserve"> 4.1</w:t>
            </w:r>
          </w:p>
        </w:tc>
      </w:tr>
      <w:tr w:rsidR="00FF72CE" w14:paraId="361CDD73" w14:textId="77777777" w:rsidTr="001316B9">
        <w:tc>
          <w:tcPr>
            <w:tcW w:w="567" w:type="dxa"/>
            <w:shd w:val="clear" w:color="auto" w:fill="auto"/>
            <w:tcMar>
              <w:right w:w="28" w:type="dxa"/>
            </w:tcMar>
            <w:vAlign w:val="center"/>
          </w:tcPr>
          <w:p w14:paraId="16763DBA" w14:textId="77777777" w:rsidR="00FF72CE" w:rsidRDefault="00FF72CE" w:rsidP="00A41B2C">
            <w:pPr>
              <w:pStyle w:val="Other0"/>
              <w:spacing w:after="0"/>
              <w:jc w:val="center"/>
            </w:pPr>
            <w:r>
              <w:rPr>
                <w:color w:val="000000"/>
                <w:lang w:bidi="en-US"/>
              </w:rPr>
              <w:t>3.</w:t>
            </w:r>
          </w:p>
        </w:tc>
        <w:tc>
          <w:tcPr>
            <w:tcW w:w="4820" w:type="dxa"/>
            <w:shd w:val="clear" w:color="auto" w:fill="auto"/>
            <w:tcMar>
              <w:right w:w="28" w:type="dxa"/>
            </w:tcMar>
            <w:vAlign w:val="center"/>
          </w:tcPr>
          <w:p w14:paraId="512AB467" w14:textId="77777777" w:rsidR="00FF72CE" w:rsidRDefault="00FF72CE" w:rsidP="00000A5D">
            <w:pPr>
              <w:pStyle w:val="Other0"/>
              <w:spacing w:after="0"/>
            </w:pPr>
            <w:r>
              <w:rPr>
                <w:color w:val="000000"/>
                <w:lang w:bidi="en-US"/>
              </w:rPr>
              <w:t>Finished asphalt layer</w:t>
            </w:r>
          </w:p>
        </w:tc>
        <w:tc>
          <w:tcPr>
            <w:tcW w:w="3827" w:type="dxa"/>
            <w:shd w:val="clear" w:color="auto" w:fill="auto"/>
            <w:tcMar>
              <w:right w:w="28" w:type="dxa"/>
            </w:tcMar>
            <w:vAlign w:val="center"/>
          </w:tcPr>
          <w:p w14:paraId="6E57B738" w14:textId="77777777" w:rsidR="00FF72CE" w:rsidRDefault="008914AB" w:rsidP="00352DD7">
            <w:pPr>
              <w:pStyle w:val="Other0"/>
              <w:spacing w:after="0"/>
            </w:pPr>
            <w:r>
              <w:rPr>
                <w:color w:val="000000"/>
                <w:lang w:bidi="en-US"/>
              </w:rPr>
              <w:t>БДС</w:t>
            </w:r>
            <w:r w:rsidR="00FF72CE">
              <w:rPr>
                <w:color w:val="000000"/>
                <w:lang w:bidi="en-US"/>
              </w:rPr>
              <w:t xml:space="preserve"> EN 12697-27 </w:t>
            </w:r>
            <w:r>
              <w:rPr>
                <w:color w:val="000000"/>
                <w:lang w:bidi="en-US"/>
              </w:rPr>
              <w:t>cl.</w:t>
            </w:r>
            <w:r w:rsidR="00FF72CE">
              <w:rPr>
                <w:color w:val="000000"/>
                <w:lang w:bidi="en-US"/>
              </w:rPr>
              <w:t xml:space="preserve"> 4.7</w:t>
            </w:r>
          </w:p>
        </w:tc>
      </w:tr>
      <w:tr w:rsidR="00FF72CE" w14:paraId="0D0CE5DE" w14:textId="77777777" w:rsidTr="001316B9">
        <w:tc>
          <w:tcPr>
            <w:tcW w:w="567" w:type="dxa"/>
            <w:shd w:val="clear" w:color="auto" w:fill="auto"/>
            <w:tcMar>
              <w:right w:w="28" w:type="dxa"/>
            </w:tcMar>
            <w:vAlign w:val="center"/>
          </w:tcPr>
          <w:p w14:paraId="0C68533B" w14:textId="77777777" w:rsidR="00FF72CE" w:rsidRDefault="00FF72CE" w:rsidP="00A41B2C">
            <w:pPr>
              <w:pStyle w:val="Other0"/>
              <w:spacing w:after="0"/>
              <w:jc w:val="center"/>
            </w:pPr>
            <w:r>
              <w:rPr>
                <w:color w:val="000000"/>
                <w:lang w:bidi="en-US"/>
              </w:rPr>
              <w:t>4.</w:t>
            </w:r>
          </w:p>
        </w:tc>
        <w:tc>
          <w:tcPr>
            <w:tcW w:w="4820" w:type="dxa"/>
            <w:shd w:val="clear" w:color="auto" w:fill="auto"/>
            <w:tcMar>
              <w:right w:w="28" w:type="dxa"/>
            </w:tcMar>
            <w:vAlign w:val="center"/>
          </w:tcPr>
          <w:p w14:paraId="194DB8BB" w14:textId="77777777" w:rsidR="00FF72CE" w:rsidRDefault="00FF72CE" w:rsidP="00000A5D">
            <w:pPr>
              <w:pStyle w:val="Other0"/>
              <w:spacing w:after="0"/>
            </w:pPr>
            <w:r>
              <w:rPr>
                <w:color w:val="000000"/>
                <w:lang w:bidi="en-US"/>
              </w:rPr>
              <w:t>Bitumen</w:t>
            </w:r>
          </w:p>
        </w:tc>
        <w:tc>
          <w:tcPr>
            <w:tcW w:w="3827" w:type="dxa"/>
            <w:shd w:val="clear" w:color="auto" w:fill="auto"/>
            <w:tcMar>
              <w:right w:w="28" w:type="dxa"/>
            </w:tcMar>
            <w:vAlign w:val="center"/>
          </w:tcPr>
          <w:p w14:paraId="55B49D8C" w14:textId="77777777" w:rsidR="00FF72CE" w:rsidRDefault="008914AB" w:rsidP="00352DD7">
            <w:pPr>
              <w:pStyle w:val="Other0"/>
              <w:spacing w:after="0"/>
            </w:pPr>
            <w:r>
              <w:rPr>
                <w:color w:val="000000"/>
                <w:lang w:bidi="en-US"/>
              </w:rPr>
              <w:t>БДС</w:t>
            </w:r>
            <w:r w:rsidR="00FF72CE">
              <w:rPr>
                <w:color w:val="000000"/>
                <w:lang w:bidi="en-US"/>
              </w:rPr>
              <w:t xml:space="preserve"> EN 58, </w:t>
            </w:r>
            <w:r>
              <w:rPr>
                <w:color w:val="000000"/>
                <w:lang w:bidi="en-US"/>
              </w:rPr>
              <w:t xml:space="preserve">cl. </w:t>
            </w:r>
            <w:r w:rsidR="00FF72CE">
              <w:rPr>
                <w:color w:val="000000"/>
                <w:lang w:bidi="en-US"/>
              </w:rPr>
              <w:t xml:space="preserve">8.1 and </w:t>
            </w:r>
            <w:r>
              <w:rPr>
                <w:color w:val="000000"/>
                <w:lang w:bidi="en-US"/>
              </w:rPr>
              <w:t xml:space="preserve">cl. </w:t>
            </w:r>
            <w:r w:rsidR="00FF72CE">
              <w:rPr>
                <w:color w:val="000000"/>
                <w:lang w:bidi="en-US"/>
              </w:rPr>
              <w:t>8.2</w:t>
            </w:r>
          </w:p>
        </w:tc>
      </w:tr>
      <w:tr w:rsidR="00FF72CE" w14:paraId="5B4C0464" w14:textId="77777777" w:rsidTr="001316B9">
        <w:tc>
          <w:tcPr>
            <w:tcW w:w="567" w:type="dxa"/>
            <w:shd w:val="clear" w:color="auto" w:fill="auto"/>
            <w:tcMar>
              <w:right w:w="28" w:type="dxa"/>
            </w:tcMar>
            <w:vAlign w:val="center"/>
          </w:tcPr>
          <w:p w14:paraId="42DB3F9A" w14:textId="77777777" w:rsidR="00FF72CE" w:rsidRDefault="00FF72CE" w:rsidP="00A41B2C">
            <w:pPr>
              <w:pStyle w:val="Other0"/>
              <w:spacing w:after="0"/>
              <w:jc w:val="center"/>
            </w:pPr>
            <w:r>
              <w:rPr>
                <w:color w:val="000000"/>
                <w:lang w:bidi="en-US"/>
              </w:rPr>
              <w:t>5.</w:t>
            </w:r>
          </w:p>
        </w:tc>
        <w:tc>
          <w:tcPr>
            <w:tcW w:w="4820" w:type="dxa"/>
            <w:shd w:val="clear" w:color="auto" w:fill="auto"/>
            <w:tcMar>
              <w:right w:w="28" w:type="dxa"/>
            </w:tcMar>
            <w:vAlign w:val="center"/>
          </w:tcPr>
          <w:p w14:paraId="7023DB7F" w14:textId="77777777" w:rsidR="00FF72CE" w:rsidRDefault="00FF72CE" w:rsidP="00000A5D">
            <w:pPr>
              <w:pStyle w:val="Other0"/>
              <w:spacing w:after="0"/>
            </w:pPr>
            <w:r>
              <w:rPr>
                <w:color w:val="000000"/>
                <w:lang w:bidi="en-US"/>
              </w:rPr>
              <w:t>Construction soils. Unbound and hydraulically bound mixtures</w:t>
            </w:r>
          </w:p>
        </w:tc>
        <w:tc>
          <w:tcPr>
            <w:tcW w:w="3827" w:type="dxa"/>
            <w:shd w:val="clear" w:color="auto" w:fill="auto"/>
            <w:tcMar>
              <w:right w:w="28" w:type="dxa"/>
            </w:tcMar>
            <w:vAlign w:val="center"/>
          </w:tcPr>
          <w:p w14:paraId="2AA88E33" w14:textId="77777777" w:rsidR="00FF72CE" w:rsidRDefault="008914AB" w:rsidP="00352DD7">
            <w:pPr>
              <w:pStyle w:val="Other0"/>
              <w:spacing w:after="0"/>
            </w:pPr>
            <w:r>
              <w:rPr>
                <w:color w:val="000000"/>
                <w:lang w:bidi="en-US"/>
              </w:rPr>
              <w:t>БДС</w:t>
            </w:r>
            <w:r w:rsidR="00FF72CE">
              <w:rPr>
                <w:color w:val="000000"/>
                <w:lang w:bidi="en-US"/>
              </w:rPr>
              <w:t xml:space="preserve"> 17146</w:t>
            </w:r>
          </w:p>
          <w:p w14:paraId="1F640622" w14:textId="77777777" w:rsidR="00FF72CE" w:rsidRDefault="008914AB" w:rsidP="00352DD7">
            <w:pPr>
              <w:pStyle w:val="Other0"/>
              <w:spacing w:after="0"/>
            </w:pPr>
            <w:r>
              <w:rPr>
                <w:color w:val="000000"/>
                <w:lang w:bidi="en-US"/>
              </w:rPr>
              <w:t>БДС</w:t>
            </w:r>
            <w:r w:rsidR="00FF72CE">
              <w:rPr>
                <w:color w:val="000000"/>
                <w:lang w:bidi="en-US"/>
              </w:rPr>
              <w:t xml:space="preserve"> EN 13286-1</w:t>
            </w:r>
          </w:p>
        </w:tc>
      </w:tr>
    </w:tbl>
    <w:p w14:paraId="5A4DD358" w14:textId="650342C1" w:rsidR="00B7360C" w:rsidRPr="00B7360C" w:rsidRDefault="00B7360C" w:rsidP="00B7360C">
      <w:pPr>
        <w:pStyle w:val="BodyText"/>
        <w:spacing w:after="120" w:line="276" w:lineRule="auto"/>
        <w:ind w:right="236"/>
        <w:rPr>
          <w:rFonts w:ascii="Verdana" w:hAnsi="Verdana"/>
          <w:b/>
          <w:bCs/>
          <w:i/>
        </w:rPr>
      </w:pPr>
      <w:r w:rsidRPr="00B7360C">
        <w:rPr>
          <w:rFonts w:ascii="Verdana" w:hAnsi="Verdana"/>
          <w:i/>
        </w:rPr>
        <w:t>*</w:t>
      </w:r>
      <w:r w:rsidRPr="00B7360C">
        <w:rPr>
          <w:rFonts w:ascii="Verdana" w:hAnsi="Verdana"/>
          <w:i/>
          <w:lang w:val="bg-BG"/>
        </w:rPr>
        <w:t>Repealed</w:t>
      </w:r>
      <w:r w:rsidRPr="00B7360C">
        <w:rPr>
          <w:rFonts w:ascii="Verdana" w:hAnsi="Verdana"/>
          <w:i/>
        </w:rPr>
        <w:t xml:space="preserve"> </w:t>
      </w:r>
      <w:r w:rsidRPr="00B7360C">
        <w:rPr>
          <w:rFonts w:ascii="Verdana" w:hAnsi="Verdana"/>
          <w:i/>
          <w:lang w:val="bg-BG"/>
        </w:rPr>
        <w:t xml:space="preserve">but not </w:t>
      </w:r>
      <w:proofErr w:type="spellStart"/>
      <w:r w:rsidRPr="00B7360C">
        <w:rPr>
          <w:rFonts w:ascii="Verdana" w:hAnsi="Verdana"/>
          <w:i/>
        </w:rPr>
        <w:t>replaced</w:t>
      </w:r>
      <w:proofErr w:type="spellEnd"/>
      <w:r w:rsidRPr="00B7360C">
        <w:rPr>
          <w:rFonts w:ascii="Verdana" w:hAnsi="Verdana"/>
          <w:i/>
          <w:lang w:val="bg-BG"/>
        </w:rPr>
        <w:t xml:space="preserve"> </w:t>
      </w:r>
      <w:proofErr w:type="spellStart"/>
      <w:r w:rsidRPr="00B7360C">
        <w:rPr>
          <w:rFonts w:ascii="Verdana" w:hAnsi="Verdana"/>
          <w:i/>
          <w:lang w:val="bg-BG"/>
        </w:rPr>
        <w:t>standard</w:t>
      </w:r>
      <w:proofErr w:type="spellEnd"/>
      <w:r w:rsidRPr="00B7360C">
        <w:rPr>
          <w:rFonts w:ascii="Verdana" w:hAnsi="Verdana"/>
          <w:i/>
          <w:lang w:val="bg-BG"/>
        </w:rPr>
        <w:t xml:space="preserve"> </w:t>
      </w:r>
      <w:proofErr w:type="spellStart"/>
      <w:r w:rsidRPr="00B7360C">
        <w:rPr>
          <w:rFonts w:ascii="Verdana" w:hAnsi="Verdana"/>
          <w:i/>
          <w:lang w:val="bg-BG"/>
        </w:rPr>
        <w:t>with</w:t>
      </w:r>
      <w:proofErr w:type="spellEnd"/>
      <w:r w:rsidRPr="00B7360C">
        <w:rPr>
          <w:rFonts w:ascii="Verdana" w:hAnsi="Verdana"/>
          <w:i/>
          <w:lang w:val="bg-BG"/>
        </w:rPr>
        <w:t xml:space="preserve"> </w:t>
      </w:r>
      <w:proofErr w:type="spellStart"/>
      <w:r w:rsidRPr="00B7360C">
        <w:rPr>
          <w:rFonts w:ascii="Verdana" w:hAnsi="Verdana"/>
          <w:i/>
          <w:lang w:val="bg-BG"/>
        </w:rPr>
        <w:t>regard</w:t>
      </w:r>
      <w:proofErr w:type="spellEnd"/>
      <w:r w:rsidRPr="00B7360C">
        <w:rPr>
          <w:rFonts w:ascii="Verdana" w:hAnsi="Verdana"/>
          <w:i/>
          <w:lang w:val="bg-BG"/>
        </w:rPr>
        <w:t xml:space="preserve"> </w:t>
      </w:r>
      <w:proofErr w:type="spellStart"/>
      <w:r w:rsidRPr="00B7360C">
        <w:rPr>
          <w:rFonts w:ascii="Verdana" w:hAnsi="Verdana"/>
          <w:i/>
          <w:lang w:val="bg-BG"/>
        </w:rPr>
        <w:t>to</w:t>
      </w:r>
      <w:proofErr w:type="spellEnd"/>
      <w:r w:rsidRPr="00B7360C">
        <w:rPr>
          <w:rFonts w:ascii="Verdana" w:hAnsi="Verdana"/>
          <w:i/>
          <w:lang w:val="bg-BG"/>
        </w:rPr>
        <w:t xml:space="preserve"> </w:t>
      </w:r>
      <w:proofErr w:type="spellStart"/>
      <w:r w:rsidRPr="00B7360C">
        <w:rPr>
          <w:rFonts w:ascii="Verdana" w:hAnsi="Verdana"/>
          <w:i/>
          <w:lang w:val="bg-BG"/>
        </w:rPr>
        <w:t>the</w:t>
      </w:r>
      <w:proofErr w:type="spellEnd"/>
      <w:r w:rsidRPr="00B7360C">
        <w:rPr>
          <w:rFonts w:ascii="Verdana" w:hAnsi="Verdana"/>
          <w:i/>
          <w:lang w:val="bg-BG"/>
        </w:rPr>
        <w:t xml:space="preserve"> </w:t>
      </w:r>
      <w:proofErr w:type="spellStart"/>
      <w:r w:rsidRPr="00B7360C">
        <w:rPr>
          <w:rFonts w:ascii="Verdana" w:hAnsi="Verdana"/>
          <w:i/>
          <w:lang w:val="bg-BG"/>
        </w:rPr>
        <w:t>test</w:t>
      </w:r>
      <w:r w:rsidRPr="00B7360C">
        <w:rPr>
          <w:rFonts w:ascii="Verdana" w:hAnsi="Verdana"/>
          <w:i/>
        </w:rPr>
        <w:t>ing</w:t>
      </w:r>
      <w:proofErr w:type="spellEnd"/>
      <w:r w:rsidRPr="00B7360C">
        <w:rPr>
          <w:rFonts w:ascii="Verdana" w:hAnsi="Verdana"/>
          <w:i/>
          <w:lang w:val="bg-BG"/>
        </w:rPr>
        <w:t xml:space="preserve"> </w:t>
      </w:r>
      <w:proofErr w:type="spellStart"/>
      <w:r w:rsidRPr="00B7360C">
        <w:rPr>
          <w:rFonts w:ascii="Verdana" w:hAnsi="Verdana"/>
          <w:i/>
          <w:lang w:val="bg-BG"/>
        </w:rPr>
        <w:t>method</w:t>
      </w:r>
      <w:proofErr w:type="spellEnd"/>
      <w:r w:rsidRPr="00B7360C">
        <w:rPr>
          <w:rFonts w:ascii="Verdana" w:hAnsi="Verdana"/>
          <w:i/>
          <w:lang w:val="bg-BG"/>
        </w:rPr>
        <w:t>.</w:t>
      </w:r>
    </w:p>
    <w:p w14:paraId="61E18AE9" w14:textId="01F3E690" w:rsidR="00575575" w:rsidRDefault="00575575" w:rsidP="00B7360C">
      <w:pPr>
        <w:pStyle w:val="BodyText"/>
        <w:spacing w:after="120" w:line="276" w:lineRule="auto"/>
        <w:ind w:right="236"/>
        <w:rPr>
          <w:rFonts w:ascii="Verdana" w:hAnsi="Verdana"/>
          <w:i/>
          <w:iCs/>
        </w:rPr>
      </w:pPr>
      <w:r w:rsidRPr="005644F9">
        <w:rPr>
          <w:rFonts w:ascii="Verdana" w:hAnsi="Verdana"/>
          <w:b/>
          <w:bCs/>
          <w:i/>
        </w:rPr>
        <w:t>Flexible scope:</w:t>
      </w:r>
      <w:r w:rsidRPr="004E7A1A">
        <w:rPr>
          <w:rFonts w:ascii="Verdana" w:hAnsi="Verdana"/>
          <w:b/>
          <w:bCs/>
        </w:rPr>
        <w:t xml:space="preserve"> </w:t>
      </w:r>
      <w:r w:rsidRPr="001D0497">
        <w:rPr>
          <w:rFonts w:ascii="Verdana" w:hAnsi="Verdana" w:cs="Verdana"/>
          <w:i/>
        </w:rPr>
        <w:t>Implementing a new version of standards/documents or standards/</w:t>
      </w:r>
      <w:r>
        <w:rPr>
          <w:rFonts w:ascii="Verdana" w:hAnsi="Verdana" w:cs="Verdana"/>
          <w:i/>
          <w:lang w:val="en-US"/>
        </w:rPr>
        <w:t xml:space="preserve"> </w:t>
      </w:r>
      <w:r w:rsidRPr="001D0497">
        <w:rPr>
          <w:rFonts w:ascii="Verdana" w:hAnsi="Verdana" w:cs="Verdana"/>
          <w:i/>
        </w:rPr>
        <w:t xml:space="preserve">documents replacing them is allowed. An updated list of standards/documents and their dated versions is provided by </w:t>
      </w:r>
      <w:r>
        <w:rPr>
          <w:rFonts w:ascii="Verdana" w:hAnsi="Verdana" w:cs="Verdana"/>
          <w:i/>
          <w:lang w:val="en-US"/>
        </w:rPr>
        <w:t>laboratory</w:t>
      </w:r>
      <w:r>
        <w:rPr>
          <w:rFonts w:ascii="Verdana" w:hAnsi="Verdana"/>
          <w:i/>
          <w:iCs/>
        </w:rPr>
        <w:t>.</w:t>
      </w:r>
    </w:p>
    <w:sectPr w:rsidR="00575575" w:rsidSect="00D36F2C">
      <w:footerReference w:type="default" r:id="rId8"/>
      <w:footerReference w:type="first" r:id="rId9"/>
      <w:pgSz w:w="11907" w:h="16840" w:code="9"/>
      <w:pgMar w:top="1096" w:right="1017" w:bottom="567" w:left="1440" w:header="851" w:footer="422"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34841" w14:textId="77777777" w:rsidR="001A380A" w:rsidRDefault="001A380A">
      <w:r>
        <w:separator/>
      </w:r>
    </w:p>
  </w:endnote>
  <w:endnote w:type="continuationSeparator" w:id="0">
    <w:p w14:paraId="2AC0E3CF" w14:textId="77777777" w:rsidR="001A380A" w:rsidRDefault="001A3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charset w:val="CC"/>
    <w:family w:val="roman"/>
    <w:pitch w:val="variable"/>
    <w:sig w:usb0="E0000AFF" w:usb1="500078FF" w:usb2="00000021" w:usb3="00000000" w:csb0="000001B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Monotype Sorts">
    <w:altName w:val="Symbol"/>
    <w:panose1 w:val="00000000000000000000"/>
    <w:charset w:val="02"/>
    <w:family w:val="auto"/>
    <w:notTrueType/>
    <w:pitch w:val="variable"/>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Liberation Sans">
    <w:charset w:val="CC"/>
    <w:family w:val="swiss"/>
    <w:pitch w:val="variable"/>
    <w:sig w:usb0="E0000AFF" w:usb1="500078FF" w:usb2="00000021" w:usb3="00000000" w:csb0="000001BF" w:csb1="00000000"/>
  </w:font>
  <w:font w:name="AR PL UMing HK">
    <w:charset w:val="80"/>
    <w:family w:val="auto"/>
    <w:pitch w:val="variable"/>
  </w:font>
  <w:font w:name="Lohit Hindi">
    <w:altName w:val="Yu Gothic UI"/>
    <w:panose1 w:val="00000000000000000000"/>
    <w:charset w:val="80"/>
    <w:family w:val="auto"/>
    <w:notTrueType/>
    <w:pitch w:val="variable"/>
    <w:sig w:usb0="00000001" w:usb1="08070000" w:usb2="00000010" w:usb3="00000000" w:csb0="00020000" w:csb1="00000000"/>
  </w:font>
  <w:font w:name="HebarU">
    <w:charset w:val="00"/>
    <w:family w:val="auto"/>
    <w:pitch w:val="variable"/>
    <w:sig w:usb0="000002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6FF" w:usb1="420024FF" w:usb2="02000000" w:usb3="00000000" w:csb0="0000019F" w:csb1="00000000"/>
  </w:font>
  <w:font w:name="System">
    <w:panose1 w:val="00000000000000000000"/>
    <w:charset w:val="00"/>
    <w:family w:val="swiss"/>
    <w:pitch w:val="variable"/>
    <w:sig w:usb0="00000003" w:usb1="00000000" w:usb2="00000000" w:usb3="00000000" w:csb0="00000001" w:csb1="00000000"/>
  </w:font>
  <w:font w:name="Franklin Gothic Medium Cond">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C4565" w14:textId="77777777" w:rsidR="00F84BB5" w:rsidRPr="006839E2" w:rsidRDefault="00F84BB5" w:rsidP="002C7293">
    <w:pPr>
      <w:rPr>
        <w:rFonts w:ascii="Verdana" w:hAnsi="Verdana"/>
        <w:sz w:val="16"/>
        <w:szCs w:val="16"/>
        <w:lang w:val="bg-BG"/>
      </w:rPr>
    </w:pPr>
  </w:p>
  <w:p w14:paraId="0C5F1254" w14:textId="20C12EC3" w:rsidR="00F84BB5" w:rsidRPr="00D36F2C" w:rsidRDefault="00F84BB5" w:rsidP="00D36F2C">
    <w:pPr>
      <w:rPr>
        <w:rFonts w:ascii="Verdana" w:hAnsi="Verdana"/>
        <w:sz w:val="18"/>
        <w:szCs w:val="18"/>
      </w:rPr>
    </w:pPr>
    <w:r>
      <w:rPr>
        <w:rFonts w:ascii="Verdana" w:hAnsi="Verdana"/>
        <w:sz w:val="18"/>
        <w:szCs w:val="18"/>
      </w:rPr>
      <w:t xml:space="preserve">       </w:t>
    </w:r>
    <w:r w:rsidRPr="00B46EC1">
      <w:rPr>
        <w:rFonts w:ascii="Verdana" w:hAnsi="Verdana"/>
        <w:sz w:val="18"/>
        <w:szCs w:val="18"/>
      </w:rPr>
      <w:t xml:space="preserve">EA </w:t>
    </w:r>
    <w:r w:rsidRPr="00222AB0">
      <w:rPr>
        <w:rFonts w:ascii="Verdana" w:hAnsi="Verdana"/>
      </w:rPr>
      <w:t>BAS</w:t>
    </w:r>
    <w:r w:rsidRPr="00222AB0">
      <w:t xml:space="preserve">                                      </w:t>
    </w:r>
    <w:r w:rsidR="006A069D">
      <w:rPr>
        <w:rFonts w:ascii="Verdana" w:hAnsi="Verdana"/>
      </w:rPr>
      <w:t>14</w:t>
    </w:r>
    <w:r w:rsidR="00683AC8" w:rsidRPr="00222AB0">
      <w:rPr>
        <w:rFonts w:ascii="Verdana" w:hAnsi="Verdana"/>
      </w:rPr>
      <w:t>.</w:t>
    </w:r>
    <w:r w:rsidR="006A069D">
      <w:rPr>
        <w:rFonts w:ascii="Verdana" w:hAnsi="Verdana"/>
      </w:rPr>
      <w:t>11</w:t>
    </w:r>
    <w:r w:rsidR="00683AC8" w:rsidRPr="00222AB0">
      <w:rPr>
        <w:rFonts w:ascii="Verdana" w:hAnsi="Verdana"/>
      </w:rPr>
      <w:t>.202</w:t>
    </w:r>
    <w:r w:rsidR="006A069D">
      <w:rPr>
        <w:rFonts w:ascii="Verdana" w:hAnsi="Verdana"/>
      </w:rPr>
      <w:t>4</w:t>
    </w:r>
    <w:r w:rsidRPr="001B68C1">
      <w:rPr>
        <w:rStyle w:val="PageNumber"/>
        <w:rFonts w:ascii="Verdana" w:hAnsi="Verdana"/>
        <w:sz w:val="18"/>
        <w:szCs w:val="18"/>
        <w:lang w:val="bg-BG"/>
      </w:rPr>
      <w:t xml:space="preserve">      </w:t>
    </w:r>
    <w:r w:rsidRPr="001B68C1">
      <w:rPr>
        <w:rStyle w:val="PageNumber"/>
        <w:rFonts w:ascii="Verdana" w:hAnsi="Verdana"/>
        <w:sz w:val="18"/>
        <w:szCs w:val="18"/>
        <w:lang w:val="bg-BG"/>
      </w:rPr>
      <w:tab/>
    </w:r>
    <w:r>
      <w:rPr>
        <w:rStyle w:val="PageNumber"/>
        <w:rFonts w:ascii="Verdana" w:hAnsi="Verdana"/>
        <w:sz w:val="18"/>
        <w:szCs w:val="18"/>
      </w:rPr>
      <w:t xml:space="preserve">                                    </w:t>
    </w:r>
    <w:r w:rsidRPr="001B68C1">
      <w:rPr>
        <w:rStyle w:val="PageNumber"/>
        <w:rFonts w:ascii="Verdana" w:hAnsi="Verdana"/>
        <w:sz w:val="18"/>
        <w:szCs w:val="18"/>
      </w:rPr>
      <w:fldChar w:fldCharType="begin"/>
    </w:r>
    <w:r w:rsidRPr="001B68C1">
      <w:rPr>
        <w:rStyle w:val="PageNumber"/>
        <w:rFonts w:ascii="Verdana" w:hAnsi="Verdana"/>
        <w:sz w:val="18"/>
        <w:szCs w:val="18"/>
      </w:rPr>
      <w:instrText xml:space="preserve">PAGE  </w:instrText>
    </w:r>
    <w:r w:rsidRPr="001B68C1">
      <w:rPr>
        <w:rStyle w:val="PageNumber"/>
        <w:rFonts w:ascii="Verdana" w:hAnsi="Verdana"/>
        <w:sz w:val="18"/>
        <w:szCs w:val="18"/>
      </w:rPr>
      <w:fldChar w:fldCharType="separate"/>
    </w:r>
    <w:r w:rsidR="005644F9">
      <w:rPr>
        <w:rStyle w:val="PageNumber"/>
        <w:rFonts w:ascii="Verdana" w:hAnsi="Verdana"/>
        <w:noProof/>
        <w:sz w:val="18"/>
        <w:szCs w:val="18"/>
      </w:rPr>
      <w:t>2</w:t>
    </w:r>
    <w:r w:rsidRPr="001B68C1">
      <w:rPr>
        <w:rStyle w:val="PageNumber"/>
        <w:rFonts w:ascii="Verdana" w:hAnsi="Verdana"/>
        <w:sz w:val="18"/>
        <w:szCs w:val="18"/>
      </w:rPr>
      <w:fldChar w:fldCharType="end"/>
    </w:r>
    <w:r w:rsidRPr="001B68C1">
      <w:rPr>
        <w:rStyle w:val="PageNumber"/>
        <w:rFonts w:ascii="Verdana" w:hAnsi="Verdana"/>
        <w:sz w:val="18"/>
        <w:szCs w:val="18"/>
        <w:lang w:val="bg-BG"/>
      </w:rPr>
      <w:t>/</w:t>
    </w:r>
    <w:r w:rsidRPr="00D36F2C">
      <w:rPr>
        <w:rFonts w:ascii="Verdana" w:eastAsia="Calibri" w:hAnsi="Verdana"/>
        <w:bCs/>
        <w:sz w:val="18"/>
        <w:szCs w:val="18"/>
        <w:lang w:val="bg-BG"/>
      </w:rPr>
      <w:fldChar w:fldCharType="begin"/>
    </w:r>
    <w:r w:rsidRPr="00D36F2C">
      <w:rPr>
        <w:rFonts w:ascii="Verdana" w:eastAsia="Calibri" w:hAnsi="Verdana"/>
        <w:bCs/>
        <w:sz w:val="18"/>
        <w:szCs w:val="18"/>
        <w:lang w:val="bg-BG"/>
      </w:rPr>
      <w:instrText xml:space="preserve"> NUMPAGES  </w:instrText>
    </w:r>
    <w:r w:rsidRPr="00D36F2C">
      <w:rPr>
        <w:rFonts w:ascii="Verdana" w:eastAsia="Calibri" w:hAnsi="Verdana"/>
        <w:bCs/>
        <w:sz w:val="18"/>
        <w:szCs w:val="18"/>
        <w:lang w:val="bg-BG"/>
      </w:rPr>
      <w:fldChar w:fldCharType="separate"/>
    </w:r>
    <w:r w:rsidR="005644F9">
      <w:rPr>
        <w:rFonts w:ascii="Verdana" w:eastAsia="Calibri" w:hAnsi="Verdana"/>
        <w:bCs/>
        <w:noProof/>
        <w:sz w:val="18"/>
        <w:szCs w:val="18"/>
        <w:lang w:val="bg-BG"/>
      </w:rPr>
      <w:t>3</w:t>
    </w:r>
    <w:r w:rsidRPr="00D36F2C">
      <w:rPr>
        <w:rFonts w:ascii="Verdana" w:eastAsia="Calibri" w:hAnsi="Verdana"/>
        <w:bCs/>
        <w:sz w:val="18"/>
        <w:szCs w:val="18"/>
        <w:lang w:val="bg-BG"/>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23868" w14:textId="77777777" w:rsidR="00F84BB5" w:rsidRDefault="00F84BB5" w:rsidP="00946D85">
    <w:pPr>
      <w:pStyle w:val="Footer"/>
      <w:tabs>
        <w:tab w:val="left" w:pos="7230"/>
        <w:tab w:val="left" w:pos="7655"/>
      </w:tabs>
      <w:spacing w:line="216" w:lineRule="auto"/>
      <w:ind w:left="-851" w:right="-285"/>
      <w:jc w:val="center"/>
      <w:rPr>
        <w:noProof/>
        <w:sz w:val="16"/>
        <w:szCs w:val="16"/>
        <w:lang w:val="bg-BG"/>
      </w:rPr>
    </w:pPr>
  </w:p>
  <w:p w14:paraId="110125D5" w14:textId="77777777" w:rsidR="006A069D" w:rsidRPr="006E773F" w:rsidRDefault="006A069D" w:rsidP="006A069D">
    <w:pPr>
      <w:pStyle w:val="Footer"/>
      <w:tabs>
        <w:tab w:val="left" w:pos="7230"/>
        <w:tab w:val="left" w:pos="7655"/>
      </w:tabs>
      <w:spacing w:line="216" w:lineRule="auto"/>
      <w:ind w:left="-851" w:right="-285"/>
      <w:jc w:val="center"/>
      <w:rPr>
        <w:rFonts w:ascii="Verdana" w:hAnsi="Verdana"/>
        <w:noProof/>
        <w:sz w:val="18"/>
        <w:szCs w:val="18"/>
      </w:rPr>
    </w:pPr>
    <w:r w:rsidRPr="006E773F">
      <w:rPr>
        <w:rFonts w:ascii="Verdana" w:hAnsi="Verdana"/>
        <w:noProof/>
        <w:sz w:val="18"/>
        <w:szCs w:val="18"/>
        <w:lang w:val="bg-BG"/>
      </w:rPr>
      <w:t>52 А</w:t>
    </w:r>
    <w:r w:rsidRPr="006E773F">
      <w:rPr>
        <w:rFonts w:ascii="Verdana" w:hAnsi="Verdana"/>
        <w:noProof/>
        <w:sz w:val="18"/>
        <w:szCs w:val="18"/>
      </w:rPr>
      <w:t xml:space="preserve"> “Dr. G. M. Dimitrov” Blvd. 1797 Sofia Bulgaria</w:t>
    </w:r>
  </w:p>
  <w:p w14:paraId="741526C8" w14:textId="77777777" w:rsidR="006A069D" w:rsidRPr="006E773F" w:rsidRDefault="006A069D" w:rsidP="006A069D">
    <w:pPr>
      <w:pStyle w:val="Footer"/>
      <w:tabs>
        <w:tab w:val="left" w:pos="7230"/>
        <w:tab w:val="left" w:pos="7655"/>
      </w:tabs>
      <w:spacing w:line="216" w:lineRule="auto"/>
      <w:ind w:left="-851" w:right="-285"/>
      <w:jc w:val="center"/>
      <w:rPr>
        <w:rFonts w:ascii="Verdana" w:hAnsi="Verdana"/>
        <w:noProof/>
        <w:sz w:val="18"/>
        <w:szCs w:val="18"/>
      </w:rPr>
    </w:pPr>
    <w:r w:rsidRPr="006E773F">
      <w:rPr>
        <w:rFonts w:ascii="Verdana" w:hAnsi="Verdana"/>
        <w:noProof/>
        <w:sz w:val="18"/>
        <w:szCs w:val="18"/>
      </w:rPr>
      <w:t>phone</w:t>
    </w:r>
    <w:r w:rsidRPr="006E773F">
      <w:rPr>
        <w:rFonts w:ascii="Verdana" w:hAnsi="Verdana"/>
        <w:noProof/>
        <w:sz w:val="18"/>
        <w:szCs w:val="18"/>
        <w:lang w:val="bg-BG"/>
      </w:rPr>
      <w:t>: +359</w:t>
    </w:r>
    <w:r w:rsidRPr="006E773F">
      <w:rPr>
        <w:rFonts w:ascii="Verdana" w:hAnsi="Verdana"/>
        <w:noProof/>
        <w:sz w:val="18"/>
        <w:szCs w:val="18"/>
      </w:rPr>
      <w:t xml:space="preserve"> 2 9766 401</w:t>
    </w:r>
    <w:r w:rsidRPr="006E773F">
      <w:rPr>
        <w:rFonts w:ascii="Verdana" w:hAnsi="Verdana"/>
        <w:noProof/>
        <w:sz w:val="18"/>
        <w:szCs w:val="18"/>
        <w:lang w:val="bg-BG"/>
      </w:rPr>
      <w:t xml:space="preserve">; </w:t>
    </w:r>
    <w:r w:rsidRPr="006E773F">
      <w:rPr>
        <w:rFonts w:ascii="Verdana" w:hAnsi="Verdana"/>
        <w:noProof/>
        <w:sz w:val="18"/>
        <w:szCs w:val="18"/>
      </w:rPr>
      <w:t>fax</w:t>
    </w:r>
    <w:r w:rsidRPr="006E773F">
      <w:rPr>
        <w:rFonts w:ascii="Verdana" w:hAnsi="Verdana"/>
        <w:noProof/>
        <w:sz w:val="18"/>
        <w:szCs w:val="18"/>
        <w:lang w:val="it-IT"/>
      </w:rPr>
      <w:t>: +359 2 873 53 02</w:t>
    </w:r>
  </w:p>
  <w:p w14:paraId="6A7DAEA8" w14:textId="77777777" w:rsidR="006A069D" w:rsidRPr="006E773F" w:rsidRDefault="006A069D" w:rsidP="006A069D">
    <w:pPr>
      <w:pStyle w:val="Footer"/>
      <w:tabs>
        <w:tab w:val="left" w:pos="7230"/>
        <w:tab w:val="left" w:pos="7655"/>
      </w:tabs>
      <w:spacing w:line="216" w:lineRule="auto"/>
      <w:ind w:left="-851" w:right="-285"/>
      <w:jc w:val="center"/>
      <w:rPr>
        <w:rFonts w:ascii="Verdana" w:hAnsi="Verdana"/>
        <w:sz w:val="18"/>
        <w:szCs w:val="18"/>
      </w:rPr>
    </w:pPr>
    <w:r w:rsidRPr="006E773F">
      <w:rPr>
        <w:rFonts w:ascii="Verdana" w:hAnsi="Verdana"/>
        <w:noProof/>
        <w:sz w:val="18"/>
        <w:szCs w:val="18"/>
        <w:lang w:val="it-IT"/>
      </w:rPr>
      <w:t xml:space="preserve">e-mail: </w:t>
    </w:r>
    <w:r w:rsidRPr="006E773F">
      <w:rPr>
        <w:rFonts w:ascii="Verdana" w:hAnsi="Verdana"/>
        <w:noProof/>
        <w:sz w:val="18"/>
        <w:szCs w:val="18"/>
        <w:lang w:val="de-DE"/>
      </w:rPr>
      <w:t>office</w:t>
    </w:r>
    <w:r w:rsidRPr="006E773F">
      <w:rPr>
        <w:rFonts w:ascii="Verdana" w:hAnsi="Verdana"/>
        <w:noProof/>
        <w:sz w:val="18"/>
        <w:szCs w:val="18"/>
        <w:lang w:val="it-IT"/>
      </w:rPr>
      <w:t>@nab-bas.bg</w:t>
    </w:r>
    <w:r w:rsidRPr="006E773F">
      <w:rPr>
        <w:rFonts w:ascii="Verdana" w:hAnsi="Verdana"/>
        <w:noProof/>
        <w:sz w:val="18"/>
        <w:szCs w:val="18"/>
        <w:lang w:val="bg-BG"/>
      </w:rPr>
      <w:t xml:space="preserve">; </w:t>
    </w:r>
    <w:r w:rsidRPr="006E773F">
      <w:rPr>
        <w:rFonts w:ascii="Verdana" w:hAnsi="Verdana"/>
        <w:noProof/>
        <w:sz w:val="18"/>
        <w:szCs w:val="18"/>
      </w:rPr>
      <w:t>web: www.nab-bas.bg</w:t>
    </w:r>
  </w:p>
  <w:p w14:paraId="716D7658" w14:textId="7696C499" w:rsidR="00F84BB5" w:rsidRPr="00C21E14" w:rsidRDefault="00F84BB5" w:rsidP="006A069D">
    <w:pPr>
      <w:pStyle w:val="Footer"/>
      <w:tabs>
        <w:tab w:val="left" w:pos="7230"/>
        <w:tab w:val="left" w:pos="7655"/>
      </w:tabs>
      <w:spacing w:line="216" w:lineRule="auto"/>
      <w:ind w:left="-851" w:right="-285"/>
      <w:jc w:val="center"/>
      <w:rPr>
        <w:rFonts w:ascii="Verdana" w:hAnsi="Verdana"/>
        <w:noProof/>
        <w:sz w:val="16"/>
        <w:szCs w:val="16"/>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10F7C" w14:textId="77777777" w:rsidR="001A380A" w:rsidRDefault="001A380A">
      <w:r>
        <w:separator/>
      </w:r>
    </w:p>
  </w:footnote>
  <w:footnote w:type="continuationSeparator" w:id="0">
    <w:p w14:paraId="3D10F36A" w14:textId="77777777" w:rsidR="001A380A" w:rsidRDefault="001A38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numFmt w:val="bullet"/>
      <w:lvlText w:val="-"/>
      <w:lvlJc w:val="left"/>
      <w:pPr>
        <w:tabs>
          <w:tab w:val="num" w:pos="3231"/>
        </w:tabs>
        <w:ind w:left="3231" w:hanging="360"/>
      </w:pPr>
      <w:rPr>
        <w:rFonts w:ascii="Liberation Serif" w:hAnsi="Liberation Serif" w:cs="Liberation Serif" w:hint="default"/>
      </w:rPr>
    </w:lvl>
    <w:lvl w:ilvl="1">
      <w:start w:val="1"/>
      <w:numFmt w:val="bullet"/>
      <w:lvlText w:val="o"/>
      <w:lvlJc w:val="left"/>
      <w:pPr>
        <w:tabs>
          <w:tab w:val="num" w:pos="3951"/>
        </w:tabs>
        <w:ind w:left="3951" w:hanging="360"/>
      </w:pPr>
      <w:rPr>
        <w:rFonts w:ascii="Courier New" w:hAnsi="Courier New" w:cs="Courier New" w:hint="default"/>
      </w:rPr>
    </w:lvl>
    <w:lvl w:ilvl="2">
      <w:start w:val="1"/>
      <w:numFmt w:val="bullet"/>
      <w:lvlText w:val=""/>
      <w:lvlJc w:val="left"/>
      <w:pPr>
        <w:tabs>
          <w:tab w:val="num" w:pos="4671"/>
        </w:tabs>
        <w:ind w:left="4671" w:hanging="360"/>
      </w:pPr>
      <w:rPr>
        <w:rFonts w:ascii="Wingdings" w:hAnsi="Wingdings" w:cs="Wingdings" w:hint="default"/>
      </w:rPr>
    </w:lvl>
    <w:lvl w:ilvl="3">
      <w:start w:val="1"/>
      <w:numFmt w:val="bullet"/>
      <w:lvlText w:val=""/>
      <w:lvlJc w:val="left"/>
      <w:pPr>
        <w:tabs>
          <w:tab w:val="num" w:pos="5391"/>
        </w:tabs>
        <w:ind w:left="5391" w:hanging="360"/>
      </w:pPr>
      <w:rPr>
        <w:rFonts w:ascii="Symbol" w:hAnsi="Symbol" w:cs="Symbol" w:hint="default"/>
      </w:rPr>
    </w:lvl>
    <w:lvl w:ilvl="4">
      <w:start w:val="1"/>
      <w:numFmt w:val="bullet"/>
      <w:lvlText w:val="o"/>
      <w:lvlJc w:val="left"/>
      <w:pPr>
        <w:tabs>
          <w:tab w:val="num" w:pos="6111"/>
        </w:tabs>
        <w:ind w:left="6111" w:hanging="360"/>
      </w:pPr>
      <w:rPr>
        <w:rFonts w:ascii="Courier New" w:hAnsi="Courier New" w:cs="Courier New" w:hint="default"/>
      </w:rPr>
    </w:lvl>
    <w:lvl w:ilvl="5">
      <w:start w:val="1"/>
      <w:numFmt w:val="bullet"/>
      <w:lvlText w:val=""/>
      <w:lvlJc w:val="left"/>
      <w:pPr>
        <w:tabs>
          <w:tab w:val="num" w:pos="6831"/>
        </w:tabs>
        <w:ind w:left="6831" w:hanging="360"/>
      </w:pPr>
      <w:rPr>
        <w:rFonts w:ascii="Wingdings" w:hAnsi="Wingdings" w:cs="Wingdings" w:hint="default"/>
      </w:rPr>
    </w:lvl>
    <w:lvl w:ilvl="6">
      <w:start w:val="1"/>
      <w:numFmt w:val="bullet"/>
      <w:lvlText w:val=""/>
      <w:lvlJc w:val="left"/>
      <w:pPr>
        <w:tabs>
          <w:tab w:val="num" w:pos="7551"/>
        </w:tabs>
        <w:ind w:left="7551" w:hanging="360"/>
      </w:pPr>
      <w:rPr>
        <w:rFonts w:ascii="Symbol" w:hAnsi="Symbol" w:cs="Symbol" w:hint="default"/>
      </w:rPr>
    </w:lvl>
    <w:lvl w:ilvl="7">
      <w:start w:val="1"/>
      <w:numFmt w:val="bullet"/>
      <w:lvlText w:val="o"/>
      <w:lvlJc w:val="left"/>
      <w:pPr>
        <w:tabs>
          <w:tab w:val="num" w:pos="8271"/>
        </w:tabs>
        <w:ind w:left="8271" w:hanging="360"/>
      </w:pPr>
      <w:rPr>
        <w:rFonts w:ascii="Courier New" w:hAnsi="Courier New" w:cs="Courier New" w:hint="default"/>
      </w:rPr>
    </w:lvl>
    <w:lvl w:ilvl="8">
      <w:start w:val="1"/>
      <w:numFmt w:val="bullet"/>
      <w:lvlText w:val=""/>
      <w:lvlJc w:val="left"/>
      <w:pPr>
        <w:tabs>
          <w:tab w:val="num" w:pos="8991"/>
        </w:tabs>
        <w:ind w:left="8991" w:hanging="360"/>
      </w:pPr>
      <w:rPr>
        <w:rFonts w:ascii="Wingdings" w:hAnsi="Wingdings" w:cs="Wingdings" w:hint="default"/>
      </w:rPr>
    </w:lvl>
  </w:abstractNum>
  <w:abstractNum w:abstractNumId="1" w15:restartNumberingAfterBreak="0">
    <w:nsid w:val="03701E92"/>
    <w:multiLevelType w:val="multilevel"/>
    <w:tmpl w:val="DC484D58"/>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AB2B28"/>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0DE66571"/>
    <w:multiLevelType w:val="multilevel"/>
    <w:tmpl w:val="282C81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9D2A44"/>
    <w:multiLevelType w:val="multilevel"/>
    <w:tmpl w:val="E35A966A"/>
    <w:lvl w:ilvl="0">
      <w:start w:val="1"/>
      <w:numFmt w:val="decimal"/>
      <w:lvlText w:val="%1."/>
      <w:lvlJc w:val="left"/>
      <w:pPr>
        <w:tabs>
          <w:tab w:val="num" w:pos="480"/>
        </w:tabs>
        <w:ind w:left="480" w:hanging="480"/>
      </w:pPr>
      <w:rPr>
        <w:rFonts w:cs="Calibri" w:hint="default"/>
      </w:rPr>
    </w:lvl>
    <w:lvl w:ilvl="1">
      <w:start w:val="13"/>
      <w:numFmt w:val="decimal"/>
      <w:lvlText w:val="%1.%2."/>
      <w:lvlJc w:val="left"/>
      <w:pPr>
        <w:tabs>
          <w:tab w:val="num" w:pos="480"/>
        </w:tabs>
        <w:ind w:left="480" w:hanging="480"/>
      </w:pPr>
      <w:rPr>
        <w:rFonts w:cs="Calibri" w:hint="default"/>
        <w:color w:val="auto"/>
      </w:rPr>
    </w:lvl>
    <w:lvl w:ilvl="2">
      <w:start w:val="1"/>
      <w:numFmt w:val="decimal"/>
      <w:lvlText w:val="%1.%2.%3."/>
      <w:lvlJc w:val="left"/>
      <w:pPr>
        <w:tabs>
          <w:tab w:val="num" w:pos="720"/>
        </w:tabs>
        <w:ind w:left="720" w:hanging="720"/>
      </w:pPr>
      <w:rPr>
        <w:rFonts w:cs="Calibri" w:hint="default"/>
      </w:rPr>
    </w:lvl>
    <w:lvl w:ilvl="3">
      <w:start w:val="1"/>
      <w:numFmt w:val="decimal"/>
      <w:lvlText w:val="%1.%2.%3.%4."/>
      <w:lvlJc w:val="left"/>
      <w:pPr>
        <w:tabs>
          <w:tab w:val="num" w:pos="720"/>
        </w:tabs>
        <w:ind w:left="720" w:hanging="720"/>
      </w:pPr>
      <w:rPr>
        <w:rFonts w:cs="Calibri" w:hint="default"/>
      </w:rPr>
    </w:lvl>
    <w:lvl w:ilvl="4">
      <w:start w:val="1"/>
      <w:numFmt w:val="decimal"/>
      <w:lvlText w:val="%1.%2.%3.%4.%5."/>
      <w:lvlJc w:val="left"/>
      <w:pPr>
        <w:tabs>
          <w:tab w:val="num" w:pos="1080"/>
        </w:tabs>
        <w:ind w:left="1080" w:hanging="1080"/>
      </w:pPr>
      <w:rPr>
        <w:rFonts w:cs="Calibri" w:hint="default"/>
      </w:rPr>
    </w:lvl>
    <w:lvl w:ilvl="5">
      <w:start w:val="1"/>
      <w:numFmt w:val="decimal"/>
      <w:lvlText w:val="%1.%2.%3.%4.%5.%6."/>
      <w:lvlJc w:val="left"/>
      <w:pPr>
        <w:tabs>
          <w:tab w:val="num" w:pos="1080"/>
        </w:tabs>
        <w:ind w:left="1080" w:hanging="1080"/>
      </w:pPr>
      <w:rPr>
        <w:rFonts w:cs="Calibri" w:hint="default"/>
      </w:rPr>
    </w:lvl>
    <w:lvl w:ilvl="6">
      <w:start w:val="1"/>
      <w:numFmt w:val="decimal"/>
      <w:lvlText w:val="%1.%2.%3.%4.%5.%6.%7."/>
      <w:lvlJc w:val="left"/>
      <w:pPr>
        <w:tabs>
          <w:tab w:val="num" w:pos="1440"/>
        </w:tabs>
        <w:ind w:left="1440" w:hanging="1440"/>
      </w:pPr>
      <w:rPr>
        <w:rFonts w:cs="Calibri" w:hint="default"/>
      </w:rPr>
    </w:lvl>
    <w:lvl w:ilvl="7">
      <w:start w:val="1"/>
      <w:numFmt w:val="decimal"/>
      <w:lvlText w:val="%1.%2.%3.%4.%5.%6.%7.%8."/>
      <w:lvlJc w:val="left"/>
      <w:pPr>
        <w:tabs>
          <w:tab w:val="num" w:pos="1440"/>
        </w:tabs>
        <w:ind w:left="1440" w:hanging="1440"/>
      </w:pPr>
      <w:rPr>
        <w:rFonts w:cs="Calibri" w:hint="default"/>
      </w:rPr>
    </w:lvl>
    <w:lvl w:ilvl="8">
      <w:start w:val="1"/>
      <w:numFmt w:val="decimal"/>
      <w:lvlText w:val="%1.%2.%3.%4.%5.%6.%7.%8.%9."/>
      <w:lvlJc w:val="left"/>
      <w:pPr>
        <w:tabs>
          <w:tab w:val="num" w:pos="1800"/>
        </w:tabs>
        <w:ind w:left="1800" w:hanging="1800"/>
      </w:pPr>
      <w:rPr>
        <w:rFonts w:cs="Calibri" w:hint="default"/>
      </w:rPr>
    </w:lvl>
  </w:abstractNum>
  <w:abstractNum w:abstractNumId="5" w15:restartNumberingAfterBreak="0">
    <w:nsid w:val="167F3C96"/>
    <w:multiLevelType w:val="hybridMultilevel"/>
    <w:tmpl w:val="DF7AC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3E2808"/>
    <w:multiLevelType w:val="hybridMultilevel"/>
    <w:tmpl w:val="271CC0B6"/>
    <w:lvl w:ilvl="0" w:tplc="A71C488E">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533E80"/>
    <w:multiLevelType w:val="hybridMultilevel"/>
    <w:tmpl w:val="FCAE3E7E"/>
    <w:lvl w:ilvl="0" w:tplc="DB8E94EC">
      <w:start w:val="1"/>
      <w:numFmt w:val="decimal"/>
      <w:lvlText w:val="%1)"/>
      <w:lvlJc w:val="left"/>
      <w:pPr>
        <w:ind w:left="360" w:hanging="360"/>
      </w:pPr>
      <w:rPr>
        <w:rFonts w:hint="default"/>
        <w:color w:val="auto"/>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8" w15:restartNumberingAfterBreak="0">
    <w:nsid w:val="1ACD5F4A"/>
    <w:multiLevelType w:val="singleLevel"/>
    <w:tmpl w:val="0409000F"/>
    <w:lvl w:ilvl="0">
      <w:start w:val="7"/>
      <w:numFmt w:val="decimal"/>
      <w:lvlText w:val="%1."/>
      <w:lvlJc w:val="left"/>
      <w:pPr>
        <w:tabs>
          <w:tab w:val="num" w:pos="360"/>
        </w:tabs>
        <w:ind w:left="360" w:hanging="360"/>
      </w:pPr>
      <w:rPr>
        <w:rFonts w:hint="default"/>
      </w:rPr>
    </w:lvl>
  </w:abstractNum>
  <w:abstractNum w:abstractNumId="9" w15:restartNumberingAfterBreak="0">
    <w:nsid w:val="1D8368CA"/>
    <w:multiLevelType w:val="hybridMultilevel"/>
    <w:tmpl w:val="B2C48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142F37"/>
    <w:multiLevelType w:val="hybridMultilevel"/>
    <w:tmpl w:val="FACAC2FE"/>
    <w:lvl w:ilvl="0" w:tplc="8E0E2BDC">
      <w:start w:val="1"/>
      <w:numFmt w:val="bullet"/>
      <w:lvlText w:val="-"/>
      <w:lvlJc w:val="left"/>
      <w:pPr>
        <w:ind w:left="720" w:hanging="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985D67"/>
    <w:multiLevelType w:val="hybridMultilevel"/>
    <w:tmpl w:val="D9621B1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286B4877"/>
    <w:multiLevelType w:val="hybridMultilevel"/>
    <w:tmpl w:val="6B10CCAE"/>
    <w:lvl w:ilvl="0" w:tplc="753A959E">
      <w:start w:val="5"/>
      <w:numFmt w:val="bullet"/>
      <w:lvlText w:val="-"/>
      <w:lvlJc w:val="left"/>
      <w:pPr>
        <w:tabs>
          <w:tab w:val="num" w:pos="720"/>
        </w:tabs>
        <w:ind w:left="720" w:hanging="360"/>
      </w:pPr>
      <w:rPr>
        <w:rFonts w:ascii="Times New Roman" w:eastAsia="Times New Roman" w:hAnsi="Times New Roman" w:cs="Times New Roman"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hint="default"/>
      </w:rPr>
    </w:lvl>
    <w:lvl w:ilvl="3" w:tplc="04020001">
      <w:start w:val="1"/>
      <w:numFmt w:val="bullet"/>
      <w:lvlText w:val=""/>
      <w:lvlJc w:val="left"/>
      <w:pPr>
        <w:tabs>
          <w:tab w:val="num" w:pos="2880"/>
        </w:tabs>
        <w:ind w:left="2880" w:hanging="360"/>
      </w:pPr>
      <w:rPr>
        <w:rFonts w:ascii="Symbol" w:hAnsi="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hint="default"/>
      </w:rPr>
    </w:lvl>
    <w:lvl w:ilvl="6" w:tplc="04020001">
      <w:start w:val="1"/>
      <w:numFmt w:val="bullet"/>
      <w:lvlText w:val=""/>
      <w:lvlJc w:val="left"/>
      <w:pPr>
        <w:tabs>
          <w:tab w:val="num" w:pos="5040"/>
        </w:tabs>
        <w:ind w:left="5040" w:hanging="360"/>
      </w:pPr>
      <w:rPr>
        <w:rFonts w:ascii="Symbol" w:hAnsi="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3B5895"/>
    <w:multiLevelType w:val="hybridMultilevel"/>
    <w:tmpl w:val="C764B99C"/>
    <w:lvl w:ilvl="0" w:tplc="0402000F">
      <w:start w:val="1"/>
      <w:numFmt w:val="decimal"/>
      <w:lvlText w:val="%1."/>
      <w:lvlJc w:val="left"/>
      <w:pPr>
        <w:tabs>
          <w:tab w:val="num" w:pos="360"/>
        </w:tabs>
        <w:ind w:left="360" w:hanging="360"/>
      </w:pPr>
    </w:lvl>
    <w:lvl w:ilvl="1" w:tplc="04020019" w:tentative="1">
      <w:start w:val="1"/>
      <w:numFmt w:val="lowerLetter"/>
      <w:lvlText w:val="%2."/>
      <w:lvlJc w:val="left"/>
      <w:pPr>
        <w:tabs>
          <w:tab w:val="num" w:pos="1080"/>
        </w:tabs>
        <w:ind w:left="1080" w:hanging="360"/>
      </w:pPr>
    </w:lvl>
    <w:lvl w:ilvl="2" w:tplc="0402001B" w:tentative="1">
      <w:start w:val="1"/>
      <w:numFmt w:val="lowerRoman"/>
      <w:lvlText w:val="%3."/>
      <w:lvlJc w:val="right"/>
      <w:pPr>
        <w:tabs>
          <w:tab w:val="num" w:pos="1800"/>
        </w:tabs>
        <w:ind w:left="1800" w:hanging="180"/>
      </w:pPr>
    </w:lvl>
    <w:lvl w:ilvl="3" w:tplc="0402000F" w:tentative="1">
      <w:start w:val="1"/>
      <w:numFmt w:val="decimal"/>
      <w:lvlText w:val="%4."/>
      <w:lvlJc w:val="left"/>
      <w:pPr>
        <w:tabs>
          <w:tab w:val="num" w:pos="2520"/>
        </w:tabs>
        <w:ind w:left="2520" w:hanging="360"/>
      </w:pPr>
    </w:lvl>
    <w:lvl w:ilvl="4" w:tplc="04020019" w:tentative="1">
      <w:start w:val="1"/>
      <w:numFmt w:val="lowerLetter"/>
      <w:lvlText w:val="%5."/>
      <w:lvlJc w:val="left"/>
      <w:pPr>
        <w:tabs>
          <w:tab w:val="num" w:pos="3240"/>
        </w:tabs>
        <w:ind w:left="3240" w:hanging="360"/>
      </w:pPr>
    </w:lvl>
    <w:lvl w:ilvl="5" w:tplc="0402001B" w:tentative="1">
      <w:start w:val="1"/>
      <w:numFmt w:val="lowerRoman"/>
      <w:lvlText w:val="%6."/>
      <w:lvlJc w:val="right"/>
      <w:pPr>
        <w:tabs>
          <w:tab w:val="num" w:pos="3960"/>
        </w:tabs>
        <w:ind w:left="3960" w:hanging="180"/>
      </w:pPr>
    </w:lvl>
    <w:lvl w:ilvl="6" w:tplc="0402000F" w:tentative="1">
      <w:start w:val="1"/>
      <w:numFmt w:val="decimal"/>
      <w:lvlText w:val="%7."/>
      <w:lvlJc w:val="left"/>
      <w:pPr>
        <w:tabs>
          <w:tab w:val="num" w:pos="4680"/>
        </w:tabs>
        <w:ind w:left="4680" w:hanging="360"/>
      </w:pPr>
    </w:lvl>
    <w:lvl w:ilvl="7" w:tplc="04020019" w:tentative="1">
      <w:start w:val="1"/>
      <w:numFmt w:val="lowerLetter"/>
      <w:lvlText w:val="%8."/>
      <w:lvlJc w:val="left"/>
      <w:pPr>
        <w:tabs>
          <w:tab w:val="num" w:pos="5400"/>
        </w:tabs>
        <w:ind w:left="5400" w:hanging="360"/>
      </w:pPr>
    </w:lvl>
    <w:lvl w:ilvl="8" w:tplc="0402001B" w:tentative="1">
      <w:start w:val="1"/>
      <w:numFmt w:val="lowerRoman"/>
      <w:lvlText w:val="%9."/>
      <w:lvlJc w:val="right"/>
      <w:pPr>
        <w:tabs>
          <w:tab w:val="num" w:pos="6120"/>
        </w:tabs>
        <w:ind w:left="6120" w:hanging="180"/>
      </w:pPr>
    </w:lvl>
  </w:abstractNum>
  <w:abstractNum w:abstractNumId="14" w15:restartNumberingAfterBreak="0">
    <w:nsid w:val="2BDD7B9A"/>
    <w:multiLevelType w:val="singleLevel"/>
    <w:tmpl w:val="0409000F"/>
    <w:lvl w:ilvl="0">
      <w:start w:val="5"/>
      <w:numFmt w:val="decimal"/>
      <w:lvlText w:val="%1."/>
      <w:lvlJc w:val="left"/>
      <w:pPr>
        <w:tabs>
          <w:tab w:val="num" w:pos="360"/>
        </w:tabs>
        <w:ind w:left="360" w:hanging="360"/>
      </w:pPr>
      <w:rPr>
        <w:rFonts w:hint="default"/>
      </w:rPr>
    </w:lvl>
  </w:abstractNum>
  <w:abstractNum w:abstractNumId="15" w15:restartNumberingAfterBreak="0">
    <w:nsid w:val="2C207073"/>
    <w:multiLevelType w:val="hybridMultilevel"/>
    <w:tmpl w:val="633A3A7C"/>
    <w:lvl w:ilvl="0" w:tplc="157A3322">
      <w:start w:val="1"/>
      <w:numFmt w:val="bullet"/>
      <w:lvlText w:val=""/>
      <w:lvlJc w:val="left"/>
      <w:pPr>
        <w:tabs>
          <w:tab w:val="num" w:pos="1324"/>
        </w:tabs>
        <w:ind w:left="0" w:firstLine="964"/>
      </w:pPr>
      <w:rPr>
        <w:rFonts w:ascii="Monotype Sorts" w:hAnsi="Monotype Sorts" w:hint="default"/>
        <w:b w:val="0"/>
        <w:i w:val="0"/>
        <w:sz w:val="20"/>
      </w:rPr>
    </w:lvl>
    <w:lvl w:ilvl="1" w:tplc="39F4D512">
      <w:start w:val="1"/>
      <w:numFmt w:val="bullet"/>
      <w:pStyle w:val="Avto1"/>
      <w:lvlText w:val=""/>
      <w:lvlJc w:val="left"/>
      <w:pPr>
        <w:tabs>
          <w:tab w:val="num" w:pos="1324"/>
        </w:tabs>
        <w:ind w:left="0" w:firstLine="964"/>
      </w:pPr>
      <w:rPr>
        <w:rFonts w:ascii="Monotype Sorts" w:hAnsi="Monotype Sorts" w:hint="default"/>
        <w:b w:val="0"/>
        <w:i w:val="0"/>
        <w:sz w:val="2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2D87455B"/>
    <w:multiLevelType w:val="hybridMultilevel"/>
    <w:tmpl w:val="10F4C394"/>
    <w:lvl w:ilvl="0" w:tplc="DF5C76F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FBF6464"/>
    <w:multiLevelType w:val="hybridMultilevel"/>
    <w:tmpl w:val="32CE6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2A7F78"/>
    <w:multiLevelType w:val="hybridMultilevel"/>
    <w:tmpl w:val="000AEFF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326633F6"/>
    <w:multiLevelType w:val="hybridMultilevel"/>
    <w:tmpl w:val="297E2F54"/>
    <w:lvl w:ilvl="0" w:tplc="DF5C76F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8FA1C85"/>
    <w:multiLevelType w:val="hybridMultilevel"/>
    <w:tmpl w:val="912A7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E10C17"/>
    <w:multiLevelType w:val="hybridMultilevel"/>
    <w:tmpl w:val="0360B132"/>
    <w:lvl w:ilvl="0" w:tplc="DF5C76F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A2A7315"/>
    <w:multiLevelType w:val="hybridMultilevel"/>
    <w:tmpl w:val="C9F66408"/>
    <w:lvl w:ilvl="0" w:tplc="04020011">
      <w:start w:val="1"/>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3" w15:restartNumberingAfterBreak="0">
    <w:nsid w:val="55655588"/>
    <w:multiLevelType w:val="multilevel"/>
    <w:tmpl w:val="04B6FB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97768EB"/>
    <w:multiLevelType w:val="singleLevel"/>
    <w:tmpl w:val="440614B6"/>
    <w:lvl w:ilvl="0">
      <w:start w:val="9"/>
      <w:numFmt w:val="decimal"/>
      <w:lvlText w:val="%1."/>
      <w:lvlJc w:val="left"/>
      <w:pPr>
        <w:tabs>
          <w:tab w:val="num" w:pos="360"/>
        </w:tabs>
        <w:ind w:left="360" w:hanging="360"/>
      </w:pPr>
      <w:rPr>
        <w:rFonts w:hint="default"/>
      </w:rPr>
    </w:lvl>
  </w:abstractNum>
  <w:abstractNum w:abstractNumId="25" w15:restartNumberingAfterBreak="0">
    <w:nsid w:val="6797539A"/>
    <w:multiLevelType w:val="hybridMultilevel"/>
    <w:tmpl w:val="E3A4ABE4"/>
    <w:lvl w:ilvl="0" w:tplc="A71C488E">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852DBE"/>
    <w:multiLevelType w:val="singleLevel"/>
    <w:tmpl w:val="0409000F"/>
    <w:lvl w:ilvl="0">
      <w:start w:val="5"/>
      <w:numFmt w:val="decimal"/>
      <w:lvlText w:val="%1."/>
      <w:lvlJc w:val="left"/>
      <w:pPr>
        <w:tabs>
          <w:tab w:val="num" w:pos="360"/>
        </w:tabs>
        <w:ind w:left="360" w:hanging="360"/>
      </w:pPr>
      <w:rPr>
        <w:rFonts w:hint="default"/>
      </w:rPr>
    </w:lvl>
  </w:abstractNum>
  <w:abstractNum w:abstractNumId="27" w15:restartNumberingAfterBreak="0">
    <w:nsid w:val="7E892264"/>
    <w:multiLevelType w:val="singleLevel"/>
    <w:tmpl w:val="0409000F"/>
    <w:lvl w:ilvl="0">
      <w:start w:val="7"/>
      <w:numFmt w:val="decimal"/>
      <w:lvlText w:val="%1."/>
      <w:lvlJc w:val="left"/>
      <w:pPr>
        <w:tabs>
          <w:tab w:val="num" w:pos="360"/>
        </w:tabs>
        <w:ind w:left="360" w:hanging="360"/>
      </w:pPr>
      <w:rPr>
        <w:rFonts w:hint="default"/>
      </w:rPr>
    </w:lvl>
  </w:abstractNum>
  <w:num w:numId="1">
    <w:abstractNumId w:val="15"/>
  </w:num>
  <w:num w:numId="2">
    <w:abstractNumId w:val="12"/>
  </w:num>
  <w:num w:numId="3">
    <w:abstractNumId w:val="19"/>
  </w:num>
  <w:num w:numId="4">
    <w:abstractNumId w:val="21"/>
  </w:num>
  <w:num w:numId="5">
    <w:abstractNumId w:val="16"/>
  </w:num>
  <w:num w:numId="6">
    <w:abstractNumId w:val="7"/>
  </w:num>
  <w:num w:numId="7">
    <w:abstractNumId w:val="23"/>
  </w:num>
  <w:num w:numId="8">
    <w:abstractNumId w:val="22"/>
  </w:num>
  <w:num w:numId="9">
    <w:abstractNumId w:val="4"/>
  </w:num>
  <w:num w:numId="10">
    <w:abstractNumId w:val="3"/>
  </w:num>
  <w:num w:numId="11">
    <w:abstractNumId w:val="13"/>
  </w:num>
  <w:num w:numId="12">
    <w:abstractNumId w:val="2"/>
  </w:num>
  <w:num w:numId="13">
    <w:abstractNumId w:val="26"/>
  </w:num>
  <w:num w:numId="14">
    <w:abstractNumId w:val="8"/>
  </w:num>
  <w:num w:numId="15">
    <w:abstractNumId w:val="24"/>
  </w:num>
  <w:num w:numId="16">
    <w:abstractNumId w:val="14"/>
  </w:num>
  <w:num w:numId="17">
    <w:abstractNumId w:val="27"/>
  </w:num>
  <w:num w:numId="18">
    <w:abstractNumId w:val="5"/>
  </w:num>
  <w:num w:numId="19">
    <w:abstractNumId w:val="18"/>
  </w:num>
  <w:num w:numId="20">
    <w:abstractNumId w:val="17"/>
  </w:num>
  <w:num w:numId="21">
    <w:abstractNumId w:val="9"/>
  </w:num>
  <w:num w:numId="22">
    <w:abstractNumId w:val="20"/>
  </w:num>
  <w:num w:numId="23">
    <w:abstractNumId w:val="10"/>
  </w:num>
  <w:num w:numId="24">
    <w:abstractNumId w:val="6"/>
  </w:num>
  <w:num w:numId="25">
    <w:abstractNumId w:val="25"/>
  </w:num>
  <w:num w:numId="26">
    <w:abstractNumId w:val="11"/>
  </w:num>
  <w:num w:numId="27">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B17"/>
    <w:rsid w:val="00000398"/>
    <w:rsid w:val="00000A5D"/>
    <w:rsid w:val="00000C11"/>
    <w:rsid w:val="00001C90"/>
    <w:rsid w:val="00004EF5"/>
    <w:rsid w:val="00007D08"/>
    <w:rsid w:val="000102E8"/>
    <w:rsid w:val="000114EF"/>
    <w:rsid w:val="00012596"/>
    <w:rsid w:val="00014BF4"/>
    <w:rsid w:val="00017FB2"/>
    <w:rsid w:val="000215AE"/>
    <w:rsid w:val="0002291A"/>
    <w:rsid w:val="00023290"/>
    <w:rsid w:val="000278C4"/>
    <w:rsid w:val="00027960"/>
    <w:rsid w:val="00030231"/>
    <w:rsid w:val="00030A52"/>
    <w:rsid w:val="000312BC"/>
    <w:rsid w:val="0003164B"/>
    <w:rsid w:val="00034152"/>
    <w:rsid w:val="00037762"/>
    <w:rsid w:val="00040172"/>
    <w:rsid w:val="00040EE8"/>
    <w:rsid w:val="00041D0A"/>
    <w:rsid w:val="0004212B"/>
    <w:rsid w:val="00044946"/>
    <w:rsid w:val="0004513C"/>
    <w:rsid w:val="000479AB"/>
    <w:rsid w:val="0005269E"/>
    <w:rsid w:val="00056BA8"/>
    <w:rsid w:val="000656F4"/>
    <w:rsid w:val="00067DB5"/>
    <w:rsid w:val="0007047A"/>
    <w:rsid w:val="0007196E"/>
    <w:rsid w:val="00071FE8"/>
    <w:rsid w:val="00072C11"/>
    <w:rsid w:val="0007396C"/>
    <w:rsid w:val="0007554A"/>
    <w:rsid w:val="0008021D"/>
    <w:rsid w:val="00080AD5"/>
    <w:rsid w:val="00080D40"/>
    <w:rsid w:val="00082A04"/>
    <w:rsid w:val="00082A4C"/>
    <w:rsid w:val="000830DE"/>
    <w:rsid w:val="000841E5"/>
    <w:rsid w:val="000844AF"/>
    <w:rsid w:val="00086A65"/>
    <w:rsid w:val="00086D56"/>
    <w:rsid w:val="000908B0"/>
    <w:rsid w:val="000928D4"/>
    <w:rsid w:val="00092CE6"/>
    <w:rsid w:val="00093BC0"/>
    <w:rsid w:val="00094549"/>
    <w:rsid w:val="000A098B"/>
    <w:rsid w:val="000A1C66"/>
    <w:rsid w:val="000A57B7"/>
    <w:rsid w:val="000A6E90"/>
    <w:rsid w:val="000A70C7"/>
    <w:rsid w:val="000A75AE"/>
    <w:rsid w:val="000B2941"/>
    <w:rsid w:val="000B349B"/>
    <w:rsid w:val="000B369F"/>
    <w:rsid w:val="000B6E2E"/>
    <w:rsid w:val="000E3F1A"/>
    <w:rsid w:val="000E50BA"/>
    <w:rsid w:val="000E560C"/>
    <w:rsid w:val="000E7D4E"/>
    <w:rsid w:val="000F3187"/>
    <w:rsid w:val="000F3330"/>
    <w:rsid w:val="0010256F"/>
    <w:rsid w:val="00106FFE"/>
    <w:rsid w:val="00107AE1"/>
    <w:rsid w:val="001129FC"/>
    <w:rsid w:val="001156BC"/>
    <w:rsid w:val="00115B94"/>
    <w:rsid w:val="00117184"/>
    <w:rsid w:val="00117FD8"/>
    <w:rsid w:val="00120738"/>
    <w:rsid w:val="00120B23"/>
    <w:rsid w:val="00120B24"/>
    <w:rsid w:val="001236B0"/>
    <w:rsid w:val="00123C3B"/>
    <w:rsid w:val="0012457F"/>
    <w:rsid w:val="00124839"/>
    <w:rsid w:val="001252CE"/>
    <w:rsid w:val="00127241"/>
    <w:rsid w:val="001273A3"/>
    <w:rsid w:val="0013033F"/>
    <w:rsid w:val="00130CCF"/>
    <w:rsid w:val="001316B9"/>
    <w:rsid w:val="0013294C"/>
    <w:rsid w:val="00135DD8"/>
    <w:rsid w:val="00137319"/>
    <w:rsid w:val="00147D63"/>
    <w:rsid w:val="0015143A"/>
    <w:rsid w:val="001527B5"/>
    <w:rsid w:val="00152DB2"/>
    <w:rsid w:val="001561BB"/>
    <w:rsid w:val="001564C9"/>
    <w:rsid w:val="00157793"/>
    <w:rsid w:val="00157D1E"/>
    <w:rsid w:val="00157D2B"/>
    <w:rsid w:val="0016074D"/>
    <w:rsid w:val="00162E81"/>
    <w:rsid w:val="0016679F"/>
    <w:rsid w:val="00167367"/>
    <w:rsid w:val="00171324"/>
    <w:rsid w:val="0017341F"/>
    <w:rsid w:val="00173DC1"/>
    <w:rsid w:val="001747C2"/>
    <w:rsid w:val="00176419"/>
    <w:rsid w:val="00181B2A"/>
    <w:rsid w:val="00182206"/>
    <w:rsid w:val="00185154"/>
    <w:rsid w:val="0018752E"/>
    <w:rsid w:val="00191400"/>
    <w:rsid w:val="00191C0B"/>
    <w:rsid w:val="00191D1F"/>
    <w:rsid w:val="00193582"/>
    <w:rsid w:val="001972D2"/>
    <w:rsid w:val="001A0459"/>
    <w:rsid w:val="001A1764"/>
    <w:rsid w:val="001A1D1C"/>
    <w:rsid w:val="001A380A"/>
    <w:rsid w:val="001B0A95"/>
    <w:rsid w:val="001B3194"/>
    <w:rsid w:val="001B363E"/>
    <w:rsid w:val="001B3C72"/>
    <w:rsid w:val="001B4BA5"/>
    <w:rsid w:val="001B6B12"/>
    <w:rsid w:val="001B71A5"/>
    <w:rsid w:val="001B75DF"/>
    <w:rsid w:val="001C22C8"/>
    <w:rsid w:val="001C5A5A"/>
    <w:rsid w:val="001C6884"/>
    <w:rsid w:val="001D7BEC"/>
    <w:rsid w:val="001E17C9"/>
    <w:rsid w:val="001E2450"/>
    <w:rsid w:val="001E6C8B"/>
    <w:rsid w:val="001E7BB1"/>
    <w:rsid w:val="001F06AF"/>
    <w:rsid w:val="001F1AE2"/>
    <w:rsid w:val="001F3EFC"/>
    <w:rsid w:val="0020059A"/>
    <w:rsid w:val="00204164"/>
    <w:rsid w:val="0020450C"/>
    <w:rsid w:val="0020653E"/>
    <w:rsid w:val="00207982"/>
    <w:rsid w:val="0021031E"/>
    <w:rsid w:val="002110A6"/>
    <w:rsid w:val="00211FE9"/>
    <w:rsid w:val="002131DB"/>
    <w:rsid w:val="00215E1B"/>
    <w:rsid w:val="00217833"/>
    <w:rsid w:val="00222AB0"/>
    <w:rsid w:val="002231AD"/>
    <w:rsid w:val="00226786"/>
    <w:rsid w:val="002319B7"/>
    <w:rsid w:val="002354BC"/>
    <w:rsid w:val="00235F13"/>
    <w:rsid w:val="00236E89"/>
    <w:rsid w:val="002401DD"/>
    <w:rsid w:val="002402DF"/>
    <w:rsid w:val="0024070E"/>
    <w:rsid w:val="00240C25"/>
    <w:rsid w:val="00241790"/>
    <w:rsid w:val="002424B1"/>
    <w:rsid w:val="00243A0D"/>
    <w:rsid w:val="00244881"/>
    <w:rsid w:val="0024641D"/>
    <w:rsid w:val="00246B28"/>
    <w:rsid w:val="00253A46"/>
    <w:rsid w:val="002558D9"/>
    <w:rsid w:val="00256B82"/>
    <w:rsid w:val="0025711F"/>
    <w:rsid w:val="00257AD5"/>
    <w:rsid w:val="00260378"/>
    <w:rsid w:val="002604E1"/>
    <w:rsid w:val="00260F79"/>
    <w:rsid w:val="00261495"/>
    <w:rsid w:val="002627D9"/>
    <w:rsid w:val="00264E47"/>
    <w:rsid w:val="00266D04"/>
    <w:rsid w:val="00267DE9"/>
    <w:rsid w:val="002701F1"/>
    <w:rsid w:val="00270ECB"/>
    <w:rsid w:val="00271D7A"/>
    <w:rsid w:val="00271D7E"/>
    <w:rsid w:val="00273245"/>
    <w:rsid w:val="00275E92"/>
    <w:rsid w:val="00280DE8"/>
    <w:rsid w:val="00286298"/>
    <w:rsid w:val="0029007C"/>
    <w:rsid w:val="00290ABC"/>
    <w:rsid w:val="00292529"/>
    <w:rsid w:val="0029363F"/>
    <w:rsid w:val="00297570"/>
    <w:rsid w:val="002A067C"/>
    <w:rsid w:val="002A1AC3"/>
    <w:rsid w:val="002A487B"/>
    <w:rsid w:val="002A5170"/>
    <w:rsid w:val="002A7253"/>
    <w:rsid w:val="002A7453"/>
    <w:rsid w:val="002B0871"/>
    <w:rsid w:val="002B26E6"/>
    <w:rsid w:val="002B295E"/>
    <w:rsid w:val="002B44D8"/>
    <w:rsid w:val="002B4914"/>
    <w:rsid w:val="002B64A8"/>
    <w:rsid w:val="002C0ABE"/>
    <w:rsid w:val="002C1005"/>
    <w:rsid w:val="002C2482"/>
    <w:rsid w:val="002C7293"/>
    <w:rsid w:val="002C77F4"/>
    <w:rsid w:val="002C78F7"/>
    <w:rsid w:val="002C7D14"/>
    <w:rsid w:val="002D09B8"/>
    <w:rsid w:val="002D2F54"/>
    <w:rsid w:val="002D3813"/>
    <w:rsid w:val="002D47D8"/>
    <w:rsid w:val="002D666D"/>
    <w:rsid w:val="002E052F"/>
    <w:rsid w:val="002E25EF"/>
    <w:rsid w:val="002E3F17"/>
    <w:rsid w:val="002E7FCF"/>
    <w:rsid w:val="002F2D22"/>
    <w:rsid w:val="002F53F6"/>
    <w:rsid w:val="002F6B28"/>
    <w:rsid w:val="003016BC"/>
    <w:rsid w:val="00301875"/>
    <w:rsid w:val="003060D6"/>
    <w:rsid w:val="003112BE"/>
    <w:rsid w:val="0031214E"/>
    <w:rsid w:val="003126B0"/>
    <w:rsid w:val="00313532"/>
    <w:rsid w:val="0031680A"/>
    <w:rsid w:val="003216C0"/>
    <w:rsid w:val="00326BDC"/>
    <w:rsid w:val="003324D4"/>
    <w:rsid w:val="0033362C"/>
    <w:rsid w:val="003338EC"/>
    <w:rsid w:val="003340BD"/>
    <w:rsid w:val="0033509A"/>
    <w:rsid w:val="003360AA"/>
    <w:rsid w:val="003401F2"/>
    <w:rsid w:val="00342D92"/>
    <w:rsid w:val="00346A44"/>
    <w:rsid w:val="0035120B"/>
    <w:rsid w:val="00351D8F"/>
    <w:rsid w:val="00352DD7"/>
    <w:rsid w:val="003549FB"/>
    <w:rsid w:val="003550C5"/>
    <w:rsid w:val="00357AEC"/>
    <w:rsid w:val="00357CE4"/>
    <w:rsid w:val="003608E4"/>
    <w:rsid w:val="0036526A"/>
    <w:rsid w:val="00366E5A"/>
    <w:rsid w:val="003702F1"/>
    <w:rsid w:val="00371154"/>
    <w:rsid w:val="00372A3F"/>
    <w:rsid w:val="00374749"/>
    <w:rsid w:val="00374F06"/>
    <w:rsid w:val="00377C7F"/>
    <w:rsid w:val="00381B00"/>
    <w:rsid w:val="003825AE"/>
    <w:rsid w:val="003850F6"/>
    <w:rsid w:val="003852FD"/>
    <w:rsid w:val="00391526"/>
    <w:rsid w:val="0039189E"/>
    <w:rsid w:val="00392DFB"/>
    <w:rsid w:val="00393567"/>
    <w:rsid w:val="003A19CD"/>
    <w:rsid w:val="003A3636"/>
    <w:rsid w:val="003A5422"/>
    <w:rsid w:val="003A687C"/>
    <w:rsid w:val="003B269E"/>
    <w:rsid w:val="003B2AD7"/>
    <w:rsid w:val="003B4DA2"/>
    <w:rsid w:val="003B5633"/>
    <w:rsid w:val="003C0177"/>
    <w:rsid w:val="003C0512"/>
    <w:rsid w:val="003C127A"/>
    <w:rsid w:val="003C17AC"/>
    <w:rsid w:val="003C50F8"/>
    <w:rsid w:val="003C6A85"/>
    <w:rsid w:val="003C71D6"/>
    <w:rsid w:val="003D0728"/>
    <w:rsid w:val="003D0EA1"/>
    <w:rsid w:val="003D1C08"/>
    <w:rsid w:val="003E3337"/>
    <w:rsid w:val="003E4E79"/>
    <w:rsid w:val="003F0FA7"/>
    <w:rsid w:val="003F1162"/>
    <w:rsid w:val="003F21A0"/>
    <w:rsid w:val="003F414D"/>
    <w:rsid w:val="003F481A"/>
    <w:rsid w:val="003F59F6"/>
    <w:rsid w:val="003F7B8D"/>
    <w:rsid w:val="003F7D6E"/>
    <w:rsid w:val="0040072F"/>
    <w:rsid w:val="0040340C"/>
    <w:rsid w:val="00404777"/>
    <w:rsid w:val="00404AA3"/>
    <w:rsid w:val="0041100B"/>
    <w:rsid w:val="004118A6"/>
    <w:rsid w:val="004215C5"/>
    <w:rsid w:val="004219E9"/>
    <w:rsid w:val="00425ECC"/>
    <w:rsid w:val="00427418"/>
    <w:rsid w:val="00433C0F"/>
    <w:rsid w:val="00434EB3"/>
    <w:rsid w:val="00435266"/>
    <w:rsid w:val="00435A84"/>
    <w:rsid w:val="00437B79"/>
    <w:rsid w:val="004433DD"/>
    <w:rsid w:val="00445D49"/>
    <w:rsid w:val="00454199"/>
    <w:rsid w:val="00454265"/>
    <w:rsid w:val="00454300"/>
    <w:rsid w:val="00455A7B"/>
    <w:rsid w:val="004577DC"/>
    <w:rsid w:val="00460F11"/>
    <w:rsid w:val="004624DA"/>
    <w:rsid w:val="004657B6"/>
    <w:rsid w:val="00467FC1"/>
    <w:rsid w:val="004732D1"/>
    <w:rsid w:val="00473DA5"/>
    <w:rsid w:val="00474696"/>
    <w:rsid w:val="004773C4"/>
    <w:rsid w:val="0047771E"/>
    <w:rsid w:val="00480B53"/>
    <w:rsid w:val="00485402"/>
    <w:rsid w:val="00485562"/>
    <w:rsid w:val="00486633"/>
    <w:rsid w:val="0048704E"/>
    <w:rsid w:val="00493290"/>
    <w:rsid w:val="00493B77"/>
    <w:rsid w:val="00494F9D"/>
    <w:rsid w:val="00495892"/>
    <w:rsid w:val="0049646F"/>
    <w:rsid w:val="004A2A08"/>
    <w:rsid w:val="004A33A8"/>
    <w:rsid w:val="004A479F"/>
    <w:rsid w:val="004A646C"/>
    <w:rsid w:val="004B14BD"/>
    <w:rsid w:val="004B5BB3"/>
    <w:rsid w:val="004B6FCC"/>
    <w:rsid w:val="004C157A"/>
    <w:rsid w:val="004C3144"/>
    <w:rsid w:val="004C5800"/>
    <w:rsid w:val="004D16EB"/>
    <w:rsid w:val="004D25ED"/>
    <w:rsid w:val="004D2745"/>
    <w:rsid w:val="004D46AD"/>
    <w:rsid w:val="004D4C85"/>
    <w:rsid w:val="004D5185"/>
    <w:rsid w:val="004D72E6"/>
    <w:rsid w:val="004E4AF8"/>
    <w:rsid w:val="004E4CBF"/>
    <w:rsid w:val="004E5711"/>
    <w:rsid w:val="004F5579"/>
    <w:rsid w:val="004F6BC9"/>
    <w:rsid w:val="004F765C"/>
    <w:rsid w:val="00501225"/>
    <w:rsid w:val="005027A9"/>
    <w:rsid w:val="00504FFB"/>
    <w:rsid w:val="00506EC5"/>
    <w:rsid w:val="005074EC"/>
    <w:rsid w:val="00510C25"/>
    <w:rsid w:val="00511C9D"/>
    <w:rsid w:val="00511D43"/>
    <w:rsid w:val="005126D0"/>
    <w:rsid w:val="00513783"/>
    <w:rsid w:val="0051582B"/>
    <w:rsid w:val="005178E7"/>
    <w:rsid w:val="00520B98"/>
    <w:rsid w:val="00521DF3"/>
    <w:rsid w:val="00526E2E"/>
    <w:rsid w:val="00530030"/>
    <w:rsid w:val="00530298"/>
    <w:rsid w:val="00532E18"/>
    <w:rsid w:val="00534932"/>
    <w:rsid w:val="00536CAD"/>
    <w:rsid w:val="00542905"/>
    <w:rsid w:val="005433C2"/>
    <w:rsid w:val="00546978"/>
    <w:rsid w:val="00553686"/>
    <w:rsid w:val="00555D28"/>
    <w:rsid w:val="00562208"/>
    <w:rsid w:val="00562696"/>
    <w:rsid w:val="0056412F"/>
    <w:rsid w:val="005644F9"/>
    <w:rsid w:val="00564D4D"/>
    <w:rsid w:val="00567BA6"/>
    <w:rsid w:val="0057056E"/>
    <w:rsid w:val="005708C6"/>
    <w:rsid w:val="0057273A"/>
    <w:rsid w:val="0057282F"/>
    <w:rsid w:val="00574EAB"/>
    <w:rsid w:val="00575575"/>
    <w:rsid w:val="00575F40"/>
    <w:rsid w:val="005761D2"/>
    <w:rsid w:val="00581EC6"/>
    <w:rsid w:val="005823F4"/>
    <w:rsid w:val="0058277E"/>
    <w:rsid w:val="005900F4"/>
    <w:rsid w:val="00592285"/>
    <w:rsid w:val="00592C67"/>
    <w:rsid w:val="00592D70"/>
    <w:rsid w:val="00593329"/>
    <w:rsid w:val="00593A5A"/>
    <w:rsid w:val="00593BD7"/>
    <w:rsid w:val="005A2507"/>
    <w:rsid w:val="005A3B17"/>
    <w:rsid w:val="005A4500"/>
    <w:rsid w:val="005A4575"/>
    <w:rsid w:val="005B258A"/>
    <w:rsid w:val="005B3933"/>
    <w:rsid w:val="005B69F7"/>
    <w:rsid w:val="005C0078"/>
    <w:rsid w:val="005C2053"/>
    <w:rsid w:val="005C53BC"/>
    <w:rsid w:val="005C5D53"/>
    <w:rsid w:val="005C66D4"/>
    <w:rsid w:val="005C7B07"/>
    <w:rsid w:val="005D398C"/>
    <w:rsid w:val="005D6FAB"/>
    <w:rsid w:val="005D775D"/>
    <w:rsid w:val="005D7788"/>
    <w:rsid w:val="005E1FD0"/>
    <w:rsid w:val="005E2A77"/>
    <w:rsid w:val="005E333C"/>
    <w:rsid w:val="005F11D6"/>
    <w:rsid w:val="006006DA"/>
    <w:rsid w:val="0060248A"/>
    <w:rsid w:val="00602A0B"/>
    <w:rsid w:val="0060329C"/>
    <w:rsid w:val="006062F7"/>
    <w:rsid w:val="00607C27"/>
    <w:rsid w:val="00610D46"/>
    <w:rsid w:val="00614D63"/>
    <w:rsid w:val="00616613"/>
    <w:rsid w:val="006166BA"/>
    <w:rsid w:val="0061780A"/>
    <w:rsid w:val="00617F6E"/>
    <w:rsid w:val="00624492"/>
    <w:rsid w:val="00624611"/>
    <w:rsid w:val="00631567"/>
    <w:rsid w:val="00631C3A"/>
    <w:rsid w:val="00631D26"/>
    <w:rsid w:val="00635BD1"/>
    <w:rsid w:val="00636125"/>
    <w:rsid w:val="0063798E"/>
    <w:rsid w:val="00641EE8"/>
    <w:rsid w:val="0064281D"/>
    <w:rsid w:val="006446B9"/>
    <w:rsid w:val="00651ECB"/>
    <w:rsid w:val="00652E41"/>
    <w:rsid w:val="0065353E"/>
    <w:rsid w:val="00655020"/>
    <w:rsid w:val="006572E1"/>
    <w:rsid w:val="0066693E"/>
    <w:rsid w:val="0066777E"/>
    <w:rsid w:val="006679F4"/>
    <w:rsid w:val="00672D7E"/>
    <w:rsid w:val="006730DE"/>
    <w:rsid w:val="006737F1"/>
    <w:rsid w:val="00673934"/>
    <w:rsid w:val="00675C61"/>
    <w:rsid w:val="0068154F"/>
    <w:rsid w:val="00682F55"/>
    <w:rsid w:val="00683110"/>
    <w:rsid w:val="006839E2"/>
    <w:rsid w:val="00683AC8"/>
    <w:rsid w:val="00683C1F"/>
    <w:rsid w:val="006865D5"/>
    <w:rsid w:val="0069476A"/>
    <w:rsid w:val="0069570E"/>
    <w:rsid w:val="00696459"/>
    <w:rsid w:val="006A069D"/>
    <w:rsid w:val="006A485B"/>
    <w:rsid w:val="006B0C42"/>
    <w:rsid w:val="006B65F6"/>
    <w:rsid w:val="006B6818"/>
    <w:rsid w:val="006C06FB"/>
    <w:rsid w:val="006C2788"/>
    <w:rsid w:val="006C2AF3"/>
    <w:rsid w:val="006C367B"/>
    <w:rsid w:val="006C3946"/>
    <w:rsid w:val="006C5B2A"/>
    <w:rsid w:val="006D298A"/>
    <w:rsid w:val="006D2B37"/>
    <w:rsid w:val="006D4494"/>
    <w:rsid w:val="006D61DB"/>
    <w:rsid w:val="006D7799"/>
    <w:rsid w:val="006E031B"/>
    <w:rsid w:val="006E1608"/>
    <w:rsid w:val="006E2677"/>
    <w:rsid w:val="006E666B"/>
    <w:rsid w:val="006F0BA0"/>
    <w:rsid w:val="006F1734"/>
    <w:rsid w:val="006F2852"/>
    <w:rsid w:val="006F3760"/>
    <w:rsid w:val="006F62D0"/>
    <w:rsid w:val="006F66F2"/>
    <w:rsid w:val="007030E6"/>
    <w:rsid w:val="007030F7"/>
    <w:rsid w:val="00710E17"/>
    <w:rsid w:val="007119B3"/>
    <w:rsid w:val="00711D25"/>
    <w:rsid w:val="00712FB0"/>
    <w:rsid w:val="0071357A"/>
    <w:rsid w:val="00716363"/>
    <w:rsid w:val="0072059F"/>
    <w:rsid w:val="00721A7D"/>
    <w:rsid w:val="00723904"/>
    <w:rsid w:val="00726F77"/>
    <w:rsid w:val="00733CDA"/>
    <w:rsid w:val="00734838"/>
    <w:rsid w:val="00735898"/>
    <w:rsid w:val="007366B3"/>
    <w:rsid w:val="007400A4"/>
    <w:rsid w:val="007451FC"/>
    <w:rsid w:val="00750F76"/>
    <w:rsid w:val="007526AF"/>
    <w:rsid w:val="0075642E"/>
    <w:rsid w:val="00762F06"/>
    <w:rsid w:val="00765B36"/>
    <w:rsid w:val="00773363"/>
    <w:rsid w:val="00774F41"/>
    <w:rsid w:val="00775606"/>
    <w:rsid w:val="00781BD9"/>
    <w:rsid w:val="007832F9"/>
    <w:rsid w:val="00783EFB"/>
    <w:rsid w:val="007854FA"/>
    <w:rsid w:val="007875BF"/>
    <w:rsid w:val="00790BF8"/>
    <w:rsid w:val="00795C16"/>
    <w:rsid w:val="0079665B"/>
    <w:rsid w:val="0079730E"/>
    <w:rsid w:val="00797EA2"/>
    <w:rsid w:val="007A219E"/>
    <w:rsid w:val="007A31CD"/>
    <w:rsid w:val="007A4F23"/>
    <w:rsid w:val="007A6290"/>
    <w:rsid w:val="007A6AAE"/>
    <w:rsid w:val="007B121F"/>
    <w:rsid w:val="007B2641"/>
    <w:rsid w:val="007B3AC2"/>
    <w:rsid w:val="007B4D53"/>
    <w:rsid w:val="007C03F8"/>
    <w:rsid w:val="007D6718"/>
    <w:rsid w:val="007E07DD"/>
    <w:rsid w:val="007E07F1"/>
    <w:rsid w:val="007E4369"/>
    <w:rsid w:val="007E76A2"/>
    <w:rsid w:val="007F2C63"/>
    <w:rsid w:val="00800C86"/>
    <w:rsid w:val="00800F2F"/>
    <w:rsid w:val="00802D00"/>
    <w:rsid w:val="00803611"/>
    <w:rsid w:val="00804DE0"/>
    <w:rsid w:val="00806761"/>
    <w:rsid w:val="00806D09"/>
    <w:rsid w:val="008104A9"/>
    <w:rsid w:val="008105EC"/>
    <w:rsid w:val="00810BFB"/>
    <w:rsid w:val="008119AF"/>
    <w:rsid w:val="00812965"/>
    <w:rsid w:val="008142D7"/>
    <w:rsid w:val="00815157"/>
    <w:rsid w:val="00816643"/>
    <w:rsid w:val="008201DA"/>
    <w:rsid w:val="00820D9E"/>
    <w:rsid w:val="00821219"/>
    <w:rsid w:val="00821E41"/>
    <w:rsid w:val="008239B5"/>
    <w:rsid w:val="008247A7"/>
    <w:rsid w:val="00824B43"/>
    <w:rsid w:val="008303B4"/>
    <w:rsid w:val="008303DD"/>
    <w:rsid w:val="00830B2D"/>
    <w:rsid w:val="008322BE"/>
    <w:rsid w:val="00835D6B"/>
    <w:rsid w:val="00836E42"/>
    <w:rsid w:val="00836EB7"/>
    <w:rsid w:val="00836F72"/>
    <w:rsid w:val="00841A47"/>
    <w:rsid w:val="00841FA3"/>
    <w:rsid w:val="008427D2"/>
    <w:rsid w:val="00846F02"/>
    <w:rsid w:val="0085348A"/>
    <w:rsid w:val="008536E4"/>
    <w:rsid w:val="00854685"/>
    <w:rsid w:val="00857280"/>
    <w:rsid w:val="0086132C"/>
    <w:rsid w:val="00861C62"/>
    <w:rsid w:val="00862DED"/>
    <w:rsid w:val="00864B2F"/>
    <w:rsid w:val="00867DC1"/>
    <w:rsid w:val="00871F02"/>
    <w:rsid w:val="008721D8"/>
    <w:rsid w:val="00876405"/>
    <w:rsid w:val="00877588"/>
    <w:rsid w:val="00880DAE"/>
    <w:rsid w:val="008830EA"/>
    <w:rsid w:val="00884D82"/>
    <w:rsid w:val="00885021"/>
    <w:rsid w:val="008862E4"/>
    <w:rsid w:val="008904A4"/>
    <w:rsid w:val="008914AB"/>
    <w:rsid w:val="00891BD0"/>
    <w:rsid w:val="00893C9B"/>
    <w:rsid w:val="00894D27"/>
    <w:rsid w:val="00896BD2"/>
    <w:rsid w:val="00897500"/>
    <w:rsid w:val="008A30D8"/>
    <w:rsid w:val="008A572A"/>
    <w:rsid w:val="008A5AE0"/>
    <w:rsid w:val="008B3DF4"/>
    <w:rsid w:val="008B7394"/>
    <w:rsid w:val="008B7A87"/>
    <w:rsid w:val="008C0FCF"/>
    <w:rsid w:val="008C4DBB"/>
    <w:rsid w:val="008C6593"/>
    <w:rsid w:val="008D220A"/>
    <w:rsid w:val="008D5D34"/>
    <w:rsid w:val="008D61C3"/>
    <w:rsid w:val="008D7DF7"/>
    <w:rsid w:val="008E0304"/>
    <w:rsid w:val="008E1D45"/>
    <w:rsid w:val="008E38F2"/>
    <w:rsid w:val="008E3B62"/>
    <w:rsid w:val="008F0414"/>
    <w:rsid w:val="008F246F"/>
    <w:rsid w:val="008F43BE"/>
    <w:rsid w:val="008F7E83"/>
    <w:rsid w:val="00901239"/>
    <w:rsid w:val="00902004"/>
    <w:rsid w:val="00903A59"/>
    <w:rsid w:val="009044A0"/>
    <w:rsid w:val="00906C8A"/>
    <w:rsid w:val="00910ABC"/>
    <w:rsid w:val="00913A17"/>
    <w:rsid w:val="00916207"/>
    <w:rsid w:val="009165D0"/>
    <w:rsid w:val="00920C0D"/>
    <w:rsid w:val="00920C71"/>
    <w:rsid w:val="0092165C"/>
    <w:rsid w:val="00922054"/>
    <w:rsid w:val="00923819"/>
    <w:rsid w:val="00930ED6"/>
    <w:rsid w:val="0093525C"/>
    <w:rsid w:val="00940ED7"/>
    <w:rsid w:val="00942559"/>
    <w:rsid w:val="0094348E"/>
    <w:rsid w:val="00943738"/>
    <w:rsid w:val="0094394C"/>
    <w:rsid w:val="00946D85"/>
    <w:rsid w:val="0095000D"/>
    <w:rsid w:val="009518BB"/>
    <w:rsid w:val="0095303E"/>
    <w:rsid w:val="009537B9"/>
    <w:rsid w:val="00956CFF"/>
    <w:rsid w:val="009615D5"/>
    <w:rsid w:val="00961B73"/>
    <w:rsid w:val="00964020"/>
    <w:rsid w:val="00964834"/>
    <w:rsid w:val="00965794"/>
    <w:rsid w:val="00967C71"/>
    <w:rsid w:val="00970714"/>
    <w:rsid w:val="0097097D"/>
    <w:rsid w:val="00971642"/>
    <w:rsid w:val="00971879"/>
    <w:rsid w:val="00971B85"/>
    <w:rsid w:val="00972381"/>
    <w:rsid w:val="009723EA"/>
    <w:rsid w:val="00974546"/>
    <w:rsid w:val="00975317"/>
    <w:rsid w:val="00981991"/>
    <w:rsid w:val="00983368"/>
    <w:rsid w:val="009869FC"/>
    <w:rsid w:val="00987A4B"/>
    <w:rsid w:val="00990F16"/>
    <w:rsid w:val="00994A59"/>
    <w:rsid w:val="00994D4C"/>
    <w:rsid w:val="00997777"/>
    <w:rsid w:val="009A3DCA"/>
    <w:rsid w:val="009A49E5"/>
    <w:rsid w:val="009A79EC"/>
    <w:rsid w:val="009B009E"/>
    <w:rsid w:val="009B1E8D"/>
    <w:rsid w:val="009B2C0D"/>
    <w:rsid w:val="009B3CF7"/>
    <w:rsid w:val="009B41AB"/>
    <w:rsid w:val="009B43B9"/>
    <w:rsid w:val="009B76ED"/>
    <w:rsid w:val="009C02CB"/>
    <w:rsid w:val="009C0322"/>
    <w:rsid w:val="009C34D3"/>
    <w:rsid w:val="009C489A"/>
    <w:rsid w:val="009C4E50"/>
    <w:rsid w:val="009C57F4"/>
    <w:rsid w:val="009C5D04"/>
    <w:rsid w:val="009C73B6"/>
    <w:rsid w:val="009D17F8"/>
    <w:rsid w:val="009D46C8"/>
    <w:rsid w:val="009D6012"/>
    <w:rsid w:val="009D7FD5"/>
    <w:rsid w:val="009E714E"/>
    <w:rsid w:val="009E7CFC"/>
    <w:rsid w:val="009F020F"/>
    <w:rsid w:val="009F16C7"/>
    <w:rsid w:val="009F5C71"/>
    <w:rsid w:val="009F5CEF"/>
    <w:rsid w:val="009F73F1"/>
    <w:rsid w:val="009F7A7E"/>
    <w:rsid w:val="00A04EC6"/>
    <w:rsid w:val="00A0638E"/>
    <w:rsid w:val="00A10126"/>
    <w:rsid w:val="00A116AC"/>
    <w:rsid w:val="00A11F10"/>
    <w:rsid w:val="00A14251"/>
    <w:rsid w:val="00A14EDB"/>
    <w:rsid w:val="00A201F7"/>
    <w:rsid w:val="00A212B6"/>
    <w:rsid w:val="00A22451"/>
    <w:rsid w:val="00A242C1"/>
    <w:rsid w:val="00A27570"/>
    <w:rsid w:val="00A4098C"/>
    <w:rsid w:val="00A4162F"/>
    <w:rsid w:val="00A41819"/>
    <w:rsid w:val="00A41B2C"/>
    <w:rsid w:val="00A4683E"/>
    <w:rsid w:val="00A47F6E"/>
    <w:rsid w:val="00A50A9B"/>
    <w:rsid w:val="00A51AEE"/>
    <w:rsid w:val="00A53073"/>
    <w:rsid w:val="00A5427C"/>
    <w:rsid w:val="00A547C4"/>
    <w:rsid w:val="00A55731"/>
    <w:rsid w:val="00A570A1"/>
    <w:rsid w:val="00A62999"/>
    <w:rsid w:val="00A64908"/>
    <w:rsid w:val="00A64DE1"/>
    <w:rsid w:val="00A672EF"/>
    <w:rsid w:val="00A677D9"/>
    <w:rsid w:val="00A708DD"/>
    <w:rsid w:val="00A7291F"/>
    <w:rsid w:val="00A73542"/>
    <w:rsid w:val="00A75B3C"/>
    <w:rsid w:val="00A7631B"/>
    <w:rsid w:val="00A81AB7"/>
    <w:rsid w:val="00A83C5F"/>
    <w:rsid w:val="00A85B03"/>
    <w:rsid w:val="00A86CA5"/>
    <w:rsid w:val="00A95573"/>
    <w:rsid w:val="00A97C63"/>
    <w:rsid w:val="00AA06DF"/>
    <w:rsid w:val="00AA3225"/>
    <w:rsid w:val="00AA5309"/>
    <w:rsid w:val="00AA61F0"/>
    <w:rsid w:val="00AB0A68"/>
    <w:rsid w:val="00AB1868"/>
    <w:rsid w:val="00AB4967"/>
    <w:rsid w:val="00AC4029"/>
    <w:rsid w:val="00AC53A4"/>
    <w:rsid w:val="00AC6964"/>
    <w:rsid w:val="00AD13E8"/>
    <w:rsid w:val="00AD4576"/>
    <w:rsid w:val="00AE0592"/>
    <w:rsid w:val="00AE113D"/>
    <w:rsid w:val="00AE426E"/>
    <w:rsid w:val="00AF3251"/>
    <w:rsid w:val="00B00A59"/>
    <w:rsid w:val="00B01442"/>
    <w:rsid w:val="00B03744"/>
    <w:rsid w:val="00B04CEC"/>
    <w:rsid w:val="00B076EC"/>
    <w:rsid w:val="00B07BE8"/>
    <w:rsid w:val="00B136DF"/>
    <w:rsid w:val="00B14819"/>
    <w:rsid w:val="00B168AD"/>
    <w:rsid w:val="00B204C0"/>
    <w:rsid w:val="00B21BE0"/>
    <w:rsid w:val="00B240B7"/>
    <w:rsid w:val="00B2728F"/>
    <w:rsid w:val="00B31F16"/>
    <w:rsid w:val="00B34F9D"/>
    <w:rsid w:val="00B359DD"/>
    <w:rsid w:val="00B362AB"/>
    <w:rsid w:val="00B404C9"/>
    <w:rsid w:val="00B42D7F"/>
    <w:rsid w:val="00B43021"/>
    <w:rsid w:val="00B501B0"/>
    <w:rsid w:val="00B50838"/>
    <w:rsid w:val="00B517EF"/>
    <w:rsid w:val="00B52055"/>
    <w:rsid w:val="00B52FEF"/>
    <w:rsid w:val="00B548FC"/>
    <w:rsid w:val="00B564B7"/>
    <w:rsid w:val="00B56E81"/>
    <w:rsid w:val="00B60855"/>
    <w:rsid w:val="00B6195C"/>
    <w:rsid w:val="00B622B8"/>
    <w:rsid w:val="00B6266F"/>
    <w:rsid w:val="00B631A1"/>
    <w:rsid w:val="00B64034"/>
    <w:rsid w:val="00B70063"/>
    <w:rsid w:val="00B717F5"/>
    <w:rsid w:val="00B71A2D"/>
    <w:rsid w:val="00B7360C"/>
    <w:rsid w:val="00B74C8A"/>
    <w:rsid w:val="00B8232D"/>
    <w:rsid w:val="00B932E4"/>
    <w:rsid w:val="00B96C29"/>
    <w:rsid w:val="00B97903"/>
    <w:rsid w:val="00BA054B"/>
    <w:rsid w:val="00BA1092"/>
    <w:rsid w:val="00BA326C"/>
    <w:rsid w:val="00BA559E"/>
    <w:rsid w:val="00BA6D94"/>
    <w:rsid w:val="00BA7E0E"/>
    <w:rsid w:val="00BB63F8"/>
    <w:rsid w:val="00BB744E"/>
    <w:rsid w:val="00BC3CF3"/>
    <w:rsid w:val="00BC79B0"/>
    <w:rsid w:val="00BC7C88"/>
    <w:rsid w:val="00BD19F6"/>
    <w:rsid w:val="00BD601A"/>
    <w:rsid w:val="00BD6446"/>
    <w:rsid w:val="00BD645D"/>
    <w:rsid w:val="00BD64CC"/>
    <w:rsid w:val="00BD7B24"/>
    <w:rsid w:val="00BE115E"/>
    <w:rsid w:val="00BE3394"/>
    <w:rsid w:val="00BE35A2"/>
    <w:rsid w:val="00BE4BFC"/>
    <w:rsid w:val="00BF2950"/>
    <w:rsid w:val="00BF7FAA"/>
    <w:rsid w:val="00C00947"/>
    <w:rsid w:val="00C0286B"/>
    <w:rsid w:val="00C02932"/>
    <w:rsid w:val="00C03BEF"/>
    <w:rsid w:val="00C0479E"/>
    <w:rsid w:val="00C07A6B"/>
    <w:rsid w:val="00C12FE0"/>
    <w:rsid w:val="00C1444E"/>
    <w:rsid w:val="00C1471C"/>
    <w:rsid w:val="00C1713E"/>
    <w:rsid w:val="00C26A01"/>
    <w:rsid w:val="00C27439"/>
    <w:rsid w:val="00C33787"/>
    <w:rsid w:val="00C37259"/>
    <w:rsid w:val="00C41AF8"/>
    <w:rsid w:val="00C426CA"/>
    <w:rsid w:val="00C45F88"/>
    <w:rsid w:val="00C473A4"/>
    <w:rsid w:val="00C51419"/>
    <w:rsid w:val="00C5160E"/>
    <w:rsid w:val="00C5464C"/>
    <w:rsid w:val="00C56D97"/>
    <w:rsid w:val="00C575E7"/>
    <w:rsid w:val="00C6050F"/>
    <w:rsid w:val="00C63F92"/>
    <w:rsid w:val="00C653A7"/>
    <w:rsid w:val="00C66353"/>
    <w:rsid w:val="00C66A16"/>
    <w:rsid w:val="00C708D7"/>
    <w:rsid w:val="00C70D32"/>
    <w:rsid w:val="00C724E3"/>
    <w:rsid w:val="00C75B9A"/>
    <w:rsid w:val="00C75C98"/>
    <w:rsid w:val="00C76542"/>
    <w:rsid w:val="00C8207D"/>
    <w:rsid w:val="00C82689"/>
    <w:rsid w:val="00C82F9B"/>
    <w:rsid w:val="00C8472E"/>
    <w:rsid w:val="00C84FBE"/>
    <w:rsid w:val="00C85C03"/>
    <w:rsid w:val="00C92E29"/>
    <w:rsid w:val="00C96217"/>
    <w:rsid w:val="00C96951"/>
    <w:rsid w:val="00CA0059"/>
    <w:rsid w:val="00CA0836"/>
    <w:rsid w:val="00CA3953"/>
    <w:rsid w:val="00CA4E2B"/>
    <w:rsid w:val="00CA6C8C"/>
    <w:rsid w:val="00CB1551"/>
    <w:rsid w:val="00CB2A77"/>
    <w:rsid w:val="00CB4061"/>
    <w:rsid w:val="00CB42BE"/>
    <w:rsid w:val="00CB570F"/>
    <w:rsid w:val="00CB59F9"/>
    <w:rsid w:val="00CB6EB4"/>
    <w:rsid w:val="00CC06D8"/>
    <w:rsid w:val="00CC0FD5"/>
    <w:rsid w:val="00CC727E"/>
    <w:rsid w:val="00CC79F1"/>
    <w:rsid w:val="00CD0CB1"/>
    <w:rsid w:val="00CD5499"/>
    <w:rsid w:val="00CD5C42"/>
    <w:rsid w:val="00CD5C91"/>
    <w:rsid w:val="00CD6EE6"/>
    <w:rsid w:val="00CE015B"/>
    <w:rsid w:val="00CE1BF6"/>
    <w:rsid w:val="00CE1C71"/>
    <w:rsid w:val="00CE320F"/>
    <w:rsid w:val="00CE39FE"/>
    <w:rsid w:val="00CE416C"/>
    <w:rsid w:val="00CE500B"/>
    <w:rsid w:val="00CF20C8"/>
    <w:rsid w:val="00CF7230"/>
    <w:rsid w:val="00CF7FE2"/>
    <w:rsid w:val="00D022E4"/>
    <w:rsid w:val="00D027D2"/>
    <w:rsid w:val="00D04E31"/>
    <w:rsid w:val="00D05345"/>
    <w:rsid w:val="00D072F6"/>
    <w:rsid w:val="00D078C9"/>
    <w:rsid w:val="00D12287"/>
    <w:rsid w:val="00D14BD4"/>
    <w:rsid w:val="00D16185"/>
    <w:rsid w:val="00D16C96"/>
    <w:rsid w:val="00D17AAA"/>
    <w:rsid w:val="00D22E5D"/>
    <w:rsid w:val="00D259F5"/>
    <w:rsid w:val="00D25DE2"/>
    <w:rsid w:val="00D338C1"/>
    <w:rsid w:val="00D33E18"/>
    <w:rsid w:val="00D35118"/>
    <w:rsid w:val="00D3526C"/>
    <w:rsid w:val="00D35761"/>
    <w:rsid w:val="00D36F2C"/>
    <w:rsid w:val="00D3725D"/>
    <w:rsid w:val="00D416AF"/>
    <w:rsid w:val="00D41920"/>
    <w:rsid w:val="00D41C94"/>
    <w:rsid w:val="00D42269"/>
    <w:rsid w:val="00D431E0"/>
    <w:rsid w:val="00D450FA"/>
    <w:rsid w:val="00D4604F"/>
    <w:rsid w:val="00D46184"/>
    <w:rsid w:val="00D46FA5"/>
    <w:rsid w:val="00D52242"/>
    <w:rsid w:val="00D5224E"/>
    <w:rsid w:val="00D53E82"/>
    <w:rsid w:val="00D54BB5"/>
    <w:rsid w:val="00D57F3D"/>
    <w:rsid w:val="00D606F1"/>
    <w:rsid w:val="00D617DA"/>
    <w:rsid w:val="00D61AE4"/>
    <w:rsid w:val="00D651D3"/>
    <w:rsid w:val="00D6630E"/>
    <w:rsid w:val="00D6643C"/>
    <w:rsid w:val="00D667A0"/>
    <w:rsid w:val="00D718E4"/>
    <w:rsid w:val="00D74450"/>
    <w:rsid w:val="00D7472F"/>
    <w:rsid w:val="00D75642"/>
    <w:rsid w:val="00D76FC2"/>
    <w:rsid w:val="00D80343"/>
    <w:rsid w:val="00D83C7B"/>
    <w:rsid w:val="00D85363"/>
    <w:rsid w:val="00D86D96"/>
    <w:rsid w:val="00D95600"/>
    <w:rsid w:val="00D97B03"/>
    <w:rsid w:val="00D97BBD"/>
    <w:rsid w:val="00DA058D"/>
    <w:rsid w:val="00DA208C"/>
    <w:rsid w:val="00DA3762"/>
    <w:rsid w:val="00DA5019"/>
    <w:rsid w:val="00DB0B8C"/>
    <w:rsid w:val="00DB15B3"/>
    <w:rsid w:val="00DB1F02"/>
    <w:rsid w:val="00DB1F26"/>
    <w:rsid w:val="00DB3D4F"/>
    <w:rsid w:val="00DC19A6"/>
    <w:rsid w:val="00DC5EDA"/>
    <w:rsid w:val="00DC78E1"/>
    <w:rsid w:val="00DD3DA2"/>
    <w:rsid w:val="00DD423A"/>
    <w:rsid w:val="00DD5839"/>
    <w:rsid w:val="00DE076A"/>
    <w:rsid w:val="00DE105A"/>
    <w:rsid w:val="00DE19FD"/>
    <w:rsid w:val="00DE3D45"/>
    <w:rsid w:val="00DE4B04"/>
    <w:rsid w:val="00DE4BC5"/>
    <w:rsid w:val="00DF2624"/>
    <w:rsid w:val="00DF7D5E"/>
    <w:rsid w:val="00E000C5"/>
    <w:rsid w:val="00E01CAA"/>
    <w:rsid w:val="00E02257"/>
    <w:rsid w:val="00E03669"/>
    <w:rsid w:val="00E03F36"/>
    <w:rsid w:val="00E0470B"/>
    <w:rsid w:val="00E05202"/>
    <w:rsid w:val="00E0611B"/>
    <w:rsid w:val="00E1329B"/>
    <w:rsid w:val="00E13AA3"/>
    <w:rsid w:val="00E14963"/>
    <w:rsid w:val="00E1677D"/>
    <w:rsid w:val="00E177E6"/>
    <w:rsid w:val="00E17AE5"/>
    <w:rsid w:val="00E20695"/>
    <w:rsid w:val="00E206D3"/>
    <w:rsid w:val="00E21F16"/>
    <w:rsid w:val="00E23780"/>
    <w:rsid w:val="00E2558D"/>
    <w:rsid w:val="00E32C03"/>
    <w:rsid w:val="00E3364D"/>
    <w:rsid w:val="00E34C27"/>
    <w:rsid w:val="00E3512D"/>
    <w:rsid w:val="00E35F85"/>
    <w:rsid w:val="00E4075B"/>
    <w:rsid w:val="00E416E4"/>
    <w:rsid w:val="00E43BFE"/>
    <w:rsid w:val="00E43C71"/>
    <w:rsid w:val="00E44A3F"/>
    <w:rsid w:val="00E501D5"/>
    <w:rsid w:val="00E5679A"/>
    <w:rsid w:val="00E66821"/>
    <w:rsid w:val="00E67828"/>
    <w:rsid w:val="00E70A1B"/>
    <w:rsid w:val="00E737A4"/>
    <w:rsid w:val="00E74613"/>
    <w:rsid w:val="00E7560C"/>
    <w:rsid w:val="00E75C1F"/>
    <w:rsid w:val="00E76606"/>
    <w:rsid w:val="00E90D27"/>
    <w:rsid w:val="00E931A9"/>
    <w:rsid w:val="00E94CCB"/>
    <w:rsid w:val="00EA164C"/>
    <w:rsid w:val="00EA3510"/>
    <w:rsid w:val="00EA5060"/>
    <w:rsid w:val="00EA5B6A"/>
    <w:rsid w:val="00EB1C92"/>
    <w:rsid w:val="00EB2CDB"/>
    <w:rsid w:val="00EB7626"/>
    <w:rsid w:val="00EC0355"/>
    <w:rsid w:val="00EC28FD"/>
    <w:rsid w:val="00EC6A37"/>
    <w:rsid w:val="00EC7F39"/>
    <w:rsid w:val="00ED51D3"/>
    <w:rsid w:val="00EE10AE"/>
    <w:rsid w:val="00EE1588"/>
    <w:rsid w:val="00EE3E2B"/>
    <w:rsid w:val="00EF1856"/>
    <w:rsid w:val="00EF2C99"/>
    <w:rsid w:val="00EF496C"/>
    <w:rsid w:val="00EF5695"/>
    <w:rsid w:val="00EF694D"/>
    <w:rsid w:val="00EF7AAC"/>
    <w:rsid w:val="00F03FCE"/>
    <w:rsid w:val="00F1077F"/>
    <w:rsid w:val="00F15465"/>
    <w:rsid w:val="00F15A8F"/>
    <w:rsid w:val="00F15BBC"/>
    <w:rsid w:val="00F175E8"/>
    <w:rsid w:val="00F20D8C"/>
    <w:rsid w:val="00F27538"/>
    <w:rsid w:val="00F361C9"/>
    <w:rsid w:val="00F41FFC"/>
    <w:rsid w:val="00F421F0"/>
    <w:rsid w:val="00F425EB"/>
    <w:rsid w:val="00F42B7E"/>
    <w:rsid w:val="00F42BEA"/>
    <w:rsid w:val="00F43548"/>
    <w:rsid w:val="00F43A94"/>
    <w:rsid w:val="00F44495"/>
    <w:rsid w:val="00F44696"/>
    <w:rsid w:val="00F45DE5"/>
    <w:rsid w:val="00F46B7F"/>
    <w:rsid w:val="00F46E19"/>
    <w:rsid w:val="00F52BB5"/>
    <w:rsid w:val="00F6100C"/>
    <w:rsid w:val="00F6272B"/>
    <w:rsid w:val="00F702B6"/>
    <w:rsid w:val="00F72CF1"/>
    <w:rsid w:val="00F7702D"/>
    <w:rsid w:val="00F82AB1"/>
    <w:rsid w:val="00F83659"/>
    <w:rsid w:val="00F84517"/>
    <w:rsid w:val="00F84BB5"/>
    <w:rsid w:val="00F84C99"/>
    <w:rsid w:val="00F84FCB"/>
    <w:rsid w:val="00F87C12"/>
    <w:rsid w:val="00F94132"/>
    <w:rsid w:val="00F9586D"/>
    <w:rsid w:val="00F95BE8"/>
    <w:rsid w:val="00F971F7"/>
    <w:rsid w:val="00FA13E1"/>
    <w:rsid w:val="00FA52AA"/>
    <w:rsid w:val="00FA5DAE"/>
    <w:rsid w:val="00FA77DC"/>
    <w:rsid w:val="00FB2DDE"/>
    <w:rsid w:val="00FB2F64"/>
    <w:rsid w:val="00FC0DE9"/>
    <w:rsid w:val="00FC2422"/>
    <w:rsid w:val="00FC30D5"/>
    <w:rsid w:val="00FC4A5D"/>
    <w:rsid w:val="00FC7F8F"/>
    <w:rsid w:val="00FD23AF"/>
    <w:rsid w:val="00FE260D"/>
    <w:rsid w:val="00FE5B53"/>
    <w:rsid w:val="00FE71CE"/>
    <w:rsid w:val="00FF1AD8"/>
    <w:rsid w:val="00FF664A"/>
    <w:rsid w:val="00FF6BF6"/>
    <w:rsid w:val="00FF7085"/>
    <w:rsid w:val="00FF72C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D6FEBC"/>
  <w15:chartTrackingRefBased/>
  <w15:docId w15:val="{F257D49E-9DA6-49DC-B004-D4954919F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A77"/>
    <w:pPr>
      <w:overflowPunct w:val="0"/>
      <w:autoSpaceDE w:val="0"/>
      <w:autoSpaceDN w:val="0"/>
      <w:adjustRightInd w:val="0"/>
      <w:textAlignment w:val="baseline"/>
    </w:pPr>
    <w:rPr>
      <w:rFonts w:ascii="Arial" w:hAnsi="Arial"/>
      <w:lang w:val="en-US" w:eastAsia="en-US"/>
    </w:rPr>
  </w:style>
  <w:style w:type="paragraph" w:styleId="Heading1">
    <w:name w:val="heading 1"/>
    <w:basedOn w:val="Normal"/>
    <w:next w:val="Normal"/>
    <w:link w:val="Heading1Char"/>
    <w:qFormat/>
    <w:rsid w:val="00CB2A77"/>
    <w:pPr>
      <w:keepNext/>
      <w:framePr w:w="6313" w:h="429" w:wrap="auto" w:vAnchor="page" w:hAnchor="page" w:x="2305" w:y="2161"/>
      <w:spacing w:line="360" w:lineRule="exact"/>
      <w:jc w:val="center"/>
      <w:outlineLvl w:val="0"/>
    </w:pPr>
    <w:rPr>
      <w:rFonts w:ascii="Bookman Old Style" w:hAnsi="Bookman Old Style"/>
      <w:b/>
      <w:spacing w:val="30"/>
      <w:sz w:val="24"/>
      <w:lang w:val="x-none"/>
    </w:rPr>
  </w:style>
  <w:style w:type="paragraph" w:styleId="Heading2">
    <w:name w:val="heading 2"/>
    <w:basedOn w:val="Normal"/>
    <w:next w:val="Normal"/>
    <w:link w:val="Heading2Char"/>
    <w:qFormat/>
    <w:rsid w:val="00CB2A77"/>
    <w:pPr>
      <w:keepNext/>
      <w:jc w:val="right"/>
      <w:outlineLvl w:val="1"/>
    </w:pPr>
    <w:rPr>
      <w:rFonts w:ascii="Times New Roman" w:hAnsi="Times New Roman"/>
      <w:u w:val="single"/>
      <w:lang w:val="x-none"/>
    </w:rPr>
  </w:style>
  <w:style w:type="paragraph" w:styleId="Heading3">
    <w:name w:val="heading 3"/>
    <w:basedOn w:val="Normal"/>
    <w:next w:val="Normal"/>
    <w:link w:val="Heading3Char"/>
    <w:uiPriority w:val="9"/>
    <w:qFormat/>
    <w:rsid w:val="00CB2A77"/>
    <w:pPr>
      <w:keepNext/>
      <w:outlineLvl w:val="2"/>
    </w:pPr>
    <w:rPr>
      <w:b/>
      <w:sz w:val="28"/>
    </w:rPr>
  </w:style>
  <w:style w:type="paragraph" w:styleId="Heading4">
    <w:name w:val="heading 4"/>
    <w:basedOn w:val="Normal"/>
    <w:next w:val="Normal"/>
    <w:link w:val="Heading4Char"/>
    <w:qFormat/>
    <w:rsid w:val="00CB2A77"/>
    <w:pPr>
      <w:keepNext/>
      <w:outlineLvl w:val="3"/>
    </w:pPr>
    <w:rPr>
      <w:b/>
      <w:bCs/>
      <w:lang w:val="x-none"/>
    </w:rPr>
  </w:style>
  <w:style w:type="paragraph" w:styleId="Heading5">
    <w:name w:val="heading 5"/>
    <w:basedOn w:val="Normal"/>
    <w:next w:val="Normal"/>
    <w:link w:val="Heading5Char"/>
    <w:qFormat/>
    <w:rsid w:val="00DA058D"/>
    <w:pPr>
      <w:keepNext/>
      <w:overflowPunct/>
      <w:autoSpaceDE/>
      <w:autoSpaceDN/>
      <w:adjustRightInd/>
      <w:textAlignment w:val="auto"/>
      <w:outlineLvl w:val="4"/>
    </w:pPr>
    <w:rPr>
      <w:rFonts w:ascii="Tahoma" w:hAnsi="Tahoma"/>
      <w:b/>
      <w:bCs/>
      <w:sz w:val="24"/>
      <w:lang w:val="x-none"/>
    </w:rPr>
  </w:style>
  <w:style w:type="paragraph" w:styleId="Heading6">
    <w:name w:val="heading 6"/>
    <w:basedOn w:val="Normal"/>
    <w:next w:val="Normal"/>
    <w:link w:val="Heading6Char"/>
    <w:qFormat/>
    <w:rsid w:val="00DA058D"/>
    <w:pPr>
      <w:keepNext/>
      <w:overflowPunct/>
      <w:autoSpaceDE/>
      <w:autoSpaceDN/>
      <w:adjustRightInd/>
      <w:textAlignment w:val="auto"/>
      <w:outlineLvl w:val="5"/>
    </w:pPr>
    <w:rPr>
      <w:rFonts w:ascii="Times New Roman" w:hAnsi="Times New Roman"/>
      <w:sz w:val="28"/>
      <w:lang w:val="x-none"/>
    </w:rPr>
  </w:style>
  <w:style w:type="paragraph" w:styleId="Heading7">
    <w:name w:val="heading 7"/>
    <w:basedOn w:val="Normal"/>
    <w:next w:val="Normal"/>
    <w:link w:val="Heading7Char"/>
    <w:qFormat/>
    <w:rsid w:val="00DA058D"/>
    <w:pPr>
      <w:keepNext/>
      <w:overflowPunct/>
      <w:autoSpaceDE/>
      <w:autoSpaceDN/>
      <w:adjustRightInd/>
      <w:jc w:val="both"/>
      <w:textAlignment w:val="auto"/>
      <w:outlineLvl w:val="6"/>
    </w:pPr>
    <w:rPr>
      <w:rFonts w:ascii="Times New Roman" w:hAnsi="Times New Roman"/>
      <w:sz w:val="28"/>
      <w:lang w:val="x-none"/>
    </w:rPr>
  </w:style>
  <w:style w:type="paragraph" w:styleId="Heading8">
    <w:name w:val="heading 8"/>
    <w:basedOn w:val="Normal"/>
    <w:next w:val="Normal"/>
    <w:link w:val="Heading8Char"/>
    <w:qFormat/>
    <w:rsid w:val="00DA058D"/>
    <w:pPr>
      <w:keepNext/>
      <w:overflowPunct/>
      <w:autoSpaceDE/>
      <w:autoSpaceDN/>
      <w:adjustRightInd/>
      <w:ind w:firstLine="318"/>
      <w:textAlignment w:val="auto"/>
      <w:outlineLvl w:val="7"/>
    </w:pPr>
    <w:rPr>
      <w:rFonts w:ascii="Times New Roman" w:hAnsi="Times New Roman"/>
      <w:sz w:val="24"/>
      <w:lang w:val="en-GB"/>
    </w:rPr>
  </w:style>
  <w:style w:type="paragraph" w:styleId="Heading9">
    <w:name w:val="heading 9"/>
    <w:basedOn w:val="Normal"/>
    <w:next w:val="Normal"/>
    <w:link w:val="Heading9Char"/>
    <w:qFormat/>
    <w:rsid w:val="00DA058D"/>
    <w:pPr>
      <w:keepNext/>
      <w:overflowPunct/>
      <w:autoSpaceDE/>
      <w:autoSpaceDN/>
      <w:adjustRightInd/>
      <w:ind w:left="-142" w:firstLine="4962"/>
      <w:jc w:val="both"/>
      <w:textAlignment w:val="auto"/>
      <w:outlineLvl w:val="8"/>
    </w:pPr>
    <w:rPr>
      <w:rFonts w:ascii="Times New Roman" w:hAnsi="Times New Roman"/>
      <w:b/>
      <w:bCs/>
      <w:sz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45F88"/>
    <w:rPr>
      <w:rFonts w:ascii="Bookman Old Style" w:hAnsi="Bookman Old Style"/>
      <w:b/>
      <w:spacing w:val="30"/>
      <w:sz w:val="24"/>
      <w:lang w:eastAsia="en-US"/>
    </w:rPr>
  </w:style>
  <w:style w:type="character" w:customStyle="1" w:styleId="Heading2Char">
    <w:name w:val="Heading 2 Char"/>
    <w:link w:val="Heading2"/>
    <w:rsid w:val="00DA058D"/>
    <w:rPr>
      <w:u w:val="single"/>
      <w:lang w:eastAsia="en-US"/>
    </w:rPr>
  </w:style>
  <w:style w:type="character" w:customStyle="1" w:styleId="Heading3Char">
    <w:name w:val="Heading 3 Char"/>
    <w:link w:val="Heading3"/>
    <w:uiPriority w:val="9"/>
    <w:rsid w:val="00DA058D"/>
    <w:rPr>
      <w:rFonts w:ascii="Arial" w:hAnsi="Arial"/>
      <w:b/>
      <w:sz w:val="28"/>
      <w:lang w:val="en-US" w:eastAsia="en-US"/>
    </w:rPr>
  </w:style>
  <w:style w:type="character" w:customStyle="1" w:styleId="Heading4Char">
    <w:name w:val="Heading 4 Char"/>
    <w:link w:val="Heading4"/>
    <w:rsid w:val="00DA058D"/>
    <w:rPr>
      <w:rFonts w:ascii="Arial" w:hAnsi="Arial"/>
      <w:b/>
      <w:bCs/>
      <w:lang w:eastAsia="en-US"/>
    </w:rPr>
  </w:style>
  <w:style w:type="character" w:customStyle="1" w:styleId="Heading5Char">
    <w:name w:val="Heading 5 Char"/>
    <w:link w:val="Heading5"/>
    <w:rsid w:val="00DA058D"/>
    <w:rPr>
      <w:rFonts w:ascii="Tahoma" w:hAnsi="Tahoma"/>
      <w:b/>
      <w:bCs/>
      <w:sz w:val="24"/>
      <w:lang w:eastAsia="en-US"/>
    </w:rPr>
  </w:style>
  <w:style w:type="character" w:customStyle="1" w:styleId="Heading6Char">
    <w:name w:val="Heading 6 Char"/>
    <w:link w:val="Heading6"/>
    <w:rsid w:val="00DA058D"/>
    <w:rPr>
      <w:sz w:val="28"/>
      <w:lang w:eastAsia="en-US"/>
    </w:rPr>
  </w:style>
  <w:style w:type="character" w:customStyle="1" w:styleId="Heading7Char">
    <w:name w:val="Heading 7 Char"/>
    <w:link w:val="Heading7"/>
    <w:rsid w:val="00DA058D"/>
    <w:rPr>
      <w:sz w:val="28"/>
      <w:lang w:eastAsia="en-US"/>
    </w:rPr>
  </w:style>
  <w:style w:type="character" w:customStyle="1" w:styleId="Heading8Char">
    <w:name w:val="Heading 8 Char"/>
    <w:link w:val="Heading8"/>
    <w:rsid w:val="00DA058D"/>
    <w:rPr>
      <w:sz w:val="24"/>
      <w:lang w:val="en-GB" w:eastAsia="en-US"/>
    </w:rPr>
  </w:style>
  <w:style w:type="character" w:customStyle="1" w:styleId="Heading9Char">
    <w:name w:val="Heading 9 Char"/>
    <w:link w:val="Heading9"/>
    <w:rsid w:val="00DA058D"/>
    <w:rPr>
      <w:b/>
      <w:bCs/>
      <w:sz w:val="28"/>
      <w:lang w:eastAsia="en-US"/>
    </w:rPr>
  </w:style>
  <w:style w:type="paragraph" w:styleId="Header">
    <w:name w:val="header"/>
    <w:aliases w:val=" Char8,Header Char Char Char Char Char Char,Header Char Char Char Char,Char1 Char Char Char"/>
    <w:basedOn w:val="Normal"/>
    <w:link w:val="HeaderChar"/>
    <w:uiPriority w:val="99"/>
    <w:rsid w:val="00CB2A77"/>
    <w:pPr>
      <w:tabs>
        <w:tab w:val="center" w:pos="4320"/>
        <w:tab w:val="right" w:pos="8640"/>
      </w:tabs>
    </w:pPr>
  </w:style>
  <w:style w:type="character" w:customStyle="1" w:styleId="HeaderChar">
    <w:name w:val="Header Char"/>
    <w:aliases w:val=" Char8 Char,Header Char Char Char Char Char Char Char1,Header Char Char Char Char Char1,Char1 Char Char Char Char"/>
    <w:link w:val="Header"/>
    <w:rsid w:val="00DA058D"/>
    <w:rPr>
      <w:rFonts w:ascii="Arial" w:hAnsi="Arial"/>
      <w:lang w:val="en-US" w:eastAsia="en-US"/>
    </w:rPr>
  </w:style>
  <w:style w:type="paragraph" w:styleId="Footer">
    <w:name w:val="footer"/>
    <w:aliases w:val=" Char, Char3,Char3 Char Char Char Char,Char3 Char Char Char Char Char,Char3 Char Char,Body Text 21 Char Char,Body Text 21 Char Char Char Char,Footer1, Char Char1 Char Char, Char Char1 Char,Char3, Char Char1 Char Char Char Char"/>
    <w:basedOn w:val="Normal"/>
    <w:link w:val="FooterChar"/>
    <w:uiPriority w:val="99"/>
    <w:rsid w:val="00CB2A77"/>
    <w:pPr>
      <w:tabs>
        <w:tab w:val="center" w:pos="4320"/>
        <w:tab w:val="right" w:pos="8640"/>
      </w:tabs>
    </w:pPr>
  </w:style>
  <w:style w:type="character" w:customStyle="1" w:styleId="FooterChar">
    <w:name w:val="Footer Char"/>
    <w:aliases w:val=" Char Char, Char3 Char,Char3 Char Char Char Char Char1,Char3 Char Char Char Char Char Char,Char3 Char Char Char,Body Text 21 Char Char Char,Body Text 21 Char Char Char Char Char,Footer1 Char, Char Char1 Char Char Char, Char Char1 Char Char1"/>
    <w:link w:val="Footer"/>
    <w:uiPriority w:val="99"/>
    <w:rsid w:val="00971B85"/>
    <w:rPr>
      <w:rFonts w:ascii="Arial" w:hAnsi="Arial"/>
      <w:lang w:val="en-US" w:eastAsia="en-US"/>
    </w:rPr>
  </w:style>
  <w:style w:type="paragraph" w:styleId="BodyText">
    <w:name w:val="Body Text"/>
    <w:basedOn w:val="Normal"/>
    <w:link w:val="BodyTextChar"/>
    <w:rsid w:val="00CB2A77"/>
    <w:pPr>
      <w:jc w:val="both"/>
    </w:pPr>
    <w:rPr>
      <w:rFonts w:ascii="Times New Roman" w:hAnsi="Times New Roman"/>
      <w:lang w:val="x-none"/>
    </w:rPr>
  </w:style>
  <w:style w:type="character" w:customStyle="1" w:styleId="BodyTextChar">
    <w:name w:val="Body Text Char"/>
    <w:link w:val="BodyText"/>
    <w:rsid w:val="00DA058D"/>
    <w:rPr>
      <w:lang w:eastAsia="en-US"/>
    </w:rPr>
  </w:style>
  <w:style w:type="paragraph" w:styleId="BodyText2">
    <w:name w:val="Body Text 2"/>
    <w:basedOn w:val="Normal"/>
    <w:link w:val="BodyText2Char"/>
    <w:rsid w:val="00CB2A77"/>
    <w:pPr>
      <w:jc w:val="both"/>
    </w:pPr>
    <w:rPr>
      <w:rFonts w:ascii="Times New Roman" w:hAnsi="Times New Roman"/>
      <w:sz w:val="24"/>
      <w:lang w:val="x-none"/>
    </w:rPr>
  </w:style>
  <w:style w:type="character" w:customStyle="1" w:styleId="BodyText2Char">
    <w:name w:val="Body Text 2 Char"/>
    <w:link w:val="BodyText2"/>
    <w:rsid w:val="00DA058D"/>
    <w:rPr>
      <w:sz w:val="24"/>
      <w:lang w:eastAsia="en-US"/>
    </w:rPr>
  </w:style>
  <w:style w:type="character" w:styleId="Hyperlink">
    <w:name w:val="Hyperlink"/>
    <w:rsid w:val="00CB2A77"/>
    <w:rPr>
      <w:color w:val="0000FF"/>
      <w:u w:val="single"/>
    </w:rPr>
  </w:style>
  <w:style w:type="character" w:styleId="Emphasis">
    <w:name w:val="Emphasis"/>
    <w:qFormat/>
    <w:rsid w:val="005B69F7"/>
    <w:rPr>
      <w:i/>
      <w:iCs/>
    </w:rPr>
  </w:style>
  <w:style w:type="paragraph" w:styleId="BodyTextIndent">
    <w:name w:val="Body Text Indent"/>
    <w:basedOn w:val="Normal"/>
    <w:link w:val="BodyTextIndentChar"/>
    <w:rsid w:val="00C0286B"/>
    <w:pPr>
      <w:spacing w:after="120"/>
      <w:ind w:left="283"/>
    </w:pPr>
  </w:style>
  <w:style w:type="character" w:customStyle="1" w:styleId="BodyTextIndentChar">
    <w:name w:val="Body Text Indent Char"/>
    <w:link w:val="BodyTextIndent"/>
    <w:rsid w:val="00C0286B"/>
    <w:rPr>
      <w:rFonts w:ascii="Arial" w:hAnsi="Arial"/>
      <w:lang w:val="en-US" w:eastAsia="en-US"/>
    </w:rPr>
  </w:style>
  <w:style w:type="paragraph" w:styleId="BodyTextIndent3">
    <w:name w:val="Body Text Indent 3"/>
    <w:aliases w:val=" Char1"/>
    <w:basedOn w:val="Normal"/>
    <w:link w:val="BodyTextIndent3Char"/>
    <w:rsid w:val="00C0286B"/>
    <w:pPr>
      <w:spacing w:after="120"/>
      <w:ind w:left="283"/>
    </w:pPr>
    <w:rPr>
      <w:sz w:val="16"/>
      <w:szCs w:val="16"/>
    </w:rPr>
  </w:style>
  <w:style w:type="character" w:customStyle="1" w:styleId="BodyTextIndent3Char">
    <w:name w:val="Body Text Indent 3 Char"/>
    <w:aliases w:val=" Char1 Char"/>
    <w:link w:val="BodyTextIndent3"/>
    <w:rsid w:val="00C0286B"/>
    <w:rPr>
      <w:rFonts w:ascii="Arial" w:hAnsi="Arial"/>
      <w:sz w:val="16"/>
      <w:szCs w:val="16"/>
      <w:lang w:val="en-US" w:eastAsia="en-US"/>
    </w:rPr>
  </w:style>
  <w:style w:type="character" w:styleId="PageNumber">
    <w:name w:val="page number"/>
    <w:basedOn w:val="DefaultParagraphFont"/>
    <w:rsid w:val="00971B85"/>
  </w:style>
  <w:style w:type="paragraph" w:styleId="PlainText">
    <w:name w:val="Plain Text"/>
    <w:aliases w:val=" Знак,Знак Знак Зна Char Char Char Знак Знак Знак Знак З,Знак,Знак Знак Знак,Знак + Tahoma,Центрирано,Отдясно:  0,06 cm Знак,06 cm Знак Знак,06 cm Знак Знак Знак,06 cm Знак Знак Знак Знак,Знак Знак Зна Char Char,Знак Знак Зна Знак,Char Char"/>
    <w:basedOn w:val="Normal"/>
    <w:link w:val="PlainTextChar"/>
    <w:rsid w:val="00F52BB5"/>
    <w:pPr>
      <w:overflowPunct/>
      <w:autoSpaceDE/>
      <w:autoSpaceDN/>
      <w:adjustRightInd/>
      <w:textAlignment w:val="auto"/>
    </w:pPr>
    <w:rPr>
      <w:rFonts w:ascii="Courier New" w:hAnsi="Courier New"/>
      <w:lang w:val="x-none"/>
    </w:rPr>
  </w:style>
  <w:style w:type="character" w:customStyle="1" w:styleId="PlainTextChar">
    <w:name w:val="Plain Text Char"/>
    <w:aliases w:val=" Знак Char,Знак Знак Зна Char Char Char Знак Знак Знак Знак З Char,Знак Char,Знак Знак Знак Char,Знак + Tahoma Char,Центрирано Char,Отдясно:  0 Char,06 cm Знак Char,06 cm Знак Знак Char,06 cm Знак Знак Знак Char,Знак Знак Зна Знак Char"/>
    <w:link w:val="PlainText"/>
    <w:rsid w:val="00DA058D"/>
    <w:rPr>
      <w:rFonts w:ascii="Courier New" w:hAnsi="Courier New"/>
      <w:lang w:eastAsia="en-US"/>
    </w:rPr>
  </w:style>
  <w:style w:type="paragraph" w:styleId="Title">
    <w:name w:val="Title"/>
    <w:basedOn w:val="Normal"/>
    <w:link w:val="TitleChar"/>
    <w:qFormat/>
    <w:rsid w:val="00F52BB5"/>
    <w:pPr>
      <w:overflowPunct/>
      <w:autoSpaceDE/>
      <w:autoSpaceDN/>
      <w:adjustRightInd/>
      <w:jc w:val="center"/>
      <w:textAlignment w:val="auto"/>
    </w:pPr>
    <w:rPr>
      <w:rFonts w:ascii="Tahoma" w:hAnsi="Tahoma"/>
      <w:b/>
      <w:sz w:val="32"/>
      <w:lang w:val="x-none"/>
    </w:rPr>
  </w:style>
  <w:style w:type="character" w:customStyle="1" w:styleId="TitleChar">
    <w:name w:val="Title Char"/>
    <w:link w:val="Title"/>
    <w:rsid w:val="00DA058D"/>
    <w:rPr>
      <w:rFonts w:ascii="Tahoma" w:hAnsi="Tahoma"/>
      <w:b/>
      <w:sz w:val="32"/>
      <w:lang w:eastAsia="en-US"/>
    </w:rPr>
  </w:style>
  <w:style w:type="paragraph" w:styleId="NormalWeb">
    <w:name w:val="Normal (Web)"/>
    <w:basedOn w:val="Normal"/>
    <w:rsid w:val="00F52BB5"/>
    <w:pPr>
      <w:overflowPunct/>
      <w:autoSpaceDE/>
      <w:autoSpaceDN/>
      <w:adjustRightInd/>
      <w:spacing w:before="100" w:beforeAutospacing="1" w:after="100" w:afterAutospacing="1"/>
      <w:textAlignment w:val="auto"/>
    </w:pPr>
    <w:rPr>
      <w:rFonts w:ascii="Verdana" w:hAnsi="Verdana"/>
      <w:color w:val="000000"/>
      <w:sz w:val="24"/>
      <w:szCs w:val="24"/>
      <w:lang w:val="bg-BG" w:eastAsia="bg-BG"/>
    </w:rPr>
  </w:style>
  <w:style w:type="character" w:styleId="Strong">
    <w:name w:val="Strong"/>
    <w:qFormat/>
    <w:rsid w:val="009D46C8"/>
    <w:rPr>
      <w:b/>
      <w:bCs/>
    </w:rPr>
  </w:style>
  <w:style w:type="paragraph" w:styleId="BalloonText">
    <w:name w:val="Balloon Text"/>
    <w:basedOn w:val="Normal"/>
    <w:link w:val="BalloonTextChar"/>
    <w:uiPriority w:val="99"/>
    <w:rsid w:val="00DA058D"/>
    <w:pPr>
      <w:overflowPunct/>
      <w:autoSpaceDE/>
      <w:autoSpaceDN/>
      <w:adjustRightInd/>
      <w:textAlignment w:val="auto"/>
    </w:pPr>
    <w:rPr>
      <w:rFonts w:ascii="Tahoma" w:hAnsi="Tahoma"/>
      <w:sz w:val="16"/>
      <w:szCs w:val="16"/>
      <w:lang w:val="x-none"/>
    </w:rPr>
  </w:style>
  <w:style w:type="character" w:customStyle="1" w:styleId="BalloonTextChar">
    <w:name w:val="Balloon Text Char"/>
    <w:link w:val="BalloonText"/>
    <w:uiPriority w:val="99"/>
    <w:rsid w:val="00DA058D"/>
    <w:rPr>
      <w:rFonts w:ascii="Tahoma" w:hAnsi="Tahoma" w:cs="Tahoma"/>
      <w:sz w:val="16"/>
      <w:szCs w:val="16"/>
      <w:lang w:eastAsia="en-US"/>
    </w:rPr>
  </w:style>
  <w:style w:type="paragraph" w:styleId="BodyTextIndent2">
    <w:name w:val="Body Text Indent 2"/>
    <w:basedOn w:val="Normal"/>
    <w:link w:val="BodyTextIndent2Char"/>
    <w:rsid w:val="00DA058D"/>
    <w:pPr>
      <w:overflowPunct/>
      <w:autoSpaceDE/>
      <w:autoSpaceDN/>
      <w:adjustRightInd/>
      <w:ind w:left="1418" w:hanging="1418"/>
      <w:textAlignment w:val="auto"/>
    </w:pPr>
    <w:rPr>
      <w:rFonts w:ascii="Tahoma" w:hAnsi="Tahoma"/>
      <w:sz w:val="24"/>
      <w:lang w:val="x-none"/>
    </w:rPr>
  </w:style>
  <w:style w:type="character" w:customStyle="1" w:styleId="BodyTextIndent2Char">
    <w:name w:val="Body Text Indent 2 Char"/>
    <w:link w:val="BodyTextIndent2"/>
    <w:rsid w:val="00DA058D"/>
    <w:rPr>
      <w:rFonts w:ascii="Tahoma" w:hAnsi="Tahoma"/>
      <w:sz w:val="24"/>
      <w:lang w:eastAsia="en-US"/>
    </w:rPr>
  </w:style>
  <w:style w:type="paragraph" w:styleId="BlockText">
    <w:name w:val="Block Text"/>
    <w:basedOn w:val="Normal"/>
    <w:rsid w:val="00DA058D"/>
    <w:pPr>
      <w:overflowPunct/>
      <w:autoSpaceDE/>
      <w:autoSpaceDN/>
      <w:adjustRightInd/>
      <w:ind w:left="2552" w:right="1354"/>
      <w:textAlignment w:val="auto"/>
    </w:pPr>
    <w:rPr>
      <w:rFonts w:ascii="Tahoma" w:hAnsi="Tahoma"/>
      <w:lang w:val="bg-BG"/>
    </w:rPr>
  </w:style>
  <w:style w:type="paragraph" w:styleId="DocumentMap">
    <w:name w:val="Document Map"/>
    <w:basedOn w:val="Normal"/>
    <w:link w:val="DocumentMapChar"/>
    <w:rsid w:val="00DA058D"/>
    <w:pPr>
      <w:shd w:val="clear" w:color="auto" w:fill="000080"/>
      <w:overflowPunct/>
      <w:autoSpaceDE/>
      <w:autoSpaceDN/>
      <w:adjustRightInd/>
      <w:textAlignment w:val="auto"/>
    </w:pPr>
    <w:rPr>
      <w:rFonts w:ascii="Tahoma" w:hAnsi="Tahoma"/>
      <w:lang w:val="en-GB"/>
    </w:rPr>
  </w:style>
  <w:style w:type="character" w:customStyle="1" w:styleId="DocumentMapChar">
    <w:name w:val="Document Map Char"/>
    <w:link w:val="DocumentMap"/>
    <w:rsid w:val="00DA058D"/>
    <w:rPr>
      <w:rFonts w:ascii="Tahoma" w:hAnsi="Tahoma" w:cs="Tahoma"/>
      <w:shd w:val="clear" w:color="auto" w:fill="000080"/>
      <w:lang w:val="en-GB" w:eastAsia="en-US"/>
    </w:rPr>
  </w:style>
  <w:style w:type="paragraph" w:styleId="BodyText3">
    <w:name w:val="Body Text 3"/>
    <w:basedOn w:val="Normal"/>
    <w:link w:val="BodyText3Char"/>
    <w:rsid w:val="00DA058D"/>
    <w:pPr>
      <w:overflowPunct/>
      <w:autoSpaceDE/>
      <w:autoSpaceDN/>
      <w:adjustRightInd/>
      <w:textAlignment w:val="auto"/>
    </w:pPr>
    <w:rPr>
      <w:rFonts w:ascii="Times New Roman" w:hAnsi="Times New Roman"/>
      <w:sz w:val="28"/>
      <w:lang w:val="x-none"/>
    </w:rPr>
  </w:style>
  <w:style w:type="character" w:customStyle="1" w:styleId="BodyText3Char">
    <w:name w:val="Body Text 3 Char"/>
    <w:link w:val="BodyText3"/>
    <w:rsid w:val="00DA058D"/>
    <w:rPr>
      <w:sz w:val="28"/>
      <w:lang w:eastAsia="en-US"/>
    </w:rPr>
  </w:style>
  <w:style w:type="paragraph" w:styleId="ListParagraph">
    <w:name w:val="List Paragraph"/>
    <w:basedOn w:val="Normal"/>
    <w:uiPriority w:val="34"/>
    <w:qFormat/>
    <w:rsid w:val="00DA058D"/>
    <w:pPr>
      <w:overflowPunct/>
      <w:autoSpaceDE/>
      <w:autoSpaceDN/>
      <w:adjustRightInd/>
      <w:ind w:left="708"/>
      <w:textAlignment w:val="auto"/>
    </w:pPr>
    <w:rPr>
      <w:rFonts w:ascii="Times New Roman" w:hAnsi="Times New Roman"/>
      <w:lang w:val="en-GB"/>
    </w:rPr>
  </w:style>
  <w:style w:type="character" w:customStyle="1" w:styleId="CharChar2">
    <w:name w:val="Char Char2"/>
    <w:rsid w:val="00DA058D"/>
    <w:rPr>
      <w:rFonts w:ascii="Tahoma" w:hAnsi="Tahoma"/>
      <w:sz w:val="24"/>
      <w:lang w:val="bg-BG"/>
    </w:rPr>
  </w:style>
  <w:style w:type="paragraph" w:customStyle="1" w:styleId="BodyText21">
    <w:name w:val="Body Text 21"/>
    <w:basedOn w:val="Normal"/>
    <w:rsid w:val="00DA058D"/>
    <w:pPr>
      <w:overflowPunct/>
      <w:jc w:val="both"/>
      <w:textAlignment w:val="auto"/>
    </w:pPr>
    <w:rPr>
      <w:rFonts w:ascii="Tahoma" w:hAnsi="Tahoma" w:cs="Tahoma"/>
      <w:sz w:val="24"/>
      <w:szCs w:val="24"/>
      <w:lang w:val="bg-BG" w:eastAsia="bg-BG"/>
    </w:rPr>
  </w:style>
  <w:style w:type="paragraph" w:customStyle="1" w:styleId="Default">
    <w:name w:val="Default"/>
    <w:rsid w:val="00C45F88"/>
    <w:pPr>
      <w:widowControl w:val="0"/>
      <w:autoSpaceDE w:val="0"/>
      <w:autoSpaceDN w:val="0"/>
      <w:adjustRightInd w:val="0"/>
    </w:pPr>
    <w:rPr>
      <w:rFonts w:ascii="Tahoma" w:hAnsi="Tahoma" w:cs="Tahoma"/>
      <w:color w:val="000000"/>
      <w:sz w:val="24"/>
      <w:szCs w:val="24"/>
      <w:lang w:val="en-US" w:eastAsia="en-US"/>
    </w:rPr>
  </w:style>
  <w:style w:type="paragraph" w:customStyle="1" w:styleId="CM15">
    <w:name w:val="CM15"/>
    <w:basedOn w:val="Normal"/>
    <w:next w:val="Normal"/>
    <w:rsid w:val="00C45F88"/>
    <w:pPr>
      <w:widowControl w:val="0"/>
      <w:overflowPunct/>
      <w:spacing w:after="223"/>
      <w:textAlignment w:val="auto"/>
    </w:pPr>
    <w:rPr>
      <w:rFonts w:ascii="Tahoma" w:hAnsi="Tahoma" w:cs="Tahoma"/>
      <w:sz w:val="24"/>
      <w:szCs w:val="24"/>
    </w:rPr>
  </w:style>
  <w:style w:type="paragraph" w:styleId="CommentText">
    <w:name w:val="annotation text"/>
    <w:basedOn w:val="Normal"/>
    <w:link w:val="CommentTextChar"/>
    <w:rsid w:val="00C45F88"/>
    <w:pPr>
      <w:overflowPunct/>
      <w:autoSpaceDE/>
      <w:autoSpaceDN/>
      <w:adjustRightInd/>
      <w:textAlignment w:val="auto"/>
    </w:pPr>
    <w:rPr>
      <w:rFonts w:ascii="Tahoma" w:hAnsi="Tahoma"/>
      <w:lang w:val="x-none"/>
    </w:rPr>
  </w:style>
  <w:style w:type="character" w:customStyle="1" w:styleId="CommentTextChar">
    <w:name w:val="Comment Text Char"/>
    <w:link w:val="CommentText"/>
    <w:rsid w:val="00C45F88"/>
    <w:rPr>
      <w:rFonts w:ascii="Tahoma" w:hAnsi="Tahoma"/>
      <w:lang w:eastAsia="en-US"/>
    </w:rPr>
  </w:style>
  <w:style w:type="character" w:customStyle="1" w:styleId="CommentSubjectChar">
    <w:name w:val="Comment Subject Char"/>
    <w:link w:val="CommentSubject"/>
    <w:rsid w:val="00C45F88"/>
    <w:rPr>
      <w:rFonts w:ascii="Tahoma" w:hAnsi="Tahoma"/>
      <w:b/>
      <w:bCs/>
      <w:lang w:eastAsia="en-US"/>
    </w:rPr>
  </w:style>
  <w:style w:type="paragraph" w:styleId="CommentSubject">
    <w:name w:val="annotation subject"/>
    <w:basedOn w:val="CommentText"/>
    <w:next w:val="CommentText"/>
    <w:link w:val="CommentSubjectChar"/>
    <w:rsid w:val="00C45F88"/>
    <w:rPr>
      <w:b/>
      <w:bCs/>
    </w:rPr>
  </w:style>
  <w:style w:type="character" w:customStyle="1" w:styleId="CommentSubjectChar1">
    <w:name w:val="Comment Subject Char1"/>
    <w:uiPriority w:val="99"/>
    <w:rsid w:val="00C45F88"/>
    <w:rPr>
      <w:rFonts w:ascii="Tahoma" w:hAnsi="Tahoma"/>
      <w:b/>
      <w:bCs/>
      <w:lang w:eastAsia="en-US"/>
    </w:rPr>
  </w:style>
  <w:style w:type="paragraph" w:styleId="Subtitle">
    <w:name w:val="Subtitle"/>
    <w:basedOn w:val="Normal"/>
    <w:link w:val="SubtitleChar"/>
    <w:qFormat/>
    <w:rsid w:val="00C45F88"/>
    <w:pPr>
      <w:overflowPunct/>
      <w:autoSpaceDE/>
      <w:autoSpaceDN/>
      <w:adjustRightInd/>
      <w:jc w:val="center"/>
      <w:textAlignment w:val="auto"/>
    </w:pPr>
    <w:rPr>
      <w:rFonts w:ascii="Times New Roman" w:hAnsi="Times New Roman"/>
      <w:b/>
      <w:sz w:val="28"/>
      <w:lang w:val="x-none"/>
    </w:rPr>
  </w:style>
  <w:style w:type="character" w:customStyle="1" w:styleId="SubtitleChar">
    <w:name w:val="Subtitle Char"/>
    <w:link w:val="Subtitle"/>
    <w:rsid w:val="00C45F88"/>
    <w:rPr>
      <w:b/>
      <w:sz w:val="28"/>
      <w:lang w:eastAsia="en-US"/>
    </w:rPr>
  </w:style>
  <w:style w:type="paragraph" w:styleId="FootnoteText">
    <w:name w:val="footnote text"/>
    <w:basedOn w:val="Normal"/>
    <w:link w:val="FootnoteTextChar"/>
    <w:rsid w:val="00C45F88"/>
    <w:rPr>
      <w:lang w:val="de-DE"/>
    </w:rPr>
  </w:style>
  <w:style w:type="character" w:customStyle="1" w:styleId="FootnoteTextChar">
    <w:name w:val="Footnote Text Char"/>
    <w:link w:val="FootnoteText"/>
    <w:rsid w:val="00C45F88"/>
    <w:rPr>
      <w:rFonts w:ascii="Arial" w:hAnsi="Arial"/>
      <w:lang w:val="de-DE" w:eastAsia="en-US"/>
    </w:rPr>
  </w:style>
  <w:style w:type="paragraph" w:customStyle="1" w:styleId="Style">
    <w:name w:val="Style"/>
    <w:rsid w:val="00A677D9"/>
    <w:pPr>
      <w:widowControl w:val="0"/>
      <w:autoSpaceDE w:val="0"/>
      <w:autoSpaceDN w:val="0"/>
      <w:adjustRightInd w:val="0"/>
      <w:ind w:left="140" w:right="140" w:firstLine="840"/>
      <w:jc w:val="both"/>
    </w:pPr>
    <w:rPr>
      <w:sz w:val="24"/>
      <w:szCs w:val="24"/>
      <w:lang w:val="en-US" w:eastAsia="en-US"/>
    </w:rPr>
  </w:style>
  <w:style w:type="character" w:styleId="CommentReference">
    <w:name w:val="annotation reference"/>
    <w:rsid w:val="00F43A94"/>
    <w:rPr>
      <w:sz w:val="16"/>
      <w:szCs w:val="16"/>
    </w:rPr>
  </w:style>
  <w:style w:type="character" w:customStyle="1" w:styleId="historyitemselected1">
    <w:name w:val="historyitemselected1"/>
    <w:rsid w:val="004D25ED"/>
    <w:rPr>
      <w:b/>
      <w:bCs/>
      <w:color w:val="0086C6"/>
    </w:rPr>
  </w:style>
  <w:style w:type="paragraph" w:customStyle="1" w:styleId="title1">
    <w:name w:val="title1"/>
    <w:basedOn w:val="Normal"/>
    <w:rsid w:val="004D25ED"/>
    <w:pPr>
      <w:overflowPunct/>
      <w:autoSpaceDE/>
      <w:autoSpaceDN/>
      <w:adjustRightInd/>
      <w:spacing w:before="100" w:beforeAutospacing="1" w:after="100" w:afterAutospacing="1"/>
      <w:jc w:val="center"/>
      <w:textAlignment w:val="center"/>
    </w:pPr>
    <w:rPr>
      <w:rFonts w:ascii="Times New Roman" w:hAnsi="Times New Roman"/>
      <w:b/>
      <w:bCs/>
      <w:sz w:val="30"/>
      <w:szCs w:val="30"/>
      <w:lang w:val="bg-BG" w:eastAsia="bg-BG"/>
    </w:rPr>
  </w:style>
  <w:style w:type="paragraph" w:customStyle="1" w:styleId="Title10">
    <w:name w:val="Title1"/>
    <w:basedOn w:val="Normal"/>
    <w:rsid w:val="004D25ED"/>
    <w:pPr>
      <w:overflowPunct/>
      <w:autoSpaceDE/>
      <w:autoSpaceDN/>
      <w:adjustRightInd/>
      <w:spacing w:before="100" w:beforeAutospacing="1" w:after="100" w:afterAutospacing="1"/>
      <w:textAlignment w:val="auto"/>
    </w:pPr>
    <w:rPr>
      <w:rFonts w:ascii="Times New Roman" w:hAnsi="Times New Roman"/>
      <w:sz w:val="24"/>
      <w:szCs w:val="24"/>
      <w:lang w:val="bg-BG" w:eastAsia="bg-BG"/>
    </w:rPr>
  </w:style>
  <w:style w:type="character" w:customStyle="1" w:styleId="WW8Num36z1">
    <w:name w:val="WW8Num36z1"/>
    <w:rsid w:val="005761D2"/>
    <w:rPr>
      <w:rFonts w:ascii="Courier New" w:hAnsi="Courier New" w:cs="Courier New"/>
    </w:rPr>
  </w:style>
  <w:style w:type="paragraph" w:styleId="EndnoteText">
    <w:name w:val="endnote text"/>
    <w:basedOn w:val="Normal"/>
    <w:link w:val="EndnoteTextChar"/>
    <w:rsid w:val="00D5224E"/>
    <w:pPr>
      <w:overflowPunct/>
      <w:autoSpaceDE/>
      <w:autoSpaceDN/>
      <w:adjustRightInd/>
      <w:textAlignment w:val="auto"/>
    </w:pPr>
    <w:rPr>
      <w:rFonts w:ascii="Times New Roman" w:hAnsi="Times New Roman" w:cs="Tahoma"/>
      <w:szCs w:val="24"/>
      <w:lang w:val="en-GB" w:eastAsia="bg-BG"/>
    </w:rPr>
  </w:style>
  <w:style w:type="character" w:customStyle="1" w:styleId="EndnoteTextChar">
    <w:name w:val="Endnote Text Char"/>
    <w:link w:val="EndnoteText"/>
    <w:rsid w:val="00D5224E"/>
    <w:rPr>
      <w:rFonts w:cs="Tahoma"/>
      <w:szCs w:val="24"/>
      <w:lang w:val="en-GB"/>
    </w:rPr>
  </w:style>
  <w:style w:type="character" w:customStyle="1" w:styleId="FontStyle24">
    <w:name w:val="Font Style24"/>
    <w:uiPriority w:val="99"/>
    <w:rsid w:val="00427418"/>
    <w:rPr>
      <w:rFonts w:ascii="Times New Roman" w:hAnsi="Times New Roman" w:cs="Times New Roman" w:hint="default"/>
      <w:sz w:val="24"/>
      <w:szCs w:val="24"/>
    </w:rPr>
  </w:style>
  <w:style w:type="table" w:styleId="TableGrid">
    <w:name w:val="Table Grid"/>
    <w:basedOn w:val="TableNormal"/>
    <w:uiPriority w:val="39"/>
    <w:rsid w:val="00427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Absatz-Standardschriftart">
    <w:name w:val="WW-Absatz-Standardschriftart"/>
    <w:rsid w:val="00427418"/>
  </w:style>
  <w:style w:type="paragraph" w:customStyle="1" w:styleId="WW-PlainText">
    <w:name w:val="WW-Plain Text"/>
    <w:basedOn w:val="Normal"/>
    <w:rsid w:val="00427418"/>
    <w:pPr>
      <w:suppressAutoHyphens/>
      <w:overflowPunct/>
      <w:autoSpaceDE/>
      <w:autoSpaceDN/>
      <w:adjustRightInd/>
      <w:textAlignment w:val="auto"/>
    </w:pPr>
    <w:rPr>
      <w:rFonts w:ascii="Courier New" w:hAnsi="Courier New"/>
      <w:lang w:val="bg-BG" w:eastAsia="ar-SA"/>
    </w:rPr>
  </w:style>
  <w:style w:type="paragraph" w:customStyle="1" w:styleId="CharCharCharCharCharCharCharChar">
    <w:name w:val="Char Char Char Char Знак Char Char Char Char"/>
    <w:basedOn w:val="Normal"/>
    <w:semiHidden/>
    <w:rsid w:val="00427418"/>
    <w:pPr>
      <w:tabs>
        <w:tab w:val="left" w:pos="709"/>
      </w:tabs>
      <w:overflowPunct/>
      <w:autoSpaceDE/>
      <w:autoSpaceDN/>
      <w:adjustRightInd/>
      <w:jc w:val="both"/>
      <w:textAlignment w:val="auto"/>
    </w:pPr>
    <w:rPr>
      <w:rFonts w:ascii="Tahoma" w:hAnsi="Tahoma"/>
      <w:sz w:val="24"/>
      <w:szCs w:val="24"/>
      <w:lang w:val="pl-PL" w:eastAsia="pl-PL"/>
    </w:rPr>
  </w:style>
  <w:style w:type="paragraph" w:customStyle="1" w:styleId="Style2">
    <w:name w:val="Style2"/>
    <w:basedOn w:val="Normal"/>
    <w:uiPriority w:val="99"/>
    <w:rsid w:val="00427418"/>
    <w:pPr>
      <w:overflowPunct/>
      <w:autoSpaceDE/>
      <w:autoSpaceDN/>
      <w:adjustRightInd/>
      <w:spacing w:before="60" w:after="60"/>
      <w:ind w:left="567"/>
      <w:jc w:val="both"/>
      <w:textAlignment w:val="auto"/>
    </w:pPr>
    <w:rPr>
      <w:sz w:val="24"/>
      <w:lang w:val="bg-BG"/>
    </w:rPr>
  </w:style>
  <w:style w:type="paragraph" w:customStyle="1" w:styleId="1CharCharCharCharCharChar">
    <w:name w:val="1 Char Char Char Char Char Char"/>
    <w:basedOn w:val="Normal"/>
    <w:rsid w:val="00427418"/>
    <w:pPr>
      <w:overflowPunct/>
      <w:autoSpaceDE/>
      <w:autoSpaceDN/>
      <w:adjustRightInd/>
      <w:spacing w:after="160" w:line="240" w:lineRule="exact"/>
      <w:textAlignment w:val="auto"/>
    </w:pPr>
    <w:rPr>
      <w:rFonts w:ascii="Tahoma" w:hAnsi="Tahoma"/>
    </w:rPr>
  </w:style>
  <w:style w:type="paragraph" w:customStyle="1" w:styleId="H1">
    <w:name w:val="H1"/>
    <w:basedOn w:val="Normal"/>
    <w:next w:val="Normal"/>
    <w:rsid w:val="00427418"/>
    <w:pPr>
      <w:keepNext/>
      <w:suppressAutoHyphens/>
      <w:overflowPunct/>
      <w:autoSpaceDE/>
      <w:autoSpaceDN/>
      <w:adjustRightInd/>
      <w:spacing w:before="100" w:after="100"/>
      <w:textAlignment w:val="auto"/>
    </w:pPr>
    <w:rPr>
      <w:rFonts w:ascii="Times New Roman" w:hAnsi="Times New Roman"/>
      <w:b/>
      <w:kern w:val="1"/>
      <w:sz w:val="48"/>
      <w:lang w:val="bg-BG" w:eastAsia="ar-SA"/>
    </w:rPr>
  </w:style>
  <w:style w:type="character" w:customStyle="1" w:styleId="WW8Num2z0">
    <w:name w:val="WW8Num2z0"/>
    <w:rsid w:val="00427418"/>
    <w:rPr>
      <w:rFonts w:ascii="OpenSymbol" w:hAnsi="OpenSymbol" w:cs="OpenSymbol"/>
    </w:rPr>
  </w:style>
  <w:style w:type="character" w:customStyle="1" w:styleId="WW8Num2z1">
    <w:name w:val="WW8Num2z1"/>
    <w:rsid w:val="00427418"/>
    <w:rPr>
      <w:rFonts w:ascii="Courier New" w:hAnsi="Courier New" w:cs="Courier New"/>
    </w:rPr>
  </w:style>
  <w:style w:type="character" w:customStyle="1" w:styleId="WW8Num2z2">
    <w:name w:val="WW8Num2z2"/>
    <w:rsid w:val="00427418"/>
    <w:rPr>
      <w:rFonts w:ascii="Wingdings" w:hAnsi="Wingdings" w:cs="Wingdings"/>
    </w:rPr>
  </w:style>
  <w:style w:type="character" w:customStyle="1" w:styleId="WW8Num2z3">
    <w:name w:val="WW8Num2z3"/>
    <w:rsid w:val="00427418"/>
    <w:rPr>
      <w:rFonts w:ascii="Symbol" w:hAnsi="Symbol" w:cs="Symbol"/>
    </w:rPr>
  </w:style>
  <w:style w:type="character" w:customStyle="1" w:styleId="WW8Num6z0">
    <w:name w:val="WW8Num6z0"/>
    <w:rsid w:val="00427418"/>
    <w:rPr>
      <w:b/>
    </w:rPr>
  </w:style>
  <w:style w:type="character" w:customStyle="1" w:styleId="WW8Num9z0">
    <w:name w:val="WW8Num9z0"/>
    <w:rsid w:val="00427418"/>
    <w:rPr>
      <w:color w:val="FF0000"/>
    </w:rPr>
  </w:style>
  <w:style w:type="character" w:customStyle="1" w:styleId="WW8Num10z0">
    <w:name w:val="WW8Num10z0"/>
    <w:rsid w:val="00427418"/>
    <w:rPr>
      <w:color w:val="FF0000"/>
    </w:rPr>
  </w:style>
  <w:style w:type="character" w:customStyle="1" w:styleId="WW8Num11z0">
    <w:name w:val="WW8Num11z0"/>
    <w:rsid w:val="00427418"/>
    <w:rPr>
      <w:b/>
      <w:sz w:val="22"/>
    </w:rPr>
  </w:style>
  <w:style w:type="character" w:customStyle="1" w:styleId="WW8Num12z0">
    <w:name w:val="WW8Num12z0"/>
    <w:rsid w:val="00427418"/>
    <w:rPr>
      <w:b/>
      <w:sz w:val="22"/>
    </w:rPr>
  </w:style>
  <w:style w:type="character" w:customStyle="1" w:styleId="WW8Num13z0">
    <w:name w:val="WW8Num13z0"/>
    <w:rsid w:val="00427418"/>
    <w:rPr>
      <w:b/>
    </w:rPr>
  </w:style>
  <w:style w:type="character" w:customStyle="1" w:styleId="WW8Num14z0">
    <w:name w:val="WW8Num14z0"/>
    <w:rsid w:val="00427418"/>
    <w:rPr>
      <w:color w:val="FF0000"/>
    </w:rPr>
  </w:style>
  <w:style w:type="character" w:customStyle="1" w:styleId="WW8Num16z0">
    <w:name w:val="WW8Num16z0"/>
    <w:rsid w:val="00427418"/>
    <w:rPr>
      <w:color w:val="FF0000"/>
    </w:rPr>
  </w:style>
  <w:style w:type="character" w:customStyle="1" w:styleId="Absatz-Standardschriftart">
    <w:name w:val="Absatz-Standardschriftart"/>
    <w:rsid w:val="00427418"/>
  </w:style>
  <w:style w:type="character" w:customStyle="1" w:styleId="WW8Num1z1">
    <w:name w:val="WW8Num1z1"/>
    <w:rsid w:val="00427418"/>
    <w:rPr>
      <w:rFonts w:ascii="Courier New" w:hAnsi="Courier New" w:cs="Courier New"/>
    </w:rPr>
  </w:style>
  <w:style w:type="character" w:customStyle="1" w:styleId="WW8Num1z2">
    <w:name w:val="WW8Num1z2"/>
    <w:rsid w:val="00427418"/>
    <w:rPr>
      <w:rFonts w:ascii="Wingdings" w:hAnsi="Wingdings" w:cs="Wingdings"/>
    </w:rPr>
  </w:style>
  <w:style w:type="character" w:customStyle="1" w:styleId="WW8Num1z3">
    <w:name w:val="WW8Num1z3"/>
    <w:rsid w:val="00427418"/>
    <w:rPr>
      <w:rFonts w:ascii="Symbol" w:hAnsi="Symbol" w:cs="Symbol"/>
    </w:rPr>
  </w:style>
  <w:style w:type="character" w:customStyle="1" w:styleId="WW-DefaultParagraphFont">
    <w:name w:val="WW-Default Paragraph Font"/>
    <w:rsid w:val="00427418"/>
  </w:style>
  <w:style w:type="character" w:customStyle="1" w:styleId="EndnoteCharacters">
    <w:name w:val="Endnote Characters"/>
    <w:rsid w:val="00427418"/>
    <w:rPr>
      <w:vertAlign w:val="superscript"/>
    </w:rPr>
  </w:style>
  <w:style w:type="paragraph" w:customStyle="1" w:styleId="Heading">
    <w:name w:val="Heading"/>
    <w:basedOn w:val="Normal"/>
    <w:next w:val="BodyText"/>
    <w:rsid w:val="00427418"/>
    <w:pPr>
      <w:keepNext/>
      <w:suppressAutoHyphens/>
      <w:overflowPunct/>
      <w:autoSpaceDN/>
      <w:adjustRightInd/>
      <w:spacing w:before="240" w:after="120"/>
      <w:textAlignment w:val="auto"/>
    </w:pPr>
    <w:rPr>
      <w:rFonts w:ascii="Liberation Sans" w:eastAsia="AR PL UMing HK" w:hAnsi="Liberation Sans" w:cs="Lohit Hindi"/>
      <w:sz w:val="28"/>
      <w:szCs w:val="28"/>
      <w:lang w:val="bg-BG" w:eastAsia="ar-SA"/>
    </w:rPr>
  </w:style>
  <w:style w:type="paragraph" w:styleId="List">
    <w:name w:val="List"/>
    <w:basedOn w:val="BodyText"/>
    <w:rsid w:val="00427418"/>
    <w:pPr>
      <w:suppressAutoHyphens/>
      <w:overflowPunct/>
      <w:autoSpaceDE/>
      <w:autoSpaceDN/>
      <w:adjustRightInd/>
      <w:jc w:val="left"/>
      <w:textAlignment w:val="auto"/>
    </w:pPr>
    <w:rPr>
      <w:rFonts w:ascii="Tahoma" w:hAnsi="Tahoma" w:cs="Lohit Hindi"/>
      <w:szCs w:val="24"/>
      <w:lang w:val="bg-BG" w:eastAsia="ar-SA"/>
    </w:rPr>
  </w:style>
  <w:style w:type="paragraph" w:styleId="Caption">
    <w:name w:val="caption"/>
    <w:basedOn w:val="Normal"/>
    <w:qFormat/>
    <w:rsid w:val="00427418"/>
    <w:pPr>
      <w:suppressLineNumbers/>
      <w:suppressAutoHyphens/>
      <w:overflowPunct/>
      <w:autoSpaceDN/>
      <w:adjustRightInd/>
      <w:spacing w:before="120" w:after="120"/>
      <w:textAlignment w:val="auto"/>
    </w:pPr>
    <w:rPr>
      <w:rFonts w:ascii="Tahoma" w:hAnsi="Tahoma" w:cs="Lohit Hindi"/>
      <w:i/>
      <w:iCs/>
      <w:sz w:val="24"/>
      <w:szCs w:val="24"/>
      <w:lang w:val="bg-BG" w:eastAsia="ar-SA"/>
    </w:rPr>
  </w:style>
  <w:style w:type="paragraph" w:customStyle="1" w:styleId="Index">
    <w:name w:val="Index"/>
    <w:basedOn w:val="Normal"/>
    <w:rsid w:val="00427418"/>
    <w:pPr>
      <w:suppressLineNumbers/>
      <w:suppressAutoHyphens/>
      <w:overflowPunct/>
      <w:autoSpaceDN/>
      <w:adjustRightInd/>
      <w:textAlignment w:val="auto"/>
    </w:pPr>
    <w:rPr>
      <w:rFonts w:ascii="Tahoma" w:hAnsi="Tahoma" w:cs="Lohit Hindi"/>
      <w:sz w:val="24"/>
      <w:szCs w:val="24"/>
      <w:lang w:val="bg-BG" w:eastAsia="ar-SA"/>
    </w:rPr>
  </w:style>
  <w:style w:type="paragraph" w:customStyle="1" w:styleId="TableContents">
    <w:name w:val="Table Contents"/>
    <w:basedOn w:val="Normal"/>
    <w:rsid w:val="00427418"/>
    <w:pPr>
      <w:suppressLineNumbers/>
      <w:suppressAutoHyphens/>
      <w:overflowPunct/>
      <w:autoSpaceDN/>
      <w:adjustRightInd/>
      <w:textAlignment w:val="auto"/>
    </w:pPr>
    <w:rPr>
      <w:rFonts w:ascii="Tahoma" w:hAnsi="Tahoma" w:cs="Tahoma"/>
      <w:sz w:val="24"/>
      <w:szCs w:val="24"/>
      <w:lang w:val="bg-BG" w:eastAsia="ar-SA"/>
    </w:rPr>
  </w:style>
  <w:style w:type="paragraph" w:customStyle="1" w:styleId="TableHeading">
    <w:name w:val="Table Heading"/>
    <w:basedOn w:val="TableContents"/>
    <w:rsid w:val="00427418"/>
    <w:pPr>
      <w:jc w:val="center"/>
    </w:pPr>
    <w:rPr>
      <w:b/>
      <w:bCs/>
    </w:rPr>
  </w:style>
  <w:style w:type="paragraph" w:customStyle="1" w:styleId="a">
    <w:name w:val="Знак Знак"/>
    <w:basedOn w:val="Normal"/>
    <w:rsid w:val="00427418"/>
    <w:pPr>
      <w:tabs>
        <w:tab w:val="left" w:pos="709"/>
      </w:tabs>
      <w:overflowPunct/>
      <w:autoSpaceDE/>
      <w:autoSpaceDN/>
      <w:adjustRightInd/>
      <w:textAlignment w:val="auto"/>
    </w:pPr>
    <w:rPr>
      <w:rFonts w:ascii="Tahoma" w:hAnsi="Tahoma"/>
      <w:sz w:val="24"/>
      <w:szCs w:val="24"/>
      <w:lang w:val="pl-PL" w:eastAsia="pl-PL"/>
    </w:rPr>
  </w:style>
  <w:style w:type="character" w:customStyle="1" w:styleId="WW-Absatz-Standardschriftart1">
    <w:name w:val="WW-Absatz-Standardschriftart1"/>
    <w:rsid w:val="00427418"/>
  </w:style>
  <w:style w:type="character" w:customStyle="1" w:styleId="WW-Absatz-Standardschriftart11">
    <w:name w:val="WW-Absatz-Standardschriftart11"/>
    <w:rsid w:val="00427418"/>
  </w:style>
  <w:style w:type="character" w:customStyle="1" w:styleId="WW-Absatz-Standardschriftart111">
    <w:name w:val="WW-Absatz-Standardschriftart111"/>
    <w:rsid w:val="00427418"/>
  </w:style>
  <w:style w:type="character" w:customStyle="1" w:styleId="WW-Absatz-Standardschriftart1111">
    <w:name w:val="WW-Absatz-Standardschriftart1111"/>
    <w:rsid w:val="00427418"/>
  </w:style>
  <w:style w:type="character" w:customStyle="1" w:styleId="WW-Absatz-Standardschriftart11111">
    <w:name w:val="WW-Absatz-Standardschriftart11111"/>
    <w:rsid w:val="00427418"/>
  </w:style>
  <w:style w:type="character" w:customStyle="1" w:styleId="WW-Absatz-Standardschriftart111111">
    <w:name w:val="WW-Absatz-Standardschriftart111111"/>
    <w:rsid w:val="00427418"/>
  </w:style>
  <w:style w:type="character" w:customStyle="1" w:styleId="WW8Num3z0">
    <w:name w:val="WW8Num3z0"/>
    <w:rsid w:val="00427418"/>
    <w:rPr>
      <w:rFonts w:ascii="Symbol" w:hAnsi="Symbol"/>
    </w:rPr>
  </w:style>
  <w:style w:type="character" w:customStyle="1" w:styleId="WW8Num4z0">
    <w:name w:val="WW8Num4z0"/>
    <w:rsid w:val="00427418"/>
    <w:rPr>
      <w:rFonts w:ascii="Symbol" w:hAnsi="Symbol"/>
    </w:rPr>
  </w:style>
  <w:style w:type="character" w:customStyle="1" w:styleId="WW-Absatz-Standardschriftart1111111">
    <w:name w:val="WW-Absatz-Standardschriftart1111111"/>
    <w:rsid w:val="00427418"/>
  </w:style>
  <w:style w:type="character" w:customStyle="1" w:styleId="WW-Absatz-Standardschriftart11111111">
    <w:name w:val="WW-Absatz-Standardschriftart11111111"/>
    <w:rsid w:val="00427418"/>
  </w:style>
  <w:style w:type="character" w:customStyle="1" w:styleId="WW-Absatz-Standardschriftart111111111">
    <w:name w:val="WW-Absatz-Standardschriftart111111111"/>
    <w:rsid w:val="00427418"/>
  </w:style>
  <w:style w:type="character" w:customStyle="1" w:styleId="WW-Absatz-Standardschriftart1111111111">
    <w:name w:val="WW-Absatz-Standardschriftart1111111111"/>
    <w:rsid w:val="00427418"/>
  </w:style>
  <w:style w:type="character" w:customStyle="1" w:styleId="WW-Absatz-Standardschriftart11111111111">
    <w:name w:val="WW-Absatz-Standardschriftart11111111111"/>
    <w:rsid w:val="00427418"/>
  </w:style>
  <w:style w:type="character" w:customStyle="1" w:styleId="WW-Absatz-Standardschriftart111111111111">
    <w:name w:val="WW-Absatz-Standardschriftart111111111111"/>
    <w:rsid w:val="00427418"/>
  </w:style>
  <w:style w:type="character" w:customStyle="1" w:styleId="WW-Absatz-Standardschriftart1111111111111">
    <w:name w:val="WW-Absatz-Standardschriftart1111111111111"/>
    <w:rsid w:val="00427418"/>
  </w:style>
  <w:style w:type="character" w:customStyle="1" w:styleId="WW-Absatz-Standardschriftart11111111111111">
    <w:name w:val="WW-Absatz-Standardschriftart11111111111111"/>
    <w:rsid w:val="00427418"/>
  </w:style>
  <w:style w:type="character" w:customStyle="1" w:styleId="WW-Absatz-Standardschriftart111111111111111">
    <w:name w:val="WW-Absatz-Standardschriftart111111111111111"/>
    <w:rsid w:val="00427418"/>
  </w:style>
  <w:style w:type="character" w:customStyle="1" w:styleId="WW-Absatz-Standardschriftart1111111111111111">
    <w:name w:val="WW-Absatz-Standardschriftart1111111111111111"/>
    <w:rsid w:val="00427418"/>
  </w:style>
  <w:style w:type="character" w:customStyle="1" w:styleId="WW-Absatz-Standardschriftart11111111111111111">
    <w:name w:val="WW-Absatz-Standardschriftart11111111111111111"/>
    <w:rsid w:val="00427418"/>
  </w:style>
  <w:style w:type="character" w:customStyle="1" w:styleId="WW-Absatz-Standardschriftart111111111111111111">
    <w:name w:val="WW-Absatz-Standardschriftart111111111111111111"/>
    <w:rsid w:val="00427418"/>
  </w:style>
  <w:style w:type="character" w:customStyle="1" w:styleId="WW-Absatz-Standardschriftart1111111111111111111">
    <w:name w:val="WW-Absatz-Standardschriftart1111111111111111111"/>
    <w:rsid w:val="00427418"/>
  </w:style>
  <w:style w:type="character" w:customStyle="1" w:styleId="WW-Absatz-Standardschriftart11111111111111111111">
    <w:name w:val="WW-Absatz-Standardschriftart11111111111111111111"/>
    <w:rsid w:val="00427418"/>
  </w:style>
  <w:style w:type="character" w:customStyle="1" w:styleId="WW-Absatz-Standardschriftart111111111111111111111">
    <w:name w:val="WW-Absatz-Standardschriftart111111111111111111111"/>
    <w:rsid w:val="00427418"/>
  </w:style>
  <w:style w:type="character" w:customStyle="1" w:styleId="WW-Absatz-Standardschriftart1111111111111111111111">
    <w:name w:val="WW-Absatz-Standardschriftart1111111111111111111111"/>
    <w:rsid w:val="00427418"/>
  </w:style>
  <w:style w:type="character" w:customStyle="1" w:styleId="WW-Absatz-Standardschriftart11111111111111111111111">
    <w:name w:val="WW-Absatz-Standardschriftart11111111111111111111111"/>
    <w:rsid w:val="00427418"/>
  </w:style>
  <w:style w:type="character" w:customStyle="1" w:styleId="WW-Absatz-Standardschriftart111111111111111111111111">
    <w:name w:val="WW-Absatz-Standardschriftart111111111111111111111111"/>
    <w:rsid w:val="00427418"/>
  </w:style>
  <w:style w:type="character" w:customStyle="1" w:styleId="WW-Absatz-Standardschriftart1111111111111111111111111">
    <w:name w:val="WW-Absatz-Standardschriftart1111111111111111111111111"/>
    <w:rsid w:val="00427418"/>
  </w:style>
  <w:style w:type="character" w:customStyle="1" w:styleId="WW-Absatz-Standardschriftart11111111111111111111111111">
    <w:name w:val="WW-Absatz-Standardschriftart11111111111111111111111111"/>
    <w:rsid w:val="00427418"/>
  </w:style>
  <w:style w:type="character" w:customStyle="1" w:styleId="WW-Absatz-Standardschriftart111111111111111111111111111">
    <w:name w:val="WW-Absatz-Standardschriftart111111111111111111111111111"/>
    <w:rsid w:val="00427418"/>
  </w:style>
  <w:style w:type="character" w:customStyle="1" w:styleId="WW-Absatz-Standardschriftart1111111111111111111111111111">
    <w:name w:val="WW-Absatz-Standardschriftart1111111111111111111111111111"/>
    <w:rsid w:val="00427418"/>
  </w:style>
  <w:style w:type="character" w:customStyle="1" w:styleId="WW-DefaultParagraphFont1">
    <w:name w:val="WW-Default Paragraph Font1"/>
    <w:rsid w:val="00427418"/>
  </w:style>
  <w:style w:type="character" w:customStyle="1" w:styleId="WW-Absatz-Standardschriftart11111111111111111111111111111">
    <w:name w:val="WW-Absatz-Standardschriftart11111111111111111111111111111"/>
    <w:rsid w:val="00427418"/>
  </w:style>
  <w:style w:type="character" w:customStyle="1" w:styleId="WW-Absatz-Standardschriftart111111111111111111111111111111">
    <w:name w:val="WW-Absatz-Standardschriftart111111111111111111111111111111"/>
    <w:rsid w:val="00427418"/>
  </w:style>
  <w:style w:type="character" w:customStyle="1" w:styleId="WW-Absatz-Standardschriftart1111111111111111111111111111111">
    <w:name w:val="WW-Absatz-Standardschriftart1111111111111111111111111111111"/>
    <w:rsid w:val="00427418"/>
  </w:style>
  <w:style w:type="character" w:customStyle="1" w:styleId="WW-Absatz-Standardschriftart11111111111111111111111111111111">
    <w:name w:val="WW-Absatz-Standardschriftart11111111111111111111111111111111"/>
    <w:rsid w:val="00427418"/>
  </w:style>
  <w:style w:type="character" w:customStyle="1" w:styleId="WW-Absatz-Standardschriftart111111111111111111111111111111111">
    <w:name w:val="WW-Absatz-Standardschriftart111111111111111111111111111111111"/>
    <w:rsid w:val="00427418"/>
  </w:style>
  <w:style w:type="character" w:customStyle="1" w:styleId="WW-Absatz-Standardschriftart1111111111111111111111111111111111">
    <w:name w:val="WW-Absatz-Standardschriftart1111111111111111111111111111111111"/>
    <w:rsid w:val="00427418"/>
  </w:style>
  <w:style w:type="character" w:customStyle="1" w:styleId="WW-Absatz-Standardschriftart11111111111111111111111111111111111">
    <w:name w:val="WW-Absatz-Standardschriftart11111111111111111111111111111111111"/>
    <w:rsid w:val="00427418"/>
  </w:style>
  <w:style w:type="character" w:customStyle="1" w:styleId="WW-Absatz-Standardschriftart111111111111111111111111111111111111">
    <w:name w:val="WW-Absatz-Standardschriftart111111111111111111111111111111111111"/>
    <w:rsid w:val="00427418"/>
  </w:style>
  <w:style w:type="character" w:customStyle="1" w:styleId="WW-Absatz-Standardschriftart1111111111111111111111111111111111111">
    <w:name w:val="WW-Absatz-Standardschriftart1111111111111111111111111111111111111"/>
    <w:rsid w:val="00427418"/>
  </w:style>
  <w:style w:type="character" w:customStyle="1" w:styleId="WW-Absatz-Standardschriftart11111111111111111111111111111111111111">
    <w:name w:val="WW-Absatz-Standardschriftart11111111111111111111111111111111111111"/>
    <w:rsid w:val="00427418"/>
  </w:style>
  <w:style w:type="character" w:customStyle="1" w:styleId="WW-Absatz-Standardschriftart111111111111111111111111111111111111111">
    <w:name w:val="WW-Absatz-Standardschriftart111111111111111111111111111111111111111"/>
    <w:rsid w:val="00427418"/>
  </w:style>
  <w:style w:type="character" w:customStyle="1" w:styleId="WW-Absatz-Standardschriftart1111111111111111111111111111111111111111">
    <w:name w:val="WW-Absatz-Standardschriftart1111111111111111111111111111111111111111"/>
    <w:rsid w:val="00427418"/>
  </w:style>
  <w:style w:type="character" w:customStyle="1" w:styleId="3">
    <w:name w:val="Шрифт на абзаца по подразбиране3"/>
    <w:rsid w:val="00427418"/>
  </w:style>
  <w:style w:type="character" w:customStyle="1" w:styleId="WW-Absatz-Standardschriftart11111111111111111111111111111111111111111">
    <w:name w:val="WW-Absatz-Standardschriftart11111111111111111111111111111111111111111"/>
    <w:rsid w:val="00427418"/>
  </w:style>
  <w:style w:type="character" w:customStyle="1" w:styleId="WW-Absatz-Standardschriftart111111111111111111111111111111111111111111">
    <w:name w:val="WW-Absatz-Standardschriftart111111111111111111111111111111111111111111"/>
    <w:rsid w:val="00427418"/>
  </w:style>
  <w:style w:type="character" w:customStyle="1" w:styleId="WW-Absatz-Standardschriftart1111111111111111111111111111111111111111111">
    <w:name w:val="WW-Absatz-Standardschriftart1111111111111111111111111111111111111111111"/>
    <w:rsid w:val="00427418"/>
  </w:style>
  <w:style w:type="character" w:customStyle="1" w:styleId="WW-Absatz-Standardschriftart11111111111111111111111111111111111111111111">
    <w:name w:val="WW-Absatz-Standardschriftart11111111111111111111111111111111111111111111"/>
    <w:rsid w:val="00427418"/>
  </w:style>
  <w:style w:type="character" w:customStyle="1" w:styleId="WW-Absatz-Standardschriftart111111111111111111111111111111111111111111111">
    <w:name w:val="WW-Absatz-Standardschriftart111111111111111111111111111111111111111111111"/>
    <w:rsid w:val="00427418"/>
  </w:style>
  <w:style w:type="character" w:customStyle="1" w:styleId="WW-Absatz-Standardschriftart1111111111111111111111111111111111111111111111">
    <w:name w:val="WW-Absatz-Standardschriftart1111111111111111111111111111111111111111111111"/>
    <w:rsid w:val="00427418"/>
  </w:style>
  <w:style w:type="character" w:customStyle="1" w:styleId="WW-Absatz-Standardschriftart11111111111111111111111111111111111111111111111">
    <w:name w:val="WW-Absatz-Standardschriftart11111111111111111111111111111111111111111111111"/>
    <w:rsid w:val="00427418"/>
  </w:style>
  <w:style w:type="character" w:customStyle="1" w:styleId="WW-Absatz-Standardschriftart111111111111111111111111111111111111111111111111">
    <w:name w:val="WW-Absatz-Standardschriftart111111111111111111111111111111111111111111111111"/>
    <w:rsid w:val="00427418"/>
  </w:style>
  <w:style w:type="character" w:customStyle="1" w:styleId="WW-Absatz-Standardschriftart1111111111111111111111111111111111111111111111111">
    <w:name w:val="WW-Absatz-Standardschriftart1111111111111111111111111111111111111111111111111"/>
    <w:rsid w:val="00427418"/>
  </w:style>
  <w:style w:type="character" w:customStyle="1" w:styleId="WW-Absatz-Standardschriftart11111111111111111111111111111111111111111111111111">
    <w:name w:val="WW-Absatz-Standardschriftart11111111111111111111111111111111111111111111111111"/>
    <w:rsid w:val="00427418"/>
  </w:style>
  <w:style w:type="character" w:customStyle="1" w:styleId="WW-Absatz-Standardschriftart111111111111111111111111111111111111111111111111111">
    <w:name w:val="WW-Absatz-Standardschriftart111111111111111111111111111111111111111111111111111"/>
    <w:rsid w:val="00427418"/>
  </w:style>
  <w:style w:type="character" w:customStyle="1" w:styleId="WW-Absatz-Standardschriftart1111111111111111111111111111111111111111111111111111">
    <w:name w:val="WW-Absatz-Standardschriftart1111111111111111111111111111111111111111111111111111"/>
    <w:rsid w:val="00427418"/>
  </w:style>
  <w:style w:type="character" w:customStyle="1" w:styleId="WW-Absatz-Standardschriftart11111111111111111111111111111111111111111111111111111">
    <w:name w:val="WW-Absatz-Standardschriftart11111111111111111111111111111111111111111111111111111"/>
    <w:rsid w:val="00427418"/>
  </w:style>
  <w:style w:type="character" w:customStyle="1" w:styleId="WW-Absatz-Standardschriftart111111111111111111111111111111111111111111111111111111">
    <w:name w:val="WW-Absatz-Standardschriftart111111111111111111111111111111111111111111111111111111"/>
    <w:rsid w:val="00427418"/>
  </w:style>
  <w:style w:type="character" w:customStyle="1" w:styleId="WW-Absatz-Standardschriftart1111111111111111111111111111111111111111111111111111111">
    <w:name w:val="WW-Absatz-Standardschriftart1111111111111111111111111111111111111111111111111111111"/>
    <w:rsid w:val="00427418"/>
  </w:style>
  <w:style w:type="character" w:customStyle="1" w:styleId="WW-Absatz-Standardschriftart11111111111111111111111111111111111111111111111111111111">
    <w:name w:val="WW-Absatz-Standardschriftart11111111111111111111111111111111111111111111111111111111"/>
    <w:rsid w:val="00427418"/>
  </w:style>
  <w:style w:type="character" w:customStyle="1" w:styleId="WW-Absatz-Standardschriftart111111111111111111111111111111111111111111111111111111111">
    <w:name w:val="WW-Absatz-Standardschriftart111111111111111111111111111111111111111111111111111111111"/>
    <w:rsid w:val="00427418"/>
  </w:style>
  <w:style w:type="character" w:customStyle="1" w:styleId="WW-Absatz-Standardschriftart1111111111111111111111111111111111111111111111111111111111">
    <w:name w:val="WW-Absatz-Standardschriftart1111111111111111111111111111111111111111111111111111111111"/>
    <w:rsid w:val="00427418"/>
  </w:style>
  <w:style w:type="character" w:customStyle="1" w:styleId="WW-Absatz-Standardschriftart11111111111111111111111111111111111111111111111111111111111">
    <w:name w:val="WW-Absatz-Standardschriftart11111111111111111111111111111111111111111111111111111111111"/>
    <w:rsid w:val="00427418"/>
  </w:style>
  <w:style w:type="character" w:customStyle="1" w:styleId="WW-Absatz-Standardschriftart111111111111111111111111111111111111111111111111111111111111">
    <w:name w:val="WW-Absatz-Standardschriftart111111111111111111111111111111111111111111111111111111111111"/>
    <w:rsid w:val="00427418"/>
  </w:style>
  <w:style w:type="character" w:customStyle="1" w:styleId="WW-DefaultParagraphFont11">
    <w:name w:val="WW-Default Paragraph Font11"/>
    <w:rsid w:val="00427418"/>
  </w:style>
  <w:style w:type="character" w:customStyle="1" w:styleId="CharChar16">
    <w:name w:val="Char Char16"/>
    <w:rsid w:val="00427418"/>
    <w:rPr>
      <w:rFonts w:ascii="HebarU" w:hAnsi="HebarU"/>
      <w:b/>
      <w:bCs/>
      <w:sz w:val="24"/>
    </w:rPr>
  </w:style>
  <w:style w:type="character" w:customStyle="1" w:styleId="CharChar15">
    <w:name w:val="Char Char15"/>
    <w:rsid w:val="00427418"/>
    <w:rPr>
      <w:rFonts w:ascii="Calibri" w:eastAsia="Times New Roman" w:hAnsi="Calibri" w:cs="Times New Roman"/>
      <w:b/>
      <w:bCs/>
      <w:sz w:val="28"/>
      <w:szCs w:val="28"/>
    </w:rPr>
  </w:style>
  <w:style w:type="character" w:customStyle="1" w:styleId="CharChar14">
    <w:name w:val="Char Char14"/>
    <w:rsid w:val="00427418"/>
    <w:rPr>
      <w:sz w:val="24"/>
    </w:rPr>
  </w:style>
  <w:style w:type="character" w:customStyle="1" w:styleId="CharChar13">
    <w:name w:val="Char Char13"/>
    <w:rsid w:val="00427418"/>
    <w:rPr>
      <w:rFonts w:ascii="Tahoma" w:hAnsi="Tahoma" w:cs="Tahoma"/>
      <w:sz w:val="24"/>
      <w:lang w:val="en-US"/>
    </w:rPr>
  </w:style>
  <w:style w:type="character" w:customStyle="1" w:styleId="CharChar12">
    <w:name w:val="Char Char12"/>
    <w:rsid w:val="00427418"/>
    <w:rPr>
      <w:rFonts w:ascii="Tahoma" w:hAnsi="Tahoma"/>
      <w:sz w:val="24"/>
    </w:rPr>
  </w:style>
  <w:style w:type="character" w:customStyle="1" w:styleId="CharChar11">
    <w:name w:val="Char Char11"/>
    <w:rsid w:val="00427418"/>
    <w:rPr>
      <w:rFonts w:ascii="Tahoma" w:hAnsi="Tahoma" w:cs="Tahoma"/>
      <w:b/>
      <w:bCs/>
      <w:sz w:val="24"/>
    </w:rPr>
  </w:style>
  <w:style w:type="character" w:customStyle="1" w:styleId="CharChar10">
    <w:name w:val="Char Char10"/>
    <w:rsid w:val="00427418"/>
    <w:rPr>
      <w:sz w:val="24"/>
      <w:shd w:val="clear" w:color="auto" w:fill="FFFFFF"/>
    </w:rPr>
  </w:style>
  <w:style w:type="character" w:customStyle="1" w:styleId="CharChar8">
    <w:name w:val="Char Char8"/>
    <w:rsid w:val="00427418"/>
    <w:rPr>
      <w:rFonts w:ascii="HebarU" w:hAnsi="HebarU"/>
      <w:sz w:val="24"/>
    </w:rPr>
  </w:style>
  <w:style w:type="character" w:customStyle="1" w:styleId="CharChar7">
    <w:name w:val="Char Char7"/>
    <w:rsid w:val="00427418"/>
    <w:rPr>
      <w:rFonts w:ascii="HebarU" w:hAnsi="HebarU"/>
      <w:sz w:val="24"/>
    </w:rPr>
  </w:style>
  <w:style w:type="character" w:customStyle="1" w:styleId="CharChar6">
    <w:name w:val="Char Char6"/>
    <w:rsid w:val="00427418"/>
    <w:rPr>
      <w:rFonts w:ascii="HebarU" w:hAnsi="HebarU"/>
      <w:sz w:val="24"/>
    </w:rPr>
  </w:style>
  <w:style w:type="character" w:customStyle="1" w:styleId="CharChar5">
    <w:name w:val="Char Char5"/>
    <w:rsid w:val="00427418"/>
    <w:rPr>
      <w:rFonts w:ascii="HebarU" w:hAnsi="HebarU"/>
      <w:sz w:val="28"/>
    </w:rPr>
  </w:style>
  <w:style w:type="character" w:customStyle="1" w:styleId="CharChar4">
    <w:name w:val="Char Char4"/>
    <w:rsid w:val="00427418"/>
    <w:rPr>
      <w:rFonts w:ascii="HebarU" w:hAnsi="HebarU"/>
      <w:sz w:val="24"/>
    </w:rPr>
  </w:style>
  <w:style w:type="character" w:customStyle="1" w:styleId="CharCharCharChar">
    <w:name w:val="Char Char Char Char"/>
    <w:rsid w:val="00427418"/>
    <w:rPr>
      <w:rFonts w:ascii="Courier New" w:hAnsi="Courier New"/>
    </w:rPr>
  </w:style>
  <w:style w:type="character" w:customStyle="1" w:styleId="CharChar1">
    <w:name w:val="Char Char1"/>
    <w:rsid w:val="00427418"/>
    <w:rPr>
      <w:rFonts w:ascii="Courier New" w:hAnsi="Courier New" w:cs="Courier New"/>
      <w:lang w:val="bg-BG" w:eastAsia="ar-SA" w:bidi="ar-SA"/>
    </w:rPr>
  </w:style>
  <w:style w:type="character" w:customStyle="1" w:styleId="CharChar9">
    <w:name w:val="Char Char9"/>
    <w:rsid w:val="00427418"/>
    <w:rPr>
      <w:sz w:val="24"/>
      <w:szCs w:val="24"/>
    </w:rPr>
  </w:style>
  <w:style w:type="character" w:customStyle="1" w:styleId="a0">
    <w:name w:val="Символи за номериране"/>
    <w:rsid w:val="00427418"/>
  </w:style>
  <w:style w:type="character" w:customStyle="1" w:styleId="WW8Num13z1">
    <w:name w:val="WW8Num13z1"/>
    <w:rsid w:val="00427418"/>
    <w:rPr>
      <w:rFonts w:ascii="Courier New" w:hAnsi="Courier New" w:cs="Courier New"/>
    </w:rPr>
  </w:style>
  <w:style w:type="character" w:customStyle="1" w:styleId="WW8Num13z2">
    <w:name w:val="WW8Num13z2"/>
    <w:rsid w:val="00427418"/>
    <w:rPr>
      <w:rFonts w:ascii="Wingdings" w:hAnsi="Wingdings"/>
    </w:rPr>
  </w:style>
  <w:style w:type="character" w:customStyle="1" w:styleId="WW8Num11z1">
    <w:name w:val="WW8Num11z1"/>
    <w:rsid w:val="00427418"/>
    <w:rPr>
      <w:rFonts w:ascii="Courier New" w:hAnsi="Courier New" w:cs="Courier New"/>
    </w:rPr>
  </w:style>
  <w:style w:type="character" w:customStyle="1" w:styleId="WW8Num11z2">
    <w:name w:val="WW8Num11z2"/>
    <w:rsid w:val="00427418"/>
    <w:rPr>
      <w:rFonts w:ascii="Wingdings" w:hAnsi="Wingdings"/>
    </w:rPr>
  </w:style>
  <w:style w:type="character" w:customStyle="1" w:styleId="WW8Num8z0">
    <w:name w:val="WW8Num8z0"/>
    <w:rsid w:val="00427418"/>
    <w:rPr>
      <w:rFonts w:ascii="Wingdings" w:hAnsi="Wingdings"/>
    </w:rPr>
  </w:style>
  <w:style w:type="paragraph" w:customStyle="1" w:styleId="30">
    <w:name w:val="Заглавие3"/>
    <w:basedOn w:val="Normal"/>
    <w:next w:val="BodyText"/>
    <w:rsid w:val="00427418"/>
    <w:pPr>
      <w:keepNext/>
      <w:suppressAutoHyphens/>
      <w:overflowPunct/>
      <w:autoSpaceDE/>
      <w:autoSpaceDN/>
      <w:adjustRightInd/>
      <w:spacing w:before="240" w:after="120"/>
      <w:textAlignment w:val="auto"/>
    </w:pPr>
    <w:rPr>
      <w:rFonts w:eastAsia="MS Mincho" w:cs="Tahoma"/>
      <w:sz w:val="28"/>
      <w:szCs w:val="28"/>
      <w:lang w:val="bg-BG" w:eastAsia="ar-SA"/>
    </w:rPr>
  </w:style>
  <w:style w:type="paragraph" w:customStyle="1" w:styleId="2">
    <w:name w:val="Надпис2"/>
    <w:basedOn w:val="Normal"/>
    <w:rsid w:val="00427418"/>
    <w:pPr>
      <w:suppressLineNumbers/>
      <w:suppressAutoHyphens/>
      <w:overflowPunct/>
      <w:autoSpaceDE/>
      <w:autoSpaceDN/>
      <w:adjustRightInd/>
      <w:spacing w:before="120" w:after="120"/>
      <w:textAlignment w:val="auto"/>
    </w:pPr>
    <w:rPr>
      <w:rFonts w:ascii="Times New Roman" w:hAnsi="Times New Roman" w:cs="Tahoma"/>
      <w:i/>
      <w:iCs/>
      <w:sz w:val="24"/>
      <w:szCs w:val="24"/>
      <w:lang w:val="bg-BG" w:eastAsia="ar-SA"/>
    </w:rPr>
  </w:style>
  <w:style w:type="paragraph" w:customStyle="1" w:styleId="a1">
    <w:name w:val="Указател"/>
    <w:basedOn w:val="Normal"/>
    <w:rsid w:val="00427418"/>
    <w:pPr>
      <w:suppressLineNumbers/>
      <w:suppressAutoHyphens/>
      <w:overflowPunct/>
      <w:autoSpaceDE/>
      <w:autoSpaceDN/>
      <w:adjustRightInd/>
      <w:textAlignment w:val="auto"/>
    </w:pPr>
    <w:rPr>
      <w:rFonts w:ascii="Times New Roman" w:hAnsi="Times New Roman" w:cs="Tahoma"/>
      <w:sz w:val="24"/>
      <w:szCs w:val="24"/>
      <w:lang w:val="bg-BG" w:eastAsia="ar-SA"/>
    </w:rPr>
  </w:style>
  <w:style w:type="paragraph" w:customStyle="1" w:styleId="1">
    <w:name w:val="Заглавие1"/>
    <w:basedOn w:val="Normal"/>
    <w:next w:val="BodyText"/>
    <w:rsid w:val="00427418"/>
    <w:pPr>
      <w:keepNext/>
      <w:suppressAutoHyphens/>
      <w:overflowPunct/>
      <w:autoSpaceDE/>
      <w:autoSpaceDN/>
      <w:adjustRightInd/>
      <w:spacing w:before="240" w:after="120"/>
      <w:textAlignment w:val="auto"/>
    </w:pPr>
    <w:rPr>
      <w:rFonts w:eastAsia="MS Mincho" w:cs="Tahoma"/>
      <w:sz w:val="28"/>
      <w:szCs w:val="28"/>
      <w:lang w:val="bg-BG" w:eastAsia="ar-SA"/>
    </w:rPr>
  </w:style>
  <w:style w:type="paragraph" w:customStyle="1" w:styleId="10">
    <w:name w:val="Надпис1"/>
    <w:basedOn w:val="Normal"/>
    <w:rsid w:val="00427418"/>
    <w:pPr>
      <w:suppressLineNumbers/>
      <w:suppressAutoHyphens/>
      <w:overflowPunct/>
      <w:autoSpaceDE/>
      <w:autoSpaceDN/>
      <w:adjustRightInd/>
      <w:spacing w:before="120" w:after="120"/>
      <w:textAlignment w:val="auto"/>
    </w:pPr>
    <w:rPr>
      <w:rFonts w:ascii="Times New Roman" w:hAnsi="Times New Roman" w:cs="Tahoma"/>
      <w:i/>
      <w:iCs/>
      <w:sz w:val="24"/>
      <w:szCs w:val="24"/>
      <w:lang w:val="bg-BG" w:eastAsia="ar-SA"/>
    </w:rPr>
  </w:style>
  <w:style w:type="paragraph" w:styleId="Date">
    <w:name w:val="Date"/>
    <w:basedOn w:val="Normal"/>
    <w:next w:val="Normal"/>
    <w:link w:val="DateChar"/>
    <w:rsid w:val="00427418"/>
    <w:pPr>
      <w:suppressAutoHyphens/>
      <w:overflowPunct/>
      <w:autoSpaceDE/>
      <w:autoSpaceDN/>
      <w:adjustRightInd/>
      <w:textAlignment w:val="auto"/>
    </w:pPr>
    <w:rPr>
      <w:rFonts w:ascii="Times New Roman" w:hAnsi="Times New Roman"/>
      <w:sz w:val="24"/>
      <w:lang w:eastAsia="ar-SA"/>
    </w:rPr>
  </w:style>
  <w:style w:type="character" w:customStyle="1" w:styleId="DateChar">
    <w:name w:val="Date Char"/>
    <w:link w:val="Date"/>
    <w:rsid w:val="00427418"/>
    <w:rPr>
      <w:sz w:val="24"/>
      <w:lang w:val="en-US" w:eastAsia="ar-SA"/>
    </w:rPr>
  </w:style>
  <w:style w:type="paragraph" w:customStyle="1" w:styleId="-">
    <w:name w:val="Таблица - съдържание"/>
    <w:basedOn w:val="Normal"/>
    <w:rsid w:val="00427418"/>
    <w:pPr>
      <w:suppressLineNumbers/>
      <w:suppressAutoHyphens/>
      <w:overflowPunct/>
      <w:autoSpaceDE/>
      <w:autoSpaceDN/>
      <w:adjustRightInd/>
      <w:textAlignment w:val="auto"/>
    </w:pPr>
    <w:rPr>
      <w:rFonts w:ascii="Times New Roman" w:hAnsi="Times New Roman"/>
      <w:sz w:val="24"/>
      <w:szCs w:val="24"/>
      <w:lang w:val="bg-BG" w:eastAsia="ar-SA"/>
    </w:rPr>
  </w:style>
  <w:style w:type="paragraph" w:customStyle="1" w:styleId="-0">
    <w:name w:val="Таблица - заглавие"/>
    <w:basedOn w:val="-"/>
    <w:rsid w:val="00427418"/>
    <w:pPr>
      <w:jc w:val="center"/>
    </w:pPr>
    <w:rPr>
      <w:b/>
      <w:bCs/>
    </w:rPr>
  </w:style>
  <w:style w:type="paragraph" w:customStyle="1" w:styleId="11">
    <w:name w:val="Обикновен текст1"/>
    <w:rsid w:val="00427418"/>
    <w:pPr>
      <w:widowControl w:val="0"/>
      <w:suppressAutoHyphens/>
      <w:spacing w:after="200" w:line="276" w:lineRule="auto"/>
    </w:pPr>
    <w:rPr>
      <w:rFonts w:ascii="Courier New" w:eastAsia="Lucida Sans Unicode" w:hAnsi="Courier New" w:cs="Courier New"/>
      <w:kern w:val="1"/>
      <w:lang w:eastAsia="ar-SA"/>
    </w:rPr>
  </w:style>
  <w:style w:type="character" w:customStyle="1" w:styleId="FontStyle43">
    <w:name w:val="Font Style43"/>
    <w:rsid w:val="00427418"/>
    <w:rPr>
      <w:rFonts w:ascii="MS Reference Sans Serif" w:hAnsi="MS Reference Sans Serif" w:cs="MS Reference Sans Serif"/>
      <w:sz w:val="16"/>
      <w:szCs w:val="16"/>
    </w:rPr>
  </w:style>
  <w:style w:type="character" w:customStyle="1" w:styleId="hps">
    <w:name w:val="hps"/>
    <w:basedOn w:val="DefaultParagraphFont"/>
    <w:rsid w:val="00D86D96"/>
  </w:style>
  <w:style w:type="character" w:customStyle="1" w:styleId="longtext">
    <w:name w:val="long_text"/>
    <w:basedOn w:val="DefaultParagraphFont"/>
    <w:rsid w:val="00D86D96"/>
  </w:style>
  <w:style w:type="paragraph" w:customStyle="1" w:styleId="CM16">
    <w:name w:val="CM16"/>
    <w:basedOn w:val="Normal"/>
    <w:next w:val="Normal"/>
    <w:uiPriority w:val="99"/>
    <w:rsid w:val="00D86D96"/>
    <w:pPr>
      <w:widowControl w:val="0"/>
      <w:overflowPunct/>
      <w:textAlignment w:val="auto"/>
    </w:pPr>
    <w:rPr>
      <w:rFonts w:ascii="Cambria" w:eastAsia="MS Mincho" w:hAnsi="Cambria"/>
      <w:color w:val="000000"/>
      <w:sz w:val="24"/>
      <w:szCs w:val="24"/>
      <w:lang w:val="bg-BG" w:eastAsia="bg-BG"/>
    </w:rPr>
  </w:style>
  <w:style w:type="character" w:customStyle="1" w:styleId="gt-icon-text1">
    <w:name w:val="gt-icon-text1"/>
    <w:basedOn w:val="DefaultParagraphFont"/>
    <w:rsid w:val="00D86D96"/>
  </w:style>
  <w:style w:type="paragraph" w:customStyle="1" w:styleId="CM44">
    <w:name w:val="CM44"/>
    <w:basedOn w:val="Normal"/>
    <w:next w:val="Normal"/>
    <w:uiPriority w:val="99"/>
    <w:rsid w:val="00D86D96"/>
    <w:pPr>
      <w:widowControl w:val="0"/>
      <w:overflowPunct/>
      <w:textAlignment w:val="auto"/>
    </w:pPr>
    <w:rPr>
      <w:rFonts w:ascii="Cambria" w:eastAsia="MS Mincho" w:hAnsi="Cambria"/>
      <w:color w:val="000000"/>
      <w:sz w:val="24"/>
      <w:szCs w:val="24"/>
      <w:lang w:val="bg-BG" w:eastAsia="bg-BG"/>
    </w:rPr>
  </w:style>
  <w:style w:type="paragraph" w:customStyle="1" w:styleId="CM45">
    <w:name w:val="CM45"/>
    <w:basedOn w:val="Normal"/>
    <w:next w:val="Normal"/>
    <w:uiPriority w:val="99"/>
    <w:rsid w:val="00D86D96"/>
    <w:pPr>
      <w:widowControl w:val="0"/>
      <w:overflowPunct/>
      <w:textAlignment w:val="auto"/>
    </w:pPr>
    <w:rPr>
      <w:rFonts w:ascii="Cambria" w:eastAsia="MS Mincho" w:hAnsi="Cambria"/>
      <w:color w:val="000000"/>
      <w:sz w:val="24"/>
      <w:szCs w:val="24"/>
      <w:lang w:val="bg-BG" w:eastAsia="bg-BG"/>
    </w:rPr>
  </w:style>
  <w:style w:type="paragraph" w:customStyle="1" w:styleId="CharCharCharCharCharCharCharCharCharCharCharCharCharCharChar">
    <w:name w:val="Char Char Char Char Char Char Char Char Char Char Char Char Char Char Char"/>
    <w:basedOn w:val="Normal"/>
    <w:rsid w:val="00D86D96"/>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CharCharCharCharChar">
    <w:name w:val="Char Char Char Char Char Char Char"/>
    <w:basedOn w:val="Normal"/>
    <w:rsid w:val="00D86D96"/>
    <w:pPr>
      <w:tabs>
        <w:tab w:val="left" w:pos="709"/>
      </w:tabs>
      <w:overflowPunct/>
      <w:autoSpaceDE/>
      <w:autoSpaceDN/>
      <w:adjustRightInd/>
      <w:textAlignment w:val="auto"/>
    </w:pPr>
    <w:rPr>
      <w:rFonts w:ascii="Tahoma" w:hAnsi="Tahoma"/>
      <w:sz w:val="24"/>
      <w:szCs w:val="24"/>
      <w:lang w:val="pl-PL" w:eastAsia="pl-PL"/>
    </w:rPr>
  </w:style>
  <w:style w:type="character" w:styleId="FollowedHyperlink">
    <w:name w:val="FollowedHyperlink"/>
    <w:rsid w:val="00D86D96"/>
    <w:rPr>
      <w:color w:val="800080"/>
      <w:u w:val="single"/>
    </w:rPr>
  </w:style>
  <w:style w:type="character" w:customStyle="1" w:styleId="CharChar20">
    <w:name w:val="Char Char2"/>
    <w:rsid w:val="00F84517"/>
    <w:rPr>
      <w:rFonts w:ascii="Tahoma" w:hAnsi="Tahoma"/>
      <w:sz w:val="24"/>
      <w:lang w:val="bg-BG"/>
    </w:rPr>
  </w:style>
  <w:style w:type="paragraph" w:customStyle="1" w:styleId="title2">
    <w:name w:val="title2"/>
    <w:basedOn w:val="Normal"/>
    <w:rsid w:val="00F84517"/>
    <w:pPr>
      <w:overflowPunct/>
      <w:autoSpaceDE/>
      <w:autoSpaceDN/>
      <w:adjustRightInd/>
      <w:spacing w:before="100" w:beforeAutospacing="1" w:after="100" w:afterAutospacing="1"/>
      <w:ind w:firstLine="1155"/>
      <w:jc w:val="both"/>
      <w:textAlignment w:val="auto"/>
    </w:pPr>
    <w:rPr>
      <w:rFonts w:ascii="Times New Roman" w:hAnsi="Times New Roman"/>
      <w:i/>
      <w:iCs/>
      <w:sz w:val="24"/>
      <w:szCs w:val="24"/>
      <w:lang w:val="bg-BG" w:eastAsia="bg-BG"/>
    </w:rPr>
  </w:style>
  <w:style w:type="character" w:customStyle="1" w:styleId="historyitem">
    <w:name w:val="historyitem"/>
    <w:rsid w:val="00F84517"/>
  </w:style>
  <w:style w:type="paragraph" w:customStyle="1" w:styleId="Style17">
    <w:name w:val="Style17"/>
    <w:basedOn w:val="Normal"/>
    <w:uiPriority w:val="99"/>
    <w:rsid w:val="00F84517"/>
    <w:pPr>
      <w:widowControl w:val="0"/>
      <w:overflowPunct/>
      <w:spacing w:line="241" w:lineRule="exact"/>
      <w:jc w:val="both"/>
      <w:textAlignment w:val="auto"/>
    </w:pPr>
    <w:rPr>
      <w:rFonts w:ascii="MS Reference Sans Serif" w:hAnsi="MS Reference Sans Serif"/>
      <w:sz w:val="24"/>
      <w:szCs w:val="24"/>
      <w:lang w:val="bg-BG" w:eastAsia="bg-BG"/>
    </w:rPr>
  </w:style>
  <w:style w:type="paragraph" w:customStyle="1" w:styleId="a2">
    <w:name w:val="Знак Знак"/>
    <w:basedOn w:val="Normal"/>
    <w:rsid w:val="00F84517"/>
    <w:pPr>
      <w:overflowPunct/>
      <w:autoSpaceDE/>
      <w:autoSpaceDN/>
      <w:adjustRightInd/>
      <w:spacing w:after="160" w:line="240" w:lineRule="exact"/>
      <w:textAlignment w:val="auto"/>
    </w:pPr>
    <w:rPr>
      <w:rFonts w:ascii="Tahoma" w:hAnsi="Tahoma"/>
    </w:rPr>
  </w:style>
  <w:style w:type="character" w:customStyle="1" w:styleId="CharChar120">
    <w:name w:val="Char Char12"/>
    <w:rsid w:val="00F84517"/>
    <w:rPr>
      <w:u w:val="single"/>
      <w:lang w:eastAsia="en-US"/>
    </w:rPr>
  </w:style>
  <w:style w:type="paragraph" w:customStyle="1" w:styleId="1Char">
    <w:name w:val="1 Char"/>
    <w:basedOn w:val="Normal"/>
    <w:rsid w:val="00F84517"/>
    <w:pPr>
      <w:overflowPunct/>
      <w:autoSpaceDE/>
      <w:autoSpaceDN/>
      <w:adjustRightInd/>
      <w:spacing w:after="160" w:line="240" w:lineRule="exact"/>
      <w:textAlignment w:val="auto"/>
    </w:pPr>
    <w:rPr>
      <w:rFonts w:ascii="Tahoma" w:hAnsi="Tahoma"/>
    </w:rPr>
  </w:style>
  <w:style w:type="character" w:customStyle="1" w:styleId="CharCharCharChar0">
    <w:name w:val="Char Char Char Char"/>
    <w:rsid w:val="00F84517"/>
    <w:rPr>
      <w:rFonts w:ascii="Courier New" w:hAnsi="Courier New"/>
      <w:lang w:eastAsia="en-US"/>
    </w:rPr>
  </w:style>
  <w:style w:type="character" w:customStyle="1" w:styleId="CharChar200">
    <w:name w:val="Char Char20"/>
    <w:rsid w:val="00F84517"/>
    <w:rPr>
      <w:rFonts w:ascii="Tahoma" w:hAnsi="Tahoma"/>
      <w:sz w:val="24"/>
      <w:lang w:val="bg-BG" w:eastAsia="en-US" w:bidi="ar-SA"/>
    </w:rPr>
  </w:style>
  <w:style w:type="character" w:customStyle="1" w:styleId="CharChar110">
    <w:name w:val="Char Char11"/>
    <w:rsid w:val="00F84517"/>
    <w:rPr>
      <w:rFonts w:ascii="Arial" w:hAnsi="Arial"/>
      <w:lang w:val="en-US" w:eastAsia="en-US"/>
    </w:rPr>
  </w:style>
  <w:style w:type="character" w:customStyle="1" w:styleId="CharChar100">
    <w:name w:val="Char Char10"/>
    <w:rsid w:val="00F84517"/>
    <w:rPr>
      <w:lang w:eastAsia="en-US"/>
    </w:rPr>
  </w:style>
  <w:style w:type="character" w:customStyle="1" w:styleId="CharChar90">
    <w:name w:val="Char Char9"/>
    <w:rsid w:val="00F84517"/>
    <w:rPr>
      <w:sz w:val="24"/>
      <w:lang w:eastAsia="en-US"/>
    </w:rPr>
  </w:style>
  <w:style w:type="paragraph" w:customStyle="1" w:styleId="Style1">
    <w:name w:val="Style1"/>
    <w:basedOn w:val="Normal"/>
    <w:next w:val="Normal"/>
    <w:uiPriority w:val="99"/>
    <w:rsid w:val="00F84517"/>
    <w:pPr>
      <w:widowControl w:val="0"/>
      <w:overflowPunct/>
      <w:autoSpaceDE/>
      <w:autoSpaceDN/>
      <w:adjustRightInd/>
      <w:textAlignment w:val="auto"/>
    </w:pPr>
    <w:rPr>
      <w:rFonts w:cs="Arial"/>
      <w:b/>
      <w:i/>
      <w:sz w:val="24"/>
      <w:lang w:eastAsia="bg-BG"/>
    </w:rPr>
  </w:style>
  <w:style w:type="paragraph" w:customStyle="1" w:styleId="Equation">
    <w:name w:val="Equation"/>
    <w:basedOn w:val="Normal"/>
    <w:rsid w:val="00F84517"/>
    <w:pPr>
      <w:tabs>
        <w:tab w:val="right" w:leader="dot" w:pos="7371"/>
      </w:tabs>
      <w:overflowPunct/>
      <w:autoSpaceDE/>
      <w:autoSpaceDN/>
      <w:adjustRightInd/>
      <w:jc w:val="right"/>
      <w:textAlignment w:val="auto"/>
    </w:pPr>
    <w:rPr>
      <w:sz w:val="24"/>
      <w:lang w:val="bg-BG"/>
    </w:rPr>
  </w:style>
  <w:style w:type="numbering" w:customStyle="1" w:styleId="NoList1">
    <w:name w:val="No List1"/>
    <w:next w:val="NoList"/>
    <w:semiHidden/>
    <w:rsid w:val="00F84517"/>
  </w:style>
  <w:style w:type="numbering" w:customStyle="1" w:styleId="NoList11">
    <w:name w:val="No List11"/>
    <w:next w:val="NoList"/>
    <w:semiHidden/>
    <w:rsid w:val="00F84517"/>
  </w:style>
  <w:style w:type="paragraph" w:customStyle="1" w:styleId="protokol">
    <w:name w:val="protokol"/>
    <w:basedOn w:val="Normal"/>
    <w:autoRedefine/>
    <w:rsid w:val="00F84517"/>
    <w:pPr>
      <w:overflowPunct/>
      <w:autoSpaceDE/>
      <w:autoSpaceDN/>
      <w:adjustRightInd/>
      <w:textAlignment w:val="auto"/>
    </w:pPr>
    <w:rPr>
      <w:rFonts w:ascii="Times New Roman" w:hAnsi="Times New Roman"/>
      <w:sz w:val="24"/>
      <w:szCs w:val="24"/>
      <w:lang w:val="bg-BG"/>
    </w:rPr>
  </w:style>
  <w:style w:type="character" w:styleId="HTMLTypewriter">
    <w:name w:val="HTML Typewriter"/>
    <w:uiPriority w:val="99"/>
    <w:unhideWhenUsed/>
    <w:rsid w:val="00F84517"/>
    <w:rPr>
      <w:rFonts w:ascii="Courier New" w:eastAsia="Times New Roman" w:hAnsi="Courier New" w:cs="Courier New"/>
      <w:sz w:val="20"/>
      <w:szCs w:val="20"/>
    </w:rPr>
  </w:style>
  <w:style w:type="numbering" w:customStyle="1" w:styleId="NoList2">
    <w:name w:val="No List2"/>
    <w:next w:val="NoList"/>
    <w:semiHidden/>
    <w:rsid w:val="00F84517"/>
  </w:style>
  <w:style w:type="character" w:customStyle="1" w:styleId="CharChar60">
    <w:name w:val="Char Char6"/>
    <w:locked/>
    <w:rsid w:val="00F84517"/>
    <w:rPr>
      <w:rFonts w:ascii="Courier New" w:hAnsi="Courier New" w:cs="Courier New"/>
      <w:lang w:val="bg-BG" w:eastAsia="bg-BG" w:bidi="ar-SA"/>
    </w:rPr>
  </w:style>
  <w:style w:type="paragraph" w:customStyle="1" w:styleId="DefaultParagraphFont1CharCharCharCharCharCharCharCharCharCharCharCharChar">
    <w:name w:val="Default Paragraph Font1 Char Char Char Char Char Char Знак Знак Char Char Char Char Char Char Char"/>
    <w:basedOn w:val="Normal"/>
    <w:rsid w:val="00F84517"/>
    <w:pPr>
      <w:tabs>
        <w:tab w:val="left" w:pos="709"/>
      </w:tabs>
      <w:overflowPunct/>
      <w:autoSpaceDE/>
      <w:autoSpaceDN/>
      <w:adjustRightInd/>
      <w:textAlignment w:val="auto"/>
    </w:pPr>
    <w:rPr>
      <w:rFonts w:ascii="Tahoma" w:hAnsi="Tahoma"/>
      <w:sz w:val="24"/>
      <w:szCs w:val="24"/>
      <w:lang w:val="pl-PL" w:eastAsia="pl-PL"/>
    </w:rPr>
  </w:style>
  <w:style w:type="character" w:customStyle="1" w:styleId="FontStyle20">
    <w:name w:val="Font Style20"/>
    <w:uiPriority w:val="99"/>
    <w:rsid w:val="00F84517"/>
    <w:rPr>
      <w:rFonts w:ascii="Times New Roman" w:hAnsi="Times New Roman" w:cs="Times New Roman"/>
      <w:sz w:val="22"/>
      <w:szCs w:val="22"/>
    </w:rPr>
  </w:style>
  <w:style w:type="numbering" w:customStyle="1" w:styleId="NoList12">
    <w:name w:val="No List12"/>
    <w:next w:val="NoList"/>
    <w:semiHidden/>
    <w:rsid w:val="00F84517"/>
  </w:style>
  <w:style w:type="character" w:customStyle="1" w:styleId="Header2">
    <w:name w:val="Header 2"/>
    <w:rsid w:val="00F84517"/>
    <w:rPr>
      <w:rFonts w:ascii="Arial" w:hAnsi="Arial"/>
      <w:spacing w:val="2"/>
      <w:sz w:val="18"/>
    </w:rPr>
  </w:style>
  <w:style w:type="numbering" w:customStyle="1" w:styleId="NoList21">
    <w:name w:val="No List21"/>
    <w:next w:val="NoList"/>
    <w:semiHidden/>
    <w:rsid w:val="00F84517"/>
  </w:style>
  <w:style w:type="character" w:customStyle="1" w:styleId="FontStyle19">
    <w:name w:val="Font Style19"/>
    <w:uiPriority w:val="99"/>
    <w:rsid w:val="00F84517"/>
    <w:rPr>
      <w:rFonts w:ascii="MS Reference Sans Serif" w:hAnsi="MS Reference Sans Serif" w:cs="MS Reference Sans Serif"/>
      <w:sz w:val="16"/>
      <w:szCs w:val="16"/>
    </w:rPr>
  </w:style>
  <w:style w:type="character" w:customStyle="1" w:styleId="WW8Num1z0">
    <w:name w:val="WW8Num1z0"/>
    <w:rsid w:val="00B622B8"/>
  </w:style>
  <w:style w:type="character" w:customStyle="1" w:styleId="WW8Num1z4">
    <w:name w:val="WW8Num1z4"/>
    <w:rsid w:val="00B622B8"/>
  </w:style>
  <w:style w:type="character" w:customStyle="1" w:styleId="WW8Num1z5">
    <w:name w:val="WW8Num1z5"/>
    <w:rsid w:val="00B622B8"/>
  </w:style>
  <w:style w:type="character" w:customStyle="1" w:styleId="WW8Num1z6">
    <w:name w:val="WW8Num1z6"/>
    <w:rsid w:val="00B622B8"/>
  </w:style>
  <w:style w:type="character" w:customStyle="1" w:styleId="WW8Num1z7">
    <w:name w:val="WW8Num1z7"/>
    <w:rsid w:val="00B622B8"/>
  </w:style>
  <w:style w:type="character" w:customStyle="1" w:styleId="WW8Num1z8">
    <w:name w:val="WW8Num1z8"/>
    <w:rsid w:val="00B622B8"/>
  </w:style>
  <w:style w:type="character" w:customStyle="1" w:styleId="20">
    <w:name w:val="Шрифт на абзаца по подразбиране2"/>
    <w:rsid w:val="00B622B8"/>
  </w:style>
  <w:style w:type="character" w:customStyle="1" w:styleId="WW8Num3z1">
    <w:name w:val="WW8Num3z1"/>
    <w:rsid w:val="00B622B8"/>
    <w:rPr>
      <w:rFonts w:ascii="Courier New" w:hAnsi="Courier New" w:cs="Courier New" w:hint="default"/>
    </w:rPr>
  </w:style>
  <w:style w:type="character" w:customStyle="1" w:styleId="WW8Num3z2">
    <w:name w:val="WW8Num3z2"/>
    <w:rsid w:val="00B622B8"/>
    <w:rPr>
      <w:rFonts w:ascii="Wingdings" w:hAnsi="Wingdings" w:cs="Wingdings" w:hint="default"/>
    </w:rPr>
  </w:style>
  <w:style w:type="character" w:customStyle="1" w:styleId="12">
    <w:name w:val="Шрифт на абзаца по подразбиране1"/>
    <w:rsid w:val="00B622B8"/>
  </w:style>
  <w:style w:type="character" w:customStyle="1" w:styleId="a3">
    <w:name w:val="Обикновен текст Знак"/>
    <w:rsid w:val="00B622B8"/>
    <w:rPr>
      <w:rFonts w:ascii="Courier New" w:hAnsi="Courier New" w:cs="Courier New"/>
    </w:rPr>
  </w:style>
  <w:style w:type="character" w:customStyle="1" w:styleId="a4">
    <w:name w:val="Основен текст Знак"/>
    <w:rsid w:val="00B622B8"/>
    <w:rPr>
      <w:sz w:val="24"/>
      <w:lang w:val="en-AU"/>
    </w:rPr>
  </w:style>
  <w:style w:type="paragraph" w:customStyle="1" w:styleId="21">
    <w:name w:val="Заглавие2"/>
    <w:basedOn w:val="1"/>
    <w:next w:val="BodyText"/>
    <w:rsid w:val="00B622B8"/>
    <w:pPr>
      <w:keepNext w:val="0"/>
      <w:spacing w:before="0" w:after="0"/>
      <w:jc w:val="center"/>
    </w:pPr>
    <w:rPr>
      <w:rFonts w:ascii="Times New Roman" w:eastAsia="Times New Roman" w:hAnsi="Times New Roman" w:cs="Times New Roman"/>
      <w:b/>
      <w:bCs/>
      <w:sz w:val="56"/>
      <w:szCs w:val="56"/>
      <w:lang w:eastAsia="zh-CN"/>
    </w:rPr>
  </w:style>
  <w:style w:type="paragraph" w:customStyle="1" w:styleId="13">
    <w:name w:val="Блоков текст1"/>
    <w:basedOn w:val="Normal"/>
    <w:rsid w:val="00B622B8"/>
    <w:pPr>
      <w:suppressAutoHyphens/>
      <w:autoSpaceDN/>
      <w:adjustRightInd/>
      <w:ind w:left="-79" w:right="-85"/>
    </w:pPr>
    <w:rPr>
      <w:rFonts w:ascii="Times New Roman" w:hAnsi="Times New Roman"/>
      <w:b/>
      <w:bCs/>
      <w:sz w:val="24"/>
      <w:lang w:val="bg-BG" w:eastAsia="zh-CN"/>
    </w:rPr>
  </w:style>
  <w:style w:type="paragraph" w:customStyle="1" w:styleId="Quotations">
    <w:name w:val="Quotations"/>
    <w:basedOn w:val="Normal"/>
    <w:rsid w:val="00B622B8"/>
    <w:pPr>
      <w:suppressAutoHyphens/>
      <w:overflowPunct/>
      <w:autoSpaceDE/>
      <w:autoSpaceDN/>
      <w:adjustRightInd/>
      <w:spacing w:after="283"/>
      <w:ind w:left="567" w:right="567"/>
      <w:textAlignment w:val="auto"/>
    </w:pPr>
    <w:rPr>
      <w:rFonts w:ascii="Times New Roman" w:hAnsi="Times New Roman"/>
      <w:lang w:val="en-GB" w:eastAsia="zh-CN"/>
    </w:rPr>
  </w:style>
  <w:style w:type="character" w:customStyle="1" w:styleId="notranslate">
    <w:name w:val="notranslate"/>
    <w:rsid w:val="005027A9"/>
  </w:style>
  <w:style w:type="paragraph" w:customStyle="1" w:styleId="msonormal0">
    <w:name w:val="msonormal"/>
    <w:basedOn w:val="Normal"/>
    <w:rsid w:val="00D606F1"/>
    <w:pPr>
      <w:overflowPunct/>
      <w:autoSpaceDE/>
      <w:autoSpaceDN/>
      <w:adjustRightInd/>
      <w:spacing w:before="100" w:beforeAutospacing="1" w:after="100" w:afterAutospacing="1"/>
      <w:textAlignment w:val="auto"/>
    </w:pPr>
    <w:rPr>
      <w:rFonts w:ascii="Times New Roman" w:hAnsi="Times New Roman"/>
      <w:sz w:val="24"/>
      <w:szCs w:val="24"/>
      <w:lang w:val="bg-BG" w:eastAsia="bg-BG" w:bidi="bn-BD"/>
    </w:rPr>
  </w:style>
  <w:style w:type="character" w:customStyle="1" w:styleId="HeaderChar1">
    <w:name w:val="Header Char1"/>
    <w:aliases w:val="Header Char Char Char Char Char Char Char,Header Char Char Char Char Char,Char1 Char Char Char Char1,Header Char Char1, Char8 Char1"/>
    <w:uiPriority w:val="99"/>
    <w:locked/>
    <w:rsid w:val="00D606F1"/>
    <w:rPr>
      <w:rFonts w:ascii="Arial" w:hAnsi="Arial" w:cs="Arial"/>
    </w:rPr>
  </w:style>
  <w:style w:type="character" w:customStyle="1" w:styleId="FooterChar1">
    <w:name w:val="Footer Char1"/>
    <w:aliases w:val="Char3 Char"/>
    <w:uiPriority w:val="99"/>
    <w:semiHidden/>
    <w:rsid w:val="00D606F1"/>
    <w:rPr>
      <w:rFonts w:ascii="Arial" w:hAnsi="Arial"/>
    </w:rPr>
  </w:style>
  <w:style w:type="paragraph" w:styleId="MacroText">
    <w:name w:val="macro"/>
    <w:link w:val="MacroTextChar"/>
    <w:semiHidden/>
    <w:unhideWhenUsed/>
    <w:rsid w:val="00D606F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System" w:hAnsi="System"/>
      <w:b/>
      <w:lang w:val="en-GB" w:eastAsia="en-US"/>
    </w:rPr>
  </w:style>
  <w:style w:type="character" w:customStyle="1" w:styleId="MacroTextChar">
    <w:name w:val="Macro Text Char"/>
    <w:link w:val="MacroText"/>
    <w:semiHidden/>
    <w:rsid w:val="00D606F1"/>
    <w:rPr>
      <w:rFonts w:ascii="System" w:hAnsi="System"/>
      <w:b/>
      <w:lang w:val="en-GB"/>
    </w:rPr>
  </w:style>
  <w:style w:type="character" w:customStyle="1" w:styleId="PlainTextChar1">
    <w:name w:val="Plain Text Char1"/>
    <w:aliases w:val="Знак Знак Зна Char Char Char Знак Знак Знак Знак З Char Char,Знак Char Char,Знак Знак Знак Char Char,Знак + Tahoma Char Char,Центрирано Char Char,Отдясно:  0 Char Char,06 cm Знак Char Char,06 cm Знак Знак Char Char,Знак Char2"/>
    <w:semiHidden/>
    <w:rsid w:val="00D606F1"/>
    <w:rPr>
      <w:rFonts w:ascii="Courier New" w:hAnsi="Courier New" w:cs="Courier New"/>
      <w:lang w:val="bg-BG"/>
    </w:rPr>
  </w:style>
  <w:style w:type="paragraph" w:styleId="NoSpacing">
    <w:name w:val="No Spacing"/>
    <w:uiPriority w:val="1"/>
    <w:qFormat/>
    <w:rsid w:val="00D606F1"/>
    <w:pPr>
      <w:overflowPunct w:val="0"/>
      <w:autoSpaceDE w:val="0"/>
      <w:autoSpaceDN w:val="0"/>
      <w:adjustRightInd w:val="0"/>
    </w:pPr>
    <w:rPr>
      <w:rFonts w:ascii="Arial" w:hAnsi="Arial"/>
      <w:lang w:val="en-US" w:eastAsia="en-US"/>
    </w:rPr>
  </w:style>
  <w:style w:type="paragraph" w:customStyle="1" w:styleId="Char13CharChar">
    <w:name w:val="Char13 Char Char"/>
    <w:basedOn w:val="Normal"/>
    <w:rsid w:val="00D606F1"/>
    <w:pPr>
      <w:overflowPunct/>
      <w:autoSpaceDE/>
      <w:autoSpaceDN/>
      <w:adjustRightInd/>
      <w:spacing w:after="160" w:line="240" w:lineRule="exact"/>
      <w:textAlignment w:val="auto"/>
    </w:pPr>
    <w:rPr>
      <w:rFonts w:ascii="Tahoma" w:hAnsi="Tahoma"/>
    </w:rPr>
  </w:style>
  <w:style w:type="paragraph" w:customStyle="1" w:styleId="CharCharCharCharCharCharCharCharCharCharCharCharCharChar">
    <w:name w:val="Char Char Char Char Char Char Char Char Char Char Char Char Char Char"/>
    <w:basedOn w:val="Normal"/>
    <w:rsid w:val="00D606F1"/>
    <w:pPr>
      <w:overflowPunct/>
      <w:autoSpaceDE/>
      <w:autoSpaceDN/>
      <w:adjustRightInd/>
      <w:spacing w:after="160" w:line="240" w:lineRule="exact"/>
      <w:textAlignment w:val="auto"/>
    </w:pPr>
    <w:rPr>
      <w:rFonts w:ascii="Tahoma" w:hAnsi="Tahoma"/>
    </w:rPr>
  </w:style>
  <w:style w:type="paragraph" w:customStyle="1" w:styleId="Avto1">
    <w:name w:val="Avto1"/>
    <w:basedOn w:val="Normal"/>
    <w:rsid w:val="00D606F1"/>
    <w:pPr>
      <w:numPr>
        <w:ilvl w:val="1"/>
        <w:numId w:val="1"/>
      </w:numPr>
      <w:overflowPunct/>
      <w:autoSpaceDE/>
      <w:autoSpaceDN/>
      <w:adjustRightInd/>
      <w:spacing w:before="120"/>
      <w:jc w:val="both"/>
      <w:textAlignment w:val="auto"/>
    </w:pPr>
    <w:rPr>
      <w:rFonts w:ascii="Times New Roman" w:hAnsi="Times New Roman"/>
      <w:sz w:val="24"/>
      <w:lang w:val="bg-BG"/>
    </w:rPr>
  </w:style>
  <w:style w:type="paragraph" w:customStyle="1" w:styleId="14">
    <w:name w:val="1"/>
    <w:basedOn w:val="Normal"/>
    <w:rsid w:val="00D606F1"/>
    <w:pPr>
      <w:overflowPunct/>
      <w:autoSpaceDE/>
      <w:autoSpaceDN/>
      <w:adjustRightInd/>
      <w:spacing w:after="160" w:line="240" w:lineRule="exact"/>
      <w:textAlignment w:val="auto"/>
    </w:pPr>
    <w:rPr>
      <w:rFonts w:ascii="Tahoma" w:hAnsi="Tahoma"/>
    </w:rPr>
  </w:style>
  <w:style w:type="paragraph" w:customStyle="1" w:styleId="Style3">
    <w:name w:val="Style3"/>
    <w:basedOn w:val="Normal"/>
    <w:uiPriority w:val="99"/>
    <w:rsid w:val="00D606F1"/>
    <w:pPr>
      <w:overflowPunct/>
      <w:autoSpaceDE/>
      <w:autoSpaceDN/>
      <w:adjustRightInd/>
      <w:ind w:left="567"/>
      <w:jc w:val="both"/>
      <w:textAlignment w:val="auto"/>
    </w:pPr>
    <w:rPr>
      <w:sz w:val="24"/>
      <w:lang w:val="bg-BG"/>
    </w:rPr>
  </w:style>
  <w:style w:type="paragraph" w:customStyle="1" w:styleId="1CharCharChar1">
    <w:name w:val="1 Char Char Char1"/>
    <w:basedOn w:val="Normal"/>
    <w:rsid w:val="00D606F1"/>
    <w:pPr>
      <w:overflowPunct/>
      <w:autoSpaceDE/>
      <w:autoSpaceDN/>
      <w:adjustRightInd/>
      <w:spacing w:after="160" w:line="240" w:lineRule="exact"/>
      <w:textAlignment w:val="auto"/>
    </w:pPr>
    <w:rPr>
      <w:rFonts w:ascii="Tahoma" w:hAnsi="Tahoma"/>
    </w:rPr>
  </w:style>
  <w:style w:type="paragraph" w:customStyle="1" w:styleId="xl69">
    <w:name w:val="xl69"/>
    <w:basedOn w:val="Normal"/>
    <w:rsid w:val="00D606F1"/>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Times New Roman" w:hAnsi="Times New Roman"/>
      <w:sz w:val="18"/>
      <w:szCs w:val="18"/>
      <w:lang w:val="bg-BG" w:eastAsia="bg-BG"/>
    </w:rPr>
  </w:style>
  <w:style w:type="paragraph" w:customStyle="1" w:styleId="Char5Char">
    <w:name w:val="Char5 Char"/>
    <w:basedOn w:val="Normal"/>
    <w:rsid w:val="00D606F1"/>
    <w:pPr>
      <w:overflowPunct/>
      <w:autoSpaceDE/>
      <w:autoSpaceDN/>
      <w:adjustRightInd/>
      <w:spacing w:after="160" w:line="240" w:lineRule="exact"/>
      <w:textAlignment w:val="auto"/>
    </w:pPr>
    <w:rPr>
      <w:rFonts w:ascii="Tahoma" w:hAnsi="Tahoma"/>
    </w:rPr>
  </w:style>
  <w:style w:type="paragraph" w:customStyle="1" w:styleId="22">
    <w:name w:val="2"/>
    <w:basedOn w:val="Normal"/>
    <w:rsid w:val="00D606F1"/>
    <w:pPr>
      <w:overflowPunct/>
      <w:autoSpaceDE/>
      <w:autoSpaceDN/>
      <w:adjustRightInd/>
      <w:spacing w:after="160" w:line="240" w:lineRule="exact"/>
      <w:textAlignment w:val="auto"/>
    </w:pPr>
    <w:rPr>
      <w:rFonts w:ascii="Tahoma" w:hAnsi="Tahoma"/>
    </w:rPr>
  </w:style>
  <w:style w:type="paragraph" w:customStyle="1" w:styleId="Char5">
    <w:name w:val="Char5"/>
    <w:basedOn w:val="Normal"/>
    <w:rsid w:val="00D606F1"/>
    <w:pPr>
      <w:overflowPunct/>
      <w:autoSpaceDE/>
      <w:autoSpaceDN/>
      <w:adjustRightInd/>
      <w:spacing w:after="160" w:line="240" w:lineRule="exact"/>
      <w:textAlignment w:val="auto"/>
    </w:pPr>
    <w:rPr>
      <w:rFonts w:ascii="Tahoma" w:hAnsi="Tahoma"/>
    </w:rPr>
  </w:style>
  <w:style w:type="paragraph" w:customStyle="1" w:styleId="CharChar1Char">
    <w:name w:val="Char Char1 Char"/>
    <w:basedOn w:val="Normal"/>
    <w:rsid w:val="00D606F1"/>
    <w:pPr>
      <w:overflowPunct/>
      <w:autoSpaceDE/>
      <w:autoSpaceDN/>
      <w:adjustRightInd/>
      <w:spacing w:after="160" w:line="240" w:lineRule="exact"/>
      <w:textAlignment w:val="auto"/>
    </w:pPr>
    <w:rPr>
      <w:rFonts w:ascii="Tahoma" w:hAnsi="Tahoma"/>
    </w:rPr>
  </w:style>
  <w:style w:type="paragraph" w:customStyle="1" w:styleId="15">
    <w:name w:val="Знак Знак1"/>
    <w:basedOn w:val="Normal"/>
    <w:rsid w:val="00D606F1"/>
    <w:pPr>
      <w:overflowPunct/>
      <w:autoSpaceDE/>
      <w:autoSpaceDN/>
      <w:adjustRightInd/>
      <w:spacing w:after="160" w:line="240" w:lineRule="exact"/>
      <w:textAlignment w:val="auto"/>
    </w:pPr>
    <w:rPr>
      <w:rFonts w:ascii="Tahoma" w:hAnsi="Tahoma"/>
    </w:rPr>
  </w:style>
  <w:style w:type="paragraph" w:customStyle="1" w:styleId="-1">
    <w:name w:val="Рамка - съдържание"/>
    <w:basedOn w:val="BodyText"/>
    <w:rsid w:val="00D606F1"/>
    <w:pPr>
      <w:tabs>
        <w:tab w:val="left" w:pos="5580"/>
      </w:tabs>
      <w:suppressAutoHyphens/>
      <w:overflowPunct/>
      <w:autoSpaceDE/>
      <w:autoSpaceDN/>
      <w:adjustRightInd/>
      <w:jc w:val="left"/>
      <w:textAlignment w:val="auto"/>
    </w:pPr>
    <w:rPr>
      <w:rFonts w:ascii="Arial" w:hAnsi="Arial"/>
      <w:sz w:val="24"/>
      <w:lang w:eastAsia="ar-SA"/>
    </w:rPr>
  </w:style>
  <w:style w:type="paragraph" w:customStyle="1" w:styleId="16">
    <w:name w:val="Списък на абзаци1"/>
    <w:basedOn w:val="Normal"/>
    <w:uiPriority w:val="34"/>
    <w:qFormat/>
    <w:rsid w:val="00D606F1"/>
    <w:pPr>
      <w:suppressAutoHyphens/>
      <w:overflowPunct/>
      <w:autoSpaceDN/>
      <w:adjustRightInd/>
      <w:ind w:left="708"/>
      <w:textAlignment w:val="auto"/>
    </w:pPr>
    <w:rPr>
      <w:rFonts w:ascii="Tahoma" w:hAnsi="Tahoma" w:cs="Tahoma"/>
      <w:sz w:val="24"/>
      <w:szCs w:val="24"/>
      <w:lang w:val="bg-BG" w:eastAsia="ar-SA"/>
    </w:rPr>
  </w:style>
  <w:style w:type="paragraph" w:customStyle="1" w:styleId="1CharCharCharChar">
    <w:name w:val="1 Char Char Char Char"/>
    <w:basedOn w:val="Normal"/>
    <w:rsid w:val="00D606F1"/>
    <w:pPr>
      <w:overflowPunct/>
      <w:autoSpaceDE/>
      <w:autoSpaceDN/>
      <w:adjustRightInd/>
      <w:spacing w:after="160" w:line="240" w:lineRule="exact"/>
      <w:textAlignment w:val="auto"/>
    </w:pPr>
    <w:rPr>
      <w:rFonts w:ascii="Tahoma" w:hAnsi="Tahoma"/>
    </w:rPr>
  </w:style>
  <w:style w:type="paragraph" w:customStyle="1" w:styleId="31">
    <w:name w:val="Знак Знак3"/>
    <w:basedOn w:val="Normal"/>
    <w:rsid w:val="00D606F1"/>
    <w:pPr>
      <w:overflowPunct/>
      <w:autoSpaceDE/>
      <w:autoSpaceDN/>
      <w:adjustRightInd/>
      <w:spacing w:after="160" w:line="240" w:lineRule="exact"/>
      <w:textAlignment w:val="auto"/>
    </w:pPr>
    <w:rPr>
      <w:rFonts w:ascii="Tahoma" w:hAnsi="Tahoma"/>
    </w:rPr>
  </w:style>
  <w:style w:type="paragraph" w:customStyle="1" w:styleId="Style4">
    <w:name w:val="Style4"/>
    <w:basedOn w:val="Normal"/>
    <w:uiPriority w:val="99"/>
    <w:rsid w:val="00D606F1"/>
    <w:pPr>
      <w:widowControl w:val="0"/>
      <w:overflowPunct/>
      <w:spacing w:line="278" w:lineRule="exact"/>
      <w:ind w:hanging="250"/>
      <w:textAlignment w:val="auto"/>
    </w:pPr>
    <w:rPr>
      <w:rFonts w:cs="Arial"/>
      <w:sz w:val="24"/>
      <w:szCs w:val="24"/>
      <w:lang w:val="bg-BG" w:eastAsia="bg-BG"/>
    </w:rPr>
  </w:style>
  <w:style w:type="paragraph" w:customStyle="1" w:styleId="Style5">
    <w:name w:val="Style5"/>
    <w:basedOn w:val="Normal"/>
    <w:uiPriority w:val="99"/>
    <w:rsid w:val="00D606F1"/>
    <w:pPr>
      <w:widowControl w:val="0"/>
      <w:overflowPunct/>
      <w:textAlignment w:val="auto"/>
    </w:pPr>
    <w:rPr>
      <w:rFonts w:cs="Arial"/>
      <w:sz w:val="24"/>
      <w:szCs w:val="24"/>
      <w:lang w:val="bg-BG" w:eastAsia="bg-BG"/>
    </w:rPr>
  </w:style>
  <w:style w:type="paragraph" w:customStyle="1" w:styleId="Style6">
    <w:name w:val="Style6"/>
    <w:basedOn w:val="Normal"/>
    <w:uiPriority w:val="99"/>
    <w:rsid w:val="00D606F1"/>
    <w:pPr>
      <w:widowControl w:val="0"/>
      <w:overflowPunct/>
      <w:spacing w:line="403" w:lineRule="exact"/>
      <w:ind w:hanging="154"/>
      <w:textAlignment w:val="auto"/>
    </w:pPr>
    <w:rPr>
      <w:rFonts w:cs="Arial"/>
      <w:sz w:val="24"/>
      <w:szCs w:val="24"/>
      <w:lang w:val="bg-BG" w:eastAsia="bg-BG"/>
    </w:rPr>
  </w:style>
  <w:style w:type="paragraph" w:customStyle="1" w:styleId="Style7">
    <w:name w:val="Style7"/>
    <w:basedOn w:val="Normal"/>
    <w:uiPriority w:val="99"/>
    <w:rsid w:val="00D606F1"/>
    <w:pPr>
      <w:widowControl w:val="0"/>
      <w:overflowPunct/>
      <w:spacing w:line="269" w:lineRule="exact"/>
      <w:jc w:val="both"/>
      <w:textAlignment w:val="auto"/>
    </w:pPr>
    <w:rPr>
      <w:rFonts w:cs="Arial"/>
      <w:sz w:val="24"/>
      <w:szCs w:val="24"/>
      <w:lang w:val="bg-BG" w:eastAsia="bg-BG"/>
    </w:rPr>
  </w:style>
  <w:style w:type="paragraph" w:customStyle="1" w:styleId="Style8">
    <w:name w:val="Style8"/>
    <w:basedOn w:val="Normal"/>
    <w:uiPriority w:val="99"/>
    <w:rsid w:val="00D606F1"/>
    <w:pPr>
      <w:widowControl w:val="0"/>
      <w:overflowPunct/>
      <w:textAlignment w:val="auto"/>
    </w:pPr>
    <w:rPr>
      <w:rFonts w:cs="Arial"/>
      <w:sz w:val="24"/>
      <w:szCs w:val="24"/>
      <w:lang w:val="bg-BG" w:eastAsia="bg-BG"/>
    </w:rPr>
  </w:style>
  <w:style w:type="paragraph" w:customStyle="1" w:styleId="Style9">
    <w:name w:val="Style9"/>
    <w:basedOn w:val="Normal"/>
    <w:uiPriority w:val="99"/>
    <w:rsid w:val="00D606F1"/>
    <w:pPr>
      <w:widowControl w:val="0"/>
      <w:overflowPunct/>
      <w:textAlignment w:val="auto"/>
    </w:pPr>
    <w:rPr>
      <w:rFonts w:cs="Arial"/>
      <w:sz w:val="24"/>
      <w:szCs w:val="24"/>
      <w:lang w:val="bg-BG" w:eastAsia="bg-BG"/>
    </w:rPr>
  </w:style>
  <w:style w:type="paragraph" w:customStyle="1" w:styleId="Style10">
    <w:name w:val="Style10"/>
    <w:basedOn w:val="Normal"/>
    <w:uiPriority w:val="99"/>
    <w:rsid w:val="00D606F1"/>
    <w:pPr>
      <w:widowControl w:val="0"/>
      <w:overflowPunct/>
      <w:textAlignment w:val="auto"/>
    </w:pPr>
    <w:rPr>
      <w:rFonts w:cs="Arial"/>
      <w:sz w:val="24"/>
      <w:szCs w:val="24"/>
      <w:lang w:val="bg-BG" w:eastAsia="bg-BG"/>
    </w:rPr>
  </w:style>
  <w:style w:type="paragraph" w:customStyle="1" w:styleId="Style11">
    <w:name w:val="Style11"/>
    <w:basedOn w:val="Normal"/>
    <w:uiPriority w:val="99"/>
    <w:rsid w:val="00D606F1"/>
    <w:pPr>
      <w:widowControl w:val="0"/>
      <w:overflowPunct/>
      <w:spacing w:line="230" w:lineRule="exact"/>
      <w:ind w:firstLine="144"/>
      <w:textAlignment w:val="auto"/>
    </w:pPr>
    <w:rPr>
      <w:rFonts w:cs="Arial"/>
      <w:sz w:val="24"/>
      <w:szCs w:val="24"/>
      <w:lang w:val="bg-BG" w:eastAsia="bg-BG"/>
    </w:rPr>
  </w:style>
  <w:style w:type="paragraph" w:customStyle="1" w:styleId="Style12">
    <w:name w:val="Style12"/>
    <w:basedOn w:val="Normal"/>
    <w:uiPriority w:val="99"/>
    <w:rsid w:val="00D606F1"/>
    <w:pPr>
      <w:widowControl w:val="0"/>
      <w:overflowPunct/>
      <w:jc w:val="right"/>
      <w:textAlignment w:val="auto"/>
    </w:pPr>
    <w:rPr>
      <w:rFonts w:cs="Arial"/>
      <w:sz w:val="24"/>
      <w:szCs w:val="24"/>
      <w:lang w:val="bg-BG" w:eastAsia="bg-BG"/>
    </w:rPr>
  </w:style>
  <w:style w:type="paragraph" w:customStyle="1" w:styleId="Style13">
    <w:name w:val="Style13"/>
    <w:basedOn w:val="Normal"/>
    <w:uiPriority w:val="99"/>
    <w:rsid w:val="00D606F1"/>
    <w:pPr>
      <w:widowControl w:val="0"/>
      <w:overflowPunct/>
      <w:jc w:val="both"/>
      <w:textAlignment w:val="auto"/>
    </w:pPr>
    <w:rPr>
      <w:rFonts w:cs="Arial"/>
      <w:sz w:val="24"/>
      <w:szCs w:val="24"/>
      <w:lang w:val="bg-BG" w:eastAsia="bg-BG"/>
    </w:rPr>
  </w:style>
  <w:style w:type="paragraph" w:customStyle="1" w:styleId="Style14">
    <w:name w:val="Style14"/>
    <w:basedOn w:val="Normal"/>
    <w:uiPriority w:val="99"/>
    <w:rsid w:val="00D606F1"/>
    <w:pPr>
      <w:widowControl w:val="0"/>
      <w:overflowPunct/>
      <w:spacing w:line="406" w:lineRule="exact"/>
      <w:ind w:firstLine="576"/>
      <w:jc w:val="both"/>
      <w:textAlignment w:val="auto"/>
    </w:pPr>
    <w:rPr>
      <w:rFonts w:cs="Arial"/>
      <w:sz w:val="24"/>
      <w:szCs w:val="24"/>
      <w:lang w:val="bg-BG" w:eastAsia="bg-BG"/>
    </w:rPr>
  </w:style>
  <w:style w:type="paragraph" w:customStyle="1" w:styleId="Style15">
    <w:name w:val="Style15"/>
    <w:basedOn w:val="Normal"/>
    <w:uiPriority w:val="99"/>
    <w:rsid w:val="00D606F1"/>
    <w:pPr>
      <w:widowControl w:val="0"/>
      <w:overflowPunct/>
      <w:spacing w:line="403" w:lineRule="exact"/>
      <w:ind w:firstLine="566"/>
      <w:jc w:val="both"/>
      <w:textAlignment w:val="auto"/>
    </w:pPr>
    <w:rPr>
      <w:rFonts w:cs="Arial"/>
      <w:sz w:val="24"/>
      <w:szCs w:val="24"/>
      <w:lang w:val="bg-BG" w:eastAsia="bg-BG"/>
    </w:rPr>
  </w:style>
  <w:style w:type="paragraph" w:customStyle="1" w:styleId="Style16">
    <w:name w:val="Style16"/>
    <w:basedOn w:val="Normal"/>
    <w:uiPriority w:val="99"/>
    <w:rsid w:val="00D606F1"/>
    <w:pPr>
      <w:widowControl w:val="0"/>
      <w:overflowPunct/>
      <w:spacing w:line="413" w:lineRule="exact"/>
      <w:textAlignment w:val="auto"/>
    </w:pPr>
    <w:rPr>
      <w:rFonts w:cs="Arial"/>
      <w:sz w:val="24"/>
      <w:szCs w:val="24"/>
      <w:lang w:val="bg-BG" w:eastAsia="bg-BG"/>
    </w:rPr>
  </w:style>
  <w:style w:type="paragraph" w:customStyle="1" w:styleId="CharChar3CharChar">
    <w:name w:val="Char Char3 Char Char"/>
    <w:basedOn w:val="Normal"/>
    <w:rsid w:val="00D606F1"/>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6CharCharCharCharChar">
    <w:name w:val="Char Char6 Char Char Char Char Char"/>
    <w:basedOn w:val="Normal"/>
    <w:rsid w:val="00D606F1"/>
    <w:pPr>
      <w:overflowPunct/>
      <w:autoSpaceDE/>
      <w:autoSpaceDN/>
      <w:adjustRightInd/>
      <w:spacing w:after="160" w:line="240" w:lineRule="exact"/>
      <w:textAlignment w:val="auto"/>
    </w:pPr>
    <w:rPr>
      <w:rFonts w:ascii="Tahoma" w:hAnsi="Tahoma"/>
    </w:rPr>
  </w:style>
  <w:style w:type="character" w:styleId="FootnoteReference">
    <w:name w:val="footnote reference"/>
    <w:semiHidden/>
    <w:unhideWhenUsed/>
    <w:rsid w:val="00D606F1"/>
    <w:rPr>
      <w:vertAlign w:val="superscript"/>
    </w:rPr>
  </w:style>
  <w:style w:type="character" w:customStyle="1" w:styleId="CharChar3">
    <w:name w:val="Char Char3"/>
    <w:rsid w:val="00D606F1"/>
    <w:rPr>
      <w:rFonts w:ascii="Courier New" w:hAnsi="Courier New" w:cs="Courier New" w:hint="default"/>
      <w:lang w:val="bg-BG" w:eastAsia="bg-BG"/>
    </w:rPr>
  </w:style>
  <w:style w:type="character" w:customStyle="1" w:styleId="apple-style-span">
    <w:name w:val="apple-style-span"/>
    <w:rsid w:val="00D606F1"/>
  </w:style>
  <w:style w:type="character" w:customStyle="1" w:styleId="apple-converted-space">
    <w:name w:val="apple-converted-space"/>
    <w:rsid w:val="00D606F1"/>
  </w:style>
  <w:style w:type="character" w:customStyle="1" w:styleId="CharCharChar1">
    <w:name w:val="Char Char Char1"/>
    <w:aliases w:val="06 cm Знак Знак Знак Знак Char1,Char Char Char11,Знак Char3"/>
    <w:rsid w:val="00D606F1"/>
    <w:rPr>
      <w:rFonts w:ascii="Courier New" w:hAnsi="Courier New" w:cs="Courier New" w:hint="default"/>
    </w:rPr>
  </w:style>
  <w:style w:type="character" w:customStyle="1" w:styleId="CharCharChar2">
    <w:name w:val="Char Char Char2"/>
    <w:rsid w:val="00D606F1"/>
    <w:rPr>
      <w:rFonts w:ascii="Tahoma" w:hAnsi="Tahoma" w:cs="Tahoma" w:hint="default"/>
      <w:sz w:val="24"/>
      <w:lang w:eastAsia="en-US"/>
    </w:rPr>
  </w:style>
  <w:style w:type="character" w:customStyle="1" w:styleId="Char7">
    <w:name w:val="Char7"/>
    <w:rsid w:val="00D606F1"/>
    <w:rPr>
      <w:rFonts w:ascii="Tahoma" w:hAnsi="Tahoma" w:cs="Tahoma" w:hint="default"/>
      <w:sz w:val="24"/>
      <w:lang w:val="bg-BG" w:eastAsia="en-US" w:bidi="ar-SA"/>
    </w:rPr>
  </w:style>
  <w:style w:type="character" w:customStyle="1" w:styleId="WW8Num5z2">
    <w:name w:val="WW8Num5z2"/>
    <w:rsid w:val="00D606F1"/>
    <w:rPr>
      <w:rFonts w:ascii="Wingdings" w:hAnsi="Wingdings" w:hint="default"/>
    </w:rPr>
  </w:style>
  <w:style w:type="character" w:customStyle="1" w:styleId="Char9">
    <w:name w:val="Char9"/>
    <w:rsid w:val="00D606F1"/>
    <w:rPr>
      <w:rFonts w:ascii="Tahoma" w:hAnsi="Tahoma" w:cs="Tahoma" w:hint="default"/>
      <w:sz w:val="24"/>
      <w:lang w:val="bg-BG" w:eastAsia="en-US" w:bidi="ar-SA"/>
    </w:rPr>
  </w:style>
  <w:style w:type="character" w:customStyle="1" w:styleId="Char15">
    <w:name w:val="Char15"/>
    <w:rsid w:val="00D606F1"/>
    <w:rPr>
      <w:rFonts w:ascii="Tahoma" w:hAnsi="Tahoma" w:cs="Tahoma" w:hint="default"/>
      <w:b/>
      <w:bCs/>
      <w:sz w:val="24"/>
      <w:lang w:eastAsia="en-US"/>
    </w:rPr>
  </w:style>
  <w:style w:type="character" w:customStyle="1" w:styleId="Char1Char">
    <w:name w:val="Char1 Char"/>
    <w:rsid w:val="00D606F1"/>
    <w:rPr>
      <w:rFonts w:ascii="Tahoma" w:hAnsi="Tahoma" w:cs="Tahoma" w:hint="default"/>
      <w:sz w:val="24"/>
      <w:lang w:eastAsia="en-US"/>
    </w:rPr>
  </w:style>
  <w:style w:type="character" w:customStyle="1" w:styleId="WW8Num4z1">
    <w:name w:val="WW8Num4z1"/>
    <w:rsid w:val="00D606F1"/>
    <w:rPr>
      <w:rFonts w:ascii="Courier New" w:hAnsi="Courier New" w:cs="Courier New" w:hint="default"/>
    </w:rPr>
  </w:style>
  <w:style w:type="character" w:customStyle="1" w:styleId="WW8Num4z3">
    <w:name w:val="WW8Num4z3"/>
    <w:rsid w:val="00D606F1"/>
    <w:rPr>
      <w:rFonts w:ascii="Symbol" w:hAnsi="Symbol" w:hint="default"/>
    </w:rPr>
  </w:style>
  <w:style w:type="character" w:customStyle="1" w:styleId="WW8Num8z1">
    <w:name w:val="WW8Num8z1"/>
    <w:rsid w:val="00D606F1"/>
    <w:rPr>
      <w:rFonts w:ascii="Courier New" w:hAnsi="Courier New" w:cs="Courier New" w:hint="default"/>
    </w:rPr>
  </w:style>
  <w:style w:type="character" w:customStyle="1" w:styleId="WW8Num8z2">
    <w:name w:val="WW8Num8z2"/>
    <w:rsid w:val="00D606F1"/>
    <w:rPr>
      <w:rFonts w:ascii="Wingdings" w:hAnsi="Wingdings" w:hint="default"/>
    </w:rPr>
  </w:style>
  <w:style w:type="character" w:customStyle="1" w:styleId="WW8Num8z3">
    <w:name w:val="WW8Num8z3"/>
    <w:rsid w:val="00D606F1"/>
    <w:rPr>
      <w:rFonts w:ascii="Symbol" w:hAnsi="Symbol" w:hint="default"/>
    </w:rPr>
  </w:style>
  <w:style w:type="character" w:customStyle="1" w:styleId="WW8Num17z0">
    <w:name w:val="WW8Num17z0"/>
    <w:rsid w:val="00D606F1"/>
    <w:rPr>
      <w:rFonts w:ascii="Symbol" w:hAnsi="Symbol" w:hint="default"/>
    </w:rPr>
  </w:style>
  <w:style w:type="character" w:customStyle="1" w:styleId="WW8Num17z1">
    <w:name w:val="WW8Num17z1"/>
    <w:rsid w:val="00D606F1"/>
    <w:rPr>
      <w:rFonts w:ascii="Courier New" w:hAnsi="Courier New" w:cs="Courier New" w:hint="default"/>
    </w:rPr>
  </w:style>
  <w:style w:type="character" w:customStyle="1" w:styleId="WW8Num17z2">
    <w:name w:val="WW8Num17z2"/>
    <w:rsid w:val="00D606F1"/>
    <w:rPr>
      <w:rFonts w:ascii="Wingdings" w:hAnsi="Wingdings" w:hint="default"/>
    </w:rPr>
  </w:style>
  <w:style w:type="character" w:customStyle="1" w:styleId="WW8Num22z0">
    <w:name w:val="WW8Num22z0"/>
    <w:rsid w:val="00D606F1"/>
    <w:rPr>
      <w:b/>
      <w:bCs w:val="0"/>
    </w:rPr>
  </w:style>
  <w:style w:type="character" w:customStyle="1" w:styleId="WW8Num23z0">
    <w:name w:val="WW8Num23z0"/>
    <w:rsid w:val="00D606F1"/>
    <w:rPr>
      <w:rFonts w:ascii="Times New Roman" w:hAnsi="Times New Roman" w:cs="Times New Roman" w:hint="default"/>
    </w:rPr>
  </w:style>
  <w:style w:type="character" w:customStyle="1" w:styleId="WW8Num24z0">
    <w:name w:val="WW8Num24z0"/>
    <w:rsid w:val="00D606F1"/>
    <w:rPr>
      <w:b/>
      <w:bCs w:val="0"/>
    </w:rPr>
  </w:style>
  <w:style w:type="character" w:customStyle="1" w:styleId="WW8Num25z0">
    <w:name w:val="WW8Num25z0"/>
    <w:rsid w:val="00D606F1"/>
    <w:rPr>
      <w:rFonts w:ascii="Symbol" w:hAnsi="Symbol" w:hint="default"/>
    </w:rPr>
  </w:style>
  <w:style w:type="character" w:customStyle="1" w:styleId="WW8Num25z1">
    <w:name w:val="WW8Num25z1"/>
    <w:rsid w:val="00D606F1"/>
    <w:rPr>
      <w:rFonts w:ascii="Courier New" w:hAnsi="Courier New" w:cs="Courier New" w:hint="default"/>
    </w:rPr>
  </w:style>
  <w:style w:type="character" w:customStyle="1" w:styleId="WW8Num25z2">
    <w:name w:val="WW8Num25z2"/>
    <w:rsid w:val="00D606F1"/>
    <w:rPr>
      <w:rFonts w:ascii="Wingdings" w:hAnsi="Wingdings" w:hint="default"/>
    </w:rPr>
  </w:style>
  <w:style w:type="character" w:customStyle="1" w:styleId="DefaultParagraphFont1">
    <w:name w:val="Default Paragraph Font1"/>
    <w:rsid w:val="00D606F1"/>
  </w:style>
  <w:style w:type="character" w:customStyle="1" w:styleId="FontStyle18">
    <w:name w:val="Font Style18"/>
    <w:uiPriority w:val="99"/>
    <w:rsid w:val="00D606F1"/>
    <w:rPr>
      <w:rFonts w:ascii="Arial" w:hAnsi="Arial" w:cs="Arial" w:hint="default"/>
      <w:b/>
      <w:bCs/>
      <w:sz w:val="20"/>
      <w:szCs w:val="20"/>
    </w:rPr>
  </w:style>
  <w:style w:type="character" w:customStyle="1" w:styleId="FontStyle21">
    <w:name w:val="Font Style21"/>
    <w:uiPriority w:val="99"/>
    <w:rsid w:val="00D606F1"/>
    <w:rPr>
      <w:rFonts w:ascii="Arial" w:hAnsi="Arial" w:cs="Arial" w:hint="default"/>
      <w:spacing w:val="20"/>
      <w:sz w:val="18"/>
      <w:szCs w:val="18"/>
    </w:rPr>
  </w:style>
  <w:style w:type="character" w:customStyle="1" w:styleId="FontStyle22">
    <w:name w:val="Font Style22"/>
    <w:uiPriority w:val="99"/>
    <w:rsid w:val="00D606F1"/>
    <w:rPr>
      <w:rFonts w:ascii="Bookman Old Style" w:hAnsi="Bookman Old Style" w:cs="Bookman Old Style" w:hint="default"/>
      <w:b/>
      <w:bCs/>
      <w:spacing w:val="20"/>
      <w:sz w:val="18"/>
      <w:szCs w:val="18"/>
    </w:rPr>
  </w:style>
  <w:style w:type="character" w:customStyle="1" w:styleId="FontStyle23">
    <w:name w:val="Font Style23"/>
    <w:uiPriority w:val="99"/>
    <w:rsid w:val="00D606F1"/>
    <w:rPr>
      <w:rFonts w:ascii="Franklin Gothic Medium Cond" w:hAnsi="Franklin Gothic Medium Cond" w:cs="Franklin Gothic Medium Cond" w:hint="default"/>
      <w:spacing w:val="20"/>
      <w:sz w:val="20"/>
      <w:szCs w:val="20"/>
    </w:rPr>
  </w:style>
  <w:style w:type="character" w:customStyle="1" w:styleId="FontStyle25">
    <w:name w:val="Font Style25"/>
    <w:uiPriority w:val="99"/>
    <w:rsid w:val="00D606F1"/>
    <w:rPr>
      <w:rFonts w:ascii="Arial" w:hAnsi="Arial" w:cs="Arial" w:hint="default"/>
      <w:b/>
      <w:bCs/>
      <w:sz w:val="14"/>
      <w:szCs w:val="14"/>
    </w:rPr>
  </w:style>
  <w:style w:type="character" w:customStyle="1" w:styleId="FontStyle26">
    <w:name w:val="Font Style26"/>
    <w:uiPriority w:val="99"/>
    <w:rsid w:val="00D606F1"/>
    <w:rPr>
      <w:rFonts w:ascii="Arial" w:hAnsi="Arial" w:cs="Arial" w:hint="default"/>
      <w:sz w:val="16"/>
      <w:szCs w:val="16"/>
    </w:rPr>
  </w:style>
  <w:style w:type="character" w:customStyle="1" w:styleId="FontStyle27">
    <w:name w:val="Font Style27"/>
    <w:uiPriority w:val="99"/>
    <w:rsid w:val="00D606F1"/>
    <w:rPr>
      <w:rFonts w:ascii="Arial" w:hAnsi="Arial" w:cs="Arial" w:hint="default"/>
      <w:sz w:val="24"/>
      <w:szCs w:val="24"/>
    </w:rPr>
  </w:style>
  <w:style w:type="character" w:customStyle="1" w:styleId="FontStyle28">
    <w:name w:val="Font Style28"/>
    <w:uiPriority w:val="99"/>
    <w:rsid w:val="00D606F1"/>
    <w:rPr>
      <w:rFonts w:ascii="Arial" w:hAnsi="Arial" w:cs="Arial" w:hint="default"/>
      <w:spacing w:val="-30"/>
      <w:sz w:val="28"/>
      <w:szCs w:val="28"/>
    </w:rPr>
  </w:style>
  <w:style w:type="character" w:customStyle="1" w:styleId="tlid-translation">
    <w:name w:val="tlid-translation"/>
    <w:rsid w:val="00D606F1"/>
  </w:style>
  <w:style w:type="character" w:customStyle="1" w:styleId="alt-edited">
    <w:name w:val="alt-edited"/>
    <w:rsid w:val="00D606F1"/>
  </w:style>
  <w:style w:type="table" w:styleId="Table3Deffects1">
    <w:name w:val="Table 3D effects 1"/>
    <w:basedOn w:val="TableNormal"/>
    <w:semiHidden/>
    <w:unhideWhenUsed/>
    <w:rsid w:val="00D606F1"/>
    <w:pPr>
      <w:spacing w:after="200" w:line="276" w:lineRule="auto"/>
    </w:pPr>
    <w:rPr>
      <w:rFonts w:ascii="Calibri" w:eastAsia="Calibri" w:hAnsi="Calibri"/>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Grid1">
    <w:name w:val="Table Grid1"/>
    <w:basedOn w:val="TableNormal"/>
    <w:rsid w:val="00D606F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rsid w:val="00D606F1"/>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D606F1"/>
    <w:rPr>
      <w:rFonts w:ascii="Calibri" w:eastAsia="Calibri"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CC727E"/>
    <w:pPr>
      <w:keepLines/>
      <w:framePr w:w="0" w:hRule="auto" w:wrap="auto" w:vAnchor="margin" w:hAnchor="text" w:xAlign="left" w:yAlign="inline"/>
      <w:overflowPunct/>
      <w:autoSpaceDE/>
      <w:autoSpaceDN/>
      <w:adjustRightInd/>
      <w:spacing w:before="480" w:line="276" w:lineRule="auto"/>
      <w:jc w:val="left"/>
      <w:textAlignment w:val="auto"/>
      <w:outlineLvl w:val="9"/>
    </w:pPr>
    <w:rPr>
      <w:rFonts w:ascii="Cambria" w:eastAsia="MS Gothic" w:hAnsi="Cambria"/>
      <w:bCs/>
      <w:color w:val="365F91"/>
      <w:spacing w:val="0"/>
      <w:sz w:val="28"/>
      <w:szCs w:val="28"/>
      <w:lang w:val="en-US" w:eastAsia="ja-JP"/>
    </w:rPr>
  </w:style>
  <w:style w:type="numbering" w:customStyle="1" w:styleId="NoList3">
    <w:name w:val="No List3"/>
    <w:next w:val="NoList"/>
    <w:uiPriority w:val="99"/>
    <w:semiHidden/>
    <w:unhideWhenUsed/>
    <w:rsid w:val="00806D09"/>
  </w:style>
  <w:style w:type="table" w:customStyle="1" w:styleId="TableGrid3">
    <w:name w:val="Table Grid3"/>
    <w:basedOn w:val="TableNormal"/>
    <w:next w:val="TableGrid"/>
    <w:uiPriority w:val="59"/>
    <w:rsid w:val="00806D0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semiHidden/>
    <w:rsid w:val="00F84BB5"/>
  </w:style>
  <w:style w:type="character" w:customStyle="1" w:styleId="FontStyle29">
    <w:name w:val="Font Style29"/>
    <w:uiPriority w:val="99"/>
    <w:rsid w:val="00F84BB5"/>
    <w:rPr>
      <w:rFonts w:ascii="Franklin Gothic Medium Cond" w:hAnsi="Franklin Gothic Medium Cond" w:cs="Franklin Gothic Medium Cond"/>
      <w:color w:val="000000"/>
      <w:sz w:val="20"/>
      <w:szCs w:val="20"/>
    </w:rPr>
  </w:style>
  <w:style w:type="character" w:customStyle="1" w:styleId="FontStyle30">
    <w:name w:val="Font Style30"/>
    <w:uiPriority w:val="99"/>
    <w:rsid w:val="00F84BB5"/>
    <w:rPr>
      <w:rFonts w:ascii="Segoe UI" w:hAnsi="Segoe UI" w:cs="Segoe UI"/>
      <w:b/>
      <w:bCs/>
      <w:color w:val="000000"/>
      <w:spacing w:val="10"/>
      <w:sz w:val="16"/>
      <w:szCs w:val="16"/>
    </w:rPr>
  </w:style>
  <w:style w:type="character" w:customStyle="1" w:styleId="FontStyle31">
    <w:name w:val="Font Style31"/>
    <w:uiPriority w:val="99"/>
    <w:rsid w:val="00F84BB5"/>
    <w:rPr>
      <w:rFonts w:ascii="Verdana" w:hAnsi="Verdana" w:cs="Verdana"/>
      <w:b/>
      <w:bCs/>
      <w:color w:val="000000"/>
      <w:sz w:val="16"/>
      <w:szCs w:val="16"/>
    </w:rPr>
  </w:style>
  <w:style w:type="character" w:customStyle="1" w:styleId="BodyText15">
    <w:name w:val="Body Text15"/>
    <w:rsid w:val="002C0ABE"/>
    <w:rPr>
      <w:rFonts w:ascii="Verdana" w:eastAsia="Verdana" w:hAnsi="Verdana" w:cs="Verdana"/>
      <w:b w:val="0"/>
      <w:bCs w:val="0"/>
      <w:i w:val="0"/>
      <w:iCs w:val="0"/>
      <w:smallCaps w:val="0"/>
      <w:strike w:val="0"/>
      <w:spacing w:val="0"/>
      <w:sz w:val="19"/>
      <w:szCs w:val="19"/>
    </w:rPr>
  </w:style>
  <w:style w:type="character" w:customStyle="1" w:styleId="Bodytext20">
    <w:name w:val="Body text (2)"/>
    <w:rsid w:val="002B295E"/>
    <w:rPr>
      <w:rFonts w:ascii="Tahoma" w:eastAsia="Tahoma" w:hAnsi="Tahoma" w:cs="Tahoma"/>
      <w:b w:val="0"/>
      <w:bCs w:val="0"/>
      <w:i w:val="0"/>
      <w:iCs w:val="0"/>
      <w:smallCaps w:val="0"/>
      <w:strike w:val="0"/>
      <w:color w:val="000000"/>
      <w:spacing w:val="0"/>
      <w:w w:val="100"/>
      <w:position w:val="0"/>
      <w:sz w:val="20"/>
      <w:szCs w:val="20"/>
      <w:u w:val="none"/>
      <w:lang w:val="bg-BG" w:eastAsia="bg-BG" w:bidi="bg-BG"/>
    </w:rPr>
  </w:style>
  <w:style w:type="paragraph" w:styleId="HTMLPreformatted">
    <w:name w:val="HTML Preformatted"/>
    <w:basedOn w:val="Normal"/>
    <w:link w:val="HTMLPreformattedChar"/>
    <w:uiPriority w:val="99"/>
    <w:unhideWhenUsed/>
    <w:rsid w:val="00B64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lang w:val="bg-BG" w:eastAsia="bg-BG"/>
    </w:rPr>
  </w:style>
  <w:style w:type="character" w:customStyle="1" w:styleId="HTMLPreformattedChar">
    <w:name w:val="HTML Preformatted Char"/>
    <w:link w:val="HTMLPreformatted"/>
    <w:uiPriority w:val="99"/>
    <w:rsid w:val="00B64034"/>
    <w:rPr>
      <w:rFonts w:ascii="Courier New" w:hAnsi="Courier New" w:cs="Courier New"/>
      <w:lang w:val="bg-BG" w:eastAsia="bg-BG"/>
    </w:rPr>
  </w:style>
  <w:style w:type="character" w:customStyle="1" w:styleId="Heading50">
    <w:name w:val="Heading #5_"/>
    <w:link w:val="Heading51"/>
    <w:rsid w:val="00A64908"/>
    <w:rPr>
      <w:rFonts w:ascii="Verdana" w:eastAsia="Verdana" w:hAnsi="Verdana" w:cs="Verdana"/>
      <w:b/>
      <w:bCs/>
      <w:sz w:val="19"/>
      <w:szCs w:val="19"/>
    </w:rPr>
  </w:style>
  <w:style w:type="paragraph" w:customStyle="1" w:styleId="Heading51">
    <w:name w:val="Heading #5"/>
    <w:basedOn w:val="Normal"/>
    <w:link w:val="Heading50"/>
    <w:rsid w:val="00A64908"/>
    <w:pPr>
      <w:widowControl w:val="0"/>
      <w:overflowPunct/>
      <w:autoSpaceDE/>
      <w:autoSpaceDN/>
      <w:adjustRightInd/>
      <w:spacing w:after="220" w:line="247" w:lineRule="auto"/>
      <w:jc w:val="center"/>
      <w:textAlignment w:val="auto"/>
      <w:outlineLvl w:val="4"/>
    </w:pPr>
    <w:rPr>
      <w:rFonts w:ascii="Verdana" w:eastAsia="Verdana" w:hAnsi="Verdana" w:cs="Verdana"/>
      <w:b/>
      <w:bCs/>
      <w:sz w:val="19"/>
      <w:szCs w:val="19"/>
    </w:rPr>
  </w:style>
  <w:style w:type="character" w:customStyle="1" w:styleId="Other">
    <w:name w:val="Other_"/>
    <w:link w:val="Other0"/>
    <w:rsid w:val="00FF72CE"/>
    <w:rPr>
      <w:rFonts w:ascii="Verdana" w:eastAsia="Verdana" w:hAnsi="Verdana" w:cs="Verdana"/>
    </w:rPr>
  </w:style>
  <w:style w:type="paragraph" w:customStyle="1" w:styleId="Other0">
    <w:name w:val="Other"/>
    <w:basedOn w:val="Normal"/>
    <w:link w:val="Other"/>
    <w:rsid w:val="00FF72CE"/>
    <w:pPr>
      <w:widowControl w:val="0"/>
      <w:overflowPunct/>
      <w:autoSpaceDE/>
      <w:autoSpaceDN/>
      <w:adjustRightInd/>
      <w:spacing w:after="220"/>
      <w:textAlignment w:val="auto"/>
    </w:pPr>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254175">
      <w:bodyDiv w:val="1"/>
      <w:marLeft w:val="0"/>
      <w:marRight w:val="0"/>
      <w:marTop w:val="0"/>
      <w:marBottom w:val="0"/>
      <w:divBdr>
        <w:top w:val="none" w:sz="0" w:space="0" w:color="auto"/>
        <w:left w:val="none" w:sz="0" w:space="0" w:color="auto"/>
        <w:bottom w:val="none" w:sz="0" w:space="0" w:color="auto"/>
        <w:right w:val="none" w:sz="0" w:space="0" w:color="auto"/>
      </w:divBdr>
    </w:div>
    <w:div w:id="563756269">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426342848">
      <w:bodyDiv w:val="1"/>
      <w:marLeft w:val="0"/>
      <w:marRight w:val="0"/>
      <w:marTop w:val="0"/>
      <w:marBottom w:val="0"/>
      <w:divBdr>
        <w:top w:val="none" w:sz="0" w:space="0" w:color="auto"/>
        <w:left w:val="none" w:sz="0" w:space="0" w:color="auto"/>
        <w:bottom w:val="none" w:sz="0" w:space="0" w:color="auto"/>
        <w:right w:val="none" w:sz="0" w:space="0" w:color="auto"/>
      </w:divBdr>
    </w:div>
    <w:div w:id="1479809544">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2146C6-97E9-4AD4-A87B-681F64521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491</Words>
  <Characters>2800</Characters>
  <Application>Microsoft Office Word</Application>
  <DocSecurity>0</DocSecurity>
  <Lines>23</Lines>
  <Paragraphs>6</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ДО</vt:lpstr>
      <vt:lpstr>ДО</vt:lpstr>
    </vt:vector>
  </TitlesOfParts>
  <Company>Ministry of Industry</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ADMINISTRATOR</dc:creator>
  <cp:keywords/>
  <cp:lastModifiedBy>Dimitar I. Dimitrov</cp:lastModifiedBy>
  <cp:revision>3</cp:revision>
  <cp:lastPrinted>2024-12-23T13:05:00Z</cp:lastPrinted>
  <dcterms:created xsi:type="dcterms:W3CDTF">2025-01-17T07:53:00Z</dcterms:created>
  <dcterms:modified xsi:type="dcterms:W3CDTF">2025-01-17T07:54:00Z</dcterms:modified>
</cp:coreProperties>
</file>