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C37AD" w14:textId="3CA9FC57" w:rsidR="00EA3193" w:rsidRPr="009C611E" w:rsidRDefault="002732F6" w:rsidP="00EA3193">
      <w:pPr>
        <w:jc w:val="center"/>
        <w:rPr>
          <w:rFonts w:ascii="Verdana" w:hAnsi="Verdana"/>
          <w:b/>
          <w:bCs/>
          <w:lang w:val="bg-BG"/>
        </w:rPr>
      </w:pPr>
      <w:r>
        <w:rPr>
          <w:rFonts w:ascii="Verdana" w:hAnsi="Verdana"/>
          <w:b/>
          <w:bCs/>
          <w:lang w:val="bg-BG"/>
        </w:rPr>
        <w:t>ОБХВАТ 140 ЛИ</w:t>
      </w:r>
    </w:p>
    <w:p w14:paraId="0BF0D446" w14:textId="77777777" w:rsidR="005903A8" w:rsidRPr="00EA3193" w:rsidRDefault="005903A8" w:rsidP="00EA3193">
      <w:pPr>
        <w:jc w:val="center"/>
        <w:rPr>
          <w:rFonts w:ascii="Verdana" w:hAnsi="Verdana"/>
          <w:b/>
          <w:bCs/>
          <w:lang w:val="bg-BG"/>
        </w:rPr>
      </w:pPr>
      <w:proofErr w:type="spellStart"/>
      <w:r w:rsidRPr="00473253">
        <w:rPr>
          <w:rFonts w:ascii="Verdana" w:hAnsi="Verdana"/>
          <w:b/>
          <w:bCs/>
        </w:rPr>
        <w:t>София</w:t>
      </w:r>
      <w:proofErr w:type="spellEnd"/>
      <w:r w:rsidRPr="00473253">
        <w:rPr>
          <w:rFonts w:ascii="Verdana" w:hAnsi="Verdana"/>
          <w:b/>
          <w:bCs/>
        </w:rPr>
        <w:t xml:space="preserve">, </w:t>
      </w:r>
      <w:r w:rsidR="009C611E">
        <w:rPr>
          <w:rFonts w:ascii="Verdana" w:hAnsi="Verdana"/>
          <w:b/>
          <w:bCs/>
          <w:lang w:val="bg-BG"/>
        </w:rPr>
        <w:t>25</w:t>
      </w:r>
      <w:r w:rsidR="00EA2D9A">
        <w:rPr>
          <w:rFonts w:ascii="Verdana" w:hAnsi="Verdana"/>
          <w:b/>
          <w:bCs/>
        </w:rPr>
        <w:t>.</w:t>
      </w:r>
      <w:r w:rsidR="009C611E">
        <w:rPr>
          <w:rFonts w:ascii="Verdana" w:hAnsi="Verdana"/>
          <w:b/>
          <w:bCs/>
          <w:lang w:val="bg-BG"/>
        </w:rPr>
        <w:t>09</w:t>
      </w:r>
      <w:r w:rsidR="00EA2D9A">
        <w:rPr>
          <w:rFonts w:ascii="Verdana" w:hAnsi="Verdana"/>
          <w:b/>
          <w:bCs/>
        </w:rPr>
        <w:t>.</w:t>
      </w:r>
      <w:r w:rsidRPr="00473253">
        <w:rPr>
          <w:rFonts w:ascii="Verdana" w:hAnsi="Verdana"/>
          <w:b/>
          <w:bCs/>
        </w:rPr>
        <w:t>20</w:t>
      </w:r>
      <w:r w:rsidR="00EA2D9A">
        <w:rPr>
          <w:rFonts w:ascii="Verdana" w:hAnsi="Verdana"/>
          <w:b/>
          <w:bCs/>
        </w:rPr>
        <w:t xml:space="preserve">24 </w:t>
      </w:r>
      <w:bookmarkStart w:id="0" w:name="_Hlk172548204"/>
      <w:r w:rsidRPr="00473253">
        <w:rPr>
          <w:rFonts w:ascii="Verdana" w:hAnsi="Verdana"/>
          <w:b/>
          <w:bCs/>
        </w:rPr>
        <w:t>г.</w:t>
      </w:r>
      <w:bookmarkEnd w:id="0"/>
    </w:p>
    <w:p w14:paraId="310C2E8A" w14:textId="77777777" w:rsidR="005903A8" w:rsidRPr="00473253" w:rsidRDefault="005903A8" w:rsidP="005903A8">
      <w:pPr>
        <w:rPr>
          <w:rFonts w:ascii="Verdana" w:hAnsi="Verdana"/>
        </w:rPr>
      </w:pPr>
    </w:p>
    <w:p w14:paraId="103F18BE" w14:textId="77777777" w:rsidR="002C5158" w:rsidRPr="002C5158" w:rsidRDefault="002C5158" w:rsidP="002C5158"/>
    <w:p w14:paraId="5FA4E5C5" w14:textId="77777777" w:rsidR="002C5158" w:rsidRPr="002C5158" w:rsidRDefault="002C5158" w:rsidP="002C5158">
      <w:pPr>
        <w:jc w:val="center"/>
        <w:rPr>
          <w:rFonts w:ascii="Verdana" w:hAnsi="Verdana"/>
          <w:b/>
          <w:bCs/>
        </w:rPr>
      </w:pPr>
      <w:r w:rsidRPr="002C5158">
        <w:rPr>
          <w:rFonts w:ascii="Verdana" w:hAnsi="Verdana"/>
          <w:b/>
          <w:bCs/>
        </w:rPr>
        <w:t>РЕГИОНАЛНА ЗДРАВНА ИНСПЕКЦИЯ - СТАРА ЗАГОРА</w:t>
      </w:r>
    </w:p>
    <w:p w14:paraId="540FB1F9" w14:textId="77777777" w:rsidR="00473253" w:rsidRDefault="002C5158" w:rsidP="002C5158">
      <w:pPr>
        <w:jc w:val="center"/>
        <w:rPr>
          <w:rFonts w:ascii="Verdana" w:hAnsi="Verdana"/>
          <w:b/>
          <w:bCs/>
        </w:rPr>
      </w:pPr>
      <w:r w:rsidRPr="002C5158">
        <w:rPr>
          <w:rFonts w:ascii="Verdana" w:hAnsi="Verdana"/>
          <w:b/>
          <w:bCs/>
        </w:rPr>
        <w:t>ЛАБОРАТОРЕН ИЗПИТВАТЕЛЕН КОМПЛЕКС</w:t>
      </w:r>
    </w:p>
    <w:p w14:paraId="792B7D83" w14:textId="77777777" w:rsidR="002C5158" w:rsidRDefault="002C5158" w:rsidP="002C5158">
      <w:pPr>
        <w:jc w:val="center"/>
        <w:rPr>
          <w:rFonts w:ascii="Verdana" w:hAnsi="Verdana"/>
          <w:b/>
          <w:bCs/>
        </w:rPr>
      </w:pPr>
    </w:p>
    <w:p w14:paraId="147B058D" w14:textId="77777777" w:rsidR="002C5158" w:rsidRPr="002C5158" w:rsidRDefault="002C5158" w:rsidP="002C5158">
      <w:pPr>
        <w:jc w:val="center"/>
        <w:rPr>
          <w:rFonts w:ascii="Verdana" w:hAnsi="Verdana"/>
          <w:b/>
          <w:bCs/>
        </w:rPr>
      </w:pPr>
      <w:proofErr w:type="spellStart"/>
      <w:r w:rsidRPr="002C5158">
        <w:rPr>
          <w:rFonts w:ascii="Verdana" w:hAnsi="Verdana"/>
          <w:b/>
          <w:bCs/>
        </w:rPr>
        <w:t>Адрес</w:t>
      </w:r>
      <w:proofErr w:type="spellEnd"/>
      <w:r w:rsidRPr="002C5158">
        <w:rPr>
          <w:rFonts w:ascii="Verdana" w:hAnsi="Verdana"/>
          <w:b/>
          <w:bCs/>
        </w:rPr>
        <w:t xml:space="preserve"> </w:t>
      </w:r>
      <w:proofErr w:type="spellStart"/>
      <w:r w:rsidRPr="002C5158">
        <w:rPr>
          <w:rFonts w:ascii="Verdana" w:hAnsi="Verdana"/>
          <w:b/>
          <w:bCs/>
        </w:rPr>
        <w:t>на</w:t>
      </w:r>
      <w:proofErr w:type="spellEnd"/>
      <w:r w:rsidRPr="002C5158">
        <w:rPr>
          <w:rFonts w:ascii="Verdana" w:hAnsi="Verdana"/>
          <w:b/>
          <w:bCs/>
        </w:rPr>
        <w:t xml:space="preserve"> </w:t>
      </w:r>
      <w:proofErr w:type="spellStart"/>
      <w:r w:rsidRPr="002C5158">
        <w:rPr>
          <w:rFonts w:ascii="Verdana" w:hAnsi="Verdana"/>
          <w:b/>
          <w:bCs/>
        </w:rPr>
        <w:t>управление</w:t>
      </w:r>
      <w:proofErr w:type="spellEnd"/>
      <w:r w:rsidRPr="002C5158">
        <w:rPr>
          <w:rFonts w:ascii="Verdana" w:hAnsi="Verdana"/>
          <w:b/>
          <w:bCs/>
        </w:rPr>
        <w:t xml:space="preserve"> и </w:t>
      </w:r>
      <w:proofErr w:type="spellStart"/>
      <w:r w:rsidRPr="002C5158">
        <w:rPr>
          <w:rFonts w:ascii="Verdana" w:hAnsi="Verdana"/>
          <w:b/>
          <w:bCs/>
        </w:rPr>
        <w:t>на</w:t>
      </w:r>
      <w:proofErr w:type="spellEnd"/>
      <w:r w:rsidRPr="002C5158">
        <w:rPr>
          <w:rFonts w:ascii="Verdana" w:hAnsi="Verdana"/>
          <w:b/>
          <w:bCs/>
        </w:rPr>
        <w:t xml:space="preserve"> </w:t>
      </w:r>
      <w:proofErr w:type="spellStart"/>
      <w:r w:rsidRPr="002C5158">
        <w:rPr>
          <w:rFonts w:ascii="Verdana" w:hAnsi="Verdana"/>
          <w:b/>
          <w:bCs/>
        </w:rPr>
        <w:t>помещенията</w:t>
      </w:r>
      <w:proofErr w:type="spellEnd"/>
      <w:r w:rsidRPr="002C5158">
        <w:rPr>
          <w:rFonts w:ascii="Verdana" w:hAnsi="Verdana"/>
          <w:b/>
          <w:bCs/>
        </w:rPr>
        <w:t xml:space="preserve"> </w:t>
      </w:r>
      <w:proofErr w:type="spellStart"/>
      <w:r w:rsidRPr="002C5158">
        <w:rPr>
          <w:rFonts w:ascii="Verdana" w:hAnsi="Verdana"/>
          <w:b/>
          <w:bCs/>
        </w:rPr>
        <w:t>на</w:t>
      </w:r>
      <w:proofErr w:type="spellEnd"/>
      <w:r w:rsidRPr="002C5158">
        <w:rPr>
          <w:rFonts w:ascii="Verdana" w:hAnsi="Verdana"/>
          <w:b/>
          <w:bCs/>
        </w:rPr>
        <w:t xml:space="preserve"> </w:t>
      </w:r>
      <w:proofErr w:type="spellStart"/>
      <w:r w:rsidRPr="002C5158">
        <w:rPr>
          <w:rFonts w:ascii="Verdana" w:hAnsi="Verdana"/>
          <w:b/>
          <w:bCs/>
        </w:rPr>
        <w:t>лабораторията</w:t>
      </w:r>
      <w:proofErr w:type="spellEnd"/>
      <w:r w:rsidRPr="002C5158">
        <w:rPr>
          <w:rFonts w:ascii="Verdana" w:hAnsi="Verdana"/>
          <w:b/>
          <w:bCs/>
        </w:rPr>
        <w:t xml:space="preserve">: </w:t>
      </w:r>
    </w:p>
    <w:p w14:paraId="4E90A88C" w14:textId="77777777" w:rsidR="002C5158" w:rsidRDefault="002C5158" w:rsidP="002C5158">
      <w:pPr>
        <w:jc w:val="center"/>
        <w:rPr>
          <w:rFonts w:ascii="Verdana" w:hAnsi="Verdana"/>
        </w:rPr>
      </w:pPr>
      <w:r w:rsidRPr="002C5158">
        <w:rPr>
          <w:rFonts w:ascii="Verdana" w:hAnsi="Verdana"/>
        </w:rPr>
        <w:t xml:space="preserve">6000 </w:t>
      </w:r>
      <w:proofErr w:type="spellStart"/>
      <w:r w:rsidRPr="002C5158">
        <w:rPr>
          <w:rFonts w:ascii="Verdana" w:hAnsi="Verdana"/>
        </w:rPr>
        <w:t>гр</w:t>
      </w:r>
      <w:proofErr w:type="spellEnd"/>
      <w:r w:rsidRPr="002C5158">
        <w:rPr>
          <w:rFonts w:ascii="Verdana" w:hAnsi="Verdana"/>
        </w:rPr>
        <w:t xml:space="preserve">. </w:t>
      </w:r>
      <w:proofErr w:type="spellStart"/>
      <w:r w:rsidRPr="002C5158">
        <w:rPr>
          <w:rFonts w:ascii="Verdana" w:hAnsi="Verdana"/>
        </w:rPr>
        <w:t>Стара</w:t>
      </w:r>
      <w:proofErr w:type="spellEnd"/>
      <w:r w:rsidRPr="002C5158">
        <w:rPr>
          <w:rFonts w:ascii="Verdana" w:hAnsi="Verdana"/>
        </w:rPr>
        <w:t xml:space="preserve"> </w:t>
      </w:r>
      <w:proofErr w:type="spellStart"/>
      <w:r w:rsidRPr="002C5158">
        <w:rPr>
          <w:rFonts w:ascii="Verdana" w:hAnsi="Verdana"/>
        </w:rPr>
        <w:t>Загора</w:t>
      </w:r>
      <w:proofErr w:type="spellEnd"/>
      <w:r w:rsidRPr="002C5158">
        <w:rPr>
          <w:rFonts w:ascii="Verdana" w:hAnsi="Verdana"/>
        </w:rPr>
        <w:t xml:space="preserve">, </w:t>
      </w:r>
      <w:proofErr w:type="spellStart"/>
      <w:r w:rsidRPr="002C5158">
        <w:rPr>
          <w:rFonts w:ascii="Verdana" w:hAnsi="Verdana"/>
        </w:rPr>
        <w:t>общ</w:t>
      </w:r>
      <w:proofErr w:type="spellEnd"/>
      <w:r w:rsidRPr="002C5158">
        <w:rPr>
          <w:rFonts w:ascii="Verdana" w:hAnsi="Verdana"/>
        </w:rPr>
        <w:t xml:space="preserve">. </w:t>
      </w:r>
      <w:proofErr w:type="spellStart"/>
      <w:r w:rsidRPr="002C5158">
        <w:rPr>
          <w:rFonts w:ascii="Verdana" w:hAnsi="Verdana"/>
        </w:rPr>
        <w:t>Стара</w:t>
      </w:r>
      <w:proofErr w:type="spellEnd"/>
      <w:r w:rsidRPr="002C5158">
        <w:rPr>
          <w:rFonts w:ascii="Verdana" w:hAnsi="Verdana"/>
        </w:rPr>
        <w:t xml:space="preserve"> </w:t>
      </w:r>
      <w:proofErr w:type="spellStart"/>
      <w:r w:rsidRPr="002C5158">
        <w:rPr>
          <w:rFonts w:ascii="Verdana" w:hAnsi="Verdana"/>
        </w:rPr>
        <w:t>Загора</w:t>
      </w:r>
      <w:proofErr w:type="spellEnd"/>
      <w:r w:rsidRPr="002C5158">
        <w:rPr>
          <w:rFonts w:ascii="Verdana" w:hAnsi="Verdana"/>
        </w:rPr>
        <w:t xml:space="preserve">, </w:t>
      </w:r>
      <w:proofErr w:type="spellStart"/>
      <w:proofErr w:type="gramStart"/>
      <w:r w:rsidRPr="002C5158">
        <w:rPr>
          <w:rFonts w:ascii="Verdana" w:hAnsi="Verdana"/>
        </w:rPr>
        <w:t>ул</w:t>
      </w:r>
      <w:proofErr w:type="spellEnd"/>
      <w:r w:rsidRPr="002C5158">
        <w:rPr>
          <w:rFonts w:ascii="Verdana" w:hAnsi="Verdana"/>
        </w:rPr>
        <w:t>. ”</w:t>
      </w:r>
      <w:proofErr w:type="spellStart"/>
      <w:r w:rsidRPr="002C5158">
        <w:rPr>
          <w:rFonts w:ascii="Verdana" w:hAnsi="Verdana"/>
        </w:rPr>
        <w:t>Стефан</w:t>
      </w:r>
      <w:proofErr w:type="spellEnd"/>
      <w:proofErr w:type="gramEnd"/>
      <w:r w:rsidRPr="002C5158">
        <w:rPr>
          <w:rFonts w:ascii="Verdana" w:hAnsi="Verdana"/>
        </w:rPr>
        <w:t xml:space="preserve"> </w:t>
      </w:r>
      <w:proofErr w:type="spellStart"/>
      <w:r w:rsidRPr="002C5158">
        <w:rPr>
          <w:rFonts w:ascii="Verdana" w:hAnsi="Verdana"/>
        </w:rPr>
        <w:t>Караджа</w:t>
      </w:r>
      <w:proofErr w:type="spellEnd"/>
      <w:r w:rsidRPr="002C5158">
        <w:rPr>
          <w:rFonts w:ascii="Verdana" w:hAnsi="Verdana"/>
        </w:rPr>
        <w:t>“ № 10</w:t>
      </w:r>
    </w:p>
    <w:p w14:paraId="1E9ED0CA" w14:textId="77777777" w:rsidR="002C5158" w:rsidRDefault="002C5158" w:rsidP="002C5158">
      <w:pPr>
        <w:jc w:val="center"/>
        <w:rPr>
          <w:rFonts w:ascii="Verdana" w:hAnsi="Verdana"/>
        </w:rPr>
      </w:pPr>
    </w:p>
    <w:p w14:paraId="4DBC8543" w14:textId="77777777" w:rsidR="005B4CD4" w:rsidRPr="005B4CD4" w:rsidRDefault="005B4CD4" w:rsidP="005B4CD4">
      <w:pPr>
        <w:rPr>
          <w:rFonts w:ascii="Verdana" w:hAnsi="Verdana"/>
          <w:b/>
          <w:lang w:val="bg-BG"/>
        </w:rPr>
      </w:pPr>
      <w:r w:rsidRPr="005B4CD4">
        <w:rPr>
          <w:rFonts w:ascii="Verdana" w:hAnsi="Verdana"/>
          <w:b/>
          <w:lang w:val="bg-BG"/>
        </w:rPr>
        <w:t>Да извършва изпитване на:</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7"/>
        <w:gridCol w:w="2889"/>
        <w:gridCol w:w="2660"/>
        <w:gridCol w:w="2886"/>
      </w:tblGrid>
      <w:tr w:rsidR="005B4CD4" w:rsidRPr="005B4CD4" w14:paraId="4AD692DB" w14:textId="77777777" w:rsidTr="008F4A02">
        <w:trPr>
          <w:tblHeader/>
          <w:jc w:val="center"/>
        </w:trPr>
        <w:tc>
          <w:tcPr>
            <w:tcW w:w="5000" w:type="pct"/>
            <w:gridSpan w:val="4"/>
            <w:shd w:val="clear" w:color="auto" w:fill="auto"/>
            <w:vAlign w:val="center"/>
          </w:tcPr>
          <w:p w14:paraId="545137CD"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b/>
                <w:bCs/>
                <w:lang w:val="bg-BG" w:eastAsia="bg-BG"/>
              </w:rPr>
              <w:t>Тип обхват:</w:t>
            </w:r>
            <w:r w:rsidRPr="005B4CD4">
              <w:rPr>
                <w:rFonts w:ascii="Verdana" w:hAnsi="Verdana"/>
                <w:lang w:val="bg-BG" w:eastAsia="bg-BG"/>
              </w:rPr>
              <w:t xml:space="preserve"> </w:t>
            </w:r>
            <w:r w:rsidRPr="005B4CD4">
              <w:rPr>
                <w:rFonts w:ascii="Verdana" w:hAnsi="Verdana"/>
                <w:i/>
                <w:iCs/>
                <w:lang w:val="bg-BG" w:eastAsia="bg-BG"/>
              </w:rPr>
              <w:t>Гъвкав за част от обхвата*</w:t>
            </w:r>
          </w:p>
        </w:tc>
      </w:tr>
      <w:tr w:rsidR="005B4CD4" w:rsidRPr="005B4CD4" w14:paraId="61E270A5" w14:textId="77777777" w:rsidTr="008F4A02">
        <w:trPr>
          <w:tblHeader/>
          <w:jc w:val="center"/>
        </w:trPr>
        <w:tc>
          <w:tcPr>
            <w:tcW w:w="338" w:type="pct"/>
            <w:shd w:val="clear" w:color="auto" w:fill="auto"/>
            <w:vAlign w:val="center"/>
          </w:tcPr>
          <w:p w14:paraId="24CCBE2B" w14:textId="77777777" w:rsidR="005B4CD4" w:rsidRPr="005B4CD4" w:rsidRDefault="005B4CD4" w:rsidP="005B4CD4">
            <w:pPr>
              <w:overflowPunct/>
              <w:autoSpaceDE/>
              <w:autoSpaceDN/>
              <w:adjustRightInd/>
              <w:jc w:val="center"/>
              <w:textAlignment w:val="auto"/>
              <w:rPr>
                <w:rFonts w:ascii="Verdana" w:hAnsi="Verdana"/>
                <w:b/>
                <w:bCs/>
                <w:lang w:val="bg-BG"/>
              </w:rPr>
            </w:pPr>
            <w:r w:rsidRPr="005B4CD4">
              <w:rPr>
                <w:rFonts w:ascii="Verdana" w:hAnsi="Verdana"/>
                <w:b/>
                <w:bCs/>
                <w:lang w:val="bg-BG"/>
              </w:rPr>
              <w:t>№</w:t>
            </w:r>
          </w:p>
          <w:p w14:paraId="5DA82C98" w14:textId="77777777" w:rsidR="005B4CD4" w:rsidRPr="005B4CD4" w:rsidRDefault="005B4CD4" w:rsidP="005B4CD4">
            <w:pPr>
              <w:overflowPunct/>
              <w:autoSpaceDE/>
              <w:autoSpaceDN/>
              <w:adjustRightInd/>
              <w:jc w:val="center"/>
              <w:textAlignment w:val="auto"/>
              <w:rPr>
                <w:rFonts w:ascii="Verdana" w:hAnsi="Verdana"/>
                <w:b/>
                <w:bCs/>
                <w:lang w:val="bg-BG"/>
              </w:rPr>
            </w:pPr>
            <w:r w:rsidRPr="005B4CD4">
              <w:rPr>
                <w:rFonts w:ascii="Verdana" w:hAnsi="Verdana"/>
                <w:b/>
                <w:bCs/>
                <w:lang w:val="bg-BG"/>
              </w:rPr>
              <w:t>по ред</w:t>
            </w:r>
          </w:p>
        </w:tc>
        <w:tc>
          <w:tcPr>
            <w:tcW w:w="1616" w:type="pct"/>
            <w:shd w:val="clear" w:color="auto" w:fill="auto"/>
            <w:vAlign w:val="center"/>
          </w:tcPr>
          <w:p w14:paraId="17C3AD2C" w14:textId="77777777" w:rsidR="005B4CD4" w:rsidRPr="005B4CD4" w:rsidRDefault="005B4CD4" w:rsidP="005B4CD4">
            <w:pPr>
              <w:overflowPunct/>
              <w:autoSpaceDE/>
              <w:autoSpaceDN/>
              <w:adjustRightInd/>
              <w:jc w:val="center"/>
              <w:textAlignment w:val="auto"/>
              <w:rPr>
                <w:rFonts w:ascii="Verdana" w:hAnsi="Verdana"/>
                <w:b/>
                <w:bCs/>
                <w:lang w:val="bg-BG"/>
              </w:rPr>
            </w:pPr>
            <w:r w:rsidRPr="005B4CD4">
              <w:rPr>
                <w:rFonts w:ascii="Verdana" w:hAnsi="Verdana"/>
                <w:b/>
                <w:bCs/>
                <w:lang w:val="bg-BG"/>
              </w:rPr>
              <w:t>Наименование на изпитваните продукти</w:t>
            </w:r>
          </w:p>
        </w:tc>
        <w:tc>
          <w:tcPr>
            <w:tcW w:w="1432" w:type="pct"/>
            <w:shd w:val="clear" w:color="auto" w:fill="auto"/>
            <w:vAlign w:val="center"/>
          </w:tcPr>
          <w:p w14:paraId="48D71E51" w14:textId="77777777" w:rsidR="005B4CD4" w:rsidRPr="005B4CD4" w:rsidRDefault="005B4CD4" w:rsidP="005B4CD4">
            <w:pPr>
              <w:overflowPunct/>
              <w:autoSpaceDE/>
              <w:autoSpaceDN/>
              <w:adjustRightInd/>
              <w:jc w:val="center"/>
              <w:textAlignment w:val="auto"/>
              <w:rPr>
                <w:rFonts w:ascii="Verdana" w:hAnsi="Verdana"/>
                <w:b/>
                <w:bCs/>
                <w:lang w:val="bg-BG"/>
              </w:rPr>
            </w:pPr>
            <w:r w:rsidRPr="005B4CD4">
              <w:rPr>
                <w:rFonts w:ascii="Verdana" w:hAnsi="Verdana"/>
                <w:b/>
                <w:bCs/>
                <w:lang w:val="bg-BG"/>
              </w:rPr>
              <w:t>Вид на изпитване/ характеристика</w:t>
            </w:r>
          </w:p>
        </w:tc>
        <w:tc>
          <w:tcPr>
            <w:tcW w:w="1615" w:type="pct"/>
            <w:shd w:val="clear" w:color="auto" w:fill="auto"/>
          </w:tcPr>
          <w:p w14:paraId="7FB2DF24" w14:textId="77777777" w:rsidR="005B4CD4" w:rsidRPr="005B4CD4" w:rsidRDefault="005B4CD4" w:rsidP="005B4CD4">
            <w:pPr>
              <w:overflowPunct/>
              <w:autoSpaceDE/>
              <w:autoSpaceDN/>
              <w:adjustRightInd/>
              <w:jc w:val="center"/>
              <w:textAlignment w:val="auto"/>
              <w:rPr>
                <w:rFonts w:ascii="Verdana" w:hAnsi="Verdana"/>
                <w:b/>
                <w:bCs/>
                <w:lang w:val="bg-BG"/>
              </w:rPr>
            </w:pPr>
            <w:r w:rsidRPr="005B4CD4">
              <w:rPr>
                <w:rFonts w:ascii="Verdana" w:hAnsi="Verdana"/>
                <w:b/>
                <w:bCs/>
                <w:lang w:val="bg-BG"/>
              </w:rPr>
              <w:t>Методи за изпитване</w:t>
            </w:r>
          </w:p>
          <w:p w14:paraId="0C27607E" w14:textId="77777777" w:rsidR="005B4CD4" w:rsidRPr="005B4CD4" w:rsidRDefault="005B4CD4" w:rsidP="005B4CD4">
            <w:pPr>
              <w:overflowPunct/>
              <w:autoSpaceDE/>
              <w:autoSpaceDN/>
              <w:adjustRightInd/>
              <w:jc w:val="center"/>
              <w:textAlignment w:val="auto"/>
              <w:rPr>
                <w:rFonts w:ascii="Verdana" w:hAnsi="Verdana"/>
                <w:b/>
                <w:bCs/>
                <w:lang w:val="bg-BG"/>
              </w:rPr>
            </w:pPr>
            <w:r w:rsidRPr="005B4CD4">
              <w:rPr>
                <w:rFonts w:ascii="Verdana" w:hAnsi="Verdana"/>
                <w:b/>
                <w:bCs/>
                <w:lang w:val="bg-BG"/>
              </w:rPr>
              <w:t>(стандартизирани/</w:t>
            </w:r>
          </w:p>
          <w:p w14:paraId="5DAD715A" w14:textId="77777777" w:rsidR="005B4CD4" w:rsidRPr="005B4CD4" w:rsidRDefault="005B4CD4" w:rsidP="005B4CD4">
            <w:pPr>
              <w:overflowPunct/>
              <w:autoSpaceDE/>
              <w:autoSpaceDN/>
              <w:adjustRightInd/>
              <w:jc w:val="center"/>
              <w:textAlignment w:val="auto"/>
              <w:rPr>
                <w:rFonts w:ascii="Verdana" w:hAnsi="Verdana"/>
                <w:b/>
                <w:bCs/>
                <w:lang w:val="bg-BG"/>
              </w:rPr>
            </w:pPr>
            <w:r w:rsidRPr="005B4CD4">
              <w:rPr>
                <w:rFonts w:ascii="Verdana" w:hAnsi="Verdana"/>
                <w:b/>
                <w:bCs/>
                <w:lang w:val="bg-BG"/>
              </w:rPr>
              <w:t>валидирани)</w:t>
            </w:r>
          </w:p>
        </w:tc>
      </w:tr>
      <w:tr w:rsidR="005B4CD4" w:rsidRPr="005B4CD4" w14:paraId="2B107377" w14:textId="77777777" w:rsidTr="008F4A02">
        <w:trPr>
          <w:tblHeader/>
          <w:jc w:val="center"/>
        </w:trPr>
        <w:tc>
          <w:tcPr>
            <w:tcW w:w="338" w:type="pct"/>
            <w:shd w:val="clear" w:color="auto" w:fill="auto"/>
            <w:vAlign w:val="center"/>
          </w:tcPr>
          <w:p w14:paraId="470859CF" w14:textId="77777777" w:rsidR="005B4CD4" w:rsidRPr="005B4CD4" w:rsidRDefault="005B4CD4" w:rsidP="005B4CD4">
            <w:pPr>
              <w:overflowPunct/>
              <w:autoSpaceDE/>
              <w:autoSpaceDN/>
              <w:adjustRightInd/>
              <w:jc w:val="center"/>
              <w:textAlignment w:val="auto"/>
              <w:rPr>
                <w:rFonts w:ascii="Verdana" w:hAnsi="Verdana"/>
                <w:b/>
                <w:bCs/>
                <w:lang w:val="bg-BG"/>
              </w:rPr>
            </w:pPr>
            <w:r w:rsidRPr="005B4CD4">
              <w:rPr>
                <w:rFonts w:ascii="Verdana" w:hAnsi="Verdana"/>
                <w:b/>
                <w:bCs/>
                <w:lang w:val="bg-BG"/>
              </w:rPr>
              <w:t>1</w:t>
            </w:r>
          </w:p>
        </w:tc>
        <w:tc>
          <w:tcPr>
            <w:tcW w:w="1616" w:type="pct"/>
            <w:shd w:val="clear" w:color="auto" w:fill="auto"/>
            <w:vAlign w:val="center"/>
          </w:tcPr>
          <w:p w14:paraId="266A3B4F" w14:textId="77777777" w:rsidR="005B4CD4" w:rsidRPr="005B4CD4" w:rsidRDefault="005B4CD4" w:rsidP="005B4CD4">
            <w:pPr>
              <w:overflowPunct/>
              <w:autoSpaceDE/>
              <w:autoSpaceDN/>
              <w:adjustRightInd/>
              <w:jc w:val="center"/>
              <w:textAlignment w:val="auto"/>
              <w:rPr>
                <w:rFonts w:ascii="Verdana" w:hAnsi="Verdana"/>
                <w:b/>
                <w:bCs/>
                <w:lang w:val="bg-BG"/>
              </w:rPr>
            </w:pPr>
            <w:r w:rsidRPr="005B4CD4">
              <w:rPr>
                <w:rFonts w:ascii="Verdana" w:hAnsi="Verdana"/>
                <w:b/>
                <w:bCs/>
                <w:lang w:val="bg-BG"/>
              </w:rPr>
              <w:t>2</w:t>
            </w:r>
          </w:p>
        </w:tc>
        <w:tc>
          <w:tcPr>
            <w:tcW w:w="1432" w:type="pct"/>
            <w:tcBorders>
              <w:right w:val="single" w:sz="4" w:space="0" w:color="auto"/>
            </w:tcBorders>
            <w:shd w:val="clear" w:color="auto" w:fill="auto"/>
          </w:tcPr>
          <w:p w14:paraId="547208C2" w14:textId="77777777" w:rsidR="005B4CD4" w:rsidRPr="005B4CD4" w:rsidRDefault="005B4CD4" w:rsidP="005B4CD4">
            <w:pPr>
              <w:overflowPunct/>
              <w:autoSpaceDE/>
              <w:autoSpaceDN/>
              <w:adjustRightInd/>
              <w:jc w:val="center"/>
              <w:textAlignment w:val="auto"/>
              <w:rPr>
                <w:rFonts w:ascii="Verdana" w:hAnsi="Verdana"/>
                <w:b/>
                <w:bCs/>
                <w:lang w:val="bg-BG"/>
              </w:rPr>
            </w:pPr>
            <w:r w:rsidRPr="005B4CD4">
              <w:rPr>
                <w:rFonts w:ascii="Verdana" w:hAnsi="Verdana"/>
                <w:b/>
                <w:bCs/>
                <w:lang w:val="bg-BG"/>
              </w:rPr>
              <w:t>3</w:t>
            </w:r>
          </w:p>
        </w:tc>
        <w:tc>
          <w:tcPr>
            <w:tcW w:w="1615" w:type="pct"/>
            <w:tcBorders>
              <w:left w:val="single" w:sz="4" w:space="0" w:color="auto"/>
            </w:tcBorders>
            <w:shd w:val="clear" w:color="auto" w:fill="auto"/>
          </w:tcPr>
          <w:p w14:paraId="35C6EA1F" w14:textId="77777777" w:rsidR="005B4CD4" w:rsidRPr="005B4CD4" w:rsidRDefault="005B4CD4" w:rsidP="005B4CD4">
            <w:pPr>
              <w:overflowPunct/>
              <w:autoSpaceDE/>
              <w:autoSpaceDN/>
              <w:adjustRightInd/>
              <w:jc w:val="center"/>
              <w:textAlignment w:val="auto"/>
              <w:rPr>
                <w:rFonts w:ascii="Verdana" w:hAnsi="Verdana"/>
                <w:b/>
                <w:bCs/>
                <w:lang w:val="bg-BG"/>
              </w:rPr>
            </w:pPr>
            <w:r w:rsidRPr="005B4CD4">
              <w:rPr>
                <w:rFonts w:ascii="Verdana" w:hAnsi="Verdana"/>
                <w:b/>
                <w:bCs/>
                <w:lang w:val="bg-BG"/>
              </w:rPr>
              <w:t>4</w:t>
            </w:r>
          </w:p>
        </w:tc>
      </w:tr>
      <w:tr w:rsidR="005B4CD4" w:rsidRPr="005B4CD4" w14:paraId="3EC0D7CF" w14:textId="77777777" w:rsidTr="008F4A02">
        <w:trPr>
          <w:trHeight w:val="445"/>
          <w:jc w:val="center"/>
        </w:trPr>
        <w:tc>
          <w:tcPr>
            <w:tcW w:w="338" w:type="pct"/>
            <w:vMerge w:val="restart"/>
          </w:tcPr>
          <w:p w14:paraId="312A6BA8"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1.</w:t>
            </w:r>
          </w:p>
        </w:tc>
        <w:tc>
          <w:tcPr>
            <w:tcW w:w="1616" w:type="pct"/>
            <w:vMerge w:val="restart"/>
          </w:tcPr>
          <w:p w14:paraId="4370D430"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Бутилирани натурални, минерални</w:t>
            </w:r>
            <w:r w:rsidRPr="005B4CD4">
              <w:rPr>
                <w:rFonts w:ascii="Verdana" w:hAnsi="Verdana"/>
              </w:rPr>
              <w:t xml:space="preserve"> (1)</w:t>
            </w:r>
            <w:r w:rsidRPr="005B4CD4">
              <w:rPr>
                <w:rFonts w:ascii="Verdana" w:hAnsi="Verdana"/>
                <w:lang w:val="bg-BG"/>
              </w:rPr>
              <w:t>,</w:t>
            </w:r>
          </w:p>
          <w:p w14:paraId="5A890C34"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изворни и трапезни води</w:t>
            </w:r>
            <w:r w:rsidRPr="005B4CD4">
              <w:rPr>
                <w:rFonts w:ascii="Verdana" w:hAnsi="Verdana"/>
              </w:rPr>
              <w:t xml:space="preserve"> (2)</w:t>
            </w:r>
            <w:r w:rsidRPr="005B4CD4">
              <w:rPr>
                <w:rFonts w:ascii="Verdana" w:hAnsi="Verdana"/>
                <w:lang w:val="bg-BG"/>
              </w:rPr>
              <w:t xml:space="preserve">; </w:t>
            </w:r>
          </w:p>
          <w:p w14:paraId="56A60DC4" w14:textId="77777777" w:rsidR="005B4CD4" w:rsidRPr="005B4CD4" w:rsidRDefault="005B4CD4" w:rsidP="005B4CD4">
            <w:pPr>
              <w:overflowPunct/>
              <w:autoSpaceDE/>
              <w:autoSpaceDN/>
              <w:adjustRightInd/>
              <w:textAlignment w:val="auto"/>
              <w:rPr>
                <w:rFonts w:ascii="Verdana" w:hAnsi="Verdana"/>
                <w:lang w:val="bg-BG"/>
              </w:rPr>
            </w:pPr>
          </w:p>
          <w:p w14:paraId="3B6B011A" w14:textId="77777777" w:rsidR="005B4CD4" w:rsidRPr="005B4CD4" w:rsidRDefault="005B4CD4" w:rsidP="005B4CD4">
            <w:pPr>
              <w:overflowPunct/>
              <w:autoSpaceDE/>
              <w:autoSpaceDN/>
              <w:adjustRightInd/>
              <w:textAlignment w:val="auto"/>
              <w:rPr>
                <w:rFonts w:ascii="Verdana" w:hAnsi="Verdana"/>
                <w:lang w:val="bg-BG"/>
              </w:rPr>
            </w:pPr>
          </w:p>
          <w:p w14:paraId="131627AD" w14:textId="77777777" w:rsidR="005B4CD4" w:rsidRPr="005B4CD4" w:rsidRDefault="005B4CD4" w:rsidP="005B4CD4">
            <w:pPr>
              <w:overflowPunct/>
              <w:autoSpaceDE/>
              <w:autoSpaceDN/>
              <w:adjustRightInd/>
              <w:textAlignment w:val="auto"/>
              <w:rPr>
                <w:rFonts w:ascii="Verdana" w:hAnsi="Verdana"/>
                <w:lang w:val="bg-BG"/>
              </w:rPr>
            </w:pPr>
          </w:p>
          <w:p w14:paraId="53FCDA88" w14:textId="77777777" w:rsidR="005B4CD4" w:rsidRPr="005B4CD4" w:rsidRDefault="005B4CD4" w:rsidP="005B4CD4">
            <w:pPr>
              <w:overflowPunct/>
              <w:autoSpaceDE/>
              <w:autoSpaceDN/>
              <w:adjustRightInd/>
              <w:textAlignment w:val="auto"/>
              <w:rPr>
                <w:rFonts w:ascii="Verdana" w:hAnsi="Verdana"/>
                <w:lang w:val="bg-BG"/>
              </w:rPr>
            </w:pPr>
          </w:p>
          <w:p w14:paraId="26588693" w14:textId="77777777" w:rsidR="005B4CD4" w:rsidRPr="005B4CD4" w:rsidRDefault="005B4CD4" w:rsidP="005B4CD4">
            <w:pPr>
              <w:overflowPunct/>
              <w:autoSpaceDE/>
              <w:autoSpaceDN/>
              <w:adjustRightInd/>
              <w:textAlignment w:val="auto"/>
              <w:rPr>
                <w:rFonts w:ascii="Verdana" w:hAnsi="Verdana"/>
                <w:lang w:val="bg-BG"/>
              </w:rPr>
            </w:pPr>
          </w:p>
          <w:p w14:paraId="2D2F6FD9" w14:textId="77777777" w:rsidR="005B4CD4" w:rsidRPr="005B4CD4" w:rsidRDefault="005B4CD4" w:rsidP="005B4CD4">
            <w:pPr>
              <w:overflowPunct/>
              <w:autoSpaceDE/>
              <w:autoSpaceDN/>
              <w:adjustRightInd/>
              <w:textAlignment w:val="auto"/>
              <w:rPr>
                <w:rFonts w:ascii="Verdana" w:hAnsi="Verdana"/>
                <w:lang w:val="bg-BG"/>
              </w:rPr>
            </w:pPr>
          </w:p>
          <w:p w14:paraId="0FE2A563" w14:textId="77777777" w:rsidR="005B4CD4" w:rsidRPr="005B4CD4" w:rsidRDefault="005B4CD4" w:rsidP="005B4CD4">
            <w:pPr>
              <w:overflowPunct/>
              <w:autoSpaceDE/>
              <w:autoSpaceDN/>
              <w:adjustRightInd/>
              <w:textAlignment w:val="auto"/>
              <w:rPr>
                <w:rFonts w:ascii="Verdana" w:hAnsi="Verdana"/>
                <w:lang w:val="bg-BG"/>
              </w:rPr>
            </w:pPr>
          </w:p>
          <w:p w14:paraId="04EF7A5F" w14:textId="77777777" w:rsidR="005B4CD4" w:rsidRPr="005B4CD4" w:rsidRDefault="005B4CD4" w:rsidP="005B4CD4">
            <w:pPr>
              <w:overflowPunct/>
              <w:autoSpaceDE/>
              <w:autoSpaceDN/>
              <w:adjustRightInd/>
              <w:textAlignment w:val="auto"/>
              <w:rPr>
                <w:rFonts w:ascii="Verdana" w:hAnsi="Verdana"/>
                <w:lang w:val="bg-BG"/>
              </w:rPr>
            </w:pPr>
          </w:p>
          <w:p w14:paraId="723632D9" w14:textId="77777777" w:rsidR="005B4CD4" w:rsidRPr="005B4CD4" w:rsidRDefault="005B4CD4" w:rsidP="005B4CD4">
            <w:pPr>
              <w:overflowPunct/>
              <w:autoSpaceDE/>
              <w:autoSpaceDN/>
              <w:adjustRightInd/>
              <w:textAlignment w:val="auto"/>
              <w:rPr>
                <w:rFonts w:ascii="Verdana" w:hAnsi="Verdana"/>
                <w:lang w:val="bg-BG"/>
              </w:rPr>
            </w:pPr>
          </w:p>
          <w:p w14:paraId="2449B2B5" w14:textId="77777777" w:rsidR="005B4CD4" w:rsidRPr="005B4CD4" w:rsidRDefault="005B4CD4" w:rsidP="005B4CD4">
            <w:pPr>
              <w:overflowPunct/>
              <w:autoSpaceDE/>
              <w:autoSpaceDN/>
              <w:adjustRightInd/>
              <w:textAlignment w:val="auto"/>
              <w:rPr>
                <w:rFonts w:ascii="Verdana" w:hAnsi="Verdana"/>
                <w:lang w:val="bg-BG"/>
              </w:rPr>
            </w:pPr>
          </w:p>
          <w:p w14:paraId="3A59979B" w14:textId="77777777" w:rsidR="005B4CD4" w:rsidRPr="005B4CD4" w:rsidRDefault="005B4CD4" w:rsidP="005B4CD4">
            <w:pPr>
              <w:overflowPunct/>
              <w:autoSpaceDE/>
              <w:autoSpaceDN/>
              <w:adjustRightInd/>
              <w:textAlignment w:val="auto"/>
              <w:rPr>
                <w:rFonts w:ascii="Verdana" w:hAnsi="Verdana"/>
                <w:lang w:val="bg-BG"/>
              </w:rPr>
            </w:pPr>
          </w:p>
          <w:p w14:paraId="1A19E496" w14:textId="77777777" w:rsidR="005B4CD4" w:rsidRPr="005B4CD4" w:rsidRDefault="005B4CD4" w:rsidP="005B4CD4">
            <w:pPr>
              <w:overflowPunct/>
              <w:autoSpaceDE/>
              <w:autoSpaceDN/>
              <w:adjustRightInd/>
              <w:textAlignment w:val="auto"/>
              <w:rPr>
                <w:rFonts w:ascii="Verdana" w:hAnsi="Verdana"/>
                <w:lang w:val="bg-BG"/>
              </w:rPr>
            </w:pPr>
          </w:p>
          <w:p w14:paraId="6E6308B5" w14:textId="77777777" w:rsidR="005B4CD4" w:rsidRPr="005B4CD4" w:rsidRDefault="005B4CD4" w:rsidP="005B4CD4">
            <w:pPr>
              <w:overflowPunct/>
              <w:autoSpaceDE/>
              <w:autoSpaceDN/>
              <w:adjustRightInd/>
              <w:textAlignment w:val="auto"/>
              <w:rPr>
                <w:rFonts w:ascii="Verdana" w:hAnsi="Verdana"/>
                <w:lang w:val="bg-BG"/>
              </w:rPr>
            </w:pPr>
          </w:p>
          <w:p w14:paraId="68520D20" w14:textId="77777777" w:rsidR="005B4CD4" w:rsidRPr="005B4CD4" w:rsidRDefault="005B4CD4" w:rsidP="005B4CD4">
            <w:pPr>
              <w:overflowPunct/>
              <w:autoSpaceDE/>
              <w:autoSpaceDN/>
              <w:adjustRightInd/>
              <w:textAlignment w:val="auto"/>
              <w:rPr>
                <w:rFonts w:ascii="Verdana" w:hAnsi="Verdana"/>
                <w:lang w:val="bg-BG"/>
              </w:rPr>
            </w:pPr>
          </w:p>
          <w:p w14:paraId="2ECE6AC1" w14:textId="77777777" w:rsidR="005B4CD4" w:rsidRPr="005B4CD4" w:rsidRDefault="005B4CD4" w:rsidP="005B4CD4">
            <w:pPr>
              <w:overflowPunct/>
              <w:autoSpaceDE/>
              <w:autoSpaceDN/>
              <w:adjustRightInd/>
              <w:textAlignment w:val="auto"/>
              <w:rPr>
                <w:rFonts w:ascii="Verdana" w:hAnsi="Verdana"/>
                <w:lang w:val="bg-BG"/>
              </w:rPr>
            </w:pPr>
          </w:p>
          <w:p w14:paraId="3FE237B1" w14:textId="77777777" w:rsidR="005B4CD4" w:rsidRPr="005B4CD4" w:rsidRDefault="005B4CD4" w:rsidP="005B4CD4">
            <w:pPr>
              <w:overflowPunct/>
              <w:autoSpaceDE/>
              <w:autoSpaceDN/>
              <w:adjustRightInd/>
              <w:textAlignment w:val="auto"/>
              <w:rPr>
                <w:rFonts w:ascii="Verdana" w:hAnsi="Verdana"/>
                <w:lang w:val="bg-BG"/>
              </w:rPr>
            </w:pPr>
          </w:p>
          <w:p w14:paraId="647F6960" w14:textId="77777777" w:rsidR="005B4CD4" w:rsidRPr="005B4CD4" w:rsidRDefault="005B4CD4" w:rsidP="005B4CD4">
            <w:pPr>
              <w:overflowPunct/>
              <w:autoSpaceDE/>
              <w:autoSpaceDN/>
              <w:adjustRightInd/>
              <w:textAlignment w:val="auto"/>
              <w:rPr>
                <w:rFonts w:ascii="Verdana" w:hAnsi="Verdana"/>
                <w:lang w:val="bg-BG"/>
              </w:rPr>
            </w:pPr>
          </w:p>
          <w:p w14:paraId="06FA6D2F" w14:textId="77777777" w:rsidR="005B4CD4" w:rsidRPr="005B4CD4" w:rsidRDefault="005B4CD4" w:rsidP="005B4CD4">
            <w:pPr>
              <w:overflowPunct/>
              <w:autoSpaceDE/>
              <w:autoSpaceDN/>
              <w:adjustRightInd/>
              <w:textAlignment w:val="auto"/>
              <w:rPr>
                <w:rFonts w:ascii="Verdana" w:hAnsi="Verdana"/>
                <w:lang w:val="bg-BG"/>
              </w:rPr>
            </w:pPr>
          </w:p>
          <w:p w14:paraId="503B475D" w14:textId="77777777" w:rsidR="005B4CD4" w:rsidRPr="005B4CD4" w:rsidRDefault="005B4CD4" w:rsidP="005B4CD4">
            <w:pPr>
              <w:overflowPunct/>
              <w:autoSpaceDE/>
              <w:autoSpaceDN/>
              <w:adjustRightInd/>
              <w:textAlignment w:val="auto"/>
              <w:rPr>
                <w:rFonts w:ascii="Verdana" w:hAnsi="Verdana"/>
                <w:lang w:val="bg-BG"/>
              </w:rPr>
            </w:pPr>
          </w:p>
          <w:p w14:paraId="0D2DA9D5" w14:textId="77777777" w:rsidR="005B4CD4" w:rsidRPr="005B4CD4" w:rsidRDefault="005B4CD4" w:rsidP="005B4CD4">
            <w:pPr>
              <w:overflowPunct/>
              <w:autoSpaceDE/>
              <w:autoSpaceDN/>
              <w:adjustRightInd/>
              <w:textAlignment w:val="auto"/>
              <w:rPr>
                <w:rFonts w:ascii="Verdana" w:hAnsi="Verdana"/>
                <w:lang w:val="bg-BG"/>
              </w:rPr>
            </w:pPr>
          </w:p>
          <w:p w14:paraId="2BD90B33" w14:textId="77777777" w:rsidR="005B4CD4" w:rsidRPr="005B4CD4" w:rsidRDefault="005B4CD4" w:rsidP="005B4CD4">
            <w:pPr>
              <w:overflowPunct/>
              <w:autoSpaceDE/>
              <w:autoSpaceDN/>
              <w:adjustRightInd/>
              <w:textAlignment w:val="auto"/>
              <w:rPr>
                <w:rFonts w:ascii="Verdana" w:hAnsi="Verdana"/>
                <w:lang w:val="bg-BG"/>
              </w:rPr>
            </w:pPr>
          </w:p>
          <w:p w14:paraId="408F6D8F" w14:textId="77777777" w:rsidR="005B4CD4" w:rsidRPr="005B4CD4" w:rsidRDefault="005B4CD4" w:rsidP="005B4CD4">
            <w:pPr>
              <w:overflowPunct/>
              <w:autoSpaceDE/>
              <w:autoSpaceDN/>
              <w:adjustRightInd/>
              <w:textAlignment w:val="auto"/>
              <w:rPr>
                <w:rFonts w:ascii="Verdana" w:hAnsi="Verdana"/>
                <w:lang w:val="bg-BG"/>
              </w:rPr>
            </w:pPr>
          </w:p>
          <w:p w14:paraId="596ACC1B" w14:textId="77777777" w:rsidR="005B4CD4" w:rsidRPr="005B4CD4" w:rsidRDefault="005B4CD4" w:rsidP="005B4CD4">
            <w:pPr>
              <w:overflowPunct/>
              <w:autoSpaceDE/>
              <w:autoSpaceDN/>
              <w:adjustRightInd/>
              <w:textAlignment w:val="auto"/>
              <w:rPr>
                <w:rFonts w:ascii="Verdana" w:hAnsi="Verdana"/>
                <w:lang w:val="bg-BG"/>
              </w:rPr>
            </w:pPr>
          </w:p>
          <w:p w14:paraId="71251ABF" w14:textId="77777777" w:rsidR="005B4CD4" w:rsidRPr="005B4CD4" w:rsidRDefault="005B4CD4" w:rsidP="005B4CD4">
            <w:pPr>
              <w:overflowPunct/>
              <w:autoSpaceDE/>
              <w:autoSpaceDN/>
              <w:adjustRightInd/>
              <w:textAlignment w:val="auto"/>
              <w:rPr>
                <w:rFonts w:ascii="Verdana" w:hAnsi="Verdana"/>
                <w:lang w:val="bg-BG"/>
              </w:rPr>
            </w:pPr>
          </w:p>
          <w:p w14:paraId="378003A7" w14:textId="77777777" w:rsidR="005B4CD4" w:rsidRPr="005B4CD4" w:rsidRDefault="005B4CD4" w:rsidP="005B4CD4">
            <w:pPr>
              <w:overflowPunct/>
              <w:autoSpaceDE/>
              <w:autoSpaceDN/>
              <w:adjustRightInd/>
              <w:textAlignment w:val="auto"/>
              <w:rPr>
                <w:rFonts w:ascii="Verdana" w:hAnsi="Verdana"/>
                <w:lang w:val="bg-BG"/>
              </w:rPr>
            </w:pPr>
          </w:p>
          <w:p w14:paraId="4518F7A8" w14:textId="77777777" w:rsidR="005B4CD4" w:rsidRPr="005B4CD4" w:rsidRDefault="005B4CD4" w:rsidP="005B4CD4">
            <w:pPr>
              <w:overflowPunct/>
              <w:autoSpaceDE/>
              <w:autoSpaceDN/>
              <w:adjustRightInd/>
              <w:textAlignment w:val="auto"/>
              <w:rPr>
                <w:rFonts w:ascii="Verdana" w:hAnsi="Verdana"/>
                <w:lang w:val="bg-BG"/>
              </w:rPr>
            </w:pPr>
          </w:p>
          <w:p w14:paraId="69E1C7A3" w14:textId="77777777" w:rsidR="005B4CD4" w:rsidRPr="005B4CD4" w:rsidRDefault="005B4CD4" w:rsidP="005B4CD4">
            <w:pPr>
              <w:overflowPunct/>
              <w:autoSpaceDE/>
              <w:autoSpaceDN/>
              <w:adjustRightInd/>
              <w:textAlignment w:val="auto"/>
              <w:rPr>
                <w:rFonts w:ascii="Verdana" w:hAnsi="Verdana"/>
                <w:lang w:val="bg-BG"/>
              </w:rPr>
            </w:pPr>
          </w:p>
          <w:p w14:paraId="15B4AFBA" w14:textId="77777777" w:rsidR="005B4CD4" w:rsidRPr="005B4CD4" w:rsidRDefault="005B4CD4" w:rsidP="005B4CD4">
            <w:pPr>
              <w:overflowPunct/>
              <w:autoSpaceDE/>
              <w:autoSpaceDN/>
              <w:adjustRightInd/>
              <w:textAlignment w:val="auto"/>
              <w:rPr>
                <w:rFonts w:ascii="Verdana" w:hAnsi="Verdana"/>
                <w:lang w:val="bg-BG"/>
              </w:rPr>
            </w:pPr>
          </w:p>
          <w:p w14:paraId="4FC6418B" w14:textId="77777777" w:rsidR="005B4CD4" w:rsidRPr="005B4CD4" w:rsidRDefault="005B4CD4" w:rsidP="005B4CD4">
            <w:pPr>
              <w:overflowPunct/>
              <w:autoSpaceDE/>
              <w:autoSpaceDN/>
              <w:adjustRightInd/>
              <w:textAlignment w:val="auto"/>
              <w:rPr>
                <w:rFonts w:ascii="Verdana" w:hAnsi="Verdana"/>
                <w:lang w:val="bg-BG"/>
              </w:rPr>
            </w:pPr>
          </w:p>
          <w:p w14:paraId="03CD5C93" w14:textId="77777777" w:rsidR="005B4CD4" w:rsidRPr="005B4CD4" w:rsidRDefault="005B4CD4" w:rsidP="005B4CD4">
            <w:pPr>
              <w:overflowPunct/>
              <w:autoSpaceDE/>
              <w:autoSpaceDN/>
              <w:adjustRightInd/>
              <w:textAlignment w:val="auto"/>
              <w:rPr>
                <w:rFonts w:ascii="Verdana" w:hAnsi="Verdana"/>
                <w:lang w:val="bg-BG"/>
              </w:rPr>
            </w:pPr>
          </w:p>
          <w:p w14:paraId="7865162A" w14:textId="77777777" w:rsidR="005B4CD4" w:rsidRPr="005B4CD4" w:rsidRDefault="005B4CD4" w:rsidP="005B4CD4">
            <w:pPr>
              <w:overflowPunct/>
              <w:autoSpaceDE/>
              <w:autoSpaceDN/>
              <w:adjustRightInd/>
              <w:textAlignment w:val="auto"/>
              <w:rPr>
                <w:rFonts w:ascii="Verdana" w:hAnsi="Verdana"/>
                <w:lang w:val="bg-BG"/>
              </w:rPr>
            </w:pPr>
          </w:p>
          <w:p w14:paraId="59105440" w14:textId="77777777" w:rsidR="005B4CD4" w:rsidRPr="005B4CD4" w:rsidRDefault="005B4CD4" w:rsidP="005B4CD4">
            <w:pPr>
              <w:overflowPunct/>
              <w:autoSpaceDE/>
              <w:autoSpaceDN/>
              <w:adjustRightInd/>
              <w:textAlignment w:val="auto"/>
              <w:rPr>
                <w:rFonts w:ascii="Verdana" w:hAnsi="Verdana"/>
                <w:lang w:val="bg-BG"/>
              </w:rPr>
            </w:pPr>
          </w:p>
          <w:p w14:paraId="627CF2FD" w14:textId="77777777" w:rsidR="005B4CD4" w:rsidRPr="005B4CD4" w:rsidRDefault="005B4CD4" w:rsidP="005B4CD4">
            <w:pPr>
              <w:overflowPunct/>
              <w:autoSpaceDE/>
              <w:autoSpaceDN/>
              <w:adjustRightInd/>
              <w:textAlignment w:val="auto"/>
              <w:rPr>
                <w:rFonts w:ascii="Verdana" w:hAnsi="Verdana"/>
                <w:lang w:val="bg-BG"/>
              </w:rPr>
            </w:pPr>
          </w:p>
          <w:p w14:paraId="6E82C8A5" w14:textId="77777777" w:rsidR="005B4CD4" w:rsidRPr="005B4CD4" w:rsidRDefault="005B4CD4" w:rsidP="005B4CD4">
            <w:pPr>
              <w:overflowPunct/>
              <w:autoSpaceDE/>
              <w:autoSpaceDN/>
              <w:adjustRightInd/>
              <w:textAlignment w:val="auto"/>
              <w:rPr>
                <w:rFonts w:ascii="Verdana" w:hAnsi="Verdana"/>
                <w:lang w:val="bg-BG"/>
              </w:rPr>
            </w:pPr>
          </w:p>
          <w:p w14:paraId="2A5861FF"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1BB43773"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Общ брой </w:t>
            </w:r>
            <w:proofErr w:type="spellStart"/>
            <w:r w:rsidRPr="005B4CD4">
              <w:rPr>
                <w:rFonts w:ascii="Verdana" w:hAnsi="Verdana"/>
                <w:lang w:val="bg-BG"/>
              </w:rPr>
              <w:t>мезофилни</w:t>
            </w:r>
            <w:proofErr w:type="spellEnd"/>
            <w:r w:rsidRPr="005B4CD4">
              <w:rPr>
                <w:rFonts w:ascii="Verdana" w:hAnsi="Verdana"/>
                <w:lang w:val="bg-BG"/>
              </w:rPr>
              <w:t xml:space="preserve"> аеробни и факултативно анаеробни микроорганизми при 22°С и 37°С</w:t>
            </w:r>
          </w:p>
        </w:tc>
        <w:tc>
          <w:tcPr>
            <w:tcW w:w="1615" w:type="pct"/>
            <w:tcBorders>
              <w:left w:val="single" w:sz="4" w:space="0" w:color="auto"/>
            </w:tcBorders>
          </w:tcPr>
          <w:p w14:paraId="6BBFF903"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БДС EN ISO 6222 (1)</w:t>
            </w:r>
            <w:r w:rsidRPr="005B4CD4">
              <w:rPr>
                <w:rFonts w:ascii="Verdana" w:hAnsi="Verdana"/>
                <w:lang w:val="bg-BG"/>
              </w:rPr>
              <w:t>,</w:t>
            </w:r>
            <w:r w:rsidRPr="005B4CD4">
              <w:rPr>
                <w:rFonts w:ascii="Verdana" w:hAnsi="Verdana"/>
              </w:rPr>
              <w:t xml:space="preserve"> (2)</w:t>
            </w:r>
          </w:p>
        </w:tc>
      </w:tr>
      <w:tr w:rsidR="005B4CD4" w:rsidRPr="005B4CD4" w14:paraId="5D436E64" w14:textId="77777777" w:rsidTr="008F4A02">
        <w:trPr>
          <w:trHeight w:val="202"/>
          <w:jc w:val="center"/>
        </w:trPr>
        <w:tc>
          <w:tcPr>
            <w:tcW w:w="338" w:type="pct"/>
            <w:vMerge/>
          </w:tcPr>
          <w:p w14:paraId="0723F373"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093F2EB0"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57EEDA59"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lang w:val="bg-BG"/>
              </w:rPr>
              <w:t>Коли форми</w:t>
            </w:r>
            <w:r w:rsidRPr="005B4CD4">
              <w:rPr>
                <w:rFonts w:ascii="Verdana" w:hAnsi="Verdana"/>
              </w:rPr>
              <w:t xml:space="preserve"> (Coliform)</w:t>
            </w:r>
          </w:p>
        </w:tc>
        <w:tc>
          <w:tcPr>
            <w:tcW w:w="1615" w:type="pct"/>
            <w:tcBorders>
              <w:left w:val="single" w:sz="4" w:space="0" w:color="auto"/>
            </w:tcBorders>
          </w:tcPr>
          <w:p w14:paraId="013B5BF5"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w:t>
            </w:r>
            <w:r w:rsidRPr="005B4CD4">
              <w:rPr>
                <w:rFonts w:ascii="Verdana" w:hAnsi="Verdana"/>
              </w:rPr>
              <w:t>EN ISO 9308-1/</w:t>
            </w:r>
            <w:r w:rsidRPr="005B4CD4">
              <w:rPr>
                <w:rFonts w:ascii="Verdana" w:hAnsi="Verdana"/>
                <w:lang w:val="bg-BG"/>
              </w:rPr>
              <w:t>А1</w:t>
            </w:r>
            <w:r w:rsidRPr="005B4CD4">
              <w:rPr>
                <w:rFonts w:ascii="Verdana" w:hAnsi="Verdana"/>
              </w:rPr>
              <w:t xml:space="preserve"> (1)</w:t>
            </w:r>
            <w:r w:rsidRPr="005B4CD4">
              <w:rPr>
                <w:rFonts w:ascii="Verdana" w:hAnsi="Verdana"/>
                <w:lang w:val="bg-BG"/>
              </w:rPr>
              <w:t>,</w:t>
            </w:r>
            <w:r w:rsidRPr="005B4CD4">
              <w:rPr>
                <w:rFonts w:ascii="Verdana" w:hAnsi="Verdana"/>
              </w:rPr>
              <w:t xml:space="preserve"> (2)</w:t>
            </w:r>
          </w:p>
        </w:tc>
      </w:tr>
      <w:tr w:rsidR="005B4CD4" w:rsidRPr="005B4CD4" w14:paraId="08ADD488" w14:textId="77777777" w:rsidTr="008F4A02">
        <w:trPr>
          <w:trHeight w:val="229"/>
          <w:jc w:val="center"/>
        </w:trPr>
        <w:tc>
          <w:tcPr>
            <w:tcW w:w="338" w:type="pct"/>
            <w:vMerge/>
          </w:tcPr>
          <w:p w14:paraId="7EEEC87E"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298E9118"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5D61215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rPr>
              <w:t>E</w:t>
            </w:r>
            <w:proofErr w:type="spellStart"/>
            <w:r w:rsidRPr="005B4CD4">
              <w:rPr>
                <w:rFonts w:ascii="Verdana" w:hAnsi="Verdana"/>
                <w:lang w:val="bg-BG"/>
              </w:rPr>
              <w:t>шерихия</w:t>
            </w:r>
            <w:proofErr w:type="spellEnd"/>
            <w:r w:rsidRPr="005B4CD4">
              <w:rPr>
                <w:rFonts w:ascii="Verdana" w:hAnsi="Verdana"/>
                <w:lang w:val="bg-BG"/>
              </w:rPr>
              <w:t xml:space="preserve"> коли</w:t>
            </w:r>
            <w:r w:rsidRPr="005B4CD4">
              <w:rPr>
                <w:rFonts w:ascii="Verdana" w:hAnsi="Verdana"/>
              </w:rPr>
              <w:t xml:space="preserve"> (Escherichia coli)</w:t>
            </w:r>
            <w:r w:rsidRPr="005B4CD4">
              <w:rPr>
                <w:rFonts w:ascii="Verdana" w:hAnsi="Verdana"/>
                <w:lang w:val="bg-BG"/>
              </w:rPr>
              <w:t xml:space="preserve"> </w:t>
            </w:r>
          </w:p>
        </w:tc>
        <w:tc>
          <w:tcPr>
            <w:tcW w:w="1615" w:type="pct"/>
            <w:tcBorders>
              <w:left w:val="single" w:sz="4" w:space="0" w:color="auto"/>
            </w:tcBorders>
          </w:tcPr>
          <w:p w14:paraId="72497F84"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w:t>
            </w:r>
            <w:r w:rsidRPr="005B4CD4">
              <w:rPr>
                <w:rFonts w:ascii="Verdana" w:hAnsi="Verdana"/>
              </w:rPr>
              <w:t>EN ISO 9308-1</w:t>
            </w:r>
            <w:r w:rsidRPr="005B4CD4">
              <w:rPr>
                <w:rFonts w:ascii="Verdana" w:hAnsi="Verdana"/>
                <w:lang w:val="bg-BG"/>
              </w:rPr>
              <w:t>/А1</w:t>
            </w:r>
            <w:r w:rsidRPr="005B4CD4">
              <w:rPr>
                <w:rFonts w:ascii="Verdana" w:hAnsi="Verdana"/>
              </w:rPr>
              <w:t xml:space="preserve"> (1)</w:t>
            </w:r>
            <w:r w:rsidRPr="005B4CD4">
              <w:rPr>
                <w:rFonts w:ascii="Verdana" w:hAnsi="Verdana"/>
                <w:lang w:val="bg-BG"/>
              </w:rPr>
              <w:t>,</w:t>
            </w:r>
            <w:r w:rsidRPr="005B4CD4">
              <w:rPr>
                <w:rFonts w:ascii="Verdana" w:hAnsi="Verdana"/>
              </w:rPr>
              <w:t xml:space="preserve"> (2)</w:t>
            </w:r>
          </w:p>
        </w:tc>
      </w:tr>
      <w:tr w:rsidR="005B4CD4" w:rsidRPr="005B4CD4" w14:paraId="3A3DF2A9" w14:textId="77777777" w:rsidTr="008F4A02">
        <w:trPr>
          <w:trHeight w:val="400"/>
          <w:jc w:val="center"/>
        </w:trPr>
        <w:tc>
          <w:tcPr>
            <w:tcW w:w="338" w:type="pct"/>
            <w:vMerge/>
          </w:tcPr>
          <w:p w14:paraId="0FBF1656"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30C8AC2C"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1D81E00A" w14:textId="77777777" w:rsidR="005B4CD4" w:rsidRPr="005B4CD4" w:rsidRDefault="005B4CD4" w:rsidP="005B4CD4">
            <w:pPr>
              <w:overflowPunct/>
              <w:autoSpaceDE/>
              <w:autoSpaceDN/>
              <w:adjustRightInd/>
              <w:textAlignment w:val="auto"/>
              <w:rPr>
                <w:rFonts w:ascii="Verdana" w:hAnsi="Verdana"/>
              </w:rPr>
            </w:pPr>
            <w:proofErr w:type="spellStart"/>
            <w:r w:rsidRPr="005B4CD4">
              <w:rPr>
                <w:rFonts w:ascii="Verdana" w:hAnsi="Verdana"/>
                <w:lang w:val="bg-BG"/>
              </w:rPr>
              <w:t>Ентерококи</w:t>
            </w:r>
            <w:proofErr w:type="spellEnd"/>
            <w:r w:rsidRPr="005B4CD4">
              <w:rPr>
                <w:rFonts w:ascii="Verdana" w:hAnsi="Verdana"/>
                <w:lang w:val="bg-BG"/>
              </w:rPr>
              <w:t>/</w:t>
            </w:r>
            <w:proofErr w:type="spellStart"/>
            <w:r w:rsidRPr="005B4CD4">
              <w:rPr>
                <w:rFonts w:ascii="Verdana" w:hAnsi="Verdana"/>
              </w:rPr>
              <w:t>Фекални</w:t>
            </w:r>
            <w:proofErr w:type="spellEnd"/>
            <w:r w:rsidRPr="005B4CD4">
              <w:rPr>
                <w:rFonts w:ascii="Verdana" w:hAnsi="Verdana"/>
              </w:rPr>
              <w:t xml:space="preserve"> с</w:t>
            </w:r>
            <w:r w:rsidRPr="005B4CD4">
              <w:rPr>
                <w:rFonts w:ascii="Verdana" w:hAnsi="Verdana"/>
                <w:lang w:val="bg-BG"/>
              </w:rPr>
              <w:t>т</w:t>
            </w:r>
            <w:proofErr w:type="spellStart"/>
            <w:r w:rsidRPr="005B4CD4">
              <w:rPr>
                <w:rFonts w:ascii="Verdana" w:hAnsi="Verdana"/>
              </w:rPr>
              <w:t>рептококи</w:t>
            </w:r>
            <w:proofErr w:type="spellEnd"/>
          </w:p>
        </w:tc>
        <w:tc>
          <w:tcPr>
            <w:tcW w:w="1615" w:type="pct"/>
            <w:tcBorders>
              <w:left w:val="single" w:sz="4" w:space="0" w:color="auto"/>
            </w:tcBorders>
          </w:tcPr>
          <w:p w14:paraId="1A7CA11F"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rPr>
              <w:t>БДС EN ISO 7899-2 (1)</w:t>
            </w:r>
            <w:r w:rsidRPr="005B4CD4">
              <w:rPr>
                <w:rFonts w:ascii="Verdana" w:hAnsi="Verdana"/>
                <w:lang w:val="bg-BG"/>
              </w:rPr>
              <w:t>,</w:t>
            </w:r>
            <w:r w:rsidRPr="005B4CD4">
              <w:rPr>
                <w:rFonts w:ascii="Verdana" w:hAnsi="Verdana"/>
              </w:rPr>
              <w:t xml:space="preserve"> (2)</w:t>
            </w:r>
          </w:p>
        </w:tc>
      </w:tr>
      <w:tr w:rsidR="005B4CD4" w:rsidRPr="005B4CD4" w14:paraId="0DBB9C9A" w14:textId="77777777" w:rsidTr="008F4A02">
        <w:trPr>
          <w:trHeight w:val="265"/>
          <w:jc w:val="center"/>
        </w:trPr>
        <w:tc>
          <w:tcPr>
            <w:tcW w:w="338" w:type="pct"/>
            <w:vMerge/>
          </w:tcPr>
          <w:p w14:paraId="75931369"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265C9111"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4835FEA2"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Сулфитредуциращи</w:t>
            </w:r>
            <w:proofErr w:type="spellEnd"/>
            <w:r w:rsidRPr="005B4CD4">
              <w:rPr>
                <w:rFonts w:ascii="Verdana" w:hAnsi="Verdana"/>
                <w:lang w:val="bg-BG"/>
              </w:rPr>
              <w:t xml:space="preserve"> </w:t>
            </w:r>
            <w:proofErr w:type="spellStart"/>
            <w:r w:rsidRPr="005B4CD4">
              <w:rPr>
                <w:rFonts w:ascii="Verdana" w:hAnsi="Verdana"/>
                <w:lang w:val="bg-BG"/>
              </w:rPr>
              <w:t>клостридии</w:t>
            </w:r>
            <w:proofErr w:type="spellEnd"/>
            <w:r w:rsidRPr="005B4CD4">
              <w:rPr>
                <w:rFonts w:ascii="Verdana" w:hAnsi="Verdana"/>
                <w:lang w:val="bg-BG"/>
              </w:rPr>
              <w:t>/</w:t>
            </w:r>
          </w:p>
          <w:p w14:paraId="5A76754D" w14:textId="77777777" w:rsidR="005B4CD4" w:rsidRPr="005B4CD4" w:rsidRDefault="005B4CD4" w:rsidP="005B4CD4">
            <w:pPr>
              <w:overflowPunct/>
              <w:autoSpaceDE/>
              <w:autoSpaceDN/>
              <w:adjustRightInd/>
              <w:textAlignment w:val="auto"/>
              <w:rPr>
                <w:rFonts w:ascii="Verdana" w:hAnsi="Verdana"/>
              </w:rPr>
            </w:pPr>
            <w:proofErr w:type="spellStart"/>
            <w:r w:rsidRPr="005B4CD4">
              <w:rPr>
                <w:rFonts w:ascii="Verdana" w:hAnsi="Verdana"/>
                <w:lang w:val="bg-BG"/>
              </w:rPr>
              <w:t>Клостридиум</w:t>
            </w:r>
            <w:proofErr w:type="spellEnd"/>
            <w:r w:rsidRPr="005B4CD4">
              <w:rPr>
                <w:rFonts w:ascii="Verdana" w:hAnsi="Verdana"/>
                <w:lang w:val="bg-BG"/>
              </w:rPr>
              <w:t xml:space="preserve"> </w:t>
            </w:r>
            <w:proofErr w:type="spellStart"/>
            <w:r w:rsidRPr="005B4CD4">
              <w:rPr>
                <w:rFonts w:ascii="Verdana" w:hAnsi="Verdana"/>
                <w:lang w:val="bg-BG"/>
              </w:rPr>
              <w:t>перфрингенс</w:t>
            </w:r>
            <w:proofErr w:type="spellEnd"/>
            <w:r w:rsidRPr="005B4CD4">
              <w:rPr>
                <w:rFonts w:ascii="Verdana" w:hAnsi="Verdana"/>
                <w:lang w:val="bg-BG"/>
              </w:rPr>
              <w:t xml:space="preserve"> </w:t>
            </w:r>
            <w:r w:rsidRPr="005B4CD4">
              <w:rPr>
                <w:rFonts w:ascii="Verdana" w:hAnsi="Verdana"/>
              </w:rPr>
              <w:t>(Clostridium perfringens)</w:t>
            </w:r>
          </w:p>
        </w:tc>
        <w:tc>
          <w:tcPr>
            <w:tcW w:w="1615" w:type="pct"/>
            <w:tcBorders>
              <w:left w:val="single" w:sz="4" w:space="0" w:color="auto"/>
            </w:tcBorders>
          </w:tcPr>
          <w:p w14:paraId="0D7EECC2"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26461-2</w:t>
            </w:r>
            <w:r w:rsidRPr="005B4CD4">
              <w:rPr>
                <w:rFonts w:ascii="Verdana" w:hAnsi="Verdana"/>
              </w:rPr>
              <w:t xml:space="preserve"> (1)</w:t>
            </w:r>
            <w:r w:rsidRPr="005B4CD4">
              <w:rPr>
                <w:rFonts w:ascii="Verdana" w:hAnsi="Verdana"/>
                <w:lang w:val="bg-BG"/>
              </w:rPr>
              <w:t>,</w:t>
            </w:r>
            <w:r w:rsidRPr="005B4CD4">
              <w:rPr>
                <w:rFonts w:ascii="Verdana" w:hAnsi="Verdana"/>
              </w:rPr>
              <w:t xml:space="preserve"> (2)</w:t>
            </w:r>
          </w:p>
          <w:p w14:paraId="594D8386"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lang w:val="bg-BG"/>
              </w:rPr>
              <w:t xml:space="preserve">БДС EN </w:t>
            </w:r>
            <w:r w:rsidR="002A4576" w:rsidRPr="002A4576">
              <w:rPr>
                <w:rFonts w:ascii="Verdana" w:hAnsi="Verdana"/>
                <w:lang w:val="bg-BG"/>
              </w:rPr>
              <w:t xml:space="preserve">ISO </w:t>
            </w:r>
            <w:r w:rsidRPr="005B4CD4">
              <w:rPr>
                <w:rFonts w:ascii="Verdana" w:hAnsi="Verdana"/>
                <w:lang w:val="bg-BG"/>
              </w:rPr>
              <w:t>14189</w:t>
            </w:r>
            <w:r w:rsidRPr="005B4CD4">
              <w:rPr>
                <w:rFonts w:ascii="Verdana" w:hAnsi="Verdana"/>
              </w:rPr>
              <w:t xml:space="preserve"> (1)</w:t>
            </w:r>
            <w:r w:rsidRPr="005B4CD4">
              <w:rPr>
                <w:rFonts w:ascii="Verdana" w:hAnsi="Verdana"/>
                <w:lang w:val="bg-BG"/>
              </w:rPr>
              <w:t>,</w:t>
            </w:r>
            <w:r w:rsidRPr="005B4CD4">
              <w:rPr>
                <w:rFonts w:ascii="Verdana" w:hAnsi="Verdana"/>
              </w:rPr>
              <w:t xml:space="preserve"> (2)</w:t>
            </w:r>
          </w:p>
        </w:tc>
      </w:tr>
      <w:tr w:rsidR="005B4CD4" w:rsidRPr="005B4CD4" w14:paraId="58BC0614" w14:textId="77777777" w:rsidTr="008F4A02">
        <w:trPr>
          <w:trHeight w:val="292"/>
          <w:jc w:val="center"/>
        </w:trPr>
        <w:tc>
          <w:tcPr>
            <w:tcW w:w="338" w:type="pct"/>
            <w:vMerge/>
          </w:tcPr>
          <w:p w14:paraId="71736927"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7395F99F"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5B963DB9"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Псеудомонас</w:t>
            </w:r>
            <w:proofErr w:type="spellEnd"/>
            <w:r w:rsidRPr="005B4CD4">
              <w:rPr>
                <w:rFonts w:ascii="Verdana" w:hAnsi="Verdana"/>
                <w:lang w:val="bg-BG"/>
              </w:rPr>
              <w:t xml:space="preserve"> </w:t>
            </w:r>
            <w:proofErr w:type="spellStart"/>
            <w:r w:rsidRPr="005B4CD4">
              <w:rPr>
                <w:rFonts w:ascii="Verdana" w:hAnsi="Verdana"/>
                <w:lang w:val="bg-BG"/>
              </w:rPr>
              <w:t>аеругиноза</w:t>
            </w:r>
            <w:proofErr w:type="spellEnd"/>
            <w:r w:rsidRPr="005B4CD4">
              <w:rPr>
                <w:rFonts w:ascii="Verdana" w:hAnsi="Verdana"/>
                <w:lang w:val="bg-BG"/>
              </w:rPr>
              <w:t xml:space="preserve"> (</w:t>
            </w:r>
            <w:r w:rsidRPr="005B4CD4">
              <w:rPr>
                <w:rFonts w:ascii="Verdana" w:hAnsi="Verdana"/>
              </w:rPr>
              <w:t>Pseudomonas aeruginosa</w:t>
            </w:r>
            <w:r w:rsidRPr="005B4CD4">
              <w:rPr>
                <w:rFonts w:ascii="Verdana" w:hAnsi="Verdana"/>
                <w:lang w:val="bg-BG"/>
              </w:rPr>
              <w:t>)</w:t>
            </w:r>
          </w:p>
        </w:tc>
        <w:tc>
          <w:tcPr>
            <w:tcW w:w="1615" w:type="pct"/>
            <w:tcBorders>
              <w:left w:val="single" w:sz="4" w:space="0" w:color="auto"/>
            </w:tcBorders>
          </w:tcPr>
          <w:p w14:paraId="2DCAD0E1"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lang w:val="bg-BG"/>
              </w:rPr>
              <w:t>БДС</w:t>
            </w:r>
            <w:r w:rsidRPr="005B4CD4">
              <w:rPr>
                <w:rFonts w:ascii="Verdana" w:hAnsi="Verdana"/>
              </w:rPr>
              <w:t xml:space="preserve"> EN ISO 16266 (1)</w:t>
            </w:r>
            <w:r w:rsidRPr="005B4CD4">
              <w:rPr>
                <w:rFonts w:ascii="Verdana" w:hAnsi="Verdana"/>
                <w:lang w:val="bg-BG"/>
              </w:rPr>
              <w:t>,</w:t>
            </w:r>
            <w:r w:rsidRPr="005B4CD4">
              <w:rPr>
                <w:rFonts w:ascii="Verdana" w:hAnsi="Verdana"/>
              </w:rPr>
              <w:t xml:space="preserve"> (2)</w:t>
            </w:r>
          </w:p>
        </w:tc>
      </w:tr>
      <w:tr w:rsidR="005B4CD4" w:rsidRPr="005B4CD4" w14:paraId="482DD05B" w14:textId="77777777" w:rsidTr="008F4A02">
        <w:trPr>
          <w:trHeight w:val="292"/>
          <w:jc w:val="center"/>
        </w:trPr>
        <w:tc>
          <w:tcPr>
            <w:tcW w:w="338" w:type="pct"/>
            <w:vMerge/>
          </w:tcPr>
          <w:p w14:paraId="40420BE6"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0CF6034"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6EAA8913"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rPr>
              <w:t>pH</w:t>
            </w:r>
          </w:p>
        </w:tc>
        <w:tc>
          <w:tcPr>
            <w:tcW w:w="1615" w:type="pct"/>
            <w:tcBorders>
              <w:left w:val="single" w:sz="4" w:space="0" w:color="auto"/>
            </w:tcBorders>
          </w:tcPr>
          <w:p w14:paraId="1F59841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rPr>
              <w:t>БДС EN ISO 10523</w:t>
            </w:r>
            <w:r w:rsidRPr="005B4CD4">
              <w:rPr>
                <w:rFonts w:ascii="Verdana" w:hAnsi="Verdana"/>
                <w:lang w:val="bg-BG"/>
              </w:rPr>
              <w:t xml:space="preserve"> </w:t>
            </w:r>
            <w:r w:rsidRPr="005B4CD4">
              <w:rPr>
                <w:rFonts w:ascii="Verdana" w:hAnsi="Verdana"/>
              </w:rPr>
              <w:t>(2)</w:t>
            </w:r>
          </w:p>
        </w:tc>
      </w:tr>
      <w:tr w:rsidR="005B4CD4" w:rsidRPr="005B4CD4" w14:paraId="5EEFF349" w14:textId="77777777" w:rsidTr="008F4A02">
        <w:trPr>
          <w:trHeight w:val="292"/>
          <w:jc w:val="center"/>
        </w:trPr>
        <w:tc>
          <w:tcPr>
            <w:tcW w:w="338" w:type="pct"/>
            <w:vMerge/>
          </w:tcPr>
          <w:p w14:paraId="209F1704"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1242B3C5"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23F752B4"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Алуминий</w:t>
            </w:r>
          </w:p>
        </w:tc>
        <w:tc>
          <w:tcPr>
            <w:tcW w:w="1615" w:type="pct"/>
            <w:tcBorders>
              <w:left w:val="single" w:sz="4" w:space="0" w:color="auto"/>
            </w:tcBorders>
          </w:tcPr>
          <w:p w14:paraId="622C7777"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rPr>
              <w:t>БДС EN ISO17294-2</w:t>
            </w:r>
            <w:r w:rsidRPr="005B4CD4">
              <w:rPr>
                <w:rFonts w:ascii="Verdana" w:hAnsi="Verdana"/>
                <w:lang w:val="bg-BG"/>
              </w:rPr>
              <w:t xml:space="preserve"> </w:t>
            </w:r>
            <w:r w:rsidRPr="005B4CD4">
              <w:rPr>
                <w:rFonts w:ascii="Verdana" w:hAnsi="Verdana"/>
              </w:rPr>
              <w:t>(2)</w:t>
            </w:r>
          </w:p>
        </w:tc>
      </w:tr>
      <w:tr w:rsidR="005B4CD4" w:rsidRPr="005B4CD4" w14:paraId="64BDE51B" w14:textId="77777777" w:rsidTr="008F4A02">
        <w:trPr>
          <w:trHeight w:val="292"/>
          <w:jc w:val="center"/>
        </w:trPr>
        <w:tc>
          <w:tcPr>
            <w:tcW w:w="338" w:type="pct"/>
            <w:vMerge/>
          </w:tcPr>
          <w:p w14:paraId="3655164E"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79457F8E"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A3B66E4"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Амониеви йони</w:t>
            </w:r>
          </w:p>
        </w:tc>
        <w:tc>
          <w:tcPr>
            <w:tcW w:w="1615" w:type="pct"/>
            <w:tcBorders>
              <w:left w:val="single" w:sz="4" w:space="0" w:color="auto"/>
            </w:tcBorders>
          </w:tcPr>
          <w:p w14:paraId="53E71FDB"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БДС ЕN ISO 14911</w:t>
            </w:r>
            <w:r w:rsidRPr="005B4CD4">
              <w:rPr>
                <w:rFonts w:ascii="Verdana" w:hAnsi="Verdana"/>
                <w:lang w:val="bg-BG"/>
              </w:rPr>
              <w:t xml:space="preserve"> </w:t>
            </w:r>
            <w:r w:rsidRPr="005B4CD4">
              <w:rPr>
                <w:rFonts w:ascii="Verdana" w:hAnsi="Verdana"/>
              </w:rPr>
              <w:t>(2)</w:t>
            </w:r>
          </w:p>
        </w:tc>
      </w:tr>
      <w:tr w:rsidR="005B4CD4" w:rsidRPr="005B4CD4" w14:paraId="59031D0D" w14:textId="77777777" w:rsidTr="008F4A02">
        <w:trPr>
          <w:trHeight w:val="292"/>
          <w:jc w:val="center"/>
        </w:trPr>
        <w:tc>
          <w:tcPr>
            <w:tcW w:w="338" w:type="pct"/>
            <w:vMerge/>
          </w:tcPr>
          <w:p w14:paraId="640B20C3"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19F4BE85"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5D3DBA73"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Антимон</w:t>
            </w:r>
          </w:p>
        </w:tc>
        <w:tc>
          <w:tcPr>
            <w:tcW w:w="1615" w:type="pct"/>
            <w:tcBorders>
              <w:left w:val="single" w:sz="4" w:space="0" w:color="auto"/>
            </w:tcBorders>
          </w:tcPr>
          <w:p w14:paraId="2426A838"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БДС ISO 17378-2 (1), (2)</w:t>
            </w:r>
          </w:p>
          <w:p w14:paraId="7A102908"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БДС EN ISO 17294-2 (1), (2)</w:t>
            </w:r>
          </w:p>
        </w:tc>
      </w:tr>
      <w:tr w:rsidR="005B4CD4" w:rsidRPr="005B4CD4" w14:paraId="294C39EB" w14:textId="77777777" w:rsidTr="008F4A02">
        <w:trPr>
          <w:trHeight w:val="292"/>
          <w:jc w:val="center"/>
        </w:trPr>
        <w:tc>
          <w:tcPr>
            <w:tcW w:w="338" w:type="pct"/>
            <w:vMerge/>
          </w:tcPr>
          <w:p w14:paraId="677E7362"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791D5382"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519AB6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Арсен</w:t>
            </w:r>
          </w:p>
        </w:tc>
        <w:tc>
          <w:tcPr>
            <w:tcW w:w="1615" w:type="pct"/>
            <w:tcBorders>
              <w:left w:val="single" w:sz="4" w:space="0" w:color="auto"/>
            </w:tcBorders>
          </w:tcPr>
          <w:p w14:paraId="74D21830"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БДС ISO 17378-2 (1), (2)</w:t>
            </w:r>
          </w:p>
          <w:p w14:paraId="3AF6CE11"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БДС EN ISO 17294-2 (1), (2)</w:t>
            </w:r>
          </w:p>
        </w:tc>
      </w:tr>
      <w:tr w:rsidR="005B4CD4" w:rsidRPr="005B4CD4" w14:paraId="66D18D37" w14:textId="77777777" w:rsidTr="008F4A02">
        <w:trPr>
          <w:trHeight w:val="292"/>
          <w:jc w:val="center"/>
        </w:trPr>
        <w:tc>
          <w:tcPr>
            <w:tcW w:w="338" w:type="pct"/>
            <w:vMerge/>
          </w:tcPr>
          <w:p w14:paraId="6C56BABE"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56470B13"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E80C212"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Барий</w:t>
            </w:r>
          </w:p>
        </w:tc>
        <w:tc>
          <w:tcPr>
            <w:tcW w:w="1615" w:type="pct"/>
            <w:tcBorders>
              <w:left w:val="single" w:sz="4" w:space="0" w:color="auto"/>
            </w:tcBorders>
          </w:tcPr>
          <w:p w14:paraId="2CA23B81"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rPr>
              <w:t>БДС EN ISO 17294-2 (1)</w:t>
            </w:r>
          </w:p>
        </w:tc>
      </w:tr>
      <w:tr w:rsidR="005B4CD4" w:rsidRPr="005B4CD4" w14:paraId="29B1A53B" w14:textId="77777777" w:rsidTr="008F4A02">
        <w:trPr>
          <w:trHeight w:val="292"/>
          <w:jc w:val="center"/>
        </w:trPr>
        <w:tc>
          <w:tcPr>
            <w:tcW w:w="338" w:type="pct"/>
            <w:vMerge/>
          </w:tcPr>
          <w:p w14:paraId="10237084"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3AA04342"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31410382"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Бор</w:t>
            </w:r>
          </w:p>
        </w:tc>
        <w:tc>
          <w:tcPr>
            <w:tcW w:w="1615" w:type="pct"/>
            <w:tcBorders>
              <w:left w:val="single" w:sz="4" w:space="0" w:color="auto"/>
            </w:tcBorders>
          </w:tcPr>
          <w:p w14:paraId="26306579"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БДС EN ISO 17294-2 (1) (2)</w:t>
            </w:r>
          </w:p>
        </w:tc>
      </w:tr>
      <w:tr w:rsidR="005B4CD4" w:rsidRPr="005B4CD4" w14:paraId="200E5851" w14:textId="77777777" w:rsidTr="008F4A02">
        <w:trPr>
          <w:trHeight w:val="292"/>
          <w:jc w:val="center"/>
        </w:trPr>
        <w:tc>
          <w:tcPr>
            <w:tcW w:w="338" w:type="pct"/>
            <w:vMerge/>
          </w:tcPr>
          <w:p w14:paraId="1F1C8CD8"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25540E17"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24AD571B"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Бромати</w:t>
            </w:r>
            <w:proofErr w:type="spellEnd"/>
          </w:p>
        </w:tc>
        <w:tc>
          <w:tcPr>
            <w:tcW w:w="1615" w:type="pct"/>
            <w:tcBorders>
              <w:left w:val="single" w:sz="4" w:space="0" w:color="auto"/>
            </w:tcBorders>
          </w:tcPr>
          <w:p w14:paraId="28F37CFA"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ISO 15061 (2)</w:t>
            </w:r>
          </w:p>
        </w:tc>
      </w:tr>
      <w:tr w:rsidR="005B4CD4" w:rsidRPr="005B4CD4" w14:paraId="1366B0E4" w14:textId="77777777" w:rsidTr="008F4A02">
        <w:trPr>
          <w:trHeight w:val="292"/>
          <w:jc w:val="center"/>
        </w:trPr>
        <w:tc>
          <w:tcPr>
            <w:tcW w:w="338" w:type="pct"/>
            <w:vMerge/>
          </w:tcPr>
          <w:p w14:paraId="615ED891"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0EA714E9"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3AD9E724"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Електропроводимост</w:t>
            </w:r>
          </w:p>
        </w:tc>
        <w:tc>
          <w:tcPr>
            <w:tcW w:w="1615" w:type="pct"/>
            <w:tcBorders>
              <w:left w:val="single" w:sz="4" w:space="0" w:color="auto"/>
            </w:tcBorders>
          </w:tcPr>
          <w:p w14:paraId="54852845"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rPr>
              <w:t>БДС EN 27888</w:t>
            </w:r>
            <w:r w:rsidRPr="005B4CD4">
              <w:rPr>
                <w:rFonts w:ascii="Verdana" w:hAnsi="Verdana"/>
                <w:lang w:val="bg-BG"/>
              </w:rPr>
              <w:t xml:space="preserve"> </w:t>
            </w:r>
            <w:r w:rsidRPr="005B4CD4">
              <w:rPr>
                <w:rFonts w:ascii="Verdana" w:hAnsi="Verdana"/>
              </w:rPr>
              <w:t>(2)</w:t>
            </w:r>
          </w:p>
        </w:tc>
      </w:tr>
      <w:tr w:rsidR="005B4CD4" w:rsidRPr="005B4CD4" w14:paraId="16318CCD" w14:textId="77777777" w:rsidTr="008F4A02">
        <w:trPr>
          <w:trHeight w:val="292"/>
          <w:jc w:val="center"/>
        </w:trPr>
        <w:tc>
          <w:tcPr>
            <w:tcW w:w="338" w:type="pct"/>
            <w:vMerge/>
          </w:tcPr>
          <w:p w14:paraId="659CDBCA"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DA8C0BB"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5DF6926F"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Желязо</w:t>
            </w:r>
          </w:p>
        </w:tc>
        <w:tc>
          <w:tcPr>
            <w:tcW w:w="1615" w:type="pct"/>
            <w:tcBorders>
              <w:left w:val="single" w:sz="4" w:space="0" w:color="auto"/>
            </w:tcBorders>
          </w:tcPr>
          <w:p w14:paraId="575C979F"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БДС EN ISO 17294-</w:t>
            </w:r>
            <w:r w:rsidRPr="005B4CD4">
              <w:rPr>
                <w:rFonts w:ascii="Verdana" w:hAnsi="Verdana"/>
                <w:lang w:val="bg-BG"/>
              </w:rPr>
              <w:t xml:space="preserve">2 </w:t>
            </w:r>
            <w:r w:rsidRPr="005B4CD4">
              <w:rPr>
                <w:rFonts w:ascii="Verdana" w:hAnsi="Verdana"/>
              </w:rPr>
              <w:t>(2)</w:t>
            </w:r>
          </w:p>
        </w:tc>
      </w:tr>
      <w:tr w:rsidR="005B4CD4" w:rsidRPr="005B4CD4" w14:paraId="323567E2" w14:textId="77777777" w:rsidTr="008F4A02">
        <w:trPr>
          <w:trHeight w:val="292"/>
          <w:jc w:val="center"/>
        </w:trPr>
        <w:tc>
          <w:tcPr>
            <w:tcW w:w="338" w:type="pct"/>
            <w:vMerge/>
          </w:tcPr>
          <w:p w14:paraId="05F34661"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60DFA9AA"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F7CC1F6"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Живак</w:t>
            </w:r>
          </w:p>
        </w:tc>
        <w:tc>
          <w:tcPr>
            <w:tcW w:w="1615" w:type="pct"/>
            <w:tcBorders>
              <w:left w:val="single" w:sz="4" w:space="0" w:color="auto"/>
            </w:tcBorders>
          </w:tcPr>
          <w:p w14:paraId="7029E716"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ВЛМ №1</w:t>
            </w:r>
            <w:r w:rsidRPr="005B4CD4">
              <w:rPr>
                <w:rFonts w:ascii="Verdana" w:hAnsi="Verdana"/>
                <w:lang w:val="bg-BG"/>
              </w:rPr>
              <w:t>/</w:t>
            </w:r>
            <w:r w:rsidRPr="005B4CD4">
              <w:rPr>
                <w:rFonts w:ascii="Verdana" w:hAnsi="Verdana"/>
              </w:rPr>
              <w:t>2016 (1), (2)</w:t>
            </w:r>
          </w:p>
          <w:p w14:paraId="1293266A"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БДС EN ISO 17294-2 (1), (2)</w:t>
            </w:r>
          </w:p>
        </w:tc>
      </w:tr>
      <w:tr w:rsidR="005B4CD4" w:rsidRPr="005B4CD4" w14:paraId="366C73C2" w14:textId="77777777" w:rsidTr="008F4A02">
        <w:trPr>
          <w:trHeight w:val="292"/>
          <w:jc w:val="center"/>
        </w:trPr>
        <w:tc>
          <w:tcPr>
            <w:tcW w:w="338" w:type="pct"/>
            <w:vMerge/>
          </w:tcPr>
          <w:p w14:paraId="45DF057E"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17E29C0D"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6B895A10"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Кадмий</w:t>
            </w:r>
          </w:p>
        </w:tc>
        <w:tc>
          <w:tcPr>
            <w:tcW w:w="1615" w:type="pct"/>
            <w:tcBorders>
              <w:left w:val="single" w:sz="4" w:space="0" w:color="auto"/>
            </w:tcBorders>
          </w:tcPr>
          <w:p w14:paraId="0F5112A0"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БДС EN ISO 15586 (1), (2)</w:t>
            </w:r>
          </w:p>
          <w:p w14:paraId="34442C83"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БДС EN ISO 17294-2 (1), (2)</w:t>
            </w:r>
          </w:p>
        </w:tc>
      </w:tr>
      <w:tr w:rsidR="005B4CD4" w:rsidRPr="005B4CD4" w14:paraId="26AC7F6D" w14:textId="77777777" w:rsidTr="008F4A02">
        <w:trPr>
          <w:trHeight w:val="292"/>
          <w:jc w:val="center"/>
        </w:trPr>
        <w:tc>
          <w:tcPr>
            <w:tcW w:w="338" w:type="pct"/>
            <w:vMerge/>
          </w:tcPr>
          <w:p w14:paraId="79A1AEF7"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AC24399"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19A826D1"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Калций</w:t>
            </w:r>
          </w:p>
        </w:tc>
        <w:tc>
          <w:tcPr>
            <w:tcW w:w="1615" w:type="pct"/>
            <w:tcBorders>
              <w:left w:val="single" w:sz="4" w:space="0" w:color="auto"/>
            </w:tcBorders>
          </w:tcPr>
          <w:p w14:paraId="62E5D86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rPr>
              <w:t>БДС ISO 6058</w:t>
            </w:r>
            <w:r w:rsidRPr="005B4CD4">
              <w:rPr>
                <w:rFonts w:ascii="Verdana" w:hAnsi="Verdana"/>
                <w:lang w:val="bg-BG"/>
              </w:rPr>
              <w:t xml:space="preserve"> </w:t>
            </w:r>
            <w:r w:rsidRPr="005B4CD4">
              <w:rPr>
                <w:rFonts w:ascii="Verdana" w:hAnsi="Verdana"/>
              </w:rPr>
              <w:t>(2)</w:t>
            </w:r>
          </w:p>
        </w:tc>
      </w:tr>
      <w:tr w:rsidR="005B4CD4" w:rsidRPr="005B4CD4" w14:paraId="2EF9A7A7" w14:textId="77777777" w:rsidTr="008F4A02">
        <w:trPr>
          <w:trHeight w:val="292"/>
          <w:jc w:val="center"/>
        </w:trPr>
        <w:tc>
          <w:tcPr>
            <w:tcW w:w="338" w:type="pct"/>
            <w:vMerge/>
          </w:tcPr>
          <w:p w14:paraId="42A14A6B"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0B0D233"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5A7CB482"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Магнезий</w:t>
            </w:r>
          </w:p>
        </w:tc>
        <w:tc>
          <w:tcPr>
            <w:tcW w:w="1615" w:type="pct"/>
            <w:tcBorders>
              <w:left w:val="single" w:sz="4" w:space="0" w:color="auto"/>
            </w:tcBorders>
          </w:tcPr>
          <w:p w14:paraId="7D25D217"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lang w:val="bg-BG"/>
              </w:rPr>
              <w:t xml:space="preserve">ВЛМ № 3/2024 </w:t>
            </w:r>
            <w:r w:rsidRPr="005B4CD4">
              <w:rPr>
                <w:rFonts w:ascii="Verdana" w:hAnsi="Verdana"/>
              </w:rPr>
              <w:t>(2)</w:t>
            </w:r>
          </w:p>
        </w:tc>
      </w:tr>
      <w:tr w:rsidR="005B4CD4" w:rsidRPr="005B4CD4" w14:paraId="72183730" w14:textId="77777777" w:rsidTr="008F4A02">
        <w:trPr>
          <w:trHeight w:val="292"/>
          <w:jc w:val="center"/>
        </w:trPr>
        <w:tc>
          <w:tcPr>
            <w:tcW w:w="338" w:type="pct"/>
            <w:vMerge/>
          </w:tcPr>
          <w:p w14:paraId="3AA18FB4"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6312C4A8"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620F39D2"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Манган</w:t>
            </w:r>
          </w:p>
        </w:tc>
        <w:tc>
          <w:tcPr>
            <w:tcW w:w="1615" w:type="pct"/>
            <w:tcBorders>
              <w:left w:val="single" w:sz="4" w:space="0" w:color="auto"/>
            </w:tcBorders>
          </w:tcPr>
          <w:p w14:paraId="7D2A107E"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rPr>
              <w:t>БДС ISO 6333 (1), (2)</w:t>
            </w:r>
          </w:p>
          <w:p w14:paraId="51C79E7E"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17294-2 (1), (2)</w:t>
            </w:r>
          </w:p>
        </w:tc>
      </w:tr>
      <w:tr w:rsidR="005B4CD4" w:rsidRPr="005B4CD4" w14:paraId="24D2125C" w14:textId="77777777" w:rsidTr="008F4A02">
        <w:trPr>
          <w:trHeight w:val="292"/>
          <w:jc w:val="center"/>
        </w:trPr>
        <w:tc>
          <w:tcPr>
            <w:tcW w:w="338" w:type="pct"/>
            <w:vMerge/>
          </w:tcPr>
          <w:p w14:paraId="260A3077"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6FF1FACD"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312F85CE"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Мед</w:t>
            </w:r>
          </w:p>
        </w:tc>
        <w:tc>
          <w:tcPr>
            <w:tcW w:w="1615" w:type="pct"/>
            <w:tcBorders>
              <w:left w:val="single" w:sz="4" w:space="0" w:color="auto"/>
            </w:tcBorders>
          </w:tcPr>
          <w:p w14:paraId="072D0914"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ISO 8288, А (1), (2)</w:t>
            </w:r>
          </w:p>
          <w:p w14:paraId="65C2048D" w14:textId="77777777" w:rsidR="009C611E" w:rsidRDefault="005B4CD4" w:rsidP="005B4CD4">
            <w:pPr>
              <w:overflowPunct/>
              <w:autoSpaceDE/>
              <w:autoSpaceDN/>
              <w:adjustRightInd/>
              <w:textAlignment w:val="auto"/>
              <w:rPr>
                <w:rFonts w:ascii="Verdana" w:hAnsi="Verdana"/>
              </w:rPr>
            </w:pPr>
            <w:r w:rsidRPr="005B4CD4">
              <w:rPr>
                <w:rFonts w:ascii="Verdana" w:hAnsi="Verdana"/>
              </w:rPr>
              <w:t xml:space="preserve">БДС EN ISO 17294-2 </w:t>
            </w:r>
          </w:p>
          <w:p w14:paraId="5F358F94"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(1), (2)</w:t>
            </w:r>
          </w:p>
        </w:tc>
      </w:tr>
      <w:tr w:rsidR="005B4CD4" w:rsidRPr="005B4CD4" w14:paraId="7EC5A3D7" w14:textId="77777777" w:rsidTr="008F4A02">
        <w:trPr>
          <w:trHeight w:val="292"/>
          <w:jc w:val="center"/>
        </w:trPr>
        <w:tc>
          <w:tcPr>
            <w:tcW w:w="338" w:type="pct"/>
            <w:vMerge/>
          </w:tcPr>
          <w:p w14:paraId="2A1714FC"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528CDEEA"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015088E9"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Мътност</w:t>
            </w:r>
          </w:p>
        </w:tc>
        <w:tc>
          <w:tcPr>
            <w:tcW w:w="1615" w:type="pct"/>
            <w:tcBorders>
              <w:left w:val="single" w:sz="4" w:space="0" w:color="auto"/>
            </w:tcBorders>
          </w:tcPr>
          <w:p w14:paraId="09A0F437"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БДС EN ISO 7027-1 (2)</w:t>
            </w:r>
          </w:p>
        </w:tc>
      </w:tr>
      <w:tr w:rsidR="005B4CD4" w:rsidRPr="005B4CD4" w14:paraId="37D4A85B" w14:textId="77777777" w:rsidTr="008F4A02">
        <w:trPr>
          <w:trHeight w:val="292"/>
          <w:jc w:val="center"/>
        </w:trPr>
        <w:tc>
          <w:tcPr>
            <w:tcW w:w="338" w:type="pct"/>
            <w:vMerge/>
          </w:tcPr>
          <w:p w14:paraId="7F2B6DD8"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021EDEE"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0B1A40A"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Натрий</w:t>
            </w:r>
          </w:p>
        </w:tc>
        <w:tc>
          <w:tcPr>
            <w:tcW w:w="1615" w:type="pct"/>
            <w:tcBorders>
              <w:left w:val="single" w:sz="4" w:space="0" w:color="auto"/>
            </w:tcBorders>
          </w:tcPr>
          <w:p w14:paraId="69EF1901"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lang w:val="bg-BG"/>
              </w:rPr>
              <w:t xml:space="preserve">БДС ISO 9964-3 </w:t>
            </w:r>
            <w:r w:rsidRPr="005B4CD4">
              <w:rPr>
                <w:rFonts w:ascii="Verdana" w:hAnsi="Verdana"/>
              </w:rPr>
              <w:t>(2)</w:t>
            </w:r>
          </w:p>
          <w:p w14:paraId="149F217E"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БДС ЕN ISO 14911 (2)</w:t>
            </w:r>
          </w:p>
        </w:tc>
      </w:tr>
      <w:tr w:rsidR="005B4CD4" w:rsidRPr="005B4CD4" w14:paraId="2692BE10" w14:textId="77777777" w:rsidTr="008F4A02">
        <w:trPr>
          <w:trHeight w:val="292"/>
          <w:jc w:val="center"/>
        </w:trPr>
        <w:tc>
          <w:tcPr>
            <w:tcW w:w="338" w:type="pct"/>
            <w:vMerge/>
          </w:tcPr>
          <w:p w14:paraId="744B6CC5"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0C98A6DF"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574682AA"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Никел</w:t>
            </w:r>
          </w:p>
        </w:tc>
        <w:tc>
          <w:tcPr>
            <w:tcW w:w="1615" w:type="pct"/>
            <w:tcBorders>
              <w:left w:val="single" w:sz="4" w:space="0" w:color="auto"/>
            </w:tcBorders>
          </w:tcPr>
          <w:p w14:paraId="470FA2CD"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15586 (1), (2)</w:t>
            </w:r>
          </w:p>
          <w:p w14:paraId="3DE573A8"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17294-2</w:t>
            </w:r>
            <w:r w:rsidRPr="005B4CD4">
              <w:rPr>
                <w:rFonts w:ascii="Verdana" w:hAnsi="Verdana"/>
              </w:rPr>
              <w:t xml:space="preserve"> </w:t>
            </w:r>
            <w:r w:rsidRPr="005B4CD4">
              <w:rPr>
                <w:rFonts w:ascii="Verdana" w:hAnsi="Verdana"/>
                <w:lang w:val="bg-BG"/>
              </w:rPr>
              <w:t>(1), (2)</w:t>
            </w:r>
          </w:p>
        </w:tc>
      </w:tr>
      <w:tr w:rsidR="005B4CD4" w:rsidRPr="005B4CD4" w14:paraId="6E2EF26E" w14:textId="77777777" w:rsidTr="008F4A02">
        <w:trPr>
          <w:trHeight w:val="292"/>
          <w:jc w:val="center"/>
        </w:trPr>
        <w:tc>
          <w:tcPr>
            <w:tcW w:w="338" w:type="pct"/>
            <w:vMerge/>
          </w:tcPr>
          <w:p w14:paraId="669230F8"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116D8D09"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32C85E2C"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Нитрати</w:t>
            </w:r>
          </w:p>
        </w:tc>
        <w:tc>
          <w:tcPr>
            <w:tcW w:w="1615" w:type="pct"/>
            <w:tcBorders>
              <w:left w:val="single" w:sz="4" w:space="0" w:color="auto"/>
            </w:tcBorders>
          </w:tcPr>
          <w:p w14:paraId="4BD197E6"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lang w:val="bg-BG"/>
              </w:rPr>
              <w:t xml:space="preserve">БДС </w:t>
            </w:r>
            <w:r w:rsidRPr="005B4CD4">
              <w:rPr>
                <w:rFonts w:ascii="Verdana" w:hAnsi="Verdana"/>
              </w:rPr>
              <w:t>ISO</w:t>
            </w:r>
            <w:r w:rsidRPr="005B4CD4">
              <w:rPr>
                <w:rFonts w:ascii="Verdana" w:hAnsi="Verdana"/>
                <w:lang w:val="bg-BG"/>
              </w:rPr>
              <w:t xml:space="preserve"> 7890-3</w:t>
            </w:r>
            <w:r w:rsidRPr="005B4CD4">
              <w:rPr>
                <w:rFonts w:ascii="Verdana" w:hAnsi="Verdana"/>
              </w:rPr>
              <w:t xml:space="preserve"> (1)</w:t>
            </w:r>
            <w:r w:rsidRPr="005B4CD4">
              <w:rPr>
                <w:rFonts w:ascii="Verdana" w:hAnsi="Verdana"/>
                <w:lang w:val="bg-BG"/>
              </w:rPr>
              <w:t>,</w:t>
            </w:r>
            <w:r w:rsidRPr="005B4CD4">
              <w:rPr>
                <w:rFonts w:ascii="Verdana" w:hAnsi="Verdana"/>
              </w:rPr>
              <w:t xml:space="preserve"> (2)</w:t>
            </w:r>
          </w:p>
          <w:p w14:paraId="42BD2B32"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Е</w:t>
            </w:r>
            <w:r w:rsidRPr="005B4CD4">
              <w:rPr>
                <w:rFonts w:ascii="Verdana" w:hAnsi="Verdana"/>
              </w:rPr>
              <w:t>N  ISO</w:t>
            </w:r>
            <w:r w:rsidRPr="005B4CD4">
              <w:rPr>
                <w:rFonts w:ascii="Verdana" w:hAnsi="Verdana"/>
                <w:lang w:val="bg-BG"/>
              </w:rPr>
              <w:t xml:space="preserve"> 10304-1</w:t>
            </w:r>
            <w:r w:rsidRPr="005B4CD4">
              <w:rPr>
                <w:rFonts w:ascii="Verdana" w:hAnsi="Verdana"/>
              </w:rPr>
              <w:t xml:space="preserve"> (1)</w:t>
            </w:r>
            <w:r w:rsidRPr="005B4CD4">
              <w:rPr>
                <w:rFonts w:ascii="Verdana" w:hAnsi="Verdana"/>
                <w:lang w:val="bg-BG"/>
              </w:rPr>
              <w:t>,</w:t>
            </w:r>
            <w:r w:rsidRPr="005B4CD4">
              <w:rPr>
                <w:rFonts w:ascii="Verdana" w:hAnsi="Verdana"/>
              </w:rPr>
              <w:t xml:space="preserve"> (2)</w:t>
            </w:r>
          </w:p>
        </w:tc>
      </w:tr>
      <w:tr w:rsidR="005B4CD4" w:rsidRPr="005B4CD4" w14:paraId="694E054A" w14:textId="77777777" w:rsidTr="008F4A02">
        <w:trPr>
          <w:trHeight w:val="157"/>
          <w:jc w:val="center"/>
        </w:trPr>
        <w:tc>
          <w:tcPr>
            <w:tcW w:w="338" w:type="pct"/>
            <w:vMerge/>
          </w:tcPr>
          <w:p w14:paraId="1A175AED"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0D07FE68"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06B79A20"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Нитрити</w:t>
            </w:r>
          </w:p>
        </w:tc>
        <w:tc>
          <w:tcPr>
            <w:tcW w:w="1615" w:type="pct"/>
            <w:tcBorders>
              <w:left w:val="single" w:sz="4" w:space="0" w:color="auto"/>
            </w:tcBorders>
          </w:tcPr>
          <w:p w14:paraId="4CA075E5"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lang w:val="bg-BG"/>
              </w:rPr>
              <w:t>БДС</w:t>
            </w:r>
            <w:r w:rsidRPr="005B4CD4">
              <w:rPr>
                <w:rFonts w:ascii="Verdana" w:hAnsi="Verdana"/>
              </w:rPr>
              <w:t xml:space="preserve"> EN</w:t>
            </w:r>
            <w:r w:rsidRPr="005B4CD4">
              <w:rPr>
                <w:rFonts w:ascii="Verdana" w:hAnsi="Verdana"/>
                <w:lang w:val="bg-BG"/>
              </w:rPr>
              <w:t xml:space="preserve"> 26777</w:t>
            </w:r>
            <w:r w:rsidRPr="005B4CD4">
              <w:rPr>
                <w:rFonts w:ascii="Verdana" w:hAnsi="Verdana"/>
              </w:rPr>
              <w:t xml:space="preserve"> (1)</w:t>
            </w:r>
            <w:r w:rsidRPr="005B4CD4">
              <w:rPr>
                <w:rFonts w:ascii="Verdana" w:hAnsi="Verdana"/>
                <w:lang w:val="bg-BG"/>
              </w:rPr>
              <w:t>,</w:t>
            </w:r>
            <w:r w:rsidRPr="005B4CD4">
              <w:rPr>
                <w:rFonts w:ascii="Verdana" w:hAnsi="Verdana"/>
              </w:rPr>
              <w:t xml:space="preserve"> (2)</w:t>
            </w:r>
          </w:p>
          <w:p w14:paraId="42D7BBD7"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Е</w:t>
            </w:r>
            <w:r w:rsidRPr="005B4CD4">
              <w:rPr>
                <w:rFonts w:ascii="Verdana" w:hAnsi="Verdana"/>
              </w:rPr>
              <w:t>N ISO</w:t>
            </w:r>
            <w:r w:rsidRPr="005B4CD4">
              <w:rPr>
                <w:rFonts w:ascii="Verdana" w:hAnsi="Verdana"/>
                <w:lang w:val="bg-BG"/>
              </w:rPr>
              <w:t xml:space="preserve"> 10304-1</w:t>
            </w:r>
            <w:r w:rsidRPr="005B4CD4">
              <w:rPr>
                <w:rFonts w:ascii="Verdana" w:hAnsi="Verdana"/>
              </w:rPr>
              <w:t xml:space="preserve"> (1)</w:t>
            </w:r>
            <w:r w:rsidRPr="005B4CD4">
              <w:rPr>
                <w:rFonts w:ascii="Verdana" w:hAnsi="Verdana"/>
                <w:lang w:val="bg-BG"/>
              </w:rPr>
              <w:t>,</w:t>
            </w:r>
            <w:r w:rsidRPr="005B4CD4">
              <w:rPr>
                <w:rFonts w:ascii="Verdana" w:hAnsi="Verdana"/>
              </w:rPr>
              <w:t xml:space="preserve"> (2)</w:t>
            </w:r>
          </w:p>
        </w:tc>
      </w:tr>
      <w:tr w:rsidR="005B4CD4" w:rsidRPr="005B4CD4" w14:paraId="0F321F83" w14:textId="77777777" w:rsidTr="008F4A02">
        <w:trPr>
          <w:trHeight w:val="76"/>
          <w:jc w:val="center"/>
        </w:trPr>
        <w:tc>
          <w:tcPr>
            <w:tcW w:w="338" w:type="pct"/>
            <w:vMerge/>
          </w:tcPr>
          <w:p w14:paraId="712DCE15"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0547F28B"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34307C2A"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Обща твърдост</w:t>
            </w:r>
          </w:p>
        </w:tc>
        <w:tc>
          <w:tcPr>
            <w:tcW w:w="1615" w:type="pct"/>
            <w:tcBorders>
              <w:left w:val="single" w:sz="4" w:space="0" w:color="auto"/>
            </w:tcBorders>
          </w:tcPr>
          <w:p w14:paraId="43181D8A"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ISO 6059 (2)</w:t>
            </w:r>
          </w:p>
        </w:tc>
      </w:tr>
      <w:tr w:rsidR="005B4CD4" w:rsidRPr="005B4CD4" w14:paraId="58979E87" w14:textId="77777777" w:rsidTr="008F4A02">
        <w:trPr>
          <w:trHeight w:val="60"/>
          <w:jc w:val="center"/>
        </w:trPr>
        <w:tc>
          <w:tcPr>
            <w:tcW w:w="338" w:type="pct"/>
            <w:vMerge/>
          </w:tcPr>
          <w:p w14:paraId="10EF990B"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52CEF42A"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6879DFCC"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Олово</w:t>
            </w:r>
          </w:p>
        </w:tc>
        <w:tc>
          <w:tcPr>
            <w:tcW w:w="1615" w:type="pct"/>
            <w:tcBorders>
              <w:left w:val="single" w:sz="4" w:space="0" w:color="auto"/>
            </w:tcBorders>
          </w:tcPr>
          <w:p w14:paraId="268B8E92"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БДС EN ISO</w:t>
            </w:r>
            <w:r w:rsidRPr="005B4CD4">
              <w:rPr>
                <w:rFonts w:ascii="Verdana" w:hAnsi="Verdana"/>
                <w:lang w:val="bg-BG"/>
              </w:rPr>
              <w:t xml:space="preserve"> 15586</w:t>
            </w:r>
            <w:r w:rsidRPr="005B4CD4">
              <w:rPr>
                <w:rFonts w:ascii="Verdana" w:hAnsi="Verdana"/>
              </w:rPr>
              <w:t xml:space="preserve"> (1)</w:t>
            </w:r>
            <w:r w:rsidRPr="005B4CD4">
              <w:rPr>
                <w:rFonts w:ascii="Verdana" w:hAnsi="Verdana"/>
                <w:lang w:val="bg-BG"/>
              </w:rPr>
              <w:t>,</w:t>
            </w:r>
            <w:r w:rsidRPr="005B4CD4">
              <w:rPr>
                <w:rFonts w:ascii="Verdana" w:hAnsi="Verdana"/>
              </w:rPr>
              <w:t xml:space="preserve"> (2)</w:t>
            </w:r>
          </w:p>
          <w:p w14:paraId="52E93B5F"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17294-2</w:t>
            </w:r>
            <w:r w:rsidRPr="005B4CD4">
              <w:rPr>
                <w:rFonts w:ascii="Verdana" w:hAnsi="Verdana"/>
              </w:rPr>
              <w:t xml:space="preserve"> (1)</w:t>
            </w:r>
            <w:r w:rsidRPr="005B4CD4">
              <w:rPr>
                <w:rFonts w:ascii="Verdana" w:hAnsi="Verdana"/>
                <w:lang w:val="bg-BG"/>
              </w:rPr>
              <w:t>,</w:t>
            </w:r>
            <w:r w:rsidRPr="005B4CD4">
              <w:rPr>
                <w:rFonts w:ascii="Verdana" w:hAnsi="Verdana"/>
              </w:rPr>
              <w:t xml:space="preserve"> (2)</w:t>
            </w:r>
          </w:p>
        </w:tc>
      </w:tr>
      <w:tr w:rsidR="005B4CD4" w:rsidRPr="005B4CD4" w14:paraId="2AF451E4" w14:textId="77777777" w:rsidTr="008F4A02">
        <w:trPr>
          <w:trHeight w:val="148"/>
          <w:jc w:val="center"/>
        </w:trPr>
        <w:tc>
          <w:tcPr>
            <w:tcW w:w="338" w:type="pct"/>
            <w:vMerge/>
          </w:tcPr>
          <w:p w14:paraId="4BA973EA"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3ED0ADCD"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66A86A7C"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Перманганатна</w:t>
            </w:r>
            <w:proofErr w:type="spellEnd"/>
            <w:r w:rsidRPr="005B4CD4">
              <w:rPr>
                <w:rFonts w:ascii="Verdana" w:hAnsi="Verdana"/>
                <w:lang w:val="bg-BG"/>
              </w:rPr>
              <w:t xml:space="preserve"> </w:t>
            </w:r>
            <w:proofErr w:type="spellStart"/>
            <w:r w:rsidRPr="005B4CD4">
              <w:rPr>
                <w:rFonts w:ascii="Verdana" w:hAnsi="Verdana"/>
                <w:lang w:val="bg-BG"/>
              </w:rPr>
              <w:t>окисляемост</w:t>
            </w:r>
            <w:proofErr w:type="spellEnd"/>
          </w:p>
        </w:tc>
        <w:tc>
          <w:tcPr>
            <w:tcW w:w="1615" w:type="pct"/>
            <w:tcBorders>
              <w:left w:val="single" w:sz="4" w:space="0" w:color="auto"/>
            </w:tcBorders>
          </w:tcPr>
          <w:p w14:paraId="660A0F28"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8467 (2)</w:t>
            </w:r>
          </w:p>
        </w:tc>
      </w:tr>
      <w:tr w:rsidR="005B4CD4" w:rsidRPr="005B4CD4" w14:paraId="2F5CC1CA" w14:textId="77777777" w:rsidTr="008F4A02">
        <w:trPr>
          <w:trHeight w:val="148"/>
          <w:jc w:val="center"/>
        </w:trPr>
        <w:tc>
          <w:tcPr>
            <w:tcW w:w="338" w:type="pct"/>
            <w:vMerge/>
          </w:tcPr>
          <w:p w14:paraId="79F661EE"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7C17D9F3"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3A112E19"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Селен</w:t>
            </w:r>
          </w:p>
        </w:tc>
        <w:tc>
          <w:tcPr>
            <w:tcW w:w="1615" w:type="pct"/>
            <w:tcBorders>
              <w:left w:val="single" w:sz="4" w:space="0" w:color="auto"/>
            </w:tcBorders>
          </w:tcPr>
          <w:p w14:paraId="4022416F"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ISO/TS 17379-2 (1), (2)</w:t>
            </w:r>
          </w:p>
          <w:p w14:paraId="7D351CAE" w14:textId="77777777" w:rsidR="009C611E" w:rsidRDefault="005B4CD4" w:rsidP="005B4CD4">
            <w:pPr>
              <w:overflowPunct/>
              <w:autoSpaceDE/>
              <w:autoSpaceDN/>
              <w:adjustRightInd/>
              <w:textAlignment w:val="auto"/>
              <w:rPr>
                <w:rFonts w:ascii="Verdana" w:hAnsi="Verdana"/>
              </w:rPr>
            </w:pPr>
            <w:r w:rsidRPr="005B4CD4">
              <w:rPr>
                <w:rFonts w:ascii="Verdana" w:hAnsi="Verdana"/>
                <w:lang w:val="bg-BG"/>
              </w:rPr>
              <w:t>БДС EN ISO 17294-2</w:t>
            </w:r>
            <w:r w:rsidRPr="005B4CD4">
              <w:rPr>
                <w:rFonts w:ascii="Verdana" w:hAnsi="Verdana"/>
              </w:rPr>
              <w:t xml:space="preserve"> </w:t>
            </w:r>
          </w:p>
          <w:p w14:paraId="799A4BD9"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(1), (2)</w:t>
            </w:r>
          </w:p>
        </w:tc>
      </w:tr>
      <w:tr w:rsidR="005B4CD4" w:rsidRPr="005B4CD4" w14:paraId="67F70D83" w14:textId="77777777" w:rsidTr="008F4A02">
        <w:trPr>
          <w:trHeight w:val="148"/>
          <w:jc w:val="center"/>
        </w:trPr>
        <w:tc>
          <w:tcPr>
            <w:tcW w:w="338" w:type="pct"/>
            <w:vMerge/>
          </w:tcPr>
          <w:p w14:paraId="148322E6"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05DE9418"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46E41B95"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Сулфати</w:t>
            </w:r>
          </w:p>
        </w:tc>
        <w:tc>
          <w:tcPr>
            <w:tcW w:w="1615" w:type="pct"/>
            <w:tcBorders>
              <w:left w:val="single" w:sz="4" w:space="0" w:color="auto"/>
            </w:tcBorders>
          </w:tcPr>
          <w:p w14:paraId="38030C2E"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ЕN  ISO 10304-1 (2)</w:t>
            </w:r>
          </w:p>
        </w:tc>
      </w:tr>
      <w:tr w:rsidR="005B4CD4" w:rsidRPr="005B4CD4" w14:paraId="37F3B2D3" w14:textId="77777777" w:rsidTr="008F4A02">
        <w:trPr>
          <w:trHeight w:val="148"/>
          <w:jc w:val="center"/>
        </w:trPr>
        <w:tc>
          <w:tcPr>
            <w:tcW w:w="338" w:type="pct"/>
            <w:vMerge/>
          </w:tcPr>
          <w:p w14:paraId="0BCE3B67"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01C9859C"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2B176513"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Уран естествен</w:t>
            </w:r>
          </w:p>
        </w:tc>
        <w:tc>
          <w:tcPr>
            <w:tcW w:w="1615" w:type="pct"/>
            <w:tcBorders>
              <w:left w:val="single" w:sz="4" w:space="0" w:color="auto"/>
            </w:tcBorders>
          </w:tcPr>
          <w:p w14:paraId="3B8D549C"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17294-2</w:t>
            </w:r>
            <w:r w:rsidRPr="005B4CD4">
              <w:rPr>
                <w:rFonts w:ascii="Verdana" w:hAnsi="Verdana"/>
              </w:rPr>
              <w:t xml:space="preserve"> (</w:t>
            </w:r>
            <w:r w:rsidRPr="005B4CD4">
              <w:rPr>
                <w:rFonts w:ascii="Verdana" w:hAnsi="Verdana"/>
                <w:lang w:val="bg-BG"/>
              </w:rPr>
              <w:t>2)</w:t>
            </w:r>
          </w:p>
        </w:tc>
      </w:tr>
      <w:tr w:rsidR="005B4CD4" w:rsidRPr="005B4CD4" w14:paraId="4BA4C2E1" w14:textId="77777777" w:rsidTr="008F4A02">
        <w:trPr>
          <w:trHeight w:val="148"/>
          <w:jc w:val="center"/>
        </w:trPr>
        <w:tc>
          <w:tcPr>
            <w:tcW w:w="338" w:type="pct"/>
            <w:vMerge/>
          </w:tcPr>
          <w:p w14:paraId="1B200D70"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37B051C9"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023E6C88"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Флуориди</w:t>
            </w:r>
          </w:p>
        </w:tc>
        <w:tc>
          <w:tcPr>
            <w:tcW w:w="1615" w:type="pct"/>
            <w:tcBorders>
              <w:left w:val="single" w:sz="4" w:space="0" w:color="auto"/>
            </w:tcBorders>
          </w:tcPr>
          <w:p w14:paraId="2FD64F16"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ЕN  ISO 10304-1 (1), (2)</w:t>
            </w:r>
          </w:p>
        </w:tc>
      </w:tr>
      <w:tr w:rsidR="005B4CD4" w:rsidRPr="005B4CD4" w14:paraId="7FD2D0E3" w14:textId="77777777" w:rsidTr="008F4A02">
        <w:trPr>
          <w:trHeight w:val="148"/>
          <w:jc w:val="center"/>
        </w:trPr>
        <w:tc>
          <w:tcPr>
            <w:tcW w:w="338" w:type="pct"/>
            <w:vMerge/>
          </w:tcPr>
          <w:p w14:paraId="0AD511F3"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2B1E5372"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457410C9"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Фосфати</w:t>
            </w:r>
          </w:p>
        </w:tc>
        <w:tc>
          <w:tcPr>
            <w:tcW w:w="1615" w:type="pct"/>
            <w:tcBorders>
              <w:left w:val="single" w:sz="4" w:space="0" w:color="auto"/>
            </w:tcBorders>
          </w:tcPr>
          <w:p w14:paraId="10B4B6B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ЕN  ISO 10304-1  (2)</w:t>
            </w:r>
          </w:p>
        </w:tc>
      </w:tr>
      <w:tr w:rsidR="005B4CD4" w:rsidRPr="005B4CD4" w14:paraId="3E8FEB6E" w14:textId="77777777" w:rsidTr="008F4A02">
        <w:trPr>
          <w:trHeight w:val="148"/>
          <w:jc w:val="center"/>
        </w:trPr>
        <w:tc>
          <w:tcPr>
            <w:tcW w:w="338" w:type="pct"/>
            <w:vMerge/>
          </w:tcPr>
          <w:p w14:paraId="55A49411"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25D136E8"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663416E1"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Хлориди</w:t>
            </w:r>
          </w:p>
        </w:tc>
        <w:tc>
          <w:tcPr>
            <w:tcW w:w="1615" w:type="pct"/>
            <w:tcBorders>
              <w:left w:val="single" w:sz="4" w:space="0" w:color="auto"/>
            </w:tcBorders>
          </w:tcPr>
          <w:p w14:paraId="775EA335"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ISO 9297 (2)</w:t>
            </w:r>
          </w:p>
          <w:p w14:paraId="04A8108F"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БДС ЕN ISO 10304-1 (2)</w:t>
            </w:r>
          </w:p>
        </w:tc>
      </w:tr>
      <w:tr w:rsidR="005B4CD4" w:rsidRPr="005B4CD4" w14:paraId="230B9A67" w14:textId="77777777" w:rsidTr="008F4A02">
        <w:trPr>
          <w:trHeight w:val="148"/>
          <w:jc w:val="center"/>
        </w:trPr>
        <w:tc>
          <w:tcPr>
            <w:tcW w:w="338" w:type="pct"/>
            <w:vMerge/>
          </w:tcPr>
          <w:p w14:paraId="3247BE9E"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05687D35"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14980A83"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Хром</w:t>
            </w:r>
          </w:p>
        </w:tc>
        <w:tc>
          <w:tcPr>
            <w:tcW w:w="1615" w:type="pct"/>
            <w:tcBorders>
              <w:left w:val="single" w:sz="4" w:space="0" w:color="auto"/>
            </w:tcBorders>
          </w:tcPr>
          <w:p w14:paraId="27D7F62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17294-2 (1),(2)</w:t>
            </w:r>
          </w:p>
        </w:tc>
      </w:tr>
      <w:tr w:rsidR="005B4CD4" w:rsidRPr="005B4CD4" w14:paraId="00A995BA" w14:textId="77777777" w:rsidTr="008F4A02">
        <w:trPr>
          <w:trHeight w:val="148"/>
          <w:jc w:val="center"/>
        </w:trPr>
        <w:tc>
          <w:tcPr>
            <w:tcW w:w="338" w:type="pct"/>
            <w:vMerge/>
          </w:tcPr>
          <w:p w14:paraId="0F2F1F89"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1DD99480"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3F22C226"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Цинк</w:t>
            </w:r>
          </w:p>
        </w:tc>
        <w:tc>
          <w:tcPr>
            <w:tcW w:w="1615" w:type="pct"/>
            <w:tcBorders>
              <w:left w:val="single" w:sz="4" w:space="0" w:color="auto"/>
            </w:tcBorders>
          </w:tcPr>
          <w:p w14:paraId="337F08DE"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ISO 8288, А  (2)</w:t>
            </w:r>
          </w:p>
          <w:p w14:paraId="2B83F70E"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17294-2 (2)</w:t>
            </w:r>
          </w:p>
        </w:tc>
      </w:tr>
      <w:tr w:rsidR="005B4CD4" w:rsidRPr="005B4CD4" w14:paraId="7944F73F" w14:textId="77777777" w:rsidTr="008F4A02">
        <w:trPr>
          <w:trHeight w:val="148"/>
          <w:jc w:val="center"/>
        </w:trPr>
        <w:tc>
          <w:tcPr>
            <w:tcW w:w="338" w:type="pct"/>
            <w:vMerge/>
          </w:tcPr>
          <w:p w14:paraId="04E1B88C"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62717A45"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366CA33C"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Трихалометани</w:t>
            </w:r>
            <w:proofErr w:type="spellEnd"/>
            <w:r w:rsidRPr="005B4CD4">
              <w:rPr>
                <w:rFonts w:ascii="Verdana" w:hAnsi="Verdana"/>
                <w:lang w:val="bg-BG"/>
              </w:rPr>
              <w:t xml:space="preserve"> (общо)*, като сума от: </w:t>
            </w:r>
          </w:p>
          <w:p w14:paraId="00BEFA2F"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хлороформ, </w:t>
            </w:r>
          </w:p>
          <w:p w14:paraId="39909832" w14:textId="77777777" w:rsidR="005B4CD4" w:rsidRPr="005B4CD4" w:rsidRDefault="005B4CD4" w:rsidP="005B4CD4">
            <w:pPr>
              <w:overflowPunct/>
              <w:autoSpaceDE/>
              <w:autoSpaceDN/>
              <w:adjustRightInd/>
              <w:textAlignment w:val="auto"/>
              <w:rPr>
                <w:rFonts w:ascii="Verdana" w:hAnsi="Verdana"/>
              </w:rPr>
            </w:pPr>
            <w:proofErr w:type="spellStart"/>
            <w:r w:rsidRPr="005B4CD4">
              <w:rPr>
                <w:rFonts w:ascii="Verdana" w:hAnsi="Verdana"/>
                <w:lang w:val="bg-BG"/>
              </w:rPr>
              <w:t>бромоформ</w:t>
            </w:r>
            <w:proofErr w:type="spellEnd"/>
            <w:r w:rsidRPr="005B4CD4">
              <w:rPr>
                <w:rFonts w:ascii="Verdana" w:hAnsi="Verdana"/>
                <w:lang w:val="bg-BG"/>
              </w:rPr>
              <w:t xml:space="preserve"> </w:t>
            </w:r>
            <w:proofErr w:type="spellStart"/>
            <w:r w:rsidRPr="005B4CD4">
              <w:rPr>
                <w:rFonts w:ascii="Verdana" w:hAnsi="Verdana"/>
                <w:lang w:val="bg-BG"/>
              </w:rPr>
              <w:t>дибромхлорметан</w:t>
            </w:r>
            <w:proofErr w:type="spellEnd"/>
            <w:r w:rsidRPr="005B4CD4">
              <w:rPr>
                <w:rFonts w:ascii="Verdana" w:hAnsi="Verdana"/>
                <w:lang w:val="bg-BG"/>
              </w:rPr>
              <w:t xml:space="preserve"> </w:t>
            </w:r>
            <w:proofErr w:type="spellStart"/>
            <w:r w:rsidRPr="005B4CD4">
              <w:rPr>
                <w:rFonts w:ascii="Verdana" w:hAnsi="Verdana"/>
                <w:lang w:val="bg-BG"/>
              </w:rPr>
              <w:t>бромдихлорметан</w:t>
            </w:r>
            <w:proofErr w:type="spellEnd"/>
            <w:r w:rsidRPr="005B4CD4">
              <w:rPr>
                <w:rFonts w:ascii="Verdana" w:hAnsi="Verdana"/>
                <w:lang w:val="bg-BG"/>
              </w:rPr>
              <w:t xml:space="preserve"> </w:t>
            </w:r>
          </w:p>
        </w:tc>
        <w:tc>
          <w:tcPr>
            <w:tcW w:w="1615" w:type="pct"/>
            <w:tcBorders>
              <w:left w:val="single" w:sz="4" w:space="0" w:color="auto"/>
            </w:tcBorders>
          </w:tcPr>
          <w:p w14:paraId="7B2B75B3"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EN </w:t>
            </w:r>
            <w:r w:rsidRPr="005B4CD4">
              <w:rPr>
                <w:rFonts w:ascii="Verdana" w:hAnsi="Verdana"/>
              </w:rPr>
              <w:t>ISO 10301, т.3</w:t>
            </w:r>
            <w:r w:rsidRPr="005B4CD4">
              <w:rPr>
                <w:rFonts w:ascii="Verdana" w:hAnsi="Verdana"/>
                <w:lang w:val="bg-BG"/>
              </w:rPr>
              <w:t xml:space="preserve"> </w:t>
            </w:r>
            <w:r w:rsidRPr="005B4CD4">
              <w:rPr>
                <w:rFonts w:ascii="Verdana" w:hAnsi="Verdana"/>
              </w:rPr>
              <w:t>(</w:t>
            </w:r>
            <w:r w:rsidRPr="005B4CD4">
              <w:rPr>
                <w:rFonts w:ascii="Verdana" w:hAnsi="Verdana"/>
                <w:lang w:val="bg-BG"/>
              </w:rPr>
              <w:t>2</w:t>
            </w:r>
            <w:r w:rsidRPr="005B4CD4">
              <w:rPr>
                <w:rFonts w:ascii="Verdana" w:hAnsi="Verdana"/>
              </w:rPr>
              <w:t>)</w:t>
            </w:r>
          </w:p>
          <w:p w14:paraId="4D4F60E4" w14:textId="77777777" w:rsidR="005B4CD4" w:rsidRPr="005B4CD4" w:rsidRDefault="005B4CD4" w:rsidP="005B4CD4">
            <w:pPr>
              <w:overflowPunct/>
              <w:autoSpaceDE/>
              <w:autoSpaceDN/>
              <w:adjustRightInd/>
              <w:textAlignment w:val="auto"/>
              <w:rPr>
                <w:rFonts w:ascii="Verdana" w:hAnsi="Verdana"/>
                <w:lang w:val="bg-BG"/>
              </w:rPr>
            </w:pPr>
          </w:p>
        </w:tc>
      </w:tr>
      <w:tr w:rsidR="005B4CD4" w:rsidRPr="005B4CD4" w14:paraId="3AF4AC84" w14:textId="77777777" w:rsidTr="008F4A02">
        <w:trPr>
          <w:trHeight w:val="148"/>
          <w:jc w:val="center"/>
        </w:trPr>
        <w:tc>
          <w:tcPr>
            <w:tcW w:w="338" w:type="pct"/>
            <w:vMerge/>
          </w:tcPr>
          <w:p w14:paraId="65CE25B8"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3089EB2C"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360FBCF8"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1,2-дихлоретан</w:t>
            </w:r>
          </w:p>
        </w:tc>
        <w:tc>
          <w:tcPr>
            <w:tcW w:w="1615" w:type="pct"/>
            <w:tcBorders>
              <w:left w:val="single" w:sz="4" w:space="0" w:color="auto"/>
            </w:tcBorders>
          </w:tcPr>
          <w:p w14:paraId="14D14299"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EN </w:t>
            </w:r>
            <w:r w:rsidRPr="005B4CD4">
              <w:rPr>
                <w:rFonts w:ascii="Verdana" w:hAnsi="Verdana"/>
              </w:rPr>
              <w:t>ISO 10301, т.3</w:t>
            </w:r>
            <w:r w:rsidRPr="005B4CD4">
              <w:rPr>
                <w:rFonts w:ascii="Verdana" w:hAnsi="Verdana"/>
                <w:lang w:val="bg-BG"/>
              </w:rPr>
              <w:t xml:space="preserve"> </w:t>
            </w:r>
            <w:r w:rsidRPr="005B4CD4">
              <w:rPr>
                <w:rFonts w:ascii="Verdana" w:hAnsi="Verdana"/>
              </w:rPr>
              <w:t>(</w:t>
            </w:r>
            <w:r w:rsidRPr="005B4CD4">
              <w:rPr>
                <w:rFonts w:ascii="Verdana" w:hAnsi="Verdana"/>
                <w:lang w:val="bg-BG"/>
              </w:rPr>
              <w:t>2</w:t>
            </w:r>
            <w:r w:rsidRPr="005B4CD4">
              <w:rPr>
                <w:rFonts w:ascii="Verdana" w:hAnsi="Verdana"/>
              </w:rPr>
              <w:t>)</w:t>
            </w:r>
          </w:p>
        </w:tc>
      </w:tr>
      <w:tr w:rsidR="005B4CD4" w:rsidRPr="005B4CD4" w14:paraId="2BF36B18" w14:textId="77777777" w:rsidTr="008F4A02">
        <w:trPr>
          <w:trHeight w:val="379"/>
          <w:jc w:val="center"/>
        </w:trPr>
        <w:tc>
          <w:tcPr>
            <w:tcW w:w="338" w:type="pct"/>
            <w:vMerge/>
          </w:tcPr>
          <w:p w14:paraId="578B21FD"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0FA3BF2E"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17E9FA24"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Тетрахлоретен</w:t>
            </w:r>
            <w:proofErr w:type="spellEnd"/>
            <w:r w:rsidRPr="005B4CD4">
              <w:rPr>
                <w:rFonts w:ascii="Verdana" w:hAnsi="Verdana"/>
                <w:lang w:val="bg-BG"/>
              </w:rPr>
              <w:t xml:space="preserve"> и </w:t>
            </w:r>
            <w:proofErr w:type="spellStart"/>
            <w:r w:rsidRPr="005B4CD4">
              <w:rPr>
                <w:rFonts w:ascii="Verdana" w:hAnsi="Verdana"/>
                <w:lang w:val="bg-BG"/>
              </w:rPr>
              <w:t>трихлоретен</w:t>
            </w:r>
            <w:proofErr w:type="spellEnd"/>
            <w:r w:rsidRPr="005B4CD4">
              <w:rPr>
                <w:rFonts w:ascii="Verdana" w:hAnsi="Verdana"/>
                <w:lang w:val="bg-BG"/>
              </w:rPr>
              <w:t xml:space="preserve"> (общо)</w:t>
            </w:r>
          </w:p>
        </w:tc>
        <w:tc>
          <w:tcPr>
            <w:tcW w:w="1615" w:type="pct"/>
            <w:tcBorders>
              <w:left w:val="single" w:sz="4" w:space="0" w:color="auto"/>
            </w:tcBorders>
          </w:tcPr>
          <w:p w14:paraId="062DF3EC"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EN </w:t>
            </w:r>
            <w:r w:rsidRPr="005B4CD4">
              <w:rPr>
                <w:rFonts w:ascii="Verdana" w:hAnsi="Verdana"/>
              </w:rPr>
              <w:t>ISO 10301, т.3</w:t>
            </w:r>
            <w:r w:rsidRPr="005B4CD4">
              <w:rPr>
                <w:rFonts w:ascii="Verdana" w:hAnsi="Verdana"/>
                <w:lang w:val="bg-BG"/>
              </w:rPr>
              <w:t xml:space="preserve"> </w:t>
            </w:r>
            <w:r w:rsidRPr="005B4CD4">
              <w:rPr>
                <w:rFonts w:ascii="Verdana" w:hAnsi="Verdana"/>
              </w:rPr>
              <w:t>(</w:t>
            </w:r>
            <w:r w:rsidRPr="005B4CD4">
              <w:rPr>
                <w:rFonts w:ascii="Verdana" w:hAnsi="Verdana"/>
                <w:lang w:val="bg-BG"/>
              </w:rPr>
              <w:t>2</w:t>
            </w:r>
            <w:r w:rsidRPr="005B4CD4">
              <w:rPr>
                <w:rFonts w:ascii="Verdana" w:hAnsi="Verdana"/>
              </w:rPr>
              <w:t>)</w:t>
            </w:r>
          </w:p>
        </w:tc>
      </w:tr>
      <w:tr w:rsidR="005B4CD4" w:rsidRPr="005B4CD4" w14:paraId="31CA236C" w14:textId="77777777" w:rsidTr="008F4A02">
        <w:trPr>
          <w:trHeight w:val="148"/>
          <w:jc w:val="center"/>
        </w:trPr>
        <w:tc>
          <w:tcPr>
            <w:tcW w:w="338" w:type="pct"/>
            <w:vMerge/>
          </w:tcPr>
          <w:p w14:paraId="346040B3"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6B9EE9B8"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4A7917C0"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Бензен </w:t>
            </w:r>
          </w:p>
        </w:tc>
        <w:tc>
          <w:tcPr>
            <w:tcW w:w="1615" w:type="pct"/>
            <w:tcBorders>
              <w:left w:val="single" w:sz="4" w:space="0" w:color="auto"/>
            </w:tcBorders>
          </w:tcPr>
          <w:p w14:paraId="22910DC6"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w:t>
            </w:r>
            <w:r w:rsidRPr="005B4CD4">
              <w:rPr>
                <w:rFonts w:ascii="Verdana" w:hAnsi="Verdana"/>
              </w:rPr>
              <w:t>ISO 1</w:t>
            </w:r>
            <w:r w:rsidRPr="005B4CD4">
              <w:rPr>
                <w:rFonts w:ascii="Verdana" w:hAnsi="Verdana"/>
                <w:lang w:val="bg-BG"/>
              </w:rPr>
              <w:t xml:space="preserve">1423-1 </w:t>
            </w:r>
            <w:r w:rsidRPr="005B4CD4">
              <w:rPr>
                <w:rFonts w:ascii="Verdana" w:hAnsi="Verdana"/>
              </w:rPr>
              <w:t>(</w:t>
            </w:r>
            <w:r w:rsidRPr="005B4CD4">
              <w:rPr>
                <w:rFonts w:ascii="Verdana" w:hAnsi="Verdana"/>
                <w:lang w:val="bg-BG"/>
              </w:rPr>
              <w:t>2</w:t>
            </w:r>
            <w:r w:rsidRPr="005B4CD4">
              <w:rPr>
                <w:rFonts w:ascii="Verdana" w:hAnsi="Verdana"/>
              </w:rPr>
              <w:t>)</w:t>
            </w:r>
          </w:p>
        </w:tc>
      </w:tr>
      <w:tr w:rsidR="005B4CD4" w:rsidRPr="005B4CD4" w14:paraId="430C91A2" w14:textId="77777777" w:rsidTr="008F4A02">
        <w:trPr>
          <w:trHeight w:val="148"/>
          <w:jc w:val="center"/>
        </w:trPr>
        <w:tc>
          <w:tcPr>
            <w:tcW w:w="338" w:type="pct"/>
            <w:vMerge/>
          </w:tcPr>
          <w:p w14:paraId="32BDAC71"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318D4C75"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14BB0371" w14:textId="77777777" w:rsidR="005B4CD4" w:rsidRPr="005B4CD4" w:rsidRDefault="005B4CD4" w:rsidP="005B4CD4">
            <w:pPr>
              <w:overflowPunct/>
              <w:autoSpaceDE/>
              <w:autoSpaceDN/>
              <w:adjustRightInd/>
              <w:textAlignment w:val="auto"/>
              <w:rPr>
                <w:rFonts w:ascii="Verdana" w:hAnsi="Verdana"/>
                <w:lang w:val="ru-RU"/>
              </w:rPr>
            </w:pPr>
            <w:proofErr w:type="spellStart"/>
            <w:proofErr w:type="gramStart"/>
            <w:r w:rsidRPr="005B4CD4">
              <w:rPr>
                <w:rFonts w:ascii="Verdana" w:hAnsi="Verdana"/>
                <w:lang w:val="ru-RU"/>
              </w:rPr>
              <w:t>Пестициди</w:t>
            </w:r>
            <w:proofErr w:type="spellEnd"/>
            <w:r w:rsidRPr="005B4CD4">
              <w:rPr>
                <w:rFonts w:ascii="Verdana" w:hAnsi="Verdana"/>
                <w:lang w:val="ru-RU"/>
              </w:rPr>
              <w:t>:*</w:t>
            </w:r>
            <w:proofErr w:type="gramEnd"/>
          </w:p>
          <w:p w14:paraId="657FBED8" w14:textId="77777777" w:rsidR="005B4CD4" w:rsidRPr="005B4CD4" w:rsidRDefault="005B4CD4" w:rsidP="005B4CD4">
            <w:pPr>
              <w:overflowPunct/>
              <w:autoSpaceDE/>
              <w:autoSpaceDN/>
              <w:adjustRightInd/>
              <w:textAlignment w:val="auto"/>
              <w:rPr>
                <w:rFonts w:ascii="Verdana" w:hAnsi="Verdana"/>
              </w:rPr>
            </w:pPr>
          </w:p>
        </w:tc>
        <w:tc>
          <w:tcPr>
            <w:tcW w:w="1615" w:type="pct"/>
            <w:tcBorders>
              <w:left w:val="single" w:sz="4" w:space="0" w:color="auto"/>
            </w:tcBorders>
          </w:tcPr>
          <w:p w14:paraId="70C95888"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EN ISO 6468 </w:t>
            </w:r>
            <w:r w:rsidRPr="005B4CD4">
              <w:rPr>
                <w:rFonts w:ascii="Verdana" w:hAnsi="Verdana"/>
              </w:rPr>
              <w:t>(</w:t>
            </w:r>
            <w:r w:rsidRPr="005B4CD4">
              <w:rPr>
                <w:rFonts w:ascii="Verdana" w:hAnsi="Verdana"/>
                <w:lang w:val="bg-BG"/>
              </w:rPr>
              <w:t>2</w:t>
            </w:r>
            <w:r w:rsidRPr="005B4CD4">
              <w:rPr>
                <w:rFonts w:ascii="Verdana" w:hAnsi="Verdana"/>
              </w:rPr>
              <w:t>)</w:t>
            </w:r>
          </w:p>
          <w:p w14:paraId="7756411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12918</w:t>
            </w:r>
            <w:r w:rsidRPr="005B4CD4">
              <w:rPr>
                <w:rFonts w:ascii="Verdana" w:hAnsi="Verdana"/>
              </w:rPr>
              <w:t xml:space="preserve"> </w:t>
            </w:r>
            <w:proofErr w:type="spellStart"/>
            <w:r w:rsidRPr="005B4CD4">
              <w:rPr>
                <w:rFonts w:ascii="Verdana" w:hAnsi="Verdana"/>
              </w:rPr>
              <w:t>Прил</w:t>
            </w:r>
            <w:proofErr w:type="spellEnd"/>
            <w:r w:rsidRPr="005B4CD4">
              <w:rPr>
                <w:rFonts w:ascii="Verdana" w:hAnsi="Verdana"/>
              </w:rPr>
              <w:t>. В (</w:t>
            </w:r>
            <w:r w:rsidRPr="005B4CD4">
              <w:rPr>
                <w:rFonts w:ascii="Verdana" w:hAnsi="Verdana"/>
                <w:lang w:val="bg-BG"/>
              </w:rPr>
              <w:t>2</w:t>
            </w:r>
            <w:r w:rsidRPr="005B4CD4">
              <w:rPr>
                <w:rFonts w:ascii="Verdana" w:hAnsi="Verdana"/>
              </w:rPr>
              <w:t xml:space="preserve">) </w:t>
            </w:r>
          </w:p>
        </w:tc>
      </w:tr>
      <w:tr w:rsidR="005B4CD4" w:rsidRPr="005B4CD4" w14:paraId="7B0D0C40" w14:textId="77777777" w:rsidTr="008F4A02">
        <w:trPr>
          <w:trHeight w:val="148"/>
          <w:jc w:val="center"/>
        </w:trPr>
        <w:tc>
          <w:tcPr>
            <w:tcW w:w="338" w:type="pct"/>
            <w:vMerge/>
          </w:tcPr>
          <w:p w14:paraId="543BD22F"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15FB4937"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64348B49"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ru-RU"/>
              </w:rPr>
              <w:t>Пестициди</w:t>
            </w:r>
            <w:proofErr w:type="spellEnd"/>
            <w:r w:rsidRPr="005B4CD4">
              <w:rPr>
                <w:rFonts w:ascii="Verdana" w:hAnsi="Verdana"/>
                <w:lang w:val="ru-RU"/>
              </w:rPr>
              <w:t xml:space="preserve"> (общо)*, </w:t>
            </w:r>
            <w:proofErr w:type="spellStart"/>
            <w:r w:rsidRPr="005B4CD4">
              <w:rPr>
                <w:rFonts w:ascii="Verdana" w:hAnsi="Verdana"/>
                <w:lang w:val="ru-RU"/>
              </w:rPr>
              <w:t>като</w:t>
            </w:r>
            <w:proofErr w:type="spellEnd"/>
            <w:r w:rsidRPr="005B4CD4">
              <w:rPr>
                <w:rFonts w:ascii="Verdana" w:hAnsi="Verdana"/>
                <w:lang w:val="ru-RU"/>
              </w:rPr>
              <w:t xml:space="preserve"> сума от</w:t>
            </w:r>
            <w:r w:rsidRPr="005B4CD4">
              <w:rPr>
                <w:rFonts w:ascii="Verdana" w:hAnsi="Verdana"/>
              </w:rPr>
              <w:t xml:space="preserve"> </w:t>
            </w:r>
            <w:r w:rsidRPr="005B4CD4">
              <w:rPr>
                <w:rFonts w:ascii="Verdana" w:hAnsi="Verdana"/>
                <w:lang w:val="bg-BG"/>
              </w:rPr>
              <w:t>концентрациите на всички отделни пестициди</w:t>
            </w:r>
          </w:p>
        </w:tc>
        <w:tc>
          <w:tcPr>
            <w:tcW w:w="1615" w:type="pct"/>
            <w:tcBorders>
              <w:left w:val="single" w:sz="4" w:space="0" w:color="auto"/>
            </w:tcBorders>
          </w:tcPr>
          <w:p w14:paraId="4ED05439"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EN ISO 6468 </w:t>
            </w:r>
            <w:r w:rsidRPr="005B4CD4">
              <w:rPr>
                <w:rFonts w:ascii="Verdana" w:hAnsi="Verdana"/>
              </w:rPr>
              <w:t>(</w:t>
            </w:r>
            <w:r w:rsidRPr="005B4CD4">
              <w:rPr>
                <w:rFonts w:ascii="Verdana" w:hAnsi="Verdana"/>
                <w:lang w:val="bg-BG"/>
              </w:rPr>
              <w:t>2</w:t>
            </w:r>
            <w:r w:rsidRPr="005B4CD4">
              <w:rPr>
                <w:rFonts w:ascii="Verdana" w:hAnsi="Verdana"/>
              </w:rPr>
              <w:t>)</w:t>
            </w:r>
          </w:p>
          <w:p w14:paraId="293BED58"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EN 12918 </w:t>
            </w:r>
            <w:proofErr w:type="spellStart"/>
            <w:r w:rsidRPr="005B4CD4">
              <w:rPr>
                <w:rFonts w:ascii="Verdana" w:hAnsi="Verdana"/>
              </w:rPr>
              <w:t>Прил</w:t>
            </w:r>
            <w:proofErr w:type="spellEnd"/>
            <w:r w:rsidRPr="005B4CD4">
              <w:rPr>
                <w:rFonts w:ascii="Verdana" w:hAnsi="Verdana"/>
              </w:rPr>
              <w:t>. В (</w:t>
            </w:r>
            <w:r w:rsidRPr="005B4CD4">
              <w:rPr>
                <w:rFonts w:ascii="Verdana" w:hAnsi="Verdana"/>
                <w:lang w:val="bg-BG"/>
              </w:rPr>
              <w:t>2</w:t>
            </w:r>
            <w:r w:rsidRPr="005B4CD4">
              <w:rPr>
                <w:rFonts w:ascii="Verdana" w:hAnsi="Verdana"/>
              </w:rPr>
              <w:t xml:space="preserve">) </w:t>
            </w:r>
          </w:p>
        </w:tc>
      </w:tr>
      <w:tr w:rsidR="005B4CD4" w:rsidRPr="005B4CD4" w14:paraId="08D6E382" w14:textId="77777777" w:rsidTr="008F4A02">
        <w:trPr>
          <w:trHeight w:val="373"/>
          <w:jc w:val="center"/>
        </w:trPr>
        <w:tc>
          <w:tcPr>
            <w:tcW w:w="338" w:type="pct"/>
            <w:vMerge w:val="restart"/>
          </w:tcPr>
          <w:p w14:paraId="3E9BF7CC"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2.</w:t>
            </w:r>
          </w:p>
        </w:tc>
        <w:tc>
          <w:tcPr>
            <w:tcW w:w="1616" w:type="pct"/>
            <w:vMerge w:val="restart"/>
          </w:tcPr>
          <w:p w14:paraId="007E3364"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Отривки</w:t>
            </w:r>
            <w:proofErr w:type="spellEnd"/>
            <w:r w:rsidRPr="005B4CD4">
              <w:rPr>
                <w:rFonts w:ascii="Verdana" w:hAnsi="Verdana"/>
                <w:lang w:val="bg-BG"/>
              </w:rPr>
              <w:t xml:space="preserve"> от повърхности за определяне на хигиенния статус</w:t>
            </w:r>
          </w:p>
        </w:tc>
        <w:tc>
          <w:tcPr>
            <w:tcW w:w="1432" w:type="pct"/>
            <w:tcBorders>
              <w:right w:val="single" w:sz="4" w:space="0" w:color="auto"/>
            </w:tcBorders>
          </w:tcPr>
          <w:p w14:paraId="0486347C" w14:textId="77777777" w:rsidR="005B4CD4" w:rsidRPr="005B4CD4" w:rsidRDefault="005B4CD4" w:rsidP="005B4CD4">
            <w:pPr>
              <w:overflowPunct/>
              <w:autoSpaceDE/>
              <w:autoSpaceDN/>
              <w:adjustRightInd/>
              <w:textAlignment w:val="auto"/>
              <w:rPr>
                <w:rFonts w:ascii="Verdana" w:hAnsi="Verdana"/>
                <w:lang w:val="ru-RU"/>
              </w:rPr>
            </w:pPr>
            <w:r w:rsidRPr="005B4CD4">
              <w:rPr>
                <w:rFonts w:ascii="Verdana" w:hAnsi="Verdana"/>
                <w:lang w:val="bg-BG"/>
              </w:rPr>
              <w:t>Общ брой микроорганизми</w:t>
            </w:r>
          </w:p>
        </w:tc>
        <w:tc>
          <w:tcPr>
            <w:tcW w:w="1615" w:type="pct"/>
            <w:tcBorders>
              <w:left w:val="single" w:sz="4" w:space="0" w:color="auto"/>
            </w:tcBorders>
          </w:tcPr>
          <w:p w14:paraId="2B983285"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w:t>
            </w:r>
            <w:r w:rsidRPr="005B4CD4">
              <w:rPr>
                <w:rFonts w:ascii="Verdana" w:hAnsi="Verdana"/>
              </w:rPr>
              <w:t>EN ISO 4833</w:t>
            </w:r>
            <w:r w:rsidRPr="005B4CD4">
              <w:rPr>
                <w:rFonts w:ascii="Verdana" w:hAnsi="Verdana"/>
                <w:lang w:val="bg-BG"/>
              </w:rPr>
              <w:t>-1/А1</w:t>
            </w:r>
          </w:p>
        </w:tc>
      </w:tr>
      <w:tr w:rsidR="005B4CD4" w:rsidRPr="005B4CD4" w14:paraId="3E5FAA52" w14:textId="77777777" w:rsidTr="008F4A02">
        <w:trPr>
          <w:trHeight w:val="130"/>
          <w:jc w:val="center"/>
        </w:trPr>
        <w:tc>
          <w:tcPr>
            <w:tcW w:w="338" w:type="pct"/>
            <w:vMerge/>
          </w:tcPr>
          <w:p w14:paraId="36E2957B"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2D8D6810"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24DDFDD7" w14:textId="77777777" w:rsidR="005B4CD4" w:rsidRPr="005B4CD4" w:rsidRDefault="005B4CD4" w:rsidP="005B4CD4">
            <w:pPr>
              <w:overflowPunct/>
              <w:autoSpaceDE/>
              <w:autoSpaceDN/>
              <w:adjustRightInd/>
              <w:textAlignment w:val="auto"/>
              <w:rPr>
                <w:rFonts w:ascii="Verdana" w:hAnsi="Verdana"/>
              </w:rPr>
            </w:pPr>
            <w:proofErr w:type="spellStart"/>
            <w:r w:rsidRPr="005B4CD4">
              <w:rPr>
                <w:rFonts w:ascii="Verdana" w:hAnsi="Verdana"/>
                <w:lang w:val="bg-BG"/>
              </w:rPr>
              <w:t>Колиформи</w:t>
            </w:r>
            <w:proofErr w:type="spellEnd"/>
            <w:r w:rsidRPr="005B4CD4">
              <w:rPr>
                <w:rFonts w:ascii="Verdana" w:hAnsi="Verdana"/>
                <w:lang w:val="bg-BG"/>
              </w:rPr>
              <w:t xml:space="preserve"> (</w:t>
            </w:r>
            <w:r w:rsidRPr="005B4CD4">
              <w:rPr>
                <w:rFonts w:ascii="Verdana" w:hAnsi="Verdana"/>
              </w:rPr>
              <w:t>Coliform</w:t>
            </w:r>
            <w:r w:rsidRPr="005B4CD4">
              <w:rPr>
                <w:rFonts w:ascii="Verdana" w:hAnsi="Verdana"/>
                <w:lang w:val="bg-BG"/>
              </w:rPr>
              <w:t>)</w:t>
            </w:r>
          </w:p>
        </w:tc>
        <w:tc>
          <w:tcPr>
            <w:tcW w:w="1615" w:type="pct"/>
            <w:tcBorders>
              <w:left w:val="single" w:sz="4" w:space="0" w:color="auto"/>
            </w:tcBorders>
          </w:tcPr>
          <w:p w14:paraId="735FD447"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rPr>
              <w:t>ISO 4832</w:t>
            </w:r>
          </w:p>
        </w:tc>
      </w:tr>
      <w:tr w:rsidR="005B4CD4" w:rsidRPr="005B4CD4" w14:paraId="49FE99EB" w14:textId="77777777" w:rsidTr="008F4A02">
        <w:trPr>
          <w:trHeight w:val="562"/>
          <w:jc w:val="center"/>
        </w:trPr>
        <w:tc>
          <w:tcPr>
            <w:tcW w:w="338" w:type="pct"/>
            <w:vMerge/>
          </w:tcPr>
          <w:p w14:paraId="7715CF72"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1AC44971"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74245CB" w14:textId="77777777" w:rsidR="005B4CD4" w:rsidRPr="005B4CD4" w:rsidRDefault="005B4CD4" w:rsidP="005B4CD4">
            <w:pPr>
              <w:overflowPunct/>
              <w:autoSpaceDE/>
              <w:autoSpaceDN/>
              <w:adjustRightInd/>
              <w:textAlignment w:val="auto"/>
              <w:rPr>
                <w:rFonts w:ascii="Verdana" w:hAnsi="Verdana"/>
              </w:rPr>
            </w:pPr>
            <w:proofErr w:type="spellStart"/>
            <w:r w:rsidRPr="005B4CD4">
              <w:rPr>
                <w:rFonts w:ascii="Verdana" w:hAnsi="Verdana"/>
              </w:rPr>
              <w:t>Коагулазоположителни</w:t>
            </w:r>
            <w:proofErr w:type="spellEnd"/>
            <w:r w:rsidRPr="005B4CD4">
              <w:rPr>
                <w:rFonts w:ascii="Verdana" w:hAnsi="Verdana"/>
              </w:rPr>
              <w:t xml:space="preserve"> </w:t>
            </w:r>
            <w:proofErr w:type="spellStart"/>
            <w:r w:rsidRPr="005B4CD4">
              <w:rPr>
                <w:rFonts w:ascii="Verdana" w:hAnsi="Verdana"/>
              </w:rPr>
              <w:t>стафилококи</w:t>
            </w:r>
            <w:proofErr w:type="spellEnd"/>
          </w:p>
          <w:p w14:paraId="447C8378"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(Staphylococcus aureus)</w:t>
            </w:r>
          </w:p>
        </w:tc>
        <w:tc>
          <w:tcPr>
            <w:tcW w:w="1615" w:type="pct"/>
            <w:tcBorders>
              <w:left w:val="single" w:sz="4" w:space="0" w:color="auto"/>
            </w:tcBorders>
          </w:tcPr>
          <w:p w14:paraId="77CC5CD8"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lang w:val="bg-BG"/>
              </w:rPr>
              <w:t xml:space="preserve">БДС </w:t>
            </w:r>
            <w:r w:rsidRPr="005B4CD4">
              <w:rPr>
                <w:rFonts w:ascii="Verdana" w:hAnsi="Verdana"/>
                <w:lang w:val="fr-FR"/>
              </w:rPr>
              <w:t>EN</w:t>
            </w:r>
            <w:r w:rsidRPr="005B4CD4">
              <w:rPr>
                <w:rFonts w:ascii="Verdana" w:hAnsi="Verdana"/>
                <w:lang w:val="bg-BG"/>
              </w:rPr>
              <w:t xml:space="preserve"> </w:t>
            </w:r>
            <w:r w:rsidRPr="005B4CD4">
              <w:rPr>
                <w:rFonts w:ascii="Verdana" w:hAnsi="Verdana"/>
                <w:lang w:val="fr-FR"/>
              </w:rPr>
              <w:t>ISO</w:t>
            </w:r>
            <w:r w:rsidRPr="005B4CD4">
              <w:rPr>
                <w:rFonts w:ascii="Verdana" w:hAnsi="Verdana"/>
                <w:lang w:val="bg-BG"/>
              </w:rPr>
              <w:t xml:space="preserve"> 6888-1/А1</w:t>
            </w:r>
          </w:p>
          <w:p w14:paraId="7612CAE5" w14:textId="77777777" w:rsidR="005B4CD4" w:rsidRPr="005B4CD4" w:rsidRDefault="005B4CD4" w:rsidP="005B4CD4">
            <w:pPr>
              <w:overflowPunct/>
              <w:autoSpaceDE/>
              <w:autoSpaceDN/>
              <w:adjustRightInd/>
              <w:textAlignment w:val="auto"/>
              <w:rPr>
                <w:rFonts w:ascii="Verdana" w:hAnsi="Verdana"/>
              </w:rPr>
            </w:pPr>
          </w:p>
        </w:tc>
      </w:tr>
      <w:tr w:rsidR="005B4CD4" w:rsidRPr="005B4CD4" w14:paraId="5C5C30B0" w14:textId="77777777" w:rsidTr="008F4A02">
        <w:trPr>
          <w:trHeight w:val="242"/>
          <w:jc w:val="center"/>
        </w:trPr>
        <w:tc>
          <w:tcPr>
            <w:tcW w:w="338" w:type="pct"/>
            <w:vMerge/>
          </w:tcPr>
          <w:p w14:paraId="4763A769"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551A3538"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69788985"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lang w:val="bg-BG"/>
              </w:rPr>
              <w:t>Салмонела</w:t>
            </w:r>
            <w:r w:rsidRPr="005B4CD4">
              <w:rPr>
                <w:rFonts w:ascii="Verdana" w:hAnsi="Verdana"/>
              </w:rPr>
              <w:t xml:space="preserve"> (Salmonella spp.)</w:t>
            </w:r>
          </w:p>
        </w:tc>
        <w:tc>
          <w:tcPr>
            <w:tcW w:w="1615" w:type="pct"/>
            <w:tcBorders>
              <w:left w:val="single" w:sz="4" w:space="0" w:color="auto"/>
            </w:tcBorders>
          </w:tcPr>
          <w:p w14:paraId="5040ADE6"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w:t>
            </w:r>
            <w:r w:rsidRPr="005B4CD4">
              <w:rPr>
                <w:rFonts w:ascii="Verdana" w:hAnsi="Verdana"/>
              </w:rPr>
              <w:t>EN ISO 6579</w:t>
            </w:r>
            <w:r w:rsidRPr="005B4CD4">
              <w:rPr>
                <w:rFonts w:ascii="Verdana" w:hAnsi="Verdana"/>
                <w:lang w:val="bg-BG"/>
              </w:rPr>
              <w:t>-1/А1</w:t>
            </w:r>
          </w:p>
        </w:tc>
      </w:tr>
      <w:tr w:rsidR="005B4CD4" w:rsidRPr="005B4CD4" w14:paraId="450554A6" w14:textId="77777777" w:rsidTr="008F4A02">
        <w:trPr>
          <w:trHeight w:val="562"/>
          <w:jc w:val="center"/>
        </w:trPr>
        <w:tc>
          <w:tcPr>
            <w:tcW w:w="338" w:type="pct"/>
            <w:vMerge/>
          </w:tcPr>
          <w:p w14:paraId="57C4AB80"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2EF425FE"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6762489A"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Листерия</w:t>
            </w:r>
            <w:proofErr w:type="spellEnd"/>
            <w:r w:rsidRPr="005B4CD4">
              <w:rPr>
                <w:rFonts w:ascii="Verdana" w:hAnsi="Verdana"/>
                <w:lang w:val="bg-BG"/>
              </w:rPr>
              <w:t xml:space="preserve"> </w:t>
            </w:r>
            <w:proofErr w:type="spellStart"/>
            <w:r w:rsidRPr="005B4CD4">
              <w:rPr>
                <w:rFonts w:ascii="Verdana" w:hAnsi="Verdana"/>
                <w:lang w:val="bg-BG"/>
              </w:rPr>
              <w:t>моноцитогенес</w:t>
            </w:r>
            <w:proofErr w:type="spellEnd"/>
            <w:r w:rsidRPr="005B4CD4">
              <w:rPr>
                <w:rFonts w:ascii="Verdana" w:hAnsi="Verdana"/>
                <w:lang w:val="bg-BG"/>
              </w:rPr>
              <w:t xml:space="preserve"> (</w:t>
            </w:r>
            <w:r w:rsidRPr="005B4CD4">
              <w:rPr>
                <w:rFonts w:ascii="Verdana" w:hAnsi="Verdana"/>
                <w:lang w:val="it-IT"/>
              </w:rPr>
              <w:t>Listeria</w:t>
            </w:r>
            <w:r w:rsidRPr="005B4CD4">
              <w:rPr>
                <w:rFonts w:ascii="Verdana" w:hAnsi="Verdana"/>
                <w:lang w:val="bg-BG"/>
              </w:rPr>
              <w:t xml:space="preserve"> </w:t>
            </w:r>
            <w:r w:rsidRPr="005B4CD4">
              <w:rPr>
                <w:rFonts w:ascii="Verdana" w:hAnsi="Verdana"/>
                <w:lang w:val="it-IT"/>
              </w:rPr>
              <w:t>monocytogenes</w:t>
            </w:r>
            <w:r w:rsidRPr="005B4CD4">
              <w:rPr>
                <w:rFonts w:ascii="Verdana" w:hAnsi="Verdana"/>
                <w:lang w:val="bg-BG"/>
              </w:rPr>
              <w:t>)</w:t>
            </w:r>
          </w:p>
        </w:tc>
        <w:tc>
          <w:tcPr>
            <w:tcW w:w="1615" w:type="pct"/>
            <w:tcBorders>
              <w:left w:val="single" w:sz="4" w:space="0" w:color="auto"/>
            </w:tcBorders>
            <w:vAlign w:val="center"/>
          </w:tcPr>
          <w:p w14:paraId="40883927"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Е</w:t>
            </w:r>
            <w:r w:rsidRPr="005B4CD4">
              <w:rPr>
                <w:rFonts w:ascii="Verdana" w:hAnsi="Verdana"/>
              </w:rPr>
              <w:t>N</w:t>
            </w:r>
            <w:r w:rsidRPr="005B4CD4">
              <w:rPr>
                <w:rFonts w:ascii="Verdana" w:hAnsi="Verdana"/>
                <w:lang w:val="bg-BG"/>
              </w:rPr>
              <w:t xml:space="preserve"> </w:t>
            </w:r>
            <w:r w:rsidRPr="005B4CD4">
              <w:rPr>
                <w:rFonts w:ascii="Verdana" w:hAnsi="Verdana"/>
              </w:rPr>
              <w:t>ISO</w:t>
            </w:r>
            <w:r w:rsidRPr="005B4CD4">
              <w:rPr>
                <w:rFonts w:ascii="Verdana" w:hAnsi="Verdana"/>
                <w:lang w:val="bg-BG"/>
              </w:rPr>
              <w:t xml:space="preserve"> 11290-1,т.9.5.2</w:t>
            </w:r>
          </w:p>
        </w:tc>
      </w:tr>
      <w:tr w:rsidR="005B4CD4" w:rsidRPr="005B4CD4" w14:paraId="767FC1C6" w14:textId="77777777" w:rsidTr="008F4A02">
        <w:trPr>
          <w:trHeight w:val="346"/>
          <w:jc w:val="center"/>
        </w:trPr>
        <w:tc>
          <w:tcPr>
            <w:tcW w:w="338" w:type="pct"/>
            <w:vMerge w:val="restart"/>
          </w:tcPr>
          <w:p w14:paraId="788D4915"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3.</w:t>
            </w:r>
          </w:p>
        </w:tc>
        <w:tc>
          <w:tcPr>
            <w:tcW w:w="1616" w:type="pct"/>
            <w:vMerge w:val="restart"/>
          </w:tcPr>
          <w:p w14:paraId="5F39903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Вода, предназначена за питейно-битови цели</w:t>
            </w:r>
          </w:p>
        </w:tc>
        <w:tc>
          <w:tcPr>
            <w:tcW w:w="1432" w:type="pct"/>
            <w:tcBorders>
              <w:right w:val="single" w:sz="4" w:space="0" w:color="auto"/>
            </w:tcBorders>
          </w:tcPr>
          <w:p w14:paraId="3E5F0CF6"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Общ брой микроорганизми при 22°С и 37°С</w:t>
            </w:r>
          </w:p>
        </w:tc>
        <w:tc>
          <w:tcPr>
            <w:tcW w:w="1615" w:type="pct"/>
            <w:tcBorders>
              <w:left w:val="single" w:sz="4" w:space="0" w:color="auto"/>
            </w:tcBorders>
          </w:tcPr>
          <w:p w14:paraId="5F8117ED"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EN ISO 6222 </w:t>
            </w:r>
          </w:p>
        </w:tc>
      </w:tr>
      <w:tr w:rsidR="005B4CD4" w:rsidRPr="005B4CD4" w14:paraId="14CFA9E9" w14:textId="77777777" w:rsidTr="008F4A02">
        <w:trPr>
          <w:trHeight w:val="301"/>
          <w:jc w:val="center"/>
        </w:trPr>
        <w:tc>
          <w:tcPr>
            <w:tcW w:w="338" w:type="pct"/>
            <w:vMerge/>
          </w:tcPr>
          <w:p w14:paraId="1E39D19A"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2B2AC069"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22245037"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Коли форми (</w:t>
            </w:r>
            <w:r w:rsidRPr="005B4CD4">
              <w:rPr>
                <w:rFonts w:ascii="Verdana" w:hAnsi="Verdana"/>
              </w:rPr>
              <w:t>Coliform</w:t>
            </w:r>
            <w:r w:rsidRPr="005B4CD4">
              <w:rPr>
                <w:rFonts w:ascii="Verdana" w:hAnsi="Verdana"/>
                <w:lang w:val="bg-BG"/>
              </w:rPr>
              <w:t>)</w:t>
            </w:r>
          </w:p>
        </w:tc>
        <w:tc>
          <w:tcPr>
            <w:tcW w:w="1615" w:type="pct"/>
            <w:tcBorders>
              <w:left w:val="single" w:sz="4" w:space="0" w:color="auto"/>
            </w:tcBorders>
          </w:tcPr>
          <w:p w14:paraId="6626202D"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lang w:val="bg-BG"/>
              </w:rPr>
              <w:t>БДС EN ISO 9308-1/А1</w:t>
            </w:r>
          </w:p>
          <w:p w14:paraId="5FAD4227"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17336, т.1.1</w:t>
            </w:r>
          </w:p>
        </w:tc>
      </w:tr>
      <w:tr w:rsidR="005B4CD4" w:rsidRPr="005B4CD4" w14:paraId="71EDC051" w14:textId="77777777" w:rsidTr="008F4A02">
        <w:trPr>
          <w:trHeight w:val="346"/>
          <w:jc w:val="center"/>
        </w:trPr>
        <w:tc>
          <w:tcPr>
            <w:tcW w:w="338" w:type="pct"/>
            <w:vMerge/>
          </w:tcPr>
          <w:p w14:paraId="7DB61E04"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EAA7F81"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DEA6209"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rPr>
              <w:t>E</w:t>
            </w:r>
            <w:proofErr w:type="spellStart"/>
            <w:r w:rsidRPr="005B4CD4">
              <w:rPr>
                <w:rFonts w:ascii="Verdana" w:hAnsi="Verdana"/>
                <w:lang w:val="bg-BG"/>
              </w:rPr>
              <w:t>шерихия</w:t>
            </w:r>
            <w:proofErr w:type="spellEnd"/>
            <w:r w:rsidRPr="005B4CD4">
              <w:rPr>
                <w:rFonts w:ascii="Verdana" w:hAnsi="Verdana"/>
                <w:lang w:val="bg-BG"/>
              </w:rPr>
              <w:t xml:space="preserve"> коли</w:t>
            </w:r>
            <w:r w:rsidRPr="005B4CD4">
              <w:rPr>
                <w:rFonts w:ascii="Verdana" w:hAnsi="Verdana"/>
              </w:rPr>
              <w:t xml:space="preserve"> (Escherichia coli)</w:t>
            </w:r>
          </w:p>
        </w:tc>
        <w:tc>
          <w:tcPr>
            <w:tcW w:w="1615" w:type="pct"/>
            <w:tcBorders>
              <w:left w:val="single" w:sz="4" w:space="0" w:color="auto"/>
            </w:tcBorders>
          </w:tcPr>
          <w:p w14:paraId="23BFDBDF"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lang w:val="bg-BG"/>
              </w:rPr>
              <w:t>БДС EN ISO 9308-1/А1</w:t>
            </w:r>
          </w:p>
          <w:p w14:paraId="1262C35F"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17336, т.1.3</w:t>
            </w:r>
          </w:p>
        </w:tc>
      </w:tr>
      <w:tr w:rsidR="005B4CD4" w:rsidRPr="005B4CD4" w14:paraId="37941093" w14:textId="77777777" w:rsidTr="008F4A02">
        <w:trPr>
          <w:trHeight w:val="310"/>
          <w:jc w:val="center"/>
        </w:trPr>
        <w:tc>
          <w:tcPr>
            <w:tcW w:w="338" w:type="pct"/>
            <w:vMerge/>
          </w:tcPr>
          <w:p w14:paraId="48F7D517"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66B6C252"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0C49C45F"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Ентерококи</w:t>
            </w:r>
            <w:proofErr w:type="spellEnd"/>
            <w:r w:rsidRPr="005B4CD4">
              <w:rPr>
                <w:rFonts w:ascii="Verdana" w:hAnsi="Verdana"/>
                <w:lang w:val="bg-BG"/>
              </w:rPr>
              <w:t xml:space="preserve"> </w:t>
            </w:r>
          </w:p>
        </w:tc>
        <w:tc>
          <w:tcPr>
            <w:tcW w:w="1615" w:type="pct"/>
            <w:tcBorders>
              <w:left w:val="single" w:sz="4" w:space="0" w:color="auto"/>
            </w:tcBorders>
          </w:tcPr>
          <w:p w14:paraId="04FF184D"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7899-2</w:t>
            </w:r>
          </w:p>
          <w:p w14:paraId="495406C2"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17335, т.1.4</w:t>
            </w:r>
          </w:p>
        </w:tc>
      </w:tr>
      <w:tr w:rsidR="005B4CD4" w:rsidRPr="005B4CD4" w14:paraId="44EBD43B" w14:textId="77777777" w:rsidTr="008F4A02">
        <w:trPr>
          <w:trHeight w:val="310"/>
          <w:jc w:val="center"/>
        </w:trPr>
        <w:tc>
          <w:tcPr>
            <w:tcW w:w="338" w:type="pct"/>
            <w:vMerge/>
          </w:tcPr>
          <w:p w14:paraId="464CB7E9"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08383DB0"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0A34CD2"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Легионела</w:t>
            </w:r>
            <w:proofErr w:type="spellEnd"/>
            <w:r w:rsidRPr="005B4CD4">
              <w:rPr>
                <w:rFonts w:ascii="Verdana" w:hAnsi="Verdana"/>
                <w:lang w:val="bg-BG"/>
              </w:rPr>
              <w:t xml:space="preserve"> (</w:t>
            </w:r>
            <w:proofErr w:type="spellStart"/>
            <w:r w:rsidRPr="005B4CD4">
              <w:rPr>
                <w:rFonts w:ascii="Verdana" w:hAnsi="Verdana"/>
                <w:lang w:val="bg-BG"/>
              </w:rPr>
              <w:t>Legionella</w:t>
            </w:r>
            <w:proofErr w:type="spellEnd"/>
            <w:r w:rsidRPr="005B4CD4">
              <w:rPr>
                <w:rFonts w:ascii="Verdana" w:hAnsi="Verdana"/>
                <w:lang w:val="bg-BG"/>
              </w:rPr>
              <w:t>)</w:t>
            </w:r>
          </w:p>
        </w:tc>
        <w:tc>
          <w:tcPr>
            <w:tcW w:w="1615" w:type="pct"/>
            <w:tcBorders>
              <w:left w:val="single" w:sz="4" w:space="0" w:color="auto"/>
            </w:tcBorders>
          </w:tcPr>
          <w:p w14:paraId="43C703D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11731</w:t>
            </w:r>
          </w:p>
        </w:tc>
      </w:tr>
      <w:tr w:rsidR="005B4CD4" w:rsidRPr="005B4CD4" w14:paraId="0220A73D" w14:textId="77777777" w:rsidTr="008F4A02">
        <w:trPr>
          <w:trHeight w:val="355"/>
          <w:jc w:val="center"/>
        </w:trPr>
        <w:tc>
          <w:tcPr>
            <w:tcW w:w="338" w:type="pct"/>
            <w:vMerge/>
          </w:tcPr>
          <w:p w14:paraId="2639B5F3"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0F05EEF1"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1AC47D9"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Сулфитредуциращи</w:t>
            </w:r>
            <w:proofErr w:type="spellEnd"/>
            <w:r w:rsidRPr="005B4CD4">
              <w:rPr>
                <w:rFonts w:ascii="Verdana" w:hAnsi="Verdana"/>
                <w:lang w:val="bg-BG"/>
              </w:rPr>
              <w:t xml:space="preserve"> </w:t>
            </w:r>
            <w:proofErr w:type="spellStart"/>
            <w:r w:rsidRPr="005B4CD4">
              <w:rPr>
                <w:rFonts w:ascii="Verdana" w:hAnsi="Verdana"/>
                <w:lang w:val="bg-BG"/>
              </w:rPr>
              <w:t>клостридии</w:t>
            </w:r>
            <w:proofErr w:type="spellEnd"/>
            <w:r w:rsidRPr="005B4CD4">
              <w:rPr>
                <w:rFonts w:ascii="Verdana" w:hAnsi="Verdana"/>
                <w:lang w:val="bg-BG"/>
              </w:rPr>
              <w:t>/</w:t>
            </w:r>
          </w:p>
          <w:p w14:paraId="794D47CA" w14:textId="77777777" w:rsidR="005B4CD4" w:rsidRPr="005B4CD4" w:rsidRDefault="005B4CD4" w:rsidP="005B4CD4">
            <w:pPr>
              <w:overflowPunct/>
              <w:autoSpaceDE/>
              <w:autoSpaceDN/>
              <w:adjustRightInd/>
              <w:textAlignment w:val="auto"/>
              <w:rPr>
                <w:rFonts w:ascii="Verdana" w:hAnsi="Verdana"/>
              </w:rPr>
            </w:pPr>
            <w:proofErr w:type="spellStart"/>
            <w:r w:rsidRPr="005B4CD4">
              <w:rPr>
                <w:rFonts w:ascii="Verdana" w:hAnsi="Verdana"/>
                <w:lang w:val="bg-BG"/>
              </w:rPr>
              <w:t>Клостридиум</w:t>
            </w:r>
            <w:proofErr w:type="spellEnd"/>
            <w:r w:rsidRPr="005B4CD4">
              <w:rPr>
                <w:rFonts w:ascii="Verdana" w:hAnsi="Verdana"/>
                <w:lang w:val="bg-BG"/>
              </w:rPr>
              <w:t xml:space="preserve"> </w:t>
            </w:r>
            <w:proofErr w:type="spellStart"/>
            <w:r w:rsidRPr="005B4CD4">
              <w:rPr>
                <w:rFonts w:ascii="Verdana" w:hAnsi="Verdana"/>
                <w:lang w:val="bg-BG"/>
              </w:rPr>
              <w:t>перфрингенс</w:t>
            </w:r>
            <w:proofErr w:type="spellEnd"/>
            <w:r w:rsidRPr="005B4CD4">
              <w:rPr>
                <w:rFonts w:ascii="Verdana" w:hAnsi="Verdana"/>
                <w:lang w:val="bg-BG"/>
              </w:rPr>
              <w:t xml:space="preserve"> </w:t>
            </w:r>
            <w:r w:rsidRPr="005B4CD4">
              <w:rPr>
                <w:rFonts w:ascii="Verdana" w:hAnsi="Verdana"/>
              </w:rPr>
              <w:t>(Clostridium perfringens)</w:t>
            </w:r>
          </w:p>
        </w:tc>
        <w:tc>
          <w:tcPr>
            <w:tcW w:w="1615" w:type="pct"/>
            <w:tcBorders>
              <w:left w:val="single" w:sz="4" w:space="0" w:color="auto"/>
            </w:tcBorders>
          </w:tcPr>
          <w:p w14:paraId="24C8093E"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26461-2</w:t>
            </w:r>
          </w:p>
          <w:p w14:paraId="291768EA"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lang w:val="bg-BG"/>
              </w:rPr>
              <w:t xml:space="preserve">БДС EN </w:t>
            </w:r>
            <w:r w:rsidR="002A4576" w:rsidRPr="002A4576">
              <w:rPr>
                <w:rFonts w:ascii="Verdana" w:hAnsi="Verdana"/>
                <w:lang w:val="bg-BG"/>
              </w:rPr>
              <w:t xml:space="preserve">ISO </w:t>
            </w:r>
            <w:r w:rsidRPr="005B4CD4">
              <w:rPr>
                <w:rFonts w:ascii="Verdana" w:hAnsi="Verdana"/>
                <w:lang w:val="bg-BG"/>
              </w:rPr>
              <w:t>14189</w:t>
            </w:r>
          </w:p>
        </w:tc>
      </w:tr>
      <w:tr w:rsidR="005B4CD4" w:rsidRPr="005B4CD4" w14:paraId="69FD5DD6" w14:textId="77777777" w:rsidTr="008F4A02">
        <w:trPr>
          <w:trHeight w:val="85"/>
          <w:jc w:val="center"/>
        </w:trPr>
        <w:tc>
          <w:tcPr>
            <w:tcW w:w="338" w:type="pct"/>
            <w:vMerge/>
          </w:tcPr>
          <w:p w14:paraId="39BC748D"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0DD01135"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0230C96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Цвят </w:t>
            </w:r>
          </w:p>
        </w:tc>
        <w:tc>
          <w:tcPr>
            <w:tcW w:w="1615" w:type="pct"/>
            <w:tcBorders>
              <w:left w:val="single" w:sz="4" w:space="0" w:color="auto"/>
            </w:tcBorders>
          </w:tcPr>
          <w:p w14:paraId="24ABB2F6"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8451</w:t>
            </w:r>
          </w:p>
        </w:tc>
      </w:tr>
      <w:tr w:rsidR="005B4CD4" w:rsidRPr="005B4CD4" w14:paraId="50406290" w14:textId="77777777" w:rsidTr="008F4A02">
        <w:trPr>
          <w:trHeight w:val="175"/>
          <w:jc w:val="center"/>
        </w:trPr>
        <w:tc>
          <w:tcPr>
            <w:tcW w:w="338" w:type="pct"/>
            <w:vMerge/>
          </w:tcPr>
          <w:p w14:paraId="3805BCC0"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F26DBB4"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20C76CF2"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Вкус</w:t>
            </w:r>
          </w:p>
        </w:tc>
        <w:tc>
          <w:tcPr>
            <w:tcW w:w="1615" w:type="pct"/>
            <w:tcBorders>
              <w:left w:val="single" w:sz="4" w:space="0" w:color="auto"/>
            </w:tcBorders>
          </w:tcPr>
          <w:p w14:paraId="1DAB509D"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8451, т.3.3</w:t>
            </w:r>
          </w:p>
        </w:tc>
      </w:tr>
      <w:tr w:rsidR="005B4CD4" w:rsidRPr="005B4CD4" w14:paraId="0FDD0941" w14:textId="77777777" w:rsidTr="008F4A02">
        <w:trPr>
          <w:trHeight w:val="175"/>
          <w:jc w:val="center"/>
        </w:trPr>
        <w:tc>
          <w:tcPr>
            <w:tcW w:w="338" w:type="pct"/>
            <w:vMerge/>
          </w:tcPr>
          <w:p w14:paraId="51120BBF"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3C598BA2"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524E993F"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Мирис</w:t>
            </w:r>
          </w:p>
        </w:tc>
        <w:tc>
          <w:tcPr>
            <w:tcW w:w="1615" w:type="pct"/>
            <w:tcBorders>
              <w:left w:val="single" w:sz="4" w:space="0" w:color="auto"/>
            </w:tcBorders>
          </w:tcPr>
          <w:p w14:paraId="2C59E619"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8451, т.4.3.1</w:t>
            </w:r>
          </w:p>
        </w:tc>
      </w:tr>
      <w:tr w:rsidR="005B4CD4" w:rsidRPr="005B4CD4" w14:paraId="57E6CE9D" w14:textId="77777777" w:rsidTr="008F4A02">
        <w:trPr>
          <w:trHeight w:val="175"/>
          <w:jc w:val="center"/>
        </w:trPr>
        <w:tc>
          <w:tcPr>
            <w:tcW w:w="338" w:type="pct"/>
            <w:vMerge/>
          </w:tcPr>
          <w:p w14:paraId="2DB8B09F"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215C8B78"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65F4DE9"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Мътност</w:t>
            </w:r>
          </w:p>
        </w:tc>
        <w:tc>
          <w:tcPr>
            <w:tcW w:w="1615" w:type="pct"/>
            <w:tcBorders>
              <w:left w:val="single" w:sz="4" w:space="0" w:color="auto"/>
            </w:tcBorders>
          </w:tcPr>
          <w:p w14:paraId="413CE33F"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7027-1</w:t>
            </w:r>
          </w:p>
        </w:tc>
      </w:tr>
      <w:tr w:rsidR="005B4CD4" w:rsidRPr="005B4CD4" w14:paraId="3F62DA2F" w14:textId="77777777" w:rsidTr="008F4A02">
        <w:trPr>
          <w:trHeight w:val="175"/>
          <w:jc w:val="center"/>
        </w:trPr>
        <w:tc>
          <w:tcPr>
            <w:tcW w:w="338" w:type="pct"/>
            <w:vMerge/>
          </w:tcPr>
          <w:p w14:paraId="4C9137FF"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7A1E1F1B"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09C371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Активна реакция (</w:t>
            </w:r>
            <w:proofErr w:type="spellStart"/>
            <w:r w:rsidRPr="005B4CD4">
              <w:rPr>
                <w:rFonts w:ascii="Verdana" w:hAnsi="Verdana"/>
                <w:lang w:val="bg-BG"/>
              </w:rPr>
              <w:t>рН</w:t>
            </w:r>
            <w:proofErr w:type="spellEnd"/>
            <w:r w:rsidRPr="005B4CD4">
              <w:rPr>
                <w:rFonts w:ascii="Verdana" w:hAnsi="Verdana"/>
                <w:lang w:val="bg-BG"/>
              </w:rPr>
              <w:t>)</w:t>
            </w:r>
          </w:p>
        </w:tc>
        <w:tc>
          <w:tcPr>
            <w:tcW w:w="1615" w:type="pct"/>
            <w:tcBorders>
              <w:left w:val="single" w:sz="4" w:space="0" w:color="auto"/>
            </w:tcBorders>
          </w:tcPr>
          <w:p w14:paraId="33FB0105"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rPr>
              <w:t>БДС EN ISO 10523</w:t>
            </w:r>
          </w:p>
        </w:tc>
      </w:tr>
      <w:tr w:rsidR="005B4CD4" w:rsidRPr="005B4CD4" w14:paraId="176063F6" w14:textId="77777777" w:rsidTr="008F4A02">
        <w:trPr>
          <w:trHeight w:val="175"/>
          <w:jc w:val="center"/>
        </w:trPr>
        <w:tc>
          <w:tcPr>
            <w:tcW w:w="338" w:type="pct"/>
            <w:vMerge/>
          </w:tcPr>
          <w:p w14:paraId="4E590DD9"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9751054"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2B003FD5"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Алуминий</w:t>
            </w:r>
          </w:p>
        </w:tc>
        <w:tc>
          <w:tcPr>
            <w:tcW w:w="1615" w:type="pct"/>
            <w:tcBorders>
              <w:left w:val="single" w:sz="4" w:space="0" w:color="auto"/>
            </w:tcBorders>
          </w:tcPr>
          <w:p w14:paraId="439D95A3"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rPr>
              <w:t>БДС ISO 10566</w:t>
            </w:r>
          </w:p>
          <w:p w14:paraId="0F825E17"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17294-2</w:t>
            </w:r>
          </w:p>
        </w:tc>
      </w:tr>
      <w:tr w:rsidR="005B4CD4" w:rsidRPr="005B4CD4" w14:paraId="239A31C9" w14:textId="77777777" w:rsidTr="008F4A02">
        <w:trPr>
          <w:trHeight w:val="175"/>
          <w:jc w:val="center"/>
        </w:trPr>
        <w:tc>
          <w:tcPr>
            <w:tcW w:w="338" w:type="pct"/>
            <w:vMerge/>
          </w:tcPr>
          <w:p w14:paraId="67E79268"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39E888E8"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28D9000E"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Амониеви йони</w:t>
            </w:r>
          </w:p>
        </w:tc>
        <w:tc>
          <w:tcPr>
            <w:tcW w:w="1615" w:type="pct"/>
            <w:tcBorders>
              <w:left w:val="single" w:sz="4" w:space="0" w:color="auto"/>
            </w:tcBorders>
          </w:tcPr>
          <w:p w14:paraId="27E3CF69"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rPr>
              <w:t>БДС ISO 7150-1</w:t>
            </w:r>
          </w:p>
          <w:p w14:paraId="6998BD11"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ЕN ISO 14911</w:t>
            </w:r>
          </w:p>
        </w:tc>
      </w:tr>
      <w:tr w:rsidR="005B4CD4" w:rsidRPr="005B4CD4" w14:paraId="680E5794" w14:textId="77777777" w:rsidTr="008F4A02">
        <w:trPr>
          <w:trHeight w:val="175"/>
          <w:jc w:val="center"/>
        </w:trPr>
        <w:tc>
          <w:tcPr>
            <w:tcW w:w="338" w:type="pct"/>
            <w:vMerge/>
          </w:tcPr>
          <w:p w14:paraId="6D74A21E"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2E7C3849"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6E8804D6"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Антимон</w:t>
            </w:r>
          </w:p>
        </w:tc>
        <w:tc>
          <w:tcPr>
            <w:tcW w:w="1615" w:type="pct"/>
            <w:tcBorders>
              <w:left w:val="single" w:sz="4" w:space="0" w:color="auto"/>
            </w:tcBorders>
          </w:tcPr>
          <w:p w14:paraId="732E680C"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rPr>
              <w:t>БДС ISO 17378-2</w:t>
            </w:r>
          </w:p>
          <w:p w14:paraId="565A7A30"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17294-2</w:t>
            </w:r>
          </w:p>
        </w:tc>
      </w:tr>
      <w:tr w:rsidR="005B4CD4" w:rsidRPr="005B4CD4" w14:paraId="00BDC872" w14:textId="77777777" w:rsidTr="008F4A02">
        <w:trPr>
          <w:trHeight w:val="175"/>
          <w:jc w:val="center"/>
        </w:trPr>
        <w:tc>
          <w:tcPr>
            <w:tcW w:w="338" w:type="pct"/>
            <w:vMerge/>
          </w:tcPr>
          <w:p w14:paraId="0942C84C"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620AC4EE"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5231B693"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Арсен</w:t>
            </w:r>
          </w:p>
        </w:tc>
        <w:tc>
          <w:tcPr>
            <w:tcW w:w="1615" w:type="pct"/>
            <w:tcBorders>
              <w:left w:val="single" w:sz="4" w:space="0" w:color="auto"/>
            </w:tcBorders>
          </w:tcPr>
          <w:p w14:paraId="5836169E"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БДС ISO 17378-2</w:t>
            </w:r>
          </w:p>
          <w:p w14:paraId="2E0E96D9"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lastRenderedPageBreak/>
              <w:t>БДС EN ISO 17294-2</w:t>
            </w:r>
          </w:p>
        </w:tc>
      </w:tr>
      <w:tr w:rsidR="005B4CD4" w:rsidRPr="005B4CD4" w14:paraId="6A418D84" w14:textId="77777777" w:rsidTr="008F4A02">
        <w:trPr>
          <w:trHeight w:val="175"/>
          <w:jc w:val="center"/>
        </w:trPr>
        <w:tc>
          <w:tcPr>
            <w:tcW w:w="338" w:type="pct"/>
            <w:vMerge/>
          </w:tcPr>
          <w:p w14:paraId="0BBF6714"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8E21D71"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25905FB7"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Бор</w:t>
            </w:r>
          </w:p>
        </w:tc>
        <w:tc>
          <w:tcPr>
            <w:tcW w:w="1615" w:type="pct"/>
            <w:tcBorders>
              <w:left w:val="single" w:sz="4" w:space="0" w:color="auto"/>
            </w:tcBorders>
          </w:tcPr>
          <w:p w14:paraId="2EB4C19A"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rPr>
              <w:t>БДС ISO 9390</w:t>
            </w:r>
          </w:p>
          <w:p w14:paraId="67740DC8"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17294-2</w:t>
            </w:r>
          </w:p>
        </w:tc>
      </w:tr>
      <w:tr w:rsidR="005B4CD4" w:rsidRPr="005B4CD4" w14:paraId="10966C0E" w14:textId="77777777" w:rsidTr="008F4A02">
        <w:trPr>
          <w:trHeight w:val="175"/>
          <w:jc w:val="center"/>
        </w:trPr>
        <w:tc>
          <w:tcPr>
            <w:tcW w:w="338" w:type="pct"/>
            <w:vMerge/>
          </w:tcPr>
          <w:p w14:paraId="6FDEF550"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577601A3"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6529A28E"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Бромати</w:t>
            </w:r>
            <w:proofErr w:type="spellEnd"/>
          </w:p>
        </w:tc>
        <w:tc>
          <w:tcPr>
            <w:tcW w:w="1615" w:type="pct"/>
            <w:tcBorders>
              <w:left w:val="single" w:sz="4" w:space="0" w:color="auto"/>
            </w:tcBorders>
          </w:tcPr>
          <w:p w14:paraId="094E0159"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ISO 15061</w:t>
            </w:r>
          </w:p>
        </w:tc>
      </w:tr>
      <w:tr w:rsidR="005B4CD4" w:rsidRPr="005B4CD4" w14:paraId="5607DBFC" w14:textId="77777777" w:rsidTr="008F4A02">
        <w:trPr>
          <w:trHeight w:val="175"/>
          <w:jc w:val="center"/>
        </w:trPr>
        <w:tc>
          <w:tcPr>
            <w:tcW w:w="338" w:type="pct"/>
            <w:vMerge/>
          </w:tcPr>
          <w:p w14:paraId="75BC1BD1"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C840CBF"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00E9E3EA"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Електропроводимост</w:t>
            </w:r>
          </w:p>
        </w:tc>
        <w:tc>
          <w:tcPr>
            <w:tcW w:w="1615" w:type="pct"/>
            <w:tcBorders>
              <w:left w:val="single" w:sz="4" w:space="0" w:color="auto"/>
            </w:tcBorders>
          </w:tcPr>
          <w:p w14:paraId="27D94A65"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БДС EN 27888</w:t>
            </w:r>
          </w:p>
        </w:tc>
      </w:tr>
      <w:tr w:rsidR="005B4CD4" w:rsidRPr="005B4CD4" w14:paraId="014D70CF" w14:textId="77777777" w:rsidTr="008F4A02">
        <w:trPr>
          <w:trHeight w:val="175"/>
          <w:jc w:val="center"/>
        </w:trPr>
        <w:tc>
          <w:tcPr>
            <w:tcW w:w="338" w:type="pct"/>
            <w:vMerge/>
          </w:tcPr>
          <w:p w14:paraId="068F28FB"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3D23D97C"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235B3BA5"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Желязо</w:t>
            </w:r>
          </w:p>
        </w:tc>
        <w:tc>
          <w:tcPr>
            <w:tcW w:w="1615" w:type="pct"/>
            <w:tcBorders>
              <w:left w:val="single" w:sz="4" w:space="0" w:color="auto"/>
            </w:tcBorders>
          </w:tcPr>
          <w:p w14:paraId="7E0BFB5C"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rPr>
              <w:t>БДС ISO 6332</w:t>
            </w:r>
          </w:p>
          <w:p w14:paraId="2CB6F122"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17294-2</w:t>
            </w:r>
          </w:p>
        </w:tc>
      </w:tr>
      <w:tr w:rsidR="005B4CD4" w:rsidRPr="005B4CD4" w14:paraId="17C008A2" w14:textId="77777777" w:rsidTr="008F4A02">
        <w:trPr>
          <w:trHeight w:val="175"/>
          <w:jc w:val="center"/>
        </w:trPr>
        <w:tc>
          <w:tcPr>
            <w:tcW w:w="338" w:type="pct"/>
            <w:vMerge/>
          </w:tcPr>
          <w:p w14:paraId="12ED654E"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38542C57"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1035E421"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Живак</w:t>
            </w:r>
          </w:p>
        </w:tc>
        <w:tc>
          <w:tcPr>
            <w:tcW w:w="1615" w:type="pct"/>
            <w:tcBorders>
              <w:left w:val="single" w:sz="4" w:space="0" w:color="auto"/>
            </w:tcBorders>
          </w:tcPr>
          <w:p w14:paraId="7E7D91F6"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rPr>
              <w:t>ВЛМ №1</w:t>
            </w:r>
            <w:r w:rsidRPr="005B4CD4">
              <w:rPr>
                <w:rFonts w:ascii="Verdana" w:hAnsi="Verdana"/>
                <w:lang w:val="bg-BG"/>
              </w:rPr>
              <w:t>/2016</w:t>
            </w:r>
          </w:p>
          <w:p w14:paraId="3255919D"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17294-2</w:t>
            </w:r>
          </w:p>
        </w:tc>
      </w:tr>
      <w:tr w:rsidR="005B4CD4" w:rsidRPr="005B4CD4" w14:paraId="168DD850" w14:textId="77777777" w:rsidTr="008F4A02">
        <w:trPr>
          <w:trHeight w:val="175"/>
          <w:jc w:val="center"/>
        </w:trPr>
        <w:tc>
          <w:tcPr>
            <w:tcW w:w="338" w:type="pct"/>
            <w:vMerge/>
          </w:tcPr>
          <w:p w14:paraId="3D17E51A"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58BCDD67"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608692C8"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Кадмий</w:t>
            </w:r>
          </w:p>
        </w:tc>
        <w:tc>
          <w:tcPr>
            <w:tcW w:w="1615" w:type="pct"/>
            <w:tcBorders>
              <w:left w:val="single" w:sz="4" w:space="0" w:color="auto"/>
            </w:tcBorders>
          </w:tcPr>
          <w:p w14:paraId="25B9DEBF"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rPr>
              <w:t>БДС EN ISO 15586</w:t>
            </w:r>
          </w:p>
          <w:p w14:paraId="66A301ED"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17294-2</w:t>
            </w:r>
          </w:p>
        </w:tc>
      </w:tr>
      <w:tr w:rsidR="005B4CD4" w:rsidRPr="005B4CD4" w14:paraId="2F90B885" w14:textId="77777777" w:rsidTr="008F4A02">
        <w:trPr>
          <w:trHeight w:val="175"/>
          <w:jc w:val="center"/>
        </w:trPr>
        <w:tc>
          <w:tcPr>
            <w:tcW w:w="338" w:type="pct"/>
            <w:vMerge/>
          </w:tcPr>
          <w:p w14:paraId="5AB0282A"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3301A874"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61A831C5"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Калций</w:t>
            </w:r>
          </w:p>
        </w:tc>
        <w:tc>
          <w:tcPr>
            <w:tcW w:w="1615" w:type="pct"/>
            <w:tcBorders>
              <w:left w:val="single" w:sz="4" w:space="0" w:color="auto"/>
            </w:tcBorders>
          </w:tcPr>
          <w:p w14:paraId="0C8A4549"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БДС ISO 6058</w:t>
            </w:r>
          </w:p>
        </w:tc>
      </w:tr>
      <w:tr w:rsidR="005B4CD4" w:rsidRPr="005B4CD4" w14:paraId="3A5711AF" w14:textId="77777777" w:rsidTr="008F4A02">
        <w:trPr>
          <w:trHeight w:val="175"/>
          <w:jc w:val="center"/>
        </w:trPr>
        <w:tc>
          <w:tcPr>
            <w:tcW w:w="338" w:type="pct"/>
            <w:vMerge/>
          </w:tcPr>
          <w:p w14:paraId="5E03863B"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8415CF3"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0E97B61D"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Магнезий</w:t>
            </w:r>
          </w:p>
        </w:tc>
        <w:tc>
          <w:tcPr>
            <w:tcW w:w="1615" w:type="pct"/>
            <w:tcBorders>
              <w:left w:val="single" w:sz="4" w:space="0" w:color="auto"/>
            </w:tcBorders>
          </w:tcPr>
          <w:p w14:paraId="6D323639" w14:textId="77777777" w:rsidR="005B4CD4" w:rsidRPr="002A4576" w:rsidRDefault="002A4576" w:rsidP="005B4CD4">
            <w:pPr>
              <w:overflowPunct/>
              <w:autoSpaceDE/>
              <w:autoSpaceDN/>
              <w:adjustRightInd/>
              <w:textAlignment w:val="auto"/>
              <w:rPr>
                <w:rFonts w:ascii="Verdana" w:hAnsi="Verdana"/>
              </w:rPr>
            </w:pPr>
            <w:r w:rsidRPr="002A4576">
              <w:rPr>
                <w:rFonts w:ascii="Verdana" w:hAnsi="Verdana"/>
                <w:lang w:val="bg-BG"/>
              </w:rPr>
              <w:t>ВЛМ №</w:t>
            </w:r>
            <w:r>
              <w:rPr>
                <w:rFonts w:ascii="Verdana" w:hAnsi="Verdana"/>
              </w:rPr>
              <w:t>3</w:t>
            </w:r>
            <w:r w:rsidRPr="002A4576">
              <w:rPr>
                <w:rFonts w:ascii="Verdana" w:hAnsi="Verdana"/>
                <w:lang w:val="bg-BG"/>
              </w:rPr>
              <w:t>/20</w:t>
            </w:r>
            <w:r>
              <w:rPr>
                <w:rFonts w:ascii="Verdana" w:hAnsi="Verdana"/>
              </w:rPr>
              <w:t>24</w:t>
            </w:r>
          </w:p>
        </w:tc>
      </w:tr>
      <w:tr w:rsidR="005B4CD4" w:rsidRPr="005B4CD4" w14:paraId="644FC982" w14:textId="77777777" w:rsidTr="008F4A02">
        <w:trPr>
          <w:trHeight w:val="85"/>
          <w:jc w:val="center"/>
        </w:trPr>
        <w:tc>
          <w:tcPr>
            <w:tcW w:w="338" w:type="pct"/>
            <w:vMerge/>
          </w:tcPr>
          <w:p w14:paraId="394E2C7C"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070D5696"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25BF5B30"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Манган</w:t>
            </w:r>
          </w:p>
        </w:tc>
        <w:tc>
          <w:tcPr>
            <w:tcW w:w="1615" w:type="pct"/>
            <w:tcBorders>
              <w:left w:val="single" w:sz="4" w:space="0" w:color="auto"/>
            </w:tcBorders>
          </w:tcPr>
          <w:p w14:paraId="3919F7BC"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ISO 6333 </w:t>
            </w:r>
          </w:p>
          <w:p w14:paraId="3441C316"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3559</w:t>
            </w:r>
          </w:p>
          <w:p w14:paraId="59E5EA06"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17294-2</w:t>
            </w:r>
          </w:p>
        </w:tc>
      </w:tr>
      <w:tr w:rsidR="005B4CD4" w:rsidRPr="005B4CD4" w14:paraId="21F51A55" w14:textId="77777777" w:rsidTr="008F4A02">
        <w:trPr>
          <w:trHeight w:val="175"/>
          <w:jc w:val="center"/>
        </w:trPr>
        <w:tc>
          <w:tcPr>
            <w:tcW w:w="338" w:type="pct"/>
            <w:vMerge/>
          </w:tcPr>
          <w:p w14:paraId="63F27E8E"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68EDF0DD"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0B3E41FA"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Мед</w:t>
            </w:r>
          </w:p>
        </w:tc>
        <w:tc>
          <w:tcPr>
            <w:tcW w:w="1615" w:type="pct"/>
            <w:tcBorders>
              <w:left w:val="single" w:sz="4" w:space="0" w:color="auto"/>
            </w:tcBorders>
          </w:tcPr>
          <w:p w14:paraId="6E75D8AD"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ISO 8288</w:t>
            </w:r>
            <w:r w:rsidR="009C611E">
              <w:rPr>
                <w:rFonts w:ascii="Verdana" w:hAnsi="Verdana"/>
                <w:lang w:val="bg-BG"/>
              </w:rPr>
              <w:t>, А</w:t>
            </w:r>
          </w:p>
          <w:p w14:paraId="3A066247"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17294-2</w:t>
            </w:r>
          </w:p>
        </w:tc>
      </w:tr>
      <w:tr w:rsidR="005B4CD4" w:rsidRPr="005B4CD4" w14:paraId="4E0AFCA0" w14:textId="77777777" w:rsidTr="008F4A02">
        <w:trPr>
          <w:trHeight w:val="175"/>
          <w:jc w:val="center"/>
        </w:trPr>
        <w:tc>
          <w:tcPr>
            <w:tcW w:w="338" w:type="pct"/>
            <w:vMerge/>
          </w:tcPr>
          <w:p w14:paraId="52FFEEDE"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3F7B9922"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03AE8911"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Натрий</w:t>
            </w:r>
          </w:p>
        </w:tc>
        <w:tc>
          <w:tcPr>
            <w:tcW w:w="1615" w:type="pct"/>
            <w:tcBorders>
              <w:left w:val="single" w:sz="4" w:space="0" w:color="auto"/>
            </w:tcBorders>
          </w:tcPr>
          <w:p w14:paraId="59CD113D"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ISO 9964-3</w:t>
            </w:r>
          </w:p>
          <w:p w14:paraId="2B1B369D"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ЕN ISO 14911</w:t>
            </w:r>
          </w:p>
        </w:tc>
      </w:tr>
      <w:tr w:rsidR="005B4CD4" w:rsidRPr="005B4CD4" w14:paraId="37ED677D" w14:textId="77777777" w:rsidTr="008F4A02">
        <w:trPr>
          <w:trHeight w:val="175"/>
          <w:jc w:val="center"/>
        </w:trPr>
        <w:tc>
          <w:tcPr>
            <w:tcW w:w="338" w:type="pct"/>
            <w:vMerge/>
          </w:tcPr>
          <w:p w14:paraId="168A6CEE"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5781A207"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2331CFE5"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Никел</w:t>
            </w:r>
          </w:p>
        </w:tc>
        <w:tc>
          <w:tcPr>
            <w:tcW w:w="1615" w:type="pct"/>
            <w:tcBorders>
              <w:left w:val="single" w:sz="4" w:space="0" w:color="auto"/>
            </w:tcBorders>
          </w:tcPr>
          <w:p w14:paraId="49014681"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15586</w:t>
            </w:r>
          </w:p>
          <w:p w14:paraId="50FA9330"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17294-2</w:t>
            </w:r>
          </w:p>
        </w:tc>
      </w:tr>
      <w:tr w:rsidR="005B4CD4" w:rsidRPr="005B4CD4" w14:paraId="005D3162" w14:textId="77777777" w:rsidTr="008F4A02">
        <w:trPr>
          <w:trHeight w:val="148"/>
          <w:jc w:val="center"/>
        </w:trPr>
        <w:tc>
          <w:tcPr>
            <w:tcW w:w="338" w:type="pct"/>
            <w:vMerge/>
          </w:tcPr>
          <w:p w14:paraId="29A7F217"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2AFF215E"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18AFD1C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Нитрати</w:t>
            </w:r>
          </w:p>
        </w:tc>
        <w:tc>
          <w:tcPr>
            <w:tcW w:w="1615" w:type="pct"/>
            <w:tcBorders>
              <w:left w:val="single" w:sz="4" w:space="0" w:color="auto"/>
            </w:tcBorders>
          </w:tcPr>
          <w:p w14:paraId="2C100687"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ISO 7890-3</w:t>
            </w:r>
          </w:p>
          <w:p w14:paraId="7DD74234"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3758</w:t>
            </w:r>
          </w:p>
          <w:p w14:paraId="4613CAF0"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ЕN ISO 10304-1</w:t>
            </w:r>
          </w:p>
        </w:tc>
      </w:tr>
      <w:tr w:rsidR="005B4CD4" w:rsidRPr="005B4CD4" w14:paraId="6537DDE2" w14:textId="77777777" w:rsidTr="008F4A02">
        <w:trPr>
          <w:trHeight w:val="148"/>
          <w:jc w:val="center"/>
        </w:trPr>
        <w:tc>
          <w:tcPr>
            <w:tcW w:w="338" w:type="pct"/>
            <w:vMerge/>
          </w:tcPr>
          <w:p w14:paraId="123C2810"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28D9AEC7"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4212DCA5"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Нитрити</w:t>
            </w:r>
          </w:p>
        </w:tc>
        <w:tc>
          <w:tcPr>
            <w:tcW w:w="1615" w:type="pct"/>
            <w:tcBorders>
              <w:left w:val="single" w:sz="4" w:space="0" w:color="auto"/>
            </w:tcBorders>
          </w:tcPr>
          <w:p w14:paraId="68A77583"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26777</w:t>
            </w:r>
          </w:p>
          <w:p w14:paraId="7B541F0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ЕN ISO 10304-1</w:t>
            </w:r>
          </w:p>
        </w:tc>
      </w:tr>
      <w:tr w:rsidR="005B4CD4" w:rsidRPr="005B4CD4" w14:paraId="2E03E6E8" w14:textId="77777777" w:rsidTr="008F4A02">
        <w:trPr>
          <w:trHeight w:val="121"/>
          <w:jc w:val="center"/>
        </w:trPr>
        <w:tc>
          <w:tcPr>
            <w:tcW w:w="338" w:type="pct"/>
            <w:vMerge/>
          </w:tcPr>
          <w:p w14:paraId="2B480EBB"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0669D76E"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257A52F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Обща твърдост</w:t>
            </w:r>
          </w:p>
        </w:tc>
        <w:tc>
          <w:tcPr>
            <w:tcW w:w="1615" w:type="pct"/>
            <w:tcBorders>
              <w:left w:val="single" w:sz="4" w:space="0" w:color="auto"/>
            </w:tcBorders>
          </w:tcPr>
          <w:p w14:paraId="60CE2D9D"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3775</w:t>
            </w:r>
          </w:p>
          <w:p w14:paraId="60B8D658"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w:t>
            </w:r>
            <w:r w:rsidRPr="005B4CD4">
              <w:rPr>
                <w:rFonts w:ascii="Verdana" w:hAnsi="Verdana"/>
              </w:rPr>
              <w:t>ISO 6059</w:t>
            </w:r>
          </w:p>
        </w:tc>
      </w:tr>
      <w:tr w:rsidR="005B4CD4" w:rsidRPr="005B4CD4" w14:paraId="05BDFB4E" w14:textId="77777777" w:rsidTr="008F4A02">
        <w:trPr>
          <w:trHeight w:val="60"/>
          <w:jc w:val="center"/>
        </w:trPr>
        <w:tc>
          <w:tcPr>
            <w:tcW w:w="338" w:type="pct"/>
            <w:vMerge/>
          </w:tcPr>
          <w:p w14:paraId="66BE0C33"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23E6EA07"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6CACDECA"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Олово</w:t>
            </w:r>
          </w:p>
        </w:tc>
        <w:tc>
          <w:tcPr>
            <w:tcW w:w="1615" w:type="pct"/>
            <w:tcBorders>
              <w:left w:val="single" w:sz="4" w:space="0" w:color="auto"/>
            </w:tcBorders>
          </w:tcPr>
          <w:p w14:paraId="3EEBD9D4"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15586</w:t>
            </w:r>
          </w:p>
          <w:p w14:paraId="791069F6"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17294-2</w:t>
            </w:r>
          </w:p>
        </w:tc>
      </w:tr>
      <w:tr w:rsidR="005B4CD4" w:rsidRPr="005B4CD4" w14:paraId="39419F56" w14:textId="77777777" w:rsidTr="008F4A02">
        <w:trPr>
          <w:trHeight w:val="139"/>
          <w:jc w:val="center"/>
        </w:trPr>
        <w:tc>
          <w:tcPr>
            <w:tcW w:w="338" w:type="pct"/>
            <w:vMerge/>
          </w:tcPr>
          <w:p w14:paraId="645E9967"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1C2FFBDB"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7DDC890"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Перманганатна</w:t>
            </w:r>
            <w:proofErr w:type="spellEnd"/>
            <w:r w:rsidRPr="005B4CD4">
              <w:rPr>
                <w:rFonts w:ascii="Verdana" w:hAnsi="Verdana"/>
                <w:lang w:val="bg-BG"/>
              </w:rPr>
              <w:t xml:space="preserve"> </w:t>
            </w:r>
            <w:proofErr w:type="spellStart"/>
            <w:r w:rsidRPr="005B4CD4">
              <w:rPr>
                <w:rFonts w:ascii="Verdana" w:hAnsi="Verdana"/>
                <w:lang w:val="bg-BG"/>
              </w:rPr>
              <w:t>окисляемост</w:t>
            </w:r>
            <w:proofErr w:type="spellEnd"/>
          </w:p>
        </w:tc>
        <w:tc>
          <w:tcPr>
            <w:tcW w:w="1615" w:type="pct"/>
            <w:tcBorders>
              <w:left w:val="single" w:sz="4" w:space="0" w:color="auto"/>
            </w:tcBorders>
          </w:tcPr>
          <w:p w14:paraId="12642B82"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3413</w:t>
            </w:r>
          </w:p>
          <w:p w14:paraId="27E5E2FC"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8467</w:t>
            </w:r>
          </w:p>
        </w:tc>
      </w:tr>
      <w:tr w:rsidR="005B4CD4" w:rsidRPr="005B4CD4" w14:paraId="7DAE2F12" w14:textId="77777777" w:rsidTr="008F4A02">
        <w:trPr>
          <w:trHeight w:val="112"/>
          <w:jc w:val="center"/>
        </w:trPr>
        <w:tc>
          <w:tcPr>
            <w:tcW w:w="338" w:type="pct"/>
            <w:vMerge/>
          </w:tcPr>
          <w:p w14:paraId="258A6C27"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A63D9B3"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3A39771"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Селен</w:t>
            </w:r>
          </w:p>
        </w:tc>
        <w:tc>
          <w:tcPr>
            <w:tcW w:w="1615" w:type="pct"/>
            <w:tcBorders>
              <w:left w:val="single" w:sz="4" w:space="0" w:color="auto"/>
            </w:tcBorders>
          </w:tcPr>
          <w:p w14:paraId="65F5CE13"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ISO/TS 17379-2</w:t>
            </w:r>
          </w:p>
          <w:p w14:paraId="21EF8AD7"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17294-2</w:t>
            </w:r>
          </w:p>
        </w:tc>
      </w:tr>
      <w:tr w:rsidR="005B4CD4" w:rsidRPr="005B4CD4" w14:paraId="1720C836" w14:textId="77777777" w:rsidTr="008F4A02">
        <w:trPr>
          <w:trHeight w:val="184"/>
          <w:jc w:val="center"/>
        </w:trPr>
        <w:tc>
          <w:tcPr>
            <w:tcW w:w="338" w:type="pct"/>
            <w:vMerge/>
          </w:tcPr>
          <w:p w14:paraId="1E50C4FF"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1BA21D11"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3541D205"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Сулфати</w:t>
            </w:r>
          </w:p>
        </w:tc>
        <w:tc>
          <w:tcPr>
            <w:tcW w:w="1615" w:type="pct"/>
            <w:tcBorders>
              <w:left w:val="single" w:sz="4" w:space="0" w:color="auto"/>
            </w:tcBorders>
          </w:tcPr>
          <w:p w14:paraId="3922D02D" w14:textId="77777777" w:rsidR="005B4CD4" w:rsidRPr="002A4576"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3588</w:t>
            </w:r>
            <w:r w:rsidR="002A4576">
              <w:rPr>
                <w:rFonts w:ascii="Verdana" w:hAnsi="Verdana"/>
                <w:lang w:val="bg-BG"/>
              </w:rPr>
              <w:t>, т. 5</w:t>
            </w:r>
          </w:p>
          <w:p w14:paraId="07991755"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ЕN ISO 10304-1</w:t>
            </w:r>
          </w:p>
        </w:tc>
      </w:tr>
      <w:tr w:rsidR="005B4CD4" w:rsidRPr="005B4CD4" w14:paraId="4E22122E" w14:textId="77777777" w:rsidTr="008F4A02">
        <w:trPr>
          <w:trHeight w:val="148"/>
          <w:jc w:val="center"/>
        </w:trPr>
        <w:tc>
          <w:tcPr>
            <w:tcW w:w="338" w:type="pct"/>
            <w:vMerge/>
          </w:tcPr>
          <w:p w14:paraId="5FAD7929"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1D0E06EB"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3E2C23DD"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Сух остатък</w:t>
            </w:r>
          </w:p>
        </w:tc>
        <w:tc>
          <w:tcPr>
            <w:tcW w:w="1615" w:type="pct"/>
            <w:tcBorders>
              <w:left w:val="single" w:sz="4" w:space="0" w:color="auto"/>
            </w:tcBorders>
          </w:tcPr>
          <w:p w14:paraId="3E689B7E"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3546</w:t>
            </w:r>
          </w:p>
        </w:tc>
      </w:tr>
      <w:tr w:rsidR="005B4CD4" w:rsidRPr="005B4CD4" w14:paraId="56B979E7" w14:textId="77777777" w:rsidTr="008F4A02">
        <w:trPr>
          <w:trHeight w:val="130"/>
          <w:jc w:val="center"/>
        </w:trPr>
        <w:tc>
          <w:tcPr>
            <w:tcW w:w="338" w:type="pct"/>
            <w:vMerge/>
          </w:tcPr>
          <w:p w14:paraId="0C204DA6"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E4F921A"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5DA4BD25"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Уран естествен</w:t>
            </w:r>
          </w:p>
        </w:tc>
        <w:tc>
          <w:tcPr>
            <w:tcW w:w="1615" w:type="pct"/>
            <w:tcBorders>
              <w:left w:val="single" w:sz="4" w:space="0" w:color="auto"/>
            </w:tcBorders>
          </w:tcPr>
          <w:p w14:paraId="13F91C25"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17294-2</w:t>
            </w:r>
          </w:p>
        </w:tc>
      </w:tr>
      <w:tr w:rsidR="005B4CD4" w:rsidRPr="005B4CD4" w14:paraId="431A8816" w14:textId="77777777" w:rsidTr="008F4A02">
        <w:trPr>
          <w:trHeight w:val="202"/>
          <w:jc w:val="center"/>
        </w:trPr>
        <w:tc>
          <w:tcPr>
            <w:tcW w:w="338" w:type="pct"/>
            <w:vMerge/>
          </w:tcPr>
          <w:p w14:paraId="2486712E"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54B0B884"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1AA392BF"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Флуориди</w:t>
            </w:r>
          </w:p>
        </w:tc>
        <w:tc>
          <w:tcPr>
            <w:tcW w:w="1615" w:type="pct"/>
            <w:tcBorders>
              <w:left w:val="single" w:sz="4" w:space="0" w:color="auto"/>
            </w:tcBorders>
          </w:tcPr>
          <w:p w14:paraId="1041675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16911</w:t>
            </w:r>
            <w:r w:rsidR="002A4576">
              <w:rPr>
                <w:rFonts w:ascii="Verdana" w:hAnsi="Verdana"/>
                <w:lang w:val="bg-BG"/>
              </w:rPr>
              <w:t>, т. 1</w:t>
            </w:r>
          </w:p>
          <w:p w14:paraId="3826C9DA"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ЕN ISO 10304-1</w:t>
            </w:r>
          </w:p>
        </w:tc>
      </w:tr>
      <w:tr w:rsidR="005B4CD4" w:rsidRPr="005B4CD4" w14:paraId="2F6F9F50" w14:textId="77777777" w:rsidTr="008F4A02">
        <w:trPr>
          <w:trHeight w:val="166"/>
          <w:jc w:val="center"/>
        </w:trPr>
        <w:tc>
          <w:tcPr>
            <w:tcW w:w="338" w:type="pct"/>
            <w:vMerge/>
          </w:tcPr>
          <w:p w14:paraId="6BE3904D"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1423D1C9"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3D33D094"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Фосфати</w:t>
            </w:r>
          </w:p>
        </w:tc>
        <w:tc>
          <w:tcPr>
            <w:tcW w:w="1615" w:type="pct"/>
            <w:tcBorders>
              <w:left w:val="single" w:sz="4" w:space="0" w:color="auto"/>
            </w:tcBorders>
          </w:tcPr>
          <w:p w14:paraId="07D59F53"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6878,т.4</w:t>
            </w:r>
          </w:p>
          <w:p w14:paraId="294DF9A9"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ЕN ISO 10304-1</w:t>
            </w:r>
          </w:p>
        </w:tc>
      </w:tr>
      <w:tr w:rsidR="005B4CD4" w:rsidRPr="005B4CD4" w14:paraId="7D7D7489" w14:textId="77777777" w:rsidTr="008F4A02">
        <w:trPr>
          <w:trHeight w:val="139"/>
          <w:jc w:val="center"/>
        </w:trPr>
        <w:tc>
          <w:tcPr>
            <w:tcW w:w="338" w:type="pct"/>
            <w:vMerge/>
          </w:tcPr>
          <w:p w14:paraId="683F8E83"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694B183F"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00EE0EDE"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Хлориди</w:t>
            </w:r>
          </w:p>
        </w:tc>
        <w:tc>
          <w:tcPr>
            <w:tcW w:w="1615" w:type="pct"/>
            <w:tcBorders>
              <w:left w:val="single" w:sz="4" w:space="0" w:color="auto"/>
            </w:tcBorders>
          </w:tcPr>
          <w:p w14:paraId="47BD164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3414</w:t>
            </w:r>
          </w:p>
          <w:p w14:paraId="3C0D0534"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rPr>
              <w:t>ISO 9297</w:t>
            </w:r>
          </w:p>
          <w:p w14:paraId="5A8D658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ЕN ISO 10304-1</w:t>
            </w:r>
          </w:p>
        </w:tc>
      </w:tr>
      <w:tr w:rsidR="005B4CD4" w:rsidRPr="005B4CD4" w14:paraId="70C95AAB" w14:textId="77777777" w:rsidTr="008F4A02">
        <w:trPr>
          <w:trHeight w:val="112"/>
          <w:jc w:val="center"/>
        </w:trPr>
        <w:tc>
          <w:tcPr>
            <w:tcW w:w="338" w:type="pct"/>
            <w:vMerge/>
          </w:tcPr>
          <w:p w14:paraId="50ECB350"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23A7F488"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D5CD188"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Хром</w:t>
            </w:r>
          </w:p>
        </w:tc>
        <w:tc>
          <w:tcPr>
            <w:tcW w:w="1615" w:type="pct"/>
            <w:tcBorders>
              <w:left w:val="single" w:sz="4" w:space="0" w:color="auto"/>
            </w:tcBorders>
          </w:tcPr>
          <w:p w14:paraId="6CDF3D39"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7212</w:t>
            </w:r>
          </w:p>
          <w:p w14:paraId="4B3CA66C"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17294-2</w:t>
            </w:r>
          </w:p>
        </w:tc>
      </w:tr>
      <w:tr w:rsidR="005B4CD4" w:rsidRPr="005B4CD4" w14:paraId="2DA91B67" w14:textId="77777777" w:rsidTr="008F4A02">
        <w:trPr>
          <w:trHeight w:val="184"/>
          <w:jc w:val="center"/>
        </w:trPr>
        <w:tc>
          <w:tcPr>
            <w:tcW w:w="338" w:type="pct"/>
            <w:vMerge/>
          </w:tcPr>
          <w:p w14:paraId="77A83F5D"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0C93CCB2"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1D209086"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Цианиди</w:t>
            </w:r>
          </w:p>
        </w:tc>
        <w:tc>
          <w:tcPr>
            <w:tcW w:w="1615" w:type="pct"/>
            <w:tcBorders>
              <w:left w:val="single" w:sz="4" w:space="0" w:color="auto"/>
            </w:tcBorders>
          </w:tcPr>
          <w:p w14:paraId="05551F94"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7214</w:t>
            </w:r>
          </w:p>
        </w:tc>
      </w:tr>
      <w:tr w:rsidR="005B4CD4" w:rsidRPr="005B4CD4" w14:paraId="6BFC33DA" w14:textId="77777777" w:rsidTr="008F4A02">
        <w:trPr>
          <w:trHeight w:val="148"/>
          <w:jc w:val="center"/>
        </w:trPr>
        <w:tc>
          <w:tcPr>
            <w:tcW w:w="338" w:type="pct"/>
            <w:vMerge/>
          </w:tcPr>
          <w:p w14:paraId="4B8CFF75"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7B30F874"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20B868E3"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Цинк</w:t>
            </w:r>
          </w:p>
        </w:tc>
        <w:tc>
          <w:tcPr>
            <w:tcW w:w="1615" w:type="pct"/>
            <w:tcBorders>
              <w:left w:val="single" w:sz="4" w:space="0" w:color="auto"/>
            </w:tcBorders>
          </w:tcPr>
          <w:p w14:paraId="5D9C91EC"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ISO 8288</w:t>
            </w:r>
          </w:p>
          <w:p w14:paraId="5A96F32F"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17294-2</w:t>
            </w:r>
          </w:p>
        </w:tc>
      </w:tr>
      <w:tr w:rsidR="005B4CD4" w:rsidRPr="005B4CD4" w14:paraId="5A4DE257" w14:textId="77777777" w:rsidTr="008F4A02">
        <w:trPr>
          <w:trHeight w:val="157"/>
          <w:jc w:val="center"/>
        </w:trPr>
        <w:tc>
          <w:tcPr>
            <w:tcW w:w="338" w:type="pct"/>
            <w:vMerge/>
          </w:tcPr>
          <w:p w14:paraId="455E33F9"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9FCA203"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BE01CA9"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Трихалометани</w:t>
            </w:r>
            <w:proofErr w:type="spellEnd"/>
            <w:r w:rsidRPr="005B4CD4">
              <w:rPr>
                <w:rFonts w:ascii="Verdana" w:hAnsi="Verdana"/>
                <w:lang w:val="bg-BG"/>
              </w:rPr>
              <w:t xml:space="preserve"> (общо)*, като сума от: </w:t>
            </w:r>
          </w:p>
          <w:p w14:paraId="5FB87BD9"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lastRenderedPageBreak/>
              <w:t xml:space="preserve">хлороформ, </w:t>
            </w:r>
            <w:proofErr w:type="spellStart"/>
            <w:r w:rsidRPr="005B4CD4">
              <w:rPr>
                <w:rFonts w:ascii="Verdana" w:hAnsi="Verdana"/>
                <w:lang w:val="bg-BG"/>
              </w:rPr>
              <w:t>бромоформ</w:t>
            </w:r>
            <w:proofErr w:type="spellEnd"/>
            <w:r w:rsidRPr="005B4CD4">
              <w:rPr>
                <w:rFonts w:ascii="Verdana" w:hAnsi="Verdana"/>
                <w:lang w:val="bg-BG"/>
              </w:rPr>
              <w:t xml:space="preserve">, </w:t>
            </w:r>
            <w:proofErr w:type="spellStart"/>
            <w:r w:rsidRPr="005B4CD4">
              <w:rPr>
                <w:rFonts w:ascii="Verdana" w:hAnsi="Verdana"/>
                <w:lang w:val="bg-BG"/>
              </w:rPr>
              <w:t>дибромхлорметан</w:t>
            </w:r>
            <w:proofErr w:type="spellEnd"/>
            <w:r w:rsidRPr="005B4CD4">
              <w:rPr>
                <w:rFonts w:ascii="Verdana" w:hAnsi="Verdana"/>
                <w:lang w:val="bg-BG"/>
              </w:rPr>
              <w:t xml:space="preserve">, </w:t>
            </w:r>
            <w:proofErr w:type="spellStart"/>
            <w:r w:rsidRPr="005B4CD4">
              <w:rPr>
                <w:rFonts w:ascii="Verdana" w:hAnsi="Verdana"/>
                <w:lang w:val="bg-BG"/>
              </w:rPr>
              <w:t>бромдихлорметан</w:t>
            </w:r>
            <w:proofErr w:type="spellEnd"/>
            <w:r w:rsidRPr="005B4CD4">
              <w:rPr>
                <w:rFonts w:ascii="Verdana" w:hAnsi="Verdana"/>
                <w:lang w:val="bg-BG"/>
              </w:rPr>
              <w:t xml:space="preserve"> </w:t>
            </w:r>
          </w:p>
        </w:tc>
        <w:tc>
          <w:tcPr>
            <w:tcW w:w="1615" w:type="pct"/>
            <w:tcBorders>
              <w:left w:val="single" w:sz="4" w:space="0" w:color="auto"/>
            </w:tcBorders>
          </w:tcPr>
          <w:p w14:paraId="437428CC"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lastRenderedPageBreak/>
              <w:t xml:space="preserve">БДС EN </w:t>
            </w:r>
            <w:r w:rsidRPr="005B4CD4">
              <w:rPr>
                <w:rFonts w:ascii="Verdana" w:hAnsi="Verdana"/>
              </w:rPr>
              <w:t>ISO 10301, т.3</w:t>
            </w:r>
          </w:p>
        </w:tc>
      </w:tr>
      <w:tr w:rsidR="005B4CD4" w:rsidRPr="005B4CD4" w14:paraId="1F84A9E4" w14:textId="77777777" w:rsidTr="008F4A02">
        <w:trPr>
          <w:trHeight w:val="157"/>
          <w:jc w:val="center"/>
        </w:trPr>
        <w:tc>
          <w:tcPr>
            <w:tcW w:w="338" w:type="pct"/>
            <w:vMerge/>
          </w:tcPr>
          <w:p w14:paraId="78F10156"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50CD495C"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6E8437D8"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1,2-дихлоретан</w:t>
            </w:r>
          </w:p>
        </w:tc>
        <w:tc>
          <w:tcPr>
            <w:tcW w:w="1615" w:type="pct"/>
            <w:tcBorders>
              <w:left w:val="single" w:sz="4" w:space="0" w:color="auto"/>
            </w:tcBorders>
          </w:tcPr>
          <w:p w14:paraId="615F491C"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EN </w:t>
            </w:r>
            <w:r w:rsidRPr="005B4CD4">
              <w:rPr>
                <w:rFonts w:ascii="Verdana" w:hAnsi="Verdana"/>
              </w:rPr>
              <w:t>ISO 10301, т.3</w:t>
            </w:r>
          </w:p>
        </w:tc>
      </w:tr>
      <w:tr w:rsidR="005B4CD4" w:rsidRPr="005B4CD4" w14:paraId="1D3D2DCC" w14:textId="77777777" w:rsidTr="008F4A02">
        <w:trPr>
          <w:trHeight w:val="157"/>
          <w:jc w:val="center"/>
        </w:trPr>
        <w:tc>
          <w:tcPr>
            <w:tcW w:w="338" w:type="pct"/>
            <w:vMerge/>
          </w:tcPr>
          <w:p w14:paraId="3F7646D3"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3787F2EE"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57F6BF9"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Тетрахлоретен</w:t>
            </w:r>
            <w:proofErr w:type="spellEnd"/>
            <w:r w:rsidRPr="005B4CD4">
              <w:rPr>
                <w:rFonts w:ascii="Verdana" w:hAnsi="Verdana"/>
                <w:lang w:val="bg-BG"/>
              </w:rPr>
              <w:t xml:space="preserve"> и </w:t>
            </w:r>
            <w:proofErr w:type="spellStart"/>
            <w:r w:rsidRPr="005B4CD4">
              <w:rPr>
                <w:rFonts w:ascii="Verdana" w:hAnsi="Verdana"/>
                <w:lang w:val="bg-BG"/>
              </w:rPr>
              <w:t>трихлоретен</w:t>
            </w:r>
            <w:proofErr w:type="spellEnd"/>
            <w:r w:rsidRPr="005B4CD4">
              <w:rPr>
                <w:rFonts w:ascii="Verdana" w:hAnsi="Verdana"/>
                <w:lang w:val="bg-BG"/>
              </w:rPr>
              <w:t xml:space="preserve"> (общо)</w:t>
            </w:r>
          </w:p>
        </w:tc>
        <w:tc>
          <w:tcPr>
            <w:tcW w:w="1615" w:type="pct"/>
            <w:tcBorders>
              <w:left w:val="single" w:sz="4" w:space="0" w:color="auto"/>
            </w:tcBorders>
          </w:tcPr>
          <w:p w14:paraId="345E35A8"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EN </w:t>
            </w:r>
            <w:r w:rsidRPr="005B4CD4">
              <w:rPr>
                <w:rFonts w:ascii="Verdana" w:hAnsi="Verdana"/>
              </w:rPr>
              <w:t>ISO 10301, т.3</w:t>
            </w:r>
          </w:p>
        </w:tc>
      </w:tr>
      <w:tr w:rsidR="005B4CD4" w:rsidRPr="005B4CD4" w14:paraId="7D6E4F16" w14:textId="77777777" w:rsidTr="008F4A02">
        <w:trPr>
          <w:trHeight w:val="157"/>
          <w:jc w:val="center"/>
        </w:trPr>
        <w:tc>
          <w:tcPr>
            <w:tcW w:w="338" w:type="pct"/>
            <w:vMerge/>
          </w:tcPr>
          <w:p w14:paraId="4F12B4B0"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1BAAAC04"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D95D464"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Бензен </w:t>
            </w:r>
          </w:p>
        </w:tc>
        <w:tc>
          <w:tcPr>
            <w:tcW w:w="1615" w:type="pct"/>
            <w:tcBorders>
              <w:left w:val="single" w:sz="4" w:space="0" w:color="auto"/>
            </w:tcBorders>
          </w:tcPr>
          <w:p w14:paraId="7801F058"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w:t>
            </w:r>
            <w:r w:rsidRPr="005B4CD4">
              <w:rPr>
                <w:rFonts w:ascii="Verdana" w:hAnsi="Verdana"/>
              </w:rPr>
              <w:t>ISO 1</w:t>
            </w:r>
            <w:r w:rsidRPr="005B4CD4">
              <w:rPr>
                <w:rFonts w:ascii="Verdana" w:hAnsi="Verdana"/>
                <w:lang w:val="bg-BG"/>
              </w:rPr>
              <w:t>1423-1</w:t>
            </w:r>
          </w:p>
        </w:tc>
      </w:tr>
      <w:tr w:rsidR="005B4CD4" w:rsidRPr="005B4CD4" w14:paraId="5126239A" w14:textId="77777777" w:rsidTr="008F4A02">
        <w:trPr>
          <w:trHeight w:val="157"/>
          <w:jc w:val="center"/>
        </w:trPr>
        <w:tc>
          <w:tcPr>
            <w:tcW w:w="338" w:type="pct"/>
            <w:vMerge/>
          </w:tcPr>
          <w:p w14:paraId="0BDCE739"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349F1C4C"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570D57FD"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Пестициди:*</w:t>
            </w:r>
          </w:p>
        </w:tc>
        <w:tc>
          <w:tcPr>
            <w:tcW w:w="1615" w:type="pct"/>
            <w:tcBorders>
              <w:left w:val="single" w:sz="4" w:space="0" w:color="auto"/>
            </w:tcBorders>
          </w:tcPr>
          <w:p w14:paraId="35F57095"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6468</w:t>
            </w:r>
          </w:p>
          <w:p w14:paraId="23ECDEA5"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EN 12918 </w:t>
            </w:r>
            <w:proofErr w:type="spellStart"/>
            <w:r w:rsidRPr="005B4CD4">
              <w:rPr>
                <w:rFonts w:ascii="Verdana" w:hAnsi="Verdana"/>
              </w:rPr>
              <w:t>Прил</w:t>
            </w:r>
            <w:proofErr w:type="spellEnd"/>
            <w:r w:rsidRPr="005B4CD4">
              <w:rPr>
                <w:rFonts w:ascii="Verdana" w:hAnsi="Verdana"/>
              </w:rPr>
              <w:t>. В</w:t>
            </w:r>
          </w:p>
        </w:tc>
      </w:tr>
      <w:tr w:rsidR="005B4CD4" w:rsidRPr="005B4CD4" w14:paraId="5E10FB55" w14:textId="77777777" w:rsidTr="008F4A02">
        <w:trPr>
          <w:trHeight w:val="157"/>
          <w:jc w:val="center"/>
        </w:trPr>
        <w:tc>
          <w:tcPr>
            <w:tcW w:w="338" w:type="pct"/>
            <w:vMerge/>
          </w:tcPr>
          <w:p w14:paraId="3F30A59C"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84E2345"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8ABE07C"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Пестициди (общо)*, като сума от концентрациите на всички отделни пестициди</w:t>
            </w:r>
          </w:p>
        </w:tc>
        <w:tc>
          <w:tcPr>
            <w:tcW w:w="1615" w:type="pct"/>
            <w:tcBorders>
              <w:left w:val="single" w:sz="4" w:space="0" w:color="auto"/>
            </w:tcBorders>
          </w:tcPr>
          <w:p w14:paraId="74CFEDC1"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6468</w:t>
            </w:r>
          </w:p>
          <w:p w14:paraId="67E0F6ED"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EN 12918 </w:t>
            </w:r>
          </w:p>
          <w:p w14:paraId="3C6DDF01"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rPr>
              <w:t>Прил</w:t>
            </w:r>
            <w:proofErr w:type="spellEnd"/>
            <w:r w:rsidRPr="005B4CD4">
              <w:rPr>
                <w:rFonts w:ascii="Verdana" w:hAnsi="Verdana"/>
              </w:rPr>
              <w:t>. В</w:t>
            </w:r>
          </w:p>
        </w:tc>
      </w:tr>
      <w:tr w:rsidR="005B4CD4" w:rsidRPr="005B4CD4" w14:paraId="20DF8AD8" w14:textId="77777777" w:rsidTr="008F4A02">
        <w:trPr>
          <w:trHeight w:val="229"/>
          <w:jc w:val="center"/>
        </w:trPr>
        <w:tc>
          <w:tcPr>
            <w:tcW w:w="338" w:type="pct"/>
            <w:vMerge w:val="restart"/>
          </w:tcPr>
          <w:p w14:paraId="4C86E124"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4.</w:t>
            </w:r>
          </w:p>
        </w:tc>
        <w:tc>
          <w:tcPr>
            <w:tcW w:w="1616" w:type="pct"/>
            <w:vMerge w:val="restart"/>
          </w:tcPr>
          <w:p w14:paraId="6D78062E"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Вода от плувни басейни</w:t>
            </w:r>
          </w:p>
        </w:tc>
        <w:tc>
          <w:tcPr>
            <w:tcW w:w="1432" w:type="pct"/>
            <w:tcBorders>
              <w:right w:val="single" w:sz="4" w:space="0" w:color="auto"/>
            </w:tcBorders>
          </w:tcPr>
          <w:p w14:paraId="30920654"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Общ брой микроорганизми при 37</w:t>
            </w:r>
            <w:r w:rsidRPr="005B4CD4">
              <w:rPr>
                <w:rFonts w:ascii="Verdana" w:hAnsi="Verdana"/>
              </w:rPr>
              <w:t>°</w:t>
            </w:r>
            <w:r w:rsidRPr="005B4CD4">
              <w:rPr>
                <w:rFonts w:ascii="Verdana" w:hAnsi="Verdana"/>
                <w:lang w:val="bg-BG"/>
              </w:rPr>
              <w:t xml:space="preserve">С </w:t>
            </w:r>
          </w:p>
        </w:tc>
        <w:tc>
          <w:tcPr>
            <w:tcW w:w="1615" w:type="pct"/>
            <w:tcBorders>
              <w:left w:val="single" w:sz="4" w:space="0" w:color="auto"/>
            </w:tcBorders>
          </w:tcPr>
          <w:p w14:paraId="6D09827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17335</w:t>
            </w:r>
          </w:p>
        </w:tc>
      </w:tr>
      <w:tr w:rsidR="005B4CD4" w:rsidRPr="005B4CD4" w14:paraId="1ED1C449" w14:textId="77777777" w:rsidTr="008F4A02">
        <w:trPr>
          <w:trHeight w:val="202"/>
          <w:jc w:val="center"/>
        </w:trPr>
        <w:tc>
          <w:tcPr>
            <w:tcW w:w="338" w:type="pct"/>
            <w:vMerge/>
          </w:tcPr>
          <w:p w14:paraId="3ADE3226"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79369FB0"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3F991282"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Общ Коли </w:t>
            </w:r>
            <w:proofErr w:type="spellStart"/>
            <w:r w:rsidRPr="005B4CD4">
              <w:rPr>
                <w:rFonts w:ascii="Verdana" w:hAnsi="Verdana"/>
                <w:lang w:val="bg-BG"/>
              </w:rPr>
              <w:t>титър</w:t>
            </w:r>
            <w:proofErr w:type="spellEnd"/>
          </w:p>
        </w:tc>
        <w:tc>
          <w:tcPr>
            <w:tcW w:w="1615" w:type="pct"/>
            <w:tcBorders>
              <w:left w:val="single" w:sz="4" w:space="0" w:color="auto"/>
            </w:tcBorders>
          </w:tcPr>
          <w:p w14:paraId="6E67CA88"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17335</w:t>
            </w:r>
          </w:p>
        </w:tc>
      </w:tr>
      <w:tr w:rsidR="005B4CD4" w:rsidRPr="005B4CD4" w14:paraId="6961CA83" w14:textId="77777777" w:rsidTr="008F4A02">
        <w:trPr>
          <w:trHeight w:val="166"/>
          <w:jc w:val="center"/>
        </w:trPr>
        <w:tc>
          <w:tcPr>
            <w:tcW w:w="338" w:type="pct"/>
            <w:vMerge/>
          </w:tcPr>
          <w:p w14:paraId="7063E82D"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3CF0760"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85ABF9E"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Escherichia</w:t>
            </w:r>
            <w:proofErr w:type="spellEnd"/>
            <w:r w:rsidRPr="005B4CD4">
              <w:rPr>
                <w:rFonts w:ascii="Verdana" w:hAnsi="Verdana"/>
                <w:lang w:val="bg-BG"/>
              </w:rPr>
              <w:t xml:space="preserve"> </w:t>
            </w:r>
            <w:proofErr w:type="spellStart"/>
            <w:r w:rsidRPr="005B4CD4">
              <w:rPr>
                <w:rFonts w:ascii="Verdana" w:hAnsi="Verdana"/>
                <w:lang w:val="bg-BG"/>
              </w:rPr>
              <w:t>colli</w:t>
            </w:r>
            <w:proofErr w:type="spellEnd"/>
            <w:r w:rsidRPr="005B4CD4">
              <w:rPr>
                <w:rFonts w:ascii="Verdana" w:hAnsi="Verdana"/>
                <w:lang w:val="bg-BG"/>
              </w:rPr>
              <w:t xml:space="preserve"> </w:t>
            </w:r>
            <w:proofErr w:type="spellStart"/>
            <w:r w:rsidRPr="005B4CD4">
              <w:rPr>
                <w:rFonts w:ascii="Verdana" w:hAnsi="Verdana"/>
                <w:lang w:val="bg-BG"/>
              </w:rPr>
              <w:t>титър</w:t>
            </w:r>
            <w:proofErr w:type="spellEnd"/>
            <w:r w:rsidRPr="005B4CD4">
              <w:rPr>
                <w:rFonts w:ascii="Verdana" w:hAnsi="Verdana"/>
                <w:lang w:val="bg-BG"/>
              </w:rPr>
              <w:t xml:space="preserve"> </w:t>
            </w:r>
          </w:p>
        </w:tc>
        <w:tc>
          <w:tcPr>
            <w:tcW w:w="1615" w:type="pct"/>
            <w:tcBorders>
              <w:left w:val="single" w:sz="4" w:space="0" w:color="auto"/>
            </w:tcBorders>
          </w:tcPr>
          <w:p w14:paraId="4C76171E"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17335</w:t>
            </w:r>
          </w:p>
        </w:tc>
      </w:tr>
      <w:tr w:rsidR="005B4CD4" w:rsidRPr="005B4CD4" w14:paraId="4DB39A89" w14:textId="77777777" w:rsidTr="008F4A02">
        <w:trPr>
          <w:trHeight w:val="139"/>
          <w:jc w:val="center"/>
        </w:trPr>
        <w:tc>
          <w:tcPr>
            <w:tcW w:w="338" w:type="pct"/>
            <w:vMerge/>
          </w:tcPr>
          <w:p w14:paraId="67A30404"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73DDF407"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24E7A3EF"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Стафилококов</w:t>
            </w:r>
            <w:proofErr w:type="spellEnd"/>
            <w:r w:rsidRPr="005B4CD4">
              <w:rPr>
                <w:rFonts w:ascii="Verdana" w:hAnsi="Verdana"/>
                <w:lang w:val="bg-BG"/>
              </w:rPr>
              <w:t xml:space="preserve"> </w:t>
            </w:r>
            <w:proofErr w:type="spellStart"/>
            <w:r w:rsidRPr="005B4CD4">
              <w:rPr>
                <w:rFonts w:ascii="Verdana" w:hAnsi="Verdana"/>
                <w:lang w:val="bg-BG"/>
              </w:rPr>
              <w:t>титър</w:t>
            </w:r>
            <w:proofErr w:type="spellEnd"/>
          </w:p>
        </w:tc>
        <w:tc>
          <w:tcPr>
            <w:tcW w:w="1615" w:type="pct"/>
            <w:tcBorders>
              <w:left w:val="single" w:sz="4" w:space="0" w:color="auto"/>
            </w:tcBorders>
          </w:tcPr>
          <w:p w14:paraId="6588D72C"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17335</w:t>
            </w:r>
          </w:p>
        </w:tc>
      </w:tr>
      <w:tr w:rsidR="005B4CD4" w:rsidRPr="005B4CD4" w14:paraId="3386FC2B" w14:textId="77777777" w:rsidTr="008F4A02">
        <w:trPr>
          <w:trHeight w:val="175"/>
          <w:jc w:val="center"/>
        </w:trPr>
        <w:tc>
          <w:tcPr>
            <w:tcW w:w="338" w:type="pct"/>
            <w:vMerge/>
          </w:tcPr>
          <w:p w14:paraId="7E3C54A7"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6B889788"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22A28D3"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Ентерококов</w:t>
            </w:r>
            <w:proofErr w:type="spellEnd"/>
            <w:r w:rsidRPr="005B4CD4">
              <w:rPr>
                <w:rFonts w:ascii="Verdana" w:hAnsi="Verdana"/>
                <w:lang w:val="bg-BG"/>
              </w:rPr>
              <w:t xml:space="preserve"> </w:t>
            </w:r>
            <w:proofErr w:type="spellStart"/>
            <w:r w:rsidRPr="005B4CD4">
              <w:rPr>
                <w:rFonts w:ascii="Verdana" w:hAnsi="Verdana"/>
                <w:lang w:val="bg-BG"/>
              </w:rPr>
              <w:t>титър</w:t>
            </w:r>
            <w:proofErr w:type="spellEnd"/>
            <w:r w:rsidRPr="005B4CD4">
              <w:rPr>
                <w:rFonts w:ascii="Verdana" w:hAnsi="Verdana"/>
                <w:lang w:val="bg-BG"/>
              </w:rPr>
              <w:t xml:space="preserve"> </w:t>
            </w:r>
          </w:p>
        </w:tc>
        <w:tc>
          <w:tcPr>
            <w:tcW w:w="1615" w:type="pct"/>
            <w:tcBorders>
              <w:left w:val="single" w:sz="4" w:space="0" w:color="auto"/>
            </w:tcBorders>
          </w:tcPr>
          <w:p w14:paraId="566D208F"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17335</w:t>
            </w:r>
          </w:p>
        </w:tc>
      </w:tr>
      <w:tr w:rsidR="005B4CD4" w:rsidRPr="005B4CD4" w14:paraId="656BF990" w14:textId="77777777" w:rsidTr="008F4A02">
        <w:trPr>
          <w:trHeight w:val="175"/>
          <w:jc w:val="center"/>
        </w:trPr>
        <w:tc>
          <w:tcPr>
            <w:tcW w:w="338" w:type="pct"/>
            <w:vMerge/>
          </w:tcPr>
          <w:p w14:paraId="5C84DEE0"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70672EBC"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4178C9B3"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Активна реакция (</w:t>
            </w:r>
            <w:proofErr w:type="spellStart"/>
            <w:r w:rsidRPr="005B4CD4">
              <w:rPr>
                <w:rFonts w:ascii="Verdana" w:hAnsi="Verdana"/>
                <w:lang w:val="bg-BG"/>
              </w:rPr>
              <w:t>рН</w:t>
            </w:r>
            <w:proofErr w:type="spellEnd"/>
            <w:r w:rsidRPr="005B4CD4">
              <w:rPr>
                <w:rFonts w:ascii="Verdana" w:hAnsi="Verdana"/>
                <w:lang w:val="bg-BG"/>
              </w:rPr>
              <w:t>)</w:t>
            </w:r>
          </w:p>
        </w:tc>
        <w:tc>
          <w:tcPr>
            <w:tcW w:w="1615" w:type="pct"/>
            <w:tcBorders>
              <w:left w:val="single" w:sz="4" w:space="0" w:color="auto"/>
            </w:tcBorders>
          </w:tcPr>
          <w:p w14:paraId="51DEA4FA"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rPr>
              <w:t>БДС EN ISO 10523</w:t>
            </w:r>
          </w:p>
        </w:tc>
      </w:tr>
      <w:tr w:rsidR="005B4CD4" w:rsidRPr="005B4CD4" w14:paraId="589017D8" w14:textId="77777777" w:rsidTr="008F4A02">
        <w:trPr>
          <w:trHeight w:val="175"/>
          <w:jc w:val="center"/>
        </w:trPr>
        <w:tc>
          <w:tcPr>
            <w:tcW w:w="338" w:type="pct"/>
            <w:vMerge/>
          </w:tcPr>
          <w:p w14:paraId="7A51F4FB"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35304210"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1763237A"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Амониеви йони</w:t>
            </w:r>
          </w:p>
        </w:tc>
        <w:tc>
          <w:tcPr>
            <w:tcW w:w="1615" w:type="pct"/>
            <w:tcBorders>
              <w:left w:val="single" w:sz="4" w:space="0" w:color="auto"/>
            </w:tcBorders>
          </w:tcPr>
          <w:p w14:paraId="5154B39F"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ISO 7150-1</w:t>
            </w:r>
          </w:p>
          <w:p w14:paraId="397BAC5C"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ЕN ISO 14911</w:t>
            </w:r>
          </w:p>
        </w:tc>
      </w:tr>
      <w:tr w:rsidR="005B4CD4" w:rsidRPr="005B4CD4" w14:paraId="7415367F" w14:textId="77777777" w:rsidTr="008F4A02">
        <w:trPr>
          <w:trHeight w:val="157"/>
          <w:jc w:val="center"/>
        </w:trPr>
        <w:tc>
          <w:tcPr>
            <w:tcW w:w="338" w:type="pct"/>
            <w:vMerge/>
          </w:tcPr>
          <w:p w14:paraId="2AEF8BD1"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2D39C4E"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4B202BD6"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Желязо</w:t>
            </w:r>
          </w:p>
        </w:tc>
        <w:tc>
          <w:tcPr>
            <w:tcW w:w="1615" w:type="pct"/>
            <w:tcBorders>
              <w:left w:val="single" w:sz="4" w:space="0" w:color="auto"/>
            </w:tcBorders>
          </w:tcPr>
          <w:p w14:paraId="2C3E7FDE"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ISO 6332</w:t>
            </w:r>
          </w:p>
          <w:p w14:paraId="74BC3A4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17294-2</w:t>
            </w:r>
          </w:p>
        </w:tc>
      </w:tr>
      <w:tr w:rsidR="005B4CD4" w:rsidRPr="005B4CD4" w14:paraId="3DEFF46D" w14:textId="77777777" w:rsidTr="008F4A02">
        <w:trPr>
          <w:trHeight w:val="157"/>
          <w:jc w:val="center"/>
        </w:trPr>
        <w:tc>
          <w:tcPr>
            <w:tcW w:w="338" w:type="pct"/>
            <w:vMerge/>
          </w:tcPr>
          <w:p w14:paraId="6CD88BAA"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A72D764"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32BE010E"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Манган</w:t>
            </w:r>
          </w:p>
        </w:tc>
        <w:tc>
          <w:tcPr>
            <w:tcW w:w="1615" w:type="pct"/>
            <w:tcBorders>
              <w:left w:val="single" w:sz="4" w:space="0" w:color="auto"/>
            </w:tcBorders>
          </w:tcPr>
          <w:p w14:paraId="3E3B34E0"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ISO 6333</w:t>
            </w:r>
          </w:p>
          <w:p w14:paraId="00685776"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БДС EN ISO 17294-2</w:t>
            </w:r>
          </w:p>
        </w:tc>
      </w:tr>
      <w:tr w:rsidR="005B4CD4" w:rsidRPr="005B4CD4" w14:paraId="36CE7A62" w14:textId="77777777" w:rsidTr="008F4A02">
        <w:trPr>
          <w:trHeight w:val="157"/>
          <w:jc w:val="center"/>
        </w:trPr>
        <w:tc>
          <w:tcPr>
            <w:tcW w:w="338" w:type="pct"/>
            <w:vMerge/>
          </w:tcPr>
          <w:p w14:paraId="3980DA08"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1F39445E"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3008D5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Нитрити</w:t>
            </w:r>
          </w:p>
        </w:tc>
        <w:tc>
          <w:tcPr>
            <w:tcW w:w="1615" w:type="pct"/>
            <w:tcBorders>
              <w:left w:val="single" w:sz="4" w:space="0" w:color="auto"/>
            </w:tcBorders>
          </w:tcPr>
          <w:p w14:paraId="773BD9A3"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26777</w:t>
            </w:r>
          </w:p>
          <w:p w14:paraId="4E192C8A"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ЕN ISO 10304-1</w:t>
            </w:r>
          </w:p>
        </w:tc>
      </w:tr>
      <w:tr w:rsidR="005B4CD4" w:rsidRPr="005B4CD4" w14:paraId="7C938A7F" w14:textId="77777777" w:rsidTr="008F4A02">
        <w:trPr>
          <w:trHeight w:val="148"/>
          <w:jc w:val="center"/>
        </w:trPr>
        <w:tc>
          <w:tcPr>
            <w:tcW w:w="338" w:type="pct"/>
            <w:vMerge/>
          </w:tcPr>
          <w:p w14:paraId="2A39C9AF"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05FB0E60"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0B633D83"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Перманганатна</w:t>
            </w:r>
            <w:proofErr w:type="spellEnd"/>
            <w:r w:rsidRPr="005B4CD4">
              <w:rPr>
                <w:rFonts w:ascii="Verdana" w:hAnsi="Verdana"/>
                <w:lang w:val="bg-BG"/>
              </w:rPr>
              <w:t xml:space="preserve"> </w:t>
            </w:r>
            <w:proofErr w:type="spellStart"/>
            <w:r w:rsidRPr="005B4CD4">
              <w:rPr>
                <w:rFonts w:ascii="Verdana" w:hAnsi="Verdana"/>
                <w:lang w:val="bg-BG"/>
              </w:rPr>
              <w:t>окисляемост</w:t>
            </w:r>
            <w:proofErr w:type="spellEnd"/>
          </w:p>
        </w:tc>
        <w:tc>
          <w:tcPr>
            <w:tcW w:w="1615" w:type="pct"/>
            <w:tcBorders>
              <w:left w:val="single" w:sz="4" w:space="0" w:color="auto"/>
            </w:tcBorders>
          </w:tcPr>
          <w:p w14:paraId="793B8CC0"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lang w:val="bg-BG"/>
              </w:rPr>
              <w:t xml:space="preserve">БДС EN ISO 8467 </w:t>
            </w:r>
          </w:p>
        </w:tc>
      </w:tr>
      <w:tr w:rsidR="005B4CD4" w:rsidRPr="005B4CD4" w14:paraId="276C18B5" w14:textId="77777777" w:rsidTr="008F4A02">
        <w:trPr>
          <w:trHeight w:val="679"/>
          <w:jc w:val="center"/>
        </w:trPr>
        <w:tc>
          <w:tcPr>
            <w:tcW w:w="338" w:type="pct"/>
            <w:vMerge w:val="restart"/>
          </w:tcPr>
          <w:p w14:paraId="433527F1"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5.</w:t>
            </w:r>
          </w:p>
        </w:tc>
        <w:tc>
          <w:tcPr>
            <w:tcW w:w="1616" w:type="pct"/>
            <w:vMerge w:val="restart"/>
          </w:tcPr>
          <w:p w14:paraId="694A217D"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lang w:val="bg-BG"/>
              </w:rPr>
              <w:t>Минерални води при водоизточници, използвани за питейни и лечебни цели</w:t>
            </w:r>
          </w:p>
        </w:tc>
        <w:tc>
          <w:tcPr>
            <w:tcW w:w="1432" w:type="pct"/>
            <w:tcBorders>
              <w:right w:val="single" w:sz="4" w:space="0" w:color="auto"/>
            </w:tcBorders>
          </w:tcPr>
          <w:p w14:paraId="5BF3A98D"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Общ брой </w:t>
            </w:r>
            <w:proofErr w:type="spellStart"/>
            <w:r w:rsidRPr="005B4CD4">
              <w:rPr>
                <w:rFonts w:ascii="Verdana" w:hAnsi="Verdana"/>
                <w:lang w:val="bg-BG"/>
              </w:rPr>
              <w:t>мезофилни</w:t>
            </w:r>
            <w:proofErr w:type="spellEnd"/>
            <w:r w:rsidRPr="005B4CD4">
              <w:rPr>
                <w:rFonts w:ascii="Verdana" w:hAnsi="Verdana"/>
                <w:lang w:val="bg-BG"/>
              </w:rPr>
              <w:t xml:space="preserve"> аеробни микроорганизми </w:t>
            </w:r>
          </w:p>
          <w:p w14:paraId="2DBC6AB4"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при 20</w:t>
            </w:r>
            <w:r w:rsidRPr="005B4CD4">
              <w:rPr>
                <w:rFonts w:ascii="Verdana" w:hAnsi="Verdana"/>
              </w:rPr>
              <w:t>°</w:t>
            </w:r>
            <w:r w:rsidRPr="005B4CD4">
              <w:rPr>
                <w:rFonts w:ascii="Verdana" w:hAnsi="Verdana"/>
                <w:lang w:val="bg-BG"/>
              </w:rPr>
              <w:t>С до 22</w:t>
            </w:r>
            <w:r w:rsidRPr="005B4CD4">
              <w:rPr>
                <w:rFonts w:ascii="Verdana" w:hAnsi="Verdana"/>
              </w:rPr>
              <w:t>°</w:t>
            </w:r>
            <w:r w:rsidRPr="005B4CD4">
              <w:rPr>
                <w:rFonts w:ascii="Verdana" w:hAnsi="Verdana"/>
                <w:lang w:val="bg-BG"/>
              </w:rPr>
              <w:t>С за 72часа</w:t>
            </w:r>
          </w:p>
          <w:p w14:paraId="3056451F"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при 37</w:t>
            </w:r>
            <w:r w:rsidRPr="005B4CD4">
              <w:rPr>
                <w:rFonts w:ascii="Verdana" w:hAnsi="Verdana"/>
              </w:rPr>
              <w:t>°</w:t>
            </w:r>
            <w:r w:rsidRPr="005B4CD4">
              <w:rPr>
                <w:rFonts w:ascii="Verdana" w:hAnsi="Verdana"/>
                <w:lang w:val="bg-BG"/>
              </w:rPr>
              <w:t>С за 24 часа</w:t>
            </w:r>
          </w:p>
        </w:tc>
        <w:tc>
          <w:tcPr>
            <w:tcW w:w="1615" w:type="pct"/>
            <w:tcBorders>
              <w:left w:val="single" w:sz="4" w:space="0" w:color="auto"/>
            </w:tcBorders>
          </w:tcPr>
          <w:p w14:paraId="78A685E8"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6222</w:t>
            </w:r>
          </w:p>
        </w:tc>
      </w:tr>
      <w:tr w:rsidR="005B4CD4" w:rsidRPr="005B4CD4" w14:paraId="14290E09" w14:textId="77777777" w:rsidTr="008F4A02">
        <w:trPr>
          <w:trHeight w:val="139"/>
          <w:jc w:val="center"/>
        </w:trPr>
        <w:tc>
          <w:tcPr>
            <w:tcW w:w="338" w:type="pct"/>
            <w:vMerge/>
          </w:tcPr>
          <w:p w14:paraId="78FCA24E"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0EEB8047"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BA4D3AB"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Колиформи</w:t>
            </w:r>
            <w:proofErr w:type="spellEnd"/>
            <w:r w:rsidRPr="005B4CD4">
              <w:rPr>
                <w:rFonts w:ascii="Verdana" w:hAnsi="Verdana"/>
                <w:lang w:val="bg-BG"/>
              </w:rPr>
              <w:t xml:space="preserve"> </w:t>
            </w:r>
          </w:p>
        </w:tc>
        <w:tc>
          <w:tcPr>
            <w:tcW w:w="1615" w:type="pct"/>
            <w:tcBorders>
              <w:left w:val="single" w:sz="4" w:space="0" w:color="auto"/>
            </w:tcBorders>
          </w:tcPr>
          <w:p w14:paraId="7D5949F1"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9308-1/А1</w:t>
            </w:r>
          </w:p>
          <w:p w14:paraId="6576A872"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17336, т.1.1</w:t>
            </w:r>
          </w:p>
        </w:tc>
      </w:tr>
      <w:tr w:rsidR="005B4CD4" w:rsidRPr="005B4CD4" w14:paraId="56240C6B" w14:textId="77777777" w:rsidTr="008F4A02">
        <w:trPr>
          <w:trHeight w:val="175"/>
          <w:jc w:val="center"/>
        </w:trPr>
        <w:tc>
          <w:tcPr>
            <w:tcW w:w="338" w:type="pct"/>
            <w:vMerge/>
          </w:tcPr>
          <w:p w14:paraId="060C22F9"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1AA66AAC"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D571582"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Escherichia</w:t>
            </w:r>
            <w:proofErr w:type="spellEnd"/>
            <w:r w:rsidRPr="005B4CD4">
              <w:rPr>
                <w:rFonts w:ascii="Verdana" w:hAnsi="Verdana"/>
                <w:lang w:val="bg-BG"/>
              </w:rPr>
              <w:t xml:space="preserve"> </w:t>
            </w:r>
            <w:proofErr w:type="spellStart"/>
            <w:r w:rsidRPr="005B4CD4">
              <w:rPr>
                <w:rFonts w:ascii="Verdana" w:hAnsi="Verdana"/>
                <w:lang w:val="bg-BG"/>
              </w:rPr>
              <w:t>colli</w:t>
            </w:r>
            <w:proofErr w:type="spellEnd"/>
            <w:r w:rsidRPr="005B4CD4">
              <w:rPr>
                <w:rFonts w:ascii="Verdana" w:hAnsi="Verdana"/>
                <w:lang w:val="bg-BG"/>
              </w:rPr>
              <w:t xml:space="preserve"> </w:t>
            </w:r>
          </w:p>
        </w:tc>
        <w:tc>
          <w:tcPr>
            <w:tcW w:w="1615" w:type="pct"/>
            <w:tcBorders>
              <w:left w:val="single" w:sz="4" w:space="0" w:color="auto"/>
            </w:tcBorders>
          </w:tcPr>
          <w:p w14:paraId="10E111F1"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9308-1/А1</w:t>
            </w:r>
          </w:p>
          <w:p w14:paraId="257A0BD1"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17336, т.1.3</w:t>
            </w:r>
          </w:p>
        </w:tc>
      </w:tr>
      <w:tr w:rsidR="005B4CD4" w:rsidRPr="005B4CD4" w14:paraId="1663C098" w14:textId="77777777" w:rsidTr="008F4A02">
        <w:trPr>
          <w:trHeight w:val="157"/>
          <w:jc w:val="center"/>
        </w:trPr>
        <w:tc>
          <w:tcPr>
            <w:tcW w:w="338" w:type="pct"/>
            <w:vMerge/>
          </w:tcPr>
          <w:p w14:paraId="3FFD4741"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72A34F0B"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E1C4F4E"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Ентерококи</w:t>
            </w:r>
            <w:proofErr w:type="spellEnd"/>
            <w:r w:rsidRPr="005B4CD4">
              <w:rPr>
                <w:rFonts w:ascii="Verdana" w:hAnsi="Verdana"/>
                <w:lang w:val="bg-BG"/>
              </w:rPr>
              <w:t xml:space="preserve"> </w:t>
            </w:r>
          </w:p>
        </w:tc>
        <w:tc>
          <w:tcPr>
            <w:tcW w:w="1615" w:type="pct"/>
            <w:tcBorders>
              <w:left w:val="single" w:sz="4" w:space="0" w:color="auto"/>
            </w:tcBorders>
          </w:tcPr>
          <w:p w14:paraId="1F1B5C59"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7899-2</w:t>
            </w:r>
          </w:p>
          <w:p w14:paraId="77B2834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17335, т.1.4</w:t>
            </w:r>
          </w:p>
        </w:tc>
      </w:tr>
      <w:tr w:rsidR="005B4CD4" w:rsidRPr="005B4CD4" w14:paraId="2440D45C" w14:textId="77777777" w:rsidTr="008F4A02">
        <w:trPr>
          <w:trHeight w:val="337"/>
          <w:jc w:val="center"/>
        </w:trPr>
        <w:tc>
          <w:tcPr>
            <w:tcW w:w="338" w:type="pct"/>
            <w:vMerge/>
          </w:tcPr>
          <w:p w14:paraId="0BE053E0"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37FE64E2"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357107E5"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Pseudomonas</w:t>
            </w:r>
            <w:proofErr w:type="spellEnd"/>
            <w:r w:rsidRPr="005B4CD4">
              <w:rPr>
                <w:rFonts w:ascii="Verdana" w:hAnsi="Verdana"/>
                <w:lang w:val="bg-BG"/>
              </w:rPr>
              <w:t xml:space="preserve"> </w:t>
            </w:r>
            <w:proofErr w:type="spellStart"/>
            <w:r w:rsidRPr="005B4CD4">
              <w:rPr>
                <w:rFonts w:ascii="Verdana" w:hAnsi="Verdana"/>
                <w:lang w:val="bg-BG"/>
              </w:rPr>
              <w:t>aeruginosa</w:t>
            </w:r>
            <w:proofErr w:type="spellEnd"/>
            <w:r w:rsidRPr="005B4CD4">
              <w:rPr>
                <w:rFonts w:ascii="Verdana" w:hAnsi="Verdana"/>
                <w:lang w:val="bg-BG"/>
              </w:rPr>
              <w:t xml:space="preserve"> (</w:t>
            </w:r>
            <w:proofErr w:type="spellStart"/>
            <w:r w:rsidRPr="005B4CD4">
              <w:rPr>
                <w:rFonts w:ascii="Verdana" w:hAnsi="Verdana"/>
                <w:lang w:val="bg-BG"/>
              </w:rPr>
              <w:t>Псеудомонас</w:t>
            </w:r>
            <w:proofErr w:type="spellEnd"/>
            <w:r w:rsidRPr="005B4CD4">
              <w:rPr>
                <w:rFonts w:ascii="Verdana" w:hAnsi="Verdana"/>
                <w:lang w:val="bg-BG"/>
              </w:rPr>
              <w:t xml:space="preserve"> </w:t>
            </w:r>
            <w:proofErr w:type="spellStart"/>
            <w:r w:rsidRPr="005B4CD4">
              <w:rPr>
                <w:rFonts w:ascii="Verdana" w:hAnsi="Verdana"/>
                <w:lang w:val="bg-BG"/>
              </w:rPr>
              <w:t>аеругиноза</w:t>
            </w:r>
            <w:proofErr w:type="spellEnd"/>
            <w:r w:rsidRPr="005B4CD4">
              <w:rPr>
                <w:rFonts w:ascii="Verdana" w:hAnsi="Verdana"/>
                <w:lang w:val="bg-BG"/>
              </w:rPr>
              <w:t>)</w:t>
            </w:r>
          </w:p>
        </w:tc>
        <w:tc>
          <w:tcPr>
            <w:tcW w:w="1615" w:type="pct"/>
            <w:tcBorders>
              <w:left w:val="single" w:sz="4" w:space="0" w:color="auto"/>
            </w:tcBorders>
          </w:tcPr>
          <w:p w14:paraId="4C48B535"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w:t>
            </w:r>
            <w:r w:rsidRPr="005B4CD4">
              <w:rPr>
                <w:rFonts w:ascii="Verdana" w:hAnsi="Verdana"/>
              </w:rPr>
              <w:t xml:space="preserve"> EN ISO 16266</w:t>
            </w:r>
          </w:p>
          <w:p w14:paraId="1C5C8401"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17335, т.1.7</w:t>
            </w:r>
          </w:p>
        </w:tc>
      </w:tr>
      <w:tr w:rsidR="005B4CD4" w:rsidRPr="005B4CD4" w14:paraId="48CAB920" w14:textId="77777777" w:rsidTr="008F4A02">
        <w:trPr>
          <w:trHeight w:val="247"/>
          <w:jc w:val="center"/>
        </w:trPr>
        <w:tc>
          <w:tcPr>
            <w:tcW w:w="338" w:type="pct"/>
            <w:vMerge/>
          </w:tcPr>
          <w:p w14:paraId="661F9786"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6504E22B"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07657A72" w14:textId="77777777" w:rsidR="005B4CD4" w:rsidRPr="005B4CD4" w:rsidRDefault="005B4CD4" w:rsidP="005B4CD4">
            <w:pPr>
              <w:overflowPunct/>
              <w:autoSpaceDE/>
              <w:autoSpaceDN/>
              <w:adjustRightInd/>
              <w:textAlignment w:val="auto"/>
              <w:rPr>
                <w:rFonts w:ascii="Verdana" w:hAnsi="Verdana"/>
              </w:rPr>
            </w:pPr>
            <w:proofErr w:type="spellStart"/>
            <w:r w:rsidRPr="005B4CD4">
              <w:rPr>
                <w:rFonts w:ascii="Verdana" w:hAnsi="Verdana"/>
                <w:lang w:val="bg-BG"/>
              </w:rPr>
              <w:t>Сулфитредуциращи</w:t>
            </w:r>
            <w:proofErr w:type="spellEnd"/>
            <w:r w:rsidRPr="005B4CD4">
              <w:rPr>
                <w:rFonts w:ascii="Verdana" w:hAnsi="Verdana"/>
                <w:lang w:val="bg-BG"/>
              </w:rPr>
              <w:t xml:space="preserve"> </w:t>
            </w:r>
            <w:proofErr w:type="spellStart"/>
            <w:r w:rsidRPr="005B4CD4">
              <w:rPr>
                <w:rFonts w:ascii="Verdana" w:hAnsi="Verdana"/>
                <w:lang w:val="bg-BG"/>
              </w:rPr>
              <w:t>клостридии</w:t>
            </w:r>
            <w:proofErr w:type="spellEnd"/>
            <w:r w:rsidRPr="005B4CD4">
              <w:rPr>
                <w:rFonts w:ascii="Verdana" w:hAnsi="Verdana"/>
                <w:lang w:val="bg-BG"/>
              </w:rPr>
              <w:t>/</w:t>
            </w:r>
          </w:p>
          <w:p w14:paraId="5B170D54" w14:textId="77777777" w:rsidR="005B4CD4" w:rsidRPr="005B4CD4" w:rsidRDefault="005B4CD4" w:rsidP="005B4CD4">
            <w:pPr>
              <w:overflowPunct/>
              <w:autoSpaceDE/>
              <w:autoSpaceDN/>
              <w:adjustRightInd/>
              <w:textAlignment w:val="auto"/>
              <w:rPr>
                <w:rFonts w:ascii="Verdana" w:hAnsi="Verdana"/>
              </w:rPr>
            </w:pPr>
            <w:proofErr w:type="spellStart"/>
            <w:r w:rsidRPr="005B4CD4">
              <w:rPr>
                <w:rFonts w:ascii="Verdana" w:hAnsi="Verdana"/>
                <w:lang w:val="bg-BG"/>
              </w:rPr>
              <w:t>Клостридиум</w:t>
            </w:r>
            <w:proofErr w:type="spellEnd"/>
            <w:r w:rsidRPr="005B4CD4">
              <w:rPr>
                <w:rFonts w:ascii="Verdana" w:hAnsi="Verdana"/>
                <w:lang w:val="bg-BG"/>
              </w:rPr>
              <w:t xml:space="preserve"> </w:t>
            </w:r>
            <w:proofErr w:type="spellStart"/>
            <w:r w:rsidRPr="005B4CD4">
              <w:rPr>
                <w:rFonts w:ascii="Verdana" w:hAnsi="Verdana"/>
                <w:lang w:val="bg-BG"/>
              </w:rPr>
              <w:t>перфрингенс</w:t>
            </w:r>
            <w:proofErr w:type="spellEnd"/>
            <w:r w:rsidRPr="005B4CD4">
              <w:rPr>
                <w:rFonts w:ascii="Verdana" w:hAnsi="Verdana"/>
                <w:lang w:val="bg-BG"/>
              </w:rPr>
              <w:t xml:space="preserve"> </w:t>
            </w:r>
            <w:r w:rsidRPr="005B4CD4">
              <w:rPr>
                <w:rFonts w:ascii="Verdana" w:hAnsi="Verdana"/>
              </w:rPr>
              <w:lastRenderedPageBreak/>
              <w:t>(Clostridium perfringens)</w:t>
            </w:r>
          </w:p>
        </w:tc>
        <w:tc>
          <w:tcPr>
            <w:tcW w:w="1615" w:type="pct"/>
            <w:tcBorders>
              <w:left w:val="single" w:sz="4" w:space="0" w:color="auto"/>
            </w:tcBorders>
          </w:tcPr>
          <w:p w14:paraId="1E6725E9"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lang w:val="bg-BG"/>
              </w:rPr>
              <w:lastRenderedPageBreak/>
              <w:t>БДС EN 26461-2</w:t>
            </w:r>
          </w:p>
          <w:p w14:paraId="76261FAD" w14:textId="77777777" w:rsidR="005B4CD4" w:rsidRPr="005B4CD4" w:rsidRDefault="005B4CD4" w:rsidP="005B4CD4">
            <w:pPr>
              <w:overflowPunct/>
              <w:autoSpaceDE/>
              <w:autoSpaceDN/>
              <w:adjustRightInd/>
              <w:textAlignment w:val="auto"/>
              <w:rPr>
                <w:rFonts w:ascii="Verdana" w:hAnsi="Verdana"/>
              </w:rPr>
            </w:pPr>
          </w:p>
          <w:p w14:paraId="2F9A2D5B"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lang w:val="bg-BG"/>
              </w:rPr>
              <w:t xml:space="preserve">БДС EN </w:t>
            </w:r>
            <w:r w:rsidR="002A4576" w:rsidRPr="002A4576">
              <w:rPr>
                <w:rFonts w:ascii="Verdana" w:hAnsi="Verdana"/>
                <w:lang w:val="bg-BG"/>
              </w:rPr>
              <w:t xml:space="preserve">ISO </w:t>
            </w:r>
            <w:r w:rsidRPr="005B4CD4">
              <w:rPr>
                <w:rFonts w:ascii="Verdana" w:hAnsi="Verdana"/>
                <w:lang w:val="bg-BG"/>
              </w:rPr>
              <w:t>14189</w:t>
            </w:r>
          </w:p>
        </w:tc>
      </w:tr>
      <w:tr w:rsidR="005B4CD4" w:rsidRPr="005B4CD4" w14:paraId="652886DC" w14:textId="77777777" w:rsidTr="008F4A02">
        <w:trPr>
          <w:trHeight w:val="247"/>
          <w:jc w:val="center"/>
        </w:trPr>
        <w:tc>
          <w:tcPr>
            <w:tcW w:w="338" w:type="pct"/>
            <w:vMerge w:val="restart"/>
          </w:tcPr>
          <w:p w14:paraId="242CDBE4"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6.</w:t>
            </w:r>
          </w:p>
        </w:tc>
        <w:tc>
          <w:tcPr>
            <w:tcW w:w="1616" w:type="pct"/>
            <w:vMerge w:val="restart"/>
          </w:tcPr>
          <w:p w14:paraId="67FC7671"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Подземни води</w:t>
            </w:r>
          </w:p>
        </w:tc>
        <w:tc>
          <w:tcPr>
            <w:tcW w:w="1432" w:type="pct"/>
            <w:tcBorders>
              <w:right w:val="single" w:sz="4" w:space="0" w:color="auto"/>
            </w:tcBorders>
          </w:tcPr>
          <w:p w14:paraId="5B58CB3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Активна реакция</w:t>
            </w:r>
            <w:r w:rsidRPr="005B4CD4">
              <w:rPr>
                <w:rFonts w:ascii="Verdana" w:hAnsi="Verdana"/>
              </w:rPr>
              <w:t>(pH)</w:t>
            </w:r>
          </w:p>
        </w:tc>
        <w:tc>
          <w:tcPr>
            <w:tcW w:w="1615" w:type="pct"/>
            <w:tcBorders>
              <w:left w:val="single" w:sz="4" w:space="0" w:color="auto"/>
            </w:tcBorders>
          </w:tcPr>
          <w:p w14:paraId="78796BC6"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10523</w:t>
            </w:r>
          </w:p>
        </w:tc>
      </w:tr>
      <w:tr w:rsidR="005B4CD4" w:rsidRPr="005B4CD4" w14:paraId="6BAA848D" w14:textId="77777777" w:rsidTr="008F4A02">
        <w:trPr>
          <w:trHeight w:val="247"/>
          <w:jc w:val="center"/>
        </w:trPr>
        <w:tc>
          <w:tcPr>
            <w:tcW w:w="338" w:type="pct"/>
            <w:vMerge/>
          </w:tcPr>
          <w:p w14:paraId="5ECA908B"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1C18108C"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623F7B7C"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Алуминий</w:t>
            </w:r>
          </w:p>
        </w:tc>
        <w:tc>
          <w:tcPr>
            <w:tcW w:w="1615" w:type="pct"/>
            <w:tcBorders>
              <w:left w:val="single" w:sz="4" w:space="0" w:color="auto"/>
            </w:tcBorders>
          </w:tcPr>
          <w:p w14:paraId="38713FD4"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ISO 10566</w:t>
            </w:r>
          </w:p>
        </w:tc>
      </w:tr>
      <w:tr w:rsidR="005B4CD4" w:rsidRPr="005B4CD4" w14:paraId="546CC987" w14:textId="77777777" w:rsidTr="008F4A02">
        <w:trPr>
          <w:trHeight w:val="247"/>
          <w:jc w:val="center"/>
        </w:trPr>
        <w:tc>
          <w:tcPr>
            <w:tcW w:w="338" w:type="pct"/>
            <w:vMerge/>
          </w:tcPr>
          <w:p w14:paraId="07ABFB94"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6BDF1509"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6836E3E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Амониеви йони</w:t>
            </w:r>
          </w:p>
        </w:tc>
        <w:tc>
          <w:tcPr>
            <w:tcW w:w="1615" w:type="pct"/>
            <w:tcBorders>
              <w:left w:val="single" w:sz="4" w:space="0" w:color="auto"/>
            </w:tcBorders>
          </w:tcPr>
          <w:p w14:paraId="1CD28CB5"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ISO 7150-1</w:t>
            </w:r>
          </w:p>
        </w:tc>
      </w:tr>
      <w:tr w:rsidR="005B4CD4" w:rsidRPr="005B4CD4" w14:paraId="2FFC1EA9" w14:textId="77777777" w:rsidTr="008F4A02">
        <w:trPr>
          <w:trHeight w:val="247"/>
          <w:jc w:val="center"/>
        </w:trPr>
        <w:tc>
          <w:tcPr>
            <w:tcW w:w="338" w:type="pct"/>
            <w:vMerge/>
          </w:tcPr>
          <w:p w14:paraId="6C7C2EB6"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7318E0D1"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1C75B6ED"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Арсен</w:t>
            </w:r>
          </w:p>
        </w:tc>
        <w:tc>
          <w:tcPr>
            <w:tcW w:w="1615" w:type="pct"/>
            <w:tcBorders>
              <w:left w:val="single" w:sz="4" w:space="0" w:color="auto"/>
            </w:tcBorders>
          </w:tcPr>
          <w:p w14:paraId="6AF76575"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w:t>
            </w:r>
            <w:r w:rsidRPr="005B4CD4">
              <w:rPr>
                <w:rFonts w:ascii="Verdana" w:hAnsi="Verdana"/>
              </w:rPr>
              <w:t>ISO 17378-2</w:t>
            </w:r>
          </w:p>
        </w:tc>
      </w:tr>
      <w:tr w:rsidR="005B4CD4" w:rsidRPr="005B4CD4" w14:paraId="03DE76DF" w14:textId="77777777" w:rsidTr="008F4A02">
        <w:trPr>
          <w:trHeight w:val="247"/>
          <w:jc w:val="center"/>
        </w:trPr>
        <w:tc>
          <w:tcPr>
            <w:tcW w:w="338" w:type="pct"/>
            <w:vMerge/>
          </w:tcPr>
          <w:p w14:paraId="7630F542"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F3DEA33"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154E7EDF"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Бор</w:t>
            </w:r>
          </w:p>
        </w:tc>
        <w:tc>
          <w:tcPr>
            <w:tcW w:w="1615" w:type="pct"/>
            <w:tcBorders>
              <w:left w:val="single" w:sz="4" w:space="0" w:color="auto"/>
            </w:tcBorders>
          </w:tcPr>
          <w:p w14:paraId="7F65EA67"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ISO 9390</w:t>
            </w:r>
          </w:p>
        </w:tc>
      </w:tr>
      <w:tr w:rsidR="005B4CD4" w:rsidRPr="005B4CD4" w14:paraId="39650C06" w14:textId="77777777" w:rsidTr="008F4A02">
        <w:trPr>
          <w:trHeight w:val="247"/>
          <w:jc w:val="center"/>
        </w:trPr>
        <w:tc>
          <w:tcPr>
            <w:tcW w:w="338" w:type="pct"/>
            <w:vMerge/>
          </w:tcPr>
          <w:p w14:paraId="0882E976"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2142F9EF"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217B03C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Електропроводимост</w:t>
            </w:r>
          </w:p>
        </w:tc>
        <w:tc>
          <w:tcPr>
            <w:tcW w:w="1615" w:type="pct"/>
            <w:tcBorders>
              <w:left w:val="single" w:sz="4" w:space="0" w:color="auto"/>
            </w:tcBorders>
          </w:tcPr>
          <w:p w14:paraId="074D3E8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27888</w:t>
            </w:r>
          </w:p>
        </w:tc>
      </w:tr>
      <w:tr w:rsidR="005B4CD4" w:rsidRPr="005B4CD4" w14:paraId="024E5EDA" w14:textId="77777777" w:rsidTr="008F4A02">
        <w:trPr>
          <w:trHeight w:val="247"/>
          <w:jc w:val="center"/>
        </w:trPr>
        <w:tc>
          <w:tcPr>
            <w:tcW w:w="338" w:type="pct"/>
            <w:vMerge/>
          </w:tcPr>
          <w:p w14:paraId="748B1E7D"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181D9939"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428BE444"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Желязо</w:t>
            </w:r>
          </w:p>
        </w:tc>
        <w:tc>
          <w:tcPr>
            <w:tcW w:w="1615" w:type="pct"/>
            <w:tcBorders>
              <w:left w:val="single" w:sz="4" w:space="0" w:color="auto"/>
            </w:tcBorders>
          </w:tcPr>
          <w:p w14:paraId="0BC0E643"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ISO 6332</w:t>
            </w:r>
          </w:p>
        </w:tc>
      </w:tr>
      <w:tr w:rsidR="005B4CD4" w:rsidRPr="005B4CD4" w14:paraId="2C7B172B" w14:textId="77777777" w:rsidTr="008F4A02">
        <w:trPr>
          <w:trHeight w:val="247"/>
          <w:jc w:val="center"/>
        </w:trPr>
        <w:tc>
          <w:tcPr>
            <w:tcW w:w="338" w:type="pct"/>
            <w:vMerge/>
          </w:tcPr>
          <w:p w14:paraId="139981C0"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03137135"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1BEAA931"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Кадмий</w:t>
            </w:r>
          </w:p>
        </w:tc>
        <w:tc>
          <w:tcPr>
            <w:tcW w:w="1615" w:type="pct"/>
            <w:tcBorders>
              <w:left w:val="single" w:sz="4" w:space="0" w:color="auto"/>
            </w:tcBorders>
          </w:tcPr>
          <w:p w14:paraId="1469735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EN ISO </w:t>
            </w:r>
            <w:r w:rsidRPr="005B4CD4">
              <w:rPr>
                <w:rFonts w:ascii="Verdana" w:hAnsi="Verdana"/>
              </w:rPr>
              <w:t>15586</w:t>
            </w:r>
          </w:p>
        </w:tc>
      </w:tr>
      <w:tr w:rsidR="005B4CD4" w:rsidRPr="005B4CD4" w14:paraId="4730B1CA" w14:textId="77777777" w:rsidTr="008F4A02">
        <w:trPr>
          <w:trHeight w:val="247"/>
          <w:jc w:val="center"/>
        </w:trPr>
        <w:tc>
          <w:tcPr>
            <w:tcW w:w="338" w:type="pct"/>
            <w:vMerge/>
          </w:tcPr>
          <w:p w14:paraId="09348D70"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022B9BC"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0F3C360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Калций</w:t>
            </w:r>
          </w:p>
        </w:tc>
        <w:tc>
          <w:tcPr>
            <w:tcW w:w="1615" w:type="pct"/>
            <w:tcBorders>
              <w:left w:val="single" w:sz="4" w:space="0" w:color="auto"/>
            </w:tcBorders>
          </w:tcPr>
          <w:p w14:paraId="13F2082F"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ISO 6058</w:t>
            </w:r>
          </w:p>
        </w:tc>
      </w:tr>
      <w:tr w:rsidR="005B4CD4" w:rsidRPr="005B4CD4" w14:paraId="6C76E581" w14:textId="77777777" w:rsidTr="008F4A02">
        <w:trPr>
          <w:trHeight w:val="247"/>
          <w:jc w:val="center"/>
        </w:trPr>
        <w:tc>
          <w:tcPr>
            <w:tcW w:w="338" w:type="pct"/>
            <w:vMerge/>
          </w:tcPr>
          <w:p w14:paraId="32216D7F"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772762E"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0D2CA2C6"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Магнезий</w:t>
            </w:r>
          </w:p>
        </w:tc>
        <w:tc>
          <w:tcPr>
            <w:tcW w:w="1615" w:type="pct"/>
            <w:tcBorders>
              <w:left w:val="single" w:sz="4" w:space="0" w:color="auto"/>
            </w:tcBorders>
          </w:tcPr>
          <w:p w14:paraId="046D342A" w14:textId="77777777" w:rsidR="005B4CD4" w:rsidRPr="005B4CD4" w:rsidRDefault="002A4576" w:rsidP="005B4CD4">
            <w:pPr>
              <w:overflowPunct/>
              <w:autoSpaceDE/>
              <w:autoSpaceDN/>
              <w:adjustRightInd/>
              <w:textAlignment w:val="auto"/>
              <w:rPr>
                <w:rFonts w:ascii="Verdana" w:hAnsi="Verdana"/>
                <w:lang w:val="bg-BG"/>
              </w:rPr>
            </w:pPr>
            <w:r w:rsidRPr="002A4576">
              <w:rPr>
                <w:rFonts w:ascii="Verdana" w:hAnsi="Verdana"/>
                <w:lang w:val="bg-BG"/>
              </w:rPr>
              <w:t>ВЛМ №3/2024</w:t>
            </w:r>
          </w:p>
        </w:tc>
      </w:tr>
      <w:tr w:rsidR="005B4CD4" w:rsidRPr="005B4CD4" w14:paraId="67C9E8CB" w14:textId="77777777" w:rsidTr="008F4A02">
        <w:trPr>
          <w:trHeight w:val="247"/>
          <w:jc w:val="center"/>
        </w:trPr>
        <w:tc>
          <w:tcPr>
            <w:tcW w:w="338" w:type="pct"/>
            <w:vMerge/>
          </w:tcPr>
          <w:p w14:paraId="284F732F"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0B02AC84"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00A100A6"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Манган</w:t>
            </w:r>
          </w:p>
        </w:tc>
        <w:tc>
          <w:tcPr>
            <w:tcW w:w="1615" w:type="pct"/>
            <w:tcBorders>
              <w:left w:val="single" w:sz="4" w:space="0" w:color="auto"/>
            </w:tcBorders>
          </w:tcPr>
          <w:p w14:paraId="3BA298BA"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ISO 6333</w:t>
            </w:r>
          </w:p>
        </w:tc>
      </w:tr>
      <w:tr w:rsidR="005B4CD4" w:rsidRPr="005B4CD4" w14:paraId="6F283880" w14:textId="77777777" w:rsidTr="008F4A02">
        <w:trPr>
          <w:trHeight w:val="247"/>
          <w:jc w:val="center"/>
        </w:trPr>
        <w:tc>
          <w:tcPr>
            <w:tcW w:w="338" w:type="pct"/>
            <w:vMerge/>
          </w:tcPr>
          <w:p w14:paraId="47F49527"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0D0AD81B"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4113C9A"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Мед</w:t>
            </w:r>
          </w:p>
        </w:tc>
        <w:tc>
          <w:tcPr>
            <w:tcW w:w="1615" w:type="pct"/>
            <w:tcBorders>
              <w:left w:val="single" w:sz="4" w:space="0" w:color="auto"/>
            </w:tcBorders>
          </w:tcPr>
          <w:p w14:paraId="544ED402"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rPr>
              <w:t>ISO 8288,</w:t>
            </w:r>
            <w:r w:rsidRPr="005B4CD4">
              <w:rPr>
                <w:rFonts w:ascii="Verdana" w:hAnsi="Verdana"/>
                <w:lang w:val="bg-BG"/>
              </w:rPr>
              <w:t xml:space="preserve"> </w:t>
            </w:r>
            <w:r w:rsidRPr="005B4CD4">
              <w:rPr>
                <w:rFonts w:ascii="Verdana" w:hAnsi="Verdana"/>
              </w:rPr>
              <w:t>A</w:t>
            </w:r>
          </w:p>
        </w:tc>
      </w:tr>
      <w:tr w:rsidR="005B4CD4" w:rsidRPr="005B4CD4" w14:paraId="0CF1BF9B" w14:textId="77777777" w:rsidTr="008F4A02">
        <w:trPr>
          <w:trHeight w:val="247"/>
          <w:jc w:val="center"/>
        </w:trPr>
        <w:tc>
          <w:tcPr>
            <w:tcW w:w="338" w:type="pct"/>
            <w:vMerge/>
          </w:tcPr>
          <w:p w14:paraId="750C764A"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7A22F562"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2A2C9E39"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Никел</w:t>
            </w:r>
          </w:p>
        </w:tc>
        <w:tc>
          <w:tcPr>
            <w:tcW w:w="1615" w:type="pct"/>
            <w:tcBorders>
              <w:left w:val="single" w:sz="4" w:space="0" w:color="auto"/>
            </w:tcBorders>
          </w:tcPr>
          <w:p w14:paraId="0CBEC0A9"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EN ISO </w:t>
            </w:r>
            <w:r w:rsidRPr="005B4CD4">
              <w:rPr>
                <w:rFonts w:ascii="Verdana" w:hAnsi="Verdana"/>
              </w:rPr>
              <w:t>15586</w:t>
            </w:r>
          </w:p>
        </w:tc>
      </w:tr>
      <w:tr w:rsidR="005B4CD4" w:rsidRPr="005B4CD4" w14:paraId="43125B66" w14:textId="77777777" w:rsidTr="008F4A02">
        <w:trPr>
          <w:trHeight w:val="247"/>
          <w:jc w:val="center"/>
        </w:trPr>
        <w:tc>
          <w:tcPr>
            <w:tcW w:w="338" w:type="pct"/>
            <w:vMerge/>
          </w:tcPr>
          <w:p w14:paraId="3150573B"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722F3591"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1826F24A"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Нитрати</w:t>
            </w:r>
          </w:p>
        </w:tc>
        <w:tc>
          <w:tcPr>
            <w:tcW w:w="1615" w:type="pct"/>
            <w:tcBorders>
              <w:left w:val="single" w:sz="4" w:space="0" w:color="auto"/>
            </w:tcBorders>
          </w:tcPr>
          <w:p w14:paraId="2929C90A"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ISO 7890-3</w:t>
            </w:r>
          </w:p>
        </w:tc>
      </w:tr>
      <w:tr w:rsidR="005B4CD4" w:rsidRPr="005B4CD4" w14:paraId="499B8FDD" w14:textId="77777777" w:rsidTr="008F4A02">
        <w:trPr>
          <w:trHeight w:val="247"/>
          <w:jc w:val="center"/>
        </w:trPr>
        <w:tc>
          <w:tcPr>
            <w:tcW w:w="338" w:type="pct"/>
            <w:vMerge/>
          </w:tcPr>
          <w:p w14:paraId="32493EEF"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3F00195C"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01D9C3A7"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Нитрити</w:t>
            </w:r>
          </w:p>
        </w:tc>
        <w:tc>
          <w:tcPr>
            <w:tcW w:w="1615" w:type="pct"/>
            <w:tcBorders>
              <w:left w:val="single" w:sz="4" w:space="0" w:color="auto"/>
            </w:tcBorders>
          </w:tcPr>
          <w:p w14:paraId="1A33A05B"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26777</w:t>
            </w:r>
          </w:p>
        </w:tc>
      </w:tr>
      <w:tr w:rsidR="005B4CD4" w:rsidRPr="005B4CD4" w14:paraId="6DE6BE6D" w14:textId="77777777" w:rsidTr="008F4A02">
        <w:trPr>
          <w:trHeight w:val="247"/>
          <w:jc w:val="center"/>
        </w:trPr>
        <w:tc>
          <w:tcPr>
            <w:tcW w:w="338" w:type="pct"/>
            <w:vMerge/>
          </w:tcPr>
          <w:p w14:paraId="6FEAE2BB"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21090AC9"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2EF7564"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Обща твърдост</w:t>
            </w:r>
          </w:p>
        </w:tc>
        <w:tc>
          <w:tcPr>
            <w:tcW w:w="1615" w:type="pct"/>
            <w:tcBorders>
              <w:left w:val="single" w:sz="4" w:space="0" w:color="auto"/>
            </w:tcBorders>
          </w:tcPr>
          <w:p w14:paraId="67777C41"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w:t>
            </w:r>
            <w:r w:rsidRPr="005B4CD4">
              <w:rPr>
                <w:rFonts w:ascii="Verdana" w:hAnsi="Verdana"/>
              </w:rPr>
              <w:t xml:space="preserve"> ISO 6059</w:t>
            </w:r>
          </w:p>
        </w:tc>
      </w:tr>
      <w:tr w:rsidR="005B4CD4" w:rsidRPr="005B4CD4" w14:paraId="5F292E31" w14:textId="77777777" w:rsidTr="008F4A02">
        <w:trPr>
          <w:trHeight w:val="247"/>
          <w:jc w:val="center"/>
        </w:trPr>
        <w:tc>
          <w:tcPr>
            <w:tcW w:w="338" w:type="pct"/>
            <w:vMerge/>
          </w:tcPr>
          <w:p w14:paraId="48243C41"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31286FBE"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753959A"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Олово</w:t>
            </w:r>
          </w:p>
        </w:tc>
        <w:tc>
          <w:tcPr>
            <w:tcW w:w="1615" w:type="pct"/>
            <w:tcBorders>
              <w:left w:val="single" w:sz="4" w:space="0" w:color="auto"/>
            </w:tcBorders>
          </w:tcPr>
          <w:p w14:paraId="5C9F1D05"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EN ISO </w:t>
            </w:r>
            <w:r w:rsidRPr="005B4CD4">
              <w:rPr>
                <w:rFonts w:ascii="Verdana" w:hAnsi="Verdana"/>
              </w:rPr>
              <w:t>15586</w:t>
            </w:r>
          </w:p>
        </w:tc>
      </w:tr>
      <w:tr w:rsidR="005B4CD4" w:rsidRPr="005B4CD4" w14:paraId="6F98AA20" w14:textId="77777777" w:rsidTr="008F4A02">
        <w:trPr>
          <w:trHeight w:val="247"/>
          <w:jc w:val="center"/>
        </w:trPr>
        <w:tc>
          <w:tcPr>
            <w:tcW w:w="338" w:type="pct"/>
            <w:vMerge/>
          </w:tcPr>
          <w:p w14:paraId="49DE04C9"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656A7DF1"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416E681C"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Перманганатна</w:t>
            </w:r>
            <w:proofErr w:type="spellEnd"/>
            <w:r w:rsidRPr="005B4CD4">
              <w:rPr>
                <w:rFonts w:ascii="Verdana" w:hAnsi="Verdana"/>
                <w:lang w:val="bg-BG"/>
              </w:rPr>
              <w:t xml:space="preserve"> </w:t>
            </w:r>
            <w:proofErr w:type="spellStart"/>
            <w:r w:rsidRPr="005B4CD4">
              <w:rPr>
                <w:rFonts w:ascii="Verdana" w:hAnsi="Verdana"/>
                <w:lang w:val="bg-BG"/>
              </w:rPr>
              <w:t>окисляемост</w:t>
            </w:r>
            <w:proofErr w:type="spellEnd"/>
          </w:p>
        </w:tc>
        <w:tc>
          <w:tcPr>
            <w:tcW w:w="1615" w:type="pct"/>
            <w:tcBorders>
              <w:left w:val="single" w:sz="4" w:space="0" w:color="auto"/>
            </w:tcBorders>
          </w:tcPr>
          <w:p w14:paraId="439CC0AE"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8467</w:t>
            </w:r>
          </w:p>
        </w:tc>
      </w:tr>
      <w:tr w:rsidR="005B4CD4" w:rsidRPr="005B4CD4" w14:paraId="3457D4E4" w14:textId="77777777" w:rsidTr="008F4A02">
        <w:trPr>
          <w:trHeight w:val="247"/>
          <w:jc w:val="center"/>
        </w:trPr>
        <w:tc>
          <w:tcPr>
            <w:tcW w:w="338" w:type="pct"/>
            <w:vMerge/>
          </w:tcPr>
          <w:p w14:paraId="4EC38270"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3D6FE36C"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08746CD2"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Фосфати</w:t>
            </w:r>
          </w:p>
        </w:tc>
        <w:tc>
          <w:tcPr>
            <w:tcW w:w="1615" w:type="pct"/>
            <w:tcBorders>
              <w:left w:val="single" w:sz="4" w:space="0" w:color="auto"/>
            </w:tcBorders>
          </w:tcPr>
          <w:p w14:paraId="757F6BCF"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6878, т.4</w:t>
            </w:r>
          </w:p>
        </w:tc>
      </w:tr>
      <w:tr w:rsidR="005B4CD4" w:rsidRPr="005B4CD4" w14:paraId="38C7F2BA" w14:textId="77777777" w:rsidTr="008F4A02">
        <w:trPr>
          <w:trHeight w:val="247"/>
          <w:jc w:val="center"/>
        </w:trPr>
        <w:tc>
          <w:tcPr>
            <w:tcW w:w="338" w:type="pct"/>
            <w:vMerge/>
          </w:tcPr>
          <w:p w14:paraId="288F0FDD"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13604D61"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0854FA3" w14:textId="77777777" w:rsidR="005B4CD4" w:rsidRPr="005B4CD4" w:rsidRDefault="005B4CD4" w:rsidP="005B4CD4">
            <w:pPr>
              <w:overflowPunct/>
              <w:autoSpaceDE/>
              <w:autoSpaceDN/>
              <w:adjustRightInd/>
              <w:textAlignment w:val="auto"/>
              <w:rPr>
                <w:rFonts w:ascii="Verdana" w:hAnsi="Verdana"/>
              </w:rPr>
            </w:pPr>
            <w:proofErr w:type="spellStart"/>
            <w:r w:rsidRPr="005B4CD4">
              <w:rPr>
                <w:rFonts w:ascii="Verdana" w:hAnsi="Verdana"/>
              </w:rPr>
              <w:t>Хлориди</w:t>
            </w:r>
            <w:proofErr w:type="spellEnd"/>
          </w:p>
        </w:tc>
        <w:tc>
          <w:tcPr>
            <w:tcW w:w="1615" w:type="pct"/>
            <w:tcBorders>
              <w:left w:val="single" w:sz="4" w:space="0" w:color="auto"/>
            </w:tcBorders>
          </w:tcPr>
          <w:p w14:paraId="454D1268"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ISO 9297</w:t>
            </w:r>
          </w:p>
        </w:tc>
      </w:tr>
      <w:tr w:rsidR="005B4CD4" w:rsidRPr="005B4CD4" w14:paraId="4E20C5D0" w14:textId="77777777" w:rsidTr="008F4A02">
        <w:trPr>
          <w:trHeight w:val="247"/>
          <w:jc w:val="center"/>
        </w:trPr>
        <w:tc>
          <w:tcPr>
            <w:tcW w:w="338" w:type="pct"/>
            <w:vMerge/>
          </w:tcPr>
          <w:p w14:paraId="69B7A654"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574DFC6"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2FB9810D"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Цинк</w:t>
            </w:r>
          </w:p>
        </w:tc>
        <w:tc>
          <w:tcPr>
            <w:tcW w:w="1615" w:type="pct"/>
            <w:tcBorders>
              <w:left w:val="single" w:sz="4" w:space="0" w:color="auto"/>
            </w:tcBorders>
          </w:tcPr>
          <w:p w14:paraId="7A98AC8E"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rPr>
              <w:t>ISO 8288,</w:t>
            </w:r>
            <w:r w:rsidRPr="005B4CD4">
              <w:rPr>
                <w:rFonts w:ascii="Verdana" w:hAnsi="Verdana"/>
                <w:lang w:val="bg-BG"/>
              </w:rPr>
              <w:t xml:space="preserve"> </w:t>
            </w:r>
            <w:r w:rsidRPr="005B4CD4">
              <w:rPr>
                <w:rFonts w:ascii="Verdana" w:hAnsi="Verdana"/>
              </w:rPr>
              <w:t>A</w:t>
            </w:r>
          </w:p>
        </w:tc>
      </w:tr>
      <w:tr w:rsidR="005B4CD4" w:rsidRPr="005B4CD4" w14:paraId="024EC883" w14:textId="77777777" w:rsidTr="008F4A02">
        <w:trPr>
          <w:trHeight w:val="405"/>
          <w:jc w:val="center"/>
        </w:trPr>
        <w:tc>
          <w:tcPr>
            <w:tcW w:w="338" w:type="pct"/>
            <w:vMerge w:val="restart"/>
          </w:tcPr>
          <w:p w14:paraId="5A518AB6"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7.</w:t>
            </w:r>
          </w:p>
        </w:tc>
        <w:tc>
          <w:tcPr>
            <w:tcW w:w="1616" w:type="pct"/>
            <w:vMerge w:val="restart"/>
          </w:tcPr>
          <w:p w14:paraId="05435345"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lang w:val="bg-BG"/>
              </w:rPr>
              <w:t>Козметични продукти</w:t>
            </w:r>
          </w:p>
        </w:tc>
        <w:tc>
          <w:tcPr>
            <w:tcW w:w="1432" w:type="pct"/>
            <w:tcBorders>
              <w:bottom w:val="single" w:sz="4" w:space="0" w:color="auto"/>
              <w:right w:val="single" w:sz="4" w:space="0" w:color="auto"/>
            </w:tcBorders>
          </w:tcPr>
          <w:p w14:paraId="02DE27CE"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Общ брой </w:t>
            </w:r>
            <w:proofErr w:type="spellStart"/>
            <w:r w:rsidRPr="005B4CD4">
              <w:rPr>
                <w:rFonts w:ascii="Verdana" w:hAnsi="Verdana"/>
                <w:lang w:val="bg-BG"/>
              </w:rPr>
              <w:t>хетеротрофна</w:t>
            </w:r>
            <w:proofErr w:type="spellEnd"/>
            <w:r w:rsidRPr="005B4CD4">
              <w:rPr>
                <w:rFonts w:ascii="Verdana" w:hAnsi="Verdana"/>
                <w:lang w:val="bg-BG"/>
              </w:rPr>
              <w:t xml:space="preserve"> </w:t>
            </w:r>
            <w:proofErr w:type="spellStart"/>
            <w:r w:rsidRPr="005B4CD4">
              <w:rPr>
                <w:rFonts w:ascii="Verdana" w:hAnsi="Verdana"/>
                <w:lang w:val="bg-BG"/>
              </w:rPr>
              <w:t>мезофилна</w:t>
            </w:r>
            <w:proofErr w:type="spellEnd"/>
            <w:r w:rsidRPr="005B4CD4">
              <w:rPr>
                <w:rFonts w:ascii="Verdana" w:hAnsi="Verdana"/>
                <w:lang w:val="bg-BG"/>
              </w:rPr>
              <w:t xml:space="preserve"> микрофлора </w:t>
            </w:r>
          </w:p>
        </w:tc>
        <w:tc>
          <w:tcPr>
            <w:tcW w:w="1615" w:type="pct"/>
            <w:tcBorders>
              <w:left w:val="single" w:sz="4" w:space="0" w:color="auto"/>
              <w:bottom w:val="single" w:sz="4" w:space="0" w:color="auto"/>
            </w:tcBorders>
          </w:tcPr>
          <w:p w14:paraId="1FA9C3FC"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3741, т.11</w:t>
            </w:r>
          </w:p>
          <w:p w14:paraId="4ED04C3A"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10751, т.12</w:t>
            </w:r>
          </w:p>
          <w:p w14:paraId="280927F6"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lang w:val="bg-BG"/>
              </w:rPr>
              <w:t>БДС EN ISO 21149/А1</w:t>
            </w:r>
          </w:p>
        </w:tc>
      </w:tr>
      <w:tr w:rsidR="005B4CD4" w:rsidRPr="005B4CD4" w14:paraId="60F5A398" w14:textId="77777777" w:rsidTr="008F4A02">
        <w:trPr>
          <w:trHeight w:val="360"/>
          <w:jc w:val="center"/>
        </w:trPr>
        <w:tc>
          <w:tcPr>
            <w:tcW w:w="338" w:type="pct"/>
            <w:vMerge/>
          </w:tcPr>
          <w:p w14:paraId="236EE949"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70F868FD"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top w:val="single" w:sz="4" w:space="0" w:color="auto"/>
              <w:right w:val="single" w:sz="4" w:space="0" w:color="auto"/>
            </w:tcBorders>
          </w:tcPr>
          <w:p w14:paraId="04E0B018"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Плесени и дрожди</w:t>
            </w:r>
          </w:p>
        </w:tc>
        <w:tc>
          <w:tcPr>
            <w:tcW w:w="1615" w:type="pct"/>
            <w:tcBorders>
              <w:top w:val="single" w:sz="4" w:space="0" w:color="auto"/>
              <w:left w:val="single" w:sz="4" w:space="0" w:color="auto"/>
            </w:tcBorders>
          </w:tcPr>
          <w:p w14:paraId="3AD037B3"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lang w:val="bg-BG"/>
              </w:rPr>
              <w:t>БДС EN ISO 16212/А1</w:t>
            </w:r>
          </w:p>
        </w:tc>
      </w:tr>
      <w:tr w:rsidR="005B4CD4" w:rsidRPr="005B4CD4" w14:paraId="602E7FDC" w14:textId="77777777" w:rsidTr="008F4A02">
        <w:trPr>
          <w:trHeight w:val="274"/>
          <w:jc w:val="center"/>
        </w:trPr>
        <w:tc>
          <w:tcPr>
            <w:tcW w:w="338" w:type="pct"/>
            <w:vMerge/>
          </w:tcPr>
          <w:p w14:paraId="4A91E8B1"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5A98AC69"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2E1B1761" w14:textId="77777777" w:rsidR="005B4CD4" w:rsidRPr="005B4CD4" w:rsidRDefault="005B4CD4" w:rsidP="005B4CD4">
            <w:pPr>
              <w:overflowPunct/>
              <w:autoSpaceDE/>
              <w:autoSpaceDN/>
              <w:adjustRightInd/>
              <w:textAlignment w:val="auto"/>
              <w:rPr>
                <w:rFonts w:ascii="Verdana" w:hAnsi="Verdana"/>
                <w:lang w:val="bg-BG"/>
              </w:rPr>
            </w:pPr>
            <w:proofErr w:type="spellStart"/>
            <w:r w:rsidRPr="005B4CD4">
              <w:rPr>
                <w:rFonts w:ascii="Verdana" w:hAnsi="Verdana"/>
                <w:lang w:val="bg-BG"/>
              </w:rPr>
              <w:t>Ешерихия</w:t>
            </w:r>
            <w:proofErr w:type="spellEnd"/>
            <w:r w:rsidRPr="005B4CD4">
              <w:rPr>
                <w:rFonts w:ascii="Verdana" w:hAnsi="Verdana"/>
                <w:lang w:val="bg-BG"/>
              </w:rPr>
              <w:t xml:space="preserve"> коли</w:t>
            </w:r>
            <w:r w:rsidRPr="005B4CD4">
              <w:rPr>
                <w:rFonts w:ascii="Verdana" w:hAnsi="Verdana"/>
              </w:rPr>
              <w:t xml:space="preserve"> (Escherichia coli)</w:t>
            </w:r>
          </w:p>
        </w:tc>
        <w:tc>
          <w:tcPr>
            <w:tcW w:w="1615" w:type="pct"/>
            <w:tcBorders>
              <w:left w:val="single" w:sz="4" w:space="0" w:color="auto"/>
            </w:tcBorders>
          </w:tcPr>
          <w:p w14:paraId="605CB8E8"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21150/А1</w:t>
            </w:r>
          </w:p>
        </w:tc>
      </w:tr>
      <w:tr w:rsidR="005B4CD4" w:rsidRPr="005B4CD4" w14:paraId="1BD9C9FA" w14:textId="77777777" w:rsidTr="008F4A02">
        <w:trPr>
          <w:trHeight w:val="598"/>
          <w:jc w:val="center"/>
        </w:trPr>
        <w:tc>
          <w:tcPr>
            <w:tcW w:w="338" w:type="pct"/>
            <w:vMerge/>
          </w:tcPr>
          <w:p w14:paraId="72EC041E"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6366F400"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FAB7CA3" w14:textId="77777777" w:rsidR="005B4CD4" w:rsidRPr="005B4CD4" w:rsidRDefault="005B4CD4" w:rsidP="005B4CD4">
            <w:pPr>
              <w:overflowPunct/>
              <w:autoSpaceDE/>
              <w:autoSpaceDN/>
              <w:adjustRightInd/>
              <w:textAlignment w:val="auto"/>
              <w:rPr>
                <w:rFonts w:ascii="Verdana" w:hAnsi="Verdana"/>
              </w:rPr>
            </w:pPr>
            <w:proofErr w:type="spellStart"/>
            <w:r w:rsidRPr="005B4CD4">
              <w:rPr>
                <w:rFonts w:ascii="Verdana" w:hAnsi="Verdana"/>
              </w:rPr>
              <w:t>Коагулазоположителни</w:t>
            </w:r>
            <w:proofErr w:type="spellEnd"/>
            <w:r w:rsidRPr="005B4CD4">
              <w:rPr>
                <w:rFonts w:ascii="Verdana" w:hAnsi="Verdana"/>
              </w:rPr>
              <w:t xml:space="preserve"> </w:t>
            </w:r>
            <w:proofErr w:type="spellStart"/>
            <w:r w:rsidRPr="005B4CD4">
              <w:rPr>
                <w:rFonts w:ascii="Verdana" w:hAnsi="Verdana"/>
              </w:rPr>
              <w:t>стафилококи</w:t>
            </w:r>
            <w:proofErr w:type="spellEnd"/>
          </w:p>
          <w:p w14:paraId="70D974D8"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(Staphylococcus aureus)</w:t>
            </w:r>
            <w:r w:rsidRPr="005B4CD4">
              <w:rPr>
                <w:rFonts w:ascii="Verdana" w:hAnsi="Verdana"/>
                <w:lang w:val="bg-BG"/>
              </w:rPr>
              <w:t xml:space="preserve"> </w:t>
            </w:r>
          </w:p>
        </w:tc>
        <w:tc>
          <w:tcPr>
            <w:tcW w:w="1615" w:type="pct"/>
            <w:tcBorders>
              <w:left w:val="single" w:sz="4" w:space="0" w:color="auto"/>
            </w:tcBorders>
          </w:tcPr>
          <w:p w14:paraId="61647794"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10751, т.3</w:t>
            </w:r>
          </w:p>
          <w:p w14:paraId="664C655F"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22718/А1</w:t>
            </w:r>
          </w:p>
        </w:tc>
      </w:tr>
      <w:tr w:rsidR="005B4CD4" w:rsidRPr="005B4CD4" w14:paraId="5386C133" w14:textId="77777777" w:rsidTr="008F4A02">
        <w:trPr>
          <w:trHeight w:val="265"/>
          <w:jc w:val="center"/>
        </w:trPr>
        <w:tc>
          <w:tcPr>
            <w:tcW w:w="338" w:type="pct"/>
            <w:vMerge/>
          </w:tcPr>
          <w:p w14:paraId="0D2634D8"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0DC5FEB7"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7FC96774" w14:textId="77777777" w:rsidR="005B4CD4" w:rsidRPr="005B4CD4" w:rsidRDefault="005B4CD4" w:rsidP="005B4CD4">
            <w:pPr>
              <w:overflowPunct/>
              <w:autoSpaceDE/>
              <w:autoSpaceDN/>
              <w:adjustRightInd/>
              <w:textAlignment w:val="auto"/>
              <w:rPr>
                <w:rFonts w:ascii="Verdana" w:hAnsi="Verdana"/>
              </w:rPr>
            </w:pPr>
            <w:proofErr w:type="spellStart"/>
            <w:r w:rsidRPr="005B4CD4">
              <w:rPr>
                <w:rFonts w:ascii="Verdana" w:hAnsi="Verdana"/>
                <w:lang w:val="bg-BG"/>
              </w:rPr>
              <w:t>Кандида</w:t>
            </w:r>
            <w:proofErr w:type="spellEnd"/>
            <w:r w:rsidRPr="005B4CD4">
              <w:rPr>
                <w:rFonts w:ascii="Verdana" w:hAnsi="Verdana"/>
                <w:lang w:val="bg-BG"/>
              </w:rPr>
              <w:t xml:space="preserve"> </w:t>
            </w:r>
            <w:proofErr w:type="spellStart"/>
            <w:r w:rsidRPr="005B4CD4">
              <w:rPr>
                <w:rFonts w:ascii="Verdana" w:hAnsi="Verdana"/>
                <w:lang w:val="bg-BG"/>
              </w:rPr>
              <w:t>албиканс</w:t>
            </w:r>
            <w:proofErr w:type="spellEnd"/>
            <w:r w:rsidRPr="005B4CD4">
              <w:rPr>
                <w:rFonts w:ascii="Verdana" w:hAnsi="Verdana"/>
                <w:lang w:val="bg-BG"/>
              </w:rPr>
              <w:t xml:space="preserve"> (</w:t>
            </w:r>
            <w:r w:rsidRPr="005B4CD4">
              <w:rPr>
                <w:rFonts w:ascii="Verdana" w:hAnsi="Verdana"/>
              </w:rPr>
              <w:t>Candida albicans)</w:t>
            </w:r>
          </w:p>
        </w:tc>
        <w:tc>
          <w:tcPr>
            <w:tcW w:w="1615" w:type="pct"/>
            <w:tcBorders>
              <w:left w:val="single" w:sz="4" w:space="0" w:color="auto"/>
            </w:tcBorders>
          </w:tcPr>
          <w:p w14:paraId="6C92B716"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18416/А1</w:t>
            </w:r>
          </w:p>
        </w:tc>
      </w:tr>
      <w:tr w:rsidR="005B4CD4" w:rsidRPr="005B4CD4" w14:paraId="0351F316" w14:textId="77777777" w:rsidTr="008F4A02">
        <w:trPr>
          <w:trHeight w:val="310"/>
          <w:jc w:val="center"/>
        </w:trPr>
        <w:tc>
          <w:tcPr>
            <w:tcW w:w="338" w:type="pct"/>
            <w:vMerge/>
          </w:tcPr>
          <w:p w14:paraId="73AEA541"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0E06A5C1"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30118966" w14:textId="77777777" w:rsidR="005B4CD4" w:rsidRPr="005B4CD4" w:rsidRDefault="005B4CD4" w:rsidP="005B4CD4">
            <w:pPr>
              <w:overflowPunct/>
              <w:autoSpaceDE/>
              <w:autoSpaceDN/>
              <w:adjustRightInd/>
              <w:textAlignment w:val="auto"/>
              <w:rPr>
                <w:rFonts w:ascii="Verdana" w:hAnsi="Verdana"/>
              </w:rPr>
            </w:pPr>
            <w:proofErr w:type="spellStart"/>
            <w:r w:rsidRPr="005B4CD4">
              <w:rPr>
                <w:rFonts w:ascii="Verdana" w:hAnsi="Verdana"/>
              </w:rPr>
              <w:t>Псеудомонас</w:t>
            </w:r>
            <w:proofErr w:type="spellEnd"/>
            <w:r w:rsidRPr="005B4CD4">
              <w:rPr>
                <w:rFonts w:ascii="Verdana" w:hAnsi="Verdana"/>
              </w:rPr>
              <w:t xml:space="preserve"> </w:t>
            </w:r>
            <w:proofErr w:type="spellStart"/>
            <w:r w:rsidRPr="005B4CD4">
              <w:rPr>
                <w:rFonts w:ascii="Verdana" w:hAnsi="Verdana"/>
              </w:rPr>
              <w:t>аеругиноза</w:t>
            </w:r>
            <w:proofErr w:type="spellEnd"/>
          </w:p>
          <w:p w14:paraId="2BD0CEF2"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rPr>
              <w:t>(Pseudomonas aeruginosa)</w:t>
            </w:r>
          </w:p>
        </w:tc>
        <w:tc>
          <w:tcPr>
            <w:tcW w:w="1615" w:type="pct"/>
            <w:tcBorders>
              <w:left w:val="single" w:sz="4" w:space="0" w:color="auto"/>
            </w:tcBorders>
          </w:tcPr>
          <w:p w14:paraId="049FD8EF"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ISO 22717/А1</w:t>
            </w:r>
          </w:p>
        </w:tc>
      </w:tr>
      <w:tr w:rsidR="005B4CD4" w:rsidRPr="005B4CD4" w14:paraId="60AC6738" w14:textId="77777777" w:rsidTr="008F4A02">
        <w:trPr>
          <w:trHeight w:val="103"/>
          <w:jc w:val="center"/>
        </w:trPr>
        <w:tc>
          <w:tcPr>
            <w:tcW w:w="338" w:type="pct"/>
            <w:vMerge/>
          </w:tcPr>
          <w:p w14:paraId="79E7578C"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3B169DC8"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6DAFDF3D"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Активна реакция </w:t>
            </w:r>
            <w:proofErr w:type="spellStart"/>
            <w:r w:rsidRPr="005B4CD4">
              <w:rPr>
                <w:rFonts w:ascii="Verdana" w:hAnsi="Verdana"/>
                <w:lang w:val="bg-BG"/>
              </w:rPr>
              <w:t>рН</w:t>
            </w:r>
            <w:proofErr w:type="spellEnd"/>
          </w:p>
        </w:tc>
        <w:tc>
          <w:tcPr>
            <w:tcW w:w="1615" w:type="pct"/>
            <w:tcBorders>
              <w:left w:val="single" w:sz="4" w:space="0" w:color="auto"/>
            </w:tcBorders>
          </w:tcPr>
          <w:p w14:paraId="0F142258"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3741, т.10</w:t>
            </w:r>
          </w:p>
          <w:p w14:paraId="12765520"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w:t>
            </w:r>
            <w:r w:rsidRPr="005B4CD4">
              <w:rPr>
                <w:rFonts w:ascii="Verdana" w:hAnsi="Verdana"/>
              </w:rPr>
              <w:t xml:space="preserve">EN </w:t>
            </w:r>
            <w:r w:rsidRPr="005B4CD4">
              <w:rPr>
                <w:rFonts w:ascii="Verdana" w:hAnsi="Verdana"/>
                <w:lang w:val="bg-BG"/>
              </w:rPr>
              <w:t>1262</w:t>
            </w:r>
          </w:p>
        </w:tc>
      </w:tr>
      <w:tr w:rsidR="005B4CD4" w:rsidRPr="005B4CD4" w14:paraId="7CF2D974" w14:textId="77777777" w:rsidTr="008F4A02">
        <w:trPr>
          <w:trHeight w:val="553"/>
          <w:jc w:val="center"/>
        </w:trPr>
        <w:tc>
          <w:tcPr>
            <w:tcW w:w="338" w:type="pct"/>
            <w:vMerge/>
          </w:tcPr>
          <w:p w14:paraId="5100AAD5"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21A67EE7"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0B5F2F60"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Определяне съдържанието на олово в козметични продукти </w:t>
            </w:r>
          </w:p>
        </w:tc>
        <w:tc>
          <w:tcPr>
            <w:tcW w:w="1615" w:type="pct"/>
            <w:tcBorders>
              <w:left w:val="single" w:sz="4" w:space="0" w:color="auto"/>
            </w:tcBorders>
          </w:tcPr>
          <w:p w14:paraId="5DA925FA"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lang w:val="bg-BG"/>
              </w:rPr>
              <w:t>Сборник методи за хигиенни изследвания на НЦХМЕХ, 2002г., том IV.</w:t>
            </w:r>
          </w:p>
          <w:p w14:paraId="3D22D930"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lang w:val="bg-BG"/>
              </w:rPr>
              <w:t>CД ISO/TR 17276,Пр.С</w:t>
            </w:r>
          </w:p>
        </w:tc>
      </w:tr>
      <w:tr w:rsidR="005B4CD4" w:rsidRPr="005B4CD4" w14:paraId="14E8287F" w14:textId="77777777" w:rsidTr="008F4A02">
        <w:trPr>
          <w:trHeight w:val="499"/>
          <w:jc w:val="center"/>
        </w:trPr>
        <w:tc>
          <w:tcPr>
            <w:tcW w:w="338" w:type="pct"/>
            <w:vMerge/>
          </w:tcPr>
          <w:p w14:paraId="0B8D413D"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50C6BA5"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088A7269"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Определяне съдържанието на кадмий в козметични продукти </w:t>
            </w:r>
          </w:p>
        </w:tc>
        <w:tc>
          <w:tcPr>
            <w:tcW w:w="1615" w:type="pct"/>
            <w:tcBorders>
              <w:left w:val="single" w:sz="4" w:space="0" w:color="auto"/>
            </w:tcBorders>
          </w:tcPr>
          <w:p w14:paraId="4253D4FA"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lang w:val="bg-BG"/>
              </w:rPr>
              <w:t>Сборник методи за хигиенни изследвания на НЦХМЕХ, 2002г., том IV.</w:t>
            </w:r>
          </w:p>
          <w:p w14:paraId="251E4274" w14:textId="77777777" w:rsidR="005B4CD4" w:rsidRPr="005B4CD4" w:rsidRDefault="005B4CD4" w:rsidP="005B4CD4">
            <w:pPr>
              <w:overflowPunct/>
              <w:autoSpaceDE/>
              <w:autoSpaceDN/>
              <w:adjustRightInd/>
              <w:textAlignment w:val="auto"/>
              <w:rPr>
                <w:rFonts w:ascii="Verdana" w:hAnsi="Verdana"/>
              </w:rPr>
            </w:pPr>
            <w:r w:rsidRPr="005B4CD4">
              <w:rPr>
                <w:rFonts w:ascii="Verdana" w:hAnsi="Verdana"/>
                <w:lang w:val="bg-BG"/>
              </w:rPr>
              <w:t>CД ISO/TR 17276,Пр.С</w:t>
            </w:r>
          </w:p>
        </w:tc>
      </w:tr>
      <w:tr w:rsidR="005B4CD4" w:rsidRPr="005B4CD4" w14:paraId="43AD3737" w14:textId="77777777" w:rsidTr="008F4A02">
        <w:trPr>
          <w:trHeight w:val="499"/>
          <w:jc w:val="center"/>
        </w:trPr>
        <w:tc>
          <w:tcPr>
            <w:tcW w:w="338" w:type="pct"/>
            <w:vMerge/>
          </w:tcPr>
          <w:p w14:paraId="29664723"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53C3C9A1"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191AFD02"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Определяне съдържанието на </w:t>
            </w:r>
            <w:proofErr w:type="spellStart"/>
            <w:r w:rsidRPr="005B4CD4">
              <w:rPr>
                <w:rFonts w:ascii="Verdana" w:hAnsi="Verdana"/>
              </w:rPr>
              <w:t>арсен</w:t>
            </w:r>
            <w:proofErr w:type="spellEnd"/>
            <w:r w:rsidRPr="005B4CD4">
              <w:rPr>
                <w:rFonts w:ascii="Verdana" w:hAnsi="Verdana"/>
                <w:lang w:val="bg-BG"/>
              </w:rPr>
              <w:t xml:space="preserve"> в козметични продукти </w:t>
            </w:r>
          </w:p>
        </w:tc>
        <w:tc>
          <w:tcPr>
            <w:tcW w:w="1615" w:type="pct"/>
            <w:tcBorders>
              <w:left w:val="single" w:sz="4" w:space="0" w:color="auto"/>
            </w:tcBorders>
          </w:tcPr>
          <w:p w14:paraId="3B68EF32"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CД ISO/TR 17276,Пр.С</w:t>
            </w:r>
          </w:p>
        </w:tc>
      </w:tr>
      <w:tr w:rsidR="005B4CD4" w:rsidRPr="005B4CD4" w14:paraId="4BE51DF4" w14:textId="77777777" w:rsidTr="008F4A02">
        <w:trPr>
          <w:trHeight w:val="301"/>
          <w:jc w:val="center"/>
        </w:trPr>
        <w:tc>
          <w:tcPr>
            <w:tcW w:w="338" w:type="pct"/>
            <w:vMerge/>
          </w:tcPr>
          <w:p w14:paraId="672C21F4"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231F79D7"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0991EBAD"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Влага и летливи вещества</w:t>
            </w:r>
          </w:p>
          <w:p w14:paraId="3E0AF2A9" w14:textId="77777777" w:rsidR="005B4CD4" w:rsidRPr="005B4CD4" w:rsidRDefault="005B4CD4" w:rsidP="005B4CD4">
            <w:pPr>
              <w:overflowPunct/>
              <w:autoSpaceDE/>
              <w:autoSpaceDN/>
              <w:adjustRightInd/>
              <w:textAlignment w:val="auto"/>
              <w:rPr>
                <w:rFonts w:ascii="Verdana" w:hAnsi="Verdana"/>
                <w:lang w:val="bg-BG"/>
              </w:rPr>
            </w:pPr>
          </w:p>
        </w:tc>
        <w:tc>
          <w:tcPr>
            <w:tcW w:w="1615" w:type="pct"/>
            <w:tcBorders>
              <w:left w:val="single" w:sz="4" w:space="0" w:color="auto"/>
            </w:tcBorders>
          </w:tcPr>
          <w:p w14:paraId="450C1AAE"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БДС ISO 672 </w:t>
            </w:r>
          </w:p>
          <w:p w14:paraId="7C686484"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3741, т.4</w:t>
            </w:r>
          </w:p>
        </w:tc>
      </w:tr>
      <w:tr w:rsidR="005B4CD4" w:rsidRPr="005B4CD4" w14:paraId="7C8B8328" w14:textId="77777777" w:rsidTr="008F4A02">
        <w:trPr>
          <w:trHeight w:val="175"/>
          <w:jc w:val="center"/>
        </w:trPr>
        <w:tc>
          <w:tcPr>
            <w:tcW w:w="338" w:type="pct"/>
            <w:vMerge/>
          </w:tcPr>
          <w:p w14:paraId="2FBAF92D"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32F5FD87"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220BF724"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Идентификация и определяне на </w:t>
            </w:r>
            <w:proofErr w:type="spellStart"/>
            <w:r w:rsidRPr="005B4CD4">
              <w:rPr>
                <w:rFonts w:ascii="Verdana" w:hAnsi="Verdana"/>
                <w:lang w:val="bg-BG"/>
              </w:rPr>
              <w:t>формалдехид</w:t>
            </w:r>
            <w:proofErr w:type="spellEnd"/>
            <w:r w:rsidRPr="005B4CD4">
              <w:rPr>
                <w:rFonts w:ascii="Verdana" w:hAnsi="Verdana"/>
                <w:lang w:val="bg-BG"/>
              </w:rPr>
              <w:t xml:space="preserve"> </w:t>
            </w:r>
          </w:p>
        </w:tc>
        <w:tc>
          <w:tcPr>
            <w:tcW w:w="1615" w:type="pct"/>
            <w:tcBorders>
              <w:left w:val="single" w:sz="4" w:space="0" w:color="auto"/>
            </w:tcBorders>
          </w:tcPr>
          <w:p w14:paraId="4014E46A"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Наредба№</w:t>
            </w:r>
            <w:r w:rsidRPr="005B4CD4">
              <w:rPr>
                <w:rFonts w:ascii="Verdana" w:hAnsi="Verdana"/>
                <w:lang w:val="ru-RU"/>
              </w:rPr>
              <w:t>14</w:t>
            </w:r>
            <w:r w:rsidRPr="005B4CD4">
              <w:rPr>
                <w:rFonts w:ascii="Verdana" w:hAnsi="Verdana"/>
                <w:lang w:val="bg-BG"/>
              </w:rPr>
              <w:t>, ДВбр.68/2014г. приложение №</w:t>
            </w:r>
            <w:r w:rsidRPr="005B4CD4">
              <w:rPr>
                <w:rFonts w:ascii="Verdana" w:hAnsi="Verdana"/>
                <w:lang w:val="ru-RU"/>
              </w:rPr>
              <w:t>2</w:t>
            </w:r>
            <w:r w:rsidRPr="005B4CD4">
              <w:rPr>
                <w:rFonts w:ascii="Verdana" w:hAnsi="Verdana"/>
                <w:lang w:val="bg-BG"/>
              </w:rPr>
              <w:t xml:space="preserve">, </w:t>
            </w:r>
            <w:proofErr w:type="spellStart"/>
            <w:r w:rsidRPr="005B4CD4">
              <w:rPr>
                <w:rFonts w:ascii="Verdana" w:hAnsi="Verdana"/>
                <w:lang w:val="bg-BG"/>
              </w:rPr>
              <w:t>т.ХІ</w:t>
            </w:r>
            <w:proofErr w:type="spellEnd"/>
            <w:r w:rsidRPr="005B4CD4">
              <w:rPr>
                <w:rFonts w:ascii="Verdana" w:hAnsi="Verdana"/>
                <w:lang w:val="bg-BG"/>
              </w:rPr>
              <w:t xml:space="preserve"> </w:t>
            </w:r>
          </w:p>
        </w:tc>
      </w:tr>
      <w:tr w:rsidR="005B4CD4" w:rsidRPr="005B4CD4" w14:paraId="13F7047E" w14:textId="77777777" w:rsidTr="008F4A02">
        <w:trPr>
          <w:trHeight w:val="535"/>
          <w:jc w:val="center"/>
        </w:trPr>
        <w:tc>
          <w:tcPr>
            <w:tcW w:w="338" w:type="pct"/>
            <w:vMerge/>
          </w:tcPr>
          <w:p w14:paraId="0F338EC5" w14:textId="77777777" w:rsidR="005B4CD4" w:rsidRPr="005B4CD4" w:rsidRDefault="005B4CD4" w:rsidP="005B4CD4">
            <w:pPr>
              <w:overflowPunct/>
              <w:autoSpaceDE/>
              <w:autoSpaceDN/>
              <w:adjustRightInd/>
              <w:textAlignment w:val="auto"/>
              <w:rPr>
                <w:rFonts w:ascii="Verdana" w:hAnsi="Verdana"/>
                <w:lang w:val="bg-BG"/>
              </w:rPr>
            </w:pPr>
          </w:p>
        </w:tc>
        <w:tc>
          <w:tcPr>
            <w:tcW w:w="1616" w:type="pct"/>
            <w:vMerge/>
          </w:tcPr>
          <w:p w14:paraId="47F8CB25" w14:textId="77777777" w:rsidR="005B4CD4" w:rsidRPr="005B4CD4" w:rsidRDefault="005B4CD4" w:rsidP="005B4CD4">
            <w:pPr>
              <w:overflowPunct/>
              <w:autoSpaceDE/>
              <w:autoSpaceDN/>
              <w:adjustRightInd/>
              <w:textAlignment w:val="auto"/>
              <w:rPr>
                <w:rFonts w:ascii="Verdana" w:hAnsi="Verdana"/>
                <w:lang w:val="bg-BG"/>
              </w:rPr>
            </w:pPr>
          </w:p>
        </w:tc>
        <w:tc>
          <w:tcPr>
            <w:tcW w:w="1432" w:type="pct"/>
            <w:tcBorders>
              <w:right w:val="single" w:sz="4" w:space="0" w:color="auto"/>
            </w:tcBorders>
          </w:tcPr>
          <w:p w14:paraId="2E963165"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Определяне на амоняк </w:t>
            </w:r>
          </w:p>
        </w:tc>
        <w:tc>
          <w:tcPr>
            <w:tcW w:w="1615" w:type="pct"/>
            <w:tcBorders>
              <w:left w:val="single" w:sz="4" w:space="0" w:color="auto"/>
            </w:tcBorders>
          </w:tcPr>
          <w:p w14:paraId="52F1B932"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Наредба № </w:t>
            </w:r>
            <w:r w:rsidRPr="005B4CD4">
              <w:rPr>
                <w:rFonts w:ascii="Verdana" w:hAnsi="Verdana"/>
                <w:lang w:val="ru-RU"/>
              </w:rPr>
              <w:t>14</w:t>
            </w:r>
            <w:r w:rsidRPr="005B4CD4">
              <w:rPr>
                <w:rFonts w:ascii="Verdana" w:hAnsi="Verdana"/>
                <w:lang w:val="bg-BG"/>
              </w:rPr>
              <w:t xml:space="preserve">, ДВбр.68/2014г. приложение № </w:t>
            </w:r>
            <w:r w:rsidRPr="005B4CD4">
              <w:rPr>
                <w:rFonts w:ascii="Verdana" w:hAnsi="Verdana"/>
                <w:lang w:val="ru-RU"/>
              </w:rPr>
              <w:t>2</w:t>
            </w:r>
            <w:r w:rsidRPr="005B4CD4">
              <w:rPr>
                <w:rFonts w:ascii="Verdana" w:hAnsi="Verdana"/>
                <w:lang w:val="bg-BG"/>
              </w:rPr>
              <w:t xml:space="preserve">, </w:t>
            </w:r>
            <w:proofErr w:type="spellStart"/>
            <w:r w:rsidRPr="005B4CD4">
              <w:rPr>
                <w:rFonts w:ascii="Verdana" w:hAnsi="Verdana"/>
                <w:lang w:val="bg-BG"/>
              </w:rPr>
              <w:t>т.ХVI</w:t>
            </w:r>
            <w:proofErr w:type="spellEnd"/>
            <w:r w:rsidRPr="005B4CD4">
              <w:rPr>
                <w:rFonts w:ascii="Verdana" w:hAnsi="Verdana"/>
                <w:lang w:val="bg-BG"/>
              </w:rPr>
              <w:t xml:space="preserve"> </w:t>
            </w:r>
          </w:p>
          <w:p w14:paraId="1E5A9446"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10751, т.4.7</w:t>
            </w:r>
          </w:p>
        </w:tc>
      </w:tr>
      <w:tr w:rsidR="005B4CD4" w:rsidRPr="005B4CD4" w14:paraId="659D6C53" w14:textId="77777777" w:rsidTr="008F4A02">
        <w:trPr>
          <w:trHeight w:val="535"/>
          <w:jc w:val="center"/>
        </w:trPr>
        <w:tc>
          <w:tcPr>
            <w:tcW w:w="338" w:type="pct"/>
          </w:tcPr>
          <w:p w14:paraId="06741F0F"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8.</w:t>
            </w:r>
          </w:p>
        </w:tc>
        <w:tc>
          <w:tcPr>
            <w:tcW w:w="1616" w:type="pct"/>
          </w:tcPr>
          <w:p w14:paraId="2FD8284A"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Продукти предназначени да бъдат в пряк продължителен контакт с кожата</w:t>
            </w:r>
          </w:p>
        </w:tc>
        <w:tc>
          <w:tcPr>
            <w:tcW w:w="1432" w:type="pct"/>
            <w:tcBorders>
              <w:right w:val="single" w:sz="4" w:space="0" w:color="auto"/>
            </w:tcBorders>
          </w:tcPr>
          <w:p w14:paraId="128E6E4F"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 xml:space="preserve">Съдържание на никел </w:t>
            </w:r>
          </w:p>
        </w:tc>
        <w:tc>
          <w:tcPr>
            <w:tcW w:w="1615" w:type="pct"/>
            <w:tcBorders>
              <w:left w:val="single" w:sz="4" w:space="0" w:color="auto"/>
            </w:tcBorders>
          </w:tcPr>
          <w:p w14:paraId="7D2A94DA" w14:textId="77777777" w:rsidR="005B4CD4" w:rsidRPr="005B4CD4" w:rsidRDefault="005B4CD4" w:rsidP="005B4CD4">
            <w:pPr>
              <w:overflowPunct/>
              <w:autoSpaceDE/>
              <w:autoSpaceDN/>
              <w:adjustRightInd/>
              <w:textAlignment w:val="auto"/>
              <w:rPr>
                <w:rFonts w:ascii="Verdana" w:hAnsi="Verdana"/>
                <w:lang w:val="bg-BG"/>
              </w:rPr>
            </w:pPr>
            <w:r w:rsidRPr="005B4CD4">
              <w:rPr>
                <w:rFonts w:ascii="Verdana" w:hAnsi="Verdana"/>
                <w:lang w:val="bg-BG"/>
              </w:rPr>
              <w:t>БДС EN 1811</w:t>
            </w:r>
          </w:p>
        </w:tc>
      </w:tr>
    </w:tbl>
    <w:p w14:paraId="6351932D" w14:textId="77777777" w:rsidR="005B4CD4" w:rsidRPr="005B4CD4" w:rsidRDefault="005B4CD4" w:rsidP="005B4CD4">
      <w:pPr>
        <w:overflowPunct/>
        <w:autoSpaceDE/>
        <w:autoSpaceDN/>
        <w:adjustRightInd/>
        <w:textAlignment w:val="auto"/>
        <w:rPr>
          <w:rFonts w:ascii="Verdana" w:hAnsi="Verdana"/>
          <w:lang w:val="bg-BG" w:eastAsia="bg-BG"/>
        </w:rPr>
      </w:pPr>
    </w:p>
    <w:p w14:paraId="4B881C2F" w14:textId="77777777" w:rsidR="005B4CD4" w:rsidRPr="005B4CD4" w:rsidRDefault="005B4CD4" w:rsidP="005B4CD4">
      <w:pPr>
        <w:overflowPunct/>
        <w:autoSpaceDE/>
        <w:autoSpaceDN/>
        <w:adjustRightInd/>
        <w:textAlignment w:val="auto"/>
        <w:rPr>
          <w:rFonts w:ascii="Verdana" w:hAnsi="Verdana"/>
          <w:b/>
          <w:bCs/>
          <w:lang w:val="bg-BG" w:eastAsia="bg-BG"/>
        </w:rPr>
      </w:pPr>
      <w:r w:rsidRPr="005B4CD4">
        <w:rPr>
          <w:rFonts w:ascii="Verdana" w:hAnsi="Verdana"/>
          <w:b/>
          <w:bCs/>
          <w:lang w:val="bg-BG" w:eastAsia="bg-BG"/>
        </w:rPr>
        <w:t>Да извършва вземане на проби/извадки от:</w:t>
      </w:r>
    </w:p>
    <w:tbl>
      <w:tblPr>
        <w:tblW w:w="5000" w:type="pct"/>
        <w:jc w:val="center"/>
        <w:tblCellMar>
          <w:left w:w="30" w:type="dxa"/>
          <w:right w:w="30" w:type="dxa"/>
        </w:tblCellMar>
        <w:tblLook w:val="0000" w:firstRow="0" w:lastRow="0" w:firstColumn="0" w:lastColumn="0" w:noHBand="0" w:noVBand="0"/>
      </w:tblPr>
      <w:tblGrid>
        <w:gridCol w:w="632"/>
        <w:gridCol w:w="5124"/>
        <w:gridCol w:w="3306"/>
      </w:tblGrid>
      <w:tr w:rsidR="005B4CD4" w:rsidRPr="005B4CD4" w14:paraId="14446D40" w14:textId="77777777" w:rsidTr="008F4A02">
        <w:trPr>
          <w:trHeight w:val="19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FAE1410" w14:textId="77777777" w:rsidR="005B4CD4" w:rsidRPr="005B4CD4" w:rsidRDefault="005B4CD4" w:rsidP="005B4CD4">
            <w:pPr>
              <w:overflowPunct/>
              <w:autoSpaceDE/>
              <w:autoSpaceDN/>
              <w:adjustRightInd/>
              <w:textAlignment w:val="auto"/>
              <w:rPr>
                <w:rFonts w:ascii="Verdana" w:hAnsi="Verdana"/>
                <w:lang w:val="bg-BG" w:eastAsia="bg-BG"/>
              </w:rPr>
            </w:pPr>
            <w:r w:rsidRPr="005B4CD4">
              <w:rPr>
                <w:rFonts w:ascii="Verdana" w:hAnsi="Verdana"/>
                <w:b/>
                <w:bCs/>
                <w:lang w:val="bg-BG" w:eastAsia="bg-BG"/>
              </w:rPr>
              <w:t>Тип обхват:</w:t>
            </w:r>
            <w:r w:rsidRPr="005B4CD4">
              <w:rPr>
                <w:rFonts w:ascii="Verdana" w:hAnsi="Verdana"/>
                <w:lang w:val="bg-BG" w:eastAsia="bg-BG"/>
              </w:rPr>
              <w:t xml:space="preserve"> </w:t>
            </w:r>
            <w:r w:rsidRPr="005B4CD4">
              <w:rPr>
                <w:rFonts w:ascii="Verdana" w:hAnsi="Verdana"/>
                <w:i/>
                <w:iCs/>
                <w:lang w:val="bg-BG" w:eastAsia="bg-BG"/>
              </w:rPr>
              <w:t xml:space="preserve">Гъвкав </w:t>
            </w:r>
          </w:p>
        </w:tc>
      </w:tr>
      <w:tr w:rsidR="005B4CD4" w:rsidRPr="005B4CD4" w14:paraId="0A022573" w14:textId="77777777" w:rsidTr="008F4A02">
        <w:trPr>
          <w:trHeight w:val="198"/>
          <w:jc w:val="center"/>
        </w:trPr>
        <w:tc>
          <w:tcPr>
            <w:tcW w:w="349" w:type="pct"/>
            <w:tcBorders>
              <w:top w:val="single" w:sz="4" w:space="0" w:color="auto"/>
              <w:left w:val="single" w:sz="4" w:space="0" w:color="auto"/>
              <w:bottom w:val="single" w:sz="4" w:space="0" w:color="auto"/>
              <w:right w:val="single" w:sz="4" w:space="0" w:color="auto"/>
            </w:tcBorders>
            <w:shd w:val="clear" w:color="auto" w:fill="auto"/>
            <w:vAlign w:val="center"/>
          </w:tcPr>
          <w:p w14:paraId="201FF603" w14:textId="77777777" w:rsidR="005B4CD4" w:rsidRPr="005B4CD4" w:rsidRDefault="005B4CD4" w:rsidP="005B4CD4">
            <w:pPr>
              <w:overflowPunct/>
              <w:autoSpaceDE/>
              <w:autoSpaceDN/>
              <w:adjustRightInd/>
              <w:jc w:val="center"/>
              <w:textAlignment w:val="auto"/>
              <w:rPr>
                <w:rFonts w:ascii="Verdana" w:hAnsi="Verdana"/>
                <w:b/>
                <w:bCs/>
                <w:lang w:val="bg-BG" w:eastAsia="bg-BG"/>
              </w:rPr>
            </w:pPr>
            <w:r w:rsidRPr="005B4CD4">
              <w:rPr>
                <w:rFonts w:ascii="Verdana" w:hAnsi="Verdana"/>
                <w:b/>
                <w:bCs/>
                <w:lang w:val="bg-BG" w:eastAsia="bg-BG"/>
              </w:rPr>
              <w:t>№</w:t>
            </w:r>
          </w:p>
          <w:p w14:paraId="052D88B1" w14:textId="77777777" w:rsidR="005B4CD4" w:rsidRPr="005B4CD4" w:rsidRDefault="005B4CD4" w:rsidP="005B4CD4">
            <w:pPr>
              <w:overflowPunct/>
              <w:autoSpaceDE/>
              <w:autoSpaceDN/>
              <w:adjustRightInd/>
              <w:jc w:val="center"/>
              <w:textAlignment w:val="auto"/>
              <w:rPr>
                <w:rFonts w:ascii="Verdana" w:hAnsi="Verdana"/>
                <w:b/>
                <w:bCs/>
                <w:lang w:val="bg-BG" w:eastAsia="bg-BG"/>
              </w:rPr>
            </w:pPr>
            <w:r w:rsidRPr="005B4CD4">
              <w:rPr>
                <w:rFonts w:ascii="Verdana" w:hAnsi="Verdana"/>
                <w:b/>
                <w:bCs/>
                <w:lang w:val="bg-BG" w:eastAsia="bg-BG"/>
              </w:rPr>
              <w:t>по ред</w:t>
            </w:r>
          </w:p>
        </w:tc>
        <w:tc>
          <w:tcPr>
            <w:tcW w:w="2827" w:type="pct"/>
            <w:tcBorders>
              <w:top w:val="single" w:sz="4" w:space="0" w:color="auto"/>
              <w:left w:val="single" w:sz="4" w:space="0" w:color="auto"/>
              <w:bottom w:val="single" w:sz="4" w:space="0" w:color="auto"/>
              <w:right w:val="single" w:sz="4" w:space="0" w:color="auto"/>
            </w:tcBorders>
            <w:shd w:val="clear" w:color="auto" w:fill="auto"/>
            <w:vAlign w:val="center"/>
          </w:tcPr>
          <w:p w14:paraId="3EE1993C" w14:textId="77777777" w:rsidR="005B4CD4" w:rsidRPr="005B4CD4" w:rsidRDefault="005B4CD4" w:rsidP="005B4CD4">
            <w:pPr>
              <w:overflowPunct/>
              <w:autoSpaceDE/>
              <w:autoSpaceDN/>
              <w:adjustRightInd/>
              <w:jc w:val="center"/>
              <w:textAlignment w:val="auto"/>
              <w:rPr>
                <w:rFonts w:ascii="Verdana" w:hAnsi="Verdana"/>
                <w:b/>
                <w:bCs/>
                <w:lang w:val="bg-BG" w:eastAsia="bg-BG"/>
              </w:rPr>
            </w:pPr>
            <w:r w:rsidRPr="005B4CD4">
              <w:rPr>
                <w:rFonts w:ascii="Verdana" w:hAnsi="Verdana"/>
                <w:b/>
                <w:bCs/>
                <w:lang w:val="bg-BG" w:eastAsia="bg-BG"/>
              </w:rPr>
              <w:t>Наименование на продукта</w:t>
            </w:r>
          </w:p>
        </w:tc>
        <w:tc>
          <w:tcPr>
            <w:tcW w:w="1824" w:type="pct"/>
            <w:tcBorders>
              <w:top w:val="single" w:sz="4" w:space="0" w:color="auto"/>
              <w:left w:val="single" w:sz="4" w:space="0" w:color="auto"/>
              <w:bottom w:val="single" w:sz="4" w:space="0" w:color="auto"/>
              <w:right w:val="single" w:sz="4" w:space="0" w:color="auto"/>
            </w:tcBorders>
            <w:shd w:val="clear" w:color="auto" w:fill="auto"/>
            <w:vAlign w:val="center"/>
          </w:tcPr>
          <w:p w14:paraId="6FC06FB5" w14:textId="77777777" w:rsidR="005B4CD4" w:rsidRPr="005B4CD4" w:rsidRDefault="005B4CD4" w:rsidP="005B4CD4">
            <w:pPr>
              <w:overflowPunct/>
              <w:autoSpaceDE/>
              <w:autoSpaceDN/>
              <w:adjustRightInd/>
              <w:jc w:val="center"/>
              <w:textAlignment w:val="auto"/>
              <w:rPr>
                <w:rFonts w:ascii="Verdana" w:hAnsi="Verdana"/>
                <w:b/>
                <w:bCs/>
                <w:lang w:val="bg-BG" w:eastAsia="bg-BG"/>
              </w:rPr>
            </w:pPr>
            <w:r w:rsidRPr="005B4CD4">
              <w:rPr>
                <w:rFonts w:ascii="Verdana" w:hAnsi="Verdana"/>
                <w:b/>
                <w:bCs/>
                <w:lang w:val="bg-BG" w:eastAsia="bg-BG"/>
              </w:rPr>
              <w:t>Методи за вземане на проби/извадки</w:t>
            </w:r>
          </w:p>
          <w:p w14:paraId="448A5596" w14:textId="77777777" w:rsidR="005B4CD4" w:rsidRPr="005B4CD4" w:rsidRDefault="005B4CD4" w:rsidP="005B4CD4">
            <w:pPr>
              <w:overflowPunct/>
              <w:autoSpaceDE/>
              <w:autoSpaceDN/>
              <w:adjustRightInd/>
              <w:jc w:val="center"/>
              <w:textAlignment w:val="auto"/>
              <w:rPr>
                <w:rFonts w:ascii="Verdana" w:hAnsi="Verdana"/>
                <w:b/>
                <w:bCs/>
                <w:lang w:val="bg-BG" w:eastAsia="bg-BG"/>
              </w:rPr>
            </w:pPr>
            <w:r w:rsidRPr="005B4CD4">
              <w:rPr>
                <w:rFonts w:ascii="Verdana" w:hAnsi="Verdana"/>
                <w:b/>
                <w:bCs/>
                <w:lang w:val="bg-BG" w:eastAsia="bg-BG"/>
              </w:rPr>
              <w:t>(стандартизирани/ валидирани)</w:t>
            </w:r>
          </w:p>
        </w:tc>
      </w:tr>
      <w:tr w:rsidR="005B4CD4" w:rsidRPr="005B4CD4" w14:paraId="7F84B1DD" w14:textId="77777777" w:rsidTr="008F4A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jc w:val="center"/>
        </w:trPr>
        <w:tc>
          <w:tcPr>
            <w:tcW w:w="349" w:type="pct"/>
            <w:tcBorders>
              <w:top w:val="single" w:sz="4" w:space="0" w:color="auto"/>
              <w:left w:val="single" w:sz="4" w:space="0" w:color="auto"/>
              <w:bottom w:val="single" w:sz="4" w:space="0" w:color="auto"/>
              <w:right w:val="single" w:sz="4" w:space="0" w:color="auto"/>
            </w:tcBorders>
            <w:shd w:val="clear" w:color="auto" w:fill="auto"/>
          </w:tcPr>
          <w:p w14:paraId="0F636AF9" w14:textId="77777777" w:rsidR="005B4CD4" w:rsidRPr="005B4CD4" w:rsidRDefault="005B4CD4" w:rsidP="005B4CD4">
            <w:pPr>
              <w:overflowPunct/>
              <w:autoSpaceDE/>
              <w:autoSpaceDN/>
              <w:adjustRightInd/>
              <w:jc w:val="center"/>
              <w:textAlignment w:val="auto"/>
              <w:rPr>
                <w:rFonts w:ascii="Verdana" w:hAnsi="Verdana"/>
                <w:b/>
                <w:bCs/>
                <w:lang w:val="bg-BG" w:eastAsia="bg-BG"/>
              </w:rPr>
            </w:pPr>
            <w:r w:rsidRPr="005B4CD4">
              <w:rPr>
                <w:rFonts w:ascii="Verdana" w:hAnsi="Verdana"/>
                <w:b/>
                <w:bCs/>
                <w:lang w:val="bg-BG" w:eastAsia="bg-BG"/>
              </w:rPr>
              <w:t>1</w:t>
            </w:r>
          </w:p>
        </w:tc>
        <w:tc>
          <w:tcPr>
            <w:tcW w:w="2827" w:type="pct"/>
            <w:tcBorders>
              <w:top w:val="single" w:sz="4" w:space="0" w:color="auto"/>
              <w:left w:val="single" w:sz="4" w:space="0" w:color="auto"/>
              <w:bottom w:val="single" w:sz="4" w:space="0" w:color="auto"/>
              <w:right w:val="single" w:sz="4" w:space="0" w:color="auto"/>
            </w:tcBorders>
            <w:shd w:val="clear" w:color="auto" w:fill="auto"/>
          </w:tcPr>
          <w:p w14:paraId="740B7CCA" w14:textId="77777777" w:rsidR="005B4CD4" w:rsidRPr="005B4CD4" w:rsidRDefault="005B4CD4" w:rsidP="005B4CD4">
            <w:pPr>
              <w:overflowPunct/>
              <w:autoSpaceDE/>
              <w:autoSpaceDN/>
              <w:adjustRightInd/>
              <w:jc w:val="center"/>
              <w:textAlignment w:val="auto"/>
              <w:rPr>
                <w:rFonts w:ascii="Verdana" w:hAnsi="Verdana"/>
                <w:b/>
                <w:bCs/>
                <w:lang w:val="bg-BG" w:eastAsia="bg-BG"/>
              </w:rPr>
            </w:pPr>
            <w:r w:rsidRPr="005B4CD4">
              <w:rPr>
                <w:rFonts w:ascii="Verdana" w:hAnsi="Verdana"/>
                <w:b/>
                <w:bCs/>
                <w:lang w:val="bg-BG" w:eastAsia="bg-BG"/>
              </w:rPr>
              <w:t>2</w:t>
            </w:r>
          </w:p>
        </w:tc>
        <w:tc>
          <w:tcPr>
            <w:tcW w:w="1824" w:type="pct"/>
            <w:tcBorders>
              <w:top w:val="single" w:sz="4" w:space="0" w:color="auto"/>
              <w:left w:val="single" w:sz="4" w:space="0" w:color="auto"/>
              <w:bottom w:val="single" w:sz="4" w:space="0" w:color="auto"/>
              <w:right w:val="single" w:sz="4" w:space="0" w:color="auto"/>
            </w:tcBorders>
            <w:shd w:val="clear" w:color="auto" w:fill="auto"/>
          </w:tcPr>
          <w:p w14:paraId="77BF4345" w14:textId="77777777" w:rsidR="005B4CD4" w:rsidRPr="005B4CD4" w:rsidRDefault="005B4CD4" w:rsidP="005B4CD4">
            <w:pPr>
              <w:overflowPunct/>
              <w:autoSpaceDE/>
              <w:autoSpaceDN/>
              <w:adjustRightInd/>
              <w:jc w:val="center"/>
              <w:textAlignment w:val="auto"/>
              <w:rPr>
                <w:rFonts w:ascii="Verdana" w:hAnsi="Verdana"/>
                <w:b/>
                <w:bCs/>
                <w:lang w:val="bg-BG" w:eastAsia="bg-BG"/>
              </w:rPr>
            </w:pPr>
            <w:r w:rsidRPr="005B4CD4">
              <w:rPr>
                <w:rFonts w:ascii="Verdana" w:hAnsi="Verdana"/>
                <w:b/>
                <w:bCs/>
                <w:lang w:val="bg-BG" w:eastAsia="bg-BG"/>
              </w:rPr>
              <w:t>3</w:t>
            </w:r>
          </w:p>
        </w:tc>
      </w:tr>
      <w:tr w:rsidR="005B4CD4" w:rsidRPr="005B4CD4" w14:paraId="1AA6CD88" w14:textId="77777777" w:rsidTr="008F4A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jc w:val="center"/>
        </w:trPr>
        <w:tc>
          <w:tcPr>
            <w:tcW w:w="349" w:type="pct"/>
            <w:tcBorders>
              <w:top w:val="single" w:sz="4" w:space="0" w:color="auto"/>
              <w:left w:val="single" w:sz="4" w:space="0" w:color="auto"/>
              <w:bottom w:val="single" w:sz="4" w:space="0" w:color="auto"/>
              <w:right w:val="single" w:sz="4" w:space="0" w:color="auto"/>
            </w:tcBorders>
          </w:tcPr>
          <w:p w14:paraId="20A8589C" w14:textId="77777777" w:rsidR="005B4CD4" w:rsidRPr="005B4CD4" w:rsidRDefault="005B4CD4" w:rsidP="005B4CD4">
            <w:pPr>
              <w:overflowPunct/>
              <w:autoSpaceDE/>
              <w:autoSpaceDN/>
              <w:adjustRightInd/>
              <w:textAlignment w:val="auto"/>
              <w:rPr>
                <w:rFonts w:ascii="Verdana" w:hAnsi="Verdana"/>
                <w:lang w:eastAsia="bg-BG"/>
              </w:rPr>
            </w:pPr>
            <w:r w:rsidRPr="005B4CD4">
              <w:rPr>
                <w:rFonts w:ascii="Verdana" w:hAnsi="Verdana"/>
                <w:lang w:eastAsia="bg-BG"/>
              </w:rPr>
              <w:t>1</w:t>
            </w:r>
          </w:p>
        </w:tc>
        <w:tc>
          <w:tcPr>
            <w:tcW w:w="2827" w:type="pct"/>
            <w:tcBorders>
              <w:top w:val="single" w:sz="4" w:space="0" w:color="auto"/>
              <w:left w:val="single" w:sz="4" w:space="0" w:color="auto"/>
              <w:bottom w:val="single" w:sz="4" w:space="0" w:color="auto"/>
              <w:right w:val="single" w:sz="4" w:space="0" w:color="auto"/>
            </w:tcBorders>
          </w:tcPr>
          <w:p w14:paraId="755C0CBE" w14:textId="77777777" w:rsidR="005B4CD4" w:rsidRPr="005B4CD4" w:rsidRDefault="005B4CD4" w:rsidP="005B4CD4">
            <w:pPr>
              <w:overflowPunct/>
              <w:autoSpaceDE/>
              <w:autoSpaceDN/>
              <w:adjustRightInd/>
              <w:textAlignment w:val="auto"/>
              <w:rPr>
                <w:rFonts w:ascii="Verdana" w:hAnsi="Verdana"/>
                <w:lang w:val="bg-BG" w:eastAsia="bg-BG"/>
              </w:rPr>
            </w:pPr>
            <w:r w:rsidRPr="005B4CD4">
              <w:rPr>
                <w:rFonts w:ascii="Verdana" w:hAnsi="Verdana"/>
                <w:lang w:val="bg-BG" w:eastAsia="bg-BG"/>
              </w:rPr>
              <w:t>Води:</w:t>
            </w:r>
          </w:p>
          <w:p w14:paraId="6761DE71" w14:textId="77777777" w:rsidR="005B4CD4" w:rsidRPr="005B4CD4" w:rsidRDefault="005B4CD4" w:rsidP="005B4CD4">
            <w:pPr>
              <w:overflowPunct/>
              <w:autoSpaceDE/>
              <w:autoSpaceDN/>
              <w:adjustRightInd/>
              <w:textAlignment w:val="auto"/>
              <w:rPr>
                <w:rFonts w:ascii="Verdana" w:hAnsi="Verdana"/>
                <w:lang w:eastAsia="bg-BG"/>
              </w:rPr>
            </w:pPr>
            <w:r w:rsidRPr="005B4CD4">
              <w:rPr>
                <w:rFonts w:ascii="Verdana" w:hAnsi="Verdana"/>
                <w:lang w:val="bg-BG" w:eastAsia="bg-BG"/>
              </w:rPr>
              <w:t>- Вода, предназначена за питейно-битови цели</w:t>
            </w:r>
            <w:r w:rsidRPr="005B4CD4">
              <w:rPr>
                <w:rFonts w:ascii="Verdana" w:hAnsi="Verdana"/>
                <w:lang w:eastAsia="bg-BG"/>
              </w:rPr>
              <w:t xml:space="preserve"> </w:t>
            </w:r>
            <w:r w:rsidRPr="005B4CD4">
              <w:rPr>
                <w:rFonts w:ascii="Verdana" w:hAnsi="Verdana"/>
                <w:lang w:val="bg-BG" w:eastAsia="bg-BG"/>
              </w:rPr>
              <w:t>(</w:t>
            </w:r>
            <w:r w:rsidRPr="005B4CD4">
              <w:rPr>
                <w:rFonts w:ascii="Verdana" w:hAnsi="Verdana"/>
                <w:lang w:eastAsia="bg-BG"/>
              </w:rPr>
              <w:t>1</w:t>
            </w:r>
            <w:r w:rsidRPr="005B4CD4">
              <w:rPr>
                <w:rFonts w:ascii="Verdana" w:hAnsi="Verdana"/>
                <w:lang w:val="bg-BG" w:eastAsia="bg-BG"/>
              </w:rPr>
              <w:t>)</w:t>
            </w:r>
            <w:r w:rsidRPr="005B4CD4">
              <w:rPr>
                <w:rFonts w:ascii="Verdana" w:hAnsi="Verdana"/>
                <w:lang w:eastAsia="bg-BG"/>
              </w:rPr>
              <w:t>;</w:t>
            </w:r>
          </w:p>
          <w:p w14:paraId="309F73FC" w14:textId="77777777" w:rsidR="005B4CD4" w:rsidRPr="005B4CD4" w:rsidRDefault="005B4CD4" w:rsidP="005B4CD4">
            <w:pPr>
              <w:overflowPunct/>
              <w:autoSpaceDE/>
              <w:autoSpaceDN/>
              <w:adjustRightInd/>
              <w:textAlignment w:val="auto"/>
              <w:rPr>
                <w:rFonts w:ascii="Verdana" w:hAnsi="Verdana"/>
                <w:lang w:val="bg-BG" w:eastAsia="bg-BG"/>
              </w:rPr>
            </w:pPr>
            <w:r w:rsidRPr="005B4CD4">
              <w:rPr>
                <w:rFonts w:ascii="Verdana" w:hAnsi="Verdana"/>
                <w:lang w:val="bg-BG" w:eastAsia="bg-BG"/>
              </w:rPr>
              <w:t>Вода от плувни басейни</w:t>
            </w:r>
            <w:r w:rsidRPr="005B4CD4">
              <w:rPr>
                <w:rFonts w:ascii="Verdana" w:hAnsi="Verdana"/>
                <w:lang w:eastAsia="bg-BG"/>
              </w:rPr>
              <w:t xml:space="preserve"> (2)</w:t>
            </w:r>
            <w:r w:rsidRPr="005B4CD4">
              <w:rPr>
                <w:rFonts w:ascii="Verdana" w:hAnsi="Verdana"/>
                <w:lang w:val="bg-BG" w:eastAsia="bg-BG"/>
              </w:rPr>
              <w:t>;</w:t>
            </w:r>
          </w:p>
          <w:p w14:paraId="703169B4" w14:textId="77777777" w:rsidR="005B4CD4" w:rsidRPr="005B4CD4" w:rsidRDefault="005B4CD4" w:rsidP="005B4CD4">
            <w:pPr>
              <w:overflowPunct/>
              <w:autoSpaceDE/>
              <w:autoSpaceDN/>
              <w:adjustRightInd/>
              <w:textAlignment w:val="auto"/>
              <w:rPr>
                <w:rFonts w:ascii="Verdana" w:hAnsi="Verdana"/>
                <w:lang w:eastAsia="bg-BG"/>
              </w:rPr>
            </w:pPr>
            <w:r w:rsidRPr="005B4CD4">
              <w:rPr>
                <w:rFonts w:ascii="Verdana" w:hAnsi="Verdana"/>
                <w:lang w:val="bg-BG" w:eastAsia="bg-BG"/>
              </w:rPr>
              <w:t>Минерални води при водоизточници</w:t>
            </w:r>
            <w:r w:rsidRPr="005B4CD4">
              <w:rPr>
                <w:rFonts w:ascii="Verdana" w:hAnsi="Verdana"/>
                <w:lang w:eastAsia="bg-BG"/>
              </w:rPr>
              <w:t>,</w:t>
            </w:r>
            <w:r w:rsidRPr="005B4CD4">
              <w:rPr>
                <w:rFonts w:ascii="Verdana" w:hAnsi="Verdana"/>
                <w:lang w:val="bg-BG" w:eastAsia="bg-BG"/>
              </w:rPr>
              <w:t xml:space="preserve"> използвани за питейни и лечебни цели</w:t>
            </w:r>
            <w:r w:rsidRPr="005B4CD4">
              <w:rPr>
                <w:rFonts w:ascii="Verdana" w:hAnsi="Verdana"/>
                <w:lang w:eastAsia="bg-BG"/>
              </w:rPr>
              <w:t xml:space="preserve"> (3)</w:t>
            </w:r>
            <w:r w:rsidRPr="005B4CD4">
              <w:rPr>
                <w:rFonts w:ascii="Verdana" w:hAnsi="Verdana"/>
                <w:lang w:val="bg-BG" w:eastAsia="bg-BG"/>
              </w:rPr>
              <w:t xml:space="preserve">; </w:t>
            </w:r>
          </w:p>
          <w:p w14:paraId="32B11275" w14:textId="77777777" w:rsidR="005B4CD4" w:rsidRPr="005B4CD4" w:rsidRDefault="005B4CD4" w:rsidP="005B4CD4">
            <w:pPr>
              <w:overflowPunct/>
              <w:autoSpaceDE/>
              <w:autoSpaceDN/>
              <w:adjustRightInd/>
              <w:textAlignment w:val="auto"/>
              <w:rPr>
                <w:rFonts w:ascii="Verdana" w:hAnsi="Verdana"/>
                <w:lang w:val="bg-BG" w:eastAsia="bg-BG"/>
              </w:rPr>
            </w:pPr>
            <w:r w:rsidRPr="005B4CD4">
              <w:rPr>
                <w:rFonts w:ascii="Verdana" w:hAnsi="Verdana"/>
                <w:lang w:eastAsia="bg-BG"/>
              </w:rPr>
              <w:t xml:space="preserve">- </w:t>
            </w:r>
            <w:r w:rsidRPr="005B4CD4">
              <w:rPr>
                <w:rFonts w:ascii="Verdana" w:hAnsi="Verdana"/>
                <w:lang w:val="bg-BG" w:eastAsia="bg-BG"/>
              </w:rPr>
              <w:t>Бутилирани натурални, минерални, изворни и трапезни води (4)</w:t>
            </w:r>
          </w:p>
        </w:tc>
        <w:tc>
          <w:tcPr>
            <w:tcW w:w="1824" w:type="pct"/>
            <w:tcBorders>
              <w:top w:val="single" w:sz="4" w:space="0" w:color="auto"/>
              <w:left w:val="single" w:sz="4" w:space="0" w:color="auto"/>
              <w:bottom w:val="single" w:sz="4" w:space="0" w:color="auto"/>
              <w:right w:val="single" w:sz="4" w:space="0" w:color="auto"/>
            </w:tcBorders>
          </w:tcPr>
          <w:p w14:paraId="4E1DD3EA" w14:textId="77777777" w:rsidR="005B4CD4" w:rsidRPr="005B4CD4" w:rsidRDefault="005B4CD4" w:rsidP="005B4CD4">
            <w:pPr>
              <w:overflowPunct/>
              <w:autoSpaceDE/>
              <w:autoSpaceDN/>
              <w:adjustRightInd/>
              <w:textAlignment w:val="auto"/>
              <w:rPr>
                <w:rFonts w:ascii="Verdana" w:hAnsi="Verdana"/>
                <w:lang w:eastAsia="bg-BG"/>
              </w:rPr>
            </w:pPr>
            <w:r w:rsidRPr="005B4CD4">
              <w:rPr>
                <w:rFonts w:ascii="Verdana" w:hAnsi="Verdana"/>
                <w:lang w:val="bg-BG" w:eastAsia="bg-BG"/>
              </w:rPr>
              <w:t>БДС ЕN ISO 19458 (1</w:t>
            </w:r>
            <w:r w:rsidRPr="005B4CD4">
              <w:rPr>
                <w:rFonts w:ascii="Verdana" w:hAnsi="Verdana"/>
                <w:lang w:eastAsia="bg-BG"/>
              </w:rPr>
              <w:t>) (</w:t>
            </w:r>
            <w:r w:rsidRPr="005B4CD4">
              <w:rPr>
                <w:rFonts w:ascii="Verdana" w:hAnsi="Verdana"/>
                <w:lang w:val="bg-BG" w:eastAsia="bg-BG"/>
              </w:rPr>
              <w:t>2</w:t>
            </w:r>
            <w:r w:rsidRPr="005B4CD4">
              <w:rPr>
                <w:rFonts w:ascii="Verdana" w:hAnsi="Verdana"/>
                <w:lang w:eastAsia="bg-BG"/>
              </w:rPr>
              <w:t>) (</w:t>
            </w:r>
            <w:r w:rsidRPr="005B4CD4">
              <w:rPr>
                <w:rFonts w:ascii="Verdana" w:hAnsi="Verdana"/>
                <w:lang w:val="bg-BG" w:eastAsia="bg-BG"/>
              </w:rPr>
              <w:t>3)</w:t>
            </w:r>
          </w:p>
          <w:p w14:paraId="6957A7CC" w14:textId="77777777" w:rsidR="005B4CD4" w:rsidRPr="005B4CD4" w:rsidRDefault="005B4CD4" w:rsidP="005B4CD4">
            <w:pPr>
              <w:overflowPunct/>
              <w:autoSpaceDE/>
              <w:autoSpaceDN/>
              <w:adjustRightInd/>
              <w:textAlignment w:val="auto"/>
              <w:rPr>
                <w:rFonts w:ascii="Verdana" w:hAnsi="Verdana"/>
                <w:lang w:eastAsia="bg-BG"/>
              </w:rPr>
            </w:pPr>
            <w:r w:rsidRPr="005B4CD4">
              <w:rPr>
                <w:rFonts w:ascii="Verdana" w:hAnsi="Verdana"/>
                <w:lang w:eastAsia="bg-BG"/>
              </w:rPr>
              <w:t xml:space="preserve">БДС </w:t>
            </w:r>
            <w:r w:rsidRPr="005B4CD4">
              <w:rPr>
                <w:rFonts w:ascii="Verdana" w:hAnsi="Verdana"/>
                <w:lang w:val="bg-BG" w:eastAsia="bg-BG"/>
              </w:rPr>
              <w:t>17335</w:t>
            </w:r>
            <w:r w:rsidRPr="005B4CD4">
              <w:rPr>
                <w:rFonts w:ascii="Verdana" w:hAnsi="Verdana"/>
                <w:lang w:eastAsia="bg-BG"/>
              </w:rPr>
              <w:t xml:space="preserve"> (2) </w:t>
            </w:r>
          </w:p>
          <w:p w14:paraId="62CD3D9C" w14:textId="77777777" w:rsidR="005B4CD4" w:rsidRPr="005B4CD4" w:rsidRDefault="005B4CD4" w:rsidP="005B4CD4">
            <w:pPr>
              <w:overflowPunct/>
              <w:autoSpaceDE/>
              <w:autoSpaceDN/>
              <w:adjustRightInd/>
              <w:textAlignment w:val="auto"/>
              <w:rPr>
                <w:rFonts w:ascii="Verdana" w:hAnsi="Verdana"/>
                <w:lang w:eastAsia="bg-BG"/>
              </w:rPr>
            </w:pPr>
            <w:r w:rsidRPr="005B4CD4">
              <w:rPr>
                <w:rFonts w:ascii="Verdana" w:hAnsi="Verdana"/>
                <w:lang w:eastAsia="bg-BG"/>
              </w:rPr>
              <w:t>БДС ISO 5667-5</w:t>
            </w:r>
            <w:r w:rsidRPr="005B4CD4">
              <w:rPr>
                <w:rFonts w:ascii="Verdana" w:hAnsi="Verdana"/>
                <w:lang w:val="bg-BG" w:eastAsia="bg-BG"/>
              </w:rPr>
              <w:t xml:space="preserve"> (1)</w:t>
            </w:r>
          </w:p>
          <w:p w14:paraId="76C17737" w14:textId="77777777" w:rsidR="005B4CD4" w:rsidRPr="005B4CD4" w:rsidRDefault="005B4CD4" w:rsidP="005B4CD4">
            <w:pPr>
              <w:overflowPunct/>
              <w:autoSpaceDE/>
              <w:autoSpaceDN/>
              <w:adjustRightInd/>
              <w:textAlignment w:val="auto"/>
              <w:rPr>
                <w:rFonts w:ascii="Verdana" w:hAnsi="Verdana"/>
                <w:lang w:eastAsia="bg-BG"/>
              </w:rPr>
            </w:pPr>
            <w:r w:rsidRPr="005B4CD4">
              <w:rPr>
                <w:rFonts w:ascii="Verdana" w:hAnsi="Verdana"/>
                <w:lang w:eastAsia="bg-BG"/>
              </w:rPr>
              <w:t>БДС EN ISO 5667-14</w:t>
            </w:r>
            <w:r w:rsidRPr="005B4CD4">
              <w:rPr>
                <w:rFonts w:ascii="Verdana" w:hAnsi="Verdana"/>
                <w:lang w:val="bg-BG" w:eastAsia="bg-BG"/>
              </w:rPr>
              <w:t xml:space="preserve"> (</w:t>
            </w:r>
            <w:r w:rsidRPr="005B4CD4">
              <w:rPr>
                <w:rFonts w:ascii="Verdana" w:hAnsi="Verdana"/>
                <w:lang w:eastAsia="bg-BG"/>
              </w:rPr>
              <w:t>3</w:t>
            </w:r>
            <w:r w:rsidRPr="005B4CD4">
              <w:rPr>
                <w:rFonts w:ascii="Verdana" w:hAnsi="Verdana"/>
                <w:lang w:val="bg-BG" w:eastAsia="bg-BG"/>
              </w:rPr>
              <w:t>)</w:t>
            </w:r>
            <w:r w:rsidRPr="005B4CD4">
              <w:rPr>
                <w:rFonts w:ascii="Verdana" w:hAnsi="Verdana"/>
                <w:lang w:eastAsia="bg-BG"/>
              </w:rPr>
              <w:t xml:space="preserve"> (4</w:t>
            </w:r>
            <w:r w:rsidRPr="005B4CD4">
              <w:rPr>
                <w:rFonts w:ascii="Verdana" w:hAnsi="Verdana"/>
                <w:lang w:val="bg-BG" w:eastAsia="bg-BG"/>
              </w:rPr>
              <w:t>)</w:t>
            </w:r>
          </w:p>
          <w:p w14:paraId="7707683F" w14:textId="77777777" w:rsidR="005B4CD4" w:rsidRPr="005B4CD4" w:rsidRDefault="005B4CD4" w:rsidP="005B4CD4">
            <w:pPr>
              <w:overflowPunct/>
              <w:autoSpaceDE/>
              <w:autoSpaceDN/>
              <w:adjustRightInd/>
              <w:textAlignment w:val="auto"/>
              <w:rPr>
                <w:rFonts w:ascii="Verdana" w:hAnsi="Verdana"/>
                <w:lang w:eastAsia="bg-BG"/>
              </w:rPr>
            </w:pPr>
          </w:p>
          <w:p w14:paraId="72372F0C" w14:textId="77777777" w:rsidR="005B4CD4" w:rsidRPr="005B4CD4" w:rsidRDefault="005B4CD4" w:rsidP="005B4CD4">
            <w:pPr>
              <w:overflowPunct/>
              <w:autoSpaceDE/>
              <w:autoSpaceDN/>
              <w:adjustRightInd/>
              <w:textAlignment w:val="auto"/>
              <w:rPr>
                <w:rFonts w:ascii="Verdana" w:hAnsi="Verdana"/>
                <w:lang w:eastAsia="bg-BG"/>
              </w:rPr>
            </w:pPr>
          </w:p>
          <w:p w14:paraId="4A14CA6E" w14:textId="77777777" w:rsidR="005B4CD4" w:rsidRPr="005B4CD4" w:rsidRDefault="005B4CD4" w:rsidP="005B4CD4">
            <w:pPr>
              <w:overflowPunct/>
              <w:autoSpaceDE/>
              <w:autoSpaceDN/>
              <w:adjustRightInd/>
              <w:textAlignment w:val="auto"/>
              <w:rPr>
                <w:rFonts w:ascii="Verdana" w:hAnsi="Verdana"/>
                <w:lang w:eastAsia="bg-BG"/>
              </w:rPr>
            </w:pPr>
          </w:p>
        </w:tc>
      </w:tr>
    </w:tbl>
    <w:p w14:paraId="0C279FA5" w14:textId="77777777" w:rsidR="005B4CD4" w:rsidRPr="005B4CD4" w:rsidRDefault="005B4CD4" w:rsidP="005B4CD4">
      <w:pPr>
        <w:overflowPunct/>
        <w:autoSpaceDE/>
        <w:autoSpaceDN/>
        <w:adjustRightInd/>
        <w:textAlignment w:val="auto"/>
        <w:rPr>
          <w:rFonts w:ascii="Verdana" w:hAnsi="Verdana"/>
        </w:rPr>
      </w:pPr>
    </w:p>
    <w:p w14:paraId="67242A1F" w14:textId="77777777" w:rsidR="005B4CD4" w:rsidRPr="005B4CD4" w:rsidRDefault="005B4CD4" w:rsidP="005B4CD4">
      <w:pPr>
        <w:overflowPunct/>
        <w:adjustRightInd/>
        <w:ind w:right="-41"/>
        <w:jc w:val="both"/>
        <w:textAlignment w:val="auto"/>
        <w:rPr>
          <w:rFonts w:ascii="Verdana" w:hAnsi="Verdana"/>
          <w:b/>
          <w:lang w:val="bg-BG" w:eastAsia="bg-BG"/>
        </w:rPr>
      </w:pPr>
      <w:r w:rsidRPr="005B4CD4">
        <w:rPr>
          <w:rFonts w:ascii="Verdana" w:hAnsi="Verdana"/>
          <w:b/>
          <w:lang w:val="bg-BG" w:eastAsia="bg-BG"/>
        </w:rPr>
        <w:t>Гъвкав обхват:</w:t>
      </w:r>
    </w:p>
    <w:p w14:paraId="7170D567" w14:textId="77777777" w:rsidR="005B4CD4" w:rsidRPr="005B4CD4" w:rsidRDefault="005B4CD4" w:rsidP="005B4CD4">
      <w:pPr>
        <w:overflowPunct/>
        <w:adjustRightInd/>
        <w:ind w:right="-41"/>
        <w:jc w:val="both"/>
        <w:textAlignment w:val="auto"/>
        <w:rPr>
          <w:rFonts w:ascii="Verdana" w:hAnsi="Verdana"/>
          <w:bCs/>
          <w:i/>
          <w:iCs/>
          <w:sz w:val="18"/>
          <w:szCs w:val="18"/>
          <w:lang w:val="bg-BG" w:eastAsia="bg-BG"/>
        </w:rPr>
      </w:pPr>
      <w:r w:rsidRPr="005B4CD4">
        <w:rPr>
          <w:rFonts w:ascii="Verdana" w:hAnsi="Verdana"/>
          <w:bCs/>
          <w:i/>
          <w:iCs/>
          <w:sz w:val="18"/>
          <w:szCs w:val="18"/>
          <w:lang w:val="bg-BG" w:eastAsia="bg-BG"/>
        </w:rPr>
        <w:t>“Въвеждането на нова версия на стандарти/документи или стандарти/документи, които ги заменят е разрешено. Актуален списък на стандартите/документите с техните датирани версии се поддържа и предоставя от ООС.“</w:t>
      </w:r>
    </w:p>
    <w:p w14:paraId="10B7D113" w14:textId="77777777" w:rsidR="005B4CD4" w:rsidRPr="005B4CD4" w:rsidRDefault="005B4CD4" w:rsidP="005B4CD4">
      <w:pPr>
        <w:overflowPunct/>
        <w:adjustRightInd/>
        <w:ind w:right="-41"/>
        <w:jc w:val="both"/>
        <w:textAlignment w:val="auto"/>
        <w:rPr>
          <w:rFonts w:ascii="Verdana" w:hAnsi="Verdana"/>
          <w:bCs/>
          <w:i/>
          <w:iCs/>
          <w:sz w:val="18"/>
          <w:szCs w:val="18"/>
          <w:lang w:val="bg-BG" w:eastAsia="bg-BG"/>
        </w:rPr>
      </w:pPr>
    </w:p>
    <w:p w14:paraId="76DC74BB" w14:textId="77777777" w:rsidR="005B4CD4" w:rsidRPr="005B4CD4" w:rsidRDefault="005B4CD4" w:rsidP="005B4CD4">
      <w:pPr>
        <w:overflowPunct/>
        <w:adjustRightInd/>
        <w:ind w:right="-41"/>
        <w:jc w:val="both"/>
        <w:textAlignment w:val="auto"/>
        <w:rPr>
          <w:rFonts w:ascii="Verdana" w:hAnsi="Verdana"/>
          <w:bCs/>
          <w:i/>
          <w:iCs/>
          <w:sz w:val="18"/>
          <w:szCs w:val="18"/>
          <w:lang w:val="bg-BG" w:eastAsia="bg-BG"/>
        </w:rPr>
      </w:pPr>
      <w:r w:rsidRPr="005B4CD4">
        <w:rPr>
          <w:rFonts w:ascii="Verdana" w:hAnsi="Verdana"/>
          <w:bCs/>
          <w:i/>
          <w:iCs/>
          <w:sz w:val="18"/>
          <w:szCs w:val="18"/>
          <w:lang w:val="bg-BG" w:eastAsia="bg-BG"/>
        </w:rPr>
        <w:t>* „В рамката на своята компетентност, лабораторията е упълномощена да определя отбелязаните продукти с „*“ (колона 2) по характеристики (колона 3), съгласно методите за изпитване (колона 4 и актуален списък на стандартите с техните датирани версии), след извършена верификация (или валидиране), обезпеченост със СРМ/РМ съответните характеристики и калибрирани технически средства. Лабораторията поддържа подробен, датиран списък на продуктите, принадлежащи към споменатите в обхвата на акредитация“</w:t>
      </w:r>
    </w:p>
    <w:p w14:paraId="027717EF" w14:textId="77777777" w:rsidR="005B4CD4" w:rsidRPr="005B4CD4" w:rsidRDefault="005B4CD4" w:rsidP="005B4CD4">
      <w:pPr>
        <w:overflowPunct/>
        <w:adjustRightInd/>
        <w:ind w:right="-41"/>
        <w:jc w:val="both"/>
        <w:textAlignment w:val="auto"/>
        <w:rPr>
          <w:rFonts w:ascii="Verdana" w:hAnsi="Verdana"/>
          <w:b/>
          <w:lang w:val="bg-BG" w:eastAsia="bg-BG"/>
        </w:rPr>
      </w:pPr>
    </w:p>
    <w:p w14:paraId="2DDDD1D0" w14:textId="77777777" w:rsidR="005B4CD4" w:rsidRPr="005B4CD4" w:rsidRDefault="005B4CD4" w:rsidP="005B4CD4">
      <w:pPr>
        <w:overflowPunct/>
        <w:adjustRightInd/>
        <w:ind w:right="-41"/>
        <w:jc w:val="both"/>
        <w:textAlignment w:val="auto"/>
        <w:rPr>
          <w:rFonts w:ascii="Verdana" w:hAnsi="Verdana"/>
          <w:b/>
          <w:lang w:val="bg-BG" w:eastAsia="bg-BG"/>
        </w:rPr>
      </w:pPr>
      <w:r w:rsidRPr="005B4CD4">
        <w:rPr>
          <w:rFonts w:ascii="Verdana" w:hAnsi="Verdana"/>
          <w:b/>
          <w:lang w:val="bg-BG" w:eastAsia="bg-BG"/>
        </w:rPr>
        <w:t xml:space="preserve">Позовавания гъвкав обхват: </w:t>
      </w:r>
    </w:p>
    <w:p w14:paraId="31C6F5ED" w14:textId="77777777" w:rsidR="005B4CD4" w:rsidRPr="005B4CD4" w:rsidRDefault="005B4CD4" w:rsidP="005B4CD4">
      <w:pPr>
        <w:overflowPunct/>
        <w:adjustRightInd/>
        <w:ind w:right="-41"/>
        <w:jc w:val="both"/>
        <w:textAlignment w:val="auto"/>
        <w:rPr>
          <w:rFonts w:ascii="Verdana" w:hAnsi="Verdana"/>
          <w:bCs/>
          <w:lang w:val="bg-BG" w:eastAsia="bg-BG"/>
        </w:rPr>
      </w:pPr>
      <w:r w:rsidRPr="005B4CD4">
        <w:rPr>
          <w:rFonts w:ascii="Verdana" w:hAnsi="Verdana"/>
          <w:bCs/>
          <w:lang w:val="bg-BG" w:eastAsia="bg-BG"/>
        </w:rPr>
        <w:t>1. Сборник методи за хигиенни изследвания, том ІV София 2002г. НЦХМЕХ. - Сборник методи за хигиенни изследвания, том ІV София 2002г. Национален център по хигиена</w:t>
      </w:r>
      <w:r w:rsidR="002A4576">
        <w:rPr>
          <w:rFonts w:ascii="Verdana" w:hAnsi="Verdana"/>
          <w:bCs/>
          <w:lang w:val="bg-BG" w:eastAsia="bg-BG"/>
        </w:rPr>
        <w:t>,</w:t>
      </w:r>
      <w:r w:rsidR="002A4576" w:rsidRPr="002A4576">
        <w:t xml:space="preserve"> </w:t>
      </w:r>
      <w:r w:rsidR="002A4576" w:rsidRPr="002A4576">
        <w:rPr>
          <w:rFonts w:ascii="Verdana" w:hAnsi="Verdana"/>
          <w:bCs/>
          <w:lang w:val="bg-BG" w:eastAsia="bg-BG"/>
        </w:rPr>
        <w:t>медицинска екология и хранене</w:t>
      </w:r>
    </w:p>
    <w:p w14:paraId="38D55C04" w14:textId="77777777" w:rsidR="005B4CD4" w:rsidRPr="005B4CD4" w:rsidRDefault="005B4CD4" w:rsidP="005B4CD4">
      <w:pPr>
        <w:overflowPunct/>
        <w:adjustRightInd/>
        <w:ind w:right="-41"/>
        <w:jc w:val="both"/>
        <w:textAlignment w:val="auto"/>
        <w:rPr>
          <w:rFonts w:ascii="Verdana" w:hAnsi="Verdana"/>
          <w:bCs/>
          <w:lang w:val="bg-BG" w:eastAsia="bg-BG"/>
        </w:rPr>
      </w:pPr>
      <w:r w:rsidRPr="005B4CD4">
        <w:rPr>
          <w:rFonts w:ascii="Verdana" w:hAnsi="Verdana"/>
          <w:bCs/>
          <w:lang w:val="bg-BG" w:eastAsia="bg-BG"/>
        </w:rPr>
        <w:t xml:space="preserve">2. Наредба № 14 ДВ бр.68/2014г. - За определяне на подробни правила за представяне на информацията по чл. 19, </w:t>
      </w:r>
      <w:proofErr w:type="spellStart"/>
      <w:r w:rsidRPr="005B4CD4">
        <w:rPr>
          <w:rFonts w:ascii="Verdana" w:hAnsi="Verdana"/>
          <w:bCs/>
          <w:lang w:val="bg-BG" w:eastAsia="bg-BG"/>
        </w:rPr>
        <w:t>пар</w:t>
      </w:r>
      <w:proofErr w:type="spellEnd"/>
      <w:r w:rsidRPr="005B4CD4">
        <w:rPr>
          <w:rFonts w:ascii="Verdana" w:hAnsi="Verdana"/>
          <w:bCs/>
          <w:lang w:val="bg-BG" w:eastAsia="bg-BG"/>
        </w:rPr>
        <w:t xml:space="preserve">. 4 на Регламент (ЕО) № 1223/2009 относно козметичните продукти,  изисквания за ефикасност на слънцезащитните козметични </w:t>
      </w:r>
      <w:r w:rsidRPr="005B4CD4">
        <w:rPr>
          <w:rFonts w:ascii="Verdana" w:hAnsi="Verdana"/>
          <w:bCs/>
          <w:lang w:val="bg-BG" w:eastAsia="bg-BG"/>
        </w:rPr>
        <w:lastRenderedPageBreak/>
        <w:t>продукти и химичните методи за проверка състава на козметичните продукти, Приложение №2 т. ХІ,ХVІ.</w:t>
      </w:r>
    </w:p>
    <w:p w14:paraId="6C37D3E7" w14:textId="77777777" w:rsidR="008F4A02" w:rsidRPr="005B4CD4" w:rsidRDefault="008F4A02" w:rsidP="005B4CD4">
      <w:pPr>
        <w:overflowPunct/>
        <w:adjustRightInd/>
        <w:ind w:right="-41"/>
        <w:jc w:val="both"/>
        <w:textAlignment w:val="auto"/>
        <w:rPr>
          <w:rFonts w:ascii="Verdana" w:hAnsi="Verdana"/>
          <w:b/>
          <w:lang w:val="bg-BG" w:eastAsia="bg-BG"/>
        </w:rPr>
      </w:pPr>
    </w:p>
    <w:p w14:paraId="34C92594" w14:textId="77777777" w:rsidR="005B4CD4" w:rsidRPr="005B4CD4" w:rsidRDefault="005B4CD4" w:rsidP="005B4CD4">
      <w:pPr>
        <w:overflowPunct/>
        <w:adjustRightInd/>
        <w:ind w:right="-41"/>
        <w:jc w:val="both"/>
        <w:textAlignment w:val="auto"/>
        <w:rPr>
          <w:rFonts w:ascii="Verdana" w:hAnsi="Verdana"/>
          <w:b/>
          <w:lang w:val="bg-BG" w:eastAsia="bg-BG"/>
        </w:rPr>
      </w:pPr>
      <w:r w:rsidRPr="005B4CD4">
        <w:rPr>
          <w:rFonts w:ascii="Verdana" w:hAnsi="Verdana"/>
          <w:b/>
          <w:lang w:val="bg-BG" w:eastAsia="bg-BG"/>
        </w:rPr>
        <w:t>Позовавания фиксиран обхват:</w:t>
      </w:r>
    </w:p>
    <w:p w14:paraId="23B35E88" w14:textId="77777777" w:rsidR="005B4CD4" w:rsidRPr="005B4CD4" w:rsidRDefault="005B4CD4" w:rsidP="005B4CD4">
      <w:pPr>
        <w:overflowPunct/>
        <w:adjustRightInd/>
        <w:ind w:right="-41"/>
        <w:jc w:val="both"/>
        <w:textAlignment w:val="auto"/>
        <w:rPr>
          <w:rFonts w:ascii="Verdana" w:hAnsi="Verdana"/>
          <w:bCs/>
          <w:lang w:val="bg-BG" w:eastAsia="bg-BG"/>
        </w:rPr>
      </w:pPr>
      <w:r w:rsidRPr="005B4CD4">
        <w:rPr>
          <w:rFonts w:ascii="Verdana" w:hAnsi="Verdana"/>
          <w:bCs/>
          <w:lang w:val="bg-BG" w:eastAsia="bg-BG"/>
        </w:rPr>
        <w:t xml:space="preserve">ВЛМ №1/2016 - Определяне на живак във води. Метод с използване на атомно-абсорбционна спектрометрия с </w:t>
      </w:r>
      <w:proofErr w:type="spellStart"/>
      <w:r w:rsidRPr="005B4CD4">
        <w:rPr>
          <w:rFonts w:ascii="Verdana" w:hAnsi="Verdana"/>
          <w:bCs/>
          <w:lang w:val="bg-BG" w:eastAsia="bg-BG"/>
        </w:rPr>
        <w:t>хидридно</w:t>
      </w:r>
      <w:proofErr w:type="spellEnd"/>
      <w:r w:rsidRPr="005B4CD4">
        <w:rPr>
          <w:rFonts w:ascii="Verdana" w:hAnsi="Verdana"/>
          <w:bCs/>
          <w:lang w:val="bg-BG" w:eastAsia="bg-BG"/>
        </w:rPr>
        <w:t xml:space="preserve"> генериране (HG-AAS)</w:t>
      </w:r>
    </w:p>
    <w:p w14:paraId="333E50FD" w14:textId="77777777" w:rsidR="005B4CD4" w:rsidRPr="005B4CD4" w:rsidRDefault="005B4CD4" w:rsidP="005B4CD4">
      <w:pPr>
        <w:overflowPunct/>
        <w:adjustRightInd/>
        <w:ind w:right="-41"/>
        <w:jc w:val="both"/>
        <w:textAlignment w:val="auto"/>
        <w:rPr>
          <w:rFonts w:ascii="Verdana" w:hAnsi="Verdana"/>
          <w:bCs/>
          <w:lang w:val="bg-BG" w:eastAsia="bg-BG"/>
        </w:rPr>
      </w:pPr>
      <w:r w:rsidRPr="005B4CD4">
        <w:rPr>
          <w:rFonts w:ascii="Verdana" w:hAnsi="Verdana"/>
          <w:bCs/>
          <w:lang w:val="bg-BG" w:eastAsia="bg-BG"/>
        </w:rPr>
        <w:t>ВЛМ № 3/2024 – Качество на водата. Определяне на магнезий по изчислителен метод.</w:t>
      </w:r>
    </w:p>
    <w:p w14:paraId="78B5BB9E" w14:textId="77777777" w:rsidR="005B4CD4" w:rsidRPr="005B4CD4" w:rsidRDefault="005B4CD4" w:rsidP="005B4CD4">
      <w:pPr>
        <w:overflowPunct/>
        <w:adjustRightInd/>
        <w:ind w:right="-41"/>
        <w:jc w:val="both"/>
        <w:textAlignment w:val="auto"/>
        <w:rPr>
          <w:rFonts w:ascii="Verdana" w:hAnsi="Verdana"/>
          <w:bCs/>
          <w:lang w:val="bg-BG" w:eastAsia="bg-BG"/>
        </w:rPr>
      </w:pPr>
    </w:p>
    <w:p w14:paraId="6EEBA810" w14:textId="77777777" w:rsidR="002C5158" w:rsidRPr="002C5158" w:rsidRDefault="002C5158" w:rsidP="002C5158">
      <w:pPr>
        <w:jc w:val="center"/>
        <w:rPr>
          <w:rFonts w:ascii="Verdana" w:hAnsi="Verdana"/>
        </w:rPr>
      </w:pPr>
    </w:p>
    <w:p w14:paraId="4B807CC7" w14:textId="77777777" w:rsidR="008F4A02" w:rsidRDefault="008F4A02" w:rsidP="00104D32">
      <w:pPr>
        <w:keepNext/>
        <w:tabs>
          <w:tab w:val="left" w:pos="708"/>
          <w:tab w:val="center" w:pos="4320"/>
          <w:tab w:val="right" w:pos="8640"/>
        </w:tabs>
        <w:jc w:val="both"/>
        <w:rPr>
          <w:rFonts w:ascii="Verdana" w:hAnsi="Verdana"/>
          <w:sz w:val="16"/>
          <w:szCs w:val="16"/>
          <w:lang w:val="ru-RU"/>
        </w:rPr>
      </w:pPr>
    </w:p>
    <w:p w14:paraId="1B3FAEEB" w14:textId="77777777" w:rsidR="008F4A02" w:rsidRDefault="008F4A02" w:rsidP="00104D32">
      <w:pPr>
        <w:keepNext/>
        <w:tabs>
          <w:tab w:val="left" w:pos="708"/>
          <w:tab w:val="center" w:pos="4320"/>
          <w:tab w:val="right" w:pos="8640"/>
        </w:tabs>
        <w:jc w:val="both"/>
        <w:rPr>
          <w:rFonts w:ascii="Verdana" w:hAnsi="Verdana"/>
          <w:sz w:val="16"/>
          <w:szCs w:val="16"/>
          <w:lang w:val="ru-RU"/>
        </w:rPr>
      </w:pPr>
    </w:p>
    <w:p w14:paraId="752631ED" w14:textId="77777777" w:rsidR="008F4A02" w:rsidRDefault="008F4A02" w:rsidP="00104D32">
      <w:pPr>
        <w:keepNext/>
        <w:tabs>
          <w:tab w:val="left" w:pos="708"/>
          <w:tab w:val="center" w:pos="4320"/>
          <w:tab w:val="right" w:pos="8640"/>
        </w:tabs>
        <w:jc w:val="both"/>
        <w:rPr>
          <w:rFonts w:ascii="Verdana" w:hAnsi="Verdana"/>
          <w:sz w:val="16"/>
          <w:szCs w:val="16"/>
          <w:lang w:val="ru-RU"/>
        </w:rPr>
      </w:pPr>
    </w:p>
    <w:p w14:paraId="55565904" w14:textId="77777777" w:rsidR="00236A17" w:rsidRDefault="00236A17" w:rsidP="00104D32">
      <w:pPr>
        <w:keepNext/>
        <w:tabs>
          <w:tab w:val="left" w:pos="708"/>
          <w:tab w:val="center" w:pos="4320"/>
          <w:tab w:val="right" w:pos="8640"/>
        </w:tabs>
        <w:jc w:val="both"/>
        <w:rPr>
          <w:rFonts w:ascii="Verdana" w:hAnsi="Verdana"/>
          <w:sz w:val="16"/>
          <w:szCs w:val="16"/>
          <w:lang w:val="ru-RU"/>
        </w:rPr>
      </w:pPr>
    </w:p>
    <w:p w14:paraId="6CA1DB79" w14:textId="77777777" w:rsidR="008F4A02" w:rsidRDefault="008F4A02" w:rsidP="00104D32">
      <w:pPr>
        <w:keepNext/>
        <w:tabs>
          <w:tab w:val="left" w:pos="708"/>
          <w:tab w:val="center" w:pos="4320"/>
          <w:tab w:val="right" w:pos="8640"/>
        </w:tabs>
        <w:jc w:val="both"/>
        <w:rPr>
          <w:rFonts w:ascii="Verdana" w:hAnsi="Verdana"/>
          <w:sz w:val="16"/>
          <w:szCs w:val="16"/>
          <w:lang w:val="ru-RU"/>
        </w:rPr>
      </w:pPr>
    </w:p>
    <w:p w14:paraId="186D95D0" w14:textId="77777777" w:rsidR="008F4A02" w:rsidRDefault="008F4A02" w:rsidP="00104D32">
      <w:pPr>
        <w:keepNext/>
        <w:tabs>
          <w:tab w:val="left" w:pos="708"/>
          <w:tab w:val="center" w:pos="4320"/>
          <w:tab w:val="right" w:pos="8640"/>
        </w:tabs>
        <w:jc w:val="both"/>
        <w:rPr>
          <w:rFonts w:ascii="Verdana" w:hAnsi="Verdana"/>
          <w:sz w:val="16"/>
          <w:szCs w:val="16"/>
          <w:lang w:val="ru-RU"/>
        </w:rPr>
      </w:pPr>
    </w:p>
    <w:p w14:paraId="3F1912EC" w14:textId="77777777" w:rsidR="008F4A02" w:rsidRDefault="008F4A02" w:rsidP="00104D32">
      <w:pPr>
        <w:keepNext/>
        <w:tabs>
          <w:tab w:val="left" w:pos="708"/>
          <w:tab w:val="center" w:pos="4320"/>
          <w:tab w:val="right" w:pos="8640"/>
        </w:tabs>
        <w:jc w:val="both"/>
        <w:rPr>
          <w:rFonts w:ascii="Verdana" w:hAnsi="Verdana"/>
          <w:sz w:val="16"/>
          <w:szCs w:val="16"/>
          <w:lang w:val="ru-RU"/>
        </w:rPr>
      </w:pPr>
    </w:p>
    <w:p w14:paraId="3FF7B0B7" w14:textId="77777777" w:rsidR="008F4A02" w:rsidRDefault="008F4A02" w:rsidP="00104D32">
      <w:pPr>
        <w:keepNext/>
        <w:tabs>
          <w:tab w:val="left" w:pos="708"/>
          <w:tab w:val="center" w:pos="4320"/>
          <w:tab w:val="right" w:pos="8640"/>
        </w:tabs>
        <w:jc w:val="both"/>
        <w:rPr>
          <w:rFonts w:ascii="Verdana" w:hAnsi="Verdana"/>
          <w:sz w:val="16"/>
          <w:szCs w:val="16"/>
          <w:lang w:val="ru-RU"/>
        </w:rPr>
      </w:pPr>
    </w:p>
    <w:sectPr w:rsidR="008F4A02" w:rsidSect="00EA3193">
      <w:footerReference w:type="default" r:id="rId7"/>
      <w:footerReference w:type="first" r:id="rId8"/>
      <w:pgSz w:w="11907" w:h="16840" w:code="9"/>
      <w:pgMar w:top="1134" w:right="1134" w:bottom="567" w:left="1701" w:header="1247" w:footer="32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E6844" w14:textId="77777777" w:rsidR="006930D3" w:rsidRDefault="006930D3">
      <w:r>
        <w:separator/>
      </w:r>
    </w:p>
  </w:endnote>
  <w:endnote w:type="continuationSeparator" w:id="0">
    <w:p w14:paraId="54905E01" w14:textId="77777777" w:rsidR="006930D3" w:rsidRDefault="00693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otype Sorts">
    <w:altName w:val="Symbol"/>
    <w:panose1 w:val="00000000000000000000"/>
    <w:charset w:val="02"/>
    <w:family w:val="auto"/>
    <w:notTrueType/>
    <w:pitch w:val="variable"/>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HebarU">
    <w:altName w:val="Courier New"/>
    <w:charset w:val="00"/>
    <w:family w:val="auto"/>
    <w:pitch w:val="variable"/>
    <w:sig w:usb0="00000001"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System">
    <w:panose1 w:val="00000000000000000000"/>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EUAlbertina">
    <w:altName w:val="Times New Roman"/>
    <w:panose1 w:val="00000000000000000000"/>
    <w:charset w:val="00"/>
    <w:family w:val="roman"/>
    <w:notTrueType/>
    <w:pitch w:val="default"/>
    <w:sig w:usb0="00000001"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Univers (WN)">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ranklin Gothic Medium Cond">
    <w:charset w:val="00"/>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A5C7C" w14:textId="7931025C" w:rsidR="002A4576" w:rsidRPr="002D5012" w:rsidRDefault="002A4576" w:rsidP="002732F6">
    <w:pPr>
      <w:pStyle w:val="Footer"/>
      <w:pBdr>
        <w:top w:val="single" w:sz="4" w:space="1" w:color="D9D9D9"/>
      </w:pBdr>
      <w:jc w:val="center"/>
      <w:rPr>
        <w:rFonts w:ascii="Verdana" w:hAnsi="Verdana"/>
        <w:lang w:val="bg-BG"/>
      </w:rPr>
    </w:pPr>
    <w:r w:rsidRPr="002D5012">
      <w:rPr>
        <w:rFonts w:ascii="Verdana" w:hAnsi="Verdana"/>
        <w:lang w:val="bg-BG"/>
      </w:rPr>
      <w:t xml:space="preserve">ИА БСА                               </w:t>
    </w:r>
    <w:r w:rsidR="0081711B">
      <w:rPr>
        <w:rFonts w:ascii="Verdana" w:hAnsi="Verdana"/>
        <w:lang w:val="bg-BG"/>
      </w:rPr>
      <w:t>25.09.</w:t>
    </w:r>
    <w:r w:rsidRPr="002D5012">
      <w:rPr>
        <w:rFonts w:ascii="Verdana" w:hAnsi="Verdana"/>
        <w:lang w:val="bg-BG"/>
      </w:rPr>
      <w:t xml:space="preserve">2024 г.                     Стр. </w:t>
    </w:r>
    <w:r w:rsidRPr="002D5012">
      <w:rPr>
        <w:rFonts w:ascii="Verdana" w:hAnsi="Verdana"/>
      </w:rPr>
      <w:fldChar w:fldCharType="begin"/>
    </w:r>
    <w:r w:rsidRPr="002D5012">
      <w:rPr>
        <w:rFonts w:ascii="Verdana" w:hAnsi="Verdana"/>
      </w:rPr>
      <w:instrText xml:space="preserve"> PAGE   \* MERGEFORMAT </w:instrText>
    </w:r>
    <w:r w:rsidRPr="002D5012">
      <w:rPr>
        <w:rFonts w:ascii="Verdana" w:hAnsi="Verdana"/>
      </w:rPr>
      <w:fldChar w:fldCharType="separate"/>
    </w:r>
    <w:r w:rsidRPr="002D5012">
      <w:rPr>
        <w:rFonts w:ascii="Verdana" w:hAnsi="Verdana"/>
      </w:rPr>
      <w:t>2</w:t>
    </w:r>
    <w:r w:rsidRPr="002D5012">
      <w:rPr>
        <w:rFonts w:ascii="Verdana" w:hAnsi="Verdana"/>
        <w:noProof/>
      </w:rPr>
      <w:fldChar w:fldCharType="end"/>
    </w:r>
    <w:r w:rsidRPr="002D5012">
      <w:rPr>
        <w:rFonts w:ascii="Verdana" w:hAnsi="Verdana"/>
      </w:rPr>
      <w:t xml:space="preserve"> </w:t>
    </w:r>
    <w:r w:rsidRPr="002D5012">
      <w:rPr>
        <w:rFonts w:ascii="Verdana" w:hAnsi="Verdana"/>
        <w:lang w:val="bg-BG"/>
      </w:rPr>
      <w:t>/</w:t>
    </w:r>
    <w:r w:rsidR="00236A17" w:rsidRPr="002D5012">
      <w:rPr>
        <w:rFonts w:ascii="Verdana" w:hAnsi="Verdana"/>
        <w:lang w:val="bg-BG"/>
      </w:rPr>
      <w:t>8</w:t>
    </w:r>
  </w:p>
  <w:p w14:paraId="374AF796" w14:textId="77777777" w:rsidR="002A4576" w:rsidRPr="002A4576" w:rsidRDefault="002A4576" w:rsidP="002A4576">
    <w:pPr>
      <w:pStyle w:val="Footer"/>
      <w:rPr>
        <w:lang w:val="bg-BG"/>
      </w:rPr>
    </w:pPr>
  </w:p>
  <w:p w14:paraId="5208F69B" w14:textId="77777777" w:rsidR="002A4576" w:rsidRDefault="002A457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F87AC" w14:textId="031CB8B7" w:rsidR="005451EF" w:rsidRPr="0031134D" w:rsidRDefault="005451EF" w:rsidP="00A62836">
    <w:pPr>
      <w:pStyle w:val="Footer"/>
      <w:pBdr>
        <w:top w:val="single" w:sz="4" w:space="1" w:color="D9D9D9"/>
      </w:pBdr>
      <w:jc w:val="right"/>
      <w:rPr>
        <w:rFonts w:ascii="Verdana" w:hAnsi="Verdana"/>
        <w:sz w:val="16"/>
        <w:szCs w:val="16"/>
      </w:rPr>
    </w:pPr>
    <w:r>
      <w:rPr>
        <w:rFonts w:ascii="Verdana" w:hAnsi="Verdana"/>
        <w:sz w:val="16"/>
        <w:szCs w:val="16"/>
      </w:rPr>
      <w:tab/>
    </w:r>
  </w:p>
  <w:p w14:paraId="4774B703" w14:textId="7FE6EAD7" w:rsidR="005451EF" w:rsidRDefault="005451EF" w:rsidP="00A62836">
    <w:pPr>
      <w:pStyle w:val="Footer"/>
      <w:pBdr>
        <w:top w:val="single" w:sz="4" w:space="1" w:color="D9D9D9"/>
      </w:pBdr>
      <w:tabs>
        <w:tab w:val="clear" w:pos="8640"/>
        <w:tab w:val="right" w:pos="9072"/>
      </w:tabs>
      <w:rPr>
        <w:rFonts w:ascii="Verdana" w:hAnsi="Verdana"/>
        <w:sz w:val="16"/>
        <w:szCs w:val="16"/>
      </w:rPr>
    </w:pPr>
    <w:r w:rsidRPr="00F623D6">
      <w:rPr>
        <w:rFonts w:ascii="Verdana" w:hAnsi="Verdana"/>
        <w:sz w:val="16"/>
        <w:szCs w:val="16"/>
      </w:rPr>
      <w:tab/>
    </w:r>
    <w:r w:rsidRPr="00F623D6">
      <w:rPr>
        <w:rFonts w:ascii="Verdana" w:hAnsi="Verdana"/>
        <w:sz w:val="16"/>
        <w:szCs w:val="16"/>
      </w:rPr>
      <w:tab/>
    </w:r>
    <w:r>
      <w:rPr>
        <w:rFonts w:ascii="Verdana" w:hAnsi="Verdana"/>
        <w:sz w:val="16"/>
        <w:szCs w:val="16"/>
      </w:rPr>
      <w:t xml:space="preserve"> </w:t>
    </w:r>
  </w:p>
  <w:p w14:paraId="639DCCB9" w14:textId="77777777" w:rsidR="00C16D52" w:rsidRDefault="00C16D52" w:rsidP="00A62836">
    <w:pPr>
      <w:pStyle w:val="Footer"/>
      <w:pBdr>
        <w:top w:val="single" w:sz="4" w:space="1" w:color="D9D9D9"/>
      </w:pBdr>
      <w:tabs>
        <w:tab w:val="clear" w:pos="8640"/>
        <w:tab w:val="right" w:pos="9072"/>
      </w:tabs>
      <w:rPr>
        <w:rFonts w:ascii="Verdana" w:hAnsi="Verdana"/>
        <w:sz w:val="16"/>
        <w:szCs w:val="16"/>
      </w:rPr>
    </w:pPr>
  </w:p>
  <w:p w14:paraId="37C3BEDB" w14:textId="77777777" w:rsidR="00C16D52" w:rsidRDefault="00C16D52" w:rsidP="00A62836">
    <w:pPr>
      <w:pStyle w:val="Footer"/>
      <w:pBdr>
        <w:top w:val="single" w:sz="4" w:space="1" w:color="D9D9D9"/>
      </w:pBdr>
      <w:tabs>
        <w:tab w:val="clear" w:pos="8640"/>
        <w:tab w:val="right" w:pos="9072"/>
      </w:tabs>
      <w:rPr>
        <w:rFonts w:ascii="Verdana" w:hAnsi="Verdana"/>
        <w:sz w:val="16"/>
        <w:szCs w:val="16"/>
      </w:rPr>
    </w:pPr>
  </w:p>
  <w:p w14:paraId="6B7DB5BE" w14:textId="77777777" w:rsidR="00C16D52" w:rsidRDefault="00C16D52" w:rsidP="00A62836">
    <w:pPr>
      <w:pStyle w:val="Footer"/>
      <w:pBdr>
        <w:top w:val="single" w:sz="4" w:space="1" w:color="D9D9D9"/>
      </w:pBdr>
      <w:tabs>
        <w:tab w:val="clear" w:pos="8640"/>
        <w:tab w:val="right" w:pos="9072"/>
      </w:tabs>
      <w:rPr>
        <w:rFonts w:ascii="Verdana" w:hAnsi="Verdana"/>
        <w:sz w:val="16"/>
        <w:szCs w:val="16"/>
        <w:lang w:val="bg-B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2263D" w14:textId="77777777" w:rsidR="006930D3" w:rsidRDefault="006930D3">
      <w:r>
        <w:separator/>
      </w:r>
    </w:p>
  </w:footnote>
  <w:footnote w:type="continuationSeparator" w:id="0">
    <w:p w14:paraId="71F1777F" w14:textId="77777777" w:rsidR="006930D3" w:rsidRDefault="006930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A7308"/>
    <w:multiLevelType w:val="multilevel"/>
    <w:tmpl w:val="4DDEAE9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255324"/>
    <w:multiLevelType w:val="hybridMultilevel"/>
    <w:tmpl w:val="16A2B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B132A9"/>
    <w:multiLevelType w:val="multilevel"/>
    <w:tmpl w:val="60CCD4C2"/>
    <w:styleLink w:val="StyleOutlinenumberedVerdana10pt"/>
    <w:lvl w:ilvl="0">
      <w:start w:val="1"/>
      <w:numFmt w:val="decimal"/>
      <w:pStyle w:val="Heading"/>
      <w:lvlText w:val="%1."/>
      <w:lvlJc w:val="left"/>
      <w:pPr>
        <w:tabs>
          <w:tab w:val="num" w:pos="360"/>
        </w:tabs>
        <w:ind w:left="360" w:hanging="360"/>
      </w:pPr>
      <w:rPr>
        <w:rFonts w:hint="default"/>
      </w:rPr>
    </w:lvl>
    <w:lvl w:ilvl="1">
      <w:start w:val="1"/>
      <w:numFmt w:val="decimal"/>
      <w:pStyle w:val="HeadingLevel2"/>
      <w:lvlText w:val="%1.%2."/>
      <w:lvlJc w:val="left"/>
      <w:pPr>
        <w:tabs>
          <w:tab w:val="num" w:pos="1080"/>
        </w:tabs>
        <w:ind w:left="792" w:hanging="432"/>
      </w:pPr>
      <w:rPr>
        <w:rFonts w:hint="default"/>
      </w:rPr>
    </w:lvl>
    <w:lvl w:ilvl="2">
      <w:start w:val="1"/>
      <w:numFmt w:val="decimal"/>
      <w:pStyle w:val="3rdLevelIndentation"/>
      <w:lvlText w:val="%1.%2.%3."/>
      <w:lvlJc w:val="left"/>
      <w:pPr>
        <w:tabs>
          <w:tab w:val="num" w:pos="1440"/>
        </w:tabs>
        <w:ind w:left="1224" w:hanging="504"/>
      </w:pPr>
      <w:rPr>
        <w:rFonts w:hint="default"/>
      </w:rPr>
    </w:lvl>
    <w:lvl w:ilvl="3">
      <w:start w:val="1"/>
      <w:numFmt w:val="lowerLetter"/>
      <w:pStyle w:val="4thLevelIndentation"/>
      <w:lvlText w:val="%1.%2.%3.%4."/>
      <w:lvlJc w:val="left"/>
      <w:pPr>
        <w:tabs>
          <w:tab w:val="num" w:pos="2160"/>
        </w:tabs>
        <w:ind w:left="1728" w:hanging="648"/>
      </w:pPr>
      <w:rPr>
        <w:rFonts w:ascii="Verdana" w:hAnsi="Verdana"/>
      </w:rPr>
    </w:lvl>
    <w:lvl w:ilvl="4">
      <w:start w:val="1"/>
      <w:numFmt w:val="decimal"/>
      <w:pStyle w:val="5thLevelIndentation"/>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21C25187"/>
    <w:multiLevelType w:val="hybridMultilevel"/>
    <w:tmpl w:val="97F07146"/>
    <w:lvl w:ilvl="0" w:tplc="1576CB2E">
      <w:start w:val="1"/>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2F0648AC"/>
    <w:multiLevelType w:val="hybridMultilevel"/>
    <w:tmpl w:val="6A8E4EE8"/>
    <w:lvl w:ilvl="0" w:tplc="FFFFFFFF">
      <w:start w:val="1"/>
      <w:numFmt w:val="bullet"/>
      <w:pStyle w:val="Style2"/>
      <w:lvlText w:val=""/>
      <w:lvlJc w:val="left"/>
      <w:pPr>
        <w:tabs>
          <w:tab w:val="num" w:pos="927"/>
        </w:tabs>
        <w:ind w:left="0" w:firstLine="567"/>
      </w:pPr>
      <w:rPr>
        <w:rFonts w:ascii="Monotype Sorts" w:hAnsi="Monotype Sorts" w:hint="default"/>
        <w:caps w:val="0"/>
        <w:strike w:val="0"/>
        <w:dstrike w:val="0"/>
        <w:vanish w:val="0"/>
        <w:webHidden w:val="0"/>
        <w:color w:val="000000"/>
        <w:sz w:val="20"/>
        <w:u w:val="none"/>
        <w:effect w:val="none"/>
        <w:vertAlign w:val="baseline"/>
        <w:specVanish w:val="0"/>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834B23"/>
    <w:multiLevelType w:val="hybridMultilevel"/>
    <w:tmpl w:val="4288AC8A"/>
    <w:lvl w:ilvl="0" w:tplc="FFFFFFFF">
      <w:start w:val="2"/>
      <w:numFmt w:val="decimal"/>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36452B3C"/>
    <w:multiLevelType w:val="hybridMultilevel"/>
    <w:tmpl w:val="D34EF7E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3EE47846"/>
    <w:multiLevelType w:val="multilevel"/>
    <w:tmpl w:val="60CCD4C2"/>
    <w:numStyleLink w:val="StyleOutlinenumberedVerdana10pt"/>
  </w:abstractNum>
  <w:abstractNum w:abstractNumId="9" w15:restartNumberingAfterBreak="0">
    <w:nsid w:val="44497190"/>
    <w:multiLevelType w:val="hybridMultilevel"/>
    <w:tmpl w:val="E12CFC4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DAC7595"/>
    <w:multiLevelType w:val="multilevel"/>
    <w:tmpl w:val="345C34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1EC1178"/>
    <w:multiLevelType w:val="hybridMultilevel"/>
    <w:tmpl w:val="A2CAC4C8"/>
    <w:lvl w:ilvl="0" w:tplc="65167E96">
      <w:start w:val="2"/>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73821B17"/>
    <w:multiLevelType w:val="hybridMultilevel"/>
    <w:tmpl w:val="F61AFC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739C686D"/>
    <w:multiLevelType w:val="multilevel"/>
    <w:tmpl w:val="FFCE32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6"/>
  </w:num>
  <w:num w:numId="2">
    <w:abstractNumId w:val="2"/>
  </w:num>
  <w:num w:numId="3">
    <w:abstractNumId w:val="8"/>
  </w:num>
  <w:num w:numId="4">
    <w:abstractNumId w:val="11"/>
  </w:num>
  <w:num w:numId="5">
    <w:abstractNumId w:val="1"/>
  </w:num>
  <w:num w:numId="6">
    <w:abstractNumId w:val="9"/>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3"/>
  </w:num>
  <w:num w:numId="10">
    <w:abstractNumId w:val="10"/>
  </w:num>
  <w:num w:numId="11">
    <w:abstractNumId w:val="0"/>
  </w:num>
  <w:num w:numId="12">
    <w:abstractNumId w:val="4"/>
  </w:num>
  <w:num w:numId="13">
    <w:abstractNumId w:val="5"/>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10A3"/>
    <w:rsid w:val="000378C5"/>
    <w:rsid w:val="000403E4"/>
    <w:rsid w:val="00104D32"/>
    <w:rsid w:val="00111AF3"/>
    <w:rsid w:val="00121B0B"/>
    <w:rsid w:val="00157D1E"/>
    <w:rsid w:val="001B4BA5"/>
    <w:rsid w:val="001D538A"/>
    <w:rsid w:val="0020653E"/>
    <w:rsid w:val="00207C5C"/>
    <w:rsid w:val="00214042"/>
    <w:rsid w:val="00236A17"/>
    <w:rsid w:val="002402DF"/>
    <w:rsid w:val="002604E1"/>
    <w:rsid w:val="00266D04"/>
    <w:rsid w:val="00270293"/>
    <w:rsid w:val="00271C5E"/>
    <w:rsid w:val="002732F6"/>
    <w:rsid w:val="002A367E"/>
    <w:rsid w:val="002A4576"/>
    <w:rsid w:val="002A4CAF"/>
    <w:rsid w:val="002B4914"/>
    <w:rsid w:val="002C5158"/>
    <w:rsid w:val="002D5012"/>
    <w:rsid w:val="002D58E3"/>
    <w:rsid w:val="002E25EF"/>
    <w:rsid w:val="00310997"/>
    <w:rsid w:val="00367748"/>
    <w:rsid w:val="003E41E8"/>
    <w:rsid w:val="003F0163"/>
    <w:rsid w:val="004364AC"/>
    <w:rsid w:val="00473253"/>
    <w:rsid w:val="004825D6"/>
    <w:rsid w:val="004826D8"/>
    <w:rsid w:val="004B2CAF"/>
    <w:rsid w:val="004B5900"/>
    <w:rsid w:val="004C3144"/>
    <w:rsid w:val="004C5C51"/>
    <w:rsid w:val="004F765C"/>
    <w:rsid w:val="00535ACA"/>
    <w:rsid w:val="005451EF"/>
    <w:rsid w:val="005554D1"/>
    <w:rsid w:val="005622C2"/>
    <w:rsid w:val="0057056E"/>
    <w:rsid w:val="00575636"/>
    <w:rsid w:val="005903A8"/>
    <w:rsid w:val="005A169A"/>
    <w:rsid w:val="005A3B17"/>
    <w:rsid w:val="005B4CD4"/>
    <w:rsid w:val="005B69F7"/>
    <w:rsid w:val="005C753F"/>
    <w:rsid w:val="005D7788"/>
    <w:rsid w:val="005F0F19"/>
    <w:rsid w:val="00602A0B"/>
    <w:rsid w:val="00617F6E"/>
    <w:rsid w:val="00635BD1"/>
    <w:rsid w:val="00660F1B"/>
    <w:rsid w:val="00663C91"/>
    <w:rsid w:val="00680B3F"/>
    <w:rsid w:val="006909E0"/>
    <w:rsid w:val="006930D3"/>
    <w:rsid w:val="006C5947"/>
    <w:rsid w:val="006E1608"/>
    <w:rsid w:val="006F1B93"/>
    <w:rsid w:val="00735898"/>
    <w:rsid w:val="00776298"/>
    <w:rsid w:val="00794146"/>
    <w:rsid w:val="007A6290"/>
    <w:rsid w:val="007F3C0E"/>
    <w:rsid w:val="0081711B"/>
    <w:rsid w:val="008201DA"/>
    <w:rsid w:val="00832E71"/>
    <w:rsid w:val="00842D4E"/>
    <w:rsid w:val="0085348A"/>
    <w:rsid w:val="00875522"/>
    <w:rsid w:val="00877BFC"/>
    <w:rsid w:val="008904A4"/>
    <w:rsid w:val="008A38C6"/>
    <w:rsid w:val="008F191F"/>
    <w:rsid w:val="008F4A02"/>
    <w:rsid w:val="00946D85"/>
    <w:rsid w:val="00964FD9"/>
    <w:rsid w:val="00971879"/>
    <w:rsid w:val="00974546"/>
    <w:rsid w:val="00990F16"/>
    <w:rsid w:val="009A49E5"/>
    <w:rsid w:val="009B1EA3"/>
    <w:rsid w:val="009B61D7"/>
    <w:rsid w:val="009C24F5"/>
    <w:rsid w:val="009C611E"/>
    <w:rsid w:val="009E1615"/>
    <w:rsid w:val="00A06FD1"/>
    <w:rsid w:val="00A201F7"/>
    <w:rsid w:val="00A610B9"/>
    <w:rsid w:val="00A62836"/>
    <w:rsid w:val="00A64607"/>
    <w:rsid w:val="00A83C5F"/>
    <w:rsid w:val="00A85FA0"/>
    <w:rsid w:val="00AA0C44"/>
    <w:rsid w:val="00AC6964"/>
    <w:rsid w:val="00AD13E8"/>
    <w:rsid w:val="00B01442"/>
    <w:rsid w:val="00B23572"/>
    <w:rsid w:val="00B3550D"/>
    <w:rsid w:val="00B5252C"/>
    <w:rsid w:val="00B618A5"/>
    <w:rsid w:val="00BD7B24"/>
    <w:rsid w:val="00C01FBC"/>
    <w:rsid w:val="00C07C2C"/>
    <w:rsid w:val="00C16D52"/>
    <w:rsid w:val="00C473A4"/>
    <w:rsid w:val="00D12A3B"/>
    <w:rsid w:val="00D259F5"/>
    <w:rsid w:val="00D26F06"/>
    <w:rsid w:val="00D450FA"/>
    <w:rsid w:val="00D61AE4"/>
    <w:rsid w:val="00D7472F"/>
    <w:rsid w:val="00D81E66"/>
    <w:rsid w:val="00DE3EB6"/>
    <w:rsid w:val="00E3512D"/>
    <w:rsid w:val="00EA2D9A"/>
    <w:rsid w:val="00EA3193"/>
    <w:rsid w:val="00EB6A1B"/>
    <w:rsid w:val="00F26708"/>
    <w:rsid w:val="00F72CF1"/>
    <w:rsid w:val="00FC07C0"/>
    <w:rsid w:val="00FD26D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1EFF62"/>
  <w15:chartTrackingRefBased/>
  <w15:docId w15:val="{29274A0D-AB31-472D-8E0E-EE6BBC911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basedOn w:val="Normal"/>
    <w:next w:val="Normal"/>
    <w:link w:val="Heading2Char"/>
    <w:qFormat/>
    <w:pPr>
      <w:keepNext/>
      <w:jc w:val="right"/>
      <w:outlineLvl w:val="1"/>
    </w:pPr>
    <w:rPr>
      <w:rFonts w:ascii="Times New Roman" w:hAnsi="Times New Roman"/>
      <w:u w:val="single"/>
      <w:lang w:val="bg-BG"/>
    </w:rPr>
  </w:style>
  <w:style w:type="paragraph" w:styleId="Heading3">
    <w:name w:val="heading 3"/>
    <w:basedOn w:val="Normal"/>
    <w:next w:val="Normal"/>
    <w:link w:val="Heading3Char"/>
    <w:qFormat/>
    <w:pPr>
      <w:keepNext/>
      <w:outlineLvl w:val="2"/>
    </w:pPr>
    <w:rPr>
      <w:b/>
      <w:sz w:val="28"/>
    </w:rPr>
  </w:style>
  <w:style w:type="paragraph" w:styleId="Heading4">
    <w:name w:val="heading 4"/>
    <w:basedOn w:val="Normal"/>
    <w:next w:val="Normal"/>
    <w:link w:val="Heading4Char"/>
    <w:qFormat/>
    <w:pPr>
      <w:keepNext/>
      <w:outlineLvl w:val="3"/>
    </w:pPr>
    <w:rPr>
      <w:b/>
      <w:bCs/>
      <w:lang w:val="bg-BG"/>
    </w:rPr>
  </w:style>
  <w:style w:type="paragraph" w:styleId="Heading5">
    <w:name w:val="heading 5"/>
    <w:basedOn w:val="Normal"/>
    <w:next w:val="Normal"/>
    <w:link w:val="Heading5Char"/>
    <w:qFormat/>
    <w:rsid w:val="005B4CD4"/>
    <w:pPr>
      <w:keepNext/>
      <w:overflowPunct/>
      <w:autoSpaceDE/>
      <w:autoSpaceDN/>
      <w:adjustRightInd/>
      <w:jc w:val="both"/>
      <w:textAlignment w:val="auto"/>
      <w:outlineLvl w:val="4"/>
    </w:pPr>
    <w:rPr>
      <w:rFonts w:ascii="Times New Roman" w:hAnsi="Times New Roman"/>
      <w:b/>
      <w:bCs/>
      <w:sz w:val="24"/>
      <w:lang w:val="bg-BG"/>
    </w:rPr>
  </w:style>
  <w:style w:type="paragraph" w:styleId="Heading6">
    <w:name w:val="heading 6"/>
    <w:basedOn w:val="Normal"/>
    <w:next w:val="Normal"/>
    <w:link w:val="Heading6Char"/>
    <w:qFormat/>
    <w:rsid w:val="005B4CD4"/>
    <w:pPr>
      <w:keepNext/>
      <w:overflowPunct/>
      <w:autoSpaceDE/>
      <w:autoSpaceDN/>
      <w:adjustRightInd/>
      <w:jc w:val="both"/>
      <w:textAlignment w:val="auto"/>
      <w:outlineLvl w:val="5"/>
    </w:pPr>
    <w:rPr>
      <w:rFonts w:ascii="Times New Roman" w:hAnsi="Times New Roman"/>
      <w:sz w:val="24"/>
      <w:lang w:val="bg-BG"/>
    </w:rPr>
  </w:style>
  <w:style w:type="paragraph" w:styleId="Heading7">
    <w:name w:val="heading 7"/>
    <w:basedOn w:val="Normal"/>
    <w:next w:val="Normal"/>
    <w:link w:val="Heading7Char"/>
    <w:qFormat/>
    <w:rsid w:val="005B4CD4"/>
    <w:pPr>
      <w:keepNext/>
      <w:overflowPunct/>
      <w:autoSpaceDE/>
      <w:autoSpaceDN/>
      <w:adjustRightInd/>
      <w:jc w:val="center"/>
      <w:textAlignment w:val="auto"/>
      <w:outlineLvl w:val="6"/>
    </w:pPr>
    <w:rPr>
      <w:rFonts w:ascii="Times New Roman" w:hAnsi="Times New Roman"/>
      <w:b/>
      <w:bCs/>
      <w:sz w:val="24"/>
      <w:lang w:val="bg-BG"/>
    </w:rPr>
  </w:style>
  <w:style w:type="paragraph" w:styleId="Heading8">
    <w:name w:val="heading 8"/>
    <w:basedOn w:val="Normal"/>
    <w:next w:val="Normal"/>
    <w:link w:val="Heading8Char"/>
    <w:qFormat/>
    <w:rsid w:val="005B4CD4"/>
    <w:pPr>
      <w:keepNext/>
      <w:overflowPunct/>
      <w:autoSpaceDE/>
      <w:autoSpaceDN/>
      <w:adjustRightInd/>
      <w:ind w:right="-452"/>
      <w:jc w:val="both"/>
      <w:textAlignment w:val="auto"/>
      <w:outlineLvl w:val="7"/>
    </w:pPr>
    <w:rPr>
      <w:rFonts w:ascii="Times New Roman" w:hAnsi="Times New Roman"/>
      <w:b/>
      <w:sz w:val="24"/>
      <w:lang w:val="bg-BG"/>
    </w:rPr>
  </w:style>
  <w:style w:type="paragraph" w:styleId="Heading9">
    <w:name w:val="heading 9"/>
    <w:basedOn w:val="Normal"/>
    <w:next w:val="Normal"/>
    <w:link w:val="Heading9Char"/>
    <w:qFormat/>
    <w:rsid w:val="005B4CD4"/>
    <w:pPr>
      <w:keepNext/>
      <w:shd w:val="clear" w:color="auto" w:fill="FFFFFF"/>
      <w:overflowPunct/>
      <w:autoSpaceDE/>
      <w:autoSpaceDN/>
      <w:adjustRightInd/>
      <w:textAlignment w:val="auto"/>
      <w:outlineLvl w:val="8"/>
    </w:pPr>
    <w:rPr>
      <w:rFonts w:ascii="Times New Roman" w:hAnsi="Times New Roman"/>
      <w:sz w:val="24"/>
      <w:lang w:val="bg-BG"/>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aliases w:val="Header Char Char Char Char Char Char,Header Char Char Char Char,Char1 Char Char Char,Char8,Char9,Знак Char Char Char Char Char,Знак Char Char Char Char Char Char, Char8, Char8 Char Char,Char6,Char1,Char8 Char Char,Char"/>
    <w:basedOn w:val="Normal"/>
    <w:link w:val="HeaderChar"/>
    <w:pPr>
      <w:tabs>
        <w:tab w:val="center" w:pos="4320"/>
        <w:tab w:val="right" w:pos="8640"/>
      </w:tabs>
    </w:pPr>
  </w:style>
  <w:style w:type="paragraph" w:styleId="Footer">
    <w:name w:val="footer"/>
    <w:aliases w:val=" Char Char, Char Char Char Char,Footer1, Char Char1 Char Char, Char Char1 Char, Char3,Char3 Char Char Char Char,Char3,Char Char1 Char Char, Char Char1 Char Char Char Char, Char Char1 Char Char Char Char Char, Char Char1 Char Cha"/>
    <w:basedOn w:val="Normal"/>
    <w:link w:val="FooterChar"/>
    <w:uiPriority w:val="99"/>
    <w:pPr>
      <w:tabs>
        <w:tab w:val="center" w:pos="4320"/>
        <w:tab w:val="right" w:pos="8640"/>
      </w:tabs>
    </w:pPr>
  </w:style>
  <w:style w:type="paragraph" w:styleId="BodyText">
    <w:name w:val="Body Text"/>
    <w:aliases w:val="Char4, Char4"/>
    <w:basedOn w:val="Normal"/>
    <w:link w:val="BodyTextChar"/>
    <w:pPr>
      <w:jc w:val="both"/>
    </w:pPr>
    <w:rPr>
      <w:rFonts w:ascii="Times New Roman" w:hAnsi="Times New Roman"/>
      <w:lang w:val="bg-BG"/>
    </w:rPr>
  </w:style>
  <w:style w:type="paragraph" w:styleId="BodyText2">
    <w:name w:val="Body Text 2"/>
    <w:aliases w:val="Char Char Char Char Char Char,Ciae Ciae Cia Char Char Char Ciae Ciae Ciae Ciae C,Ciae,Ciae Ciae Ciae,Ciae + Tahoma,Oaio?e?aii,Ioaynii:  0 Char Char"/>
    <w:basedOn w:val="Normal"/>
    <w:link w:val="BodyText2Char"/>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sid w:val="005B69F7"/>
    <w:rPr>
      <w:i/>
      <w:iCs/>
    </w:rPr>
  </w:style>
  <w:style w:type="character" w:customStyle="1" w:styleId="FooterChar">
    <w:name w:val="Footer Char"/>
    <w:aliases w:val=" Char Char Char1, Char Char Char Char Char,Footer1 Char, Char Char1 Char Char Char, Char Char1 Char Char1, Char3 Char,Char3 Char Char Char Char Char,Char3 Char,Char3 Char Char Char Char Char Char,Char3 Char Char Char Char Char1, Char3 Char2"/>
    <w:link w:val="Footer"/>
    <w:uiPriority w:val="99"/>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link w:val="Heading2"/>
    <w:rsid w:val="005C753F"/>
    <w:rPr>
      <w:u w:val="single"/>
      <w:lang w:eastAsia="en-US"/>
    </w:rPr>
  </w:style>
  <w:style w:type="character" w:customStyle="1" w:styleId="Heading5Char">
    <w:name w:val="Heading 5 Char"/>
    <w:link w:val="Heading5"/>
    <w:rsid w:val="005B4CD4"/>
    <w:rPr>
      <w:b/>
      <w:bCs/>
      <w:sz w:val="24"/>
      <w:lang w:val="bg-BG" w:bidi="ar-SA"/>
    </w:rPr>
  </w:style>
  <w:style w:type="character" w:customStyle="1" w:styleId="Heading6Char">
    <w:name w:val="Heading 6 Char"/>
    <w:link w:val="Heading6"/>
    <w:rsid w:val="005B4CD4"/>
    <w:rPr>
      <w:sz w:val="24"/>
      <w:lang w:val="bg-BG" w:bidi="ar-SA"/>
    </w:rPr>
  </w:style>
  <w:style w:type="character" w:customStyle="1" w:styleId="Heading7Char">
    <w:name w:val="Heading 7 Char"/>
    <w:link w:val="Heading7"/>
    <w:rsid w:val="005B4CD4"/>
    <w:rPr>
      <w:b/>
      <w:bCs/>
      <w:sz w:val="24"/>
      <w:lang w:val="bg-BG" w:bidi="ar-SA"/>
    </w:rPr>
  </w:style>
  <w:style w:type="character" w:customStyle="1" w:styleId="Heading8Char">
    <w:name w:val="Heading 8 Char"/>
    <w:link w:val="Heading8"/>
    <w:rsid w:val="005B4CD4"/>
    <w:rPr>
      <w:b/>
      <w:sz w:val="24"/>
      <w:lang w:val="bg-BG" w:bidi="ar-SA"/>
    </w:rPr>
  </w:style>
  <w:style w:type="character" w:customStyle="1" w:styleId="Heading9Char">
    <w:name w:val="Heading 9 Char"/>
    <w:link w:val="Heading9"/>
    <w:rsid w:val="005B4CD4"/>
    <w:rPr>
      <w:sz w:val="24"/>
      <w:shd w:val="clear" w:color="auto" w:fill="FFFFFF"/>
      <w:lang w:val="bg-BG" w:bidi="ar-SA"/>
    </w:rPr>
  </w:style>
  <w:style w:type="numbering" w:customStyle="1" w:styleId="NoList1">
    <w:name w:val="No List1"/>
    <w:next w:val="NoList"/>
    <w:semiHidden/>
    <w:rsid w:val="005B4CD4"/>
  </w:style>
  <w:style w:type="paragraph" w:styleId="BodyTextIndent">
    <w:name w:val="Body Text Indent"/>
    <w:basedOn w:val="Normal"/>
    <w:link w:val="BodyTextIndentChar"/>
    <w:rsid w:val="005B4CD4"/>
    <w:pPr>
      <w:overflowPunct/>
      <w:autoSpaceDE/>
      <w:autoSpaceDN/>
      <w:adjustRightInd/>
      <w:ind w:left="2160" w:hanging="2160"/>
      <w:textAlignment w:val="auto"/>
    </w:pPr>
    <w:rPr>
      <w:rFonts w:ascii="Times New Roman" w:hAnsi="Times New Roman"/>
      <w:b/>
      <w:sz w:val="24"/>
      <w:lang w:val="bg-BG"/>
    </w:rPr>
  </w:style>
  <w:style w:type="character" w:customStyle="1" w:styleId="BodyTextIndentChar">
    <w:name w:val="Body Text Indent Char"/>
    <w:link w:val="BodyTextIndent"/>
    <w:rsid w:val="005B4CD4"/>
    <w:rPr>
      <w:b/>
      <w:sz w:val="24"/>
      <w:lang w:val="bg-BG" w:bidi="ar-SA"/>
    </w:rPr>
  </w:style>
  <w:style w:type="paragraph" w:styleId="BodyTextIndent2">
    <w:name w:val="Body Text Indent 2"/>
    <w:basedOn w:val="Normal"/>
    <w:link w:val="BodyTextIndent2Char"/>
    <w:rsid w:val="005B4CD4"/>
    <w:pPr>
      <w:overflowPunct/>
      <w:autoSpaceDE/>
      <w:autoSpaceDN/>
      <w:adjustRightInd/>
      <w:ind w:left="2160" w:hanging="2160"/>
      <w:jc w:val="both"/>
      <w:textAlignment w:val="auto"/>
    </w:pPr>
    <w:rPr>
      <w:rFonts w:ascii="Times New Roman" w:hAnsi="Times New Roman"/>
      <w:b/>
      <w:sz w:val="24"/>
      <w:lang w:val="bg-BG"/>
    </w:rPr>
  </w:style>
  <w:style w:type="character" w:customStyle="1" w:styleId="BodyTextIndent2Char">
    <w:name w:val="Body Text Indent 2 Char"/>
    <w:link w:val="BodyTextIndent2"/>
    <w:rsid w:val="005B4CD4"/>
    <w:rPr>
      <w:b/>
      <w:sz w:val="24"/>
      <w:lang w:val="bg-BG" w:bidi="ar-SA"/>
    </w:rPr>
  </w:style>
  <w:style w:type="paragraph" w:styleId="Subtitle">
    <w:name w:val="Subtitle"/>
    <w:basedOn w:val="Normal"/>
    <w:link w:val="SubtitleChar"/>
    <w:qFormat/>
    <w:rsid w:val="005B4CD4"/>
    <w:pPr>
      <w:overflowPunct/>
      <w:autoSpaceDE/>
      <w:autoSpaceDN/>
      <w:adjustRightInd/>
      <w:spacing w:line="360" w:lineRule="auto"/>
      <w:jc w:val="right"/>
      <w:textAlignment w:val="auto"/>
    </w:pPr>
    <w:rPr>
      <w:rFonts w:ascii="Times New Roman" w:hAnsi="Times New Roman"/>
      <w:b/>
      <w:sz w:val="24"/>
      <w:lang w:val="bg-BG"/>
    </w:rPr>
  </w:style>
  <w:style w:type="character" w:customStyle="1" w:styleId="SubtitleChar">
    <w:name w:val="Subtitle Char"/>
    <w:link w:val="Subtitle"/>
    <w:rsid w:val="005B4CD4"/>
    <w:rPr>
      <w:b/>
      <w:sz w:val="24"/>
      <w:lang w:val="bg-BG" w:bidi="ar-SA"/>
    </w:rPr>
  </w:style>
  <w:style w:type="paragraph" w:styleId="NoSpacing">
    <w:name w:val="No Spacing"/>
    <w:link w:val="NoSpacingChar"/>
    <w:uiPriority w:val="1"/>
    <w:qFormat/>
    <w:rsid w:val="005B4CD4"/>
    <w:rPr>
      <w:rFonts w:ascii="Calibri" w:eastAsia="MS Mincho" w:hAnsi="Calibri" w:cs="Arial"/>
      <w:sz w:val="22"/>
      <w:szCs w:val="22"/>
      <w:lang w:val="en-US" w:eastAsia="ja-JP"/>
    </w:rPr>
  </w:style>
  <w:style w:type="character" w:customStyle="1" w:styleId="NoSpacingChar">
    <w:name w:val="No Spacing Char"/>
    <w:link w:val="NoSpacing"/>
    <w:uiPriority w:val="1"/>
    <w:rsid w:val="005B4CD4"/>
    <w:rPr>
      <w:rFonts w:ascii="Calibri" w:eastAsia="MS Mincho" w:hAnsi="Calibri" w:cs="Arial"/>
      <w:sz w:val="22"/>
      <w:szCs w:val="22"/>
      <w:lang w:eastAsia="ja-JP" w:bidi="ar-SA"/>
    </w:rPr>
  </w:style>
  <w:style w:type="paragraph" w:styleId="BalloonText">
    <w:name w:val="Balloon Text"/>
    <w:basedOn w:val="Normal"/>
    <w:link w:val="BalloonTextChar"/>
    <w:rsid w:val="005B4CD4"/>
    <w:pPr>
      <w:overflowPunct/>
      <w:autoSpaceDE/>
      <w:autoSpaceDN/>
      <w:adjustRightInd/>
      <w:textAlignment w:val="auto"/>
    </w:pPr>
    <w:rPr>
      <w:rFonts w:ascii="Tahoma" w:hAnsi="Tahoma" w:cs="Tahoma"/>
      <w:sz w:val="16"/>
      <w:szCs w:val="16"/>
      <w:lang w:val="en-AU"/>
    </w:rPr>
  </w:style>
  <w:style w:type="character" w:customStyle="1" w:styleId="BalloonTextChar">
    <w:name w:val="Balloon Text Char"/>
    <w:link w:val="BalloonText"/>
    <w:rsid w:val="005B4CD4"/>
    <w:rPr>
      <w:rFonts w:ascii="Tahoma" w:hAnsi="Tahoma" w:cs="Tahoma"/>
      <w:sz w:val="16"/>
      <w:szCs w:val="16"/>
      <w:lang w:val="en-AU" w:bidi="ar-SA"/>
    </w:rPr>
  </w:style>
  <w:style w:type="numbering" w:customStyle="1" w:styleId="StyleOutlinenumberedVerdana10pt">
    <w:name w:val="Style Outline numbered Verdana 10 pt"/>
    <w:basedOn w:val="NoList"/>
    <w:rsid w:val="005B4CD4"/>
    <w:pPr>
      <w:numPr>
        <w:numId w:val="2"/>
      </w:numPr>
    </w:pPr>
  </w:style>
  <w:style w:type="paragraph" w:customStyle="1" w:styleId="4thLevelIndentation">
    <w:name w:val="4th Level Indentation"/>
    <w:basedOn w:val="Normal"/>
    <w:rsid w:val="005B4CD4"/>
    <w:pPr>
      <w:numPr>
        <w:ilvl w:val="3"/>
        <w:numId w:val="3"/>
      </w:numPr>
      <w:tabs>
        <w:tab w:val="clear" w:pos="2160"/>
        <w:tab w:val="num" w:pos="2880"/>
      </w:tabs>
      <w:overflowPunct/>
      <w:autoSpaceDE/>
      <w:autoSpaceDN/>
      <w:adjustRightInd/>
      <w:ind w:left="2880" w:hanging="360"/>
      <w:textAlignment w:val="auto"/>
    </w:pPr>
    <w:rPr>
      <w:rFonts w:ascii="Verdana" w:eastAsia="Calibri" w:hAnsi="Verdana" w:cs="Arial"/>
    </w:rPr>
  </w:style>
  <w:style w:type="paragraph" w:customStyle="1" w:styleId="3rdLevelIndentation">
    <w:name w:val="3rd Level Indentation"/>
    <w:basedOn w:val="Normal"/>
    <w:rsid w:val="005B4CD4"/>
    <w:pPr>
      <w:numPr>
        <w:ilvl w:val="2"/>
        <w:numId w:val="3"/>
      </w:numPr>
      <w:tabs>
        <w:tab w:val="clear" w:pos="1440"/>
        <w:tab w:val="left" w:pos="1620"/>
        <w:tab w:val="num" w:pos="2160"/>
      </w:tabs>
      <w:overflowPunct/>
      <w:autoSpaceDE/>
      <w:autoSpaceDN/>
      <w:adjustRightInd/>
      <w:ind w:left="2160" w:hanging="180"/>
      <w:textAlignment w:val="auto"/>
    </w:pPr>
    <w:rPr>
      <w:rFonts w:ascii="Verdana" w:eastAsia="Calibri" w:hAnsi="Verdana" w:cs="Arial"/>
    </w:rPr>
  </w:style>
  <w:style w:type="paragraph" w:customStyle="1" w:styleId="5thLevelIndentation">
    <w:name w:val="5th Level Indentation"/>
    <w:basedOn w:val="Normal"/>
    <w:rsid w:val="005B4CD4"/>
    <w:pPr>
      <w:numPr>
        <w:ilvl w:val="4"/>
        <w:numId w:val="3"/>
      </w:numPr>
      <w:tabs>
        <w:tab w:val="clear" w:pos="2880"/>
        <w:tab w:val="left" w:pos="2520"/>
        <w:tab w:val="num" w:pos="3600"/>
      </w:tabs>
      <w:overflowPunct/>
      <w:autoSpaceDE/>
      <w:autoSpaceDN/>
      <w:adjustRightInd/>
      <w:ind w:left="3600" w:hanging="360"/>
      <w:textAlignment w:val="auto"/>
    </w:pPr>
    <w:rPr>
      <w:rFonts w:ascii="Verdana" w:eastAsia="Calibri" w:hAnsi="Verdana" w:cs="Arial"/>
    </w:rPr>
  </w:style>
  <w:style w:type="paragraph" w:customStyle="1" w:styleId="Heading">
    <w:name w:val="Heading"/>
    <w:basedOn w:val="Normal"/>
    <w:rsid w:val="005B4CD4"/>
    <w:pPr>
      <w:numPr>
        <w:numId w:val="3"/>
      </w:numPr>
      <w:tabs>
        <w:tab w:val="clear" w:pos="360"/>
        <w:tab w:val="num" w:pos="720"/>
      </w:tabs>
      <w:overflowPunct/>
      <w:autoSpaceDE/>
      <w:autoSpaceDN/>
      <w:adjustRightInd/>
      <w:spacing w:after="120"/>
      <w:ind w:left="720"/>
      <w:textAlignment w:val="auto"/>
      <w:outlineLvl w:val="0"/>
    </w:pPr>
    <w:rPr>
      <w:rFonts w:ascii="Verdana" w:eastAsia="Calibri" w:hAnsi="Verdana" w:cs="Arial"/>
      <w:b/>
    </w:rPr>
  </w:style>
  <w:style w:type="paragraph" w:customStyle="1" w:styleId="HeadingLevel2">
    <w:name w:val="Heading Level 2"/>
    <w:basedOn w:val="Normal"/>
    <w:qFormat/>
    <w:rsid w:val="005B4CD4"/>
    <w:pPr>
      <w:numPr>
        <w:ilvl w:val="1"/>
        <w:numId w:val="3"/>
      </w:numPr>
      <w:tabs>
        <w:tab w:val="clear" w:pos="1080"/>
        <w:tab w:val="num" w:pos="1440"/>
      </w:tabs>
      <w:overflowPunct/>
      <w:autoSpaceDE/>
      <w:autoSpaceDN/>
      <w:adjustRightInd/>
      <w:spacing w:after="120"/>
      <w:ind w:left="900" w:hanging="540"/>
      <w:textAlignment w:val="auto"/>
      <w:outlineLvl w:val="0"/>
    </w:pPr>
    <w:rPr>
      <w:rFonts w:eastAsia="Calibri" w:cs="Arial"/>
      <w:bCs/>
    </w:rPr>
  </w:style>
  <w:style w:type="character" w:customStyle="1" w:styleId="FooterChar2">
    <w:name w:val="Footer Char2"/>
    <w:uiPriority w:val="99"/>
    <w:rsid w:val="005B4CD4"/>
    <w:rPr>
      <w:lang w:val="en-AU" w:eastAsia="en-US"/>
    </w:rPr>
  </w:style>
  <w:style w:type="paragraph" w:styleId="PlainText">
    <w:name w:val="Plain Text"/>
    <w:aliases w:val=" Char,Char Char,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 Char, Знак, Ch,C"/>
    <w:basedOn w:val="Normal"/>
    <w:link w:val="PlainTextChar"/>
    <w:rsid w:val="005B4CD4"/>
    <w:pPr>
      <w:overflowPunct/>
      <w:adjustRightInd/>
      <w:textAlignment w:val="auto"/>
    </w:pPr>
    <w:rPr>
      <w:rFonts w:ascii="Courier New" w:hAnsi="Courier New" w:cs="Courier New"/>
      <w:lang w:val="bg-BG" w:eastAsia="bg-BG"/>
    </w:rPr>
  </w:style>
  <w:style w:type="character" w:customStyle="1" w:styleId="PlainTextChar">
    <w:name w:val="Plain Text Char"/>
    <w:aliases w:val=" Char Char1,Char Char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 Char"/>
    <w:link w:val="PlainText"/>
    <w:rsid w:val="005B4CD4"/>
    <w:rPr>
      <w:rFonts w:ascii="Courier New" w:hAnsi="Courier New" w:cs="Courier New"/>
      <w:lang w:val="bg-BG" w:eastAsia="bg-BG" w:bidi="ar-SA"/>
    </w:rPr>
  </w:style>
  <w:style w:type="numbering" w:customStyle="1" w:styleId="1">
    <w:name w:val="Без списък1"/>
    <w:next w:val="NoList"/>
    <w:uiPriority w:val="99"/>
    <w:semiHidden/>
    <w:unhideWhenUsed/>
    <w:rsid w:val="005B4CD4"/>
  </w:style>
  <w:style w:type="character" w:customStyle="1" w:styleId="HeaderChar">
    <w:name w:val="Header Char"/>
    <w:aliases w:val=" Char1 Char,Header Char Char Char Char Char Char Char1,Header Char Char Char Char Char1,Знак Char Char Char, Char8 Char,Char1 Char,Char9 Char1"/>
    <w:link w:val="Header"/>
    <w:rsid w:val="005B4CD4"/>
    <w:rPr>
      <w:rFonts w:ascii="Arial" w:hAnsi="Arial"/>
      <w:lang w:bidi="ar-SA"/>
    </w:rPr>
  </w:style>
  <w:style w:type="paragraph" w:customStyle="1" w:styleId="CM15">
    <w:name w:val="CM15"/>
    <w:basedOn w:val="Normal"/>
    <w:next w:val="Normal"/>
    <w:rsid w:val="005B4CD4"/>
    <w:pPr>
      <w:widowControl w:val="0"/>
      <w:overflowPunct/>
      <w:spacing w:after="223"/>
      <w:textAlignment w:val="auto"/>
    </w:pPr>
    <w:rPr>
      <w:rFonts w:ascii="Tahoma" w:hAnsi="Tahoma" w:cs="Tahoma"/>
      <w:sz w:val="24"/>
      <w:szCs w:val="24"/>
      <w:lang w:val="bg-BG"/>
    </w:rPr>
  </w:style>
  <w:style w:type="table" w:styleId="TableGrid">
    <w:name w:val="Table Grid"/>
    <w:basedOn w:val="TableNormal"/>
    <w:uiPriority w:val="59"/>
    <w:rsid w:val="005B4CD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5B4CD4"/>
  </w:style>
  <w:style w:type="character" w:customStyle="1" w:styleId="longtext">
    <w:name w:val="long_text"/>
    <w:basedOn w:val="DefaultParagraphFont"/>
    <w:rsid w:val="005B4CD4"/>
  </w:style>
  <w:style w:type="paragraph" w:customStyle="1" w:styleId="CM16">
    <w:name w:val="CM16"/>
    <w:basedOn w:val="Normal"/>
    <w:next w:val="Normal"/>
    <w:uiPriority w:val="99"/>
    <w:rsid w:val="005B4CD4"/>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5B4CD4"/>
  </w:style>
  <w:style w:type="paragraph" w:styleId="ListParagraph">
    <w:name w:val="List Paragraph"/>
    <w:basedOn w:val="Normal"/>
    <w:uiPriority w:val="34"/>
    <w:qFormat/>
    <w:rsid w:val="005B4CD4"/>
    <w:pPr>
      <w:overflowPunct/>
      <w:autoSpaceDE/>
      <w:autoSpaceDN/>
      <w:adjustRightInd/>
      <w:ind w:left="720"/>
      <w:contextualSpacing/>
      <w:textAlignment w:val="auto"/>
    </w:pPr>
    <w:rPr>
      <w:rFonts w:ascii="Times New Roman" w:eastAsia="MS Mincho" w:hAnsi="Times New Roman"/>
      <w:lang w:val="bg-BG"/>
    </w:rPr>
  </w:style>
  <w:style w:type="paragraph" w:customStyle="1" w:styleId="CM44">
    <w:name w:val="CM44"/>
    <w:basedOn w:val="Normal"/>
    <w:next w:val="Normal"/>
    <w:uiPriority w:val="99"/>
    <w:rsid w:val="005B4CD4"/>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5B4CD4"/>
    <w:pPr>
      <w:widowControl w:val="0"/>
      <w:overflowPunct/>
      <w:textAlignment w:val="auto"/>
    </w:pPr>
    <w:rPr>
      <w:rFonts w:ascii="Cambria" w:eastAsia="MS Mincho" w:hAnsi="Cambria"/>
      <w:color w:val="000000"/>
      <w:sz w:val="24"/>
      <w:szCs w:val="24"/>
      <w:lang w:val="bg-BG" w:eastAsia="bg-BG"/>
    </w:rPr>
  </w:style>
  <w:style w:type="character" w:customStyle="1" w:styleId="BodyTextChar">
    <w:name w:val="Body Text Char"/>
    <w:aliases w:val="Char4 Char, Char4 Char"/>
    <w:link w:val="BodyText"/>
    <w:rsid w:val="005B4CD4"/>
    <w:rPr>
      <w:lang w:val="bg-BG" w:bidi="ar-SA"/>
    </w:rPr>
  </w:style>
  <w:style w:type="paragraph" w:customStyle="1" w:styleId="CharCharCharCharCharCharCharCharCharCharCharCharCharCharChar">
    <w:name w:val="Char Char Char Char Char Char Char Char Char Char Char Char Char Char Char"/>
    <w:basedOn w:val="Normal"/>
    <w:rsid w:val="005B4CD4"/>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5B4CD4"/>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locked/>
    <w:rsid w:val="005B4CD4"/>
    <w:rPr>
      <w:rFonts w:ascii="Times New Roman" w:eastAsia="Times New Roman" w:hAnsi="Times New Roman" w:cs="Times New Roman"/>
      <w:sz w:val="20"/>
      <w:szCs w:val="20"/>
    </w:rPr>
  </w:style>
  <w:style w:type="character" w:customStyle="1" w:styleId="Heading3Char">
    <w:name w:val="Heading 3 Char"/>
    <w:link w:val="Heading3"/>
    <w:rsid w:val="005B4CD4"/>
    <w:rPr>
      <w:rFonts w:ascii="Arial" w:hAnsi="Arial"/>
      <w:b/>
      <w:sz w:val="28"/>
      <w:lang w:bidi="ar-SA"/>
    </w:rPr>
  </w:style>
  <w:style w:type="numbering" w:customStyle="1" w:styleId="11">
    <w:name w:val="Без списък11"/>
    <w:next w:val="NoList"/>
    <w:semiHidden/>
    <w:rsid w:val="005B4CD4"/>
  </w:style>
  <w:style w:type="numbering" w:customStyle="1" w:styleId="NoList11">
    <w:name w:val="No List11"/>
    <w:next w:val="NoList"/>
    <w:uiPriority w:val="99"/>
    <w:semiHidden/>
    <w:unhideWhenUsed/>
    <w:rsid w:val="005B4CD4"/>
  </w:style>
  <w:style w:type="character" w:customStyle="1" w:styleId="Heading1Char">
    <w:name w:val="Heading 1 Char"/>
    <w:link w:val="Heading1"/>
    <w:rsid w:val="005B4CD4"/>
    <w:rPr>
      <w:rFonts w:ascii="Bookman Old Style" w:hAnsi="Bookman Old Style"/>
      <w:b/>
      <w:spacing w:val="30"/>
      <w:sz w:val="24"/>
      <w:lang w:val="bg-BG" w:bidi="ar-SA"/>
    </w:rPr>
  </w:style>
  <w:style w:type="character" w:customStyle="1" w:styleId="Heading4Char">
    <w:name w:val="Heading 4 Char"/>
    <w:link w:val="Heading4"/>
    <w:rsid w:val="005B4CD4"/>
    <w:rPr>
      <w:rFonts w:ascii="Arial" w:hAnsi="Arial"/>
      <w:b/>
      <w:bCs/>
      <w:lang w:val="bg-BG" w:bidi="ar-SA"/>
    </w:rPr>
  </w:style>
  <w:style w:type="paragraph" w:styleId="BodyTextIndent3">
    <w:name w:val="Body Text Indent 3"/>
    <w:basedOn w:val="Normal"/>
    <w:link w:val="BodyTextIndent3Char"/>
    <w:rsid w:val="005B4CD4"/>
    <w:pPr>
      <w:overflowPunct/>
      <w:autoSpaceDE/>
      <w:autoSpaceDN/>
      <w:adjustRightInd/>
      <w:ind w:hanging="1440"/>
      <w:jc w:val="both"/>
      <w:textAlignment w:val="auto"/>
    </w:pPr>
    <w:rPr>
      <w:rFonts w:ascii="HebarU" w:hAnsi="HebarU"/>
      <w:sz w:val="24"/>
      <w:lang w:val="bg-BG"/>
    </w:rPr>
  </w:style>
  <w:style w:type="character" w:customStyle="1" w:styleId="BodyTextIndent3Char">
    <w:name w:val="Body Text Indent 3 Char"/>
    <w:link w:val="BodyTextIndent3"/>
    <w:rsid w:val="005B4CD4"/>
    <w:rPr>
      <w:rFonts w:ascii="HebarU" w:hAnsi="HebarU"/>
      <w:sz w:val="24"/>
      <w:lang w:val="bg-BG" w:bidi="ar-SA"/>
    </w:rPr>
  </w:style>
  <w:style w:type="paragraph" w:styleId="BlockText">
    <w:name w:val="Block Text"/>
    <w:basedOn w:val="Normal"/>
    <w:rsid w:val="005B4CD4"/>
    <w:pPr>
      <w:overflowPunct/>
      <w:autoSpaceDE/>
      <w:autoSpaceDN/>
      <w:adjustRightInd/>
      <w:ind w:left="360" w:right="-99"/>
      <w:jc w:val="both"/>
      <w:textAlignment w:val="auto"/>
    </w:pPr>
    <w:rPr>
      <w:rFonts w:ascii="HebarU" w:hAnsi="HebarU"/>
      <w:b/>
      <w:bCs/>
      <w:sz w:val="24"/>
      <w:lang w:val="bg-BG"/>
    </w:rPr>
  </w:style>
  <w:style w:type="character" w:customStyle="1" w:styleId="BodyText2Char">
    <w:name w:val="Body Text 2 Char"/>
    <w:aliases w:val="Char Char Char Char Char Char Char1,Ciae Ciae Cia Char Char Char Ciae Ciae Ciae Ciae C Char,Ciae Char,Ciae Ciae Ciae Char,Ciae + Tahoma Char,Oaio?e?aii Char,Ioaynii:  0 Char Char Char"/>
    <w:link w:val="BodyText2"/>
    <w:rsid w:val="005B4CD4"/>
    <w:rPr>
      <w:sz w:val="24"/>
      <w:lang w:val="bg-BG" w:bidi="ar-SA"/>
    </w:rPr>
  </w:style>
  <w:style w:type="paragraph" w:styleId="BodyText3">
    <w:name w:val="Body Text 3"/>
    <w:basedOn w:val="Normal"/>
    <w:link w:val="BodyText3Char"/>
    <w:rsid w:val="005B4CD4"/>
    <w:pPr>
      <w:pBdr>
        <w:top w:val="single" w:sz="4" w:space="1" w:color="auto"/>
        <w:left w:val="single" w:sz="4" w:space="4" w:color="auto"/>
        <w:bottom w:val="single" w:sz="4" w:space="0" w:color="auto"/>
        <w:right w:val="single" w:sz="4" w:space="4" w:color="auto"/>
      </w:pBdr>
      <w:overflowPunct/>
      <w:autoSpaceDE/>
      <w:autoSpaceDN/>
      <w:adjustRightInd/>
      <w:jc w:val="both"/>
      <w:textAlignment w:val="auto"/>
    </w:pPr>
    <w:rPr>
      <w:rFonts w:ascii="HebarU" w:hAnsi="HebarU"/>
      <w:lang w:val="bg-BG"/>
    </w:rPr>
  </w:style>
  <w:style w:type="character" w:customStyle="1" w:styleId="BodyText3Char">
    <w:name w:val="Body Text 3 Char"/>
    <w:link w:val="BodyText3"/>
    <w:rsid w:val="005B4CD4"/>
    <w:rPr>
      <w:rFonts w:ascii="HebarU" w:hAnsi="HebarU"/>
      <w:lang w:val="bg-BG" w:bidi="ar-SA"/>
    </w:rPr>
  </w:style>
  <w:style w:type="character" w:customStyle="1" w:styleId="CharChar1">
    <w:name w:val="Char Char1"/>
    <w:locked/>
    <w:rsid w:val="005B4CD4"/>
    <w:rPr>
      <w:rFonts w:ascii="Courier New" w:hAnsi="Courier New" w:cs="Courier New"/>
      <w:lang w:val="bg-BG" w:eastAsia="bg-BG" w:bidi="ar-SA"/>
    </w:rPr>
  </w:style>
  <w:style w:type="character" w:customStyle="1" w:styleId="CharCharChar">
    <w:name w:val=" Char Char Char"/>
    <w:rsid w:val="005B4CD4"/>
    <w:rPr>
      <w:rFonts w:ascii="Courier New" w:hAnsi="Courier New" w:cs="Courier New"/>
      <w:lang w:val="bg-BG" w:eastAsia="bg-BG" w:bidi="ar-SA"/>
    </w:rPr>
  </w:style>
  <w:style w:type="paragraph" w:customStyle="1" w:styleId="1CharCharCharCharCharChar">
    <w:name w:val="1 Char Char Char Char Char Char"/>
    <w:basedOn w:val="Normal"/>
    <w:rsid w:val="005B4CD4"/>
    <w:pPr>
      <w:overflowPunct/>
      <w:autoSpaceDE/>
      <w:autoSpaceDN/>
      <w:adjustRightInd/>
      <w:spacing w:after="160" w:line="240" w:lineRule="exact"/>
      <w:textAlignment w:val="auto"/>
    </w:pPr>
    <w:rPr>
      <w:rFonts w:ascii="Tahoma" w:hAnsi="Tahoma"/>
    </w:rPr>
  </w:style>
  <w:style w:type="paragraph" w:customStyle="1" w:styleId="1CharCharCharCharCharCharChar">
    <w:name w:val="1 Char Char Char Char Char Char Char Знак Знак"/>
    <w:basedOn w:val="Normal"/>
    <w:rsid w:val="005B4CD4"/>
    <w:pPr>
      <w:overflowPunct/>
      <w:autoSpaceDE/>
      <w:autoSpaceDN/>
      <w:adjustRightInd/>
      <w:spacing w:after="160" w:line="240" w:lineRule="exact"/>
      <w:textAlignment w:val="auto"/>
    </w:pPr>
    <w:rPr>
      <w:rFonts w:ascii="Tahoma" w:hAnsi="Tahoma"/>
    </w:rPr>
  </w:style>
  <w:style w:type="character" w:customStyle="1" w:styleId="CharChar">
    <w:name w:val=" Знак Char Char"/>
    <w:aliases w:val=" Знак Char Char Char Char"/>
    <w:rsid w:val="005B4CD4"/>
    <w:rPr>
      <w:rFonts w:ascii="Courier New" w:hAnsi="Courier New" w:cs="Courier New"/>
    </w:rPr>
  </w:style>
  <w:style w:type="paragraph" w:customStyle="1" w:styleId="1CharCharChar">
    <w:name w:val="1 Char Char Char"/>
    <w:basedOn w:val="Normal"/>
    <w:rsid w:val="005B4CD4"/>
    <w:pPr>
      <w:overflowPunct/>
      <w:autoSpaceDE/>
      <w:autoSpaceDN/>
      <w:adjustRightInd/>
      <w:spacing w:after="160" w:line="240" w:lineRule="exact"/>
      <w:textAlignment w:val="auto"/>
    </w:pPr>
    <w:rPr>
      <w:rFonts w:ascii="Tahoma" w:hAnsi="Tahoma"/>
    </w:rPr>
  </w:style>
  <w:style w:type="paragraph" w:customStyle="1" w:styleId="10">
    <w:name w:val="1"/>
    <w:basedOn w:val="Normal"/>
    <w:rsid w:val="005B4CD4"/>
    <w:pPr>
      <w:overflowPunct/>
      <w:autoSpaceDE/>
      <w:autoSpaceDN/>
      <w:adjustRightInd/>
      <w:spacing w:after="160" w:line="240" w:lineRule="exact"/>
      <w:textAlignment w:val="auto"/>
    </w:pPr>
    <w:rPr>
      <w:rFonts w:ascii="Tahoma" w:hAnsi="Tahoma"/>
    </w:rPr>
  </w:style>
  <w:style w:type="paragraph" w:customStyle="1" w:styleId="CharChar4">
    <w:name w:val=" Char Char4"/>
    <w:basedOn w:val="Normal"/>
    <w:rsid w:val="005B4CD4"/>
    <w:pPr>
      <w:overflowPunct/>
      <w:autoSpaceDE/>
      <w:autoSpaceDN/>
      <w:adjustRightInd/>
      <w:spacing w:after="160" w:line="240" w:lineRule="exact"/>
      <w:textAlignment w:val="auto"/>
    </w:pPr>
    <w:rPr>
      <w:rFonts w:ascii="Tahoma" w:hAnsi="Tahoma"/>
    </w:rPr>
  </w:style>
  <w:style w:type="paragraph" w:customStyle="1" w:styleId="Char1">
    <w:name w:val=" Char1"/>
    <w:basedOn w:val="Normal"/>
    <w:rsid w:val="005B4CD4"/>
    <w:pPr>
      <w:overflowPunct/>
      <w:autoSpaceDE/>
      <w:autoSpaceDN/>
      <w:adjustRightInd/>
      <w:spacing w:after="160" w:line="240" w:lineRule="exact"/>
      <w:textAlignment w:val="auto"/>
    </w:pPr>
    <w:rPr>
      <w:rFonts w:ascii="Tahoma" w:hAnsi="Tahoma"/>
    </w:rPr>
  </w:style>
  <w:style w:type="paragraph" w:customStyle="1" w:styleId="CharChar11">
    <w:name w:val=" Char Char11"/>
    <w:basedOn w:val="Normal"/>
    <w:rsid w:val="005B4CD4"/>
    <w:pPr>
      <w:overflowPunct/>
      <w:autoSpaceDE/>
      <w:autoSpaceDN/>
      <w:adjustRightInd/>
      <w:spacing w:after="160" w:line="240" w:lineRule="exact"/>
      <w:textAlignment w:val="auto"/>
    </w:pPr>
    <w:rPr>
      <w:rFonts w:ascii="Tahoma" w:hAnsi="Tahoma"/>
    </w:rPr>
  </w:style>
  <w:style w:type="character" w:customStyle="1" w:styleId="Char3Char2">
    <w:name w:val="Char3 Char2"/>
    <w:rsid w:val="005B4CD4"/>
    <w:rPr>
      <w:rFonts w:ascii="Arial" w:hAnsi="Arial"/>
      <w:lang w:val="en-US" w:eastAsia="en-US"/>
    </w:rPr>
  </w:style>
  <w:style w:type="character" w:customStyle="1" w:styleId="CharCharCharCharChar">
    <w:name w:val="Знак Знак Зна Char Char Char Знак Знак Знак Знак З Char Char"/>
    <w:aliases w:val="Знак Char Char,Знак Знак Знак Char Char,Знак + Tahoma Char Char,Центрирано Char Char,Отдясно:  0 Char Char,06 cm Знак Char Char,06 cm Знак Знак Char Char,06 cm Знак Знак Знак Char Char,C Char"/>
    <w:rsid w:val="005B4CD4"/>
    <w:rPr>
      <w:rFonts w:ascii="Courier New" w:hAnsi="Courier New" w:cs="Courier New"/>
      <w:lang w:val="bg-BG" w:eastAsia="ar-SA" w:bidi="ar-SA"/>
    </w:rPr>
  </w:style>
  <w:style w:type="character" w:customStyle="1" w:styleId="HeaderChar1">
    <w:name w:val="Header Char1"/>
    <w:aliases w:val="Header Char Char Char Char Char Char Char,Header Char Char Char Char Char,Header Char Char,Char1 Char Char Char Char,Header Char Char1,Char1 Char Char Char Char1,Char8 Char,Char9 Char,Знак Char Char Char Char Char Char1,Char8 Char Char Char1"/>
    <w:rsid w:val="005B4CD4"/>
    <w:rPr>
      <w:rFonts w:ascii="HebarU" w:hAnsi="HebarU"/>
    </w:rPr>
  </w:style>
  <w:style w:type="character" w:styleId="HTMLTypewriter">
    <w:name w:val="HTML Typewriter"/>
    <w:unhideWhenUsed/>
    <w:rsid w:val="005B4CD4"/>
    <w:rPr>
      <w:rFonts w:ascii="Courier New" w:eastAsia="Times New Roman" w:hAnsi="Courier New" w:cs="Courier New" w:hint="default"/>
      <w:sz w:val="20"/>
      <w:szCs w:val="20"/>
    </w:rPr>
  </w:style>
  <w:style w:type="paragraph" w:customStyle="1" w:styleId="CharChar3">
    <w:name w:val=" Char Char3"/>
    <w:basedOn w:val="Normal"/>
    <w:rsid w:val="005B4CD4"/>
    <w:pPr>
      <w:tabs>
        <w:tab w:val="left" w:pos="709"/>
      </w:tabs>
      <w:overflowPunct/>
      <w:autoSpaceDE/>
      <w:autoSpaceDN/>
      <w:adjustRightInd/>
      <w:textAlignment w:val="auto"/>
    </w:pPr>
    <w:rPr>
      <w:rFonts w:ascii="Tahoma" w:hAnsi="Tahoma"/>
      <w:sz w:val="24"/>
      <w:szCs w:val="24"/>
      <w:lang w:val="pl-PL" w:eastAsia="pl-PL"/>
    </w:rPr>
  </w:style>
  <w:style w:type="paragraph" w:customStyle="1" w:styleId="ListParagraph1">
    <w:name w:val="List Paragraph1"/>
    <w:basedOn w:val="Normal"/>
    <w:uiPriority w:val="34"/>
    <w:qFormat/>
    <w:rsid w:val="005B4CD4"/>
    <w:pPr>
      <w:overflowPunct/>
      <w:autoSpaceDE/>
      <w:autoSpaceDN/>
      <w:adjustRightInd/>
      <w:ind w:left="720"/>
      <w:contextualSpacing/>
      <w:textAlignment w:val="auto"/>
    </w:pPr>
    <w:rPr>
      <w:rFonts w:ascii="Times New Roman" w:eastAsia="MS Mincho" w:hAnsi="Times New Roman"/>
      <w:lang w:val="bg-BG"/>
    </w:rPr>
  </w:style>
  <w:style w:type="character" w:customStyle="1" w:styleId="FontStyle24">
    <w:name w:val="Font Style24"/>
    <w:uiPriority w:val="99"/>
    <w:rsid w:val="005B4CD4"/>
    <w:rPr>
      <w:rFonts w:ascii="Palatino Linotype" w:hAnsi="Palatino Linotype" w:cs="Palatino Linotype"/>
      <w:b/>
      <w:bCs/>
      <w:color w:val="000000"/>
      <w:sz w:val="30"/>
      <w:szCs w:val="30"/>
    </w:rPr>
  </w:style>
  <w:style w:type="paragraph" w:customStyle="1" w:styleId="Style6">
    <w:name w:val="Style6"/>
    <w:basedOn w:val="Normal"/>
    <w:uiPriority w:val="99"/>
    <w:rsid w:val="005B4CD4"/>
    <w:pPr>
      <w:widowControl w:val="0"/>
      <w:overflowPunct/>
      <w:spacing w:line="267" w:lineRule="exact"/>
      <w:textAlignment w:val="auto"/>
    </w:pPr>
    <w:rPr>
      <w:rFonts w:cs="Arial"/>
      <w:sz w:val="24"/>
      <w:szCs w:val="24"/>
    </w:rPr>
  </w:style>
  <w:style w:type="paragraph" w:customStyle="1" w:styleId="2">
    <w:name w:val="Обикновен текст2"/>
    <w:basedOn w:val="Normal"/>
    <w:rsid w:val="005B4CD4"/>
    <w:pPr>
      <w:suppressAutoHyphens/>
      <w:overflowPunct/>
      <w:autoSpaceDN/>
      <w:adjustRightInd/>
      <w:textAlignment w:val="auto"/>
    </w:pPr>
    <w:rPr>
      <w:rFonts w:ascii="Courier New" w:hAnsi="Courier New" w:cs="Courier New"/>
      <w:b/>
      <w:bCs/>
      <w:i/>
      <w:iCs/>
      <w:color w:val="000000"/>
      <w:lang w:eastAsia="ar-SA"/>
      <w14:shadow w14:blurRad="50800" w14:dist="38100" w14:dir="2700000" w14:sx="100000" w14:sy="100000" w14:kx="0" w14:ky="0" w14:algn="tl">
        <w14:srgbClr w14:val="000000">
          <w14:alpha w14:val="60000"/>
        </w14:srgbClr>
      </w14:shadow>
    </w:rPr>
  </w:style>
  <w:style w:type="character" w:styleId="CommentReference">
    <w:name w:val="annotation reference"/>
    <w:rsid w:val="005B4CD4"/>
    <w:rPr>
      <w:sz w:val="16"/>
      <w:szCs w:val="16"/>
    </w:rPr>
  </w:style>
  <w:style w:type="paragraph" w:styleId="CommentText">
    <w:name w:val="annotation text"/>
    <w:basedOn w:val="Normal"/>
    <w:link w:val="CommentTextChar"/>
    <w:rsid w:val="005B4CD4"/>
    <w:pPr>
      <w:overflowPunct/>
      <w:autoSpaceDE/>
      <w:autoSpaceDN/>
      <w:adjustRightInd/>
      <w:textAlignment w:val="auto"/>
    </w:pPr>
    <w:rPr>
      <w:rFonts w:ascii="Times New Roman" w:hAnsi="Times New Roman"/>
      <w:lang w:val="en-GB" w:eastAsia="bg-BG"/>
    </w:rPr>
  </w:style>
  <w:style w:type="character" w:customStyle="1" w:styleId="CommentTextChar">
    <w:name w:val="Comment Text Char"/>
    <w:link w:val="CommentText"/>
    <w:rsid w:val="005B4CD4"/>
    <w:rPr>
      <w:lang w:val="en-GB" w:eastAsia="bg-BG" w:bidi="ar-SA"/>
    </w:rPr>
  </w:style>
  <w:style w:type="paragraph" w:styleId="CommentSubject">
    <w:name w:val="annotation subject"/>
    <w:basedOn w:val="CommentText"/>
    <w:next w:val="CommentText"/>
    <w:link w:val="CommentSubjectChar"/>
    <w:rsid w:val="005B4CD4"/>
    <w:rPr>
      <w:b/>
      <w:bCs/>
    </w:rPr>
  </w:style>
  <w:style w:type="character" w:customStyle="1" w:styleId="CommentSubjectChar">
    <w:name w:val="Comment Subject Char"/>
    <w:link w:val="CommentSubject"/>
    <w:rsid w:val="005B4CD4"/>
    <w:rPr>
      <w:b/>
      <w:bCs/>
      <w:lang w:val="en-GB" w:eastAsia="bg-BG" w:bidi="ar-SA"/>
    </w:rPr>
  </w:style>
  <w:style w:type="paragraph" w:customStyle="1" w:styleId="1CharCharCharCharCharCharCharCharCharChar">
    <w:name w:val="1 Char Char Char Char Char Char Char Char Char Char"/>
    <w:basedOn w:val="Normal"/>
    <w:rsid w:val="005B4CD4"/>
    <w:pPr>
      <w:overflowPunct/>
      <w:autoSpaceDE/>
      <w:autoSpaceDN/>
      <w:adjustRightInd/>
      <w:spacing w:after="160" w:line="240" w:lineRule="exact"/>
      <w:textAlignment w:val="auto"/>
    </w:pPr>
    <w:rPr>
      <w:rFonts w:ascii="Tahoma" w:hAnsi="Tahoma"/>
    </w:rPr>
  </w:style>
  <w:style w:type="character" w:customStyle="1" w:styleId="ng-binding">
    <w:name w:val="ng-binding"/>
    <w:rsid w:val="005B4CD4"/>
  </w:style>
  <w:style w:type="character" w:customStyle="1" w:styleId="apple-converted-space">
    <w:name w:val="apple-converted-space"/>
    <w:rsid w:val="005B4CD4"/>
  </w:style>
  <w:style w:type="paragraph" w:customStyle="1" w:styleId="ng-binding1">
    <w:name w:val="ng-binding1"/>
    <w:basedOn w:val="Normal"/>
    <w:rsid w:val="005B4CD4"/>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paragraph" w:customStyle="1" w:styleId="Char13CharChar">
    <w:name w:val=" Char13 Char Char"/>
    <w:basedOn w:val="Normal"/>
    <w:rsid w:val="005B4CD4"/>
    <w:pPr>
      <w:overflowPunct/>
      <w:autoSpaceDE/>
      <w:autoSpaceDN/>
      <w:adjustRightInd/>
      <w:spacing w:after="160" w:line="240" w:lineRule="exact"/>
      <w:textAlignment w:val="auto"/>
    </w:pPr>
    <w:rPr>
      <w:rFonts w:ascii="Tahoma" w:hAnsi="Tahoma"/>
    </w:rPr>
  </w:style>
  <w:style w:type="character" w:styleId="FollowedHyperlink">
    <w:name w:val="FollowedHyperlink"/>
    <w:rsid w:val="005B4CD4"/>
    <w:rPr>
      <w:rFonts w:cs="Times New Roman"/>
      <w:color w:val="800080"/>
      <w:u w:val="single"/>
    </w:rPr>
  </w:style>
  <w:style w:type="character" w:customStyle="1" w:styleId="apple-style-span">
    <w:name w:val="apple-style-span"/>
    <w:basedOn w:val="DefaultParagraphFont"/>
    <w:rsid w:val="005B4CD4"/>
  </w:style>
  <w:style w:type="character" w:styleId="FootnoteReference">
    <w:name w:val="footnote reference"/>
    <w:rsid w:val="005B4CD4"/>
    <w:rPr>
      <w:vertAlign w:val="superscript"/>
    </w:rPr>
  </w:style>
  <w:style w:type="paragraph" w:customStyle="1" w:styleId="Default">
    <w:name w:val="Default"/>
    <w:rsid w:val="005B4CD4"/>
    <w:pPr>
      <w:widowControl w:val="0"/>
      <w:autoSpaceDE w:val="0"/>
      <w:autoSpaceDN w:val="0"/>
      <w:adjustRightInd w:val="0"/>
    </w:pPr>
    <w:rPr>
      <w:rFonts w:ascii="Tahoma" w:hAnsi="Tahoma" w:cs="Tahoma"/>
      <w:color w:val="000000"/>
      <w:sz w:val="24"/>
      <w:szCs w:val="24"/>
      <w:lang w:val="en-US" w:eastAsia="en-US"/>
    </w:rPr>
  </w:style>
  <w:style w:type="numbering" w:customStyle="1" w:styleId="NoList111">
    <w:name w:val="No List111"/>
    <w:next w:val="NoList"/>
    <w:uiPriority w:val="99"/>
    <w:semiHidden/>
    <w:unhideWhenUsed/>
    <w:rsid w:val="005B4CD4"/>
  </w:style>
  <w:style w:type="table" w:customStyle="1" w:styleId="TableGrid1">
    <w:name w:val="Table Grid1"/>
    <w:basedOn w:val="TableNormal"/>
    <w:next w:val="TableGrid"/>
    <w:uiPriority w:val="59"/>
    <w:rsid w:val="005B4CD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semiHidden/>
    <w:rsid w:val="005B4CD4"/>
  </w:style>
  <w:style w:type="numbering" w:customStyle="1" w:styleId="NoList11111">
    <w:name w:val="No List11111"/>
    <w:next w:val="NoList"/>
    <w:uiPriority w:val="99"/>
    <w:semiHidden/>
    <w:unhideWhenUsed/>
    <w:rsid w:val="005B4CD4"/>
  </w:style>
  <w:style w:type="paragraph" w:customStyle="1" w:styleId="msonormal0">
    <w:name w:val="msonormal"/>
    <w:basedOn w:val="Normal"/>
    <w:rsid w:val="005B4CD4"/>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styleId="NormalWeb">
    <w:name w:val="Normal (Web)"/>
    <w:basedOn w:val="Normal"/>
    <w:unhideWhenUsed/>
    <w:rsid w:val="005B4CD4"/>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styleId="FootnoteText">
    <w:name w:val="footnote text"/>
    <w:basedOn w:val="Normal"/>
    <w:link w:val="FootnoteTextChar"/>
    <w:unhideWhenUsed/>
    <w:rsid w:val="005B4CD4"/>
    <w:pPr>
      <w:textAlignment w:val="auto"/>
    </w:pPr>
    <w:rPr>
      <w:lang w:val="de-DE"/>
    </w:rPr>
  </w:style>
  <w:style w:type="character" w:customStyle="1" w:styleId="FootnoteTextChar">
    <w:name w:val="Footnote Text Char"/>
    <w:link w:val="FootnoteText"/>
    <w:rsid w:val="005B4CD4"/>
    <w:rPr>
      <w:rFonts w:ascii="Arial" w:hAnsi="Arial"/>
      <w:lang w:val="de-DE" w:bidi="ar-SA"/>
    </w:rPr>
  </w:style>
  <w:style w:type="paragraph" w:styleId="MacroText">
    <w:name w:val="macro"/>
    <w:link w:val="MacroTextChar"/>
    <w:unhideWhenUsed/>
    <w:rsid w:val="005B4CD4"/>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eastAsia="en-US"/>
    </w:rPr>
  </w:style>
  <w:style w:type="character" w:customStyle="1" w:styleId="MacroTextChar">
    <w:name w:val="Macro Text Char"/>
    <w:link w:val="MacroText"/>
    <w:rsid w:val="005B4CD4"/>
    <w:rPr>
      <w:rFonts w:ascii="System" w:hAnsi="System"/>
      <w:b/>
      <w:lang w:val="en-GB" w:bidi="ar-SA"/>
    </w:rPr>
  </w:style>
  <w:style w:type="paragraph" w:styleId="List">
    <w:name w:val="List"/>
    <w:basedOn w:val="BodyText"/>
    <w:unhideWhenUsed/>
    <w:rsid w:val="005B4CD4"/>
    <w:pPr>
      <w:tabs>
        <w:tab w:val="left" w:pos="5580"/>
      </w:tabs>
      <w:suppressAutoHyphens/>
      <w:overflowPunct/>
      <w:autoSpaceDE/>
      <w:autoSpaceDN/>
      <w:adjustRightInd/>
      <w:jc w:val="left"/>
      <w:textAlignment w:val="auto"/>
    </w:pPr>
    <w:rPr>
      <w:rFonts w:ascii="Arial" w:hAnsi="Arial" w:cs="Mangal"/>
      <w:sz w:val="24"/>
      <w:lang w:eastAsia="ar-SA"/>
    </w:rPr>
  </w:style>
  <w:style w:type="paragraph" w:styleId="Title">
    <w:name w:val="Title"/>
    <w:basedOn w:val="Normal"/>
    <w:link w:val="TitleChar"/>
    <w:qFormat/>
    <w:rsid w:val="005B4CD4"/>
    <w:pPr>
      <w:overflowPunct/>
      <w:autoSpaceDE/>
      <w:autoSpaceDN/>
      <w:adjustRightInd/>
      <w:jc w:val="center"/>
      <w:textAlignment w:val="auto"/>
    </w:pPr>
    <w:rPr>
      <w:rFonts w:ascii="Tahoma" w:hAnsi="Tahoma"/>
      <w:b/>
      <w:sz w:val="32"/>
      <w:lang w:val="bg-BG" w:eastAsia="x-none"/>
    </w:rPr>
  </w:style>
  <w:style w:type="character" w:customStyle="1" w:styleId="TitleChar">
    <w:name w:val="Title Char"/>
    <w:link w:val="Title"/>
    <w:rsid w:val="005B4CD4"/>
    <w:rPr>
      <w:rFonts w:ascii="Tahoma" w:hAnsi="Tahoma"/>
      <w:b/>
      <w:sz w:val="32"/>
      <w:lang w:val="bg-BG" w:eastAsia="x-none" w:bidi="ar-SA"/>
    </w:rPr>
  </w:style>
  <w:style w:type="paragraph" w:styleId="DocumentMap">
    <w:name w:val="Document Map"/>
    <w:basedOn w:val="Normal"/>
    <w:link w:val="DocumentMapChar"/>
    <w:unhideWhenUsed/>
    <w:rsid w:val="005B4CD4"/>
    <w:pPr>
      <w:shd w:val="clear" w:color="auto" w:fill="000080"/>
      <w:overflowPunct/>
      <w:autoSpaceDE/>
      <w:autoSpaceDN/>
      <w:adjustRightInd/>
      <w:textAlignment w:val="auto"/>
    </w:pPr>
    <w:rPr>
      <w:rFonts w:ascii="Tahoma" w:hAnsi="Tahoma"/>
      <w:lang w:val="en-GB" w:eastAsia="x-none"/>
    </w:rPr>
  </w:style>
  <w:style w:type="character" w:customStyle="1" w:styleId="DocumentMapChar">
    <w:name w:val="Document Map Char"/>
    <w:link w:val="DocumentMap"/>
    <w:rsid w:val="005B4CD4"/>
    <w:rPr>
      <w:rFonts w:ascii="Tahoma" w:hAnsi="Tahoma"/>
      <w:shd w:val="clear" w:color="auto" w:fill="000080"/>
      <w:lang w:val="en-GB" w:eastAsia="x-none" w:bidi="ar-SA"/>
    </w:rPr>
  </w:style>
  <w:style w:type="paragraph" w:customStyle="1" w:styleId="CharCharCharCharCharCharCharCharCharCharChar">
    <w:name w:val="Char Char Char Char Char Char Char Char Char Char Char"/>
    <w:basedOn w:val="Normal"/>
    <w:rsid w:val="005B4CD4"/>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5B4CD4"/>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5B4CD4"/>
    <w:pPr>
      <w:numPr>
        <w:ilvl w:val="1"/>
        <w:numId w:val="12"/>
      </w:numPr>
      <w:overflowPunct/>
      <w:autoSpaceDE/>
      <w:autoSpaceDN/>
      <w:adjustRightInd/>
      <w:spacing w:before="120"/>
      <w:jc w:val="both"/>
      <w:textAlignment w:val="auto"/>
    </w:pPr>
    <w:rPr>
      <w:rFonts w:ascii="Times New Roman" w:hAnsi="Times New Roman"/>
      <w:sz w:val="24"/>
      <w:lang w:val="bg-BG"/>
    </w:rPr>
  </w:style>
  <w:style w:type="paragraph" w:customStyle="1" w:styleId="Style2">
    <w:name w:val="Style2"/>
    <w:basedOn w:val="Normal"/>
    <w:uiPriority w:val="99"/>
    <w:rsid w:val="005B4CD4"/>
    <w:pPr>
      <w:numPr>
        <w:numId w:val="13"/>
      </w:numPr>
      <w:overflowPunct/>
      <w:autoSpaceDE/>
      <w:autoSpaceDN/>
      <w:adjustRightInd/>
      <w:spacing w:before="120"/>
      <w:textAlignment w:val="auto"/>
    </w:pPr>
    <w:rPr>
      <w:rFonts w:ascii="Times New Roman" w:hAnsi="Times New Roman"/>
      <w:sz w:val="24"/>
      <w:lang w:val="bg-BG"/>
    </w:rPr>
  </w:style>
  <w:style w:type="paragraph" w:customStyle="1" w:styleId="CharChar110">
    <w:name w:val="Char Char11"/>
    <w:basedOn w:val="Normal"/>
    <w:rsid w:val="005B4CD4"/>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5B4CD4"/>
    <w:pPr>
      <w:overflowPunct/>
      <w:autoSpaceDE/>
      <w:autoSpaceDN/>
      <w:adjustRightInd/>
      <w:ind w:left="567"/>
      <w:jc w:val="both"/>
      <w:textAlignment w:val="auto"/>
    </w:pPr>
    <w:rPr>
      <w:sz w:val="24"/>
      <w:lang w:val="bg-BG"/>
    </w:rPr>
  </w:style>
  <w:style w:type="paragraph" w:customStyle="1" w:styleId="1CharCharChar1">
    <w:name w:val="1 Char Char Char1"/>
    <w:basedOn w:val="Normal"/>
    <w:rsid w:val="005B4CD4"/>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5B4CD4"/>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5B4CD4"/>
    <w:pPr>
      <w:overflowPunct/>
      <w:autoSpaceDE/>
      <w:autoSpaceDN/>
      <w:adjustRightInd/>
      <w:spacing w:after="160" w:line="240" w:lineRule="exact"/>
      <w:textAlignment w:val="auto"/>
    </w:pPr>
    <w:rPr>
      <w:rFonts w:ascii="Tahoma" w:hAnsi="Tahoma"/>
    </w:rPr>
  </w:style>
  <w:style w:type="paragraph" w:customStyle="1" w:styleId="1Char">
    <w:name w:val="1 Char"/>
    <w:basedOn w:val="Normal"/>
    <w:rsid w:val="005B4CD4"/>
    <w:pPr>
      <w:overflowPunct/>
      <w:autoSpaceDE/>
      <w:autoSpaceDN/>
      <w:adjustRightInd/>
      <w:spacing w:after="160" w:line="240" w:lineRule="exact"/>
      <w:textAlignment w:val="auto"/>
    </w:pPr>
    <w:rPr>
      <w:rFonts w:ascii="Tahoma" w:hAnsi="Tahoma"/>
    </w:rPr>
  </w:style>
  <w:style w:type="paragraph" w:customStyle="1" w:styleId="20">
    <w:name w:val="2"/>
    <w:basedOn w:val="Normal"/>
    <w:rsid w:val="005B4CD4"/>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5B4CD4"/>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5B4CD4"/>
    <w:pPr>
      <w:overflowPunct/>
      <w:autoSpaceDE/>
      <w:autoSpaceDN/>
      <w:adjustRightInd/>
      <w:spacing w:after="160" w:line="240" w:lineRule="exact"/>
      <w:textAlignment w:val="auto"/>
    </w:pPr>
    <w:rPr>
      <w:rFonts w:ascii="Tahoma" w:hAnsi="Tahoma"/>
    </w:rPr>
  </w:style>
  <w:style w:type="paragraph" w:customStyle="1" w:styleId="12">
    <w:name w:val="Знак Знак1"/>
    <w:basedOn w:val="Normal"/>
    <w:rsid w:val="005B4CD4"/>
    <w:pPr>
      <w:overflowPunct/>
      <w:autoSpaceDE/>
      <w:autoSpaceDN/>
      <w:adjustRightInd/>
      <w:spacing w:after="160" w:line="240" w:lineRule="exact"/>
      <w:textAlignment w:val="auto"/>
    </w:pPr>
    <w:rPr>
      <w:rFonts w:ascii="Tahoma" w:hAnsi="Tahoma"/>
    </w:rPr>
  </w:style>
  <w:style w:type="paragraph" w:customStyle="1" w:styleId="13">
    <w:name w:val="Обикновен текст1"/>
    <w:basedOn w:val="Normal"/>
    <w:rsid w:val="005B4CD4"/>
    <w:pPr>
      <w:suppressAutoHyphens/>
      <w:overflowPunct/>
      <w:autoSpaceDE/>
      <w:autoSpaceDN/>
      <w:adjustRightInd/>
      <w:textAlignment w:val="auto"/>
    </w:pPr>
    <w:rPr>
      <w:rFonts w:ascii="Courier New" w:hAnsi="Courier New"/>
      <w:lang w:val="bg-BG" w:eastAsia="ar-SA"/>
    </w:rPr>
  </w:style>
  <w:style w:type="paragraph" w:customStyle="1" w:styleId="BodyText21">
    <w:name w:val="Body Text 21"/>
    <w:basedOn w:val="Normal"/>
    <w:rsid w:val="005B4CD4"/>
    <w:pPr>
      <w:overflowPunct/>
      <w:jc w:val="both"/>
      <w:textAlignment w:val="auto"/>
    </w:pPr>
    <w:rPr>
      <w:rFonts w:ascii="Tahoma" w:hAnsi="Tahoma" w:cs="Tahoma"/>
      <w:sz w:val="24"/>
      <w:szCs w:val="24"/>
      <w:lang w:val="bg-BG" w:eastAsia="bg-BG"/>
    </w:rPr>
  </w:style>
  <w:style w:type="paragraph" w:customStyle="1" w:styleId="14">
    <w:name w:val="Заглавие1"/>
    <w:basedOn w:val="Normal"/>
    <w:next w:val="BodyText"/>
    <w:rsid w:val="005B4CD4"/>
    <w:pPr>
      <w:keepNext/>
      <w:suppressAutoHyphens/>
      <w:overflowPunct/>
      <w:autoSpaceDN/>
      <w:adjustRightInd/>
      <w:spacing w:before="240" w:after="120"/>
      <w:textAlignment w:val="auto"/>
    </w:pPr>
    <w:rPr>
      <w:rFonts w:eastAsia="Lucida Sans Unicode" w:cs="Mangal"/>
      <w:sz w:val="28"/>
      <w:szCs w:val="28"/>
      <w:lang w:val="bg-BG" w:eastAsia="ar-SA"/>
    </w:rPr>
  </w:style>
  <w:style w:type="paragraph" w:customStyle="1" w:styleId="15">
    <w:name w:val="Надпис1"/>
    <w:basedOn w:val="Normal"/>
    <w:rsid w:val="005B4CD4"/>
    <w:pPr>
      <w:suppressLineNumbers/>
      <w:suppressAutoHyphens/>
      <w:overflowPunct/>
      <w:autoSpaceDN/>
      <w:adjustRightInd/>
      <w:spacing w:before="120" w:after="120"/>
      <w:textAlignment w:val="auto"/>
    </w:pPr>
    <w:rPr>
      <w:rFonts w:ascii="Tahoma" w:hAnsi="Tahoma" w:cs="Mangal"/>
      <w:i/>
      <w:iCs/>
      <w:sz w:val="24"/>
      <w:szCs w:val="24"/>
      <w:lang w:val="bg-BG" w:eastAsia="ar-SA"/>
    </w:rPr>
  </w:style>
  <w:style w:type="paragraph" w:customStyle="1" w:styleId="a">
    <w:name w:val="Указател"/>
    <w:basedOn w:val="Normal"/>
    <w:rsid w:val="005B4CD4"/>
    <w:pPr>
      <w:suppressLineNumbers/>
      <w:suppressAutoHyphens/>
      <w:overflowPunct/>
      <w:autoSpaceDN/>
      <w:adjustRightInd/>
      <w:textAlignment w:val="auto"/>
    </w:pPr>
    <w:rPr>
      <w:rFonts w:ascii="Tahoma" w:hAnsi="Tahoma" w:cs="Mangal"/>
      <w:sz w:val="24"/>
      <w:szCs w:val="24"/>
      <w:lang w:val="bg-BG" w:eastAsia="ar-SA"/>
    </w:rPr>
  </w:style>
  <w:style w:type="paragraph" w:customStyle="1" w:styleId="-">
    <w:name w:val="Рамка - съдържание"/>
    <w:basedOn w:val="BodyText"/>
    <w:rsid w:val="005B4CD4"/>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0">
    <w:name w:val="Таблица - съдържание"/>
    <w:basedOn w:val="Normal"/>
    <w:rsid w:val="005B4CD4"/>
    <w:pPr>
      <w:suppressLineNumbers/>
      <w:suppressAutoHyphens/>
      <w:overflowPunct/>
      <w:autoSpaceDN/>
      <w:adjustRightInd/>
      <w:textAlignment w:val="auto"/>
    </w:pPr>
    <w:rPr>
      <w:rFonts w:ascii="Tahoma" w:hAnsi="Tahoma" w:cs="Tahoma"/>
      <w:sz w:val="24"/>
      <w:szCs w:val="24"/>
      <w:lang w:val="bg-BG" w:eastAsia="ar-SA"/>
    </w:rPr>
  </w:style>
  <w:style w:type="paragraph" w:customStyle="1" w:styleId="-1">
    <w:name w:val="Таблица - заглавие"/>
    <w:basedOn w:val="-0"/>
    <w:rsid w:val="005B4CD4"/>
    <w:pPr>
      <w:jc w:val="center"/>
    </w:pPr>
    <w:rPr>
      <w:b/>
      <w:bCs/>
    </w:rPr>
  </w:style>
  <w:style w:type="paragraph" w:customStyle="1" w:styleId="Style">
    <w:name w:val="Style"/>
    <w:rsid w:val="005B4CD4"/>
    <w:pPr>
      <w:widowControl w:val="0"/>
      <w:autoSpaceDE w:val="0"/>
      <w:autoSpaceDN w:val="0"/>
      <w:adjustRightInd w:val="0"/>
      <w:ind w:left="140" w:right="140" w:firstLine="840"/>
      <w:jc w:val="both"/>
    </w:pPr>
    <w:rPr>
      <w:sz w:val="24"/>
      <w:szCs w:val="24"/>
    </w:rPr>
  </w:style>
  <w:style w:type="paragraph" w:customStyle="1" w:styleId="16">
    <w:name w:val="Списък на абзаци1"/>
    <w:basedOn w:val="Normal"/>
    <w:uiPriority w:val="34"/>
    <w:qFormat/>
    <w:rsid w:val="005B4CD4"/>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5B4CD4"/>
    <w:pPr>
      <w:overflowPunct/>
      <w:autoSpaceDE/>
      <w:autoSpaceDN/>
      <w:adjustRightInd/>
      <w:spacing w:after="160" w:line="240" w:lineRule="exact"/>
      <w:textAlignment w:val="auto"/>
    </w:pPr>
    <w:rPr>
      <w:rFonts w:ascii="Tahoma" w:hAnsi="Tahoma"/>
    </w:rPr>
  </w:style>
  <w:style w:type="paragraph" w:customStyle="1" w:styleId="3">
    <w:name w:val="Знак Знак3"/>
    <w:basedOn w:val="Normal"/>
    <w:rsid w:val="005B4CD4"/>
    <w:pPr>
      <w:overflowPunct/>
      <w:autoSpaceDE/>
      <w:autoSpaceDN/>
      <w:adjustRightInd/>
      <w:spacing w:after="160" w:line="240" w:lineRule="exact"/>
      <w:textAlignment w:val="auto"/>
    </w:pPr>
    <w:rPr>
      <w:rFonts w:ascii="Tahoma" w:hAnsi="Tahoma"/>
    </w:rPr>
  </w:style>
  <w:style w:type="paragraph" w:customStyle="1" w:styleId="Style1">
    <w:name w:val="Style1"/>
    <w:basedOn w:val="Normal"/>
    <w:uiPriority w:val="99"/>
    <w:rsid w:val="005B4CD4"/>
    <w:pPr>
      <w:widowControl w:val="0"/>
      <w:overflowPunct/>
      <w:spacing w:line="230" w:lineRule="exact"/>
      <w:ind w:firstLine="394"/>
      <w:textAlignment w:val="auto"/>
    </w:pPr>
    <w:rPr>
      <w:rFonts w:cs="Arial"/>
      <w:sz w:val="24"/>
      <w:szCs w:val="24"/>
      <w:lang w:val="bg-BG" w:eastAsia="bg-BG"/>
    </w:rPr>
  </w:style>
  <w:style w:type="paragraph" w:customStyle="1" w:styleId="Style4">
    <w:name w:val="Style4"/>
    <w:basedOn w:val="Normal"/>
    <w:uiPriority w:val="99"/>
    <w:rsid w:val="005B4CD4"/>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5B4CD4"/>
    <w:pPr>
      <w:widowControl w:val="0"/>
      <w:overflowPunct/>
      <w:textAlignment w:val="auto"/>
    </w:pPr>
    <w:rPr>
      <w:rFonts w:cs="Arial"/>
      <w:sz w:val="24"/>
      <w:szCs w:val="24"/>
      <w:lang w:val="bg-BG" w:eastAsia="bg-BG"/>
    </w:rPr>
  </w:style>
  <w:style w:type="paragraph" w:customStyle="1" w:styleId="Style7">
    <w:name w:val="Style7"/>
    <w:basedOn w:val="Normal"/>
    <w:uiPriority w:val="99"/>
    <w:rsid w:val="005B4CD4"/>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5B4CD4"/>
    <w:pPr>
      <w:widowControl w:val="0"/>
      <w:overflowPunct/>
      <w:textAlignment w:val="auto"/>
    </w:pPr>
    <w:rPr>
      <w:rFonts w:cs="Arial"/>
      <w:sz w:val="24"/>
      <w:szCs w:val="24"/>
      <w:lang w:val="bg-BG" w:eastAsia="bg-BG"/>
    </w:rPr>
  </w:style>
  <w:style w:type="paragraph" w:customStyle="1" w:styleId="Style9">
    <w:name w:val="Style9"/>
    <w:basedOn w:val="Normal"/>
    <w:uiPriority w:val="99"/>
    <w:rsid w:val="005B4CD4"/>
    <w:pPr>
      <w:widowControl w:val="0"/>
      <w:overflowPunct/>
      <w:textAlignment w:val="auto"/>
    </w:pPr>
    <w:rPr>
      <w:rFonts w:cs="Arial"/>
      <w:sz w:val="24"/>
      <w:szCs w:val="24"/>
      <w:lang w:val="bg-BG" w:eastAsia="bg-BG"/>
    </w:rPr>
  </w:style>
  <w:style w:type="paragraph" w:customStyle="1" w:styleId="Style10">
    <w:name w:val="Style10"/>
    <w:basedOn w:val="Normal"/>
    <w:uiPriority w:val="99"/>
    <w:rsid w:val="005B4CD4"/>
    <w:pPr>
      <w:widowControl w:val="0"/>
      <w:overflowPunct/>
      <w:textAlignment w:val="auto"/>
    </w:pPr>
    <w:rPr>
      <w:rFonts w:cs="Arial"/>
      <w:sz w:val="24"/>
      <w:szCs w:val="24"/>
      <w:lang w:val="bg-BG" w:eastAsia="bg-BG"/>
    </w:rPr>
  </w:style>
  <w:style w:type="paragraph" w:customStyle="1" w:styleId="Style11">
    <w:name w:val="Style11"/>
    <w:basedOn w:val="Normal"/>
    <w:uiPriority w:val="99"/>
    <w:rsid w:val="005B4CD4"/>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5B4CD4"/>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5B4CD4"/>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5B4CD4"/>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5B4CD4"/>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5B4CD4"/>
    <w:pPr>
      <w:widowControl w:val="0"/>
      <w:overflowPunct/>
      <w:spacing w:line="413" w:lineRule="exact"/>
      <w:textAlignment w:val="auto"/>
    </w:pPr>
    <w:rPr>
      <w:rFonts w:cs="Arial"/>
      <w:sz w:val="24"/>
      <w:szCs w:val="24"/>
      <w:lang w:val="bg-BG" w:eastAsia="bg-BG"/>
    </w:rPr>
  </w:style>
  <w:style w:type="paragraph" w:customStyle="1" w:styleId="H1">
    <w:name w:val="H1"/>
    <w:basedOn w:val="Normal"/>
    <w:next w:val="Normal"/>
    <w:rsid w:val="005B4CD4"/>
    <w:pPr>
      <w:keepNext/>
      <w:overflowPunct/>
      <w:autoSpaceDE/>
      <w:autoSpaceDN/>
      <w:adjustRightInd/>
      <w:snapToGrid w:val="0"/>
      <w:spacing w:before="100" w:after="100"/>
      <w:textAlignment w:val="auto"/>
      <w:outlineLvl w:val="1"/>
    </w:pPr>
    <w:rPr>
      <w:rFonts w:ascii="Times New Roman" w:hAnsi="Times New Roman"/>
      <w:b/>
      <w:kern w:val="36"/>
      <w:sz w:val="48"/>
      <w:lang w:val="bg-BG"/>
    </w:rPr>
  </w:style>
  <w:style w:type="character" w:customStyle="1" w:styleId="Normal8ptChar">
    <w:name w:val="Normal+8pt Char"/>
    <w:link w:val="Normal8pt"/>
    <w:locked/>
    <w:rsid w:val="005B4CD4"/>
    <w:rPr>
      <w:lang w:val="en-AU" w:eastAsia="bg-BG"/>
    </w:rPr>
  </w:style>
  <w:style w:type="paragraph" w:customStyle="1" w:styleId="Normal8pt">
    <w:name w:val="Normal+8pt"/>
    <w:basedOn w:val="Normal"/>
    <w:link w:val="Normal8ptChar"/>
    <w:rsid w:val="005B4CD4"/>
    <w:pPr>
      <w:overflowPunct/>
      <w:autoSpaceDE/>
      <w:autoSpaceDN/>
      <w:adjustRightInd/>
      <w:textAlignment w:val="auto"/>
    </w:pPr>
    <w:rPr>
      <w:rFonts w:ascii="Times New Roman" w:hAnsi="Times New Roman"/>
      <w:lang w:val="en-AU" w:eastAsia="bg-BG" w:bidi="bn-BD"/>
    </w:rPr>
  </w:style>
  <w:style w:type="paragraph" w:customStyle="1" w:styleId="TableContents">
    <w:name w:val="Table Contents"/>
    <w:basedOn w:val="Normal"/>
    <w:rsid w:val="005B4CD4"/>
    <w:pPr>
      <w:suppressLineNumbers/>
      <w:suppressAutoHyphens/>
      <w:overflowPunct/>
      <w:autoSpaceDE/>
      <w:autoSpaceDN/>
      <w:adjustRightInd/>
      <w:textAlignment w:val="auto"/>
    </w:pPr>
    <w:rPr>
      <w:rFonts w:ascii="Times New Roman" w:hAnsi="Times New Roman"/>
      <w:lang w:val="en-AU" w:eastAsia="ar-SA"/>
    </w:rPr>
  </w:style>
  <w:style w:type="paragraph" w:customStyle="1" w:styleId="CM1">
    <w:name w:val="CM1"/>
    <w:basedOn w:val="Default"/>
    <w:next w:val="Default"/>
    <w:uiPriority w:val="99"/>
    <w:rsid w:val="005B4CD4"/>
    <w:pPr>
      <w:widowControl/>
    </w:pPr>
    <w:rPr>
      <w:rFonts w:ascii="EUAlbertina" w:hAnsi="EUAlbertina" w:cs="Times New Roman"/>
      <w:color w:val="auto"/>
    </w:rPr>
  </w:style>
  <w:style w:type="paragraph" w:customStyle="1" w:styleId="CM3">
    <w:name w:val="CM3"/>
    <w:basedOn w:val="Default"/>
    <w:next w:val="Default"/>
    <w:uiPriority w:val="99"/>
    <w:rsid w:val="005B4CD4"/>
    <w:pPr>
      <w:widowControl/>
    </w:pPr>
    <w:rPr>
      <w:rFonts w:ascii="EUAlbertina" w:hAnsi="EUAlbertina" w:cs="Times New Roman"/>
      <w:color w:val="auto"/>
    </w:rPr>
  </w:style>
  <w:style w:type="paragraph" w:customStyle="1" w:styleId="Style17">
    <w:name w:val="Style17"/>
    <w:basedOn w:val="Normal"/>
    <w:rsid w:val="005B4CD4"/>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BalloonText1">
    <w:name w:val="Balloon Text1"/>
    <w:basedOn w:val="Normal"/>
    <w:semiHidden/>
    <w:rsid w:val="005B4CD4"/>
    <w:pPr>
      <w:overflowPunct/>
      <w:adjustRightInd/>
      <w:textAlignment w:val="auto"/>
    </w:pPr>
    <w:rPr>
      <w:rFonts w:ascii="Tahoma" w:hAnsi="Tahoma" w:cs="Tahoma"/>
      <w:sz w:val="16"/>
      <w:szCs w:val="16"/>
      <w:lang w:val="bg-BG" w:eastAsia="bg-BG"/>
    </w:rPr>
  </w:style>
  <w:style w:type="paragraph" w:customStyle="1" w:styleId="1CharCharCharCharCharCharCharCharCharCharChar">
    <w:name w:val="1 Char Char Char Char Char Char Char Char Char Char Char"/>
    <w:basedOn w:val="Normal"/>
    <w:rsid w:val="005B4CD4"/>
    <w:pPr>
      <w:overflowPunct/>
      <w:autoSpaceDE/>
      <w:autoSpaceDN/>
      <w:adjustRightInd/>
      <w:spacing w:after="160" w:line="240" w:lineRule="exact"/>
      <w:textAlignment w:val="auto"/>
    </w:pPr>
    <w:rPr>
      <w:rFonts w:ascii="Tahoma" w:hAnsi="Tahoma"/>
    </w:rPr>
  </w:style>
  <w:style w:type="paragraph" w:customStyle="1" w:styleId="1CharCharCharChar0">
    <w:name w:val="1 Char Char Char Char Знак Знак"/>
    <w:basedOn w:val="Normal"/>
    <w:rsid w:val="005B4CD4"/>
    <w:pPr>
      <w:overflowPunct/>
      <w:autoSpaceDE/>
      <w:autoSpaceDN/>
      <w:adjustRightInd/>
      <w:spacing w:after="160" w:line="240" w:lineRule="exact"/>
      <w:textAlignment w:val="auto"/>
    </w:pPr>
    <w:rPr>
      <w:rFonts w:ascii="Tahoma" w:hAnsi="Tahoma"/>
    </w:rPr>
  </w:style>
  <w:style w:type="paragraph" w:customStyle="1" w:styleId="Einzug1">
    <w:name w:val="Einzug 1"/>
    <w:basedOn w:val="Normal"/>
    <w:rsid w:val="005B4CD4"/>
    <w:pPr>
      <w:overflowPunct/>
      <w:autoSpaceDE/>
      <w:autoSpaceDN/>
      <w:adjustRightInd/>
      <w:ind w:left="567"/>
      <w:textAlignment w:val="auto"/>
    </w:pPr>
    <w:rPr>
      <w:rFonts w:ascii="Univers (WN)" w:hAnsi="Univers (WN)"/>
      <w:sz w:val="22"/>
      <w:szCs w:val="24"/>
      <w:lang w:val="de-DE"/>
    </w:rPr>
  </w:style>
  <w:style w:type="paragraph" w:customStyle="1" w:styleId="1CharCharCharCharCharCharChar1">
    <w:name w:val="1 Char Char Char Char Char Char Char1"/>
    <w:basedOn w:val="Normal"/>
    <w:rsid w:val="005B4CD4"/>
    <w:pPr>
      <w:overflowPunct/>
      <w:autoSpaceDE/>
      <w:autoSpaceDN/>
      <w:adjustRightInd/>
      <w:spacing w:after="160" w:line="240" w:lineRule="exact"/>
      <w:textAlignment w:val="auto"/>
    </w:pPr>
    <w:rPr>
      <w:rFonts w:ascii="Tahoma" w:hAnsi="Tahoma"/>
    </w:rPr>
  </w:style>
  <w:style w:type="paragraph" w:customStyle="1" w:styleId="CharChar6">
    <w:name w:val="Char Char6"/>
    <w:basedOn w:val="Normal"/>
    <w:rsid w:val="005B4CD4"/>
    <w:pPr>
      <w:overflowPunct/>
      <w:autoSpaceDE/>
      <w:autoSpaceDN/>
      <w:adjustRightInd/>
      <w:spacing w:after="160" w:line="240" w:lineRule="exact"/>
      <w:textAlignment w:val="auto"/>
    </w:pPr>
    <w:rPr>
      <w:rFonts w:ascii="Tahoma" w:hAnsi="Tahoma"/>
    </w:rPr>
  </w:style>
  <w:style w:type="paragraph" w:customStyle="1" w:styleId="1CharCharCharCharCharCharCharCharCharChar0">
    <w:name w:val="1 Char Char Char Char Char Char Char Знак Знак Char Char Char"/>
    <w:basedOn w:val="Normal"/>
    <w:rsid w:val="005B4CD4"/>
    <w:pPr>
      <w:overflowPunct/>
      <w:autoSpaceDE/>
      <w:autoSpaceDN/>
      <w:adjustRightInd/>
      <w:spacing w:after="160" w:line="240" w:lineRule="exact"/>
      <w:textAlignment w:val="auto"/>
    </w:pPr>
    <w:rPr>
      <w:rFonts w:ascii="Tahoma" w:hAnsi="Tahoma"/>
    </w:rPr>
  </w:style>
  <w:style w:type="paragraph" w:customStyle="1" w:styleId="CommentText1">
    <w:name w:val="Comment Text1"/>
    <w:basedOn w:val="Normal"/>
    <w:rsid w:val="005B4CD4"/>
    <w:pPr>
      <w:suppressAutoHyphens/>
      <w:overflowPunct/>
      <w:autoSpaceDE/>
      <w:autoSpaceDN/>
      <w:adjustRightInd/>
      <w:textAlignment w:val="auto"/>
    </w:pPr>
    <w:rPr>
      <w:rFonts w:ascii="Times New Roman" w:hAnsi="Times New Roman"/>
      <w:lang w:val="en-GB"/>
    </w:rPr>
  </w:style>
  <w:style w:type="paragraph" w:customStyle="1" w:styleId="CharChar10Char">
    <w:name w:val="Char Char10 Char"/>
    <w:basedOn w:val="Normal"/>
    <w:rsid w:val="005B4CD4"/>
    <w:pPr>
      <w:overflowPunct/>
      <w:autoSpaceDE/>
      <w:autoSpaceDN/>
      <w:adjustRightInd/>
      <w:spacing w:after="160" w:line="240" w:lineRule="exact"/>
      <w:textAlignment w:val="auto"/>
    </w:pPr>
    <w:rPr>
      <w:rFonts w:ascii="Tahoma" w:hAnsi="Tahoma"/>
    </w:rPr>
  </w:style>
  <w:style w:type="paragraph" w:customStyle="1" w:styleId="CharChar10">
    <w:name w:val="Char Char10"/>
    <w:basedOn w:val="Normal"/>
    <w:rsid w:val="005B4CD4"/>
    <w:pPr>
      <w:overflowPunct/>
      <w:autoSpaceDE/>
      <w:autoSpaceDN/>
      <w:adjustRightInd/>
      <w:spacing w:after="160" w:line="240" w:lineRule="exact"/>
      <w:textAlignment w:val="auto"/>
    </w:pPr>
    <w:rPr>
      <w:rFonts w:ascii="Tahoma" w:hAnsi="Tahoma"/>
    </w:rPr>
  </w:style>
  <w:style w:type="paragraph" w:customStyle="1" w:styleId="CharChar8">
    <w:name w:val="Char Char8"/>
    <w:basedOn w:val="Normal"/>
    <w:rsid w:val="005B4CD4"/>
    <w:pPr>
      <w:overflowPunct/>
      <w:autoSpaceDE/>
      <w:autoSpaceDN/>
      <w:adjustRightInd/>
      <w:spacing w:after="160" w:line="240" w:lineRule="exact"/>
      <w:textAlignment w:val="auto"/>
    </w:pPr>
    <w:rPr>
      <w:rFonts w:ascii="Tahoma" w:hAnsi="Tahoma"/>
    </w:rPr>
  </w:style>
  <w:style w:type="paragraph" w:customStyle="1" w:styleId="CharCharCharCharCharCharCharChar">
    <w:name w:val="Char Char Char Char Знак Char Char Char Char"/>
    <w:basedOn w:val="Normal"/>
    <w:semiHidden/>
    <w:rsid w:val="005B4CD4"/>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CharCharChar0">
    <w:name w:val="Char Char Char Char Знак Char"/>
    <w:basedOn w:val="Normal"/>
    <w:semiHidden/>
    <w:rsid w:val="005B4CD4"/>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title1">
    <w:name w:val="title1"/>
    <w:basedOn w:val="Normal"/>
    <w:rsid w:val="005B4CD4"/>
    <w:pPr>
      <w:overflowPunct/>
      <w:autoSpaceDE/>
      <w:autoSpaceDN/>
      <w:adjustRightInd/>
      <w:spacing w:before="100" w:beforeAutospacing="1" w:after="100" w:afterAutospacing="1"/>
      <w:jc w:val="center"/>
      <w:textAlignment w:val="auto"/>
    </w:pPr>
    <w:rPr>
      <w:rFonts w:ascii="Times New Roman" w:hAnsi="Times New Roman"/>
      <w:b/>
      <w:bCs/>
      <w:sz w:val="30"/>
      <w:szCs w:val="30"/>
      <w:lang w:val="bg-BG" w:eastAsia="bg-BG"/>
    </w:rPr>
  </w:style>
  <w:style w:type="paragraph" w:customStyle="1" w:styleId="title2">
    <w:name w:val="title2"/>
    <w:basedOn w:val="Normal"/>
    <w:rsid w:val="005B4CD4"/>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paragraph" w:customStyle="1" w:styleId="CharChar1CharCharCharChar1CharCharCharCharCharCharCharCharCharCharCharCharCharChar">
    <w:name w:val="Char Char1 Char Char Char Char1 Char Char Char Char Char Char Char Char Char Char Char Char Char Char"/>
    <w:basedOn w:val="Normal"/>
    <w:semiHidden/>
    <w:rsid w:val="005B4CD4"/>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
    <w:name w:val="Char Char1 Char Char Char Char1 Char Char Char Char Char Char Char Char Char Char Char Char Char Char Char Char"/>
    <w:basedOn w:val="Normal"/>
    <w:semiHidden/>
    <w:rsid w:val="005B4CD4"/>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
    <w:name w:val="Char Char1 Char Char Char Char1 Char Char Char Char Char Char Char Char Char Char Char Char Char Char Char Char Char Char"/>
    <w:basedOn w:val="Normal"/>
    <w:semiHidden/>
    <w:rsid w:val="005B4CD4"/>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
    <w:name w:val="Char Char1 Char Char Char Char1 Char Char Char Char Char Char Char Char Char Char Char Char Char Char Char Char Char Char Char Char"/>
    <w:basedOn w:val="Normal"/>
    <w:semiHidden/>
    <w:rsid w:val="005B4CD4"/>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CharCharCharCharCharChar">
    <w:name w:val="Char Char1 Char Char Char Char1 Char Char Char Char Char Char Char Char Char Char Char Char Char Char Char Char Char Char Char Char Char Char Char Char Char Char"/>
    <w:basedOn w:val="Normal"/>
    <w:semiHidden/>
    <w:rsid w:val="005B4CD4"/>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CharCharCharCharCharCharCharCharCharCharCharCharCharCharCharChar">
    <w:name w:val="Char Char Char Char Char Char Char Char Char Char Char Char Char Char Char Char Char Char"/>
    <w:basedOn w:val="Normal"/>
    <w:semiHidden/>
    <w:rsid w:val="005B4CD4"/>
    <w:pPr>
      <w:tabs>
        <w:tab w:val="left" w:pos="709"/>
      </w:tabs>
      <w:overflowPunct/>
      <w:autoSpaceDE/>
      <w:autoSpaceDN/>
      <w:adjustRightInd/>
      <w:jc w:val="both"/>
      <w:textAlignment w:val="auto"/>
    </w:pPr>
    <w:rPr>
      <w:rFonts w:ascii="Tahoma" w:hAnsi="Tahoma"/>
      <w:sz w:val="24"/>
      <w:szCs w:val="24"/>
      <w:lang w:val="pl-PL" w:eastAsia="pl-PL"/>
    </w:rPr>
  </w:style>
  <w:style w:type="character" w:customStyle="1" w:styleId="CharChar30">
    <w:name w:val="Char Char3"/>
    <w:rsid w:val="005B4CD4"/>
    <w:rPr>
      <w:rFonts w:ascii="Courier New" w:hAnsi="Courier New" w:cs="Courier New" w:hint="default"/>
      <w:lang w:val="bg-BG" w:eastAsia="bg-BG"/>
    </w:rPr>
  </w:style>
  <w:style w:type="character" w:customStyle="1" w:styleId="CharCharChar2">
    <w:name w:val="Char Char Char2"/>
    <w:rsid w:val="005B4CD4"/>
    <w:rPr>
      <w:rFonts w:ascii="Tahoma" w:hAnsi="Tahoma" w:cs="Tahoma" w:hint="default"/>
      <w:sz w:val="24"/>
      <w:lang w:eastAsia="en-US"/>
    </w:rPr>
  </w:style>
  <w:style w:type="character" w:customStyle="1" w:styleId="CharChar40">
    <w:name w:val="Char Char4"/>
    <w:rsid w:val="005B4CD4"/>
    <w:rPr>
      <w:rFonts w:ascii="Tahoma" w:hAnsi="Tahoma" w:cs="Tahoma" w:hint="default"/>
      <w:sz w:val="24"/>
      <w:lang w:eastAsia="en-US"/>
    </w:rPr>
  </w:style>
  <w:style w:type="character" w:customStyle="1" w:styleId="Char7">
    <w:name w:val="Char7"/>
    <w:rsid w:val="005B4CD4"/>
    <w:rPr>
      <w:rFonts w:ascii="Tahoma" w:hAnsi="Tahoma" w:cs="Tahoma" w:hint="default"/>
      <w:sz w:val="24"/>
      <w:lang w:val="bg-BG" w:eastAsia="en-US" w:bidi="ar-SA"/>
    </w:rPr>
  </w:style>
  <w:style w:type="character" w:customStyle="1" w:styleId="WW8Num5z2">
    <w:name w:val="WW8Num5z2"/>
    <w:rsid w:val="005B4CD4"/>
    <w:rPr>
      <w:rFonts w:ascii="Wingdings" w:hAnsi="Wingdings" w:hint="default"/>
    </w:rPr>
  </w:style>
  <w:style w:type="character" w:customStyle="1" w:styleId="WW8Num3z1">
    <w:name w:val="WW8Num3z1"/>
    <w:rsid w:val="005B4CD4"/>
    <w:rPr>
      <w:rFonts w:ascii="Courier New" w:hAnsi="Courier New" w:cs="Courier New" w:hint="default"/>
    </w:rPr>
  </w:style>
  <w:style w:type="character" w:customStyle="1" w:styleId="CharChar2">
    <w:name w:val="Char Char2"/>
    <w:rsid w:val="005B4CD4"/>
    <w:rPr>
      <w:lang w:val="en-GB" w:eastAsia="en-US"/>
    </w:rPr>
  </w:style>
  <w:style w:type="character" w:customStyle="1" w:styleId="Char15">
    <w:name w:val="Char15"/>
    <w:rsid w:val="005B4CD4"/>
    <w:rPr>
      <w:rFonts w:ascii="Tahoma" w:hAnsi="Tahoma" w:cs="Tahoma" w:hint="default"/>
      <w:b/>
      <w:bCs/>
      <w:sz w:val="24"/>
      <w:lang w:eastAsia="en-US"/>
    </w:rPr>
  </w:style>
  <w:style w:type="character" w:customStyle="1" w:styleId="CharCharCharCharChar1">
    <w:name w:val="Char Char Char Char Char"/>
    <w:aliases w:val="Char Char Char Char1"/>
    <w:rsid w:val="005B4CD4"/>
    <w:rPr>
      <w:rFonts w:ascii="Arial" w:hAnsi="Arial" w:cs="Arial" w:hint="default"/>
      <w:lang w:val="en-US" w:eastAsia="en-US"/>
    </w:rPr>
  </w:style>
  <w:style w:type="character" w:customStyle="1" w:styleId="WW8Num2z1">
    <w:name w:val="WW8Num2z1"/>
    <w:rsid w:val="005B4CD4"/>
    <w:rPr>
      <w:rFonts w:ascii="Courier New" w:hAnsi="Courier New" w:cs="Courier New" w:hint="default"/>
    </w:rPr>
  </w:style>
  <w:style w:type="character" w:customStyle="1" w:styleId="WW8Num2z2">
    <w:name w:val="WW8Num2z2"/>
    <w:rsid w:val="005B4CD4"/>
    <w:rPr>
      <w:rFonts w:ascii="Wingdings" w:hAnsi="Wingdings" w:cs="Wingdings" w:hint="default"/>
    </w:rPr>
  </w:style>
  <w:style w:type="character" w:customStyle="1" w:styleId="WW8Num2z3">
    <w:name w:val="WW8Num2z3"/>
    <w:rsid w:val="005B4CD4"/>
    <w:rPr>
      <w:rFonts w:ascii="Symbol" w:hAnsi="Symbol" w:cs="Symbol" w:hint="default"/>
    </w:rPr>
  </w:style>
  <w:style w:type="character" w:customStyle="1" w:styleId="WW8Num4z0">
    <w:name w:val="WW8Num4z0"/>
    <w:rsid w:val="005B4CD4"/>
    <w:rPr>
      <w:rFonts w:ascii="Wingdings" w:hAnsi="Wingdings" w:hint="default"/>
    </w:rPr>
  </w:style>
  <w:style w:type="character" w:customStyle="1" w:styleId="WW8Num4z1">
    <w:name w:val="WW8Num4z1"/>
    <w:rsid w:val="005B4CD4"/>
    <w:rPr>
      <w:rFonts w:ascii="Courier New" w:hAnsi="Courier New" w:cs="Courier New" w:hint="default"/>
    </w:rPr>
  </w:style>
  <w:style w:type="character" w:customStyle="1" w:styleId="WW8Num4z3">
    <w:name w:val="WW8Num4z3"/>
    <w:rsid w:val="005B4CD4"/>
    <w:rPr>
      <w:rFonts w:ascii="Symbol" w:hAnsi="Symbol" w:hint="default"/>
    </w:rPr>
  </w:style>
  <w:style w:type="character" w:customStyle="1" w:styleId="WW8Num8z0">
    <w:name w:val="WW8Num8z0"/>
    <w:rsid w:val="005B4CD4"/>
    <w:rPr>
      <w:rFonts w:ascii="Times New Roman" w:hAnsi="Times New Roman" w:cs="Times New Roman" w:hint="default"/>
    </w:rPr>
  </w:style>
  <w:style w:type="character" w:customStyle="1" w:styleId="WW8Num8z1">
    <w:name w:val="WW8Num8z1"/>
    <w:rsid w:val="005B4CD4"/>
    <w:rPr>
      <w:rFonts w:ascii="Courier New" w:hAnsi="Courier New" w:cs="Courier New" w:hint="default"/>
    </w:rPr>
  </w:style>
  <w:style w:type="character" w:customStyle="1" w:styleId="WW8Num8z2">
    <w:name w:val="WW8Num8z2"/>
    <w:rsid w:val="005B4CD4"/>
    <w:rPr>
      <w:rFonts w:ascii="Wingdings" w:hAnsi="Wingdings" w:hint="default"/>
    </w:rPr>
  </w:style>
  <w:style w:type="character" w:customStyle="1" w:styleId="WW8Num8z3">
    <w:name w:val="WW8Num8z3"/>
    <w:rsid w:val="005B4CD4"/>
    <w:rPr>
      <w:rFonts w:ascii="Symbol" w:hAnsi="Symbol" w:hint="default"/>
    </w:rPr>
  </w:style>
  <w:style w:type="character" w:customStyle="1" w:styleId="WW8Num10z0">
    <w:name w:val="WW8Num10z0"/>
    <w:rsid w:val="005B4CD4"/>
    <w:rPr>
      <w:b/>
      <w:bCs w:val="0"/>
    </w:rPr>
  </w:style>
  <w:style w:type="character" w:customStyle="1" w:styleId="WW8Num11z0">
    <w:name w:val="WW8Num11z0"/>
    <w:rsid w:val="005B4CD4"/>
    <w:rPr>
      <w:b/>
      <w:bCs w:val="0"/>
    </w:rPr>
  </w:style>
  <w:style w:type="character" w:customStyle="1" w:styleId="WW8Num13z0">
    <w:name w:val="WW8Num13z0"/>
    <w:rsid w:val="005B4CD4"/>
    <w:rPr>
      <w:rFonts w:ascii="Times New Roman" w:hAnsi="Times New Roman" w:cs="Times New Roman" w:hint="default"/>
      <w:b/>
      <w:bCs w:val="0"/>
    </w:rPr>
  </w:style>
  <w:style w:type="character" w:customStyle="1" w:styleId="WW8Num17z0">
    <w:name w:val="WW8Num17z0"/>
    <w:rsid w:val="005B4CD4"/>
    <w:rPr>
      <w:rFonts w:ascii="Symbol" w:hAnsi="Symbol" w:hint="default"/>
    </w:rPr>
  </w:style>
  <w:style w:type="character" w:customStyle="1" w:styleId="WW8Num17z1">
    <w:name w:val="WW8Num17z1"/>
    <w:rsid w:val="005B4CD4"/>
    <w:rPr>
      <w:rFonts w:ascii="Courier New" w:hAnsi="Courier New" w:cs="Courier New" w:hint="default"/>
    </w:rPr>
  </w:style>
  <w:style w:type="character" w:customStyle="1" w:styleId="WW8Num17z2">
    <w:name w:val="WW8Num17z2"/>
    <w:rsid w:val="005B4CD4"/>
    <w:rPr>
      <w:rFonts w:ascii="Wingdings" w:hAnsi="Wingdings" w:hint="default"/>
    </w:rPr>
  </w:style>
  <w:style w:type="character" w:customStyle="1" w:styleId="WW8Num22z0">
    <w:name w:val="WW8Num22z0"/>
    <w:rsid w:val="005B4CD4"/>
    <w:rPr>
      <w:b/>
      <w:bCs w:val="0"/>
    </w:rPr>
  </w:style>
  <w:style w:type="character" w:customStyle="1" w:styleId="WW8Num23z0">
    <w:name w:val="WW8Num23z0"/>
    <w:rsid w:val="005B4CD4"/>
    <w:rPr>
      <w:rFonts w:ascii="Times New Roman" w:hAnsi="Times New Roman" w:cs="Times New Roman" w:hint="default"/>
    </w:rPr>
  </w:style>
  <w:style w:type="character" w:customStyle="1" w:styleId="WW8Num24z0">
    <w:name w:val="WW8Num24z0"/>
    <w:rsid w:val="005B4CD4"/>
    <w:rPr>
      <w:b/>
      <w:bCs w:val="0"/>
    </w:rPr>
  </w:style>
  <w:style w:type="character" w:customStyle="1" w:styleId="WW8Num25z0">
    <w:name w:val="WW8Num25z0"/>
    <w:rsid w:val="005B4CD4"/>
    <w:rPr>
      <w:rFonts w:ascii="Symbol" w:hAnsi="Symbol" w:hint="default"/>
    </w:rPr>
  </w:style>
  <w:style w:type="character" w:customStyle="1" w:styleId="WW8Num25z1">
    <w:name w:val="WW8Num25z1"/>
    <w:rsid w:val="005B4CD4"/>
    <w:rPr>
      <w:rFonts w:ascii="Courier New" w:hAnsi="Courier New" w:cs="Courier New" w:hint="default"/>
    </w:rPr>
  </w:style>
  <w:style w:type="character" w:customStyle="1" w:styleId="WW8Num25z2">
    <w:name w:val="WW8Num25z2"/>
    <w:rsid w:val="005B4CD4"/>
    <w:rPr>
      <w:rFonts w:ascii="Wingdings" w:hAnsi="Wingdings" w:hint="default"/>
    </w:rPr>
  </w:style>
  <w:style w:type="character" w:customStyle="1" w:styleId="DefaultParagraphFont1">
    <w:name w:val="Default Paragraph Font1"/>
    <w:rsid w:val="005B4CD4"/>
  </w:style>
  <w:style w:type="character" w:customStyle="1" w:styleId="FontStyle18">
    <w:name w:val="Font Style18"/>
    <w:uiPriority w:val="99"/>
    <w:rsid w:val="005B4CD4"/>
    <w:rPr>
      <w:rFonts w:ascii="Arial" w:hAnsi="Arial" w:cs="Arial" w:hint="default"/>
      <w:b/>
      <w:bCs/>
      <w:sz w:val="20"/>
      <w:szCs w:val="20"/>
    </w:rPr>
  </w:style>
  <w:style w:type="character" w:customStyle="1" w:styleId="FontStyle19">
    <w:name w:val="Font Style19"/>
    <w:uiPriority w:val="99"/>
    <w:rsid w:val="005B4CD4"/>
    <w:rPr>
      <w:rFonts w:ascii="Arial" w:hAnsi="Arial" w:cs="Arial" w:hint="default"/>
      <w:b/>
      <w:bCs/>
      <w:sz w:val="24"/>
      <w:szCs w:val="24"/>
    </w:rPr>
  </w:style>
  <w:style w:type="character" w:customStyle="1" w:styleId="FontStyle20">
    <w:name w:val="Font Style20"/>
    <w:uiPriority w:val="99"/>
    <w:rsid w:val="005B4CD4"/>
    <w:rPr>
      <w:rFonts w:ascii="Arial" w:hAnsi="Arial" w:cs="Arial" w:hint="default"/>
      <w:sz w:val="20"/>
      <w:szCs w:val="20"/>
    </w:rPr>
  </w:style>
  <w:style w:type="character" w:customStyle="1" w:styleId="FontStyle21">
    <w:name w:val="Font Style21"/>
    <w:uiPriority w:val="99"/>
    <w:rsid w:val="005B4CD4"/>
    <w:rPr>
      <w:rFonts w:ascii="Arial" w:hAnsi="Arial" w:cs="Arial" w:hint="default"/>
      <w:spacing w:val="20"/>
      <w:sz w:val="18"/>
      <w:szCs w:val="18"/>
    </w:rPr>
  </w:style>
  <w:style w:type="character" w:customStyle="1" w:styleId="FontStyle22">
    <w:name w:val="Font Style22"/>
    <w:uiPriority w:val="99"/>
    <w:rsid w:val="005B4CD4"/>
    <w:rPr>
      <w:rFonts w:ascii="Bookman Old Style" w:hAnsi="Bookman Old Style" w:cs="Bookman Old Style" w:hint="default"/>
      <w:b/>
      <w:bCs/>
      <w:spacing w:val="20"/>
      <w:sz w:val="18"/>
      <w:szCs w:val="18"/>
    </w:rPr>
  </w:style>
  <w:style w:type="character" w:customStyle="1" w:styleId="FontStyle23">
    <w:name w:val="Font Style23"/>
    <w:uiPriority w:val="99"/>
    <w:rsid w:val="005B4CD4"/>
    <w:rPr>
      <w:rFonts w:ascii="Franklin Gothic Medium Cond" w:hAnsi="Franklin Gothic Medium Cond" w:cs="Franklin Gothic Medium Cond" w:hint="default"/>
      <w:spacing w:val="20"/>
      <w:sz w:val="20"/>
      <w:szCs w:val="20"/>
    </w:rPr>
  </w:style>
  <w:style w:type="character" w:customStyle="1" w:styleId="FontStyle25">
    <w:name w:val="Font Style25"/>
    <w:uiPriority w:val="99"/>
    <w:rsid w:val="005B4CD4"/>
    <w:rPr>
      <w:rFonts w:ascii="Arial" w:hAnsi="Arial" w:cs="Arial" w:hint="default"/>
      <w:b/>
      <w:bCs/>
      <w:sz w:val="14"/>
      <w:szCs w:val="14"/>
    </w:rPr>
  </w:style>
  <w:style w:type="character" w:customStyle="1" w:styleId="FontStyle26">
    <w:name w:val="Font Style26"/>
    <w:uiPriority w:val="99"/>
    <w:rsid w:val="005B4CD4"/>
    <w:rPr>
      <w:rFonts w:ascii="Arial" w:hAnsi="Arial" w:cs="Arial" w:hint="default"/>
      <w:sz w:val="16"/>
      <w:szCs w:val="16"/>
    </w:rPr>
  </w:style>
  <w:style w:type="character" w:customStyle="1" w:styleId="FontStyle27">
    <w:name w:val="Font Style27"/>
    <w:uiPriority w:val="99"/>
    <w:rsid w:val="005B4CD4"/>
    <w:rPr>
      <w:rFonts w:ascii="Arial" w:hAnsi="Arial" w:cs="Arial" w:hint="default"/>
      <w:sz w:val="24"/>
      <w:szCs w:val="24"/>
    </w:rPr>
  </w:style>
  <w:style w:type="character" w:customStyle="1" w:styleId="FontStyle28">
    <w:name w:val="Font Style28"/>
    <w:uiPriority w:val="99"/>
    <w:rsid w:val="005B4CD4"/>
    <w:rPr>
      <w:rFonts w:ascii="Arial" w:hAnsi="Arial" w:cs="Arial" w:hint="default"/>
      <w:spacing w:val="-30"/>
      <w:sz w:val="28"/>
      <w:szCs w:val="28"/>
    </w:rPr>
  </w:style>
  <w:style w:type="character" w:customStyle="1" w:styleId="WW8Num9z1">
    <w:name w:val="WW8Num9z1"/>
    <w:rsid w:val="005B4CD4"/>
    <w:rPr>
      <w:rFonts w:ascii="Courier New" w:hAnsi="Courier New" w:cs="Courier New" w:hint="default"/>
    </w:rPr>
  </w:style>
  <w:style w:type="character" w:customStyle="1" w:styleId="breadcrumbspathway">
    <w:name w:val="breadcrumbs pathway"/>
    <w:rsid w:val="005B4CD4"/>
  </w:style>
  <w:style w:type="character" w:customStyle="1" w:styleId="WW8Num7z2">
    <w:name w:val="WW8Num7z2"/>
    <w:rsid w:val="005B4CD4"/>
    <w:rPr>
      <w:rFonts w:ascii="Wingdings" w:hAnsi="Wingdings" w:hint="default"/>
      <w:sz w:val="20"/>
    </w:rPr>
  </w:style>
  <w:style w:type="character" w:customStyle="1" w:styleId="WW8Num9z3">
    <w:name w:val="WW8Num9z3"/>
    <w:rsid w:val="005B4CD4"/>
    <w:rPr>
      <w:rFonts w:ascii="Symbol" w:hAnsi="Symbol" w:hint="default"/>
    </w:rPr>
  </w:style>
  <w:style w:type="character" w:customStyle="1" w:styleId="FontStyle43">
    <w:name w:val="Font Style43"/>
    <w:rsid w:val="005B4CD4"/>
    <w:rPr>
      <w:rFonts w:ascii="MS Reference Sans Serif" w:hAnsi="MS Reference Sans Serif" w:cs="MS Reference Sans Serif" w:hint="default"/>
      <w:sz w:val="16"/>
      <w:szCs w:val="16"/>
    </w:rPr>
  </w:style>
  <w:style w:type="character" w:customStyle="1" w:styleId="Hyperlink2">
    <w:name w:val="Hyperlink2"/>
    <w:rsid w:val="005B4CD4"/>
    <w:rPr>
      <w:b/>
      <w:bCs/>
      <w:color w:val="0079A6"/>
      <w:u w:val="single"/>
    </w:rPr>
  </w:style>
  <w:style w:type="character" w:customStyle="1" w:styleId="PlainText1">
    <w:name w:val="Plain Text1"/>
    <w:aliases w:val="Знак Знак Зна Char Char Char Знак Знак Знак Знак З1,Знак1,Знак Знак Знак1,Знак + Tahoma1,Центрирано1,Отдясно:  01,06 cm Знак1,06 cm Знак Знак1,06 cm Знак Знак Знак1,06 cm Знак Знак Знак Знак1,Знак Знак Зна Char Char1"/>
    <w:rsid w:val="005B4CD4"/>
    <w:rPr>
      <w:rFonts w:ascii="Courier New" w:hAnsi="Courier New" w:cs="Courier New" w:hint="default"/>
      <w:lang w:val="en-GB" w:eastAsia="en-US" w:bidi="ar-SA"/>
    </w:rPr>
  </w:style>
  <w:style w:type="character" w:customStyle="1" w:styleId="17">
    <w:name w:val="Заглавие на книга1"/>
    <w:rsid w:val="005B4CD4"/>
    <w:rPr>
      <w:b/>
      <w:bCs/>
      <w:smallCaps/>
      <w:spacing w:val="5"/>
    </w:rPr>
  </w:style>
  <w:style w:type="character" w:customStyle="1" w:styleId="attfile">
    <w:name w:val="attfile"/>
    <w:rsid w:val="005B4CD4"/>
  </w:style>
  <w:style w:type="character" w:customStyle="1" w:styleId="attfilename">
    <w:name w:val="attfilename"/>
    <w:rsid w:val="005B4CD4"/>
  </w:style>
  <w:style w:type="character" w:customStyle="1" w:styleId="1Ch">
    <w:name w:val="Знак1 Ch"/>
    <w:rsid w:val="005B4CD4"/>
    <w:rPr>
      <w:rFonts w:ascii="Courier New" w:hAnsi="Courier New" w:cs="Courier New" w:hint="default"/>
      <w:lang w:val="bg-BG" w:eastAsia="en-US" w:bidi="ar-SA"/>
    </w:rPr>
  </w:style>
  <w:style w:type="character" w:customStyle="1" w:styleId="Char1CharChar">
    <w:name w:val="Char1 Char Char"/>
    <w:rsid w:val="005B4CD4"/>
    <w:rPr>
      <w:lang w:val="en-GB" w:eastAsia="en-US" w:bidi="ar-SA"/>
    </w:rPr>
  </w:style>
  <w:style w:type="character" w:customStyle="1" w:styleId="Char2">
    <w:name w:val="Char2"/>
    <w:rsid w:val="005B4CD4"/>
    <w:rPr>
      <w:rFonts w:ascii="Courier New" w:hAnsi="Courier New" w:cs="Courier New" w:hint="default"/>
    </w:rPr>
  </w:style>
  <w:style w:type="character" w:customStyle="1" w:styleId="WW-Absatz-Standardschriftart">
    <w:name w:val="WW-Absatz-Standardschriftart"/>
    <w:rsid w:val="005B4CD4"/>
  </w:style>
  <w:style w:type="character" w:customStyle="1" w:styleId="DocumentMapChar1">
    <w:name w:val="Document Map Char1"/>
    <w:uiPriority w:val="99"/>
    <w:semiHidden/>
    <w:rsid w:val="005B4CD4"/>
    <w:rPr>
      <w:rFonts w:ascii="Tahoma" w:hAnsi="Tahoma" w:cs="Tahoma" w:hint="default"/>
      <w:noProof/>
      <w:sz w:val="16"/>
      <w:szCs w:val="16"/>
      <w:lang w:val="bg-BG"/>
    </w:rPr>
  </w:style>
  <w:style w:type="character" w:customStyle="1" w:styleId="CharChar12">
    <w:name w:val="Char Char12"/>
    <w:rsid w:val="005B4CD4"/>
    <w:rPr>
      <w:b/>
      <w:bCs w:val="0"/>
      <w:sz w:val="28"/>
      <w:lang w:eastAsia="en-US"/>
    </w:rPr>
  </w:style>
  <w:style w:type="character" w:customStyle="1" w:styleId="CommentSubjectChar1">
    <w:name w:val="Comment Subject Char1"/>
    <w:uiPriority w:val="99"/>
    <w:rsid w:val="005B4CD4"/>
    <w:rPr>
      <w:rFonts w:ascii="Arial" w:hAnsi="Arial" w:cs="Arial" w:hint="default"/>
      <w:b/>
      <w:bCs/>
    </w:rPr>
  </w:style>
  <w:style w:type="character" w:customStyle="1" w:styleId="historyitemselected1">
    <w:name w:val="historyitemselected1"/>
    <w:rsid w:val="005B4CD4"/>
    <w:rPr>
      <w:b/>
      <w:bCs/>
      <w:color w:val="0086C6"/>
    </w:rPr>
  </w:style>
  <w:style w:type="table" w:styleId="Table3Deffects1">
    <w:name w:val="Table 3D effects 1"/>
    <w:basedOn w:val="TableNormal"/>
    <w:unhideWhenUsed/>
    <w:rsid w:val="005B4CD4"/>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1">
    <w:name w:val="Table Grid11"/>
    <w:basedOn w:val="TableNormal"/>
    <w:next w:val="TableGrid"/>
    <w:rsid w:val="005B4CD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rsid w:val="005B4CD4"/>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rsid w:val="005B4CD4"/>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3">
    <w:name w:val="Char Char13"/>
    <w:basedOn w:val="Normal"/>
    <w:rsid w:val="005B4CD4"/>
    <w:pPr>
      <w:overflowPunct/>
      <w:autoSpaceDE/>
      <w:autoSpaceDN/>
      <w:adjustRightInd/>
      <w:spacing w:after="160" w:line="240" w:lineRule="exact"/>
      <w:textAlignment w:val="auto"/>
    </w:pPr>
    <w:rPr>
      <w:rFonts w:ascii="Tahoma" w:hAnsi="Tahoma"/>
    </w:rPr>
  </w:style>
  <w:style w:type="numbering" w:customStyle="1" w:styleId="120">
    <w:name w:val="Без списък12"/>
    <w:next w:val="NoList"/>
    <w:uiPriority w:val="99"/>
    <w:semiHidden/>
    <w:rsid w:val="005B4CD4"/>
  </w:style>
  <w:style w:type="table" w:customStyle="1" w:styleId="18">
    <w:name w:val="Мрежа в таблица1"/>
    <w:basedOn w:val="TableNormal"/>
    <w:next w:val="TableGrid"/>
    <w:rsid w:val="005B4CD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1CharChar0">
    <w:name w:val=" Char1 Char Char"/>
    <w:rsid w:val="005B4CD4"/>
    <w:rPr>
      <w:lang w:val="en-GB" w:eastAsia="en-US" w:bidi="ar-SA"/>
    </w:rPr>
  </w:style>
  <w:style w:type="paragraph" w:customStyle="1" w:styleId="CharChar20">
    <w:name w:val=" Char Char2"/>
    <w:basedOn w:val="Normal"/>
    <w:rsid w:val="005B4CD4"/>
    <w:pPr>
      <w:overflowPunct/>
      <w:autoSpaceDE/>
      <w:autoSpaceDN/>
      <w:adjustRightInd/>
      <w:spacing w:after="160" w:line="240" w:lineRule="exact"/>
      <w:textAlignment w:val="auto"/>
    </w:pPr>
    <w:rPr>
      <w:rFonts w:ascii="Tahoma" w:hAnsi="Tahoma"/>
    </w:rPr>
  </w:style>
  <w:style w:type="paragraph" w:customStyle="1" w:styleId="CharCharCharCharCharCharCharCharCharCharChar0">
    <w:name w:val=" Char Char Char Char Char Char Char Char Char Char Char"/>
    <w:basedOn w:val="Normal"/>
    <w:rsid w:val="005B4CD4"/>
    <w:pPr>
      <w:overflowPunct/>
      <w:autoSpaceDE/>
      <w:autoSpaceDN/>
      <w:adjustRightInd/>
      <w:spacing w:after="160" w:line="240" w:lineRule="exact"/>
      <w:textAlignment w:val="auto"/>
    </w:pPr>
    <w:rPr>
      <w:rFonts w:ascii="Tahoma" w:hAnsi="Tahoma"/>
    </w:rPr>
  </w:style>
  <w:style w:type="paragraph" w:customStyle="1" w:styleId="CharChar60">
    <w:name w:val=" Char Char6"/>
    <w:basedOn w:val="Normal"/>
    <w:rsid w:val="005B4CD4"/>
    <w:pPr>
      <w:overflowPunct/>
      <w:autoSpaceDE/>
      <w:autoSpaceDN/>
      <w:adjustRightInd/>
      <w:spacing w:after="160" w:line="240" w:lineRule="exact"/>
      <w:textAlignment w:val="auto"/>
    </w:pPr>
    <w:rPr>
      <w:rFonts w:ascii="Tahoma" w:hAnsi="Tahoma"/>
    </w:rPr>
  </w:style>
  <w:style w:type="character" w:styleId="Strong">
    <w:name w:val="Strong"/>
    <w:qFormat/>
    <w:rsid w:val="005B4CD4"/>
    <w:rPr>
      <w:b/>
      <w:bCs/>
    </w:rPr>
  </w:style>
  <w:style w:type="character" w:customStyle="1" w:styleId="Char20">
    <w:name w:val=" Char2"/>
    <w:rsid w:val="005B4CD4"/>
    <w:rPr>
      <w:rFonts w:ascii="Courier New" w:hAnsi="Courier New" w:cs="Courier New"/>
    </w:rPr>
  </w:style>
  <w:style w:type="paragraph" w:customStyle="1" w:styleId="CharChar6CharCharCharCharChar">
    <w:name w:val=" Char Char6 Char Char Char Char Char"/>
    <w:basedOn w:val="Normal"/>
    <w:rsid w:val="005B4CD4"/>
    <w:pPr>
      <w:overflowPunct/>
      <w:autoSpaceDE/>
      <w:autoSpaceDN/>
      <w:adjustRightInd/>
      <w:spacing w:after="160" w:line="240" w:lineRule="exact"/>
      <w:textAlignment w:val="auto"/>
    </w:pPr>
    <w:rPr>
      <w:rFonts w:ascii="Tahoma" w:hAnsi="Tahoma"/>
    </w:rPr>
  </w:style>
  <w:style w:type="character" w:customStyle="1" w:styleId="19">
    <w:name w:val="Шрифт на абзаца по подразбиране1"/>
    <w:rsid w:val="005B4CD4"/>
  </w:style>
  <w:style w:type="character" w:customStyle="1" w:styleId="WW8Num5z0">
    <w:name w:val="WW8Num5z0"/>
    <w:rsid w:val="005B4CD4"/>
    <w:rPr>
      <w:rFonts w:ascii="Symbol" w:hAnsi="Symbol" w:cs="Symbol"/>
    </w:rPr>
  </w:style>
  <w:style w:type="character" w:customStyle="1" w:styleId="WW8Num6z0">
    <w:name w:val="WW8Num6z0"/>
    <w:rsid w:val="005B4CD4"/>
    <w:rPr>
      <w:rFonts w:ascii="Symbol" w:hAnsi="Symbol" w:cs="Symbol"/>
    </w:rPr>
  </w:style>
  <w:style w:type="character" w:customStyle="1" w:styleId="WW8Num7z0">
    <w:name w:val="WW8Num7z0"/>
    <w:rsid w:val="005B4CD4"/>
    <w:rPr>
      <w:rFonts w:ascii="Symbol" w:hAnsi="Symbol" w:cs="Symbol"/>
    </w:rPr>
  </w:style>
  <w:style w:type="character" w:customStyle="1" w:styleId="WW8Num12z0">
    <w:name w:val="WW8Num12z0"/>
    <w:rsid w:val="005B4CD4"/>
    <w:rPr>
      <w:b/>
      <w:color w:val="auto"/>
    </w:rPr>
  </w:style>
  <w:style w:type="character" w:customStyle="1" w:styleId="WW8Num14z0">
    <w:name w:val="WW8Num14z0"/>
    <w:rsid w:val="005B4CD4"/>
    <w:rPr>
      <w:b/>
      <w:color w:val="auto"/>
    </w:rPr>
  </w:style>
  <w:style w:type="character" w:customStyle="1" w:styleId="WW-">
    <w:name w:val="WW-Шрифт на абзаца по подразбиране"/>
    <w:rsid w:val="005B4CD4"/>
  </w:style>
  <w:style w:type="character" w:customStyle="1" w:styleId="HTML1">
    <w:name w:val="HTML акроним1"/>
    <w:rsid w:val="005B4CD4"/>
  </w:style>
  <w:style w:type="character" w:customStyle="1" w:styleId="NumberingSymbols">
    <w:name w:val="Numbering Symbols"/>
    <w:rsid w:val="005B4CD4"/>
  </w:style>
  <w:style w:type="character" w:customStyle="1" w:styleId="WW-DefaultParagraphFont1111">
    <w:name w:val="WW-Default Paragraph Font1111"/>
    <w:rsid w:val="005B4CD4"/>
  </w:style>
  <w:style w:type="paragraph" w:styleId="Caption">
    <w:name w:val="caption"/>
    <w:basedOn w:val="Normal"/>
    <w:qFormat/>
    <w:rsid w:val="005B4CD4"/>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Index">
    <w:name w:val="Index"/>
    <w:basedOn w:val="Normal"/>
    <w:rsid w:val="005B4CD4"/>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21">
    <w:name w:val="Надпис2"/>
    <w:basedOn w:val="Normal"/>
    <w:rsid w:val="005B4CD4"/>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1a">
    <w:name w:val="План на документа1"/>
    <w:basedOn w:val="Normal"/>
    <w:rsid w:val="005B4CD4"/>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0">
    <w:name w:val=" Char Char10 Char"/>
    <w:basedOn w:val="Normal"/>
    <w:rsid w:val="005B4CD4"/>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1b">
    <w:name w:val="Изнесен текст1"/>
    <w:basedOn w:val="Normal"/>
    <w:rsid w:val="005B4CD4"/>
    <w:pPr>
      <w:suppressAutoHyphens/>
      <w:autoSpaceDN/>
      <w:adjustRightInd/>
    </w:pPr>
    <w:rPr>
      <w:rFonts w:ascii="Tahoma" w:hAnsi="Tahoma" w:cs="Tahoma"/>
      <w:sz w:val="16"/>
      <w:szCs w:val="16"/>
      <w:lang w:eastAsia="ar-SA"/>
    </w:rPr>
  </w:style>
  <w:style w:type="paragraph" w:customStyle="1" w:styleId="210">
    <w:name w:val="Основен текст 21"/>
    <w:basedOn w:val="Normal"/>
    <w:rsid w:val="005B4CD4"/>
    <w:pPr>
      <w:suppressAutoHyphens/>
      <w:autoSpaceDN/>
      <w:adjustRightInd/>
      <w:jc w:val="both"/>
    </w:pPr>
    <w:rPr>
      <w:rFonts w:ascii="Times New Roman" w:hAnsi="Times New Roman"/>
      <w:sz w:val="24"/>
      <w:lang w:val="bg-BG" w:eastAsia="ar-SA"/>
    </w:rPr>
  </w:style>
  <w:style w:type="paragraph" w:customStyle="1" w:styleId="TableHeading">
    <w:name w:val="Table Heading"/>
    <w:basedOn w:val="TableContents"/>
    <w:rsid w:val="005B4CD4"/>
    <w:pPr>
      <w:spacing w:after="200" w:line="276" w:lineRule="auto"/>
      <w:jc w:val="center"/>
    </w:pPr>
    <w:rPr>
      <w:rFonts w:ascii="Calibri" w:eastAsia="Calibri" w:hAnsi="Calibri" w:cs="Calibri"/>
      <w:b/>
      <w:bCs/>
      <w:sz w:val="22"/>
      <w:szCs w:val="22"/>
      <w:lang w:val="bg-BG"/>
    </w:rPr>
  </w:style>
  <w:style w:type="paragraph" w:customStyle="1" w:styleId="Framecontents">
    <w:name w:val="Frame contents"/>
    <w:basedOn w:val="BodyText"/>
    <w:rsid w:val="005B4CD4"/>
    <w:pPr>
      <w:suppressAutoHyphens/>
      <w:autoSpaceDN/>
      <w:adjustRightInd/>
    </w:pPr>
    <w:rPr>
      <w:lang w:eastAsia="ar-SA"/>
    </w:rPr>
  </w:style>
  <w:style w:type="paragraph" w:customStyle="1" w:styleId="1c">
    <w:name w:val="Без разредка1"/>
    <w:rsid w:val="005B4CD4"/>
    <w:pPr>
      <w:suppressAutoHyphens/>
    </w:pPr>
    <w:rPr>
      <w:rFonts w:ascii="Calibri" w:eastAsia="Calibri" w:hAnsi="Calibri" w:cs="Calibri"/>
      <w:sz w:val="22"/>
      <w:szCs w:val="22"/>
      <w:lang w:eastAsia="ar-SA"/>
    </w:rPr>
  </w:style>
  <w:style w:type="numbering" w:customStyle="1" w:styleId="NoList12">
    <w:name w:val="No List12"/>
    <w:next w:val="NoList"/>
    <w:uiPriority w:val="99"/>
    <w:semiHidden/>
    <w:unhideWhenUsed/>
    <w:rsid w:val="005B4CD4"/>
  </w:style>
  <w:style w:type="table" w:customStyle="1" w:styleId="TableGrid13">
    <w:name w:val="Table Grid13"/>
    <w:basedOn w:val="TableNormal"/>
    <w:next w:val="TableGrid"/>
    <w:uiPriority w:val="59"/>
    <w:rsid w:val="005B4CD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semiHidden/>
    <w:rsid w:val="005B4CD4"/>
  </w:style>
  <w:style w:type="numbering" w:customStyle="1" w:styleId="NoList1111111">
    <w:name w:val="No List1111111"/>
    <w:next w:val="NoList"/>
    <w:uiPriority w:val="99"/>
    <w:semiHidden/>
    <w:unhideWhenUsed/>
    <w:rsid w:val="005B4CD4"/>
  </w:style>
  <w:style w:type="table" w:customStyle="1" w:styleId="TableGrid112">
    <w:name w:val="Table Grid112"/>
    <w:basedOn w:val="TableNormal"/>
    <w:next w:val="TableGrid"/>
    <w:rsid w:val="005B4CD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semiHidden/>
    <w:rsid w:val="005B4CD4"/>
  </w:style>
  <w:style w:type="table" w:customStyle="1" w:styleId="TableGrid2">
    <w:name w:val="Table Grid2"/>
    <w:basedOn w:val="TableNormal"/>
    <w:next w:val="TableGrid"/>
    <w:rsid w:val="005B4CD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CharCharCharCharCharCharCharCharCharCharCharChar0">
    <w:name w:val=" Char Char Char Char Char Char Char Char Char Char Char Char Char Char Char"/>
    <w:basedOn w:val="Normal"/>
    <w:rsid w:val="005B4CD4"/>
    <w:pPr>
      <w:overflowPunct/>
      <w:autoSpaceDE/>
      <w:autoSpaceDN/>
      <w:adjustRightInd/>
      <w:spacing w:after="160" w:line="240" w:lineRule="exact"/>
      <w:textAlignment w:val="auto"/>
    </w:pPr>
    <w:rPr>
      <w:rFonts w:ascii="Tahoma" w:hAnsi="Tahoma"/>
    </w:rPr>
  </w:style>
  <w:style w:type="numbering" w:customStyle="1" w:styleId="NoList13">
    <w:name w:val="No List13"/>
    <w:next w:val="NoList"/>
    <w:semiHidden/>
    <w:unhideWhenUsed/>
    <w:rsid w:val="005B4CD4"/>
  </w:style>
  <w:style w:type="table" w:customStyle="1" w:styleId="TableGrid14">
    <w:name w:val="Table Grid14"/>
    <w:basedOn w:val="TableNormal"/>
    <w:next w:val="TableGrid"/>
    <w:rsid w:val="005B4CD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Acronym">
    <w:name w:val="HTML Acronym"/>
    <w:rsid w:val="005B4CD4"/>
  </w:style>
  <w:style w:type="paragraph" w:customStyle="1" w:styleId="CharChar100">
    <w:name w:val=" Char Char10"/>
    <w:basedOn w:val="Normal"/>
    <w:rsid w:val="005B4CD4"/>
    <w:pPr>
      <w:overflowPunct/>
      <w:autoSpaceDE/>
      <w:autoSpaceDN/>
      <w:adjustRightInd/>
      <w:spacing w:after="160" w:line="240" w:lineRule="exact"/>
      <w:textAlignment w:val="auto"/>
    </w:pPr>
    <w:rPr>
      <w:rFonts w:ascii="Tahoma" w:hAnsi="Tahoma"/>
    </w:rPr>
  </w:style>
  <w:style w:type="paragraph" w:customStyle="1" w:styleId="CharChar80">
    <w:name w:val=" Char Char8"/>
    <w:basedOn w:val="Normal"/>
    <w:rsid w:val="005B4CD4"/>
    <w:pPr>
      <w:overflowPunct/>
      <w:autoSpaceDE/>
      <w:autoSpaceDN/>
      <w:adjustRightInd/>
      <w:spacing w:after="160" w:line="240" w:lineRule="exact"/>
      <w:textAlignment w:val="auto"/>
    </w:pPr>
    <w:rPr>
      <w:rFonts w:ascii="Tahoma" w:hAnsi="Tahoma"/>
    </w:rPr>
  </w:style>
  <w:style w:type="character" w:customStyle="1" w:styleId="CharChar120">
    <w:name w:val=" Char Char12"/>
    <w:rsid w:val="005B4CD4"/>
    <w:rPr>
      <w:b/>
      <w:sz w:val="28"/>
      <w:lang w:eastAsia="en-US"/>
    </w:rPr>
  </w:style>
  <w:style w:type="paragraph" w:customStyle="1" w:styleId="CharCharCharCharCharCharCharCharCharCharCharCharCharChar0">
    <w:name w:val=" Char Char Char Char Char Char Char Char Char Char Char Char Char Char"/>
    <w:basedOn w:val="Normal"/>
    <w:rsid w:val="005B4CD4"/>
    <w:pPr>
      <w:overflowPunct/>
      <w:autoSpaceDE/>
      <w:autoSpaceDN/>
      <w:adjustRightInd/>
      <w:spacing w:after="160" w:line="240" w:lineRule="exact"/>
      <w:textAlignment w:val="auto"/>
    </w:pPr>
    <w:rPr>
      <w:rFonts w:ascii="Tahoma" w:hAnsi="Tahoma"/>
    </w:rPr>
  </w:style>
  <w:style w:type="character" w:customStyle="1" w:styleId="CharCharChar20">
    <w:name w:val=" Char Char Char2"/>
    <w:rsid w:val="005B4CD4"/>
    <w:rPr>
      <w:rFonts w:ascii="Tahoma" w:hAnsi="Tahoma"/>
      <w:sz w:val="24"/>
      <w:lang w:eastAsia="en-US"/>
    </w:rPr>
  </w:style>
  <w:style w:type="character" w:customStyle="1" w:styleId="Char70">
    <w:name w:val=" Char7"/>
    <w:rsid w:val="005B4CD4"/>
    <w:rPr>
      <w:rFonts w:ascii="Tahoma" w:hAnsi="Tahoma"/>
      <w:sz w:val="24"/>
      <w:lang w:val="bg-BG" w:eastAsia="en-US" w:bidi="ar-SA"/>
    </w:rPr>
  </w:style>
  <w:style w:type="paragraph" w:customStyle="1" w:styleId="a0">
    <w:name w:val="Обикновен текст"/>
    <w:basedOn w:val="Normal"/>
    <w:rsid w:val="005B4CD4"/>
    <w:pPr>
      <w:suppressAutoHyphens/>
      <w:overflowPunct/>
      <w:autoSpaceDE/>
      <w:autoSpaceDN/>
      <w:adjustRightInd/>
      <w:textAlignment w:val="auto"/>
    </w:pPr>
    <w:rPr>
      <w:rFonts w:ascii="Courier New" w:hAnsi="Courier New"/>
      <w:lang w:val="bg-BG" w:eastAsia="ar-SA"/>
    </w:rPr>
  </w:style>
  <w:style w:type="character" w:customStyle="1" w:styleId="Char3Char1">
    <w:name w:val="Char3 Char1"/>
    <w:rsid w:val="005B4CD4"/>
    <w:rPr>
      <w:lang w:val="en-GB" w:eastAsia="en-US" w:bidi="ar-SA"/>
    </w:rPr>
  </w:style>
  <w:style w:type="paragraph" w:customStyle="1" w:styleId="Char50">
    <w:name w:val=" Char5"/>
    <w:basedOn w:val="Normal"/>
    <w:rsid w:val="005B4CD4"/>
    <w:pPr>
      <w:overflowPunct/>
      <w:autoSpaceDE/>
      <w:autoSpaceDN/>
      <w:adjustRightInd/>
      <w:spacing w:after="160" w:line="240" w:lineRule="exact"/>
      <w:textAlignment w:val="auto"/>
    </w:pPr>
    <w:rPr>
      <w:rFonts w:ascii="Tahoma" w:hAnsi="Tahoma"/>
    </w:rPr>
  </w:style>
  <w:style w:type="character" w:customStyle="1" w:styleId="Char9">
    <w:name w:val=" Char9"/>
    <w:rsid w:val="005B4CD4"/>
    <w:rPr>
      <w:rFonts w:ascii="Tahoma" w:hAnsi="Tahoma"/>
      <w:sz w:val="24"/>
      <w:lang w:val="bg-BG" w:eastAsia="en-US" w:bidi="ar-SA"/>
    </w:rPr>
  </w:style>
  <w:style w:type="character" w:customStyle="1" w:styleId="Char150">
    <w:name w:val=" Char15"/>
    <w:rsid w:val="005B4CD4"/>
    <w:rPr>
      <w:rFonts w:ascii="Tahoma" w:hAnsi="Tahoma"/>
      <w:b/>
      <w:bCs/>
      <w:sz w:val="24"/>
      <w:lang w:eastAsia="en-US"/>
    </w:rPr>
  </w:style>
  <w:style w:type="paragraph" w:customStyle="1" w:styleId="1d">
    <w:name w:val=" Знак Знак1"/>
    <w:basedOn w:val="Normal"/>
    <w:rsid w:val="005B4CD4"/>
    <w:pPr>
      <w:overflowPunct/>
      <w:autoSpaceDE/>
      <w:autoSpaceDN/>
      <w:adjustRightInd/>
      <w:spacing w:after="160" w:line="240" w:lineRule="exact"/>
      <w:textAlignment w:val="auto"/>
    </w:pPr>
    <w:rPr>
      <w:rFonts w:ascii="Tahoma" w:hAnsi="Tahoma"/>
    </w:rPr>
  </w:style>
  <w:style w:type="numbering" w:customStyle="1" w:styleId="NoList112">
    <w:name w:val="No List112"/>
    <w:next w:val="NoList"/>
    <w:uiPriority w:val="99"/>
    <w:semiHidden/>
    <w:unhideWhenUsed/>
    <w:rsid w:val="005B4CD4"/>
  </w:style>
  <w:style w:type="numbering" w:customStyle="1" w:styleId="NoList1112">
    <w:name w:val="No List1112"/>
    <w:next w:val="NoList"/>
    <w:semiHidden/>
    <w:rsid w:val="005B4CD4"/>
  </w:style>
  <w:style w:type="table" w:customStyle="1" w:styleId="TableGrid113">
    <w:name w:val="Table Grid113"/>
    <w:basedOn w:val="TableNormal"/>
    <w:next w:val="TableGrid"/>
    <w:rsid w:val="005B4C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
    <w:name w:val="No List11111111"/>
    <w:next w:val="NoList"/>
    <w:uiPriority w:val="99"/>
    <w:semiHidden/>
    <w:rsid w:val="005B4CD4"/>
  </w:style>
  <w:style w:type="paragraph" w:customStyle="1" w:styleId="a1">
    <w:name w:val="Списък на абзаци"/>
    <w:basedOn w:val="Normal"/>
    <w:uiPriority w:val="34"/>
    <w:qFormat/>
    <w:rsid w:val="005B4CD4"/>
    <w:pPr>
      <w:suppressAutoHyphens/>
      <w:overflowPunct/>
      <w:autoSpaceDN/>
      <w:adjustRightInd/>
      <w:ind w:left="708"/>
      <w:textAlignment w:val="auto"/>
    </w:pPr>
    <w:rPr>
      <w:rFonts w:ascii="Tahoma" w:hAnsi="Tahoma" w:cs="Tahoma"/>
      <w:sz w:val="24"/>
      <w:szCs w:val="24"/>
      <w:lang w:val="bg-BG" w:eastAsia="ar-SA"/>
    </w:rPr>
  </w:style>
  <w:style w:type="numbering" w:customStyle="1" w:styleId="NoList111111111">
    <w:name w:val="No List111111111"/>
    <w:next w:val="NoList"/>
    <w:uiPriority w:val="99"/>
    <w:semiHidden/>
    <w:unhideWhenUsed/>
    <w:rsid w:val="005B4CD4"/>
  </w:style>
  <w:style w:type="numbering" w:customStyle="1" w:styleId="NoList21">
    <w:name w:val="No List21"/>
    <w:next w:val="NoList"/>
    <w:uiPriority w:val="99"/>
    <w:semiHidden/>
    <w:unhideWhenUsed/>
    <w:rsid w:val="005B4CD4"/>
  </w:style>
  <w:style w:type="paragraph" w:customStyle="1" w:styleId="30">
    <w:name w:val=" Знак Знак3"/>
    <w:basedOn w:val="Normal"/>
    <w:rsid w:val="005B4CD4"/>
    <w:pPr>
      <w:overflowPunct/>
      <w:autoSpaceDE/>
      <w:autoSpaceDN/>
      <w:adjustRightInd/>
      <w:spacing w:after="160" w:line="240" w:lineRule="exact"/>
      <w:textAlignment w:val="auto"/>
    </w:pPr>
    <w:rPr>
      <w:rFonts w:ascii="Tahoma" w:hAnsi="Tahoma"/>
    </w:rPr>
  </w:style>
  <w:style w:type="table" w:customStyle="1" w:styleId="TableGrid1111">
    <w:name w:val="Table Grid1111"/>
    <w:basedOn w:val="TableNormal"/>
    <w:next w:val="TableGrid"/>
    <w:rsid w:val="005B4CD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next w:val="Table3Deffects1"/>
    <w:rsid w:val="005B4CD4"/>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
    <w:name w:val="No List3"/>
    <w:next w:val="NoList"/>
    <w:uiPriority w:val="99"/>
    <w:semiHidden/>
    <w:unhideWhenUsed/>
    <w:rsid w:val="005B4CD4"/>
  </w:style>
  <w:style w:type="numbering" w:customStyle="1" w:styleId="NoList4">
    <w:name w:val="No List4"/>
    <w:next w:val="NoList"/>
    <w:semiHidden/>
    <w:rsid w:val="005B4CD4"/>
  </w:style>
  <w:style w:type="numbering" w:customStyle="1" w:styleId="NoList121">
    <w:name w:val="No List121"/>
    <w:next w:val="NoList"/>
    <w:uiPriority w:val="99"/>
    <w:semiHidden/>
    <w:rsid w:val="005B4CD4"/>
  </w:style>
  <w:style w:type="numbering" w:customStyle="1" w:styleId="NoList1121">
    <w:name w:val="No List1121"/>
    <w:next w:val="NoList"/>
    <w:uiPriority w:val="99"/>
    <w:semiHidden/>
    <w:unhideWhenUsed/>
    <w:rsid w:val="005B4CD4"/>
  </w:style>
  <w:style w:type="numbering" w:customStyle="1" w:styleId="NoList211">
    <w:name w:val="No List211"/>
    <w:next w:val="NoList"/>
    <w:uiPriority w:val="99"/>
    <w:semiHidden/>
    <w:unhideWhenUsed/>
    <w:rsid w:val="005B4CD4"/>
  </w:style>
  <w:style w:type="table" w:customStyle="1" w:styleId="TableGrid121">
    <w:name w:val="Table Grid121"/>
    <w:basedOn w:val="TableNormal"/>
    <w:next w:val="TableGrid"/>
    <w:rsid w:val="005B4CD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5B4CD4"/>
  </w:style>
  <w:style w:type="numbering" w:customStyle="1" w:styleId="NoList41">
    <w:name w:val="No List41"/>
    <w:next w:val="NoList"/>
    <w:uiPriority w:val="99"/>
    <w:semiHidden/>
    <w:unhideWhenUsed/>
    <w:rsid w:val="005B4CD4"/>
  </w:style>
  <w:style w:type="numbering" w:customStyle="1" w:styleId="NoList5">
    <w:name w:val="No List5"/>
    <w:next w:val="NoList"/>
    <w:semiHidden/>
    <w:rsid w:val="005B4CD4"/>
  </w:style>
  <w:style w:type="numbering" w:customStyle="1" w:styleId="NoList131">
    <w:name w:val="No List131"/>
    <w:next w:val="NoList"/>
    <w:semiHidden/>
    <w:rsid w:val="005B4CD4"/>
  </w:style>
  <w:style w:type="paragraph" w:customStyle="1" w:styleId="CharCharCharCharChar2">
    <w:name w:val=" Char Char Char Char Знак Char"/>
    <w:basedOn w:val="Normal"/>
    <w:semiHidden/>
    <w:rsid w:val="005B4CD4"/>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1CharCharCharChar1CharCharCharCharCharCharCharCharCharCharCharCharCharChar0">
    <w:name w:val=" Char Char1 Char Char Char Char1 Char Char Char Char Char Char Char Char Char Char Char Char Char Char"/>
    <w:basedOn w:val="Normal"/>
    <w:semiHidden/>
    <w:rsid w:val="005B4CD4"/>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0">
    <w:name w:val=" Char Char1 Char Char Char Char1 Char Char Char Char Char Char Char Char Char Char Char Char Char Char Char Char"/>
    <w:basedOn w:val="Normal"/>
    <w:semiHidden/>
    <w:rsid w:val="005B4CD4"/>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0">
    <w:name w:val=" Char Char1 Char Char Char Char1 Char Char Char Char Char Char Char Char Char Char Char Char Char Char Char Char Char Char"/>
    <w:basedOn w:val="Normal"/>
    <w:semiHidden/>
    <w:rsid w:val="005B4CD4"/>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0">
    <w:name w:val=" Char Char1 Char Char Char Char1 Char Char Char Char Char Char Char Char Char Char Char Char Char Char Char Char Char Char Char Char"/>
    <w:basedOn w:val="Normal"/>
    <w:semiHidden/>
    <w:rsid w:val="005B4CD4"/>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CharCharCharCharCharChar0">
    <w:name w:val=" Char Char1 Char Char Char Char1 Char Char Char Char Char Char Char Char Char Char Char Char Char Char Char Char Char Char Char Char Char Char Char Char Char Char"/>
    <w:basedOn w:val="Normal"/>
    <w:semiHidden/>
    <w:rsid w:val="005B4CD4"/>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CharCharCharCharCharCharCharCharCharCharCharCharCharCharCharChar0">
    <w:name w:val=" Char Char Char Char Char Char Char Char Char Char Char Char Char Char Char Char Char Char"/>
    <w:basedOn w:val="Normal"/>
    <w:semiHidden/>
    <w:rsid w:val="005B4CD4"/>
    <w:pPr>
      <w:tabs>
        <w:tab w:val="left" w:pos="709"/>
      </w:tabs>
      <w:overflowPunct/>
      <w:autoSpaceDE/>
      <w:autoSpaceDN/>
      <w:adjustRightInd/>
      <w:jc w:val="both"/>
      <w:textAlignment w:val="auto"/>
    </w:pPr>
    <w:rPr>
      <w:rFonts w:ascii="Tahoma" w:hAnsi="Tahoma"/>
      <w:sz w:val="24"/>
      <w:szCs w:val="24"/>
      <w:lang w:val="pl-PL" w:eastAsia="pl-PL"/>
    </w:rPr>
  </w:style>
  <w:style w:type="character" w:customStyle="1" w:styleId="PlainTextChar2">
    <w:name w:val="Plain Text Char2"/>
    <w:uiPriority w:val="99"/>
    <w:semiHidden/>
    <w:rsid w:val="005B4CD4"/>
    <w:rPr>
      <w:rFonts w:ascii="Consolas" w:eastAsia="MS Mincho" w:hAnsi="Consolas"/>
      <w:sz w:val="21"/>
      <w:szCs w:val="21"/>
      <w:lang w:val="bg-BG"/>
    </w:rPr>
  </w:style>
  <w:style w:type="numbering" w:customStyle="1" w:styleId="NoList6">
    <w:name w:val="No List6"/>
    <w:next w:val="NoList"/>
    <w:uiPriority w:val="99"/>
    <w:semiHidden/>
    <w:unhideWhenUsed/>
    <w:rsid w:val="005B4CD4"/>
  </w:style>
  <w:style w:type="table" w:customStyle="1" w:styleId="TableGrid3">
    <w:name w:val="Table Grid3"/>
    <w:basedOn w:val="TableNormal"/>
    <w:next w:val="TableGrid"/>
    <w:uiPriority w:val="59"/>
    <w:rsid w:val="005B4CD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semiHidden/>
    <w:rsid w:val="005B4CD4"/>
  </w:style>
  <w:style w:type="numbering" w:customStyle="1" w:styleId="NoList113">
    <w:name w:val="No List113"/>
    <w:next w:val="NoList"/>
    <w:uiPriority w:val="99"/>
    <w:semiHidden/>
    <w:unhideWhenUsed/>
    <w:rsid w:val="005B4CD4"/>
  </w:style>
  <w:style w:type="table" w:customStyle="1" w:styleId="Table3Deffects12">
    <w:name w:val="Table 3D effects 12"/>
    <w:basedOn w:val="TableNormal"/>
    <w:next w:val="Table3Deffects1"/>
    <w:unhideWhenUsed/>
    <w:rsid w:val="005B4CD4"/>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5">
    <w:name w:val="Table Grid15"/>
    <w:basedOn w:val="TableNormal"/>
    <w:next w:val="TableGrid"/>
    <w:rsid w:val="005B4CD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rsid w:val="005B4CD4"/>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rsid w:val="005B4CD4"/>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rsid w:val="005B4CD4"/>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Без списък13"/>
    <w:next w:val="NoList"/>
    <w:uiPriority w:val="99"/>
    <w:semiHidden/>
    <w:rsid w:val="005B4CD4"/>
  </w:style>
  <w:style w:type="table" w:customStyle="1" w:styleId="110">
    <w:name w:val="Мрежа в таблица11"/>
    <w:basedOn w:val="TableNormal"/>
    <w:next w:val="TableGrid"/>
    <w:rsid w:val="005B4CD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2">
    <w:name w:val="No List122"/>
    <w:next w:val="NoList"/>
    <w:uiPriority w:val="99"/>
    <w:semiHidden/>
    <w:unhideWhenUsed/>
    <w:rsid w:val="005B4CD4"/>
  </w:style>
  <w:style w:type="table" w:customStyle="1" w:styleId="TableGrid131">
    <w:name w:val="Table Grid131"/>
    <w:basedOn w:val="TableNormal"/>
    <w:next w:val="TableGrid"/>
    <w:uiPriority w:val="59"/>
    <w:rsid w:val="005B4CD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semiHidden/>
    <w:rsid w:val="005B4CD4"/>
  </w:style>
  <w:style w:type="numbering" w:customStyle="1" w:styleId="NoList11112">
    <w:name w:val="No List11112"/>
    <w:next w:val="NoList"/>
    <w:uiPriority w:val="99"/>
    <w:semiHidden/>
    <w:unhideWhenUsed/>
    <w:rsid w:val="005B4CD4"/>
  </w:style>
  <w:style w:type="table" w:customStyle="1" w:styleId="TableGrid1121">
    <w:name w:val="Table Grid1121"/>
    <w:basedOn w:val="TableNormal"/>
    <w:next w:val="TableGrid"/>
    <w:rsid w:val="005B4CD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semiHidden/>
    <w:rsid w:val="005B4CD4"/>
  </w:style>
  <w:style w:type="table" w:customStyle="1" w:styleId="TableGrid21">
    <w:name w:val="Table Grid21"/>
    <w:basedOn w:val="TableNormal"/>
    <w:next w:val="TableGrid"/>
    <w:rsid w:val="005B4CD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2">
    <w:name w:val="No List132"/>
    <w:next w:val="NoList"/>
    <w:semiHidden/>
    <w:unhideWhenUsed/>
    <w:rsid w:val="005B4CD4"/>
  </w:style>
  <w:style w:type="table" w:customStyle="1" w:styleId="TableGrid141">
    <w:name w:val="Table Grid141"/>
    <w:basedOn w:val="TableNormal"/>
    <w:next w:val="TableGrid"/>
    <w:rsid w:val="005B4CD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NoList"/>
    <w:uiPriority w:val="99"/>
    <w:semiHidden/>
    <w:unhideWhenUsed/>
    <w:rsid w:val="005B4CD4"/>
  </w:style>
  <w:style w:type="numbering" w:customStyle="1" w:styleId="NoList11121">
    <w:name w:val="No List11121"/>
    <w:next w:val="NoList"/>
    <w:semiHidden/>
    <w:rsid w:val="005B4CD4"/>
  </w:style>
  <w:style w:type="table" w:customStyle="1" w:styleId="TableGrid1131">
    <w:name w:val="Table Grid1131"/>
    <w:basedOn w:val="TableNormal"/>
    <w:next w:val="TableGrid"/>
    <w:rsid w:val="005B4C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rsid w:val="005B4CD4"/>
  </w:style>
  <w:style w:type="numbering" w:customStyle="1" w:styleId="NoList1111112">
    <w:name w:val="No List1111112"/>
    <w:next w:val="NoList"/>
    <w:uiPriority w:val="99"/>
    <w:semiHidden/>
    <w:unhideWhenUsed/>
    <w:rsid w:val="005B4CD4"/>
  </w:style>
  <w:style w:type="numbering" w:customStyle="1" w:styleId="NoList212">
    <w:name w:val="No List212"/>
    <w:next w:val="NoList"/>
    <w:uiPriority w:val="99"/>
    <w:semiHidden/>
    <w:unhideWhenUsed/>
    <w:rsid w:val="005B4CD4"/>
  </w:style>
  <w:style w:type="table" w:customStyle="1" w:styleId="TableGrid11111">
    <w:name w:val="Table Grid11111"/>
    <w:basedOn w:val="TableNormal"/>
    <w:next w:val="TableGrid"/>
    <w:rsid w:val="005B4CD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1">
    <w:name w:val="Table 3D effects 111"/>
    <w:basedOn w:val="TableNormal"/>
    <w:next w:val="Table3Deffects1"/>
    <w:rsid w:val="005B4CD4"/>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2">
    <w:name w:val="No List32"/>
    <w:next w:val="NoList"/>
    <w:uiPriority w:val="99"/>
    <w:semiHidden/>
    <w:unhideWhenUsed/>
    <w:rsid w:val="005B4CD4"/>
  </w:style>
  <w:style w:type="numbering" w:customStyle="1" w:styleId="NoList42">
    <w:name w:val="No List42"/>
    <w:next w:val="NoList"/>
    <w:semiHidden/>
    <w:rsid w:val="005B4CD4"/>
  </w:style>
  <w:style w:type="numbering" w:customStyle="1" w:styleId="NoList1211">
    <w:name w:val="No List1211"/>
    <w:next w:val="NoList"/>
    <w:uiPriority w:val="99"/>
    <w:semiHidden/>
    <w:rsid w:val="005B4CD4"/>
  </w:style>
  <w:style w:type="numbering" w:customStyle="1" w:styleId="NoList11211">
    <w:name w:val="No List11211"/>
    <w:next w:val="NoList"/>
    <w:uiPriority w:val="99"/>
    <w:semiHidden/>
    <w:unhideWhenUsed/>
    <w:rsid w:val="005B4CD4"/>
  </w:style>
  <w:style w:type="numbering" w:customStyle="1" w:styleId="NoList2111">
    <w:name w:val="No List2111"/>
    <w:next w:val="NoList"/>
    <w:uiPriority w:val="99"/>
    <w:semiHidden/>
    <w:unhideWhenUsed/>
    <w:rsid w:val="005B4CD4"/>
  </w:style>
  <w:style w:type="table" w:customStyle="1" w:styleId="TableGrid1211">
    <w:name w:val="Table Grid1211"/>
    <w:basedOn w:val="TableNormal"/>
    <w:next w:val="TableGrid"/>
    <w:rsid w:val="005B4CD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
    <w:name w:val="No List311"/>
    <w:next w:val="NoList"/>
    <w:semiHidden/>
    <w:rsid w:val="005B4CD4"/>
  </w:style>
  <w:style w:type="numbering" w:customStyle="1" w:styleId="NoList411">
    <w:name w:val="No List411"/>
    <w:next w:val="NoList"/>
    <w:uiPriority w:val="99"/>
    <w:semiHidden/>
    <w:unhideWhenUsed/>
    <w:rsid w:val="005B4CD4"/>
  </w:style>
  <w:style w:type="numbering" w:customStyle="1" w:styleId="NoList51">
    <w:name w:val="No List51"/>
    <w:next w:val="NoList"/>
    <w:semiHidden/>
    <w:rsid w:val="005B4CD4"/>
  </w:style>
  <w:style w:type="numbering" w:customStyle="1" w:styleId="NoList1311">
    <w:name w:val="No List1311"/>
    <w:next w:val="NoList"/>
    <w:semiHidden/>
    <w:rsid w:val="005B4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1549</Words>
  <Characters>8834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ДО</vt:lpstr>
    </vt:vector>
  </TitlesOfParts>
  <Company>Ministry of Industry</Company>
  <LinksUpToDate>false</LinksUpToDate>
  <CharactersWithSpaces>10363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2011-04-02T08:40:00Z</cp:lastPrinted>
  <dcterms:created xsi:type="dcterms:W3CDTF">2024-10-01T06:08:00Z</dcterms:created>
  <dcterms:modified xsi:type="dcterms:W3CDTF">2024-10-01T06:10:00Z</dcterms:modified>
</cp:coreProperties>
</file>