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C5BD3" w14:textId="7AC4EE35" w:rsidR="007600E0" w:rsidRDefault="007600E0" w:rsidP="005A16B2">
      <w:pPr>
        <w:rPr>
          <w:rFonts w:ascii="Verdana" w:hAnsi="Verdana"/>
          <w:b/>
          <w:bCs/>
          <w:sz w:val="20"/>
          <w:lang w:val="en-US"/>
        </w:rPr>
      </w:pPr>
    </w:p>
    <w:p w14:paraId="6FF37038" w14:textId="1624959B" w:rsidR="0064239B" w:rsidRDefault="0064239B" w:rsidP="005A16B2">
      <w:pPr>
        <w:rPr>
          <w:rFonts w:ascii="Verdana" w:hAnsi="Verdana"/>
          <w:b/>
          <w:bCs/>
          <w:sz w:val="20"/>
          <w:lang w:val="en-US"/>
        </w:rPr>
      </w:pPr>
    </w:p>
    <w:p w14:paraId="148C1FDF" w14:textId="583EFB0C" w:rsidR="0064239B" w:rsidRDefault="0064239B" w:rsidP="005A16B2">
      <w:pPr>
        <w:rPr>
          <w:rFonts w:ascii="Verdana" w:hAnsi="Verdana"/>
          <w:b/>
          <w:bCs/>
          <w:sz w:val="20"/>
          <w:lang w:val="en-US"/>
        </w:rPr>
      </w:pPr>
    </w:p>
    <w:p w14:paraId="0331D0EE" w14:textId="77777777" w:rsidR="0064239B" w:rsidRPr="005248B1" w:rsidRDefault="0064239B" w:rsidP="005A16B2">
      <w:pPr>
        <w:rPr>
          <w:rFonts w:ascii="Verdana" w:hAnsi="Verdana"/>
          <w:b/>
          <w:bCs/>
          <w:sz w:val="20"/>
          <w:lang w:val="en-US"/>
        </w:rPr>
      </w:pPr>
    </w:p>
    <w:p w14:paraId="55D87262" w14:textId="30F7B3F2" w:rsidR="00B7733D" w:rsidRPr="00EF4A4E" w:rsidRDefault="00260648" w:rsidP="00260648">
      <w:pPr>
        <w:jc w:val="center"/>
        <w:rPr>
          <w:rFonts w:ascii="Verdana" w:hAnsi="Verdana"/>
          <w:b/>
          <w:bCs/>
          <w:sz w:val="20"/>
          <w:lang w:val="en-GB"/>
        </w:rPr>
      </w:pPr>
      <w:r w:rsidRPr="00EF4A4E">
        <w:rPr>
          <w:rFonts w:ascii="Verdana" w:hAnsi="Verdana"/>
          <w:b/>
          <w:bCs/>
          <w:sz w:val="20"/>
          <w:lang w:val="en-GB"/>
        </w:rPr>
        <w:t>ORDER</w:t>
      </w:r>
    </w:p>
    <w:p w14:paraId="29BF29ED" w14:textId="77777777" w:rsidR="00647659" w:rsidRPr="00EF4A4E" w:rsidRDefault="00647659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BA908F1" w14:textId="3F5522AB" w:rsidR="00260648" w:rsidRPr="00EF4A4E" w:rsidRDefault="00CF0F39" w:rsidP="00260648">
      <w:pPr>
        <w:jc w:val="center"/>
        <w:rPr>
          <w:rFonts w:ascii="Verdana" w:hAnsi="Verdana"/>
          <w:b/>
          <w:bCs/>
          <w:sz w:val="20"/>
        </w:rPr>
      </w:pPr>
      <w:r w:rsidRPr="00EF4A4E">
        <w:rPr>
          <w:rFonts w:ascii="Verdana" w:hAnsi="Verdana"/>
          <w:b/>
          <w:bCs/>
          <w:sz w:val="20"/>
        </w:rPr>
        <w:t>№</w:t>
      </w:r>
      <w:r w:rsidR="005C4AC3" w:rsidRPr="00EF4A4E">
        <w:rPr>
          <w:rFonts w:ascii="Verdana" w:hAnsi="Verdana"/>
          <w:b/>
          <w:bCs/>
          <w:sz w:val="20"/>
          <w:lang w:val="en-GB"/>
        </w:rPr>
        <w:t xml:space="preserve"> A</w:t>
      </w:r>
      <w:r w:rsidR="00066234" w:rsidRPr="00EF4A4E">
        <w:rPr>
          <w:rFonts w:ascii="Verdana" w:hAnsi="Verdana"/>
          <w:b/>
          <w:bCs/>
          <w:sz w:val="20"/>
          <w:lang w:val="en-GB"/>
        </w:rPr>
        <w:t xml:space="preserve"> </w:t>
      </w:r>
      <w:r w:rsidR="007638DA">
        <w:rPr>
          <w:rFonts w:ascii="Verdana" w:hAnsi="Verdana"/>
          <w:b/>
          <w:bCs/>
          <w:sz w:val="20"/>
          <w:lang w:val="en-GB"/>
        </w:rPr>
        <w:t>1</w:t>
      </w:r>
      <w:r w:rsidR="002A2756">
        <w:rPr>
          <w:rFonts w:ascii="Verdana" w:hAnsi="Verdana"/>
          <w:b/>
          <w:bCs/>
          <w:sz w:val="20"/>
          <w:lang w:val="en-GB"/>
        </w:rPr>
        <w:t>99</w:t>
      </w:r>
    </w:p>
    <w:p w14:paraId="772C89C4" w14:textId="77777777" w:rsidR="00647659" w:rsidRPr="00EF4A4E" w:rsidRDefault="00647659" w:rsidP="00260648">
      <w:pPr>
        <w:jc w:val="center"/>
        <w:rPr>
          <w:rFonts w:ascii="Verdana" w:hAnsi="Verdana"/>
          <w:b/>
          <w:bCs/>
          <w:sz w:val="20"/>
          <w:lang w:val="en-US"/>
        </w:rPr>
      </w:pPr>
    </w:p>
    <w:p w14:paraId="4EC9029B" w14:textId="020203DC" w:rsidR="00260648" w:rsidRPr="00EF4A4E" w:rsidRDefault="00260648" w:rsidP="00260648">
      <w:pPr>
        <w:jc w:val="center"/>
        <w:rPr>
          <w:rFonts w:ascii="Verdana" w:hAnsi="Verdana"/>
          <w:b/>
          <w:bCs/>
          <w:sz w:val="20"/>
        </w:rPr>
      </w:pPr>
      <w:r w:rsidRPr="00EF4A4E">
        <w:rPr>
          <w:rFonts w:ascii="Verdana" w:hAnsi="Verdana"/>
          <w:b/>
          <w:bCs/>
          <w:sz w:val="20"/>
          <w:lang w:val="en-GB"/>
        </w:rPr>
        <w:t>Sofia,</w:t>
      </w:r>
      <w:r w:rsidR="007638DA">
        <w:rPr>
          <w:rFonts w:ascii="Verdana" w:hAnsi="Verdana"/>
          <w:b/>
          <w:bCs/>
          <w:sz w:val="20"/>
          <w:lang w:val="en-US"/>
        </w:rPr>
        <w:t>1</w:t>
      </w:r>
      <w:r w:rsidR="002A2756">
        <w:rPr>
          <w:rFonts w:ascii="Verdana" w:hAnsi="Verdana"/>
          <w:b/>
          <w:bCs/>
          <w:sz w:val="20"/>
          <w:lang w:val="en-US"/>
        </w:rPr>
        <w:t>4</w:t>
      </w:r>
      <w:r w:rsidR="007638DA">
        <w:rPr>
          <w:rFonts w:ascii="Verdana" w:hAnsi="Verdana"/>
          <w:b/>
          <w:bCs/>
          <w:sz w:val="20"/>
          <w:lang w:val="en-GB"/>
        </w:rPr>
        <w:t>.03</w:t>
      </w:r>
      <w:r w:rsidRPr="00EF4A4E">
        <w:rPr>
          <w:rFonts w:ascii="Verdana" w:hAnsi="Verdana"/>
          <w:b/>
          <w:bCs/>
          <w:sz w:val="20"/>
          <w:lang w:val="en-GB"/>
        </w:rPr>
        <w:t>.202</w:t>
      </w:r>
      <w:r w:rsidR="002A2756">
        <w:rPr>
          <w:rFonts w:ascii="Verdana" w:hAnsi="Verdana"/>
          <w:b/>
          <w:bCs/>
          <w:sz w:val="20"/>
          <w:lang w:val="en-GB"/>
        </w:rPr>
        <w:t>2</w:t>
      </w:r>
    </w:p>
    <w:p w14:paraId="1075D44C" w14:textId="77777777" w:rsidR="007A4705" w:rsidRPr="00EF4A4E" w:rsidRDefault="007A4705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01CDF8E8" w14:textId="14DA6541" w:rsidR="009C13E8" w:rsidRPr="00EF4A4E" w:rsidRDefault="009C13E8" w:rsidP="00326A19">
      <w:pPr>
        <w:pStyle w:val="PlainText"/>
        <w:spacing w:line="233" w:lineRule="auto"/>
        <w:ind w:right="-426"/>
        <w:jc w:val="both"/>
        <w:rPr>
          <w:rFonts w:ascii="Verdana" w:hAnsi="Verdana" w:cs="Calibri"/>
          <w:lang w:val="en-US"/>
        </w:rPr>
      </w:pPr>
    </w:p>
    <w:p w14:paraId="66E1E8EB" w14:textId="5BF2E5B9" w:rsidR="00F03251" w:rsidRPr="00972F20" w:rsidRDefault="00BE43A7" w:rsidP="00972F20">
      <w:pPr>
        <w:spacing w:before="120"/>
        <w:jc w:val="center"/>
        <w:rPr>
          <w:rFonts w:ascii="Verdana" w:eastAsia="Calibri" w:hAnsi="Verdana"/>
          <w:b/>
          <w:sz w:val="20"/>
          <w:lang w:val="en-GB"/>
        </w:rPr>
      </w:pPr>
      <w:r>
        <w:rPr>
          <w:rFonts w:ascii="Verdana" w:eastAsia="Calibri" w:hAnsi="Verdana"/>
          <w:b/>
          <w:sz w:val="20"/>
          <w:lang w:val="en-GB"/>
        </w:rPr>
        <w:t xml:space="preserve">The Inspection body of type C </w:t>
      </w:r>
    </w:p>
    <w:p w14:paraId="0B714578" w14:textId="389101D2" w:rsidR="009C13E8" w:rsidRDefault="00972F20" w:rsidP="00972F20">
      <w:pPr>
        <w:tabs>
          <w:tab w:val="left" w:pos="4440"/>
        </w:tabs>
        <w:ind w:right="-142"/>
        <w:jc w:val="center"/>
        <w:outlineLvl w:val="0"/>
        <w:rPr>
          <w:rFonts w:ascii="Verdana" w:eastAsia="Calibri" w:hAnsi="Verdana"/>
          <w:b/>
          <w:sz w:val="20"/>
          <w:lang w:val="en-GB"/>
        </w:rPr>
      </w:pPr>
      <w:r w:rsidRPr="00972F20">
        <w:rPr>
          <w:rFonts w:ascii="Verdana" w:eastAsia="Calibri" w:hAnsi="Verdana"/>
          <w:b/>
          <w:sz w:val="20"/>
          <w:lang w:val="en-GB"/>
        </w:rPr>
        <w:t>a</w:t>
      </w:r>
      <w:r>
        <w:rPr>
          <w:rFonts w:ascii="Verdana" w:eastAsia="Calibri" w:hAnsi="Verdana"/>
          <w:b/>
          <w:sz w:val="20"/>
          <w:lang w:val="en-GB"/>
        </w:rPr>
        <w:t>t "</w:t>
      </w:r>
      <w:r w:rsidR="00BE43A7" w:rsidRPr="00BE43A7">
        <w:rPr>
          <w:rFonts w:ascii="Verdana" w:eastAsia="Calibri" w:hAnsi="Verdana"/>
          <w:b/>
          <w:sz w:val="20"/>
          <w:lang w:val="en-GB"/>
        </w:rPr>
        <w:t>SAFE AND HEALTHY WORKING CONDITIONS</w:t>
      </w:r>
      <w:r>
        <w:rPr>
          <w:rFonts w:ascii="Verdana" w:eastAsia="Calibri" w:hAnsi="Verdana"/>
          <w:b/>
          <w:sz w:val="20"/>
          <w:lang w:val="en-GB"/>
        </w:rPr>
        <w:t>" Ltd.</w:t>
      </w:r>
      <w:r w:rsidR="00BE43A7">
        <w:rPr>
          <w:rFonts w:ascii="Verdana" w:eastAsia="Calibri" w:hAnsi="Verdana"/>
          <w:b/>
          <w:sz w:val="20"/>
          <w:lang w:val="en-GB"/>
        </w:rPr>
        <w:t>, Razgrad</w:t>
      </w:r>
    </w:p>
    <w:p w14:paraId="2B0200ED" w14:textId="77777777" w:rsidR="00972F20" w:rsidRPr="00CA3A51" w:rsidRDefault="00972F20" w:rsidP="00972F20">
      <w:pPr>
        <w:tabs>
          <w:tab w:val="left" w:pos="4440"/>
        </w:tabs>
        <w:ind w:right="-142"/>
        <w:jc w:val="center"/>
        <w:outlineLvl w:val="0"/>
        <w:rPr>
          <w:rFonts w:ascii="Verdana" w:eastAsia="Calibri" w:hAnsi="Verdana"/>
          <w:b/>
          <w:sz w:val="20"/>
          <w:lang w:val="en-GB"/>
        </w:rPr>
      </w:pPr>
    </w:p>
    <w:p w14:paraId="6D822904" w14:textId="11E2DDE0" w:rsidR="00B30912" w:rsidRDefault="001E193E" w:rsidP="001E193E">
      <w:pPr>
        <w:tabs>
          <w:tab w:val="left" w:pos="4440"/>
        </w:tabs>
        <w:ind w:right="-142"/>
        <w:jc w:val="center"/>
        <w:outlineLvl w:val="0"/>
        <w:rPr>
          <w:rFonts w:ascii="Verdana" w:hAnsi="Verdana" w:cstheme="majorBidi"/>
          <w:sz w:val="20"/>
          <w:lang w:val="en-GB"/>
        </w:rPr>
      </w:pPr>
      <w:r>
        <w:rPr>
          <w:rFonts w:ascii="Verdana" w:hAnsi="Verdana" w:cstheme="majorBidi"/>
          <w:b/>
          <w:sz w:val="20"/>
          <w:lang w:val="en-GB"/>
        </w:rPr>
        <w:t>Management</w:t>
      </w:r>
      <w:r w:rsidR="00972F20">
        <w:rPr>
          <w:rFonts w:ascii="Verdana" w:hAnsi="Verdana" w:cstheme="majorBidi"/>
          <w:b/>
          <w:sz w:val="20"/>
          <w:lang w:val="en-GB"/>
        </w:rPr>
        <w:t xml:space="preserve"> and office</w:t>
      </w:r>
      <w:r>
        <w:rPr>
          <w:rFonts w:ascii="Verdana" w:hAnsi="Verdana" w:cstheme="majorBidi"/>
          <w:b/>
          <w:sz w:val="20"/>
          <w:lang w:val="en-GB"/>
        </w:rPr>
        <w:t xml:space="preserve"> address: </w:t>
      </w:r>
      <w:r w:rsidR="00BE43A7" w:rsidRPr="00BE43A7">
        <w:rPr>
          <w:rFonts w:ascii="Verdana" w:hAnsi="Verdana" w:cstheme="majorBidi"/>
          <w:sz w:val="20"/>
          <w:lang w:val="en-GB"/>
        </w:rPr>
        <w:t>Razgrad, 7200, 7 Ivan Vazov Str., office No. 9</w:t>
      </w:r>
    </w:p>
    <w:p w14:paraId="4766A5D4" w14:textId="47F48C7C" w:rsidR="008E5FB2" w:rsidRDefault="008E5FB2" w:rsidP="001E193E">
      <w:pPr>
        <w:tabs>
          <w:tab w:val="left" w:pos="4440"/>
        </w:tabs>
        <w:ind w:right="-142"/>
        <w:jc w:val="center"/>
        <w:outlineLvl w:val="0"/>
        <w:rPr>
          <w:rFonts w:ascii="Verdana" w:hAnsi="Verdana" w:cstheme="majorBidi"/>
          <w:sz w:val="20"/>
          <w:lang w:val="en-GB"/>
        </w:rPr>
      </w:pPr>
    </w:p>
    <w:p w14:paraId="0BBE3C0E" w14:textId="77777777" w:rsidR="008E5FB2" w:rsidRDefault="008E5FB2" w:rsidP="001E193E">
      <w:pPr>
        <w:tabs>
          <w:tab w:val="left" w:pos="4440"/>
        </w:tabs>
        <w:ind w:right="-142"/>
        <w:jc w:val="center"/>
        <w:outlineLvl w:val="0"/>
        <w:rPr>
          <w:rFonts w:ascii="Verdana" w:hAnsi="Verdana" w:cstheme="majorBidi"/>
          <w:sz w:val="20"/>
          <w:lang w:val="en-GB"/>
        </w:rPr>
      </w:pPr>
    </w:p>
    <w:p w14:paraId="692355BE" w14:textId="292ECA24" w:rsidR="007C4367" w:rsidRDefault="003674C6" w:rsidP="003674C6">
      <w:pPr>
        <w:widowControl w:val="0"/>
        <w:shd w:val="clear" w:color="auto" w:fill="FFFFFF"/>
        <w:spacing w:before="120"/>
        <w:rPr>
          <w:rFonts w:ascii="Verdana" w:eastAsia="Calibri" w:hAnsi="Verdana" w:cs="Arial"/>
          <w:b/>
          <w:bCs/>
          <w:sz w:val="20"/>
          <w:lang w:val="en-US"/>
        </w:rPr>
      </w:pPr>
      <w:r w:rsidRPr="00BD6CB3">
        <w:rPr>
          <w:rFonts w:ascii="Verdana" w:eastAsia="Calibri" w:hAnsi="Verdana" w:cs="Arial"/>
          <w:b/>
          <w:bCs/>
          <w:sz w:val="20"/>
          <w:lang w:val="en-US"/>
        </w:rPr>
        <w:t xml:space="preserve">To perform </w:t>
      </w:r>
      <w:r w:rsidR="00972F20">
        <w:rPr>
          <w:rFonts w:ascii="Verdana" w:eastAsia="Calibri" w:hAnsi="Verdana" w:cs="Arial"/>
          <w:b/>
          <w:bCs/>
          <w:sz w:val="20"/>
          <w:lang w:val="en-US"/>
        </w:rPr>
        <w:t xml:space="preserve">control </w:t>
      </w:r>
      <w:r w:rsidR="008959AF">
        <w:rPr>
          <w:rFonts w:ascii="Verdana" w:eastAsia="Calibri" w:hAnsi="Verdana" w:cs="Arial"/>
          <w:b/>
          <w:bCs/>
          <w:sz w:val="20"/>
          <w:lang w:val="en-US"/>
        </w:rPr>
        <w:t>of</w:t>
      </w:r>
      <w:r w:rsidRPr="00BD6CB3">
        <w:rPr>
          <w:rFonts w:ascii="Verdana" w:eastAsia="Calibri" w:hAnsi="Verdana" w:cs="Arial"/>
          <w:b/>
          <w:bCs/>
          <w:sz w:val="20"/>
          <w:lang w:val="en-US"/>
        </w:rPr>
        <w:t>:</w:t>
      </w:r>
    </w:p>
    <w:p w14:paraId="030D8FC4" w14:textId="77777777" w:rsidR="008E5FB2" w:rsidRPr="00BD6CB3" w:rsidRDefault="008E5FB2" w:rsidP="003674C6">
      <w:pPr>
        <w:widowControl w:val="0"/>
        <w:shd w:val="clear" w:color="auto" w:fill="FFFFFF"/>
        <w:spacing w:before="120"/>
        <w:rPr>
          <w:rFonts w:ascii="Verdana" w:eastAsia="Calibri" w:hAnsi="Verdana" w:cs="Arial"/>
          <w:b/>
          <w:bCs/>
          <w:sz w:val="20"/>
          <w:lang w:val="en-US"/>
        </w:rPr>
      </w:pPr>
      <w:bookmarkStart w:id="0" w:name="_GoBack"/>
      <w:bookmarkEnd w:id="0"/>
    </w:p>
    <w:tbl>
      <w:tblPr>
        <w:tblW w:w="962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1664"/>
        <w:gridCol w:w="1956"/>
        <w:gridCol w:w="1984"/>
        <w:gridCol w:w="1597"/>
        <w:gridCol w:w="1979"/>
      </w:tblGrid>
      <w:tr w:rsidR="00C6349A" w:rsidRPr="00972F20" w14:paraId="6891DC72" w14:textId="77777777" w:rsidTr="006A7425">
        <w:trPr>
          <w:trHeight w:val="8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D564E9" w14:textId="77777777" w:rsidR="00972F20" w:rsidRPr="00972F20" w:rsidRDefault="00972F20" w:rsidP="00972F20">
            <w:pPr>
              <w:widowControl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eastAsia="bg-BG"/>
              </w:rPr>
              <w:t>№</w:t>
            </w:r>
          </w:p>
          <w:p w14:paraId="488D10C4" w14:textId="77777777" w:rsidR="00972F20" w:rsidRPr="00972F20" w:rsidRDefault="00972F20" w:rsidP="00972F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6C90C0A" w14:textId="1530940C" w:rsidR="00972F20" w:rsidRPr="00972F20" w:rsidRDefault="00972F20" w:rsidP="00972F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US" w:eastAsia="bg-BG"/>
              </w:rPr>
              <w:t>F</w:t>
            </w: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 xml:space="preserve">ield of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DFB77F" w14:textId="52ADEA3F" w:rsidR="00972F20" w:rsidRPr="00972F20" w:rsidRDefault="00972F20" w:rsidP="00972F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Type</w:t>
            </w: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 xml:space="preserve">of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68F5124" w14:textId="1A53C6AD" w:rsidR="00972F20" w:rsidRPr="00972F20" w:rsidRDefault="00972F20" w:rsidP="00972F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 xml:space="preserve">Parameter of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contro</w:t>
            </w: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/ Characteristic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32888EC" w14:textId="26BAF93F" w:rsidR="00972F20" w:rsidRPr="00972F20" w:rsidRDefault="00972F20" w:rsidP="009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 xml:space="preserve">Test and Measurement Methods Used During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control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9C471" w14:textId="77777777" w:rsidR="00972F20" w:rsidRPr="00972F20" w:rsidRDefault="00972F20" w:rsidP="009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Regulations, Standards, Specifications, Schemes</w:t>
            </w:r>
          </w:p>
        </w:tc>
      </w:tr>
      <w:tr w:rsidR="00C6349A" w:rsidRPr="00972F20" w14:paraId="5800800E" w14:textId="77777777" w:rsidTr="006A74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E080" w14:textId="77777777" w:rsidR="00972F20" w:rsidRPr="00972F20" w:rsidRDefault="00972F20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53B" w14:textId="77777777" w:rsidR="00972F20" w:rsidRPr="00972F20" w:rsidRDefault="00972F20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441" w14:textId="77777777" w:rsidR="00972F20" w:rsidRPr="00972F20" w:rsidRDefault="00972F20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A0F" w14:textId="77777777" w:rsidR="00972F20" w:rsidRPr="00972F20" w:rsidRDefault="00972F20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59BF" w14:textId="77777777" w:rsidR="00972F20" w:rsidRPr="00972F20" w:rsidRDefault="00972F20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772" w14:textId="77777777" w:rsidR="00972F20" w:rsidRPr="00972F20" w:rsidRDefault="00972F20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</w:tr>
      <w:tr w:rsidR="008E1A5D" w:rsidRPr="00972F20" w14:paraId="51F0C06C" w14:textId="77777777" w:rsidTr="00A62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094" w14:textId="77777777" w:rsidR="008E1A5D" w:rsidRPr="00972F20" w:rsidRDefault="008E1A5D" w:rsidP="00972F20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6D8" w14:textId="6A556B01" w:rsidR="008E1A5D" w:rsidRPr="00972F20" w:rsidRDefault="008E1A5D" w:rsidP="008E1A5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b/>
                <w:color w:val="000000"/>
                <w:sz w:val="18"/>
                <w:szCs w:val="18"/>
                <w:lang w:val="en-GB" w:eastAsia="bg-BG"/>
              </w:rPr>
              <w:t>Scope type:</w:t>
            </w:r>
            <w:r w:rsidRPr="00972F20">
              <w:rPr>
                <w:rFonts w:ascii="Verdana" w:hAnsi="Verdana"/>
                <w:color w:val="000000"/>
                <w:sz w:val="18"/>
                <w:szCs w:val="18"/>
                <w:lang w:val="en-GB" w:eastAsia="bg-BG"/>
              </w:rPr>
              <w:t xml:space="preserve"> </w:t>
            </w:r>
            <w:r w:rsidRPr="008E1A5D">
              <w:rPr>
                <w:rFonts w:ascii="Verdana" w:hAnsi="Verdana"/>
                <w:color w:val="000000"/>
                <w:sz w:val="18"/>
                <w:szCs w:val="18"/>
                <w:lang w:val="en-US" w:eastAsia="bg-BG"/>
              </w:rPr>
              <w:t>flexible*</w:t>
            </w:r>
          </w:p>
        </w:tc>
      </w:tr>
      <w:tr w:rsidR="00C6349A" w:rsidRPr="00972F20" w14:paraId="3FA0B7B4" w14:textId="77777777" w:rsidTr="006A7425">
        <w:trPr>
          <w:trHeight w:val="16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BA7" w14:textId="77777777" w:rsidR="00972F20" w:rsidRPr="00972F20" w:rsidRDefault="00972F20" w:rsidP="005F7EC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72F20">
              <w:rPr>
                <w:rFonts w:ascii="Verdana" w:hAnsi="Verdana"/>
                <w:sz w:val="18"/>
                <w:szCs w:val="18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5518" w14:textId="31A8D760" w:rsidR="00972F20" w:rsidRPr="008E1A5D" w:rsidRDefault="008E1A5D" w:rsidP="00BE0801">
            <w:pPr>
              <w:rPr>
                <w:rFonts w:ascii="Verdana" w:hAnsi="Verdana"/>
                <w:sz w:val="20"/>
                <w:lang w:val="en-US"/>
              </w:rPr>
            </w:pPr>
            <w:r w:rsidRPr="008E1A5D"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  <w:t>Electrical appliances for voltage up to and above 1000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441E0" w14:textId="38002716" w:rsidR="00972F20" w:rsidRPr="008E1A5D" w:rsidRDefault="008E1A5D" w:rsidP="00BE0801">
            <w:pPr>
              <w:rPr>
                <w:rFonts w:ascii="Verdana" w:eastAsia="Verdana" w:hAnsi="Verdana" w:cs="Verdana"/>
                <w:color w:val="000000"/>
                <w:sz w:val="20"/>
                <w:lang w:val="en-US" w:eastAsia="bg-BG" w:bidi="bg-BG"/>
              </w:rPr>
            </w:pPr>
            <w:r w:rsidRPr="008E1A5D">
              <w:rPr>
                <w:rStyle w:val="Bodytext22"/>
                <w:sz w:val="20"/>
                <w:szCs w:val="20"/>
              </w:rPr>
              <w:t>new and/or in use/operational objects/facilities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0525" w14:textId="0737338E" w:rsidR="00972F20" w:rsidRPr="008E1A5D" w:rsidRDefault="008E1A5D" w:rsidP="00BE0801">
            <w:pPr>
              <w:rPr>
                <w:rFonts w:ascii="Verdana" w:hAnsi="Verdana"/>
                <w:sz w:val="20"/>
                <w:lang w:val="en-US"/>
              </w:rPr>
            </w:pPr>
            <w:r w:rsidRPr="008E1A5D">
              <w:rPr>
                <w:rFonts w:ascii="Verdana" w:hAnsi="Verdana"/>
                <w:sz w:val="20"/>
                <w:lang w:val="en-US"/>
              </w:rPr>
              <w:t>Resistance of protective earthing devices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58B" w14:textId="2763A3B6" w:rsidR="00972F20" w:rsidRPr="008E1A5D" w:rsidRDefault="00FC0DE2" w:rsidP="006A7425">
            <w:pPr>
              <w:rPr>
                <w:rFonts w:ascii="Verdana" w:hAnsi="Verdana"/>
                <w:sz w:val="20"/>
                <w:lang w:val="en-US"/>
              </w:rPr>
            </w:pPr>
            <w:r w:rsidRPr="008E1A5D">
              <w:rPr>
                <w:rFonts w:ascii="Verdana" w:hAnsi="Verdana"/>
                <w:sz w:val="20"/>
              </w:rPr>
              <w:t xml:space="preserve">ПК </w:t>
            </w:r>
            <w:r w:rsidRPr="008E1A5D">
              <w:rPr>
                <w:rFonts w:ascii="Verdana" w:hAnsi="Verdana"/>
                <w:sz w:val="20"/>
                <w:lang w:val="en-US"/>
              </w:rPr>
              <w:t>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B93" w14:textId="77777777" w:rsidR="00BE0801" w:rsidRDefault="008E1A5D" w:rsidP="00BE0801">
            <w:pPr>
              <w:spacing w:line="259" w:lineRule="auto"/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</w:pPr>
            <w:r w:rsidRPr="008E1A5D"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  <w:t>Ordinance No. 3, SG No. 90 and 91/2004.</w:t>
            </w:r>
          </w:p>
          <w:p w14:paraId="754B640E" w14:textId="55B0BFB0" w:rsidR="00886E83" w:rsidRDefault="008E1A5D" w:rsidP="00BE0801">
            <w:pPr>
              <w:spacing w:line="259" w:lineRule="auto"/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</w:pPr>
            <w:r w:rsidRPr="008E1A5D"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  <w:t>Ordinance No. 16-116, SG No. 26/2008</w:t>
            </w:r>
          </w:p>
          <w:p w14:paraId="2670F764" w14:textId="77777777" w:rsidR="00972F20" w:rsidRDefault="008E1A5D" w:rsidP="00BE0801">
            <w:pPr>
              <w:spacing w:line="259" w:lineRule="auto"/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</w:pPr>
            <w:r w:rsidRPr="008E1A5D"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  <w:t>TS</w:t>
            </w:r>
          </w:p>
          <w:p w14:paraId="4E481D81" w14:textId="31A1C78B" w:rsidR="00A62CE5" w:rsidRPr="00886E83" w:rsidRDefault="00A62CE5" w:rsidP="00BE0801">
            <w:pPr>
              <w:spacing w:line="259" w:lineRule="auto"/>
              <w:rPr>
                <w:rFonts w:ascii="Verdana" w:eastAsia="Calibri" w:hAnsi="Verdana"/>
                <w:kern w:val="2"/>
                <w:sz w:val="20"/>
                <w:lang w:val="en-GB"/>
                <w14:ligatures w14:val="standardContextual"/>
              </w:rPr>
            </w:pPr>
          </w:p>
        </w:tc>
      </w:tr>
      <w:tr w:rsidR="00BE0801" w:rsidRPr="00972F20" w14:paraId="223EEC63" w14:textId="77777777" w:rsidTr="00C6349A">
        <w:trPr>
          <w:trHeight w:val="2256"/>
        </w:trPr>
        <w:tc>
          <w:tcPr>
            <w:tcW w:w="0" w:type="auto"/>
          </w:tcPr>
          <w:p w14:paraId="0ECB25D6" w14:textId="27D27325" w:rsidR="00BE0801" w:rsidRPr="00BE0801" w:rsidRDefault="00BE0801" w:rsidP="00BE0801">
            <w:pPr>
              <w:rPr>
                <w:rFonts w:ascii="Verdana" w:hAnsi="Verdana"/>
                <w:sz w:val="20"/>
                <w:lang w:val="en-US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2.</w:t>
            </w:r>
          </w:p>
        </w:tc>
        <w:tc>
          <w:tcPr>
            <w:tcW w:w="0" w:type="auto"/>
          </w:tcPr>
          <w:p w14:paraId="76A915AF" w14:textId="4F981653" w:rsidR="00BE0801" w:rsidRPr="00BE0801" w:rsidRDefault="00BE0801" w:rsidP="00BE0801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Electrical appliances for voltage up to and above 1000 V</w:t>
            </w:r>
          </w:p>
        </w:tc>
        <w:tc>
          <w:tcPr>
            <w:tcW w:w="0" w:type="auto"/>
          </w:tcPr>
          <w:p w14:paraId="4FB1D8C1" w14:textId="68214770" w:rsidR="00BE0801" w:rsidRPr="00BE0801" w:rsidRDefault="00BE0801" w:rsidP="00BE0801">
            <w:pPr>
              <w:jc w:val="center"/>
              <w:rPr>
                <w:rFonts w:ascii="Verdana" w:hAnsi="Verdana"/>
                <w:sz w:val="20"/>
                <w:lang w:val="ru-RU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new and/or in use/operation objects/facilities</w:t>
            </w:r>
          </w:p>
        </w:tc>
        <w:tc>
          <w:tcPr>
            <w:tcW w:w="0" w:type="auto"/>
          </w:tcPr>
          <w:p w14:paraId="74D53974" w14:textId="2C4AEE5D" w:rsidR="00BE0801" w:rsidRPr="00BE0801" w:rsidRDefault="00BE0801" w:rsidP="00BE0801">
            <w:pPr>
              <w:rPr>
                <w:rFonts w:ascii="Verdana" w:hAnsi="Verdana"/>
                <w:sz w:val="20"/>
                <w:lang w:val="en-US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Resistance of protective earthing devices</w:t>
            </w:r>
          </w:p>
        </w:tc>
        <w:tc>
          <w:tcPr>
            <w:tcW w:w="1597" w:type="dxa"/>
            <w:vAlign w:val="center"/>
          </w:tcPr>
          <w:p w14:paraId="51A74013" w14:textId="77777777" w:rsidR="00BE0801" w:rsidRPr="00BE0801" w:rsidRDefault="00BE0801" w:rsidP="006A7425">
            <w:pPr>
              <w:rPr>
                <w:rFonts w:ascii="Verdana" w:hAnsi="Verdana"/>
                <w:sz w:val="20"/>
                <w:lang w:val="en-GB"/>
              </w:rPr>
            </w:pPr>
          </w:p>
          <w:p w14:paraId="1851EE06" w14:textId="77777777" w:rsidR="00BE0801" w:rsidRPr="00BE0801" w:rsidRDefault="00BE0801" w:rsidP="006A7425">
            <w:pPr>
              <w:rPr>
                <w:rFonts w:ascii="Verdana" w:hAnsi="Verdana"/>
                <w:sz w:val="20"/>
                <w:lang w:val="en-GB"/>
              </w:rPr>
            </w:pPr>
          </w:p>
          <w:p w14:paraId="2DF08F85" w14:textId="7919234A" w:rsidR="00BE0801" w:rsidRPr="00BE0801" w:rsidRDefault="00BE0801" w:rsidP="006A742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ПК</w:t>
            </w:r>
            <w:r w:rsidRPr="00BE0801">
              <w:rPr>
                <w:rFonts w:ascii="Verdana" w:hAnsi="Verdana"/>
                <w:sz w:val="20"/>
                <w:lang w:val="en-GB"/>
              </w:rPr>
              <w:t xml:space="preserve"> 02</w:t>
            </w:r>
          </w:p>
        </w:tc>
        <w:tc>
          <w:tcPr>
            <w:tcW w:w="1979" w:type="dxa"/>
          </w:tcPr>
          <w:p w14:paraId="003DAC8A" w14:textId="77777777" w:rsidR="00BE0801" w:rsidRPr="00BE0801" w:rsidRDefault="00BE0801" w:rsidP="00BE0801">
            <w:pPr>
              <w:rPr>
                <w:rFonts w:ascii="Verdana" w:hAnsi="Verdana"/>
                <w:sz w:val="20"/>
                <w:lang w:val="en-GB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Ordinance No. 4, SG No. 6/2011</w:t>
            </w:r>
          </w:p>
          <w:p w14:paraId="5910ED91" w14:textId="77777777" w:rsidR="00BE0801" w:rsidRPr="00BE0801" w:rsidRDefault="00BE0801" w:rsidP="00BE0801">
            <w:pPr>
              <w:rPr>
                <w:rFonts w:ascii="Verdana" w:hAnsi="Verdana"/>
                <w:sz w:val="20"/>
                <w:lang w:val="en-GB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Ordinance No. 3, SG No. 90 and 91/2004</w:t>
            </w:r>
          </w:p>
          <w:p w14:paraId="7976BFCC" w14:textId="77777777" w:rsidR="00BE0801" w:rsidRPr="00BE0801" w:rsidRDefault="00BE0801" w:rsidP="00BE0801">
            <w:pPr>
              <w:rPr>
                <w:rFonts w:ascii="Verdana" w:hAnsi="Verdana"/>
                <w:sz w:val="20"/>
                <w:lang w:val="en-GB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Ordinance No. 16-116, SG No. 26/2008</w:t>
            </w:r>
          </w:p>
          <w:p w14:paraId="35874A6C" w14:textId="5BA8E174" w:rsidR="00BE0801" w:rsidRPr="00BE0801" w:rsidRDefault="00BE0801" w:rsidP="00BE0801">
            <w:pPr>
              <w:rPr>
                <w:rFonts w:ascii="Verdana" w:hAnsi="Verdana"/>
                <w:sz w:val="20"/>
                <w:lang w:val="en-US"/>
              </w:rPr>
            </w:pPr>
            <w:r w:rsidRPr="00BE0801">
              <w:rPr>
                <w:rFonts w:ascii="Verdana" w:hAnsi="Verdana"/>
                <w:sz w:val="20"/>
                <w:lang w:val="en-GB"/>
              </w:rPr>
              <w:t>TS</w:t>
            </w:r>
          </w:p>
        </w:tc>
      </w:tr>
      <w:tr w:rsidR="006A7425" w:rsidRPr="00972F20" w14:paraId="78FEDC86" w14:textId="77777777" w:rsidTr="00C6349A">
        <w:trPr>
          <w:trHeight w:val="1736"/>
        </w:trPr>
        <w:tc>
          <w:tcPr>
            <w:tcW w:w="0" w:type="auto"/>
          </w:tcPr>
          <w:p w14:paraId="56BCEEC8" w14:textId="4FB18A92" w:rsidR="006A7425" w:rsidRPr="006A7425" w:rsidRDefault="006A7425" w:rsidP="006A7425">
            <w:pPr>
              <w:rPr>
                <w:rFonts w:ascii="Verdana" w:hAnsi="Verdana"/>
                <w:sz w:val="20"/>
                <w:lang w:val="en-US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3.</w:t>
            </w:r>
          </w:p>
        </w:tc>
        <w:tc>
          <w:tcPr>
            <w:tcW w:w="0" w:type="auto"/>
          </w:tcPr>
          <w:p w14:paraId="2921413B" w14:textId="3A05B188" w:rsidR="006A7425" w:rsidRPr="006A7425" w:rsidRDefault="006A7425" w:rsidP="006A7425">
            <w:pPr>
              <w:rPr>
                <w:rFonts w:ascii="Verdana" w:hAnsi="Verdana"/>
                <w:sz w:val="20"/>
                <w:lang w:val="en-US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Electrical appliances for voltage up to 1000 V</w:t>
            </w:r>
          </w:p>
        </w:tc>
        <w:tc>
          <w:tcPr>
            <w:tcW w:w="0" w:type="auto"/>
          </w:tcPr>
          <w:p w14:paraId="7BD02E5A" w14:textId="34B6BA14" w:rsidR="006A7425" w:rsidRPr="006A7425" w:rsidRDefault="006A7425" w:rsidP="006A7425">
            <w:pPr>
              <w:rPr>
                <w:rFonts w:ascii="Verdana" w:hAnsi="Verdana"/>
                <w:sz w:val="20"/>
                <w:lang w:val="ru-RU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new and/or in use/operation objects/facilities</w:t>
            </w:r>
          </w:p>
        </w:tc>
        <w:tc>
          <w:tcPr>
            <w:tcW w:w="0" w:type="auto"/>
          </w:tcPr>
          <w:p w14:paraId="7C8F1C31" w14:textId="5A20847F" w:rsidR="006A7425" w:rsidRPr="006A7425" w:rsidRDefault="006A7425" w:rsidP="006A7425">
            <w:pPr>
              <w:rPr>
                <w:rFonts w:ascii="Verdana" w:hAnsi="Verdana"/>
                <w:sz w:val="20"/>
                <w:lang w:val="en-US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Insulation resistance</w:t>
            </w:r>
          </w:p>
        </w:tc>
        <w:tc>
          <w:tcPr>
            <w:tcW w:w="1597" w:type="dxa"/>
            <w:vAlign w:val="center"/>
          </w:tcPr>
          <w:p w14:paraId="19397A6A" w14:textId="51E7F4A5" w:rsidR="006A7425" w:rsidRPr="006A7425" w:rsidRDefault="006A7425" w:rsidP="006A742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ПК</w:t>
            </w:r>
            <w:r w:rsidRPr="006A7425">
              <w:rPr>
                <w:rFonts w:ascii="Verdana" w:hAnsi="Verdana"/>
                <w:sz w:val="20"/>
                <w:lang w:val="en-GB"/>
              </w:rPr>
              <w:t xml:space="preserve"> 03</w:t>
            </w:r>
          </w:p>
        </w:tc>
        <w:tc>
          <w:tcPr>
            <w:tcW w:w="1979" w:type="dxa"/>
          </w:tcPr>
          <w:p w14:paraId="3005BCE1" w14:textId="77777777" w:rsidR="006A7425" w:rsidRPr="006A7425" w:rsidRDefault="006A7425" w:rsidP="006A7425">
            <w:pPr>
              <w:rPr>
                <w:rFonts w:ascii="Verdana" w:hAnsi="Verdana"/>
                <w:sz w:val="20"/>
                <w:lang w:val="en-GB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Ordinance No. 3, SG No. 90 and 91/2004.</w:t>
            </w:r>
          </w:p>
          <w:p w14:paraId="672BC42D" w14:textId="77777777" w:rsidR="006A7425" w:rsidRPr="006A7425" w:rsidRDefault="006A7425" w:rsidP="006A7425">
            <w:pPr>
              <w:rPr>
                <w:rFonts w:ascii="Verdana" w:hAnsi="Verdana"/>
                <w:sz w:val="20"/>
                <w:lang w:val="en-GB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Ordinance No. 16-116, SG No. 26/2008</w:t>
            </w:r>
          </w:p>
          <w:p w14:paraId="4D19FCAA" w14:textId="1511D448" w:rsidR="006A7425" w:rsidRPr="006A7425" w:rsidRDefault="006A7425" w:rsidP="006A7425">
            <w:pPr>
              <w:rPr>
                <w:rFonts w:ascii="Verdana" w:hAnsi="Verdana"/>
                <w:sz w:val="20"/>
                <w:lang w:val="en-US"/>
              </w:rPr>
            </w:pPr>
            <w:r w:rsidRPr="006A7425">
              <w:rPr>
                <w:rFonts w:ascii="Verdana" w:hAnsi="Verdana"/>
                <w:sz w:val="20"/>
                <w:lang w:val="en-GB"/>
              </w:rPr>
              <w:t>TS</w:t>
            </w:r>
          </w:p>
        </w:tc>
      </w:tr>
      <w:tr w:rsidR="006A7425" w:rsidRPr="00972F20" w14:paraId="526062D9" w14:textId="77777777" w:rsidTr="006A7425">
        <w:trPr>
          <w:trHeight w:val="1703"/>
        </w:trPr>
        <w:tc>
          <w:tcPr>
            <w:tcW w:w="0" w:type="auto"/>
          </w:tcPr>
          <w:p w14:paraId="3E3A3FF7" w14:textId="4E254878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en-US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>4.</w:t>
            </w:r>
          </w:p>
        </w:tc>
        <w:tc>
          <w:tcPr>
            <w:tcW w:w="0" w:type="auto"/>
          </w:tcPr>
          <w:p w14:paraId="5BB4BCD2" w14:textId="0759F652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en-US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>Electrical appliances for voltage up to 1000 V</w:t>
            </w:r>
          </w:p>
        </w:tc>
        <w:tc>
          <w:tcPr>
            <w:tcW w:w="0" w:type="auto"/>
          </w:tcPr>
          <w:p w14:paraId="3FBCB92D" w14:textId="60473069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ru-RU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>new and/or in use/operation objects/facilities</w:t>
            </w:r>
          </w:p>
        </w:tc>
        <w:tc>
          <w:tcPr>
            <w:tcW w:w="0" w:type="auto"/>
          </w:tcPr>
          <w:p w14:paraId="4618DAF9" w14:textId="2D73F344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en-US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 xml:space="preserve">Impedance Zs of the loop “phase - protective conductor” of electrical networks with an </w:t>
            </w:r>
            <w:r w:rsidRPr="006A7425">
              <w:rPr>
                <w:rFonts w:ascii="Verdana" w:hAnsi="Verdana" w:cstheme="minorHAnsi"/>
                <w:sz w:val="20"/>
                <w:lang w:val="en-GB"/>
              </w:rPr>
              <w:lastRenderedPageBreak/>
              <w:t>earthed star-shaped centre</w:t>
            </w:r>
          </w:p>
        </w:tc>
        <w:tc>
          <w:tcPr>
            <w:tcW w:w="1597" w:type="dxa"/>
            <w:vAlign w:val="center"/>
          </w:tcPr>
          <w:p w14:paraId="42956450" w14:textId="36300059" w:rsidR="006A7425" w:rsidRPr="006A7425" w:rsidRDefault="006A7425" w:rsidP="006A7425">
            <w:pPr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lastRenderedPageBreak/>
              <w:t>ПК</w:t>
            </w:r>
            <w:r w:rsidRPr="006A7425">
              <w:rPr>
                <w:rFonts w:ascii="Verdana" w:hAnsi="Verdana" w:cstheme="minorHAnsi"/>
                <w:sz w:val="20"/>
                <w:lang w:val="en-GB"/>
              </w:rPr>
              <w:t xml:space="preserve"> 04</w:t>
            </w:r>
          </w:p>
        </w:tc>
        <w:tc>
          <w:tcPr>
            <w:tcW w:w="1979" w:type="dxa"/>
          </w:tcPr>
          <w:p w14:paraId="7D968883" w14:textId="77777777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en-GB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>Ordinance No. 3, SG No. 90 and 91/2004.</w:t>
            </w:r>
          </w:p>
          <w:p w14:paraId="12FFFA96" w14:textId="77777777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en-GB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>Ordinance No. 16-116, SG No. 26/2008</w:t>
            </w:r>
          </w:p>
          <w:p w14:paraId="78363371" w14:textId="013CFCAD" w:rsidR="006A7425" w:rsidRPr="006A7425" w:rsidRDefault="006A7425" w:rsidP="006A7425">
            <w:pPr>
              <w:rPr>
                <w:rFonts w:ascii="Verdana" w:hAnsi="Verdana" w:cstheme="minorHAnsi"/>
                <w:sz w:val="20"/>
                <w:lang w:val="en-US"/>
              </w:rPr>
            </w:pPr>
            <w:r w:rsidRPr="006A7425">
              <w:rPr>
                <w:rFonts w:ascii="Verdana" w:hAnsi="Verdana" w:cstheme="minorHAnsi"/>
                <w:sz w:val="20"/>
                <w:lang w:val="en-GB"/>
              </w:rPr>
              <w:t>TS</w:t>
            </w:r>
          </w:p>
        </w:tc>
      </w:tr>
      <w:tr w:rsidR="00C6349A" w:rsidRPr="00972F20" w14:paraId="3BDF2469" w14:textId="77777777" w:rsidTr="00C6349A">
        <w:trPr>
          <w:trHeight w:val="1969"/>
        </w:trPr>
        <w:tc>
          <w:tcPr>
            <w:tcW w:w="0" w:type="auto"/>
          </w:tcPr>
          <w:p w14:paraId="7FCD4390" w14:textId="5C3DFFE9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lastRenderedPageBreak/>
              <w:t>5.</w:t>
            </w:r>
          </w:p>
        </w:tc>
        <w:tc>
          <w:tcPr>
            <w:tcW w:w="0" w:type="auto"/>
          </w:tcPr>
          <w:p w14:paraId="00A5E6E0" w14:textId="0581D1B9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Electrical appliances for voltage up to 1000 V</w:t>
            </w:r>
          </w:p>
        </w:tc>
        <w:tc>
          <w:tcPr>
            <w:tcW w:w="0" w:type="auto"/>
          </w:tcPr>
          <w:p w14:paraId="7796C0B7" w14:textId="12072106" w:rsidR="00C6349A" w:rsidRPr="00C6349A" w:rsidRDefault="00C6349A" w:rsidP="00C6349A">
            <w:pPr>
              <w:rPr>
                <w:rStyle w:val="Bodytext22"/>
                <w:sz w:val="20"/>
                <w:szCs w:val="20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new and/or in use/operation objects/facilities</w:t>
            </w:r>
          </w:p>
        </w:tc>
        <w:tc>
          <w:tcPr>
            <w:tcW w:w="0" w:type="auto"/>
          </w:tcPr>
          <w:p w14:paraId="0165D2CE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Protective switches:</w:t>
            </w:r>
          </w:p>
          <w:p w14:paraId="3A54E35B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 xml:space="preserve">- actuation current </w:t>
            </w:r>
          </w:p>
          <w:p w14:paraId="6D6C262A" w14:textId="65A2EE94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- resistance of protective earthing device</w:t>
            </w:r>
          </w:p>
        </w:tc>
        <w:tc>
          <w:tcPr>
            <w:tcW w:w="1597" w:type="dxa"/>
            <w:vAlign w:val="center"/>
          </w:tcPr>
          <w:p w14:paraId="6900FE09" w14:textId="0CD5A085" w:rsidR="00C6349A" w:rsidRPr="00C6349A" w:rsidRDefault="00C6349A" w:rsidP="00C6349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ПК</w:t>
            </w:r>
            <w:r w:rsidRPr="00C6349A">
              <w:rPr>
                <w:rFonts w:ascii="Verdana" w:hAnsi="Verdana"/>
                <w:sz w:val="20"/>
                <w:lang w:val="en-GB"/>
              </w:rPr>
              <w:t xml:space="preserve"> 06</w:t>
            </w:r>
          </w:p>
        </w:tc>
        <w:tc>
          <w:tcPr>
            <w:tcW w:w="1979" w:type="dxa"/>
          </w:tcPr>
          <w:p w14:paraId="4C3F2B4C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Ordinance No. 3, SG No. 90 and 91/2004.</w:t>
            </w:r>
          </w:p>
          <w:p w14:paraId="2E6CD21C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Ordinance No. 16-116, SG No. 26/2008</w:t>
            </w:r>
          </w:p>
          <w:p w14:paraId="661E84F2" w14:textId="1FC54B4C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TS</w:t>
            </w:r>
          </w:p>
        </w:tc>
      </w:tr>
      <w:tr w:rsidR="00C6349A" w:rsidRPr="00972F20" w14:paraId="1CC77608" w14:textId="77777777" w:rsidTr="00A62CE5">
        <w:trPr>
          <w:trHeight w:val="1530"/>
        </w:trPr>
        <w:tc>
          <w:tcPr>
            <w:tcW w:w="0" w:type="auto"/>
          </w:tcPr>
          <w:p w14:paraId="4E91072D" w14:textId="6AC67EDB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6.</w:t>
            </w:r>
          </w:p>
        </w:tc>
        <w:tc>
          <w:tcPr>
            <w:tcW w:w="0" w:type="auto"/>
          </w:tcPr>
          <w:p w14:paraId="2CCD3AA4" w14:textId="25C03EB2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Physical factors: artificial lighting in the working environment</w:t>
            </w:r>
          </w:p>
        </w:tc>
        <w:tc>
          <w:tcPr>
            <w:tcW w:w="0" w:type="auto"/>
          </w:tcPr>
          <w:p w14:paraId="584F71A1" w14:textId="288134C6" w:rsidR="00C6349A" w:rsidRPr="00C6349A" w:rsidRDefault="00C6349A" w:rsidP="00C6349A">
            <w:pPr>
              <w:rPr>
                <w:rFonts w:ascii="Verdana" w:hAnsi="Verdana"/>
                <w:sz w:val="20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new and/or in use/operation objects/facilities</w:t>
            </w:r>
          </w:p>
        </w:tc>
        <w:tc>
          <w:tcPr>
            <w:tcW w:w="0" w:type="auto"/>
          </w:tcPr>
          <w:p w14:paraId="7AC71556" w14:textId="41371588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Illumination</w:t>
            </w:r>
          </w:p>
        </w:tc>
        <w:tc>
          <w:tcPr>
            <w:tcW w:w="1597" w:type="dxa"/>
            <w:vAlign w:val="center"/>
          </w:tcPr>
          <w:p w14:paraId="428A7B01" w14:textId="39EF251A" w:rsidR="00C6349A" w:rsidRPr="00C6349A" w:rsidRDefault="00C6349A" w:rsidP="00C6349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ПК</w:t>
            </w:r>
            <w:r w:rsidRPr="00C6349A">
              <w:rPr>
                <w:rFonts w:ascii="Verdana" w:hAnsi="Verdana"/>
                <w:sz w:val="20"/>
                <w:lang w:val="en-GB"/>
              </w:rPr>
              <w:t xml:space="preserve"> 07</w:t>
            </w:r>
          </w:p>
        </w:tc>
        <w:tc>
          <w:tcPr>
            <w:tcW w:w="1979" w:type="dxa"/>
          </w:tcPr>
          <w:p w14:paraId="5C16D4D9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s-ES"/>
              </w:rPr>
            </w:pPr>
            <w:r w:rsidRPr="00C6349A">
              <w:rPr>
                <w:rFonts w:ascii="Verdana" w:hAnsi="Verdana"/>
                <w:sz w:val="20"/>
                <w:lang w:val="es-ES"/>
              </w:rPr>
              <w:t>Ordinance No. 49,</w:t>
            </w:r>
          </w:p>
          <w:p w14:paraId="72F07314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s-ES"/>
              </w:rPr>
            </w:pPr>
            <w:r w:rsidRPr="00C6349A">
              <w:rPr>
                <w:rFonts w:ascii="Verdana" w:hAnsi="Verdana"/>
                <w:sz w:val="20"/>
                <w:lang w:val="es-ES"/>
              </w:rPr>
              <w:t>SG No. 7/1976</w:t>
            </w:r>
          </w:p>
          <w:p w14:paraId="0D7BB5D6" w14:textId="5D7F472D" w:rsidR="00C6349A" w:rsidRPr="00C6349A" w:rsidRDefault="00C6349A" w:rsidP="00C6349A">
            <w:pPr>
              <w:rPr>
                <w:rFonts w:ascii="Verdana" w:hAnsi="Verdana"/>
                <w:sz w:val="20"/>
                <w:lang w:val="es-ES"/>
              </w:rPr>
            </w:pPr>
            <w:r>
              <w:rPr>
                <w:rFonts w:ascii="Verdana" w:hAnsi="Verdana"/>
                <w:sz w:val="20"/>
              </w:rPr>
              <w:t xml:space="preserve">БДС </w:t>
            </w:r>
            <w:r w:rsidRPr="00C6349A">
              <w:rPr>
                <w:rFonts w:ascii="Verdana" w:hAnsi="Verdana"/>
                <w:sz w:val="20"/>
                <w:lang w:val="es-ES"/>
              </w:rPr>
              <w:t>EN 12464-1</w:t>
            </w:r>
          </w:p>
          <w:p w14:paraId="559DAB74" w14:textId="5DFB980D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TS</w:t>
            </w:r>
          </w:p>
        </w:tc>
      </w:tr>
      <w:tr w:rsidR="00C6349A" w:rsidRPr="00972F20" w14:paraId="45BBE572" w14:textId="77777777" w:rsidTr="002C67DA">
        <w:trPr>
          <w:trHeight w:val="1725"/>
        </w:trPr>
        <w:tc>
          <w:tcPr>
            <w:tcW w:w="0" w:type="auto"/>
          </w:tcPr>
          <w:p w14:paraId="28290FA9" w14:textId="1E6D056E" w:rsidR="00C6349A" w:rsidRPr="00C6349A" w:rsidRDefault="00C6349A" w:rsidP="00C6349A">
            <w:pPr>
              <w:rPr>
                <w:rFonts w:ascii="Verdana" w:hAnsi="Verdana"/>
                <w:sz w:val="20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7</w:t>
            </w:r>
          </w:p>
        </w:tc>
        <w:tc>
          <w:tcPr>
            <w:tcW w:w="0" w:type="auto"/>
          </w:tcPr>
          <w:p w14:paraId="4A4A9B83" w14:textId="729CF9EF" w:rsidR="00C6349A" w:rsidRPr="00C6349A" w:rsidRDefault="005E5565" w:rsidP="00C6349A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Physical factors: </w:t>
            </w:r>
            <w:r>
              <w:rPr>
                <w:rFonts w:ascii="Verdana" w:hAnsi="Verdana"/>
                <w:sz w:val="20"/>
              </w:rPr>
              <w:t>М</w:t>
            </w:r>
            <w:r w:rsidR="00C6349A" w:rsidRPr="00C6349A">
              <w:rPr>
                <w:rFonts w:ascii="Verdana" w:hAnsi="Verdana"/>
                <w:sz w:val="20"/>
                <w:lang w:val="en-GB"/>
              </w:rPr>
              <w:t>icroclimate in work</w:t>
            </w:r>
            <w:r w:rsidR="00C6349A" w:rsidRPr="00C6349A">
              <w:rPr>
                <w:rFonts w:ascii="Verdana" w:hAnsi="Verdana"/>
                <w:sz w:val="20"/>
              </w:rPr>
              <w:t>ing</w:t>
            </w:r>
            <w:r w:rsidR="00C6349A" w:rsidRPr="00C6349A">
              <w:rPr>
                <w:rFonts w:ascii="Verdana" w:hAnsi="Verdana"/>
                <w:sz w:val="20"/>
                <w:lang w:val="en-GB"/>
              </w:rPr>
              <w:t xml:space="preserve"> environment</w:t>
            </w:r>
          </w:p>
        </w:tc>
        <w:tc>
          <w:tcPr>
            <w:tcW w:w="0" w:type="auto"/>
          </w:tcPr>
          <w:p w14:paraId="2B3CD79E" w14:textId="6B962DAD" w:rsidR="00C6349A" w:rsidRPr="00C6349A" w:rsidRDefault="00C6349A" w:rsidP="00C6349A">
            <w:pPr>
              <w:rPr>
                <w:rFonts w:ascii="Verdana" w:hAnsi="Verdana"/>
                <w:sz w:val="20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new and/or in use/operation objects/facilities</w:t>
            </w:r>
          </w:p>
        </w:tc>
        <w:tc>
          <w:tcPr>
            <w:tcW w:w="0" w:type="auto"/>
          </w:tcPr>
          <w:p w14:paraId="276F95E8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Air temperature; Relative air humidity;</w:t>
            </w:r>
          </w:p>
          <w:p w14:paraId="582898DF" w14:textId="7ED6AFFB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Movement speed for air</w:t>
            </w:r>
          </w:p>
        </w:tc>
        <w:tc>
          <w:tcPr>
            <w:tcW w:w="1597" w:type="dxa"/>
            <w:vAlign w:val="center"/>
          </w:tcPr>
          <w:p w14:paraId="271BF14D" w14:textId="2570776E" w:rsidR="00C6349A" w:rsidRPr="00C6349A" w:rsidRDefault="00C6349A" w:rsidP="002C67D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</w:rPr>
              <w:t>ПК</w:t>
            </w:r>
            <w:r w:rsidRPr="00C6349A">
              <w:rPr>
                <w:rFonts w:ascii="Verdana" w:hAnsi="Verdana"/>
                <w:sz w:val="20"/>
                <w:lang w:val="en-GB"/>
              </w:rPr>
              <w:t xml:space="preserve"> 09</w:t>
            </w:r>
          </w:p>
          <w:p w14:paraId="3501DF78" w14:textId="35ACD0C7" w:rsidR="00C6349A" w:rsidRPr="00C6349A" w:rsidRDefault="00C6349A" w:rsidP="002C67D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Ordinance No.РД-07-3 (SG</w:t>
            </w:r>
            <w:r>
              <w:rPr>
                <w:rFonts w:ascii="Verdana" w:hAnsi="Verdana"/>
                <w:sz w:val="20"/>
                <w:lang w:val="en-GB"/>
              </w:rPr>
              <w:t xml:space="preserve"> No. </w:t>
            </w:r>
            <w:r w:rsidRPr="00C6349A">
              <w:rPr>
                <w:rFonts w:ascii="Verdana" w:hAnsi="Verdana"/>
                <w:sz w:val="20"/>
                <w:lang w:val="en-GB"/>
              </w:rPr>
              <w:t>63/2014</w:t>
            </w:r>
          </w:p>
          <w:p w14:paraId="287D8000" w14:textId="7AE67A14" w:rsidR="00C6349A" w:rsidRPr="00C6349A" w:rsidRDefault="00C6349A" w:rsidP="002C67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БДС</w:t>
            </w:r>
            <w:r w:rsidRPr="00C6349A">
              <w:rPr>
                <w:rFonts w:ascii="Verdana" w:hAnsi="Verdana"/>
                <w:sz w:val="20"/>
                <w:lang w:val="en-GB"/>
              </w:rPr>
              <w:t xml:space="preserve"> 16686</w:t>
            </w:r>
          </w:p>
        </w:tc>
        <w:tc>
          <w:tcPr>
            <w:tcW w:w="1979" w:type="dxa"/>
          </w:tcPr>
          <w:p w14:paraId="40F0635F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Ordinance No. 9</w:t>
            </w:r>
          </w:p>
          <w:p w14:paraId="61211C09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SG No. 46/1994</w:t>
            </w:r>
          </w:p>
          <w:p w14:paraId="4E3D6E05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Ordinance No. РД-07-3,</w:t>
            </w:r>
          </w:p>
          <w:p w14:paraId="25B28D1C" w14:textId="77777777" w:rsidR="00C6349A" w:rsidRPr="00C6349A" w:rsidRDefault="00C6349A" w:rsidP="00C6349A">
            <w:pPr>
              <w:rPr>
                <w:rFonts w:ascii="Verdana" w:hAnsi="Verdana"/>
                <w:sz w:val="20"/>
                <w:lang w:val="en-GB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(SG No. 63/ 2014</w:t>
            </w:r>
          </w:p>
          <w:p w14:paraId="4DDC361A" w14:textId="40AF422C" w:rsidR="00C6349A" w:rsidRPr="00C6349A" w:rsidRDefault="00A62CE5" w:rsidP="00C6349A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</w:rPr>
              <w:t>Б</w:t>
            </w:r>
            <w:r w:rsidR="00C6349A">
              <w:rPr>
                <w:rFonts w:ascii="Verdana" w:hAnsi="Verdana"/>
                <w:sz w:val="20"/>
              </w:rPr>
              <w:t>ДС</w:t>
            </w:r>
            <w:r w:rsidR="00C6349A" w:rsidRPr="00C6349A">
              <w:rPr>
                <w:rFonts w:ascii="Verdana" w:hAnsi="Verdana"/>
                <w:sz w:val="20"/>
                <w:lang w:val="en-GB"/>
              </w:rPr>
              <w:t xml:space="preserve"> 14776</w:t>
            </w:r>
          </w:p>
          <w:p w14:paraId="71A4436F" w14:textId="14144F80" w:rsidR="00C6349A" w:rsidRPr="00C6349A" w:rsidRDefault="00C6349A" w:rsidP="00C6349A">
            <w:pPr>
              <w:rPr>
                <w:rFonts w:ascii="Verdana" w:hAnsi="Verdana"/>
                <w:sz w:val="20"/>
                <w:lang w:val="en-US"/>
              </w:rPr>
            </w:pPr>
            <w:r w:rsidRPr="00C6349A">
              <w:rPr>
                <w:rFonts w:ascii="Verdana" w:hAnsi="Verdana"/>
                <w:sz w:val="20"/>
                <w:lang w:val="en-GB"/>
              </w:rPr>
              <w:t>TS</w:t>
            </w:r>
          </w:p>
        </w:tc>
      </w:tr>
    </w:tbl>
    <w:p w14:paraId="6D6E4CC4" w14:textId="77777777" w:rsidR="00564E84" w:rsidRDefault="00564E84" w:rsidP="006140D3">
      <w:pPr>
        <w:pStyle w:val="Heading41"/>
        <w:keepNext/>
        <w:keepLines/>
        <w:shd w:val="clear" w:color="auto" w:fill="auto"/>
        <w:tabs>
          <w:tab w:val="left" w:pos="9386"/>
        </w:tabs>
        <w:jc w:val="left"/>
        <w:rPr>
          <w:rStyle w:val="Heading455ptNotItalic"/>
          <w:rFonts w:ascii="Arial" w:hAnsi="Arial"/>
          <w:sz w:val="20"/>
          <w:szCs w:val="20"/>
        </w:rPr>
      </w:pPr>
    </w:p>
    <w:p w14:paraId="4D799F47" w14:textId="70DD1B54" w:rsidR="006140D3" w:rsidRPr="00A02695" w:rsidRDefault="006140D3" w:rsidP="006140D3">
      <w:pPr>
        <w:pStyle w:val="Heading41"/>
        <w:keepNext/>
        <w:keepLines/>
        <w:shd w:val="clear" w:color="auto" w:fill="auto"/>
        <w:tabs>
          <w:tab w:val="left" w:pos="9386"/>
        </w:tabs>
        <w:jc w:val="left"/>
        <w:rPr>
          <w:rFonts w:ascii="Arial" w:hAnsi="Arial" w:cs="Arial"/>
          <w:sz w:val="20"/>
          <w:szCs w:val="20"/>
        </w:rPr>
      </w:pPr>
      <w:r>
        <w:rPr>
          <w:rStyle w:val="Heading455ptNotItalic"/>
          <w:rFonts w:ascii="Arial" w:hAnsi="Arial"/>
          <w:sz w:val="20"/>
          <w:szCs w:val="20"/>
        </w:rPr>
        <w:t xml:space="preserve">* </w:t>
      </w:r>
      <w:r>
        <w:rPr>
          <w:rFonts w:ascii="Arial" w:hAnsi="Arial"/>
          <w:sz w:val="20"/>
          <w:szCs w:val="20"/>
        </w:rPr>
        <w:t>The introduction of a new version of standards/ documents or standards/ documents that replace them is allowed. An up-to-date list of standards/ documents with their dated versions is provided by the Conformity Assessment Body (CAB).</w:t>
      </w:r>
    </w:p>
    <w:p w14:paraId="4FB7C1B7" w14:textId="3678F64C" w:rsidR="007C4367" w:rsidRPr="002B03BD" w:rsidRDefault="007C4367" w:rsidP="003674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sz w:val="20"/>
          <w:lang w:val="en-US"/>
        </w:rPr>
      </w:pPr>
    </w:p>
    <w:p w14:paraId="77215D28" w14:textId="77777777" w:rsidR="001E2CDC" w:rsidRPr="001E2CDC" w:rsidRDefault="001E2CDC" w:rsidP="00A62CE5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Ordinance No. 3 on the arrangement of electrical appliances and power lines (SG No. 90 and No. 91 /2004)</w:t>
      </w:r>
    </w:p>
    <w:p w14:paraId="55FFB59A" w14:textId="77777777" w:rsidR="001E2CDC" w:rsidRPr="001E2CDC" w:rsidRDefault="001E2CDC" w:rsidP="00A62CE5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Ordinance No. 4 on lightning protection of buildings, outdoor facilities and open spaces (SG No. 45/2006)</w:t>
      </w:r>
    </w:p>
    <w:p w14:paraId="4DE6A857" w14:textId="77777777" w:rsidR="001E2CDC" w:rsidRPr="001E2CDC" w:rsidRDefault="001E2CDC" w:rsidP="00A62CE5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Ordinance No. 16-116 on technical operation of energy equipment (SG No. 26/2008)</w:t>
      </w:r>
    </w:p>
    <w:p w14:paraId="24D4F1D1" w14:textId="77777777" w:rsidR="001E2CDC" w:rsidRPr="001E2CDC" w:rsidRDefault="001E2CDC" w:rsidP="00A62CE5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Ordinance No. 49 on artificial lighting of buildings (SG No. 7/1976)</w:t>
      </w:r>
    </w:p>
    <w:p w14:paraId="184D9B19" w14:textId="77777777" w:rsidR="001E2CDC" w:rsidRPr="001E2CDC" w:rsidRDefault="001E2CDC" w:rsidP="00A62CE5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Ordinance No. 9 on the health and hygiene requirements for the use of personal computers and the education and extracurricular activities of students (SG No. 46/1994)</w:t>
      </w:r>
    </w:p>
    <w:p w14:paraId="7443BC16" w14:textId="77777777" w:rsidR="001E2CDC" w:rsidRPr="001E2CDC" w:rsidRDefault="001E2CDC" w:rsidP="00A62CE5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Ordinance No. РД -07-03 on the minimum requirements for the microclimate of workplaces (SG No. 63/2014)</w:t>
      </w:r>
    </w:p>
    <w:p w14:paraId="751F5F97" w14:textId="7FBBF594" w:rsidR="00A947A3" w:rsidRPr="008E5FB2" w:rsidRDefault="001E2CDC" w:rsidP="008E5FB2">
      <w:pPr>
        <w:spacing w:line="259" w:lineRule="auto"/>
        <w:jc w:val="both"/>
        <w:rPr>
          <w:rFonts w:ascii="Verdana" w:eastAsia="Calibri" w:hAnsi="Verdana"/>
          <w:kern w:val="2"/>
          <w:sz w:val="20"/>
          <w:lang w:val="en-GB"/>
          <w14:ligatures w14:val="standardContextual"/>
        </w:rPr>
      </w:pPr>
      <w:r w:rsidRPr="001E2CDC">
        <w:rPr>
          <w:rFonts w:ascii="Verdana" w:eastAsia="Calibri" w:hAnsi="Verdana"/>
          <w:kern w:val="2"/>
          <w:sz w:val="20"/>
          <w:lang w:val="en-GB"/>
          <w14:ligatures w14:val="standardContextual"/>
        </w:rPr>
        <w:t>TS – technical specification</w:t>
      </w:r>
      <w:r w:rsidR="008E5FB2">
        <w:rPr>
          <w:rFonts w:ascii="Verdana" w:eastAsia="Calibri" w:hAnsi="Verdana"/>
          <w:kern w:val="2"/>
          <w:sz w:val="20"/>
          <w:lang w:val="en-GB"/>
          <w14:ligatures w14:val="standardContextual"/>
        </w:rPr>
        <w:t>.</w:t>
      </w:r>
    </w:p>
    <w:sectPr w:rsidR="00A947A3" w:rsidRPr="008E5FB2" w:rsidSect="00FE45FC">
      <w:footerReference w:type="default" r:id="rId8"/>
      <w:footerReference w:type="first" r:id="rId9"/>
      <w:pgSz w:w="11907" w:h="16840" w:code="9"/>
      <w:pgMar w:top="1134" w:right="1134" w:bottom="1276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BFDF" w14:textId="77777777" w:rsidR="00A62CE5" w:rsidRDefault="00A62CE5">
      <w:r>
        <w:separator/>
      </w:r>
    </w:p>
  </w:endnote>
  <w:endnote w:type="continuationSeparator" w:id="0">
    <w:p w14:paraId="48FF037C" w14:textId="77777777" w:rsidR="00A62CE5" w:rsidRDefault="00A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EUAlbertina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8810563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67710D" w14:textId="4F8B85D5" w:rsidR="00A62CE5" w:rsidRPr="0074155D" w:rsidRDefault="00A62CE5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74155D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74155D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E5FB2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74155D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74155D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E5FB2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74155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6C40F740" w14:textId="660D5449" w:rsidR="00A62CE5" w:rsidRPr="00CE3416" w:rsidRDefault="00A62CE5" w:rsidP="003C2EC4">
    <w:pPr>
      <w:pStyle w:val="Footer"/>
      <w:rPr>
        <w:rFonts w:ascii="Verdana" w:hAnsi="Verdana" w:cs="Arial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04DFC" w14:textId="77777777" w:rsidR="00A62CE5" w:rsidRDefault="00A62CE5" w:rsidP="003C2EC4">
    <w:pPr>
      <w:jc w:val="center"/>
      <w:rPr>
        <w:rStyle w:val="hps"/>
        <w:rFonts w:ascii="Calibri" w:hAnsi="Calibri"/>
        <w:bCs/>
        <w:lang w:val="en-GB"/>
      </w:rPr>
    </w:pPr>
  </w:p>
  <w:p w14:paraId="3A5E6A8B" w14:textId="09B9EBD7" w:rsidR="00A62CE5" w:rsidRPr="003C2EC4" w:rsidRDefault="00A62CE5" w:rsidP="003C2EC4">
    <w:pPr>
      <w:jc w:val="center"/>
      <w:rPr>
        <w:rStyle w:val="hps"/>
        <w:rFonts w:ascii="Calibri" w:hAnsi="Calibri"/>
        <w:bCs/>
        <w:sz w:val="2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FCBA7" w14:textId="77777777" w:rsidR="00A62CE5" w:rsidRDefault="00A62CE5">
      <w:r>
        <w:separator/>
      </w:r>
    </w:p>
  </w:footnote>
  <w:footnote w:type="continuationSeparator" w:id="0">
    <w:p w14:paraId="3B1D1733" w14:textId="77777777" w:rsidR="00A62CE5" w:rsidRDefault="00A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7F27"/>
    <w:multiLevelType w:val="hybridMultilevel"/>
    <w:tmpl w:val="C832B340"/>
    <w:lvl w:ilvl="0" w:tplc="162CE5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035154A"/>
    <w:multiLevelType w:val="multilevel"/>
    <w:tmpl w:val="D4E04B0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1F0527"/>
    <w:multiLevelType w:val="hybridMultilevel"/>
    <w:tmpl w:val="3DDCA0A8"/>
    <w:lvl w:ilvl="0" w:tplc="782488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5"/>
  </w:num>
  <w:num w:numId="8">
    <w:abstractNumId w:val="16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480A"/>
    <w:rsid w:val="00007FEE"/>
    <w:rsid w:val="00010872"/>
    <w:rsid w:val="00012E0E"/>
    <w:rsid w:val="000143AE"/>
    <w:rsid w:val="0001711E"/>
    <w:rsid w:val="00020B69"/>
    <w:rsid w:val="00020F4E"/>
    <w:rsid w:val="0002238B"/>
    <w:rsid w:val="00023610"/>
    <w:rsid w:val="000249CC"/>
    <w:rsid w:val="00024D6F"/>
    <w:rsid w:val="00026D35"/>
    <w:rsid w:val="000301AC"/>
    <w:rsid w:val="00032420"/>
    <w:rsid w:val="00033393"/>
    <w:rsid w:val="000338C3"/>
    <w:rsid w:val="00035650"/>
    <w:rsid w:val="00035E15"/>
    <w:rsid w:val="0004008A"/>
    <w:rsid w:val="000413BA"/>
    <w:rsid w:val="00041EAC"/>
    <w:rsid w:val="00044008"/>
    <w:rsid w:val="0004497B"/>
    <w:rsid w:val="00052D79"/>
    <w:rsid w:val="00053658"/>
    <w:rsid w:val="00054121"/>
    <w:rsid w:val="000554B4"/>
    <w:rsid w:val="00056CB4"/>
    <w:rsid w:val="00057435"/>
    <w:rsid w:val="00065047"/>
    <w:rsid w:val="00066234"/>
    <w:rsid w:val="000667AE"/>
    <w:rsid w:val="00066AA9"/>
    <w:rsid w:val="00066E8B"/>
    <w:rsid w:val="000670EC"/>
    <w:rsid w:val="000702F0"/>
    <w:rsid w:val="000741CB"/>
    <w:rsid w:val="000831E5"/>
    <w:rsid w:val="00083C43"/>
    <w:rsid w:val="00085E4A"/>
    <w:rsid w:val="0009029A"/>
    <w:rsid w:val="00091177"/>
    <w:rsid w:val="000929BB"/>
    <w:rsid w:val="00094A98"/>
    <w:rsid w:val="0009570D"/>
    <w:rsid w:val="00095A7A"/>
    <w:rsid w:val="00097281"/>
    <w:rsid w:val="000A0DBF"/>
    <w:rsid w:val="000A2C99"/>
    <w:rsid w:val="000A3D62"/>
    <w:rsid w:val="000A4041"/>
    <w:rsid w:val="000A46AA"/>
    <w:rsid w:val="000A5B81"/>
    <w:rsid w:val="000A5C7F"/>
    <w:rsid w:val="000A69FD"/>
    <w:rsid w:val="000B0CDE"/>
    <w:rsid w:val="000B3DF4"/>
    <w:rsid w:val="000B47F5"/>
    <w:rsid w:val="000B76DA"/>
    <w:rsid w:val="000C0F57"/>
    <w:rsid w:val="000C2A1D"/>
    <w:rsid w:val="000C2DD3"/>
    <w:rsid w:val="000C688F"/>
    <w:rsid w:val="000D17ED"/>
    <w:rsid w:val="000D184C"/>
    <w:rsid w:val="000D1900"/>
    <w:rsid w:val="000D1AA6"/>
    <w:rsid w:val="000D3C83"/>
    <w:rsid w:val="000D4FCD"/>
    <w:rsid w:val="000E36B8"/>
    <w:rsid w:val="000E4A71"/>
    <w:rsid w:val="000F366C"/>
    <w:rsid w:val="000F41F5"/>
    <w:rsid w:val="000F6FEF"/>
    <w:rsid w:val="000F7DEF"/>
    <w:rsid w:val="00105704"/>
    <w:rsid w:val="00111B4E"/>
    <w:rsid w:val="00112CBA"/>
    <w:rsid w:val="00116718"/>
    <w:rsid w:val="001210F5"/>
    <w:rsid w:val="001241A8"/>
    <w:rsid w:val="00124E3D"/>
    <w:rsid w:val="00124FD0"/>
    <w:rsid w:val="00126EB4"/>
    <w:rsid w:val="00130478"/>
    <w:rsid w:val="00130629"/>
    <w:rsid w:val="00132052"/>
    <w:rsid w:val="001370A2"/>
    <w:rsid w:val="00141FB6"/>
    <w:rsid w:val="00145ABE"/>
    <w:rsid w:val="00152424"/>
    <w:rsid w:val="001530FF"/>
    <w:rsid w:val="00153F9D"/>
    <w:rsid w:val="00160A75"/>
    <w:rsid w:val="001632F1"/>
    <w:rsid w:val="00164536"/>
    <w:rsid w:val="001718C4"/>
    <w:rsid w:val="00173961"/>
    <w:rsid w:val="00173DA1"/>
    <w:rsid w:val="00175E39"/>
    <w:rsid w:val="001817F0"/>
    <w:rsid w:val="00187141"/>
    <w:rsid w:val="00191055"/>
    <w:rsid w:val="001964D3"/>
    <w:rsid w:val="00197562"/>
    <w:rsid w:val="001978A9"/>
    <w:rsid w:val="00197933"/>
    <w:rsid w:val="001A16F4"/>
    <w:rsid w:val="001A2DE1"/>
    <w:rsid w:val="001B14B5"/>
    <w:rsid w:val="001B1D5E"/>
    <w:rsid w:val="001B4824"/>
    <w:rsid w:val="001B4FC9"/>
    <w:rsid w:val="001B56E2"/>
    <w:rsid w:val="001B70F4"/>
    <w:rsid w:val="001B74BE"/>
    <w:rsid w:val="001C670F"/>
    <w:rsid w:val="001D2AC3"/>
    <w:rsid w:val="001D6C89"/>
    <w:rsid w:val="001E193E"/>
    <w:rsid w:val="001E2CDC"/>
    <w:rsid w:val="001E3764"/>
    <w:rsid w:val="001E3D1B"/>
    <w:rsid w:val="001E4245"/>
    <w:rsid w:val="001E432C"/>
    <w:rsid w:val="001E5C4D"/>
    <w:rsid w:val="001E62C0"/>
    <w:rsid w:val="001F455D"/>
    <w:rsid w:val="001F6219"/>
    <w:rsid w:val="002030FE"/>
    <w:rsid w:val="0021126A"/>
    <w:rsid w:val="0021516D"/>
    <w:rsid w:val="00217423"/>
    <w:rsid w:val="0022135D"/>
    <w:rsid w:val="0022487E"/>
    <w:rsid w:val="00225520"/>
    <w:rsid w:val="002260CD"/>
    <w:rsid w:val="00226742"/>
    <w:rsid w:val="002329BB"/>
    <w:rsid w:val="00235C4C"/>
    <w:rsid w:val="00237020"/>
    <w:rsid w:val="002379C1"/>
    <w:rsid w:val="00241286"/>
    <w:rsid w:val="00241638"/>
    <w:rsid w:val="00243A00"/>
    <w:rsid w:val="00243A24"/>
    <w:rsid w:val="002472EA"/>
    <w:rsid w:val="00250E34"/>
    <w:rsid w:val="002517AE"/>
    <w:rsid w:val="00253375"/>
    <w:rsid w:val="00254D69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0DC3"/>
    <w:rsid w:val="00272176"/>
    <w:rsid w:val="002737D4"/>
    <w:rsid w:val="00274722"/>
    <w:rsid w:val="002819F4"/>
    <w:rsid w:val="00286073"/>
    <w:rsid w:val="00293F3C"/>
    <w:rsid w:val="0029551D"/>
    <w:rsid w:val="00296B5E"/>
    <w:rsid w:val="002A2756"/>
    <w:rsid w:val="002A3DE9"/>
    <w:rsid w:val="002A5B45"/>
    <w:rsid w:val="002B03BD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3863"/>
    <w:rsid w:val="002C54DA"/>
    <w:rsid w:val="002C67DA"/>
    <w:rsid w:val="002D0183"/>
    <w:rsid w:val="002E0E5A"/>
    <w:rsid w:val="002E1350"/>
    <w:rsid w:val="002E6F46"/>
    <w:rsid w:val="002F6DC0"/>
    <w:rsid w:val="002F7973"/>
    <w:rsid w:val="00300DEB"/>
    <w:rsid w:val="00302C1F"/>
    <w:rsid w:val="003107E2"/>
    <w:rsid w:val="003129C8"/>
    <w:rsid w:val="00312FF4"/>
    <w:rsid w:val="00313193"/>
    <w:rsid w:val="003144C9"/>
    <w:rsid w:val="00316B0B"/>
    <w:rsid w:val="00316D3D"/>
    <w:rsid w:val="0032221D"/>
    <w:rsid w:val="003239B8"/>
    <w:rsid w:val="00325A06"/>
    <w:rsid w:val="00325DB5"/>
    <w:rsid w:val="003267F2"/>
    <w:rsid w:val="00326A19"/>
    <w:rsid w:val="003317BA"/>
    <w:rsid w:val="0033190A"/>
    <w:rsid w:val="00334F21"/>
    <w:rsid w:val="0033608D"/>
    <w:rsid w:val="003361D7"/>
    <w:rsid w:val="00342621"/>
    <w:rsid w:val="00343BDE"/>
    <w:rsid w:val="00344F26"/>
    <w:rsid w:val="0034509A"/>
    <w:rsid w:val="00345737"/>
    <w:rsid w:val="00345A7B"/>
    <w:rsid w:val="00352945"/>
    <w:rsid w:val="00356922"/>
    <w:rsid w:val="00360E7D"/>
    <w:rsid w:val="00363089"/>
    <w:rsid w:val="00363302"/>
    <w:rsid w:val="003637B0"/>
    <w:rsid w:val="0036573D"/>
    <w:rsid w:val="003657A6"/>
    <w:rsid w:val="00365C0D"/>
    <w:rsid w:val="00366263"/>
    <w:rsid w:val="003671C1"/>
    <w:rsid w:val="003674C6"/>
    <w:rsid w:val="00372142"/>
    <w:rsid w:val="00377DBC"/>
    <w:rsid w:val="00381A8B"/>
    <w:rsid w:val="00383444"/>
    <w:rsid w:val="0038521E"/>
    <w:rsid w:val="00391200"/>
    <w:rsid w:val="003969FF"/>
    <w:rsid w:val="00396CF2"/>
    <w:rsid w:val="003A21B2"/>
    <w:rsid w:val="003A6489"/>
    <w:rsid w:val="003A7D40"/>
    <w:rsid w:val="003B2975"/>
    <w:rsid w:val="003C0965"/>
    <w:rsid w:val="003C0BC4"/>
    <w:rsid w:val="003C2EC4"/>
    <w:rsid w:val="003C6CE3"/>
    <w:rsid w:val="003C7501"/>
    <w:rsid w:val="003C792A"/>
    <w:rsid w:val="003C7977"/>
    <w:rsid w:val="003D19D2"/>
    <w:rsid w:val="003D6012"/>
    <w:rsid w:val="003D75F7"/>
    <w:rsid w:val="003E1BC5"/>
    <w:rsid w:val="003E229A"/>
    <w:rsid w:val="003E3E6D"/>
    <w:rsid w:val="003F0529"/>
    <w:rsid w:val="003F3562"/>
    <w:rsid w:val="003F5FB2"/>
    <w:rsid w:val="003F6167"/>
    <w:rsid w:val="00401ECE"/>
    <w:rsid w:val="00404DE0"/>
    <w:rsid w:val="00410325"/>
    <w:rsid w:val="00411510"/>
    <w:rsid w:val="00412B6C"/>
    <w:rsid w:val="00414E52"/>
    <w:rsid w:val="00415849"/>
    <w:rsid w:val="004238F9"/>
    <w:rsid w:val="00423A5D"/>
    <w:rsid w:val="004247B6"/>
    <w:rsid w:val="004341BB"/>
    <w:rsid w:val="00434229"/>
    <w:rsid w:val="00446B42"/>
    <w:rsid w:val="0045262D"/>
    <w:rsid w:val="00455561"/>
    <w:rsid w:val="00460C4C"/>
    <w:rsid w:val="00465F2A"/>
    <w:rsid w:val="004703E3"/>
    <w:rsid w:val="0047450F"/>
    <w:rsid w:val="00475381"/>
    <w:rsid w:val="00476385"/>
    <w:rsid w:val="0047675A"/>
    <w:rsid w:val="00481FDF"/>
    <w:rsid w:val="00482DC4"/>
    <w:rsid w:val="00484C76"/>
    <w:rsid w:val="0048677C"/>
    <w:rsid w:val="004876AB"/>
    <w:rsid w:val="004916D2"/>
    <w:rsid w:val="0049175A"/>
    <w:rsid w:val="00494F6F"/>
    <w:rsid w:val="004A1BE1"/>
    <w:rsid w:val="004A4A0B"/>
    <w:rsid w:val="004B1967"/>
    <w:rsid w:val="004B4AD6"/>
    <w:rsid w:val="004B597E"/>
    <w:rsid w:val="004B627F"/>
    <w:rsid w:val="004B7644"/>
    <w:rsid w:val="004C1AD2"/>
    <w:rsid w:val="004C644E"/>
    <w:rsid w:val="004D1C22"/>
    <w:rsid w:val="004D7764"/>
    <w:rsid w:val="004E1D7E"/>
    <w:rsid w:val="004E250F"/>
    <w:rsid w:val="004E574A"/>
    <w:rsid w:val="004E65A5"/>
    <w:rsid w:val="004E6904"/>
    <w:rsid w:val="004F0266"/>
    <w:rsid w:val="004F51D2"/>
    <w:rsid w:val="004F5840"/>
    <w:rsid w:val="004F75EE"/>
    <w:rsid w:val="005029E8"/>
    <w:rsid w:val="00503B86"/>
    <w:rsid w:val="00504401"/>
    <w:rsid w:val="00505C8D"/>
    <w:rsid w:val="0050726F"/>
    <w:rsid w:val="00511134"/>
    <w:rsid w:val="00511194"/>
    <w:rsid w:val="00511593"/>
    <w:rsid w:val="005161F7"/>
    <w:rsid w:val="005168BC"/>
    <w:rsid w:val="00517A35"/>
    <w:rsid w:val="00522227"/>
    <w:rsid w:val="00523043"/>
    <w:rsid w:val="005248B1"/>
    <w:rsid w:val="00526A5D"/>
    <w:rsid w:val="00530729"/>
    <w:rsid w:val="0053100A"/>
    <w:rsid w:val="0053247C"/>
    <w:rsid w:val="0053258C"/>
    <w:rsid w:val="005357D9"/>
    <w:rsid w:val="00536382"/>
    <w:rsid w:val="005409B0"/>
    <w:rsid w:val="0054637E"/>
    <w:rsid w:val="00550407"/>
    <w:rsid w:val="00553C27"/>
    <w:rsid w:val="00563CFF"/>
    <w:rsid w:val="00564E84"/>
    <w:rsid w:val="00567A56"/>
    <w:rsid w:val="005707E3"/>
    <w:rsid w:val="00574AA3"/>
    <w:rsid w:val="00577FD0"/>
    <w:rsid w:val="00583D33"/>
    <w:rsid w:val="005843F6"/>
    <w:rsid w:val="0058486D"/>
    <w:rsid w:val="00585F02"/>
    <w:rsid w:val="005861E8"/>
    <w:rsid w:val="00587880"/>
    <w:rsid w:val="0059310C"/>
    <w:rsid w:val="00593656"/>
    <w:rsid w:val="005A03E9"/>
    <w:rsid w:val="005A16B2"/>
    <w:rsid w:val="005A190D"/>
    <w:rsid w:val="005A1BAE"/>
    <w:rsid w:val="005A2696"/>
    <w:rsid w:val="005A3779"/>
    <w:rsid w:val="005B3613"/>
    <w:rsid w:val="005C19E4"/>
    <w:rsid w:val="005C1BC8"/>
    <w:rsid w:val="005C3709"/>
    <w:rsid w:val="005C4AC3"/>
    <w:rsid w:val="005C580E"/>
    <w:rsid w:val="005C783F"/>
    <w:rsid w:val="005D00AB"/>
    <w:rsid w:val="005D15E7"/>
    <w:rsid w:val="005E517D"/>
    <w:rsid w:val="005E5565"/>
    <w:rsid w:val="005E5D44"/>
    <w:rsid w:val="005F0771"/>
    <w:rsid w:val="005F2877"/>
    <w:rsid w:val="005F7ECB"/>
    <w:rsid w:val="00603450"/>
    <w:rsid w:val="00605DB4"/>
    <w:rsid w:val="00610C5C"/>
    <w:rsid w:val="006140D3"/>
    <w:rsid w:val="00615137"/>
    <w:rsid w:val="00616A25"/>
    <w:rsid w:val="00616DBB"/>
    <w:rsid w:val="00617C58"/>
    <w:rsid w:val="00620BB9"/>
    <w:rsid w:val="006211D3"/>
    <w:rsid w:val="00621AA4"/>
    <w:rsid w:val="00622FC0"/>
    <w:rsid w:val="00624C33"/>
    <w:rsid w:val="0062586B"/>
    <w:rsid w:val="00625915"/>
    <w:rsid w:val="00627FA4"/>
    <w:rsid w:val="0063039F"/>
    <w:rsid w:val="00631115"/>
    <w:rsid w:val="006335EC"/>
    <w:rsid w:val="00637FB4"/>
    <w:rsid w:val="006421C5"/>
    <w:rsid w:val="0064239B"/>
    <w:rsid w:val="00642DD6"/>
    <w:rsid w:val="00646680"/>
    <w:rsid w:val="00647659"/>
    <w:rsid w:val="00647CEC"/>
    <w:rsid w:val="006512A7"/>
    <w:rsid w:val="0065244C"/>
    <w:rsid w:val="00653F9D"/>
    <w:rsid w:val="00654736"/>
    <w:rsid w:val="00654993"/>
    <w:rsid w:val="00654CBE"/>
    <w:rsid w:val="00655C51"/>
    <w:rsid w:val="006568CA"/>
    <w:rsid w:val="00656D9F"/>
    <w:rsid w:val="0066045E"/>
    <w:rsid w:val="006612D6"/>
    <w:rsid w:val="0066138E"/>
    <w:rsid w:val="00661401"/>
    <w:rsid w:val="006618AC"/>
    <w:rsid w:val="00664DF6"/>
    <w:rsid w:val="006724D7"/>
    <w:rsid w:val="00673E48"/>
    <w:rsid w:val="00682717"/>
    <w:rsid w:val="00683345"/>
    <w:rsid w:val="0068535E"/>
    <w:rsid w:val="00685782"/>
    <w:rsid w:val="00686319"/>
    <w:rsid w:val="0069180E"/>
    <w:rsid w:val="00693812"/>
    <w:rsid w:val="006946CA"/>
    <w:rsid w:val="006948B1"/>
    <w:rsid w:val="00695A7E"/>
    <w:rsid w:val="00695B54"/>
    <w:rsid w:val="006A05C5"/>
    <w:rsid w:val="006A1156"/>
    <w:rsid w:val="006A5EB8"/>
    <w:rsid w:val="006A7425"/>
    <w:rsid w:val="006B344C"/>
    <w:rsid w:val="006B500D"/>
    <w:rsid w:val="006C1F4C"/>
    <w:rsid w:val="006C45BF"/>
    <w:rsid w:val="006C53A8"/>
    <w:rsid w:val="006D050E"/>
    <w:rsid w:val="006D1E8F"/>
    <w:rsid w:val="006D4032"/>
    <w:rsid w:val="006D4B12"/>
    <w:rsid w:val="006D6334"/>
    <w:rsid w:val="006E21AB"/>
    <w:rsid w:val="006E43B6"/>
    <w:rsid w:val="006E76EC"/>
    <w:rsid w:val="006F0997"/>
    <w:rsid w:val="006F255D"/>
    <w:rsid w:val="006F466D"/>
    <w:rsid w:val="00700B4F"/>
    <w:rsid w:val="00700DF1"/>
    <w:rsid w:val="00707426"/>
    <w:rsid w:val="0071007A"/>
    <w:rsid w:val="00711218"/>
    <w:rsid w:val="00713A29"/>
    <w:rsid w:val="00715ACA"/>
    <w:rsid w:val="00720316"/>
    <w:rsid w:val="0072182B"/>
    <w:rsid w:val="00724013"/>
    <w:rsid w:val="007312D1"/>
    <w:rsid w:val="00732388"/>
    <w:rsid w:val="00733B47"/>
    <w:rsid w:val="007371E2"/>
    <w:rsid w:val="007408DD"/>
    <w:rsid w:val="0074155D"/>
    <w:rsid w:val="00742FE3"/>
    <w:rsid w:val="007442A1"/>
    <w:rsid w:val="007446D8"/>
    <w:rsid w:val="00750107"/>
    <w:rsid w:val="0075036B"/>
    <w:rsid w:val="0075063E"/>
    <w:rsid w:val="00750A98"/>
    <w:rsid w:val="00750FFB"/>
    <w:rsid w:val="007600E0"/>
    <w:rsid w:val="00760EEF"/>
    <w:rsid w:val="00762BCC"/>
    <w:rsid w:val="007638DA"/>
    <w:rsid w:val="00765D6C"/>
    <w:rsid w:val="0077151F"/>
    <w:rsid w:val="0077251A"/>
    <w:rsid w:val="00775F8C"/>
    <w:rsid w:val="007817B4"/>
    <w:rsid w:val="00782575"/>
    <w:rsid w:val="00782928"/>
    <w:rsid w:val="007854B2"/>
    <w:rsid w:val="007870D8"/>
    <w:rsid w:val="00787765"/>
    <w:rsid w:val="00791FB9"/>
    <w:rsid w:val="00792F85"/>
    <w:rsid w:val="007942BD"/>
    <w:rsid w:val="00795D0E"/>
    <w:rsid w:val="007A1F86"/>
    <w:rsid w:val="007A261C"/>
    <w:rsid w:val="007A3979"/>
    <w:rsid w:val="007A4705"/>
    <w:rsid w:val="007A5D34"/>
    <w:rsid w:val="007A68E8"/>
    <w:rsid w:val="007B0083"/>
    <w:rsid w:val="007B05F9"/>
    <w:rsid w:val="007B1487"/>
    <w:rsid w:val="007B2C61"/>
    <w:rsid w:val="007B3D46"/>
    <w:rsid w:val="007B50CA"/>
    <w:rsid w:val="007B7786"/>
    <w:rsid w:val="007C0EE0"/>
    <w:rsid w:val="007C4367"/>
    <w:rsid w:val="007D1924"/>
    <w:rsid w:val="007D4E3E"/>
    <w:rsid w:val="007E27EA"/>
    <w:rsid w:val="007E3A83"/>
    <w:rsid w:val="007F0C4A"/>
    <w:rsid w:val="007F0E6F"/>
    <w:rsid w:val="007F6567"/>
    <w:rsid w:val="008023F5"/>
    <w:rsid w:val="0080473B"/>
    <w:rsid w:val="008068A7"/>
    <w:rsid w:val="00810AB6"/>
    <w:rsid w:val="00812401"/>
    <w:rsid w:val="0081265A"/>
    <w:rsid w:val="0081405A"/>
    <w:rsid w:val="00814688"/>
    <w:rsid w:val="00820AC8"/>
    <w:rsid w:val="008260FA"/>
    <w:rsid w:val="008279C7"/>
    <w:rsid w:val="008302A7"/>
    <w:rsid w:val="00831A99"/>
    <w:rsid w:val="0083360D"/>
    <w:rsid w:val="00836E99"/>
    <w:rsid w:val="00837141"/>
    <w:rsid w:val="00841A7F"/>
    <w:rsid w:val="008422E3"/>
    <w:rsid w:val="00842B23"/>
    <w:rsid w:val="008512F8"/>
    <w:rsid w:val="0085197F"/>
    <w:rsid w:val="00854532"/>
    <w:rsid w:val="00857691"/>
    <w:rsid w:val="0085797A"/>
    <w:rsid w:val="00857EEC"/>
    <w:rsid w:val="00861BEC"/>
    <w:rsid w:val="00862CC7"/>
    <w:rsid w:val="008636B7"/>
    <w:rsid w:val="00864F7E"/>
    <w:rsid w:val="00867AC4"/>
    <w:rsid w:val="00880528"/>
    <w:rsid w:val="00883CF1"/>
    <w:rsid w:val="00886E83"/>
    <w:rsid w:val="00887195"/>
    <w:rsid w:val="008912E4"/>
    <w:rsid w:val="00891B20"/>
    <w:rsid w:val="00893905"/>
    <w:rsid w:val="00895721"/>
    <w:rsid w:val="008959AF"/>
    <w:rsid w:val="00895BD5"/>
    <w:rsid w:val="008A089C"/>
    <w:rsid w:val="008A3F4D"/>
    <w:rsid w:val="008C0C87"/>
    <w:rsid w:val="008C2A33"/>
    <w:rsid w:val="008C2B7B"/>
    <w:rsid w:val="008C3C39"/>
    <w:rsid w:val="008C57F3"/>
    <w:rsid w:val="008C5DFD"/>
    <w:rsid w:val="008D1B35"/>
    <w:rsid w:val="008D25A3"/>
    <w:rsid w:val="008D417B"/>
    <w:rsid w:val="008E1A5D"/>
    <w:rsid w:val="008E40F0"/>
    <w:rsid w:val="008E5FB2"/>
    <w:rsid w:val="008F12B4"/>
    <w:rsid w:val="008F1320"/>
    <w:rsid w:val="008F16E8"/>
    <w:rsid w:val="008F3575"/>
    <w:rsid w:val="00901084"/>
    <w:rsid w:val="00901BA4"/>
    <w:rsid w:val="00905C8F"/>
    <w:rsid w:val="00907102"/>
    <w:rsid w:val="009123CA"/>
    <w:rsid w:val="00915669"/>
    <w:rsid w:val="009179CE"/>
    <w:rsid w:val="009216C4"/>
    <w:rsid w:val="00921901"/>
    <w:rsid w:val="00926970"/>
    <w:rsid w:val="00930729"/>
    <w:rsid w:val="00930B3E"/>
    <w:rsid w:val="00932C74"/>
    <w:rsid w:val="00935BC6"/>
    <w:rsid w:val="0093796B"/>
    <w:rsid w:val="0094140A"/>
    <w:rsid w:val="00944EF4"/>
    <w:rsid w:val="00945018"/>
    <w:rsid w:val="0094547F"/>
    <w:rsid w:val="009460DB"/>
    <w:rsid w:val="00952C7E"/>
    <w:rsid w:val="00953DB3"/>
    <w:rsid w:val="0095425D"/>
    <w:rsid w:val="00954F9A"/>
    <w:rsid w:val="00960960"/>
    <w:rsid w:val="00963561"/>
    <w:rsid w:val="009636D6"/>
    <w:rsid w:val="00965A3D"/>
    <w:rsid w:val="00967C5A"/>
    <w:rsid w:val="00972F20"/>
    <w:rsid w:val="00975E05"/>
    <w:rsid w:val="00977A7B"/>
    <w:rsid w:val="009838EB"/>
    <w:rsid w:val="0098405F"/>
    <w:rsid w:val="00984A5A"/>
    <w:rsid w:val="009856E8"/>
    <w:rsid w:val="00985D6A"/>
    <w:rsid w:val="00986ADB"/>
    <w:rsid w:val="00990DE9"/>
    <w:rsid w:val="00990FB4"/>
    <w:rsid w:val="0099789E"/>
    <w:rsid w:val="009A1C98"/>
    <w:rsid w:val="009A228F"/>
    <w:rsid w:val="009A56B5"/>
    <w:rsid w:val="009A68FE"/>
    <w:rsid w:val="009B247C"/>
    <w:rsid w:val="009B51BE"/>
    <w:rsid w:val="009B65F9"/>
    <w:rsid w:val="009B7FE5"/>
    <w:rsid w:val="009C13E8"/>
    <w:rsid w:val="009C23D4"/>
    <w:rsid w:val="009C4182"/>
    <w:rsid w:val="009C4AA7"/>
    <w:rsid w:val="009C78C6"/>
    <w:rsid w:val="009D3864"/>
    <w:rsid w:val="009D448C"/>
    <w:rsid w:val="009D579D"/>
    <w:rsid w:val="009D58C1"/>
    <w:rsid w:val="009D73FC"/>
    <w:rsid w:val="009E034C"/>
    <w:rsid w:val="009F2670"/>
    <w:rsid w:val="009F2F78"/>
    <w:rsid w:val="009F3CDA"/>
    <w:rsid w:val="009F488D"/>
    <w:rsid w:val="009F68C3"/>
    <w:rsid w:val="009F71CC"/>
    <w:rsid w:val="00A005C8"/>
    <w:rsid w:val="00A018C7"/>
    <w:rsid w:val="00A0340D"/>
    <w:rsid w:val="00A053A4"/>
    <w:rsid w:val="00A10019"/>
    <w:rsid w:val="00A113CC"/>
    <w:rsid w:val="00A12155"/>
    <w:rsid w:val="00A15D22"/>
    <w:rsid w:val="00A22669"/>
    <w:rsid w:val="00A22B47"/>
    <w:rsid w:val="00A2377C"/>
    <w:rsid w:val="00A2461B"/>
    <w:rsid w:val="00A271AA"/>
    <w:rsid w:val="00A3121E"/>
    <w:rsid w:val="00A31D6B"/>
    <w:rsid w:val="00A32C76"/>
    <w:rsid w:val="00A33B45"/>
    <w:rsid w:val="00A353B7"/>
    <w:rsid w:val="00A406E4"/>
    <w:rsid w:val="00A4315E"/>
    <w:rsid w:val="00A43BA8"/>
    <w:rsid w:val="00A5054E"/>
    <w:rsid w:val="00A50BA3"/>
    <w:rsid w:val="00A51445"/>
    <w:rsid w:val="00A523F0"/>
    <w:rsid w:val="00A56797"/>
    <w:rsid w:val="00A61100"/>
    <w:rsid w:val="00A61450"/>
    <w:rsid w:val="00A62CE5"/>
    <w:rsid w:val="00A67785"/>
    <w:rsid w:val="00A703D2"/>
    <w:rsid w:val="00A71159"/>
    <w:rsid w:val="00A71D7A"/>
    <w:rsid w:val="00A72139"/>
    <w:rsid w:val="00A72847"/>
    <w:rsid w:val="00A74626"/>
    <w:rsid w:val="00A757ED"/>
    <w:rsid w:val="00A77556"/>
    <w:rsid w:val="00A77A51"/>
    <w:rsid w:val="00A85DEF"/>
    <w:rsid w:val="00A86381"/>
    <w:rsid w:val="00A919FD"/>
    <w:rsid w:val="00A947A3"/>
    <w:rsid w:val="00AA3439"/>
    <w:rsid w:val="00AA578D"/>
    <w:rsid w:val="00AA5FB4"/>
    <w:rsid w:val="00AA64F7"/>
    <w:rsid w:val="00AB32CD"/>
    <w:rsid w:val="00AC1968"/>
    <w:rsid w:val="00AC1B75"/>
    <w:rsid w:val="00AC305C"/>
    <w:rsid w:val="00AD08ED"/>
    <w:rsid w:val="00AD2C5F"/>
    <w:rsid w:val="00AD74D5"/>
    <w:rsid w:val="00AE02BF"/>
    <w:rsid w:val="00AE0481"/>
    <w:rsid w:val="00AE42B3"/>
    <w:rsid w:val="00AE47E7"/>
    <w:rsid w:val="00AE5262"/>
    <w:rsid w:val="00AE5356"/>
    <w:rsid w:val="00AE5A14"/>
    <w:rsid w:val="00AE789D"/>
    <w:rsid w:val="00AE7EE7"/>
    <w:rsid w:val="00AF0AF5"/>
    <w:rsid w:val="00AF35F5"/>
    <w:rsid w:val="00AF44F8"/>
    <w:rsid w:val="00AF56D4"/>
    <w:rsid w:val="00AF6EDB"/>
    <w:rsid w:val="00AF79EE"/>
    <w:rsid w:val="00AF7A36"/>
    <w:rsid w:val="00B011D9"/>
    <w:rsid w:val="00B14250"/>
    <w:rsid w:val="00B22A81"/>
    <w:rsid w:val="00B2523E"/>
    <w:rsid w:val="00B265B8"/>
    <w:rsid w:val="00B2738C"/>
    <w:rsid w:val="00B27F86"/>
    <w:rsid w:val="00B30912"/>
    <w:rsid w:val="00B3251C"/>
    <w:rsid w:val="00B339E0"/>
    <w:rsid w:val="00B44AA5"/>
    <w:rsid w:val="00B454C4"/>
    <w:rsid w:val="00B46A98"/>
    <w:rsid w:val="00B4773B"/>
    <w:rsid w:val="00B47772"/>
    <w:rsid w:val="00B47D55"/>
    <w:rsid w:val="00B50945"/>
    <w:rsid w:val="00B51EA3"/>
    <w:rsid w:val="00B529F5"/>
    <w:rsid w:val="00B53644"/>
    <w:rsid w:val="00B55C25"/>
    <w:rsid w:val="00B56E3F"/>
    <w:rsid w:val="00B6057A"/>
    <w:rsid w:val="00B61CFB"/>
    <w:rsid w:val="00B61E55"/>
    <w:rsid w:val="00B62E6E"/>
    <w:rsid w:val="00B6580D"/>
    <w:rsid w:val="00B67482"/>
    <w:rsid w:val="00B67CF6"/>
    <w:rsid w:val="00B70131"/>
    <w:rsid w:val="00B73342"/>
    <w:rsid w:val="00B7428B"/>
    <w:rsid w:val="00B74518"/>
    <w:rsid w:val="00B75BA6"/>
    <w:rsid w:val="00B7733D"/>
    <w:rsid w:val="00B77551"/>
    <w:rsid w:val="00B83B6B"/>
    <w:rsid w:val="00B85180"/>
    <w:rsid w:val="00B9187B"/>
    <w:rsid w:val="00B94393"/>
    <w:rsid w:val="00B944D3"/>
    <w:rsid w:val="00B97EB2"/>
    <w:rsid w:val="00BA3154"/>
    <w:rsid w:val="00BA48D2"/>
    <w:rsid w:val="00BA4B64"/>
    <w:rsid w:val="00BA4D9A"/>
    <w:rsid w:val="00BB1B93"/>
    <w:rsid w:val="00BB1F59"/>
    <w:rsid w:val="00BB6335"/>
    <w:rsid w:val="00BB7361"/>
    <w:rsid w:val="00BC25F8"/>
    <w:rsid w:val="00BC2FBF"/>
    <w:rsid w:val="00BC4597"/>
    <w:rsid w:val="00BC5808"/>
    <w:rsid w:val="00BC59DE"/>
    <w:rsid w:val="00BC5E3F"/>
    <w:rsid w:val="00BD2509"/>
    <w:rsid w:val="00BD57FD"/>
    <w:rsid w:val="00BD6CB3"/>
    <w:rsid w:val="00BE0801"/>
    <w:rsid w:val="00BE0B96"/>
    <w:rsid w:val="00BE24C0"/>
    <w:rsid w:val="00BE2D67"/>
    <w:rsid w:val="00BE2F74"/>
    <w:rsid w:val="00BE312B"/>
    <w:rsid w:val="00BE43A7"/>
    <w:rsid w:val="00BE635F"/>
    <w:rsid w:val="00BE7C5B"/>
    <w:rsid w:val="00BF02C6"/>
    <w:rsid w:val="00BF0682"/>
    <w:rsid w:val="00BF10B3"/>
    <w:rsid w:val="00BF2E40"/>
    <w:rsid w:val="00BF3134"/>
    <w:rsid w:val="00BF4FA4"/>
    <w:rsid w:val="00BF5BA0"/>
    <w:rsid w:val="00C048EB"/>
    <w:rsid w:val="00C04AB8"/>
    <w:rsid w:val="00C05902"/>
    <w:rsid w:val="00C078AB"/>
    <w:rsid w:val="00C12410"/>
    <w:rsid w:val="00C13CC2"/>
    <w:rsid w:val="00C209C9"/>
    <w:rsid w:val="00C20C45"/>
    <w:rsid w:val="00C2711F"/>
    <w:rsid w:val="00C31CBB"/>
    <w:rsid w:val="00C32189"/>
    <w:rsid w:val="00C35828"/>
    <w:rsid w:val="00C35859"/>
    <w:rsid w:val="00C37240"/>
    <w:rsid w:val="00C41BD6"/>
    <w:rsid w:val="00C43495"/>
    <w:rsid w:val="00C45E16"/>
    <w:rsid w:val="00C46551"/>
    <w:rsid w:val="00C46680"/>
    <w:rsid w:val="00C50B45"/>
    <w:rsid w:val="00C516A9"/>
    <w:rsid w:val="00C51C4C"/>
    <w:rsid w:val="00C521DD"/>
    <w:rsid w:val="00C5299A"/>
    <w:rsid w:val="00C53FF0"/>
    <w:rsid w:val="00C61581"/>
    <w:rsid w:val="00C62D0A"/>
    <w:rsid w:val="00C6349A"/>
    <w:rsid w:val="00C67B27"/>
    <w:rsid w:val="00C73E5C"/>
    <w:rsid w:val="00C76988"/>
    <w:rsid w:val="00C7737C"/>
    <w:rsid w:val="00C80CEE"/>
    <w:rsid w:val="00C817E7"/>
    <w:rsid w:val="00C82B83"/>
    <w:rsid w:val="00C84BEE"/>
    <w:rsid w:val="00C853E1"/>
    <w:rsid w:val="00C8656F"/>
    <w:rsid w:val="00C92C66"/>
    <w:rsid w:val="00C94DCF"/>
    <w:rsid w:val="00C95DB1"/>
    <w:rsid w:val="00CA0AA9"/>
    <w:rsid w:val="00CA2DB0"/>
    <w:rsid w:val="00CA3121"/>
    <w:rsid w:val="00CA3A51"/>
    <w:rsid w:val="00CA3CAE"/>
    <w:rsid w:val="00CA4164"/>
    <w:rsid w:val="00CB212E"/>
    <w:rsid w:val="00CB2D67"/>
    <w:rsid w:val="00CB4E2A"/>
    <w:rsid w:val="00CB5315"/>
    <w:rsid w:val="00CB7ADB"/>
    <w:rsid w:val="00CC0A07"/>
    <w:rsid w:val="00CC290F"/>
    <w:rsid w:val="00CC3993"/>
    <w:rsid w:val="00CC3B2C"/>
    <w:rsid w:val="00CD10B3"/>
    <w:rsid w:val="00CD6625"/>
    <w:rsid w:val="00CE2AB2"/>
    <w:rsid w:val="00CE3416"/>
    <w:rsid w:val="00CE384A"/>
    <w:rsid w:val="00CE3E93"/>
    <w:rsid w:val="00CE51D7"/>
    <w:rsid w:val="00CE5779"/>
    <w:rsid w:val="00CE5CF8"/>
    <w:rsid w:val="00CE6F53"/>
    <w:rsid w:val="00CF0F39"/>
    <w:rsid w:val="00CF278D"/>
    <w:rsid w:val="00CF30CF"/>
    <w:rsid w:val="00CF5558"/>
    <w:rsid w:val="00CF6635"/>
    <w:rsid w:val="00CF680D"/>
    <w:rsid w:val="00D043E9"/>
    <w:rsid w:val="00D05EB5"/>
    <w:rsid w:val="00D10D78"/>
    <w:rsid w:val="00D10FD9"/>
    <w:rsid w:val="00D12853"/>
    <w:rsid w:val="00D12ED8"/>
    <w:rsid w:val="00D13390"/>
    <w:rsid w:val="00D13C6B"/>
    <w:rsid w:val="00D13F24"/>
    <w:rsid w:val="00D221AB"/>
    <w:rsid w:val="00D32E27"/>
    <w:rsid w:val="00D342D2"/>
    <w:rsid w:val="00D40C8B"/>
    <w:rsid w:val="00D41F1D"/>
    <w:rsid w:val="00D44AA7"/>
    <w:rsid w:val="00D5009C"/>
    <w:rsid w:val="00D51166"/>
    <w:rsid w:val="00D52C20"/>
    <w:rsid w:val="00D540C8"/>
    <w:rsid w:val="00D55643"/>
    <w:rsid w:val="00D5724B"/>
    <w:rsid w:val="00D57A1D"/>
    <w:rsid w:val="00D6387E"/>
    <w:rsid w:val="00D66806"/>
    <w:rsid w:val="00D73112"/>
    <w:rsid w:val="00D73309"/>
    <w:rsid w:val="00D751B0"/>
    <w:rsid w:val="00D766C8"/>
    <w:rsid w:val="00D7779F"/>
    <w:rsid w:val="00D8180B"/>
    <w:rsid w:val="00D840AD"/>
    <w:rsid w:val="00D842D6"/>
    <w:rsid w:val="00D84686"/>
    <w:rsid w:val="00D84C70"/>
    <w:rsid w:val="00D86819"/>
    <w:rsid w:val="00D92C3B"/>
    <w:rsid w:val="00D93BE0"/>
    <w:rsid w:val="00D940C7"/>
    <w:rsid w:val="00D94B82"/>
    <w:rsid w:val="00D95E8F"/>
    <w:rsid w:val="00D96527"/>
    <w:rsid w:val="00D965E5"/>
    <w:rsid w:val="00DA75B4"/>
    <w:rsid w:val="00DB00F2"/>
    <w:rsid w:val="00DB0D0E"/>
    <w:rsid w:val="00DB3BD5"/>
    <w:rsid w:val="00DB44DF"/>
    <w:rsid w:val="00DB472A"/>
    <w:rsid w:val="00DB760F"/>
    <w:rsid w:val="00DC21CF"/>
    <w:rsid w:val="00DD17A4"/>
    <w:rsid w:val="00DD1DCC"/>
    <w:rsid w:val="00DD4047"/>
    <w:rsid w:val="00DE22F1"/>
    <w:rsid w:val="00DE2763"/>
    <w:rsid w:val="00DE7D3A"/>
    <w:rsid w:val="00DF254E"/>
    <w:rsid w:val="00DF289C"/>
    <w:rsid w:val="00E024F8"/>
    <w:rsid w:val="00E0368D"/>
    <w:rsid w:val="00E075B8"/>
    <w:rsid w:val="00E07FAA"/>
    <w:rsid w:val="00E17F9E"/>
    <w:rsid w:val="00E20528"/>
    <w:rsid w:val="00E23296"/>
    <w:rsid w:val="00E2491B"/>
    <w:rsid w:val="00E27709"/>
    <w:rsid w:val="00E33ACB"/>
    <w:rsid w:val="00E35298"/>
    <w:rsid w:val="00E40AA9"/>
    <w:rsid w:val="00E41F4D"/>
    <w:rsid w:val="00E4231E"/>
    <w:rsid w:val="00E46D20"/>
    <w:rsid w:val="00E52F65"/>
    <w:rsid w:val="00E605DF"/>
    <w:rsid w:val="00E63E74"/>
    <w:rsid w:val="00E67210"/>
    <w:rsid w:val="00E75293"/>
    <w:rsid w:val="00E7577D"/>
    <w:rsid w:val="00E75799"/>
    <w:rsid w:val="00E779A9"/>
    <w:rsid w:val="00E802DE"/>
    <w:rsid w:val="00E8150E"/>
    <w:rsid w:val="00E8236A"/>
    <w:rsid w:val="00E85D47"/>
    <w:rsid w:val="00E86820"/>
    <w:rsid w:val="00E92C1C"/>
    <w:rsid w:val="00E96792"/>
    <w:rsid w:val="00E97A7B"/>
    <w:rsid w:val="00EA002F"/>
    <w:rsid w:val="00EA0645"/>
    <w:rsid w:val="00EA4868"/>
    <w:rsid w:val="00EB08F4"/>
    <w:rsid w:val="00EB0C4F"/>
    <w:rsid w:val="00EB597B"/>
    <w:rsid w:val="00EC065B"/>
    <w:rsid w:val="00EC0D18"/>
    <w:rsid w:val="00EC4F78"/>
    <w:rsid w:val="00EC62D3"/>
    <w:rsid w:val="00EC6BE5"/>
    <w:rsid w:val="00EC75AD"/>
    <w:rsid w:val="00ED1209"/>
    <w:rsid w:val="00ED317A"/>
    <w:rsid w:val="00ED7893"/>
    <w:rsid w:val="00EF0273"/>
    <w:rsid w:val="00EF4A4E"/>
    <w:rsid w:val="00EF7BE4"/>
    <w:rsid w:val="00F001BD"/>
    <w:rsid w:val="00F011F5"/>
    <w:rsid w:val="00F03251"/>
    <w:rsid w:val="00F03E39"/>
    <w:rsid w:val="00F06428"/>
    <w:rsid w:val="00F1269E"/>
    <w:rsid w:val="00F22C77"/>
    <w:rsid w:val="00F249A8"/>
    <w:rsid w:val="00F2560C"/>
    <w:rsid w:val="00F26A70"/>
    <w:rsid w:val="00F26F68"/>
    <w:rsid w:val="00F27AC8"/>
    <w:rsid w:val="00F32CA2"/>
    <w:rsid w:val="00F35943"/>
    <w:rsid w:val="00F3598E"/>
    <w:rsid w:val="00F37835"/>
    <w:rsid w:val="00F423F0"/>
    <w:rsid w:val="00F462AF"/>
    <w:rsid w:val="00F46708"/>
    <w:rsid w:val="00F46CA9"/>
    <w:rsid w:val="00F5154D"/>
    <w:rsid w:val="00F5263D"/>
    <w:rsid w:val="00F60D6A"/>
    <w:rsid w:val="00F655D1"/>
    <w:rsid w:val="00F716C1"/>
    <w:rsid w:val="00F7203E"/>
    <w:rsid w:val="00F7258B"/>
    <w:rsid w:val="00F72A2B"/>
    <w:rsid w:val="00F72AF7"/>
    <w:rsid w:val="00F73FA2"/>
    <w:rsid w:val="00F7431A"/>
    <w:rsid w:val="00F750B4"/>
    <w:rsid w:val="00F849A7"/>
    <w:rsid w:val="00F86951"/>
    <w:rsid w:val="00F86A0A"/>
    <w:rsid w:val="00F934A1"/>
    <w:rsid w:val="00F9587E"/>
    <w:rsid w:val="00FA08FE"/>
    <w:rsid w:val="00FA0A48"/>
    <w:rsid w:val="00FA1F49"/>
    <w:rsid w:val="00FA3E8E"/>
    <w:rsid w:val="00FA58BE"/>
    <w:rsid w:val="00FA5AC9"/>
    <w:rsid w:val="00FA7BDE"/>
    <w:rsid w:val="00FB0BC3"/>
    <w:rsid w:val="00FB26B0"/>
    <w:rsid w:val="00FB624A"/>
    <w:rsid w:val="00FB7DAC"/>
    <w:rsid w:val="00FC00DA"/>
    <w:rsid w:val="00FC030F"/>
    <w:rsid w:val="00FC0DE2"/>
    <w:rsid w:val="00FC1912"/>
    <w:rsid w:val="00FC221D"/>
    <w:rsid w:val="00FC2480"/>
    <w:rsid w:val="00FC5249"/>
    <w:rsid w:val="00FC56CC"/>
    <w:rsid w:val="00FC6F71"/>
    <w:rsid w:val="00FC77FF"/>
    <w:rsid w:val="00FD1409"/>
    <w:rsid w:val="00FD5937"/>
    <w:rsid w:val="00FE1441"/>
    <w:rsid w:val="00FE2497"/>
    <w:rsid w:val="00FE4079"/>
    <w:rsid w:val="00FE459D"/>
    <w:rsid w:val="00FE45FC"/>
    <w:rsid w:val="00FE4719"/>
    <w:rsid w:val="00FE4D63"/>
    <w:rsid w:val="00FE7986"/>
    <w:rsid w:val="00FF391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7E"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aliases w:val=" Char1 Char Char Char Cha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aliases w:val=" Char1 Char Char Char Cha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uiPriority w:val="99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uiPriority w:val="99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2">
    <w:name w:val="Table Grid2"/>
    <w:basedOn w:val="TableNormal"/>
    <w:next w:val="TableGrid"/>
    <w:uiPriority w:val="39"/>
    <w:rsid w:val="005029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DefaultParagraphFont"/>
    <w:link w:val="BodyText1"/>
    <w:rsid w:val="00325A06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Bodytext9pt">
    <w:name w:val="Body text + 9 pt"/>
    <w:basedOn w:val="Bodytext0"/>
    <w:rsid w:val="00325A06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bg-BG" w:eastAsia="bg-BG" w:bidi="bg-BG"/>
    </w:rPr>
  </w:style>
  <w:style w:type="character" w:customStyle="1" w:styleId="BodytextTahoma9pt">
    <w:name w:val="Body text + Tahoma;9 pt"/>
    <w:basedOn w:val="Bodytext0"/>
    <w:rsid w:val="00325A0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bg-BG" w:eastAsia="bg-BG" w:bidi="bg-BG"/>
    </w:rPr>
  </w:style>
  <w:style w:type="paragraph" w:customStyle="1" w:styleId="BodyText1">
    <w:name w:val="Body Text1"/>
    <w:basedOn w:val="Normal"/>
    <w:link w:val="Bodytext0"/>
    <w:rsid w:val="00325A0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bg-BG"/>
    </w:rPr>
  </w:style>
  <w:style w:type="character" w:customStyle="1" w:styleId="Bodytext85ptItalic">
    <w:name w:val="Body text + 8;5 pt;Italic"/>
    <w:basedOn w:val="Bodytext0"/>
    <w:rsid w:val="00325A0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020F4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2">
    <w:name w:val="Body text (2)"/>
    <w:basedOn w:val="Bodytext20"/>
    <w:rsid w:val="00020F4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bg-BG" w:bidi="bg-BG"/>
    </w:rPr>
  </w:style>
  <w:style w:type="character" w:customStyle="1" w:styleId="Bodytext29pt">
    <w:name w:val="Body text (2) + 9 pt"/>
    <w:basedOn w:val="Bodytext20"/>
    <w:rsid w:val="00020F4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bg-BG" w:bidi="bg-BG"/>
    </w:rPr>
  </w:style>
  <w:style w:type="character" w:customStyle="1" w:styleId="Bodytext27pt">
    <w:name w:val="Body text (2) + 7 pt"/>
    <w:basedOn w:val="Bodytext20"/>
    <w:rsid w:val="00020F4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bg-BG" w:bidi="bg-BG"/>
    </w:rPr>
  </w:style>
  <w:style w:type="table" w:customStyle="1" w:styleId="TableGrid3">
    <w:name w:val="Table Grid3"/>
    <w:basedOn w:val="TableNormal"/>
    <w:next w:val="TableGrid"/>
    <w:uiPriority w:val="59"/>
    <w:rsid w:val="00A053A4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6A05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05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40">
    <w:name w:val="Heading #4_"/>
    <w:basedOn w:val="DefaultParagraphFont"/>
    <w:link w:val="Heading41"/>
    <w:rsid w:val="006140D3"/>
    <w:rPr>
      <w:rFonts w:ascii="Verdana" w:eastAsia="Verdana" w:hAnsi="Verdana" w:cs="Verdana"/>
      <w:i/>
      <w:iCs/>
      <w:sz w:val="19"/>
      <w:szCs w:val="19"/>
      <w:shd w:val="clear" w:color="auto" w:fill="FFFFFF"/>
    </w:rPr>
  </w:style>
  <w:style w:type="character" w:customStyle="1" w:styleId="Heading455ptNotItalic">
    <w:name w:val="Heading #4 + 5;5 pt;Not Italic"/>
    <w:basedOn w:val="Heading40"/>
    <w:rsid w:val="006140D3"/>
    <w:rPr>
      <w:rFonts w:ascii="Verdana" w:eastAsia="Verdana" w:hAnsi="Verdana" w:cs="Verdana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eastAsia="bg-BG" w:bidi="bg-BG"/>
    </w:rPr>
  </w:style>
  <w:style w:type="paragraph" w:customStyle="1" w:styleId="Heading41">
    <w:name w:val="Heading #4"/>
    <w:basedOn w:val="Normal"/>
    <w:link w:val="Heading40"/>
    <w:rsid w:val="006140D3"/>
    <w:pPr>
      <w:widowControl w:val="0"/>
      <w:shd w:val="clear" w:color="auto" w:fill="FFFFFF"/>
      <w:spacing w:line="240" w:lineRule="exact"/>
      <w:jc w:val="both"/>
      <w:outlineLvl w:val="3"/>
    </w:pPr>
    <w:rPr>
      <w:rFonts w:ascii="Verdana" w:eastAsia="Verdana" w:hAnsi="Verdana" w:cs="Verdana"/>
      <w:i/>
      <w:iCs/>
      <w:sz w:val="19"/>
      <w:szCs w:val="19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FD79-7176-4474-8FCD-893753B0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484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17</cp:revision>
  <cp:lastPrinted>2024-05-31T09:18:00Z</cp:lastPrinted>
  <dcterms:created xsi:type="dcterms:W3CDTF">2024-05-31T07:26:00Z</dcterms:created>
  <dcterms:modified xsi:type="dcterms:W3CDTF">2024-07-09T09:18:00Z</dcterms:modified>
</cp:coreProperties>
</file>