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9AB8" w14:textId="136BC52F" w:rsidR="001236B0" w:rsidRPr="00313B19" w:rsidRDefault="00313B19" w:rsidP="00D76FC2">
      <w:pPr>
        <w:overflowPunct/>
        <w:autoSpaceDE/>
        <w:autoSpaceDN/>
        <w:adjustRightInd/>
        <w:jc w:val="center"/>
        <w:textAlignment w:val="auto"/>
        <w:rPr>
          <w:rFonts w:ascii="Verdana" w:eastAsia="Calibri" w:hAnsi="Verdana"/>
          <w:b/>
          <w:iCs/>
        </w:rPr>
      </w:pPr>
      <w:r>
        <w:rPr>
          <w:rFonts w:ascii="Verdana" w:hAnsi="Verdana"/>
          <w:b/>
        </w:rPr>
        <w:t xml:space="preserve">SCOPE 147 </w:t>
      </w:r>
      <w:r>
        <w:rPr>
          <w:rFonts w:ascii="Verdana" w:hAnsi="Verdana"/>
          <w:b/>
          <w:lang w:val="bg-BG"/>
        </w:rPr>
        <w:t>ЛИ</w:t>
      </w:r>
    </w:p>
    <w:p w14:paraId="5FCC8724" w14:textId="77777777" w:rsidR="00DF2334" w:rsidRDefault="00DF2334" w:rsidP="00D76FC2">
      <w:pPr>
        <w:overflowPunct/>
        <w:autoSpaceDE/>
        <w:autoSpaceDN/>
        <w:adjustRightInd/>
        <w:jc w:val="center"/>
        <w:textAlignment w:val="auto"/>
        <w:rPr>
          <w:rFonts w:ascii="Verdana" w:eastAsia="Calibri" w:hAnsi="Verdana"/>
          <w:b/>
          <w:iCs/>
        </w:rPr>
      </w:pPr>
    </w:p>
    <w:p w14:paraId="44696B7C" w14:textId="2CCC5800" w:rsidR="003B4DA2" w:rsidRDefault="00D76FC2" w:rsidP="00D76FC2">
      <w:pPr>
        <w:overflowPunct/>
        <w:autoSpaceDE/>
        <w:autoSpaceDN/>
        <w:adjustRightInd/>
        <w:jc w:val="center"/>
        <w:textAlignment w:val="auto"/>
        <w:rPr>
          <w:rFonts w:ascii="Verdana" w:eastAsia="Calibri" w:hAnsi="Verdana"/>
          <w:b/>
          <w:iCs/>
        </w:rPr>
      </w:pPr>
      <w:r w:rsidRPr="00D76FC2">
        <w:rPr>
          <w:rFonts w:ascii="Verdana" w:eastAsia="Calibri" w:hAnsi="Verdana"/>
          <w:b/>
          <w:iCs/>
        </w:rPr>
        <w:t xml:space="preserve">Sofia, </w:t>
      </w:r>
      <w:r w:rsidR="00FA3F28">
        <w:rPr>
          <w:rFonts w:ascii="Verdana" w:eastAsia="Calibri" w:hAnsi="Verdana"/>
          <w:b/>
          <w:iCs/>
        </w:rPr>
        <w:t>10</w:t>
      </w:r>
      <w:r w:rsidRPr="00D76FC2">
        <w:rPr>
          <w:rFonts w:ascii="Verdana" w:eastAsia="Calibri" w:hAnsi="Verdana"/>
          <w:b/>
          <w:iCs/>
        </w:rPr>
        <w:t>.</w:t>
      </w:r>
      <w:r w:rsidR="00B7065B">
        <w:rPr>
          <w:rFonts w:ascii="Verdana" w:eastAsia="Calibri" w:hAnsi="Verdana"/>
          <w:b/>
          <w:iCs/>
        </w:rPr>
        <w:t>0</w:t>
      </w:r>
      <w:r w:rsidR="00FA3F28">
        <w:rPr>
          <w:rFonts w:ascii="Verdana" w:eastAsia="Calibri" w:hAnsi="Verdana"/>
          <w:b/>
          <w:iCs/>
        </w:rPr>
        <w:t>5</w:t>
      </w:r>
      <w:r w:rsidRPr="00D76FC2">
        <w:rPr>
          <w:rFonts w:ascii="Verdana" w:eastAsia="Calibri" w:hAnsi="Verdana"/>
          <w:b/>
          <w:iCs/>
        </w:rPr>
        <w:t>.202</w:t>
      </w:r>
      <w:r w:rsidR="0069379E">
        <w:rPr>
          <w:rFonts w:ascii="Verdana" w:eastAsia="Calibri" w:hAnsi="Verdana"/>
          <w:b/>
          <w:iCs/>
        </w:rPr>
        <w:t>4</w:t>
      </w:r>
    </w:p>
    <w:p w14:paraId="1B4D541C" w14:textId="77777777" w:rsidR="00EB0CEF" w:rsidRDefault="00EB0CEF" w:rsidP="00D76FC2">
      <w:pPr>
        <w:overflowPunct/>
        <w:autoSpaceDE/>
        <w:autoSpaceDN/>
        <w:adjustRightInd/>
        <w:jc w:val="center"/>
        <w:textAlignment w:val="auto"/>
        <w:rPr>
          <w:rFonts w:ascii="Verdana" w:eastAsia="Calibri" w:hAnsi="Verdana"/>
          <w:b/>
          <w:iCs/>
        </w:rPr>
      </w:pPr>
    </w:p>
    <w:p w14:paraId="4F27C5CE" w14:textId="639A8229" w:rsidR="001E2052" w:rsidRDefault="001E2052" w:rsidP="00C93336">
      <w:pPr>
        <w:jc w:val="center"/>
        <w:rPr>
          <w:rFonts w:ascii="Verdana" w:hAnsi="Verdana"/>
          <w:b/>
        </w:rPr>
      </w:pPr>
      <w:r w:rsidRPr="003101BA">
        <w:rPr>
          <w:rFonts w:ascii="Verdana" w:eastAsia="Arial" w:hAnsi="Verdana"/>
          <w:b/>
        </w:rPr>
        <w:t>TRA EOOD</w:t>
      </w:r>
      <w:r w:rsidRPr="003101BA">
        <w:rPr>
          <w:rFonts w:ascii="Verdana" w:hAnsi="Verdana"/>
          <w:b/>
        </w:rPr>
        <w:t xml:space="preserve"> </w:t>
      </w:r>
    </w:p>
    <w:p w14:paraId="43DC5C7B" w14:textId="5587AB62" w:rsidR="00C93336" w:rsidRPr="003101BA" w:rsidRDefault="007E747B" w:rsidP="00C93336">
      <w:pPr>
        <w:jc w:val="center"/>
        <w:rPr>
          <w:rFonts w:ascii="Verdana" w:eastAsia="Arial" w:hAnsi="Verdana"/>
          <w:b/>
        </w:rPr>
      </w:pPr>
      <w:r w:rsidRPr="003101BA">
        <w:rPr>
          <w:rFonts w:ascii="Verdana" w:hAnsi="Verdana"/>
          <w:b/>
        </w:rPr>
        <w:t xml:space="preserve">CONSTRUCTION </w:t>
      </w:r>
      <w:r>
        <w:rPr>
          <w:rFonts w:ascii="Verdana" w:hAnsi="Verdana"/>
          <w:b/>
        </w:rPr>
        <w:t>T</w:t>
      </w:r>
      <w:r w:rsidRPr="003101BA">
        <w:rPr>
          <w:rFonts w:ascii="Verdana" w:hAnsi="Verdana"/>
          <w:b/>
        </w:rPr>
        <w:t xml:space="preserve">ESTING </w:t>
      </w:r>
      <w:r>
        <w:rPr>
          <w:rFonts w:ascii="Verdana" w:hAnsi="Verdana"/>
          <w:b/>
        </w:rPr>
        <w:t>C</w:t>
      </w:r>
      <w:r w:rsidRPr="003101BA">
        <w:rPr>
          <w:rFonts w:ascii="Verdana" w:hAnsi="Verdana"/>
          <w:b/>
        </w:rPr>
        <w:t>ENT</w:t>
      </w:r>
      <w:r>
        <w:rPr>
          <w:rFonts w:ascii="Verdana" w:hAnsi="Verdana"/>
          <w:b/>
        </w:rPr>
        <w:t>RE</w:t>
      </w:r>
      <w:r w:rsidRPr="003101BA">
        <w:rPr>
          <w:rFonts w:ascii="Verdana" w:eastAsia="Arial" w:hAnsi="Verdana"/>
          <w:b/>
        </w:rPr>
        <w:t xml:space="preserve"> </w:t>
      </w:r>
    </w:p>
    <w:p w14:paraId="77D4C30E" w14:textId="77777777" w:rsidR="00C93336" w:rsidRPr="003101BA" w:rsidRDefault="00C93336" w:rsidP="00C93336">
      <w:pPr>
        <w:jc w:val="center"/>
        <w:rPr>
          <w:rFonts w:ascii="Verdana" w:eastAsia="Arial" w:hAnsi="Verdana"/>
          <w:b/>
        </w:rPr>
      </w:pPr>
    </w:p>
    <w:p w14:paraId="384BF143" w14:textId="38856479" w:rsidR="00705035" w:rsidRPr="002451EA" w:rsidRDefault="00705035" w:rsidP="00705035">
      <w:pPr>
        <w:rPr>
          <w:rFonts w:ascii="Verdana" w:hAnsi="Verdana"/>
        </w:rPr>
      </w:pPr>
      <w:r w:rsidRPr="002451EA">
        <w:rPr>
          <w:rFonts w:ascii="Verdana" w:eastAsia="Arial" w:hAnsi="Verdana"/>
          <w:b/>
        </w:rPr>
        <w:t xml:space="preserve">Management address: </w:t>
      </w:r>
      <w:bookmarkStart w:id="0" w:name="bookmark3"/>
      <w:r w:rsidR="0052309B">
        <w:rPr>
          <w:rFonts w:ascii="Verdana" w:eastAsia="Arial" w:hAnsi="Verdana"/>
          <w:b/>
        </w:rPr>
        <w:t xml:space="preserve"> </w:t>
      </w:r>
      <w:r w:rsidRPr="002451EA">
        <w:rPr>
          <w:rFonts w:ascii="Verdana" w:eastAsia="Arial" w:hAnsi="Verdana"/>
        </w:rPr>
        <w:t>1</w:t>
      </w:r>
      <w:r w:rsidRPr="002451EA">
        <w:rPr>
          <w:rFonts w:ascii="Verdana" w:eastAsia="Arial" w:hAnsi="Verdana"/>
          <w:lang w:val="bg-BG"/>
        </w:rPr>
        <w:t>345</w:t>
      </w:r>
      <w:r w:rsidRPr="002451EA">
        <w:rPr>
          <w:rFonts w:ascii="Verdana" w:eastAsia="Arial" w:hAnsi="Verdana"/>
        </w:rPr>
        <w:t xml:space="preserve"> Sofia, </w:t>
      </w:r>
      <w:proofErr w:type="spellStart"/>
      <w:r w:rsidRPr="002451EA">
        <w:rPr>
          <w:rFonts w:ascii="Verdana" w:eastAsia="Arial" w:hAnsi="Verdana"/>
        </w:rPr>
        <w:t>Zaharna</w:t>
      </w:r>
      <w:proofErr w:type="spellEnd"/>
      <w:r w:rsidRPr="002451EA">
        <w:rPr>
          <w:rFonts w:ascii="Verdana" w:eastAsia="Arial" w:hAnsi="Verdana"/>
        </w:rPr>
        <w:t xml:space="preserve"> </w:t>
      </w:r>
      <w:proofErr w:type="spellStart"/>
      <w:r w:rsidR="00493B86" w:rsidRPr="002451EA">
        <w:rPr>
          <w:rFonts w:ascii="Verdana" w:eastAsia="Arial" w:hAnsi="Verdana"/>
        </w:rPr>
        <w:t>F</w:t>
      </w:r>
      <w:r w:rsidRPr="002451EA">
        <w:rPr>
          <w:rFonts w:ascii="Verdana" w:eastAsia="Arial" w:hAnsi="Verdana"/>
        </w:rPr>
        <w:t>abrika</w:t>
      </w:r>
      <w:proofErr w:type="spellEnd"/>
      <w:r w:rsidRPr="002451EA">
        <w:rPr>
          <w:rFonts w:ascii="Verdana" w:eastAsia="Arial" w:hAnsi="Verdana"/>
        </w:rPr>
        <w:t>,</w:t>
      </w:r>
      <w:r w:rsidRPr="002451EA">
        <w:rPr>
          <w:rFonts w:ascii="Verdana" w:hAnsi="Verdana"/>
        </w:rPr>
        <w:t xml:space="preserve"> </w:t>
      </w:r>
      <w:bookmarkEnd w:id="0"/>
      <w:r w:rsidRPr="002451EA">
        <w:rPr>
          <w:rFonts w:ascii="Verdana" w:hAnsi="Verdana"/>
        </w:rPr>
        <w:t xml:space="preserve">1 </w:t>
      </w:r>
      <w:proofErr w:type="spellStart"/>
      <w:r w:rsidRPr="002451EA">
        <w:rPr>
          <w:rFonts w:ascii="Verdana" w:eastAsia="Arial" w:hAnsi="Verdana"/>
        </w:rPr>
        <w:t>Kukush</w:t>
      </w:r>
      <w:proofErr w:type="spellEnd"/>
      <w:r w:rsidRPr="002451EA">
        <w:rPr>
          <w:rFonts w:ascii="Verdana" w:eastAsia="Arial" w:hAnsi="Verdana"/>
        </w:rPr>
        <w:t xml:space="preserve"> Str.</w:t>
      </w:r>
    </w:p>
    <w:p w14:paraId="547376DF" w14:textId="77777777" w:rsidR="00705035" w:rsidRPr="002451EA" w:rsidRDefault="00705035" w:rsidP="00705035">
      <w:pPr>
        <w:rPr>
          <w:rFonts w:ascii="Verdana" w:hAnsi="Verdana"/>
        </w:rPr>
      </w:pPr>
      <w:r w:rsidRPr="002451EA">
        <w:rPr>
          <w:rFonts w:ascii="Verdana" w:eastAsia="Arial" w:hAnsi="Verdana"/>
          <w:b/>
        </w:rPr>
        <w:t>Laboratory address</w:t>
      </w:r>
      <w:r>
        <w:rPr>
          <w:rFonts w:ascii="Verdana" w:eastAsia="Arial" w:hAnsi="Verdana"/>
          <w:b/>
        </w:rPr>
        <w:t>es</w:t>
      </w:r>
      <w:r w:rsidRPr="002451EA">
        <w:rPr>
          <w:rFonts w:ascii="Verdana" w:eastAsia="Arial" w:hAnsi="Verdana"/>
          <w:b/>
        </w:rPr>
        <w:t xml:space="preserve">: </w:t>
      </w:r>
      <w:r w:rsidRPr="00852ED1">
        <w:rPr>
          <w:rFonts w:ascii="Verdana" w:eastAsia="Arial" w:hAnsi="Verdana"/>
          <w:lang w:val="bg-BG"/>
        </w:rPr>
        <w:t>1.</w:t>
      </w:r>
      <w:r>
        <w:rPr>
          <w:rFonts w:ascii="Verdana" w:eastAsia="Arial" w:hAnsi="Verdana"/>
        </w:rPr>
        <w:t xml:space="preserve"> </w:t>
      </w:r>
      <w:r w:rsidRPr="002451EA">
        <w:rPr>
          <w:rFonts w:ascii="Verdana" w:hAnsi="Verdana"/>
        </w:rPr>
        <w:t xml:space="preserve">1510 Sofia, </w:t>
      </w:r>
      <w:proofErr w:type="spellStart"/>
      <w:r w:rsidRPr="002451EA">
        <w:rPr>
          <w:rFonts w:ascii="Verdana" w:hAnsi="Verdana"/>
        </w:rPr>
        <w:t>Had</w:t>
      </w:r>
      <w:r>
        <w:rPr>
          <w:rFonts w:ascii="Verdana" w:hAnsi="Verdana"/>
        </w:rPr>
        <w:t>zh</w:t>
      </w:r>
      <w:r w:rsidRPr="002451EA">
        <w:rPr>
          <w:rFonts w:ascii="Verdana" w:hAnsi="Verdana"/>
        </w:rPr>
        <w:t>i</w:t>
      </w:r>
      <w:proofErr w:type="spellEnd"/>
      <w:r w:rsidRPr="002451EA">
        <w:rPr>
          <w:rFonts w:ascii="Verdana" w:hAnsi="Verdana"/>
        </w:rPr>
        <w:t xml:space="preserve"> Dimitar, 7</w:t>
      </w:r>
      <w:r>
        <w:rPr>
          <w:rFonts w:ascii="Verdana" w:hAnsi="Verdana"/>
        </w:rPr>
        <w:t>,</w:t>
      </w:r>
      <w:r w:rsidRPr="002451EA">
        <w:rPr>
          <w:rFonts w:ascii="Verdana" w:hAnsi="Verdana"/>
        </w:rPr>
        <w:t xml:space="preserve"> </w:t>
      </w:r>
      <w:proofErr w:type="spellStart"/>
      <w:r w:rsidRPr="002451EA">
        <w:rPr>
          <w:rFonts w:ascii="Verdana" w:hAnsi="Verdana"/>
        </w:rPr>
        <w:t>Rezbarska</w:t>
      </w:r>
      <w:proofErr w:type="spellEnd"/>
      <w:r w:rsidRPr="002451EA">
        <w:rPr>
          <w:rFonts w:ascii="Verdana" w:hAnsi="Verdana"/>
        </w:rPr>
        <w:t xml:space="preserve"> Str.</w:t>
      </w:r>
    </w:p>
    <w:p w14:paraId="6CA4398D" w14:textId="5F93150C" w:rsidR="00705035" w:rsidRPr="002451EA" w:rsidRDefault="00705035" w:rsidP="00705035">
      <w:pPr>
        <w:ind w:left="720"/>
        <w:jc w:val="center"/>
        <w:rPr>
          <w:rFonts w:ascii="Verdana" w:hAnsi="Verdana"/>
        </w:rPr>
      </w:pPr>
      <w:r>
        <w:rPr>
          <w:rFonts w:ascii="Verdana" w:hAnsi="Verdana"/>
        </w:rPr>
        <w:t xml:space="preserve">                     </w:t>
      </w:r>
      <w:r w:rsidR="0052309B">
        <w:rPr>
          <w:rFonts w:ascii="Verdana" w:hAnsi="Verdana"/>
        </w:rPr>
        <w:t xml:space="preserve"> </w:t>
      </w:r>
      <w:r>
        <w:rPr>
          <w:rFonts w:ascii="Verdana" w:hAnsi="Verdana"/>
          <w:lang w:val="bg-BG"/>
        </w:rPr>
        <w:t xml:space="preserve">2. 8009 </w:t>
      </w:r>
      <w:r>
        <w:rPr>
          <w:rFonts w:ascii="Verdana" w:hAnsi="Verdana"/>
        </w:rPr>
        <w:t>Bur</w:t>
      </w:r>
      <w:r w:rsidRPr="002451EA">
        <w:rPr>
          <w:rFonts w:ascii="Verdana" w:hAnsi="Verdana"/>
        </w:rPr>
        <w:t xml:space="preserve">gas, Meden Rudnik </w:t>
      </w:r>
      <w:r w:rsidR="00493B86" w:rsidRPr="002451EA">
        <w:rPr>
          <w:rFonts w:ascii="Verdana" w:hAnsi="Verdana"/>
        </w:rPr>
        <w:t>T</w:t>
      </w:r>
      <w:r w:rsidRPr="002451EA">
        <w:rPr>
          <w:rFonts w:ascii="Verdana" w:hAnsi="Verdana"/>
        </w:rPr>
        <w:t xml:space="preserve">erritory, </w:t>
      </w:r>
      <w:r w:rsidR="00E15A84" w:rsidRPr="002451EA">
        <w:rPr>
          <w:rFonts w:ascii="Verdana" w:hAnsi="Verdana"/>
        </w:rPr>
        <w:t>A</w:t>
      </w:r>
      <w:r w:rsidRPr="002451EA">
        <w:rPr>
          <w:rFonts w:ascii="Verdana" w:hAnsi="Verdana"/>
        </w:rPr>
        <w:t xml:space="preserve">rea </w:t>
      </w:r>
      <w:proofErr w:type="spellStart"/>
      <w:r w:rsidRPr="002451EA">
        <w:rPr>
          <w:rFonts w:ascii="Verdana" w:hAnsi="Verdana"/>
        </w:rPr>
        <w:t>Nad</w:t>
      </w:r>
      <w:proofErr w:type="spellEnd"/>
      <w:r w:rsidRPr="002451EA">
        <w:rPr>
          <w:rFonts w:ascii="Verdana" w:hAnsi="Verdana"/>
        </w:rPr>
        <w:t xml:space="preserve"> </w:t>
      </w:r>
      <w:proofErr w:type="spellStart"/>
      <w:r w:rsidRPr="002451EA">
        <w:rPr>
          <w:rFonts w:ascii="Verdana" w:hAnsi="Verdana"/>
        </w:rPr>
        <w:t>Dzhambazlare</w:t>
      </w:r>
      <w:proofErr w:type="spellEnd"/>
    </w:p>
    <w:p w14:paraId="7340CFAE" w14:textId="3C74CEEB" w:rsidR="00DF2334" w:rsidRDefault="00705035" w:rsidP="00705035">
      <w:pPr>
        <w:spacing w:line="360" w:lineRule="auto"/>
        <w:jc w:val="center"/>
        <w:rPr>
          <w:rFonts w:ascii="Verdana" w:hAnsi="Verdana"/>
        </w:rPr>
      </w:pPr>
      <w:r>
        <w:rPr>
          <w:rFonts w:ascii="Verdana" w:hAnsi="Verdana"/>
        </w:rPr>
        <w:t xml:space="preserve">                               </w:t>
      </w:r>
      <w:r w:rsidR="0052309B">
        <w:rPr>
          <w:rFonts w:ascii="Verdana" w:hAnsi="Verdana"/>
        </w:rPr>
        <w:t xml:space="preserve"> </w:t>
      </w:r>
      <w:r>
        <w:rPr>
          <w:rFonts w:ascii="Verdana" w:hAnsi="Verdana"/>
          <w:lang w:val="bg-BG"/>
        </w:rPr>
        <w:t xml:space="preserve">3. </w:t>
      </w:r>
      <w:r w:rsidRPr="002451EA">
        <w:rPr>
          <w:rFonts w:ascii="Verdana" w:hAnsi="Verdana"/>
        </w:rPr>
        <w:t xml:space="preserve">6410 </w:t>
      </w:r>
      <w:proofErr w:type="spellStart"/>
      <w:r w:rsidRPr="002451EA">
        <w:rPr>
          <w:rFonts w:ascii="Verdana" w:hAnsi="Verdana"/>
        </w:rPr>
        <w:t>Krepost</w:t>
      </w:r>
      <w:proofErr w:type="spellEnd"/>
      <w:r w:rsidRPr="002451EA">
        <w:rPr>
          <w:rFonts w:ascii="Verdana" w:hAnsi="Verdana"/>
        </w:rPr>
        <w:t xml:space="preserve">, </w:t>
      </w:r>
      <w:proofErr w:type="spellStart"/>
      <w:r w:rsidRPr="002451EA">
        <w:rPr>
          <w:rFonts w:ascii="Verdana" w:hAnsi="Verdana"/>
        </w:rPr>
        <w:t>Dimitrovgrad</w:t>
      </w:r>
      <w:proofErr w:type="spellEnd"/>
      <w:r>
        <w:rPr>
          <w:rFonts w:ascii="Verdana" w:hAnsi="Verdana"/>
        </w:rPr>
        <w:t xml:space="preserve"> </w:t>
      </w:r>
      <w:r w:rsidR="009D7DDF" w:rsidRPr="002451EA">
        <w:rPr>
          <w:rFonts w:ascii="Verdana" w:hAnsi="Verdana"/>
        </w:rPr>
        <w:t>M</w:t>
      </w:r>
      <w:r w:rsidRPr="002451EA">
        <w:rPr>
          <w:rFonts w:ascii="Verdana" w:hAnsi="Verdana"/>
        </w:rPr>
        <w:t>unicipality</w:t>
      </w:r>
      <w:r>
        <w:rPr>
          <w:rFonts w:ascii="Verdana" w:hAnsi="Verdana"/>
        </w:rPr>
        <w:t>,</w:t>
      </w:r>
      <w:r w:rsidRPr="002451EA">
        <w:rPr>
          <w:rFonts w:ascii="Verdana" w:hAnsi="Verdana"/>
        </w:rPr>
        <w:t xml:space="preserve"> </w:t>
      </w:r>
      <w:r w:rsidR="00FD776F" w:rsidRPr="002451EA">
        <w:rPr>
          <w:rFonts w:ascii="Verdana" w:hAnsi="Verdana"/>
        </w:rPr>
        <w:t>A</w:t>
      </w:r>
      <w:r w:rsidRPr="002451EA">
        <w:rPr>
          <w:rFonts w:ascii="Verdana" w:hAnsi="Verdana"/>
        </w:rPr>
        <w:t xml:space="preserve">rea </w:t>
      </w:r>
      <w:proofErr w:type="spellStart"/>
      <w:r w:rsidRPr="002451EA">
        <w:rPr>
          <w:rFonts w:ascii="Verdana" w:hAnsi="Verdana"/>
        </w:rPr>
        <w:t>Dolna</w:t>
      </w:r>
      <w:proofErr w:type="spellEnd"/>
      <w:r w:rsidRPr="002451EA">
        <w:rPr>
          <w:rFonts w:ascii="Verdana" w:hAnsi="Verdana"/>
        </w:rPr>
        <w:t xml:space="preserve"> </w:t>
      </w:r>
      <w:proofErr w:type="spellStart"/>
      <w:r w:rsidR="00493B86" w:rsidRPr="002451EA">
        <w:rPr>
          <w:rFonts w:ascii="Verdana" w:hAnsi="Verdana"/>
        </w:rPr>
        <w:t>C</w:t>
      </w:r>
      <w:r w:rsidRPr="002451EA">
        <w:rPr>
          <w:rFonts w:ascii="Verdana" w:hAnsi="Verdana"/>
        </w:rPr>
        <w:t>heshma</w:t>
      </w:r>
      <w:proofErr w:type="spellEnd"/>
    </w:p>
    <w:p w14:paraId="6832F059" w14:textId="77777777" w:rsidR="00377510" w:rsidRDefault="00377510" w:rsidP="00705035">
      <w:pPr>
        <w:spacing w:line="360" w:lineRule="auto"/>
        <w:jc w:val="center"/>
        <w:rPr>
          <w:rFonts w:ascii="Verdana" w:hAnsi="Verdana"/>
        </w:rPr>
      </w:pPr>
    </w:p>
    <w:p w14:paraId="186C30FD" w14:textId="565FE665" w:rsidR="002B2014" w:rsidRPr="00C93336" w:rsidRDefault="002B2014" w:rsidP="002B2014">
      <w:pPr>
        <w:rPr>
          <w:rFonts w:ascii="Verdana" w:eastAsia="Arial" w:hAnsi="Verdana"/>
          <w:b/>
        </w:rPr>
      </w:pPr>
      <w:r w:rsidRPr="002B2014">
        <w:rPr>
          <w:rFonts w:ascii="Verdana" w:hAnsi="Verdana"/>
          <w:b/>
        </w:rPr>
        <w:t>1.</w:t>
      </w:r>
      <w:r>
        <w:rPr>
          <w:rFonts w:ascii="Verdana" w:hAnsi="Verdana"/>
          <w:b/>
        </w:rPr>
        <w:t xml:space="preserve"> </w:t>
      </w:r>
      <w:r w:rsidR="00076903" w:rsidRPr="003101BA">
        <w:rPr>
          <w:rFonts w:ascii="Verdana" w:hAnsi="Verdana"/>
          <w:b/>
        </w:rPr>
        <w:t xml:space="preserve">Construction </w:t>
      </w:r>
      <w:r w:rsidR="00076903">
        <w:rPr>
          <w:rFonts w:ascii="Verdana" w:hAnsi="Verdana"/>
          <w:b/>
        </w:rPr>
        <w:t>T</w:t>
      </w:r>
      <w:r w:rsidR="00076903" w:rsidRPr="003101BA">
        <w:rPr>
          <w:rFonts w:ascii="Verdana" w:hAnsi="Verdana"/>
          <w:b/>
        </w:rPr>
        <w:t xml:space="preserve">esting </w:t>
      </w:r>
      <w:r w:rsidR="00076903">
        <w:rPr>
          <w:rFonts w:ascii="Verdana" w:hAnsi="Verdana"/>
          <w:b/>
        </w:rPr>
        <w:t>C</w:t>
      </w:r>
      <w:r w:rsidR="00076903" w:rsidRPr="003101BA">
        <w:rPr>
          <w:rFonts w:ascii="Verdana" w:hAnsi="Verdana"/>
          <w:b/>
        </w:rPr>
        <w:t>ent</w:t>
      </w:r>
      <w:r w:rsidR="00076903">
        <w:rPr>
          <w:rFonts w:ascii="Verdana" w:hAnsi="Verdana"/>
          <w:b/>
        </w:rPr>
        <w:t>re</w:t>
      </w:r>
      <w:r>
        <w:rPr>
          <w:rFonts w:ascii="Verdana" w:hAnsi="Verdana"/>
          <w:b/>
        </w:rPr>
        <w:t>, Sofia,</w:t>
      </w:r>
      <w:r w:rsidRPr="00C93336">
        <w:rPr>
          <w:rFonts w:ascii="Verdana" w:eastAsia="Arial" w:hAnsi="Verdana"/>
          <w:b/>
        </w:rPr>
        <w:t xml:space="preserve"> </w:t>
      </w:r>
      <w:r>
        <w:rPr>
          <w:rFonts w:ascii="Verdana" w:eastAsia="Arial" w:hAnsi="Verdana"/>
          <w:b/>
        </w:rPr>
        <w:t xml:space="preserve">at </w:t>
      </w:r>
      <w:r w:rsidR="00A911F2" w:rsidRPr="00C93336">
        <w:rPr>
          <w:rFonts w:ascii="Verdana" w:eastAsia="Arial" w:hAnsi="Verdana"/>
          <w:b/>
        </w:rPr>
        <w:t xml:space="preserve">TRA </w:t>
      </w:r>
      <w:r w:rsidR="00A911F2">
        <w:rPr>
          <w:rFonts w:ascii="Verdana" w:eastAsia="Arial" w:hAnsi="Verdana"/>
          <w:b/>
        </w:rPr>
        <w:t>EOOD</w:t>
      </w:r>
    </w:p>
    <w:p w14:paraId="09A0073F" w14:textId="47980601" w:rsidR="002B2014" w:rsidRDefault="002B2014" w:rsidP="002B2014">
      <w:pPr>
        <w:spacing w:line="360" w:lineRule="auto"/>
        <w:rPr>
          <w:rFonts w:ascii="Verdana" w:hAnsi="Verdana"/>
        </w:rPr>
      </w:pPr>
      <w:r w:rsidRPr="002451EA">
        <w:rPr>
          <w:rFonts w:ascii="Verdana" w:hAnsi="Verdana"/>
        </w:rPr>
        <w:t xml:space="preserve">1510 Sofia, </w:t>
      </w:r>
      <w:proofErr w:type="spellStart"/>
      <w:r w:rsidRPr="002451EA">
        <w:rPr>
          <w:rFonts w:ascii="Verdana" w:hAnsi="Verdana"/>
        </w:rPr>
        <w:t>Had</w:t>
      </w:r>
      <w:r>
        <w:rPr>
          <w:rFonts w:ascii="Verdana" w:hAnsi="Verdana"/>
        </w:rPr>
        <w:t>zh</w:t>
      </w:r>
      <w:r w:rsidRPr="002451EA">
        <w:rPr>
          <w:rFonts w:ascii="Verdana" w:hAnsi="Verdana"/>
        </w:rPr>
        <w:t>i</w:t>
      </w:r>
      <w:proofErr w:type="spellEnd"/>
      <w:r w:rsidRPr="002451EA">
        <w:rPr>
          <w:rFonts w:ascii="Verdana" w:hAnsi="Verdana"/>
        </w:rPr>
        <w:t xml:space="preserve"> Dimitar, 7 </w:t>
      </w:r>
      <w:proofErr w:type="spellStart"/>
      <w:r w:rsidRPr="002451EA">
        <w:rPr>
          <w:rFonts w:ascii="Verdana" w:hAnsi="Verdana"/>
        </w:rPr>
        <w:t>Rezbarska</w:t>
      </w:r>
      <w:proofErr w:type="spellEnd"/>
      <w:r w:rsidRPr="002451EA">
        <w:rPr>
          <w:rFonts w:ascii="Verdana" w:hAnsi="Verdana"/>
        </w:rPr>
        <w:t xml:space="preserve"> Str.</w:t>
      </w:r>
    </w:p>
    <w:p w14:paraId="5B42AB3D" w14:textId="1B4B9503" w:rsidR="00EB0CEF" w:rsidRDefault="0060248A" w:rsidP="007A26AE">
      <w:pPr>
        <w:overflowPunct/>
        <w:autoSpaceDE/>
        <w:autoSpaceDN/>
        <w:adjustRightInd/>
        <w:spacing w:line="276" w:lineRule="auto"/>
        <w:textAlignment w:val="auto"/>
        <w:rPr>
          <w:rFonts w:ascii="Verdana" w:eastAsia="Calibri" w:hAnsi="Verdana"/>
        </w:rPr>
      </w:pPr>
      <w:r w:rsidRPr="00D76FC2">
        <w:rPr>
          <w:rFonts w:ascii="Verdana" w:eastAsia="Calibri" w:hAnsi="Verdana"/>
          <w:b/>
        </w:rPr>
        <w:t>To perform testing of</w:t>
      </w:r>
      <w:r w:rsidRPr="00D76FC2">
        <w:rPr>
          <w:rFonts w:ascii="Verdana" w:eastAsia="Calibri" w:hAnsi="Verdana"/>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42"/>
        <w:gridCol w:w="3302"/>
        <w:gridCol w:w="3045"/>
      </w:tblGrid>
      <w:tr w:rsidR="00C86EA8" w:rsidRPr="00C86EA8" w14:paraId="2EEA25E9" w14:textId="77777777" w:rsidTr="00D561D0">
        <w:trPr>
          <w:tblHeader/>
        </w:trPr>
        <w:tc>
          <w:tcPr>
            <w:tcW w:w="9356" w:type="dxa"/>
            <w:gridSpan w:val="4"/>
            <w:tcMar>
              <w:top w:w="0" w:type="dxa"/>
              <w:left w:w="85" w:type="dxa"/>
              <w:bottom w:w="0" w:type="dxa"/>
              <w:right w:w="28" w:type="dxa"/>
            </w:tcMar>
            <w:vAlign w:val="center"/>
          </w:tcPr>
          <w:p w14:paraId="27B03B92" w14:textId="7069463C" w:rsidR="00C86EA8" w:rsidRPr="00377510" w:rsidRDefault="00C86EA8" w:rsidP="007E031A">
            <w:pPr>
              <w:ind w:right="-41"/>
              <w:rPr>
                <w:rFonts w:ascii="Verdana" w:hAnsi="Verdana"/>
                <w:lang w:val="bg-BG"/>
              </w:rPr>
            </w:pPr>
            <w:r w:rsidRPr="00377510">
              <w:rPr>
                <w:rFonts w:ascii="Verdana" w:hAnsi="Verdana"/>
                <w:b/>
                <w:bCs/>
              </w:rPr>
              <w:t>Type of the scope</w:t>
            </w:r>
            <w:r w:rsidRPr="00377510">
              <w:rPr>
                <w:rFonts w:ascii="Verdana" w:hAnsi="Verdana"/>
                <w:b/>
                <w:bCs/>
                <w:lang w:val="bg-BG"/>
              </w:rPr>
              <w:t>:</w:t>
            </w:r>
            <w:r w:rsidRPr="00377510">
              <w:rPr>
                <w:rFonts w:ascii="Verdana" w:hAnsi="Verdana"/>
                <w:lang w:val="bg-BG"/>
              </w:rPr>
              <w:t xml:space="preserve"> </w:t>
            </w:r>
            <w:r w:rsidRPr="00377510">
              <w:rPr>
                <w:rFonts w:ascii="Verdana" w:hAnsi="Verdana"/>
                <w:i/>
                <w:iCs/>
              </w:rPr>
              <w:t>flexible</w:t>
            </w:r>
          </w:p>
        </w:tc>
      </w:tr>
      <w:tr w:rsidR="00C86EA8" w:rsidRPr="00C86EA8" w14:paraId="15512709" w14:textId="77777777" w:rsidTr="00D561D0">
        <w:trPr>
          <w:tblHeader/>
        </w:trPr>
        <w:tc>
          <w:tcPr>
            <w:tcW w:w="567" w:type="dxa"/>
            <w:tcMar>
              <w:top w:w="0" w:type="dxa"/>
              <w:left w:w="85" w:type="dxa"/>
              <w:bottom w:w="0" w:type="dxa"/>
              <w:right w:w="28" w:type="dxa"/>
            </w:tcMar>
            <w:vAlign w:val="center"/>
          </w:tcPr>
          <w:p w14:paraId="67BD1543" w14:textId="77777777" w:rsidR="00C86EA8" w:rsidRPr="00377510" w:rsidRDefault="00C86EA8" w:rsidP="00C86EA8">
            <w:pPr>
              <w:ind w:right="33"/>
              <w:jc w:val="center"/>
              <w:rPr>
                <w:rFonts w:ascii="Verdana" w:hAnsi="Verdana"/>
                <w:b/>
                <w:bCs/>
              </w:rPr>
            </w:pPr>
            <w:r w:rsidRPr="00377510">
              <w:rPr>
                <w:rFonts w:ascii="Verdana" w:hAnsi="Verdana"/>
                <w:b/>
                <w:bCs/>
              </w:rPr>
              <w:t>№</w:t>
            </w:r>
          </w:p>
        </w:tc>
        <w:tc>
          <w:tcPr>
            <w:tcW w:w="2442" w:type="dxa"/>
            <w:tcMar>
              <w:top w:w="0" w:type="dxa"/>
              <w:left w:w="85" w:type="dxa"/>
              <w:bottom w:w="0" w:type="dxa"/>
              <w:right w:w="28" w:type="dxa"/>
            </w:tcMar>
            <w:vAlign w:val="center"/>
          </w:tcPr>
          <w:p w14:paraId="5BE59F54" w14:textId="77777777" w:rsidR="00C86EA8" w:rsidRPr="00377510" w:rsidRDefault="00C86EA8" w:rsidP="00C86EA8">
            <w:pPr>
              <w:ind w:right="-41"/>
              <w:jc w:val="center"/>
              <w:rPr>
                <w:rFonts w:ascii="Verdana" w:hAnsi="Verdana"/>
                <w:b/>
                <w:bCs/>
              </w:rPr>
            </w:pPr>
            <w:r w:rsidRPr="00377510">
              <w:rPr>
                <w:rFonts w:ascii="Verdana" w:hAnsi="Verdana"/>
                <w:b/>
              </w:rPr>
              <w:t>Tested products</w:t>
            </w:r>
          </w:p>
        </w:tc>
        <w:tc>
          <w:tcPr>
            <w:tcW w:w="3302" w:type="dxa"/>
            <w:tcMar>
              <w:top w:w="0" w:type="dxa"/>
              <w:left w:w="85" w:type="dxa"/>
              <w:bottom w:w="0" w:type="dxa"/>
              <w:right w:w="28" w:type="dxa"/>
            </w:tcMar>
            <w:vAlign w:val="center"/>
          </w:tcPr>
          <w:p w14:paraId="131E3A40" w14:textId="2BF8B78A" w:rsidR="00C86EA8" w:rsidRPr="00377510" w:rsidRDefault="00C86EA8" w:rsidP="00C86EA8">
            <w:pPr>
              <w:ind w:right="-41"/>
              <w:jc w:val="center"/>
              <w:rPr>
                <w:rFonts w:ascii="Verdana" w:hAnsi="Verdana"/>
                <w:b/>
                <w:bCs/>
              </w:rPr>
            </w:pPr>
            <w:r w:rsidRPr="00377510">
              <w:rPr>
                <w:rFonts w:ascii="Verdana" w:hAnsi="Verdana"/>
                <w:b/>
              </w:rPr>
              <w:t>Type of test/ characteristic</w:t>
            </w:r>
          </w:p>
        </w:tc>
        <w:tc>
          <w:tcPr>
            <w:tcW w:w="3045" w:type="dxa"/>
            <w:tcMar>
              <w:top w:w="0" w:type="dxa"/>
              <w:left w:w="85" w:type="dxa"/>
              <w:bottom w:w="0" w:type="dxa"/>
              <w:right w:w="28" w:type="dxa"/>
            </w:tcMar>
            <w:vAlign w:val="center"/>
          </w:tcPr>
          <w:p w14:paraId="09AD6FD6" w14:textId="77777777" w:rsidR="00C86EA8" w:rsidRPr="00377510" w:rsidRDefault="00C86EA8" w:rsidP="00C86EA8">
            <w:pPr>
              <w:pStyle w:val="PlainText"/>
              <w:spacing w:line="276" w:lineRule="auto"/>
              <w:ind w:right="-41"/>
              <w:jc w:val="center"/>
              <w:rPr>
                <w:rFonts w:ascii="Verdana" w:hAnsi="Verdana"/>
                <w:lang w:eastAsia="zh-CN"/>
              </w:rPr>
            </w:pPr>
            <w:r w:rsidRPr="00377510">
              <w:rPr>
                <w:rFonts w:ascii="Verdana" w:hAnsi="Verdana"/>
                <w:b/>
                <w:lang w:val="en-US"/>
              </w:rPr>
              <w:t>Testing methods</w:t>
            </w:r>
          </w:p>
          <w:p w14:paraId="5DA81C43" w14:textId="7FA60212" w:rsidR="00C86EA8" w:rsidRPr="00377510" w:rsidRDefault="00C86EA8" w:rsidP="00C86EA8">
            <w:pPr>
              <w:ind w:right="-41"/>
              <w:jc w:val="center"/>
              <w:rPr>
                <w:rFonts w:ascii="Verdana" w:hAnsi="Verdana"/>
                <w:b/>
                <w:bCs/>
              </w:rPr>
            </w:pPr>
            <w:r w:rsidRPr="00377510">
              <w:rPr>
                <w:rFonts w:ascii="Verdana" w:hAnsi="Verdana"/>
                <w:b/>
              </w:rPr>
              <w:t>(standard/ validated method)</w:t>
            </w:r>
          </w:p>
        </w:tc>
      </w:tr>
      <w:tr w:rsidR="00C86EA8" w:rsidRPr="00C86EA8" w14:paraId="10636E0F" w14:textId="77777777" w:rsidTr="00D561D0">
        <w:trPr>
          <w:tblHeader/>
        </w:trPr>
        <w:tc>
          <w:tcPr>
            <w:tcW w:w="567" w:type="dxa"/>
            <w:tcMar>
              <w:top w:w="0" w:type="dxa"/>
              <w:left w:w="85" w:type="dxa"/>
              <w:bottom w:w="0" w:type="dxa"/>
              <w:right w:w="28" w:type="dxa"/>
            </w:tcMar>
            <w:vAlign w:val="center"/>
          </w:tcPr>
          <w:p w14:paraId="65533EF0" w14:textId="77777777" w:rsidR="00C86EA8" w:rsidRPr="00377510" w:rsidRDefault="00C86EA8" w:rsidP="007E031A">
            <w:pPr>
              <w:ind w:right="-41"/>
              <w:jc w:val="center"/>
              <w:rPr>
                <w:rFonts w:ascii="Verdana" w:hAnsi="Verdana"/>
                <w:b/>
                <w:bCs/>
              </w:rPr>
            </w:pPr>
            <w:r w:rsidRPr="00377510">
              <w:rPr>
                <w:rFonts w:ascii="Verdana" w:hAnsi="Verdana"/>
                <w:b/>
                <w:bCs/>
              </w:rPr>
              <w:t>1</w:t>
            </w:r>
          </w:p>
        </w:tc>
        <w:tc>
          <w:tcPr>
            <w:tcW w:w="2442" w:type="dxa"/>
            <w:tcMar>
              <w:top w:w="0" w:type="dxa"/>
              <w:left w:w="85" w:type="dxa"/>
              <w:bottom w:w="0" w:type="dxa"/>
              <w:right w:w="28" w:type="dxa"/>
            </w:tcMar>
            <w:vAlign w:val="center"/>
          </w:tcPr>
          <w:p w14:paraId="45A25FA5" w14:textId="77777777" w:rsidR="00C86EA8" w:rsidRPr="00377510" w:rsidRDefault="00C86EA8" w:rsidP="007E031A">
            <w:pPr>
              <w:ind w:right="-41"/>
              <w:jc w:val="center"/>
              <w:rPr>
                <w:rFonts w:ascii="Verdana" w:hAnsi="Verdana"/>
                <w:b/>
                <w:bCs/>
              </w:rPr>
            </w:pPr>
            <w:r w:rsidRPr="00377510">
              <w:rPr>
                <w:rFonts w:ascii="Verdana" w:hAnsi="Verdana"/>
                <w:b/>
                <w:bCs/>
              </w:rPr>
              <w:t>2</w:t>
            </w:r>
          </w:p>
        </w:tc>
        <w:tc>
          <w:tcPr>
            <w:tcW w:w="3302" w:type="dxa"/>
            <w:tcMar>
              <w:top w:w="0" w:type="dxa"/>
              <w:left w:w="85" w:type="dxa"/>
              <w:bottom w:w="0" w:type="dxa"/>
              <w:right w:w="28" w:type="dxa"/>
            </w:tcMar>
            <w:vAlign w:val="center"/>
          </w:tcPr>
          <w:p w14:paraId="013C0A59" w14:textId="77777777" w:rsidR="00C86EA8" w:rsidRPr="00377510" w:rsidRDefault="00C86EA8" w:rsidP="007E031A">
            <w:pPr>
              <w:ind w:right="-41"/>
              <w:jc w:val="center"/>
              <w:rPr>
                <w:rFonts w:ascii="Verdana" w:hAnsi="Verdana"/>
                <w:b/>
                <w:bCs/>
              </w:rPr>
            </w:pPr>
            <w:r w:rsidRPr="00377510">
              <w:rPr>
                <w:rFonts w:ascii="Verdana" w:hAnsi="Verdana"/>
                <w:b/>
                <w:bCs/>
              </w:rPr>
              <w:t>3</w:t>
            </w:r>
          </w:p>
        </w:tc>
        <w:tc>
          <w:tcPr>
            <w:tcW w:w="3045" w:type="dxa"/>
            <w:tcMar>
              <w:top w:w="0" w:type="dxa"/>
              <w:left w:w="85" w:type="dxa"/>
              <w:bottom w:w="0" w:type="dxa"/>
              <w:right w:w="28" w:type="dxa"/>
            </w:tcMar>
            <w:vAlign w:val="center"/>
          </w:tcPr>
          <w:p w14:paraId="77659DCB" w14:textId="77777777" w:rsidR="00C86EA8" w:rsidRPr="00377510" w:rsidRDefault="00C86EA8" w:rsidP="007E031A">
            <w:pPr>
              <w:ind w:right="-41"/>
              <w:jc w:val="center"/>
              <w:rPr>
                <w:rFonts w:ascii="Verdana" w:hAnsi="Verdana"/>
                <w:b/>
                <w:bCs/>
              </w:rPr>
            </w:pPr>
            <w:r w:rsidRPr="00377510">
              <w:rPr>
                <w:rFonts w:ascii="Verdana" w:hAnsi="Verdana"/>
                <w:b/>
                <w:bCs/>
              </w:rPr>
              <w:t>4</w:t>
            </w:r>
          </w:p>
        </w:tc>
      </w:tr>
      <w:tr w:rsidR="00C86EA8" w:rsidRPr="00C86EA8" w14:paraId="120F08CB" w14:textId="77777777" w:rsidTr="00D561D0">
        <w:tc>
          <w:tcPr>
            <w:tcW w:w="567" w:type="dxa"/>
            <w:vMerge w:val="restart"/>
            <w:tcMar>
              <w:top w:w="0" w:type="dxa"/>
              <w:left w:w="85" w:type="dxa"/>
              <w:bottom w:w="28" w:type="dxa"/>
              <w:right w:w="28" w:type="dxa"/>
            </w:tcMar>
          </w:tcPr>
          <w:p w14:paraId="5181F776" w14:textId="77777777" w:rsidR="00C86EA8" w:rsidRPr="00C86EA8" w:rsidRDefault="00C86EA8" w:rsidP="002E4C22">
            <w:pPr>
              <w:numPr>
                <w:ilvl w:val="0"/>
                <w:numId w:val="5"/>
              </w:numPr>
              <w:tabs>
                <w:tab w:val="left" w:pos="0"/>
                <w:tab w:val="left" w:pos="582"/>
              </w:tabs>
              <w:overflowPunct/>
              <w:adjustRightInd/>
              <w:ind w:left="318" w:right="-250" w:hanging="318"/>
              <w:jc w:val="center"/>
              <w:textAlignment w:val="auto"/>
              <w:rPr>
                <w:rFonts w:ascii="Verdana" w:hAnsi="Verdana"/>
              </w:rPr>
            </w:pPr>
          </w:p>
        </w:tc>
        <w:tc>
          <w:tcPr>
            <w:tcW w:w="2442" w:type="dxa"/>
            <w:vMerge w:val="restart"/>
            <w:tcMar>
              <w:top w:w="0" w:type="dxa"/>
              <w:left w:w="85" w:type="dxa"/>
              <w:bottom w:w="28" w:type="dxa"/>
              <w:right w:w="28" w:type="dxa"/>
            </w:tcMar>
          </w:tcPr>
          <w:p w14:paraId="02DBB792" w14:textId="77777777" w:rsidR="00C86EA8" w:rsidRPr="00C86EA8" w:rsidRDefault="00C86EA8" w:rsidP="007E031A">
            <w:pPr>
              <w:ind w:left="34" w:right="-41" w:hanging="34"/>
              <w:rPr>
                <w:rFonts w:ascii="Verdana" w:hAnsi="Verdana"/>
              </w:rPr>
            </w:pPr>
            <w:r w:rsidRPr="00C86EA8">
              <w:rPr>
                <w:rFonts w:ascii="Verdana" w:hAnsi="Verdana"/>
              </w:rPr>
              <w:t>Cement</w:t>
            </w:r>
          </w:p>
        </w:tc>
        <w:tc>
          <w:tcPr>
            <w:tcW w:w="3302" w:type="dxa"/>
            <w:tcMar>
              <w:top w:w="0" w:type="dxa"/>
              <w:left w:w="85" w:type="dxa"/>
              <w:bottom w:w="28" w:type="dxa"/>
              <w:right w:w="28" w:type="dxa"/>
            </w:tcMar>
          </w:tcPr>
          <w:p w14:paraId="421E1FC6" w14:textId="77777777" w:rsidR="00C86EA8" w:rsidRPr="00C86EA8" w:rsidRDefault="00C86EA8" w:rsidP="007E031A">
            <w:pPr>
              <w:ind w:left="34" w:hanging="34"/>
              <w:rPr>
                <w:rFonts w:ascii="Verdana" w:hAnsi="Verdana"/>
              </w:rPr>
            </w:pPr>
            <w:r w:rsidRPr="00C86EA8">
              <w:rPr>
                <w:rFonts w:ascii="Verdana" w:hAnsi="Verdana"/>
              </w:rPr>
              <w:t>Standard consistence</w:t>
            </w:r>
          </w:p>
        </w:tc>
        <w:tc>
          <w:tcPr>
            <w:tcW w:w="3045" w:type="dxa"/>
            <w:tcMar>
              <w:top w:w="0" w:type="dxa"/>
              <w:left w:w="85" w:type="dxa"/>
              <w:bottom w:w="28" w:type="dxa"/>
              <w:right w:w="28" w:type="dxa"/>
            </w:tcMar>
          </w:tcPr>
          <w:p w14:paraId="18B5D091" w14:textId="60732046" w:rsidR="00C86EA8" w:rsidRPr="00C86EA8" w:rsidRDefault="00C86EA8" w:rsidP="007E031A">
            <w:pPr>
              <w:ind w:left="34" w:hanging="34"/>
              <w:rPr>
                <w:rFonts w:ascii="Verdana" w:hAnsi="Verdana"/>
              </w:rPr>
            </w:pPr>
            <w:r w:rsidRPr="00C86EA8">
              <w:rPr>
                <w:rFonts w:ascii="Verdana" w:hAnsi="Verdana"/>
              </w:rPr>
              <w:t>БДС EN 196-3</w:t>
            </w:r>
            <w:r w:rsidRPr="00C86EA8">
              <w:rPr>
                <w:rFonts w:ascii="Verdana" w:hAnsi="Verdana"/>
                <w:lang w:val="bg-BG"/>
              </w:rPr>
              <w:t xml:space="preserve"> </w:t>
            </w:r>
            <w:r w:rsidR="006F50E5">
              <w:rPr>
                <w:rFonts w:ascii="Verdana" w:hAnsi="Verdana"/>
              </w:rPr>
              <w:t>cl.</w:t>
            </w:r>
            <w:r w:rsidR="007075A1">
              <w:rPr>
                <w:rFonts w:ascii="Verdana" w:hAnsi="Verdana"/>
              </w:rPr>
              <w:t xml:space="preserve"> </w:t>
            </w:r>
            <w:r w:rsidRPr="00C86EA8">
              <w:rPr>
                <w:rFonts w:ascii="Verdana" w:hAnsi="Verdana"/>
              </w:rPr>
              <w:t>5</w:t>
            </w:r>
          </w:p>
        </w:tc>
      </w:tr>
      <w:tr w:rsidR="00C86EA8" w:rsidRPr="00C86EA8" w14:paraId="661CFFD3" w14:textId="77777777" w:rsidTr="00D561D0">
        <w:tc>
          <w:tcPr>
            <w:tcW w:w="567" w:type="dxa"/>
            <w:vMerge/>
            <w:tcMar>
              <w:top w:w="0" w:type="dxa"/>
              <w:left w:w="85" w:type="dxa"/>
              <w:bottom w:w="28" w:type="dxa"/>
              <w:right w:w="28" w:type="dxa"/>
            </w:tcMar>
          </w:tcPr>
          <w:p w14:paraId="65D11D79"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264A0F9"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09802729" w14:textId="77777777" w:rsidR="00C86EA8" w:rsidRPr="00C86EA8" w:rsidRDefault="00C86EA8" w:rsidP="007E031A">
            <w:pPr>
              <w:ind w:left="34" w:hanging="34"/>
              <w:rPr>
                <w:rFonts w:ascii="Verdana" w:hAnsi="Verdana"/>
              </w:rPr>
            </w:pPr>
            <w:r w:rsidRPr="00C86EA8">
              <w:rPr>
                <w:rFonts w:ascii="Verdana" w:hAnsi="Verdana"/>
              </w:rPr>
              <w:t>Determination of initial setting time</w:t>
            </w:r>
          </w:p>
        </w:tc>
        <w:tc>
          <w:tcPr>
            <w:tcW w:w="3045" w:type="dxa"/>
            <w:tcMar>
              <w:top w:w="0" w:type="dxa"/>
              <w:left w:w="85" w:type="dxa"/>
              <w:bottom w:w="28" w:type="dxa"/>
              <w:right w:w="28" w:type="dxa"/>
            </w:tcMar>
          </w:tcPr>
          <w:p w14:paraId="519B946E" w14:textId="77777777" w:rsidR="007162E5" w:rsidRDefault="00C86EA8" w:rsidP="007E031A">
            <w:pPr>
              <w:ind w:left="34" w:hanging="34"/>
              <w:rPr>
                <w:rFonts w:ascii="Verdana" w:hAnsi="Verdana"/>
                <w:lang w:val="de-DE"/>
              </w:rPr>
            </w:pPr>
            <w:r w:rsidRPr="00C86EA8">
              <w:rPr>
                <w:rFonts w:ascii="Verdana" w:hAnsi="Verdana"/>
                <w:lang w:val="de-DE"/>
              </w:rPr>
              <w:t xml:space="preserve">БДС EN 196-3 </w:t>
            </w:r>
            <w:r w:rsidR="006F50E5">
              <w:rPr>
                <w:rFonts w:ascii="Verdana" w:hAnsi="Verdana"/>
                <w:lang w:val="de-DE"/>
              </w:rPr>
              <w:t>cl.</w:t>
            </w:r>
            <w:r w:rsidR="007075A1">
              <w:rPr>
                <w:rFonts w:ascii="Verdana" w:hAnsi="Verdana"/>
                <w:lang w:val="de-DE"/>
              </w:rPr>
              <w:t xml:space="preserve"> </w:t>
            </w:r>
            <w:r w:rsidRPr="00C86EA8">
              <w:rPr>
                <w:rFonts w:ascii="Verdana" w:hAnsi="Verdana"/>
                <w:lang w:val="de-DE"/>
              </w:rPr>
              <w:t xml:space="preserve">6; </w:t>
            </w:r>
          </w:p>
          <w:p w14:paraId="146AF3F0" w14:textId="46449F2E" w:rsidR="00C86EA8" w:rsidRPr="00C86EA8" w:rsidRDefault="007162E5" w:rsidP="007E031A">
            <w:pPr>
              <w:ind w:left="34" w:hanging="34"/>
              <w:rPr>
                <w:rFonts w:ascii="Verdana" w:hAnsi="Verdana"/>
                <w:lang w:val="de-DE"/>
              </w:rPr>
            </w:pPr>
            <w:r>
              <w:rPr>
                <w:rFonts w:ascii="Verdana" w:hAnsi="Verdana"/>
                <w:lang w:val="de-DE"/>
              </w:rPr>
              <w:t>Annex</w:t>
            </w:r>
            <w:r w:rsidR="00C86EA8" w:rsidRPr="00C86EA8">
              <w:rPr>
                <w:rFonts w:ascii="Verdana" w:hAnsi="Verdana"/>
                <w:lang w:val="de-DE"/>
              </w:rPr>
              <w:t xml:space="preserve"> А</w:t>
            </w:r>
          </w:p>
        </w:tc>
      </w:tr>
      <w:tr w:rsidR="00C86EA8" w:rsidRPr="00C86EA8" w14:paraId="086978AA" w14:textId="77777777" w:rsidTr="00D561D0">
        <w:tc>
          <w:tcPr>
            <w:tcW w:w="567" w:type="dxa"/>
            <w:vMerge/>
            <w:tcMar>
              <w:top w:w="0" w:type="dxa"/>
              <w:left w:w="85" w:type="dxa"/>
              <w:bottom w:w="28" w:type="dxa"/>
              <w:right w:w="28" w:type="dxa"/>
            </w:tcMar>
          </w:tcPr>
          <w:p w14:paraId="018F1FFE"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6ACAFAAF" w14:textId="77777777" w:rsidR="00C86EA8" w:rsidRPr="00C86EA8" w:rsidRDefault="00C86EA8" w:rsidP="007E031A">
            <w:pPr>
              <w:ind w:left="34" w:right="-41" w:hanging="34"/>
              <w:rPr>
                <w:rFonts w:ascii="Verdana" w:hAnsi="Verdana"/>
                <w:lang w:val="de-DE"/>
              </w:rPr>
            </w:pPr>
          </w:p>
        </w:tc>
        <w:tc>
          <w:tcPr>
            <w:tcW w:w="3302" w:type="dxa"/>
            <w:tcMar>
              <w:top w:w="0" w:type="dxa"/>
              <w:left w:w="85" w:type="dxa"/>
              <w:bottom w:w="28" w:type="dxa"/>
              <w:right w:w="28" w:type="dxa"/>
            </w:tcMar>
          </w:tcPr>
          <w:p w14:paraId="07FFFA40" w14:textId="77777777" w:rsidR="00C86EA8" w:rsidRPr="00C86EA8" w:rsidRDefault="00C86EA8" w:rsidP="007E031A">
            <w:pPr>
              <w:ind w:left="34" w:hanging="34"/>
              <w:rPr>
                <w:rFonts w:ascii="Verdana" w:hAnsi="Verdana"/>
              </w:rPr>
            </w:pPr>
            <w:r w:rsidRPr="00C86EA8">
              <w:rPr>
                <w:rFonts w:ascii="Verdana" w:hAnsi="Verdana"/>
              </w:rPr>
              <w:t xml:space="preserve">Determination of final setting time </w:t>
            </w:r>
          </w:p>
        </w:tc>
        <w:tc>
          <w:tcPr>
            <w:tcW w:w="3045" w:type="dxa"/>
            <w:tcMar>
              <w:top w:w="0" w:type="dxa"/>
              <w:left w:w="85" w:type="dxa"/>
              <w:bottom w:w="28" w:type="dxa"/>
              <w:right w:w="28" w:type="dxa"/>
            </w:tcMar>
          </w:tcPr>
          <w:p w14:paraId="2E159A08" w14:textId="77777777" w:rsidR="007162E5" w:rsidRDefault="00C86EA8" w:rsidP="007E031A">
            <w:pPr>
              <w:ind w:left="34" w:hanging="34"/>
              <w:rPr>
                <w:rFonts w:ascii="Verdana" w:hAnsi="Verdana"/>
                <w:lang w:val="de-DE"/>
              </w:rPr>
            </w:pPr>
            <w:r w:rsidRPr="00C86EA8">
              <w:rPr>
                <w:rFonts w:ascii="Verdana" w:hAnsi="Verdana"/>
                <w:lang w:val="de-DE"/>
              </w:rPr>
              <w:t>БДС EN 196-3</w:t>
            </w:r>
            <w:r w:rsidRPr="00C86EA8">
              <w:rPr>
                <w:rFonts w:ascii="Verdana" w:hAnsi="Verdana"/>
                <w:lang w:val="bg-BG"/>
              </w:rPr>
              <w:t xml:space="preserve"> </w:t>
            </w:r>
            <w:r w:rsidR="006F50E5">
              <w:rPr>
                <w:rFonts w:ascii="Verdana" w:hAnsi="Verdana"/>
                <w:lang w:val="de-DE"/>
              </w:rPr>
              <w:t>cl.</w:t>
            </w:r>
            <w:r w:rsidR="007075A1">
              <w:rPr>
                <w:rFonts w:ascii="Verdana" w:hAnsi="Verdana"/>
                <w:lang w:val="de-DE"/>
              </w:rPr>
              <w:t xml:space="preserve"> </w:t>
            </w:r>
            <w:r w:rsidRPr="00C86EA8">
              <w:rPr>
                <w:rFonts w:ascii="Verdana" w:hAnsi="Verdana"/>
                <w:lang w:val="de-DE"/>
              </w:rPr>
              <w:t xml:space="preserve">6; </w:t>
            </w:r>
          </w:p>
          <w:p w14:paraId="02300CD8" w14:textId="589A2F4E" w:rsidR="00C86EA8" w:rsidRPr="00C86EA8" w:rsidRDefault="007162E5" w:rsidP="007E031A">
            <w:pPr>
              <w:ind w:left="34" w:hanging="34"/>
              <w:rPr>
                <w:rFonts w:ascii="Verdana" w:hAnsi="Verdana"/>
                <w:lang w:val="de-DE"/>
              </w:rPr>
            </w:pPr>
            <w:r>
              <w:rPr>
                <w:rFonts w:ascii="Verdana" w:hAnsi="Verdana"/>
                <w:lang w:val="de-DE"/>
              </w:rPr>
              <w:t>Annex</w:t>
            </w:r>
            <w:r w:rsidR="00C86EA8" w:rsidRPr="00C86EA8">
              <w:rPr>
                <w:rFonts w:ascii="Verdana" w:hAnsi="Verdana"/>
                <w:lang w:val="de-DE"/>
              </w:rPr>
              <w:t xml:space="preserve"> </w:t>
            </w:r>
            <w:r w:rsidR="00C86EA8" w:rsidRPr="00C86EA8">
              <w:rPr>
                <w:rFonts w:ascii="Verdana" w:hAnsi="Verdana"/>
              </w:rPr>
              <w:t>А</w:t>
            </w:r>
          </w:p>
        </w:tc>
      </w:tr>
      <w:tr w:rsidR="00C86EA8" w:rsidRPr="00C86EA8" w14:paraId="7F96483F" w14:textId="77777777" w:rsidTr="00D561D0">
        <w:tc>
          <w:tcPr>
            <w:tcW w:w="567" w:type="dxa"/>
            <w:vMerge/>
            <w:tcMar>
              <w:top w:w="0" w:type="dxa"/>
              <w:left w:w="85" w:type="dxa"/>
              <w:bottom w:w="28" w:type="dxa"/>
              <w:right w:w="28" w:type="dxa"/>
            </w:tcMar>
          </w:tcPr>
          <w:p w14:paraId="5146BC18"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21AAC73E" w14:textId="77777777" w:rsidR="00C86EA8" w:rsidRPr="00C86EA8" w:rsidRDefault="00C86EA8" w:rsidP="007E031A">
            <w:pPr>
              <w:ind w:left="34" w:right="-41" w:hanging="34"/>
              <w:rPr>
                <w:rFonts w:ascii="Verdana" w:hAnsi="Verdana"/>
                <w:lang w:val="de-DE"/>
              </w:rPr>
            </w:pPr>
          </w:p>
        </w:tc>
        <w:tc>
          <w:tcPr>
            <w:tcW w:w="3302" w:type="dxa"/>
            <w:tcMar>
              <w:top w:w="0" w:type="dxa"/>
              <w:left w:w="85" w:type="dxa"/>
              <w:bottom w:w="28" w:type="dxa"/>
              <w:right w:w="28" w:type="dxa"/>
            </w:tcMar>
          </w:tcPr>
          <w:p w14:paraId="2FAA5A9C" w14:textId="77777777" w:rsidR="00C86EA8" w:rsidRPr="00C86EA8" w:rsidRDefault="00C86EA8" w:rsidP="007E031A">
            <w:pPr>
              <w:ind w:left="34" w:hanging="34"/>
              <w:rPr>
                <w:rFonts w:ascii="Verdana" w:hAnsi="Verdana"/>
              </w:rPr>
            </w:pPr>
            <w:r w:rsidRPr="00C86EA8">
              <w:rPr>
                <w:rFonts w:ascii="Verdana" w:hAnsi="Verdana"/>
              </w:rPr>
              <w:t>Soundness test</w:t>
            </w:r>
          </w:p>
          <w:p w14:paraId="3562D848" w14:textId="77777777" w:rsidR="00C86EA8" w:rsidRPr="00C86EA8" w:rsidRDefault="00C86EA8" w:rsidP="007E031A">
            <w:pPr>
              <w:ind w:left="34" w:hanging="34"/>
              <w:rPr>
                <w:rFonts w:ascii="Verdana" w:hAnsi="Verdana"/>
              </w:rPr>
            </w:pPr>
          </w:p>
        </w:tc>
        <w:tc>
          <w:tcPr>
            <w:tcW w:w="3045" w:type="dxa"/>
            <w:tcMar>
              <w:top w:w="0" w:type="dxa"/>
              <w:left w:w="85" w:type="dxa"/>
              <w:bottom w:w="28" w:type="dxa"/>
              <w:right w:w="28" w:type="dxa"/>
            </w:tcMar>
          </w:tcPr>
          <w:p w14:paraId="2C10122E" w14:textId="39F3D75B" w:rsidR="00C86EA8" w:rsidRPr="00C86EA8" w:rsidRDefault="00C86EA8" w:rsidP="007E031A">
            <w:pPr>
              <w:ind w:left="34" w:hanging="34"/>
              <w:rPr>
                <w:rFonts w:ascii="Verdana" w:hAnsi="Verdana"/>
              </w:rPr>
            </w:pPr>
            <w:r w:rsidRPr="00C86EA8">
              <w:rPr>
                <w:rFonts w:ascii="Verdana" w:hAnsi="Verdana"/>
              </w:rPr>
              <w:t xml:space="preserve">БДС EN 196-3 </w:t>
            </w:r>
            <w:r w:rsidR="006F50E5">
              <w:rPr>
                <w:rFonts w:ascii="Verdana" w:hAnsi="Verdana"/>
              </w:rPr>
              <w:t>cl.</w:t>
            </w:r>
            <w:r w:rsidR="007075A1">
              <w:rPr>
                <w:rFonts w:ascii="Verdana" w:hAnsi="Verdana"/>
              </w:rPr>
              <w:t xml:space="preserve"> </w:t>
            </w:r>
            <w:r w:rsidRPr="00C86EA8">
              <w:rPr>
                <w:rFonts w:ascii="Verdana" w:hAnsi="Verdana"/>
              </w:rPr>
              <w:t>7</w:t>
            </w:r>
          </w:p>
        </w:tc>
      </w:tr>
      <w:tr w:rsidR="00C86EA8" w:rsidRPr="00C86EA8" w14:paraId="5A9A4051" w14:textId="77777777" w:rsidTr="00D561D0">
        <w:tc>
          <w:tcPr>
            <w:tcW w:w="567" w:type="dxa"/>
            <w:vMerge/>
            <w:tcMar>
              <w:top w:w="0" w:type="dxa"/>
              <w:left w:w="85" w:type="dxa"/>
              <w:bottom w:w="28" w:type="dxa"/>
              <w:right w:w="28" w:type="dxa"/>
            </w:tcMar>
          </w:tcPr>
          <w:p w14:paraId="435E9B69"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1F7CF52C"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17D64D49" w14:textId="77777777" w:rsidR="00C86EA8" w:rsidRPr="00C86EA8" w:rsidRDefault="00C86EA8" w:rsidP="007E031A">
            <w:pPr>
              <w:ind w:left="34" w:hanging="34"/>
              <w:rPr>
                <w:rFonts w:ascii="Verdana" w:hAnsi="Verdana"/>
              </w:rPr>
            </w:pPr>
            <w:r w:rsidRPr="00C86EA8">
              <w:rPr>
                <w:rFonts w:ascii="Verdana" w:hAnsi="Verdana"/>
              </w:rPr>
              <w:t>Compressive strength</w:t>
            </w:r>
          </w:p>
        </w:tc>
        <w:tc>
          <w:tcPr>
            <w:tcW w:w="3045" w:type="dxa"/>
            <w:tcMar>
              <w:top w:w="0" w:type="dxa"/>
              <w:left w:w="85" w:type="dxa"/>
              <w:bottom w:w="28" w:type="dxa"/>
              <w:right w:w="28" w:type="dxa"/>
            </w:tcMar>
          </w:tcPr>
          <w:p w14:paraId="135FBB1F" w14:textId="77777777" w:rsidR="00C86EA8" w:rsidRPr="00C86EA8" w:rsidRDefault="00C86EA8" w:rsidP="007E031A">
            <w:pPr>
              <w:ind w:left="34" w:hanging="34"/>
              <w:rPr>
                <w:rFonts w:ascii="Verdana" w:hAnsi="Verdana"/>
              </w:rPr>
            </w:pPr>
            <w:r w:rsidRPr="00C86EA8">
              <w:rPr>
                <w:rFonts w:ascii="Verdana" w:hAnsi="Verdana"/>
              </w:rPr>
              <w:t>БДС EN 196-1</w:t>
            </w:r>
          </w:p>
        </w:tc>
      </w:tr>
      <w:tr w:rsidR="00C86EA8" w:rsidRPr="00C86EA8" w14:paraId="7768E32D" w14:textId="77777777" w:rsidTr="00D561D0">
        <w:tc>
          <w:tcPr>
            <w:tcW w:w="567" w:type="dxa"/>
            <w:vMerge w:val="restart"/>
            <w:tcMar>
              <w:top w:w="0" w:type="dxa"/>
              <w:left w:w="85" w:type="dxa"/>
              <w:bottom w:w="28" w:type="dxa"/>
              <w:right w:w="28" w:type="dxa"/>
            </w:tcMar>
          </w:tcPr>
          <w:p w14:paraId="6AA25C22" w14:textId="77777777" w:rsidR="00C86EA8" w:rsidRPr="00C86EA8" w:rsidRDefault="00C86EA8" w:rsidP="002E4C22">
            <w:pPr>
              <w:numPr>
                <w:ilvl w:val="0"/>
                <w:numId w:val="5"/>
              </w:numPr>
              <w:tabs>
                <w:tab w:val="left" w:pos="0"/>
              </w:tabs>
              <w:overflowPunct/>
              <w:adjustRightInd/>
              <w:ind w:left="34" w:right="-41" w:firstLine="0"/>
              <w:jc w:val="center"/>
              <w:textAlignment w:val="auto"/>
              <w:rPr>
                <w:rFonts w:ascii="Verdana" w:hAnsi="Verdana"/>
              </w:rPr>
            </w:pPr>
          </w:p>
        </w:tc>
        <w:tc>
          <w:tcPr>
            <w:tcW w:w="2442" w:type="dxa"/>
            <w:vMerge w:val="restart"/>
            <w:tcMar>
              <w:top w:w="0" w:type="dxa"/>
              <w:left w:w="85" w:type="dxa"/>
              <w:bottom w:w="28" w:type="dxa"/>
              <w:right w:w="28" w:type="dxa"/>
            </w:tcMar>
          </w:tcPr>
          <w:p w14:paraId="0477D3BB" w14:textId="77777777" w:rsidR="00C86EA8" w:rsidRPr="00C86EA8" w:rsidRDefault="00C86EA8" w:rsidP="007E031A">
            <w:pPr>
              <w:ind w:right="-41"/>
              <w:rPr>
                <w:rFonts w:ascii="Verdana" w:hAnsi="Verdana"/>
              </w:rPr>
            </w:pPr>
            <w:r w:rsidRPr="00C86EA8">
              <w:rPr>
                <w:rFonts w:ascii="Verdana" w:hAnsi="Verdana"/>
              </w:rPr>
              <w:t>Coares / All-in</w:t>
            </w:r>
          </w:p>
          <w:p w14:paraId="040253AD" w14:textId="77777777" w:rsidR="00C86EA8" w:rsidRPr="00C86EA8" w:rsidRDefault="00C86EA8" w:rsidP="007E031A">
            <w:pPr>
              <w:ind w:left="34" w:right="-41" w:hanging="34"/>
              <w:rPr>
                <w:rFonts w:ascii="Verdana" w:hAnsi="Verdana"/>
              </w:rPr>
            </w:pPr>
            <w:r w:rsidRPr="00C86EA8">
              <w:rPr>
                <w:rFonts w:ascii="Verdana" w:hAnsi="Verdana"/>
              </w:rPr>
              <w:t>aggregate</w:t>
            </w:r>
          </w:p>
        </w:tc>
        <w:tc>
          <w:tcPr>
            <w:tcW w:w="3302" w:type="dxa"/>
            <w:tcMar>
              <w:top w:w="0" w:type="dxa"/>
              <w:left w:w="85" w:type="dxa"/>
              <w:bottom w:w="28" w:type="dxa"/>
              <w:right w:w="28" w:type="dxa"/>
            </w:tcMar>
          </w:tcPr>
          <w:p w14:paraId="6850C3CD" w14:textId="77777777" w:rsidR="00C86EA8" w:rsidRPr="00C86EA8" w:rsidRDefault="00C86EA8" w:rsidP="007E031A">
            <w:pPr>
              <w:rPr>
                <w:rFonts w:ascii="Verdana" w:hAnsi="Verdana"/>
              </w:rPr>
            </w:pPr>
            <w:r w:rsidRPr="00C86EA8">
              <w:rPr>
                <w:rFonts w:ascii="Verdana" w:hAnsi="Verdana"/>
              </w:rPr>
              <w:t>Particle size distribution</w:t>
            </w:r>
          </w:p>
        </w:tc>
        <w:tc>
          <w:tcPr>
            <w:tcW w:w="3045" w:type="dxa"/>
            <w:tcMar>
              <w:top w:w="0" w:type="dxa"/>
              <w:left w:w="85" w:type="dxa"/>
              <w:bottom w:w="28" w:type="dxa"/>
              <w:right w:w="28" w:type="dxa"/>
            </w:tcMar>
          </w:tcPr>
          <w:p w14:paraId="7D7472E6" w14:textId="77777777" w:rsidR="00C86EA8" w:rsidRPr="00C86EA8" w:rsidRDefault="00C86EA8" w:rsidP="007E031A">
            <w:pPr>
              <w:rPr>
                <w:rFonts w:ascii="Verdana" w:hAnsi="Verdana"/>
                <w:lang w:val="de-DE"/>
              </w:rPr>
            </w:pPr>
            <w:r w:rsidRPr="00C86EA8">
              <w:rPr>
                <w:rFonts w:ascii="Verdana" w:hAnsi="Verdana"/>
                <w:lang w:val="de-DE"/>
              </w:rPr>
              <w:t>БДС EN 933-1</w:t>
            </w:r>
          </w:p>
        </w:tc>
      </w:tr>
      <w:tr w:rsidR="00C86EA8" w:rsidRPr="00C86EA8" w14:paraId="13462384" w14:textId="77777777" w:rsidTr="00D561D0">
        <w:tc>
          <w:tcPr>
            <w:tcW w:w="567" w:type="dxa"/>
            <w:vMerge/>
            <w:tcMar>
              <w:top w:w="0" w:type="dxa"/>
              <w:left w:w="85" w:type="dxa"/>
              <w:bottom w:w="28" w:type="dxa"/>
              <w:right w:w="28" w:type="dxa"/>
            </w:tcMar>
          </w:tcPr>
          <w:p w14:paraId="0DE03ED8"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6ED7A3EE" w14:textId="77777777" w:rsidR="00C86EA8" w:rsidRPr="00C86EA8" w:rsidRDefault="00C86EA8" w:rsidP="007E031A">
            <w:pPr>
              <w:ind w:left="34" w:right="-41" w:hanging="34"/>
              <w:rPr>
                <w:rFonts w:ascii="Verdana" w:hAnsi="Verdana"/>
                <w:lang w:val="de-DE"/>
              </w:rPr>
            </w:pPr>
          </w:p>
        </w:tc>
        <w:tc>
          <w:tcPr>
            <w:tcW w:w="3302" w:type="dxa"/>
            <w:tcMar>
              <w:top w:w="0" w:type="dxa"/>
              <w:left w:w="85" w:type="dxa"/>
              <w:bottom w:w="28" w:type="dxa"/>
              <w:right w:w="28" w:type="dxa"/>
            </w:tcMar>
          </w:tcPr>
          <w:p w14:paraId="61B8DBE4" w14:textId="77777777" w:rsidR="00C86EA8" w:rsidRPr="00C86EA8" w:rsidRDefault="00C86EA8" w:rsidP="007E031A">
            <w:pPr>
              <w:rPr>
                <w:rFonts w:ascii="Verdana" w:hAnsi="Verdana"/>
              </w:rPr>
            </w:pPr>
            <w:r w:rsidRPr="00C86EA8">
              <w:rPr>
                <w:rFonts w:ascii="Verdana" w:hAnsi="Verdana"/>
              </w:rPr>
              <w:t>Fine content</w:t>
            </w:r>
          </w:p>
        </w:tc>
        <w:tc>
          <w:tcPr>
            <w:tcW w:w="3045" w:type="dxa"/>
            <w:tcMar>
              <w:top w:w="0" w:type="dxa"/>
              <w:left w:w="85" w:type="dxa"/>
              <w:bottom w:w="28" w:type="dxa"/>
              <w:right w:w="28" w:type="dxa"/>
            </w:tcMar>
          </w:tcPr>
          <w:p w14:paraId="0BD8B28B" w14:textId="77777777" w:rsidR="00C86EA8" w:rsidRPr="00C86EA8" w:rsidRDefault="00C86EA8" w:rsidP="007E031A">
            <w:pPr>
              <w:rPr>
                <w:rFonts w:ascii="Verdana" w:hAnsi="Verdana"/>
              </w:rPr>
            </w:pPr>
            <w:r w:rsidRPr="00C86EA8">
              <w:rPr>
                <w:rFonts w:ascii="Verdana" w:hAnsi="Verdana"/>
              </w:rPr>
              <w:t>БДС EN 933-1</w:t>
            </w:r>
          </w:p>
        </w:tc>
      </w:tr>
      <w:tr w:rsidR="00C86EA8" w:rsidRPr="00C86EA8" w14:paraId="5D30A3BB" w14:textId="77777777" w:rsidTr="00D561D0">
        <w:tc>
          <w:tcPr>
            <w:tcW w:w="567" w:type="dxa"/>
            <w:vMerge/>
            <w:tcMar>
              <w:top w:w="0" w:type="dxa"/>
              <w:left w:w="85" w:type="dxa"/>
              <w:bottom w:w="28" w:type="dxa"/>
              <w:right w:w="28" w:type="dxa"/>
            </w:tcMar>
          </w:tcPr>
          <w:p w14:paraId="04CD281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D87C97B"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6D494654" w14:textId="77777777" w:rsidR="00C86EA8" w:rsidRPr="00C86EA8" w:rsidRDefault="00C86EA8" w:rsidP="007E031A">
            <w:pPr>
              <w:rPr>
                <w:rFonts w:ascii="Verdana" w:hAnsi="Verdana"/>
              </w:rPr>
            </w:pPr>
            <w:r w:rsidRPr="00C86EA8">
              <w:rPr>
                <w:rFonts w:ascii="Verdana" w:hAnsi="Verdana"/>
              </w:rPr>
              <w:t>Shells content</w:t>
            </w:r>
          </w:p>
        </w:tc>
        <w:tc>
          <w:tcPr>
            <w:tcW w:w="3045" w:type="dxa"/>
            <w:tcMar>
              <w:top w:w="0" w:type="dxa"/>
              <w:left w:w="85" w:type="dxa"/>
              <w:bottom w:w="28" w:type="dxa"/>
              <w:right w:w="28" w:type="dxa"/>
            </w:tcMar>
          </w:tcPr>
          <w:p w14:paraId="2F1BEBC5" w14:textId="77777777" w:rsidR="00C86EA8" w:rsidRPr="00C86EA8" w:rsidRDefault="00C86EA8" w:rsidP="007E031A">
            <w:pPr>
              <w:rPr>
                <w:rFonts w:ascii="Verdana" w:hAnsi="Verdana"/>
              </w:rPr>
            </w:pPr>
            <w:r w:rsidRPr="00C86EA8">
              <w:rPr>
                <w:rFonts w:ascii="Verdana" w:hAnsi="Verdana"/>
              </w:rPr>
              <w:t>БДС EN 933-7</w:t>
            </w:r>
          </w:p>
        </w:tc>
      </w:tr>
      <w:tr w:rsidR="00C86EA8" w:rsidRPr="00C86EA8" w14:paraId="13CB90AC" w14:textId="77777777" w:rsidTr="00D561D0">
        <w:tc>
          <w:tcPr>
            <w:tcW w:w="567" w:type="dxa"/>
            <w:vMerge/>
            <w:tcMar>
              <w:top w:w="0" w:type="dxa"/>
              <w:left w:w="85" w:type="dxa"/>
              <w:bottom w:w="28" w:type="dxa"/>
              <w:right w:w="28" w:type="dxa"/>
            </w:tcMar>
          </w:tcPr>
          <w:p w14:paraId="2E061B7F"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B599374"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767AAB72" w14:textId="77777777" w:rsidR="00C86EA8" w:rsidRPr="00C86EA8" w:rsidRDefault="00C86EA8" w:rsidP="007E031A">
            <w:pPr>
              <w:rPr>
                <w:rFonts w:ascii="Verdana" w:hAnsi="Verdana"/>
              </w:rPr>
            </w:pPr>
            <w:r w:rsidRPr="00C86EA8">
              <w:rPr>
                <w:rFonts w:ascii="Verdana" w:hAnsi="Verdana"/>
              </w:rPr>
              <w:t>Shape index</w:t>
            </w:r>
          </w:p>
        </w:tc>
        <w:tc>
          <w:tcPr>
            <w:tcW w:w="3045" w:type="dxa"/>
            <w:tcMar>
              <w:top w:w="0" w:type="dxa"/>
              <w:left w:w="85" w:type="dxa"/>
              <w:bottom w:w="28" w:type="dxa"/>
              <w:right w:w="28" w:type="dxa"/>
            </w:tcMar>
          </w:tcPr>
          <w:p w14:paraId="5B101A3E" w14:textId="77777777" w:rsidR="00C86EA8" w:rsidRPr="00C86EA8" w:rsidRDefault="00C86EA8" w:rsidP="007E031A">
            <w:pPr>
              <w:rPr>
                <w:rFonts w:ascii="Verdana" w:hAnsi="Verdana"/>
              </w:rPr>
            </w:pPr>
            <w:r w:rsidRPr="00C86EA8">
              <w:rPr>
                <w:rFonts w:ascii="Verdana" w:hAnsi="Verdana"/>
              </w:rPr>
              <w:t>БДС EN 933-4</w:t>
            </w:r>
          </w:p>
        </w:tc>
      </w:tr>
      <w:tr w:rsidR="00C86EA8" w:rsidRPr="00C86EA8" w14:paraId="051C9837" w14:textId="77777777" w:rsidTr="00D561D0">
        <w:tc>
          <w:tcPr>
            <w:tcW w:w="567" w:type="dxa"/>
            <w:vMerge/>
            <w:tcMar>
              <w:top w:w="0" w:type="dxa"/>
              <w:left w:w="85" w:type="dxa"/>
              <w:bottom w:w="28" w:type="dxa"/>
              <w:right w:w="28" w:type="dxa"/>
            </w:tcMar>
          </w:tcPr>
          <w:p w14:paraId="0379C94A"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22BD533"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169F0402" w14:textId="77777777" w:rsidR="00C86EA8" w:rsidRPr="00C86EA8" w:rsidRDefault="00C86EA8" w:rsidP="007E031A">
            <w:pPr>
              <w:rPr>
                <w:rFonts w:ascii="Verdana" w:hAnsi="Verdana"/>
              </w:rPr>
            </w:pPr>
            <w:r w:rsidRPr="00C86EA8">
              <w:rPr>
                <w:rFonts w:ascii="Verdana" w:hAnsi="Verdana"/>
              </w:rPr>
              <w:t xml:space="preserve">Overall flakiness index </w:t>
            </w:r>
          </w:p>
        </w:tc>
        <w:tc>
          <w:tcPr>
            <w:tcW w:w="3045" w:type="dxa"/>
            <w:tcMar>
              <w:top w:w="0" w:type="dxa"/>
              <w:left w:w="85" w:type="dxa"/>
              <w:bottom w:w="28" w:type="dxa"/>
              <w:right w:w="28" w:type="dxa"/>
            </w:tcMar>
          </w:tcPr>
          <w:p w14:paraId="6D698B94" w14:textId="77777777" w:rsidR="00C86EA8" w:rsidRPr="00C86EA8" w:rsidRDefault="00C86EA8" w:rsidP="007E031A">
            <w:pPr>
              <w:rPr>
                <w:rFonts w:ascii="Verdana" w:hAnsi="Verdana"/>
              </w:rPr>
            </w:pPr>
            <w:r w:rsidRPr="00C86EA8">
              <w:rPr>
                <w:rFonts w:ascii="Verdana" w:hAnsi="Verdana"/>
              </w:rPr>
              <w:t>БДС EN 933-3</w:t>
            </w:r>
          </w:p>
        </w:tc>
      </w:tr>
      <w:tr w:rsidR="00C86EA8" w:rsidRPr="00C86EA8" w14:paraId="785F95AC" w14:textId="77777777" w:rsidTr="00D561D0">
        <w:tc>
          <w:tcPr>
            <w:tcW w:w="567" w:type="dxa"/>
            <w:vMerge/>
            <w:tcMar>
              <w:top w:w="0" w:type="dxa"/>
              <w:left w:w="85" w:type="dxa"/>
              <w:bottom w:w="28" w:type="dxa"/>
              <w:right w:w="28" w:type="dxa"/>
            </w:tcMar>
          </w:tcPr>
          <w:p w14:paraId="35083BBD"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17E89F9F"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5240680F" w14:textId="77777777" w:rsidR="00C86EA8" w:rsidRPr="00C86EA8" w:rsidRDefault="00C86EA8" w:rsidP="007E031A">
            <w:pPr>
              <w:rPr>
                <w:rFonts w:ascii="Verdana" w:hAnsi="Verdana"/>
                <w:lang w:val="bg-BG"/>
              </w:rPr>
            </w:pPr>
            <w:r w:rsidRPr="00C86EA8">
              <w:rPr>
                <w:rFonts w:ascii="Verdana" w:hAnsi="Verdana"/>
                <w:lang w:val="en-GB"/>
              </w:rPr>
              <w:t>Percent of:</w:t>
            </w:r>
          </w:p>
          <w:p w14:paraId="0BE4E45D" w14:textId="77777777" w:rsidR="00C86EA8" w:rsidRPr="00C86EA8" w:rsidRDefault="00C86EA8" w:rsidP="007E031A">
            <w:pPr>
              <w:rPr>
                <w:rFonts w:ascii="Verdana" w:hAnsi="Verdana"/>
              </w:rPr>
            </w:pPr>
            <w:r w:rsidRPr="00C86EA8">
              <w:rPr>
                <w:rFonts w:ascii="Verdana" w:hAnsi="Verdana"/>
              </w:rPr>
              <w:t xml:space="preserve"> -</w:t>
            </w:r>
            <w:r w:rsidRPr="00C86EA8">
              <w:rPr>
                <w:rFonts w:ascii="Verdana" w:hAnsi="Verdana"/>
                <w:lang w:val="bg-BG"/>
              </w:rPr>
              <w:t xml:space="preserve"> </w:t>
            </w:r>
            <w:r w:rsidRPr="00C86EA8">
              <w:rPr>
                <w:rFonts w:ascii="Verdana" w:hAnsi="Verdana"/>
              </w:rPr>
              <w:t>crushed particles;</w:t>
            </w:r>
          </w:p>
          <w:p w14:paraId="67198040" w14:textId="77777777" w:rsidR="00C86EA8" w:rsidRPr="00C86EA8" w:rsidRDefault="00C86EA8" w:rsidP="007E031A">
            <w:pPr>
              <w:rPr>
                <w:rFonts w:ascii="Verdana" w:hAnsi="Verdana"/>
              </w:rPr>
            </w:pPr>
            <w:r w:rsidRPr="00C86EA8">
              <w:rPr>
                <w:rFonts w:ascii="Verdana" w:hAnsi="Verdana"/>
              </w:rPr>
              <w:t xml:space="preserve"> - totally crushed particles;</w:t>
            </w:r>
          </w:p>
          <w:p w14:paraId="585A077E" w14:textId="77777777" w:rsidR="00C86EA8" w:rsidRPr="00C86EA8" w:rsidRDefault="00C86EA8" w:rsidP="007E031A">
            <w:pPr>
              <w:rPr>
                <w:rFonts w:ascii="Verdana" w:hAnsi="Verdana"/>
              </w:rPr>
            </w:pPr>
            <w:r w:rsidRPr="00C86EA8">
              <w:rPr>
                <w:rFonts w:ascii="Verdana" w:hAnsi="Verdana"/>
              </w:rPr>
              <w:t xml:space="preserve"> - totally rounded particles </w:t>
            </w:r>
          </w:p>
        </w:tc>
        <w:tc>
          <w:tcPr>
            <w:tcW w:w="3045" w:type="dxa"/>
            <w:tcMar>
              <w:top w:w="0" w:type="dxa"/>
              <w:left w:w="85" w:type="dxa"/>
              <w:bottom w:w="28" w:type="dxa"/>
              <w:right w:w="28" w:type="dxa"/>
            </w:tcMar>
          </w:tcPr>
          <w:p w14:paraId="10DE4A5D" w14:textId="77777777" w:rsidR="00C86EA8" w:rsidRPr="00C86EA8" w:rsidRDefault="00C86EA8" w:rsidP="007E031A">
            <w:pPr>
              <w:ind w:right="-108"/>
              <w:rPr>
                <w:rFonts w:ascii="Verdana" w:hAnsi="Verdana"/>
                <w:lang w:val="de-DE"/>
              </w:rPr>
            </w:pPr>
            <w:r w:rsidRPr="00C86EA8">
              <w:rPr>
                <w:rFonts w:ascii="Verdana" w:hAnsi="Verdana"/>
                <w:lang w:val="de-DE"/>
              </w:rPr>
              <w:t xml:space="preserve">БДС EN 933-5 </w:t>
            </w:r>
          </w:p>
          <w:p w14:paraId="3AD7803E" w14:textId="77777777" w:rsidR="00C86EA8" w:rsidRPr="00C86EA8" w:rsidRDefault="00C86EA8" w:rsidP="007E031A">
            <w:pPr>
              <w:ind w:right="-108"/>
              <w:rPr>
                <w:rFonts w:ascii="Verdana" w:hAnsi="Verdana"/>
              </w:rPr>
            </w:pPr>
          </w:p>
        </w:tc>
      </w:tr>
      <w:tr w:rsidR="00C86EA8" w:rsidRPr="00C86EA8" w14:paraId="77249195" w14:textId="77777777" w:rsidTr="00D561D0">
        <w:tc>
          <w:tcPr>
            <w:tcW w:w="567" w:type="dxa"/>
            <w:vMerge/>
            <w:tcMar>
              <w:top w:w="0" w:type="dxa"/>
              <w:left w:w="85" w:type="dxa"/>
              <w:bottom w:w="28" w:type="dxa"/>
              <w:right w:w="28" w:type="dxa"/>
            </w:tcMar>
          </w:tcPr>
          <w:p w14:paraId="05FDEECF"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79BF3078" w14:textId="77777777" w:rsidR="00C86EA8" w:rsidRPr="00C86EA8" w:rsidRDefault="00C86EA8" w:rsidP="007E031A">
            <w:pPr>
              <w:ind w:left="34" w:right="-41" w:hanging="34"/>
              <w:rPr>
                <w:rFonts w:ascii="Verdana" w:hAnsi="Verdana"/>
                <w:lang w:val="de-DE"/>
              </w:rPr>
            </w:pPr>
          </w:p>
        </w:tc>
        <w:tc>
          <w:tcPr>
            <w:tcW w:w="3302" w:type="dxa"/>
            <w:tcMar>
              <w:top w:w="0" w:type="dxa"/>
              <w:left w:w="85" w:type="dxa"/>
              <w:bottom w:w="28" w:type="dxa"/>
              <w:right w:w="28" w:type="dxa"/>
            </w:tcMar>
          </w:tcPr>
          <w:p w14:paraId="36B3716B" w14:textId="77777777" w:rsidR="00C86EA8" w:rsidRPr="00C86EA8" w:rsidRDefault="00C86EA8" w:rsidP="007E031A">
            <w:pPr>
              <w:ind w:right="-41"/>
              <w:rPr>
                <w:rFonts w:ascii="Verdana" w:hAnsi="Verdana"/>
              </w:rPr>
            </w:pPr>
            <w:r w:rsidRPr="00C86EA8">
              <w:rPr>
                <w:rFonts w:ascii="Verdana" w:hAnsi="Verdana"/>
              </w:rPr>
              <w:t>Polished Stone Value</w:t>
            </w:r>
          </w:p>
        </w:tc>
        <w:tc>
          <w:tcPr>
            <w:tcW w:w="3045" w:type="dxa"/>
            <w:tcMar>
              <w:top w:w="0" w:type="dxa"/>
              <w:left w:w="85" w:type="dxa"/>
              <w:bottom w:w="28" w:type="dxa"/>
              <w:right w:w="28" w:type="dxa"/>
            </w:tcMar>
          </w:tcPr>
          <w:p w14:paraId="1D12D93C" w14:textId="77777777" w:rsidR="00C86EA8" w:rsidRPr="00C86EA8" w:rsidRDefault="00C86EA8" w:rsidP="007E031A">
            <w:pPr>
              <w:ind w:right="-41"/>
              <w:rPr>
                <w:rFonts w:ascii="Verdana" w:hAnsi="Verdana"/>
              </w:rPr>
            </w:pPr>
            <w:r w:rsidRPr="00C86EA8">
              <w:rPr>
                <w:rFonts w:ascii="Verdana" w:hAnsi="Verdana"/>
              </w:rPr>
              <w:t>БДС ЕN 1097-8</w:t>
            </w:r>
          </w:p>
        </w:tc>
      </w:tr>
      <w:tr w:rsidR="00C86EA8" w:rsidRPr="00C86EA8" w14:paraId="3DF972E3" w14:textId="77777777" w:rsidTr="00D561D0">
        <w:tc>
          <w:tcPr>
            <w:tcW w:w="567" w:type="dxa"/>
            <w:vMerge/>
            <w:tcMar>
              <w:top w:w="0" w:type="dxa"/>
              <w:left w:w="85" w:type="dxa"/>
              <w:bottom w:w="28" w:type="dxa"/>
              <w:right w:w="28" w:type="dxa"/>
            </w:tcMar>
          </w:tcPr>
          <w:p w14:paraId="50F20993"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0661D66"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1882B975" w14:textId="77777777" w:rsidR="00C86EA8" w:rsidRPr="00C86EA8" w:rsidRDefault="00C86EA8" w:rsidP="007E031A">
            <w:pPr>
              <w:rPr>
                <w:rFonts w:ascii="Verdana" w:hAnsi="Verdana"/>
              </w:rPr>
            </w:pPr>
            <w:r w:rsidRPr="00C86EA8">
              <w:rPr>
                <w:rFonts w:ascii="Verdana" w:hAnsi="Verdana"/>
              </w:rPr>
              <w:t>Water content</w:t>
            </w:r>
          </w:p>
        </w:tc>
        <w:tc>
          <w:tcPr>
            <w:tcW w:w="3045" w:type="dxa"/>
            <w:tcMar>
              <w:top w:w="0" w:type="dxa"/>
              <w:left w:w="85" w:type="dxa"/>
              <w:bottom w:w="28" w:type="dxa"/>
              <w:right w:w="28" w:type="dxa"/>
            </w:tcMar>
          </w:tcPr>
          <w:p w14:paraId="6A118A74" w14:textId="77777777" w:rsidR="00C86EA8" w:rsidRPr="00C86EA8" w:rsidRDefault="00C86EA8" w:rsidP="007E031A">
            <w:pPr>
              <w:rPr>
                <w:rFonts w:ascii="Verdana" w:hAnsi="Verdana"/>
              </w:rPr>
            </w:pPr>
            <w:r w:rsidRPr="00C86EA8">
              <w:rPr>
                <w:rFonts w:ascii="Verdana" w:hAnsi="Verdana"/>
              </w:rPr>
              <w:t>БДС EN 1097-5</w:t>
            </w:r>
          </w:p>
        </w:tc>
      </w:tr>
      <w:tr w:rsidR="00C86EA8" w:rsidRPr="00C86EA8" w14:paraId="61493545" w14:textId="77777777" w:rsidTr="00D561D0">
        <w:tc>
          <w:tcPr>
            <w:tcW w:w="567" w:type="dxa"/>
            <w:vMerge/>
            <w:tcMar>
              <w:top w:w="0" w:type="dxa"/>
              <w:left w:w="85" w:type="dxa"/>
              <w:bottom w:w="28" w:type="dxa"/>
              <w:right w:w="28" w:type="dxa"/>
            </w:tcMar>
          </w:tcPr>
          <w:p w14:paraId="25B933C7"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D040D71"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2F849213" w14:textId="77777777" w:rsidR="00C86EA8" w:rsidRPr="00C86EA8" w:rsidRDefault="00C86EA8" w:rsidP="007E031A">
            <w:pPr>
              <w:rPr>
                <w:rFonts w:ascii="Verdana" w:hAnsi="Verdana"/>
              </w:rPr>
            </w:pPr>
            <w:r w:rsidRPr="00C86EA8">
              <w:rPr>
                <w:rFonts w:ascii="Verdana" w:hAnsi="Verdana"/>
              </w:rPr>
              <w:t>Loose bulk density</w:t>
            </w:r>
          </w:p>
        </w:tc>
        <w:tc>
          <w:tcPr>
            <w:tcW w:w="3045" w:type="dxa"/>
            <w:tcMar>
              <w:top w:w="0" w:type="dxa"/>
              <w:left w:w="85" w:type="dxa"/>
              <w:bottom w:w="28" w:type="dxa"/>
              <w:right w:w="28" w:type="dxa"/>
            </w:tcMar>
          </w:tcPr>
          <w:p w14:paraId="0BE4BD92" w14:textId="77777777" w:rsidR="00C86EA8" w:rsidRPr="00C86EA8" w:rsidRDefault="00C86EA8" w:rsidP="007E031A">
            <w:pPr>
              <w:rPr>
                <w:rFonts w:ascii="Verdana" w:hAnsi="Verdana"/>
                <w:lang w:val="de-DE"/>
              </w:rPr>
            </w:pPr>
            <w:r w:rsidRPr="00C86EA8">
              <w:rPr>
                <w:rFonts w:ascii="Verdana" w:hAnsi="Verdana"/>
                <w:lang w:val="de-DE"/>
              </w:rPr>
              <w:t xml:space="preserve">БДС EN 1097-3                   </w:t>
            </w:r>
          </w:p>
        </w:tc>
      </w:tr>
      <w:tr w:rsidR="00C86EA8" w:rsidRPr="00C86EA8" w14:paraId="70A19917" w14:textId="77777777" w:rsidTr="00D561D0">
        <w:tc>
          <w:tcPr>
            <w:tcW w:w="567" w:type="dxa"/>
            <w:vMerge/>
            <w:tcMar>
              <w:top w:w="0" w:type="dxa"/>
              <w:left w:w="85" w:type="dxa"/>
              <w:bottom w:w="28" w:type="dxa"/>
              <w:right w:w="28" w:type="dxa"/>
            </w:tcMar>
          </w:tcPr>
          <w:p w14:paraId="508D90DA"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61FACD8A" w14:textId="77777777" w:rsidR="00C86EA8" w:rsidRPr="00C86EA8" w:rsidRDefault="00C86EA8" w:rsidP="007E031A">
            <w:pPr>
              <w:ind w:left="34" w:right="-41" w:hanging="34"/>
              <w:rPr>
                <w:rFonts w:ascii="Verdana" w:hAnsi="Verdana"/>
                <w:lang w:val="de-DE"/>
              </w:rPr>
            </w:pPr>
          </w:p>
        </w:tc>
        <w:tc>
          <w:tcPr>
            <w:tcW w:w="3302" w:type="dxa"/>
            <w:tcMar>
              <w:top w:w="0" w:type="dxa"/>
              <w:left w:w="85" w:type="dxa"/>
              <w:bottom w:w="28" w:type="dxa"/>
              <w:right w:w="28" w:type="dxa"/>
            </w:tcMar>
          </w:tcPr>
          <w:p w14:paraId="6DAC18DF" w14:textId="77777777" w:rsidR="00C86EA8" w:rsidRPr="00C86EA8" w:rsidRDefault="00C86EA8" w:rsidP="007E031A">
            <w:pPr>
              <w:rPr>
                <w:rFonts w:ascii="Verdana" w:hAnsi="Verdana"/>
              </w:rPr>
            </w:pPr>
            <w:r w:rsidRPr="00C86EA8">
              <w:rPr>
                <w:rFonts w:ascii="Verdana" w:hAnsi="Verdana"/>
              </w:rPr>
              <w:t xml:space="preserve">Compacted dry bulk density </w:t>
            </w:r>
          </w:p>
        </w:tc>
        <w:tc>
          <w:tcPr>
            <w:tcW w:w="3045" w:type="dxa"/>
            <w:tcMar>
              <w:top w:w="0" w:type="dxa"/>
              <w:left w:w="85" w:type="dxa"/>
              <w:bottom w:w="28" w:type="dxa"/>
              <w:right w:w="28" w:type="dxa"/>
            </w:tcMar>
          </w:tcPr>
          <w:p w14:paraId="7E4318DF" w14:textId="1F0F7AA5" w:rsidR="00C86EA8" w:rsidRPr="00C86EA8" w:rsidRDefault="00C86EA8" w:rsidP="007E031A">
            <w:pPr>
              <w:rPr>
                <w:rFonts w:ascii="Verdana" w:hAnsi="Verdana"/>
                <w:lang w:val="bg-BG"/>
              </w:rPr>
            </w:pPr>
            <w:r w:rsidRPr="00C86EA8">
              <w:rPr>
                <w:rFonts w:ascii="Verdana" w:hAnsi="Verdana"/>
                <w:lang w:val="de-DE"/>
              </w:rPr>
              <w:t>БДС EN 1097-3</w:t>
            </w:r>
            <w:r w:rsidR="001A3B63">
              <w:rPr>
                <w:rFonts w:ascii="Verdana" w:hAnsi="Verdana"/>
                <w:lang w:val="de-DE"/>
              </w:rPr>
              <w:t xml:space="preserve">, Annex </w:t>
            </w:r>
            <w:r w:rsidRPr="00C86EA8">
              <w:rPr>
                <w:rFonts w:ascii="Verdana" w:hAnsi="Verdana"/>
                <w:lang w:val="de-DE"/>
              </w:rPr>
              <w:t xml:space="preserve">D                   </w:t>
            </w:r>
          </w:p>
          <w:p w14:paraId="6F1E1892" w14:textId="77777777" w:rsidR="00C86EA8" w:rsidRPr="00C86EA8" w:rsidRDefault="00C86EA8" w:rsidP="007E031A">
            <w:pPr>
              <w:rPr>
                <w:rFonts w:ascii="Verdana" w:hAnsi="Verdana"/>
                <w:lang w:val="de-DE"/>
              </w:rPr>
            </w:pPr>
          </w:p>
        </w:tc>
      </w:tr>
      <w:tr w:rsidR="00C86EA8" w:rsidRPr="00C86EA8" w14:paraId="49E56F05" w14:textId="77777777" w:rsidTr="00D561D0">
        <w:tc>
          <w:tcPr>
            <w:tcW w:w="567" w:type="dxa"/>
            <w:vMerge/>
            <w:tcMar>
              <w:top w:w="0" w:type="dxa"/>
              <w:left w:w="85" w:type="dxa"/>
              <w:bottom w:w="28" w:type="dxa"/>
              <w:right w:w="28" w:type="dxa"/>
            </w:tcMar>
          </w:tcPr>
          <w:p w14:paraId="027AF188"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4190B0B8" w14:textId="77777777" w:rsidR="00C86EA8" w:rsidRPr="00C86EA8" w:rsidRDefault="00C86EA8" w:rsidP="007E031A">
            <w:pPr>
              <w:ind w:left="34" w:right="-41" w:hanging="34"/>
              <w:rPr>
                <w:rFonts w:ascii="Verdana" w:hAnsi="Verdana"/>
                <w:lang w:val="de-DE"/>
              </w:rPr>
            </w:pPr>
          </w:p>
        </w:tc>
        <w:tc>
          <w:tcPr>
            <w:tcW w:w="3302" w:type="dxa"/>
            <w:tcMar>
              <w:top w:w="0" w:type="dxa"/>
              <w:left w:w="85" w:type="dxa"/>
              <w:bottom w:w="28" w:type="dxa"/>
              <w:right w:w="28" w:type="dxa"/>
            </w:tcMar>
          </w:tcPr>
          <w:p w14:paraId="66D8532B" w14:textId="77777777" w:rsidR="00C86EA8" w:rsidRPr="00C86EA8" w:rsidRDefault="00C86EA8" w:rsidP="007E031A">
            <w:pPr>
              <w:rPr>
                <w:rFonts w:ascii="Verdana" w:hAnsi="Verdana"/>
              </w:rPr>
            </w:pPr>
            <w:r w:rsidRPr="00C86EA8">
              <w:rPr>
                <w:rFonts w:ascii="Verdana" w:hAnsi="Verdana"/>
              </w:rPr>
              <w:t>Particle density:</w:t>
            </w:r>
          </w:p>
          <w:p w14:paraId="13FB7EAD" w14:textId="77777777" w:rsidR="00C86EA8" w:rsidRPr="00C86EA8" w:rsidRDefault="00C86EA8" w:rsidP="007E031A">
            <w:pPr>
              <w:rPr>
                <w:rFonts w:ascii="Verdana" w:hAnsi="Verdana"/>
              </w:rPr>
            </w:pPr>
            <w:r w:rsidRPr="00C86EA8">
              <w:rPr>
                <w:rFonts w:ascii="Verdana" w:hAnsi="Verdana"/>
              </w:rPr>
              <w:t xml:space="preserve"> - Specific</w:t>
            </w:r>
            <w:r w:rsidRPr="00C86EA8">
              <w:rPr>
                <w:rFonts w:ascii="Verdana" w:hAnsi="Verdana"/>
                <w:color w:val="FF0000"/>
              </w:rPr>
              <w:t xml:space="preserve"> </w:t>
            </w:r>
            <w:r w:rsidRPr="00C86EA8">
              <w:rPr>
                <w:rFonts w:ascii="Verdana" w:hAnsi="Verdana"/>
              </w:rPr>
              <w:t>particle density</w:t>
            </w:r>
          </w:p>
          <w:p w14:paraId="32377576" w14:textId="77777777" w:rsidR="00C86EA8" w:rsidRPr="00C86EA8" w:rsidRDefault="00C86EA8" w:rsidP="007E031A">
            <w:pPr>
              <w:rPr>
                <w:rFonts w:ascii="Verdana" w:hAnsi="Verdana"/>
              </w:rPr>
            </w:pPr>
            <w:r w:rsidRPr="00C86EA8">
              <w:rPr>
                <w:rFonts w:ascii="Verdana" w:hAnsi="Verdana"/>
              </w:rPr>
              <w:t xml:space="preserve"> - Bulk oven- dried particle density </w:t>
            </w:r>
          </w:p>
          <w:p w14:paraId="14A1F5B4" w14:textId="77777777" w:rsidR="00C86EA8" w:rsidRPr="00C86EA8" w:rsidRDefault="00C86EA8" w:rsidP="007E031A">
            <w:pPr>
              <w:rPr>
                <w:rFonts w:ascii="Verdana" w:hAnsi="Verdana"/>
              </w:rPr>
            </w:pPr>
            <w:r w:rsidRPr="00C86EA8">
              <w:rPr>
                <w:rFonts w:ascii="Verdana" w:hAnsi="Verdana"/>
              </w:rPr>
              <w:t xml:space="preserve"> - Bulk saturated and surface-dried particle density </w:t>
            </w:r>
          </w:p>
          <w:p w14:paraId="245BB8F5" w14:textId="77777777" w:rsidR="00C86EA8" w:rsidRPr="00C86EA8" w:rsidRDefault="00C86EA8" w:rsidP="007E031A">
            <w:pPr>
              <w:rPr>
                <w:rFonts w:ascii="Verdana" w:hAnsi="Verdana"/>
                <w:lang w:val="bg-BG"/>
              </w:rPr>
            </w:pPr>
            <w:r w:rsidRPr="00C86EA8">
              <w:rPr>
                <w:rFonts w:ascii="Verdana" w:hAnsi="Verdana"/>
              </w:rPr>
              <w:t xml:space="preserve"> - Specific density of pre-dried particles</w:t>
            </w:r>
          </w:p>
        </w:tc>
        <w:tc>
          <w:tcPr>
            <w:tcW w:w="3045" w:type="dxa"/>
            <w:tcMar>
              <w:top w:w="0" w:type="dxa"/>
              <w:left w:w="85" w:type="dxa"/>
              <w:bottom w:w="28" w:type="dxa"/>
              <w:right w:w="28" w:type="dxa"/>
            </w:tcMar>
          </w:tcPr>
          <w:p w14:paraId="6DD35C2D" w14:textId="77777777"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1097-6</w:t>
            </w:r>
          </w:p>
          <w:p w14:paraId="60842DFF" w14:textId="77777777" w:rsidR="00C86EA8" w:rsidRPr="00C86EA8" w:rsidRDefault="00C86EA8" w:rsidP="007E031A">
            <w:pPr>
              <w:ind w:right="-108"/>
              <w:rPr>
                <w:rFonts w:ascii="Verdana" w:hAnsi="Verdana"/>
              </w:rPr>
            </w:pPr>
            <w:r w:rsidRPr="00C86EA8">
              <w:rPr>
                <w:rFonts w:ascii="Verdana" w:hAnsi="Verdana"/>
              </w:rPr>
              <w:t xml:space="preserve">Wire basket method/ </w:t>
            </w:r>
            <w:proofErr w:type="spellStart"/>
            <w:r w:rsidRPr="00C86EA8">
              <w:rPr>
                <w:rFonts w:ascii="Verdana" w:hAnsi="Verdana"/>
              </w:rPr>
              <w:t>Pyknometer</w:t>
            </w:r>
            <w:proofErr w:type="spellEnd"/>
            <w:r w:rsidRPr="00C86EA8">
              <w:rPr>
                <w:rFonts w:ascii="Verdana" w:hAnsi="Verdana"/>
              </w:rPr>
              <w:t xml:space="preserve"> method</w:t>
            </w:r>
          </w:p>
        </w:tc>
      </w:tr>
      <w:tr w:rsidR="00C86EA8" w:rsidRPr="00C86EA8" w14:paraId="1FBFFD06" w14:textId="77777777" w:rsidTr="00D561D0">
        <w:tc>
          <w:tcPr>
            <w:tcW w:w="567" w:type="dxa"/>
            <w:vMerge/>
            <w:tcMar>
              <w:top w:w="0" w:type="dxa"/>
              <w:left w:w="85" w:type="dxa"/>
              <w:bottom w:w="28" w:type="dxa"/>
              <w:right w:w="28" w:type="dxa"/>
            </w:tcMar>
          </w:tcPr>
          <w:p w14:paraId="01E0F56D"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E340B93"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1DACC9FE" w14:textId="77777777" w:rsidR="00C86EA8" w:rsidRPr="00C86EA8" w:rsidRDefault="00C86EA8" w:rsidP="007E031A">
            <w:pPr>
              <w:rPr>
                <w:rFonts w:ascii="Verdana" w:hAnsi="Verdana"/>
                <w:lang w:val="ru-RU"/>
              </w:rPr>
            </w:pPr>
            <w:r w:rsidRPr="00C86EA8">
              <w:rPr>
                <w:rFonts w:ascii="Verdana" w:hAnsi="Verdana"/>
              </w:rPr>
              <w:t xml:space="preserve">Void content </w:t>
            </w:r>
          </w:p>
        </w:tc>
        <w:tc>
          <w:tcPr>
            <w:tcW w:w="3045" w:type="dxa"/>
            <w:tcMar>
              <w:top w:w="0" w:type="dxa"/>
              <w:left w:w="85" w:type="dxa"/>
              <w:bottom w:w="28" w:type="dxa"/>
              <w:right w:w="28" w:type="dxa"/>
            </w:tcMar>
          </w:tcPr>
          <w:p w14:paraId="08CDD99D" w14:textId="77777777" w:rsidR="00C86EA8" w:rsidRPr="00C86EA8" w:rsidRDefault="00C86EA8" w:rsidP="007E031A">
            <w:pPr>
              <w:rPr>
                <w:rFonts w:ascii="Verdana" w:hAnsi="Verdana"/>
                <w:lang w:val="ru-RU"/>
              </w:rPr>
            </w:pPr>
            <w:r w:rsidRPr="00C86EA8">
              <w:rPr>
                <w:rFonts w:ascii="Verdana" w:hAnsi="Verdana"/>
              </w:rPr>
              <w:t>БДС EN 1097-3</w:t>
            </w:r>
            <w:r w:rsidRPr="00C86EA8">
              <w:rPr>
                <w:rFonts w:ascii="Verdana" w:hAnsi="Verdana"/>
                <w:lang w:val="ru-RU"/>
              </w:rPr>
              <w:t xml:space="preserve"> </w:t>
            </w:r>
          </w:p>
          <w:p w14:paraId="5C220252" w14:textId="77777777" w:rsidR="00C86EA8" w:rsidRPr="00C86EA8" w:rsidRDefault="00C86EA8" w:rsidP="007E031A">
            <w:pPr>
              <w:rPr>
                <w:rFonts w:ascii="Verdana" w:hAnsi="Verdana"/>
              </w:rPr>
            </w:pPr>
          </w:p>
        </w:tc>
      </w:tr>
      <w:tr w:rsidR="00C86EA8" w:rsidRPr="00C86EA8" w14:paraId="2C8BE101" w14:textId="77777777" w:rsidTr="00D561D0">
        <w:tc>
          <w:tcPr>
            <w:tcW w:w="567" w:type="dxa"/>
            <w:vMerge/>
            <w:tcMar>
              <w:top w:w="0" w:type="dxa"/>
              <w:left w:w="85" w:type="dxa"/>
              <w:bottom w:w="28" w:type="dxa"/>
              <w:right w:w="28" w:type="dxa"/>
            </w:tcMar>
          </w:tcPr>
          <w:p w14:paraId="235AA4FA"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777BD78"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77AC9CB3" w14:textId="77777777" w:rsidR="00C86EA8" w:rsidRPr="00C86EA8" w:rsidRDefault="00C86EA8" w:rsidP="007E031A">
            <w:pPr>
              <w:rPr>
                <w:rFonts w:ascii="Verdana" w:hAnsi="Verdana"/>
              </w:rPr>
            </w:pPr>
            <w:r w:rsidRPr="00C86EA8">
              <w:rPr>
                <w:rFonts w:ascii="Verdana" w:hAnsi="Verdana"/>
              </w:rPr>
              <w:t>Water absorption</w:t>
            </w:r>
          </w:p>
        </w:tc>
        <w:tc>
          <w:tcPr>
            <w:tcW w:w="3045" w:type="dxa"/>
            <w:tcMar>
              <w:top w:w="0" w:type="dxa"/>
              <w:left w:w="85" w:type="dxa"/>
              <w:bottom w:w="28" w:type="dxa"/>
              <w:right w:w="28" w:type="dxa"/>
            </w:tcMar>
          </w:tcPr>
          <w:p w14:paraId="340485C0" w14:textId="74165E6C"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1097-</w:t>
            </w:r>
            <w:proofErr w:type="gramStart"/>
            <w:r w:rsidRPr="00C86EA8">
              <w:rPr>
                <w:rFonts w:ascii="Verdana" w:hAnsi="Verdana"/>
              </w:rPr>
              <w:t>6</w:t>
            </w:r>
            <w:r w:rsidR="007E57F1">
              <w:rPr>
                <w:rFonts w:ascii="Verdana" w:hAnsi="Verdana"/>
              </w:rPr>
              <w:t>,</w:t>
            </w:r>
            <w:r w:rsidRPr="00C86EA8">
              <w:rPr>
                <w:rFonts w:ascii="Verdana" w:hAnsi="Verdana"/>
              </w:rPr>
              <w:t xml:space="preserve">   </w:t>
            </w:r>
            <w:proofErr w:type="gramEnd"/>
            <w:r w:rsidRPr="00C86EA8">
              <w:rPr>
                <w:rFonts w:ascii="Verdana" w:hAnsi="Verdana"/>
              </w:rPr>
              <w:t xml:space="preserve">                     Wire basket method/ </w:t>
            </w:r>
            <w:proofErr w:type="spellStart"/>
            <w:r w:rsidRPr="00C86EA8">
              <w:rPr>
                <w:rFonts w:ascii="Verdana" w:hAnsi="Verdana"/>
              </w:rPr>
              <w:t>Pyknometer</w:t>
            </w:r>
            <w:proofErr w:type="spellEnd"/>
            <w:r w:rsidRPr="00C86EA8">
              <w:rPr>
                <w:rFonts w:ascii="Verdana" w:hAnsi="Verdana"/>
              </w:rPr>
              <w:t xml:space="preserve"> method</w:t>
            </w:r>
          </w:p>
        </w:tc>
      </w:tr>
      <w:tr w:rsidR="00C86EA8" w:rsidRPr="00C86EA8" w14:paraId="6A243841" w14:textId="77777777" w:rsidTr="00D561D0">
        <w:tc>
          <w:tcPr>
            <w:tcW w:w="567" w:type="dxa"/>
            <w:vMerge/>
            <w:tcMar>
              <w:top w:w="0" w:type="dxa"/>
              <w:left w:w="85" w:type="dxa"/>
              <w:bottom w:w="28" w:type="dxa"/>
              <w:right w:w="28" w:type="dxa"/>
            </w:tcMar>
          </w:tcPr>
          <w:p w14:paraId="0D43BD6E"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AC6E52C"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3B52BC60" w14:textId="77777777" w:rsidR="00C86EA8" w:rsidRPr="00C86EA8" w:rsidRDefault="00C86EA8" w:rsidP="007E031A">
            <w:pPr>
              <w:rPr>
                <w:rFonts w:ascii="Verdana" w:hAnsi="Verdana"/>
              </w:rPr>
            </w:pPr>
            <w:r w:rsidRPr="00C86EA8">
              <w:rPr>
                <w:rFonts w:ascii="Verdana" w:hAnsi="Verdana"/>
              </w:rPr>
              <w:t>Loss of mass during freezing and thawing</w:t>
            </w:r>
          </w:p>
        </w:tc>
        <w:tc>
          <w:tcPr>
            <w:tcW w:w="3045" w:type="dxa"/>
            <w:tcMar>
              <w:top w:w="0" w:type="dxa"/>
              <w:left w:w="85" w:type="dxa"/>
              <w:bottom w:w="28" w:type="dxa"/>
              <w:right w:w="28" w:type="dxa"/>
            </w:tcMar>
          </w:tcPr>
          <w:p w14:paraId="70117E39" w14:textId="77777777" w:rsidR="00C86EA8" w:rsidRPr="00C86EA8" w:rsidRDefault="00C86EA8" w:rsidP="007E031A">
            <w:pPr>
              <w:pStyle w:val="PlainText"/>
              <w:ind w:right="-108"/>
              <w:rPr>
                <w:rFonts w:ascii="Verdana" w:hAnsi="Verdana"/>
                <w:lang w:val="en-US"/>
              </w:rPr>
            </w:pPr>
            <w:r w:rsidRPr="00C86EA8">
              <w:rPr>
                <w:rFonts w:ascii="Verdana" w:hAnsi="Verdana"/>
                <w:lang w:val="en-US"/>
              </w:rPr>
              <w:t>БДС EN 1367-1</w:t>
            </w:r>
          </w:p>
        </w:tc>
      </w:tr>
      <w:tr w:rsidR="00C86EA8" w:rsidRPr="00C86EA8" w14:paraId="7599AB3A" w14:textId="77777777" w:rsidTr="00D561D0">
        <w:tc>
          <w:tcPr>
            <w:tcW w:w="567" w:type="dxa"/>
            <w:vMerge/>
            <w:tcMar>
              <w:top w:w="0" w:type="dxa"/>
              <w:left w:w="85" w:type="dxa"/>
              <w:bottom w:w="28" w:type="dxa"/>
              <w:right w:w="28" w:type="dxa"/>
            </w:tcMar>
          </w:tcPr>
          <w:p w14:paraId="0A8F1705"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E72C288"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039D993A" w14:textId="77777777" w:rsidR="00C86EA8" w:rsidRPr="00C86EA8" w:rsidRDefault="00C86EA8" w:rsidP="007E031A">
            <w:pPr>
              <w:ind w:right="-41"/>
              <w:rPr>
                <w:rFonts w:ascii="Verdana" w:hAnsi="Verdana"/>
              </w:rPr>
            </w:pPr>
            <w:r w:rsidRPr="00C86EA8">
              <w:rPr>
                <w:rFonts w:ascii="Verdana" w:hAnsi="Verdana"/>
              </w:rPr>
              <w:t xml:space="preserve">Magnesium sulfate value  </w:t>
            </w:r>
          </w:p>
        </w:tc>
        <w:tc>
          <w:tcPr>
            <w:tcW w:w="3045" w:type="dxa"/>
            <w:tcMar>
              <w:top w:w="0" w:type="dxa"/>
              <w:left w:w="85" w:type="dxa"/>
              <w:bottom w:w="28" w:type="dxa"/>
              <w:right w:w="28" w:type="dxa"/>
            </w:tcMar>
          </w:tcPr>
          <w:p w14:paraId="500BF3ED" w14:textId="77777777" w:rsidR="00C86EA8" w:rsidRPr="00C86EA8" w:rsidRDefault="00C86EA8" w:rsidP="007E031A">
            <w:pPr>
              <w:rPr>
                <w:rFonts w:ascii="Verdana" w:hAnsi="Verdana"/>
                <w:lang w:val="de-DE"/>
              </w:rPr>
            </w:pPr>
            <w:r w:rsidRPr="00C86EA8">
              <w:rPr>
                <w:rFonts w:ascii="Verdana" w:hAnsi="Verdana"/>
              </w:rPr>
              <w:t>БДС EN 1367-2</w:t>
            </w:r>
          </w:p>
        </w:tc>
      </w:tr>
      <w:tr w:rsidR="00C86EA8" w:rsidRPr="00C86EA8" w14:paraId="5E9ABF44" w14:textId="77777777" w:rsidTr="00D561D0">
        <w:tc>
          <w:tcPr>
            <w:tcW w:w="567" w:type="dxa"/>
            <w:vMerge/>
            <w:tcMar>
              <w:top w:w="0" w:type="dxa"/>
              <w:left w:w="85" w:type="dxa"/>
              <w:bottom w:w="28" w:type="dxa"/>
              <w:right w:w="28" w:type="dxa"/>
            </w:tcMar>
          </w:tcPr>
          <w:p w14:paraId="234AD20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0866FC48"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71E9050F" w14:textId="77777777" w:rsidR="00C86EA8" w:rsidRPr="00C86EA8" w:rsidRDefault="00C86EA8" w:rsidP="007E031A">
            <w:pPr>
              <w:rPr>
                <w:rFonts w:ascii="Verdana" w:hAnsi="Verdana"/>
                <w:lang w:val="bg-BG"/>
              </w:rPr>
            </w:pPr>
            <w:r w:rsidRPr="00C86EA8">
              <w:rPr>
                <w:rFonts w:ascii="Verdana" w:hAnsi="Verdana"/>
              </w:rPr>
              <w:t>Resistance to crushing</w:t>
            </w:r>
          </w:p>
        </w:tc>
        <w:tc>
          <w:tcPr>
            <w:tcW w:w="3045" w:type="dxa"/>
            <w:tcMar>
              <w:top w:w="0" w:type="dxa"/>
              <w:left w:w="85" w:type="dxa"/>
              <w:bottom w:w="28" w:type="dxa"/>
              <w:right w:w="28" w:type="dxa"/>
            </w:tcMar>
          </w:tcPr>
          <w:p w14:paraId="1374056A" w14:textId="77777777" w:rsidR="00C86EA8" w:rsidRPr="00C86EA8" w:rsidRDefault="00C86EA8" w:rsidP="007E031A">
            <w:pPr>
              <w:rPr>
                <w:rFonts w:ascii="Verdana" w:hAnsi="Verdana"/>
              </w:rPr>
            </w:pPr>
            <w:r w:rsidRPr="00C86EA8">
              <w:rPr>
                <w:rFonts w:ascii="Verdana" w:hAnsi="Verdana"/>
              </w:rPr>
              <w:t xml:space="preserve">БДС ЕN </w:t>
            </w:r>
            <w:r w:rsidRPr="00C86EA8">
              <w:rPr>
                <w:rFonts w:ascii="Verdana" w:hAnsi="Verdana"/>
                <w:lang w:val="bg-BG"/>
              </w:rPr>
              <w:t>206</w:t>
            </w:r>
            <w:r w:rsidRPr="00C86EA8">
              <w:rPr>
                <w:rFonts w:ascii="Verdana" w:hAnsi="Verdana"/>
              </w:rPr>
              <w:t xml:space="preserve">+А2/ NA </w:t>
            </w:r>
          </w:p>
          <w:p w14:paraId="65007BD0" w14:textId="77777777" w:rsidR="00C86EA8" w:rsidRPr="00C86EA8" w:rsidRDefault="00C86EA8" w:rsidP="007E031A">
            <w:pPr>
              <w:rPr>
                <w:rFonts w:ascii="Verdana" w:hAnsi="Verdana"/>
              </w:rPr>
            </w:pPr>
            <w:r w:rsidRPr="00C86EA8">
              <w:rPr>
                <w:rFonts w:ascii="Verdana" w:hAnsi="Verdana"/>
              </w:rPr>
              <w:t>Annex N</w:t>
            </w:r>
            <w:proofErr w:type="gramStart"/>
            <w:r w:rsidRPr="00C86EA8">
              <w:rPr>
                <w:rFonts w:ascii="Verdana" w:hAnsi="Verdana"/>
              </w:rPr>
              <w:t>А.Q</w:t>
            </w:r>
            <w:proofErr w:type="gramEnd"/>
          </w:p>
        </w:tc>
      </w:tr>
      <w:tr w:rsidR="00C86EA8" w:rsidRPr="00C86EA8" w14:paraId="328B55BA" w14:textId="77777777" w:rsidTr="00D561D0">
        <w:tc>
          <w:tcPr>
            <w:tcW w:w="567" w:type="dxa"/>
            <w:vMerge/>
            <w:tcMar>
              <w:top w:w="0" w:type="dxa"/>
              <w:left w:w="85" w:type="dxa"/>
              <w:bottom w:w="28" w:type="dxa"/>
              <w:right w:w="28" w:type="dxa"/>
            </w:tcMar>
          </w:tcPr>
          <w:p w14:paraId="71A87256"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63736E4"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6F41A729" w14:textId="77777777" w:rsidR="00C86EA8" w:rsidRPr="00C86EA8" w:rsidRDefault="00C86EA8" w:rsidP="007E031A">
            <w:pPr>
              <w:tabs>
                <w:tab w:val="center" w:pos="4536"/>
                <w:tab w:val="right" w:pos="9072"/>
              </w:tabs>
              <w:rPr>
                <w:rFonts w:ascii="Verdana" w:hAnsi="Verdana"/>
                <w:highlight w:val="yellow"/>
              </w:rPr>
            </w:pPr>
            <w:proofErr w:type="spellStart"/>
            <w:r w:rsidRPr="00C86EA8">
              <w:rPr>
                <w:rFonts w:ascii="Verdana" w:hAnsi="Verdana"/>
                <w:lang w:val="ru-RU"/>
              </w:rPr>
              <w:t>Resistance</w:t>
            </w:r>
            <w:proofErr w:type="spellEnd"/>
            <w:r w:rsidRPr="00C86EA8">
              <w:rPr>
                <w:rFonts w:ascii="Verdana" w:hAnsi="Verdana"/>
                <w:lang w:val="ru-RU"/>
              </w:rPr>
              <w:t xml:space="preserve"> </w:t>
            </w:r>
            <w:proofErr w:type="spellStart"/>
            <w:r w:rsidRPr="00C86EA8">
              <w:rPr>
                <w:rFonts w:ascii="Verdana" w:hAnsi="Verdana"/>
                <w:lang w:val="ru-RU"/>
              </w:rPr>
              <w:t>to</w:t>
            </w:r>
            <w:proofErr w:type="spellEnd"/>
            <w:r w:rsidRPr="00C86EA8">
              <w:rPr>
                <w:rFonts w:ascii="Verdana" w:hAnsi="Verdana"/>
                <w:lang w:val="ru-RU"/>
              </w:rPr>
              <w:t xml:space="preserve"> </w:t>
            </w:r>
            <w:proofErr w:type="spellStart"/>
            <w:r w:rsidRPr="00C86EA8">
              <w:rPr>
                <w:rFonts w:ascii="Verdana" w:hAnsi="Verdana"/>
                <w:lang w:val="ru-RU"/>
              </w:rPr>
              <w:t>wear</w:t>
            </w:r>
            <w:proofErr w:type="spellEnd"/>
            <w:r w:rsidRPr="00C86EA8">
              <w:rPr>
                <w:rFonts w:ascii="Verdana" w:hAnsi="Verdana"/>
                <w:lang w:val="ru-RU"/>
              </w:rPr>
              <w:t xml:space="preserve"> (</w:t>
            </w:r>
            <w:proofErr w:type="spellStart"/>
            <w:r w:rsidRPr="00C86EA8">
              <w:rPr>
                <w:rFonts w:ascii="Verdana" w:hAnsi="Verdana"/>
                <w:lang w:val="ru-RU"/>
              </w:rPr>
              <w:t>micro</w:t>
            </w:r>
            <w:proofErr w:type="spellEnd"/>
            <w:r w:rsidRPr="00C86EA8">
              <w:rPr>
                <w:rFonts w:ascii="Verdana" w:hAnsi="Verdana"/>
              </w:rPr>
              <w:t>-</w:t>
            </w:r>
            <w:r w:rsidRPr="00C86EA8">
              <w:rPr>
                <w:rFonts w:ascii="Verdana" w:hAnsi="Verdana"/>
                <w:lang w:val="ru-RU"/>
              </w:rPr>
              <w:t xml:space="preserve"> </w:t>
            </w:r>
            <w:proofErr w:type="spellStart"/>
            <w:r w:rsidRPr="00C86EA8">
              <w:rPr>
                <w:rFonts w:ascii="Verdana" w:hAnsi="Verdana"/>
                <w:lang w:val="ru-RU"/>
              </w:rPr>
              <w:t>Deval</w:t>
            </w:r>
            <w:proofErr w:type="spellEnd"/>
            <w:r w:rsidRPr="00C86EA8">
              <w:rPr>
                <w:rFonts w:ascii="Verdana" w:hAnsi="Verdana"/>
              </w:rPr>
              <w:t xml:space="preserve"> coefficient</w:t>
            </w:r>
            <w:r w:rsidRPr="00C86EA8">
              <w:rPr>
                <w:rFonts w:ascii="Verdana" w:hAnsi="Verdana"/>
                <w:lang w:val="ru-RU"/>
              </w:rPr>
              <w:t>)</w:t>
            </w:r>
          </w:p>
        </w:tc>
        <w:tc>
          <w:tcPr>
            <w:tcW w:w="3045" w:type="dxa"/>
            <w:tcMar>
              <w:top w:w="0" w:type="dxa"/>
              <w:left w:w="85" w:type="dxa"/>
              <w:bottom w:w="28" w:type="dxa"/>
              <w:right w:w="28" w:type="dxa"/>
            </w:tcMar>
          </w:tcPr>
          <w:p w14:paraId="44B6C409" w14:textId="77777777" w:rsidR="00C86EA8" w:rsidRPr="00C86EA8" w:rsidRDefault="00C86EA8" w:rsidP="007E031A">
            <w:pPr>
              <w:rPr>
                <w:rFonts w:ascii="Verdana" w:hAnsi="Verdana"/>
              </w:rPr>
            </w:pPr>
            <w:r w:rsidRPr="00C86EA8">
              <w:rPr>
                <w:rFonts w:ascii="Verdana" w:hAnsi="Verdana"/>
              </w:rPr>
              <w:t xml:space="preserve">БДС EN 1097-1 </w:t>
            </w:r>
          </w:p>
        </w:tc>
      </w:tr>
      <w:tr w:rsidR="00C86EA8" w:rsidRPr="00C86EA8" w14:paraId="1C7E57A2" w14:textId="77777777" w:rsidTr="00D561D0">
        <w:tc>
          <w:tcPr>
            <w:tcW w:w="567" w:type="dxa"/>
            <w:vMerge/>
            <w:tcMar>
              <w:top w:w="0" w:type="dxa"/>
              <w:left w:w="85" w:type="dxa"/>
              <w:bottom w:w="28" w:type="dxa"/>
              <w:right w:w="28" w:type="dxa"/>
            </w:tcMar>
          </w:tcPr>
          <w:p w14:paraId="26648CD9"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A7C3739"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0A5F701C" w14:textId="77777777" w:rsidR="00C86EA8" w:rsidRPr="00C86EA8" w:rsidRDefault="00C86EA8" w:rsidP="007E031A">
            <w:pPr>
              <w:rPr>
                <w:rFonts w:ascii="Verdana" w:hAnsi="Verdana"/>
              </w:rPr>
            </w:pPr>
            <w:r w:rsidRPr="00C86EA8">
              <w:rPr>
                <w:rFonts w:ascii="Verdana" w:hAnsi="Verdana"/>
              </w:rPr>
              <w:t xml:space="preserve">Resistance to fragmentation – Los Angeles coefficient </w:t>
            </w:r>
          </w:p>
        </w:tc>
        <w:tc>
          <w:tcPr>
            <w:tcW w:w="3045" w:type="dxa"/>
            <w:tcMar>
              <w:top w:w="0" w:type="dxa"/>
              <w:left w:w="85" w:type="dxa"/>
              <w:bottom w:w="28" w:type="dxa"/>
              <w:right w:w="28" w:type="dxa"/>
            </w:tcMar>
          </w:tcPr>
          <w:p w14:paraId="0A5C92F4" w14:textId="77777777" w:rsidR="00C86EA8" w:rsidRPr="00C86EA8" w:rsidRDefault="00C86EA8" w:rsidP="007E031A">
            <w:pPr>
              <w:ind w:right="-108"/>
              <w:rPr>
                <w:rFonts w:ascii="Verdana" w:hAnsi="Verdana"/>
              </w:rPr>
            </w:pPr>
            <w:r w:rsidRPr="00C86EA8">
              <w:rPr>
                <w:rFonts w:ascii="Verdana" w:hAnsi="Verdana"/>
              </w:rPr>
              <w:t>БДС EN 1097-2</w:t>
            </w:r>
          </w:p>
        </w:tc>
      </w:tr>
      <w:tr w:rsidR="00C86EA8" w:rsidRPr="00C86EA8" w14:paraId="20C7800C" w14:textId="77777777" w:rsidTr="00D561D0">
        <w:tc>
          <w:tcPr>
            <w:tcW w:w="567" w:type="dxa"/>
            <w:vMerge/>
            <w:tcMar>
              <w:top w:w="0" w:type="dxa"/>
              <w:left w:w="85" w:type="dxa"/>
              <w:bottom w:w="28" w:type="dxa"/>
              <w:right w:w="28" w:type="dxa"/>
            </w:tcMar>
          </w:tcPr>
          <w:p w14:paraId="35F4B626"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07FC908C"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7F41FBEF" w14:textId="77777777" w:rsidR="00C86EA8" w:rsidRPr="00C86EA8" w:rsidRDefault="00C86EA8" w:rsidP="007E031A">
            <w:pPr>
              <w:rPr>
                <w:rFonts w:ascii="Verdana" w:hAnsi="Verdana"/>
              </w:rPr>
            </w:pPr>
            <w:r w:rsidRPr="00C86EA8">
              <w:rPr>
                <w:rFonts w:ascii="Verdana" w:hAnsi="Verdana"/>
              </w:rPr>
              <w:t xml:space="preserve">Affinity between aggregate and bitumen – boiling water </w:t>
            </w:r>
            <w:proofErr w:type="spellStart"/>
            <w:r w:rsidRPr="00C86EA8">
              <w:rPr>
                <w:rFonts w:ascii="Verdana" w:hAnsi="Verdana"/>
              </w:rPr>
              <w:t>stipping</w:t>
            </w:r>
            <w:proofErr w:type="spellEnd"/>
            <w:r w:rsidRPr="00C86EA8">
              <w:rPr>
                <w:rFonts w:ascii="Verdana" w:hAnsi="Verdana"/>
              </w:rPr>
              <w:t xml:space="preserve"> method</w:t>
            </w:r>
          </w:p>
        </w:tc>
        <w:tc>
          <w:tcPr>
            <w:tcW w:w="3045" w:type="dxa"/>
            <w:tcMar>
              <w:top w:w="0" w:type="dxa"/>
              <w:left w:w="85" w:type="dxa"/>
              <w:bottom w:w="28" w:type="dxa"/>
              <w:right w:w="28" w:type="dxa"/>
            </w:tcMar>
          </w:tcPr>
          <w:p w14:paraId="216AFF0E" w14:textId="77777777" w:rsidR="00C86EA8" w:rsidRPr="00C86EA8" w:rsidRDefault="00C86EA8" w:rsidP="007E031A">
            <w:pPr>
              <w:ind w:right="-28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12697-11 </w:t>
            </w:r>
          </w:p>
        </w:tc>
      </w:tr>
      <w:tr w:rsidR="00C86EA8" w:rsidRPr="00C86EA8" w14:paraId="47AD7CBC" w14:textId="77777777" w:rsidTr="00D561D0">
        <w:tc>
          <w:tcPr>
            <w:tcW w:w="567" w:type="dxa"/>
            <w:vMerge/>
            <w:tcMar>
              <w:top w:w="0" w:type="dxa"/>
              <w:left w:w="85" w:type="dxa"/>
              <w:bottom w:w="28" w:type="dxa"/>
              <w:right w:w="28" w:type="dxa"/>
            </w:tcMar>
          </w:tcPr>
          <w:p w14:paraId="20881C89"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0BB74E2"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527FD605" w14:textId="77777777" w:rsidR="00C86EA8" w:rsidRPr="00C86EA8" w:rsidRDefault="00C86EA8" w:rsidP="007E031A">
            <w:pPr>
              <w:rPr>
                <w:rFonts w:ascii="Verdana" w:hAnsi="Verdana"/>
              </w:rPr>
            </w:pPr>
            <w:r w:rsidRPr="00C86EA8">
              <w:rPr>
                <w:rFonts w:ascii="Verdana" w:hAnsi="Verdana"/>
              </w:rPr>
              <w:t>Loss of strength of basalt aggregate</w:t>
            </w:r>
          </w:p>
        </w:tc>
        <w:tc>
          <w:tcPr>
            <w:tcW w:w="3045" w:type="dxa"/>
            <w:tcMar>
              <w:top w:w="0" w:type="dxa"/>
              <w:left w:w="85" w:type="dxa"/>
              <w:bottom w:w="28" w:type="dxa"/>
              <w:right w:w="28" w:type="dxa"/>
            </w:tcMar>
          </w:tcPr>
          <w:p w14:paraId="0D426871" w14:textId="77777777" w:rsidR="00C86EA8" w:rsidRPr="00C86EA8" w:rsidRDefault="00C86EA8" w:rsidP="007E031A">
            <w:pPr>
              <w:rPr>
                <w:rFonts w:ascii="Verdana" w:hAnsi="Verdana"/>
              </w:rPr>
            </w:pPr>
            <w:r w:rsidRPr="00C86EA8">
              <w:rPr>
                <w:rFonts w:ascii="Verdana" w:hAnsi="Verdana"/>
              </w:rPr>
              <w:t>БДС EN 1367-3</w:t>
            </w:r>
          </w:p>
        </w:tc>
      </w:tr>
      <w:tr w:rsidR="00C86EA8" w:rsidRPr="00C86EA8" w14:paraId="7AF91A31" w14:textId="77777777" w:rsidTr="00D561D0">
        <w:tc>
          <w:tcPr>
            <w:tcW w:w="567" w:type="dxa"/>
            <w:vMerge/>
            <w:tcMar>
              <w:top w:w="0" w:type="dxa"/>
              <w:left w:w="85" w:type="dxa"/>
              <w:bottom w:w="28" w:type="dxa"/>
              <w:right w:w="28" w:type="dxa"/>
            </w:tcMar>
          </w:tcPr>
          <w:p w14:paraId="65970F49"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F325F4C"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7A7EE982" w14:textId="77777777" w:rsidR="00C86EA8" w:rsidRPr="00C86EA8" w:rsidRDefault="00C86EA8" w:rsidP="007E031A">
            <w:pPr>
              <w:rPr>
                <w:rFonts w:ascii="Verdana" w:hAnsi="Verdana"/>
              </w:rPr>
            </w:pPr>
            <w:r w:rsidRPr="00C86EA8">
              <w:rPr>
                <w:rFonts w:ascii="Verdana" w:hAnsi="Verdana"/>
              </w:rPr>
              <w:t>Loss of mass of basalt aggregate</w:t>
            </w:r>
          </w:p>
        </w:tc>
        <w:tc>
          <w:tcPr>
            <w:tcW w:w="3045" w:type="dxa"/>
            <w:tcMar>
              <w:top w:w="0" w:type="dxa"/>
              <w:left w:w="85" w:type="dxa"/>
              <w:bottom w:w="28" w:type="dxa"/>
              <w:right w:w="28" w:type="dxa"/>
            </w:tcMar>
          </w:tcPr>
          <w:p w14:paraId="71D106A7" w14:textId="77777777" w:rsidR="00C86EA8" w:rsidRPr="00C86EA8" w:rsidRDefault="00C86EA8" w:rsidP="007E031A">
            <w:pPr>
              <w:rPr>
                <w:rFonts w:ascii="Verdana" w:hAnsi="Verdana"/>
              </w:rPr>
            </w:pPr>
            <w:r w:rsidRPr="00C86EA8">
              <w:rPr>
                <w:rFonts w:ascii="Verdana" w:hAnsi="Verdana"/>
              </w:rPr>
              <w:t>БДС EN 1367-3</w:t>
            </w:r>
          </w:p>
        </w:tc>
      </w:tr>
      <w:tr w:rsidR="00C86EA8" w:rsidRPr="00C86EA8" w14:paraId="232FC856" w14:textId="77777777" w:rsidTr="00D561D0">
        <w:tc>
          <w:tcPr>
            <w:tcW w:w="567" w:type="dxa"/>
            <w:vMerge/>
            <w:tcMar>
              <w:top w:w="0" w:type="dxa"/>
              <w:left w:w="85" w:type="dxa"/>
              <w:bottom w:w="28" w:type="dxa"/>
              <w:right w:w="28" w:type="dxa"/>
            </w:tcMar>
          </w:tcPr>
          <w:p w14:paraId="416ECECC"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30051D5"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4E503D88" w14:textId="77777777" w:rsidR="00C86EA8" w:rsidRPr="00C86EA8" w:rsidRDefault="00C86EA8" w:rsidP="007E031A">
            <w:pPr>
              <w:rPr>
                <w:rFonts w:ascii="Verdana" w:hAnsi="Verdana"/>
              </w:rPr>
            </w:pPr>
            <w:r w:rsidRPr="00C86EA8">
              <w:rPr>
                <w:rFonts w:ascii="Verdana" w:hAnsi="Verdana"/>
              </w:rPr>
              <w:t xml:space="preserve">Content of water-soluble chlorides </w:t>
            </w:r>
          </w:p>
        </w:tc>
        <w:tc>
          <w:tcPr>
            <w:tcW w:w="3045" w:type="dxa"/>
            <w:tcMar>
              <w:top w:w="0" w:type="dxa"/>
              <w:left w:w="85" w:type="dxa"/>
              <w:bottom w:w="28" w:type="dxa"/>
              <w:right w:w="28" w:type="dxa"/>
            </w:tcMar>
          </w:tcPr>
          <w:p w14:paraId="77556C7C" w14:textId="0BD57150" w:rsidR="00C86EA8" w:rsidRPr="00C86EA8" w:rsidRDefault="00C86EA8" w:rsidP="007E031A">
            <w:pPr>
              <w:rPr>
                <w:rFonts w:ascii="Verdana" w:hAnsi="Verdana"/>
                <w:lang w:val="de-DE"/>
              </w:rPr>
            </w:pPr>
            <w:r w:rsidRPr="00C86EA8">
              <w:rPr>
                <w:rFonts w:ascii="Verdana" w:hAnsi="Verdana"/>
                <w:lang w:val="de-DE"/>
              </w:rPr>
              <w:t>БДС EN 1744-1+</w:t>
            </w:r>
            <w:r w:rsidRPr="00C86EA8">
              <w:rPr>
                <w:rFonts w:ascii="Verdana" w:hAnsi="Verdana"/>
              </w:rPr>
              <w:t>А</w:t>
            </w:r>
            <w:r w:rsidRPr="00C86EA8">
              <w:rPr>
                <w:rFonts w:ascii="Verdana" w:hAnsi="Verdana"/>
                <w:lang w:val="de-DE"/>
              </w:rPr>
              <w:t xml:space="preserve">1 </w:t>
            </w:r>
            <w:r w:rsidR="006F50E5">
              <w:rPr>
                <w:rFonts w:ascii="Verdana" w:hAnsi="Verdana"/>
                <w:lang w:val="de-DE"/>
              </w:rPr>
              <w:t>cl.</w:t>
            </w:r>
            <w:r w:rsidR="007075A1">
              <w:rPr>
                <w:rFonts w:ascii="Verdana" w:hAnsi="Verdana"/>
                <w:lang w:val="de-DE"/>
              </w:rPr>
              <w:t xml:space="preserve"> </w:t>
            </w:r>
            <w:r w:rsidRPr="00C86EA8">
              <w:rPr>
                <w:rFonts w:ascii="Verdana" w:hAnsi="Verdana"/>
                <w:lang w:val="de-DE"/>
              </w:rPr>
              <w:t xml:space="preserve">7;  </w:t>
            </w:r>
          </w:p>
        </w:tc>
      </w:tr>
      <w:tr w:rsidR="00C86EA8" w:rsidRPr="00C86EA8" w14:paraId="3CCF672C" w14:textId="77777777" w:rsidTr="00D561D0">
        <w:tc>
          <w:tcPr>
            <w:tcW w:w="567" w:type="dxa"/>
            <w:vMerge/>
            <w:tcMar>
              <w:top w:w="0" w:type="dxa"/>
              <w:left w:w="85" w:type="dxa"/>
              <w:bottom w:w="28" w:type="dxa"/>
              <w:right w:w="28" w:type="dxa"/>
            </w:tcMar>
          </w:tcPr>
          <w:p w14:paraId="7B25454F"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5FE0DF22" w14:textId="77777777" w:rsidR="00C86EA8" w:rsidRPr="00C86EA8" w:rsidRDefault="00C86EA8" w:rsidP="007E031A">
            <w:pPr>
              <w:ind w:left="34" w:right="-41" w:hanging="34"/>
              <w:rPr>
                <w:rFonts w:ascii="Verdana" w:hAnsi="Verdana"/>
                <w:lang w:val="de-DE"/>
              </w:rPr>
            </w:pPr>
          </w:p>
        </w:tc>
        <w:tc>
          <w:tcPr>
            <w:tcW w:w="3302" w:type="dxa"/>
            <w:tcMar>
              <w:top w:w="0" w:type="dxa"/>
              <w:left w:w="85" w:type="dxa"/>
              <w:bottom w:w="28" w:type="dxa"/>
              <w:right w:w="28" w:type="dxa"/>
            </w:tcMar>
          </w:tcPr>
          <w:p w14:paraId="50DD09DF" w14:textId="77777777" w:rsidR="00C86EA8" w:rsidRPr="00C86EA8" w:rsidRDefault="00C86EA8" w:rsidP="007E031A">
            <w:pPr>
              <w:rPr>
                <w:rFonts w:ascii="Verdana" w:hAnsi="Verdana"/>
              </w:rPr>
            </w:pPr>
            <w:r w:rsidRPr="00C86EA8">
              <w:rPr>
                <w:rFonts w:ascii="Verdana" w:hAnsi="Verdana"/>
              </w:rPr>
              <w:t xml:space="preserve">Content of acid soluble chlorides </w:t>
            </w:r>
          </w:p>
        </w:tc>
        <w:tc>
          <w:tcPr>
            <w:tcW w:w="3045" w:type="dxa"/>
            <w:tcMar>
              <w:top w:w="0" w:type="dxa"/>
              <w:left w:w="85" w:type="dxa"/>
              <w:bottom w:w="28" w:type="dxa"/>
              <w:right w:w="28" w:type="dxa"/>
            </w:tcMar>
          </w:tcPr>
          <w:p w14:paraId="4AD086C7" w14:textId="77777777" w:rsidR="00C86EA8" w:rsidRPr="00C86EA8" w:rsidRDefault="00C86EA8" w:rsidP="007E031A">
            <w:pPr>
              <w:ind w:right="-108"/>
              <w:rPr>
                <w:rFonts w:ascii="Verdana" w:hAnsi="Verdana"/>
              </w:rPr>
            </w:pPr>
            <w:r w:rsidRPr="00C86EA8">
              <w:rPr>
                <w:rFonts w:ascii="Verdana" w:hAnsi="Verdana"/>
              </w:rPr>
              <w:t>БДС EN 1744-5</w:t>
            </w:r>
          </w:p>
        </w:tc>
      </w:tr>
      <w:tr w:rsidR="00C86EA8" w:rsidRPr="00C86EA8" w14:paraId="78674217" w14:textId="77777777" w:rsidTr="00D561D0">
        <w:tc>
          <w:tcPr>
            <w:tcW w:w="567" w:type="dxa"/>
            <w:vMerge/>
            <w:tcMar>
              <w:top w:w="0" w:type="dxa"/>
              <w:left w:w="85" w:type="dxa"/>
              <w:bottom w:w="28" w:type="dxa"/>
              <w:right w:w="28" w:type="dxa"/>
            </w:tcMar>
          </w:tcPr>
          <w:p w14:paraId="7BB5C584"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0767648C"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2489119F" w14:textId="77777777" w:rsidR="00C86EA8" w:rsidRPr="00C86EA8" w:rsidRDefault="00C86EA8" w:rsidP="007E031A">
            <w:pPr>
              <w:rPr>
                <w:rFonts w:ascii="Verdana" w:hAnsi="Verdana"/>
              </w:rPr>
            </w:pPr>
            <w:r w:rsidRPr="00C86EA8">
              <w:rPr>
                <w:rFonts w:ascii="Verdana" w:hAnsi="Verdana"/>
              </w:rPr>
              <w:t>Total sulfur content</w:t>
            </w:r>
          </w:p>
        </w:tc>
        <w:tc>
          <w:tcPr>
            <w:tcW w:w="3045" w:type="dxa"/>
            <w:tcMar>
              <w:top w:w="0" w:type="dxa"/>
              <w:left w:w="85" w:type="dxa"/>
              <w:bottom w:w="28" w:type="dxa"/>
              <w:right w:w="28" w:type="dxa"/>
            </w:tcMar>
          </w:tcPr>
          <w:p w14:paraId="3975D488" w14:textId="49137DFF" w:rsidR="00C86EA8" w:rsidRPr="00C86EA8" w:rsidRDefault="00C86EA8" w:rsidP="007E031A">
            <w:pPr>
              <w:ind w:right="-108"/>
              <w:rPr>
                <w:rFonts w:ascii="Verdana" w:hAnsi="Verdana"/>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11.1</w:t>
            </w:r>
          </w:p>
        </w:tc>
      </w:tr>
      <w:tr w:rsidR="00C86EA8" w:rsidRPr="00C86EA8" w14:paraId="6263B4D9" w14:textId="77777777" w:rsidTr="00D561D0">
        <w:tc>
          <w:tcPr>
            <w:tcW w:w="567" w:type="dxa"/>
            <w:vMerge/>
            <w:tcMar>
              <w:top w:w="0" w:type="dxa"/>
              <w:left w:w="85" w:type="dxa"/>
              <w:bottom w:w="28" w:type="dxa"/>
              <w:right w:w="28" w:type="dxa"/>
            </w:tcMar>
          </w:tcPr>
          <w:p w14:paraId="2C5F60A5"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20B702F"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6BDB9789" w14:textId="77777777" w:rsidR="00C86EA8" w:rsidRPr="00C86EA8" w:rsidRDefault="00C86EA8" w:rsidP="007E031A">
            <w:pPr>
              <w:rPr>
                <w:rFonts w:ascii="Verdana" w:hAnsi="Verdana"/>
              </w:rPr>
            </w:pPr>
            <w:r w:rsidRPr="00C86EA8">
              <w:rPr>
                <w:rFonts w:ascii="Verdana" w:hAnsi="Verdana"/>
              </w:rPr>
              <w:t xml:space="preserve">Content of </w:t>
            </w:r>
            <w:proofErr w:type="gramStart"/>
            <w:r w:rsidRPr="00C86EA8">
              <w:rPr>
                <w:rFonts w:ascii="Verdana" w:hAnsi="Verdana"/>
              </w:rPr>
              <w:t>water soluble</w:t>
            </w:r>
            <w:proofErr w:type="gramEnd"/>
            <w:r w:rsidRPr="00C86EA8">
              <w:rPr>
                <w:rFonts w:ascii="Verdana" w:hAnsi="Verdana"/>
              </w:rPr>
              <w:t xml:space="preserve"> sulfate</w:t>
            </w:r>
          </w:p>
        </w:tc>
        <w:tc>
          <w:tcPr>
            <w:tcW w:w="3045" w:type="dxa"/>
            <w:tcMar>
              <w:top w:w="0" w:type="dxa"/>
              <w:left w:w="85" w:type="dxa"/>
              <w:bottom w:w="28" w:type="dxa"/>
              <w:right w:w="28" w:type="dxa"/>
            </w:tcMar>
          </w:tcPr>
          <w:p w14:paraId="62514227" w14:textId="0739A249" w:rsidR="00C86EA8" w:rsidRPr="00C86EA8" w:rsidRDefault="00C86EA8" w:rsidP="007E031A">
            <w:pPr>
              <w:rPr>
                <w:rFonts w:ascii="Verdana" w:hAnsi="Verdana"/>
                <w:color w:val="FF0000"/>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10.1</w:t>
            </w:r>
          </w:p>
        </w:tc>
      </w:tr>
      <w:tr w:rsidR="00C86EA8" w:rsidRPr="00C86EA8" w14:paraId="707281D1" w14:textId="77777777" w:rsidTr="00D561D0">
        <w:tc>
          <w:tcPr>
            <w:tcW w:w="567" w:type="dxa"/>
            <w:vMerge/>
            <w:tcMar>
              <w:top w:w="0" w:type="dxa"/>
              <w:left w:w="85" w:type="dxa"/>
              <w:bottom w:w="28" w:type="dxa"/>
              <w:right w:w="28" w:type="dxa"/>
            </w:tcMar>
          </w:tcPr>
          <w:p w14:paraId="261DCB24"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006E38A"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03541F92" w14:textId="77777777" w:rsidR="00C86EA8" w:rsidRPr="00C86EA8" w:rsidRDefault="00C86EA8" w:rsidP="007E031A">
            <w:pPr>
              <w:rPr>
                <w:rFonts w:ascii="Verdana" w:hAnsi="Verdana"/>
              </w:rPr>
            </w:pPr>
            <w:r w:rsidRPr="00C86EA8">
              <w:rPr>
                <w:rFonts w:ascii="Verdana" w:hAnsi="Verdana"/>
              </w:rPr>
              <w:t xml:space="preserve">Content of acid soluble sulfates </w:t>
            </w:r>
          </w:p>
        </w:tc>
        <w:tc>
          <w:tcPr>
            <w:tcW w:w="3045" w:type="dxa"/>
            <w:tcMar>
              <w:top w:w="0" w:type="dxa"/>
              <w:left w:w="85" w:type="dxa"/>
              <w:bottom w:w="28" w:type="dxa"/>
              <w:right w:w="28" w:type="dxa"/>
            </w:tcMar>
          </w:tcPr>
          <w:p w14:paraId="4D4BCFDF" w14:textId="7711F6E5" w:rsidR="00C86EA8" w:rsidRPr="00C86EA8" w:rsidRDefault="00C86EA8" w:rsidP="007E031A">
            <w:pPr>
              <w:rPr>
                <w:rFonts w:ascii="Verdana" w:hAnsi="Verdana"/>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12</w:t>
            </w:r>
          </w:p>
        </w:tc>
      </w:tr>
      <w:tr w:rsidR="00C86EA8" w:rsidRPr="00C86EA8" w14:paraId="5C67151C" w14:textId="77777777" w:rsidTr="00D561D0">
        <w:tc>
          <w:tcPr>
            <w:tcW w:w="567" w:type="dxa"/>
            <w:vMerge/>
            <w:tcMar>
              <w:top w:w="0" w:type="dxa"/>
              <w:left w:w="85" w:type="dxa"/>
              <w:bottom w:w="28" w:type="dxa"/>
              <w:right w:w="28" w:type="dxa"/>
            </w:tcMar>
          </w:tcPr>
          <w:p w14:paraId="73EB1DAB"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1DDE14F2"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6BD64A13" w14:textId="77777777" w:rsidR="00C86EA8" w:rsidRPr="00C86EA8" w:rsidRDefault="00C86EA8" w:rsidP="007E031A">
            <w:pPr>
              <w:rPr>
                <w:rFonts w:ascii="Verdana" w:hAnsi="Verdana"/>
              </w:rPr>
            </w:pPr>
            <w:proofErr w:type="spellStart"/>
            <w:r w:rsidRPr="00C86EA8">
              <w:rPr>
                <w:rFonts w:ascii="Verdana" w:hAnsi="Verdana"/>
              </w:rPr>
              <w:t>Сontent</w:t>
            </w:r>
            <w:proofErr w:type="spellEnd"/>
            <w:r w:rsidRPr="00C86EA8">
              <w:rPr>
                <w:rFonts w:ascii="Verdana" w:hAnsi="Verdana"/>
              </w:rPr>
              <w:t xml:space="preserve"> of lightweight contaminators</w:t>
            </w:r>
          </w:p>
        </w:tc>
        <w:tc>
          <w:tcPr>
            <w:tcW w:w="3045" w:type="dxa"/>
            <w:tcMar>
              <w:top w:w="0" w:type="dxa"/>
              <w:left w:w="85" w:type="dxa"/>
              <w:bottom w:w="28" w:type="dxa"/>
              <w:right w:w="28" w:type="dxa"/>
            </w:tcMar>
          </w:tcPr>
          <w:p w14:paraId="16E4A3A8" w14:textId="5159A4BE" w:rsidR="00C86EA8" w:rsidRPr="00C86EA8" w:rsidRDefault="00C86EA8" w:rsidP="007E031A">
            <w:pPr>
              <w:ind w:right="-108"/>
              <w:rPr>
                <w:rFonts w:ascii="Verdana" w:hAnsi="Verdana"/>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14.2</w:t>
            </w:r>
          </w:p>
        </w:tc>
      </w:tr>
      <w:tr w:rsidR="00C86EA8" w:rsidRPr="00C86EA8" w14:paraId="7BEA3D3D" w14:textId="77777777" w:rsidTr="00D561D0">
        <w:tc>
          <w:tcPr>
            <w:tcW w:w="567" w:type="dxa"/>
            <w:vMerge/>
            <w:tcMar>
              <w:top w:w="0" w:type="dxa"/>
              <w:left w:w="85" w:type="dxa"/>
              <w:bottom w:w="28" w:type="dxa"/>
              <w:right w:w="28" w:type="dxa"/>
            </w:tcMar>
          </w:tcPr>
          <w:p w14:paraId="79A1AC09"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A51BF71"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3D2A3ABA" w14:textId="77777777" w:rsidR="00C86EA8" w:rsidRPr="00C86EA8" w:rsidRDefault="00C86EA8" w:rsidP="007E031A">
            <w:pPr>
              <w:rPr>
                <w:rFonts w:ascii="Verdana" w:hAnsi="Verdana"/>
              </w:rPr>
            </w:pPr>
            <w:proofErr w:type="spellStart"/>
            <w:r w:rsidRPr="00C86EA8">
              <w:rPr>
                <w:rFonts w:ascii="Verdana" w:hAnsi="Verdana"/>
              </w:rPr>
              <w:t>Сontent</w:t>
            </w:r>
            <w:proofErr w:type="spellEnd"/>
            <w:r w:rsidRPr="00C86EA8">
              <w:rPr>
                <w:rFonts w:ascii="Verdana" w:hAnsi="Verdana"/>
              </w:rPr>
              <w:t xml:space="preserve"> of humus</w:t>
            </w:r>
          </w:p>
        </w:tc>
        <w:tc>
          <w:tcPr>
            <w:tcW w:w="3045" w:type="dxa"/>
            <w:tcMar>
              <w:top w:w="0" w:type="dxa"/>
              <w:left w:w="85" w:type="dxa"/>
              <w:bottom w:w="28" w:type="dxa"/>
              <w:right w:w="28" w:type="dxa"/>
            </w:tcMar>
          </w:tcPr>
          <w:p w14:paraId="181BC1E5" w14:textId="5A999799" w:rsidR="00C86EA8" w:rsidRPr="00C86EA8" w:rsidRDefault="00C86EA8" w:rsidP="007E031A">
            <w:pPr>
              <w:ind w:right="-108"/>
              <w:rPr>
                <w:rFonts w:ascii="Verdana" w:hAnsi="Verdana"/>
                <w:lang w:val="bg-BG"/>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15.1</w:t>
            </w:r>
          </w:p>
        </w:tc>
      </w:tr>
      <w:tr w:rsidR="00C86EA8" w:rsidRPr="00C86EA8" w14:paraId="6CAF4207" w14:textId="77777777" w:rsidTr="00D561D0">
        <w:tc>
          <w:tcPr>
            <w:tcW w:w="567" w:type="dxa"/>
            <w:vMerge/>
            <w:tcMar>
              <w:top w:w="0" w:type="dxa"/>
              <w:left w:w="85" w:type="dxa"/>
              <w:bottom w:w="28" w:type="dxa"/>
              <w:right w:w="28" w:type="dxa"/>
            </w:tcMar>
          </w:tcPr>
          <w:p w14:paraId="643C3F33"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651730C" w14:textId="77777777" w:rsidR="00C86EA8" w:rsidRPr="00C86EA8" w:rsidRDefault="00C86EA8" w:rsidP="007E031A">
            <w:pPr>
              <w:ind w:left="34" w:right="-41" w:hanging="34"/>
              <w:rPr>
                <w:rFonts w:ascii="Verdana" w:hAnsi="Verdana"/>
              </w:rPr>
            </w:pPr>
          </w:p>
        </w:tc>
        <w:tc>
          <w:tcPr>
            <w:tcW w:w="3302" w:type="dxa"/>
            <w:tcMar>
              <w:top w:w="0" w:type="dxa"/>
              <w:left w:w="85" w:type="dxa"/>
              <w:bottom w:w="28" w:type="dxa"/>
              <w:right w:w="28" w:type="dxa"/>
            </w:tcMar>
          </w:tcPr>
          <w:p w14:paraId="2DB7864D" w14:textId="77777777" w:rsidR="00C86EA8" w:rsidRPr="00C86EA8" w:rsidRDefault="00C86EA8" w:rsidP="007E031A">
            <w:pPr>
              <w:rPr>
                <w:rFonts w:ascii="Verdana" w:hAnsi="Verdana"/>
              </w:rPr>
            </w:pPr>
            <w:r w:rsidRPr="00C86EA8">
              <w:rPr>
                <w:rFonts w:ascii="Verdana" w:hAnsi="Verdana"/>
              </w:rPr>
              <w:t>Total content of water-soluble salts</w:t>
            </w:r>
          </w:p>
        </w:tc>
        <w:tc>
          <w:tcPr>
            <w:tcW w:w="3045" w:type="dxa"/>
            <w:tcMar>
              <w:top w:w="0" w:type="dxa"/>
              <w:left w:w="85" w:type="dxa"/>
              <w:bottom w:w="28" w:type="dxa"/>
              <w:right w:w="28" w:type="dxa"/>
            </w:tcMar>
          </w:tcPr>
          <w:p w14:paraId="74A80406" w14:textId="3E9A6C72" w:rsidR="00C86EA8" w:rsidRPr="00C86EA8" w:rsidRDefault="00C86EA8" w:rsidP="007E031A">
            <w:pPr>
              <w:ind w:right="-108"/>
              <w:rPr>
                <w:rFonts w:ascii="Verdana" w:hAnsi="Verdana"/>
              </w:rPr>
            </w:pPr>
            <w:r w:rsidRPr="00C86EA8">
              <w:rPr>
                <w:rFonts w:ascii="Verdana" w:hAnsi="Verdana"/>
              </w:rPr>
              <w:t xml:space="preserve">БДС 11301 </w:t>
            </w:r>
            <w:r w:rsidR="006F50E5">
              <w:rPr>
                <w:rFonts w:ascii="Verdana" w:hAnsi="Verdana"/>
              </w:rPr>
              <w:t>cl.</w:t>
            </w:r>
            <w:r w:rsidR="00D97E9F">
              <w:rPr>
                <w:rFonts w:ascii="Verdana" w:hAnsi="Verdana"/>
              </w:rPr>
              <w:t xml:space="preserve"> </w:t>
            </w:r>
            <w:r w:rsidRPr="00C86EA8">
              <w:rPr>
                <w:rFonts w:ascii="Verdana" w:hAnsi="Verdana"/>
              </w:rPr>
              <w:t>2</w:t>
            </w:r>
          </w:p>
        </w:tc>
      </w:tr>
      <w:tr w:rsidR="00C86EA8" w:rsidRPr="00C86EA8" w14:paraId="61A9255A" w14:textId="77777777" w:rsidTr="00D561D0">
        <w:tc>
          <w:tcPr>
            <w:tcW w:w="567" w:type="dxa"/>
            <w:vMerge w:val="restart"/>
            <w:tcMar>
              <w:top w:w="0" w:type="dxa"/>
              <w:left w:w="85" w:type="dxa"/>
              <w:bottom w:w="28" w:type="dxa"/>
              <w:right w:w="28" w:type="dxa"/>
            </w:tcMar>
          </w:tcPr>
          <w:p w14:paraId="1A84FD75" w14:textId="77777777" w:rsidR="00C86EA8" w:rsidRPr="00C86EA8" w:rsidRDefault="00C86EA8" w:rsidP="002E4C22">
            <w:pPr>
              <w:numPr>
                <w:ilvl w:val="0"/>
                <w:numId w:val="5"/>
              </w:numPr>
              <w:overflowPunct/>
              <w:adjustRightInd/>
              <w:ind w:right="-41" w:hanging="720"/>
              <w:jc w:val="center"/>
              <w:textAlignment w:val="auto"/>
              <w:rPr>
                <w:rFonts w:ascii="Verdana" w:hAnsi="Verdana"/>
              </w:rPr>
            </w:pPr>
          </w:p>
        </w:tc>
        <w:tc>
          <w:tcPr>
            <w:tcW w:w="2442" w:type="dxa"/>
            <w:vMerge w:val="restart"/>
            <w:tcMar>
              <w:top w:w="0" w:type="dxa"/>
              <w:left w:w="85" w:type="dxa"/>
              <w:bottom w:w="28" w:type="dxa"/>
              <w:right w:w="28" w:type="dxa"/>
            </w:tcMar>
          </w:tcPr>
          <w:p w14:paraId="7AFC2F2B" w14:textId="77777777" w:rsidR="00C86EA8" w:rsidRPr="00C86EA8" w:rsidRDefault="00C86EA8" w:rsidP="007E031A">
            <w:pPr>
              <w:ind w:right="-41"/>
              <w:rPr>
                <w:rFonts w:ascii="Verdana" w:hAnsi="Verdana"/>
              </w:rPr>
            </w:pPr>
            <w:r w:rsidRPr="00C86EA8">
              <w:rPr>
                <w:rFonts w:ascii="Verdana" w:hAnsi="Verdana"/>
              </w:rPr>
              <w:t>Artificial / Mixed</w:t>
            </w:r>
          </w:p>
          <w:p w14:paraId="37AA7145" w14:textId="77777777" w:rsidR="00C86EA8" w:rsidRPr="00C86EA8" w:rsidRDefault="00C86EA8" w:rsidP="007E031A">
            <w:pPr>
              <w:ind w:right="-41"/>
              <w:rPr>
                <w:rFonts w:ascii="Verdana" w:hAnsi="Verdana"/>
              </w:rPr>
            </w:pPr>
            <w:r w:rsidRPr="00C86EA8">
              <w:rPr>
                <w:rFonts w:ascii="Verdana" w:hAnsi="Verdana"/>
              </w:rPr>
              <w:t xml:space="preserve"> - coarse </w:t>
            </w:r>
          </w:p>
          <w:p w14:paraId="20C8263B" w14:textId="77777777" w:rsidR="00C86EA8" w:rsidRPr="00C86EA8" w:rsidRDefault="00C86EA8" w:rsidP="007E031A">
            <w:pPr>
              <w:ind w:right="-41"/>
              <w:rPr>
                <w:rFonts w:ascii="Verdana" w:hAnsi="Verdana"/>
              </w:rPr>
            </w:pPr>
            <w:r w:rsidRPr="00C86EA8">
              <w:rPr>
                <w:rFonts w:ascii="Verdana" w:hAnsi="Verdana"/>
              </w:rPr>
              <w:t xml:space="preserve"> - all-in </w:t>
            </w:r>
          </w:p>
          <w:p w14:paraId="396F67D2" w14:textId="77777777" w:rsidR="00C86EA8" w:rsidRPr="00C86EA8" w:rsidRDefault="00C86EA8" w:rsidP="007E031A">
            <w:pPr>
              <w:ind w:right="-41"/>
              <w:rPr>
                <w:rFonts w:ascii="Verdana" w:hAnsi="Verdana"/>
              </w:rPr>
            </w:pPr>
            <w:r w:rsidRPr="00C86EA8">
              <w:rPr>
                <w:rFonts w:ascii="Verdana" w:hAnsi="Verdana"/>
              </w:rPr>
              <w:t>aggregate</w:t>
            </w:r>
          </w:p>
        </w:tc>
        <w:tc>
          <w:tcPr>
            <w:tcW w:w="3302" w:type="dxa"/>
            <w:tcMar>
              <w:top w:w="0" w:type="dxa"/>
              <w:left w:w="85" w:type="dxa"/>
              <w:bottom w:w="28" w:type="dxa"/>
              <w:right w:w="28" w:type="dxa"/>
            </w:tcMar>
          </w:tcPr>
          <w:p w14:paraId="01EEBA96" w14:textId="77777777" w:rsidR="00C86EA8" w:rsidRPr="00C86EA8" w:rsidRDefault="00C86EA8" w:rsidP="007E031A">
            <w:pPr>
              <w:rPr>
                <w:rFonts w:ascii="Verdana" w:hAnsi="Verdana"/>
                <w:lang w:val="bg-BG"/>
              </w:rPr>
            </w:pPr>
            <w:r w:rsidRPr="00C86EA8">
              <w:rPr>
                <w:rFonts w:ascii="Verdana" w:hAnsi="Verdana"/>
              </w:rPr>
              <w:t>Loss of mass of silicate disintegration after steaming and treatment with sodium sulphate</w:t>
            </w:r>
          </w:p>
        </w:tc>
        <w:tc>
          <w:tcPr>
            <w:tcW w:w="3045" w:type="dxa"/>
            <w:tcMar>
              <w:top w:w="0" w:type="dxa"/>
              <w:left w:w="85" w:type="dxa"/>
              <w:bottom w:w="28" w:type="dxa"/>
              <w:right w:w="28" w:type="dxa"/>
            </w:tcMar>
          </w:tcPr>
          <w:p w14:paraId="3E78B10F" w14:textId="7DFBC3FB" w:rsidR="00C86EA8" w:rsidRPr="00C86EA8" w:rsidRDefault="00C86EA8" w:rsidP="007E031A">
            <w:pPr>
              <w:ind w:right="-108"/>
              <w:rPr>
                <w:rFonts w:ascii="Verdana" w:hAnsi="Verdana"/>
                <w:lang w:val="bg-BG"/>
              </w:rPr>
            </w:pPr>
            <w:r w:rsidRPr="00C86EA8">
              <w:rPr>
                <w:rFonts w:ascii="Verdana" w:hAnsi="Verdana"/>
              </w:rPr>
              <w:t xml:space="preserve">БДС 14610 </w:t>
            </w:r>
            <w:r w:rsidR="006F50E5">
              <w:rPr>
                <w:rFonts w:ascii="Verdana" w:hAnsi="Verdana"/>
              </w:rPr>
              <w:t>cl.</w:t>
            </w:r>
            <w:r w:rsidR="00D97E9F">
              <w:rPr>
                <w:rFonts w:ascii="Verdana" w:hAnsi="Verdana"/>
              </w:rPr>
              <w:t xml:space="preserve"> </w:t>
            </w:r>
            <w:r w:rsidRPr="00C86EA8">
              <w:rPr>
                <w:rFonts w:ascii="Verdana" w:hAnsi="Verdana"/>
              </w:rPr>
              <w:t xml:space="preserve">4.1.1 </w:t>
            </w:r>
          </w:p>
          <w:p w14:paraId="372D5881" w14:textId="77777777" w:rsidR="00C86EA8" w:rsidRPr="00C86EA8" w:rsidRDefault="00C86EA8" w:rsidP="007E031A">
            <w:pPr>
              <w:ind w:right="-108"/>
              <w:rPr>
                <w:rFonts w:ascii="Verdana" w:hAnsi="Verdana"/>
              </w:rPr>
            </w:pPr>
          </w:p>
        </w:tc>
      </w:tr>
      <w:tr w:rsidR="00C86EA8" w:rsidRPr="00C86EA8" w14:paraId="08DB6CEC" w14:textId="77777777" w:rsidTr="00D561D0">
        <w:tc>
          <w:tcPr>
            <w:tcW w:w="567" w:type="dxa"/>
            <w:vMerge/>
            <w:tcMar>
              <w:top w:w="0" w:type="dxa"/>
              <w:left w:w="85" w:type="dxa"/>
              <w:bottom w:w="28" w:type="dxa"/>
              <w:right w:w="28" w:type="dxa"/>
            </w:tcMar>
          </w:tcPr>
          <w:p w14:paraId="310ADB64"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088F622C"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FB5F976" w14:textId="77777777" w:rsidR="00C86EA8" w:rsidRPr="00C86EA8" w:rsidRDefault="00C86EA8" w:rsidP="007E031A">
            <w:pPr>
              <w:rPr>
                <w:rFonts w:ascii="Verdana" w:hAnsi="Verdana"/>
              </w:rPr>
            </w:pPr>
            <w:r w:rsidRPr="00C86EA8">
              <w:rPr>
                <w:rFonts w:ascii="Verdana" w:hAnsi="Verdana"/>
              </w:rPr>
              <w:t>Iron and manganese disintegration</w:t>
            </w:r>
          </w:p>
        </w:tc>
        <w:tc>
          <w:tcPr>
            <w:tcW w:w="3045" w:type="dxa"/>
            <w:tcMar>
              <w:top w:w="0" w:type="dxa"/>
              <w:left w:w="85" w:type="dxa"/>
              <w:bottom w:w="28" w:type="dxa"/>
              <w:right w:w="28" w:type="dxa"/>
            </w:tcMar>
          </w:tcPr>
          <w:p w14:paraId="03302F03" w14:textId="4E948626" w:rsidR="00C86EA8" w:rsidRPr="00C86EA8" w:rsidRDefault="00C86EA8" w:rsidP="007E031A">
            <w:pPr>
              <w:ind w:right="-108"/>
              <w:rPr>
                <w:rFonts w:ascii="Verdana" w:hAnsi="Verdana"/>
                <w:lang w:val="bg-BG"/>
              </w:rPr>
            </w:pPr>
            <w:r w:rsidRPr="00C86EA8">
              <w:rPr>
                <w:rFonts w:ascii="Verdana" w:hAnsi="Verdana"/>
              </w:rPr>
              <w:t xml:space="preserve">БДС 14610 </w:t>
            </w:r>
            <w:r w:rsidR="006F50E5">
              <w:rPr>
                <w:rFonts w:ascii="Verdana" w:hAnsi="Verdana"/>
              </w:rPr>
              <w:t>cl.</w:t>
            </w:r>
            <w:r w:rsidR="007075A1">
              <w:rPr>
                <w:rFonts w:ascii="Verdana" w:hAnsi="Verdana"/>
              </w:rPr>
              <w:t xml:space="preserve"> </w:t>
            </w:r>
            <w:r w:rsidRPr="00C86EA8">
              <w:rPr>
                <w:rFonts w:ascii="Verdana" w:hAnsi="Verdana"/>
              </w:rPr>
              <w:t xml:space="preserve">4.1.2 </w:t>
            </w:r>
          </w:p>
          <w:p w14:paraId="6A884567" w14:textId="77777777" w:rsidR="00C86EA8" w:rsidRPr="00C86EA8" w:rsidRDefault="00C86EA8" w:rsidP="007E031A">
            <w:pPr>
              <w:ind w:right="-108"/>
              <w:rPr>
                <w:rFonts w:ascii="Verdana" w:hAnsi="Verdana"/>
              </w:rPr>
            </w:pPr>
          </w:p>
        </w:tc>
      </w:tr>
      <w:tr w:rsidR="00C86EA8" w:rsidRPr="00C86EA8" w14:paraId="1FEC5618" w14:textId="77777777" w:rsidTr="00D561D0">
        <w:tc>
          <w:tcPr>
            <w:tcW w:w="567" w:type="dxa"/>
            <w:vMerge/>
            <w:tcMar>
              <w:top w:w="0" w:type="dxa"/>
              <w:left w:w="85" w:type="dxa"/>
              <w:bottom w:w="28" w:type="dxa"/>
              <w:right w:w="28" w:type="dxa"/>
            </w:tcMar>
          </w:tcPr>
          <w:p w14:paraId="64EE3E73"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2DE9BC5"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10A8DD0" w14:textId="77777777" w:rsidR="00C86EA8" w:rsidRPr="00C86EA8" w:rsidRDefault="00C86EA8" w:rsidP="007E031A">
            <w:pPr>
              <w:rPr>
                <w:rFonts w:ascii="Verdana" w:hAnsi="Verdana"/>
                <w:lang w:val="bg-BG"/>
              </w:rPr>
            </w:pPr>
            <w:r w:rsidRPr="00C86EA8">
              <w:rPr>
                <w:rFonts w:ascii="Verdana" w:hAnsi="Verdana"/>
              </w:rPr>
              <w:t>Mass loss in lime disintegration</w:t>
            </w:r>
          </w:p>
        </w:tc>
        <w:tc>
          <w:tcPr>
            <w:tcW w:w="3045" w:type="dxa"/>
            <w:tcMar>
              <w:top w:w="0" w:type="dxa"/>
              <w:left w:w="85" w:type="dxa"/>
              <w:bottom w:w="28" w:type="dxa"/>
              <w:right w:w="28" w:type="dxa"/>
            </w:tcMar>
          </w:tcPr>
          <w:p w14:paraId="1CEF35B6" w14:textId="3740DE14" w:rsidR="00C86EA8" w:rsidRPr="00C86EA8" w:rsidRDefault="00C86EA8" w:rsidP="007E031A">
            <w:pPr>
              <w:ind w:right="-108"/>
              <w:rPr>
                <w:rFonts w:ascii="Verdana" w:hAnsi="Verdana"/>
              </w:rPr>
            </w:pPr>
            <w:r w:rsidRPr="00C86EA8">
              <w:rPr>
                <w:rFonts w:ascii="Verdana" w:hAnsi="Verdana"/>
              </w:rPr>
              <w:t xml:space="preserve">БДС 14610 </w:t>
            </w:r>
            <w:r w:rsidR="006F50E5">
              <w:rPr>
                <w:rFonts w:ascii="Verdana" w:hAnsi="Verdana"/>
              </w:rPr>
              <w:t>cl.</w:t>
            </w:r>
            <w:r w:rsidR="007075A1">
              <w:rPr>
                <w:rFonts w:ascii="Verdana" w:hAnsi="Verdana"/>
              </w:rPr>
              <w:t xml:space="preserve"> </w:t>
            </w:r>
            <w:r w:rsidRPr="00C86EA8">
              <w:rPr>
                <w:rFonts w:ascii="Verdana" w:hAnsi="Verdana"/>
              </w:rPr>
              <w:t xml:space="preserve">4.1.3   </w:t>
            </w:r>
          </w:p>
        </w:tc>
      </w:tr>
      <w:tr w:rsidR="00C86EA8" w:rsidRPr="00C86EA8" w14:paraId="07114DD3" w14:textId="77777777" w:rsidTr="00D561D0">
        <w:tc>
          <w:tcPr>
            <w:tcW w:w="567" w:type="dxa"/>
            <w:vMerge w:val="restart"/>
            <w:tcMar>
              <w:top w:w="0" w:type="dxa"/>
              <w:left w:w="85" w:type="dxa"/>
              <w:bottom w:w="28" w:type="dxa"/>
              <w:right w:w="28" w:type="dxa"/>
            </w:tcMar>
          </w:tcPr>
          <w:p w14:paraId="48AF9B6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13EA9418" w14:textId="77777777" w:rsidR="00C86EA8" w:rsidRPr="00C86EA8" w:rsidRDefault="00C86EA8" w:rsidP="007E031A">
            <w:pPr>
              <w:ind w:right="-41"/>
              <w:rPr>
                <w:rFonts w:ascii="Verdana" w:hAnsi="Verdana"/>
              </w:rPr>
            </w:pPr>
            <w:r w:rsidRPr="00C86EA8">
              <w:rPr>
                <w:rFonts w:ascii="Verdana" w:hAnsi="Verdana"/>
              </w:rPr>
              <w:t>Recycled / Mixed</w:t>
            </w:r>
          </w:p>
          <w:p w14:paraId="29401AFC" w14:textId="77777777" w:rsidR="00C86EA8" w:rsidRPr="00C86EA8" w:rsidRDefault="00C86EA8" w:rsidP="007E031A">
            <w:pPr>
              <w:ind w:right="-41"/>
              <w:rPr>
                <w:rFonts w:ascii="Verdana" w:hAnsi="Verdana"/>
              </w:rPr>
            </w:pPr>
            <w:r w:rsidRPr="00C86EA8">
              <w:rPr>
                <w:rFonts w:ascii="Verdana" w:hAnsi="Verdana"/>
              </w:rPr>
              <w:t xml:space="preserve"> - coarse </w:t>
            </w:r>
          </w:p>
          <w:p w14:paraId="1B580D37" w14:textId="77777777" w:rsidR="00C86EA8" w:rsidRPr="00C86EA8" w:rsidRDefault="00C86EA8" w:rsidP="007E031A">
            <w:pPr>
              <w:ind w:right="-41"/>
              <w:rPr>
                <w:rFonts w:ascii="Verdana" w:hAnsi="Verdana"/>
              </w:rPr>
            </w:pPr>
            <w:r w:rsidRPr="00C86EA8">
              <w:rPr>
                <w:rFonts w:ascii="Verdana" w:hAnsi="Verdana"/>
              </w:rPr>
              <w:t xml:space="preserve"> - all-in</w:t>
            </w:r>
          </w:p>
          <w:p w14:paraId="1BFFBE64" w14:textId="77777777" w:rsidR="00C86EA8" w:rsidRPr="00C86EA8" w:rsidRDefault="00C86EA8" w:rsidP="007E031A">
            <w:pPr>
              <w:ind w:right="-41"/>
              <w:rPr>
                <w:rFonts w:ascii="Verdana" w:hAnsi="Verdana"/>
              </w:rPr>
            </w:pPr>
            <w:r w:rsidRPr="00C86EA8">
              <w:rPr>
                <w:rFonts w:ascii="Verdana" w:hAnsi="Verdana"/>
              </w:rPr>
              <w:t xml:space="preserve">aggregate </w:t>
            </w:r>
          </w:p>
        </w:tc>
        <w:tc>
          <w:tcPr>
            <w:tcW w:w="3302" w:type="dxa"/>
            <w:tcMar>
              <w:top w:w="0" w:type="dxa"/>
              <w:left w:w="85" w:type="dxa"/>
              <w:bottom w:w="28" w:type="dxa"/>
              <w:right w:w="28" w:type="dxa"/>
            </w:tcMar>
          </w:tcPr>
          <w:p w14:paraId="3D37B9C7" w14:textId="77777777" w:rsidR="00C86EA8" w:rsidRPr="00C86EA8" w:rsidRDefault="00C86EA8" w:rsidP="007E031A">
            <w:pPr>
              <w:rPr>
                <w:rFonts w:ascii="Verdana" w:hAnsi="Verdana"/>
              </w:rPr>
            </w:pPr>
            <w:r w:rsidRPr="00C86EA8">
              <w:rPr>
                <w:rFonts w:ascii="Verdana" w:hAnsi="Verdana"/>
              </w:rPr>
              <w:t>Influence of the aggregate extract in initial setting time of cement</w:t>
            </w:r>
          </w:p>
        </w:tc>
        <w:tc>
          <w:tcPr>
            <w:tcW w:w="3045" w:type="dxa"/>
            <w:tcMar>
              <w:top w:w="0" w:type="dxa"/>
              <w:left w:w="85" w:type="dxa"/>
              <w:bottom w:w="28" w:type="dxa"/>
              <w:right w:w="28" w:type="dxa"/>
            </w:tcMar>
          </w:tcPr>
          <w:p w14:paraId="1DDECAA8" w14:textId="77777777" w:rsidR="00C86EA8" w:rsidRPr="00C86EA8" w:rsidRDefault="00C86EA8" w:rsidP="007E031A">
            <w:pPr>
              <w:ind w:right="-108"/>
              <w:rPr>
                <w:rFonts w:ascii="Verdana" w:hAnsi="Verdana"/>
              </w:rPr>
            </w:pPr>
            <w:r w:rsidRPr="00C86EA8">
              <w:rPr>
                <w:rFonts w:ascii="Verdana" w:hAnsi="Verdana"/>
              </w:rPr>
              <w:t>БДС EN 1744-6</w:t>
            </w:r>
          </w:p>
        </w:tc>
      </w:tr>
      <w:tr w:rsidR="00C86EA8" w:rsidRPr="00C86EA8" w14:paraId="3396CA64" w14:textId="77777777" w:rsidTr="00D561D0">
        <w:tc>
          <w:tcPr>
            <w:tcW w:w="567" w:type="dxa"/>
            <w:vMerge/>
            <w:tcMar>
              <w:top w:w="0" w:type="dxa"/>
              <w:left w:w="85" w:type="dxa"/>
              <w:bottom w:w="28" w:type="dxa"/>
              <w:right w:w="28" w:type="dxa"/>
            </w:tcMar>
          </w:tcPr>
          <w:p w14:paraId="3DE3535F"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502346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0A266C2" w14:textId="77777777" w:rsidR="00C86EA8" w:rsidRPr="00C86EA8" w:rsidRDefault="00C86EA8" w:rsidP="00032AC6">
            <w:pPr>
              <w:rPr>
                <w:rFonts w:ascii="Verdana" w:hAnsi="Verdana"/>
              </w:rPr>
            </w:pPr>
            <w:r w:rsidRPr="00C86EA8">
              <w:rPr>
                <w:rFonts w:ascii="Verdana" w:hAnsi="Verdana"/>
              </w:rPr>
              <w:t xml:space="preserve">Content of constituents: </w:t>
            </w:r>
          </w:p>
          <w:p w14:paraId="014CF18E" w14:textId="77777777" w:rsidR="00C86EA8" w:rsidRPr="00C86EA8" w:rsidRDefault="00C86EA8" w:rsidP="00032AC6">
            <w:pPr>
              <w:rPr>
                <w:rFonts w:ascii="Verdana" w:hAnsi="Verdana"/>
              </w:rPr>
            </w:pPr>
            <w:r w:rsidRPr="00C86EA8">
              <w:rPr>
                <w:rFonts w:ascii="Verdana" w:hAnsi="Verdana"/>
              </w:rPr>
              <w:t>- floating particles;</w:t>
            </w:r>
          </w:p>
          <w:p w14:paraId="7FDB763A" w14:textId="77777777" w:rsidR="00C86EA8" w:rsidRPr="00C86EA8" w:rsidRDefault="00C86EA8" w:rsidP="00032AC6">
            <w:pPr>
              <w:rPr>
                <w:rFonts w:ascii="Verdana" w:hAnsi="Verdana"/>
              </w:rPr>
            </w:pPr>
            <w:r w:rsidRPr="00C86EA8">
              <w:rPr>
                <w:rFonts w:ascii="Verdana" w:hAnsi="Verdana"/>
              </w:rPr>
              <w:t xml:space="preserve">- concrete, concrete products, mortar, concrete masonry units; </w:t>
            </w:r>
          </w:p>
          <w:p w14:paraId="21537E44" w14:textId="77777777" w:rsidR="00C86EA8" w:rsidRPr="00C86EA8" w:rsidRDefault="00C86EA8" w:rsidP="00032AC6">
            <w:pPr>
              <w:rPr>
                <w:rFonts w:ascii="Verdana" w:hAnsi="Verdana"/>
              </w:rPr>
            </w:pPr>
            <w:r w:rsidRPr="00C86EA8">
              <w:rPr>
                <w:rFonts w:ascii="Verdana" w:hAnsi="Verdana"/>
              </w:rPr>
              <w:t xml:space="preserve">- unbound aggregate, natural stone, hydraulically bound aggregate; </w:t>
            </w:r>
          </w:p>
          <w:p w14:paraId="1B1FCB00" w14:textId="77777777" w:rsidR="00C86EA8" w:rsidRPr="00032AC6" w:rsidRDefault="00C86EA8" w:rsidP="00032AC6">
            <w:pPr>
              <w:rPr>
                <w:rFonts w:ascii="Verdana" w:hAnsi="Verdana"/>
              </w:rPr>
            </w:pPr>
            <w:r w:rsidRPr="00C86EA8">
              <w:rPr>
                <w:rFonts w:ascii="Verdana" w:hAnsi="Verdana"/>
              </w:rPr>
              <w:t>- clay masonry units (bricks and tiles)</w:t>
            </w:r>
            <w:r w:rsidRPr="00032AC6">
              <w:rPr>
                <w:rFonts w:ascii="Verdana" w:hAnsi="Verdana"/>
              </w:rPr>
              <w:t>;</w:t>
            </w:r>
          </w:p>
          <w:p w14:paraId="2DBB7FBD" w14:textId="77777777" w:rsidR="00C86EA8" w:rsidRPr="00C86EA8" w:rsidRDefault="00C86EA8" w:rsidP="00032AC6">
            <w:pPr>
              <w:rPr>
                <w:rFonts w:ascii="Verdana" w:hAnsi="Verdana"/>
              </w:rPr>
            </w:pPr>
            <w:r w:rsidRPr="00C86EA8">
              <w:rPr>
                <w:rFonts w:ascii="Verdana" w:hAnsi="Verdana"/>
              </w:rPr>
              <w:t>c</w:t>
            </w:r>
            <w:r w:rsidRPr="00032AC6">
              <w:rPr>
                <w:rFonts w:ascii="Verdana" w:hAnsi="Verdana"/>
              </w:rPr>
              <w:t xml:space="preserve">alcium </w:t>
            </w:r>
            <w:r w:rsidRPr="00C86EA8">
              <w:rPr>
                <w:rFonts w:ascii="Verdana" w:hAnsi="Verdana"/>
              </w:rPr>
              <w:t xml:space="preserve">silicate masonry units, aerated non-floating concrete; </w:t>
            </w:r>
          </w:p>
          <w:p w14:paraId="0D204D1B" w14:textId="77777777" w:rsidR="00C86EA8" w:rsidRPr="00C86EA8" w:rsidRDefault="00C86EA8" w:rsidP="00032AC6">
            <w:pPr>
              <w:rPr>
                <w:rFonts w:ascii="Verdana" w:hAnsi="Verdana"/>
              </w:rPr>
            </w:pPr>
            <w:r w:rsidRPr="00C86EA8">
              <w:rPr>
                <w:rFonts w:ascii="Verdana" w:hAnsi="Verdana"/>
              </w:rPr>
              <w:t>- bituminous materials;</w:t>
            </w:r>
          </w:p>
          <w:p w14:paraId="2B3AB750" w14:textId="77777777" w:rsidR="00C86EA8" w:rsidRPr="00C86EA8" w:rsidRDefault="00C86EA8" w:rsidP="00032AC6">
            <w:pPr>
              <w:rPr>
                <w:rFonts w:ascii="Verdana" w:hAnsi="Verdana"/>
              </w:rPr>
            </w:pPr>
            <w:r w:rsidRPr="00C86EA8">
              <w:rPr>
                <w:rFonts w:ascii="Verdana" w:hAnsi="Verdana"/>
              </w:rPr>
              <w:lastRenderedPageBreak/>
              <w:t>- glass;</w:t>
            </w:r>
          </w:p>
          <w:p w14:paraId="06973BE0" w14:textId="77777777" w:rsidR="00C86EA8" w:rsidRPr="00C86EA8" w:rsidRDefault="00C86EA8" w:rsidP="00032AC6">
            <w:pPr>
              <w:rPr>
                <w:rFonts w:ascii="Verdana" w:hAnsi="Verdana"/>
              </w:rPr>
            </w:pPr>
            <w:r w:rsidRPr="00C86EA8">
              <w:rPr>
                <w:rFonts w:ascii="Verdana" w:hAnsi="Verdana"/>
              </w:rPr>
              <w:t>- other: cohesive (clay and soil), metals (ferrous and nonferrous), non-floating wood, plastic, rubber and gypsum plaster</w:t>
            </w:r>
          </w:p>
        </w:tc>
        <w:tc>
          <w:tcPr>
            <w:tcW w:w="3045" w:type="dxa"/>
            <w:tcMar>
              <w:top w:w="0" w:type="dxa"/>
              <w:left w:w="85" w:type="dxa"/>
              <w:bottom w:w="28" w:type="dxa"/>
              <w:right w:w="28" w:type="dxa"/>
            </w:tcMar>
          </w:tcPr>
          <w:p w14:paraId="72E0C29C" w14:textId="77777777" w:rsidR="00C86EA8" w:rsidRPr="00C86EA8" w:rsidRDefault="00C86EA8" w:rsidP="007E031A">
            <w:pPr>
              <w:rPr>
                <w:rFonts w:ascii="Verdana" w:hAnsi="Verdana"/>
              </w:rPr>
            </w:pPr>
            <w:r w:rsidRPr="00C86EA8">
              <w:rPr>
                <w:rFonts w:ascii="Verdana" w:hAnsi="Verdana"/>
              </w:rPr>
              <w:lastRenderedPageBreak/>
              <w:t>БДС ЕN 933-11</w:t>
            </w:r>
          </w:p>
        </w:tc>
      </w:tr>
      <w:tr w:rsidR="00C86EA8" w:rsidRPr="00C86EA8" w14:paraId="6C7766DA" w14:textId="77777777" w:rsidTr="00D561D0">
        <w:tc>
          <w:tcPr>
            <w:tcW w:w="567" w:type="dxa"/>
            <w:vMerge w:val="restart"/>
            <w:tcMar>
              <w:top w:w="0" w:type="dxa"/>
              <w:left w:w="85" w:type="dxa"/>
              <w:bottom w:w="28" w:type="dxa"/>
              <w:right w:w="28" w:type="dxa"/>
            </w:tcMar>
          </w:tcPr>
          <w:p w14:paraId="3ADF3193" w14:textId="77777777" w:rsidR="00C86EA8" w:rsidRPr="00C86EA8" w:rsidRDefault="00C86EA8" w:rsidP="002E4C22">
            <w:pPr>
              <w:numPr>
                <w:ilvl w:val="0"/>
                <w:numId w:val="5"/>
              </w:numPr>
              <w:overflowPunct/>
              <w:adjustRightInd/>
              <w:ind w:right="-41" w:hanging="720"/>
              <w:jc w:val="center"/>
              <w:textAlignment w:val="auto"/>
              <w:rPr>
                <w:rFonts w:ascii="Verdana" w:hAnsi="Verdana"/>
              </w:rPr>
            </w:pPr>
          </w:p>
        </w:tc>
        <w:tc>
          <w:tcPr>
            <w:tcW w:w="2442" w:type="dxa"/>
            <w:vMerge w:val="restart"/>
            <w:tcMar>
              <w:top w:w="0" w:type="dxa"/>
              <w:left w:w="85" w:type="dxa"/>
              <w:bottom w:w="28" w:type="dxa"/>
              <w:right w:w="28" w:type="dxa"/>
            </w:tcMar>
          </w:tcPr>
          <w:p w14:paraId="1F7DA6AD" w14:textId="77777777" w:rsidR="00C86EA8" w:rsidRPr="00C86EA8" w:rsidRDefault="00C86EA8" w:rsidP="007E031A">
            <w:pPr>
              <w:ind w:right="-41"/>
              <w:rPr>
                <w:rFonts w:ascii="Verdana" w:hAnsi="Verdana"/>
              </w:rPr>
            </w:pPr>
            <w:r w:rsidRPr="00C86EA8">
              <w:rPr>
                <w:rFonts w:ascii="Verdana" w:hAnsi="Verdana"/>
              </w:rPr>
              <w:t xml:space="preserve">Pipe and fitting parts made of unreinforced/ steel </w:t>
            </w:r>
            <w:proofErr w:type="spellStart"/>
            <w:r w:rsidRPr="00C86EA8">
              <w:rPr>
                <w:rFonts w:ascii="Verdana" w:hAnsi="Verdana"/>
              </w:rPr>
              <w:t>fibre</w:t>
            </w:r>
            <w:proofErr w:type="spellEnd"/>
            <w:r w:rsidRPr="00C86EA8">
              <w:rPr>
                <w:rFonts w:ascii="Verdana" w:hAnsi="Verdana"/>
              </w:rPr>
              <w:t>/ reinforced concrete</w:t>
            </w:r>
          </w:p>
        </w:tc>
        <w:tc>
          <w:tcPr>
            <w:tcW w:w="3302" w:type="dxa"/>
            <w:tcMar>
              <w:top w:w="0" w:type="dxa"/>
              <w:left w:w="85" w:type="dxa"/>
              <w:bottom w:w="28" w:type="dxa"/>
              <w:right w:w="28" w:type="dxa"/>
            </w:tcMar>
          </w:tcPr>
          <w:p w14:paraId="326FFF42" w14:textId="77777777" w:rsidR="00C86EA8" w:rsidRPr="00C86EA8" w:rsidRDefault="00C86EA8" w:rsidP="007E031A">
            <w:pPr>
              <w:rPr>
                <w:rFonts w:ascii="Verdana" w:hAnsi="Verdana"/>
              </w:rPr>
            </w:pPr>
            <w:r w:rsidRPr="00C86EA8">
              <w:rPr>
                <w:rFonts w:ascii="Verdana" w:hAnsi="Verdana"/>
              </w:rPr>
              <w:t>Geometric characteristics:</w:t>
            </w:r>
          </w:p>
          <w:p w14:paraId="0DA05A9A" w14:textId="77777777" w:rsidR="00C86EA8" w:rsidRPr="00C86EA8" w:rsidRDefault="00C86EA8" w:rsidP="007E031A">
            <w:pPr>
              <w:rPr>
                <w:rFonts w:ascii="Verdana" w:hAnsi="Verdana"/>
              </w:rPr>
            </w:pPr>
            <w:r w:rsidRPr="00C86EA8">
              <w:rPr>
                <w:rFonts w:ascii="Verdana" w:hAnsi="Verdana"/>
              </w:rPr>
              <w:t>- nominal size</w:t>
            </w:r>
          </w:p>
          <w:p w14:paraId="5BC06E55" w14:textId="77777777" w:rsidR="00C86EA8" w:rsidRPr="00C86EA8" w:rsidRDefault="00C86EA8" w:rsidP="007E031A">
            <w:pPr>
              <w:ind w:right="-41"/>
              <w:rPr>
                <w:rFonts w:ascii="Verdana" w:hAnsi="Verdana"/>
              </w:rPr>
            </w:pPr>
            <w:r w:rsidRPr="00C86EA8">
              <w:rPr>
                <w:rFonts w:ascii="Verdana" w:hAnsi="Verdana"/>
              </w:rPr>
              <w:t>- internal length of the body</w:t>
            </w:r>
          </w:p>
        </w:tc>
        <w:tc>
          <w:tcPr>
            <w:tcW w:w="3045" w:type="dxa"/>
            <w:tcMar>
              <w:top w:w="0" w:type="dxa"/>
              <w:left w:w="85" w:type="dxa"/>
              <w:bottom w:w="28" w:type="dxa"/>
              <w:right w:w="28" w:type="dxa"/>
            </w:tcMar>
          </w:tcPr>
          <w:p w14:paraId="0055890D" w14:textId="044329CD" w:rsidR="00C86EA8" w:rsidRPr="00C86EA8" w:rsidRDefault="00C86EA8" w:rsidP="007E031A">
            <w:pPr>
              <w:rPr>
                <w:rFonts w:ascii="Verdana" w:hAnsi="Verdana"/>
                <w:lang w:val="de-DE"/>
              </w:rPr>
            </w:pPr>
            <w:r w:rsidRPr="00C86EA8">
              <w:rPr>
                <w:rFonts w:ascii="Verdana" w:hAnsi="Verdana"/>
                <w:lang w:val="de-DE"/>
              </w:rPr>
              <w:t xml:space="preserve">БДС EN 1916 </w:t>
            </w:r>
            <w:r w:rsidR="006F50E5">
              <w:rPr>
                <w:rFonts w:ascii="Verdana" w:hAnsi="Verdana"/>
                <w:lang w:val="de-DE"/>
              </w:rPr>
              <w:t>cl.</w:t>
            </w:r>
            <w:r w:rsidR="007075A1">
              <w:rPr>
                <w:rFonts w:ascii="Verdana" w:hAnsi="Verdana"/>
                <w:lang w:val="de-DE"/>
              </w:rPr>
              <w:t xml:space="preserve"> </w:t>
            </w:r>
            <w:r w:rsidRPr="00C86EA8">
              <w:rPr>
                <w:rFonts w:ascii="Verdana" w:hAnsi="Verdana"/>
                <w:lang w:val="de-DE"/>
              </w:rPr>
              <w:t xml:space="preserve">3.1.16 and    </w:t>
            </w:r>
            <w:r w:rsidR="006F50E5">
              <w:rPr>
                <w:rFonts w:ascii="Verdana" w:hAnsi="Verdana"/>
                <w:lang w:val="de-DE"/>
              </w:rPr>
              <w:t>cl.</w:t>
            </w:r>
            <w:r w:rsidR="007075A1">
              <w:rPr>
                <w:rFonts w:ascii="Verdana" w:hAnsi="Verdana"/>
                <w:lang w:val="de-DE"/>
              </w:rPr>
              <w:t xml:space="preserve"> </w:t>
            </w:r>
            <w:r w:rsidRPr="00C86EA8">
              <w:rPr>
                <w:rFonts w:ascii="Verdana" w:hAnsi="Verdana"/>
                <w:lang w:val="de-DE"/>
              </w:rPr>
              <w:t>3.1.17</w:t>
            </w:r>
          </w:p>
        </w:tc>
      </w:tr>
      <w:tr w:rsidR="00C86EA8" w:rsidRPr="00C86EA8" w14:paraId="5C5EA593" w14:textId="77777777" w:rsidTr="00D561D0">
        <w:tc>
          <w:tcPr>
            <w:tcW w:w="567" w:type="dxa"/>
            <w:vMerge/>
            <w:tcMar>
              <w:top w:w="0" w:type="dxa"/>
              <w:left w:w="85" w:type="dxa"/>
              <w:bottom w:w="28" w:type="dxa"/>
              <w:right w:w="28" w:type="dxa"/>
            </w:tcMar>
          </w:tcPr>
          <w:p w14:paraId="3BB19CB4"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7D56FA5"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228E701" w14:textId="77777777" w:rsidR="00C86EA8" w:rsidRPr="00C86EA8" w:rsidRDefault="00C86EA8" w:rsidP="007E031A">
            <w:pPr>
              <w:rPr>
                <w:rFonts w:ascii="Verdana" w:hAnsi="Verdana"/>
              </w:rPr>
            </w:pPr>
            <w:r w:rsidRPr="00C86EA8">
              <w:rPr>
                <w:rFonts w:ascii="Verdana" w:hAnsi="Verdana"/>
              </w:rPr>
              <w:t>Watertightness under hydrostatic test</w:t>
            </w:r>
          </w:p>
        </w:tc>
        <w:tc>
          <w:tcPr>
            <w:tcW w:w="3045" w:type="dxa"/>
            <w:tcMar>
              <w:top w:w="0" w:type="dxa"/>
              <w:left w:w="85" w:type="dxa"/>
              <w:bottom w:w="28" w:type="dxa"/>
              <w:right w:w="28" w:type="dxa"/>
            </w:tcMar>
          </w:tcPr>
          <w:p w14:paraId="7F140634" w14:textId="5C3BDC1E" w:rsidR="007075A1" w:rsidRDefault="00C86EA8" w:rsidP="007E031A">
            <w:pPr>
              <w:rPr>
                <w:rFonts w:ascii="Verdana" w:hAnsi="Verdana"/>
                <w:lang w:val="de-DE"/>
              </w:rPr>
            </w:pPr>
            <w:r w:rsidRPr="00C86EA8">
              <w:rPr>
                <w:rFonts w:ascii="Verdana" w:hAnsi="Verdana"/>
                <w:lang w:val="de-DE"/>
              </w:rPr>
              <w:t>БДС EN 1916</w:t>
            </w:r>
            <w:r w:rsidR="001A3B63">
              <w:rPr>
                <w:rFonts w:ascii="Verdana" w:hAnsi="Verdana"/>
                <w:lang w:val="de-DE"/>
              </w:rPr>
              <w:t xml:space="preserve">, Annex </w:t>
            </w:r>
            <w:r w:rsidRPr="00C86EA8">
              <w:rPr>
                <w:rFonts w:ascii="Verdana" w:hAnsi="Verdana"/>
              </w:rPr>
              <w:t>Е</w:t>
            </w:r>
            <w:r w:rsidRPr="00C86EA8">
              <w:rPr>
                <w:rFonts w:ascii="Verdana" w:hAnsi="Verdana"/>
                <w:lang w:val="de-DE"/>
              </w:rPr>
              <w:t xml:space="preserve"> </w:t>
            </w:r>
          </w:p>
          <w:p w14:paraId="3632F7F1" w14:textId="6EA3056D" w:rsidR="00C86EA8" w:rsidRPr="00C86EA8" w:rsidRDefault="006F50E5" w:rsidP="007E031A">
            <w:pPr>
              <w:rPr>
                <w:rFonts w:ascii="Verdana" w:hAnsi="Verdana"/>
              </w:rPr>
            </w:pPr>
            <w:r>
              <w:rPr>
                <w:rFonts w:ascii="Verdana" w:hAnsi="Verdana"/>
                <w:lang w:val="de-DE"/>
              </w:rPr>
              <w:t>cl.</w:t>
            </w:r>
            <w:r w:rsidR="007075A1">
              <w:rPr>
                <w:rFonts w:ascii="Verdana" w:hAnsi="Verdana"/>
                <w:lang w:val="de-DE"/>
              </w:rPr>
              <w:t xml:space="preserve"> </w:t>
            </w:r>
            <w:r w:rsidR="00C86EA8" w:rsidRPr="00C86EA8">
              <w:rPr>
                <w:rFonts w:ascii="Verdana" w:hAnsi="Verdana"/>
              </w:rPr>
              <w:t>Е</w:t>
            </w:r>
            <w:r w:rsidR="00C86EA8" w:rsidRPr="00C86EA8">
              <w:rPr>
                <w:rFonts w:ascii="Verdana" w:hAnsi="Verdana"/>
                <w:lang w:val="de-DE"/>
              </w:rPr>
              <w:t>.4</w:t>
            </w:r>
          </w:p>
        </w:tc>
      </w:tr>
      <w:tr w:rsidR="00C86EA8" w:rsidRPr="00C86EA8" w14:paraId="46D3D5E3" w14:textId="77777777" w:rsidTr="00D561D0">
        <w:tc>
          <w:tcPr>
            <w:tcW w:w="567" w:type="dxa"/>
            <w:vMerge/>
            <w:tcMar>
              <w:top w:w="0" w:type="dxa"/>
              <w:left w:w="85" w:type="dxa"/>
              <w:bottom w:w="28" w:type="dxa"/>
              <w:right w:w="28" w:type="dxa"/>
            </w:tcMar>
          </w:tcPr>
          <w:p w14:paraId="3602EE1E"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975B61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3D744E2" w14:textId="77777777" w:rsidR="00C86EA8" w:rsidRPr="00C86EA8" w:rsidRDefault="00C86EA8" w:rsidP="007E031A">
            <w:pPr>
              <w:rPr>
                <w:rFonts w:ascii="Verdana" w:hAnsi="Verdana"/>
              </w:rPr>
            </w:pPr>
            <w:r w:rsidRPr="00C86EA8">
              <w:rPr>
                <w:rFonts w:ascii="Verdana" w:hAnsi="Verdana"/>
              </w:rPr>
              <w:t>Crush strength:</w:t>
            </w:r>
          </w:p>
          <w:p w14:paraId="147A523E" w14:textId="77777777" w:rsidR="00C86EA8" w:rsidRPr="00C86EA8" w:rsidRDefault="00C86EA8" w:rsidP="007E031A">
            <w:pPr>
              <w:rPr>
                <w:rFonts w:ascii="Verdana" w:hAnsi="Verdana"/>
              </w:rPr>
            </w:pPr>
            <w:r w:rsidRPr="00C86EA8">
              <w:rPr>
                <w:rFonts w:ascii="Verdana" w:hAnsi="Verdana"/>
              </w:rPr>
              <w:t>- load during test (cracking)</w:t>
            </w:r>
          </w:p>
          <w:p w14:paraId="33B1DA95" w14:textId="77777777" w:rsidR="00C86EA8" w:rsidRPr="00C86EA8" w:rsidRDefault="00C86EA8" w:rsidP="007E031A">
            <w:pPr>
              <w:ind w:right="-41"/>
              <w:rPr>
                <w:rFonts w:ascii="Verdana" w:hAnsi="Verdana"/>
              </w:rPr>
            </w:pPr>
            <w:r w:rsidRPr="00C86EA8">
              <w:rPr>
                <w:rFonts w:ascii="Verdana" w:hAnsi="Verdana"/>
              </w:rPr>
              <w:t xml:space="preserve">- limit (destructive) load </w:t>
            </w:r>
          </w:p>
          <w:p w14:paraId="491B5999" w14:textId="77777777" w:rsidR="00C86EA8" w:rsidRPr="00C86EA8" w:rsidRDefault="00C86EA8" w:rsidP="007E031A">
            <w:pPr>
              <w:rPr>
                <w:rFonts w:ascii="Verdana" w:hAnsi="Verdana"/>
              </w:rPr>
            </w:pPr>
            <w:r w:rsidRPr="00C86EA8">
              <w:rPr>
                <w:rFonts w:ascii="Verdana" w:hAnsi="Verdana"/>
              </w:rPr>
              <w:t xml:space="preserve">- result of an effective crushing  </w:t>
            </w:r>
          </w:p>
        </w:tc>
        <w:tc>
          <w:tcPr>
            <w:tcW w:w="3045" w:type="dxa"/>
            <w:tcMar>
              <w:top w:w="0" w:type="dxa"/>
              <w:left w:w="85" w:type="dxa"/>
              <w:bottom w:w="28" w:type="dxa"/>
              <w:right w:w="28" w:type="dxa"/>
            </w:tcMar>
          </w:tcPr>
          <w:p w14:paraId="394929C2" w14:textId="489502EC" w:rsidR="00C86EA8" w:rsidRPr="00C86EA8" w:rsidRDefault="00C86EA8" w:rsidP="007E031A">
            <w:pPr>
              <w:ind w:right="-108"/>
              <w:rPr>
                <w:rFonts w:ascii="Verdana" w:hAnsi="Verdana"/>
              </w:rPr>
            </w:pPr>
            <w:r w:rsidRPr="00C86EA8">
              <w:rPr>
                <w:rFonts w:ascii="Verdana" w:hAnsi="Verdana"/>
              </w:rPr>
              <w:t>БДС EN 1916</w:t>
            </w:r>
            <w:r w:rsidR="001A3B63">
              <w:rPr>
                <w:rFonts w:ascii="Verdana" w:hAnsi="Verdana"/>
              </w:rPr>
              <w:t xml:space="preserve">, Annex </w:t>
            </w:r>
            <w:r w:rsidRPr="00C86EA8">
              <w:rPr>
                <w:rFonts w:ascii="Verdana" w:hAnsi="Verdana"/>
              </w:rPr>
              <w:t>С</w:t>
            </w:r>
          </w:p>
        </w:tc>
      </w:tr>
      <w:tr w:rsidR="00C86EA8" w:rsidRPr="00C86EA8" w14:paraId="13982A4A" w14:textId="77777777" w:rsidTr="00D561D0">
        <w:tc>
          <w:tcPr>
            <w:tcW w:w="567" w:type="dxa"/>
            <w:vMerge/>
            <w:tcMar>
              <w:top w:w="0" w:type="dxa"/>
              <w:left w:w="85" w:type="dxa"/>
              <w:bottom w:w="28" w:type="dxa"/>
              <w:right w:w="28" w:type="dxa"/>
            </w:tcMar>
          </w:tcPr>
          <w:p w14:paraId="47C13A35"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AE2EDCD"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EC9B68D" w14:textId="77777777" w:rsidR="00C86EA8" w:rsidRPr="00C86EA8" w:rsidRDefault="00C86EA8" w:rsidP="007E031A">
            <w:pPr>
              <w:rPr>
                <w:rFonts w:ascii="Verdana" w:hAnsi="Verdana"/>
              </w:rPr>
            </w:pPr>
            <w:r w:rsidRPr="00C86EA8">
              <w:rPr>
                <w:rFonts w:ascii="Verdana" w:hAnsi="Verdana"/>
              </w:rPr>
              <w:t>Water absorption of concrete</w:t>
            </w:r>
          </w:p>
        </w:tc>
        <w:tc>
          <w:tcPr>
            <w:tcW w:w="3045" w:type="dxa"/>
            <w:tcMar>
              <w:top w:w="0" w:type="dxa"/>
              <w:left w:w="85" w:type="dxa"/>
              <w:bottom w:w="28" w:type="dxa"/>
              <w:right w:w="28" w:type="dxa"/>
            </w:tcMar>
          </w:tcPr>
          <w:p w14:paraId="2B6D1A56" w14:textId="1F217EE8" w:rsidR="00C86EA8" w:rsidRPr="00C86EA8" w:rsidRDefault="00C86EA8" w:rsidP="007E031A">
            <w:pPr>
              <w:ind w:right="-108"/>
              <w:rPr>
                <w:rFonts w:ascii="Verdana" w:hAnsi="Verdana"/>
              </w:rPr>
            </w:pPr>
            <w:r w:rsidRPr="00C86EA8">
              <w:rPr>
                <w:rFonts w:ascii="Verdana" w:hAnsi="Verdana"/>
              </w:rPr>
              <w:t>БДС EN 1916</w:t>
            </w:r>
            <w:r w:rsidR="001A3B63">
              <w:rPr>
                <w:rFonts w:ascii="Verdana" w:hAnsi="Verdana"/>
              </w:rPr>
              <w:t xml:space="preserve">, Annex </w:t>
            </w:r>
            <w:r w:rsidRPr="00C86EA8">
              <w:rPr>
                <w:rFonts w:ascii="Verdana" w:hAnsi="Verdana"/>
              </w:rPr>
              <w:t>F</w:t>
            </w:r>
          </w:p>
        </w:tc>
      </w:tr>
      <w:tr w:rsidR="00C86EA8" w:rsidRPr="00C86EA8" w14:paraId="28A9A76A" w14:textId="77777777" w:rsidTr="00D561D0">
        <w:tc>
          <w:tcPr>
            <w:tcW w:w="567" w:type="dxa"/>
            <w:vMerge w:val="restart"/>
            <w:tcMar>
              <w:top w:w="0" w:type="dxa"/>
              <w:left w:w="85" w:type="dxa"/>
              <w:bottom w:w="28" w:type="dxa"/>
              <w:right w:w="28" w:type="dxa"/>
            </w:tcMar>
          </w:tcPr>
          <w:p w14:paraId="4F9B1294"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0B248C5D" w14:textId="77777777" w:rsidR="00C86EA8" w:rsidRPr="00C86EA8" w:rsidRDefault="00C86EA8" w:rsidP="007E031A">
            <w:pPr>
              <w:ind w:right="-41"/>
              <w:rPr>
                <w:rFonts w:ascii="Verdana" w:hAnsi="Verdana"/>
              </w:rPr>
            </w:pPr>
            <w:r w:rsidRPr="00C86EA8">
              <w:rPr>
                <w:rFonts w:ascii="Verdana" w:hAnsi="Verdana"/>
              </w:rPr>
              <w:t>Fine / All-in aggregate</w:t>
            </w:r>
            <w:r w:rsidRPr="00C86EA8">
              <w:rPr>
                <w:rFonts w:ascii="Verdana" w:hAnsi="Verdana"/>
              </w:rPr>
              <w:tab/>
            </w:r>
          </w:p>
          <w:p w14:paraId="1429820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76E5A3B" w14:textId="77777777" w:rsidR="00C86EA8" w:rsidRPr="00C86EA8" w:rsidRDefault="00C86EA8" w:rsidP="007E031A">
            <w:pPr>
              <w:rPr>
                <w:rFonts w:ascii="Verdana" w:hAnsi="Verdana"/>
              </w:rPr>
            </w:pPr>
            <w:r w:rsidRPr="00C86EA8">
              <w:rPr>
                <w:rFonts w:ascii="Verdana" w:hAnsi="Verdana"/>
              </w:rPr>
              <w:t>Particle size distribution</w:t>
            </w:r>
          </w:p>
        </w:tc>
        <w:tc>
          <w:tcPr>
            <w:tcW w:w="3045" w:type="dxa"/>
            <w:tcMar>
              <w:top w:w="0" w:type="dxa"/>
              <w:left w:w="85" w:type="dxa"/>
              <w:bottom w:w="28" w:type="dxa"/>
              <w:right w:w="28" w:type="dxa"/>
            </w:tcMar>
          </w:tcPr>
          <w:p w14:paraId="7F883D6E" w14:textId="77777777" w:rsidR="00C86EA8" w:rsidRPr="00C86EA8" w:rsidRDefault="00C86EA8" w:rsidP="007E031A">
            <w:pPr>
              <w:rPr>
                <w:rFonts w:ascii="Verdana" w:hAnsi="Verdana"/>
              </w:rPr>
            </w:pPr>
            <w:r w:rsidRPr="00C86EA8">
              <w:rPr>
                <w:rFonts w:ascii="Verdana" w:hAnsi="Verdana"/>
              </w:rPr>
              <w:t>БДС EN 933-1</w:t>
            </w:r>
          </w:p>
        </w:tc>
      </w:tr>
      <w:tr w:rsidR="00C86EA8" w:rsidRPr="00C86EA8" w14:paraId="06E04353" w14:textId="77777777" w:rsidTr="00D561D0">
        <w:tc>
          <w:tcPr>
            <w:tcW w:w="567" w:type="dxa"/>
            <w:vMerge/>
            <w:tcMar>
              <w:top w:w="0" w:type="dxa"/>
              <w:left w:w="85" w:type="dxa"/>
              <w:bottom w:w="28" w:type="dxa"/>
              <w:right w:w="28" w:type="dxa"/>
            </w:tcMar>
          </w:tcPr>
          <w:p w14:paraId="0F884A21"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A908570"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55C1566" w14:textId="77777777" w:rsidR="00C86EA8" w:rsidRPr="00C86EA8" w:rsidRDefault="00C86EA8" w:rsidP="007E031A">
            <w:pPr>
              <w:rPr>
                <w:rFonts w:ascii="Verdana" w:hAnsi="Verdana"/>
              </w:rPr>
            </w:pPr>
            <w:r w:rsidRPr="00C86EA8">
              <w:rPr>
                <w:rFonts w:ascii="Verdana" w:hAnsi="Verdana"/>
              </w:rPr>
              <w:t>Fine content</w:t>
            </w:r>
          </w:p>
        </w:tc>
        <w:tc>
          <w:tcPr>
            <w:tcW w:w="3045" w:type="dxa"/>
            <w:tcMar>
              <w:top w:w="0" w:type="dxa"/>
              <w:left w:w="85" w:type="dxa"/>
              <w:bottom w:w="28" w:type="dxa"/>
              <w:right w:w="28" w:type="dxa"/>
            </w:tcMar>
          </w:tcPr>
          <w:p w14:paraId="08AD9957" w14:textId="77777777" w:rsidR="00C86EA8" w:rsidRPr="00C86EA8" w:rsidRDefault="00C86EA8" w:rsidP="007E031A">
            <w:pPr>
              <w:rPr>
                <w:rFonts w:ascii="Verdana" w:hAnsi="Verdana"/>
              </w:rPr>
            </w:pPr>
            <w:r w:rsidRPr="00C86EA8">
              <w:rPr>
                <w:rFonts w:ascii="Verdana" w:hAnsi="Verdana"/>
              </w:rPr>
              <w:t>БДС EN 933-1</w:t>
            </w:r>
          </w:p>
        </w:tc>
      </w:tr>
      <w:tr w:rsidR="00C86EA8" w:rsidRPr="00C86EA8" w14:paraId="5FE3E1E0" w14:textId="77777777" w:rsidTr="00D561D0">
        <w:tc>
          <w:tcPr>
            <w:tcW w:w="567" w:type="dxa"/>
            <w:vMerge/>
            <w:tcMar>
              <w:top w:w="0" w:type="dxa"/>
              <w:left w:w="85" w:type="dxa"/>
              <w:bottom w:w="28" w:type="dxa"/>
              <w:right w:w="28" w:type="dxa"/>
            </w:tcMar>
          </w:tcPr>
          <w:p w14:paraId="64837AC7"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30A03E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2448611" w14:textId="77777777" w:rsidR="00C86EA8" w:rsidRPr="00C86EA8" w:rsidRDefault="00C86EA8" w:rsidP="007E031A">
            <w:pPr>
              <w:rPr>
                <w:rFonts w:ascii="Verdana" w:hAnsi="Verdana"/>
              </w:rPr>
            </w:pPr>
            <w:r w:rsidRPr="00C86EA8">
              <w:rPr>
                <w:rFonts w:ascii="Verdana" w:hAnsi="Verdana"/>
              </w:rPr>
              <w:t>Water content</w:t>
            </w:r>
          </w:p>
        </w:tc>
        <w:tc>
          <w:tcPr>
            <w:tcW w:w="3045" w:type="dxa"/>
            <w:tcMar>
              <w:top w:w="0" w:type="dxa"/>
              <w:left w:w="85" w:type="dxa"/>
              <w:bottom w:w="28" w:type="dxa"/>
              <w:right w:w="28" w:type="dxa"/>
            </w:tcMar>
          </w:tcPr>
          <w:p w14:paraId="29D80927" w14:textId="77777777" w:rsidR="00C86EA8" w:rsidRPr="00C86EA8" w:rsidRDefault="00C86EA8" w:rsidP="007E031A">
            <w:pPr>
              <w:rPr>
                <w:rFonts w:ascii="Verdana" w:hAnsi="Verdana"/>
              </w:rPr>
            </w:pPr>
            <w:r w:rsidRPr="00C86EA8">
              <w:rPr>
                <w:rFonts w:ascii="Verdana" w:hAnsi="Verdana"/>
              </w:rPr>
              <w:t>БДС EN 1097-5</w:t>
            </w:r>
          </w:p>
        </w:tc>
      </w:tr>
      <w:tr w:rsidR="00C86EA8" w:rsidRPr="00C86EA8" w14:paraId="3183663E" w14:textId="77777777" w:rsidTr="00D561D0">
        <w:tc>
          <w:tcPr>
            <w:tcW w:w="567" w:type="dxa"/>
            <w:vMerge/>
            <w:tcMar>
              <w:top w:w="0" w:type="dxa"/>
              <w:left w:w="85" w:type="dxa"/>
              <w:bottom w:w="28" w:type="dxa"/>
              <w:right w:w="28" w:type="dxa"/>
            </w:tcMar>
          </w:tcPr>
          <w:p w14:paraId="445D3DDE"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81B524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B304575" w14:textId="77777777" w:rsidR="00C86EA8" w:rsidRPr="00C86EA8" w:rsidRDefault="00C86EA8" w:rsidP="007E031A">
            <w:pPr>
              <w:rPr>
                <w:rFonts w:ascii="Verdana" w:hAnsi="Verdana"/>
                <w:lang w:val="ru-RU"/>
              </w:rPr>
            </w:pPr>
            <w:r w:rsidRPr="00C86EA8">
              <w:rPr>
                <w:rFonts w:ascii="Verdana" w:hAnsi="Verdana"/>
              </w:rPr>
              <w:t xml:space="preserve">Void content </w:t>
            </w:r>
          </w:p>
        </w:tc>
        <w:tc>
          <w:tcPr>
            <w:tcW w:w="3045" w:type="dxa"/>
            <w:tcMar>
              <w:top w:w="0" w:type="dxa"/>
              <w:left w:w="85" w:type="dxa"/>
              <w:bottom w:w="28" w:type="dxa"/>
              <w:right w:w="28" w:type="dxa"/>
            </w:tcMar>
          </w:tcPr>
          <w:p w14:paraId="65E58746" w14:textId="77777777" w:rsidR="00C86EA8" w:rsidRPr="00C86EA8" w:rsidRDefault="00C86EA8" w:rsidP="007E031A">
            <w:pPr>
              <w:rPr>
                <w:rFonts w:ascii="Verdana" w:hAnsi="Verdana"/>
                <w:lang w:val="ru-RU"/>
              </w:rPr>
            </w:pPr>
            <w:r w:rsidRPr="00C86EA8">
              <w:rPr>
                <w:rFonts w:ascii="Verdana" w:hAnsi="Verdana"/>
                <w:lang w:val="de-DE"/>
              </w:rPr>
              <w:t>БДС EN 1097-3</w:t>
            </w:r>
            <w:r w:rsidRPr="00C86EA8">
              <w:rPr>
                <w:rFonts w:ascii="Verdana" w:hAnsi="Verdana"/>
                <w:lang w:val="ru-RU"/>
              </w:rPr>
              <w:t xml:space="preserve"> </w:t>
            </w:r>
            <w:r w:rsidRPr="00C86EA8">
              <w:rPr>
                <w:rFonts w:ascii="Verdana" w:hAnsi="Verdana"/>
                <w:lang w:val="de-DE"/>
              </w:rPr>
              <w:t xml:space="preserve">            </w:t>
            </w:r>
          </w:p>
        </w:tc>
      </w:tr>
      <w:tr w:rsidR="00C86EA8" w:rsidRPr="00C86EA8" w14:paraId="7D3A74EC" w14:textId="77777777" w:rsidTr="00D561D0">
        <w:tc>
          <w:tcPr>
            <w:tcW w:w="567" w:type="dxa"/>
            <w:vMerge/>
            <w:tcMar>
              <w:top w:w="0" w:type="dxa"/>
              <w:left w:w="85" w:type="dxa"/>
              <w:bottom w:w="28" w:type="dxa"/>
              <w:right w:w="28" w:type="dxa"/>
            </w:tcMar>
          </w:tcPr>
          <w:p w14:paraId="18F61BE3"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34989241"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5C2FA9B1" w14:textId="77777777" w:rsidR="00C86EA8" w:rsidRPr="00C86EA8" w:rsidRDefault="00C86EA8" w:rsidP="007E031A">
            <w:pPr>
              <w:rPr>
                <w:rFonts w:ascii="Verdana" w:hAnsi="Verdana"/>
              </w:rPr>
            </w:pPr>
            <w:r w:rsidRPr="00C86EA8">
              <w:rPr>
                <w:rFonts w:ascii="Verdana" w:hAnsi="Verdana"/>
              </w:rPr>
              <w:t>Water absorption</w:t>
            </w:r>
          </w:p>
        </w:tc>
        <w:tc>
          <w:tcPr>
            <w:tcW w:w="3045" w:type="dxa"/>
            <w:tcMar>
              <w:top w:w="0" w:type="dxa"/>
              <w:left w:w="85" w:type="dxa"/>
              <w:bottom w:w="28" w:type="dxa"/>
              <w:right w:w="28" w:type="dxa"/>
            </w:tcMar>
          </w:tcPr>
          <w:p w14:paraId="2B8DE297" w14:textId="77777777"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1097-6                </w:t>
            </w:r>
            <w:proofErr w:type="spellStart"/>
            <w:r w:rsidRPr="00C86EA8">
              <w:rPr>
                <w:rFonts w:ascii="Verdana" w:hAnsi="Verdana"/>
              </w:rPr>
              <w:t>Pyknometer</w:t>
            </w:r>
            <w:proofErr w:type="spellEnd"/>
            <w:r w:rsidRPr="00C86EA8">
              <w:rPr>
                <w:rFonts w:ascii="Verdana" w:hAnsi="Verdana"/>
              </w:rPr>
              <w:t xml:space="preserve"> method</w:t>
            </w:r>
          </w:p>
        </w:tc>
      </w:tr>
      <w:tr w:rsidR="00C86EA8" w:rsidRPr="00C86EA8" w14:paraId="320025F2" w14:textId="77777777" w:rsidTr="00D561D0">
        <w:tc>
          <w:tcPr>
            <w:tcW w:w="567" w:type="dxa"/>
            <w:vMerge/>
            <w:tcMar>
              <w:top w:w="0" w:type="dxa"/>
              <w:left w:w="85" w:type="dxa"/>
              <w:bottom w:w="28" w:type="dxa"/>
              <w:right w:w="28" w:type="dxa"/>
            </w:tcMar>
          </w:tcPr>
          <w:p w14:paraId="46A4792C"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EC9552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CD41CD7" w14:textId="77777777" w:rsidR="00C86EA8" w:rsidRPr="00C86EA8" w:rsidRDefault="00C86EA8" w:rsidP="007E031A">
            <w:pPr>
              <w:ind w:right="-41"/>
              <w:rPr>
                <w:rFonts w:ascii="Verdana" w:hAnsi="Verdana"/>
              </w:rPr>
            </w:pPr>
            <w:r w:rsidRPr="00C86EA8">
              <w:rPr>
                <w:rFonts w:ascii="Verdana" w:hAnsi="Verdana"/>
              </w:rPr>
              <w:t xml:space="preserve">Magnesium sulfate value  </w:t>
            </w:r>
          </w:p>
        </w:tc>
        <w:tc>
          <w:tcPr>
            <w:tcW w:w="3045" w:type="dxa"/>
            <w:tcMar>
              <w:top w:w="0" w:type="dxa"/>
              <w:left w:w="85" w:type="dxa"/>
              <w:bottom w:w="28" w:type="dxa"/>
              <w:right w:w="28" w:type="dxa"/>
            </w:tcMar>
          </w:tcPr>
          <w:p w14:paraId="70637158" w14:textId="77777777"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lang w:val="ru-RU"/>
              </w:rPr>
              <w:t xml:space="preserve"> 1367-2</w:t>
            </w:r>
          </w:p>
        </w:tc>
      </w:tr>
      <w:tr w:rsidR="00C86EA8" w:rsidRPr="00C86EA8" w14:paraId="54B4144F" w14:textId="77777777" w:rsidTr="00D561D0">
        <w:tc>
          <w:tcPr>
            <w:tcW w:w="567" w:type="dxa"/>
            <w:vMerge/>
            <w:tcMar>
              <w:top w:w="0" w:type="dxa"/>
              <w:left w:w="85" w:type="dxa"/>
              <w:bottom w:w="28" w:type="dxa"/>
              <w:right w:w="28" w:type="dxa"/>
            </w:tcMar>
          </w:tcPr>
          <w:p w14:paraId="4ABC7AD2"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BC0B630"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B1A187E" w14:textId="77777777" w:rsidR="00C86EA8" w:rsidRPr="00C86EA8" w:rsidRDefault="00C86EA8" w:rsidP="007E031A">
            <w:pPr>
              <w:ind w:right="-41"/>
              <w:rPr>
                <w:rFonts w:ascii="Verdana" w:hAnsi="Verdana"/>
              </w:rPr>
            </w:pPr>
            <w:r w:rsidRPr="00C86EA8">
              <w:rPr>
                <w:rFonts w:ascii="Verdana" w:hAnsi="Verdana"/>
              </w:rPr>
              <w:t>Sand equivalent value</w:t>
            </w:r>
          </w:p>
        </w:tc>
        <w:tc>
          <w:tcPr>
            <w:tcW w:w="3045" w:type="dxa"/>
            <w:tcMar>
              <w:top w:w="0" w:type="dxa"/>
              <w:left w:w="85" w:type="dxa"/>
              <w:bottom w:w="28" w:type="dxa"/>
              <w:right w:w="28" w:type="dxa"/>
            </w:tcMar>
          </w:tcPr>
          <w:p w14:paraId="632A776F" w14:textId="77777777" w:rsidR="00C86EA8" w:rsidRPr="00C86EA8" w:rsidRDefault="00C86EA8" w:rsidP="007E031A">
            <w:pPr>
              <w:ind w:right="-41"/>
              <w:rPr>
                <w:rFonts w:ascii="Verdana" w:hAnsi="Verdana"/>
              </w:rPr>
            </w:pPr>
            <w:r w:rsidRPr="00C86EA8">
              <w:rPr>
                <w:rFonts w:ascii="Verdana" w:hAnsi="Verdana"/>
              </w:rPr>
              <w:t xml:space="preserve">БДС ЕN 933-8+А1 </w:t>
            </w:r>
          </w:p>
          <w:p w14:paraId="6F34B942" w14:textId="77777777" w:rsidR="00C86EA8" w:rsidRPr="00C86EA8" w:rsidRDefault="00C86EA8" w:rsidP="007E031A">
            <w:pPr>
              <w:ind w:right="-41"/>
              <w:rPr>
                <w:rFonts w:ascii="Verdana" w:hAnsi="Verdana"/>
              </w:rPr>
            </w:pPr>
          </w:p>
        </w:tc>
      </w:tr>
      <w:tr w:rsidR="00C86EA8" w:rsidRPr="00C86EA8" w14:paraId="01269E49" w14:textId="77777777" w:rsidTr="00D561D0">
        <w:tc>
          <w:tcPr>
            <w:tcW w:w="567" w:type="dxa"/>
            <w:vMerge/>
            <w:tcMar>
              <w:top w:w="0" w:type="dxa"/>
              <w:left w:w="85" w:type="dxa"/>
              <w:bottom w:w="28" w:type="dxa"/>
              <w:right w:w="28" w:type="dxa"/>
            </w:tcMar>
          </w:tcPr>
          <w:p w14:paraId="1B7BF3F1"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D4A24D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074201A" w14:textId="77777777" w:rsidR="00C86EA8" w:rsidRPr="00C86EA8" w:rsidRDefault="00C86EA8" w:rsidP="007E031A">
            <w:pPr>
              <w:rPr>
                <w:rFonts w:ascii="Verdana" w:hAnsi="Verdana"/>
              </w:rPr>
            </w:pPr>
            <w:r w:rsidRPr="00C86EA8">
              <w:rPr>
                <w:rFonts w:ascii="Verdana" w:hAnsi="Verdana"/>
              </w:rPr>
              <w:t>Methylene blue value</w:t>
            </w:r>
          </w:p>
        </w:tc>
        <w:tc>
          <w:tcPr>
            <w:tcW w:w="3045" w:type="dxa"/>
            <w:tcMar>
              <w:top w:w="0" w:type="dxa"/>
              <w:left w:w="85" w:type="dxa"/>
              <w:bottom w:w="28" w:type="dxa"/>
              <w:right w:w="28" w:type="dxa"/>
            </w:tcMar>
          </w:tcPr>
          <w:p w14:paraId="220050C0" w14:textId="77777777"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933-9</w:t>
            </w:r>
          </w:p>
        </w:tc>
      </w:tr>
      <w:tr w:rsidR="00C86EA8" w:rsidRPr="00C86EA8" w14:paraId="1A9051AF" w14:textId="77777777" w:rsidTr="00D561D0">
        <w:tc>
          <w:tcPr>
            <w:tcW w:w="567" w:type="dxa"/>
            <w:vMerge/>
            <w:tcMar>
              <w:top w:w="0" w:type="dxa"/>
              <w:left w:w="85" w:type="dxa"/>
              <w:bottom w:w="28" w:type="dxa"/>
              <w:right w:w="28" w:type="dxa"/>
            </w:tcMar>
          </w:tcPr>
          <w:p w14:paraId="41930367"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FF658B1"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8B54E2C" w14:textId="77777777" w:rsidR="00C86EA8" w:rsidRPr="00C86EA8" w:rsidRDefault="00C86EA8" w:rsidP="007E031A">
            <w:pPr>
              <w:rPr>
                <w:rFonts w:ascii="Verdana" w:hAnsi="Verdana"/>
              </w:rPr>
            </w:pPr>
            <w:r w:rsidRPr="00C86EA8">
              <w:rPr>
                <w:rFonts w:ascii="Verdana" w:hAnsi="Verdana"/>
              </w:rPr>
              <w:t xml:space="preserve">Content of water-soluble chlorides </w:t>
            </w:r>
          </w:p>
        </w:tc>
        <w:tc>
          <w:tcPr>
            <w:tcW w:w="3045" w:type="dxa"/>
            <w:tcMar>
              <w:top w:w="0" w:type="dxa"/>
              <w:left w:w="85" w:type="dxa"/>
              <w:bottom w:w="28" w:type="dxa"/>
              <w:right w:w="28" w:type="dxa"/>
            </w:tcMar>
          </w:tcPr>
          <w:p w14:paraId="0E84DFF4" w14:textId="3E3EF067" w:rsidR="00C86EA8" w:rsidRPr="00C86EA8" w:rsidRDefault="00C86EA8" w:rsidP="007E031A">
            <w:pPr>
              <w:rPr>
                <w:rFonts w:ascii="Verdana" w:hAnsi="Verdana"/>
                <w:lang w:val="de-DE"/>
              </w:rPr>
            </w:pPr>
            <w:r w:rsidRPr="00C86EA8">
              <w:rPr>
                <w:rFonts w:ascii="Verdana" w:hAnsi="Verdana"/>
                <w:lang w:val="de-DE"/>
              </w:rPr>
              <w:t>БДС EN 1744-1+</w:t>
            </w:r>
            <w:r w:rsidRPr="00C86EA8">
              <w:rPr>
                <w:rFonts w:ascii="Verdana" w:hAnsi="Verdana"/>
              </w:rPr>
              <w:t>А</w:t>
            </w:r>
            <w:r w:rsidRPr="00C86EA8">
              <w:rPr>
                <w:rFonts w:ascii="Verdana" w:hAnsi="Verdana"/>
                <w:lang w:val="de-DE"/>
              </w:rPr>
              <w:t xml:space="preserve">1 </w:t>
            </w:r>
            <w:r w:rsidR="006F50E5">
              <w:rPr>
                <w:rFonts w:ascii="Verdana" w:hAnsi="Verdana"/>
                <w:lang w:val="de-DE"/>
              </w:rPr>
              <w:t>cl.</w:t>
            </w:r>
            <w:r w:rsidR="007075A1">
              <w:rPr>
                <w:rFonts w:ascii="Verdana" w:hAnsi="Verdana"/>
                <w:lang w:val="de-DE"/>
              </w:rPr>
              <w:t xml:space="preserve"> </w:t>
            </w:r>
            <w:proofErr w:type="gramStart"/>
            <w:r w:rsidRPr="00C86EA8">
              <w:rPr>
                <w:rFonts w:ascii="Verdana" w:hAnsi="Verdana"/>
                <w:lang w:val="de-DE"/>
              </w:rPr>
              <w:t xml:space="preserve">7;   </w:t>
            </w:r>
            <w:proofErr w:type="gramEnd"/>
            <w:r w:rsidRPr="00C86EA8">
              <w:rPr>
                <w:rFonts w:ascii="Verdana" w:hAnsi="Verdana"/>
                <w:lang w:val="de-DE"/>
              </w:rPr>
              <w:t xml:space="preserve"> </w:t>
            </w:r>
          </w:p>
        </w:tc>
      </w:tr>
      <w:tr w:rsidR="00C86EA8" w:rsidRPr="00C86EA8" w14:paraId="3DDEAD96" w14:textId="77777777" w:rsidTr="00D561D0">
        <w:tc>
          <w:tcPr>
            <w:tcW w:w="567" w:type="dxa"/>
            <w:vMerge/>
            <w:tcMar>
              <w:top w:w="0" w:type="dxa"/>
              <w:left w:w="85" w:type="dxa"/>
              <w:bottom w:w="28" w:type="dxa"/>
              <w:right w:w="28" w:type="dxa"/>
            </w:tcMar>
          </w:tcPr>
          <w:p w14:paraId="2D9A6956"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17C7DC04"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69503BC6" w14:textId="77777777" w:rsidR="00C86EA8" w:rsidRPr="00C86EA8" w:rsidRDefault="00C86EA8" w:rsidP="007E031A">
            <w:pPr>
              <w:rPr>
                <w:rFonts w:ascii="Verdana" w:hAnsi="Verdana"/>
              </w:rPr>
            </w:pPr>
            <w:r w:rsidRPr="00C86EA8">
              <w:rPr>
                <w:rFonts w:ascii="Verdana" w:hAnsi="Verdana"/>
              </w:rPr>
              <w:t>Content of acid soluble chlorides</w:t>
            </w:r>
          </w:p>
        </w:tc>
        <w:tc>
          <w:tcPr>
            <w:tcW w:w="3045" w:type="dxa"/>
            <w:tcMar>
              <w:top w:w="0" w:type="dxa"/>
              <w:left w:w="85" w:type="dxa"/>
              <w:bottom w:w="28" w:type="dxa"/>
              <w:right w:w="28" w:type="dxa"/>
            </w:tcMar>
          </w:tcPr>
          <w:p w14:paraId="46120F38" w14:textId="77777777" w:rsidR="00C86EA8" w:rsidRPr="00C86EA8" w:rsidRDefault="00C86EA8" w:rsidP="007E031A">
            <w:pPr>
              <w:ind w:right="-108"/>
              <w:rPr>
                <w:rFonts w:ascii="Verdana" w:hAnsi="Verdana"/>
              </w:rPr>
            </w:pPr>
            <w:r w:rsidRPr="00C86EA8">
              <w:rPr>
                <w:rFonts w:ascii="Verdana" w:hAnsi="Verdana"/>
              </w:rPr>
              <w:t>БДС EN 1744-5</w:t>
            </w:r>
          </w:p>
        </w:tc>
      </w:tr>
      <w:tr w:rsidR="00C86EA8" w:rsidRPr="00C86EA8" w14:paraId="7869F601" w14:textId="77777777" w:rsidTr="00D561D0">
        <w:tc>
          <w:tcPr>
            <w:tcW w:w="567" w:type="dxa"/>
            <w:vMerge/>
            <w:tcMar>
              <w:top w:w="0" w:type="dxa"/>
              <w:left w:w="85" w:type="dxa"/>
              <w:bottom w:w="28" w:type="dxa"/>
              <w:right w:w="28" w:type="dxa"/>
            </w:tcMar>
          </w:tcPr>
          <w:p w14:paraId="22B62FF5"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25A830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5615FCA" w14:textId="77777777" w:rsidR="00C86EA8" w:rsidRPr="00C86EA8" w:rsidRDefault="00C86EA8" w:rsidP="007E031A">
            <w:pPr>
              <w:rPr>
                <w:rFonts w:ascii="Verdana" w:hAnsi="Verdana"/>
              </w:rPr>
            </w:pPr>
            <w:r w:rsidRPr="00C86EA8">
              <w:rPr>
                <w:rFonts w:ascii="Verdana" w:hAnsi="Verdana"/>
              </w:rPr>
              <w:t>Total sulfur content</w:t>
            </w:r>
          </w:p>
        </w:tc>
        <w:tc>
          <w:tcPr>
            <w:tcW w:w="3045" w:type="dxa"/>
            <w:tcMar>
              <w:top w:w="0" w:type="dxa"/>
              <w:left w:w="85" w:type="dxa"/>
              <w:bottom w:w="28" w:type="dxa"/>
              <w:right w:w="28" w:type="dxa"/>
            </w:tcMar>
          </w:tcPr>
          <w:p w14:paraId="23A47D5C" w14:textId="0F996E78" w:rsidR="00C86EA8" w:rsidRPr="00C86EA8" w:rsidRDefault="00C86EA8" w:rsidP="007E031A">
            <w:pPr>
              <w:ind w:right="-108"/>
              <w:rPr>
                <w:rFonts w:ascii="Verdana" w:hAnsi="Verdana"/>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11.1</w:t>
            </w:r>
          </w:p>
        </w:tc>
      </w:tr>
      <w:tr w:rsidR="00C86EA8" w:rsidRPr="00C86EA8" w14:paraId="15BD341A" w14:textId="77777777" w:rsidTr="00D561D0">
        <w:tc>
          <w:tcPr>
            <w:tcW w:w="567" w:type="dxa"/>
            <w:vMerge/>
            <w:tcMar>
              <w:top w:w="0" w:type="dxa"/>
              <w:left w:w="85" w:type="dxa"/>
              <w:bottom w:w="28" w:type="dxa"/>
              <w:right w:w="28" w:type="dxa"/>
            </w:tcMar>
          </w:tcPr>
          <w:p w14:paraId="140F7E6D"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171CB0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586A48E" w14:textId="77777777" w:rsidR="00C86EA8" w:rsidRPr="00C86EA8" w:rsidRDefault="00C86EA8" w:rsidP="007E031A">
            <w:pPr>
              <w:rPr>
                <w:rFonts w:ascii="Verdana" w:hAnsi="Verdana"/>
              </w:rPr>
            </w:pPr>
            <w:r w:rsidRPr="00C86EA8">
              <w:rPr>
                <w:rFonts w:ascii="Verdana" w:hAnsi="Verdana"/>
              </w:rPr>
              <w:t xml:space="preserve">Content of </w:t>
            </w:r>
            <w:proofErr w:type="gramStart"/>
            <w:r w:rsidRPr="00C86EA8">
              <w:rPr>
                <w:rFonts w:ascii="Verdana" w:hAnsi="Verdana"/>
              </w:rPr>
              <w:t>water soluble</w:t>
            </w:r>
            <w:proofErr w:type="gramEnd"/>
            <w:r w:rsidRPr="00C86EA8">
              <w:rPr>
                <w:rFonts w:ascii="Verdana" w:hAnsi="Verdana"/>
              </w:rPr>
              <w:t xml:space="preserve"> sulfate</w:t>
            </w:r>
          </w:p>
        </w:tc>
        <w:tc>
          <w:tcPr>
            <w:tcW w:w="3045" w:type="dxa"/>
            <w:tcMar>
              <w:top w:w="0" w:type="dxa"/>
              <w:left w:w="85" w:type="dxa"/>
              <w:bottom w:w="28" w:type="dxa"/>
              <w:right w:w="28" w:type="dxa"/>
            </w:tcMar>
          </w:tcPr>
          <w:p w14:paraId="4963D3B2" w14:textId="0C2FBD46" w:rsidR="00C86EA8" w:rsidRPr="00C86EA8" w:rsidRDefault="00C86EA8" w:rsidP="007E031A">
            <w:pPr>
              <w:rPr>
                <w:rFonts w:ascii="Verdana" w:hAnsi="Verdana"/>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10.1</w:t>
            </w:r>
          </w:p>
        </w:tc>
      </w:tr>
      <w:tr w:rsidR="00C86EA8" w:rsidRPr="00C86EA8" w14:paraId="7CBED132" w14:textId="77777777" w:rsidTr="00D561D0">
        <w:tc>
          <w:tcPr>
            <w:tcW w:w="567" w:type="dxa"/>
            <w:vMerge/>
            <w:tcMar>
              <w:top w:w="0" w:type="dxa"/>
              <w:left w:w="85" w:type="dxa"/>
              <w:bottom w:w="28" w:type="dxa"/>
              <w:right w:w="28" w:type="dxa"/>
            </w:tcMar>
          </w:tcPr>
          <w:p w14:paraId="1684742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268EA8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DFA78F7" w14:textId="77777777" w:rsidR="00C86EA8" w:rsidRPr="00C86EA8" w:rsidRDefault="00C86EA8" w:rsidP="007E031A">
            <w:pPr>
              <w:rPr>
                <w:rFonts w:ascii="Verdana" w:hAnsi="Verdana"/>
              </w:rPr>
            </w:pPr>
            <w:r w:rsidRPr="00C86EA8">
              <w:rPr>
                <w:rFonts w:ascii="Verdana" w:hAnsi="Verdana"/>
              </w:rPr>
              <w:t xml:space="preserve">Content of acid soluble sulfates </w:t>
            </w:r>
          </w:p>
        </w:tc>
        <w:tc>
          <w:tcPr>
            <w:tcW w:w="3045" w:type="dxa"/>
            <w:tcMar>
              <w:top w:w="0" w:type="dxa"/>
              <w:left w:w="85" w:type="dxa"/>
              <w:bottom w:w="28" w:type="dxa"/>
              <w:right w:w="28" w:type="dxa"/>
            </w:tcMar>
          </w:tcPr>
          <w:p w14:paraId="4CFF647C" w14:textId="20BF0D11" w:rsidR="00C86EA8" w:rsidRPr="00C86EA8" w:rsidRDefault="00C86EA8" w:rsidP="007E031A">
            <w:pPr>
              <w:rPr>
                <w:rFonts w:ascii="Verdana" w:hAnsi="Verdana"/>
              </w:rPr>
            </w:pPr>
            <w:r w:rsidRPr="00C86EA8">
              <w:rPr>
                <w:rFonts w:ascii="Verdana" w:hAnsi="Verdana"/>
              </w:rPr>
              <w:t xml:space="preserve">БДС EN 1744-1+А1 </w:t>
            </w:r>
            <w:r w:rsidR="006F50E5">
              <w:rPr>
                <w:rFonts w:ascii="Verdana" w:hAnsi="Verdana"/>
              </w:rPr>
              <w:t>cl.</w:t>
            </w:r>
            <w:r w:rsidR="00D97E9F">
              <w:rPr>
                <w:rFonts w:ascii="Verdana" w:hAnsi="Verdana"/>
              </w:rPr>
              <w:t xml:space="preserve"> </w:t>
            </w:r>
            <w:r w:rsidRPr="00C86EA8">
              <w:rPr>
                <w:rFonts w:ascii="Verdana" w:hAnsi="Verdana"/>
              </w:rPr>
              <w:t>12</w:t>
            </w:r>
          </w:p>
        </w:tc>
      </w:tr>
      <w:tr w:rsidR="00C86EA8" w:rsidRPr="00C86EA8" w14:paraId="11F7507E" w14:textId="77777777" w:rsidTr="00D561D0">
        <w:tc>
          <w:tcPr>
            <w:tcW w:w="567" w:type="dxa"/>
            <w:vMerge/>
            <w:tcMar>
              <w:top w:w="0" w:type="dxa"/>
              <w:left w:w="85" w:type="dxa"/>
              <w:bottom w:w="28" w:type="dxa"/>
              <w:right w:w="28" w:type="dxa"/>
            </w:tcMar>
          </w:tcPr>
          <w:p w14:paraId="3F6C577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A63294C"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93418A3" w14:textId="77777777" w:rsidR="00C86EA8" w:rsidRPr="00C86EA8" w:rsidRDefault="00C86EA8" w:rsidP="007E031A">
            <w:pPr>
              <w:rPr>
                <w:rFonts w:ascii="Verdana" w:hAnsi="Verdana"/>
              </w:rPr>
            </w:pPr>
            <w:proofErr w:type="spellStart"/>
            <w:r w:rsidRPr="00C86EA8">
              <w:rPr>
                <w:rFonts w:ascii="Verdana" w:hAnsi="Verdana"/>
              </w:rPr>
              <w:t>Сontent</w:t>
            </w:r>
            <w:proofErr w:type="spellEnd"/>
            <w:r w:rsidRPr="00C86EA8">
              <w:rPr>
                <w:rFonts w:ascii="Verdana" w:hAnsi="Verdana"/>
              </w:rPr>
              <w:t xml:space="preserve"> of lightweight contaminators </w:t>
            </w:r>
          </w:p>
        </w:tc>
        <w:tc>
          <w:tcPr>
            <w:tcW w:w="3045" w:type="dxa"/>
            <w:tcMar>
              <w:top w:w="0" w:type="dxa"/>
              <w:left w:w="85" w:type="dxa"/>
              <w:bottom w:w="28" w:type="dxa"/>
              <w:right w:w="28" w:type="dxa"/>
            </w:tcMar>
          </w:tcPr>
          <w:p w14:paraId="2EA1D864" w14:textId="1668BD17" w:rsidR="00C86EA8" w:rsidRPr="00C86EA8" w:rsidRDefault="00C86EA8" w:rsidP="007E031A">
            <w:pPr>
              <w:ind w:right="-108"/>
              <w:rPr>
                <w:rFonts w:ascii="Verdana" w:hAnsi="Verdana"/>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14.2</w:t>
            </w:r>
          </w:p>
        </w:tc>
      </w:tr>
      <w:tr w:rsidR="00C86EA8" w:rsidRPr="00C86EA8" w14:paraId="6D5300E9" w14:textId="77777777" w:rsidTr="00D561D0">
        <w:tc>
          <w:tcPr>
            <w:tcW w:w="567" w:type="dxa"/>
            <w:vMerge/>
            <w:tcMar>
              <w:top w:w="0" w:type="dxa"/>
              <w:left w:w="85" w:type="dxa"/>
              <w:bottom w:w="28" w:type="dxa"/>
              <w:right w:w="28" w:type="dxa"/>
            </w:tcMar>
          </w:tcPr>
          <w:p w14:paraId="57D7B54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09527E40"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CC210BA" w14:textId="77777777" w:rsidR="00C86EA8" w:rsidRPr="00C86EA8" w:rsidRDefault="00C86EA8" w:rsidP="007E031A">
            <w:pPr>
              <w:rPr>
                <w:rFonts w:ascii="Verdana" w:hAnsi="Verdana"/>
              </w:rPr>
            </w:pPr>
            <w:proofErr w:type="spellStart"/>
            <w:r w:rsidRPr="00C86EA8">
              <w:rPr>
                <w:rFonts w:ascii="Verdana" w:hAnsi="Verdana"/>
              </w:rPr>
              <w:t>Сontent</w:t>
            </w:r>
            <w:proofErr w:type="spellEnd"/>
            <w:r w:rsidRPr="00C86EA8">
              <w:rPr>
                <w:rFonts w:ascii="Verdana" w:hAnsi="Verdana"/>
              </w:rPr>
              <w:t xml:space="preserve"> of humus</w:t>
            </w:r>
          </w:p>
        </w:tc>
        <w:tc>
          <w:tcPr>
            <w:tcW w:w="3045" w:type="dxa"/>
            <w:tcMar>
              <w:top w:w="0" w:type="dxa"/>
              <w:left w:w="85" w:type="dxa"/>
              <w:bottom w:w="28" w:type="dxa"/>
              <w:right w:w="28" w:type="dxa"/>
            </w:tcMar>
          </w:tcPr>
          <w:p w14:paraId="7C08813D" w14:textId="4B2AE995" w:rsidR="00C86EA8" w:rsidRPr="00C86EA8" w:rsidRDefault="00C86EA8" w:rsidP="007E031A">
            <w:pPr>
              <w:ind w:right="-108"/>
              <w:rPr>
                <w:rFonts w:ascii="Verdana" w:hAnsi="Verdana"/>
              </w:rPr>
            </w:pPr>
            <w:r w:rsidRPr="00C86EA8">
              <w:rPr>
                <w:rFonts w:ascii="Verdana" w:hAnsi="Verdana"/>
              </w:rPr>
              <w:t xml:space="preserve">БДС EN 1744-1+А1 </w:t>
            </w:r>
            <w:r w:rsidR="006F50E5">
              <w:rPr>
                <w:rFonts w:ascii="Verdana" w:hAnsi="Verdana"/>
              </w:rPr>
              <w:t>cl.</w:t>
            </w:r>
            <w:r w:rsidR="007075A1">
              <w:rPr>
                <w:rFonts w:ascii="Verdana" w:hAnsi="Verdana"/>
              </w:rPr>
              <w:t xml:space="preserve"> </w:t>
            </w:r>
            <w:r w:rsidRPr="00C86EA8">
              <w:rPr>
                <w:rFonts w:ascii="Verdana" w:hAnsi="Verdana"/>
              </w:rPr>
              <w:t>15.1</w:t>
            </w:r>
          </w:p>
        </w:tc>
      </w:tr>
      <w:tr w:rsidR="00C86EA8" w:rsidRPr="00C86EA8" w14:paraId="69F21A3C" w14:textId="77777777" w:rsidTr="00D561D0">
        <w:tc>
          <w:tcPr>
            <w:tcW w:w="567" w:type="dxa"/>
            <w:vMerge/>
            <w:tcMar>
              <w:top w:w="0" w:type="dxa"/>
              <w:left w:w="85" w:type="dxa"/>
              <w:bottom w:w="28" w:type="dxa"/>
              <w:right w:w="28" w:type="dxa"/>
            </w:tcMar>
          </w:tcPr>
          <w:p w14:paraId="2456DF4F"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3C1AC7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80352F7" w14:textId="77777777" w:rsidR="00C86EA8" w:rsidRPr="00C86EA8" w:rsidRDefault="00C86EA8" w:rsidP="007E031A">
            <w:pPr>
              <w:rPr>
                <w:rFonts w:ascii="Verdana" w:hAnsi="Verdana"/>
                <w:highlight w:val="yellow"/>
              </w:rPr>
            </w:pPr>
            <w:r w:rsidRPr="00C86EA8">
              <w:rPr>
                <w:rFonts w:ascii="Verdana" w:hAnsi="Verdana"/>
              </w:rPr>
              <w:t>Total content of water-soluble salts</w:t>
            </w:r>
          </w:p>
        </w:tc>
        <w:tc>
          <w:tcPr>
            <w:tcW w:w="3045" w:type="dxa"/>
            <w:tcMar>
              <w:top w:w="0" w:type="dxa"/>
              <w:left w:w="85" w:type="dxa"/>
              <w:bottom w:w="28" w:type="dxa"/>
              <w:right w:w="28" w:type="dxa"/>
            </w:tcMar>
          </w:tcPr>
          <w:p w14:paraId="22928481" w14:textId="484FC4E2" w:rsidR="00C86EA8" w:rsidRPr="00C86EA8" w:rsidRDefault="00C86EA8" w:rsidP="007E031A">
            <w:pPr>
              <w:ind w:right="-108"/>
              <w:rPr>
                <w:rFonts w:ascii="Verdana" w:hAnsi="Verdana"/>
              </w:rPr>
            </w:pPr>
            <w:r w:rsidRPr="00C86EA8">
              <w:rPr>
                <w:rFonts w:ascii="Verdana" w:hAnsi="Verdana"/>
              </w:rPr>
              <w:t xml:space="preserve">БДС 11301 </w:t>
            </w:r>
            <w:r w:rsidR="006F50E5">
              <w:rPr>
                <w:rFonts w:ascii="Verdana" w:hAnsi="Verdana"/>
              </w:rPr>
              <w:t>cl.</w:t>
            </w:r>
            <w:r w:rsidR="007075A1">
              <w:rPr>
                <w:rFonts w:ascii="Verdana" w:hAnsi="Verdana"/>
              </w:rPr>
              <w:t xml:space="preserve"> </w:t>
            </w:r>
            <w:r w:rsidRPr="00C86EA8">
              <w:rPr>
                <w:rFonts w:ascii="Verdana" w:hAnsi="Verdana"/>
              </w:rPr>
              <w:t>2</w:t>
            </w:r>
          </w:p>
        </w:tc>
      </w:tr>
      <w:tr w:rsidR="00C86EA8" w:rsidRPr="00C86EA8" w14:paraId="1936BD38" w14:textId="77777777" w:rsidTr="00D561D0">
        <w:tc>
          <w:tcPr>
            <w:tcW w:w="567" w:type="dxa"/>
            <w:vMerge/>
            <w:tcMar>
              <w:top w:w="0" w:type="dxa"/>
              <w:left w:w="85" w:type="dxa"/>
              <w:bottom w:w="28" w:type="dxa"/>
              <w:right w:w="28" w:type="dxa"/>
            </w:tcMar>
          </w:tcPr>
          <w:p w14:paraId="07E553AE"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03C7F290"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8B12234" w14:textId="77777777" w:rsidR="00C86EA8" w:rsidRPr="00C86EA8" w:rsidRDefault="00C86EA8" w:rsidP="007E031A">
            <w:pPr>
              <w:rPr>
                <w:rFonts w:ascii="Verdana" w:hAnsi="Verdana"/>
              </w:rPr>
            </w:pPr>
            <w:r w:rsidRPr="00C86EA8">
              <w:rPr>
                <w:rFonts w:ascii="Verdana" w:hAnsi="Verdana"/>
              </w:rPr>
              <w:t>Module of fineness</w:t>
            </w:r>
            <w:r w:rsidRPr="00C86EA8">
              <w:rPr>
                <w:rFonts w:ascii="Verdana" w:hAnsi="Verdana"/>
                <w:lang w:val="ru-RU"/>
              </w:rPr>
              <w:t xml:space="preserve">   </w:t>
            </w:r>
          </w:p>
        </w:tc>
        <w:tc>
          <w:tcPr>
            <w:tcW w:w="3045" w:type="dxa"/>
            <w:tcMar>
              <w:top w:w="0" w:type="dxa"/>
              <w:left w:w="85" w:type="dxa"/>
              <w:bottom w:w="28" w:type="dxa"/>
              <w:right w:w="28" w:type="dxa"/>
            </w:tcMar>
          </w:tcPr>
          <w:p w14:paraId="2E79FEF5" w14:textId="37EAA48A"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12620</w:t>
            </w:r>
            <w:r w:rsidR="001A3B63">
              <w:rPr>
                <w:rFonts w:ascii="Verdana" w:hAnsi="Verdana"/>
              </w:rPr>
              <w:t xml:space="preserve">, Annex </w:t>
            </w:r>
            <w:r w:rsidRPr="00C86EA8">
              <w:rPr>
                <w:rFonts w:ascii="Verdana" w:hAnsi="Verdana"/>
              </w:rPr>
              <w:t>В</w:t>
            </w:r>
          </w:p>
        </w:tc>
      </w:tr>
      <w:tr w:rsidR="00C86EA8" w:rsidRPr="00C86EA8" w14:paraId="2C77C8CA" w14:textId="77777777" w:rsidTr="00D561D0">
        <w:tc>
          <w:tcPr>
            <w:tcW w:w="567" w:type="dxa"/>
            <w:vMerge/>
            <w:tcMar>
              <w:top w:w="0" w:type="dxa"/>
              <w:left w:w="85" w:type="dxa"/>
              <w:bottom w:w="28" w:type="dxa"/>
              <w:right w:w="28" w:type="dxa"/>
            </w:tcMar>
          </w:tcPr>
          <w:p w14:paraId="6405DA5E"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F973DDC"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82D0878" w14:textId="77777777" w:rsidR="00C86EA8" w:rsidRPr="00C86EA8" w:rsidRDefault="00C86EA8" w:rsidP="007E031A">
            <w:pPr>
              <w:rPr>
                <w:rFonts w:ascii="Verdana" w:hAnsi="Verdana"/>
              </w:rPr>
            </w:pPr>
            <w:r w:rsidRPr="00C86EA8">
              <w:rPr>
                <w:rFonts w:ascii="Verdana" w:hAnsi="Verdana"/>
              </w:rPr>
              <w:t>Particle density:</w:t>
            </w:r>
          </w:p>
          <w:p w14:paraId="72AAE4D8" w14:textId="77777777" w:rsidR="00C86EA8" w:rsidRPr="00C86EA8" w:rsidRDefault="00C86EA8" w:rsidP="007E031A">
            <w:pPr>
              <w:rPr>
                <w:rFonts w:ascii="Verdana" w:hAnsi="Verdana"/>
              </w:rPr>
            </w:pPr>
            <w:r w:rsidRPr="00C86EA8">
              <w:rPr>
                <w:rFonts w:ascii="Verdana" w:hAnsi="Verdana"/>
              </w:rPr>
              <w:t xml:space="preserve"> - Specific</w:t>
            </w:r>
            <w:r w:rsidRPr="00C86EA8">
              <w:rPr>
                <w:rFonts w:ascii="Verdana" w:hAnsi="Verdana"/>
                <w:color w:val="FF0000"/>
              </w:rPr>
              <w:t xml:space="preserve"> </w:t>
            </w:r>
            <w:r w:rsidRPr="00C86EA8">
              <w:rPr>
                <w:rFonts w:ascii="Verdana" w:hAnsi="Verdana"/>
              </w:rPr>
              <w:t>particle density</w:t>
            </w:r>
          </w:p>
          <w:p w14:paraId="211A190C" w14:textId="77777777" w:rsidR="00C86EA8" w:rsidRPr="00C86EA8" w:rsidRDefault="00C86EA8" w:rsidP="007E031A">
            <w:pPr>
              <w:rPr>
                <w:rFonts w:ascii="Verdana" w:hAnsi="Verdana"/>
              </w:rPr>
            </w:pPr>
            <w:r w:rsidRPr="00C86EA8">
              <w:rPr>
                <w:rFonts w:ascii="Verdana" w:hAnsi="Verdana"/>
              </w:rPr>
              <w:t xml:space="preserve"> - Bulk oven- dried particle density </w:t>
            </w:r>
          </w:p>
          <w:p w14:paraId="013FAE77" w14:textId="77777777" w:rsidR="00C86EA8" w:rsidRPr="00C86EA8" w:rsidRDefault="00C86EA8" w:rsidP="007E031A">
            <w:pPr>
              <w:rPr>
                <w:rFonts w:ascii="Verdana" w:hAnsi="Verdana"/>
              </w:rPr>
            </w:pPr>
            <w:r w:rsidRPr="00C86EA8">
              <w:rPr>
                <w:rFonts w:ascii="Verdana" w:hAnsi="Verdana"/>
              </w:rPr>
              <w:t xml:space="preserve"> - Bulk saturated and surface-dried particle density </w:t>
            </w:r>
          </w:p>
          <w:p w14:paraId="0314BB30" w14:textId="77777777" w:rsidR="00C86EA8" w:rsidRPr="00C86EA8" w:rsidRDefault="00C86EA8" w:rsidP="007E031A">
            <w:pPr>
              <w:ind w:right="-41"/>
              <w:rPr>
                <w:rFonts w:ascii="Verdana" w:hAnsi="Verdana"/>
                <w:b/>
              </w:rPr>
            </w:pPr>
            <w:r w:rsidRPr="00C86EA8">
              <w:rPr>
                <w:rFonts w:ascii="Verdana" w:hAnsi="Verdana"/>
              </w:rPr>
              <w:t xml:space="preserve"> - Specific density of pre-dried particles</w:t>
            </w:r>
          </w:p>
        </w:tc>
        <w:tc>
          <w:tcPr>
            <w:tcW w:w="3045" w:type="dxa"/>
            <w:tcMar>
              <w:top w:w="0" w:type="dxa"/>
              <w:left w:w="85" w:type="dxa"/>
              <w:bottom w:w="28" w:type="dxa"/>
              <w:right w:w="28" w:type="dxa"/>
            </w:tcMar>
          </w:tcPr>
          <w:p w14:paraId="4D5DDD81" w14:textId="19315969" w:rsidR="00C86EA8" w:rsidRPr="00C86EA8" w:rsidRDefault="00C86EA8" w:rsidP="007E031A">
            <w:pPr>
              <w:ind w:right="-41"/>
              <w:rPr>
                <w:rFonts w:ascii="Verdana" w:hAnsi="Verdana"/>
              </w:rPr>
            </w:pPr>
            <w:r w:rsidRPr="00C86EA8">
              <w:rPr>
                <w:rFonts w:ascii="Verdana" w:hAnsi="Verdana"/>
              </w:rPr>
              <w:t>БДС EN 1097-</w:t>
            </w:r>
            <w:proofErr w:type="gramStart"/>
            <w:r w:rsidRPr="00C86EA8">
              <w:rPr>
                <w:rFonts w:ascii="Verdana" w:hAnsi="Verdana"/>
              </w:rPr>
              <w:t>6</w:t>
            </w:r>
            <w:r w:rsidR="007E57F1">
              <w:rPr>
                <w:rFonts w:ascii="Verdana" w:hAnsi="Verdana"/>
              </w:rPr>
              <w:t>,</w:t>
            </w:r>
            <w:r w:rsidRPr="00C86EA8">
              <w:rPr>
                <w:rFonts w:ascii="Verdana" w:hAnsi="Verdana"/>
              </w:rPr>
              <w:t xml:space="preserve">   </w:t>
            </w:r>
            <w:proofErr w:type="gramEnd"/>
            <w:r w:rsidRPr="00C86EA8">
              <w:rPr>
                <w:rFonts w:ascii="Verdana" w:hAnsi="Verdana"/>
              </w:rPr>
              <w:t xml:space="preserve">          </w:t>
            </w:r>
            <w:proofErr w:type="spellStart"/>
            <w:r w:rsidRPr="00C86EA8">
              <w:rPr>
                <w:rFonts w:ascii="Verdana" w:hAnsi="Verdana"/>
              </w:rPr>
              <w:t>Pyknometer</w:t>
            </w:r>
            <w:proofErr w:type="spellEnd"/>
            <w:r w:rsidRPr="00C86EA8">
              <w:rPr>
                <w:rFonts w:ascii="Verdana" w:hAnsi="Verdana"/>
              </w:rPr>
              <w:t xml:space="preserve"> method</w:t>
            </w:r>
          </w:p>
          <w:p w14:paraId="250784A1" w14:textId="77777777" w:rsidR="00C86EA8" w:rsidRPr="00C86EA8" w:rsidRDefault="00C86EA8" w:rsidP="007E031A">
            <w:pPr>
              <w:ind w:right="-41"/>
              <w:rPr>
                <w:rFonts w:ascii="Verdana" w:hAnsi="Verdana"/>
              </w:rPr>
            </w:pPr>
          </w:p>
        </w:tc>
      </w:tr>
      <w:tr w:rsidR="00C86EA8" w:rsidRPr="00C86EA8" w14:paraId="3C633884" w14:textId="77777777" w:rsidTr="00D561D0">
        <w:tc>
          <w:tcPr>
            <w:tcW w:w="567" w:type="dxa"/>
            <w:vMerge/>
            <w:tcMar>
              <w:top w:w="0" w:type="dxa"/>
              <w:left w:w="85" w:type="dxa"/>
              <w:bottom w:w="28" w:type="dxa"/>
              <w:right w:w="28" w:type="dxa"/>
            </w:tcMar>
          </w:tcPr>
          <w:p w14:paraId="0A5EBEFC"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FD1759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1998DA7" w14:textId="77777777" w:rsidR="00C86EA8" w:rsidRPr="00C86EA8" w:rsidRDefault="00C86EA8" w:rsidP="007E031A">
            <w:pPr>
              <w:rPr>
                <w:rFonts w:ascii="Verdana" w:hAnsi="Verdana"/>
              </w:rPr>
            </w:pPr>
            <w:r w:rsidRPr="00C86EA8">
              <w:rPr>
                <w:rFonts w:ascii="Verdana" w:hAnsi="Verdana"/>
              </w:rPr>
              <w:t>Loose bulk density</w:t>
            </w:r>
          </w:p>
        </w:tc>
        <w:tc>
          <w:tcPr>
            <w:tcW w:w="3045" w:type="dxa"/>
            <w:tcMar>
              <w:top w:w="0" w:type="dxa"/>
              <w:left w:w="85" w:type="dxa"/>
              <w:bottom w:w="28" w:type="dxa"/>
              <w:right w:w="28" w:type="dxa"/>
            </w:tcMar>
          </w:tcPr>
          <w:p w14:paraId="0ADC317D" w14:textId="77777777" w:rsidR="00C86EA8" w:rsidRPr="00C86EA8" w:rsidRDefault="00C86EA8" w:rsidP="007E031A">
            <w:pPr>
              <w:rPr>
                <w:rFonts w:ascii="Verdana" w:hAnsi="Verdana"/>
                <w:lang w:val="de-DE"/>
              </w:rPr>
            </w:pPr>
            <w:r w:rsidRPr="00C86EA8">
              <w:rPr>
                <w:rFonts w:ascii="Verdana" w:hAnsi="Verdana"/>
                <w:lang w:val="de-DE"/>
              </w:rPr>
              <w:t xml:space="preserve">БДС EN 1097-3              </w:t>
            </w:r>
          </w:p>
        </w:tc>
      </w:tr>
      <w:tr w:rsidR="00C86EA8" w:rsidRPr="00C86EA8" w14:paraId="42855784" w14:textId="77777777" w:rsidTr="00D561D0">
        <w:tc>
          <w:tcPr>
            <w:tcW w:w="567" w:type="dxa"/>
            <w:vMerge/>
            <w:tcMar>
              <w:top w:w="0" w:type="dxa"/>
              <w:left w:w="85" w:type="dxa"/>
              <w:bottom w:w="28" w:type="dxa"/>
              <w:right w:w="28" w:type="dxa"/>
            </w:tcMar>
          </w:tcPr>
          <w:p w14:paraId="457BEAF5"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3DF18C06"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7695A5E8" w14:textId="77777777" w:rsidR="00C86EA8" w:rsidRPr="00C86EA8" w:rsidRDefault="00C86EA8" w:rsidP="007E031A">
            <w:pPr>
              <w:rPr>
                <w:rFonts w:ascii="Verdana" w:hAnsi="Verdana"/>
              </w:rPr>
            </w:pPr>
            <w:r w:rsidRPr="00C86EA8">
              <w:rPr>
                <w:rFonts w:ascii="Verdana" w:hAnsi="Verdana"/>
              </w:rPr>
              <w:t>Compacted dry bulk density</w:t>
            </w:r>
          </w:p>
        </w:tc>
        <w:tc>
          <w:tcPr>
            <w:tcW w:w="3045" w:type="dxa"/>
            <w:tcMar>
              <w:top w:w="0" w:type="dxa"/>
              <w:left w:w="85" w:type="dxa"/>
              <w:bottom w:w="28" w:type="dxa"/>
              <w:right w:w="28" w:type="dxa"/>
            </w:tcMar>
          </w:tcPr>
          <w:p w14:paraId="660AAC6A" w14:textId="7034600E" w:rsidR="00C86EA8" w:rsidRPr="00C86EA8" w:rsidRDefault="00C86EA8" w:rsidP="007E031A">
            <w:pPr>
              <w:rPr>
                <w:rFonts w:ascii="Verdana" w:hAnsi="Verdana"/>
              </w:rPr>
            </w:pPr>
            <w:r w:rsidRPr="00C86EA8">
              <w:rPr>
                <w:rFonts w:ascii="Verdana" w:hAnsi="Verdana"/>
              </w:rPr>
              <w:t>БДС EN 1097-3</w:t>
            </w:r>
            <w:r w:rsidR="001A3B63">
              <w:rPr>
                <w:rFonts w:ascii="Verdana" w:hAnsi="Verdana"/>
              </w:rPr>
              <w:t xml:space="preserve">, Annex </w:t>
            </w:r>
            <w:r w:rsidRPr="00C86EA8">
              <w:rPr>
                <w:rFonts w:ascii="Verdana" w:hAnsi="Verdana"/>
              </w:rPr>
              <w:t xml:space="preserve">D </w:t>
            </w:r>
          </w:p>
        </w:tc>
      </w:tr>
      <w:tr w:rsidR="00C86EA8" w:rsidRPr="00C86EA8" w14:paraId="53BD347A" w14:textId="77777777" w:rsidTr="00D561D0">
        <w:tc>
          <w:tcPr>
            <w:tcW w:w="567" w:type="dxa"/>
            <w:vMerge w:val="restart"/>
            <w:tcMar>
              <w:top w:w="0" w:type="dxa"/>
              <w:left w:w="85" w:type="dxa"/>
              <w:bottom w:w="28" w:type="dxa"/>
              <w:right w:w="28" w:type="dxa"/>
            </w:tcMar>
          </w:tcPr>
          <w:p w14:paraId="107B4A35"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64DA9244" w14:textId="77777777" w:rsidR="00C86EA8" w:rsidRPr="00C86EA8" w:rsidRDefault="00C86EA8" w:rsidP="007E031A">
            <w:pPr>
              <w:ind w:right="-41"/>
              <w:rPr>
                <w:rFonts w:ascii="Verdana" w:hAnsi="Verdana"/>
                <w:lang w:val="bg-BG"/>
              </w:rPr>
            </w:pPr>
            <w:r w:rsidRPr="00C86EA8">
              <w:rPr>
                <w:rFonts w:ascii="Verdana" w:hAnsi="Verdana"/>
              </w:rPr>
              <w:t xml:space="preserve">Filler / Mineral filler </w:t>
            </w:r>
          </w:p>
        </w:tc>
        <w:tc>
          <w:tcPr>
            <w:tcW w:w="3302" w:type="dxa"/>
            <w:tcMar>
              <w:top w:w="0" w:type="dxa"/>
              <w:left w:w="85" w:type="dxa"/>
              <w:bottom w:w="28" w:type="dxa"/>
              <w:right w:w="28" w:type="dxa"/>
            </w:tcMar>
          </w:tcPr>
          <w:p w14:paraId="302A31B1" w14:textId="77777777" w:rsidR="00C86EA8" w:rsidRPr="00C86EA8" w:rsidRDefault="00C86EA8" w:rsidP="007E031A">
            <w:pPr>
              <w:rPr>
                <w:rFonts w:ascii="Verdana" w:hAnsi="Verdana"/>
              </w:rPr>
            </w:pPr>
            <w:r w:rsidRPr="00C86EA8">
              <w:rPr>
                <w:rFonts w:ascii="Verdana" w:hAnsi="Verdana"/>
              </w:rPr>
              <w:t>Particle size distribution</w:t>
            </w:r>
          </w:p>
        </w:tc>
        <w:tc>
          <w:tcPr>
            <w:tcW w:w="3045" w:type="dxa"/>
            <w:tcMar>
              <w:top w:w="0" w:type="dxa"/>
              <w:left w:w="85" w:type="dxa"/>
              <w:bottom w:w="28" w:type="dxa"/>
              <w:right w:w="28" w:type="dxa"/>
            </w:tcMar>
          </w:tcPr>
          <w:p w14:paraId="5DC117DC" w14:textId="77777777" w:rsidR="00C86EA8" w:rsidRPr="00C86EA8" w:rsidRDefault="00C86EA8" w:rsidP="007E031A">
            <w:pPr>
              <w:rPr>
                <w:rFonts w:ascii="Verdana" w:hAnsi="Verdana"/>
              </w:rPr>
            </w:pPr>
            <w:r w:rsidRPr="00C86EA8">
              <w:rPr>
                <w:rFonts w:ascii="Verdana" w:hAnsi="Verdana"/>
              </w:rPr>
              <w:t xml:space="preserve">БДС EN 933-1                     </w:t>
            </w:r>
          </w:p>
        </w:tc>
      </w:tr>
      <w:tr w:rsidR="00C86EA8" w:rsidRPr="00C86EA8" w14:paraId="610C84E5" w14:textId="77777777" w:rsidTr="00D561D0">
        <w:tc>
          <w:tcPr>
            <w:tcW w:w="567" w:type="dxa"/>
            <w:vMerge/>
            <w:tcMar>
              <w:top w:w="0" w:type="dxa"/>
              <w:left w:w="85" w:type="dxa"/>
              <w:bottom w:w="28" w:type="dxa"/>
              <w:right w:w="28" w:type="dxa"/>
            </w:tcMar>
          </w:tcPr>
          <w:p w14:paraId="1C931932"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23A43B8"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044B84C" w14:textId="77777777" w:rsidR="00C86EA8" w:rsidRPr="00C86EA8" w:rsidRDefault="00C86EA8" w:rsidP="007E031A">
            <w:pPr>
              <w:rPr>
                <w:rFonts w:ascii="Verdana" w:hAnsi="Verdana"/>
              </w:rPr>
            </w:pPr>
            <w:r w:rsidRPr="00C86EA8">
              <w:rPr>
                <w:rFonts w:ascii="Verdana" w:hAnsi="Verdana"/>
              </w:rPr>
              <w:t>Water content / moisture</w:t>
            </w:r>
          </w:p>
        </w:tc>
        <w:tc>
          <w:tcPr>
            <w:tcW w:w="3045" w:type="dxa"/>
            <w:tcMar>
              <w:top w:w="0" w:type="dxa"/>
              <w:left w:w="85" w:type="dxa"/>
              <w:bottom w:w="28" w:type="dxa"/>
              <w:right w:w="28" w:type="dxa"/>
            </w:tcMar>
          </w:tcPr>
          <w:p w14:paraId="40BC8965" w14:textId="77777777" w:rsidR="006F50E5" w:rsidRDefault="00C86EA8" w:rsidP="007E031A">
            <w:pPr>
              <w:rPr>
                <w:rFonts w:ascii="Verdana" w:hAnsi="Verdana"/>
              </w:rPr>
            </w:pPr>
            <w:r w:rsidRPr="00C86EA8">
              <w:rPr>
                <w:rFonts w:ascii="Verdana" w:hAnsi="Verdana"/>
              </w:rPr>
              <w:t>БДС EN 1097-5;</w:t>
            </w:r>
          </w:p>
          <w:p w14:paraId="075EF5E8" w14:textId="258C315E" w:rsidR="00C86EA8" w:rsidRPr="00C86EA8" w:rsidRDefault="00C86EA8" w:rsidP="007E031A">
            <w:pPr>
              <w:rPr>
                <w:rFonts w:ascii="Verdana" w:hAnsi="Verdana"/>
              </w:rPr>
            </w:pPr>
            <w:r w:rsidRPr="00C86EA8">
              <w:rPr>
                <w:rFonts w:ascii="Verdana" w:hAnsi="Verdana"/>
              </w:rPr>
              <w:t xml:space="preserve">БДС 2880 </w:t>
            </w:r>
            <w:r w:rsidR="006F50E5">
              <w:rPr>
                <w:rFonts w:ascii="Verdana" w:hAnsi="Verdana"/>
              </w:rPr>
              <w:t>cl.</w:t>
            </w:r>
            <w:r w:rsidR="007075A1">
              <w:rPr>
                <w:rFonts w:ascii="Verdana" w:hAnsi="Verdana"/>
              </w:rPr>
              <w:t xml:space="preserve"> </w:t>
            </w:r>
            <w:r w:rsidRPr="00C86EA8">
              <w:rPr>
                <w:rFonts w:ascii="Verdana" w:hAnsi="Verdana"/>
              </w:rPr>
              <w:t>2.1.4</w:t>
            </w:r>
          </w:p>
        </w:tc>
      </w:tr>
      <w:tr w:rsidR="00C86EA8" w:rsidRPr="00C86EA8" w14:paraId="05288F74" w14:textId="77777777" w:rsidTr="00D561D0">
        <w:tc>
          <w:tcPr>
            <w:tcW w:w="567" w:type="dxa"/>
            <w:vMerge/>
            <w:tcMar>
              <w:top w:w="0" w:type="dxa"/>
              <w:left w:w="85" w:type="dxa"/>
              <w:bottom w:w="28" w:type="dxa"/>
              <w:right w:w="28" w:type="dxa"/>
            </w:tcMar>
          </w:tcPr>
          <w:p w14:paraId="38532733"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913997B"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FF3E83D" w14:textId="77777777" w:rsidR="00C86EA8" w:rsidRPr="00C86EA8" w:rsidRDefault="00C86EA8" w:rsidP="007E031A">
            <w:pPr>
              <w:rPr>
                <w:rFonts w:ascii="Verdana" w:hAnsi="Verdana"/>
              </w:rPr>
            </w:pPr>
            <w:r w:rsidRPr="00C86EA8">
              <w:rPr>
                <w:rFonts w:ascii="Verdana" w:hAnsi="Verdana"/>
              </w:rPr>
              <w:t>Specific density</w:t>
            </w:r>
          </w:p>
        </w:tc>
        <w:tc>
          <w:tcPr>
            <w:tcW w:w="3045" w:type="dxa"/>
            <w:tcMar>
              <w:top w:w="0" w:type="dxa"/>
              <w:left w:w="85" w:type="dxa"/>
              <w:bottom w:w="28" w:type="dxa"/>
              <w:right w:w="28" w:type="dxa"/>
            </w:tcMar>
          </w:tcPr>
          <w:p w14:paraId="3B213CDC" w14:textId="0E4EA982" w:rsidR="00C86EA8" w:rsidRPr="00C86EA8" w:rsidRDefault="00C86EA8" w:rsidP="007E031A">
            <w:pPr>
              <w:ind w:right="-108"/>
              <w:rPr>
                <w:rFonts w:ascii="Verdana" w:hAnsi="Verdana"/>
              </w:rPr>
            </w:pPr>
            <w:r w:rsidRPr="00C86EA8">
              <w:rPr>
                <w:rFonts w:ascii="Verdana" w:hAnsi="Verdana"/>
              </w:rPr>
              <w:t xml:space="preserve">БДС 2880 </w:t>
            </w:r>
            <w:r w:rsidR="006F50E5">
              <w:rPr>
                <w:rFonts w:ascii="Verdana" w:hAnsi="Verdana"/>
              </w:rPr>
              <w:t>cl.</w:t>
            </w:r>
            <w:r w:rsidR="007075A1">
              <w:rPr>
                <w:rFonts w:ascii="Verdana" w:hAnsi="Verdana"/>
              </w:rPr>
              <w:t xml:space="preserve"> </w:t>
            </w:r>
            <w:r w:rsidRPr="00C86EA8">
              <w:rPr>
                <w:rFonts w:ascii="Verdana" w:hAnsi="Verdana"/>
              </w:rPr>
              <w:t xml:space="preserve">2.2.1 </w:t>
            </w:r>
          </w:p>
        </w:tc>
      </w:tr>
      <w:tr w:rsidR="00C86EA8" w:rsidRPr="00C86EA8" w14:paraId="331A73DE" w14:textId="77777777" w:rsidTr="00D561D0">
        <w:tc>
          <w:tcPr>
            <w:tcW w:w="567" w:type="dxa"/>
            <w:vMerge/>
            <w:tcMar>
              <w:top w:w="0" w:type="dxa"/>
              <w:left w:w="85" w:type="dxa"/>
              <w:bottom w:w="28" w:type="dxa"/>
              <w:right w:w="28" w:type="dxa"/>
            </w:tcMar>
          </w:tcPr>
          <w:p w14:paraId="00140C3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1C2560DD"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101D1AE" w14:textId="77777777" w:rsidR="00C86EA8" w:rsidRPr="00C86EA8" w:rsidRDefault="00C86EA8" w:rsidP="007E031A">
            <w:pPr>
              <w:rPr>
                <w:rFonts w:ascii="Verdana" w:hAnsi="Verdana"/>
              </w:rPr>
            </w:pPr>
            <w:r w:rsidRPr="00C86EA8">
              <w:rPr>
                <w:rFonts w:ascii="Verdana" w:hAnsi="Verdana"/>
              </w:rPr>
              <w:t>Particle density</w:t>
            </w:r>
          </w:p>
        </w:tc>
        <w:tc>
          <w:tcPr>
            <w:tcW w:w="3045" w:type="dxa"/>
            <w:tcMar>
              <w:top w:w="0" w:type="dxa"/>
              <w:left w:w="85" w:type="dxa"/>
              <w:bottom w:w="28" w:type="dxa"/>
              <w:right w:w="28" w:type="dxa"/>
            </w:tcMar>
          </w:tcPr>
          <w:p w14:paraId="1DD5EE0F" w14:textId="77777777"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1097-7</w:t>
            </w:r>
          </w:p>
        </w:tc>
      </w:tr>
      <w:tr w:rsidR="00C86EA8" w:rsidRPr="00C86EA8" w14:paraId="5A454CD4" w14:textId="77777777" w:rsidTr="00D561D0">
        <w:tc>
          <w:tcPr>
            <w:tcW w:w="567" w:type="dxa"/>
            <w:vMerge/>
            <w:tcMar>
              <w:top w:w="0" w:type="dxa"/>
              <w:left w:w="85" w:type="dxa"/>
              <w:bottom w:w="28" w:type="dxa"/>
              <w:right w:w="28" w:type="dxa"/>
            </w:tcMar>
          </w:tcPr>
          <w:p w14:paraId="18DBCAE4"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3034BF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0872DD5" w14:textId="77777777" w:rsidR="00C86EA8" w:rsidRPr="00C86EA8" w:rsidRDefault="00C86EA8" w:rsidP="007E031A">
            <w:pPr>
              <w:rPr>
                <w:rFonts w:ascii="Verdana" w:hAnsi="Verdana"/>
              </w:rPr>
            </w:pPr>
            <w:r w:rsidRPr="00C86EA8">
              <w:rPr>
                <w:rFonts w:ascii="Verdana" w:hAnsi="Verdana"/>
              </w:rPr>
              <w:t>Methylene blue value</w:t>
            </w:r>
          </w:p>
        </w:tc>
        <w:tc>
          <w:tcPr>
            <w:tcW w:w="3045" w:type="dxa"/>
            <w:tcMar>
              <w:top w:w="0" w:type="dxa"/>
              <w:left w:w="85" w:type="dxa"/>
              <w:bottom w:w="28" w:type="dxa"/>
              <w:right w:w="28" w:type="dxa"/>
            </w:tcMar>
          </w:tcPr>
          <w:p w14:paraId="0CF62710" w14:textId="77777777"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933-9</w:t>
            </w:r>
          </w:p>
        </w:tc>
      </w:tr>
      <w:tr w:rsidR="00C86EA8" w:rsidRPr="00C86EA8" w14:paraId="3F7850EC" w14:textId="77777777" w:rsidTr="00D561D0">
        <w:tc>
          <w:tcPr>
            <w:tcW w:w="567" w:type="dxa"/>
            <w:vMerge/>
            <w:tcMar>
              <w:top w:w="0" w:type="dxa"/>
              <w:left w:w="85" w:type="dxa"/>
              <w:bottom w:w="28" w:type="dxa"/>
              <w:right w:w="28" w:type="dxa"/>
            </w:tcMar>
          </w:tcPr>
          <w:p w14:paraId="2FA14DD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A32F48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FDB1829" w14:textId="77777777" w:rsidR="00C86EA8" w:rsidRPr="00C86EA8" w:rsidRDefault="00C86EA8" w:rsidP="007E031A">
            <w:pPr>
              <w:rPr>
                <w:rFonts w:ascii="Verdana" w:hAnsi="Verdana"/>
              </w:rPr>
            </w:pPr>
            <w:r w:rsidRPr="00C86EA8">
              <w:rPr>
                <w:rFonts w:ascii="Verdana" w:hAnsi="Verdana"/>
              </w:rPr>
              <w:t>Change of softening point by delta ring and ball test</w:t>
            </w:r>
          </w:p>
        </w:tc>
        <w:tc>
          <w:tcPr>
            <w:tcW w:w="3045" w:type="dxa"/>
            <w:tcMar>
              <w:top w:w="0" w:type="dxa"/>
              <w:left w:w="85" w:type="dxa"/>
              <w:bottom w:w="28" w:type="dxa"/>
              <w:right w:w="28" w:type="dxa"/>
            </w:tcMar>
          </w:tcPr>
          <w:p w14:paraId="433ABD2D" w14:textId="77777777" w:rsidR="00C86EA8" w:rsidRPr="00C86EA8" w:rsidRDefault="00C86EA8" w:rsidP="007E031A">
            <w:pPr>
              <w:ind w:right="-108"/>
              <w:rPr>
                <w:rFonts w:ascii="Verdana" w:hAnsi="Verdana"/>
              </w:rPr>
            </w:pPr>
            <w:r w:rsidRPr="00C86EA8">
              <w:rPr>
                <w:rFonts w:ascii="Verdana" w:hAnsi="Verdana"/>
              </w:rPr>
              <w:t>БДС EN 13179-1</w:t>
            </w:r>
          </w:p>
        </w:tc>
      </w:tr>
      <w:tr w:rsidR="00C86EA8" w:rsidRPr="00C86EA8" w14:paraId="52183089" w14:textId="77777777" w:rsidTr="00D561D0">
        <w:tc>
          <w:tcPr>
            <w:tcW w:w="567" w:type="dxa"/>
            <w:vMerge/>
            <w:tcMar>
              <w:top w:w="0" w:type="dxa"/>
              <w:left w:w="85" w:type="dxa"/>
              <w:bottom w:w="28" w:type="dxa"/>
              <w:right w:w="28" w:type="dxa"/>
            </w:tcMar>
          </w:tcPr>
          <w:p w14:paraId="05C544F4"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BF3089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59DCC1F" w14:textId="77777777" w:rsidR="00C86EA8" w:rsidRPr="00C86EA8" w:rsidRDefault="00C86EA8" w:rsidP="007E031A">
            <w:pPr>
              <w:rPr>
                <w:rFonts w:ascii="Verdana" w:hAnsi="Verdana"/>
              </w:rPr>
            </w:pPr>
            <w:r w:rsidRPr="00C86EA8">
              <w:rPr>
                <w:rFonts w:ascii="Verdana" w:hAnsi="Verdana"/>
              </w:rPr>
              <w:t xml:space="preserve">Content of water-soluble chlorides </w:t>
            </w:r>
          </w:p>
        </w:tc>
        <w:tc>
          <w:tcPr>
            <w:tcW w:w="3045" w:type="dxa"/>
            <w:tcMar>
              <w:top w:w="0" w:type="dxa"/>
              <w:left w:w="85" w:type="dxa"/>
              <w:bottom w:w="28" w:type="dxa"/>
              <w:right w:w="28" w:type="dxa"/>
            </w:tcMar>
          </w:tcPr>
          <w:p w14:paraId="01AC8287" w14:textId="6F58323D" w:rsidR="00C86EA8" w:rsidRPr="00C86EA8" w:rsidRDefault="00C86EA8" w:rsidP="007E031A">
            <w:pPr>
              <w:rPr>
                <w:rFonts w:ascii="Verdana" w:hAnsi="Verdana"/>
                <w:lang w:val="de-DE"/>
              </w:rPr>
            </w:pPr>
            <w:r w:rsidRPr="00C86EA8">
              <w:rPr>
                <w:rFonts w:ascii="Verdana" w:hAnsi="Verdana"/>
                <w:lang w:val="de-DE"/>
              </w:rPr>
              <w:t>БДС EN 1744-1+</w:t>
            </w:r>
            <w:r w:rsidRPr="00C86EA8">
              <w:rPr>
                <w:rFonts w:ascii="Verdana" w:hAnsi="Verdana"/>
              </w:rPr>
              <w:t>А</w:t>
            </w:r>
            <w:r w:rsidRPr="00C86EA8">
              <w:rPr>
                <w:rFonts w:ascii="Verdana" w:hAnsi="Verdana"/>
                <w:lang w:val="de-DE"/>
              </w:rPr>
              <w:t xml:space="preserve">1 </w:t>
            </w:r>
            <w:r w:rsidR="006F50E5">
              <w:rPr>
                <w:rFonts w:ascii="Verdana" w:hAnsi="Verdana"/>
                <w:lang w:val="de-DE"/>
              </w:rPr>
              <w:t>cl.</w:t>
            </w:r>
            <w:r w:rsidR="007075A1">
              <w:rPr>
                <w:rFonts w:ascii="Verdana" w:hAnsi="Verdana"/>
                <w:lang w:val="de-DE"/>
              </w:rPr>
              <w:t xml:space="preserve"> </w:t>
            </w:r>
            <w:r w:rsidRPr="00C86EA8">
              <w:rPr>
                <w:rFonts w:ascii="Verdana" w:hAnsi="Verdana"/>
                <w:lang w:val="de-DE"/>
              </w:rPr>
              <w:t xml:space="preserve">7; </w:t>
            </w:r>
          </w:p>
        </w:tc>
      </w:tr>
      <w:tr w:rsidR="00C86EA8" w:rsidRPr="00C86EA8" w14:paraId="22234960" w14:textId="77777777" w:rsidTr="00D561D0">
        <w:tc>
          <w:tcPr>
            <w:tcW w:w="567" w:type="dxa"/>
            <w:vMerge/>
            <w:tcMar>
              <w:top w:w="0" w:type="dxa"/>
              <w:left w:w="85" w:type="dxa"/>
              <w:bottom w:w="28" w:type="dxa"/>
              <w:right w:w="28" w:type="dxa"/>
            </w:tcMar>
          </w:tcPr>
          <w:p w14:paraId="050ADA28"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0C5FE79B"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5644EC31" w14:textId="77777777" w:rsidR="00C86EA8" w:rsidRPr="00C86EA8" w:rsidRDefault="00C86EA8" w:rsidP="007E031A">
            <w:pPr>
              <w:rPr>
                <w:rFonts w:ascii="Verdana" w:hAnsi="Verdana"/>
              </w:rPr>
            </w:pPr>
            <w:r w:rsidRPr="00C86EA8">
              <w:rPr>
                <w:rFonts w:ascii="Verdana" w:hAnsi="Verdana"/>
              </w:rPr>
              <w:t>Content of acid soluble chlorides</w:t>
            </w:r>
          </w:p>
        </w:tc>
        <w:tc>
          <w:tcPr>
            <w:tcW w:w="3045" w:type="dxa"/>
            <w:tcMar>
              <w:top w:w="0" w:type="dxa"/>
              <w:left w:w="85" w:type="dxa"/>
              <w:bottom w:w="28" w:type="dxa"/>
              <w:right w:w="28" w:type="dxa"/>
            </w:tcMar>
          </w:tcPr>
          <w:p w14:paraId="2D25E733" w14:textId="77777777" w:rsidR="00C86EA8" w:rsidRPr="00C86EA8" w:rsidRDefault="00C86EA8" w:rsidP="007E031A">
            <w:pPr>
              <w:ind w:right="-108"/>
              <w:rPr>
                <w:rFonts w:ascii="Verdana" w:hAnsi="Verdana"/>
              </w:rPr>
            </w:pPr>
            <w:r w:rsidRPr="00C86EA8">
              <w:rPr>
                <w:rFonts w:ascii="Verdana" w:hAnsi="Verdana"/>
              </w:rPr>
              <w:t>БДС EN 1744-5</w:t>
            </w:r>
          </w:p>
        </w:tc>
      </w:tr>
      <w:tr w:rsidR="00C86EA8" w:rsidRPr="00C86EA8" w14:paraId="32D7EFFB" w14:textId="77777777" w:rsidTr="00D561D0">
        <w:tc>
          <w:tcPr>
            <w:tcW w:w="567" w:type="dxa"/>
            <w:vMerge/>
            <w:tcMar>
              <w:top w:w="0" w:type="dxa"/>
              <w:left w:w="85" w:type="dxa"/>
              <w:bottom w:w="28" w:type="dxa"/>
              <w:right w:w="28" w:type="dxa"/>
            </w:tcMar>
          </w:tcPr>
          <w:p w14:paraId="3EC2A40B"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C1C0E5D"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B5FF3DA" w14:textId="77777777" w:rsidR="00C86EA8" w:rsidRPr="00C86EA8" w:rsidRDefault="00C86EA8" w:rsidP="007E031A">
            <w:pPr>
              <w:rPr>
                <w:rFonts w:ascii="Verdana" w:hAnsi="Verdana"/>
              </w:rPr>
            </w:pPr>
            <w:r w:rsidRPr="00C86EA8">
              <w:rPr>
                <w:rFonts w:ascii="Verdana" w:hAnsi="Verdana"/>
              </w:rPr>
              <w:t>Total sulfur content</w:t>
            </w:r>
          </w:p>
        </w:tc>
        <w:tc>
          <w:tcPr>
            <w:tcW w:w="3045" w:type="dxa"/>
            <w:tcMar>
              <w:top w:w="0" w:type="dxa"/>
              <w:left w:w="85" w:type="dxa"/>
              <w:bottom w:w="28" w:type="dxa"/>
              <w:right w:w="28" w:type="dxa"/>
            </w:tcMar>
          </w:tcPr>
          <w:p w14:paraId="5B1AEBE1" w14:textId="097CC1E4" w:rsidR="00C86EA8" w:rsidRPr="00C86EA8" w:rsidRDefault="00C86EA8" w:rsidP="007E031A">
            <w:pPr>
              <w:ind w:right="-108"/>
              <w:rPr>
                <w:rFonts w:ascii="Verdana" w:hAnsi="Verdana"/>
              </w:rPr>
            </w:pPr>
            <w:r w:rsidRPr="00C86EA8">
              <w:rPr>
                <w:rFonts w:ascii="Verdana" w:hAnsi="Verdana"/>
              </w:rPr>
              <w:t xml:space="preserve">БДС EN 1744-1+А1 </w:t>
            </w:r>
            <w:r w:rsidR="006F50E5">
              <w:rPr>
                <w:rFonts w:ascii="Verdana" w:hAnsi="Verdana"/>
              </w:rPr>
              <w:t>cl.</w:t>
            </w:r>
            <w:r w:rsidR="003166C3">
              <w:rPr>
                <w:rFonts w:ascii="Verdana" w:hAnsi="Verdana"/>
                <w:lang w:val="bg-BG"/>
              </w:rPr>
              <w:t xml:space="preserve"> </w:t>
            </w:r>
            <w:r w:rsidRPr="00C86EA8">
              <w:rPr>
                <w:rFonts w:ascii="Verdana" w:hAnsi="Verdana"/>
              </w:rPr>
              <w:t>11.1</w:t>
            </w:r>
          </w:p>
        </w:tc>
      </w:tr>
      <w:tr w:rsidR="00C86EA8" w:rsidRPr="00C86EA8" w14:paraId="595846C4" w14:textId="77777777" w:rsidTr="00D561D0">
        <w:tc>
          <w:tcPr>
            <w:tcW w:w="567" w:type="dxa"/>
            <w:vMerge/>
            <w:tcMar>
              <w:top w:w="0" w:type="dxa"/>
              <w:left w:w="85" w:type="dxa"/>
              <w:bottom w:w="28" w:type="dxa"/>
              <w:right w:w="28" w:type="dxa"/>
            </w:tcMar>
          </w:tcPr>
          <w:p w14:paraId="211E3079"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1E3665F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7F20CDF" w14:textId="77777777" w:rsidR="00C86EA8" w:rsidRPr="00C86EA8" w:rsidRDefault="00C86EA8" w:rsidP="007E031A">
            <w:pPr>
              <w:rPr>
                <w:rFonts w:ascii="Verdana" w:hAnsi="Verdana"/>
              </w:rPr>
            </w:pPr>
            <w:r w:rsidRPr="00C86EA8">
              <w:rPr>
                <w:rFonts w:ascii="Verdana" w:hAnsi="Verdana"/>
              </w:rPr>
              <w:t xml:space="preserve">Content of </w:t>
            </w:r>
            <w:proofErr w:type="gramStart"/>
            <w:r w:rsidRPr="00C86EA8">
              <w:rPr>
                <w:rFonts w:ascii="Verdana" w:hAnsi="Verdana"/>
              </w:rPr>
              <w:t>water soluble</w:t>
            </w:r>
            <w:proofErr w:type="gramEnd"/>
            <w:r w:rsidRPr="00C86EA8">
              <w:rPr>
                <w:rFonts w:ascii="Verdana" w:hAnsi="Verdana"/>
              </w:rPr>
              <w:t xml:space="preserve"> sulfate</w:t>
            </w:r>
          </w:p>
        </w:tc>
        <w:tc>
          <w:tcPr>
            <w:tcW w:w="3045" w:type="dxa"/>
            <w:tcMar>
              <w:top w:w="0" w:type="dxa"/>
              <w:left w:w="85" w:type="dxa"/>
              <w:bottom w:w="28" w:type="dxa"/>
              <w:right w:w="28" w:type="dxa"/>
            </w:tcMar>
          </w:tcPr>
          <w:p w14:paraId="0BE48894" w14:textId="12270160" w:rsidR="00C86EA8" w:rsidRPr="00C86EA8" w:rsidRDefault="00C86EA8" w:rsidP="007E031A">
            <w:pPr>
              <w:rPr>
                <w:rFonts w:ascii="Verdana" w:hAnsi="Verdana"/>
              </w:rPr>
            </w:pPr>
            <w:r w:rsidRPr="00C86EA8">
              <w:rPr>
                <w:rFonts w:ascii="Verdana" w:hAnsi="Verdana"/>
              </w:rPr>
              <w:t xml:space="preserve">БДС EN 1744-1+А1 </w:t>
            </w:r>
            <w:r w:rsidR="006F50E5">
              <w:rPr>
                <w:rFonts w:ascii="Verdana" w:hAnsi="Verdana"/>
              </w:rPr>
              <w:t>cl.</w:t>
            </w:r>
            <w:r w:rsidR="003166C3">
              <w:rPr>
                <w:rFonts w:ascii="Verdana" w:hAnsi="Verdana"/>
                <w:lang w:val="bg-BG"/>
              </w:rPr>
              <w:t xml:space="preserve"> </w:t>
            </w:r>
            <w:r w:rsidRPr="00C86EA8">
              <w:rPr>
                <w:rFonts w:ascii="Verdana" w:hAnsi="Verdana"/>
              </w:rPr>
              <w:t>10.1</w:t>
            </w:r>
          </w:p>
        </w:tc>
      </w:tr>
      <w:tr w:rsidR="00C86EA8" w:rsidRPr="00C86EA8" w14:paraId="1AD6AB7E" w14:textId="77777777" w:rsidTr="00D561D0">
        <w:tc>
          <w:tcPr>
            <w:tcW w:w="567" w:type="dxa"/>
            <w:vMerge/>
            <w:tcMar>
              <w:top w:w="0" w:type="dxa"/>
              <w:left w:w="85" w:type="dxa"/>
              <w:bottom w:w="28" w:type="dxa"/>
              <w:right w:w="28" w:type="dxa"/>
            </w:tcMar>
          </w:tcPr>
          <w:p w14:paraId="2A9FC577"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E672E2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762C31E" w14:textId="77777777" w:rsidR="00C86EA8" w:rsidRPr="00C86EA8" w:rsidRDefault="00C86EA8" w:rsidP="007E031A">
            <w:pPr>
              <w:rPr>
                <w:rFonts w:ascii="Verdana" w:hAnsi="Verdana"/>
              </w:rPr>
            </w:pPr>
            <w:r w:rsidRPr="00C86EA8">
              <w:rPr>
                <w:rFonts w:ascii="Verdana" w:hAnsi="Verdana"/>
              </w:rPr>
              <w:t xml:space="preserve">Content of acid soluble sulfates </w:t>
            </w:r>
          </w:p>
        </w:tc>
        <w:tc>
          <w:tcPr>
            <w:tcW w:w="3045" w:type="dxa"/>
            <w:tcMar>
              <w:top w:w="0" w:type="dxa"/>
              <w:left w:w="85" w:type="dxa"/>
              <w:bottom w:w="28" w:type="dxa"/>
              <w:right w:w="28" w:type="dxa"/>
            </w:tcMar>
          </w:tcPr>
          <w:p w14:paraId="52E44923" w14:textId="453F196C" w:rsidR="00C86EA8" w:rsidRPr="00C86EA8" w:rsidRDefault="00C86EA8" w:rsidP="007E031A">
            <w:pPr>
              <w:rPr>
                <w:rFonts w:ascii="Verdana" w:hAnsi="Verdana"/>
              </w:rPr>
            </w:pPr>
            <w:r w:rsidRPr="00C86EA8">
              <w:rPr>
                <w:rFonts w:ascii="Verdana" w:hAnsi="Verdana"/>
              </w:rPr>
              <w:t xml:space="preserve">БДС EN 1744-1+А1 </w:t>
            </w:r>
            <w:r w:rsidR="006F50E5">
              <w:rPr>
                <w:rFonts w:ascii="Verdana" w:hAnsi="Verdana"/>
              </w:rPr>
              <w:t>cl.</w:t>
            </w:r>
            <w:r w:rsidR="00D97E9F">
              <w:rPr>
                <w:rFonts w:ascii="Verdana" w:hAnsi="Verdana"/>
              </w:rPr>
              <w:t xml:space="preserve"> </w:t>
            </w:r>
            <w:r w:rsidRPr="00C86EA8">
              <w:rPr>
                <w:rFonts w:ascii="Verdana" w:hAnsi="Verdana"/>
              </w:rPr>
              <w:t>12</w:t>
            </w:r>
          </w:p>
        </w:tc>
      </w:tr>
      <w:tr w:rsidR="00C86EA8" w:rsidRPr="00C86EA8" w14:paraId="1090B624" w14:textId="77777777" w:rsidTr="00D561D0">
        <w:tc>
          <w:tcPr>
            <w:tcW w:w="567" w:type="dxa"/>
            <w:vMerge/>
            <w:tcMar>
              <w:top w:w="0" w:type="dxa"/>
              <w:left w:w="85" w:type="dxa"/>
              <w:bottom w:w="28" w:type="dxa"/>
              <w:right w:w="28" w:type="dxa"/>
            </w:tcMar>
          </w:tcPr>
          <w:p w14:paraId="387DCA34"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CC3070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0F18516" w14:textId="77777777" w:rsidR="00C86EA8" w:rsidRPr="00C86EA8" w:rsidRDefault="00C86EA8" w:rsidP="007E031A">
            <w:pPr>
              <w:rPr>
                <w:rFonts w:ascii="Verdana" w:hAnsi="Verdana"/>
              </w:rPr>
            </w:pPr>
            <w:r w:rsidRPr="00C86EA8">
              <w:rPr>
                <w:rFonts w:ascii="Verdana" w:hAnsi="Verdana"/>
              </w:rPr>
              <w:t>Total content of water-soluble salts</w:t>
            </w:r>
          </w:p>
        </w:tc>
        <w:tc>
          <w:tcPr>
            <w:tcW w:w="3045" w:type="dxa"/>
            <w:tcMar>
              <w:top w:w="0" w:type="dxa"/>
              <w:left w:w="85" w:type="dxa"/>
              <w:bottom w:w="28" w:type="dxa"/>
              <w:right w:w="28" w:type="dxa"/>
            </w:tcMar>
          </w:tcPr>
          <w:p w14:paraId="7C8B8C42" w14:textId="7AC9A934" w:rsidR="00C86EA8" w:rsidRPr="00C86EA8" w:rsidRDefault="00C86EA8" w:rsidP="007E031A">
            <w:pPr>
              <w:ind w:right="-108"/>
              <w:rPr>
                <w:rFonts w:ascii="Verdana" w:hAnsi="Verdana"/>
              </w:rPr>
            </w:pPr>
            <w:r w:rsidRPr="00C86EA8">
              <w:rPr>
                <w:rFonts w:ascii="Verdana" w:hAnsi="Verdana"/>
              </w:rPr>
              <w:t xml:space="preserve">БДС 11301 </w:t>
            </w:r>
            <w:r w:rsidR="006F50E5">
              <w:rPr>
                <w:rFonts w:ascii="Verdana" w:hAnsi="Verdana"/>
              </w:rPr>
              <w:t>cl.</w:t>
            </w:r>
            <w:r w:rsidR="007075A1">
              <w:rPr>
                <w:rFonts w:ascii="Verdana" w:hAnsi="Verdana"/>
              </w:rPr>
              <w:t xml:space="preserve"> </w:t>
            </w:r>
            <w:r w:rsidRPr="00C86EA8">
              <w:rPr>
                <w:rFonts w:ascii="Verdana" w:hAnsi="Verdana"/>
              </w:rPr>
              <w:t>2</w:t>
            </w:r>
          </w:p>
        </w:tc>
      </w:tr>
      <w:tr w:rsidR="00C86EA8" w:rsidRPr="00C86EA8" w14:paraId="418AE669" w14:textId="77777777" w:rsidTr="00D561D0">
        <w:tc>
          <w:tcPr>
            <w:tcW w:w="567" w:type="dxa"/>
            <w:vMerge w:val="restart"/>
            <w:tcMar>
              <w:top w:w="0" w:type="dxa"/>
              <w:left w:w="85" w:type="dxa"/>
              <w:bottom w:w="28" w:type="dxa"/>
              <w:right w:w="28" w:type="dxa"/>
            </w:tcMar>
          </w:tcPr>
          <w:p w14:paraId="1AA847CA" w14:textId="77777777" w:rsidR="00C86EA8" w:rsidRPr="00C86EA8" w:rsidRDefault="00C86EA8" w:rsidP="002E4C22">
            <w:pPr>
              <w:numPr>
                <w:ilvl w:val="0"/>
                <w:numId w:val="5"/>
              </w:numPr>
              <w:overflowPunct/>
              <w:adjustRightInd/>
              <w:ind w:right="-41" w:hanging="720"/>
              <w:jc w:val="center"/>
              <w:textAlignment w:val="auto"/>
              <w:rPr>
                <w:rFonts w:ascii="Verdana" w:hAnsi="Verdana"/>
              </w:rPr>
            </w:pPr>
          </w:p>
        </w:tc>
        <w:tc>
          <w:tcPr>
            <w:tcW w:w="2442" w:type="dxa"/>
            <w:vMerge w:val="restart"/>
            <w:tcMar>
              <w:top w:w="0" w:type="dxa"/>
              <w:left w:w="85" w:type="dxa"/>
              <w:bottom w:w="28" w:type="dxa"/>
              <w:right w:w="28" w:type="dxa"/>
            </w:tcMar>
          </w:tcPr>
          <w:p w14:paraId="44D6D983" w14:textId="77777777" w:rsidR="00C86EA8" w:rsidRPr="00C86EA8" w:rsidRDefault="00C86EA8" w:rsidP="007E031A">
            <w:pPr>
              <w:ind w:right="-41"/>
              <w:rPr>
                <w:rFonts w:ascii="Verdana" w:hAnsi="Verdana"/>
              </w:rPr>
            </w:pPr>
            <w:r w:rsidRPr="00C86EA8">
              <w:rPr>
                <w:rFonts w:ascii="Verdana" w:hAnsi="Verdana"/>
              </w:rPr>
              <w:t xml:space="preserve">Construction soils / </w:t>
            </w:r>
          </w:p>
          <w:p w14:paraId="01635B39" w14:textId="63D653A7" w:rsidR="00C86EA8" w:rsidRPr="00C86EA8" w:rsidRDefault="00C86EA8" w:rsidP="007E031A">
            <w:pPr>
              <w:ind w:right="-41"/>
              <w:rPr>
                <w:rFonts w:ascii="Verdana" w:hAnsi="Verdana"/>
              </w:rPr>
            </w:pPr>
            <w:r w:rsidRPr="00C86EA8">
              <w:rPr>
                <w:rFonts w:ascii="Verdana" w:hAnsi="Verdana"/>
              </w:rPr>
              <w:t>Aggregates for unbound and hydraulically bound mixtures / All-in</w:t>
            </w:r>
            <w:r w:rsidR="00D97E9F">
              <w:rPr>
                <w:rFonts w:ascii="Verdana" w:hAnsi="Verdana"/>
              </w:rPr>
              <w:t xml:space="preserve"> </w:t>
            </w:r>
            <w:r w:rsidRPr="00C86EA8">
              <w:rPr>
                <w:rFonts w:ascii="Verdana" w:hAnsi="Verdana"/>
              </w:rPr>
              <w:t>aggregate</w:t>
            </w:r>
          </w:p>
        </w:tc>
        <w:tc>
          <w:tcPr>
            <w:tcW w:w="3302" w:type="dxa"/>
            <w:tcMar>
              <w:top w:w="0" w:type="dxa"/>
              <w:left w:w="85" w:type="dxa"/>
              <w:bottom w:w="28" w:type="dxa"/>
              <w:right w:w="28" w:type="dxa"/>
            </w:tcMar>
          </w:tcPr>
          <w:p w14:paraId="5BAF4B02" w14:textId="77777777" w:rsidR="00C86EA8" w:rsidRPr="00C86EA8" w:rsidRDefault="00C86EA8" w:rsidP="007E031A">
            <w:pPr>
              <w:rPr>
                <w:rFonts w:ascii="Verdana" w:hAnsi="Verdana"/>
                <w:u w:val="single"/>
              </w:rPr>
            </w:pPr>
            <w:r w:rsidRPr="00C86EA8">
              <w:rPr>
                <w:rFonts w:ascii="Verdana" w:hAnsi="Verdana"/>
              </w:rPr>
              <w:t>Water content</w:t>
            </w:r>
          </w:p>
        </w:tc>
        <w:tc>
          <w:tcPr>
            <w:tcW w:w="3045" w:type="dxa"/>
            <w:tcMar>
              <w:top w:w="0" w:type="dxa"/>
              <w:left w:w="85" w:type="dxa"/>
              <w:bottom w:w="28" w:type="dxa"/>
              <w:right w:w="28" w:type="dxa"/>
            </w:tcMar>
          </w:tcPr>
          <w:p w14:paraId="572D23ED" w14:textId="77777777" w:rsidR="008177B8" w:rsidRDefault="00C86EA8" w:rsidP="007E031A">
            <w:pPr>
              <w:ind w:right="-108"/>
              <w:rPr>
                <w:rFonts w:ascii="Verdana" w:hAnsi="Verdana"/>
                <w:lang w:val="de-DE"/>
              </w:rPr>
            </w:pPr>
            <w:r w:rsidRPr="00C86EA8">
              <w:rPr>
                <w:rFonts w:ascii="Verdana" w:hAnsi="Verdana"/>
                <w:lang w:val="de-DE"/>
              </w:rPr>
              <w:t>БДС EN 1097-5;</w:t>
            </w:r>
          </w:p>
          <w:p w14:paraId="1449EC3A" w14:textId="77777777" w:rsidR="007075A1" w:rsidRDefault="00C86EA8" w:rsidP="007E031A">
            <w:pPr>
              <w:ind w:right="-108"/>
              <w:rPr>
                <w:rFonts w:ascii="Verdana" w:hAnsi="Verdana"/>
                <w:lang w:val="de-DE"/>
              </w:rPr>
            </w:pPr>
            <w:r w:rsidRPr="00C86EA8">
              <w:rPr>
                <w:rFonts w:ascii="Verdana" w:hAnsi="Verdana"/>
                <w:lang w:val="de-DE"/>
              </w:rPr>
              <w:t xml:space="preserve">БДС EN ISO 17892-1; </w:t>
            </w:r>
          </w:p>
          <w:p w14:paraId="6EDD797F" w14:textId="08071F56" w:rsidR="00C86EA8" w:rsidRPr="00C86EA8" w:rsidRDefault="00C86EA8" w:rsidP="007E031A">
            <w:pPr>
              <w:ind w:right="-108"/>
              <w:rPr>
                <w:rFonts w:ascii="Verdana" w:hAnsi="Verdana"/>
                <w:lang w:val="de-DE"/>
              </w:rPr>
            </w:pPr>
            <w:r w:rsidRPr="00C86EA8">
              <w:rPr>
                <w:rFonts w:ascii="Verdana" w:hAnsi="Verdana"/>
                <w:lang w:val="de-DE"/>
              </w:rPr>
              <w:t>БДС EN ISO 17892-1/A1</w:t>
            </w:r>
          </w:p>
        </w:tc>
      </w:tr>
      <w:tr w:rsidR="00C86EA8" w:rsidRPr="00C86EA8" w14:paraId="619B408B" w14:textId="77777777" w:rsidTr="00D561D0">
        <w:tc>
          <w:tcPr>
            <w:tcW w:w="567" w:type="dxa"/>
            <w:vMerge/>
            <w:tcMar>
              <w:top w:w="0" w:type="dxa"/>
              <w:left w:w="85" w:type="dxa"/>
              <w:bottom w:w="28" w:type="dxa"/>
              <w:right w:w="28" w:type="dxa"/>
            </w:tcMar>
          </w:tcPr>
          <w:p w14:paraId="08B62BEE"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4FBFFE82"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1393B226" w14:textId="77777777" w:rsidR="00C86EA8" w:rsidRPr="00C86EA8" w:rsidRDefault="00C86EA8" w:rsidP="007E031A">
            <w:pPr>
              <w:rPr>
                <w:rFonts w:ascii="Verdana" w:hAnsi="Verdana"/>
                <w:u w:val="single"/>
              </w:rPr>
            </w:pPr>
            <w:r w:rsidRPr="00C86EA8">
              <w:rPr>
                <w:rFonts w:ascii="Verdana" w:hAnsi="Verdana"/>
              </w:rPr>
              <w:t xml:space="preserve">Particle size distribution </w:t>
            </w:r>
          </w:p>
        </w:tc>
        <w:tc>
          <w:tcPr>
            <w:tcW w:w="3045" w:type="dxa"/>
            <w:tcMar>
              <w:top w:w="0" w:type="dxa"/>
              <w:left w:w="85" w:type="dxa"/>
              <w:bottom w:w="28" w:type="dxa"/>
              <w:right w:w="28" w:type="dxa"/>
            </w:tcMar>
          </w:tcPr>
          <w:p w14:paraId="24260504" w14:textId="1E7CEB71" w:rsidR="00C86EA8" w:rsidRPr="00C86EA8" w:rsidRDefault="00C86EA8" w:rsidP="007E031A">
            <w:pPr>
              <w:ind w:right="-108"/>
              <w:rPr>
                <w:rFonts w:ascii="Verdana" w:hAnsi="Verdana"/>
              </w:rPr>
            </w:pPr>
            <w:r w:rsidRPr="00C86EA8">
              <w:rPr>
                <w:rFonts w:ascii="Verdana" w:hAnsi="Verdana"/>
                <w:lang w:val="de-DE"/>
              </w:rPr>
              <w:t xml:space="preserve">БДС EN ISO 17892-4 </w:t>
            </w:r>
            <w:r w:rsidR="006F50E5">
              <w:rPr>
                <w:rFonts w:ascii="Verdana" w:hAnsi="Verdana"/>
                <w:lang w:val="de-DE"/>
              </w:rPr>
              <w:t>cl.</w:t>
            </w:r>
            <w:r w:rsidR="007075A1">
              <w:rPr>
                <w:rFonts w:ascii="Verdana" w:hAnsi="Verdana"/>
                <w:lang w:val="de-DE"/>
              </w:rPr>
              <w:t xml:space="preserve"> </w:t>
            </w:r>
            <w:r w:rsidRPr="00C86EA8">
              <w:rPr>
                <w:rFonts w:ascii="Verdana" w:hAnsi="Verdana"/>
                <w:lang w:val="de-DE"/>
              </w:rPr>
              <w:t>5.2; БДС EN 933-1</w:t>
            </w:r>
          </w:p>
        </w:tc>
      </w:tr>
      <w:tr w:rsidR="00C86EA8" w:rsidRPr="00C86EA8" w14:paraId="1247F0DC" w14:textId="77777777" w:rsidTr="00D561D0">
        <w:tc>
          <w:tcPr>
            <w:tcW w:w="567" w:type="dxa"/>
            <w:vMerge/>
            <w:tcMar>
              <w:top w:w="0" w:type="dxa"/>
              <w:left w:w="85" w:type="dxa"/>
              <w:bottom w:w="28" w:type="dxa"/>
              <w:right w:w="28" w:type="dxa"/>
            </w:tcMar>
          </w:tcPr>
          <w:p w14:paraId="1C080963"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B5CDC3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4797EED" w14:textId="77777777" w:rsidR="00C86EA8" w:rsidRPr="00C86EA8" w:rsidRDefault="00C86EA8" w:rsidP="007E031A">
            <w:pPr>
              <w:rPr>
                <w:rFonts w:ascii="Verdana" w:hAnsi="Verdana"/>
              </w:rPr>
            </w:pPr>
            <w:r w:rsidRPr="00C86EA8">
              <w:rPr>
                <w:rFonts w:ascii="Verdana" w:hAnsi="Verdana"/>
              </w:rPr>
              <w:t>Uniformity coefficient</w:t>
            </w:r>
          </w:p>
        </w:tc>
        <w:tc>
          <w:tcPr>
            <w:tcW w:w="3045" w:type="dxa"/>
            <w:tcMar>
              <w:top w:w="0" w:type="dxa"/>
              <w:left w:w="85" w:type="dxa"/>
              <w:bottom w:w="28" w:type="dxa"/>
              <w:right w:w="28" w:type="dxa"/>
            </w:tcMar>
          </w:tcPr>
          <w:p w14:paraId="34072CA1" w14:textId="77777777" w:rsidR="00C86EA8" w:rsidRPr="00C86EA8" w:rsidRDefault="00C86EA8" w:rsidP="007E031A">
            <w:pPr>
              <w:ind w:right="-41"/>
              <w:rPr>
                <w:rFonts w:ascii="Verdana" w:hAnsi="Verdana"/>
              </w:rPr>
            </w:pPr>
            <w:r w:rsidRPr="00C86EA8">
              <w:rPr>
                <w:rFonts w:ascii="Verdana" w:hAnsi="Verdana"/>
              </w:rPr>
              <w:t>БДС EN ISO 14688-2</w:t>
            </w:r>
          </w:p>
        </w:tc>
      </w:tr>
      <w:tr w:rsidR="00C86EA8" w:rsidRPr="00C86EA8" w14:paraId="3DBD4AFD" w14:textId="77777777" w:rsidTr="00D561D0">
        <w:tc>
          <w:tcPr>
            <w:tcW w:w="567" w:type="dxa"/>
            <w:vMerge/>
            <w:tcMar>
              <w:top w:w="0" w:type="dxa"/>
              <w:left w:w="85" w:type="dxa"/>
              <w:bottom w:w="28" w:type="dxa"/>
              <w:right w:w="28" w:type="dxa"/>
            </w:tcMar>
          </w:tcPr>
          <w:p w14:paraId="6CEFEFA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BC8C6C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07FCC70" w14:textId="77777777" w:rsidR="00C86EA8" w:rsidRPr="00C86EA8" w:rsidRDefault="00C86EA8" w:rsidP="007E031A">
            <w:pPr>
              <w:rPr>
                <w:rFonts w:ascii="Verdana" w:hAnsi="Verdana"/>
                <w:u w:val="single"/>
              </w:rPr>
            </w:pPr>
            <w:r w:rsidRPr="00C86EA8">
              <w:rPr>
                <w:rFonts w:ascii="Verdana" w:hAnsi="Verdana"/>
              </w:rPr>
              <w:t>Liquid limit</w:t>
            </w:r>
          </w:p>
        </w:tc>
        <w:tc>
          <w:tcPr>
            <w:tcW w:w="3045" w:type="dxa"/>
            <w:tcMar>
              <w:top w:w="0" w:type="dxa"/>
              <w:left w:w="85" w:type="dxa"/>
              <w:bottom w:w="28" w:type="dxa"/>
              <w:right w:w="28" w:type="dxa"/>
            </w:tcMar>
          </w:tcPr>
          <w:p w14:paraId="71D2CB56" w14:textId="77777777" w:rsidR="00C86EA8" w:rsidRPr="00C86EA8" w:rsidRDefault="00C86EA8" w:rsidP="007E031A">
            <w:pPr>
              <w:rPr>
                <w:rFonts w:ascii="Verdana" w:hAnsi="Verdana"/>
              </w:rPr>
            </w:pPr>
            <w:r w:rsidRPr="00C86EA8">
              <w:rPr>
                <w:rFonts w:ascii="Verdana" w:hAnsi="Verdana"/>
                <w:lang w:val="bg-BG"/>
              </w:rPr>
              <w:t xml:space="preserve">БДС </w:t>
            </w:r>
            <w:r w:rsidRPr="00C86EA8">
              <w:rPr>
                <w:rFonts w:ascii="Verdana" w:hAnsi="Verdana"/>
              </w:rPr>
              <w:t>EN ISO</w:t>
            </w:r>
            <w:r w:rsidRPr="00C86EA8">
              <w:rPr>
                <w:rFonts w:ascii="Verdana" w:hAnsi="Verdana"/>
                <w:lang w:val="bg-BG"/>
              </w:rPr>
              <w:t xml:space="preserve"> </w:t>
            </w:r>
            <w:r w:rsidRPr="00C86EA8">
              <w:rPr>
                <w:rFonts w:ascii="Verdana" w:hAnsi="Verdana"/>
              </w:rPr>
              <w:t xml:space="preserve">17892-12;        </w:t>
            </w:r>
            <w:r w:rsidRPr="00C86EA8">
              <w:rPr>
                <w:rFonts w:ascii="Verdana" w:hAnsi="Verdana"/>
                <w:lang w:val="bg-BG"/>
              </w:rPr>
              <w:t xml:space="preserve">БДС </w:t>
            </w:r>
            <w:r w:rsidRPr="00C86EA8">
              <w:rPr>
                <w:rFonts w:ascii="Verdana" w:hAnsi="Verdana"/>
              </w:rPr>
              <w:t>EN ISO</w:t>
            </w:r>
            <w:r w:rsidRPr="00C86EA8">
              <w:rPr>
                <w:rFonts w:ascii="Verdana" w:hAnsi="Verdana"/>
                <w:lang w:val="bg-BG"/>
              </w:rPr>
              <w:t xml:space="preserve"> </w:t>
            </w:r>
            <w:r w:rsidRPr="00C86EA8">
              <w:rPr>
                <w:rFonts w:ascii="Verdana" w:hAnsi="Verdana"/>
              </w:rPr>
              <w:t>17892-12/A1;</w:t>
            </w:r>
          </w:p>
          <w:p w14:paraId="5ED0E685" w14:textId="573D2F22" w:rsidR="003166C3" w:rsidRDefault="00C86EA8" w:rsidP="007E031A">
            <w:pPr>
              <w:rPr>
                <w:rFonts w:ascii="Verdana" w:hAnsi="Verdana"/>
              </w:rPr>
            </w:pPr>
            <w:r w:rsidRPr="00C86EA8">
              <w:rPr>
                <w:rFonts w:ascii="Verdana" w:hAnsi="Verdana"/>
                <w:lang w:val="bg-BG"/>
              </w:rPr>
              <w:t xml:space="preserve">БДС </w:t>
            </w:r>
            <w:r w:rsidRPr="00C86EA8">
              <w:rPr>
                <w:rFonts w:ascii="Verdana" w:hAnsi="Verdana"/>
              </w:rPr>
              <w:t>EN ISO</w:t>
            </w:r>
            <w:r w:rsidRPr="00C86EA8">
              <w:rPr>
                <w:rFonts w:ascii="Verdana" w:hAnsi="Verdana"/>
                <w:lang w:val="bg-BG"/>
              </w:rPr>
              <w:t xml:space="preserve"> </w:t>
            </w:r>
            <w:r w:rsidRPr="00C86EA8">
              <w:rPr>
                <w:rFonts w:ascii="Verdana" w:hAnsi="Verdana"/>
              </w:rPr>
              <w:t>17892-12/A2;</w:t>
            </w:r>
            <w:r w:rsidR="001A3B63">
              <w:rPr>
                <w:rFonts w:ascii="Verdana" w:hAnsi="Verdana"/>
              </w:rPr>
              <w:t xml:space="preserve"> Annex </w:t>
            </w:r>
            <w:r w:rsidRPr="00C86EA8">
              <w:rPr>
                <w:rFonts w:ascii="Verdana" w:hAnsi="Verdana"/>
                <w:lang w:val="bg-BG"/>
              </w:rPr>
              <w:t xml:space="preserve">№15 </w:t>
            </w:r>
            <w:r w:rsidRPr="00C86EA8">
              <w:rPr>
                <w:rFonts w:ascii="Verdana" w:hAnsi="Verdana"/>
              </w:rPr>
              <w:t xml:space="preserve">of Ordinance       </w:t>
            </w:r>
            <w:r w:rsidRPr="00C86EA8">
              <w:rPr>
                <w:rFonts w:ascii="Verdana" w:hAnsi="Verdana"/>
                <w:lang w:val="bg-BG"/>
              </w:rPr>
              <w:t>№ РД-02-20-2,</w:t>
            </w:r>
            <w:r w:rsidRPr="00C86EA8">
              <w:rPr>
                <w:rFonts w:ascii="Verdana" w:hAnsi="Verdana"/>
              </w:rPr>
              <w:t xml:space="preserve"> </w:t>
            </w:r>
          </w:p>
          <w:p w14:paraId="3ECF9CC0" w14:textId="4A0938B2" w:rsidR="00C86EA8" w:rsidRPr="00C86EA8" w:rsidRDefault="00C86EA8" w:rsidP="007E031A">
            <w:pPr>
              <w:rPr>
                <w:rFonts w:ascii="Verdana" w:hAnsi="Verdana"/>
                <w:highlight w:val="yellow"/>
              </w:rPr>
            </w:pPr>
            <w:r w:rsidRPr="00C86EA8">
              <w:rPr>
                <w:rFonts w:ascii="Verdana" w:hAnsi="Verdana"/>
              </w:rPr>
              <w:t xml:space="preserve">SG 79/2018 </w:t>
            </w:r>
          </w:p>
        </w:tc>
      </w:tr>
      <w:tr w:rsidR="00C86EA8" w:rsidRPr="00C86EA8" w14:paraId="76CD927B" w14:textId="77777777" w:rsidTr="00D561D0">
        <w:tc>
          <w:tcPr>
            <w:tcW w:w="567" w:type="dxa"/>
            <w:vMerge/>
            <w:tcMar>
              <w:top w:w="0" w:type="dxa"/>
              <w:left w:w="85" w:type="dxa"/>
              <w:bottom w:w="28" w:type="dxa"/>
              <w:right w:w="28" w:type="dxa"/>
            </w:tcMar>
          </w:tcPr>
          <w:p w14:paraId="21F2B29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6B9124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5002BEE" w14:textId="77777777" w:rsidR="00C86EA8" w:rsidRPr="00C86EA8" w:rsidRDefault="00C86EA8" w:rsidP="007E031A">
            <w:pPr>
              <w:rPr>
                <w:rFonts w:ascii="Verdana" w:hAnsi="Verdana"/>
              </w:rPr>
            </w:pPr>
            <w:r w:rsidRPr="00C86EA8">
              <w:rPr>
                <w:rFonts w:ascii="Verdana" w:hAnsi="Verdana"/>
              </w:rPr>
              <w:t>Plastic limit</w:t>
            </w:r>
          </w:p>
        </w:tc>
        <w:tc>
          <w:tcPr>
            <w:tcW w:w="3045" w:type="dxa"/>
            <w:tcMar>
              <w:top w:w="0" w:type="dxa"/>
              <w:left w:w="85" w:type="dxa"/>
              <w:bottom w:w="28" w:type="dxa"/>
              <w:right w:w="28" w:type="dxa"/>
            </w:tcMar>
          </w:tcPr>
          <w:p w14:paraId="62A20B05" w14:textId="77777777" w:rsidR="00C86EA8" w:rsidRPr="00C86EA8" w:rsidRDefault="00C86EA8" w:rsidP="007E031A">
            <w:pPr>
              <w:rPr>
                <w:rFonts w:ascii="Verdana" w:hAnsi="Verdana"/>
              </w:rPr>
            </w:pPr>
            <w:r w:rsidRPr="00C86EA8">
              <w:rPr>
                <w:rFonts w:ascii="Verdana" w:hAnsi="Verdana"/>
              </w:rPr>
              <w:t>БДС EN ISO 17892-12;</w:t>
            </w:r>
          </w:p>
          <w:p w14:paraId="7D8DBC8B" w14:textId="77777777" w:rsidR="00C86EA8" w:rsidRPr="00C86EA8" w:rsidRDefault="00C86EA8" w:rsidP="007E031A">
            <w:pPr>
              <w:rPr>
                <w:rFonts w:ascii="Verdana" w:hAnsi="Verdana"/>
              </w:rPr>
            </w:pPr>
            <w:r w:rsidRPr="00C86EA8">
              <w:rPr>
                <w:rFonts w:ascii="Verdana" w:hAnsi="Verdana"/>
                <w:lang w:val="bg-BG"/>
              </w:rPr>
              <w:t xml:space="preserve">БДС </w:t>
            </w:r>
            <w:r w:rsidRPr="00C86EA8">
              <w:rPr>
                <w:rFonts w:ascii="Verdana" w:hAnsi="Verdana"/>
              </w:rPr>
              <w:t>EN ISO</w:t>
            </w:r>
            <w:r w:rsidRPr="00C86EA8">
              <w:rPr>
                <w:rFonts w:ascii="Verdana" w:hAnsi="Verdana"/>
                <w:lang w:val="bg-BG"/>
              </w:rPr>
              <w:t xml:space="preserve"> </w:t>
            </w:r>
            <w:r w:rsidRPr="00C86EA8">
              <w:rPr>
                <w:rFonts w:ascii="Verdana" w:hAnsi="Verdana"/>
              </w:rPr>
              <w:t>17892-12/A1;</w:t>
            </w:r>
          </w:p>
          <w:p w14:paraId="6048203A" w14:textId="61461B4B" w:rsidR="003166C3" w:rsidRDefault="00C86EA8" w:rsidP="007E031A">
            <w:pPr>
              <w:rPr>
                <w:rFonts w:ascii="Verdana" w:hAnsi="Verdana"/>
              </w:rPr>
            </w:pPr>
            <w:r w:rsidRPr="00C86EA8">
              <w:rPr>
                <w:rFonts w:ascii="Verdana" w:hAnsi="Verdana"/>
                <w:lang w:val="bg-BG"/>
              </w:rPr>
              <w:t xml:space="preserve">БДС </w:t>
            </w:r>
            <w:r w:rsidRPr="00C86EA8">
              <w:rPr>
                <w:rFonts w:ascii="Verdana" w:hAnsi="Verdana"/>
              </w:rPr>
              <w:t>EN ISO</w:t>
            </w:r>
            <w:r w:rsidRPr="00C86EA8">
              <w:rPr>
                <w:rFonts w:ascii="Verdana" w:hAnsi="Verdana"/>
                <w:lang w:val="bg-BG"/>
              </w:rPr>
              <w:t xml:space="preserve"> </w:t>
            </w:r>
            <w:r w:rsidRPr="00C86EA8">
              <w:rPr>
                <w:rFonts w:ascii="Verdana" w:hAnsi="Verdana"/>
              </w:rPr>
              <w:t xml:space="preserve">17892-12/A2;        </w:t>
            </w:r>
            <w:r w:rsidR="001A3B63">
              <w:rPr>
                <w:rFonts w:ascii="Verdana" w:hAnsi="Verdana"/>
              </w:rPr>
              <w:t xml:space="preserve"> Annex </w:t>
            </w:r>
            <w:r w:rsidRPr="00C86EA8">
              <w:rPr>
                <w:rFonts w:ascii="Verdana" w:hAnsi="Verdana"/>
              </w:rPr>
              <w:t xml:space="preserve">№16 of Ordinance       № РД-02-20-2, </w:t>
            </w:r>
          </w:p>
          <w:p w14:paraId="418718C2" w14:textId="22819544" w:rsidR="00C86EA8" w:rsidRPr="00C86EA8" w:rsidRDefault="00C86EA8" w:rsidP="007E031A">
            <w:pPr>
              <w:rPr>
                <w:rFonts w:ascii="Verdana" w:hAnsi="Verdana"/>
              </w:rPr>
            </w:pPr>
            <w:r w:rsidRPr="00C86EA8">
              <w:rPr>
                <w:rFonts w:ascii="Verdana" w:hAnsi="Verdana"/>
              </w:rPr>
              <w:t>SG 79/2018</w:t>
            </w:r>
          </w:p>
        </w:tc>
      </w:tr>
      <w:tr w:rsidR="00C86EA8" w:rsidRPr="00C86EA8" w14:paraId="55BA2D1D" w14:textId="77777777" w:rsidTr="00D561D0">
        <w:tc>
          <w:tcPr>
            <w:tcW w:w="567" w:type="dxa"/>
            <w:vMerge/>
            <w:tcMar>
              <w:top w:w="0" w:type="dxa"/>
              <w:left w:w="85" w:type="dxa"/>
              <w:bottom w:w="28" w:type="dxa"/>
              <w:right w:w="28" w:type="dxa"/>
            </w:tcMar>
          </w:tcPr>
          <w:p w14:paraId="477967E1"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1792EB7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A6128EC" w14:textId="77777777" w:rsidR="00C86EA8" w:rsidRPr="00C86EA8" w:rsidRDefault="00C86EA8" w:rsidP="007E031A">
            <w:pPr>
              <w:rPr>
                <w:rFonts w:ascii="Verdana" w:hAnsi="Verdana"/>
                <w:u w:val="single"/>
              </w:rPr>
            </w:pPr>
            <w:r w:rsidRPr="00C86EA8">
              <w:rPr>
                <w:rFonts w:ascii="Verdana" w:hAnsi="Verdana"/>
              </w:rPr>
              <w:t>Plasticity index</w:t>
            </w:r>
          </w:p>
        </w:tc>
        <w:tc>
          <w:tcPr>
            <w:tcW w:w="3045" w:type="dxa"/>
            <w:tcMar>
              <w:top w:w="0" w:type="dxa"/>
              <w:left w:w="85" w:type="dxa"/>
              <w:bottom w:w="28" w:type="dxa"/>
              <w:right w:w="28" w:type="dxa"/>
            </w:tcMar>
          </w:tcPr>
          <w:p w14:paraId="7C6BD201" w14:textId="77777777" w:rsidR="00C86EA8" w:rsidRPr="00C86EA8" w:rsidRDefault="00C86EA8" w:rsidP="007E031A">
            <w:pPr>
              <w:rPr>
                <w:rFonts w:ascii="Verdana" w:hAnsi="Verdana"/>
              </w:rPr>
            </w:pPr>
            <w:r w:rsidRPr="00C86EA8">
              <w:rPr>
                <w:rFonts w:ascii="Verdana" w:hAnsi="Verdana"/>
              </w:rPr>
              <w:t xml:space="preserve">БДС EN ISO 17892-12; </w:t>
            </w:r>
          </w:p>
          <w:p w14:paraId="4F645C56" w14:textId="77777777" w:rsidR="00C86EA8" w:rsidRPr="00C86EA8" w:rsidRDefault="00C86EA8" w:rsidP="007E031A">
            <w:pPr>
              <w:rPr>
                <w:rFonts w:ascii="Verdana" w:hAnsi="Verdana"/>
              </w:rPr>
            </w:pPr>
            <w:r w:rsidRPr="00C86EA8">
              <w:rPr>
                <w:rFonts w:ascii="Verdana" w:hAnsi="Verdana"/>
                <w:lang w:val="bg-BG"/>
              </w:rPr>
              <w:t xml:space="preserve">БДС </w:t>
            </w:r>
            <w:r w:rsidRPr="00C86EA8">
              <w:rPr>
                <w:rFonts w:ascii="Verdana" w:hAnsi="Verdana"/>
              </w:rPr>
              <w:t>EN ISO</w:t>
            </w:r>
            <w:r w:rsidRPr="00C86EA8">
              <w:rPr>
                <w:rFonts w:ascii="Verdana" w:hAnsi="Verdana"/>
                <w:lang w:val="bg-BG"/>
              </w:rPr>
              <w:t xml:space="preserve"> </w:t>
            </w:r>
            <w:r w:rsidRPr="00C86EA8">
              <w:rPr>
                <w:rFonts w:ascii="Verdana" w:hAnsi="Verdana"/>
              </w:rPr>
              <w:t>17892-12/A1;</w:t>
            </w:r>
          </w:p>
          <w:p w14:paraId="356FF11C" w14:textId="5991F452" w:rsidR="003166C3" w:rsidRDefault="00C86EA8" w:rsidP="007E031A">
            <w:pPr>
              <w:rPr>
                <w:rFonts w:ascii="Verdana" w:hAnsi="Verdana"/>
              </w:rPr>
            </w:pPr>
            <w:r w:rsidRPr="00C86EA8">
              <w:rPr>
                <w:rFonts w:ascii="Verdana" w:hAnsi="Verdana"/>
                <w:lang w:val="bg-BG"/>
              </w:rPr>
              <w:t xml:space="preserve">БДС </w:t>
            </w:r>
            <w:r w:rsidRPr="00C86EA8">
              <w:rPr>
                <w:rFonts w:ascii="Verdana" w:hAnsi="Verdana"/>
              </w:rPr>
              <w:t>EN ISO</w:t>
            </w:r>
            <w:r w:rsidRPr="00C86EA8">
              <w:rPr>
                <w:rFonts w:ascii="Verdana" w:hAnsi="Verdana"/>
                <w:lang w:val="bg-BG"/>
              </w:rPr>
              <w:t xml:space="preserve"> </w:t>
            </w:r>
            <w:r w:rsidRPr="00C86EA8">
              <w:rPr>
                <w:rFonts w:ascii="Verdana" w:hAnsi="Verdana"/>
              </w:rPr>
              <w:t xml:space="preserve">17892-12/A2;        </w:t>
            </w:r>
            <w:r w:rsidR="001A3B63">
              <w:rPr>
                <w:rFonts w:ascii="Verdana" w:hAnsi="Verdana"/>
              </w:rPr>
              <w:t xml:space="preserve"> Annex </w:t>
            </w:r>
            <w:r w:rsidRPr="00C86EA8">
              <w:rPr>
                <w:rFonts w:ascii="Verdana" w:hAnsi="Verdana"/>
              </w:rPr>
              <w:t xml:space="preserve">№16 of Ordinance       № РД-02-20-2, </w:t>
            </w:r>
          </w:p>
          <w:p w14:paraId="58371F57" w14:textId="393B5D1D" w:rsidR="00C86EA8" w:rsidRPr="00C86EA8" w:rsidRDefault="00C86EA8" w:rsidP="007E031A">
            <w:pPr>
              <w:rPr>
                <w:rFonts w:ascii="Verdana" w:hAnsi="Verdana"/>
                <w:highlight w:val="yellow"/>
              </w:rPr>
            </w:pPr>
            <w:r w:rsidRPr="00C86EA8">
              <w:rPr>
                <w:rFonts w:ascii="Verdana" w:hAnsi="Verdana"/>
              </w:rPr>
              <w:t>SG 79/2018</w:t>
            </w:r>
          </w:p>
        </w:tc>
      </w:tr>
      <w:tr w:rsidR="00C86EA8" w:rsidRPr="00C86EA8" w14:paraId="2DF68738" w14:textId="77777777" w:rsidTr="00D561D0">
        <w:tc>
          <w:tcPr>
            <w:tcW w:w="567" w:type="dxa"/>
            <w:vMerge/>
            <w:tcMar>
              <w:top w:w="0" w:type="dxa"/>
              <w:left w:w="85" w:type="dxa"/>
              <w:bottom w:w="28" w:type="dxa"/>
              <w:right w:w="28" w:type="dxa"/>
            </w:tcMar>
          </w:tcPr>
          <w:p w14:paraId="62618993"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2E7B6A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E56EDE0" w14:textId="77777777" w:rsidR="00C86EA8" w:rsidRPr="00C86EA8" w:rsidRDefault="00C86EA8" w:rsidP="007E031A">
            <w:pPr>
              <w:rPr>
                <w:rFonts w:ascii="Verdana" w:hAnsi="Verdana"/>
                <w:u w:val="single"/>
              </w:rPr>
            </w:pPr>
            <w:r w:rsidRPr="00C86EA8">
              <w:rPr>
                <w:rFonts w:ascii="Verdana" w:hAnsi="Verdana"/>
              </w:rPr>
              <w:t xml:space="preserve">Density of solid particles  </w:t>
            </w:r>
          </w:p>
        </w:tc>
        <w:tc>
          <w:tcPr>
            <w:tcW w:w="3045" w:type="dxa"/>
            <w:tcMar>
              <w:top w:w="0" w:type="dxa"/>
              <w:left w:w="85" w:type="dxa"/>
              <w:bottom w:w="28" w:type="dxa"/>
              <w:right w:w="28" w:type="dxa"/>
            </w:tcMar>
          </w:tcPr>
          <w:p w14:paraId="43C6B5DB" w14:textId="77777777" w:rsidR="003166C3" w:rsidRDefault="00C86EA8" w:rsidP="007E031A">
            <w:pPr>
              <w:ind w:right="-108"/>
              <w:rPr>
                <w:rFonts w:ascii="Verdana" w:hAnsi="Verdana"/>
              </w:rPr>
            </w:pPr>
            <w:r w:rsidRPr="00C86EA8">
              <w:rPr>
                <w:rFonts w:ascii="Verdana" w:hAnsi="Verdana"/>
              </w:rPr>
              <w:t xml:space="preserve">БДС EN ISO 17892-3 </w:t>
            </w:r>
          </w:p>
          <w:p w14:paraId="07F06F9D" w14:textId="0BC29B26" w:rsidR="00C86EA8" w:rsidRPr="00C86EA8" w:rsidRDefault="006F50E5" w:rsidP="007E031A">
            <w:pPr>
              <w:ind w:right="-108"/>
              <w:rPr>
                <w:rFonts w:ascii="Verdana" w:hAnsi="Verdana"/>
              </w:rPr>
            </w:pPr>
            <w:r>
              <w:rPr>
                <w:rFonts w:ascii="Verdana" w:hAnsi="Verdana"/>
              </w:rPr>
              <w:t>cl.</w:t>
            </w:r>
            <w:r w:rsidR="003166C3">
              <w:rPr>
                <w:rFonts w:ascii="Verdana" w:hAnsi="Verdana"/>
                <w:lang w:val="bg-BG"/>
              </w:rPr>
              <w:t xml:space="preserve"> </w:t>
            </w:r>
            <w:r w:rsidR="00C86EA8" w:rsidRPr="00C86EA8">
              <w:rPr>
                <w:rFonts w:ascii="Verdana" w:hAnsi="Verdana"/>
              </w:rPr>
              <w:t>5.1</w:t>
            </w:r>
          </w:p>
        </w:tc>
      </w:tr>
      <w:tr w:rsidR="00C86EA8" w:rsidRPr="00C86EA8" w14:paraId="2B053724" w14:textId="77777777" w:rsidTr="00D561D0">
        <w:tc>
          <w:tcPr>
            <w:tcW w:w="567" w:type="dxa"/>
            <w:vMerge/>
            <w:tcMar>
              <w:top w:w="0" w:type="dxa"/>
              <w:left w:w="85" w:type="dxa"/>
              <w:bottom w:w="28" w:type="dxa"/>
              <w:right w:w="28" w:type="dxa"/>
            </w:tcMar>
          </w:tcPr>
          <w:p w14:paraId="65AE372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785A0E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C7B0621" w14:textId="77777777" w:rsidR="00C86EA8" w:rsidRPr="00C86EA8" w:rsidRDefault="00C86EA8" w:rsidP="007E031A">
            <w:pPr>
              <w:rPr>
                <w:rFonts w:ascii="Verdana" w:hAnsi="Verdana"/>
                <w:u w:val="single"/>
              </w:rPr>
            </w:pPr>
            <w:r w:rsidRPr="00C86EA8">
              <w:rPr>
                <w:rFonts w:ascii="Verdana" w:hAnsi="Verdana"/>
              </w:rPr>
              <w:t>Compressive strength</w:t>
            </w:r>
          </w:p>
        </w:tc>
        <w:tc>
          <w:tcPr>
            <w:tcW w:w="3045" w:type="dxa"/>
            <w:tcMar>
              <w:top w:w="0" w:type="dxa"/>
              <w:left w:w="85" w:type="dxa"/>
              <w:bottom w:w="28" w:type="dxa"/>
              <w:right w:w="28" w:type="dxa"/>
            </w:tcMar>
          </w:tcPr>
          <w:p w14:paraId="66A6E0A6" w14:textId="77777777" w:rsidR="00C86EA8" w:rsidRPr="00C86EA8" w:rsidRDefault="00C86EA8" w:rsidP="007E031A">
            <w:pPr>
              <w:ind w:right="-108"/>
              <w:rPr>
                <w:rFonts w:ascii="Verdana" w:hAnsi="Verdana"/>
              </w:rPr>
            </w:pPr>
            <w:r w:rsidRPr="00C86EA8">
              <w:rPr>
                <w:rFonts w:ascii="Verdana" w:hAnsi="Verdana"/>
              </w:rPr>
              <w:t>БДС EN 13286-41</w:t>
            </w:r>
          </w:p>
        </w:tc>
      </w:tr>
      <w:tr w:rsidR="00C86EA8" w:rsidRPr="00C86EA8" w14:paraId="1077F26D" w14:textId="77777777" w:rsidTr="00D561D0">
        <w:tc>
          <w:tcPr>
            <w:tcW w:w="567" w:type="dxa"/>
            <w:vMerge/>
            <w:tcMar>
              <w:top w:w="0" w:type="dxa"/>
              <w:left w:w="85" w:type="dxa"/>
              <w:bottom w:w="28" w:type="dxa"/>
              <w:right w:w="28" w:type="dxa"/>
            </w:tcMar>
          </w:tcPr>
          <w:p w14:paraId="02213D11"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030789C"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E8FE4CB" w14:textId="77777777" w:rsidR="00C86EA8" w:rsidRPr="00C86EA8" w:rsidRDefault="00C86EA8" w:rsidP="007E031A">
            <w:pPr>
              <w:rPr>
                <w:rFonts w:ascii="Verdana" w:hAnsi="Verdana"/>
                <w:u w:val="single"/>
              </w:rPr>
            </w:pPr>
            <w:r w:rsidRPr="00C86EA8">
              <w:rPr>
                <w:rFonts w:ascii="Verdana" w:hAnsi="Verdana"/>
              </w:rPr>
              <w:t>Bulk density - linear measurement method</w:t>
            </w:r>
          </w:p>
        </w:tc>
        <w:tc>
          <w:tcPr>
            <w:tcW w:w="3045" w:type="dxa"/>
            <w:tcMar>
              <w:top w:w="0" w:type="dxa"/>
              <w:left w:w="85" w:type="dxa"/>
              <w:bottom w:w="28" w:type="dxa"/>
              <w:right w:w="28" w:type="dxa"/>
            </w:tcMar>
          </w:tcPr>
          <w:p w14:paraId="63FCF21C" w14:textId="77777777" w:rsidR="003166C3" w:rsidRDefault="00C86EA8" w:rsidP="007E031A">
            <w:pPr>
              <w:ind w:right="-108"/>
              <w:rPr>
                <w:rFonts w:ascii="Verdana" w:hAnsi="Verdana"/>
              </w:rPr>
            </w:pPr>
            <w:r w:rsidRPr="00C86EA8">
              <w:rPr>
                <w:rFonts w:ascii="Verdana" w:hAnsi="Verdana"/>
              </w:rPr>
              <w:t xml:space="preserve">БДС EN ISO 17892-2 </w:t>
            </w:r>
          </w:p>
          <w:p w14:paraId="214934B6" w14:textId="11C23F24" w:rsidR="00C86EA8" w:rsidRPr="00C86EA8" w:rsidRDefault="006F50E5" w:rsidP="007E031A">
            <w:pPr>
              <w:ind w:right="-108"/>
              <w:rPr>
                <w:rFonts w:ascii="Verdana" w:hAnsi="Verdana"/>
              </w:rPr>
            </w:pPr>
            <w:r>
              <w:rPr>
                <w:rFonts w:ascii="Verdana" w:hAnsi="Verdana"/>
              </w:rPr>
              <w:t>cl.</w:t>
            </w:r>
            <w:r w:rsidR="0067106F">
              <w:rPr>
                <w:rFonts w:ascii="Verdana" w:hAnsi="Verdana"/>
                <w:lang w:val="bg-BG"/>
              </w:rPr>
              <w:t xml:space="preserve"> </w:t>
            </w:r>
            <w:r w:rsidR="00C86EA8" w:rsidRPr="00C86EA8">
              <w:rPr>
                <w:rFonts w:ascii="Verdana" w:hAnsi="Verdana"/>
              </w:rPr>
              <w:t>5.1</w:t>
            </w:r>
          </w:p>
        </w:tc>
      </w:tr>
      <w:tr w:rsidR="00C86EA8" w:rsidRPr="00C86EA8" w14:paraId="776C62B6" w14:textId="77777777" w:rsidTr="00D561D0">
        <w:tc>
          <w:tcPr>
            <w:tcW w:w="567" w:type="dxa"/>
            <w:vMerge/>
            <w:tcMar>
              <w:top w:w="0" w:type="dxa"/>
              <w:left w:w="85" w:type="dxa"/>
              <w:bottom w:w="28" w:type="dxa"/>
              <w:right w:w="28" w:type="dxa"/>
            </w:tcMar>
          </w:tcPr>
          <w:p w14:paraId="649BFDF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F69BED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6CA67F1" w14:textId="77777777" w:rsidR="00C86EA8" w:rsidRPr="00C86EA8" w:rsidRDefault="00C86EA8" w:rsidP="007E031A">
            <w:pPr>
              <w:rPr>
                <w:rFonts w:ascii="Verdana" w:hAnsi="Verdana"/>
                <w:u w:val="single"/>
              </w:rPr>
            </w:pPr>
            <w:r w:rsidRPr="00C86EA8">
              <w:rPr>
                <w:rFonts w:ascii="Verdana" w:hAnsi="Verdana"/>
              </w:rPr>
              <w:t>Bulk density - method by immersion in liquid</w:t>
            </w:r>
          </w:p>
        </w:tc>
        <w:tc>
          <w:tcPr>
            <w:tcW w:w="3045" w:type="dxa"/>
            <w:tcMar>
              <w:top w:w="0" w:type="dxa"/>
              <w:left w:w="85" w:type="dxa"/>
              <w:bottom w:w="28" w:type="dxa"/>
              <w:right w:w="28" w:type="dxa"/>
            </w:tcMar>
          </w:tcPr>
          <w:p w14:paraId="4B77C724" w14:textId="77777777" w:rsidR="003166C3" w:rsidRDefault="00C86EA8" w:rsidP="007E031A">
            <w:pPr>
              <w:ind w:right="-108"/>
              <w:rPr>
                <w:rFonts w:ascii="Verdana" w:hAnsi="Verdana"/>
              </w:rPr>
            </w:pPr>
            <w:r w:rsidRPr="00C86EA8">
              <w:rPr>
                <w:rFonts w:ascii="Verdana" w:hAnsi="Verdana"/>
              </w:rPr>
              <w:t xml:space="preserve">БДС EN ISO 17892-2 </w:t>
            </w:r>
          </w:p>
          <w:p w14:paraId="3E02405F" w14:textId="79E1188D" w:rsidR="00C86EA8" w:rsidRPr="00C86EA8" w:rsidRDefault="006F50E5" w:rsidP="007E031A">
            <w:pPr>
              <w:ind w:right="-108"/>
              <w:rPr>
                <w:rFonts w:ascii="Verdana" w:hAnsi="Verdana"/>
              </w:rPr>
            </w:pPr>
            <w:r>
              <w:rPr>
                <w:rFonts w:ascii="Verdana" w:hAnsi="Verdana"/>
              </w:rPr>
              <w:t>cl.</w:t>
            </w:r>
            <w:r w:rsidR="0067106F">
              <w:rPr>
                <w:rFonts w:ascii="Verdana" w:hAnsi="Verdana"/>
                <w:lang w:val="bg-BG"/>
              </w:rPr>
              <w:t xml:space="preserve"> </w:t>
            </w:r>
            <w:r w:rsidR="00C86EA8" w:rsidRPr="00C86EA8">
              <w:rPr>
                <w:rFonts w:ascii="Verdana" w:hAnsi="Verdana"/>
              </w:rPr>
              <w:t>5.2</w:t>
            </w:r>
          </w:p>
        </w:tc>
      </w:tr>
      <w:tr w:rsidR="00C86EA8" w:rsidRPr="00C86EA8" w14:paraId="34736E17" w14:textId="77777777" w:rsidTr="00D561D0">
        <w:tc>
          <w:tcPr>
            <w:tcW w:w="567" w:type="dxa"/>
            <w:vMerge/>
            <w:tcMar>
              <w:top w:w="0" w:type="dxa"/>
              <w:left w:w="85" w:type="dxa"/>
              <w:bottom w:w="28" w:type="dxa"/>
              <w:right w:w="28" w:type="dxa"/>
            </w:tcMar>
          </w:tcPr>
          <w:p w14:paraId="1413D70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82D0B9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321CCAF" w14:textId="77777777" w:rsidR="00C86EA8" w:rsidRPr="00C86EA8" w:rsidRDefault="00C86EA8" w:rsidP="007E031A">
            <w:pPr>
              <w:rPr>
                <w:rFonts w:ascii="Verdana" w:hAnsi="Verdana"/>
              </w:rPr>
            </w:pPr>
            <w:r w:rsidRPr="00C86EA8">
              <w:rPr>
                <w:rFonts w:ascii="Verdana" w:hAnsi="Verdana"/>
              </w:rPr>
              <w:t>Density in dry condition</w:t>
            </w:r>
          </w:p>
        </w:tc>
        <w:tc>
          <w:tcPr>
            <w:tcW w:w="3045" w:type="dxa"/>
            <w:tcMar>
              <w:top w:w="0" w:type="dxa"/>
              <w:left w:w="85" w:type="dxa"/>
              <w:bottom w:w="28" w:type="dxa"/>
              <w:right w:w="28" w:type="dxa"/>
            </w:tcMar>
          </w:tcPr>
          <w:p w14:paraId="50ACAF01" w14:textId="77777777" w:rsidR="003166C3" w:rsidRDefault="00C86EA8" w:rsidP="007E031A">
            <w:pPr>
              <w:ind w:right="-108"/>
              <w:rPr>
                <w:rFonts w:ascii="Verdana" w:hAnsi="Verdana"/>
              </w:rPr>
            </w:pPr>
            <w:r w:rsidRPr="00C86EA8">
              <w:rPr>
                <w:rFonts w:ascii="Verdana" w:hAnsi="Verdana"/>
              </w:rPr>
              <w:t xml:space="preserve">БДС EN ISO 17892-2 </w:t>
            </w:r>
          </w:p>
          <w:p w14:paraId="52B63DF3" w14:textId="4D1F9BE6" w:rsidR="00C86EA8" w:rsidRPr="00C86EA8" w:rsidRDefault="006F50E5" w:rsidP="007E031A">
            <w:pPr>
              <w:ind w:right="-108"/>
              <w:rPr>
                <w:rFonts w:ascii="Verdana" w:hAnsi="Verdana"/>
              </w:rPr>
            </w:pPr>
            <w:r>
              <w:rPr>
                <w:rFonts w:ascii="Verdana" w:hAnsi="Verdana"/>
              </w:rPr>
              <w:t>cl.</w:t>
            </w:r>
            <w:r w:rsidR="0067106F">
              <w:rPr>
                <w:rFonts w:ascii="Verdana" w:hAnsi="Verdana"/>
                <w:lang w:val="bg-BG"/>
              </w:rPr>
              <w:t xml:space="preserve"> </w:t>
            </w:r>
            <w:r w:rsidR="00C86EA8" w:rsidRPr="00C86EA8">
              <w:rPr>
                <w:rFonts w:ascii="Verdana" w:hAnsi="Verdana"/>
              </w:rPr>
              <w:t>6.3</w:t>
            </w:r>
          </w:p>
        </w:tc>
      </w:tr>
      <w:tr w:rsidR="00C86EA8" w:rsidRPr="00C86EA8" w14:paraId="25EF6790" w14:textId="77777777" w:rsidTr="00D561D0">
        <w:tc>
          <w:tcPr>
            <w:tcW w:w="567" w:type="dxa"/>
            <w:vMerge/>
            <w:tcMar>
              <w:top w:w="0" w:type="dxa"/>
              <w:left w:w="85" w:type="dxa"/>
              <w:bottom w:w="28" w:type="dxa"/>
              <w:right w:w="28" w:type="dxa"/>
            </w:tcMar>
          </w:tcPr>
          <w:p w14:paraId="4B5347E4"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4F9C00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C47DFD3" w14:textId="77777777" w:rsidR="00C86EA8" w:rsidRPr="00C86EA8" w:rsidRDefault="00C86EA8" w:rsidP="007E031A">
            <w:pPr>
              <w:rPr>
                <w:rFonts w:ascii="Verdana" w:hAnsi="Verdana"/>
              </w:rPr>
            </w:pPr>
            <w:r w:rsidRPr="00C86EA8">
              <w:rPr>
                <w:rFonts w:ascii="Verdana" w:hAnsi="Verdana"/>
              </w:rPr>
              <w:t xml:space="preserve">Optimum water content </w:t>
            </w:r>
          </w:p>
        </w:tc>
        <w:tc>
          <w:tcPr>
            <w:tcW w:w="3045" w:type="dxa"/>
            <w:tcMar>
              <w:top w:w="0" w:type="dxa"/>
              <w:left w:w="85" w:type="dxa"/>
              <w:bottom w:w="28" w:type="dxa"/>
              <w:right w:w="28" w:type="dxa"/>
            </w:tcMar>
          </w:tcPr>
          <w:p w14:paraId="30557180" w14:textId="77777777" w:rsidR="006F50E5" w:rsidRDefault="00C86EA8" w:rsidP="007E031A">
            <w:pPr>
              <w:ind w:right="-108"/>
              <w:rPr>
                <w:rFonts w:ascii="Verdana" w:hAnsi="Verdana"/>
                <w:lang w:val="de-DE"/>
              </w:rPr>
            </w:pPr>
            <w:r w:rsidRPr="00C86EA8">
              <w:rPr>
                <w:rFonts w:ascii="Verdana" w:hAnsi="Verdana"/>
                <w:lang w:val="de-DE"/>
              </w:rPr>
              <w:t xml:space="preserve">БДС 17146; </w:t>
            </w:r>
          </w:p>
          <w:p w14:paraId="3C6265FD" w14:textId="2F92DDD8" w:rsidR="00C86EA8" w:rsidRPr="00C86EA8" w:rsidRDefault="00C86EA8" w:rsidP="007E031A">
            <w:pPr>
              <w:ind w:right="-108"/>
              <w:rPr>
                <w:rFonts w:ascii="Verdana" w:hAnsi="Verdana"/>
                <w:lang w:val="de-DE"/>
              </w:rPr>
            </w:pPr>
            <w:r w:rsidRPr="00C86EA8">
              <w:rPr>
                <w:rFonts w:ascii="Verdana" w:hAnsi="Verdana"/>
                <w:lang w:val="de-DE"/>
              </w:rPr>
              <w:t>БДС EN 13286-2</w:t>
            </w:r>
          </w:p>
        </w:tc>
      </w:tr>
      <w:tr w:rsidR="00C86EA8" w:rsidRPr="00C86EA8" w14:paraId="184354FC" w14:textId="77777777" w:rsidTr="00D561D0">
        <w:tc>
          <w:tcPr>
            <w:tcW w:w="567" w:type="dxa"/>
            <w:vMerge/>
            <w:tcMar>
              <w:top w:w="0" w:type="dxa"/>
              <w:left w:w="85" w:type="dxa"/>
              <w:bottom w:w="28" w:type="dxa"/>
              <w:right w:w="28" w:type="dxa"/>
            </w:tcMar>
          </w:tcPr>
          <w:p w14:paraId="6C64D22E"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72E02ADD"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1CD95FBE" w14:textId="77777777" w:rsidR="00C86EA8" w:rsidRPr="00C86EA8" w:rsidRDefault="00C86EA8" w:rsidP="007E031A">
            <w:pPr>
              <w:tabs>
                <w:tab w:val="left" w:pos="360"/>
              </w:tabs>
              <w:rPr>
                <w:rFonts w:ascii="Verdana" w:hAnsi="Verdana"/>
              </w:rPr>
            </w:pPr>
            <w:r w:rsidRPr="00C86EA8">
              <w:rPr>
                <w:rFonts w:ascii="Verdana" w:hAnsi="Verdana"/>
              </w:rPr>
              <w:t>Normal maximum density of skeleton</w:t>
            </w:r>
          </w:p>
        </w:tc>
        <w:tc>
          <w:tcPr>
            <w:tcW w:w="3045" w:type="dxa"/>
            <w:tcMar>
              <w:top w:w="0" w:type="dxa"/>
              <w:left w:w="85" w:type="dxa"/>
              <w:bottom w:w="28" w:type="dxa"/>
              <w:right w:w="28" w:type="dxa"/>
            </w:tcMar>
          </w:tcPr>
          <w:p w14:paraId="5A3AAE73" w14:textId="77777777" w:rsidR="00C86EA8" w:rsidRPr="00C86EA8" w:rsidRDefault="00C86EA8" w:rsidP="007E031A">
            <w:pPr>
              <w:rPr>
                <w:rFonts w:ascii="Verdana" w:hAnsi="Verdana"/>
              </w:rPr>
            </w:pPr>
            <w:r w:rsidRPr="00C86EA8">
              <w:rPr>
                <w:rFonts w:ascii="Verdana" w:hAnsi="Verdana"/>
              </w:rPr>
              <w:t xml:space="preserve">БДС 17146 </w:t>
            </w:r>
          </w:p>
        </w:tc>
      </w:tr>
      <w:tr w:rsidR="00C86EA8" w:rsidRPr="00C86EA8" w14:paraId="1C83A996" w14:textId="77777777" w:rsidTr="00D561D0">
        <w:tc>
          <w:tcPr>
            <w:tcW w:w="567" w:type="dxa"/>
            <w:vMerge/>
            <w:tcMar>
              <w:top w:w="0" w:type="dxa"/>
              <w:left w:w="85" w:type="dxa"/>
              <w:bottom w:w="28" w:type="dxa"/>
              <w:right w:w="28" w:type="dxa"/>
            </w:tcMar>
          </w:tcPr>
          <w:p w14:paraId="6A200DE7"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AC2464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A0E4F08" w14:textId="77777777" w:rsidR="00C86EA8" w:rsidRPr="00C86EA8" w:rsidRDefault="00C86EA8" w:rsidP="007E031A">
            <w:pPr>
              <w:rPr>
                <w:rFonts w:ascii="Verdana" w:hAnsi="Verdana"/>
                <w:u w:val="single"/>
              </w:rPr>
            </w:pPr>
            <w:r w:rsidRPr="00C86EA8">
              <w:rPr>
                <w:rFonts w:ascii="Verdana" w:hAnsi="Verdana"/>
              </w:rPr>
              <w:t>Modified maximum density of skeleton</w:t>
            </w:r>
          </w:p>
        </w:tc>
        <w:tc>
          <w:tcPr>
            <w:tcW w:w="3045" w:type="dxa"/>
            <w:tcMar>
              <w:top w:w="0" w:type="dxa"/>
              <w:left w:w="85" w:type="dxa"/>
              <w:bottom w:w="28" w:type="dxa"/>
              <w:right w:w="28" w:type="dxa"/>
            </w:tcMar>
          </w:tcPr>
          <w:p w14:paraId="51FAC5D0" w14:textId="77777777" w:rsidR="00C86EA8" w:rsidRPr="00C86EA8" w:rsidRDefault="00C86EA8" w:rsidP="007E031A">
            <w:pPr>
              <w:ind w:right="-108"/>
              <w:rPr>
                <w:rFonts w:ascii="Verdana" w:hAnsi="Verdana"/>
              </w:rPr>
            </w:pPr>
            <w:r w:rsidRPr="00C86EA8">
              <w:rPr>
                <w:rFonts w:ascii="Verdana" w:hAnsi="Verdana"/>
              </w:rPr>
              <w:t xml:space="preserve">БДС 17146 </w:t>
            </w:r>
          </w:p>
        </w:tc>
      </w:tr>
      <w:tr w:rsidR="00C86EA8" w:rsidRPr="00C86EA8" w14:paraId="305936B5" w14:textId="77777777" w:rsidTr="00D561D0">
        <w:tc>
          <w:tcPr>
            <w:tcW w:w="567" w:type="dxa"/>
            <w:vMerge/>
            <w:tcMar>
              <w:top w:w="0" w:type="dxa"/>
              <w:left w:w="85" w:type="dxa"/>
              <w:bottom w:w="28" w:type="dxa"/>
              <w:right w:w="28" w:type="dxa"/>
            </w:tcMar>
          </w:tcPr>
          <w:p w14:paraId="020D9DFD"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F7292C1"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974D786" w14:textId="77777777" w:rsidR="00C86EA8" w:rsidRPr="00C86EA8" w:rsidRDefault="00C86EA8" w:rsidP="007E031A">
            <w:pPr>
              <w:tabs>
                <w:tab w:val="left" w:pos="360"/>
              </w:tabs>
              <w:rPr>
                <w:rFonts w:ascii="Verdana" w:hAnsi="Verdana"/>
              </w:rPr>
            </w:pPr>
            <w:r w:rsidRPr="00C86EA8">
              <w:rPr>
                <w:rFonts w:ascii="Verdana" w:hAnsi="Verdana"/>
              </w:rPr>
              <w:t xml:space="preserve">Maximum density of skeleton by </w:t>
            </w:r>
            <w:r w:rsidRPr="00C86EA8">
              <w:rPr>
                <w:rFonts w:ascii="Verdana" w:hAnsi="Verdana"/>
                <w:lang w:val="bg-BG"/>
              </w:rPr>
              <w:t>„</w:t>
            </w:r>
            <w:r w:rsidRPr="00C86EA8">
              <w:rPr>
                <w:rFonts w:ascii="Verdana" w:hAnsi="Verdana"/>
              </w:rPr>
              <w:t xml:space="preserve">Proctor” </w:t>
            </w:r>
          </w:p>
        </w:tc>
        <w:tc>
          <w:tcPr>
            <w:tcW w:w="3045" w:type="dxa"/>
            <w:tcMar>
              <w:top w:w="0" w:type="dxa"/>
              <w:left w:w="85" w:type="dxa"/>
              <w:bottom w:w="28" w:type="dxa"/>
              <w:right w:w="28" w:type="dxa"/>
            </w:tcMar>
          </w:tcPr>
          <w:p w14:paraId="227CFF41" w14:textId="77777777" w:rsidR="00C86EA8" w:rsidRPr="00C86EA8" w:rsidRDefault="00C86EA8" w:rsidP="007E031A">
            <w:pPr>
              <w:rPr>
                <w:rFonts w:ascii="Verdana" w:hAnsi="Verdana"/>
              </w:rPr>
            </w:pPr>
            <w:r w:rsidRPr="00C86EA8">
              <w:rPr>
                <w:rFonts w:ascii="Verdana" w:hAnsi="Verdana"/>
              </w:rPr>
              <w:t>БДС EN</w:t>
            </w:r>
            <w:r w:rsidRPr="00C86EA8">
              <w:rPr>
                <w:rFonts w:ascii="Verdana" w:hAnsi="Verdana"/>
                <w:lang w:val="ru-RU"/>
              </w:rPr>
              <w:t xml:space="preserve"> 13286-2</w:t>
            </w:r>
          </w:p>
        </w:tc>
      </w:tr>
      <w:tr w:rsidR="00C86EA8" w:rsidRPr="00C86EA8" w14:paraId="31C34814" w14:textId="77777777" w:rsidTr="00D561D0">
        <w:tc>
          <w:tcPr>
            <w:tcW w:w="567" w:type="dxa"/>
            <w:vMerge/>
            <w:tcMar>
              <w:top w:w="0" w:type="dxa"/>
              <w:left w:w="85" w:type="dxa"/>
              <w:bottom w:w="28" w:type="dxa"/>
              <w:right w:w="28" w:type="dxa"/>
            </w:tcMar>
          </w:tcPr>
          <w:p w14:paraId="69948C47"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02D6676C"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64A55B9" w14:textId="77777777" w:rsidR="00C86EA8" w:rsidRPr="00C86EA8" w:rsidRDefault="00C86EA8" w:rsidP="007E031A">
            <w:pPr>
              <w:tabs>
                <w:tab w:val="left" w:pos="360"/>
              </w:tabs>
              <w:rPr>
                <w:rFonts w:ascii="Verdana" w:hAnsi="Verdana"/>
              </w:rPr>
            </w:pPr>
            <w:r w:rsidRPr="00C86EA8">
              <w:rPr>
                <w:rFonts w:ascii="Verdana" w:hAnsi="Verdana"/>
              </w:rPr>
              <w:t xml:space="preserve">Maximum density of skeleton by modified </w:t>
            </w:r>
            <w:r w:rsidRPr="00C86EA8">
              <w:rPr>
                <w:rFonts w:ascii="Verdana" w:hAnsi="Verdana"/>
                <w:lang w:val="bg-BG"/>
              </w:rPr>
              <w:t>„</w:t>
            </w:r>
            <w:r w:rsidRPr="00C86EA8">
              <w:rPr>
                <w:rFonts w:ascii="Verdana" w:hAnsi="Verdana"/>
              </w:rPr>
              <w:t>Proctor”</w:t>
            </w:r>
          </w:p>
        </w:tc>
        <w:tc>
          <w:tcPr>
            <w:tcW w:w="3045" w:type="dxa"/>
            <w:tcMar>
              <w:top w:w="0" w:type="dxa"/>
              <w:left w:w="85" w:type="dxa"/>
              <w:bottom w:w="28" w:type="dxa"/>
              <w:right w:w="28" w:type="dxa"/>
            </w:tcMar>
          </w:tcPr>
          <w:p w14:paraId="1CC7A2F5" w14:textId="77777777" w:rsidR="00C86EA8" w:rsidRPr="00C86EA8" w:rsidRDefault="00C86EA8" w:rsidP="007E031A">
            <w:pPr>
              <w:rPr>
                <w:rFonts w:ascii="Verdana" w:hAnsi="Verdana"/>
              </w:rPr>
            </w:pPr>
            <w:r w:rsidRPr="00C86EA8">
              <w:rPr>
                <w:rFonts w:ascii="Verdana" w:hAnsi="Verdana"/>
              </w:rPr>
              <w:t>БДС EN</w:t>
            </w:r>
            <w:r w:rsidRPr="00C86EA8">
              <w:rPr>
                <w:rFonts w:ascii="Verdana" w:hAnsi="Verdana"/>
                <w:lang w:val="ru-RU"/>
              </w:rPr>
              <w:t xml:space="preserve"> 13286-2</w:t>
            </w:r>
          </w:p>
        </w:tc>
      </w:tr>
      <w:tr w:rsidR="00C86EA8" w:rsidRPr="00C86EA8" w14:paraId="2F333A63" w14:textId="77777777" w:rsidTr="00D561D0">
        <w:tc>
          <w:tcPr>
            <w:tcW w:w="567" w:type="dxa"/>
            <w:vMerge/>
            <w:tcMar>
              <w:top w:w="0" w:type="dxa"/>
              <w:left w:w="85" w:type="dxa"/>
              <w:bottom w:w="28" w:type="dxa"/>
              <w:right w:w="28" w:type="dxa"/>
            </w:tcMar>
          </w:tcPr>
          <w:p w14:paraId="2BB0EE26"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DACFB33"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02DB3BD" w14:textId="77777777" w:rsidR="00C86EA8" w:rsidRPr="00C86EA8" w:rsidRDefault="00C86EA8" w:rsidP="007E031A">
            <w:pPr>
              <w:rPr>
                <w:rFonts w:ascii="Verdana" w:hAnsi="Verdana"/>
                <w:u w:val="single"/>
              </w:rPr>
            </w:pPr>
            <w:r w:rsidRPr="00C86EA8">
              <w:rPr>
                <w:rFonts w:ascii="Verdana" w:hAnsi="Verdana"/>
              </w:rPr>
              <w:t>Elastic module</w:t>
            </w:r>
          </w:p>
        </w:tc>
        <w:tc>
          <w:tcPr>
            <w:tcW w:w="3045" w:type="dxa"/>
            <w:tcMar>
              <w:top w:w="0" w:type="dxa"/>
              <w:left w:w="85" w:type="dxa"/>
              <w:bottom w:w="28" w:type="dxa"/>
              <w:right w:w="28" w:type="dxa"/>
            </w:tcMar>
          </w:tcPr>
          <w:p w14:paraId="645515D3" w14:textId="77777777" w:rsidR="00C86EA8" w:rsidRPr="00C86EA8" w:rsidRDefault="00C86EA8" w:rsidP="007E031A">
            <w:pPr>
              <w:ind w:right="-108"/>
              <w:rPr>
                <w:rFonts w:ascii="Verdana" w:hAnsi="Verdana"/>
              </w:rPr>
            </w:pPr>
            <w:r w:rsidRPr="00C86EA8">
              <w:rPr>
                <w:rFonts w:ascii="Verdana" w:hAnsi="Verdana"/>
              </w:rPr>
              <w:t>БДС 15130</w:t>
            </w:r>
          </w:p>
        </w:tc>
      </w:tr>
      <w:tr w:rsidR="00C86EA8" w:rsidRPr="00C86EA8" w14:paraId="0F63D295" w14:textId="77777777" w:rsidTr="00D561D0">
        <w:tc>
          <w:tcPr>
            <w:tcW w:w="567" w:type="dxa"/>
            <w:vMerge/>
            <w:tcMar>
              <w:top w:w="0" w:type="dxa"/>
              <w:left w:w="85" w:type="dxa"/>
              <w:bottom w:w="28" w:type="dxa"/>
              <w:right w:w="28" w:type="dxa"/>
            </w:tcMar>
          </w:tcPr>
          <w:p w14:paraId="5B53AFAB"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4872CC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0CEB413" w14:textId="77777777" w:rsidR="00C86EA8" w:rsidRPr="00C86EA8" w:rsidRDefault="00C86EA8" w:rsidP="007E031A">
            <w:pPr>
              <w:rPr>
                <w:rFonts w:ascii="Verdana" w:hAnsi="Verdana"/>
              </w:rPr>
            </w:pPr>
            <w:r w:rsidRPr="00C86EA8">
              <w:rPr>
                <w:rFonts w:ascii="Verdana" w:hAnsi="Verdana"/>
              </w:rPr>
              <w:t>Deformation module</w:t>
            </w:r>
          </w:p>
        </w:tc>
        <w:tc>
          <w:tcPr>
            <w:tcW w:w="3045" w:type="dxa"/>
            <w:tcMar>
              <w:top w:w="0" w:type="dxa"/>
              <w:left w:w="85" w:type="dxa"/>
              <w:bottom w:w="28" w:type="dxa"/>
              <w:right w:w="28" w:type="dxa"/>
            </w:tcMar>
          </w:tcPr>
          <w:p w14:paraId="61B60DF5" w14:textId="77777777" w:rsidR="006F50E5" w:rsidRDefault="00C86EA8" w:rsidP="007E031A">
            <w:pPr>
              <w:ind w:right="-108"/>
              <w:rPr>
                <w:rFonts w:ascii="Verdana" w:hAnsi="Verdana"/>
                <w:lang w:val="bg-BG"/>
              </w:rPr>
            </w:pPr>
            <w:r w:rsidRPr="00C86EA8">
              <w:rPr>
                <w:rFonts w:ascii="Verdana" w:hAnsi="Verdana"/>
              </w:rPr>
              <w:t>БДС 15130,</w:t>
            </w:r>
            <w:r w:rsidRPr="00C86EA8">
              <w:rPr>
                <w:rFonts w:ascii="Verdana" w:hAnsi="Verdana"/>
                <w:lang w:val="bg-BG"/>
              </w:rPr>
              <w:t xml:space="preserve"> </w:t>
            </w:r>
          </w:p>
          <w:p w14:paraId="6EA1EF38" w14:textId="74B68872" w:rsidR="0067106F" w:rsidRDefault="00C86EA8" w:rsidP="007E031A">
            <w:pPr>
              <w:ind w:right="-108"/>
              <w:rPr>
                <w:rFonts w:ascii="Verdana" w:hAnsi="Verdana"/>
              </w:rPr>
            </w:pPr>
            <w:proofErr w:type="spellStart"/>
            <w:r w:rsidRPr="00C86EA8">
              <w:rPr>
                <w:rFonts w:ascii="Verdana" w:hAnsi="Verdana"/>
              </w:rPr>
              <w:t>Ordiance</w:t>
            </w:r>
            <w:proofErr w:type="spellEnd"/>
            <w:r w:rsidRPr="00C86EA8">
              <w:rPr>
                <w:rFonts w:ascii="Verdana" w:hAnsi="Verdana"/>
                <w:lang w:val="bg-BG"/>
              </w:rPr>
              <w:t xml:space="preserve"> №55,</w:t>
            </w:r>
            <w:r w:rsidR="006F50E5">
              <w:rPr>
                <w:rFonts w:ascii="Verdana" w:hAnsi="Verdana"/>
              </w:rPr>
              <w:t xml:space="preserve"> </w:t>
            </w:r>
            <w:r w:rsidR="00D97E9F">
              <w:rPr>
                <w:rFonts w:ascii="Verdana" w:hAnsi="Verdana"/>
              </w:rPr>
              <w:t>Art.</w:t>
            </w:r>
            <w:r w:rsidR="007075A1">
              <w:rPr>
                <w:rFonts w:ascii="Verdana" w:hAnsi="Verdana"/>
              </w:rPr>
              <w:t xml:space="preserve"> </w:t>
            </w:r>
            <w:r w:rsidRPr="00C86EA8">
              <w:rPr>
                <w:rFonts w:ascii="Verdana" w:hAnsi="Verdana"/>
              </w:rPr>
              <w:t xml:space="preserve">47, </w:t>
            </w:r>
          </w:p>
          <w:p w14:paraId="54DF238E" w14:textId="6557A6AC" w:rsidR="00C86EA8" w:rsidRPr="00C86EA8" w:rsidRDefault="00C86EA8" w:rsidP="007E031A">
            <w:pPr>
              <w:ind w:right="-108"/>
              <w:rPr>
                <w:rFonts w:ascii="Verdana" w:hAnsi="Verdana"/>
              </w:rPr>
            </w:pPr>
            <w:r w:rsidRPr="00C86EA8">
              <w:rPr>
                <w:rFonts w:ascii="Verdana" w:hAnsi="Verdana"/>
              </w:rPr>
              <w:t>SG 18/2004</w:t>
            </w:r>
          </w:p>
        </w:tc>
      </w:tr>
      <w:tr w:rsidR="00C86EA8" w:rsidRPr="00C86EA8" w14:paraId="27A8FB37" w14:textId="77777777" w:rsidTr="00D561D0">
        <w:tc>
          <w:tcPr>
            <w:tcW w:w="567" w:type="dxa"/>
            <w:vMerge/>
            <w:tcMar>
              <w:top w:w="0" w:type="dxa"/>
              <w:left w:w="85" w:type="dxa"/>
              <w:bottom w:w="28" w:type="dxa"/>
              <w:right w:w="28" w:type="dxa"/>
            </w:tcMar>
          </w:tcPr>
          <w:p w14:paraId="0392695C"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2E0AFFC"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0CC2DEA" w14:textId="77777777" w:rsidR="00C86EA8" w:rsidRPr="00C86EA8" w:rsidRDefault="00C86EA8" w:rsidP="007E031A">
            <w:pPr>
              <w:tabs>
                <w:tab w:val="left" w:pos="360"/>
              </w:tabs>
              <w:rPr>
                <w:rFonts w:ascii="Verdana" w:hAnsi="Verdana"/>
              </w:rPr>
            </w:pPr>
            <w:r w:rsidRPr="00C86EA8">
              <w:rPr>
                <w:rFonts w:ascii="Verdana" w:hAnsi="Verdana"/>
              </w:rPr>
              <w:t>Deformation modules ratio</w:t>
            </w:r>
          </w:p>
        </w:tc>
        <w:tc>
          <w:tcPr>
            <w:tcW w:w="3045" w:type="dxa"/>
            <w:tcMar>
              <w:top w:w="0" w:type="dxa"/>
              <w:left w:w="85" w:type="dxa"/>
              <w:bottom w:w="28" w:type="dxa"/>
              <w:right w:w="28" w:type="dxa"/>
            </w:tcMar>
          </w:tcPr>
          <w:p w14:paraId="540A3BE7" w14:textId="77777777" w:rsidR="00C86EA8" w:rsidRPr="00C86EA8" w:rsidRDefault="00C86EA8" w:rsidP="007E031A">
            <w:pPr>
              <w:ind w:right="-108"/>
              <w:rPr>
                <w:rFonts w:ascii="Verdana" w:hAnsi="Verdana"/>
              </w:rPr>
            </w:pPr>
            <w:r w:rsidRPr="00C86EA8">
              <w:rPr>
                <w:rFonts w:ascii="Verdana" w:hAnsi="Verdana"/>
              </w:rPr>
              <w:t>БДС 15130</w:t>
            </w:r>
          </w:p>
        </w:tc>
      </w:tr>
      <w:tr w:rsidR="00C86EA8" w:rsidRPr="00C86EA8" w14:paraId="6D196810" w14:textId="77777777" w:rsidTr="00D561D0">
        <w:tc>
          <w:tcPr>
            <w:tcW w:w="567" w:type="dxa"/>
            <w:vMerge/>
            <w:tcMar>
              <w:top w:w="0" w:type="dxa"/>
              <w:left w:w="85" w:type="dxa"/>
              <w:bottom w:w="28" w:type="dxa"/>
              <w:right w:w="28" w:type="dxa"/>
            </w:tcMar>
          </w:tcPr>
          <w:p w14:paraId="18BA2ED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9A3E15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F08D4BE" w14:textId="77777777" w:rsidR="00C86EA8" w:rsidRPr="00C86EA8" w:rsidRDefault="00C86EA8" w:rsidP="007E031A">
            <w:pPr>
              <w:rPr>
                <w:rFonts w:ascii="Verdana" w:hAnsi="Verdana"/>
                <w:u w:val="single"/>
                <w:lang w:val="ru-RU"/>
              </w:rPr>
            </w:pPr>
            <w:r w:rsidRPr="00C86EA8">
              <w:rPr>
                <w:rFonts w:ascii="Verdana" w:hAnsi="Verdana"/>
              </w:rPr>
              <w:t xml:space="preserve">California Bearing Ratio </w:t>
            </w:r>
          </w:p>
        </w:tc>
        <w:tc>
          <w:tcPr>
            <w:tcW w:w="3045" w:type="dxa"/>
            <w:tcMar>
              <w:top w:w="0" w:type="dxa"/>
              <w:left w:w="85" w:type="dxa"/>
              <w:bottom w:w="28" w:type="dxa"/>
              <w:right w:w="28" w:type="dxa"/>
            </w:tcMar>
          </w:tcPr>
          <w:p w14:paraId="3F6AEEC5" w14:textId="77777777" w:rsidR="006F50E5" w:rsidRDefault="00C86EA8" w:rsidP="003166C3">
            <w:pPr>
              <w:rPr>
                <w:rFonts w:ascii="Verdana" w:hAnsi="Verdana"/>
              </w:rPr>
            </w:pPr>
            <w:r w:rsidRPr="00C86EA8">
              <w:rPr>
                <w:rFonts w:ascii="Verdana" w:hAnsi="Verdana"/>
              </w:rPr>
              <w:t>БДС EN 13286-47;</w:t>
            </w:r>
          </w:p>
          <w:p w14:paraId="70D66CD0" w14:textId="77FF8E9D" w:rsidR="00C86EA8" w:rsidRPr="00C86EA8" w:rsidRDefault="00C86EA8" w:rsidP="003166C3">
            <w:pPr>
              <w:rPr>
                <w:rFonts w:ascii="Verdana" w:hAnsi="Verdana"/>
              </w:rPr>
            </w:pPr>
            <w:r w:rsidRPr="00C86EA8">
              <w:rPr>
                <w:rFonts w:ascii="Verdana" w:hAnsi="Verdana"/>
              </w:rPr>
              <w:t>Annex №</w:t>
            </w:r>
            <w:r w:rsidR="00D97E9F">
              <w:rPr>
                <w:rFonts w:ascii="Verdana" w:hAnsi="Verdana"/>
              </w:rPr>
              <w:t xml:space="preserve"> </w:t>
            </w:r>
            <w:r w:rsidRPr="00C86EA8">
              <w:rPr>
                <w:rFonts w:ascii="Verdana" w:hAnsi="Verdana"/>
              </w:rPr>
              <w:t xml:space="preserve">17 of Ordinance  </w:t>
            </w:r>
            <w:r w:rsidRPr="003166C3">
              <w:rPr>
                <w:rFonts w:ascii="Verdana" w:hAnsi="Verdana"/>
              </w:rPr>
              <w:t xml:space="preserve">          </w:t>
            </w:r>
            <w:r w:rsidRPr="00C86EA8">
              <w:rPr>
                <w:rFonts w:ascii="Verdana" w:hAnsi="Verdana"/>
              </w:rPr>
              <w:t xml:space="preserve">  № РД-02-20-2, SG 79/2018</w:t>
            </w:r>
          </w:p>
        </w:tc>
      </w:tr>
      <w:tr w:rsidR="00C86EA8" w:rsidRPr="00C86EA8" w14:paraId="0045A0F5" w14:textId="77777777" w:rsidTr="00D561D0">
        <w:tc>
          <w:tcPr>
            <w:tcW w:w="567" w:type="dxa"/>
            <w:vMerge/>
            <w:tcMar>
              <w:top w:w="0" w:type="dxa"/>
              <w:left w:w="85" w:type="dxa"/>
              <w:bottom w:w="28" w:type="dxa"/>
              <w:right w:w="28" w:type="dxa"/>
            </w:tcMar>
          </w:tcPr>
          <w:p w14:paraId="02BA1B7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8BB414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2C3ED02" w14:textId="77777777" w:rsidR="00C86EA8" w:rsidRPr="00C86EA8" w:rsidRDefault="00C86EA8" w:rsidP="007E031A">
            <w:pPr>
              <w:rPr>
                <w:rFonts w:ascii="Verdana" w:hAnsi="Verdana"/>
              </w:rPr>
            </w:pPr>
            <w:r w:rsidRPr="00C86EA8">
              <w:rPr>
                <w:rFonts w:ascii="Verdana" w:hAnsi="Verdana"/>
              </w:rPr>
              <w:t>Swelling</w:t>
            </w:r>
          </w:p>
        </w:tc>
        <w:tc>
          <w:tcPr>
            <w:tcW w:w="3045" w:type="dxa"/>
            <w:tcMar>
              <w:top w:w="0" w:type="dxa"/>
              <w:left w:w="85" w:type="dxa"/>
              <w:bottom w:w="28" w:type="dxa"/>
              <w:right w:w="28" w:type="dxa"/>
            </w:tcMar>
          </w:tcPr>
          <w:p w14:paraId="31681049" w14:textId="77777777" w:rsidR="00C86EA8" w:rsidRPr="00C86EA8" w:rsidRDefault="00C86EA8" w:rsidP="003166C3">
            <w:pPr>
              <w:rPr>
                <w:rFonts w:ascii="Verdana" w:hAnsi="Verdana"/>
              </w:rPr>
            </w:pPr>
            <w:r w:rsidRPr="00C86EA8">
              <w:rPr>
                <w:rFonts w:ascii="Verdana" w:hAnsi="Verdana"/>
              </w:rPr>
              <w:t>БДС EN 13286-47</w:t>
            </w:r>
          </w:p>
        </w:tc>
      </w:tr>
      <w:tr w:rsidR="00C86EA8" w:rsidRPr="00C86EA8" w14:paraId="7EBE3C0A" w14:textId="77777777" w:rsidTr="00D561D0">
        <w:tc>
          <w:tcPr>
            <w:tcW w:w="567" w:type="dxa"/>
            <w:vMerge/>
            <w:tcMar>
              <w:top w:w="0" w:type="dxa"/>
              <w:left w:w="85" w:type="dxa"/>
              <w:bottom w:w="28" w:type="dxa"/>
              <w:right w:w="28" w:type="dxa"/>
            </w:tcMar>
          </w:tcPr>
          <w:p w14:paraId="0A3C98B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1BB89C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2A1BC0E" w14:textId="77777777" w:rsidR="00C86EA8" w:rsidRPr="00C86EA8" w:rsidRDefault="00C86EA8" w:rsidP="007E031A">
            <w:pPr>
              <w:rPr>
                <w:rFonts w:ascii="Verdana" w:hAnsi="Verdana"/>
              </w:rPr>
            </w:pPr>
            <w:r w:rsidRPr="00C86EA8">
              <w:rPr>
                <w:rFonts w:ascii="Verdana" w:hAnsi="Verdana"/>
              </w:rPr>
              <w:t>Bulk density by substitute sand</w:t>
            </w:r>
          </w:p>
        </w:tc>
        <w:tc>
          <w:tcPr>
            <w:tcW w:w="3045" w:type="dxa"/>
            <w:tcMar>
              <w:top w:w="0" w:type="dxa"/>
              <w:left w:w="85" w:type="dxa"/>
              <w:bottom w:w="28" w:type="dxa"/>
              <w:right w:w="28" w:type="dxa"/>
            </w:tcMar>
          </w:tcPr>
          <w:p w14:paraId="31B819B0" w14:textId="220F18E5" w:rsidR="00C86EA8" w:rsidRPr="00C86EA8" w:rsidRDefault="00C86EA8" w:rsidP="003166C3">
            <w:pPr>
              <w:rPr>
                <w:rFonts w:ascii="Verdana" w:hAnsi="Verdana"/>
              </w:rPr>
            </w:pPr>
            <w:r w:rsidRPr="00C86EA8">
              <w:rPr>
                <w:rFonts w:ascii="Verdana" w:hAnsi="Verdana"/>
              </w:rPr>
              <w:t>Annex №</w:t>
            </w:r>
            <w:r w:rsidR="00D97E9F">
              <w:rPr>
                <w:rFonts w:ascii="Verdana" w:hAnsi="Verdana"/>
              </w:rPr>
              <w:t xml:space="preserve"> </w:t>
            </w:r>
            <w:r w:rsidRPr="00C86EA8">
              <w:rPr>
                <w:rFonts w:ascii="Verdana" w:hAnsi="Verdana"/>
              </w:rPr>
              <w:t>18 of Ordinance                  № РД-02-20-2, SG 79/2018</w:t>
            </w:r>
          </w:p>
        </w:tc>
      </w:tr>
      <w:tr w:rsidR="00C86EA8" w:rsidRPr="00C86EA8" w14:paraId="53C9B0A0" w14:textId="77777777" w:rsidTr="00D561D0">
        <w:tc>
          <w:tcPr>
            <w:tcW w:w="567" w:type="dxa"/>
            <w:vMerge/>
            <w:tcMar>
              <w:top w:w="0" w:type="dxa"/>
              <w:left w:w="85" w:type="dxa"/>
              <w:bottom w:w="28" w:type="dxa"/>
              <w:right w:w="28" w:type="dxa"/>
            </w:tcMar>
          </w:tcPr>
          <w:p w14:paraId="63125A4B"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21EE97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6EEEACD" w14:textId="77777777" w:rsidR="00C86EA8" w:rsidRPr="00C86EA8" w:rsidRDefault="00C86EA8" w:rsidP="007E031A">
            <w:pPr>
              <w:rPr>
                <w:rFonts w:ascii="Verdana" w:hAnsi="Verdana"/>
              </w:rPr>
            </w:pPr>
            <w:r w:rsidRPr="00C86EA8">
              <w:rPr>
                <w:rFonts w:ascii="Verdana" w:hAnsi="Verdana"/>
              </w:rPr>
              <w:t xml:space="preserve">Bulk density of skeleton by substitute sand </w:t>
            </w:r>
          </w:p>
        </w:tc>
        <w:tc>
          <w:tcPr>
            <w:tcW w:w="3045" w:type="dxa"/>
            <w:tcMar>
              <w:top w:w="0" w:type="dxa"/>
              <w:left w:w="85" w:type="dxa"/>
              <w:bottom w:w="28" w:type="dxa"/>
              <w:right w:w="28" w:type="dxa"/>
            </w:tcMar>
          </w:tcPr>
          <w:p w14:paraId="16B25DEB" w14:textId="383AC669" w:rsidR="00C86EA8" w:rsidRPr="00C86EA8" w:rsidRDefault="00C86EA8" w:rsidP="003166C3">
            <w:pPr>
              <w:rPr>
                <w:rFonts w:ascii="Verdana" w:hAnsi="Verdana"/>
              </w:rPr>
            </w:pPr>
            <w:r w:rsidRPr="00C86EA8">
              <w:rPr>
                <w:rFonts w:ascii="Verdana" w:hAnsi="Verdana"/>
              </w:rPr>
              <w:t>Annex №</w:t>
            </w:r>
            <w:r w:rsidR="00D97E9F">
              <w:rPr>
                <w:rFonts w:ascii="Verdana" w:hAnsi="Verdana"/>
              </w:rPr>
              <w:t xml:space="preserve"> </w:t>
            </w:r>
            <w:r w:rsidRPr="00C86EA8">
              <w:rPr>
                <w:rFonts w:ascii="Verdana" w:hAnsi="Verdana"/>
              </w:rPr>
              <w:t>18 of Ordinance                  № РД-02-20-2, SG 79/2018</w:t>
            </w:r>
          </w:p>
        </w:tc>
      </w:tr>
      <w:tr w:rsidR="00C86EA8" w:rsidRPr="00C86EA8" w14:paraId="190B4794" w14:textId="77777777" w:rsidTr="00D561D0">
        <w:tc>
          <w:tcPr>
            <w:tcW w:w="567" w:type="dxa"/>
            <w:vMerge/>
            <w:tcMar>
              <w:top w:w="0" w:type="dxa"/>
              <w:left w:w="85" w:type="dxa"/>
              <w:bottom w:w="28" w:type="dxa"/>
              <w:right w:w="28" w:type="dxa"/>
            </w:tcMar>
          </w:tcPr>
          <w:p w14:paraId="7B89C310"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F0D2DF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7A8CE44" w14:textId="77777777" w:rsidR="00C86EA8" w:rsidRPr="00C86EA8" w:rsidRDefault="00C86EA8" w:rsidP="007E031A">
            <w:pPr>
              <w:rPr>
                <w:rFonts w:ascii="Verdana" w:hAnsi="Verdana"/>
              </w:rPr>
            </w:pPr>
            <w:r w:rsidRPr="00C86EA8">
              <w:rPr>
                <w:rFonts w:ascii="Verdana" w:hAnsi="Verdana"/>
              </w:rPr>
              <w:t>Degree of compaction</w:t>
            </w:r>
          </w:p>
        </w:tc>
        <w:tc>
          <w:tcPr>
            <w:tcW w:w="3045" w:type="dxa"/>
            <w:tcMar>
              <w:top w:w="0" w:type="dxa"/>
              <w:left w:w="85" w:type="dxa"/>
              <w:bottom w:w="28" w:type="dxa"/>
              <w:right w:w="28" w:type="dxa"/>
            </w:tcMar>
          </w:tcPr>
          <w:p w14:paraId="51FE04CF" w14:textId="68C4C4E6" w:rsidR="00C86EA8" w:rsidRPr="00C86EA8" w:rsidRDefault="00C86EA8" w:rsidP="003166C3">
            <w:pPr>
              <w:rPr>
                <w:rFonts w:ascii="Verdana" w:hAnsi="Verdana"/>
              </w:rPr>
            </w:pPr>
            <w:r w:rsidRPr="00C86EA8">
              <w:rPr>
                <w:rFonts w:ascii="Verdana" w:hAnsi="Verdana"/>
              </w:rPr>
              <w:t xml:space="preserve">БДС 17146 </w:t>
            </w:r>
            <w:r w:rsidR="006F50E5">
              <w:rPr>
                <w:rFonts w:ascii="Verdana" w:hAnsi="Verdana"/>
              </w:rPr>
              <w:t>cl.</w:t>
            </w:r>
            <w:r w:rsidR="0067106F" w:rsidRPr="003166C3">
              <w:rPr>
                <w:rFonts w:ascii="Verdana" w:hAnsi="Verdana"/>
              </w:rPr>
              <w:t xml:space="preserve"> </w:t>
            </w:r>
            <w:r w:rsidRPr="00C86EA8">
              <w:rPr>
                <w:rFonts w:ascii="Verdana" w:hAnsi="Verdana"/>
              </w:rPr>
              <w:t>1.8</w:t>
            </w:r>
            <w:r w:rsidR="001A3B63">
              <w:rPr>
                <w:rFonts w:ascii="Verdana" w:hAnsi="Verdana"/>
              </w:rPr>
              <w:t>,</w:t>
            </w:r>
            <w:r w:rsidRPr="00C86EA8">
              <w:rPr>
                <w:rFonts w:ascii="Verdana" w:hAnsi="Verdana"/>
              </w:rPr>
              <w:t xml:space="preserve">                            </w:t>
            </w:r>
            <w:r w:rsidR="001A3B63">
              <w:rPr>
                <w:rFonts w:ascii="Verdana" w:hAnsi="Verdana"/>
              </w:rPr>
              <w:t xml:space="preserve">Annex </w:t>
            </w:r>
            <w:r w:rsidRPr="00C86EA8">
              <w:rPr>
                <w:rFonts w:ascii="Verdana" w:hAnsi="Verdana"/>
              </w:rPr>
              <w:t>№</w:t>
            </w:r>
            <w:r w:rsidR="00D97E9F">
              <w:rPr>
                <w:rFonts w:ascii="Verdana" w:hAnsi="Verdana"/>
              </w:rPr>
              <w:t xml:space="preserve"> </w:t>
            </w:r>
            <w:r w:rsidRPr="00C86EA8">
              <w:rPr>
                <w:rFonts w:ascii="Verdana" w:hAnsi="Verdana"/>
              </w:rPr>
              <w:t>18 of Ordinance                  № РД-02-20-2, SG 79/2018</w:t>
            </w:r>
          </w:p>
        </w:tc>
      </w:tr>
      <w:tr w:rsidR="00C86EA8" w:rsidRPr="00C86EA8" w14:paraId="13813094" w14:textId="77777777" w:rsidTr="00D561D0">
        <w:tc>
          <w:tcPr>
            <w:tcW w:w="567" w:type="dxa"/>
            <w:vMerge w:val="restart"/>
            <w:tcMar>
              <w:top w:w="0" w:type="dxa"/>
              <w:left w:w="85" w:type="dxa"/>
              <w:bottom w:w="28" w:type="dxa"/>
              <w:right w:w="28" w:type="dxa"/>
            </w:tcMar>
          </w:tcPr>
          <w:p w14:paraId="60C5AC17" w14:textId="77777777" w:rsidR="00C86EA8" w:rsidRPr="00C86EA8" w:rsidRDefault="00C86EA8" w:rsidP="002E4C22">
            <w:pPr>
              <w:numPr>
                <w:ilvl w:val="0"/>
                <w:numId w:val="5"/>
              </w:numPr>
              <w:overflowPunct/>
              <w:adjustRightInd/>
              <w:ind w:right="-41" w:hanging="720"/>
              <w:jc w:val="center"/>
              <w:textAlignment w:val="auto"/>
              <w:rPr>
                <w:rFonts w:ascii="Verdana" w:hAnsi="Verdana"/>
              </w:rPr>
            </w:pPr>
          </w:p>
        </w:tc>
        <w:tc>
          <w:tcPr>
            <w:tcW w:w="2442" w:type="dxa"/>
            <w:vMerge w:val="restart"/>
            <w:tcMar>
              <w:top w:w="0" w:type="dxa"/>
              <w:left w:w="85" w:type="dxa"/>
              <w:bottom w:w="28" w:type="dxa"/>
              <w:right w:w="28" w:type="dxa"/>
            </w:tcMar>
          </w:tcPr>
          <w:p w14:paraId="1A67D875" w14:textId="77777777" w:rsidR="00C86EA8" w:rsidRPr="00C86EA8" w:rsidRDefault="00C86EA8" w:rsidP="007E031A">
            <w:pPr>
              <w:ind w:right="-41"/>
              <w:rPr>
                <w:rFonts w:ascii="Verdana" w:hAnsi="Verdana"/>
              </w:rPr>
            </w:pPr>
            <w:r w:rsidRPr="00C86EA8">
              <w:rPr>
                <w:rFonts w:ascii="Verdana" w:hAnsi="Verdana"/>
              </w:rPr>
              <w:t>Fresh concretes</w:t>
            </w:r>
          </w:p>
        </w:tc>
        <w:tc>
          <w:tcPr>
            <w:tcW w:w="3302" w:type="dxa"/>
            <w:tcMar>
              <w:top w:w="0" w:type="dxa"/>
              <w:left w:w="85" w:type="dxa"/>
              <w:bottom w:w="28" w:type="dxa"/>
              <w:right w:w="28" w:type="dxa"/>
            </w:tcMar>
          </w:tcPr>
          <w:p w14:paraId="1CE7BBC6" w14:textId="77777777" w:rsidR="00C86EA8" w:rsidRPr="00C86EA8" w:rsidRDefault="00C86EA8" w:rsidP="007E031A">
            <w:pPr>
              <w:rPr>
                <w:rFonts w:ascii="Verdana" w:hAnsi="Verdana"/>
              </w:rPr>
            </w:pPr>
            <w:r w:rsidRPr="00C86EA8">
              <w:rPr>
                <w:rFonts w:ascii="Verdana" w:hAnsi="Verdana"/>
              </w:rPr>
              <w:t>Air content</w:t>
            </w:r>
          </w:p>
        </w:tc>
        <w:tc>
          <w:tcPr>
            <w:tcW w:w="3045" w:type="dxa"/>
            <w:tcMar>
              <w:top w:w="0" w:type="dxa"/>
              <w:left w:w="85" w:type="dxa"/>
              <w:bottom w:w="28" w:type="dxa"/>
              <w:right w:w="28" w:type="dxa"/>
            </w:tcMar>
          </w:tcPr>
          <w:p w14:paraId="3446F55F" w14:textId="68621FE5" w:rsidR="003166C3" w:rsidRDefault="00C86EA8" w:rsidP="003166C3">
            <w:pPr>
              <w:rPr>
                <w:rFonts w:ascii="Verdana" w:hAnsi="Verdana"/>
              </w:rPr>
            </w:pPr>
            <w:r w:rsidRPr="00C86EA8">
              <w:rPr>
                <w:rFonts w:ascii="Verdana" w:hAnsi="Verdana"/>
              </w:rPr>
              <w:t xml:space="preserve">БДС EN 12350-7 </w:t>
            </w:r>
            <w:r w:rsidR="006F50E5">
              <w:rPr>
                <w:rFonts w:ascii="Verdana" w:hAnsi="Verdana"/>
              </w:rPr>
              <w:t>cl.</w:t>
            </w:r>
            <w:r w:rsidR="007075A1">
              <w:rPr>
                <w:rFonts w:ascii="Verdana" w:hAnsi="Verdana"/>
              </w:rPr>
              <w:t xml:space="preserve"> </w:t>
            </w:r>
            <w:r w:rsidRPr="00C86EA8">
              <w:rPr>
                <w:rFonts w:ascii="Verdana" w:hAnsi="Verdana"/>
              </w:rPr>
              <w:t xml:space="preserve">6; </w:t>
            </w:r>
          </w:p>
          <w:p w14:paraId="011B6869" w14:textId="7E039D03" w:rsidR="00C86EA8" w:rsidRPr="00C86EA8" w:rsidRDefault="00C86EA8" w:rsidP="003166C3">
            <w:pPr>
              <w:rPr>
                <w:rFonts w:ascii="Verdana" w:hAnsi="Verdana"/>
              </w:rPr>
            </w:pPr>
            <w:r w:rsidRPr="00C86EA8">
              <w:rPr>
                <w:rFonts w:ascii="Verdana" w:hAnsi="Verdana"/>
              </w:rPr>
              <w:t>Annex B and</w:t>
            </w:r>
            <w:r w:rsidR="001A3B63">
              <w:rPr>
                <w:rFonts w:ascii="Verdana" w:hAnsi="Verdana"/>
              </w:rPr>
              <w:t xml:space="preserve">, Annex </w:t>
            </w:r>
            <w:r w:rsidRPr="00C86EA8">
              <w:rPr>
                <w:rFonts w:ascii="Verdana" w:hAnsi="Verdana"/>
              </w:rPr>
              <w:t xml:space="preserve">D </w:t>
            </w:r>
          </w:p>
        </w:tc>
      </w:tr>
      <w:tr w:rsidR="00C86EA8" w:rsidRPr="00C86EA8" w14:paraId="59BFF211" w14:textId="77777777" w:rsidTr="00D561D0">
        <w:tc>
          <w:tcPr>
            <w:tcW w:w="567" w:type="dxa"/>
            <w:vMerge/>
            <w:tcMar>
              <w:top w:w="0" w:type="dxa"/>
              <w:left w:w="85" w:type="dxa"/>
              <w:bottom w:w="28" w:type="dxa"/>
              <w:right w:w="28" w:type="dxa"/>
            </w:tcMar>
          </w:tcPr>
          <w:p w14:paraId="5E316C97"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91FC57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2E852D5" w14:textId="77777777" w:rsidR="00C86EA8" w:rsidRPr="00C86EA8" w:rsidRDefault="00C86EA8" w:rsidP="007E031A">
            <w:pPr>
              <w:rPr>
                <w:rFonts w:ascii="Verdana" w:hAnsi="Verdana"/>
              </w:rPr>
            </w:pPr>
            <w:r w:rsidRPr="00C86EA8">
              <w:rPr>
                <w:rFonts w:ascii="Verdana" w:hAnsi="Verdana"/>
              </w:rPr>
              <w:t>Slump</w:t>
            </w:r>
          </w:p>
        </w:tc>
        <w:tc>
          <w:tcPr>
            <w:tcW w:w="3045" w:type="dxa"/>
            <w:tcMar>
              <w:top w:w="0" w:type="dxa"/>
              <w:left w:w="85" w:type="dxa"/>
              <w:bottom w:w="28" w:type="dxa"/>
              <w:right w:w="28" w:type="dxa"/>
            </w:tcMar>
          </w:tcPr>
          <w:p w14:paraId="65BE89F9" w14:textId="77777777" w:rsidR="00C86EA8" w:rsidRPr="00C86EA8" w:rsidRDefault="00C86EA8" w:rsidP="003166C3">
            <w:pPr>
              <w:rPr>
                <w:rFonts w:ascii="Verdana" w:hAnsi="Verdana"/>
              </w:rPr>
            </w:pPr>
            <w:r w:rsidRPr="00C86EA8">
              <w:rPr>
                <w:rFonts w:ascii="Verdana" w:hAnsi="Verdana"/>
              </w:rPr>
              <w:t>БДС EN 12350-2</w:t>
            </w:r>
          </w:p>
        </w:tc>
      </w:tr>
      <w:tr w:rsidR="00C86EA8" w:rsidRPr="00C86EA8" w14:paraId="503AD9C6" w14:textId="77777777" w:rsidTr="00D561D0">
        <w:tc>
          <w:tcPr>
            <w:tcW w:w="567" w:type="dxa"/>
            <w:vMerge/>
            <w:tcMar>
              <w:top w:w="0" w:type="dxa"/>
              <w:left w:w="85" w:type="dxa"/>
              <w:bottom w:w="28" w:type="dxa"/>
              <w:right w:w="28" w:type="dxa"/>
            </w:tcMar>
          </w:tcPr>
          <w:p w14:paraId="33B6637F"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713D97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F8BDF96" w14:textId="77777777" w:rsidR="00C86EA8" w:rsidRPr="00C86EA8" w:rsidRDefault="00C86EA8" w:rsidP="007E031A">
            <w:pPr>
              <w:rPr>
                <w:rFonts w:ascii="Verdana" w:hAnsi="Verdana"/>
                <w:lang w:val="bg-BG"/>
              </w:rPr>
            </w:pPr>
            <w:r w:rsidRPr="00C86EA8">
              <w:rPr>
                <w:rFonts w:ascii="Verdana" w:hAnsi="Verdana"/>
              </w:rPr>
              <w:t>Density</w:t>
            </w:r>
          </w:p>
        </w:tc>
        <w:tc>
          <w:tcPr>
            <w:tcW w:w="3045" w:type="dxa"/>
            <w:tcMar>
              <w:top w:w="0" w:type="dxa"/>
              <w:left w:w="85" w:type="dxa"/>
              <w:bottom w:w="28" w:type="dxa"/>
              <w:right w:w="28" w:type="dxa"/>
            </w:tcMar>
          </w:tcPr>
          <w:p w14:paraId="440D6079" w14:textId="77777777" w:rsidR="00C86EA8" w:rsidRPr="00C86EA8" w:rsidRDefault="00C86EA8" w:rsidP="003166C3">
            <w:pPr>
              <w:rPr>
                <w:rFonts w:ascii="Verdana" w:hAnsi="Verdana"/>
              </w:rPr>
            </w:pPr>
            <w:r w:rsidRPr="00C86EA8">
              <w:rPr>
                <w:rFonts w:ascii="Verdana" w:hAnsi="Verdana"/>
              </w:rPr>
              <w:t>БДС EN 12350-6</w:t>
            </w:r>
          </w:p>
        </w:tc>
      </w:tr>
      <w:tr w:rsidR="00C86EA8" w:rsidRPr="00C86EA8" w14:paraId="47AF062C" w14:textId="77777777" w:rsidTr="00D561D0">
        <w:tc>
          <w:tcPr>
            <w:tcW w:w="567" w:type="dxa"/>
            <w:vMerge/>
            <w:tcMar>
              <w:top w:w="0" w:type="dxa"/>
              <w:left w:w="85" w:type="dxa"/>
              <w:bottom w:w="28" w:type="dxa"/>
              <w:right w:w="28" w:type="dxa"/>
            </w:tcMar>
          </w:tcPr>
          <w:p w14:paraId="7CC15645"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0179100"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3227143" w14:textId="77777777" w:rsidR="00C86EA8" w:rsidRPr="00C86EA8" w:rsidRDefault="00C86EA8" w:rsidP="007E031A">
            <w:pPr>
              <w:rPr>
                <w:rFonts w:ascii="Verdana" w:hAnsi="Verdana"/>
              </w:rPr>
            </w:pPr>
            <w:r w:rsidRPr="00C86EA8">
              <w:rPr>
                <w:rFonts w:ascii="Verdana" w:hAnsi="Verdana"/>
              </w:rPr>
              <w:t>Flow table test</w:t>
            </w:r>
          </w:p>
        </w:tc>
        <w:tc>
          <w:tcPr>
            <w:tcW w:w="3045" w:type="dxa"/>
            <w:tcMar>
              <w:top w:w="0" w:type="dxa"/>
              <w:left w:w="85" w:type="dxa"/>
              <w:bottom w:w="28" w:type="dxa"/>
              <w:right w:w="28" w:type="dxa"/>
            </w:tcMar>
          </w:tcPr>
          <w:p w14:paraId="1B5FDD07" w14:textId="77777777" w:rsidR="00C86EA8" w:rsidRPr="00C86EA8" w:rsidRDefault="00C86EA8" w:rsidP="003166C3">
            <w:pPr>
              <w:rPr>
                <w:rFonts w:ascii="Verdana" w:hAnsi="Verdana"/>
              </w:rPr>
            </w:pPr>
            <w:r w:rsidRPr="00C86EA8">
              <w:rPr>
                <w:rFonts w:ascii="Verdana" w:hAnsi="Verdana"/>
              </w:rPr>
              <w:t>БДС EN 12350-5</w:t>
            </w:r>
          </w:p>
        </w:tc>
      </w:tr>
      <w:tr w:rsidR="00C86EA8" w:rsidRPr="00C86EA8" w14:paraId="6C3F0C30" w14:textId="77777777" w:rsidTr="00D561D0">
        <w:tc>
          <w:tcPr>
            <w:tcW w:w="567" w:type="dxa"/>
            <w:vMerge w:val="restart"/>
            <w:tcMar>
              <w:top w:w="0" w:type="dxa"/>
              <w:left w:w="85" w:type="dxa"/>
              <w:bottom w:w="28" w:type="dxa"/>
              <w:right w:w="28" w:type="dxa"/>
            </w:tcMar>
          </w:tcPr>
          <w:p w14:paraId="208C9B68" w14:textId="77777777" w:rsidR="00C86EA8" w:rsidRPr="00C86EA8" w:rsidRDefault="00C86EA8" w:rsidP="002E4C22">
            <w:pPr>
              <w:numPr>
                <w:ilvl w:val="0"/>
                <w:numId w:val="5"/>
              </w:numPr>
              <w:overflowPunct/>
              <w:adjustRightInd/>
              <w:ind w:right="-41" w:hanging="720"/>
              <w:jc w:val="center"/>
              <w:textAlignment w:val="auto"/>
              <w:rPr>
                <w:rFonts w:ascii="Verdana" w:hAnsi="Verdana"/>
              </w:rPr>
            </w:pPr>
          </w:p>
        </w:tc>
        <w:tc>
          <w:tcPr>
            <w:tcW w:w="2442" w:type="dxa"/>
            <w:vMerge w:val="restart"/>
            <w:tcMar>
              <w:top w:w="0" w:type="dxa"/>
              <w:left w:w="85" w:type="dxa"/>
              <w:bottom w:w="28" w:type="dxa"/>
              <w:right w:w="28" w:type="dxa"/>
            </w:tcMar>
          </w:tcPr>
          <w:p w14:paraId="4D329AF4" w14:textId="77777777" w:rsidR="00C86EA8" w:rsidRPr="00C86EA8" w:rsidRDefault="00C86EA8" w:rsidP="007E031A">
            <w:pPr>
              <w:ind w:right="-41"/>
              <w:rPr>
                <w:rFonts w:ascii="Verdana" w:hAnsi="Verdana"/>
              </w:rPr>
            </w:pPr>
            <w:r w:rsidRPr="00C86EA8">
              <w:rPr>
                <w:rFonts w:ascii="Verdana" w:hAnsi="Verdana"/>
              </w:rPr>
              <w:t>Hardened concrete</w:t>
            </w:r>
          </w:p>
        </w:tc>
        <w:tc>
          <w:tcPr>
            <w:tcW w:w="3302" w:type="dxa"/>
            <w:tcMar>
              <w:top w:w="0" w:type="dxa"/>
              <w:left w:w="85" w:type="dxa"/>
              <w:bottom w:w="28" w:type="dxa"/>
              <w:right w:w="28" w:type="dxa"/>
            </w:tcMar>
          </w:tcPr>
          <w:p w14:paraId="296F68FF" w14:textId="77777777" w:rsidR="00C86EA8" w:rsidRPr="00C86EA8" w:rsidRDefault="00C86EA8" w:rsidP="007E031A">
            <w:pPr>
              <w:rPr>
                <w:rFonts w:ascii="Verdana" w:hAnsi="Verdana"/>
              </w:rPr>
            </w:pPr>
            <w:r w:rsidRPr="00C86EA8">
              <w:rPr>
                <w:rFonts w:ascii="Verdana" w:hAnsi="Verdana"/>
              </w:rPr>
              <w:t>Density</w:t>
            </w:r>
          </w:p>
        </w:tc>
        <w:tc>
          <w:tcPr>
            <w:tcW w:w="3045" w:type="dxa"/>
            <w:tcMar>
              <w:top w:w="0" w:type="dxa"/>
              <w:left w:w="85" w:type="dxa"/>
              <w:bottom w:w="28" w:type="dxa"/>
              <w:right w:w="28" w:type="dxa"/>
            </w:tcMar>
          </w:tcPr>
          <w:p w14:paraId="2F4EE1D1" w14:textId="77777777" w:rsidR="003166C3" w:rsidRDefault="00C86EA8" w:rsidP="007E031A">
            <w:pPr>
              <w:ind w:right="-41"/>
              <w:rPr>
                <w:rFonts w:ascii="Verdana" w:hAnsi="Verdana"/>
                <w:lang w:val="de-DE"/>
              </w:rPr>
            </w:pPr>
            <w:r w:rsidRPr="00C86EA8">
              <w:rPr>
                <w:rFonts w:ascii="Verdana" w:hAnsi="Verdana"/>
                <w:lang w:val="de-DE"/>
              </w:rPr>
              <w:t xml:space="preserve">БДС EN 12390-7 </w:t>
            </w:r>
          </w:p>
          <w:p w14:paraId="0FC61F99" w14:textId="1AC5BF76" w:rsidR="008177B8" w:rsidRDefault="006F50E5" w:rsidP="007E031A">
            <w:pPr>
              <w:ind w:right="-41"/>
              <w:rPr>
                <w:rFonts w:ascii="Verdana" w:hAnsi="Verdana"/>
                <w:lang w:val="de-DE"/>
              </w:rPr>
            </w:pPr>
            <w:r>
              <w:rPr>
                <w:rFonts w:ascii="Verdana" w:hAnsi="Verdana"/>
                <w:lang w:val="de-DE"/>
              </w:rPr>
              <w:t>cl.</w:t>
            </w:r>
            <w:r w:rsidR="003166C3">
              <w:rPr>
                <w:rFonts w:ascii="Verdana" w:hAnsi="Verdana"/>
                <w:lang w:val="bg-BG"/>
              </w:rPr>
              <w:t xml:space="preserve"> </w:t>
            </w:r>
            <w:r w:rsidR="00C86EA8" w:rsidRPr="00C86EA8">
              <w:rPr>
                <w:rFonts w:ascii="Verdana" w:hAnsi="Verdana"/>
                <w:lang w:val="de-DE"/>
              </w:rPr>
              <w:t xml:space="preserve">6.1.2 </w:t>
            </w:r>
            <w:r w:rsidR="00C86EA8" w:rsidRPr="00C86EA8">
              <w:rPr>
                <w:rFonts w:ascii="Verdana" w:hAnsi="Verdana"/>
              </w:rPr>
              <w:t>а</w:t>
            </w:r>
            <w:r w:rsidR="00C86EA8" w:rsidRPr="00C86EA8">
              <w:rPr>
                <w:rFonts w:ascii="Verdana" w:hAnsi="Verdana"/>
                <w:lang w:val="de-DE"/>
              </w:rPr>
              <w:t xml:space="preserve">) and b); </w:t>
            </w:r>
          </w:p>
          <w:p w14:paraId="321BB6C2" w14:textId="79C82F29" w:rsidR="00C86EA8" w:rsidRPr="00C86EA8" w:rsidRDefault="00C86EA8" w:rsidP="007E031A">
            <w:pPr>
              <w:ind w:right="-41"/>
              <w:rPr>
                <w:rFonts w:ascii="Verdana" w:hAnsi="Verdana"/>
                <w:lang w:val="de-DE"/>
              </w:rPr>
            </w:pPr>
            <w:r w:rsidRPr="00C86EA8">
              <w:rPr>
                <w:rFonts w:ascii="Verdana" w:hAnsi="Verdana"/>
                <w:lang w:val="de-DE"/>
              </w:rPr>
              <w:t>БДС EN 992</w:t>
            </w:r>
          </w:p>
        </w:tc>
      </w:tr>
      <w:tr w:rsidR="00C86EA8" w:rsidRPr="00C86EA8" w14:paraId="6A197562" w14:textId="77777777" w:rsidTr="00D561D0">
        <w:tc>
          <w:tcPr>
            <w:tcW w:w="567" w:type="dxa"/>
            <w:vMerge/>
            <w:tcMar>
              <w:top w:w="0" w:type="dxa"/>
              <w:left w:w="85" w:type="dxa"/>
              <w:bottom w:w="28" w:type="dxa"/>
              <w:right w:w="28" w:type="dxa"/>
            </w:tcMar>
          </w:tcPr>
          <w:p w14:paraId="49C373DD"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6A40CAD0"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52B16C1F" w14:textId="77777777" w:rsidR="00C86EA8" w:rsidRPr="00C86EA8" w:rsidRDefault="00C86EA8" w:rsidP="007E031A">
            <w:pPr>
              <w:rPr>
                <w:rFonts w:ascii="Verdana" w:hAnsi="Verdana"/>
              </w:rPr>
            </w:pPr>
            <w:r w:rsidRPr="00C86EA8">
              <w:rPr>
                <w:rFonts w:ascii="Verdana" w:hAnsi="Verdana"/>
              </w:rPr>
              <w:t>Compressive strength</w:t>
            </w:r>
          </w:p>
        </w:tc>
        <w:tc>
          <w:tcPr>
            <w:tcW w:w="3045" w:type="dxa"/>
            <w:tcMar>
              <w:top w:w="0" w:type="dxa"/>
              <w:left w:w="85" w:type="dxa"/>
              <w:bottom w:w="28" w:type="dxa"/>
              <w:right w:w="28" w:type="dxa"/>
            </w:tcMar>
          </w:tcPr>
          <w:p w14:paraId="7B8DC3F0" w14:textId="77777777" w:rsidR="00C86EA8" w:rsidRPr="00C86EA8" w:rsidRDefault="00C86EA8" w:rsidP="007E031A">
            <w:pPr>
              <w:ind w:right="-41"/>
              <w:rPr>
                <w:rFonts w:ascii="Verdana" w:hAnsi="Verdana"/>
                <w:lang w:val="bg-BG"/>
              </w:rPr>
            </w:pPr>
            <w:r w:rsidRPr="00C86EA8">
              <w:rPr>
                <w:rFonts w:ascii="Verdana" w:hAnsi="Verdana"/>
              </w:rPr>
              <w:t xml:space="preserve">БДС EN 12390-3; </w:t>
            </w:r>
          </w:p>
          <w:p w14:paraId="08A2D6DC" w14:textId="77777777" w:rsidR="00C86EA8" w:rsidRPr="00C86EA8" w:rsidRDefault="00C86EA8" w:rsidP="007E031A">
            <w:pPr>
              <w:ind w:right="-41"/>
              <w:rPr>
                <w:rFonts w:ascii="Verdana" w:hAnsi="Verdana"/>
              </w:rPr>
            </w:pPr>
            <w:r w:rsidRPr="00C86EA8">
              <w:rPr>
                <w:rFonts w:ascii="Verdana" w:hAnsi="Verdana"/>
              </w:rPr>
              <w:t>БДС EN 1354</w:t>
            </w:r>
          </w:p>
        </w:tc>
      </w:tr>
      <w:tr w:rsidR="00C86EA8" w:rsidRPr="00C86EA8" w14:paraId="77D08B4C" w14:textId="77777777" w:rsidTr="00D561D0">
        <w:tc>
          <w:tcPr>
            <w:tcW w:w="567" w:type="dxa"/>
            <w:vMerge/>
            <w:tcMar>
              <w:top w:w="0" w:type="dxa"/>
              <w:left w:w="85" w:type="dxa"/>
              <w:bottom w:w="28" w:type="dxa"/>
              <w:right w:w="28" w:type="dxa"/>
            </w:tcMar>
          </w:tcPr>
          <w:p w14:paraId="6DB92B0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3B4CA7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9C81B1B" w14:textId="77777777" w:rsidR="00C86EA8" w:rsidRPr="00C86EA8" w:rsidRDefault="00C86EA8" w:rsidP="007E031A">
            <w:pPr>
              <w:rPr>
                <w:rFonts w:ascii="Verdana" w:hAnsi="Verdana"/>
              </w:rPr>
            </w:pPr>
            <w:r w:rsidRPr="00C86EA8">
              <w:rPr>
                <w:rFonts w:ascii="Verdana" w:hAnsi="Verdana"/>
              </w:rPr>
              <w:t xml:space="preserve">Tensile splitting strength </w:t>
            </w:r>
          </w:p>
        </w:tc>
        <w:tc>
          <w:tcPr>
            <w:tcW w:w="3045" w:type="dxa"/>
            <w:tcMar>
              <w:top w:w="0" w:type="dxa"/>
              <w:left w:w="85" w:type="dxa"/>
              <w:bottom w:w="28" w:type="dxa"/>
              <w:right w:w="28" w:type="dxa"/>
            </w:tcMar>
          </w:tcPr>
          <w:p w14:paraId="0CC4DFF6" w14:textId="77777777" w:rsidR="00C86EA8" w:rsidRPr="00C86EA8" w:rsidRDefault="00C86EA8" w:rsidP="007E031A">
            <w:pPr>
              <w:ind w:right="-41"/>
              <w:rPr>
                <w:rFonts w:ascii="Verdana" w:hAnsi="Verdana"/>
              </w:rPr>
            </w:pPr>
            <w:r w:rsidRPr="00C86EA8">
              <w:rPr>
                <w:rFonts w:ascii="Verdana" w:hAnsi="Verdana"/>
              </w:rPr>
              <w:t xml:space="preserve">БДС EN 12390-6 </w:t>
            </w:r>
          </w:p>
        </w:tc>
      </w:tr>
      <w:tr w:rsidR="00C86EA8" w:rsidRPr="00C86EA8" w14:paraId="0D4DA8A4" w14:textId="77777777" w:rsidTr="00D561D0">
        <w:tc>
          <w:tcPr>
            <w:tcW w:w="567" w:type="dxa"/>
            <w:vMerge/>
            <w:tcMar>
              <w:top w:w="0" w:type="dxa"/>
              <w:left w:w="85" w:type="dxa"/>
              <w:bottom w:w="28" w:type="dxa"/>
              <w:right w:w="28" w:type="dxa"/>
            </w:tcMar>
          </w:tcPr>
          <w:p w14:paraId="167CE5E3"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508BF1E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3CD27B5" w14:textId="77777777" w:rsidR="00C86EA8" w:rsidRPr="00C86EA8" w:rsidRDefault="00C86EA8" w:rsidP="007E031A">
            <w:pPr>
              <w:rPr>
                <w:rFonts w:ascii="Verdana" w:hAnsi="Verdana"/>
              </w:rPr>
            </w:pPr>
            <w:r w:rsidRPr="00C86EA8">
              <w:rPr>
                <w:rFonts w:ascii="Verdana" w:hAnsi="Verdana"/>
              </w:rPr>
              <w:t>Flexural strength</w:t>
            </w:r>
          </w:p>
        </w:tc>
        <w:tc>
          <w:tcPr>
            <w:tcW w:w="3045" w:type="dxa"/>
            <w:tcMar>
              <w:top w:w="0" w:type="dxa"/>
              <w:left w:w="85" w:type="dxa"/>
              <w:bottom w:w="28" w:type="dxa"/>
              <w:right w:w="28" w:type="dxa"/>
            </w:tcMar>
          </w:tcPr>
          <w:p w14:paraId="107901FB" w14:textId="77777777" w:rsidR="00C86EA8" w:rsidRPr="00C86EA8" w:rsidRDefault="00C86EA8" w:rsidP="007E031A">
            <w:pPr>
              <w:ind w:right="-41"/>
              <w:rPr>
                <w:rFonts w:ascii="Verdana" w:hAnsi="Verdana"/>
              </w:rPr>
            </w:pPr>
            <w:r w:rsidRPr="00C86EA8">
              <w:rPr>
                <w:rFonts w:ascii="Verdana" w:hAnsi="Verdana"/>
              </w:rPr>
              <w:t>БДС EN 12390-5</w:t>
            </w:r>
          </w:p>
        </w:tc>
      </w:tr>
      <w:tr w:rsidR="00C86EA8" w:rsidRPr="00C86EA8" w14:paraId="4A7F638C" w14:textId="77777777" w:rsidTr="00D561D0">
        <w:tc>
          <w:tcPr>
            <w:tcW w:w="567" w:type="dxa"/>
            <w:vMerge/>
            <w:tcMar>
              <w:top w:w="0" w:type="dxa"/>
              <w:left w:w="85" w:type="dxa"/>
              <w:bottom w:w="28" w:type="dxa"/>
              <w:right w:w="28" w:type="dxa"/>
            </w:tcMar>
          </w:tcPr>
          <w:p w14:paraId="774B66BA"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22B0F4E5"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9AFAA76" w14:textId="77777777" w:rsidR="00C86EA8" w:rsidRPr="00C86EA8" w:rsidRDefault="00C86EA8" w:rsidP="007E031A">
            <w:pPr>
              <w:rPr>
                <w:rFonts w:ascii="Verdana" w:hAnsi="Verdana"/>
              </w:rPr>
            </w:pPr>
            <w:r w:rsidRPr="00C86EA8">
              <w:rPr>
                <w:rFonts w:ascii="Verdana" w:hAnsi="Verdana"/>
              </w:rPr>
              <w:t>Water impermeability</w:t>
            </w:r>
          </w:p>
        </w:tc>
        <w:tc>
          <w:tcPr>
            <w:tcW w:w="3045" w:type="dxa"/>
            <w:tcMar>
              <w:top w:w="0" w:type="dxa"/>
              <w:left w:w="85" w:type="dxa"/>
              <w:bottom w:w="28" w:type="dxa"/>
              <w:right w:w="28" w:type="dxa"/>
            </w:tcMar>
          </w:tcPr>
          <w:p w14:paraId="632B76B0" w14:textId="77777777" w:rsidR="00C86EA8" w:rsidRPr="00C86EA8" w:rsidRDefault="00C86EA8" w:rsidP="007E031A">
            <w:pPr>
              <w:ind w:right="-41"/>
              <w:rPr>
                <w:rFonts w:ascii="Verdana" w:hAnsi="Verdana"/>
              </w:rPr>
            </w:pPr>
            <w:r w:rsidRPr="00C86EA8">
              <w:rPr>
                <w:rFonts w:ascii="Verdana" w:hAnsi="Verdana"/>
              </w:rPr>
              <w:t xml:space="preserve">БДС ЕN 206+А2/ NA, </w:t>
            </w:r>
          </w:p>
          <w:p w14:paraId="157527AA" w14:textId="2330EFB0" w:rsidR="00C86EA8" w:rsidRPr="00C86EA8" w:rsidRDefault="00C86EA8" w:rsidP="007E031A">
            <w:pPr>
              <w:ind w:right="-41"/>
              <w:rPr>
                <w:rFonts w:ascii="Verdana" w:hAnsi="Verdana"/>
              </w:rPr>
            </w:pPr>
            <w:r w:rsidRPr="00C86EA8">
              <w:rPr>
                <w:rFonts w:ascii="Verdana" w:hAnsi="Verdana"/>
              </w:rPr>
              <w:t>Annex NA.</w:t>
            </w:r>
            <w:r w:rsidR="00973540">
              <w:rPr>
                <w:rFonts w:ascii="Verdana" w:hAnsi="Verdana"/>
              </w:rPr>
              <w:t xml:space="preserve"> </w:t>
            </w:r>
            <w:r w:rsidRPr="00C86EA8">
              <w:rPr>
                <w:rFonts w:ascii="Verdana" w:hAnsi="Verdana"/>
              </w:rPr>
              <w:t>N</w:t>
            </w:r>
          </w:p>
        </w:tc>
      </w:tr>
      <w:tr w:rsidR="00C86EA8" w:rsidRPr="00C86EA8" w14:paraId="43262B6D" w14:textId="77777777" w:rsidTr="00D561D0">
        <w:tc>
          <w:tcPr>
            <w:tcW w:w="567" w:type="dxa"/>
            <w:vMerge/>
            <w:tcMar>
              <w:top w:w="0" w:type="dxa"/>
              <w:left w:w="85" w:type="dxa"/>
              <w:bottom w:w="28" w:type="dxa"/>
              <w:right w:w="28" w:type="dxa"/>
            </w:tcMar>
          </w:tcPr>
          <w:p w14:paraId="141AD3F2"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6441957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3102364" w14:textId="77777777" w:rsidR="00C86EA8" w:rsidRPr="00C86EA8" w:rsidRDefault="00C86EA8" w:rsidP="007E031A">
            <w:pPr>
              <w:rPr>
                <w:rFonts w:ascii="Verdana" w:hAnsi="Verdana"/>
              </w:rPr>
            </w:pPr>
            <w:r w:rsidRPr="00C86EA8">
              <w:rPr>
                <w:rFonts w:ascii="Verdana" w:hAnsi="Verdana"/>
              </w:rPr>
              <w:t>Depth of penetration of water under pressure</w:t>
            </w:r>
          </w:p>
        </w:tc>
        <w:tc>
          <w:tcPr>
            <w:tcW w:w="3045" w:type="dxa"/>
            <w:tcMar>
              <w:top w:w="0" w:type="dxa"/>
              <w:left w:w="85" w:type="dxa"/>
              <w:bottom w:w="28" w:type="dxa"/>
              <w:right w:w="28" w:type="dxa"/>
            </w:tcMar>
          </w:tcPr>
          <w:p w14:paraId="5D2A8466" w14:textId="77777777" w:rsidR="00C86EA8" w:rsidRPr="00C86EA8" w:rsidRDefault="00C86EA8" w:rsidP="007E031A">
            <w:pPr>
              <w:ind w:right="-41"/>
              <w:rPr>
                <w:rFonts w:ascii="Verdana" w:hAnsi="Verdana"/>
                <w:lang w:val="bg-BG"/>
              </w:rPr>
            </w:pPr>
            <w:r w:rsidRPr="00C86EA8">
              <w:rPr>
                <w:rFonts w:ascii="Verdana" w:hAnsi="Verdana"/>
                <w:lang w:val="bg-BG"/>
              </w:rPr>
              <w:t xml:space="preserve">БДС </w:t>
            </w:r>
            <w:r w:rsidRPr="00C86EA8">
              <w:rPr>
                <w:rFonts w:ascii="Verdana" w:hAnsi="Verdana"/>
              </w:rPr>
              <w:t>EN</w:t>
            </w:r>
            <w:r w:rsidRPr="00C86EA8">
              <w:rPr>
                <w:rFonts w:ascii="Verdana" w:hAnsi="Verdana"/>
                <w:lang w:val="bg-BG"/>
              </w:rPr>
              <w:t xml:space="preserve"> 12390-8</w:t>
            </w:r>
          </w:p>
        </w:tc>
      </w:tr>
      <w:tr w:rsidR="00C86EA8" w:rsidRPr="00C86EA8" w14:paraId="1B2754C2" w14:textId="77777777" w:rsidTr="00D561D0">
        <w:tc>
          <w:tcPr>
            <w:tcW w:w="567" w:type="dxa"/>
            <w:vMerge/>
            <w:tcMar>
              <w:top w:w="0" w:type="dxa"/>
              <w:left w:w="85" w:type="dxa"/>
              <w:bottom w:w="28" w:type="dxa"/>
              <w:right w:w="28" w:type="dxa"/>
            </w:tcMar>
          </w:tcPr>
          <w:p w14:paraId="2A5CBD6E" w14:textId="77777777" w:rsidR="00C86EA8" w:rsidRPr="00C86EA8" w:rsidRDefault="00C86EA8" w:rsidP="002E4C22">
            <w:pPr>
              <w:numPr>
                <w:ilvl w:val="0"/>
                <w:numId w:val="5"/>
              </w:numPr>
              <w:overflowPunct/>
              <w:adjustRightInd/>
              <w:ind w:right="-41"/>
              <w:jc w:val="center"/>
              <w:textAlignment w:val="auto"/>
              <w:rPr>
                <w:rFonts w:ascii="Verdana" w:hAnsi="Verdana"/>
                <w:lang w:val="bg-BG"/>
              </w:rPr>
            </w:pPr>
          </w:p>
        </w:tc>
        <w:tc>
          <w:tcPr>
            <w:tcW w:w="2442" w:type="dxa"/>
            <w:vMerge/>
            <w:tcMar>
              <w:top w:w="0" w:type="dxa"/>
              <w:left w:w="85" w:type="dxa"/>
              <w:bottom w:w="28" w:type="dxa"/>
              <w:right w:w="28" w:type="dxa"/>
            </w:tcMar>
          </w:tcPr>
          <w:p w14:paraId="42DBEDB7" w14:textId="77777777" w:rsidR="00C86EA8" w:rsidRPr="00C86EA8" w:rsidRDefault="00C86EA8" w:rsidP="007E031A">
            <w:pPr>
              <w:ind w:right="-41"/>
              <w:rPr>
                <w:rFonts w:ascii="Verdana" w:hAnsi="Verdana"/>
                <w:lang w:val="bg-BG"/>
              </w:rPr>
            </w:pPr>
          </w:p>
        </w:tc>
        <w:tc>
          <w:tcPr>
            <w:tcW w:w="3302" w:type="dxa"/>
            <w:tcMar>
              <w:top w:w="0" w:type="dxa"/>
              <w:left w:w="85" w:type="dxa"/>
              <w:bottom w:w="28" w:type="dxa"/>
              <w:right w:w="28" w:type="dxa"/>
            </w:tcMar>
          </w:tcPr>
          <w:p w14:paraId="0A3B6DA2" w14:textId="77777777" w:rsidR="00C86EA8" w:rsidRPr="00C86EA8" w:rsidRDefault="00C86EA8" w:rsidP="007E031A">
            <w:pPr>
              <w:rPr>
                <w:rFonts w:ascii="Verdana" w:hAnsi="Verdana"/>
              </w:rPr>
            </w:pPr>
            <w:r w:rsidRPr="00C86EA8">
              <w:rPr>
                <w:rFonts w:ascii="Verdana" w:hAnsi="Verdana"/>
              </w:rPr>
              <w:t>Frost resistance:</w:t>
            </w:r>
          </w:p>
          <w:p w14:paraId="24E9A5C3" w14:textId="77777777" w:rsidR="00C86EA8" w:rsidRPr="00C86EA8" w:rsidRDefault="00C86EA8" w:rsidP="007E031A">
            <w:pPr>
              <w:rPr>
                <w:rFonts w:ascii="Verdana" w:hAnsi="Verdana"/>
              </w:rPr>
            </w:pPr>
            <w:r w:rsidRPr="00C86EA8">
              <w:rPr>
                <w:rFonts w:ascii="Verdana" w:hAnsi="Verdana"/>
              </w:rPr>
              <w:t xml:space="preserve"> - Relative loss of mass </w:t>
            </w:r>
          </w:p>
          <w:p w14:paraId="3288EF60" w14:textId="77777777" w:rsidR="00C86EA8" w:rsidRPr="00C86EA8" w:rsidRDefault="00C86EA8" w:rsidP="007E031A">
            <w:pPr>
              <w:rPr>
                <w:rFonts w:ascii="Verdana" w:hAnsi="Verdana"/>
                <w:highlight w:val="yellow"/>
              </w:rPr>
            </w:pPr>
            <w:r w:rsidRPr="00C86EA8">
              <w:rPr>
                <w:rFonts w:ascii="Verdana" w:hAnsi="Verdana"/>
              </w:rPr>
              <w:t xml:space="preserve"> - Relative reduction of compressive strength </w:t>
            </w:r>
          </w:p>
        </w:tc>
        <w:tc>
          <w:tcPr>
            <w:tcW w:w="3045" w:type="dxa"/>
            <w:tcMar>
              <w:top w:w="0" w:type="dxa"/>
              <w:left w:w="85" w:type="dxa"/>
              <w:bottom w:w="28" w:type="dxa"/>
              <w:right w:w="28" w:type="dxa"/>
            </w:tcMar>
          </w:tcPr>
          <w:p w14:paraId="4A53FEEE" w14:textId="77777777" w:rsidR="00C86EA8" w:rsidRPr="00C86EA8" w:rsidRDefault="00C86EA8" w:rsidP="007E031A">
            <w:pPr>
              <w:ind w:right="-41"/>
              <w:rPr>
                <w:rFonts w:ascii="Verdana" w:hAnsi="Verdana"/>
              </w:rPr>
            </w:pPr>
            <w:r w:rsidRPr="00C86EA8">
              <w:rPr>
                <w:rFonts w:ascii="Verdana" w:hAnsi="Verdana"/>
              </w:rPr>
              <w:t>БДС ЕN 206</w:t>
            </w:r>
            <w:r w:rsidRPr="00C86EA8">
              <w:rPr>
                <w:rFonts w:ascii="Verdana" w:hAnsi="Verdana"/>
                <w:lang w:val="bg-BG"/>
              </w:rPr>
              <w:t>+А</w:t>
            </w:r>
            <w:r w:rsidRPr="00C86EA8">
              <w:rPr>
                <w:rFonts w:ascii="Verdana" w:hAnsi="Verdana"/>
              </w:rPr>
              <w:t xml:space="preserve">2/ NA </w:t>
            </w:r>
          </w:p>
          <w:p w14:paraId="1367CE20" w14:textId="77777777" w:rsidR="00C86EA8" w:rsidRPr="00C86EA8" w:rsidRDefault="00C86EA8" w:rsidP="007E031A">
            <w:pPr>
              <w:ind w:right="-41"/>
              <w:rPr>
                <w:rFonts w:ascii="Verdana" w:hAnsi="Verdana"/>
              </w:rPr>
            </w:pPr>
            <w:r w:rsidRPr="00C86EA8">
              <w:rPr>
                <w:rFonts w:ascii="Verdana" w:hAnsi="Verdana"/>
              </w:rPr>
              <w:t>Annex NA.О part NA.О.1</w:t>
            </w:r>
          </w:p>
          <w:p w14:paraId="105B570D" w14:textId="77777777" w:rsidR="00C86EA8" w:rsidRPr="00C86EA8" w:rsidRDefault="00C86EA8" w:rsidP="007E031A">
            <w:pPr>
              <w:ind w:right="-41"/>
              <w:rPr>
                <w:rFonts w:ascii="Verdana" w:hAnsi="Verdana"/>
                <w:highlight w:val="yellow"/>
              </w:rPr>
            </w:pPr>
          </w:p>
        </w:tc>
      </w:tr>
      <w:tr w:rsidR="00C86EA8" w:rsidRPr="00C86EA8" w14:paraId="6880FBCC" w14:textId="77777777" w:rsidTr="00D561D0">
        <w:tc>
          <w:tcPr>
            <w:tcW w:w="567" w:type="dxa"/>
            <w:vMerge/>
            <w:tcMar>
              <w:top w:w="0" w:type="dxa"/>
              <w:left w:w="85" w:type="dxa"/>
              <w:bottom w:w="28" w:type="dxa"/>
              <w:right w:w="28" w:type="dxa"/>
            </w:tcMar>
          </w:tcPr>
          <w:p w14:paraId="4EEB5172"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34A05A6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6B81E86" w14:textId="77777777" w:rsidR="00C86EA8" w:rsidRPr="00C86EA8" w:rsidRDefault="00C86EA8" w:rsidP="007E031A">
            <w:pPr>
              <w:rPr>
                <w:rFonts w:ascii="Verdana" w:hAnsi="Verdana"/>
              </w:rPr>
            </w:pPr>
            <w:r w:rsidRPr="00C86EA8">
              <w:rPr>
                <w:rFonts w:ascii="Verdana" w:hAnsi="Verdana"/>
              </w:rPr>
              <w:t>Frost resistance</w:t>
            </w:r>
          </w:p>
        </w:tc>
        <w:tc>
          <w:tcPr>
            <w:tcW w:w="3045" w:type="dxa"/>
            <w:tcMar>
              <w:top w:w="0" w:type="dxa"/>
              <w:left w:w="85" w:type="dxa"/>
              <w:bottom w:w="28" w:type="dxa"/>
              <w:right w:w="28" w:type="dxa"/>
            </w:tcMar>
          </w:tcPr>
          <w:p w14:paraId="6077A1A4" w14:textId="55633645" w:rsidR="00C86EA8" w:rsidRPr="00C86EA8" w:rsidRDefault="00D47C2D" w:rsidP="007E031A">
            <w:pPr>
              <w:ind w:right="-41"/>
              <w:rPr>
                <w:rFonts w:ascii="Verdana" w:hAnsi="Verdana"/>
                <w:lang w:val="bg-BG"/>
              </w:rPr>
            </w:pPr>
            <w:hyperlink r:id="rId8" w:history="1">
              <w:r w:rsidR="00C86EA8" w:rsidRPr="00C86EA8">
                <w:rPr>
                  <w:rFonts w:ascii="Verdana" w:hAnsi="Verdana"/>
                </w:rPr>
                <w:t>CD CEN /TS 12390-9</w:t>
              </w:r>
            </w:hyperlink>
            <w:r w:rsidR="00C86EA8" w:rsidRPr="00C86EA8">
              <w:rPr>
                <w:rFonts w:ascii="Verdana" w:hAnsi="Verdana"/>
              </w:rPr>
              <w:t xml:space="preserve"> </w:t>
            </w:r>
            <w:r w:rsidR="006F50E5">
              <w:rPr>
                <w:rFonts w:ascii="Verdana" w:hAnsi="Verdana"/>
                <w:lang w:val="bg-BG"/>
              </w:rPr>
              <w:t>cl.</w:t>
            </w:r>
            <w:r w:rsidR="0067106F">
              <w:rPr>
                <w:rFonts w:ascii="Verdana" w:hAnsi="Verdana"/>
                <w:lang w:val="bg-BG"/>
              </w:rPr>
              <w:t xml:space="preserve"> </w:t>
            </w:r>
            <w:r w:rsidR="00C86EA8" w:rsidRPr="00C86EA8">
              <w:rPr>
                <w:rFonts w:ascii="Verdana" w:hAnsi="Verdana"/>
                <w:lang w:val="bg-BG"/>
              </w:rPr>
              <w:t>5</w:t>
            </w:r>
          </w:p>
        </w:tc>
      </w:tr>
      <w:tr w:rsidR="00C86EA8" w:rsidRPr="00C86EA8" w14:paraId="6542305B" w14:textId="77777777" w:rsidTr="00D561D0">
        <w:tc>
          <w:tcPr>
            <w:tcW w:w="567" w:type="dxa"/>
            <w:vMerge/>
            <w:tcMar>
              <w:top w:w="0" w:type="dxa"/>
              <w:left w:w="85" w:type="dxa"/>
              <w:bottom w:w="28" w:type="dxa"/>
              <w:right w:w="28" w:type="dxa"/>
            </w:tcMar>
          </w:tcPr>
          <w:p w14:paraId="3748BE8A"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7CC2908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F2F16BB" w14:textId="77777777" w:rsidR="00C86EA8" w:rsidRPr="00C86EA8" w:rsidRDefault="00C86EA8" w:rsidP="007E031A">
            <w:pPr>
              <w:rPr>
                <w:rFonts w:ascii="Verdana" w:hAnsi="Verdana"/>
              </w:rPr>
            </w:pPr>
            <w:r w:rsidRPr="00C86EA8">
              <w:rPr>
                <w:rFonts w:ascii="Verdana" w:hAnsi="Verdana"/>
              </w:rPr>
              <w:t>Determination of rebound number</w:t>
            </w:r>
          </w:p>
        </w:tc>
        <w:tc>
          <w:tcPr>
            <w:tcW w:w="3045" w:type="dxa"/>
            <w:tcMar>
              <w:top w:w="0" w:type="dxa"/>
              <w:left w:w="85" w:type="dxa"/>
              <w:bottom w:w="28" w:type="dxa"/>
              <w:right w:w="28" w:type="dxa"/>
            </w:tcMar>
          </w:tcPr>
          <w:p w14:paraId="5C87EAA9" w14:textId="77777777" w:rsidR="00C86EA8" w:rsidRPr="00C86EA8" w:rsidRDefault="00C86EA8" w:rsidP="007E031A">
            <w:pPr>
              <w:ind w:right="-41"/>
              <w:rPr>
                <w:rFonts w:ascii="Verdana" w:hAnsi="Verdana"/>
              </w:rPr>
            </w:pPr>
            <w:r w:rsidRPr="00C86EA8">
              <w:rPr>
                <w:rFonts w:ascii="Verdana" w:hAnsi="Verdana"/>
              </w:rPr>
              <w:t>БДС ЕN 12504-2</w:t>
            </w:r>
          </w:p>
        </w:tc>
      </w:tr>
      <w:tr w:rsidR="00C86EA8" w:rsidRPr="00C86EA8" w14:paraId="6613673C" w14:textId="77777777" w:rsidTr="00D561D0">
        <w:tc>
          <w:tcPr>
            <w:tcW w:w="567" w:type="dxa"/>
            <w:vMerge/>
            <w:tcMar>
              <w:top w:w="0" w:type="dxa"/>
              <w:left w:w="85" w:type="dxa"/>
              <w:bottom w:w="28" w:type="dxa"/>
              <w:right w:w="28" w:type="dxa"/>
            </w:tcMar>
          </w:tcPr>
          <w:p w14:paraId="3746008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138F235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54BBAD0" w14:textId="77777777" w:rsidR="00C86EA8" w:rsidRPr="00C86EA8" w:rsidRDefault="00C86EA8" w:rsidP="007E031A">
            <w:pPr>
              <w:rPr>
                <w:rFonts w:ascii="Verdana" w:hAnsi="Verdana"/>
              </w:rPr>
            </w:pPr>
            <w:r w:rsidRPr="00C86EA8">
              <w:rPr>
                <w:rFonts w:ascii="Verdana" w:hAnsi="Verdana"/>
              </w:rPr>
              <w:t>Compressive strength on site</w:t>
            </w:r>
          </w:p>
        </w:tc>
        <w:tc>
          <w:tcPr>
            <w:tcW w:w="3045" w:type="dxa"/>
            <w:tcMar>
              <w:top w:w="0" w:type="dxa"/>
              <w:left w:w="85" w:type="dxa"/>
              <w:bottom w:w="28" w:type="dxa"/>
              <w:right w:w="28" w:type="dxa"/>
            </w:tcMar>
          </w:tcPr>
          <w:p w14:paraId="754AA137" w14:textId="77777777" w:rsidR="00C86EA8" w:rsidRPr="00C86EA8" w:rsidRDefault="00C86EA8" w:rsidP="007E031A">
            <w:pPr>
              <w:ind w:right="-41"/>
              <w:rPr>
                <w:rFonts w:ascii="Verdana" w:hAnsi="Verdana"/>
                <w:lang w:val="bg-BG"/>
              </w:rPr>
            </w:pPr>
            <w:r w:rsidRPr="00C86EA8">
              <w:rPr>
                <w:rFonts w:ascii="Verdana" w:hAnsi="Verdana"/>
              </w:rPr>
              <w:t>БДС</w:t>
            </w:r>
            <w:r w:rsidRPr="00C86EA8">
              <w:rPr>
                <w:rFonts w:ascii="Verdana" w:hAnsi="Verdana"/>
                <w:lang w:val="de-DE"/>
              </w:rPr>
              <w:t xml:space="preserve"> EN 13791; </w:t>
            </w:r>
          </w:p>
          <w:p w14:paraId="4B17AB4C" w14:textId="77777777" w:rsidR="00C86EA8" w:rsidRPr="00C86EA8" w:rsidRDefault="00C86EA8" w:rsidP="007E031A">
            <w:pPr>
              <w:ind w:right="-41"/>
              <w:rPr>
                <w:rFonts w:ascii="Verdana" w:hAnsi="Verdana"/>
                <w:lang w:val="de-DE"/>
              </w:rPr>
            </w:pPr>
            <w:r w:rsidRPr="00C86EA8">
              <w:rPr>
                <w:rFonts w:ascii="Verdana" w:hAnsi="Verdana"/>
                <w:lang w:val="de-DE"/>
              </w:rPr>
              <w:t xml:space="preserve">БДС EN 13791/ NA </w:t>
            </w:r>
          </w:p>
        </w:tc>
      </w:tr>
      <w:tr w:rsidR="00C86EA8" w:rsidRPr="00C86EA8" w14:paraId="57DCA1FF" w14:textId="77777777" w:rsidTr="00D561D0">
        <w:tc>
          <w:tcPr>
            <w:tcW w:w="567" w:type="dxa"/>
            <w:vMerge/>
            <w:tcMar>
              <w:top w:w="0" w:type="dxa"/>
              <w:left w:w="85" w:type="dxa"/>
              <w:bottom w:w="28" w:type="dxa"/>
              <w:right w:w="28" w:type="dxa"/>
            </w:tcMar>
          </w:tcPr>
          <w:p w14:paraId="116C66D4" w14:textId="77777777" w:rsidR="00C86EA8" w:rsidRPr="00C86EA8" w:rsidRDefault="00C86EA8" w:rsidP="002E4C22">
            <w:pPr>
              <w:numPr>
                <w:ilvl w:val="0"/>
                <w:numId w:val="5"/>
              </w:numPr>
              <w:overflowPunct/>
              <w:adjustRightInd/>
              <w:ind w:right="-41"/>
              <w:jc w:val="center"/>
              <w:textAlignment w:val="auto"/>
              <w:rPr>
                <w:rFonts w:ascii="Verdana" w:hAnsi="Verdana"/>
                <w:lang w:val="de-DE"/>
              </w:rPr>
            </w:pPr>
          </w:p>
        </w:tc>
        <w:tc>
          <w:tcPr>
            <w:tcW w:w="2442" w:type="dxa"/>
            <w:vMerge/>
            <w:tcMar>
              <w:top w:w="0" w:type="dxa"/>
              <w:left w:w="85" w:type="dxa"/>
              <w:bottom w:w="28" w:type="dxa"/>
              <w:right w:w="28" w:type="dxa"/>
            </w:tcMar>
          </w:tcPr>
          <w:p w14:paraId="06B19A6D"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667DFF0B" w14:textId="77777777" w:rsidR="00C86EA8" w:rsidRPr="00C86EA8" w:rsidRDefault="00C86EA8" w:rsidP="007E031A">
            <w:pPr>
              <w:rPr>
                <w:rFonts w:ascii="Verdana" w:hAnsi="Verdana"/>
              </w:rPr>
            </w:pPr>
            <w:r w:rsidRPr="00C86EA8">
              <w:rPr>
                <w:rFonts w:ascii="Verdana" w:hAnsi="Verdana"/>
              </w:rPr>
              <w:t>Bond strength by pull-off</w:t>
            </w:r>
          </w:p>
        </w:tc>
        <w:tc>
          <w:tcPr>
            <w:tcW w:w="3045" w:type="dxa"/>
            <w:tcMar>
              <w:top w:w="0" w:type="dxa"/>
              <w:left w:w="85" w:type="dxa"/>
              <w:bottom w:w="28" w:type="dxa"/>
              <w:right w:w="28" w:type="dxa"/>
            </w:tcMar>
          </w:tcPr>
          <w:p w14:paraId="2A8D8FD7" w14:textId="77777777" w:rsidR="006F50E5" w:rsidRDefault="00C86EA8" w:rsidP="007E031A">
            <w:pPr>
              <w:ind w:right="-41"/>
              <w:rPr>
                <w:rFonts w:ascii="Verdana" w:hAnsi="Verdana"/>
              </w:rPr>
            </w:pPr>
            <w:r w:rsidRPr="00C86EA8">
              <w:rPr>
                <w:rFonts w:ascii="Verdana" w:hAnsi="Verdana"/>
              </w:rPr>
              <w:t xml:space="preserve">ASTM D 7234; </w:t>
            </w:r>
          </w:p>
          <w:p w14:paraId="0AAE32B9" w14:textId="20424CEB" w:rsidR="00C86EA8" w:rsidRPr="00C86EA8" w:rsidRDefault="00C86EA8" w:rsidP="007E031A">
            <w:pPr>
              <w:ind w:right="-41"/>
              <w:rPr>
                <w:rFonts w:ascii="Verdana" w:hAnsi="Verdana"/>
              </w:rPr>
            </w:pPr>
            <w:r w:rsidRPr="00C86EA8">
              <w:rPr>
                <w:rFonts w:ascii="Verdana" w:hAnsi="Verdana"/>
              </w:rPr>
              <w:t xml:space="preserve">БДС EN 1542 </w:t>
            </w:r>
          </w:p>
        </w:tc>
      </w:tr>
      <w:tr w:rsidR="00C86EA8" w:rsidRPr="00C86EA8" w14:paraId="417F6FE4" w14:textId="77777777" w:rsidTr="00D561D0">
        <w:tc>
          <w:tcPr>
            <w:tcW w:w="567" w:type="dxa"/>
            <w:vMerge w:val="restart"/>
            <w:tcMar>
              <w:top w:w="0" w:type="dxa"/>
              <w:left w:w="85" w:type="dxa"/>
              <w:bottom w:w="28" w:type="dxa"/>
              <w:right w:w="28" w:type="dxa"/>
            </w:tcMar>
          </w:tcPr>
          <w:p w14:paraId="463F95B8"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105F84C5" w14:textId="77777777" w:rsidR="00C86EA8" w:rsidRPr="00C86EA8" w:rsidRDefault="00C86EA8" w:rsidP="007E031A">
            <w:pPr>
              <w:ind w:right="-41"/>
              <w:rPr>
                <w:rFonts w:ascii="Verdana" w:hAnsi="Verdana"/>
              </w:rPr>
            </w:pPr>
            <w:r w:rsidRPr="00C86EA8">
              <w:rPr>
                <w:rFonts w:ascii="Verdana" w:hAnsi="Verdana"/>
              </w:rPr>
              <w:t>Sprayed concrete</w:t>
            </w:r>
          </w:p>
        </w:tc>
        <w:tc>
          <w:tcPr>
            <w:tcW w:w="3302" w:type="dxa"/>
            <w:tcMar>
              <w:top w:w="0" w:type="dxa"/>
              <w:left w:w="85" w:type="dxa"/>
              <w:bottom w:w="28" w:type="dxa"/>
              <w:right w:w="28" w:type="dxa"/>
            </w:tcMar>
          </w:tcPr>
          <w:p w14:paraId="3B7533A3" w14:textId="77777777" w:rsidR="00C86EA8" w:rsidRPr="00C86EA8" w:rsidRDefault="00C86EA8" w:rsidP="007E031A">
            <w:pPr>
              <w:rPr>
                <w:rFonts w:ascii="Verdana" w:hAnsi="Verdana"/>
              </w:rPr>
            </w:pPr>
            <w:r w:rsidRPr="00C86EA8">
              <w:rPr>
                <w:rFonts w:ascii="Verdana" w:hAnsi="Verdana"/>
              </w:rPr>
              <w:t>Energy absorption capacity</w:t>
            </w:r>
          </w:p>
        </w:tc>
        <w:tc>
          <w:tcPr>
            <w:tcW w:w="3045" w:type="dxa"/>
            <w:tcMar>
              <w:top w:w="0" w:type="dxa"/>
              <w:left w:w="85" w:type="dxa"/>
              <w:bottom w:w="28" w:type="dxa"/>
              <w:right w:w="28" w:type="dxa"/>
            </w:tcMar>
          </w:tcPr>
          <w:p w14:paraId="1A4AC54A" w14:textId="77777777" w:rsidR="00C86EA8" w:rsidRPr="00C86EA8" w:rsidRDefault="00C86EA8" w:rsidP="007E031A">
            <w:pPr>
              <w:ind w:right="-41"/>
              <w:rPr>
                <w:rFonts w:ascii="Verdana" w:hAnsi="Verdana"/>
              </w:rPr>
            </w:pPr>
            <w:r w:rsidRPr="00C86EA8">
              <w:rPr>
                <w:rFonts w:ascii="Verdana" w:hAnsi="Verdana"/>
              </w:rPr>
              <w:t>БДС ЕN 14488-5</w:t>
            </w:r>
          </w:p>
        </w:tc>
      </w:tr>
      <w:tr w:rsidR="00C86EA8" w:rsidRPr="00C86EA8" w14:paraId="7956B58A" w14:textId="77777777" w:rsidTr="00D561D0">
        <w:tc>
          <w:tcPr>
            <w:tcW w:w="567" w:type="dxa"/>
            <w:vMerge/>
            <w:tcMar>
              <w:top w:w="0" w:type="dxa"/>
              <w:left w:w="85" w:type="dxa"/>
              <w:bottom w:w="28" w:type="dxa"/>
              <w:right w:w="28" w:type="dxa"/>
            </w:tcMar>
          </w:tcPr>
          <w:p w14:paraId="50F446A8" w14:textId="77777777" w:rsidR="00C86EA8" w:rsidRPr="00C86EA8" w:rsidRDefault="00C86EA8" w:rsidP="002E4C22">
            <w:pPr>
              <w:numPr>
                <w:ilvl w:val="0"/>
                <w:numId w:val="5"/>
              </w:numPr>
              <w:overflowPunct/>
              <w:adjustRightInd/>
              <w:ind w:right="-41"/>
              <w:jc w:val="center"/>
              <w:textAlignment w:val="auto"/>
              <w:rPr>
                <w:rFonts w:ascii="Verdana" w:hAnsi="Verdana"/>
              </w:rPr>
            </w:pPr>
          </w:p>
        </w:tc>
        <w:tc>
          <w:tcPr>
            <w:tcW w:w="2442" w:type="dxa"/>
            <w:vMerge/>
            <w:tcMar>
              <w:top w:w="0" w:type="dxa"/>
              <w:left w:w="85" w:type="dxa"/>
              <w:bottom w:w="28" w:type="dxa"/>
              <w:right w:w="28" w:type="dxa"/>
            </w:tcMar>
          </w:tcPr>
          <w:p w14:paraId="46478A2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18BBBF5" w14:textId="77777777" w:rsidR="00C86EA8" w:rsidRPr="00C86EA8" w:rsidRDefault="00C86EA8" w:rsidP="007E031A">
            <w:pPr>
              <w:rPr>
                <w:rFonts w:ascii="Verdana" w:hAnsi="Verdana"/>
              </w:rPr>
            </w:pPr>
            <w:r w:rsidRPr="00C86EA8">
              <w:rPr>
                <w:rFonts w:ascii="Verdana" w:hAnsi="Verdana"/>
              </w:rPr>
              <w:t>Compressive strength of young sprayed concrete</w:t>
            </w:r>
          </w:p>
        </w:tc>
        <w:tc>
          <w:tcPr>
            <w:tcW w:w="3045" w:type="dxa"/>
            <w:tcMar>
              <w:top w:w="0" w:type="dxa"/>
              <w:left w:w="85" w:type="dxa"/>
              <w:bottom w:w="28" w:type="dxa"/>
              <w:right w:w="28" w:type="dxa"/>
            </w:tcMar>
          </w:tcPr>
          <w:p w14:paraId="28B66BEA" w14:textId="77777777" w:rsidR="00C86EA8" w:rsidRPr="00C86EA8" w:rsidRDefault="00C86EA8" w:rsidP="007E031A">
            <w:pPr>
              <w:ind w:right="-41"/>
              <w:rPr>
                <w:rFonts w:ascii="Verdana" w:hAnsi="Verdana"/>
              </w:rPr>
            </w:pPr>
            <w:r w:rsidRPr="00C86EA8">
              <w:rPr>
                <w:rFonts w:ascii="Verdana" w:hAnsi="Verdana"/>
              </w:rPr>
              <w:t>БДС EN 14488-2</w:t>
            </w:r>
          </w:p>
        </w:tc>
      </w:tr>
      <w:tr w:rsidR="00C86EA8" w:rsidRPr="00C86EA8" w14:paraId="0EB37BF4" w14:textId="77777777" w:rsidTr="00D561D0">
        <w:tc>
          <w:tcPr>
            <w:tcW w:w="567" w:type="dxa"/>
            <w:vMerge w:val="restart"/>
            <w:tcMar>
              <w:top w:w="0" w:type="dxa"/>
              <w:left w:w="85" w:type="dxa"/>
              <w:bottom w:w="28" w:type="dxa"/>
              <w:right w:w="28" w:type="dxa"/>
            </w:tcMar>
          </w:tcPr>
          <w:p w14:paraId="0E7F5E8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475B24F5" w14:textId="77777777" w:rsidR="00C86EA8" w:rsidRPr="00C86EA8" w:rsidRDefault="00C86EA8" w:rsidP="007E031A">
            <w:pPr>
              <w:ind w:right="-41"/>
              <w:rPr>
                <w:rFonts w:ascii="Verdana" w:hAnsi="Verdana"/>
              </w:rPr>
            </w:pPr>
            <w:r w:rsidRPr="00C86EA8">
              <w:rPr>
                <w:rFonts w:ascii="Verdana" w:hAnsi="Verdana"/>
              </w:rPr>
              <w:t>Construction mortars</w:t>
            </w:r>
          </w:p>
        </w:tc>
        <w:tc>
          <w:tcPr>
            <w:tcW w:w="3302" w:type="dxa"/>
            <w:tcMar>
              <w:top w:w="0" w:type="dxa"/>
              <w:left w:w="85" w:type="dxa"/>
              <w:bottom w:w="28" w:type="dxa"/>
              <w:right w:w="28" w:type="dxa"/>
            </w:tcMar>
          </w:tcPr>
          <w:p w14:paraId="0EA5ADC3" w14:textId="77777777" w:rsidR="00C86EA8" w:rsidRPr="00C86EA8" w:rsidRDefault="00C86EA8" w:rsidP="007E031A">
            <w:pPr>
              <w:rPr>
                <w:rFonts w:ascii="Verdana" w:hAnsi="Verdana"/>
              </w:rPr>
            </w:pPr>
            <w:r w:rsidRPr="00C86EA8">
              <w:rPr>
                <w:rFonts w:ascii="Verdana" w:hAnsi="Verdana"/>
              </w:rPr>
              <w:t>Bulk density of fresh mortar</w:t>
            </w:r>
          </w:p>
        </w:tc>
        <w:tc>
          <w:tcPr>
            <w:tcW w:w="3045" w:type="dxa"/>
            <w:tcMar>
              <w:top w:w="0" w:type="dxa"/>
              <w:left w:w="85" w:type="dxa"/>
              <w:bottom w:w="28" w:type="dxa"/>
              <w:right w:w="28" w:type="dxa"/>
            </w:tcMar>
          </w:tcPr>
          <w:p w14:paraId="0507D4C1" w14:textId="77777777" w:rsidR="00C86EA8" w:rsidRPr="00C86EA8" w:rsidRDefault="00C86EA8" w:rsidP="007E031A">
            <w:pPr>
              <w:ind w:right="-41"/>
              <w:rPr>
                <w:rFonts w:ascii="Verdana" w:hAnsi="Verdana"/>
                <w:lang w:val="bg-BG"/>
              </w:rPr>
            </w:pPr>
            <w:r w:rsidRPr="00C86EA8">
              <w:rPr>
                <w:rFonts w:ascii="Verdana" w:hAnsi="Verdana"/>
                <w:lang w:val="de-DE"/>
              </w:rPr>
              <w:t xml:space="preserve">БДС EN 1015-6; </w:t>
            </w:r>
          </w:p>
          <w:p w14:paraId="1879AB76" w14:textId="77777777" w:rsidR="00C86EA8" w:rsidRPr="00C86EA8" w:rsidRDefault="00C86EA8" w:rsidP="007E031A">
            <w:pPr>
              <w:ind w:right="-41"/>
              <w:rPr>
                <w:rFonts w:ascii="Verdana" w:hAnsi="Verdana"/>
                <w:lang w:val="de-DE"/>
              </w:rPr>
            </w:pPr>
            <w:r w:rsidRPr="00C86EA8">
              <w:rPr>
                <w:rFonts w:ascii="Verdana" w:hAnsi="Verdana"/>
                <w:lang w:val="de-DE"/>
              </w:rPr>
              <w:t>БДС EN 1015-6/ A1</w:t>
            </w:r>
          </w:p>
        </w:tc>
      </w:tr>
      <w:tr w:rsidR="00C86EA8" w:rsidRPr="00C86EA8" w14:paraId="29541EB8" w14:textId="77777777" w:rsidTr="00D561D0">
        <w:tc>
          <w:tcPr>
            <w:tcW w:w="567" w:type="dxa"/>
            <w:vMerge/>
            <w:tcMar>
              <w:top w:w="0" w:type="dxa"/>
              <w:left w:w="85" w:type="dxa"/>
              <w:bottom w:w="28" w:type="dxa"/>
              <w:right w:w="28" w:type="dxa"/>
            </w:tcMar>
          </w:tcPr>
          <w:p w14:paraId="16A6E7F4" w14:textId="77777777" w:rsidR="00C86EA8" w:rsidRPr="00C86EA8" w:rsidRDefault="00C86EA8" w:rsidP="002E4C22">
            <w:pPr>
              <w:numPr>
                <w:ilvl w:val="0"/>
                <w:numId w:val="5"/>
              </w:numPr>
              <w:overflowPunct/>
              <w:adjustRightInd/>
              <w:ind w:right="-41" w:hanging="686"/>
              <w:jc w:val="center"/>
              <w:textAlignment w:val="auto"/>
              <w:rPr>
                <w:rFonts w:ascii="Verdana" w:hAnsi="Verdana"/>
                <w:lang w:val="de-DE"/>
              </w:rPr>
            </w:pPr>
          </w:p>
        </w:tc>
        <w:tc>
          <w:tcPr>
            <w:tcW w:w="2442" w:type="dxa"/>
            <w:vMerge/>
            <w:tcMar>
              <w:top w:w="0" w:type="dxa"/>
              <w:left w:w="85" w:type="dxa"/>
              <w:bottom w:w="28" w:type="dxa"/>
              <w:right w:w="28" w:type="dxa"/>
            </w:tcMar>
          </w:tcPr>
          <w:p w14:paraId="1C1D4AD8"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2ACCF3B9" w14:textId="77777777" w:rsidR="00C86EA8" w:rsidRPr="00C86EA8" w:rsidRDefault="00C86EA8" w:rsidP="007E031A">
            <w:pPr>
              <w:rPr>
                <w:rFonts w:ascii="Verdana" w:hAnsi="Verdana"/>
              </w:rPr>
            </w:pPr>
            <w:r w:rsidRPr="00C86EA8">
              <w:rPr>
                <w:rFonts w:ascii="Verdana" w:hAnsi="Verdana"/>
              </w:rPr>
              <w:t>Particle size distribution</w:t>
            </w:r>
          </w:p>
        </w:tc>
        <w:tc>
          <w:tcPr>
            <w:tcW w:w="3045" w:type="dxa"/>
            <w:tcMar>
              <w:top w:w="0" w:type="dxa"/>
              <w:left w:w="85" w:type="dxa"/>
              <w:bottom w:w="28" w:type="dxa"/>
              <w:right w:w="28" w:type="dxa"/>
            </w:tcMar>
          </w:tcPr>
          <w:p w14:paraId="13AEBCFA" w14:textId="77777777" w:rsidR="00C86EA8" w:rsidRPr="00C86EA8" w:rsidRDefault="00C86EA8" w:rsidP="007E031A">
            <w:pPr>
              <w:ind w:right="-41"/>
              <w:rPr>
                <w:rFonts w:ascii="Verdana" w:hAnsi="Verdana"/>
                <w:lang w:val="bg-BG"/>
              </w:rPr>
            </w:pPr>
            <w:r w:rsidRPr="00C86EA8">
              <w:rPr>
                <w:rFonts w:ascii="Verdana" w:hAnsi="Verdana"/>
                <w:lang w:val="de-DE"/>
              </w:rPr>
              <w:t xml:space="preserve">БДС EN 1015-1; </w:t>
            </w:r>
          </w:p>
          <w:p w14:paraId="31948236" w14:textId="77777777" w:rsidR="00C86EA8" w:rsidRPr="00C86EA8" w:rsidRDefault="00C86EA8" w:rsidP="007E031A">
            <w:pPr>
              <w:ind w:right="-41"/>
              <w:rPr>
                <w:rFonts w:ascii="Verdana" w:hAnsi="Verdana"/>
                <w:lang w:val="de-DE"/>
              </w:rPr>
            </w:pPr>
            <w:r w:rsidRPr="00C86EA8">
              <w:rPr>
                <w:rFonts w:ascii="Verdana" w:hAnsi="Verdana"/>
                <w:lang w:val="de-DE"/>
              </w:rPr>
              <w:t>БДС EN 1015-1/ A1</w:t>
            </w:r>
          </w:p>
        </w:tc>
      </w:tr>
      <w:tr w:rsidR="00C86EA8" w:rsidRPr="00C86EA8" w14:paraId="2C5BBC6A" w14:textId="77777777" w:rsidTr="00D561D0">
        <w:tc>
          <w:tcPr>
            <w:tcW w:w="567" w:type="dxa"/>
            <w:vMerge/>
            <w:tcMar>
              <w:top w:w="0" w:type="dxa"/>
              <w:left w:w="85" w:type="dxa"/>
              <w:bottom w:w="28" w:type="dxa"/>
              <w:right w:w="28" w:type="dxa"/>
            </w:tcMar>
          </w:tcPr>
          <w:p w14:paraId="1B2B4F2A" w14:textId="77777777" w:rsidR="00C86EA8" w:rsidRPr="00C86EA8" w:rsidRDefault="00C86EA8" w:rsidP="002E4C22">
            <w:pPr>
              <w:numPr>
                <w:ilvl w:val="0"/>
                <w:numId w:val="5"/>
              </w:numPr>
              <w:overflowPunct/>
              <w:adjustRightInd/>
              <w:ind w:right="-41" w:hanging="686"/>
              <w:jc w:val="center"/>
              <w:textAlignment w:val="auto"/>
              <w:rPr>
                <w:rFonts w:ascii="Verdana" w:hAnsi="Verdana"/>
                <w:lang w:val="de-DE"/>
              </w:rPr>
            </w:pPr>
          </w:p>
        </w:tc>
        <w:tc>
          <w:tcPr>
            <w:tcW w:w="2442" w:type="dxa"/>
            <w:vMerge/>
            <w:tcMar>
              <w:top w:w="0" w:type="dxa"/>
              <w:left w:w="85" w:type="dxa"/>
              <w:bottom w:w="28" w:type="dxa"/>
              <w:right w:w="28" w:type="dxa"/>
            </w:tcMar>
          </w:tcPr>
          <w:p w14:paraId="6788BB53"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03873A6B" w14:textId="77777777" w:rsidR="00C86EA8" w:rsidRPr="00C86EA8" w:rsidRDefault="00C86EA8" w:rsidP="007E031A">
            <w:pPr>
              <w:rPr>
                <w:rFonts w:ascii="Verdana" w:hAnsi="Verdana"/>
              </w:rPr>
            </w:pPr>
            <w:r w:rsidRPr="00C86EA8">
              <w:rPr>
                <w:rFonts w:ascii="Verdana" w:hAnsi="Verdana"/>
              </w:rPr>
              <w:t>Dry bulk density of hardened mortar</w:t>
            </w:r>
          </w:p>
        </w:tc>
        <w:tc>
          <w:tcPr>
            <w:tcW w:w="3045" w:type="dxa"/>
            <w:tcMar>
              <w:top w:w="0" w:type="dxa"/>
              <w:left w:w="85" w:type="dxa"/>
              <w:bottom w:w="28" w:type="dxa"/>
              <w:right w:w="28" w:type="dxa"/>
            </w:tcMar>
          </w:tcPr>
          <w:p w14:paraId="75D8D77C" w14:textId="77777777" w:rsidR="00C86EA8" w:rsidRPr="00C86EA8" w:rsidRDefault="00C86EA8" w:rsidP="007E031A">
            <w:pPr>
              <w:ind w:right="-41"/>
              <w:rPr>
                <w:rFonts w:ascii="Verdana" w:hAnsi="Verdana"/>
                <w:lang w:val="bg-BG"/>
              </w:rPr>
            </w:pPr>
            <w:r w:rsidRPr="00C86EA8">
              <w:rPr>
                <w:rFonts w:ascii="Verdana" w:hAnsi="Verdana"/>
                <w:lang w:val="de-DE"/>
              </w:rPr>
              <w:t xml:space="preserve">БДС EN 1015-10; </w:t>
            </w:r>
          </w:p>
          <w:p w14:paraId="1ACFAE3B" w14:textId="77777777" w:rsidR="00C86EA8" w:rsidRPr="00C86EA8" w:rsidRDefault="00C86EA8" w:rsidP="007E031A">
            <w:pPr>
              <w:ind w:right="-41"/>
              <w:rPr>
                <w:rFonts w:ascii="Verdana" w:hAnsi="Verdana"/>
                <w:lang w:val="de-DE"/>
              </w:rPr>
            </w:pPr>
            <w:r w:rsidRPr="00C86EA8">
              <w:rPr>
                <w:rFonts w:ascii="Verdana" w:hAnsi="Verdana"/>
                <w:lang w:val="de-DE"/>
              </w:rPr>
              <w:t>БДС EN 1015-10/ A1</w:t>
            </w:r>
          </w:p>
        </w:tc>
      </w:tr>
      <w:tr w:rsidR="00C86EA8" w:rsidRPr="00C86EA8" w14:paraId="19B625BC" w14:textId="77777777" w:rsidTr="00D561D0">
        <w:tc>
          <w:tcPr>
            <w:tcW w:w="567" w:type="dxa"/>
            <w:vMerge/>
            <w:tcMar>
              <w:top w:w="0" w:type="dxa"/>
              <w:left w:w="85" w:type="dxa"/>
              <w:bottom w:w="28" w:type="dxa"/>
              <w:right w:w="28" w:type="dxa"/>
            </w:tcMar>
          </w:tcPr>
          <w:p w14:paraId="56580413" w14:textId="77777777" w:rsidR="00C86EA8" w:rsidRPr="00C86EA8" w:rsidRDefault="00C86EA8" w:rsidP="002E4C22">
            <w:pPr>
              <w:numPr>
                <w:ilvl w:val="0"/>
                <w:numId w:val="5"/>
              </w:numPr>
              <w:overflowPunct/>
              <w:adjustRightInd/>
              <w:ind w:right="-41" w:hanging="686"/>
              <w:jc w:val="center"/>
              <w:textAlignment w:val="auto"/>
              <w:rPr>
                <w:rFonts w:ascii="Verdana" w:hAnsi="Verdana"/>
                <w:lang w:val="de-DE"/>
              </w:rPr>
            </w:pPr>
          </w:p>
        </w:tc>
        <w:tc>
          <w:tcPr>
            <w:tcW w:w="2442" w:type="dxa"/>
            <w:vMerge/>
            <w:tcMar>
              <w:top w:w="0" w:type="dxa"/>
              <w:left w:w="85" w:type="dxa"/>
              <w:bottom w:w="28" w:type="dxa"/>
              <w:right w:w="28" w:type="dxa"/>
            </w:tcMar>
          </w:tcPr>
          <w:p w14:paraId="09A13761"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08D63BFD" w14:textId="77777777" w:rsidR="00C86EA8" w:rsidRPr="00C86EA8" w:rsidRDefault="00C86EA8" w:rsidP="007E031A">
            <w:pPr>
              <w:rPr>
                <w:rFonts w:ascii="Verdana" w:hAnsi="Verdana"/>
                <w:lang w:val="de-DE"/>
              </w:rPr>
            </w:pPr>
            <w:r w:rsidRPr="00C86EA8">
              <w:rPr>
                <w:rFonts w:ascii="Verdana" w:hAnsi="Verdana"/>
              </w:rPr>
              <w:t>Flexural strength</w:t>
            </w:r>
          </w:p>
        </w:tc>
        <w:tc>
          <w:tcPr>
            <w:tcW w:w="3045" w:type="dxa"/>
            <w:tcMar>
              <w:top w:w="0" w:type="dxa"/>
              <w:left w:w="85" w:type="dxa"/>
              <w:bottom w:w="28" w:type="dxa"/>
              <w:right w:w="28" w:type="dxa"/>
            </w:tcMar>
          </w:tcPr>
          <w:p w14:paraId="1DC811C8" w14:textId="77777777" w:rsidR="00C86EA8" w:rsidRPr="00C86EA8" w:rsidRDefault="00C86EA8" w:rsidP="007E031A">
            <w:pPr>
              <w:ind w:right="-41"/>
              <w:rPr>
                <w:rFonts w:ascii="Verdana" w:hAnsi="Verdana"/>
                <w:lang w:val="bg-BG"/>
              </w:rPr>
            </w:pPr>
            <w:r w:rsidRPr="00C86EA8">
              <w:rPr>
                <w:rFonts w:ascii="Verdana" w:hAnsi="Verdana"/>
              </w:rPr>
              <w:t>БДС EN 1015-11</w:t>
            </w:r>
            <w:r w:rsidRPr="00C86EA8">
              <w:rPr>
                <w:rFonts w:ascii="Verdana" w:hAnsi="Verdana"/>
                <w:lang w:val="de-DE"/>
              </w:rPr>
              <w:t xml:space="preserve"> </w:t>
            </w:r>
          </w:p>
          <w:p w14:paraId="1F5EFA54" w14:textId="77777777" w:rsidR="00C86EA8" w:rsidRPr="00C86EA8" w:rsidRDefault="00C86EA8" w:rsidP="007E031A">
            <w:pPr>
              <w:ind w:right="-41"/>
              <w:rPr>
                <w:rFonts w:ascii="Verdana" w:hAnsi="Verdana"/>
              </w:rPr>
            </w:pPr>
          </w:p>
        </w:tc>
      </w:tr>
      <w:tr w:rsidR="00C86EA8" w:rsidRPr="00C86EA8" w14:paraId="1C260856" w14:textId="77777777" w:rsidTr="00D561D0">
        <w:tc>
          <w:tcPr>
            <w:tcW w:w="567" w:type="dxa"/>
            <w:vMerge/>
            <w:tcMar>
              <w:top w:w="0" w:type="dxa"/>
              <w:left w:w="85" w:type="dxa"/>
              <w:bottom w:w="28" w:type="dxa"/>
              <w:right w:w="28" w:type="dxa"/>
            </w:tcMar>
          </w:tcPr>
          <w:p w14:paraId="7BD26021"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0BED31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3B4F1FF" w14:textId="77777777" w:rsidR="00C86EA8" w:rsidRPr="00C86EA8" w:rsidRDefault="00C86EA8" w:rsidP="007E031A">
            <w:pPr>
              <w:rPr>
                <w:rFonts w:ascii="Verdana" w:hAnsi="Verdana"/>
              </w:rPr>
            </w:pPr>
            <w:r w:rsidRPr="00C86EA8">
              <w:rPr>
                <w:rFonts w:ascii="Verdana" w:hAnsi="Verdana"/>
              </w:rPr>
              <w:t>Compressive strength</w:t>
            </w:r>
          </w:p>
        </w:tc>
        <w:tc>
          <w:tcPr>
            <w:tcW w:w="3045" w:type="dxa"/>
            <w:tcMar>
              <w:top w:w="0" w:type="dxa"/>
              <w:left w:w="85" w:type="dxa"/>
              <w:bottom w:w="28" w:type="dxa"/>
              <w:right w:w="28" w:type="dxa"/>
            </w:tcMar>
          </w:tcPr>
          <w:p w14:paraId="0FB498E9" w14:textId="77777777" w:rsidR="00C86EA8" w:rsidRPr="00C86EA8" w:rsidRDefault="00C86EA8" w:rsidP="007E031A">
            <w:pPr>
              <w:ind w:right="-41"/>
              <w:rPr>
                <w:rFonts w:ascii="Verdana" w:hAnsi="Verdana"/>
                <w:lang w:val="bg-BG"/>
              </w:rPr>
            </w:pPr>
            <w:r w:rsidRPr="00C86EA8">
              <w:rPr>
                <w:rFonts w:ascii="Verdana" w:hAnsi="Verdana"/>
              </w:rPr>
              <w:t>БДС EN 1015-1</w:t>
            </w:r>
            <w:r w:rsidRPr="00C86EA8">
              <w:rPr>
                <w:rFonts w:ascii="Verdana" w:hAnsi="Verdana"/>
                <w:lang w:val="de-DE"/>
              </w:rPr>
              <w:t xml:space="preserve">1 </w:t>
            </w:r>
          </w:p>
          <w:p w14:paraId="1E5ACAE2" w14:textId="77777777" w:rsidR="00C86EA8" w:rsidRPr="00C86EA8" w:rsidRDefault="00C86EA8" w:rsidP="007E031A">
            <w:pPr>
              <w:ind w:right="-41"/>
              <w:rPr>
                <w:rFonts w:ascii="Verdana" w:hAnsi="Verdana"/>
              </w:rPr>
            </w:pPr>
          </w:p>
        </w:tc>
      </w:tr>
      <w:tr w:rsidR="00C86EA8" w:rsidRPr="00C86EA8" w14:paraId="212A5DE3" w14:textId="77777777" w:rsidTr="00D561D0">
        <w:tc>
          <w:tcPr>
            <w:tcW w:w="567" w:type="dxa"/>
            <w:vMerge/>
            <w:tcMar>
              <w:top w:w="0" w:type="dxa"/>
              <w:left w:w="85" w:type="dxa"/>
              <w:bottom w:w="28" w:type="dxa"/>
              <w:right w:w="28" w:type="dxa"/>
            </w:tcMar>
          </w:tcPr>
          <w:p w14:paraId="7A1A829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6611A3C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DC565CE" w14:textId="77777777" w:rsidR="00C86EA8" w:rsidRPr="00C86EA8" w:rsidRDefault="00C86EA8" w:rsidP="007E031A">
            <w:pPr>
              <w:rPr>
                <w:rFonts w:ascii="Verdana" w:hAnsi="Verdana"/>
              </w:rPr>
            </w:pPr>
            <w:r w:rsidRPr="00C86EA8">
              <w:rPr>
                <w:rFonts w:ascii="Verdana" w:hAnsi="Verdana"/>
              </w:rPr>
              <w:t>Adhesive strength on substrates</w:t>
            </w:r>
          </w:p>
        </w:tc>
        <w:tc>
          <w:tcPr>
            <w:tcW w:w="3045" w:type="dxa"/>
            <w:tcMar>
              <w:top w:w="0" w:type="dxa"/>
              <w:left w:w="85" w:type="dxa"/>
              <w:bottom w:w="28" w:type="dxa"/>
              <w:right w:w="28" w:type="dxa"/>
            </w:tcMar>
          </w:tcPr>
          <w:p w14:paraId="28DF7F7B" w14:textId="77777777" w:rsidR="00C86EA8" w:rsidRPr="00C86EA8" w:rsidRDefault="00C86EA8" w:rsidP="007E031A">
            <w:pPr>
              <w:ind w:right="-41"/>
              <w:rPr>
                <w:rFonts w:ascii="Verdana" w:hAnsi="Verdana"/>
              </w:rPr>
            </w:pPr>
            <w:r w:rsidRPr="00C86EA8">
              <w:rPr>
                <w:rFonts w:ascii="Verdana" w:hAnsi="Verdana"/>
              </w:rPr>
              <w:t>БДС EN 1015-12</w:t>
            </w:r>
          </w:p>
        </w:tc>
      </w:tr>
      <w:tr w:rsidR="00C86EA8" w:rsidRPr="00C86EA8" w14:paraId="493EC0FA" w14:textId="77777777" w:rsidTr="00D561D0">
        <w:tc>
          <w:tcPr>
            <w:tcW w:w="567" w:type="dxa"/>
            <w:vMerge w:val="restart"/>
            <w:tcMar>
              <w:top w:w="0" w:type="dxa"/>
              <w:left w:w="85" w:type="dxa"/>
              <w:bottom w:w="28" w:type="dxa"/>
              <w:right w:w="28" w:type="dxa"/>
            </w:tcMar>
          </w:tcPr>
          <w:p w14:paraId="71609CE3"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226F9EFC" w14:textId="77777777" w:rsidR="00C86EA8" w:rsidRPr="00C86EA8" w:rsidRDefault="00C86EA8" w:rsidP="007E031A">
            <w:pPr>
              <w:ind w:right="-41"/>
              <w:jc w:val="both"/>
              <w:rPr>
                <w:rFonts w:ascii="Verdana" w:hAnsi="Verdana"/>
              </w:rPr>
            </w:pPr>
            <w:r w:rsidRPr="00C86EA8">
              <w:rPr>
                <w:rFonts w:ascii="Verdana" w:hAnsi="Verdana"/>
              </w:rPr>
              <w:t>Construction mortars for screed materials</w:t>
            </w:r>
          </w:p>
        </w:tc>
        <w:tc>
          <w:tcPr>
            <w:tcW w:w="3302" w:type="dxa"/>
            <w:tcMar>
              <w:top w:w="0" w:type="dxa"/>
              <w:left w:w="85" w:type="dxa"/>
              <w:bottom w:w="28" w:type="dxa"/>
              <w:right w:w="28" w:type="dxa"/>
            </w:tcMar>
          </w:tcPr>
          <w:p w14:paraId="2F330064" w14:textId="77777777" w:rsidR="00C86EA8" w:rsidRPr="00C86EA8" w:rsidRDefault="00C86EA8" w:rsidP="007E031A">
            <w:pPr>
              <w:rPr>
                <w:rFonts w:ascii="Verdana" w:hAnsi="Verdana"/>
              </w:rPr>
            </w:pPr>
            <w:r w:rsidRPr="00C86EA8">
              <w:rPr>
                <w:rFonts w:ascii="Verdana" w:hAnsi="Verdana"/>
              </w:rPr>
              <w:t>Flexural strength</w:t>
            </w:r>
          </w:p>
        </w:tc>
        <w:tc>
          <w:tcPr>
            <w:tcW w:w="3045" w:type="dxa"/>
            <w:tcMar>
              <w:top w:w="0" w:type="dxa"/>
              <w:left w:w="85" w:type="dxa"/>
              <w:bottom w:w="28" w:type="dxa"/>
              <w:right w:w="28" w:type="dxa"/>
            </w:tcMar>
          </w:tcPr>
          <w:p w14:paraId="52A2C3CF" w14:textId="77777777" w:rsidR="00C86EA8" w:rsidRPr="00C86EA8" w:rsidRDefault="00C86EA8" w:rsidP="007E031A">
            <w:pPr>
              <w:ind w:right="-41"/>
              <w:rPr>
                <w:rFonts w:ascii="Verdana" w:hAnsi="Verdana"/>
              </w:rPr>
            </w:pPr>
            <w:r w:rsidRPr="00C86EA8">
              <w:rPr>
                <w:rFonts w:ascii="Verdana" w:hAnsi="Verdana"/>
              </w:rPr>
              <w:t>БДС EN 13892-2</w:t>
            </w:r>
          </w:p>
        </w:tc>
      </w:tr>
      <w:tr w:rsidR="00C86EA8" w:rsidRPr="00C86EA8" w14:paraId="4937FC9A" w14:textId="77777777" w:rsidTr="00D561D0">
        <w:tc>
          <w:tcPr>
            <w:tcW w:w="567" w:type="dxa"/>
            <w:vMerge/>
            <w:tcMar>
              <w:top w:w="0" w:type="dxa"/>
              <w:left w:w="85" w:type="dxa"/>
              <w:bottom w:w="28" w:type="dxa"/>
              <w:right w:w="28" w:type="dxa"/>
            </w:tcMar>
          </w:tcPr>
          <w:p w14:paraId="077E1C6D"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0C1540C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6625767" w14:textId="77777777" w:rsidR="00C86EA8" w:rsidRPr="00C86EA8" w:rsidRDefault="00C86EA8" w:rsidP="007E031A">
            <w:pPr>
              <w:rPr>
                <w:rFonts w:ascii="Verdana" w:hAnsi="Verdana"/>
              </w:rPr>
            </w:pPr>
            <w:r w:rsidRPr="00C86EA8">
              <w:rPr>
                <w:rFonts w:ascii="Verdana" w:hAnsi="Verdana"/>
              </w:rPr>
              <w:t>Compressive strength</w:t>
            </w:r>
          </w:p>
        </w:tc>
        <w:tc>
          <w:tcPr>
            <w:tcW w:w="3045" w:type="dxa"/>
            <w:tcMar>
              <w:top w:w="0" w:type="dxa"/>
              <w:left w:w="85" w:type="dxa"/>
              <w:bottom w:w="28" w:type="dxa"/>
              <w:right w:w="28" w:type="dxa"/>
            </w:tcMar>
          </w:tcPr>
          <w:p w14:paraId="25BFC6BD" w14:textId="77777777" w:rsidR="00C86EA8" w:rsidRPr="00C86EA8" w:rsidRDefault="00C86EA8" w:rsidP="007E031A">
            <w:pPr>
              <w:ind w:right="-41"/>
              <w:rPr>
                <w:rFonts w:ascii="Verdana" w:hAnsi="Verdana"/>
              </w:rPr>
            </w:pPr>
            <w:r w:rsidRPr="00C86EA8">
              <w:rPr>
                <w:rFonts w:ascii="Verdana" w:hAnsi="Verdana"/>
              </w:rPr>
              <w:t>БДС EN 13892-2</w:t>
            </w:r>
          </w:p>
        </w:tc>
      </w:tr>
      <w:tr w:rsidR="00C86EA8" w:rsidRPr="00C86EA8" w14:paraId="056035D7" w14:textId="77777777" w:rsidTr="00D561D0">
        <w:tc>
          <w:tcPr>
            <w:tcW w:w="567" w:type="dxa"/>
            <w:vMerge w:val="restart"/>
            <w:tcMar>
              <w:top w:w="0" w:type="dxa"/>
              <w:left w:w="85" w:type="dxa"/>
              <w:bottom w:w="28" w:type="dxa"/>
              <w:right w:w="28" w:type="dxa"/>
            </w:tcMar>
          </w:tcPr>
          <w:p w14:paraId="03E285C7"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2432D100" w14:textId="77777777" w:rsidR="00C86EA8" w:rsidRPr="00C86EA8" w:rsidRDefault="00C86EA8" w:rsidP="007E031A">
            <w:pPr>
              <w:ind w:right="-41"/>
              <w:rPr>
                <w:rFonts w:ascii="Verdana" w:hAnsi="Verdana"/>
              </w:rPr>
            </w:pPr>
            <w:r w:rsidRPr="00C86EA8">
              <w:rPr>
                <w:rFonts w:ascii="Verdana" w:hAnsi="Verdana"/>
              </w:rPr>
              <w:t>Grout concrete for the groove injecting of the reinforcement strained</w:t>
            </w:r>
          </w:p>
        </w:tc>
        <w:tc>
          <w:tcPr>
            <w:tcW w:w="3302" w:type="dxa"/>
            <w:tcMar>
              <w:top w:w="0" w:type="dxa"/>
              <w:left w:w="85" w:type="dxa"/>
              <w:bottom w:w="28" w:type="dxa"/>
              <w:right w:w="28" w:type="dxa"/>
            </w:tcMar>
          </w:tcPr>
          <w:p w14:paraId="4C88BF32" w14:textId="77777777" w:rsidR="00C86EA8" w:rsidRPr="00C86EA8" w:rsidRDefault="00C86EA8" w:rsidP="007E031A">
            <w:pPr>
              <w:rPr>
                <w:rFonts w:ascii="Verdana" w:hAnsi="Verdana"/>
              </w:rPr>
            </w:pPr>
            <w:r w:rsidRPr="00C86EA8">
              <w:rPr>
                <w:rFonts w:ascii="Verdana" w:hAnsi="Verdana"/>
              </w:rPr>
              <w:t>Fluidity</w:t>
            </w:r>
          </w:p>
        </w:tc>
        <w:tc>
          <w:tcPr>
            <w:tcW w:w="3045" w:type="dxa"/>
            <w:tcMar>
              <w:top w:w="0" w:type="dxa"/>
              <w:left w:w="85" w:type="dxa"/>
              <w:bottom w:w="28" w:type="dxa"/>
              <w:right w:w="28" w:type="dxa"/>
            </w:tcMar>
          </w:tcPr>
          <w:p w14:paraId="351BC4F8" w14:textId="5A25E9E1" w:rsidR="00C86EA8" w:rsidRPr="00C86EA8" w:rsidRDefault="00C86EA8" w:rsidP="007E031A">
            <w:pPr>
              <w:ind w:right="-41"/>
              <w:rPr>
                <w:rFonts w:ascii="Verdana" w:hAnsi="Verdana"/>
              </w:rPr>
            </w:pPr>
            <w:r w:rsidRPr="00C86EA8">
              <w:rPr>
                <w:rFonts w:ascii="Verdana" w:hAnsi="Verdana"/>
              </w:rPr>
              <w:t xml:space="preserve">БДС EN 445 </w:t>
            </w:r>
            <w:r w:rsidR="006F50E5">
              <w:rPr>
                <w:rFonts w:ascii="Verdana" w:hAnsi="Verdana"/>
              </w:rPr>
              <w:t>cl.</w:t>
            </w:r>
            <w:r w:rsidR="0067106F">
              <w:rPr>
                <w:rFonts w:ascii="Verdana" w:hAnsi="Verdana"/>
                <w:lang w:val="bg-BG"/>
              </w:rPr>
              <w:t xml:space="preserve"> </w:t>
            </w:r>
            <w:r w:rsidRPr="00C86EA8">
              <w:rPr>
                <w:rFonts w:ascii="Verdana" w:hAnsi="Verdana"/>
              </w:rPr>
              <w:t>4.3.1</w:t>
            </w:r>
          </w:p>
        </w:tc>
      </w:tr>
      <w:tr w:rsidR="00C86EA8" w:rsidRPr="00C86EA8" w14:paraId="48C5EFE3" w14:textId="77777777" w:rsidTr="00D561D0">
        <w:tc>
          <w:tcPr>
            <w:tcW w:w="567" w:type="dxa"/>
            <w:vMerge/>
            <w:tcMar>
              <w:top w:w="0" w:type="dxa"/>
              <w:left w:w="85" w:type="dxa"/>
              <w:bottom w:w="28" w:type="dxa"/>
              <w:right w:w="28" w:type="dxa"/>
            </w:tcMar>
          </w:tcPr>
          <w:p w14:paraId="56FE211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6E49559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E654598" w14:textId="77777777" w:rsidR="00C86EA8" w:rsidRPr="00C86EA8" w:rsidRDefault="00C86EA8" w:rsidP="007E031A">
            <w:pPr>
              <w:rPr>
                <w:rFonts w:ascii="Verdana" w:hAnsi="Verdana"/>
              </w:rPr>
            </w:pPr>
            <w:r w:rsidRPr="00C86EA8">
              <w:rPr>
                <w:rFonts w:ascii="Verdana" w:hAnsi="Verdana"/>
              </w:rPr>
              <w:t>Compressive strength</w:t>
            </w:r>
          </w:p>
        </w:tc>
        <w:tc>
          <w:tcPr>
            <w:tcW w:w="3045" w:type="dxa"/>
            <w:tcMar>
              <w:top w:w="0" w:type="dxa"/>
              <w:left w:w="85" w:type="dxa"/>
              <w:bottom w:w="28" w:type="dxa"/>
              <w:right w:w="28" w:type="dxa"/>
            </w:tcMar>
          </w:tcPr>
          <w:p w14:paraId="5E2B937C" w14:textId="7B8A3D64" w:rsidR="00C86EA8" w:rsidRPr="00C86EA8" w:rsidRDefault="00C86EA8" w:rsidP="007E031A">
            <w:pPr>
              <w:ind w:right="-41"/>
              <w:rPr>
                <w:rFonts w:ascii="Verdana" w:hAnsi="Verdana"/>
              </w:rPr>
            </w:pPr>
            <w:r w:rsidRPr="00C86EA8">
              <w:rPr>
                <w:rFonts w:ascii="Verdana" w:hAnsi="Verdana"/>
              </w:rPr>
              <w:t xml:space="preserve">БДС EN 445 </w:t>
            </w:r>
            <w:r w:rsidR="006F50E5">
              <w:rPr>
                <w:rFonts w:ascii="Verdana" w:hAnsi="Verdana"/>
              </w:rPr>
              <w:t>cl.</w:t>
            </w:r>
            <w:r w:rsidR="0067106F">
              <w:rPr>
                <w:rFonts w:ascii="Verdana" w:hAnsi="Verdana"/>
                <w:lang w:val="bg-BG"/>
              </w:rPr>
              <w:t xml:space="preserve"> </w:t>
            </w:r>
            <w:r w:rsidRPr="00C86EA8">
              <w:rPr>
                <w:rFonts w:ascii="Verdana" w:hAnsi="Verdana"/>
              </w:rPr>
              <w:t>4.6</w:t>
            </w:r>
          </w:p>
        </w:tc>
      </w:tr>
      <w:tr w:rsidR="00C86EA8" w:rsidRPr="00C86EA8" w14:paraId="5CFCD102" w14:textId="77777777" w:rsidTr="00D561D0">
        <w:tc>
          <w:tcPr>
            <w:tcW w:w="567" w:type="dxa"/>
            <w:vMerge w:val="restart"/>
            <w:tcMar>
              <w:top w:w="0" w:type="dxa"/>
              <w:left w:w="85" w:type="dxa"/>
              <w:bottom w:w="28" w:type="dxa"/>
              <w:right w:w="28" w:type="dxa"/>
            </w:tcMar>
          </w:tcPr>
          <w:p w14:paraId="6C90AA42"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04E09B2B" w14:textId="77777777" w:rsidR="00C86EA8" w:rsidRPr="00C86EA8" w:rsidRDefault="00C86EA8" w:rsidP="007E031A">
            <w:pPr>
              <w:ind w:right="-41"/>
              <w:rPr>
                <w:rFonts w:ascii="Verdana" w:hAnsi="Verdana"/>
              </w:rPr>
            </w:pPr>
            <w:r w:rsidRPr="00C86EA8">
              <w:rPr>
                <w:rFonts w:ascii="Verdana" w:hAnsi="Verdana"/>
              </w:rPr>
              <w:t>Natural stones</w:t>
            </w:r>
          </w:p>
          <w:p w14:paraId="37AD7765"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4CA2F11" w14:textId="77777777" w:rsidR="00C86EA8" w:rsidRPr="00C86EA8" w:rsidRDefault="00C86EA8" w:rsidP="007E031A">
            <w:pPr>
              <w:rPr>
                <w:rFonts w:ascii="Verdana" w:hAnsi="Verdana"/>
              </w:rPr>
            </w:pPr>
            <w:r w:rsidRPr="00C86EA8">
              <w:rPr>
                <w:rFonts w:ascii="Verdana" w:hAnsi="Verdana"/>
              </w:rPr>
              <w:t>Water absorption</w:t>
            </w:r>
          </w:p>
        </w:tc>
        <w:tc>
          <w:tcPr>
            <w:tcW w:w="3045" w:type="dxa"/>
            <w:tcMar>
              <w:top w:w="0" w:type="dxa"/>
              <w:left w:w="85" w:type="dxa"/>
              <w:bottom w:w="28" w:type="dxa"/>
              <w:right w:w="28" w:type="dxa"/>
            </w:tcMar>
          </w:tcPr>
          <w:p w14:paraId="2B7C5CB2" w14:textId="016231AC" w:rsidR="00C86EA8" w:rsidRPr="00C86EA8" w:rsidRDefault="00C86EA8" w:rsidP="007E031A">
            <w:pPr>
              <w:rPr>
                <w:rFonts w:ascii="Verdana" w:hAnsi="Verdana"/>
              </w:rPr>
            </w:pPr>
            <w:r w:rsidRPr="00C86EA8">
              <w:rPr>
                <w:rFonts w:ascii="Verdana" w:hAnsi="Verdana"/>
              </w:rPr>
              <w:t xml:space="preserve">БДС 12159 </w:t>
            </w:r>
            <w:r w:rsidR="006F50E5">
              <w:rPr>
                <w:rFonts w:ascii="Verdana" w:hAnsi="Verdana"/>
              </w:rPr>
              <w:t>cl.</w:t>
            </w:r>
            <w:r w:rsidR="0067106F">
              <w:rPr>
                <w:rFonts w:ascii="Verdana" w:hAnsi="Verdana"/>
                <w:lang w:val="bg-BG"/>
              </w:rPr>
              <w:t xml:space="preserve"> </w:t>
            </w:r>
            <w:r w:rsidRPr="00C86EA8">
              <w:rPr>
                <w:rFonts w:ascii="Verdana" w:hAnsi="Verdana"/>
              </w:rPr>
              <w:t>4</w:t>
            </w:r>
          </w:p>
        </w:tc>
      </w:tr>
      <w:tr w:rsidR="00C86EA8" w:rsidRPr="00C86EA8" w14:paraId="5FC13F32" w14:textId="77777777" w:rsidTr="00D561D0">
        <w:tc>
          <w:tcPr>
            <w:tcW w:w="567" w:type="dxa"/>
            <w:vMerge/>
            <w:tcMar>
              <w:top w:w="0" w:type="dxa"/>
              <w:left w:w="85" w:type="dxa"/>
              <w:bottom w:w="28" w:type="dxa"/>
              <w:right w:w="28" w:type="dxa"/>
            </w:tcMar>
          </w:tcPr>
          <w:p w14:paraId="69EB2A57"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DC44C0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EA5B57B" w14:textId="77777777" w:rsidR="00C86EA8" w:rsidRPr="00C86EA8" w:rsidRDefault="00C86EA8" w:rsidP="007E031A">
            <w:pPr>
              <w:rPr>
                <w:rFonts w:ascii="Verdana" w:hAnsi="Verdana"/>
              </w:rPr>
            </w:pPr>
            <w:r w:rsidRPr="00C86EA8">
              <w:rPr>
                <w:rFonts w:ascii="Verdana" w:hAnsi="Verdana"/>
              </w:rPr>
              <w:t>Single-sided compressive strength</w:t>
            </w:r>
          </w:p>
        </w:tc>
        <w:tc>
          <w:tcPr>
            <w:tcW w:w="3045" w:type="dxa"/>
            <w:tcMar>
              <w:top w:w="0" w:type="dxa"/>
              <w:left w:w="85" w:type="dxa"/>
              <w:bottom w:w="28" w:type="dxa"/>
              <w:right w:w="28" w:type="dxa"/>
            </w:tcMar>
          </w:tcPr>
          <w:p w14:paraId="66302325" w14:textId="77777777" w:rsidR="00C86EA8" w:rsidRPr="00C86EA8" w:rsidRDefault="00C86EA8" w:rsidP="007E031A">
            <w:pPr>
              <w:rPr>
                <w:rFonts w:ascii="Verdana" w:hAnsi="Verdana"/>
              </w:rPr>
            </w:pPr>
            <w:r w:rsidRPr="00C86EA8">
              <w:rPr>
                <w:rFonts w:ascii="Verdana" w:hAnsi="Verdana"/>
              </w:rPr>
              <w:t>БДС EN 1926</w:t>
            </w:r>
          </w:p>
        </w:tc>
      </w:tr>
      <w:tr w:rsidR="00C86EA8" w:rsidRPr="00C86EA8" w14:paraId="1EFDCE11" w14:textId="77777777" w:rsidTr="00D561D0">
        <w:tc>
          <w:tcPr>
            <w:tcW w:w="567" w:type="dxa"/>
            <w:vMerge/>
            <w:tcMar>
              <w:top w:w="0" w:type="dxa"/>
              <w:left w:w="85" w:type="dxa"/>
              <w:bottom w:w="28" w:type="dxa"/>
              <w:right w:w="28" w:type="dxa"/>
            </w:tcMar>
          </w:tcPr>
          <w:p w14:paraId="13A24B91"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439AA7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34D077F" w14:textId="77777777" w:rsidR="00C86EA8" w:rsidRPr="00C86EA8" w:rsidRDefault="00C86EA8" w:rsidP="007E031A">
            <w:pPr>
              <w:rPr>
                <w:rFonts w:ascii="Verdana" w:hAnsi="Verdana"/>
                <w:lang w:val="ru-RU"/>
              </w:rPr>
            </w:pPr>
            <w:r w:rsidRPr="00C86EA8">
              <w:rPr>
                <w:rFonts w:ascii="Verdana" w:hAnsi="Verdana"/>
              </w:rPr>
              <w:t>Water absorption coefficient by capillarity</w:t>
            </w:r>
          </w:p>
        </w:tc>
        <w:tc>
          <w:tcPr>
            <w:tcW w:w="3045" w:type="dxa"/>
            <w:tcMar>
              <w:top w:w="0" w:type="dxa"/>
              <w:left w:w="85" w:type="dxa"/>
              <w:bottom w:w="28" w:type="dxa"/>
              <w:right w:w="28" w:type="dxa"/>
            </w:tcMar>
          </w:tcPr>
          <w:p w14:paraId="7D25676D" w14:textId="77777777" w:rsidR="00C86EA8" w:rsidRPr="00C86EA8" w:rsidRDefault="00C86EA8" w:rsidP="007E031A">
            <w:pPr>
              <w:ind w:right="-108"/>
              <w:rPr>
                <w:rFonts w:ascii="Verdana" w:hAnsi="Verdana"/>
              </w:rPr>
            </w:pPr>
            <w:r w:rsidRPr="00C86EA8">
              <w:rPr>
                <w:rFonts w:ascii="Verdana" w:hAnsi="Verdana"/>
              </w:rPr>
              <w:t>БДС EN 1925</w:t>
            </w:r>
          </w:p>
        </w:tc>
      </w:tr>
      <w:tr w:rsidR="00C86EA8" w:rsidRPr="00C86EA8" w14:paraId="4D0970CB" w14:textId="77777777" w:rsidTr="00D561D0">
        <w:tc>
          <w:tcPr>
            <w:tcW w:w="567" w:type="dxa"/>
            <w:vMerge w:val="restart"/>
            <w:tcMar>
              <w:top w:w="0" w:type="dxa"/>
              <w:left w:w="85" w:type="dxa"/>
              <w:bottom w:w="28" w:type="dxa"/>
              <w:right w:w="28" w:type="dxa"/>
            </w:tcMar>
          </w:tcPr>
          <w:p w14:paraId="09D71342"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1B0A7D7B" w14:textId="77777777" w:rsidR="00C86EA8" w:rsidRPr="00C86EA8" w:rsidRDefault="00C86EA8" w:rsidP="007E031A">
            <w:pPr>
              <w:ind w:right="-41"/>
              <w:rPr>
                <w:rFonts w:ascii="Verdana" w:hAnsi="Verdana"/>
              </w:rPr>
            </w:pPr>
            <w:r w:rsidRPr="00C86EA8">
              <w:rPr>
                <w:rFonts w:ascii="Verdana" w:hAnsi="Verdana"/>
              </w:rPr>
              <w:t>Concrete flags</w:t>
            </w:r>
          </w:p>
        </w:tc>
        <w:tc>
          <w:tcPr>
            <w:tcW w:w="3302" w:type="dxa"/>
            <w:tcMar>
              <w:top w:w="0" w:type="dxa"/>
              <w:left w:w="85" w:type="dxa"/>
              <w:bottom w:w="28" w:type="dxa"/>
              <w:right w:w="28" w:type="dxa"/>
            </w:tcMar>
          </w:tcPr>
          <w:p w14:paraId="7C7C9B7E" w14:textId="77777777" w:rsidR="00C86EA8" w:rsidRPr="00C86EA8" w:rsidRDefault="00C86EA8" w:rsidP="007E031A">
            <w:pPr>
              <w:rPr>
                <w:rFonts w:ascii="Verdana" w:hAnsi="Verdana"/>
              </w:rPr>
            </w:pPr>
            <w:r w:rsidRPr="00C86EA8">
              <w:rPr>
                <w:rFonts w:ascii="Verdana" w:hAnsi="Verdana"/>
              </w:rPr>
              <w:t>Shape and dimensions:</w:t>
            </w:r>
          </w:p>
          <w:p w14:paraId="5366195F" w14:textId="77777777" w:rsidR="00C86EA8" w:rsidRPr="00C86EA8" w:rsidRDefault="00C86EA8" w:rsidP="007E031A">
            <w:pPr>
              <w:rPr>
                <w:rFonts w:ascii="Verdana" w:hAnsi="Verdana"/>
              </w:rPr>
            </w:pPr>
            <w:r w:rsidRPr="00C86EA8">
              <w:rPr>
                <w:rFonts w:ascii="Verdana" w:hAnsi="Verdana"/>
              </w:rPr>
              <w:t xml:space="preserve"> - difference in diagonals</w:t>
            </w:r>
          </w:p>
          <w:p w14:paraId="0EE8413C" w14:textId="77777777" w:rsidR="00C86EA8" w:rsidRPr="00C86EA8" w:rsidRDefault="00C86EA8" w:rsidP="007E031A">
            <w:pPr>
              <w:rPr>
                <w:rFonts w:ascii="Verdana" w:hAnsi="Verdana"/>
              </w:rPr>
            </w:pPr>
            <w:r w:rsidRPr="00C86EA8">
              <w:rPr>
                <w:rFonts w:ascii="Verdana" w:hAnsi="Verdana"/>
              </w:rPr>
              <w:t xml:space="preserve"> - length</w:t>
            </w:r>
          </w:p>
          <w:p w14:paraId="7F1B479A" w14:textId="77777777" w:rsidR="00C86EA8" w:rsidRPr="00C86EA8" w:rsidRDefault="00C86EA8" w:rsidP="007E031A">
            <w:pPr>
              <w:rPr>
                <w:rFonts w:ascii="Verdana" w:hAnsi="Verdana"/>
              </w:rPr>
            </w:pPr>
            <w:r w:rsidRPr="00C86EA8">
              <w:rPr>
                <w:rFonts w:ascii="Verdana" w:hAnsi="Verdana"/>
              </w:rPr>
              <w:t xml:space="preserve"> - width</w:t>
            </w:r>
          </w:p>
          <w:p w14:paraId="5496D09C" w14:textId="77777777" w:rsidR="00C86EA8" w:rsidRPr="00C86EA8" w:rsidRDefault="00C86EA8" w:rsidP="007E031A">
            <w:pPr>
              <w:rPr>
                <w:rFonts w:ascii="Verdana" w:hAnsi="Verdana"/>
                <w:u w:val="single"/>
              </w:rPr>
            </w:pPr>
            <w:r w:rsidRPr="00C86EA8">
              <w:rPr>
                <w:rFonts w:ascii="Verdana" w:hAnsi="Verdana"/>
              </w:rPr>
              <w:t xml:space="preserve"> - thickness </w:t>
            </w:r>
          </w:p>
        </w:tc>
        <w:tc>
          <w:tcPr>
            <w:tcW w:w="3045" w:type="dxa"/>
            <w:tcMar>
              <w:top w:w="0" w:type="dxa"/>
              <w:left w:w="85" w:type="dxa"/>
              <w:bottom w:w="28" w:type="dxa"/>
              <w:right w:w="28" w:type="dxa"/>
            </w:tcMar>
          </w:tcPr>
          <w:p w14:paraId="38CDDFA4" w14:textId="2DA970F6"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w:t>
            </w:r>
            <w:r w:rsidR="001A3B63">
              <w:rPr>
                <w:rFonts w:ascii="Verdana" w:hAnsi="Verdana"/>
              </w:rPr>
              <w:t xml:space="preserve">, Annex </w:t>
            </w:r>
            <w:r w:rsidRPr="00C86EA8">
              <w:rPr>
                <w:rFonts w:ascii="Verdana" w:hAnsi="Verdana"/>
              </w:rPr>
              <w:t>С</w:t>
            </w:r>
          </w:p>
        </w:tc>
      </w:tr>
      <w:tr w:rsidR="00C86EA8" w:rsidRPr="00C86EA8" w14:paraId="77EDBE86" w14:textId="77777777" w:rsidTr="00D561D0">
        <w:tc>
          <w:tcPr>
            <w:tcW w:w="567" w:type="dxa"/>
            <w:vMerge/>
            <w:tcMar>
              <w:top w:w="0" w:type="dxa"/>
              <w:left w:w="85" w:type="dxa"/>
              <w:bottom w:w="28" w:type="dxa"/>
              <w:right w:w="28" w:type="dxa"/>
            </w:tcMar>
          </w:tcPr>
          <w:p w14:paraId="7E38E9E5"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6871E15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3DE96DA" w14:textId="77777777" w:rsidR="00C86EA8" w:rsidRPr="00C86EA8" w:rsidRDefault="00C86EA8" w:rsidP="007E031A">
            <w:pPr>
              <w:ind w:right="-41"/>
              <w:rPr>
                <w:rFonts w:ascii="Verdana" w:hAnsi="Verdana"/>
              </w:rPr>
            </w:pPr>
            <w:r w:rsidRPr="00C86EA8">
              <w:rPr>
                <w:rFonts w:ascii="Verdana" w:hAnsi="Verdana"/>
              </w:rPr>
              <w:t>Thickness of cover layer</w:t>
            </w:r>
          </w:p>
        </w:tc>
        <w:tc>
          <w:tcPr>
            <w:tcW w:w="3045" w:type="dxa"/>
            <w:tcMar>
              <w:top w:w="0" w:type="dxa"/>
              <w:left w:w="85" w:type="dxa"/>
              <w:bottom w:w="28" w:type="dxa"/>
              <w:right w:w="28" w:type="dxa"/>
            </w:tcMar>
          </w:tcPr>
          <w:p w14:paraId="3D4E17A4" w14:textId="5D69408C"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w:t>
            </w:r>
            <w:r w:rsidR="001A3B63">
              <w:rPr>
                <w:rFonts w:ascii="Verdana" w:hAnsi="Verdana"/>
              </w:rPr>
              <w:t xml:space="preserve">, Annex </w:t>
            </w:r>
            <w:r w:rsidRPr="00C86EA8">
              <w:rPr>
                <w:rFonts w:ascii="Verdana" w:hAnsi="Verdana"/>
              </w:rPr>
              <w:t>С</w:t>
            </w:r>
          </w:p>
        </w:tc>
      </w:tr>
      <w:tr w:rsidR="00C86EA8" w:rsidRPr="00C86EA8" w14:paraId="078B9EDD" w14:textId="77777777" w:rsidTr="00D561D0">
        <w:tc>
          <w:tcPr>
            <w:tcW w:w="567" w:type="dxa"/>
            <w:vMerge/>
            <w:tcMar>
              <w:top w:w="0" w:type="dxa"/>
              <w:left w:w="85" w:type="dxa"/>
              <w:bottom w:w="28" w:type="dxa"/>
              <w:right w:w="28" w:type="dxa"/>
            </w:tcMar>
          </w:tcPr>
          <w:p w14:paraId="76B3139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4F044E78"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34322BD" w14:textId="77777777" w:rsidR="00C86EA8" w:rsidRPr="00C86EA8" w:rsidRDefault="00C86EA8" w:rsidP="007E031A">
            <w:pPr>
              <w:ind w:right="-41"/>
              <w:rPr>
                <w:rFonts w:ascii="Verdana" w:hAnsi="Verdana"/>
              </w:rPr>
            </w:pPr>
            <w:r w:rsidRPr="00C86EA8">
              <w:rPr>
                <w:rFonts w:ascii="Verdana" w:hAnsi="Verdana"/>
              </w:rPr>
              <w:t>Failure load</w:t>
            </w:r>
          </w:p>
        </w:tc>
        <w:tc>
          <w:tcPr>
            <w:tcW w:w="3045" w:type="dxa"/>
            <w:tcMar>
              <w:top w:w="0" w:type="dxa"/>
              <w:left w:w="85" w:type="dxa"/>
              <w:bottom w:w="28" w:type="dxa"/>
              <w:right w:w="28" w:type="dxa"/>
            </w:tcMar>
          </w:tcPr>
          <w:p w14:paraId="7198A1FF" w14:textId="4A6D8A70"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w:t>
            </w:r>
            <w:r w:rsidR="001A3B63">
              <w:rPr>
                <w:rFonts w:ascii="Verdana" w:hAnsi="Verdana"/>
              </w:rPr>
              <w:t xml:space="preserve">, Annex </w:t>
            </w:r>
            <w:r w:rsidRPr="00C86EA8">
              <w:rPr>
                <w:rFonts w:ascii="Verdana" w:hAnsi="Verdana"/>
              </w:rPr>
              <w:t>F</w:t>
            </w:r>
          </w:p>
        </w:tc>
      </w:tr>
      <w:tr w:rsidR="00C86EA8" w:rsidRPr="00C86EA8" w14:paraId="1BAD009E" w14:textId="77777777" w:rsidTr="00D561D0">
        <w:tc>
          <w:tcPr>
            <w:tcW w:w="567" w:type="dxa"/>
            <w:vMerge/>
            <w:tcMar>
              <w:top w:w="0" w:type="dxa"/>
              <w:left w:w="85" w:type="dxa"/>
              <w:bottom w:w="28" w:type="dxa"/>
              <w:right w:w="28" w:type="dxa"/>
            </w:tcMar>
          </w:tcPr>
          <w:p w14:paraId="125A3511"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29B28A2B"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16B67EA" w14:textId="77777777" w:rsidR="00C86EA8" w:rsidRPr="00C86EA8" w:rsidRDefault="00C86EA8" w:rsidP="007E031A">
            <w:pPr>
              <w:ind w:right="-41"/>
              <w:rPr>
                <w:rFonts w:ascii="Verdana" w:hAnsi="Verdana"/>
              </w:rPr>
            </w:pPr>
            <w:r w:rsidRPr="00C86EA8">
              <w:rPr>
                <w:rFonts w:ascii="Verdana" w:hAnsi="Verdana"/>
              </w:rPr>
              <w:t>Bending strength</w:t>
            </w:r>
          </w:p>
        </w:tc>
        <w:tc>
          <w:tcPr>
            <w:tcW w:w="3045" w:type="dxa"/>
            <w:tcMar>
              <w:top w:w="0" w:type="dxa"/>
              <w:left w:w="85" w:type="dxa"/>
              <w:bottom w:w="28" w:type="dxa"/>
              <w:right w:w="28" w:type="dxa"/>
            </w:tcMar>
          </w:tcPr>
          <w:p w14:paraId="507E631C" w14:textId="1EF9CA8C"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w:t>
            </w:r>
            <w:r w:rsidR="001A3B63">
              <w:rPr>
                <w:rFonts w:ascii="Verdana" w:hAnsi="Verdana"/>
              </w:rPr>
              <w:t xml:space="preserve">, Annex </w:t>
            </w:r>
            <w:r w:rsidRPr="00C86EA8">
              <w:rPr>
                <w:rFonts w:ascii="Verdana" w:hAnsi="Verdana"/>
              </w:rPr>
              <w:t xml:space="preserve">F </w:t>
            </w:r>
          </w:p>
        </w:tc>
      </w:tr>
      <w:tr w:rsidR="00C86EA8" w:rsidRPr="00C86EA8" w14:paraId="4CFF95C7" w14:textId="77777777" w:rsidTr="00D561D0">
        <w:tc>
          <w:tcPr>
            <w:tcW w:w="567" w:type="dxa"/>
            <w:vMerge/>
            <w:tcMar>
              <w:top w:w="0" w:type="dxa"/>
              <w:left w:w="85" w:type="dxa"/>
              <w:bottom w:w="28" w:type="dxa"/>
              <w:right w:w="28" w:type="dxa"/>
            </w:tcMar>
          </w:tcPr>
          <w:p w14:paraId="56FD5FE6"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154E4B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0D79C2C" w14:textId="77777777" w:rsidR="00C86EA8" w:rsidRPr="00C86EA8" w:rsidRDefault="00C86EA8" w:rsidP="007E031A">
            <w:pPr>
              <w:rPr>
                <w:rFonts w:ascii="Verdana" w:hAnsi="Verdana"/>
                <w:u w:val="single"/>
              </w:rPr>
            </w:pPr>
            <w:r w:rsidRPr="00C86EA8">
              <w:rPr>
                <w:rFonts w:ascii="Verdana" w:hAnsi="Verdana"/>
              </w:rPr>
              <w:t>Water absorption</w:t>
            </w:r>
          </w:p>
        </w:tc>
        <w:tc>
          <w:tcPr>
            <w:tcW w:w="3045" w:type="dxa"/>
            <w:tcMar>
              <w:top w:w="0" w:type="dxa"/>
              <w:left w:w="85" w:type="dxa"/>
              <w:bottom w:w="28" w:type="dxa"/>
              <w:right w:w="28" w:type="dxa"/>
            </w:tcMar>
          </w:tcPr>
          <w:p w14:paraId="2A8F0D57" w14:textId="694BBAD3"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w:t>
            </w:r>
            <w:r w:rsidR="001A3B63">
              <w:rPr>
                <w:rFonts w:ascii="Verdana" w:hAnsi="Verdana"/>
              </w:rPr>
              <w:t xml:space="preserve">, Annex </w:t>
            </w:r>
            <w:r w:rsidRPr="00C86EA8">
              <w:rPr>
                <w:rFonts w:ascii="Verdana" w:hAnsi="Verdana"/>
              </w:rPr>
              <w:t>E</w:t>
            </w:r>
          </w:p>
        </w:tc>
      </w:tr>
      <w:tr w:rsidR="00C86EA8" w:rsidRPr="00C86EA8" w14:paraId="78D23FDE" w14:textId="77777777" w:rsidTr="00D561D0">
        <w:tc>
          <w:tcPr>
            <w:tcW w:w="567" w:type="dxa"/>
            <w:vMerge/>
            <w:tcMar>
              <w:top w:w="0" w:type="dxa"/>
              <w:left w:w="85" w:type="dxa"/>
              <w:bottom w:w="28" w:type="dxa"/>
              <w:right w:w="28" w:type="dxa"/>
            </w:tcMar>
          </w:tcPr>
          <w:p w14:paraId="0421BE9A"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1D99BC1D"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DD277C8" w14:textId="77777777" w:rsidR="00C86EA8" w:rsidRPr="00C86EA8" w:rsidRDefault="00C86EA8" w:rsidP="007E031A">
            <w:pPr>
              <w:ind w:right="-41"/>
              <w:rPr>
                <w:rFonts w:ascii="Verdana" w:hAnsi="Verdana"/>
              </w:rPr>
            </w:pPr>
            <w:r w:rsidRPr="00C86EA8">
              <w:rPr>
                <w:rFonts w:ascii="Verdana" w:hAnsi="Verdana"/>
              </w:rPr>
              <w:t>Measuring of abrasion according to the Böhme test</w:t>
            </w:r>
          </w:p>
        </w:tc>
        <w:tc>
          <w:tcPr>
            <w:tcW w:w="3045" w:type="dxa"/>
            <w:tcMar>
              <w:top w:w="0" w:type="dxa"/>
              <w:left w:w="85" w:type="dxa"/>
              <w:bottom w:w="28" w:type="dxa"/>
              <w:right w:w="28" w:type="dxa"/>
            </w:tcMar>
          </w:tcPr>
          <w:p w14:paraId="7E4A05ED" w14:textId="725F2D18"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w:t>
            </w:r>
            <w:r w:rsidR="001A3B63">
              <w:rPr>
                <w:rFonts w:ascii="Verdana" w:hAnsi="Verdana"/>
              </w:rPr>
              <w:t xml:space="preserve">, Annex </w:t>
            </w:r>
            <w:r w:rsidRPr="00C86EA8">
              <w:rPr>
                <w:rFonts w:ascii="Verdana" w:hAnsi="Verdana"/>
              </w:rPr>
              <w:t>H</w:t>
            </w:r>
          </w:p>
        </w:tc>
      </w:tr>
      <w:tr w:rsidR="00C86EA8" w:rsidRPr="00C86EA8" w14:paraId="5DBDE19E" w14:textId="77777777" w:rsidTr="00D561D0">
        <w:tc>
          <w:tcPr>
            <w:tcW w:w="567" w:type="dxa"/>
            <w:vMerge/>
            <w:tcMar>
              <w:top w:w="0" w:type="dxa"/>
              <w:left w:w="85" w:type="dxa"/>
              <w:bottom w:w="28" w:type="dxa"/>
              <w:right w:w="28" w:type="dxa"/>
            </w:tcMar>
          </w:tcPr>
          <w:p w14:paraId="34E921B5"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6EBEF28B"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E6BBDE0" w14:textId="77777777" w:rsidR="00C86EA8" w:rsidRPr="00C86EA8" w:rsidRDefault="00C86EA8" w:rsidP="007E031A">
            <w:pPr>
              <w:rPr>
                <w:rFonts w:ascii="Verdana" w:hAnsi="Verdana"/>
                <w:u w:val="single"/>
              </w:rPr>
            </w:pPr>
            <w:r w:rsidRPr="00C86EA8">
              <w:rPr>
                <w:rFonts w:ascii="Verdana" w:hAnsi="Verdana"/>
              </w:rPr>
              <w:t xml:space="preserve">Loss of mass after test freeze – thaw with de-icing salt </w:t>
            </w:r>
          </w:p>
        </w:tc>
        <w:tc>
          <w:tcPr>
            <w:tcW w:w="3045" w:type="dxa"/>
            <w:tcMar>
              <w:top w:w="0" w:type="dxa"/>
              <w:left w:w="85" w:type="dxa"/>
              <w:bottom w:w="28" w:type="dxa"/>
              <w:right w:w="28" w:type="dxa"/>
            </w:tcMar>
          </w:tcPr>
          <w:p w14:paraId="76600C1E" w14:textId="07B29F67"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w:t>
            </w:r>
            <w:r w:rsidR="001A3B63">
              <w:rPr>
                <w:rFonts w:ascii="Verdana" w:hAnsi="Verdana"/>
              </w:rPr>
              <w:t xml:space="preserve">, Annex </w:t>
            </w:r>
            <w:r w:rsidRPr="00C86EA8">
              <w:rPr>
                <w:rFonts w:ascii="Verdana" w:hAnsi="Verdana"/>
              </w:rPr>
              <w:t>D</w:t>
            </w:r>
          </w:p>
        </w:tc>
      </w:tr>
      <w:tr w:rsidR="00C86EA8" w:rsidRPr="00C86EA8" w14:paraId="40B54FAC" w14:textId="77777777" w:rsidTr="00D561D0">
        <w:tc>
          <w:tcPr>
            <w:tcW w:w="567" w:type="dxa"/>
            <w:vMerge/>
            <w:tcMar>
              <w:top w:w="0" w:type="dxa"/>
              <w:left w:w="85" w:type="dxa"/>
              <w:bottom w:w="28" w:type="dxa"/>
              <w:right w:w="28" w:type="dxa"/>
            </w:tcMar>
          </w:tcPr>
          <w:p w14:paraId="58855B04"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0F018285"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7F8E888" w14:textId="77777777" w:rsidR="00C86EA8" w:rsidRPr="00C86EA8" w:rsidRDefault="00C86EA8" w:rsidP="007E031A">
            <w:pPr>
              <w:ind w:right="-109"/>
              <w:rPr>
                <w:rFonts w:ascii="Verdana" w:hAnsi="Verdana"/>
              </w:rPr>
            </w:pPr>
            <w:r w:rsidRPr="00C86EA8">
              <w:rPr>
                <w:rFonts w:ascii="Verdana" w:hAnsi="Verdana"/>
              </w:rPr>
              <w:t xml:space="preserve">Unpolished slip resistance </w:t>
            </w:r>
          </w:p>
        </w:tc>
        <w:tc>
          <w:tcPr>
            <w:tcW w:w="3045" w:type="dxa"/>
            <w:tcMar>
              <w:top w:w="0" w:type="dxa"/>
              <w:left w:w="85" w:type="dxa"/>
              <w:bottom w:w="28" w:type="dxa"/>
              <w:right w:w="28" w:type="dxa"/>
            </w:tcMar>
          </w:tcPr>
          <w:p w14:paraId="32FD766F" w14:textId="2E15285B"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w:t>
            </w:r>
            <w:r w:rsidR="001A3B63">
              <w:rPr>
                <w:rFonts w:ascii="Verdana" w:hAnsi="Verdana"/>
              </w:rPr>
              <w:t xml:space="preserve">, Annex </w:t>
            </w:r>
            <w:r w:rsidRPr="00C86EA8">
              <w:rPr>
                <w:rFonts w:ascii="Verdana" w:hAnsi="Verdana"/>
              </w:rPr>
              <w:t xml:space="preserve">I </w:t>
            </w:r>
          </w:p>
        </w:tc>
      </w:tr>
      <w:tr w:rsidR="00C86EA8" w:rsidRPr="00C86EA8" w14:paraId="3FF83D25" w14:textId="77777777" w:rsidTr="00D561D0">
        <w:tc>
          <w:tcPr>
            <w:tcW w:w="567" w:type="dxa"/>
            <w:vMerge w:val="restart"/>
            <w:tcMar>
              <w:top w:w="0" w:type="dxa"/>
              <w:left w:w="85" w:type="dxa"/>
              <w:bottom w:w="28" w:type="dxa"/>
              <w:right w:w="28" w:type="dxa"/>
            </w:tcMar>
          </w:tcPr>
          <w:p w14:paraId="06BE610A"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509D7128" w14:textId="77777777" w:rsidR="00C86EA8" w:rsidRPr="00C86EA8" w:rsidRDefault="00C86EA8" w:rsidP="007E031A">
            <w:pPr>
              <w:ind w:right="-41"/>
              <w:rPr>
                <w:rFonts w:ascii="Verdana" w:hAnsi="Verdana"/>
              </w:rPr>
            </w:pPr>
            <w:r w:rsidRPr="00C86EA8">
              <w:rPr>
                <w:rFonts w:ascii="Verdana" w:hAnsi="Verdana"/>
              </w:rPr>
              <w:t xml:space="preserve">Concrete </w:t>
            </w:r>
            <w:proofErr w:type="spellStart"/>
            <w:r w:rsidRPr="00C86EA8">
              <w:rPr>
                <w:rFonts w:ascii="Verdana" w:hAnsi="Verdana"/>
              </w:rPr>
              <w:t>kerb</w:t>
            </w:r>
            <w:proofErr w:type="spellEnd"/>
            <w:r w:rsidRPr="00C86EA8">
              <w:rPr>
                <w:rFonts w:ascii="Verdana" w:hAnsi="Verdana"/>
              </w:rPr>
              <w:t xml:space="preserve"> units </w:t>
            </w:r>
          </w:p>
        </w:tc>
        <w:tc>
          <w:tcPr>
            <w:tcW w:w="3302" w:type="dxa"/>
            <w:tcMar>
              <w:top w:w="0" w:type="dxa"/>
              <w:left w:w="85" w:type="dxa"/>
              <w:bottom w:w="28" w:type="dxa"/>
              <w:right w:w="28" w:type="dxa"/>
            </w:tcMar>
          </w:tcPr>
          <w:p w14:paraId="430AF209" w14:textId="77777777" w:rsidR="00C86EA8" w:rsidRPr="00C86EA8" w:rsidRDefault="00C86EA8" w:rsidP="007E031A">
            <w:pPr>
              <w:rPr>
                <w:rFonts w:ascii="Verdana" w:hAnsi="Verdana"/>
                <w:u w:val="single"/>
              </w:rPr>
            </w:pPr>
            <w:r w:rsidRPr="00C86EA8">
              <w:rPr>
                <w:rFonts w:ascii="Verdana" w:hAnsi="Verdana"/>
              </w:rPr>
              <w:t>Shape and dimensions:</w:t>
            </w:r>
          </w:p>
          <w:p w14:paraId="15F40955" w14:textId="77777777" w:rsidR="00C86EA8" w:rsidRPr="00C86EA8" w:rsidRDefault="00C86EA8" w:rsidP="007E031A">
            <w:pPr>
              <w:rPr>
                <w:rFonts w:ascii="Verdana" w:hAnsi="Verdana"/>
              </w:rPr>
            </w:pPr>
            <w:r w:rsidRPr="00C86EA8">
              <w:rPr>
                <w:rFonts w:ascii="Verdana" w:hAnsi="Verdana"/>
              </w:rPr>
              <w:t xml:space="preserve"> - length / length of the recess</w:t>
            </w:r>
          </w:p>
          <w:p w14:paraId="4E16AEFC" w14:textId="77777777" w:rsidR="00C86EA8" w:rsidRPr="00C86EA8" w:rsidRDefault="00C86EA8" w:rsidP="007E031A">
            <w:pPr>
              <w:rPr>
                <w:rFonts w:ascii="Verdana" w:hAnsi="Verdana"/>
              </w:rPr>
            </w:pPr>
            <w:r w:rsidRPr="00C86EA8">
              <w:rPr>
                <w:rFonts w:ascii="Verdana" w:hAnsi="Verdana"/>
              </w:rPr>
              <w:t xml:space="preserve"> - width </w:t>
            </w:r>
          </w:p>
          <w:p w14:paraId="5743E0B9" w14:textId="77777777" w:rsidR="00C86EA8" w:rsidRPr="00C86EA8" w:rsidRDefault="00C86EA8" w:rsidP="007E031A">
            <w:pPr>
              <w:rPr>
                <w:rFonts w:ascii="Verdana" w:hAnsi="Verdana"/>
                <w:u w:val="single"/>
              </w:rPr>
            </w:pPr>
            <w:r w:rsidRPr="00C86EA8">
              <w:rPr>
                <w:rFonts w:ascii="Verdana" w:hAnsi="Verdana"/>
              </w:rPr>
              <w:t xml:space="preserve"> - height / height of the recess</w:t>
            </w:r>
          </w:p>
        </w:tc>
        <w:tc>
          <w:tcPr>
            <w:tcW w:w="3045" w:type="dxa"/>
            <w:tcMar>
              <w:top w:w="0" w:type="dxa"/>
              <w:left w:w="85" w:type="dxa"/>
              <w:bottom w:w="28" w:type="dxa"/>
              <w:right w:w="28" w:type="dxa"/>
            </w:tcMar>
          </w:tcPr>
          <w:p w14:paraId="6210F79D" w14:textId="0410831F"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1340</w:t>
            </w:r>
            <w:r w:rsidR="001A3B63">
              <w:rPr>
                <w:rFonts w:ascii="Verdana" w:hAnsi="Verdana"/>
              </w:rPr>
              <w:t xml:space="preserve">, Annex </w:t>
            </w:r>
            <w:r w:rsidRPr="00C86EA8">
              <w:rPr>
                <w:rFonts w:ascii="Verdana" w:hAnsi="Verdana"/>
              </w:rPr>
              <w:t>С</w:t>
            </w:r>
          </w:p>
        </w:tc>
      </w:tr>
      <w:tr w:rsidR="00C86EA8" w:rsidRPr="00C86EA8" w14:paraId="2E224DD7" w14:textId="77777777" w:rsidTr="00D561D0">
        <w:tc>
          <w:tcPr>
            <w:tcW w:w="567" w:type="dxa"/>
            <w:vMerge/>
            <w:tcMar>
              <w:top w:w="0" w:type="dxa"/>
              <w:left w:w="85" w:type="dxa"/>
              <w:bottom w:w="28" w:type="dxa"/>
              <w:right w:w="28" w:type="dxa"/>
            </w:tcMar>
          </w:tcPr>
          <w:p w14:paraId="314E78A1"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2A76773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DC7E101" w14:textId="77777777" w:rsidR="00C86EA8" w:rsidRPr="00C86EA8" w:rsidRDefault="00C86EA8" w:rsidP="007E031A">
            <w:pPr>
              <w:ind w:right="-41"/>
              <w:rPr>
                <w:rFonts w:ascii="Verdana" w:hAnsi="Verdana"/>
              </w:rPr>
            </w:pPr>
            <w:r w:rsidRPr="00C86EA8">
              <w:rPr>
                <w:rFonts w:ascii="Verdana" w:hAnsi="Verdana"/>
              </w:rPr>
              <w:t>Thickness of cover layer</w:t>
            </w:r>
          </w:p>
        </w:tc>
        <w:tc>
          <w:tcPr>
            <w:tcW w:w="3045" w:type="dxa"/>
            <w:tcMar>
              <w:top w:w="0" w:type="dxa"/>
              <w:left w:w="85" w:type="dxa"/>
              <w:bottom w:w="28" w:type="dxa"/>
              <w:right w:w="28" w:type="dxa"/>
            </w:tcMar>
          </w:tcPr>
          <w:p w14:paraId="180FB869" w14:textId="24E0188E"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1340</w:t>
            </w:r>
            <w:r w:rsidR="001A3B63">
              <w:rPr>
                <w:rFonts w:ascii="Verdana" w:hAnsi="Verdana"/>
              </w:rPr>
              <w:t xml:space="preserve">, Annex </w:t>
            </w:r>
            <w:r w:rsidRPr="00C86EA8">
              <w:rPr>
                <w:rFonts w:ascii="Verdana" w:hAnsi="Verdana"/>
              </w:rPr>
              <w:t xml:space="preserve">С </w:t>
            </w:r>
          </w:p>
        </w:tc>
      </w:tr>
      <w:tr w:rsidR="00C86EA8" w:rsidRPr="00C86EA8" w14:paraId="45EAB870" w14:textId="77777777" w:rsidTr="00D561D0">
        <w:tc>
          <w:tcPr>
            <w:tcW w:w="567" w:type="dxa"/>
            <w:vMerge/>
            <w:tcMar>
              <w:top w:w="0" w:type="dxa"/>
              <w:left w:w="85" w:type="dxa"/>
              <w:bottom w:w="28" w:type="dxa"/>
              <w:right w:w="28" w:type="dxa"/>
            </w:tcMar>
          </w:tcPr>
          <w:p w14:paraId="751105B2"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291480A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297DA8A" w14:textId="77777777" w:rsidR="00C86EA8" w:rsidRPr="00C86EA8" w:rsidRDefault="00C86EA8" w:rsidP="007E031A">
            <w:pPr>
              <w:ind w:right="-41"/>
              <w:rPr>
                <w:rFonts w:ascii="Verdana" w:hAnsi="Verdana"/>
              </w:rPr>
            </w:pPr>
            <w:r w:rsidRPr="00C86EA8">
              <w:rPr>
                <w:rFonts w:ascii="Verdana" w:hAnsi="Verdana"/>
              </w:rPr>
              <w:t>Bending strength</w:t>
            </w:r>
          </w:p>
        </w:tc>
        <w:tc>
          <w:tcPr>
            <w:tcW w:w="3045" w:type="dxa"/>
            <w:tcMar>
              <w:top w:w="0" w:type="dxa"/>
              <w:left w:w="85" w:type="dxa"/>
              <w:bottom w:w="28" w:type="dxa"/>
              <w:right w:w="28" w:type="dxa"/>
            </w:tcMar>
          </w:tcPr>
          <w:p w14:paraId="66A79422" w14:textId="51C1228D"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1340</w:t>
            </w:r>
            <w:r w:rsidR="001A3B63">
              <w:rPr>
                <w:rFonts w:ascii="Verdana" w:hAnsi="Verdana"/>
              </w:rPr>
              <w:t xml:space="preserve">, Annex </w:t>
            </w:r>
            <w:r w:rsidRPr="00C86EA8">
              <w:rPr>
                <w:rFonts w:ascii="Verdana" w:hAnsi="Verdana"/>
              </w:rPr>
              <w:t>F</w:t>
            </w:r>
          </w:p>
        </w:tc>
      </w:tr>
      <w:tr w:rsidR="00C86EA8" w:rsidRPr="00C86EA8" w14:paraId="37BC73A3" w14:textId="77777777" w:rsidTr="00D561D0">
        <w:tc>
          <w:tcPr>
            <w:tcW w:w="567" w:type="dxa"/>
            <w:vMerge/>
            <w:tcMar>
              <w:top w:w="0" w:type="dxa"/>
              <w:left w:w="85" w:type="dxa"/>
              <w:bottom w:w="28" w:type="dxa"/>
              <w:right w:w="28" w:type="dxa"/>
            </w:tcMar>
          </w:tcPr>
          <w:p w14:paraId="58B28397"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36F2F11"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B6D78A3" w14:textId="77777777" w:rsidR="00C86EA8" w:rsidRPr="00C86EA8" w:rsidRDefault="00C86EA8" w:rsidP="007E031A">
            <w:pPr>
              <w:rPr>
                <w:rFonts w:ascii="Verdana" w:hAnsi="Verdana"/>
                <w:u w:val="single"/>
              </w:rPr>
            </w:pPr>
            <w:r w:rsidRPr="00C86EA8">
              <w:rPr>
                <w:rFonts w:ascii="Verdana" w:hAnsi="Verdana"/>
              </w:rPr>
              <w:t>Water absorption</w:t>
            </w:r>
          </w:p>
        </w:tc>
        <w:tc>
          <w:tcPr>
            <w:tcW w:w="3045" w:type="dxa"/>
            <w:tcMar>
              <w:top w:w="0" w:type="dxa"/>
              <w:left w:w="85" w:type="dxa"/>
              <w:bottom w:w="28" w:type="dxa"/>
              <w:right w:w="28" w:type="dxa"/>
            </w:tcMar>
          </w:tcPr>
          <w:p w14:paraId="61BA00C5" w14:textId="252AE6B6"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1340</w:t>
            </w:r>
            <w:r w:rsidR="001A3B63">
              <w:rPr>
                <w:rFonts w:ascii="Verdana" w:hAnsi="Verdana"/>
              </w:rPr>
              <w:t xml:space="preserve">, Annex </w:t>
            </w:r>
            <w:r w:rsidRPr="00C86EA8">
              <w:rPr>
                <w:rFonts w:ascii="Verdana" w:hAnsi="Verdana"/>
              </w:rPr>
              <w:t xml:space="preserve">E </w:t>
            </w:r>
          </w:p>
        </w:tc>
      </w:tr>
      <w:tr w:rsidR="00C86EA8" w:rsidRPr="00C86EA8" w14:paraId="695B3906" w14:textId="77777777" w:rsidTr="00D561D0">
        <w:tc>
          <w:tcPr>
            <w:tcW w:w="567" w:type="dxa"/>
            <w:vMerge/>
            <w:tcMar>
              <w:top w:w="0" w:type="dxa"/>
              <w:left w:w="85" w:type="dxa"/>
              <w:bottom w:w="28" w:type="dxa"/>
              <w:right w:w="28" w:type="dxa"/>
            </w:tcMar>
          </w:tcPr>
          <w:p w14:paraId="53AD0789"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006EC03"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498EF62" w14:textId="77777777" w:rsidR="00C86EA8" w:rsidRPr="00C86EA8" w:rsidRDefault="00C86EA8" w:rsidP="007E031A">
            <w:pPr>
              <w:ind w:right="-41"/>
              <w:rPr>
                <w:rFonts w:ascii="Verdana" w:hAnsi="Verdana"/>
              </w:rPr>
            </w:pPr>
            <w:r w:rsidRPr="00C86EA8">
              <w:rPr>
                <w:rFonts w:ascii="Verdana" w:hAnsi="Verdana"/>
              </w:rPr>
              <w:t>Measuring of abrasion according to the Böhme test</w:t>
            </w:r>
          </w:p>
        </w:tc>
        <w:tc>
          <w:tcPr>
            <w:tcW w:w="3045" w:type="dxa"/>
            <w:tcMar>
              <w:top w:w="0" w:type="dxa"/>
              <w:left w:w="85" w:type="dxa"/>
              <w:bottom w:w="28" w:type="dxa"/>
              <w:right w:w="28" w:type="dxa"/>
            </w:tcMar>
          </w:tcPr>
          <w:p w14:paraId="4A24303C" w14:textId="60BBEE9B"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1340</w:t>
            </w:r>
            <w:r w:rsidR="001A3B63">
              <w:rPr>
                <w:rFonts w:ascii="Verdana" w:hAnsi="Verdana"/>
              </w:rPr>
              <w:t xml:space="preserve">, Annex </w:t>
            </w:r>
            <w:r w:rsidRPr="00C86EA8">
              <w:rPr>
                <w:rFonts w:ascii="Verdana" w:hAnsi="Verdana"/>
              </w:rPr>
              <w:t xml:space="preserve">H </w:t>
            </w:r>
          </w:p>
        </w:tc>
      </w:tr>
      <w:tr w:rsidR="00C86EA8" w:rsidRPr="00C86EA8" w14:paraId="39EAD7EF" w14:textId="77777777" w:rsidTr="00D561D0">
        <w:tc>
          <w:tcPr>
            <w:tcW w:w="567" w:type="dxa"/>
            <w:vMerge/>
            <w:tcMar>
              <w:top w:w="0" w:type="dxa"/>
              <w:left w:w="85" w:type="dxa"/>
              <w:bottom w:w="28" w:type="dxa"/>
              <w:right w:w="28" w:type="dxa"/>
            </w:tcMar>
          </w:tcPr>
          <w:p w14:paraId="6BA7831A"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145D7A2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124E264" w14:textId="77777777" w:rsidR="00C86EA8" w:rsidRPr="00C86EA8" w:rsidRDefault="00C86EA8" w:rsidP="007E031A">
            <w:pPr>
              <w:rPr>
                <w:rFonts w:ascii="Verdana" w:hAnsi="Verdana"/>
                <w:u w:val="single"/>
              </w:rPr>
            </w:pPr>
            <w:r w:rsidRPr="00C86EA8">
              <w:rPr>
                <w:rFonts w:ascii="Verdana" w:hAnsi="Verdana"/>
              </w:rPr>
              <w:t xml:space="preserve">Loss of mass after test freeze – thaw with de-icing salt </w:t>
            </w:r>
          </w:p>
        </w:tc>
        <w:tc>
          <w:tcPr>
            <w:tcW w:w="3045" w:type="dxa"/>
            <w:tcMar>
              <w:top w:w="0" w:type="dxa"/>
              <w:left w:w="85" w:type="dxa"/>
              <w:bottom w:w="28" w:type="dxa"/>
              <w:right w:w="28" w:type="dxa"/>
            </w:tcMar>
          </w:tcPr>
          <w:p w14:paraId="5F0E128F" w14:textId="1AA274DA"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1340</w:t>
            </w:r>
            <w:r w:rsidR="001A3B63">
              <w:rPr>
                <w:rFonts w:ascii="Verdana" w:hAnsi="Verdana"/>
              </w:rPr>
              <w:t xml:space="preserve">, Annex </w:t>
            </w:r>
            <w:r w:rsidRPr="00C86EA8">
              <w:rPr>
                <w:rFonts w:ascii="Verdana" w:hAnsi="Verdana"/>
              </w:rPr>
              <w:t xml:space="preserve">D </w:t>
            </w:r>
          </w:p>
        </w:tc>
      </w:tr>
      <w:tr w:rsidR="00C86EA8" w:rsidRPr="00C86EA8" w14:paraId="01989F6E" w14:textId="77777777" w:rsidTr="00D561D0">
        <w:tc>
          <w:tcPr>
            <w:tcW w:w="567" w:type="dxa"/>
            <w:vMerge/>
            <w:tcMar>
              <w:top w:w="0" w:type="dxa"/>
              <w:left w:w="85" w:type="dxa"/>
              <w:bottom w:w="28" w:type="dxa"/>
              <w:right w:w="28" w:type="dxa"/>
            </w:tcMar>
          </w:tcPr>
          <w:p w14:paraId="016AB974"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659518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B98D52C" w14:textId="77777777" w:rsidR="00C86EA8" w:rsidRPr="00C86EA8" w:rsidRDefault="00C86EA8" w:rsidP="007E031A">
            <w:pPr>
              <w:ind w:right="-109"/>
              <w:rPr>
                <w:rFonts w:ascii="Verdana" w:hAnsi="Verdana"/>
              </w:rPr>
            </w:pPr>
            <w:r w:rsidRPr="00C86EA8">
              <w:rPr>
                <w:rFonts w:ascii="Verdana" w:hAnsi="Verdana"/>
              </w:rPr>
              <w:t xml:space="preserve">Unpolished slip resistance </w:t>
            </w:r>
          </w:p>
        </w:tc>
        <w:tc>
          <w:tcPr>
            <w:tcW w:w="3045" w:type="dxa"/>
            <w:tcMar>
              <w:top w:w="0" w:type="dxa"/>
              <w:left w:w="85" w:type="dxa"/>
              <w:bottom w:w="28" w:type="dxa"/>
              <w:right w:w="28" w:type="dxa"/>
            </w:tcMar>
          </w:tcPr>
          <w:p w14:paraId="1136E269" w14:textId="1F366A96"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1340</w:t>
            </w:r>
            <w:r w:rsidR="001A3B63">
              <w:rPr>
                <w:rFonts w:ascii="Verdana" w:hAnsi="Verdana"/>
              </w:rPr>
              <w:t xml:space="preserve">, Annex </w:t>
            </w:r>
            <w:r w:rsidRPr="00C86EA8">
              <w:rPr>
                <w:rFonts w:ascii="Verdana" w:hAnsi="Verdana"/>
              </w:rPr>
              <w:t>I</w:t>
            </w:r>
          </w:p>
        </w:tc>
      </w:tr>
      <w:tr w:rsidR="00C86EA8" w:rsidRPr="00C86EA8" w14:paraId="4FEB9F2E" w14:textId="77777777" w:rsidTr="00D561D0">
        <w:tc>
          <w:tcPr>
            <w:tcW w:w="567" w:type="dxa"/>
            <w:vMerge w:val="restart"/>
            <w:tcMar>
              <w:top w:w="0" w:type="dxa"/>
              <w:left w:w="85" w:type="dxa"/>
              <w:bottom w:w="28" w:type="dxa"/>
              <w:right w:w="28" w:type="dxa"/>
            </w:tcMar>
          </w:tcPr>
          <w:p w14:paraId="5728E4C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56DE5BE6" w14:textId="77777777" w:rsidR="00C86EA8" w:rsidRPr="00C86EA8" w:rsidRDefault="00C86EA8" w:rsidP="007E031A">
            <w:pPr>
              <w:ind w:right="-41"/>
              <w:rPr>
                <w:rFonts w:ascii="Verdana" w:hAnsi="Verdana"/>
              </w:rPr>
            </w:pPr>
            <w:r w:rsidRPr="00C86EA8">
              <w:rPr>
                <w:rFonts w:ascii="Verdana" w:hAnsi="Verdana"/>
              </w:rPr>
              <w:t xml:space="preserve">Concrete paving blocks </w:t>
            </w:r>
          </w:p>
        </w:tc>
        <w:tc>
          <w:tcPr>
            <w:tcW w:w="3302" w:type="dxa"/>
            <w:tcMar>
              <w:top w:w="0" w:type="dxa"/>
              <w:left w:w="85" w:type="dxa"/>
              <w:bottom w:w="28" w:type="dxa"/>
              <w:right w:w="28" w:type="dxa"/>
            </w:tcMar>
          </w:tcPr>
          <w:p w14:paraId="2B785A2D" w14:textId="77777777" w:rsidR="00C86EA8" w:rsidRPr="00C86EA8" w:rsidRDefault="00C86EA8" w:rsidP="007E031A">
            <w:pPr>
              <w:rPr>
                <w:rFonts w:ascii="Verdana" w:hAnsi="Verdana"/>
                <w:u w:val="single"/>
              </w:rPr>
            </w:pPr>
            <w:r w:rsidRPr="00C86EA8">
              <w:rPr>
                <w:rFonts w:ascii="Verdana" w:hAnsi="Verdana"/>
              </w:rPr>
              <w:t>Shape and dimensions:</w:t>
            </w:r>
          </w:p>
          <w:p w14:paraId="43283F19" w14:textId="77777777" w:rsidR="00C86EA8" w:rsidRPr="00C86EA8" w:rsidRDefault="00C86EA8" w:rsidP="007E031A">
            <w:pPr>
              <w:rPr>
                <w:rFonts w:ascii="Verdana" w:hAnsi="Verdana"/>
              </w:rPr>
            </w:pPr>
            <w:r w:rsidRPr="00C86EA8">
              <w:rPr>
                <w:rFonts w:ascii="Verdana" w:hAnsi="Verdana"/>
              </w:rPr>
              <w:t>- difference in diagonals</w:t>
            </w:r>
          </w:p>
          <w:p w14:paraId="7A09783F" w14:textId="77777777" w:rsidR="00C86EA8" w:rsidRPr="00C86EA8" w:rsidRDefault="00C86EA8" w:rsidP="007E031A">
            <w:pPr>
              <w:rPr>
                <w:rFonts w:ascii="Verdana" w:hAnsi="Verdana"/>
              </w:rPr>
            </w:pPr>
            <w:r w:rsidRPr="00C86EA8">
              <w:rPr>
                <w:rFonts w:ascii="Verdana" w:hAnsi="Verdana"/>
              </w:rPr>
              <w:t xml:space="preserve"> - length</w:t>
            </w:r>
          </w:p>
          <w:p w14:paraId="585704BE" w14:textId="77777777" w:rsidR="00C86EA8" w:rsidRPr="00C86EA8" w:rsidRDefault="00C86EA8" w:rsidP="007E031A">
            <w:pPr>
              <w:rPr>
                <w:rFonts w:ascii="Verdana" w:hAnsi="Verdana"/>
              </w:rPr>
            </w:pPr>
            <w:r w:rsidRPr="00C86EA8">
              <w:rPr>
                <w:rFonts w:ascii="Verdana" w:hAnsi="Verdana"/>
              </w:rPr>
              <w:t xml:space="preserve"> - width</w:t>
            </w:r>
          </w:p>
          <w:p w14:paraId="1D5DD09B" w14:textId="77777777" w:rsidR="00C86EA8" w:rsidRPr="00C86EA8" w:rsidRDefault="00C86EA8" w:rsidP="007E031A">
            <w:pPr>
              <w:rPr>
                <w:rFonts w:ascii="Verdana" w:hAnsi="Verdana"/>
                <w:u w:val="single"/>
              </w:rPr>
            </w:pPr>
            <w:r w:rsidRPr="00C86EA8">
              <w:rPr>
                <w:rFonts w:ascii="Verdana" w:hAnsi="Verdana"/>
              </w:rPr>
              <w:t xml:space="preserve"> - thickness</w:t>
            </w:r>
          </w:p>
        </w:tc>
        <w:tc>
          <w:tcPr>
            <w:tcW w:w="3045" w:type="dxa"/>
            <w:tcMar>
              <w:top w:w="0" w:type="dxa"/>
              <w:left w:w="85" w:type="dxa"/>
              <w:bottom w:w="28" w:type="dxa"/>
              <w:right w:w="28" w:type="dxa"/>
            </w:tcMar>
          </w:tcPr>
          <w:p w14:paraId="33188D25" w14:textId="744F0701"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1338</w:t>
            </w:r>
            <w:r w:rsidR="001A3B63">
              <w:rPr>
                <w:rFonts w:ascii="Verdana" w:hAnsi="Verdana"/>
              </w:rPr>
              <w:t xml:space="preserve">, Annex </w:t>
            </w:r>
            <w:r w:rsidRPr="00C86EA8">
              <w:rPr>
                <w:rFonts w:ascii="Verdana" w:hAnsi="Verdana"/>
              </w:rPr>
              <w:t>С</w:t>
            </w:r>
          </w:p>
        </w:tc>
      </w:tr>
      <w:tr w:rsidR="00C86EA8" w:rsidRPr="00C86EA8" w14:paraId="2475809D" w14:textId="77777777" w:rsidTr="00D561D0">
        <w:tc>
          <w:tcPr>
            <w:tcW w:w="567" w:type="dxa"/>
            <w:vMerge/>
            <w:tcMar>
              <w:top w:w="0" w:type="dxa"/>
              <w:left w:w="85" w:type="dxa"/>
              <w:bottom w:w="28" w:type="dxa"/>
              <w:right w:w="28" w:type="dxa"/>
            </w:tcMar>
          </w:tcPr>
          <w:p w14:paraId="1D468047"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4B3F218"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65B5570" w14:textId="77777777" w:rsidR="00C86EA8" w:rsidRPr="00C86EA8" w:rsidRDefault="00C86EA8" w:rsidP="007E031A">
            <w:pPr>
              <w:ind w:right="-41"/>
              <w:rPr>
                <w:rFonts w:ascii="Verdana" w:hAnsi="Verdana"/>
              </w:rPr>
            </w:pPr>
            <w:r w:rsidRPr="00C86EA8">
              <w:rPr>
                <w:rFonts w:ascii="Verdana" w:hAnsi="Verdana"/>
              </w:rPr>
              <w:t>Thickness of cover layer</w:t>
            </w:r>
          </w:p>
        </w:tc>
        <w:tc>
          <w:tcPr>
            <w:tcW w:w="3045" w:type="dxa"/>
            <w:tcMar>
              <w:top w:w="0" w:type="dxa"/>
              <w:left w:w="85" w:type="dxa"/>
              <w:bottom w:w="28" w:type="dxa"/>
              <w:right w:w="28" w:type="dxa"/>
            </w:tcMar>
          </w:tcPr>
          <w:p w14:paraId="28E997E9" w14:textId="432437AF"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1338</w:t>
            </w:r>
            <w:r w:rsidR="001A3B63">
              <w:rPr>
                <w:rFonts w:ascii="Verdana" w:hAnsi="Verdana"/>
              </w:rPr>
              <w:t xml:space="preserve">, Annex </w:t>
            </w:r>
            <w:r w:rsidRPr="00C86EA8">
              <w:rPr>
                <w:rFonts w:ascii="Verdana" w:hAnsi="Verdana"/>
              </w:rPr>
              <w:t xml:space="preserve">С </w:t>
            </w:r>
          </w:p>
        </w:tc>
      </w:tr>
      <w:tr w:rsidR="00C86EA8" w:rsidRPr="00C86EA8" w14:paraId="5D13FD59" w14:textId="77777777" w:rsidTr="00D561D0">
        <w:tc>
          <w:tcPr>
            <w:tcW w:w="567" w:type="dxa"/>
            <w:vMerge/>
            <w:tcMar>
              <w:top w:w="0" w:type="dxa"/>
              <w:left w:w="85" w:type="dxa"/>
              <w:bottom w:w="28" w:type="dxa"/>
              <w:right w:w="28" w:type="dxa"/>
            </w:tcMar>
          </w:tcPr>
          <w:p w14:paraId="4AD3DF00"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D1EE648"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575257B" w14:textId="77777777" w:rsidR="00C86EA8" w:rsidRPr="00C86EA8" w:rsidRDefault="00C86EA8" w:rsidP="007E031A">
            <w:pPr>
              <w:ind w:right="-41"/>
              <w:rPr>
                <w:rFonts w:ascii="Verdana" w:hAnsi="Verdana"/>
              </w:rPr>
            </w:pPr>
            <w:r w:rsidRPr="00C86EA8">
              <w:rPr>
                <w:rFonts w:ascii="Verdana" w:hAnsi="Verdana"/>
              </w:rPr>
              <w:t xml:space="preserve">Failure load </w:t>
            </w:r>
          </w:p>
        </w:tc>
        <w:tc>
          <w:tcPr>
            <w:tcW w:w="3045" w:type="dxa"/>
            <w:tcMar>
              <w:top w:w="0" w:type="dxa"/>
              <w:left w:w="85" w:type="dxa"/>
              <w:bottom w:w="28" w:type="dxa"/>
              <w:right w:w="28" w:type="dxa"/>
            </w:tcMar>
          </w:tcPr>
          <w:p w14:paraId="5A2BCAE8" w14:textId="43EE15E0"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1338</w:t>
            </w:r>
            <w:r w:rsidR="001A3B63">
              <w:rPr>
                <w:rFonts w:ascii="Verdana" w:hAnsi="Verdana"/>
              </w:rPr>
              <w:t xml:space="preserve">, Annex </w:t>
            </w:r>
            <w:r w:rsidRPr="00C86EA8">
              <w:rPr>
                <w:rFonts w:ascii="Verdana" w:hAnsi="Verdana"/>
              </w:rPr>
              <w:t>F</w:t>
            </w:r>
          </w:p>
        </w:tc>
      </w:tr>
      <w:tr w:rsidR="00C86EA8" w:rsidRPr="00C86EA8" w14:paraId="36440A0A" w14:textId="77777777" w:rsidTr="00D561D0">
        <w:tc>
          <w:tcPr>
            <w:tcW w:w="567" w:type="dxa"/>
            <w:vMerge/>
            <w:tcMar>
              <w:top w:w="0" w:type="dxa"/>
              <w:left w:w="85" w:type="dxa"/>
              <w:bottom w:w="28" w:type="dxa"/>
              <w:right w:w="28" w:type="dxa"/>
            </w:tcMar>
          </w:tcPr>
          <w:p w14:paraId="62EB1BB8"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0933A4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B2EDCB4" w14:textId="77777777" w:rsidR="00C86EA8" w:rsidRPr="00C86EA8" w:rsidRDefault="00C86EA8" w:rsidP="007E031A">
            <w:pPr>
              <w:ind w:right="-41"/>
              <w:rPr>
                <w:rFonts w:ascii="Verdana" w:hAnsi="Verdana"/>
              </w:rPr>
            </w:pPr>
            <w:r w:rsidRPr="00C86EA8">
              <w:rPr>
                <w:rFonts w:ascii="Verdana" w:hAnsi="Verdana"/>
              </w:rPr>
              <w:t>Strength of splitting</w:t>
            </w:r>
          </w:p>
        </w:tc>
        <w:tc>
          <w:tcPr>
            <w:tcW w:w="3045" w:type="dxa"/>
            <w:tcMar>
              <w:top w:w="0" w:type="dxa"/>
              <w:left w:w="85" w:type="dxa"/>
              <w:bottom w:w="28" w:type="dxa"/>
              <w:right w:w="28" w:type="dxa"/>
            </w:tcMar>
          </w:tcPr>
          <w:p w14:paraId="2FD5C06E" w14:textId="25F88382"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1338</w:t>
            </w:r>
            <w:r w:rsidR="001A3B63">
              <w:rPr>
                <w:rFonts w:ascii="Verdana" w:hAnsi="Verdana"/>
              </w:rPr>
              <w:t xml:space="preserve">, Annex </w:t>
            </w:r>
            <w:r w:rsidRPr="00C86EA8">
              <w:rPr>
                <w:rFonts w:ascii="Verdana" w:hAnsi="Verdana"/>
              </w:rPr>
              <w:t>F</w:t>
            </w:r>
          </w:p>
        </w:tc>
      </w:tr>
      <w:tr w:rsidR="00C86EA8" w:rsidRPr="00C86EA8" w14:paraId="1205A77B" w14:textId="77777777" w:rsidTr="00D561D0">
        <w:tc>
          <w:tcPr>
            <w:tcW w:w="567" w:type="dxa"/>
            <w:vMerge/>
            <w:tcMar>
              <w:top w:w="0" w:type="dxa"/>
              <w:left w:w="85" w:type="dxa"/>
              <w:bottom w:w="28" w:type="dxa"/>
              <w:right w:w="28" w:type="dxa"/>
            </w:tcMar>
          </w:tcPr>
          <w:p w14:paraId="6B41DF72"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92612F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4B3A0C6" w14:textId="77777777" w:rsidR="00C86EA8" w:rsidRPr="00C86EA8" w:rsidRDefault="00C86EA8" w:rsidP="007E031A">
            <w:pPr>
              <w:rPr>
                <w:rFonts w:ascii="Verdana" w:hAnsi="Verdana"/>
                <w:u w:val="single"/>
              </w:rPr>
            </w:pPr>
            <w:r w:rsidRPr="00C86EA8">
              <w:rPr>
                <w:rFonts w:ascii="Verdana" w:hAnsi="Verdana"/>
              </w:rPr>
              <w:t>Water absorption</w:t>
            </w:r>
          </w:p>
        </w:tc>
        <w:tc>
          <w:tcPr>
            <w:tcW w:w="3045" w:type="dxa"/>
            <w:tcMar>
              <w:top w:w="0" w:type="dxa"/>
              <w:left w:w="85" w:type="dxa"/>
              <w:bottom w:w="28" w:type="dxa"/>
              <w:right w:w="28" w:type="dxa"/>
            </w:tcMar>
          </w:tcPr>
          <w:p w14:paraId="1A2B8122" w14:textId="43C72D73"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1338</w:t>
            </w:r>
            <w:r w:rsidR="001A3B63">
              <w:rPr>
                <w:rFonts w:ascii="Verdana" w:hAnsi="Verdana"/>
              </w:rPr>
              <w:t xml:space="preserve">, Annex </w:t>
            </w:r>
            <w:r w:rsidRPr="00C86EA8">
              <w:rPr>
                <w:rFonts w:ascii="Verdana" w:hAnsi="Verdana"/>
              </w:rPr>
              <w:t>E</w:t>
            </w:r>
          </w:p>
        </w:tc>
      </w:tr>
      <w:tr w:rsidR="00C86EA8" w:rsidRPr="00C86EA8" w14:paraId="1FC2BDED" w14:textId="77777777" w:rsidTr="00D561D0">
        <w:tc>
          <w:tcPr>
            <w:tcW w:w="567" w:type="dxa"/>
            <w:vMerge/>
            <w:tcMar>
              <w:top w:w="0" w:type="dxa"/>
              <w:left w:w="85" w:type="dxa"/>
              <w:bottom w:w="28" w:type="dxa"/>
              <w:right w:w="28" w:type="dxa"/>
            </w:tcMar>
          </w:tcPr>
          <w:p w14:paraId="7DF6E103"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03232D4D"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78D842A" w14:textId="77777777" w:rsidR="00C86EA8" w:rsidRPr="00C86EA8" w:rsidRDefault="00C86EA8" w:rsidP="007E031A">
            <w:pPr>
              <w:ind w:right="-41"/>
              <w:rPr>
                <w:rFonts w:ascii="Verdana" w:hAnsi="Verdana"/>
              </w:rPr>
            </w:pPr>
            <w:r w:rsidRPr="00C86EA8">
              <w:rPr>
                <w:rFonts w:ascii="Verdana" w:hAnsi="Verdana"/>
              </w:rPr>
              <w:t>Measuring of abrasion according to the Böhme test</w:t>
            </w:r>
          </w:p>
        </w:tc>
        <w:tc>
          <w:tcPr>
            <w:tcW w:w="3045" w:type="dxa"/>
            <w:tcMar>
              <w:top w:w="0" w:type="dxa"/>
              <w:left w:w="85" w:type="dxa"/>
              <w:bottom w:w="28" w:type="dxa"/>
              <w:right w:w="28" w:type="dxa"/>
            </w:tcMar>
          </w:tcPr>
          <w:p w14:paraId="0B142B03" w14:textId="41EE1F07"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1338</w:t>
            </w:r>
            <w:r w:rsidR="001A3B63">
              <w:rPr>
                <w:rFonts w:ascii="Verdana" w:hAnsi="Verdana"/>
              </w:rPr>
              <w:t xml:space="preserve">, Annex </w:t>
            </w:r>
            <w:r w:rsidRPr="00C86EA8">
              <w:rPr>
                <w:rFonts w:ascii="Verdana" w:hAnsi="Verdana"/>
              </w:rPr>
              <w:t>H</w:t>
            </w:r>
          </w:p>
        </w:tc>
      </w:tr>
      <w:tr w:rsidR="00C86EA8" w:rsidRPr="00C86EA8" w14:paraId="0E92AFDD" w14:textId="77777777" w:rsidTr="00D561D0">
        <w:tc>
          <w:tcPr>
            <w:tcW w:w="567" w:type="dxa"/>
            <w:vMerge/>
            <w:tcMar>
              <w:top w:w="0" w:type="dxa"/>
              <w:left w:w="85" w:type="dxa"/>
              <w:bottom w:w="28" w:type="dxa"/>
              <w:right w:w="28" w:type="dxa"/>
            </w:tcMar>
          </w:tcPr>
          <w:p w14:paraId="0CFCEA8B"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DBE87D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16F6ABF" w14:textId="77777777" w:rsidR="00C86EA8" w:rsidRPr="00C86EA8" w:rsidRDefault="00C86EA8" w:rsidP="007E031A">
            <w:pPr>
              <w:rPr>
                <w:rFonts w:ascii="Verdana" w:hAnsi="Verdana"/>
                <w:u w:val="single"/>
              </w:rPr>
            </w:pPr>
            <w:r w:rsidRPr="00C86EA8">
              <w:rPr>
                <w:rFonts w:ascii="Verdana" w:hAnsi="Verdana"/>
              </w:rPr>
              <w:t>Loss of mass after test freeze – thaw with de-icing salt</w:t>
            </w:r>
          </w:p>
        </w:tc>
        <w:tc>
          <w:tcPr>
            <w:tcW w:w="3045" w:type="dxa"/>
            <w:tcMar>
              <w:top w:w="0" w:type="dxa"/>
              <w:left w:w="85" w:type="dxa"/>
              <w:bottom w:w="28" w:type="dxa"/>
              <w:right w:w="28" w:type="dxa"/>
            </w:tcMar>
          </w:tcPr>
          <w:p w14:paraId="5A5F2170" w14:textId="32A3B513"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1338</w:t>
            </w:r>
            <w:r w:rsidR="001A3B63">
              <w:rPr>
                <w:rFonts w:ascii="Verdana" w:hAnsi="Verdana"/>
              </w:rPr>
              <w:t xml:space="preserve">, Annex </w:t>
            </w:r>
            <w:r w:rsidRPr="00C86EA8">
              <w:rPr>
                <w:rFonts w:ascii="Verdana" w:hAnsi="Verdana"/>
              </w:rPr>
              <w:t>D</w:t>
            </w:r>
          </w:p>
        </w:tc>
      </w:tr>
      <w:tr w:rsidR="00C86EA8" w:rsidRPr="00C86EA8" w14:paraId="6417C296" w14:textId="77777777" w:rsidTr="00D561D0">
        <w:tc>
          <w:tcPr>
            <w:tcW w:w="567" w:type="dxa"/>
            <w:vMerge/>
            <w:tcMar>
              <w:top w:w="0" w:type="dxa"/>
              <w:left w:w="85" w:type="dxa"/>
              <w:bottom w:w="28" w:type="dxa"/>
              <w:right w:w="28" w:type="dxa"/>
            </w:tcMar>
          </w:tcPr>
          <w:p w14:paraId="2C717386"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1769A50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AED1D71" w14:textId="77777777" w:rsidR="00C86EA8" w:rsidRPr="00C86EA8" w:rsidRDefault="00C86EA8" w:rsidP="007E031A">
            <w:pPr>
              <w:ind w:right="-109"/>
              <w:rPr>
                <w:rFonts w:ascii="Verdana" w:hAnsi="Verdana"/>
              </w:rPr>
            </w:pPr>
            <w:r w:rsidRPr="00C86EA8">
              <w:rPr>
                <w:rFonts w:ascii="Verdana" w:hAnsi="Verdana"/>
              </w:rPr>
              <w:t xml:space="preserve">Unpolished slip resistance </w:t>
            </w:r>
          </w:p>
        </w:tc>
        <w:tc>
          <w:tcPr>
            <w:tcW w:w="3045" w:type="dxa"/>
            <w:tcMar>
              <w:top w:w="0" w:type="dxa"/>
              <w:left w:w="85" w:type="dxa"/>
              <w:bottom w:w="28" w:type="dxa"/>
              <w:right w:w="28" w:type="dxa"/>
            </w:tcMar>
          </w:tcPr>
          <w:p w14:paraId="058F435C" w14:textId="6CBB457B"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1338</w:t>
            </w:r>
            <w:r w:rsidR="001A3B63">
              <w:rPr>
                <w:rFonts w:ascii="Verdana" w:hAnsi="Verdana"/>
              </w:rPr>
              <w:t xml:space="preserve">, Annex </w:t>
            </w:r>
            <w:r w:rsidRPr="00C86EA8">
              <w:rPr>
                <w:rFonts w:ascii="Verdana" w:hAnsi="Verdana"/>
              </w:rPr>
              <w:t>I</w:t>
            </w:r>
          </w:p>
        </w:tc>
      </w:tr>
      <w:tr w:rsidR="00C86EA8" w:rsidRPr="00C86EA8" w14:paraId="03D3B72D" w14:textId="77777777" w:rsidTr="00D561D0">
        <w:tc>
          <w:tcPr>
            <w:tcW w:w="567" w:type="dxa"/>
            <w:vMerge w:val="restart"/>
            <w:tcMar>
              <w:top w:w="0" w:type="dxa"/>
              <w:left w:w="85" w:type="dxa"/>
              <w:bottom w:w="28" w:type="dxa"/>
              <w:right w:w="28" w:type="dxa"/>
            </w:tcMar>
          </w:tcPr>
          <w:p w14:paraId="7E90EE19"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190B2DB8" w14:textId="77777777" w:rsidR="00C86EA8" w:rsidRPr="00C86EA8" w:rsidRDefault="00C86EA8" w:rsidP="007E031A">
            <w:pPr>
              <w:ind w:right="-41"/>
              <w:rPr>
                <w:rFonts w:ascii="Verdana" w:hAnsi="Verdana"/>
              </w:rPr>
            </w:pPr>
            <w:r w:rsidRPr="00C86EA8">
              <w:rPr>
                <w:rFonts w:ascii="Verdana" w:hAnsi="Verdana"/>
              </w:rPr>
              <w:t>Concrete slabs for lining the road trenches</w:t>
            </w:r>
          </w:p>
        </w:tc>
        <w:tc>
          <w:tcPr>
            <w:tcW w:w="3302" w:type="dxa"/>
            <w:tcMar>
              <w:top w:w="0" w:type="dxa"/>
              <w:left w:w="85" w:type="dxa"/>
              <w:bottom w:w="28" w:type="dxa"/>
              <w:right w:w="28" w:type="dxa"/>
            </w:tcMar>
          </w:tcPr>
          <w:p w14:paraId="5CE5B067" w14:textId="77777777" w:rsidR="00C86EA8" w:rsidRPr="00C86EA8" w:rsidRDefault="00C86EA8" w:rsidP="007E031A">
            <w:pPr>
              <w:rPr>
                <w:rFonts w:ascii="Verdana" w:hAnsi="Verdana"/>
              </w:rPr>
            </w:pPr>
            <w:r w:rsidRPr="00C86EA8">
              <w:rPr>
                <w:rFonts w:ascii="Verdana" w:hAnsi="Verdana"/>
              </w:rPr>
              <w:t>Geometric dimensions and shape:</w:t>
            </w:r>
          </w:p>
          <w:p w14:paraId="72AD40F9" w14:textId="77777777" w:rsidR="00C86EA8" w:rsidRPr="00C86EA8" w:rsidRDefault="00C86EA8" w:rsidP="007E031A">
            <w:pPr>
              <w:rPr>
                <w:rFonts w:ascii="Verdana" w:hAnsi="Verdana"/>
              </w:rPr>
            </w:pPr>
            <w:r w:rsidRPr="00C86EA8">
              <w:rPr>
                <w:rFonts w:ascii="Verdana" w:hAnsi="Verdana"/>
              </w:rPr>
              <w:t>- length</w:t>
            </w:r>
          </w:p>
          <w:p w14:paraId="7BA27D53" w14:textId="77777777" w:rsidR="00C86EA8" w:rsidRPr="00C86EA8" w:rsidRDefault="00C86EA8" w:rsidP="007E031A">
            <w:pPr>
              <w:rPr>
                <w:rFonts w:ascii="Verdana" w:hAnsi="Verdana"/>
              </w:rPr>
            </w:pPr>
            <w:r w:rsidRPr="00C86EA8">
              <w:rPr>
                <w:rFonts w:ascii="Verdana" w:hAnsi="Verdana"/>
              </w:rPr>
              <w:t>- width</w:t>
            </w:r>
          </w:p>
          <w:p w14:paraId="23AED682" w14:textId="77777777" w:rsidR="00C86EA8" w:rsidRPr="00C86EA8" w:rsidRDefault="00C86EA8" w:rsidP="007E031A">
            <w:pPr>
              <w:rPr>
                <w:rFonts w:ascii="Verdana" w:hAnsi="Verdana"/>
              </w:rPr>
            </w:pPr>
            <w:r w:rsidRPr="00C86EA8">
              <w:rPr>
                <w:rFonts w:ascii="Verdana" w:hAnsi="Verdana"/>
              </w:rPr>
              <w:t xml:space="preserve">- </w:t>
            </w:r>
            <w:proofErr w:type="spellStart"/>
            <w:r w:rsidRPr="00C86EA8">
              <w:rPr>
                <w:rFonts w:ascii="Verdana" w:hAnsi="Verdana"/>
              </w:rPr>
              <w:t>heigth</w:t>
            </w:r>
            <w:proofErr w:type="spellEnd"/>
          </w:p>
          <w:p w14:paraId="05680EB9" w14:textId="77777777" w:rsidR="00C86EA8" w:rsidRPr="00C86EA8" w:rsidRDefault="00C86EA8" w:rsidP="007E031A">
            <w:pPr>
              <w:rPr>
                <w:rFonts w:ascii="Verdana" w:hAnsi="Verdana"/>
              </w:rPr>
            </w:pPr>
            <w:r w:rsidRPr="00C86EA8">
              <w:rPr>
                <w:rFonts w:ascii="Verdana" w:hAnsi="Verdana"/>
              </w:rPr>
              <w:t>- difference in diagonals</w:t>
            </w:r>
          </w:p>
          <w:p w14:paraId="04098C5A" w14:textId="77777777" w:rsidR="00C86EA8" w:rsidRPr="00C86EA8" w:rsidRDefault="00C86EA8" w:rsidP="007E031A">
            <w:pPr>
              <w:rPr>
                <w:rFonts w:ascii="Verdana" w:hAnsi="Verdana"/>
              </w:rPr>
            </w:pPr>
            <w:r w:rsidRPr="00C86EA8">
              <w:rPr>
                <w:rFonts w:ascii="Verdana" w:hAnsi="Verdana"/>
              </w:rPr>
              <w:t>- cracks / holes</w:t>
            </w:r>
          </w:p>
        </w:tc>
        <w:tc>
          <w:tcPr>
            <w:tcW w:w="3045" w:type="dxa"/>
            <w:tcMar>
              <w:top w:w="0" w:type="dxa"/>
              <w:left w:w="85" w:type="dxa"/>
              <w:bottom w:w="28" w:type="dxa"/>
              <w:right w:w="28" w:type="dxa"/>
            </w:tcMar>
          </w:tcPr>
          <w:p w14:paraId="7D5A148F" w14:textId="4AC83AB7" w:rsidR="00C86EA8" w:rsidRPr="00C86EA8" w:rsidRDefault="00C86EA8" w:rsidP="007E031A">
            <w:pPr>
              <w:rPr>
                <w:rFonts w:ascii="Verdana" w:hAnsi="Verdana"/>
              </w:rPr>
            </w:pPr>
            <w:r w:rsidRPr="00C86EA8">
              <w:rPr>
                <w:rFonts w:ascii="Verdana" w:hAnsi="Verdana"/>
              </w:rPr>
              <w:t xml:space="preserve">БДС 11482 </w:t>
            </w:r>
            <w:r w:rsidR="006F50E5">
              <w:rPr>
                <w:rFonts w:ascii="Verdana" w:hAnsi="Verdana"/>
              </w:rPr>
              <w:t>cl.</w:t>
            </w:r>
            <w:r w:rsidR="0067106F">
              <w:rPr>
                <w:rFonts w:ascii="Verdana" w:hAnsi="Verdana"/>
                <w:lang w:val="bg-BG"/>
              </w:rPr>
              <w:t xml:space="preserve"> </w:t>
            </w:r>
            <w:r w:rsidRPr="00C86EA8">
              <w:rPr>
                <w:rFonts w:ascii="Verdana" w:hAnsi="Verdana"/>
              </w:rPr>
              <w:t xml:space="preserve">3.1 </w:t>
            </w:r>
          </w:p>
        </w:tc>
      </w:tr>
      <w:tr w:rsidR="00C86EA8" w:rsidRPr="00C86EA8" w14:paraId="39408C5D" w14:textId="77777777" w:rsidTr="00D561D0">
        <w:tc>
          <w:tcPr>
            <w:tcW w:w="567" w:type="dxa"/>
            <w:vMerge/>
            <w:tcMar>
              <w:top w:w="0" w:type="dxa"/>
              <w:left w:w="85" w:type="dxa"/>
              <w:bottom w:w="28" w:type="dxa"/>
              <w:right w:w="28" w:type="dxa"/>
            </w:tcMar>
          </w:tcPr>
          <w:p w14:paraId="6C26EB53"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2C1EAEE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028FFE1" w14:textId="77777777" w:rsidR="00C86EA8" w:rsidRPr="00C86EA8" w:rsidRDefault="00C86EA8" w:rsidP="007E031A">
            <w:pPr>
              <w:rPr>
                <w:rFonts w:ascii="Verdana" w:hAnsi="Verdana"/>
              </w:rPr>
            </w:pPr>
            <w:r w:rsidRPr="00C86EA8">
              <w:rPr>
                <w:rFonts w:ascii="Verdana" w:hAnsi="Verdana"/>
              </w:rPr>
              <w:t>Flexural tensile strength</w:t>
            </w:r>
          </w:p>
        </w:tc>
        <w:tc>
          <w:tcPr>
            <w:tcW w:w="3045" w:type="dxa"/>
            <w:tcMar>
              <w:top w:w="0" w:type="dxa"/>
              <w:left w:w="85" w:type="dxa"/>
              <w:bottom w:w="28" w:type="dxa"/>
              <w:right w:w="28" w:type="dxa"/>
            </w:tcMar>
          </w:tcPr>
          <w:p w14:paraId="2FED2F69" w14:textId="4C68898D" w:rsidR="00C86EA8" w:rsidRPr="00C86EA8" w:rsidRDefault="00C86EA8" w:rsidP="007E031A">
            <w:pPr>
              <w:rPr>
                <w:rFonts w:ascii="Verdana" w:hAnsi="Verdana"/>
              </w:rPr>
            </w:pPr>
            <w:r w:rsidRPr="00C86EA8">
              <w:rPr>
                <w:rFonts w:ascii="Verdana" w:hAnsi="Verdana"/>
              </w:rPr>
              <w:t xml:space="preserve">БДС 11482 </w:t>
            </w:r>
            <w:r w:rsidR="006F50E5">
              <w:rPr>
                <w:rFonts w:ascii="Verdana" w:hAnsi="Verdana"/>
              </w:rPr>
              <w:t>cl.</w:t>
            </w:r>
            <w:r w:rsidR="0067106F">
              <w:rPr>
                <w:rFonts w:ascii="Verdana" w:hAnsi="Verdana"/>
                <w:lang w:val="bg-BG"/>
              </w:rPr>
              <w:t xml:space="preserve"> </w:t>
            </w:r>
            <w:r w:rsidRPr="00C86EA8">
              <w:rPr>
                <w:rFonts w:ascii="Verdana" w:hAnsi="Verdana"/>
              </w:rPr>
              <w:t xml:space="preserve">3.2 </w:t>
            </w:r>
          </w:p>
        </w:tc>
      </w:tr>
      <w:tr w:rsidR="00C86EA8" w:rsidRPr="00C86EA8" w14:paraId="174AE9CE" w14:textId="77777777" w:rsidTr="00D561D0">
        <w:tc>
          <w:tcPr>
            <w:tcW w:w="567" w:type="dxa"/>
            <w:vMerge/>
            <w:tcMar>
              <w:top w:w="0" w:type="dxa"/>
              <w:left w:w="85" w:type="dxa"/>
              <w:bottom w:w="28" w:type="dxa"/>
              <w:right w:w="28" w:type="dxa"/>
            </w:tcMar>
          </w:tcPr>
          <w:p w14:paraId="7C558E9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94D447F"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449BB24" w14:textId="77777777" w:rsidR="00C86EA8" w:rsidRPr="00C86EA8" w:rsidRDefault="00C86EA8" w:rsidP="007E031A">
            <w:pPr>
              <w:rPr>
                <w:rFonts w:ascii="Verdana" w:hAnsi="Verdana"/>
              </w:rPr>
            </w:pPr>
            <w:r w:rsidRPr="00C86EA8">
              <w:rPr>
                <w:rFonts w:ascii="Verdana" w:hAnsi="Verdana"/>
              </w:rPr>
              <w:t>Water absorption</w:t>
            </w:r>
          </w:p>
        </w:tc>
        <w:tc>
          <w:tcPr>
            <w:tcW w:w="3045" w:type="dxa"/>
            <w:tcMar>
              <w:top w:w="0" w:type="dxa"/>
              <w:left w:w="85" w:type="dxa"/>
              <w:bottom w:w="28" w:type="dxa"/>
              <w:right w:w="28" w:type="dxa"/>
            </w:tcMar>
          </w:tcPr>
          <w:p w14:paraId="3B9D296C" w14:textId="288D364A" w:rsidR="00C86EA8" w:rsidRPr="00C86EA8" w:rsidRDefault="00C86EA8" w:rsidP="007E031A">
            <w:pPr>
              <w:rPr>
                <w:rFonts w:ascii="Verdana" w:hAnsi="Verdana"/>
              </w:rPr>
            </w:pPr>
            <w:r w:rsidRPr="00C86EA8">
              <w:rPr>
                <w:rFonts w:ascii="Verdana" w:hAnsi="Verdana"/>
              </w:rPr>
              <w:t xml:space="preserve">БДС 11482 </w:t>
            </w:r>
            <w:r w:rsidR="006F50E5">
              <w:rPr>
                <w:rFonts w:ascii="Verdana" w:hAnsi="Verdana"/>
              </w:rPr>
              <w:t>cl.</w:t>
            </w:r>
            <w:r w:rsidR="0067106F">
              <w:rPr>
                <w:rFonts w:ascii="Verdana" w:hAnsi="Verdana"/>
                <w:lang w:val="bg-BG"/>
              </w:rPr>
              <w:t xml:space="preserve"> </w:t>
            </w:r>
            <w:r w:rsidRPr="00C86EA8">
              <w:rPr>
                <w:rFonts w:ascii="Verdana" w:hAnsi="Verdana"/>
              </w:rPr>
              <w:t>3.3</w:t>
            </w:r>
          </w:p>
        </w:tc>
      </w:tr>
      <w:tr w:rsidR="00C86EA8" w:rsidRPr="00C86EA8" w14:paraId="79B56AED" w14:textId="77777777" w:rsidTr="00D561D0">
        <w:tc>
          <w:tcPr>
            <w:tcW w:w="567" w:type="dxa"/>
            <w:vMerge/>
            <w:tcMar>
              <w:top w:w="0" w:type="dxa"/>
              <w:left w:w="85" w:type="dxa"/>
              <w:bottom w:w="28" w:type="dxa"/>
              <w:right w:w="28" w:type="dxa"/>
            </w:tcMar>
          </w:tcPr>
          <w:p w14:paraId="2FF847F2"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62ECED0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64DDE6A" w14:textId="77777777" w:rsidR="00C86EA8" w:rsidRPr="00C86EA8" w:rsidRDefault="00C86EA8" w:rsidP="007E031A">
            <w:pPr>
              <w:ind w:right="-41"/>
              <w:rPr>
                <w:rFonts w:ascii="Verdana" w:hAnsi="Verdana"/>
              </w:rPr>
            </w:pPr>
            <w:r w:rsidRPr="00C86EA8">
              <w:rPr>
                <w:rFonts w:ascii="Verdana" w:hAnsi="Verdana"/>
              </w:rPr>
              <w:t>Loss of mass / tensile strength in bending immediately after freezing and thawing</w:t>
            </w:r>
          </w:p>
        </w:tc>
        <w:tc>
          <w:tcPr>
            <w:tcW w:w="3045" w:type="dxa"/>
            <w:tcMar>
              <w:top w:w="0" w:type="dxa"/>
              <w:left w:w="85" w:type="dxa"/>
              <w:bottom w:w="28" w:type="dxa"/>
              <w:right w:w="28" w:type="dxa"/>
            </w:tcMar>
          </w:tcPr>
          <w:p w14:paraId="645A5D2D" w14:textId="44486666" w:rsidR="00C86EA8" w:rsidRPr="00C86EA8" w:rsidRDefault="00C86EA8" w:rsidP="007E031A">
            <w:pPr>
              <w:rPr>
                <w:rFonts w:ascii="Verdana" w:hAnsi="Verdana"/>
              </w:rPr>
            </w:pPr>
            <w:r w:rsidRPr="00C86EA8">
              <w:rPr>
                <w:rFonts w:ascii="Verdana" w:hAnsi="Verdana"/>
              </w:rPr>
              <w:t xml:space="preserve">БДС 11482 </w:t>
            </w:r>
            <w:r w:rsidR="006F50E5">
              <w:rPr>
                <w:rFonts w:ascii="Verdana" w:hAnsi="Verdana"/>
              </w:rPr>
              <w:t>cl.</w:t>
            </w:r>
            <w:r w:rsidR="0067106F">
              <w:rPr>
                <w:rFonts w:ascii="Verdana" w:hAnsi="Verdana"/>
                <w:lang w:val="bg-BG"/>
              </w:rPr>
              <w:t xml:space="preserve"> </w:t>
            </w:r>
            <w:r w:rsidRPr="00C86EA8">
              <w:rPr>
                <w:rFonts w:ascii="Verdana" w:hAnsi="Verdana"/>
              </w:rPr>
              <w:t xml:space="preserve">3.4 и </w:t>
            </w:r>
            <w:r w:rsidR="006F50E5">
              <w:rPr>
                <w:rFonts w:ascii="Verdana" w:hAnsi="Verdana"/>
              </w:rPr>
              <w:t>cl.</w:t>
            </w:r>
            <w:r w:rsidR="0067106F">
              <w:rPr>
                <w:rFonts w:ascii="Verdana" w:hAnsi="Verdana"/>
                <w:lang w:val="bg-BG"/>
              </w:rPr>
              <w:t xml:space="preserve"> </w:t>
            </w:r>
            <w:r w:rsidRPr="00C86EA8">
              <w:rPr>
                <w:rFonts w:ascii="Verdana" w:hAnsi="Verdana"/>
              </w:rPr>
              <w:t>3.2</w:t>
            </w:r>
          </w:p>
        </w:tc>
      </w:tr>
      <w:tr w:rsidR="00C86EA8" w:rsidRPr="00C86EA8" w14:paraId="4AB1F649" w14:textId="77777777" w:rsidTr="00D561D0">
        <w:tc>
          <w:tcPr>
            <w:tcW w:w="567" w:type="dxa"/>
            <w:vMerge w:val="restart"/>
            <w:tcMar>
              <w:top w:w="0" w:type="dxa"/>
              <w:left w:w="85" w:type="dxa"/>
              <w:bottom w:w="28" w:type="dxa"/>
              <w:right w:w="28" w:type="dxa"/>
            </w:tcMar>
          </w:tcPr>
          <w:p w14:paraId="3FD3EF4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40901159" w14:textId="77777777" w:rsidR="00C86EA8" w:rsidRPr="00C86EA8" w:rsidRDefault="00C86EA8" w:rsidP="007E031A">
            <w:pPr>
              <w:ind w:right="-41"/>
              <w:rPr>
                <w:rFonts w:ascii="Verdana" w:hAnsi="Verdana"/>
              </w:rPr>
            </w:pPr>
            <w:r w:rsidRPr="00C86EA8">
              <w:rPr>
                <w:rFonts w:ascii="Verdana" w:hAnsi="Verdana"/>
              </w:rPr>
              <w:t>Concrete furrow for draining of the road embankment</w:t>
            </w:r>
          </w:p>
        </w:tc>
        <w:tc>
          <w:tcPr>
            <w:tcW w:w="3302" w:type="dxa"/>
            <w:tcMar>
              <w:top w:w="0" w:type="dxa"/>
              <w:left w:w="85" w:type="dxa"/>
              <w:bottom w:w="28" w:type="dxa"/>
              <w:right w:w="28" w:type="dxa"/>
            </w:tcMar>
          </w:tcPr>
          <w:p w14:paraId="71F65BE5" w14:textId="77777777" w:rsidR="00C86EA8" w:rsidRPr="00C86EA8" w:rsidRDefault="00C86EA8" w:rsidP="007E031A">
            <w:pPr>
              <w:rPr>
                <w:rFonts w:ascii="Verdana" w:hAnsi="Verdana"/>
              </w:rPr>
            </w:pPr>
            <w:r w:rsidRPr="00C86EA8">
              <w:rPr>
                <w:rFonts w:ascii="Verdana" w:hAnsi="Verdana"/>
              </w:rPr>
              <w:t>Geometric dimensions:</w:t>
            </w:r>
          </w:p>
          <w:p w14:paraId="133054DC" w14:textId="77777777" w:rsidR="00C86EA8" w:rsidRPr="00C86EA8" w:rsidRDefault="00C86EA8" w:rsidP="007E031A">
            <w:pPr>
              <w:rPr>
                <w:rFonts w:ascii="Verdana" w:hAnsi="Verdana"/>
              </w:rPr>
            </w:pPr>
            <w:r w:rsidRPr="00C86EA8">
              <w:rPr>
                <w:rFonts w:ascii="Verdana" w:hAnsi="Verdana"/>
              </w:rPr>
              <w:t>- length</w:t>
            </w:r>
          </w:p>
          <w:p w14:paraId="4034285B" w14:textId="77777777" w:rsidR="00C86EA8" w:rsidRPr="00C86EA8" w:rsidRDefault="00C86EA8" w:rsidP="007E031A">
            <w:pPr>
              <w:rPr>
                <w:rFonts w:ascii="Verdana" w:hAnsi="Verdana"/>
              </w:rPr>
            </w:pPr>
            <w:r w:rsidRPr="00C86EA8">
              <w:rPr>
                <w:rFonts w:ascii="Verdana" w:hAnsi="Verdana"/>
              </w:rPr>
              <w:t xml:space="preserve">- width in big / small base </w:t>
            </w:r>
          </w:p>
          <w:p w14:paraId="2BFCF9E2" w14:textId="77777777" w:rsidR="00C86EA8" w:rsidRPr="00C86EA8" w:rsidRDefault="00C86EA8" w:rsidP="007E031A">
            <w:pPr>
              <w:rPr>
                <w:rFonts w:ascii="Verdana" w:hAnsi="Verdana"/>
              </w:rPr>
            </w:pPr>
            <w:r w:rsidRPr="00C86EA8">
              <w:rPr>
                <w:rFonts w:ascii="Verdana" w:hAnsi="Verdana"/>
              </w:rPr>
              <w:t>- thickness of wall</w:t>
            </w:r>
          </w:p>
          <w:p w14:paraId="230B303D" w14:textId="77777777" w:rsidR="00C86EA8" w:rsidRPr="00C86EA8" w:rsidRDefault="00C86EA8" w:rsidP="007E031A">
            <w:pPr>
              <w:rPr>
                <w:rFonts w:ascii="Verdana" w:hAnsi="Verdana"/>
              </w:rPr>
            </w:pPr>
            <w:r w:rsidRPr="00C86EA8">
              <w:rPr>
                <w:rFonts w:ascii="Verdana" w:hAnsi="Verdana"/>
              </w:rPr>
              <w:t>- height in big / small base</w:t>
            </w:r>
          </w:p>
        </w:tc>
        <w:tc>
          <w:tcPr>
            <w:tcW w:w="3045" w:type="dxa"/>
            <w:tcMar>
              <w:top w:w="0" w:type="dxa"/>
              <w:left w:w="85" w:type="dxa"/>
              <w:bottom w:w="28" w:type="dxa"/>
              <w:right w:w="28" w:type="dxa"/>
            </w:tcMar>
          </w:tcPr>
          <w:p w14:paraId="7F466587" w14:textId="77777777" w:rsidR="00C86EA8" w:rsidRPr="00C86EA8" w:rsidRDefault="00C86EA8" w:rsidP="007E031A">
            <w:pPr>
              <w:ind w:right="-108"/>
              <w:rPr>
                <w:rFonts w:ascii="Verdana" w:hAnsi="Verdana"/>
              </w:rPr>
            </w:pPr>
            <w:r w:rsidRPr="00C86EA8">
              <w:rPr>
                <w:rFonts w:ascii="Verdana" w:hAnsi="Verdana"/>
              </w:rPr>
              <w:t>БДС 11483</w:t>
            </w:r>
          </w:p>
        </w:tc>
      </w:tr>
      <w:tr w:rsidR="00C86EA8" w:rsidRPr="00C86EA8" w14:paraId="5E39436C" w14:textId="77777777" w:rsidTr="00D561D0">
        <w:tc>
          <w:tcPr>
            <w:tcW w:w="567" w:type="dxa"/>
            <w:vMerge/>
            <w:tcMar>
              <w:top w:w="0" w:type="dxa"/>
              <w:left w:w="85" w:type="dxa"/>
              <w:bottom w:w="28" w:type="dxa"/>
              <w:right w:w="28" w:type="dxa"/>
            </w:tcMar>
          </w:tcPr>
          <w:p w14:paraId="28422D4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0DD0DA90"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05D75E5" w14:textId="77777777" w:rsidR="00C86EA8" w:rsidRPr="00C86EA8" w:rsidRDefault="00C86EA8" w:rsidP="007E031A">
            <w:pPr>
              <w:rPr>
                <w:rFonts w:ascii="Verdana" w:hAnsi="Verdana"/>
              </w:rPr>
            </w:pPr>
            <w:r w:rsidRPr="00C86EA8">
              <w:rPr>
                <w:rFonts w:ascii="Verdana" w:hAnsi="Verdana"/>
              </w:rPr>
              <w:t xml:space="preserve">Holes </w:t>
            </w:r>
          </w:p>
          <w:p w14:paraId="3C8092C8" w14:textId="77777777" w:rsidR="00C86EA8" w:rsidRPr="00C86EA8" w:rsidRDefault="00C86EA8" w:rsidP="007E031A">
            <w:pPr>
              <w:rPr>
                <w:rFonts w:ascii="Verdana" w:hAnsi="Verdana"/>
              </w:rPr>
            </w:pPr>
            <w:r w:rsidRPr="00C86EA8">
              <w:rPr>
                <w:rFonts w:ascii="Verdana" w:hAnsi="Verdana"/>
              </w:rPr>
              <w:t xml:space="preserve">- depth </w:t>
            </w:r>
          </w:p>
          <w:p w14:paraId="2B8BCC2A" w14:textId="77777777" w:rsidR="00C86EA8" w:rsidRPr="00C86EA8" w:rsidRDefault="00C86EA8" w:rsidP="007E031A">
            <w:pPr>
              <w:rPr>
                <w:rFonts w:ascii="Verdana" w:hAnsi="Verdana"/>
              </w:rPr>
            </w:pPr>
            <w:r w:rsidRPr="00C86EA8">
              <w:rPr>
                <w:rFonts w:ascii="Verdana" w:hAnsi="Verdana"/>
              </w:rPr>
              <w:t>- area</w:t>
            </w:r>
          </w:p>
        </w:tc>
        <w:tc>
          <w:tcPr>
            <w:tcW w:w="3045" w:type="dxa"/>
            <w:tcMar>
              <w:top w:w="0" w:type="dxa"/>
              <w:left w:w="85" w:type="dxa"/>
              <w:bottom w:w="28" w:type="dxa"/>
              <w:right w:w="28" w:type="dxa"/>
            </w:tcMar>
          </w:tcPr>
          <w:p w14:paraId="2D242201" w14:textId="77777777" w:rsidR="00C86EA8" w:rsidRPr="00C86EA8" w:rsidRDefault="00C86EA8" w:rsidP="007E031A">
            <w:pPr>
              <w:ind w:right="-108"/>
              <w:rPr>
                <w:rFonts w:ascii="Verdana" w:hAnsi="Verdana"/>
              </w:rPr>
            </w:pPr>
            <w:r w:rsidRPr="00C86EA8">
              <w:rPr>
                <w:rFonts w:ascii="Verdana" w:hAnsi="Verdana"/>
              </w:rPr>
              <w:t>БДС 11483</w:t>
            </w:r>
          </w:p>
        </w:tc>
      </w:tr>
      <w:tr w:rsidR="00C86EA8" w:rsidRPr="00C86EA8" w14:paraId="1533228D" w14:textId="77777777" w:rsidTr="00D561D0">
        <w:tc>
          <w:tcPr>
            <w:tcW w:w="567" w:type="dxa"/>
            <w:vMerge w:val="restart"/>
            <w:tcMar>
              <w:top w:w="0" w:type="dxa"/>
              <w:left w:w="85" w:type="dxa"/>
              <w:bottom w:w="28" w:type="dxa"/>
              <w:right w:w="28" w:type="dxa"/>
            </w:tcMar>
          </w:tcPr>
          <w:p w14:paraId="55DC75E0"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05A304F2" w14:textId="77777777" w:rsidR="00C86EA8" w:rsidRPr="00C86EA8" w:rsidRDefault="00C86EA8" w:rsidP="007E031A">
            <w:pPr>
              <w:ind w:right="-41"/>
              <w:rPr>
                <w:rFonts w:ascii="Verdana" w:hAnsi="Verdana"/>
              </w:rPr>
            </w:pPr>
            <w:r w:rsidRPr="00C86EA8">
              <w:rPr>
                <w:rFonts w:ascii="Verdana" w:hAnsi="Verdana"/>
              </w:rPr>
              <w:t>Masonry units</w:t>
            </w:r>
          </w:p>
        </w:tc>
        <w:tc>
          <w:tcPr>
            <w:tcW w:w="3302" w:type="dxa"/>
            <w:tcMar>
              <w:top w:w="0" w:type="dxa"/>
              <w:left w:w="85" w:type="dxa"/>
              <w:bottom w:w="28" w:type="dxa"/>
              <w:right w:w="28" w:type="dxa"/>
            </w:tcMar>
          </w:tcPr>
          <w:p w14:paraId="5A0160F9" w14:textId="77777777" w:rsidR="00C86EA8" w:rsidRPr="00C86EA8" w:rsidRDefault="00C86EA8" w:rsidP="007E031A">
            <w:pPr>
              <w:rPr>
                <w:rFonts w:ascii="Verdana" w:hAnsi="Verdana"/>
              </w:rPr>
            </w:pPr>
            <w:r w:rsidRPr="00C86EA8">
              <w:rPr>
                <w:rFonts w:ascii="Verdana" w:hAnsi="Verdana"/>
              </w:rPr>
              <w:t>Geometric dimensions and shape:</w:t>
            </w:r>
          </w:p>
          <w:p w14:paraId="01F21EFB" w14:textId="77777777" w:rsidR="00C86EA8" w:rsidRPr="00C86EA8" w:rsidRDefault="00C86EA8" w:rsidP="007E031A">
            <w:pPr>
              <w:rPr>
                <w:rFonts w:ascii="Verdana" w:hAnsi="Verdana"/>
              </w:rPr>
            </w:pPr>
            <w:r w:rsidRPr="00C86EA8">
              <w:rPr>
                <w:rFonts w:ascii="Verdana" w:hAnsi="Verdana"/>
              </w:rPr>
              <w:t>- length</w:t>
            </w:r>
          </w:p>
          <w:p w14:paraId="409B3396" w14:textId="77777777" w:rsidR="00C86EA8" w:rsidRPr="00C86EA8" w:rsidRDefault="00C86EA8" w:rsidP="007E031A">
            <w:pPr>
              <w:rPr>
                <w:rFonts w:ascii="Verdana" w:hAnsi="Verdana"/>
              </w:rPr>
            </w:pPr>
            <w:r w:rsidRPr="00C86EA8">
              <w:rPr>
                <w:rFonts w:ascii="Verdana" w:hAnsi="Verdana"/>
              </w:rPr>
              <w:t>- width</w:t>
            </w:r>
          </w:p>
          <w:p w14:paraId="1D16E860" w14:textId="77777777" w:rsidR="00C86EA8" w:rsidRPr="00C86EA8" w:rsidRDefault="00C86EA8" w:rsidP="007E031A">
            <w:pPr>
              <w:rPr>
                <w:rFonts w:ascii="Verdana" w:hAnsi="Verdana"/>
              </w:rPr>
            </w:pPr>
            <w:r w:rsidRPr="00C86EA8">
              <w:rPr>
                <w:rFonts w:ascii="Verdana" w:hAnsi="Verdana"/>
              </w:rPr>
              <w:t xml:space="preserve">- </w:t>
            </w:r>
            <w:proofErr w:type="spellStart"/>
            <w:r w:rsidRPr="00C86EA8">
              <w:rPr>
                <w:rFonts w:ascii="Verdana" w:hAnsi="Verdana"/>
              </w:rPr>
              <w:t>heigth</w:t>
            </w:r>
            <w:proofErr w:type="spellEnd"/>
          </w:p>
          <w:p w14:paraId="12DD5E0E" w14:textId="77777777" w:rsidR="00C86EA8" w:rsidRPr="00C86EA8" w:rsidRDefault="00C86EA8" w:rsidP="007E031A">
            <w:pPr>
              <w:rPr>
                <w:rFonts w:ascii="Verdana" w:hAnsi="Verdana"/>
              </w:rPr>
            </w:pPr>
            <w:r w:rsidRPr="00C86EA8">
              <w:rPr>
                <w:rFonts w:ascii="Verdana" w:hAnsi="Verdana"/>
              </w:rPr>
              <w:t>- thickness of enclosing / partitioning partitions</w:t>
            </w:r>
          </w:p>
          <w:p w14:paraId="516DF4E2" w14:textId="77777777" w:rsidR="00C86EA8" w:rsidRPr="00C86EA8" w:rsidRDefault="00C86EA8" w:rsidP="007E031A">
            <w:pPr>
              <w:rPr>
                <w:rFonts w:ascii="Verdana" w:hAnsi="Verdana"/>
              </w:rPr>
            </w:pPr>
            <w:r w:rsidRPr="00C86EA8">
              <w:rPr>
                <w:rFonts w:ascii="Verdana" w:hAnsi="Verdana"/>
              </w:rPr>
              <w:t>- depth of aperture</w:t>
            </w:r>
          </w:p>
        </w:tc>
        <w:tc>
          <w:tcPr>
            <w:tcW w:w="3045" w:type="dxa"/>
            <w:tcMar>
              <w:top w:w="0" w:type="dxa"/>
              <w:left w:w="85" w:type="dxa"/>
              <w:bottom w:w="28" w:type="dxa"/>
              <w:right w:w="28" w:type="dxa"/>
            </w:tcMar>
          </w:tcPr>
          <w:p w14:paraId="02586BFB" w14:textId="77777777"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 772</w:t>
            </w:r>
            <w:r w:rsidRPr="00C86EA8">
              <w:rPr>
                <w:rFonts w:ascii="Verdana" w:hAnsi="Verdana"/>
              </w:rPr>
              <w:t>-</w:t>
            </w:r>
            <w:r w:rsidRPr="00C86EA8">
              <w:rPr>
                <w:rFonts w:ascii="Verdana" w:hAnsi="Verdana"/>
                <w:lang w:val="de-DE"/>
              </w:rPr>
              <w:t>16</w:t>
            </w:r>
          </w:p>
        </w:tc>
      </w:tr>
      <w:tr w:rsidR="00C86EA8" w:rsidRPr="00C86EA8" w14:paraId="4B434401" w14:textId="77777777" w:rsidTr="00D561D0">
        <w:tc>
          <w:tcPr>
            <w:tcW w:w="567" w:type="dxa"/>
            <w:vMerge/>
            <w:tcMar>
              <w:top w:w="0" w:type="dxa"/>
              <w:left w:w="85" w:type="dxa"/>
              <w:bottom w:w="28" w:type="dxa"/>
              <w:right w:w="28" w:type="dxa"/>
            </w:tcMar>
          </w:tcPr>
          <w:p w14:paraId="65C12EB3"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F2971B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3FBD6B7" w14:textId="77777777" w:rsidR="00C86EA8" w:rsidRPr="00C86EA8" w:rsidRDefault="00C86EA8" w:rsidP="007E031A">
            <w:pPr>
              <w:rPr>
                <w:rFonts w:ascii="Verdana" w:hAnsi="Verdana"/>
              </w:rPr>
            </w:pPr>
            <w:r w:rsidRPr="00C86EA8">
              <w:rPr>
                <w:rFonts w:ascii="Verdana" w:hAnsi="Verdana"/>
              </w:rPr>
              <w:t xml:space="preserve">Water absorption </w:t>
            </w:r>
          </w:p>
          <w:p w14:paraId="5F68F987" w14:textId="77777777" w:rsidR="00C86EA8" w:rsidRPr="00C86EA8" w:rsidRDefault="00C86EA8" w:rsidP="007E031A">
            <w:pPr>
              <w:rPr>
                <w:rFonts w:ascii="Verdana" w:hAnsi="Verdana"/>
              </w:rPr>
            </w:pPr>
            <w:r w:rsidRPr="00C86EA8">
              <w:rPr>
                <w:rFonts w:ascii="Verdana" w:hAnsi="Verdana"/>
              </w:rPr>
              <w:t>- water absorption coefficient due to capillary</w:t>
            </w:r>
          </w:p>
          <w:p w14:paraId="5939A215" w14:textId="77777777" w:rsidR="00C86EA8" w:rsidRPr="00C86EA8" w:rsidRDefault="00C86EA8" w:rsidP="007E031A">
            <w:pPr>
              <w:rPr>
                <w:rFonts w:ascii="Verdana" w:hAnsi="Verdana"/>
              </w:rPr>
            </w:pPr>
            <w:r w:rsidRPr="00C86EA8">
              <w:rPr>
                <w:rFonts w:ascii="Verdana" w:hAnsi="Verdana"/>
              </w:rPr>
              <w:t>- initial rate of water absorption</w:t>
            </w:r>
          </w:p>
        </w:tc>
        <w:tc>
          <w:tcPr>
            <w:tcW w:w="3045" w:type="dxa"/>
            <w:tcMar>
              <w:top w:w="0" w:type="dxa"/>
              <w:left w:w="85" w:type="dxa"/>
              <w:bottom w:w="28" w:type="dxa"/>
              <w:right w:w="28" w:type="dxa"/>
            </w:tcMar>
          </w:tcPr>
          <w:p w14:paraId="130BEB01" w14:textId="77777777"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 772</w:t>
            </w:r>
            <w:r w:rsidRPr="00C86EA8">
              <w:rPr>
                <w:rFonts w:ascii="Verdana" w:hAnsi="Verdana"/>
              </w:rPr>
              <w:t>-11</w:t>
            </w:r>
          </w:p>
        </w:tc>
      </w:tr>
      <w:tr w:rsidR="00C86EA8" w:rsidRPr="00C86EA8" w14:paraId="21893CE4" w14:textId="77777777" w:rsidTr="00D561D0">
        <w:tc>
          <w:tcPr>
            <w:tcW w:w="567" w:type="dxa"/>
            <w:vMerge/>
            <w:tcMar>
              <w:top w:w="0" w:type="dxa"/>
              <w:left w:w="85" w:type="dxa"/>
              <w:bottom w:w="28" w:type="dxa"/>
              <w:right w:w="28" w:type="dxa"/>
            </w:tcMar>
          </w:tcPr>
          <w:p w14:paraId="6E94AE81"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8F78A6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B84FE2A" w14:textId="77777777" w:rsidR="00C86EA8" w:rsidRPr="00C86EA8" w:rsidRDefault="00C86EA8" w:rsidP="007E031A">
            <w:pPr>
              <w:rPr>
                <w:rFonts w:ascii="Verdana" w:hAnsi="Verdana"/>
              </w:rPr>
            </w:pPr>
            <w:r w:rsidRPr="00C86EA8">
              <w:rPr>
                <w:rFonts w:ascii="Verdana" w:hAnsi="Verdana"/>
              </w:rPr>
              <w:t>Compressive strength</w:t>
            </w:r>
          </w:p>
        </w:tc>
        <w:tc>
          <w:tcPr>
            <w:tcW w:w="3045" w:type="dxa"/>
            <w:tcMar>
              <w:top w:w="0" w:type="dxa"/>
              <w:left w:w="85" w:type="dxa"/>
              <w:bottom w:w="28" w:type="dxa"/>
              <w:right w:w="28" w:type="dxa"/>
            </w:tcMar>
          </w:tcPr>
          <w:p w14:paraId="281750F3" w14:textId="77777777"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 772</w:t>
            </w:r>
            <w:r w:rsidRPr="00C86EA8">
              <w:rPr>
                <w:rFonts w:ascii="Verdana" w:hAnsi="Verdana"/>
              </w:rPr>
              <w:t>-</w:t>
            </w:r>
            <w:r w:rsidRPr="00C86EA8">
              <w:rPr>
                <w:rFonts w:ascii="Verdana" w:hAnsi="Verdana"/>
                <w:lang w:val="de-DE"/>
              </w:rPr>
              <w:t>1</w:t>
            </w:r>
            <w:r w:rsidRPr="00C86EA8">
              <w:rPr>
                <w:rFonts w:ascii="Verdana" w:hAnsi="Verdana"/>
              </w:rPr>
              <w:t>+А1</w:t>
            </w:r>
          </w:p>
        </w:tc>
      </w:tr>
      <w:tr w:rsidR="00C86EA8" w:rsidRPr="00C86EA8" w14:paraId="61D3D7C8" w14:textId="77777777" w:rsidTr="00D561D0">
        <w:tc>
          <w:tcPr>
            <w:tcW w:w="567" w:type="dxa"/>
            <w:vMerge/>
            <w:tcMar>
              <w:top w:w="0" w:type="dxa"/>
              <w:left w:w="85" w:type="dxa"/>
              <w:bottom w:w="28" w:type="dxa"/>
              <w:right w:w="28" w:type="dxa"/>
            </w:tcMar>
          </w:tcPr>
          <w:p w14:paraId="28F1BCAA"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CDF845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5E43155" w14:textId="77777777" w:rsidR="00C86EA8" w:rsidRPr="00C86EA8" w:rsidRDefault="00C86EA8" w:rsidP="007E031A">
            <w:pPr>
              <w:rPr>
                <w:rFonts w:ascii="Verdana" w:hAnsi="Verdana"/>
              </w:rPr>
            </w:pPr>
            <w:r w:rsidRPr="00C86EA8">
              <w:rPr>
                <w:rFonts w:ascii="Verdana" w:hAnsi="Verdana"/>
              </w:rPr>
              <w:t>Water absorption</w:t>
            </w:r>
          </w:p>
        </w:tc>
        <w:tc>
          <w:tcPr>
            <w:tcW w:w="3045" w:type="dxa"/>
            <w:tcMar>
              <w:top w:w="0" w:type="dxa"/>
              <w:left w:w="85" w:type="dxa"/>
              <w:bottom w:w="28" w:type="dxa"/>
              <w:right w:w="28" w:type="dxa"/>
            </w:tcMar>
          </w:tcPr>
          <w:p w14:paraId="1E4540CE" w14:textId="77777777"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 772</w:t>
            </w:r>
            <w:r w:rsidRPr="00C86EA8">
              <w:rPr>
                <w:rFonts w:ascii="Verdana" w:hAnsi="Verdana"/>
              </w:rPr>
              <w:t>-</w:t>
            </w:r>
            <w:r w:rsidRPr="00C86EA8">
              <w:rPr>
                <w:rFonts w:ascii="Verdana" w:hAnsi="Verdana"/>
                <w:lang w:val="de-DE"/>
              </w:rPr>
              <w:t>7</w:t>
            </w:r>
          </w:p>
        </w:tc>
      </w:tr>
      <w:tr w:rsidR="00C86EA8" w:rsidRPr="00C86EA8" w14:paraId="20FBBD8F" w14:textId="77777777" w:rsidTr="00D561D0">
        <w:tc>
          <w:tcPr>
            <w:tcW w:w="567" w:type="dxa"/>
            <w:vMerge/>
            <w:tcMar>
              <w:top w:w="0" w:type="dxa"/>
              <w:left w:w="85" w:type="dxa"/>
              <w:bottom w:w="28" w:type="dxa"/>
              <w:right w:w="28" w:type="dxa"/>
            </w:tcMar>
          </w:tcPr>
          <w:p w14:paraId="1709EF4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32DEFB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451B5F7" w14:textId="77777777" w:rsidR="00C86EA8" w:rsidRPr="00C86EA8" w:rsidRDefault="00C86EA8" w:rsidP="007E031A">
            <w:pPr>
              <w:ind w:right="-41"/>
              <w:rPr>
                <w:rFonts w:ascii="Verdana" w:hAnsi="Verdana"/>
              </w:rPr>
            </w:pPr>
            <w:r w:rsidRPr="00C86EA8">
              <w:rPr>
                <w:rFonts w:ascii="Verdana" w:hAnsi="Verdana"/>
              </w:rPr>
              <w:t>Dry density:</w:t>
            </w:r>
          </w:p>
          <w:p w14:paraId="0DBE9C06" w14:textId="77777777" w:rsidR="00C86EA8" w:rsidRPr="00C86EA8" w:rsidRDefault="00C86EA8" w:rsidP="007E031A">
            <w:pPr>
              <w:rPr>
                <w:rFonts w:ascii="Verdana" w:hAnsi="Verdana"/>
              </w:rPr>
            </w:pPr>
            <w:r w:rsidRPr="00C86EA8">
              <w:rPr>
                <w:rFonts w:ascii="Verdana" w:hAnsi="Verdana"/>
              </w:rPr>
              <w:t>- gross density</w:t>
            </w:r>
          </w:p>
          <w:p w14:paraId="64745D1B" w14:textId="77777777" w:rsidR="00C86EA8" w:rsidRPr="00C86EA8" w:rsidRDefault="00C86EA8" w:rsidP="007E031A">
            <w:pPr>
              <w:rPr>
                <w:rFonts w:ascii="Verdana" w:hAnsi="Verdana"/>
              </w:rPr>
            </w:pPr>
            <w:r w:rsidRPr="00C86EA8">
              <w:rPr>
                <w:rFonts w:ascii="Verdana" w:hAnsi="Verdana"/>
              </w:rPr>
              <w:t>- net density</w:t>
            </w:r>
          </w:p>
        </w:tc>
        <w:tc>
          <w:tcPr>
            <w:tcW w:w="3045" w:type="dxa"/>
            <w:tcMar>
              <w:top w:w="0" w:type="dxa"/>
              <w:left w:w="85" w:type="dxa"/>
              <w:bottom w:w="28" w:type="dxa"/>
              <w:right w:w="28" w:type="dxa"/>
            </w:tcMar>
          </w:tcPr>
          <w:p w14:paraId="5F24C739" w14:textId="77777777" w:rsidR="00C86EA8" w:rsidRPr="00C86EA8" w:rsidRDefault="00C86EA8" w:rsidP="007E031A">
            <w:pPr>
              <w:ind w:right="-41"/>
              <w:rPr>
                <w:rFonts w:ascii="Verdana" w:hAnsi="Verdana"/>
                <w:lang w:val="bg-BG"/>
              </w:rPr>
            </w:pPr>
            <w:r w:rsidRPr="00C86EA8">
              <w:rPr>
                <w:rFonts w:ascii="Verdana" w:hAnsi="Verdana"/>
              </w:rPr>
              <w:t xml:space="preserve">БДС </w:t>
            </w:r>
            <w:r w:rsidRPr="00C86EA8">
              <w:rPr>
                <w:rFonts w:ascii="Verdana" w:hAnsi="Verdana"/>
                <w:lang w:val="de-DE"/>
              </w:rPr>
              <w:t>EN 772</w:t>
            </w:r>
            <w:r w:rsidRPr="00C86EA8">
              <w:rPr>
                <w:rFonts w:ascii="Verdana" w:hAnsi="Verdana"/>
              </w:rPr>
              <w:t>-13</w:t>
            </w:r>
          </w:p>
        </w:tc>
      </w:tr>
      <w:tr w:rsidR="00C86EA8" w:rsidRPr="00C86EA8" w14:paraId="4035240D" w14:textId="77777777" w:rsidTr="00D561D0">
        <w:tc>
          <w:tcPr>
            <w:tcW w:w="567" w:type="dxa"/>
            <w:vMerge w:val="restart"/>
            <w:tcMar>
              <w:top w:w="0" w:type="dxa"/>
              <w:left w:w="85" w:type="dxa"/>
              <w:bottom w:w="28" w:type="dxa"/>
              <w:right w:w="28" w:type="dxa"/>
            </w:tcMar>
          </w:tcPr>
          <w:p w14:paraId="74A3E758"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4EEF1759" w14:textId="77777777" w:rsidR="00C86EA8" w:rsidRPr="00C86EA8" w:rsidRDefault="00C86EA8" w:rsidP="007E031A">
            <w:pPr>
              <w:ind w:right="-41"/>
              <w:rPr>
                <w:rFonts w:ascii="Verdana" w:hAnsi="Verdana"/>
              </w:rPr>
            </w:pPr>
            <w:r w:rsidRPr="00C86EA8">
              <w:rPr>
                <w:rFonts w:ascii="Verdana" w:hAnsi="Verdana"/>
              </w:rPr>
              <w:t xml:space="preserve">Manholes and inspection chambers unreinforced/ steel </w:t>
            </w:r>
            <w:proofErr w:type="spellStart"/>
            <w:r w:rsidRPr="00C86EA8">
              <w:rPr>
                <w:rFonts w:ascii="Verdana" w:hAnsi="Verdana"/>
              </w:rPr>
              <w:t>fibre</w:t>
            </w:r>
            <w:proofErr w:type="spellEnd"/>
            <w:r w:rsidRPr="00C86EA8">
              <w:rPr>
                <w:rFonts w:ascii="Verdana" w:hAnsi="Verdana"/>
              </w:rPr>
              <w:t xml:space="preserve">/ reinforced concrete   </w:t>
            </w:r>
          </w:p>
        </w:tc>
        <w:tc>
          <w:tcPr>
            <w:tcW w:w="3302" w:type="dxa"/>
            <w:tcMar>
              <w:top w:w="0" w:type="dxa"/>
              <w:left w:w="85" w:type="dxa"/>
              <w:bottom w:w="28" w:type="dxa"/>
              <w:right w:w="28" w:type="dxa"/>
            </w:tcMar>
          </w:tcPr>
          <w:p w14:paraId="455F9F40" w14:textId="77777777" w:rsidR="00C86EA8" w:rsidRPr="00C86EA8" w:rsidRDefault="00C86EA8" w:rsidP="007E031A">
            <w:pPr>
              <w:rPr>
                <w:rFonts w:ascii="Verdana" w:hAnsi="Verdana"/>
              </w:rPr>
            </w:pPr>
            <w:r w:rsidRPr="00C86EA8">
              <w:rPr>
                <w:rFonts w:ascii="Verdana" w:hAnsi="Verdana"/>
              </w:rPr>
              <w:t xml:space="preserve"> Geometric characteristics:</w:t>
            </w:r>
          </w:p>
          <w:p w14:paraId="006D4600" w14:textId="77777777" w:rsidR="00C86EA8" w:rsidRPr="00C86EA8" w:rsidRDefault="00C86EA8" w:rsidP="007E031A">
            <w:pPr>
              <w:rPr>
                <w:rFonts w:ascii="Verdana" w:hAnsi="Verdana"/>
              </w:rPr>
            </w:pPr>
            <w:r w:rsidRPr="00C86EA8">
              <w:rPr>
                <w:rFonts w:ascii="Verdana" w:hAnsi="Verdana"/>
              </w:rPr>
              <w:t>- nominal size</w:t>
            </w:r>
          </w:p>
          <w:p w14:paraId="7B23291D" w14:textId="77777777" w:rsidR="00C86EA8" w:rsidRPr="00C86EA8" w:rsidRDefault="00C86EA8" w:rsidP="007E031A">
            <w:pPr>
              <w:rPr>
                <w:rFonts w:ascii="Verdana" w:hAnsi="Verdana"/>
              </w:rPr>
            </w:pPr>
            <w:r w:rsidRPr="00C86EA8">
              <w:rPr>
                <w:rFonts w:ascii="Verdana" w:hAnsi="Verdana"/>
              </w:rPr>
              <w:t>- internal height</w:t>
            </w:r>
          </w:p>
        </w:tc>
        <w:tc>
          <w:tcPr>
            <w:tcW w:w="3045" w:type="dxa"/>
            <w:tcMar>
              <w:top w:w="0" w:type="dxa"/>
              <w:left w:w="85" w:type="dxa"/>
              <w:bottom w:w="28" w:type="dxa"/>
              <w:right w:w="28" w:type="dxa"/>
            </w:tcMar>
          </w:tcPr>
          <w:p w14:paraId="0EED49CE" w14:textId="0E3CBA6A" w:rsidR="00C86EA8" w:rsidRPr="00C86EA8" w:rsidRDefault="00C86EA8" w:rsidP="007E031A">
            <w:pPr>
              <w:ind w:right="-108"/>
              <w:rPr>
                <w:rFonts w:ascii="Verdana" w:hAnsi="Verdana"/>
                <w:lang w:val="de-DE"/>
              </w:rPr>
            </w:pPr>
            <w:r w:rsidRPr="00C86EA8">
              <w:rPr>
                <w:rFonts w:ascii="Verdana" w:hAnsi="Verdana"/>
                <w:lang w:val="de-DE"/>
              </w:rPr>
              <w:t xml:space="preserve">БДС EN 1917 </w:t>
            </w:r>
            <w:r w:rsidR="006F50E5">
              <w:rPr>
                <w:rFonts w:ascii="Verdana" w:hAnsi="Verdana"/>
                <w:lang w:val="de-DE"/>
              </w:rPr>
              <w:t>cl.</w:t>
            </w:r>
            <w:r w:rsidRPr="00C86EA8">
              <w:rPr>
                <w:rFonts w:ascii="Verdana" w:hAnsi="Verdana"/>
                <w:lang w:val="de-DE"/>
              </w:rPr>
              <w:t xml:space="preserve">3.1.16 and      </w:t>
            </w:r>
            <w:r w:rsidR="006F50E5">
              <w:rPr>
                <w:rFonts w:ascii="Verdana" w:hAnsi="Verdana"/>
                <w:lang w:val="de-DE"/>
              </w:rPr>
              <w:t>cl.</w:t>
            </w:r>
            <w:r w:rsidR="0067106F">
              <w:rPr>
                <w:rFonts w:ascii="Verdana" w:hAnsi="Verdana"/>
                <w:lang w:val="bg-BG"/>
              </w:rPr>
              <w:t xml:space="preserve"> </w:t>
            </w:r>
            <w:r w:rsidRPr="00C86EA8">
              <w:rPr>
                <w:rFonts w:ascii="Verdana" w:hAnsi="Verdana"/>
                <w:lang w:val="de-DE"/>
              </w:rPr>
              <w:t>3.1.19</w:t>
            </w:r>
          </w:p>
        </w:tc>
      </w:tr>
      <w:tr w:rsidR="00C86EA8" w:rsidRPr="00C86EA8" w14:paraId="07E9B82A" w14:textId="77777777" w:rsidTr="00D561D0">
        <w:tc>
          <w:tcPr>
            <w:tcW w:w="567" w:type="dxa"/>
            <w:vMerge/>
            <w:tcMar>
              <w:top w:w="0" w:type="dxa"/>
              <w:left w:w="85" w:type="dxa"/>
              <w:bottom w:w="28" w:type="dxa"/>
              <w:right w:w="28" w:type="dxa"/>
            </w:tcMar>
          </w:tcPr>
          <w:p w14:paraId="51B4D3C0" w14:textId="77777777" w:rsidR="00C86EA8" w:rsidRPr="00C86EA8" w:rsidRDefault="00C86EA8" w:rsidP="002E4C22">
            <w:pPr>
              <w:numPr>
                <w:ilvl w:val="0"/>
                <w:numId w:val="5"/>
              </w:numPr>
              <w:overflowPunct/>
              <w:adjustRightInd/>
              <w:ind w:right="-41" w:hanging="686"/>
              <w:jc w:val="center"/>
              <w:textAlignment w:val="auto"/>
              <w:rPr>
                <w:rFonts w:ascii="Verdana" w:hAnsi="Verdana"/>
                <w:lang w:val="de-DE"/>
              </w:rPr>
            </w:pPr>
          </w:p>
        </w:tc>
        <w:tc>
          <w:tcPr>
            <w:tcW w:w="2442" w:type="dxa"/>
            <w:vMerge/>
            <w:tcMar>
              <w:top w:w="0" w:type="dxa"/>
              <w:left w:w="85" w:type="dxa"/>
              <w:bottom w:w="28" w:type="dxa"/>
              <w:right w:w="28" w:type="dxa"/>
            </w:tcMar>
          </w:tcPr>
          <w:p w14:paraId="212C3C1A"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390A72A2" w14:textId="77777777" w:rsidR="00C86EA8" w:rsidRPr="00C86EA8" w:rsidRDefault="00C86EA8" w:rsidP="007E031A">
            <w:pPr>
              <w:rPr>
                <w:rFonts w:ascii="Verdana" w:hAnsi="Verdana"/>
              </w:rPr>
            </w:pPr>
            <w:r w:rsidRPr="00C86EA8">
              <w:rPr>
                <w:rFonts w:ascii="Verdana" w:hAnsi="Verdana"/>
              </w:rPr>
              <w:t>Watertightness under hydrostatic test</w:t>
            </w:r>
          </w:p>
        </w:tc>
        <w:tc>
          <w:tcPr>
            <w:tcW w:w="3045" w:type="dxa"/>
            <w:tcMar>
              <w:top w:w="0" w:type="dxa"/>
              <w:left w:w="85" w:type="dxa"/>
              <w:bottom w:w="28" w:type="dxa"/>
              <w:right w:w="28" w:type="dxa"/>
            </w:tcMar>
          </w:tcPr>
          <w:p w14:paraId="74A8E3EC" w14:textId="3897FF4A" w:rsidR="0067106F" w:rsidRDefault="00C86EA8" w:rsidP="007E031A">
            <w:pPr>
              <w:rPr>
                <w:rFonts w:ascii="Verdana" w:hAnsi="Verdana"/>
                <w:lang w:val="de-DE"/>
              </w:rPr>
            </w:pPr>
            <w:r w:rsidRPr="00C86EA8">
              <w:rPr>
                <w:rFonts w:ascii="Verdana" w:hAnsi="Verdana"/>
                <w:lang w:val="de-DE"/>
              </w:rPr>
              <w:t>БДС EN 1917</w:t>
            </w:r>
            <w:r w:rsidR="001A3B63">
              <w:rPr>
                <w:rFonts w:ascii="Verdana" w:hAnsi="Verdana"/>
                <w:lang w:val="de-DE"/>
              </w:rPr>
              <w:t xml:space="preserve">, Annex </w:t>
            </w:r>
            <w:r w:rsidRPr="00C86EA8">
              <w:rPr>
                <w:rFonts w:ascii="Verdana" w:hAnsi="Verdana"/>
              </w:rPr>
              <w:t>С</w:t>
            </w:r>
            <w:r w:rsidRPr="00C86EA8">
              <w:rPr>
                <w:rFonts w:ascii="Verdana" w:hAnsi="Verdana"/>
                <w:lang w:val="de-DE"/>
              </w:rPr>
              <w:t xml:space="preserve">, </w:t>
            </w:r>
          </w:p>
          <w:p w14:paraId="60DC8BBD" w14:textId="4F3D1058" w:rsidR="00C86EA8" w:rsidRPr="00C86EA8" w:rsidRDefault="006F50E5" w:rsidP="007E031A">
            <w:pPr>
              <w:rPr>
                <w:rFonts w:ascii="Verdana" w:hAnsi="Verdana"/>
                <w:lang w:val="de-DE"/>
              </w:rPr>
            </w:pPr>
            <w:r>
              <w:rPr>
                <w:rFonts w:ascii="Verdana" w:hAnsi="Verdana"/>
                <w:lang w:val="de-DE"/>
              </w:rPr>
              <w:t>cl.</w:t>
            </w:r>
            <w:r w:rsidR="0067106F">
              <w:rPr>
                <w:rFonts w:ascii="Verdana" w:hAnsi="Verdana"/>
                <w:lang w:val="bg-BG"/>
              </w:rPr>
              <w:t xml:space="preserve"> </w:t>
            </w:r>
            <w:r w:rsidR="00C86EA8" w:rsidRPr="00C86EA8">
              <w:rPr>
                <w:rFonts w:ascii="Verdana" w:hAnsi="Verdana"/>
                <w:lang w:val="de-DE"/>
              </w:rPr>
              <w:t>4</w:t>
            </w:r>
          </w:p>
        </w:tc>
      </w:tr>
      <w:tr w:rsidR="00C86EA8" w:rsidRPr="00C86EA8" w14:paraId="73A50E84" w14:textId="77777777" w:rsidTr="00D561D0">
        <w:tc>
          <w:tcPr>
            <w:tcW w:w="567" w:type="dxa"/>
            <w:vMerge/>
            <w:tcMar>
              <w:top w:w="0" w:type="dxa"/>
              <w:left w:w="85" w:type="dxa"/>
              <w:bottom w:w="28" w:type="dxa"/>
              <w:right w:w="28" w:type="dxa"/>
            </w:tcMar>
          </w:tcPr>
          <w:p w14:paraId="2C4AE951" w14:textId="77777777" w:rsidR="00C86EA8" w:rsidRPr="00C86EA8" w:rsidRDefault="00C86EA8" w:rsidP="002E4C22">
            <w:pPr>
              <w:numPr>
                <w:ilvl w:val="0"/>
                <w:numId w:val="5"/>
              </w:numPr>
              <w:overflowPunct/>
              <w:adjustRightInd/>
              <w:ind w:right="-41" w:hanging="686"/>
              <w:jc w:val="center"/>
              <w:textAlignment w:val="auto"/>
              <w:rPr>
                <w:rFonts w:ascii="Verdana" w:hAnsi="Verdana"/>
                <w:lang w:val="de-DE"/>
              </w:rPr>
            </w:pPr>
          </w:p>
        </w:tc>
        <w:tc>
          <w:tcPr>
            <w:tcW w:w="2442" w:type="dxa"/>
            <w:vMerge/>
            <w:tcMar>
              <w:top w:w="0" w:type="dxa"/>
              <w:left w:w="85" w:type="dxa"/>
              <w:bottom w:w="28" w:type="dxa"/>
              <w:right w:w="28" w:type="dxa"/>
            </w:tcMar>
          </w:tcPr>
          <w:p w14:paraId="50E59BE5"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139A875F" w14:textId="77777777" w:rsidR="00C86EA8" w:rsidRPr="00C86EA8" w:rsidRDefault="00C86EA8" w:rsidP="007E031A">
            <w:pPr>
              <w:rPr>
                <w:rFonts w:ascii="Verdana" w:hAnsi="Verdana"/>
              </w:rPr>
            </w:pPr>
            <w:r w:rsidRPr="00C86EA8">
              <w:rPr>
                <w:rFonts w:ascii="Verdana" w:hAnsi="Verdana"/>
              </w:rPr>
              <w:t>Strength:</w:t>
            </w:r>
          </w:p>
          <w:p w14:paraId="2A47FF8F" w14:textId="77777777" w:rsidR="00C86EA8" w:rsidRPr="00C86EA8" w:rsidRDefault="00C86EA8" w:rsidP="007E031A">
            <w:pPr>
              <w:rPr>
                <w:rFonts w:ascii="Verdana" w:hAnsi="Verdana"/>
              </w:rPr>
            </w:pPr>
            <w:r w:rsidRPr="00C86EA8">
              <w:rPr>
                <w:rFonts w:ascii="Verdana" w:hAnsi="Verdana"/>
              </w:rPr>
              <w:t>- load during test</w:t>
            </w:r>
          </w:p>
          <w:p w14:paraId="2723E5B2" w14:textId="77777777" w:rsidR="00C86EA8" w:rsidRPr="00C86EA8" w:rsidRDefault="00C86EA8" w:rsidP="007E031A">
            <w:pPr>
              <w:rPr>
                <w:rFonts w:ascii="Verdana" w:hAnsi="Verdana"/>
              </w:rPr>
            </w:pPr>
            <w:r w:rsidRPr="00C86EA8">
              <w:rPr>
                <w:rFonts w:ascii="Verdana" w:hAnsi="Verdana"/>
              </w:rPr>
              <w:t xml:space="preserve">- result of an effective crushing  </w:t>
            </w:r>
          </w:p>
          <w:p w14:paraId="272FA1DA" w14:textId="77777777" w:rsidR="00C86EA8" w:rsidRPr="00C86EA8" w:rsidRDefault="00C86EA8" w:rsidP="007E031A">
            <w:pPr>
              <w:rPr>
                <w:rFonts w:ascii="Verdana" w:hAnsi="Verdana"/>
              </w:rPr>
            </w:pPr>
            <w:r w:rsidRPr="00C86EA8">
              <w:rPr>
                <w:rFonts w:ascii="Verdana" w:hAnsi="Verdana"/>
              </w:rPr>
              <w:t xml:space="preserve">- limit (destructive) load </w:t>
            </w:r>
          </w:p>
          <w:p w14:paraId="6960E6E8" w14:textId="77777777" w:rsidR="00C86EA8" w:rsidRPr="00C86EA8" w:rsidRDefault="00C86EA8" w:rsidP="007E031A">
            <w:pPr>
              <w:rPr>
                <w:rFonts w:ascii="Verdana" w:hAnsi="Verdana"/>
              </w:rPr>
            </w:pPr>
            <w:r w:rsidRPr="00C86EA8">
              <w:rPr>
                <w:rFonts w:ascii="Verdana" w:hAnsi="Verdana"/>
              </w:rPr>
              <w:t>- vertical load by test</w:t>
            </w:r>
          </w:p>
        </w:tc>
        <w:tc>
          <w:tcPr>
            <w:tcW w:w="3045" w:type="dxa"/>
            <w:tcMar>
              <w:top w:w="0" w:type="dxa"/>
              <w:left w:w="85" w:type="dxa"/>
              <w:bottom w:w="28" w:type="dxa"/>
              <w:right w:w="28" w:type="dxa"/>
            </w:tcMar>
          </w:tcPr>
          <w:p w14:paraId="458753C2" w14:textId="5FC29E58" w:rsidR="00C86EA8" w:rsidRPr="00C86EA8" w:rsidRDefault="00C86EA8" w:rsidP="007E031A">
            <w:pPr>
              <w:rPr>
                <w:rFonts w:ascii="Verdana" w:hAnsi="Verdana"/>
              </w:rPr>
            </w:pPr>
            <w:r w:rsidRPr="00C86EA8">
              <w:rPr>
                <w:rFonts w:ascii="Verdana" w:hAnsi="Verdana"/>
              </w:rPr>
              <w:t>БДС EN 1917</w:t>
            </w:r>
            <w:r w:rsidR="001A3B63">
              <w:rPr>
                <w:rFonts w:ascii="Verdana" w:hAnsi="Verdana"/>
              </w:rPr>
              <w:t xml:space="preserve">, Annex </w:t>
            </w:r>
            <w:r w:rsidRPr="00C86EA8">
              <w:rPr>
                <w:rFonts w:ascii="Verdana" w:hAnsi="Verdana"/>
              </w:rPr>
              <w:t>A</w:t>
            </w:r>
            <w:r w:rsidR="001A3B63">
              <w:rPr>
                <w:rFonts w:ascii="Verdana" w:hAnsi="Verdana"/>
                <w:lang w:val="bg-BG"/>
              </w:rPr>
              <w:t xml:space="preserve">, </w:t>
            </w:r>
            <w:proofErr w:type="spellStart"/>
            <w:r w:rsidR="001A3B63">
              <w:rPr>
                <w:rFonts w:ascii="Verdana" w:hAnsi="Verdana"/>
                <w:lang w:val="bg-BG"/>
              </w:rPr>
              <w:t>Annex</w:t>
            </w:r>
            <w:proofErr w:type="spellEnd"/>
            <w:r w:rsidR="001A3B63">
              <w:rPr>
                <w:rFonts w:ascii="Verdana" w:hAnsi="Verdana"/>
                <w:lang w:val="bg-BG"/>
              </w:rPr>
              <w:t xml:space="preserve"> </w:t>
            </w:r>
            <w:r w:rsidRPr="00C86EA8">
              <w:rPr>
                <w:rFonts w:ascii="Verdana" w:hAnsi="Verdana"/>
              </w:rPr>
              <w:t>B</w:t>
            </w:r>
          </w:p>
        </w:tc>
      </w:tr>
      <w:tr w:rsidR="00C86EA8" w:rsidRPr="00C86EA8" w14:paraId="4679F934" w14:textId="77777777" w:rsidTr="00D561D0">
        <w:tc>
          <w:tcPr>
            <w:tcW w:w="567" w:type="dxa"/>
            <w:vMerge/>
            <w:tcMar>
              <w:top w:w="0" w:type="dxa"/>
              <w:left w:w="85" w:type="dxa"/>
              <w:bottom w:w="28" w:type="dxa"/>
              <w:right w:w="28" w:type="dxa"/>
            </w:tcMar>
          </w:tcPr>
          <w:p w14:paraId="1E2AE460"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6E880B9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43296F2" w14:textId="77777777" w:rsidR="00C86EA8" w:rsidRPr="00C86EA8" w:rsidRDefault="00C86EA8" w:rsidP="007E031A">
            <w:pPr>
              <w:rPr>
                <w:rFonts w:ascii="Verdana" w:hAnsi="Verdana"/>
              </w:rPr>
            </w:pPr>
            <w:r w:rsidRPr="00C86EA8">
              <w:rPr>
                <w:rFonts w:ascii="Verdana" w:hAnsi="Verdana"/>
              </w:rPr>
              <w:t>Water absorption of concrete</w:t>
            </w:r>
          </w:p>
        </w:tc>
        <w:tc>
          <w:tcPr>
            <w:tcW w:w="3045" w:type="dxa"/>
            <w:tcMar>
              <w:top w:w="0" w:type="dxa"/>
              <w:left w:w="85" w:type="dxa"/>
              <w:bottom w:w="28" w:type="dxa"/>
              <w:right w:w="28" w:type="dxa"/>
            </w:tcMar>
          </w:tcPr>
          <w:p w14:paraId="53D5A724" w14:textId="752D5394" w:rsidR="00C86EA8" w:rsidRPr="00C86EA8" w:rsidRDefault="00C86EA8" w:rsidP="007E031A">
            <w:pPr>
              <w:rPr>
                <w:rFonts w:ascii="Verdana" w:hAnsi="Verdana"/>
              </w:rPr>
            </w:pPr>
            <w:r w:rsidRPr="00C86EA8">
              <w:rPr>
                <w:rFonts w:ascii="Verdana" w:hAnsi="Verdana"/>
              </w:rPr>
              <w:t>БДС EN 1917</w:t>
            </w:r>
            <w:r w:rsidR="001A3B63">
              <w:rPr>
                <w:rFonts w:ascii="Verdana" w:hAnsi="Verdana"/>
              </w:rPr>
              <w:t xml:space="preserve">, Annex </w:t>
            </w:r>
            <w:r w:rsidRPr="00C86EA8">
              <w:rPr>
                <w:rFonts w:ascii="Verdana" w:hAnsi="Verdana"/>
              </w:rPr>
              <w:t>D</w:t>
            </w:r>
          </w:p>
        </w:tc>
      </w:tr>
      <w:tr w:rsidR="00C86EA8" w:rsidRPr="00C86EA8" w14:paraId="7DBFDBF4" w14:textId="77777777" w:rsidTr="00D561D0">
        <w:tc>
          <w:tcPr>
            <w:tcW w:w="567" w:type="dxa"/>
            <w:vMerge w:val="restart"/>
            <w:tcMar>
              <w:top w:w="0" w:type="dxa"/>
              <w:left w:w="85" w:type="dxa"/>
              <w:bottom w:w="28" w:type="dxa"/>
              <w:right w:w="28" w:type="dxa"/>
            </w:tcMar>
          </w:tcPr>
          <w:p w14:paraId="505A13A9"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2AB11715" w14:textId="77777777" w:rsidR="00C86EA8" w:rsidRPr="00C86EA8" w:rsidRDefault="00C86EA8" w:rsidP="007E031A">
            <w:pPr>
              <w:ind w:right="-41"/>
              <w:rPr>
                <w:rFonts w:ascii="Verdana" w:hAnsi="Verdana"/>
              </w:rPr>
            </w:pPr>
            <w:r w:rsidRPr="00C86EA8">
              <w:rPr>
                <w:rFonts w:ascii="Verdana" w:hAnsi="Verdana"/>
              </w:rPr>
              <w:t xml:space="preserve">Precast concrete elements. Normal weight and lightweight concrete shuttering block </w:t>
            </w:r>
          </w:p>
        </w:tc>
        <w:tc>
          <w:tcPr>
            <w:tcW w:w="3302" w:type="dxa"/>
            <w:tcMar>
              <w:top w:w="0" w:type="dxa"/>
              <w:left w:w="85" w:type="dxa"/>
              <w:bottom w:w="28" w:type="dxa"/>
              <w:right w:w="28" w:type="dxa"/>
            </w:tcMar>
          </w:tcPr>
          <w:p w14:paraId="66CF4E8D" w14:textId="77777777" w:rsidR="00C86EA8" w:rsidRPr="00C86EA8" w:rsidRDefault="00C86EA8" w:rsidP="007E031A">
            <w:pPr>
              <w:ind w:right="-41"/>
              <w:rPr>
                <w:rFonts w:ascii="Verdana" w:hAnsi="Verdana"/>
              </w:rPr>
            </w:pPr>
            <w:r w:rsidRPr="00C86EA8">
              <w:rPr>
                <w:rFonts w:ascii="Verdana" w:hAnsi="Verdana"/>
              </w:rPr>
              <w:t>Geometric characteristics:</w:t>
            </w:r>
          </w:p>
          <w:p w14:paraId="3A0573D4" w14:textId="77777777" w:rsidR="00C86EA8" w:rsidRPr="00C86EA8" w:rsidRDefault="00C86EA8" w:rsidP="007E031A">
            <w:pPr>
              <w:ind w:right="-41"/>
              <w:rPr>
                <w:rFonts w:ascii="Verdana" w:hAnsi="Verdana"/>
              </w:rPr>
            </w:pPr>
            <w:r w:rsidRPr="00C86EA8">
              <w:rPr>
                <w:rFonts w:ascii="Verdana" w:hAnsi="Verdana"/>
              </w:rPr>
              <w:t>- length</w:t>
            </w:r>
          </w:p>
          <w:p w14:paraId="7E396879" w14:textId="77777777" w:rsidR="00C86EA8" w:rsidRPr="00C86EA8" w:rsidRDefault="00C86EA8" w:rsidP="007E031A">
            <w:pPr>
              <w:ind w:right="-41"/>
              <w:rPr>
                <w:rFonts w:ascii="Verdana" w:hAnsi="Verdana"/>
              </w:rPr>
            </w:pPr>
            <w:r w:rsidRPr="00C86EA8">
              <w:rPr>
                <w:rFonts w:ascii="Verdana" w:hAnsi="Verdana"/>
              </w:rPr>
              <w:t>- width</w:t>
            </w:r>
          </w:p>
          <w:p w14:paraId="7B69EFB3" w14:textId="77777777" w:rsidR="00C86EA8" w:rsidRPr="00C86EA8" w:rsidRDefault="00C86EA8" w:rsidP="007E031A">
            <w:pPr>
              <w:ind w:right="-41"/>
              <w:rPr>
                <w:rFonts w:ascii="Verdana" w:hAnsi="Verdana"/>
                <w:lang w:val="bg-BG"/>
              </w:rPr>
            </w:pPr>
            <w:r w:rsidRPr="00C86EA8">
              <w:rPr>
                <w:rFonts w:ascii="Verdana" w:hAnsi="Verdana"/>
              </w:rPr>
              <w:t xml:space="preserve">- </w:t>
            </w:r>
            <w:proofErr w:type="spellStart"/>
            <w:r w:rsidRPr="00C86EA8">
              <w:rPr>
                <w:rFonts w:ascii="Verdana" w:hAnsi="Verdana"/>
              </w:rPr>
              <w:t>heigth</w:t>
            </w:r>
            <w:proofErr w:type="spellEnd"/>
          </w:p>
          <w:p w14:paraId="2A1DAF13" w14:textId="77777777" w:rsidR="00C86EA8" w:rsidRPr="00C86EA8" w:rsidRDefault="00C86EA8" w:rsidP="007E031A">
            <w:pPr>
              <w:ind w:right="-41"/>
              <w:rPr>
                <w:rFonts w:ascii="Verdana" w:hAnsi="Verdana"/>
              </w:rPr>
            </w:pPr>
            <w:r w:rsidRPr="00C86EA8">
              <w:rPr>
                <w:rFonts w:ascii="Verdana" w:hAnsi="Verdana"/>
              </w:rPr>
              <w:t>- width of the hollow core</w:t>
            </w:r>
          </w:p>
          <w:p w14:paraId="4FD227EB" w14:textId="77777777" w:rsidR="00C86EA8" w:rsidRPr="00C86EA8" w:rsidRDefault="00C86EA8" w:rsidP="007E031A">
            <w:pPr>
              <w:ind w:right="-41"/>
              <w:rPr>
                <w:rFonts w:ascii="Verdana" w:hAnsi="Verdana"/>
                <w:lang w:val="bg-BG"/>
              </w:rPr>
            </w:pPr>
            <w:r w:rsidRPr="00C86EA8">
              <w:rPr>
                <w:rFonts w:ascii="Verdana" w:hAnsi="Verdana"/>
              </w:rPr>
              <w:t>- length of the hollow core</w:t>
            </w:r>
          </w:p>
          <w:p w14:paraId="4C524F2B" w14:textId="77777777" w:rsidR="00C86EA8" w:rsidRPr="00C86EA8" w:rsidRDefault="00C86EA8" w:rsidP="007E031A">
            <w:pPr>
              <w:ind w:right="-41"/>
              <w:rPr>
                <w:rFonts w:ascii="Verdana" w:hAnsi="Verdana"/>
              </w:rPr>
            </w:pPr>
            <w:r w:rsidRPr="00C86EA8">
              <w:rPr>
                <w:rFonts w:ascii="Verdana" w:hAnsi="Verdana"/>
              </w:rPr>
              <w:t>- length of the cantilevered end</w:t>
            </w:r>
          </w:p>
        </w:tc>
        <w:tc>
          <w:tcPr>
            <w:tcW w:w="3045" w:type="dxa"/>
            <w:tcMar>
              <w:top w:w="0" w:type="dxa"/>
              <w:left w:w="85" w:type="dxa"/>
              <w:bottom w:w="28" w:type="dxa"/>
              <w:right w:w="28" w:type="dxa"/>
            </w:tcMar>
          </w:tcPr>
          <w:p w14:paraId="0CB3F493" w14:textId="066B2D72" w:rsidR="00C86EA8" w:rsidRPr="00C86EA8" w:rsidRDefault="00C86EA8" w:rsidP="007E031A">
            <w:pPr>
              <w:ind w:right="-41"/>
              <w:rPr>
                <w:rFonts w:ascii="Verdana" w:hAnsi="Verdana"/>
                <w:lang w:val="de-DE"/>
              </w:rPr>
            </w:pPr>
            <w:r w:rsidRPr="00C86EA8">
              <w:rPr>
                <w:rFonts w:ascii="Verdana" w:hAnsi="Verdana"/>
                <w:lang w:val="de-DE"/>
              </w:rPr>
              <w:t xml:space="preserve">БДС EN 15435 </w:t>
            </w:r>
            <w:r w:rsidR="006F50E5">
              <w:rPr>
                <w:rFonts w:ascii="Verdana" w:hAnsi="Verdana"/>
                <w:lang w:val="de-DE"/>
              </w:rPr>
              <w:t>cl.</w:t>
            </w:r>
            <w:r w:rsidR="007075A1">
              <w:rPr>
                <w:rFonts w:ascii="Verdana" w:hAnsi="Verdana"/>
                <w:lang w:val="de-DE"/>
              </w:rPr>
              <w:t xml:space="preserve"> </w:t>
            </w:r>
            <w:r w:rsidRPr="00C86EA8">
              <w:rPr>
                <w:rFonts w:ascii="Verdana" w:hAnsi="Verdana"/>
                <w:lang w:val="de-DE"/>
              </w:rPr>
              <w:t>5.1</w:t>
            </w:r>
          </w:p>
          <w:p w14:paraId="6EBA579C" w14:textId="77777777" w:rsidR="00C86EA8" w:rsidRPr="00C86EA8" w:rsidRDefault="00C86EA8" w:rsidP="007E031A">
            <w:pPr>
              <w:ind w:right="-41"/>
              <w:rPr>
                <w:rFonts w:ascii="Verdana" w:hAnsi="Verdana"/>
                <w:lang w:val="de-DE"/>
              </w:rPr>
            </w:pPr>
            <w:r w:rsidRPr="00C86EA8">
              <w:rPr>
                <w:rFonts w:ascii="Verdana" w:hAnsi="Verdana"/>
                <w:lang w:val="de-DE"/>
              </w:rPr>
              <w:t>БДС EN 772-16</w:t>
            </w:r>
          </w:p>
        </w:tc>
      </w:tr>
      <w:tr w:rsidR="00C86EA8" w:rsidRPr="00C86EA8" w14:paraId="671274CE" w14:textId="77777777" w:rsidTr="00D561D0">
        <w:tc>
          <w:tcPr>
            <w:tcW w:w="567" w:type="dxa"/>
            <w:vMerge/>
            <w:tcMar>
              <w:top w:w="0" w:type="dxa"/>
              <w:left w:w="85" w:type="dxa"/>
              <w:bottom w:w="28" w:type="dxa"/>
              <w:right w:w="28" w:type="dxa"/>
            </w:tcMar>
          </w:tcPr>
          <w:p w14:paraId="44660937" w14:textId="77777777" w:rsidR="00C86EA8" w:rsidRPr="00C86EA8" w:rsidRDefault="00C86EA8" w:rsidP="002E4C22">
            <w:pPr>
              <w:numPr>
                <w:ilvl w:val="0"/>
                <w:numId w:val="5"/>
              </w:numPr>
              <w:overflowPunct/>
              <w:adjustRightInd/>
              <w:ind w:right="-41" w:hanging="686"/>
              <w:jc w:val="center"/>
              <w:textAlignment w:val="auto"/>
              <w:rPr>
                <w:rFonts w:ascii="Verdana" w:hAnsi="Verdana"/>
                <w:lang w:val="de-DE"/>
              </w:rPr>
            </w:pPr>
          </w:p>
        </w:tc>
        <w:tc>
          <w:tcPr>
            <w:tcW w:w="2442" w:type="dxa"/>
            <w:vMerge/>
            <w:tcMar>
              <w:top w:w="0" w:type="dxa"/>
              <w:left w:w="85" w:type="dxa"/>
              <w:bottom w:w="28" w:type="dxa"/>
              <w:right w:w="28" w:type="dxa"/>
            </w:tcMar>
          </w:tcPr>
          <w:p w14:paraId="197C5A46" w14:textId="77777777" w:rsidR="00C86EA8" w:rsidRPr="00C86EA8" w:rsidRDefault="00C86EA8" w:rsidP="007E031A">
            <w:pPr>
              <w:ind w:right="-41"/>
              <w:rPr>
                <w:rFonts w:ascii="Verdana" w:hAnsi="Verdana"/>
                <w:lang w:val="de-DE"/>
              </w:rPr>
            </w:pPr>
          </w:p>
        </w:tc>
        <w:tc>
          <w:tcPr>
            <w:tcW w:w="3302" w:type="dxa"/>
            <w:tcMar>
              <w:top w:w="0" w:type="dxa"/>
              <w:left w:w="85" w:type="dxa"/>
              <w:bottom w:w="28" w:type="dxa"/>
              <w:right w:w="28" w:type="dxa"/>
            </w:tcMar>
          </w:tcPr>
          <w:p w14:paraId="529FFA5B" w14:textId="77777777" w:rsidR="00C86EA8" w:rsidRPr="00C86EA8" w:rsidRDefault="00C86EA8" w:rsidP="007E031A">
            <w:pPr>
              <w:ind w:right="-41"/>
              <w:rPr>
                <w:rFonts w:ascii="Verdana" w:hAnsi="Verdana"/>
              </w:rPr>
            </w:pPr>
            <w:r w:rsidRPr="00C86EA8">
              <w:rPr>
                <w:rFonts w:ascii="Verdana" w:hAnsi="Verdana"/>
              </w:rPr>
              <w:t>Water absorption due to capillary</w:t>
            </w:r>
          </w:p>
        </w:tc>
        <w:tc>
          <w:tcPr>
            <w:tcW w:w="3045" w:type="dxa"/>
            <w:tcMar>
              <w:top w:w="0" w:type="dxa"/>
              <w:left w:w="85" w:type="dxa"/>
              <w:bottom w:w="28" w:type="dxa"/>
              <w:right w:w="28" w:type="dxa"/>
            </w:tcMar>
          </w:tcPr>
          <w:p w14:paraId="5E546779" w14:textId="77777777"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 772</w:t>
            </w:r>
            <w:r w:rsidRPr="00C86EA8">
              <w:rPr>
                <w:rFonts w:ascii="Verdana" w:hAnsi="Verdana"/>
              </w:rPr>
              <w:t>-</w:t>
            </w:r>
            <w:r w:rsidRPr="00C86EA8">
              <w:rPr>
                <w:rFonts w:ascii="Verdana" w:hAnsi="Verdana"/>
                <w:lang w:val="de-DE"/>
              </w:rPr>
              <w:t>1</w:t>
            </w:r>
            <w:r w:rsidRPr="00C86EA8">
              <w:rPr>
                <w:rFonts w:ascii="Verdana" w:hAnsi="Verdana"/>
              </w:rPr>
              <w:t>1</w:t>
            </w:r>
          </w:p>
        </w:tc>
      </w:tr>
      <w:tr w:rsidR="00C86EA8" w:rsidRPr="00C86EA8" w14:paraId="5A3DCF84" w14:textId="77777777" w:rsidTr="00D561D0">
        <w:tc>
          <w:tcPr>
            <w:tcW w:w="567" w:type="dxa"/>
            <w:vMerge/>
            <w:tcMar>
              <w:top w:w="0" w:type="dxa"/>
              <w:left w:w="85" w:type="dxa"/>
              <w:bottom w:w="28" w:type="dxa"/>
              <w:right w:w="28" w:type="dxa"/>
            </w:tcMar>
          </w:tcPr>
          <w:p w14:paraId="4A17F999"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14CF389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CBB3380" w14:textId="77777777" w:rsidR="00C86EA8" w:rsidRPr="00C86EA8" w:rsidRDefault="00C86EA8" w:rsidP="007E031A">
            <w:pPr>
              <w:ind w:right="-41"/>
              <w:rPr>
                <w:rFonts w:ascii="Verdana" w:hAnsi="Verdana"/>
              </w:rPr>
            </w:pPr>
            <w:r w:rsidRPr="00C86EA8">
              <w:rPr>
                <w:rFonts w:ascii="Verdana" w:hAnsi="Verdana"/>
              </w:rPr>
              <w:t>Compressive strength</w:t>
            </w:r>
          </w:p>
        </w:tc>
        <w:tc>
          <w:tcPr>
            <w:tcW w:w="3045" w:type="dxa"/>
            <w:tcMar>
              <w:top w:w="0" w:type="dxa"/>
              <w:left w:w="85" w:type="dxa"/>
              <w:bottom w:w="28" w:type="dxa"/>
              <w:right w:w="28" w:type="dxa"/>
            </w:tcMar>
          </w:tcPr>
          <w:p w14:paraId="64B3A13F" w14:textId="77777777"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 772</w:t>
            </w:r>
            <w:r w:rsidRPr="00C86EA8">
              <w:rPr>
                <w:rFonts w:ascii="Verdana" w:hAnsi="Verdana"/>
              </w:rPr>
              <w:t>-</w:t>
            </w:r>
            <w:r w:rsidRPr="00C86EA8">
              <w:rPr>
                <w:rFonts w:ascii="Verdana" w:hAnsi="Verdana"/>
                <w:lang w:val="de-DE"/>
              </w:rPr>
              <w:t>1</w:t>
            </w:r>
            <w:r w:rsidRPr="00C86EA8">
              <w:rPr>
                <w:rFonts w:ascii="Verdana" w:hAnsi="Verdana"/>
              </w:rPr>
              <w:t>+А1</w:t>
            </w:r>
          </w:p>
        </w:tc>
      </w:tr>
      <w:tr w:rsidR="00C86EA8" w:rsidRPr="00C86EA8" w14:paraId="2B31A279" w14:textId="77777777" w:rsidTr="00D561D0">
        <w:tc>
          <w:tcPr>
            <w:tcW w:w="567" w:type="dxa"/>
            <w:vMerge/>
            <w:tcMar>
              <w:top w:w="0" w:type="dxa"/>
              <w:left w:w="85" w:type="dxa"/>
              <w:bottom w:w="28" w:type="dxa"/>
              <w:right w:w="28" w:type="dxa"/>
            </w:tcMar>
          </w:tcPr>
          <w:p w14:paraId="104EEEC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F2BB48B"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ABA0753" w14:textId="77777777" w:rsidR="00C86EA8" w:rsidRPr="00C86EA8" w:rsidRDefault="00C86EA8" w:rsidP="007E031A">
            <w:pPr>
              <w:ind w:right="-41"/>
              <w:rPr>
                <w:rFonts w:ascii="Verdana" w:hAnsi="Verdana"/>
                <w:lang w:val="bg-BG"/>
              </w:rPr>
            </w:pPr>
            <w:r w:rsidRPr="00C86EA8">
              <w:rPr>
                <w:rFonts w:ascii="Verdana" w:hAnsi="Verdana"/>
              </w:rPr>
              <w:t>Bending strength of the walls</w:t>
            </w:r>
          </w:p>
        </w:tc>
        <w:tc>
          <w:tcPr>
            <w:tcW w:w="3045" w:type="dxa"/>
            <w:tcMar>
              <w:top w:w="0" w:type="dxa"/>
              <w:left w:w="85" w:type="dxa"/>
              <w:bottom w:w="28" w:type="dxa"/>
              <w:right w:w="28" w:type="dxa"/>
            </w:tcMar>
          </w:tcPr>
          <w:p w14:paraId="1DB7B1ED" w14:textId="13A13E8D" w:rsidR="00C86EA8" w:rsidRPr="00C86EA8" w:rsidRDefault="00C86EA8" w:rsidP="007E031A">
            <w:pPr>
              <w:ind w:right="-41"/>
              <w:rPr>
                <w:rFonts w:ascii="Verdana" w:hAnsi="Verdana"/>
              </w:rPr>
            </w:pPr>
            <w:r w:rsidRPr="00C86EA8">
              <w:rPr>
                <w:rFonts w:ascii="Verdana" w:hAnsi="Verdana"/>
              </w:rPr>
              <w:t>БДС EN 15435</w:t>
            </w:r>
            <w:r w:rsidR="001A3B63">
              <w:rPr>
                <w:rFonts w:ascii="Verdana" w:hAnsi="Verdana"/>
              </w:rPr>
              <w:t xml:space="preserve">, Annex </w:t>
            </w:r>
            <w:r w:rsidRPr="00C86EA8">
              <w:rPr>
                <w:rFonts w:ascii="Verdana" w:hAnsi="Verdana"/>
              </w:rPr>
              <w:t>B</w:t>
            </w:r>
          </w:p>
        </w:tc>
      </w:tr>
      <w:tr w:rsidR="00C86EA8" w:rsidRPr="00C86EA8" w14:paraId="7DDECCA2" w14:textId="77777777" w:rsidTr="00D561D0">
        <w:tc>
          <w:tcPr>
            <w:tcW w:w="567" w:type="dxa"/>
            <w:vMerge/>
            <w:tcMar>
              <w:top w:w="0" w:type="dxa"/>
              <w:left w:w="85" w:type="dxa"/>
              <w:bottom w:w="28" w:type="dxa"/>
              <w:right w:w="28" w:type="dxa"/>
            </w:tcMar>
          </w:tcPr>
          <w:p w14:paraId="2A32B97A"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70235A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AD1AB60" w14:textId="77777777" w:rsidR="00C86EA8" w:rsidRPr="00C86EA8" w:rsidRDefault="00C86EA8" w:rsidP="007E031A">
            <w:pPr>
              <w:ind w:right="-41"/>
              <w:rPr>
                <w:rFonts w:ascii="Verdana" w:hAnsi="Verdana"/>
              </w:rPr>
            </w:pPr>
            <w:r w:rsidRPr="00C86EA8">
              <w:rPr>
                <w:rFonts w:ascii="Verdana" w:hAnsi="Verdana"/>
              </w:rPr>
              <w:t>Gross dry density</w:t>
            </w:r>
          </w:p>
        </w:tc>
        <w:tc>
          <w:tcPr>
            <w:tcW w:w="3045" w:type="dxa"/>
            <w:tcMar>
              <w:top w:w="0" w:type="dxa"/>
              <w:left w:w="85" w:type="dxa"/>
              <w:bottom w:w="28" w:type="dxa"/>
              <w:right w:w="28" w:type="dxa"/>
            </w:tcMar>
          </w:tcPr>
          <w:p w14:paraId="48A85C03" w14:textId="1BAE4C02" w:rsidR="00C86EA8" w:rsidRPr="00C86EA8" w:rsidRDefault="00C86EA8" w:rsidP="007E031A">
            <w:pPr>
              <w:ind w:right="-41"/>
              <w:rPr>
                <w:rFonts w:ascii="Verdana" w:hAnsi="Verdana"/>
              </w:rPr>
            </w:pPr>
            <w:r w:rsidRPr="00C86EA8">
              <w:rPr>
                <w:rFonts w:ascii="Verdana" w:hAnsi="Verdana"/>
              </w:rPr>
              <w:t xml:space="preserve">БДС EN 15435 </w:t>
            </w:r>
            <w:r w:rsidR="006F50E5">
              <w:rPr>
                <w:rFonts w:ascii="Verdana" w:hAnsi="Verdana"/>
              </w:rPr>
              <w:t>cl.</w:t>
            </w:r>
            <w:r w:rsidR="0067106F">
              <w:rPr>
                <w:rFonts w:ascii="Verdana" w:hAnsi="Verdana"/>
                <w:lang w:val="bg-BG"/>
              </w:rPr>
              <w:t xml:space="preserve"> </w:t>
            </w:r>
            <w:r w:rsidRPr="00C86EA8">
              <w:rPr>
                <w:rFonts w:ascii="Verdana" w:hAnsi="Verdana"/>
              </w:rPr>
              <w:t>4.5</w:t>
            </w:r>
          </w:p>
        </w:tc>
      </w:tr>
      <w:tr w:rsidR="00C86EA8" w:rsidRPr="00C86EA8" w14:paraId="24DF2FC7" w14:textId="77777777" w:rsidTr="00D561D0">
        <w:tc>
          <w:tcPr>
            <w:tcW w:w="567" w:type="dxa"/>
            <w:vMerge w:val="restart"/>
            <w:tcMar>
              <w:top w:w="0" w:type="dxa"/>
              <w:left w:w="85" w:type="dxa"/>
              <w:bottom w:w="28" w:type="dxa"/>
              <w:right w:w="28" w:type="dxa"/>
            </w:tcMar>
          </w:tcPr>
          <w:p w14:paraId="675D521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02243F10" w14:textId="77777777" w:rsidR="00C86EA8" w:rsidRPr="00C86EA8" w:rsidRDefault="00C86EA8" w:rsidP="007E031A">
            <w:pPr>
              <w:ind w:right="-41"/>
              <w:rPr>
                <w:rFonts w:ascii="Verdana" w:hAnsi="Verdana"/>
              </w:rPr>
            </w:pPr>
            <w:r w:rsidRPr="00C86EA8">
              <w:rPr>
                <w:rFonts w:ascii="Verdana" w:hAnsi="Verdana"/>
              </w:rPr>
              <w:t xml:space="preserve">Bitumen and bituminous binders </w:t>
            </w:r>
          </w:p>
          <w:p w14:paraId="43940D7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1D4B6F2" w14:textId="77777777" w:rsidR="00C86EA8" w:rsidRPr="00C86EA8" w:rsidRDefault="00C86EA8" w:rsidP="007E031A">
            <w:pPr>
              <w:rPr>
                <w:rFonts w:ascii="Verdana" w:hAnsi="Verdana"/>
              </w:rPr>
            </w:pPr>
            <w:r w:rsidRPr="00C86EA8">
              <w:rPr>
                <w:rFonts w:ascii="Verdana" w:hAnsi="Verdana"/>
              </w:rPr>
              <w:t>Penetration</w:t>
            </w:r>
          </w:p>
        </w:tc>
        <w:tc>
          <w:tcPr>
            <w:tcW w:w="3045" w:type="dxa"/>
            <w:tcMar>
              <w:top w:w="0" w:type="dxa"/>
              <w:left w:w="85" w:type="dxa"/>
              <w:bottom w:w="28" w:type="dxa"/>
              <w:right w:w="28" w:type="dxa"/>
            </w:tcMar>
          </w:tcPr>
          <w:p w14:paraId="787B14F0" w14:textId="77777777" w:rsidR="00C86EA8" w:rsidRPr="00C86EA8" w:rsidRDefault="00C86EA8" w:rsidP="007E031A">
            <w:pPr>
              <w:ind w:right="-108"/>
              <w:rPr>
                <w:rFonts w:ascii="Verdana" w:hAnsi="Verdana"/>
              </w:rPr>
            </w:pPr>
            <w:r w:rsidRPr="00C86EA8">
              <w:rPr>
                <w:rFonts w:ascii="Verdana" w:hAnsi="Verdana"/>
              </w:rPr>
              <w:t>БДС</w:t>
            </w:r>
            <w:r w:rsidRPr="00C86EA8">
              <w:rPr>
                <w:rFonts w:ascii="Verdana" w:hAnsi="Verdana"/>
                <w:lang w:val="de-DE"/>
              </w:rPr>
              <w:t xml:space="preserve"> EN 1426</w:t>
            </w:r>
          </w:p>
        </w:tc>
      </w:tr>
      <w:tr w:rsidR="00C86EA8" w:rsidRPr="00C86EA8" w14:paraId="5BB0DE15" w14:textId="77777777" w:rsidTr="00D561D0">
        <w:tc>
          <w:tcPr>
            <w:tcW w:w="567" w:type="dxa"/>
            <w:vMerge/>
            <w:tcMar>
              <w:top w:w="0" w:type="dxa"/>
              <w:left w:w="85" w:type="dxa"/>
              <w:bottom w:w="28" w:type="dxa"/>
              <w:right w:w="28" w:type="dxa"/>
            </w:tcMar>
          </w:tcPr>
          <w:p w14:paraId="2138B10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16ECE55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926F521" w14:textId="77777777" w:rsidR="00C86EA8" w:rsidRPr="00C86EA8" w:rsidRDefault="00C86EA8" w:rsidP="007E031A">
            <w:pPr>
              <w:rPr>
                <w:rFonts w:ascii="Verdana" w:hAnsi="Verdana"/>
              </w:rPr>
            </w:pPr>
            <w:r w:rsidRPr="00C86EA8">
              <w:rPr>
                <w:rFonts w:ascii="Verdana" w:hAnsi="Verdana"/>
              </w:rPr>
              <w:t xml:space="preserve">Softening point </w:t>
            </w:r>
          </w:p>
        </w:tc>
        <w:tc>
          <w:tcPr>
            <w:tcW w:w="3045" w:type="dxa"/>
            <w:tcMar>
              <w:top w:w="0" w:type="dxa"/>
              <w:left w:w="85" w:type="dxa"/>
              <w:bottom w:w="28" w:type="dxa"/>
              <w:right w:w="28" w:type="dxa"/>
            </w:tcMar>
          </w:tcPr>
          <w:p w14:paraId="0696A126" w14:textId="77777777"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w:t>
            </w:r>
            <w:r w:rsidRPr="00C86EA8">
              <w:rPr>
                <w:rFonts w:ascii="Verdana" w:hAnsi="Verdana"/>
                <w:lang w:val="de-DE"/>
              </w:rPr>
              <w:t>427</w:t>
            </w:r>
          </w:p>
        </w:tc>
      </w:tr>
      <w:tr w:rsidR="00C86EA8" w:rsidRPr="00C86EA8" w14:paraId="64DBAEF9" w14:textId="77777777" w:rsidTr="00D561D0">
        <w:tc>
          <w:tcPr>
            <w:tcW w:w="567" w:type="dxa"/>
            <w:vMerge/>
            <w:tcMar>
              <w:top w:w="0" w:type="dxa"/>
              <w:left w:w="85" w:type="dxa"/>
              <w:bottom w:w="28" w:type="dxa"/>
              <w:right w:w="28" w:type="dxa"/>
            </w:tcMar>
          </w:tcPr>
          <w:p w14:paraId="2B44BD12"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07163588"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A105BA6" w14:textId="77777777" w:rsidR="00C86EA8" w:rsidRPr="00C86EA8" w:rsidRDefault="00C86EA8" w:rsidP="007E031A">
            <w:pPr>
              <w:ind w:right="-41"/>
              <w:rPr>
                <w:rFonts w:ascii="Verdana" w:hAnsi="Verdana"/>
              </w:rPr>
            </w:pPr>
            <w:proofErr w:type="spellStart"/>
            <w:r w:rsidRPr="00C86EA8">
              <w:rPr>
                <w:rFonts w:ascii="Verdana" w:hAnsi="Verdana"/>
              </w:rPr>
              <w:t>Fraass</w:t>
            </w:r>
            <w:proofErr w:type="spellEnd"/>
            <w:r w:rsidRPr="00C86EA8">
              <w:rPr>
                <w:rFonts w:ascii="Verdana" w:hAnsi="Verdana"/>
              </w:rPr>
              <w:t xml:space="preserve"> breaking point</w:t>
            </w:r>
          </w:p>
        </w:tc>
        <w:tc>
          <w:tcPr>
            <w:tcW w:w="3045" w:type="dxa"/>
            <w:tcMar>
              <w:top w:w="0" w:type="dxa"/>
              <w:left w:w="85" w:type="dxa"/>
              <w:bottom w:w="28" w:type="dxa"/>
              <w:right w:w="28" w:type="dxa"/>
            </w:tcMar>
          </w:tcPr>
          <w:p w14:paraId="6098E6D0" w14:textId="77777777" w:rsidR="00C86EA8" w:rsidRPr="00C86EA8" w:rsidRDefault="00C86EA8" w:rsidP="007E031A">
            <w:pPr>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12593</w:t>
            </w:r>
          </w:p>
        </w:tc>
      </w:tr>
      <w:tr w:rsidR="00C86EA8" w:rsidRPr="00C86EA8" w14:paraId="66E53CEE" w14:textId="77777777" w:rsidTr="00D561D0">
        <w:tc>
          <w:tcPr>
            <w:tcW w:w="567" w:type="dxa"/>
            <w:vMerge/>
            <w:tcMar>
              <w:top w:w="0" w:type="dxa"/>
              <w:left w:w="85" w:type="dxa"/>
              <w:bottom w:w="28" w:type="dxa"/>
              <w:right w:w="28" w:type="dxa"/>
            </w:tcMar>
          </w:tcPr>
          <w:p w14:paraId="5AD4787F"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241F8B83"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937DF3A" w14:textId="77777777" w:rsidR="00C86EA8" w:rsidRPr="00C86EA8" w:rsidRDefault="00C86EA8" w:rsidP="007E031A">
            <w:pPr>
              <w:rPr>
                <w:rFonts w:ascii="Verdana" w:hAnsi="Verdana"/>
              </w:rPr>
            </w:pPr>
            <w:r w:rsidRPr="00C86EA8">
              <w:rPr>
                <w:rFonts w:ascii="Verdana" w:hAnsi="Verdana"/>
              </w:rPr>
              <w:t>Elastic recovery</w:t>
            </w:r>
          </w:p>
        </w:tc>
        <w:tc>
          <w:tcPr>
            <w:tcW w:w="3045" w:type="dxa"/>
            <w:tcMar>
              <w:top w:w="0" w:type="dxa"/>
              <w:left w:w="85" w:type="dxa"/>
              <w:bottom w:w="28" w:type="dxa"/>
              <w:right w:w="28" w:type="dxa"/>
            </w:tcMar>
          </w:tcPr>
          <w:p w14:paraId="1F7BAE95" w14:textId="77777777"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13398</w:t>
            </w:r>
          </w:p>
        </w:tc>
      </w:tr>
      <w:tr w:rsidR="00C86EA8" w:rsidRPr="00C86EA8" w14:paraId="27985737" w14:textId="77777777" w:rsidTr="00D561D0">
        <w:tc>
          <w:tcPr>
            <w:tcW w:w="567" w:type="dxa"/>
            <w:vMerge/>
            <w:tcMar>
              <w:top w:w="0" w:type="dxa"/>
              <w:left w:w="85" w:type="dxa"/>
              <w:bottom w:w="28" w:type="dxa"/>
              <w:right w:w="28" w:type="dxa"/>
            </w:tcMar>
          </w:tcPr>
          <w:p w14:paraId="035F5626"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B78A18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5DDAB5CD" w14:textId="77777777" w:rsidR="00C86EA8" w:rsidRPr="00C86EA8" w:rsidRDefault="00C86EA8" w:rsidP="007E031A">
            <w:pPr>
              <w:rPr>
                <w:rFonts w:ascii="Verdana" w:hAnsi="Verdana"/>
              </w:rPr>
            </w:pPr>
            <w:r w:rsidRPr="00C86EA8">
              <w:rPr>
                <w:rFonts w:ascii="Verdana" w:hAnsi="Verdana"/>
              </w:rPr>
              <w:t>Flash point in open cup</w:t>
            </w:r>
          </w:p>
        </w:tc>
        <w:tc>
          <w:tcPr>
            <w:tcW w:w="3045" w:type="dxa"/>
            <w:tcMar>
              <w:top w:w="0" w:type="dxa"/>
              <w:left w:w="85" w:type="dxa"/>
              <w:bottom w:w="28" w:type="dxa"/>
              <w:right w:w="28" w:type="dxa"/>
            </w:tcMar>
          </w:tcPr>
          <w:p w14:paraId="2A7D64FF" w14:textId="77777777" w:rsidR="00C86EA8" w:rsidRPr="00C86EA8" w:rsidRDefault="00C86EA8" w:rsidP="007E031A">
            <w:pPr>
              <w:ind w:right="-108"/>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w:t>
            </w:r>
            <w:r w:rsidRPr="00C86EA8">
              <w:rPr>
                <w:rFonts w:ascii="Verdana" w:hAnsi="Verdana"/>
                <w:lang w:val="de-DE"/>
              </w:rPr>
              <w:t>ISO 2592</w:t>
            </w:r>
          </w:p>
        </w:tc>
      </w:tr>
      <w:tr w:rsidR="00C86EA8" w:rsidRPr="00C86EA8" w14:paraId="25724FA9" w14:textId="77777777" w:rsidTr="00D561D0">
        <w:tc>
          <w:tcPr>
            <w:tcW w:w="567" w:type="dxa"/>
            <w:vMerge/>
            <w:tcMar>
              <w:top w:w="0" w:type="dxa"/>
              <w:left w:w="85" w:type="dxa"/>
              <w:bottom w:w="28" w:type="dxa"/>
              <w:right w:w="28" w:type="dxa"/>
            </w:tcMar>
          </w:tcPr>
          <w:p w14:paraId="1A56A4E3"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09004C05"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B710E17" w14:textId="77777777" w:rsidR="00C86EA8" w:rsidRPr="00C86EA8" w:rsidRDefault="00C86EA8" w:rsidP="007E031A">
            <w:pPr>
              <w:rPr>
                <w:rFonts w:ascii="Verdana" w:hAnsi="Verdana"/>
              </w:rPr>
            </w:pPr>
            <w:r w:rsidRPr="00C86EA8">
              <w:rPr>
                <w:rFonts w:ascii="Verdana" w:hAnsi="Verdana"/>
              </w:rPr>
              <w:t>Solubility</w:t>
            </w:r>
          </w:p>
        </w:tc>
        <w:tc>
          <w:tcPr>
            <w:tcW w:w="3045" w:type="dxa"/>
            <w:tcMar>
              <w:top w:w="0" w:type="dxa"/>
              <w:left w:w="85" w:type="dxa"/>
              <w:bottom w:w="28" w:type="dxa"/>
              <w:right w:w="28" w:type="dxa"/>
            </w:tcMar>
          </w:tcPr>
          <w:p w14:paraId="6B3683FC" w14:textId="77777777" w:rsidR="00C86EA8" w:rsidRPr="00C86EA8" w:rsidRDefault="00C86EA8" w:rsidP="007E031A">
            <w:pPr>
              <w:ind w:right="-41"/>
              <w:rPr>
                <w:rFonts w:ascii="Verdana" w:hAnsi="Verdana"/>
                <w:lang w:val="de-DE"/>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12592</w:t>
            </w:r>
          </w:p>
        </w:tc>
      </w:tr>
      <w:tr w:rsidR="00C86EA8" w:rsidRPr="00C86EA8" w14:paraId="03E1110C" w14:textId="77777777" w:rsidTr="00D561D0">
        <w:tc>
          <w:tcPr>
            <w:tcW w:w="567" w:type="dxa"/>
            <w:vMerge/>
            <w:tcMar>
              <w:top w:w="0" w:type="dxa"/>
              <w:left w:w="85" w:type="dxa"/>
              <w:bottom w:w="28" w:type="dxa"/>
              <w:right w:w="28" w:type="dxa"/>
            </w:tcMar>
          </w:tcPr>
          <w:p w14:paraId="2D66DCA3"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E2B35AD"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AB70D3B" w14:textId="77777777" w:rsidR="00C86EA8" w:rsidRPr="00C86EA8" w:rsidRDefault="00C86EA8" w:rsidP="007E031A">
            <w:pPr>
              <w:rPr>
                <w:rFonts w:ascii="Verdana" w:hAnsi="Verdana"/>
              </w:rPr>
            </w:pPr>
            <w:r w:rsidRPr="00C86EA8">
              <w:rPr>
                <w:rFonts w:ascii="Verdana" w:hAnsi="Verdana"/>
              </w:rPr>
              <w:t>Resistance to hardening</w:t>
            </w:r>
          </w:p>
          <w:p w14:paraId="1B83730B" w14:textId="77777777" w:rsidR="00C86EA8" w:rsidRPr="00C86EA8" w:rsidRDefault="00C86EA8" w:rsidP="007E031A">
            <w:pPr>
              <w:rPr>
                <w:rFonts w:ascii="Verdana" w:hAnsi="Verdana"/>
              </w:rPr>
            </w:pPr>
            <w:r w:rsidRPr="00C86EA8">
              <w:rPr>
                <w:rFonts w:ascii="Verdana" w:hAnsi="Verdana"/>
              </w:rPr>
              <w:t>- change in mass</w:t>
            </w:r>
          </w:p>
        </w:tc>
        <w:tc>
          <w:tcPr>
            <w:tcW w:w="3045" w:type="dxa"/>
            <w:vMerge w:val="restart"/>
            <w:tcMar>
              <w:top w:w="0" w:type="dxa"/>
              <w:left w:w="85" w:type="dxa"/>
              <w:bottom w:w="28" w:type="dxa"/>
              <w:right w:w="28" w:type="dxa"/>
            </w:tcMar>
          </w:tcPr>
          <w:p w14:paraId="1CE121F9" w14:textId="77777777" w:rsidR="00C86EA8" w:rsidRPr="00C86EA8" w:rsidRDefault="00C86EA8" w:rsidP="007E031A">
            <w:pPr>
              <w:ind w:right="-41"/>
              <w:rPr>
                <w:rFonts w:ascii="Verdana" w:hAnsi="Verdana"/>
              </w:rPr>
            </w:pPr>
            <w:r w:rsidRPr="00C86EA8">
              <w:rPr>
                <w:rFonts w:ascii="Verdana" w:hAnsi="Verdana"/>
              </w:rPr>
              <w:t>БДС EN 12607-1</w:t>
            </w:r>
          </w:p>
        </w:tc>
      </w:tr>
      <w:tr w:rsidR="00C86EA8" w:rsidRPr="00C86EA8" w14:paraId="50B06719" w14:textId="77777777" w:rsidTr="00D561D0">
        <w:tc>
          <w:tcPr>
            <w:tcW w:w="567" w:type="dxa"/>
            <w:vMerge/>
            <w:tcMar>
              <w:top w:w="0" w:type="dxa"/>
              <w:left w:w="85" w:type="dxa"/>
              <w:bottom w:w="28" w:type="dxa"/>
              <w:right w:w="28" w:type="dxa"/>
            </w:tcMar>
          </w:tcPr>
          <w:p w14:paraId="6C57A6B0"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9A2AA0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06153DC" w14:textId="77777777" w:rsidR="00C86EA8" w:rsidRPr="00C86EA8" w:rsidRDefault="00C86EA8" w:rsidP="007E031A">
            <w:pPr>
              <w:rPr>
                <w:rFonts w:ascii="Verdana" w:hAnsi="Verdana"/>
              </w:rPr>
            </w:pPr>
            <w:r w:rsidRPr="00C86EA8">
              <w:rPr>
                <w:rFonts w:ascii="Verdana" w:hAnsi="Verdana"/>
                <w:lang w:val="bg-BG"/>
              </w:rPr>
              <w:t>-</w:t>
            </w:r>
            <w:r w:rsidRPr="00C86EA8">
              <w:rPr>
                <w:rFonts w:ascii="Verdana" w:hAnsi="Verdana"/>
              </w:rPr>
              <w:t>retained penetration</w:t>
            </w:r>
          </w:p>
        </w:tc>
        <w:tc>
          <w:tcPr>
            <w:tcW w:w="3045" w:type="dxa"/>
            <w:vMerge/>
            <w:tcMar>
              <w:top w:w="0" w:type="dxa"/>
              <w:left w:w="85" w:type="dxa"/>
              <w:bottom w:w="28" w:type="dxa"/>
              <w:right w:w="28" w:type="dxa"/>
            </w:tcMar>
          </w:tcPr>
          <w:p w14:paraId="60DB1B3A" w14:textId="77777777" w:rsidR="00C86EA8" w:rsidRPr="00C86EA8" w:rsidRDefault="00C86EA8" w:rsidP="007E031A">
            <w:pPr>
              <w:ind w:right="-41"/>
              <w:rPr>
                <w:rFonts w:ascii="Verdana" w:hAnsi="Verdana"/>
              </w:rPr>
            </w:pPr>
          </w:p>
        </w:tc>
      </w:tr>
      <w:tr w:rsidR="00C86EA8" w:rsidRPr="00C86EA8" w14:paraId="1E524D53" w14:textId="77777777" w:rsidTr="00D561D0">
        <w:tc>
          <w:tcPr>
            <w:tcW w:w="567" w:type="dxa"/>
            <w:vMerge/>
            <w:tcMar>
              <w:top w:w="0" w:type="dxa"/>
              <w:left w:w="85" w:type="dxa"/>
              <w:bottom w:w="28" w:type="dxa"/>
              <w:right w:w="28" w:type="dxa"/>
            </w:tcMar>
          </w:tcPr>
          <w:p w14:paraId="1A6FFA8F"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4EBF69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B5F28D6" w14:textId="77777777" w:rsidR="00C86EA8" w:rsidRPr="00C86EA8" w:rsidRDefault="00C86EA8" w:rsidP="007E031A">
            <w:pPr>
              <w:rPr>
                <w:rFonts w:ascii="Verdana" w:hAnsi="Verdana"/>
                <w:lang w:val="bg-BG"/>
              </w:rPr>
            </w:pPr>
            <w:r w:rsidRPr="00C86EA8">
              <w:rPr>
                <w:rFonts w:ascii="Verdana" w:hAnsi="Verdana"/>
              </w:rPr>
              <w:t>-change in softening point</w:t>
            </w:r>
          </w:p>
        </w:tc>
        <w:tc>
          <w:tcPr>
            <w:tcW w:w="3045" w:type="dxa"/>
            <w:vMerge/>
            <w:tcMar>
              <w:top w:w="0" w:type="dxa"/>
              <w:left w:w="85" w:type="dxa"/>
              <w:bottom w:w="28" w:type="dxa"/>
              <w:right w:w="28" w:type="dxa"/>
            </w:tcMar>
          </w:tcPr>
          <w:p w14:paraId="0CAE85DE" w14:textId="77777777" w:rsidR="00C86EA8" w:rsidRPr="00C86EA8" w:rsidRDefault="00C86EA8" w:rsidP="007E031A">
            <w:pPr>
              <w:ind w:right="-41"/>
              <w:rPr>
                <w:rFonts w:ascii="Verdana" w:hAnsi="Verdana"/>
              </w:rPr>
            </w:pPr>
          </w:p>
        </w:tc>
      </w:tr>
      <w:tr w:rsidR="00C86EA8" w:rsidRPr="00C86EA8" w14:paraId="075BCA65" w14:textId="77777777" w:rsidTr="00D561D0">
        <w:tc>
          <w:tcPr>
            <w:tcW w:w="567" w:type="dxa"/>
            <w:vMerge w:val="restart"/>
            <w:tcMar>
              <w:top w:w="0" w:type="dxa"/>
              <w:left w:w="85" w:type="dxa"/>
              <w:bottom w:w="28" w:type="dxa"/>
              <w:right w:w="28" w:type="dxa"/>
            </w:tcMar>
          </w:tcPr>
          <w:p w14:paraId="566D1B0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32B3C0E1" w14:textId="77777777" w:rsidR="00C86EA8" w:rsidRPr="00C86EA8" w:rsidRDefault="00C86EA8" w:rsidP="007E031A">
            <w:pPr>
              <w:ind w:right="-41"/>
              <w:rPr>
                <w:rFonts w:ascii="Verdana" w:hAnsi="Verdana"/>
              </w:rPr>
            </w:pPr>
            <w:r w:rsidRPr="00C86EA8">
              <w:rPr>
                <w:rFonts w:ascii="Verdana" w:hAnsi="Verdana"/>
              </w:rPr>
              <w:t>Bituminous mixtures</w:t>
            </w:r>
          </w:p>
        </w:tc>
        <w:tc>
          <w:tcPr>
            <w:tcW w:w="3302" w:type="dxa"/>
            <w:tcMar>
              <w:top w:w="0" w:type="dxa"/>
              <w:left w:w="85" w:type="dxa"/>
              <w:bottom w:w="28" w:type="dxa"/>
              <w:right w:w="28" w:type="dxa"/>
            </w:tcMar>
          </w:tcPr>
          <w:p w14:paraId="34FB3495" w14:textId="77777777" w:rsidR="00C86EA8" w:rsidRPr="00C86EA8" w:rsidRDefault="00C86EA8" w:rsidP="007E031A">
            <w:pPr>
              <w:ind w:right="-41"/>
              <w:rPr>
                <w:rFonts w:ascii="Verdana" w:hAnsi="Verdana"/>
              </w:rPr>
            </w:pPr>
            <w:r w:rsidRPr="00C86EA8">
              <w:rPr>
                <w:rFonts w:ascii="Verdana" w:hAnsi="Verdana"/>
              </w:rPr>
              <w:t xml:space="preserve">Bulk density  </w:t>
            </w:r>
          </w:p>
        </w:tc>
        <w:tc>
          <w:tcPr>
            <w:tcW w:w="3045" w:type="dxa"/>
            <w:tcMar>
              <w:top w:w="0" w:type="dxa"/>
              <w:left w:w="85" w:type="dxa"/>
              <w:bottom w:w="28" w:type="dxa"/>
              <w:right w:w="28" w:type="dxa"/>
            </w:tcMar>
          </w:tcPr>
          <w:p w14:paraId="241CFE7D" w14:textId="77777777" w:rsidR="00C86EA8" w:rsidRPr="00C86EA8" w:rsidRDefault="00C86EA8" w:rsidP="007E031A">
            <w:pPr>
              <w:rPr>
                <w:rFonts w:ascii="Verdana" w:hAnsi="Verdana"/>
              </w:rPr>
            </w:pPr>
            <w:r w:rsidRPr="00C86EA8">
              <w:rPr>
                <w:rFonts w:ascii="Verdana" w:hAnsi="Verdana"/>
              </w:rPr>
              <w:t>БДС EN 12697-6</w:t>
            </w:r>
          </w:p>
        </w:tc>
      </w:tr>
      <w:tr w:rsidR="00C86EA8" w:rsidRPr="00C86EA8" w14:paraId="4608214E" w14:textId="77777777" w:rsidTr="00D561D0">
        <w:tc>
          <w:tcPr>
            <w:tcW w:w="567" w:type="dxa"/>
            <w:vMerge/>
            <w:tcMar>
              <w:top w:w="0" w:type="dxa"/>
              <w:left w:w="85" w:type="dxa"/>
              <w:bottom w:w="28" w:type="dxa"/>
              <w:right w:w="28" w:type="dxa"/>
            </w:tcMar>
          </w:tcPr>
          <w:p w14:paraId="67703505"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6AEE0B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DF0063B" w14:textId="77777777" w:rsidR="00C86EA8" w:rsidRPr="00C86EA8" w:rsidRDefault="00C86EA8" w:rsidP="007E031A">
            <w:pPr>
              <w:ind w:right="-41"/>
              <w:rPr>
                <w:rFonts w:ascii="Verdana" w:hAnsi="Verdana"/>
              </w:rPr>
            </w:pPr>
            <w:r w:rsidRPr="00C86EA8">
              <w:rPr>
                <w:rFonts w:ascii="Verdana" w:hAnsi="Verdana"/>
              </w:rPr>
              <w:t>Maximum density</w:t>
            </w:r>
          </w:p>
        </w:tc>
        <w:tc>
          <w:tcPr>
            <w:tcW w:w="3045" w:type="dxa"/>
            <w:tcMar>
              <w:top w:w="0" w:type="dxa"/>
              <w:left w:w="85" w:type="dxa"/>
              <w:bottom w:w="28" w:type="dxa"/>
              <w:right w:w="28" w:type="dxa"/>
            </w:tcMar>
          </w:tcPr>
          <w:p w14:paraId="4C2BC3EC" w14:textId="77777777" w:rsidR="00C86EA8" w:rsidRPr="00C86EA8" w:rsidRDefault="00C86EA8" w:rsidP="007E031A">
            <w:pPr>
              <w:rPr>
                <w:rFonts w:ascii="Verdana" w:hAnsi="Verdana"/>
              </w:rPr>
            </w:pPr>
            <w:r w:rsidRPr="00C86EA8">
              <w:rPr>
                <w:rFonts w:ascii="Verdana" w:hAnsi="Verdana"/>
              </w:rPr>
              <w:t>БДС EN 12697-5</w:t>
            </w:r>
          </w:p>
        </w:tc>
      </w:tr>
      <w:tr w:rsidR="00C86EA8" w:rsidRPr="00C86EA8" w14:paraId="0C4CBDB5" w14:textId="77777777" w:rsidTr="00D561D0">
        <w:tc>
          <w:tcPr>
            <w:tcW w:w="567" w:type="dxa"/>
            <w:vMerge/>
            <w:tcMar>
              <w:top w:w="0" w:type="dxa"/>
              <w:left w:w="85" w:type="dxa"/>
              <w:bottom w:w="28" w:type="dxa"/>
              <w:right w:w="28" w:type="dxa"/>
            </w:tcMar>
          </w:tcPr>
          <w:p w14:paraId="40F28EB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45AEDF5"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F67AF2A" w14:textId="77777777" w:rsidR="00C86EA8" w:rsidRPr="00C86EA8" w:rsidRDefault="00C86EA8" w:rsidP="007E031A">
            <w:pPr>
              <w:ind w:right="-41"/>
              <w:rPr>
                <w:rFonts w:ascii="Verdana" w:hAnsi="Verdana"/>
              </w:rPr>
            </w:pPr>
            <w:r w:rsidRPr="00C86EA8">
              <w:rPr>
                <w:rFonts w:ascii="Verdana" w:hAnsi="Verdana"/>
              </w:rPr>
              <w:t>Air voids content</w:t>
            </w:r>
          </w:p>
        </w:tc>
        <w:tc>
          <w:tcPr>
            <w:tcW w:w="3045" w:type="dxa"/>
            <w:tcMar>
              <w:top w:w="0" w:type="dxa"/>
              <w:left w:w="85" w:type="dxa"/>
              <w:bottom w:w="28" w:type="dxa"/>
              <w:right w:w="28" w:type="dxa"/>
            </w:tcMar>
          </w:tcPr>
          <w:p w14:paraId="67B7ABF5" w14:textId="176E882F" w:rsidR="00C86EA8" w:rsidRPr="00C86EA8" w:rsidRDefault="00C86EA8" w:rsidP="007E031A">
            <w:pPr>
              <w:rPr>
                <w:rFonts w:ascii="Verdana" w:hAnsi="Verdana"/>
              </w:rPr>
            </w:pPr>
            <w:r w:rsidRPr="00C86EA8">
              <w:rPr>
                <w:rFonts w:ascii="Verdana" w:hAnsi="Verdana"/>
              </w:rPr>
              <w:t xml:space="preserve">БДС EN 12697-8 </w:t>
            </w:r>
            <w:r w:rsidR="006F50E5">
              <w:rPr>
                <w:rFonts w:ascii="Verdana" w:hAnsi="Verdana"/>
              </w:rPr>
              <w:t>cl.</w:t>
            </w:r>
            <w:r w:rsidR="007075A1">
              <w:rPr>
                <w:rFonts w:ascii="Verdana" w:hAnsi="Verdana"/>
              </w:rPr>
              <w:t xml:space="preserve"> </w:t>
            </w:r>
            <w:r w:rsidRPr="00C86EA8">
              <w:rPr>
                <w:rFonts w:ascii="Verdana" w:hAnsi="Verdana"/>
              </w:rPr>
              <w:t>4</w:t>
            </w:r>
          </w:p>
        </w:tc>
      </w:tr>
      <w:tr w:rsidR="00C86EA8" w:rsidRPr="00C86EA8" w14:paraId="1CC08D99" w14:textId="77777777" w:rsidTr="00D561D0">
        <w:tc>
          <w:tcPr>
            <w:tcW w:w="567" w:type="dxa"/>
            <w:vMerge/>
            <w:tcMar>
              <w:top w:w="0" w:type="dxa"/>
              <w:left w:w="85" w:type="dxa"/>
              <w:bottom w:w="28" w:type="dxa"/>
              <w:right w:w="28" w:type="dxa"/>
            </w:tcMar>
          </w:tcPr>
          <w:p w14:paraId="77168B36"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6E79B3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E3B607A" w14:textId="77777777" w:rsidR="00C86EA8" w:rsidRPr="00C86EA8" w:rsidRDefault="00C86EA8" w:rsidP="007E031A">
            <w:pPr>
              <w:ind w:right="-41"/>
              <w:rPr>
                <w:rFonts w:ascii="Verdana" w:hAnsi="Verdana"/>
              </w:rPr>
            </w:pPr>
            <w:r w:rsidRPr="00C86EA8">
              <w:rPr>
                <w:rFonts w:ascii="Verdana" w:hAnsi="Verdana"/>
              </w:rPr>
              <w:t>Stability</w:t>
            </w:r>
          </w:p>
        </w:tc>
        <w:tc>
          <w:tcPr>
            <w:tcW w:w="3045" w:type="dxa"/>
            <w:tcMar>
              <w:top w:w="0" w:type="dxa"/>
              <w:left w:w="85" w:type="dxa"/>
              <w:bottom w:w="28" w:type="dxa"/>
              <w:right w:w="28" w:type="dxa"/>
            </w:tcMar>
          </w:tcPr>
          <w:p w14:paraId="76F1290B" w14:textId="77777777" w:rsidR="00C86EA8" w:rsidRPr="00C86EA8" w:rsidRDefault="00C86EA8" w:rsidP="007E031A">
            <w:pPr>
              <w:rPr>
                <w:rFonts w:ascii="Verdana" w:hAnsi="Verdana"/>
              </w:rPr>
            </w:pPr>
            <w:r w:rsidRPr="00C86EA8">
              <w:rPr>
                <w:rFonts w:ascii="Verdana" w:hAnsi="Verdana"/>
              </w:rPr>
              <w:t>БДС EN 12697-34</w:t>
            </w:r>
          </w:p>
        </w:tc>
      </w:tr>
      <w:tr w:rsidR="00C86EA8" w:rsidRPr="00C86EA8" w14:paraId="04E97B99" w14:textId="77777777" w:rsidTr="00D561D0">
        <w:tc>
          <w:tcPr>
            <w:tcW w:w="567" w:type="dxa"/>
            <w:vMerge/>
            <w:tcMar>
              <w:top w:w="0" w:type="dxa"/>
              <w:left w:w="85" w:type="dxa"/>
              <w:bottom w:w="28" w:type="dxa"/>
              <w:right w:w="28" w:type="dxa"/>
            </w:tcMar>
          </w:tcPr>
          <w:p w14:paraId="2204F123"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2A39B4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9893BFA" w14:textId="77777777" w:rsidR="00C86EA8" w:rsidRPr="00C86EA8" w:rsidRDefault="00C86EA8" w:rsidP="007E031A">
            <w:pPr>
              <w:ind w:right="-41"/>
              <w:rPr>
                <w:rFonts w:ascii="Verdana" w:hAnsi="Verdana"/>
              </w:rPr>
            </w:pPr>
            <w:r w:rsidRPr="00C86EA8">
              <w:rPr>
                <w:rFonts w:ascii="Verdana" w:hAnsi="Verdana"/>
              </w:rPr>
              <w:t>Flow</w:t>
            </w:r>
          </w:p>
        </w:tc>
        <w:tc>
          <w:tcPr>
            <w:tcW w:w="3045" w:type="dxa"/>
            <w:tcMar>
              <w:top w:w="0" w:type="dxa"/>
              <w:left w:w="85" w:type="dxa"/>
              <w:bottom w:w="28" w:type="dxa"/>
              <w:right w:w="28" w:type="dxa"/>
            </w:tcMar>
          </w:tcPr>
          <w:p w14:paraId="30CEB459" w14:textId="77777777" w:rsidR="00C86EA8" w:rsidRPr="00C86EA8" w:rsidRDefault="00C86EA8" w:rsidP="007E031A">
            <w:pPr>
              <w:rPr>
                <w:rFonts w:ascii="Verdana" w:hAnsi="Verdana"/>
              </w:rPr>
            </w:pPr>
            <w:r w:rsidRPr="00C86EA8">
              <w:rPr>
                <w:rFonts w:ascii="Verdana" w:hAnsi="Verdana"/>
              </w:rPr>
              <w:t>БДС EN 12697-34</w:t>
            </w:r>
          </w:p>
        </w:tc>
      </w:tr>
      <w:tr w:rsidR="00C86EA8" w:rsidRPr="00C86EA8" w14:paraId="114CB86E" w14:textId="77777777" w:rsidTr="00D561D0">
        <w:tc>
          <w:tcPr>
            <w:tcW w:w="567" w:type="dxa"/>
            <w:vMerge/>
            <w:tcMar>
              <w:top w:w="0" w:type="dxa"/>
              <w:left w:w="85" w:type="dxa"/>
              <w:bottom w:w="28" w:type="dxa"/>
              <w:right w:w="28" w:type="dxa"/>
            </w:tcMar>
          </w:tcPr>
          <w:p w14:paraId="0C375814"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423AB349"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0FCBDF3" w14:textId="77777777" w:rsidR="00C86EA8" w:rsidRPr="00C86EA8" w:rsidRDefault="00C86EA8" w:rsidP="007E031A">
            <w:pPr>
              <w:ind w:right="-41"/>
              <w:rPr>
                <w:rFonts w:ascii="Verdana" w:hAnsi="Verdana"/>
              </w:rPr>
            </w:pPr>
            <w:r w:rsidRPr="00C86EA8">
              <w:rPr>
                <w:rFonts w:ascii="Verdana" w:hAnsi="Verdana"/>
              </w:rPr>
              <w:t>Soluble binder content</w:t>
            </w:r>
          </w:p>
        </w:tc>
        <w:tc>
          <w:tcPr>
            <w:tcW w:w="3045" w:type="dxa"/>
            <w:tcMar>
              <w:top w:w="0" w:type="dxa"/>
              <w:left w:w="85" w:type="dxa"/>
              <w:bottom w:w="28" w:type="dxa"/>
              <w:right w:w="28" w:type="dxa"/>
            </w:tcMar>
          </w:tcPr>
          <w:p w14:paraId="5B100996" w14:textId="32D6305D" w:rsidR="00C86EA8" w:rsidRPr="00C86EA8" w:rsidRDefault="00C86EA8" w:rsidP="007E031A">
            <w:pPr>
              <w:rPr>
                <w:rFonts w:ascii="Verdana" w:hAnsi="Verdana"/>
              </w:rPr>
            </w:pPr>
            <w:r w:rsidRPr="00C86EA8">
              <w:rPr>
                <w:rFonts w:ascii="Verdana" w:hAnsi="Verdana"/>
              </w:rPr>
              <w:t>БДС EN 12697-1</w:t>
            </w:r>
            <w:r w:rsidR="001A3B63">
              <w:rPr>
                <w:rFonts w:ascii="Verdana" w:hAnsi="Verdana"/>
              </w:rPr>
              <w:t xml:space="preserve">, Annex </w:t>
            </w:r>
            <w:r w:rsidRPr="00C86EA8">
              <w:rPr>
                <w:rFonts w:ascii="Verdana" w:hAnsi="Verdana"/>
              </w:rPr>
              <w:t xml:space="preserve">В, </w:t>
            </w:r>
            <w:r w:rsidR="006F50E5">
              <w:rPr>
                <w:rFonts w:ascii="Verdana" w:hAnsi="Verdana"/>
              </w:rPr>
              <w:t>cl.</w:t>
            </w:r>
            <w:r w:rsidR="008177B8">
              <w:rPr>
                <w:rFonts w:ascii="Verdana" w:hAnsi="Verdana"/>
              </w:rPr>
              <w:t xml:space="preserve"> </w:t>
            </w:r>
            <w:r w:rsidRPr="00C86EA8">
              <w:rPr>
                <w:rFonts w:ascii="Verdana" w:hAnsi="Verdana"/>
                <w:lang w:val="ru-RU"/>
              </w:rPr>
              <w:t>В.</w:t>
            </w:r>
            <w:r w:rsidRPr="00C86EA8">
              <w:rPr>
                <w:rFonts w:ascii="Verdana" w:hAnsi="Verdana"/>
              </w:rPr>
              <w:t>1</w:t>
            </w:r>
            <w:r w:rsidRPr="00C86EA8">
              <w:rPr>
                <w:rFonts w:ascii="Verdana" w:hAnsi="Verdana"/>
                <w:lang w:val="ru-RU"/>
              </w:rPr>
              <w:t>.</w:t>
            </w:r>
            <w:r w:rsidRPr="00C86EA8">
              <w:rPr>
                <w:rFonts w:ascii="Verdana" w:hAnsi="Verdana"/>
              </w:rPr>
              <w:t>7</w:t>
            </w:r>
          </w:p>
        </w:tc>
      </w:tr>
      <w:tr w:rsidR="00C86EA8" w:rsidRPr="00C86EA8" w14:paraId="4C6CCADE" w14:textId="77777777" w:rsidTr="00D561D0">
        <w:tc>
          <w:tcPr>
            <w:tcW w:w="567" w:type="dxa"/>
            <w:vMerge/>
            <w:tcMar>
              <w:top w:w="0" w:type="dxa"/>
              <w:left w:w="85" w:type="dxa"/>
              <w:bottom w:w="28" w:type="dxa"/>
              <w:right w:w="28" w:type="dxa"/>
            </w:tcMar>
          </w:tcPr>
          <w:p w14:paraId="474C0DE1"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4BBD5A3D"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3A3BA669" w14:textId="77777777" w:rsidR="00C86EA8" w:rsidRPr="00C86EA8" w:rsidRDefault="00C86EA8" w:rsidP="007E031A">
            <w:pPr>
              <w:ind w:right="-41"/>
              <w:rPr>
                <w:rFonts w:ascii="Verdana" w:hAnsi="Verdana"/>
              </w:rPr>
            </w:pPr>
            <w:r w:rsidRPr="00C86EA8">
              <w:rPr>
                <w:rFonts w:ascii="Verdana" w:hAnsi="Verdana"/>
              </w:rPr>
              <w:t xml:space="preserve">Particle size distribution </w:t>
            </w:r>
          </w:p>
        </w:tc>
        <w:tc>
          <w:tcPr>
            <w:tcW w:w="3045" w:type="dxa"/>
            <w:tcMar>
              <w:top w:w="0" w:type="dxa"/>
              <w:left w:w="85" w:type="dxa"/>
              <w:bottom w:w="28" w:type="dxa"/>
              <w:right w:w="28" w:type="dxa"/>
            </w:tcMar>
          </w:tcPr>
          <w:p w14:paraId="1D6BD23A" w14:textId="77777777" w:rsidR="00C86EA8" w:rsidRPr="00C86EA8" w:rsidRDefault="00C86EA8" w:rsidP="007E031A">
            <w:pPr>
              <w:rPr>
                <w:rFonts w:ascii="Verdana" w:hAnsi="Verdana"/>
              </w:rPr>
            </w:pPr>
            <w:r w:rsidRPr="00C86EA8">
              <w:rPr>
                <w:rFonts w:ascii="Verdana" w:hAnsi="Verdana"/>
              </w:rPr>
              <w:t>БДС EN 12697-2+A1</w:t>
            </w:r>
          </w:p>
        </w:tc>
      </w:tr>
      <w:tr w:rsidR="00C86EA8" w:rsidRPr="00C86EA8" w14:paraId="044F2741" w14:textId="77777777" w:rsidTr="00D561D0">
        <w:tc>
          <w:tcPr>
            <w:tcW w:w="567" w:type="dxa"/>
            <w:vMerge/>
            <w:tcMar>
              <w:top w:w="0" w:type="dxa"/>
              <w:left w:w="85" w:type="dxa"/>
              <w:bottom w:w="28" w:type="dxa"/>
              <w:right w:w="28" w:type="dxa"/>
            </w:tcMar>
          </w:tcPr>
          <w:p w14:paraId="04AF91A6"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E734F77"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08BC70FC" w14:textId="77777777" w:rsidR="00C86EA8" w:rsidRPr="00C86EA8" w:rsidRDefault="00C86EA8" w:rsidP="007E031A">
            <w:pPr>
              <w:ind w:right="-41"/>
              <w:rPr>
                <w:rFonts w:ascii="Verdana" w:hAnsi="Verdana"/>
              </w:rPr>
            </w:pPr>
            <w:r w:rsidRPr="00C86EA8">
              <w:rPr>
                <w:rFonts w:ascii="Verdana" w:hAnsi="Verdana"/>
              </w:rPr>
              <w:t>Strength of indirect tensile</w:t>
            </w:r>
          </w:p>
        </w:tc>
        <w:tc>
          <w:tcPr>
            <w:tcW w:w="3045" w:type="dxa"/>
            <w:tcMar>
              <w:top w:w="0" w:type="dxa"/>
              <w:left w:w="85" w:type="dxa"/>
              <w:bottom w:w="28" w:type="dxa"/>
              <w:right w:w="28" w:type="dxa"/>
            </w:tcMar>
          </w:tcPr>
          <w:p w14:paraId="4047247A" w14:textId="77777777" w:rsidR="00C86EA8" w:rsidRPr="00C86EA8" w:rsidRDefault="00C86EA8" w:rsidP="007E031A">
            <w:pPr>
              <w:rPr>
                <w:rFonts w:ascii="Verdana" w:hAnsi="Verdana"/>
              </w:rPr>
            </w:pPr>
            <w:r w:rsidRPr="00C86EA8">
              <w:rPr>
                <w:rFonts w:ascii="Verdana" w:hAnsi="Verdana"/>
              </w:rPr>
              <w:t>БДС EN 12697-23</w:t>
            </w:r>
          </w:p>
        </w:tc>
      </w:tr>
      <w:tr w:rsidR="00C86EA8" w:rsidRPr="00C86EA8" w14:paraId="5464065C" w14:textId="77777777" w:rsidTr="00D561D0">
        <w:tc>
          <w:tcPr>
            <w:tcW w:w="567" w:type="dxa"/>
            <w:vMerge/>
            <w:tcMar>
              <w:top w:w="0" w:type="dxa"/>
              <w:left w:w="85" w:type="dxa"/>
              <w:bottom w:w="28" w:type="dxa"/>
              <w:right w:w="28" w:type="dxa"/>
            </w:tcMar>
          </w:tcPr>
          <w:p w14:paraId="6BA18E4D"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2FDD07D3"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4D81FA33" w14:textId="77777777" w:rsidR="00C86EA8" w:rsidRPr="00C86EA8" w:rsidRDefault="00C86EA8" w:rsidP="007E031A">
            <w:pPr>
              <w:ind w:right="-41"/>
              <w:rPr>
                <w:rFonts w:ascii="Verdana" w:hAnsi="Verdana"/>
              </w:rPr>
            </w:pPr>
            <w:r w:rsidRPr="00C86EA8">
              <w:rPr>
                <w:rFonts w:ascii="Verdana" w:hAnsi="Verdana"/>
              </w:rPr>
              <w:t xml:space="preserve">Temperature </w:t>
            </w:r>
          </w:p>
        </w:tc>
        <w:tc>
          <w:tcPr>
            <w:tcW w:w="3045" w:type="dxa"/>
            <w:tcMar>
              <w:top w:w="0" w:type="dxa"/>
              <w:left w:w="85" w:type="dxa"/>
              <w:bottom w:w="28" w:type="dxa"/>
              <w:right w:w="28" w:type="dxa"/>
            </w:tcMar>
          </w:tcPr>
          <w:p w14:paraId="0E685A7C" w14:textId="77777777" w:rsidR="00C86EA8" w:rsidRPr="00C86EA8" w:rsidRDefault="00C86EA8" w:rsidP="007E031A">
            <w:pPr>
              <w:rPr>
                <w:rFonts w:ascii="Verdana" w:hAnsi="Verdana"/>
              </w:rPr>
            </w:pPr>
            <w:r w:rsidRPr="00C86EA8">
              <w:rPr>
                <w:rFonts w:ascii="Verdana" w:hAnsi="Verdana"/>
              </w:rPr>
              <w:t>БДС EN 12697-13</w:t>
            </w:r>
          </w:p>
        </w:tc>
      </w:tr>
      <w:tr w:rsidR="00C86EA8" w:rsidRPr="00C86EA8" w14:paraId="661C5604" w14:textId="77777777" w:rsidTr="00D561D0">
        <w:tc>
          <w:tcPr>
            <w:tcW w:w="567" w:type="dxa"/>
            <w:vMerge/>
            <w:tcMar>
              <w:top w:w="0" w:type="dxa"/>
              <w:left w:w="85" w:type="dxa"/>
              <w:bottom w:w="28" w:type="dxa"/>
              <w:right w:w="28" w:type="dxa"/>
            </w:tcMar>
          </w:tcPr>
          <w:p w14:paraId="1C54E3E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7FB888CE"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65655041" w14:textId="77777777" w:rsidR="00C86EA8" w:rsidRPr="00C86EA8" w:rsidRDefault="00C86EA8" w:rsidP="007E031A">
            <w:pPr>
              <w:ind w:right="-41"/>
              <w:rPr>
                <w:rFonts w:ascii="Verdana" w:hAnsi="Verdana"/>
              </w:rPr>
            </w:pPr>
            <w:r w:rsidRPr="00C86EA8">
              <w:rPr>
                <w:rFonts w:ascii="Verdana" w:hAnsi="Verdana"/>
              </w:rPr>
              <w:t>Coefficient of strength under indirect tensile loading, ITSR</w:t>
            </w:r>
            <w:r w:rsidRPr="00C86EA8">
              <w:rPr>
                <w:rFonts w:ascii="Verdana" w:hAnsi="Verdana"/>
                <w:lang w:val="bg-BG"/>
              </w:rPr>
              <w:t xml:space="preserve"> </w:t>
            </w:r>
            <w:r w:rsidRPr="00C86EA8">
              <w:rPr>
                <w:rFonts w:ascii="Verdana" w:hAnsi="Verdana"/>
              </w:rPr>
              <w:t>(Sensitivity to water)</w:t>
            </w:r>
          </w:p>
        </w:tc>
        <w:tc>
          <w:tcPr>
            <w:tcW w:w="3045" w:type="dxa"/>
            <w:tcMar>
              <w:top w:w="0" w:type="dxa"/>
              <w:left w:w="85" w:type="dxa"/>
              <w:bottom w:w="28" w:type="dxa"/>
              <w:right w:w="28" w:type="dxa"/>
            </w:tcMar>
          </w:tcPr>
          <w:p w14:paraId="032C63EE" w14:textId="77777777" w:rsidR="00377510" w:rsidRDefault="00C86EA8" w:rsidP="007E031A">
            <w:pPr>
              <w:rPr>
                <w:rFonts w:ascii="Verdana" w:hAnsi="Verdana"/>
              </w:rPr>
            </w:pPr>
            <w:r w:rsidRPr="00C86EA8">
              <w:rPr>
                <w:rFonts w:ascii="Verdana" w:hAnsi="Verdana"/>
              </w:rPr>
              <w:t>БДС EN 12697-12</w:t>
            </w:r>
            <w:r w:rsidR="001175AA">
              <w:rPr>
                <w:rFonts w:ascii="Verdana" w:hAnsi="Verdana"/>
              </w:rPr>
              <w:t>,</w:t>
            </w:r>
            <w:r w:rsidRPr="00C86EA8">
              <w:rPr>
                <w:rFonts w:ascii="Verdana" w:hAnsi="Verdana"/>
              </w:rPr>
              <w:t xml:space="preserve"> </w:t>
            </w:r>
          </w:p>
          <w:p w14:paraId="7AC4AC8B" w14:textId="66DE8F4D" w:rsidR="00C86EA8" w:rsidRPr="00C86EA8" w:rsidRDefault="00C86EA8" w:rsidP="007E031A">
            <w:pPr>
              <w:rPr>
                <w:rFonts w:ascii="Verdana" w:hAnsi="Verdana"/>
              </w:rPr>
            </w:pPr>
            <w:r w:rsidRPr="00C86EA8">
              <w:rPr>
                <w:rFonts w:ascii="Verdana" w:hAnsi="Verdana"/>
              </w:rPr>
              <w:t>Method А</w:t>
            </w:r>
          </w:p>
        </w:tc>
      </w:tr>
      <w:tr w:rsidR="00C86EA8" w:rsidRPr="00C86EA8" w14:paraId="1F1E5BD1" w14:textId="77777777" w:rsidTr="00D561D0">
        <w:tc>
          <w:tcPr>
            <w:tcW w:w="567" w:type="dxa"/>
            <w:vMerge/>
            <w:tcMar>
              <w:top w:w="0" w:type="dxa"/>
              <w:left w:w="85" w:type="dxa"/>
              <w:bottom w:w="28" w:type="dxa"/>
              <w:right w:w="28" w:type="dxa"/>
            </w:tcMar>
          </w:tcPr>
          <w:p w14:paraId="681CCBAA"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3BE2E65"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206B947" w14:textId="77777777" w:rsidR="00C86EA8" w:rsidRPr="00C86EA8" w:rsidRDefault="00C86EA8" w:rsidP="007E031A">
            <w:pPr>
              <w:ind w:right="-41"/>
              <w:rPr>
                <w:rFonts w:ascii="Verdana" w:hAnsi="Verdana"/>
              </w:rPr>
            </w:pPr>
            <w:r w:rsidRPr="00C86EA8">
              <w:rPr>
                <w:rFonts w:ascii="Verdana" w:hAnsi="Verdana"/>
              </w:rPr>
              <w:t>Binder drainage</w:t>
            </w:r>
          </w:p>
        </w:tc>
        <w:tc>
          <w:tcPr>
            <w:tcW w:w="3045" w:type="dxa"/>
            <w:tcMar>
              <w:top w:w="0" w:type="dxa"/>
              <w:left w:w="85" w:type="dxa"/>
              <w:bottom w:w="28" w:type="dxa"/>
              <w:right w:w="28" w:type="dxa"/>
            </w:tcMar>
          </w:tcPr>
          <w:p w14:paraId="76FE9170" w14:textId="58BB34FF" w:rsidR="00C86EA8" w:rsidRPr="00C86EA8" w:rsidRDefault="00C86EA8" w:rsidP="007E031A">
            <w:pPr>
              <w:rPr>
                <w:rFonts w:ascii="Verdana" w:hAnsi="Verdana"/>
              </w:rPr>
            </w:pPr>
            <w:r w:rsidRPr="00C86EA8">
              <w:rPr>
                <w:rFonts w:ascii="Verdana" w:hAnsi="Verdana"/>
              </w:rPr>
              <w:t xml:space="preserve">БДС EN 12697-18 </w:t>
            </w:r>
            <w:r w:rsidR="006F50E5">
              <w:rPr>
                <w:rFonts w:ascii="Verdana" w:hAnsi="Verdana"/>
              </w:rPr>
              <w:t>cl.</w:t>
            </w:r>
            <w:r w:rsidR="007075A1">
              <w:rPr>
                <w:rFonts w:ascii="Verdana" w:hAnsi="Verdana"/>
              </w:rPr>
              <w:t xml:space="preserve"> </w:t>
            </w:r>
            <w:r w:rsidRPr="00C86EA8">
              <w:rPr>
                <w:rFonts w:ascii="Verdana" w:hAnsi="Verdana"/>
              </w:rPr>
              <w:t>5</w:t>
            </w:r>
          </w:p>
        </w:tc>
      </w:tr>
      <w:tr w:rsidR="00C86EA8" w:rsidRPr="00C86EA8" w14:paraId="2BB86D03" w14:textId="77777777" w:rsidTr="00D561D0">
        <w:tc>
          <w:tcPr>
            <w:tcW w:w="567" w:type="dxa"/>
            <w:vMerge w:val="restart"/>
            <w:tcMar>
              <w:top w:w="0" w:type="dxa"/>
              <w:left w:w="85" w:type="dxa"/>
              <w:bottom w:w="28" w:type="dxa"/>
              <w:right w:w="28" w:type="dxa"/>
            </w:tcMar>
          </w:tcPr>
          <w:p w14:paraId="6AB52A94"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432F5ECF" w14:textId="77777777" w:rsidR="00C86EA8" w:rsidRPr="00C86EA8" w:rsidRDefault="00C86EA8" w:rsidP="007E031A">
            <w:pPr>
              <w:ind w:right="-41"/>
              <w:rPr>
                <w:rFonts w:ascii="Verdana" w:hAnsi="Verdana"/>
              </w:rPr>
            </w:pPr>
            <w:r w:rsidRPr="00C86EA8">
              <w:rPr>
                <w:rFonts w:ascii="Verdana" w:hAnsi="Verdana"/>
              </w:rPr>
              <w:t>Laid and compacted bituminous layers</w:t>
            </w:r>
          </w:p>
        </w:tc>
        <w:tc>
          <w:tcPr>
            <w:tcW w:w="3302" w:type="dxa"/>
            <w:tcMar>
              <w:top w:w="0" w:type="dxa"/>
              <w:left w:w="85" w:type="dxa"/>
              <w:bottom w:w="28" w:type="dxa"/>
              <w:right w:w="28" w:type="dxa"/>
            </w:tcMar>
          </w:tcPr>
          <w:p w14:paraId="0B550C62" w14:textId="77777777" w:rsidR="00C86EA8" w:rsidRPr="00C86EA8" w:rsidRDefault="00C86EA8" w:rsidP="007E031A">
            <w:pPr>
              <w:rPr>
                <w:rFonts w:ascii="Verdana" w:hAnsi="Verdana"/>
                <w:highlight w:val="yellow"/>
                <w:lang w:val="bg-BG"/>
              </w:rPr>
            </w:pPr>
            <w:r w:rsidRPr="00C86EA8">
              <w:rPr>
                <w:rFonts w:ascii="Verdana" w:hAnsi="Verdana"/>
              </w:rPr>
              <w:t>Bending of bituminous pavement</w:t>
            </w:r>
          </w:p>
        </w:tc>
        <w:tc>
          <w:tcPr>
            <w:tcW w:w="3045" w:type="dxa"/>
            <w:tcMar>
              <w:top w:w="0" w:type="dxa"/>
              <w:left w:w="85" w:type="dxa"/>
              <w:bottom w:w="28" w:type="dxa"/>
              <w:right w:w="28" w:type="dxa"/>
            </w:tcMar>
          </w:tcPr>
          <w:p w14:paraId="58C8D5A1" w14:textId="77777777" w:rsidR="00C86EA8" w:rsidRPr="00C86EA8" w:rsidRDefault="00C86EA8" w:rsidP="007E031A">
            <w:pPr>
              <w:ind w:right="-108"/>
              <w:rPr>
                <w:rFonts w:ascii="Verdana" w:hAnsi="Verdana"/>
              </w:rPr>
            </w:pPr>
            <w:r w:rsidRPr="00C86EA8">
              <w:rPr>
                <w:rFonts w:ascii="Verdana" w:hAnsi="Verdana"/>
              </w:rPr>
              <w:t>БДС 15131</w:t>
            </w:r>
          </w:p>
        </w:tc>
      </w:tr>
      <w:tr w:rsidR="00C86EA8" w:rsidRPr="00C86EA8" w14:paraId="12F86B0B" w14:textId="77777777" w:rsidTr="00D561D0">
        <w:tc>
          <w:tcPr>
            <w:tcW w:w="567" w:type="dxa"/>
            <w:vMerge/>
            <w:tcMar>
              <w:top w:w="0" w:type="dxa"/>
              <w:left w:w="85" w:type="dxa"/>
              <w:bottom w:w="28" w:type="dxa"/>
              <w:right w:w="28" w:type="dxa"/>
            </w:tcMar>
          </w:tcPr>
          <w:p w14:paraId="5D3AD8AA"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596E406"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8B69417" w14:textId="77777777" w:rsidR="00C86EA8" w:rsidRPr="00C86EA8" w:rsidRDefault="00C86EA8" w:rsidP="007E031A">
            <w:pPr>
              <w:rPr>
                <w:rFonts w:ascii="Verdana" w:hAnsi="Verdana"/>
              </w:rPr>
            </w:pPr>
            <w:r w:rsidRPr="00C86EA8">
              <w:rPr>
                <w:rFonts w:ascii="Verdana" w:hAnsi="Verdana"/>
              </w:rPr>
              <w:t>Irregularity of pavement courses:</w:t>
            </w:r>
          </w:p>
          <w:p w14:paraId="0F5C355D" w14:textId="77777777" w:rsidR="00C86EA8" w:rsidRPr="00C86EA8" w:rsidRDefault="00C86EA8" w:rsidP="007E031A">
            <w:pPr>
              <w:rPr>
                <w:rFonts w:ascii="Verdana" w:hAnsi="Verdana"/>
              </w:rPr>
            </w:pPr>
            <w:r w:rsidRPr="00C86EA8">
              <w:rPr>
                <w:rFonts w:ascii="Verdana" w:hAnsi="Verdana"/>
              </w:rPr>
              <w:lastRenderedPageBreak/>
              <w:t xml:space="preserve">-Transverse </w:t>
            </w:r>
          </w:p>
          <w:p w14:paraId="5F77DFC3" w14:textId="77777777" w:rsidR="00C86EA8" w:rsidRPr="00C86EA8" w:rsidRDefault="00C86EA8" w:rsidP="007E031A">
            <w:pPr>
              <w:rPr>
                <w:rFonts w:ascii="Verdana" w:hAnsi="Verdana"/>
              </w:rPr>
            </w:pPr>
            <w:r w:rsidRPr="00C86EA8">
              <w:rPr>
                <w:rFonts w:ascii="Verdana" w:hAnsi="Verdana"/>
              </w:rPr>
              <w:t xml:space="preserve">-Longitudinal </w:t>
            </w:r>
          </w:p>
        </w:tc>
        <w:tc>
          <w:tcPr>
            <w:tcW w:w="3045" w:type="dxa"/>
            <w:tcMar>
              <w:top w:w="0" w:type="dxa"/>
              <w:left w:w="85" w:type="dxa"/>
              <w:bottom w:w="28" w:type="dxa"/>
              <w:right w:w="28" w:type="dxa"/>
            </w:tcMar>
          </w:tcPr>
          <w:p w14:paraId="14D037C6" w14:textId="77777777" w:rsidR="00C86EA8" w:rsidRPr="00C86EA8" w:rsidRDefault="00C86EA8" w:rsidP="007E031A">
            <w:pPr>
              <w:ind w:right="-108"/>
              <w:rPr>
                <w:rFonts w:ascii="Verdana" w:hAnsi="Verdana"/>
              </w:rPr>
            </w:pPr>
            <w:r w:rsidRPr="00C86EA8">
              <w:rPr>
                <w:rFonts w:ascii="Verdana" w:hAnsi="Verdana"/>
              </w:rPr>
              <w:lastRenderedPageBreak/>
              <w:t xml:space="preserve">БДС </w:t>
            </w:r>
            <w:r w:rsidRPr="00C86EA8">
              <w:rPr>
                <w:rFonts w:ascii="Verdana" w:hAnsi="Verdana"/>
                <w:lang w:val="de-DE"/>
              </w:rPr>
              <w:t>EN</w:t>
            </w:r>
            <w:r w:rsidRPr="00C86EA8">
              <w:rPr>
                <w:rFonts w:ascii="Verdana" w:hAnsi="Verdana"/>
              </w:rPr>
              <w:t xml:space="preserve"> 13036-7</w:t>
            </w:r>
          </w:p>
        </w:tc>
      </w:tr>
      <w:tr w:rsidR="00C86EA8" w:rsidRPr="00C86EA8" w14:paraId="730A0C96" w14:textId="77777777" w:rsidTr="00D561D0">
        <w:tc>
          <w:tcPr>
            <w:tcW w:w="567" w:type="dxa"/>
            <w:vMerge/>
            <w:tcMar>
              <w:top w:w="0" w:type="dxa"/>
              <w:left w:w="85" w:type="dxa"/>
              <w:bottom w:w="28" w:type="dxa"/>
              <w:right w:w="28" w:type="dxa"/>
            </w:tcMar>
          </w:tcPr>
          <w:p w14:paraId="5F2F3CBE"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323A244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B8DCCA4" w14:textId="77777777" w:rsidR="00C86EA8" w:rsidRPr="00C86EA8" w:rsidRDefault="00C86EA8" w:rsidP="007E031A">
            <w:pPr>
              <w:ind w:right="-41"/>
              <w:rPr>
                <w:rFonts w:ascii="Verdana" w:hAnsi="Verdana"/>
                <w:highlight w:val="yellow"/>
              </w:rPr>
            </w:pPr>
            <w:r w:rsidRPr="00C86EA8">
              <w:rPr>
                <w:rFonts w:ascii="Verdana" w:hAnsi="Verdana"/>
              </w:rPr>
              <w:t>Thickness of a bituminous layer</w:t>
            </w:r>
          </w:p>
        </w:tc>
        <w:tc>
          <w:tcPr>
            <w:tcW w:w="3045" w:type="dxa"/>
            <w:tcMar>
              <w:top w:w="0" w:type="dxa"/>
              <w:left w:w="85" w:type="dxa"/>
              <w:bottom w:w="28" w:type="dxa"/>
              <w:right w:w="28" w:type="dxa"/>
            </w:tcMar>
          </w:tcPr>
          <w:p w14:paraId="09F0B986" w14:textId="20ECF886"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12697-36 </w:t>
            </w:r>
            <w:r w:rsidR="006F50E5">
              <w:rPr>
                <w:rFonts w:ascii="Verdana" w:hAnsi="Verdana"/>
              </w:rPr>
              <w:t>cl.</w:t>
            </w:r>
            <w:r w:rsidR="007075A1">
              <w:rPr>
                <w:rFonts w:ascii="Verdana" w:hAnsi="Verdana"/>
              </w:rPr>
              <w:t xml:space="preserve"> </w:t>
            </w:r>
            <w:r w:rsidRPr="00C86EA8">
              <w:rPr>
                <w:rFonts w:ascii="Verdana" w:hAnsi="Verdana"/>
              </w:rPr>
              <w:t>6.1</w:t>
            </w:r>
          </w:p>
        </w:tc>
      </w:tr>
      <w:tr w:rsidR="00C86EA8" w:rsidRPr="00C86EA8" w14:paraId="48171040" w14:textId="77777777" w:rsidTr="00D561D0">
        <w:tc>
          <w:tcPr>
            <w:tcW w:w="567" w:type="dxa"/>
            <w:vMerge/>
            <w:tcMar>
              <w:top w:w="0" w:type="dxa"/>
              <w:left w:w="85" w:type="dxa"/>
              <w:bottom w:w="28" w:type="dxa"/>
              <w:right w:w="28" w:type="dxa"/>
            </w:tcMar>
          </w:tcPr>
          <w:p w14:paraId="6391DE8F"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6E140EC1"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1286F728" w14:textId="77777777" w:rsidR="00C86EA8" w:rsidRPr="00C86EA8" w:rsidRDefault="00C86EA8" w:rsidP="007E031A">
            <w:pPr>
              <w:rPr>
                <w:rFonts w:ascii="Verdana" w:hAnsi="Verdana"/>
              </w:rPr>
            </w:pPr>
            <w:r w:rsidRPr="00C86EA8">
              <w:rPr>
                <w:rFonts w:ascii="Verdana" w:hAnsi="Verdana"/>
              </w:rPr>
              <w:t xml:space="preserve">Bulk density: </w:t>
            </w:r>
          </w:p>
          <w:p w14:paraId="5EC46284" w14:textId="77777777" w:rsidR="00C86EA8" w:rsidRPr="00C86EA8" w:rsidRDefault="00C86EA8" w:rsidP="007E031A">
            <w:pPr>
              <w:rPr>
                <w:rFonts w:ascii="Verdana" w:hAnsi="Verdana"/>
              </w:rPr>
            </w:pPr>
            <w:r w:rsidRPr="00C86EA8">
              <w:rPr>
                <w:rFonts w:ascii="Verdana" w:hAnsi="Verdana"/>
              </w:rPr>
              <w:t>- of layer / core / slice</w:t>
            </w:r>
          </w:p>
          <w:p w14:paraId="2F044981" w14:textId="77777777" w:rsidR="00C86EA8" w:rsidRPr="00C86EA8" w:rsidRDefault="00C86EA8" w:rsidP="007E031A">
            <w:pPr>
              <w:rPr>
                <w:rFonts w:ascii="Verdana" w:hAnsi="Verdana"/>
              </w:rPr>
            </w:pPr>
            <w:r w:rsidRPr="00C86EA8">
              <w:rPr>
                <w:rFonts w:ascii="Verdana" w:hAnsi="Verdana"/>
              </w:rPr>
              <w:t xml:space="preserve">- standard (reference) </w:t>
            </w:r>
          </w:p>
        </w:tc>
        <w:tc>
          <w:tcPr>
            <w:tcW w:w="3045" w:type="dxa"/>
            <w:tcMar>
              <w:top w:w="0" w:type="dxa"/>
              <w:left w:w="85" w:type="dxa"/>
              <w:bottom w:w="28" w:type="dxa"/>
              <w:right w:w="28" w:type="dxa"/>
            </w:tcMar>
          </w:tcPr>
          <w:p w14:paraId="5284B4C0" w14:textId="77777777" w:rsidR="00C86EA8" w:rsidRPr="00C86EA8" w:rsidRDefault="00C86EA8" w:rsidP="007E031A">
            <w:pPr>
              <w:ind w:right="-108"/>
              <w:rPr>
                <w:rFonts w:ascii="Verdana" w:hAnsi="Verdana"/>
              </w:rPr>
            </w:pPr>
            <w:r w:rsidRPr="00C86EA8">
              <w:rPr>
                <w:rFonts w:ascii="Verdana" w:hAnsi="Verdana"/>
              </w:rPr>
              <w:t>БДС EN 12697-6</w:t>
            </w:r>
          </w:p>
        </w:tc>
      </w:tr>
      <w:tr w:rsidR="00C86EA8" w:rsidRPr="00C86EA8" w14:paraId="147156FD" w14:textId="77777777" w:rsidTr="00D561D0">
        <w:tc>
          <w:tcPr>
            <w:tcW w:w="567" w:type="dxa"/>
            <w:vMerge/>
            <w:tcMar>
              <w:top w:w="0" w:type="dxa"/>
              <w:left w:w="85" w:type="dxa"/>
              <w:bottom w:w="28" w:type="dxa"/>
              <w:right w:w="28" w:type="dxa"/>
            </w:tcMar>
          </w:tcPr>
          <w:p w14:paraId="37D753A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AB1C0F4"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04437D0" w14:textId="77777777" w:rsidR="00C86EA8" w:rsidRPr="00C86EA8" w:rsidRDefault="00C86EA8" w:rsidP="007E031A">
            <w:pPr>
              <w:ind w:right="-41"/>
              <w:rPr>
                <w:rFonts w:ascii="Verdana" w:hAnsi="Verdana"/>
              </w:rPr>
            </w:pPr>
            <w:r w:rsidRPr="00C86EA8">
              <w:rPr>
                <w:rFonts w:ascii="Verdana" w:hAnsi="Verdana"/>
              </w:rPr>
              <w:t xml:space="preserve"> Degree of compaction</w:t>
            </w:r>
          </w:p>
        </w:tc>
        <w:tc>
          <w:tcPr>
            <w:tcW w:w="3045" w:type="dxa"/>
            <w:tcMar>
              <w:top w:w="0" w:type="dxa"/>
              <w:left w:w="85" w:type="dxa"/>
              <w:bottom w:w="28" w:type="dxa"/>
              <w:right w:w="28" w:type="dxa"/>
            </w:tcMar>
          </w:tcPr>
          <w:p w14:paraId="041E2B57" w14:textId="77777777" w:rsidR="00C86EA8" w:rsidRPr="00C86EA8" w:rsidRDefault="00C86EA8" w:rsidP="007E031A">
            <w:pPr>
              <w:ind w:right="-41"/>
              <w:rPr>
                <w:rFonts w:ascii="Verdana" w:hAnsi="Verdana"/>
              </w:rPr>
            </w:pPr>
            <w:r w:rsidRPr="00C86EA8">
              <w:rPr>
                <w:rFonts w:ascii="Verdana" w:hAnsi="Verdana"/>
              </w:rPr>
              <w:t xml:space="preserve">БДС </w:t>
            </w:r>
            <w:r w:rsidRPr="00C86EA8">
              <w:rPr>
                <w:rFonts w:ascii="Verdana" w:hAnsi="Verdana"/>
                <w:lang w:val="de-DE"/>
              </w:rPr>
              <w:t>EN</w:t>
            </w:r>
            <w:r w:rsidRPr="00C86EA8">
              <w:rPr>
                <w:rFonts w:ascii="Verdana" w:hAnsi="Verdana"/>
              </w:rPr>
              <w:t xml:space="preserve"> 12697-9*</w:t>
            </w:r>
          </w:p>
        </w:tc>
      </w:tr>
      <w:tr w:rsidR="00C86EA8" w:rsidRPr="00C86EA8" w14:paraId="271C0BCC" w14:textId="77777777" w:rsidTr="00D561D0">
        <w:tc>
          <w:tcPr>
            <w:tcW w:w="567" w:type="dxa"/>
            <w:vMerge w:val="restart"/>
            <w:tcMar>
              <w:top w:w="0" w:type="dxa"/>
              <w:left w:w="85" w:type="dxa"/>
              <w:bottom w:w="28" w:type="dxa"/>
              <w:right w:w="28" w:type="dxa"/>
            </w:tcMar>
          </w:tcPr>
          <w:p w14:paraId="5B22EC18"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val="restart"/>
            <w:tcMar>
              <w:top w:w="0" w:type="dxa"/>
              <w:left w:w="85" w:type="dxa"/>
              <w:bottom w:w="28" w:type="dxa"/>
              <w:right w:w="28" w:type="dxa"/>
            </w:tcMar>
          </w:tcPr>
          <w:p w14:paraId="65C839CC" w14:textId="77777777" w:rsidR="00C86EA8" w:rsidRPr="00C86EA8" w:rsidRDefault="00C86EA8" w:rsidP="007E031A">
            <w:pPr>
              <w:ind w:right="-41"/>
              <w:rPr>
                <w:rFonts w:ascii="Verdana" w:hAnsi="Verdana"/>
              </w:rPr>
            </w:pPr>
            <w:r w:rsidRPr="00C86EA8">
              <w:rPr>
                <w:rFonts w:ascii="Verdana" w:hAnsi="Verdana"/>
              </w:rPr>
              <w:t>Grouted anchors</w:t>
            </w:r>
          </w:p>
        </w:tc>
        <w:tc>
          <w:tcPr>
            <w:tcW w:w="3302" w:type="dxa"/>
            <w:tcMar>
              <w:top w:w="0" w:type="dxa"/>
              <w:left w:w="85" w:type="dxa"/>
              <w:bottom w:w="28" w:type="dxa"/>
              <w:right w:w="28" w:type="dxa"/>
            </w:tcMar>
          </w:tcPr>
          <w:p w14:paraId="4D5E2239" w14:textId="77777777" w:rsidR="00C86EA8" w:rsidRPr="00C86EA8" w:rsidRDefault="00C86EA8" w:rsidP="007E031A">
            <w:pPr>
              <w:rPr>
                <w:rFonts w:ascii="Verdana" w:hAnsi="Verdana"/>
              </w:rPr>
            </w:pPr>
            <w:proofErr w:type="spellStart"/>
            <w:r w:rsidRPr="00C86EA8">
              <w:rPr>
                <w:rFonts w:ascii="Verdana" w:hAnsi="Verdana"/>
              </w:rPr>
              <w:t>Tendor</w:t>
            </w:r>
            <w:proofErr w:type="spellEnd"/>
            <w:r w:rsidRPr="00C86EA8">
              <w:rPr>
                <w:rFonts w:ascii="Verdana" w:hAnsi="Verdana"/>
              </w:rPr>
              <w:t xml:space="preserve"> end displacement</w:t>
            </w:r>
          </w:p>
          <w:p w14:paraId="2F53B9C1" w14:textId="77777777" w:rsidR="00C86EA8" w:rsidRPr="00C86EA8" w:rsidRDefault="00C86EA8" w:rsidP="007E031A">
            <w:pPr>
              <w:rPr>
                <w:rFonts w:ascii="Verdana" w:hAnsi="Verdana"/>
              </w:rPr>
            </w:pPr>
          </w:p>
        </w:tc>
        <w:tc>
          <w:tcPr>
            <w:tcW w:w="3045" w:type="dxa"/>
            <w:tcMar>
              <w:top w:w="0" w:type="dxa"/>
              <w:left w:w="85" w:type="dxa"/>
              <w:bottom w:w="28" w:type="dxa"/>
              <w:right w:w="28" w:type="dxa"/>
            </w:tcMar>
          </w:tcPr>
          <w:p w14:paraId="7C69D58C" w14:textId="77777777" w:rsidR="0067106F" w:rsidRDefault="00C86EA8" w:rsidP="007E031A">
            <w:pPr>
              <w:ind w:right="-108"/>
              <w:rPr>
                <w:rFonts w:ascii="Verdana" w:hAnsi="Verdana"/>
              </w:rPr>
            </w:pPr>
            <w:r w:rsidRPr="00C86EA8">
              <w:rPr>
                <w:rFonts w:ascii="Verdana" w:hAnsi="Verdana"/>
              </w:rPr>
              <w:t xml:space="preserve">БДС EN ISO 22447-5 </w:t>
            </w:r>
          </w:p>
          <w:p w14:paraId="3A09DACF" w14:textId="08A6A738" w:rsidR="00C86EA8" w:rsidRPr="00C86EA8" w:rsidRDefault="006F50E5" w:rsidP="007E031A">
            <w:pPr>
              <w:ind w:right="-108"/>
              <w:rPr>
                <w:rFonts w:ascii="Verdana" w:hAnsi="Verdana"/>
              </w:rPr>
            </w:pPr>
            <w:r>
              <w:rPr>
                <w:rFonts w:ascii="Verdana" w:hAnsi="Verdana"/>
              </w:rPr>
              <w:t>cl.</w:t>
            </w:r>
            <w:r w:rsidR="00C86EA8" w:rsidRPr="00C86EA8">
              <w:rPr>
                <w:rFonts w:ascii="Verdana" w:hAnsi="Verdana"/>
              </w:rPr>
              <w:t xml:space="preserve"> 10.4</w:t>
            </w:r>
          </w:p>
        </w:tc>
      </w:tr>
      <w:tr w:rsidR="00C86EA8" w:rsidRPr="00C86EA8" w14:paraId="6FF731B3" w14:textId="77777777" w:rsidTr="00D561D0">
        <w:tc>
          <w:tcPr>
            <w:tcW w:w="567" w:type="dxa"/>
            <w:vMerge/>
            <w:tcMar>
              <w:top w:w="0" w:type="dxa"/>
              <w:left w:w="85" w:type="dxa"/>
              <w:bottom w:w="28" w:type="dxa"/>
              <w:right w:w="28" w:type="dxa"/>
            </w:tcMar>
          </w:tcPr>
          <w:p w14:paraId="79FD475B"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04A75B62"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236972AE" w14:textId="77777777" w:rsidR="00C86EA8" w:rsidRPr="00C86EA8" w:rsidRDefault="00C86EA8" w:rsidP="007E031A">
            <w:pPr>
              <w:rPr>
                <w:rFonts w:ascii="Verdana" w:hAnsi="Verdana"/>
              </w:rPr>
            </w:pPr>
            <w:r w:rsidRPr="00C86EA8">
              <w:rPr>
                <w:rFonts w:ascii="Verdana" w:hAnsi="Verdana"/>
              </w:rPr>
              <w:t>Determination of the creep rate</w:t>
            </w:r>
          </w:p>
        </w:tc>
        <w:tc>
          <w:tcPr>
            <w:tcW w:w="3045" w:type="dxa"/>
            <w:tcMar>
              <w:top w:w="0" w:type="dxa"/>
              <w:left w:w="85" w:type="dxa"/>
              <w:bottom w:w="28" w:type="dxa"/>
              <w:right w:w="28" w:type="dxa"/>
            </w:tcMar>
          </w:tcPr>
          <w:p w14:paraId="3F24F66C" w14:textId="77777777" w:rsidR="0067106F" w:rsidRDefault="00C86EA8" w:rsidP="007E031A">
            <w:pPr>
              <w:ind w:right="-108"/>
              <w:rPr>
                <w:rFonts w:ascii="Verdana" w:hAnsi="Verdana"/>
              </w:rPr>
            </w:pPr>
            <w:r w:rsidRPr="00C86EA8">
              <w:rPr>
                <w:rFonts w:ascii="Verdana" w:hAnsi="Verdana"/>
              </w:rPr>
              <w:t xml:space="preserve">БДС EN ISO 22447-5 </w:t>
            </w:r>
          </w:p>
          <w:p w14:paraId="1F6139E8" w14:textId="3CF9B90E" w:rsidR="00C86EA8" w:rsidRPr="00C86EA8" w:rsidRDefault="006F50E5" w:rsidP="007E031A">
            <w:pPr>
              <w:ind w:right="-108"/>
              <w:rPr>
                <w:rFonts w:ascii="Verdana" w:hAnsi="Verdana"/>
              </w:rPr>
            </w:pPr>
            <w:r>
              <w:rPr>
                <w:rFonts w:ascii="Verdana" w:hAnsi="Verdana"/>
              </w:rPr>
              <w:t>cl.</w:t>
            </w:r>
            <w:r w:rsidR="00C86EA8" w:rsidRPr="00C86EA8">
              <w:rPr>
                <w:rFonts w:ascii="Verdana" w:hAnsi="Verdana"/>
              </w:rPr>
              <w:t xml:space="preserve"> 10.4; Annex A</w:t>
            </w:r>
          </w:p>
        </w:tc>
      </w:tr>
      <w:tr w:rsidR="00C86EA8" w:rsidRPr="00C86EA8" w14:paraId="508E8679" w14:textId="77777777" w:rsidTr="00D561D0">
        <w:tc>
          <w:tcPr>
            <w:tcW w:w="567" w:type="dxa"/>
            <w:vMerge/>
            <w:tcMar>
              <w:top w:w="0" w:type="dxa"/>
              <w:left w:w="85" w:type="dxa"/>
              <w:bottom w:w="28" w:type="dxa"/>
              <w:right w:w="28" w:type="dxa"/>
            </w:tcMar>
          </w:tcPr>
          <w:p w14:paraId="793A979C" w14:textId="77777777" w:rsidR="00C86EA8" w:rsidRPr="00C86EA8" w:rsidRDefault="00C86EA8" w:rsidP="002E4C22">
            <w:pPr>
              <w:numPr>
                <w:ilvl w:val="0"/>
                <w:numId w:val="5"/>
              </w:numPr>
              <w:overflowPunct/>
              <w:adjustRightInd/>
              <w:ind w:right="-41" w:hanging="686"/>
              <w:jc w:val="center"/>
              <w:textAlignment w:val="auto"/>
              <w:rPr>
                <w:rFonts w:ascii="Verdana" w:hAnsi="Verdana"/>
              </w:rPr>
            </w:pPr>
          </w:p>
        </w:tc>
        <w:tc>
          <w:tcPr>
            <w:tcW w:w="2442" w:type="dxa"/>
            <w:vMerge/>
            <w:tcMar>
              <w:top w:w="0" w:type="dxa"/>
              <w:left w:w="85" w:type="dxa"/>
              <w:bottom w:w="28" w:type="dxa"/>
              <w:right w:w="28" w:type="dxa"/>
            </w:tcMar>
          </w:tcPr>
          <w:p w14:paraId="57D737FA" w14:textId="77777777" w:rsidR="00C86EA8" w:rsidRPr="00C86EA8" w:rsidRDefault="00C86EA8" w:rsidP="007E031A">
            <w:pPr>
              <w:ind w:right="-41"/>
              <w:rPr>
                <w:rFonts w:ascii="Verdana" w:hAnsi="Verdana"/>
              </w:rPr>
            </w:pPr>
          </w:p>
        </w:tc>
        <w:tc>
          <w:tcPr>
            <w:tcW w:w="3302" w:type="dxa"/>
            <w:tcMar>
              <w:top w:w="0" w:type="dxa"/>
              <w:left w:w="85" w:type="dxa"/>
              <w:bottom w:w="28" w:type="dxa"/>
              <w:right w:w="28" w:type="dxa"/>
            </w:tcMar>
          </w:tcPr>
          <w:p w14:paraId="768B58D8" w14:textId="77777777" w:rsidR="00C86EA8" w:rsidRPr="00C86EA8" w:rsidRDefault="00C86EA8" w:rsidP="007E031A">
            <w:pPr>
              <w:rPr>
                <w:rFonts w:ascii="Verdana" w:hAnsi="Verdana"/>
              </w:rPr>
            </w:pPr>
            <w:r w:rsidRPr="00C86EA8">
              <w:rPr>
                <w:rFonts w:ascii="Verdana" w:hAnsi="Verdana"/>
              </w:rPr>
              <w:t xml:space="preserve">Apparent free </w:t>
            </w:r>
            <w:proofErr w:type="spellStart"/>
            <w:r w:rsidRPr="00C86EA8">
              <w:rPr>
                <w:rFonts w:ascii="Verdana" w:hAnsi="Verdana"/>
              </w:rPr>
              <w:t>lenght</w:t>
            </w:r>
            <w:proofErr w:type="spellEnd"/>
          </w:p>
        </w:tc>
        <w:tc>
          <w:tcPr>
            <w:tcW w:w="3045" w:type="dxa"/>
            <w:tcMar>
              <w:top w:w="0" w:type="dxa"/>
              <w:left w:w="85" w:type="dxa"/>
              <w:bottom w:w="28" w:type="dxa"/>
              <w:right w:w="28" w:type="dxa"/>
            </w:tcMar>
          </w:tcPr>
          <w:p w14:paraId="2C614366" w14:textId="77777777" w:rsidR="0067106F" w:rsidRDefault="00C86EA8" w:rsidP="007E031A">
            <w:pPr>
              <w:ind w:right="-108"/>
              <w:rPr>
                <w:rFonts w:ascii="Verdana" w:hAnsi="Verdana"/>
              </w:rPr>
            </w:pPr>
            <w:r w:rsidRPr="00C86EA8">
              <w:rPr>
                <w:rFonts w:ascii="Verdana" w:hAnsi="Verdana"/>
              </w:rPr>
              <w:t xml:space="preserve">БДС EN ISO 22447-5 </w:t>
            </w:r>
          </w:p>
          <w:p w14:paraId="5ADC4D4E" w14:textId="533D2D2B" w:rsidR="00C86EA8" w:rsidRPr="00C86EA8" w:rsidRDefault="006F50E5" w:rsidP="007E031A">
            <w:pPr>
              <w:ind w:right="-108"/>
              <w:rPr>
                <w:rFonts w:ascii="Verdana" w:hAnsi="Verdana"/>
              </w:rPr>
            </w:pPr>
            <w:r>
              <w:rPr>
                <w:rFonts w:ascii="Verdana" w:hAnsi="Verdana"/>
              </w:rPr>
              <w:t>cl.</w:t>
            </w:r>
            <w:r w:rsidR="00C86EA8" w:rsidRPr="00C86EA8">
              <w:rPr>
                <w:rFonts w:ascii="Verdana" w:hAnsi="Verdana"/>
              </w:rPr>
              <w:t xml:space="preserve"> 10.4; Annex D</w:t>
            </w:r>
          </w:p>
        </w:tc>
      </w:tr>
    </w:tbl>
    <w:p w14:paraId="003EF766" w14:textId="5E5C7ECC" w:rsidR="001F2BCD" w:rsidRPr="002C669A" w:rsidRDefault="001F2BCD" w:rsidP="001F2BCD">
      <w:pPr>
        <w:overflowPunct/>
        <w:autoSpaceDE/>
        <w:autoSpaceDN/>
        <w:adjustRightInd/>
        <w:spacing w:line="360" w:lineRule="auto"/>
        <w:textAlignment w:val="auto"/>
        <w:rPr>
          <w:rFonts w:ascii="Verdana" w:hAnsi="Verdana"/>
          <w:iCs/>
          <w:lang w:val="bg-BG"/>
        </w:rPr>
      </w:pPr>
      <w:r w:rsidRPr="002C669A">
        <w:rPr>
          <w:rFonts w:ascii="Verdana" w:hAnsi="Verdana"/>
          <w:iCs/>
        </w:rPr>
        <w:t>*</w:t>
      </w:r>
      <w:proofErr w:type="spellStart"/>
      <w:r w:rsidRPr="002C669A">
        <w:rPr>
          <w:rFonts w:ascii="Verdana" w:hAnsi="Verdana"/>
          <w:iCs/>
          <w:lang w:val="bg-BG"/>
        </w:rPr>
        <w:t>Repealed</w:t>
      </w:r>
      <w:proofErr w:type="spellEnd"/>
      <w:r w:rsidRPr="002C669A">
        <w:rPr>
          <w:rFonts w:ascii="Verdana" w:hAnsi="Verdana"/>
          <w:iCs/>
        </w:rPr>
        <w:t xml:space="preserve"> </w:t>
      </w:r>
      <w:proofErr w:type="spellStart"/>
      <w:r w:rsidRPr="002C669A">
        <w:rPr>
          <w:rFonts w:ascii="Verdana" w:hAnsi="Verdana"/>
          <w:iCs/>
          <w:lang w:val="bg-BG"/>
        </w:rPr>
        <w:t>but</w:t>
      </w:r>
      <w:proofErr w:type="spellEnd"/>
      <w:r w:rsidRPr="002C669A">
        <w:rPr>
          <w:rFonts w:ascii="Verdana" w:hAnsi="Verdana"/>
          <w:iCs/>
          <w:lang w:val="bg-BG"/>
        </w:rPr>
        <w:t xml:space="preserve"> </w:t>
      </w:r>
      <w:proofErr w:type="spellStart"/>
      <w:r w:rsidRPr="002C669A">
        <w:rPr>
          <w:rFonts w:ascii="Verdana" w:hAnsi="Verdana"/>
          <w:iCs/>
          <w:lang w:val="bg-BG"/>
        </w:rPr>
        <w:t>not</w:t>
      </w:r>
      <w:proofErr w:type="spellEnd"/>
      <w:r w:rsidRPr="002C669A">
        <w:rPr>
          <w:rFonts w:ascii="Verdana" w:hAnsi="Verdana"/>
          <w:iCs/>
          <w:lang w:val="bg-BG"/>
        </w:rPr>
        <w:t xml:space="preserve"> </w:t>
      </w:r>
      <w:r w:rsidRPr="002C669A">
        <w:rPr>
          <w:rFonts w:ascii="Verdana" w:hAnsi="Verdana"/>
          <w:iCs/>
        </w:rPr>
        <w:t>replaced</w:t>
      </w:r>
      <w:r w:rsidRPr="002C669A">
        <w:rPr>
          <w:rFonts w:ascii="Verdana" w:hAnsi="Verdana"/>
          <w:iCs/>
          <w:lang w:val="bg-BG"/>
        </w:rPr>
        <w:t xml:space="preserve"> </w:t>
      </w:r>
      <w:proofErr w:type="spellStart"/>
      <w:r w:rsidRPr="002C669A">
        <w:rPr>
          <w:rFonts w:ascii="Verdana" w:hAnsi="Verdana"/>
          <w:iCs/>
          <w:lang w:val="bg-BG"/>
        </w:rPr>
        <w:t>standard</w:t>
      </w:r>
      <w:proofErr w:type="spellEnd"/>
      <w:r w:rsidRPr="002C669A">
        <w:rPr>
          <w:rFonts w:ascii="Verdana" w:hAnsi="Verdana"/>
          <w:iCs/>
          <w:lang w:val="bg-BG"/>
        </w:rPr>
        <w:t xml:space="preserve"> </w:t>
      </w:r>
      <w:proofErr w:type="spellStart"/>
      <w:r w:rsidRPr="002C669A">
        <w:rPr>
          <w:rFonts w:ascii="Verdana" w:hAnsi="Verdana"/>
          <w:iCs/>
          <w:lang w:val="bg-BG"/>
        </w:rPr>
        <w:t>with</w:t>
      </w:r>
      <w:proofErr w:type="spellEnd"/>
      <w:r w:rsidRPr="002C669A">
        <w:rPr>
          <w:rFonts w:ascii="Verdana" w:hAnsi="Verdana"/>
          <w:iCs/>
          <w:lang w:val="bg-BG"/>
        </w:rPr>
        <w:t xml:space="preserve"> </w:t>
      </w:r>
      <w:proofErr w:type="spellStart"/>
      <w:r w:rsidRPr="002C669A">
        <w:rPr>
          <w:rFonts w:ascii="Verdana" w:hAnsi="Verdana"/>
          <w:iCs/>
          <w:lang w:val="bg-BG"/>
        </w:rPr>
        <w:t>regard</w:t>
      </w:r>
      <w:proofErr w:type="spellEnd"/>
      <w:r w:rsidRPr="002C669A">
        <w:rPr>
          <w:rFonts w:ascii="Verdana" w:hAnsi="Verdana"/>
          <w:iCs/>
          <w:lang w:val="bg-BG"/>
        </w:rPr>
        <w:t xml:space="preserve"> </w:t>
      </w:r>
      <w:proofErr w:type="spellStart"/>
      <w:r w:rsidRPr="002C669A">
        <w:rPr>
          <w:rFonts w:ascii="Verdana" w:hAnsi="Verdana"/>
          <w:iCs/>
          <w:lang w:val="bg-BG"/>
        </w:rPr>
        <w:t>to</w:t>
      </w:r>
      <w:proofErr w:type="spellEnd"/>
      <w:r w:rsidRPr="002C669A">
        <w:rPr>
          <w:rFonts w:ascii="Verdana" w:hAnsi="Verdana"/>
          <w:iCs/>
          <w:lang w:val="bg-BG"/>
        </w:rPr>
        <w:t xml:space="preserve"> </w:t>
      </w:r>
      <w:proofErr w:type="spellStart"/>
      <w:r w:rsidRPr="002C669A">
        <w:rPr>
          <w:rFonts w:ascii="Verdana" w:hAnsi="Verdana"/>
          <w:iCs/>
          <w:lang w:val="bg-BG"/>
        </w:rPr>
        <w:t>the</w:t>
      </w:r>
      <w:proofErr w:type="spellEnd"/>
      <w:r w:rsidRPr="002C669A">
        <w:rPr>
          <w:rFonts w:ascii="Verdana" w:hAnsi="Verdana"/>
          <w:iCs/>
          <w:lang w:val="bg-BG"/>
        </w:rPr>
        <w:t xml:space="preserve"> </w:t>
      </w:r>
      <w:proofErr w:type="spellStart"/>
      <w:r w:rsidRPr="002C669A">
        <w:rPr>
          <w:rFonts w:ascii="Verdana" w:hAnsi="Verdana"/>
          <w:iCs/>
          <w:lang w:val="bg-BG"/>
        </w:rPr>
        <w:t>test</w:t>
      </w:r>
      <w:r w:rsidRPr="002C669A">
        <w:rPr>
          <w:rFonts w:ascii="Verdana" w:hAnsi="Verdana"/>
          <w:iCs/>
        </w:rPr>
        <w:t>ing</w:t>
      </w:r>
      <w:proofErr w:type="spellEnd"/>
      <w:r w:rsidRPr="002C669A">
        <w:rPr>
          <w:rFonts w:ascii="Verdana" w:hAnsi="Verdana"/>
          <w:iCs/>
          <w:lang w:val="bg-BG"/>
        </w:rPr>
        <w:t xml:space="preserve"> </w:t>
      </w:r>
      <w:proofErr w:type="spellStart"/>
      <w:r w:rsidRPr="002C669A">
        <w:rPr>
          <w:rFonts w:ascii="Verdana" w:hAnsi="Verdana"/>
          <w:iCs/>
          <w:lang w:val="bg-BG"/>
        </w:rPr>
        <w:t>method</w:t>
      </w:r>
      <w:proofErr w:type="spellEnd"/>
      <w:r w:rsidRPr="002C669A">
        <w:rPr>
          <w:rFonts w:ascii="Verdana" w:hAnsi="Verdana"/>
          <w:iCs/>
          <w:lang w:val="bg-BG"/>
        </w:rPr>
        <w:t>.</w:t>
      </w:r>
    </w:p>
    <w:p w14:paraId="1D79449C" w14:textId="77777777" w:rsidR="0059439B" w:rsidRPr="003A4BBC" w:rsidRDefault="0059439B" w:rsidP="001F2BCD">
      <w:pPr>
        <w:overflowPunct/>
        <w:autoSpaceDE/>
        <w:autoSpaceDN/>
        <w:adjustRightInd/>
        <w:spacing w:line="360" w:lineRule="auto"/>
        <w:textAlignment w:val="auto"/>
        <w:rPr>
          <w:rFonts w:ascii="Verdana" w:eastAsia="Calibri" w:hAnsi="Verdana"/>
          <w:b/>
          <w:lang w:bidi="en-US"/>
        </w:rPr>
      </w:pPr>
    </w:p>
    <w:p w14:paraId="0AA5BC68" w14:textId="77777777" w:rsidR="006213D9" w:rsidRDefault="004D1B8E" w:rsidP="00301875">
      <w:pPr>
        <w:overflowPunct/>
        <w:autoSpaceDE/>
        <w:autoSpaceDN/>
        <w:adjustRightInd/>
        <w:spacing w:line="360" w:lineRule="auto"/>
        <w:textAlignment w:val="auto"/>
        <w:rPr>
          <w:rFonts w:ascii="Verdana" w:hAnsi="Verdana"/>
          <w:b/>
          <w:color w:val="000000"/>
          <w:lang w:bidi="en-US"/>
        </w:rPr>
      </w:pPr>
      <w:r w:rsidRPr="000D4A49">
        <w:rPr>
          <w:rFonts w:ascii="Verdana" w:hAnsi="Verdana"/>
          <w:b/>
          <w:color w:val="000000"/>
          <w:lang w:bidi="en-US"/>
        </w:rPr>
        <w:t>To perform sampling of: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938"/>
        <w:gridCol w:w="3943"/>
      </w:tblGrid>
      <w:tr w:rsidR="0011677C" w:rsidRPr="0011677C" w14:paraId="20C9FFED" w14:textId="77777777" w:rsidTr="00D561D0">
        <w:trPr>
          <w:tblHeader/>
        </w:trPr>
        <w:tc>
          <w:tcPr>
            <w:tcW w:w="9356" w:type="dxa"/>
            <w:gridSpan w:val="3"/>
            <w:vAlign w:val="center"/>
          </w:tcPr>
          <w:p w14:paraId="133985AD" w14:textId="1A2B26B1" w:rsidR="0011677C" w:rsidRPr="00377510" w:rsidRDefault="0011677C" w:rsidP="007E031A">
            <w:pPr>
              <w:ind w:right="-41"/>
              <w:rPr>
                <w:rFonts w:ascii="Verdana" w:hAnsi="Verdana"/>
                <w:lang w:val="bg-BG"/>
              </w:rPr>
            </w:pPr>
            <w:r w:rsidRPr="00377510">
              <w:rPr>
                <w:rFonts w:ascii="Verdana" w:hAnsi="Verdana"/>
                <w:b/>
                <w:bCs/>
              </w:rPr>
              <w:t>Type of the scope</w:t>
            </w:r>
            <w:r w:rsidRPr="00377510">
              <w:rPr>
                <w:rFonts w:ascii="Verdana" w:hAnsi="Verdana"/>
                <w:b/>
                <w:bCs/>
                <w:lang w:val="bg-BG"/>
              </w:rPr>
              <w:t>:</w:t>
            </w:r>
            <w:r w:rsidRPr="00377510">
              <w:rPr>
                <w:rFonts w:ascii="Verdana" w:hAnsi="Verdana"/>
                <w:lang w:val="bg-BG"/>
              </w:rPr>
              <w:t xml:space="preserve"> </w:t>
            </w:r>
            <w:r w:rsidRPr="00377510">
              <w:rPr>
                <w:rFonts w:ascii="Verdana" w:hAnsi="Verdana"/>
                <w:i/>
                <w:iCs/>
              </w:rPr>
              <w:t>flexible</w:t>
            </w:r>
          </w:p>
        </w:tc>
      </w:tr>
      <w:tr w:rsidR="0011677C" w:rsidRPr="0011677C" w14:paraId="7E58D84E" w14:textId="77777777" w:rsidTr="00D561D0">
        <w:trPr>
          <w:tblHeader/>
        </w:trPr>
        <w:tc>
          <w:tcPr>
            <w:tcW w:w="0" w:type="auto"/>
            <w:vAlign w:val="center"/>
          </w:tcPr>
          <w:p w14:paraId="006BF9A3" w14:textId="77777777" w:rsidR="0011677C" w:rsidRPr="00377510" w:rsidRDefault="0011677C" w:rsidP="0011677C">
            <w:pPr>
              <w:jc w:val="center"/>
              <w:rPr>
                <w:rFonts w:ascii="Verdana" w:hAnsi="Verdana"/>
                <w:b/>
                <w:bCs/>
              </w:rPr>
            </w:pPr>
            <w:r w:rsidRPr="00377510">
              <w:rPr>
                <w:rFonts w:ascii="Verdana" w:hAnsi="Verdana"/>
                <w:b/>
                <w:bCs/>
              </w:rPr>
              <w:t>№</w:t>
            </w:r>
          </w:p>
        </w:tc>
        <w:tc>
          <w:tcPr>
            <w:tcW w:w="4938" w:type="dxa"/>
            <w:vAlign w:val="center"/>
          </w:tcPr>
          <w:p w14:paraId="49548578" w14:textId="77777777" w:rsidR="0011677C" w:rsidRPr="00377510" w:rsidRDefault="0011677C" w:rsidP="0011677C">
            <w:pPr>
              <w:ind w:right="-41"/>
              <w:jc w:val="center"/>
              <w:rPr>
                <w:rFonts w:ascii="Verdana" w:hAnsi="Verdana"/>
                <w:b/>
                <w:bCs/>
              </w:rPr>
            </w:pPr>
            <w:r w:rsidRPr="00377510">
              <w:rPr>
                <w:rFonts w:ascii="Verdana" w:hAnsi="Verdana"/>
                <w:b/>
                <w:bCs/>
              </w:rPr>
              <w:t>Product</w:t>
            </w:r>
          </w:p>
        </w:tc>
        <w:tc>
          <w:tcPr>
            <w:tcW w:w="3943" w:type="dxa"/>
            <w:vAlign w:val="center"/>
          </w:tcPr>
          <w:p w14:paraId="4A9124F9" w14:textId="77777777" w:rsidR="0011677C" w:rsidRPr="00377510" w:rsidRDefault="0011677C" w:rsidP="0011677C">
            <w:pPr>
              <w:pStyle w:val="HTMLPreformatted"/>
              <w:spacing w:line="276" w:lineRule="auto"/>
              <w:jc w:val="center"/>
              <w:rPr>
                <w:rFonts w:ascii="Verdana" w:hAnsi="Verdana"/>
                <w:b/>
                <w:bCs/>
                <w:lang w:val="en"/>
              </w:rPr>
            </w:pPr>
            <w:r w:rsidRPr="00377510">
              <w:rPr>
                <w:rFonts w:ascii="Verdana" w:hAnsi="Verdana"/>
                <w:b/>
                <w:bCs/>
                <w:lang w:val="en"/>
              </w:rPr>
              <w:t>Sampling methods</w:t>
            </w:r>
          </w:p>
          <w:p w14:paraId="3D444005" w14:textId="77777777" w:rsidR="0011677C" w:rsidRPr="00377510" w:rsidRDefault="0011677C" w:rsidP="0011677C">
            <w:pPr>
              <w:ind w:right="-41"/>
              <w:jc w:val="center"/>
              <w:rPr>
                <w:rFonts w:ascii="Verdana" w:hAnsi="Verdana"/>
                <w:b/>
                <w:bCs/>
              </w:rPr>
            </w:pPr>
            <w:r w:rsidRPr="00377510">
              <w:rPr>
                <w:rFonts w:ascii="Verdana" w:hAnsi="Verdana"/>
                <w:b/>
                <w:bCs/>
                <w:lang w:val="en"/>
              </w:rPr>
              <w:t>(standard/validated method)</w:t>
            </w:r>
          </w:p>
        </w:tc>
      </w:tr>
      <w:tr w:rsidR="0011677C" w:rsidRPr="0011677C" w14:paraId="58217436" w14:textId="77777777" w:rsidTr="00D561D0">
        <w:trPr>
          <w:tblHeader/>
        </w:trPr>
        <w:tc>
          <w:tcPr>
            <w:tcW w:w="0" w:type="auto"/>
            <w:vAlign w:val="center"/>
          </w:tcPr>
          <w:p w14:paraId="316F1608" w14:textId="77777777" w:rsidR="0011677C" w:rsidRPr="00377510" w:rsidRDefault="0011677C" w:rsidP="007E031A">
            <w:pPr>
              <w:ind w:right="-41"/>
              <w:jc w:val="center"/>
              <w:rPr>
                <w:rFonts w:ascii="Verdana" w:hAnsi="Verdana"/>
                <w:b/>
                <w:bCs/>
              </w:rPr>
            </w:pPr>
            <w:r w:rsidRPr="00377510">
              <w:rPr>
                <w:rFonts w:ascii="Verdana" w:hAnsi="Verdana"/>
                <w:b/>
                <w:bCs/>
              </w:rPr>
              <w:t>1</w:t>
            </w:r>
          </w:p>
        </w:tc>
        <w:tc>
          <w:tcPr>
            <w:tcW w:w="4938" w:type="dxa"/>
            <w:vAlign w:val="center"/>
          </w:tcPr>
          <w:p w14:paraId="0DAD07C0" w14:textId="77777777" w:rsidR="0011677C" w:rsidRPr="00377510" w:rsidRDefault="0011677C" w:rsidP="007E031A">
            <w:pPr>
              <w:ind w:right="-41"/>
              <w:jc w:val="center"/>
              <w:rPr>
                <w:rFonts w:ascii="Verdana" w:hAnsi="Verdana"/>
                <w:b/>
                <w:bCs/>
              </w:rPr>
            </w:pPr>
            <w:r w:rsidRPr="00377510">
              <w:rPr>
                <w:rFonts w:ascii="Verdana" w:hAnsi="Verdana"/>
                <w:b/>
                <w:bCs/>
              </w:rPr>
              <w:t>2</w:t>
            </w:r>
          </w:p>
        </w:tc>
        <w:tc>
          <w:tcPr>
            <w:tcW w:w="3943" w:type="dxa"/>
            <w:vAlign w:val="center"/>
          </w:tcPr>
          <w:p w14:paraId="420F183B" w14:textId="77777777" w:rsidR="0011677C" w:rsidRPr="00377510" w:rsidRDefault="0011677C" w:rsidP="007E031A">
            <w:pPr>
              <w:ind w:right="-41"/>
              <w:jc w:val="center"/>
              <w:rPr>
                <w:rFonts w:ascii="Verdana" w:hAnsi="Verdana"/>
                <w:b/>
                <w:bCs/>
              </w:rPr>
            </w:pPr>
            <w:r w:rsidRPr="00377510">
              <w:rPr>
                <w:rFonts w:ascii="Verdana" w:hAnsi="Verdana"/>
                <w:b/>
                <w:bCs/>
              </w:rPr>
              <w:t>3</w:t>
            </w:r>
          </w:p>
        </w:tc>
      </w:tr>
      <w:tr w:rsidR="0011677C" w:rsidRPr="0011677C" w14:paraId="28713EB9" w14:textId="77777777" w:rsidTr="00D561D0">
        <w:tc>
          <w:tcPr>
            <w:tcW w:w="0" w:type="auto"/>
          </w:tcPr>
          <w:p w14:paraId="16742139"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002B46E0" w14:textId="77777777" w:rsidR="0011677C" w:rsidRPr="0011677C" w:rsidRDefault="0011677C" w:rsidP="00E42F93">
            <w:pPr>
              <w:spacing w:line="276" w:lineRule="auto"/>
              <w:ind w:right="-41"/>
              <w:rPr>
                <w:rFonts w:ascii="Verdana" w:hAnsi="Verdana"/>
              </w:rPr>
            </w:pPr>
            <w:r w:rsidRPr="0011677C">
              <w:rPr>
                <w:rFonts w:ascii="Verdana" w:hAnsi="Verdana"/>
              </w:rPr>
              <w:t>Cement</w:t>
            </w:r>
          </w:p>
        </w:tc>
        <w:tc>
          <w:tcPr>
            <w:tcW w:w="3943" w:type="dxa"/>
          </w:tcPr>
          <w:p w14:paraId="174AB793" w14:textId="77777777" w:rsidR="0011677C" w:rsidRPr="0011677C" w:rsidRDefault="0011677C" w:rsidP="00E42F93">
            <w:pPr>
              <w:spacing w:line="276" w:lineRule="auto"/>
              <w:ind w:right="-41"/>
              <w:rPr>
                <w:rFonts w:ascii="Verdana" w:hAnsi="Verdana"/>
              </w:rPr>
            </w:pPr>
            <w:r w:rsidRPr="0011677C">
              <w:rPr>
                <w:rFonts w:ascii="Verdana" w:hAnsi="Verdana"/>
              </w:rPr>
              <w:t>БДС EN 196-7</w:t>
            </w:r>
          </w:p>
        </w:tc>
      </w:tr>
      <w:tr w:rsidR="0011677C" w:rsidRPr="0011677C" w14:paraId="782CC548" w14:textId="77777777" w:rsidTr="00D561D0">
        <w:tc>
          <w:tcPr>
            <w:tcW w:w="0" w:type="auto"/>
          </w:tcPr>
          <w:p w14:paraId="1B800985"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19F9F5DB" w14:textId="77777777" w:rsidR="0011677C" w:rsidRPr="0011677C" w:rsidRDefault="0011677C" w:rsidP="00E42F93">
            <w:pPr>
              <w:spacing w:line="276" w:lineRule="auto"/>
              <w:rPr>
                <w:rFonts w:ascii="Verdana" w:hAnsi="Verdana"/>
              </w:rPr>
            </w:pPr>
            <w:r w:rsidRPr="0011677C">
              <w:rPr>
                <w:rFonts w:ascii="Verdana" w:hAnsi="Verdana"/>
              </w:rPr>
              <w:t>Coarse / Fine / All-in aggregate</w:t>
            </w:r>
          </w:p>
        </w:tc>
        <w:tc>
          <w:tcPr>
            <w:tcW w:w="3943" w:type="dxa"/>
          </w:tcPr>
          <w:p w14:paraId="2559916D" w14:textId="77777777" w:rsidR="0011677C" w:rsidRPr="0011677C" w:rsidRDefault="0011677C" w:rsidP="00E42F93">
            <w:pPr>
              <w:spacing w:line="276" w:lineRule="auto"/>
              <w:rPr>
                <w:rFonts w:ascii="Verdana" w:hAnsi="Verdana"/>
              </w:rPr>
            </w:pPr>
            <w:r w:rsidRPr="0011677C">
              <w:rPr>
                <w:rFonts w:ascii="Verdana" w:hAnsi="Verdana"/>
              </w:rPr>
              <w:t>БДС EN 932-1</w:t>
            </w:r>
          </w:p>
        </w:tc>
      </w:tr>
      <w:tr w:rsidR="0011677C" w:rsidRPr="0011677C" w14:paraId="181476FA" w14:textId="77777777" w:rsidTr="00D561D0">
        <w:tc>
          <w:tcPr>
            <w:tcW w:w="0" w:type="auto"/>
          </w:tcPr>
          <w:p w14:paraId="68994E52"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5C5E80AC" w14:textId="77777777" w:rsidR="0011677C" w:rsidRPr="0011677C" w:rsidRDefault="0011677C" w:rsidP="00E42F93">
            <w:pPr>
              <w:spacing w:line="276" w:lineRule="auto"/>
              <w:ind w:right="-41"/>
              <w:rPr>
                <w:rFonts w:ascii="Verdana" w:hAnsi="Verdana"/>
              </w:rPr>
            </w:pPr>
            <w:r w:rsidRPr="0011677C">
              <w:rPr>
                <w:rFonts w:ascii="Verdana" w:hAnsi="Verdana"/>
              </w:rPr>
              <w:t>Artificial / Mixed</w:t>
            </w:r>
          </w:p>
          <w:p w14:paraId="307B1B01" w14:textId="77777777" w:rsidR="0011677C" w:rsidRPr="0011677C" w:rsidRDefault="0011677C" w:rsidP="00E42F93">
            <w:pPr>
              <w:spacing w:line="276" w:lineRule="auto"/>
              <w:ind w:right="-41"/>
              <w:rPr>
                <w:rFonts w:ascii="Verdana" w:hAnsi="Verdana"/>
              </w:rPr>
            </w:pPr>
            <w:r w:rsidRPr="0011677C">
              <w:rPr>
                <w:rFonts w:ascii="Verdana" w:hAnsi="Verdana"/>
              </w:rPr>
              <w:t xml:space="preserve"> - coarse </w:t>
            </w:r>
          </w:p>
          <w:p w14:paraId="7DC7CB01" w14:textId="77777777" w:rsidR="0011677C" w:rsidRPr="0011677C" w:rsidRDefault="0011677C" w:rsidP="00E42F93">
            <w:pPr>
              <w:spacing w:line="276" w:lineRule="auto"/>
              <w:ind w:right="-41"/>
              <w:rPr>
                <w:rFonts w:ascii="Verdana" w:hAnsi="Verdana"/>
              </w:rPr>
            </w:pPr>
            <w:r w:rsidRPr="0011677C">
              <w:rPr>
                <w:rFonts w:ascii="Verdana" w:hAnsi="Verdana"/>
              </w:rPr>
              <w:t xml:space="preserve"> - all-in aggregate</w:t>
            </w:r>
          </w:p>
        </w:tc>
        <w:tc>
          <w:tcPr>
            <w:tcW w:w="3943" w:type="dxa"/>
          </w:tcPr>
          <w:p w14:paraId="04063FA6" w14:textId="77777777" w:rsidR="008177B8" w:rsidRDefault="0011677C" w:rsidP="00E42F93">
            <w:pPr>
              <w:spacing w:line="276" w:lineRule="auto"/>
              <w:ind w:right="-108"/>
              <w:rPr>
                <w:rFonts w:ascii="Verdana" w:hAnsi="Verdana"/>
              </w:rPr>
            </w:pPr>
            <w:r w:rsidRPr="0011677C">
              <w:rPr>
                <w:rFonts w:ascii="Verdana" w:hAnsi="Verdana"/>
              </w:rPr>
              <w:t xml:space="preserve">БДС EN 932-1; </w:t>
            </w:r>
          </w:p>
          <w:p w14:paraId="74C3D6CD" w14:textId="4F9544C7" w:rsidR="0011677C" w:rsidRPr="0011677C" w:rsidRDefault="0011677C" w:rsidP="00E42F93">
            <w:pPr>
              <w:spacing w:line="276" w:lineRule="auto"/>
              <w:ind w:right="-108"/>
              <w:rPr>
                <w:rFonts w:ascii="Verdana" w:hAnsi="Verdana"/>
              </w:rPr>
            </w:pPr>
            <w:r w:rsidRPr="0011677C">
              <w:rPr>
                <w:rFonts w:ascii="Verdana" w:hAnsi="Verdana"/>
              </w:rPr>
              <w:t xml:space="preserve">БДС 14610 </w:t>
            </w:r>
            <w:r w:rsidR="008177B8">
              <w:rPr>
                <w:rFonts w:ascii="Verdana" w:hAnsi="Verdana"/>
              </w:rPr>
              <w:t>cl.</w:t>
            </w:r>
            <w:r w:rsidRPr="0011677C">
              <w:rPr>
                <w:rFonts w:ascii="Verdana" w:hAnsi="Verdana"/>
              </w:rPr>
              <w:t>3</w:t>
            </w:r>
          </w:p>
        </w:tc>
      </w:tr>
      <w:tr w:rsidR="0011677C" w:rsidRPr="0011677C" w14:paraId="4D1FDC8E" w14:textId="77777777" w:rsidTr="00D561D0">
        <w:tc>
          <w:tcPr>
            <w:tcW w:w="0" w:type="auto"/>
          </w:tcPr>
          <w:p w14:paraId="64251C13"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7EB2FB23" w14:textId="77777777" w:rsidR="0011677C" w:rsidRPr="0011677C" w:rsidRDefault="0011677C" w:rsidP="00E42F93">
            <w:pPr>
              <w:spacing w:line="276" w:lineRule="auto"/>
              <w:ind w:right="-41"/>
              <w:rPr>
                <w:rFonts w:ascii="Verdana" w:hAnsi="Verdana"/>
              </w:rPr>
            </w:pPr>
            <w:r w:rsidRPr="0011677C">
              <w:rPr>
                <w:rFonts w:ascii="Verdana" w:hAnsi="Verdana"/>
              </w:rPr>
              <w:t>Recycled / Mixed</w:t>
            </w:r>
          </w:p>
          <w:p w14:paraId="33595FAF" w14:textId="77777777" w:rsidR="0011677C" w:rsidRPr="0011677C" w:rsidRDefault="0011677C" w:rsidP="00E42F93">
            <w:pPr>
              <w:spacing w:line="276" w:lineRule="auto"/>
              <w:ind w:right="-41"/>
              <w:rPr>
                <w:rFonts w:ascii="Verdana" w:hAnsi="Verdana"/>
              </w:rPr>
            </w:pPr>
            <w:r w:rsidRPr="0011677C">
              <w:rPr>
                <w:rFonts w:ascii="Verdana" w:hAnsi="Verdana"/>
              </w:rPr>
              <w:t xml:space="preserve"> - coarse </w:t>
            </w:r>
          </w:p>
          <w:p w14:paraId="06B87AB2" w14:textId="77777777" w:rsidR="0011677C" w:rsidRPr="0011677C" w:rsidRDefault="0011677C" w:rsidP="00E42F93">
            <w:pPr>
              <w:spacing w:line="276" w:lineRule="auto"/>
              <w:ind w:right="-41"/>
              <w:rPr>
                <w:rFonts w:ascii="Verdana" w:hAnsi="Verdana"/>
              </w:rPr>
            </w:pPr>
            <w:r w:rsidRPr="0011677C">
              <w:rPr>
                <w:rFonts w:ascii="Verdana" w:hAnsi="Verdana"/>
              </w:rPr>
              <w:t xml:space="preserve"> - all-in aggregate</w:t>
            </w:r>
          </w:p>
        </w:tc>
        <w:tc>
          <w:tcPr>
            <w:tcW w:w="3943" w:type="dxa"/>
          </w:tcPr>
          <w:p w14:paraId="6E47A207" w14:textId="77777777" w:rsidR="0011677C" w:rsidRPr="0011677C" w:rsidRDefault="0011677C" w:rsidP="00E42F93">
            <w:pPr>
              <w:spacing w:line="276" w:lineRule="auto"/>
              <w:ind w:right="-108"/>
              <w:rPr>
                <w:rFonts w:ascii="Verdana" w:hAnsi="Verdana"/>
              </w:rPr>
            </w:pPr>
            <w:r w:rsidRPr="0011677C">
              <w:rPr>
                <w:rFonts w:ascii="Verdana" w:hAnsi="Verdana"/>
              </w:rPr>
              <w:t>БДС EN 932-1</w:t>
            </w:r>
          </w:p>
        </w:tc>
      </w:tr>
      <w:tr w:rsidR="0011677C" w:rsidRPr="0011677C" w14:paraId="0A706FA8" w14:textId="77777777" w:rsidTr="00D561D0">
        <w:tc>
          <w:tcPr>
            <w:tcW w:w="0" w:type="auto"/>
          </w:tcPr>
          <w:p w14:paraId="5A5D10B8"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3F575A94" w14:textId="77777777" w:rsidR="0011677C" w:rsidRPr="0011677C" w:rsidRDefault="0011677C" w:rsidP="00E42F93">
            <w:pPr>
              <w:spacing w:line="276" w:lineRule="auto"/>
              <w:ind w:right="-41"/>
              <w:rPr>
                <w:rFonts w:ascii="Verdana" w:hAnsi="Verdana"/>
              </w:rPr>
            </w:pPr>
            <w:r w:rsidRPr="0011677C">
              <w:rPr>
                <w:rFonts w:ascii="Verdana" w:hAnsi="Verdana"/>
              </w:rPr>
              <w:t>Filler / Mineral filler</w:t>
            </w:r>
          </w:p>
        </w:tc>
        <w:tc>
          <w:tcPr>
            <w:tcW w:w="3943" w:type="dxa"/>
          </w:tcPr>
          <w:p w14:paraId="153AC3A6" w14:textId="7A4ED7DB" w:rsidR="0011677C" w:rsidRPr="0011677C" w:rsidRDefault="0011677C" w:rsidP="00E42F93">
            <w:pPr>
              <w:spacing w:line="276" w:lineRule="auto"/>
              <w:ind w:right="-108"/>
              <w:rPr>
                <w:rFonts w:ascii="Verdana" w:hAnsi="Verdana"/>
                <w:lang w:val="de-DE"/>
              </w:rPr>
            </w:pPr>
            <w:r w:rsidRPr="0011677C">
              <w:rPr>
                <w:rFonts w:ascii="Verdana" w:hAnsi="Verdana"/>
                <w:lang w:val="de-DE"/>
              </w:rPr>
              <w:t xml:space="preserve">БДС EN 932-1 </w:t>
            </w:r>
            <w:r w:rsidR="008177B8">
              <w:rPr>
                <w:rFonts w:ascii="Verdana" w:hAnsi="Verdana"/>
                <w:lang w:val="de-DE"/>
              </w:rPr>
              <w:t>cl.</w:t>
            </w:r>
            <w:r w:rsidRPr="0011677C">
              <w:rPr>
                <w:rFonts w:ascii="Verdana" w:hAnsi="Verdana"/>
                <w:lang w:val="de-DE"/>
              </w:rPr>
              <w:t xml:space="preserve">8.3; </w:t>
            </w:r>
            <w:r w:rsidR="008177B8">
              <w:rPr>
                <w:rFonts w:ascii="Verdana" w:hAnsi="Verdana"/>
                <w:lang w:val="de-DE"/>
              </w:rPr>
              <w:t>cl.</w:t>
            </w:r>
            <w:r w:rsidR="001A78CA">
              <w:rPr>
                <w:rFonts w:ascii="Verdana" w:hAnsi="Verdana"/>
                <w:lang w:val="de-DE"/>
              </w:rPr>
              <w:t xml:space="preserve"> </w:t>
            </w:r>
            <w:r w:rsidRPr="0011677C">
              <w:rPr>
                <w:rFonts w:ascii="Verdana" w:hAnsi="Verdana"/>
                <w:lang w:val="de-DE"/>
              </w:rPr>
              <w:t xml:space="preserve">8.4; </w:t>
            </w:r>
            <w:r w:rsidR="008177B8">
              <w:rPr>
                <w:rFonts w:ascii="Verdana" w:hAnsi="Verdana"/>
                <w:lang w:val="de-DE"/>
              </w:rPr>
              <w:t>cl.</w:t>
            </w:r>
            <w:r w:rsidR="001A78CA">
              <w:rPr>
                <w:rFonts w:ascii="Verdana" w:hAnsi="Verdana"/>
                <w:lang w:val="de-DE"/>
              </w:rPr>
              <w:t xml:space="preserve"> </w:t>
            </w:r>
            <w:r w:rsidRPr="0011677C">
              <w:rPr>
                <w:rFonts w:ascii="Verdana" w:hAnsi="Verdana"/>
                <w:lang w:val="de-DE"/>
              </w:rPr>
              <w:t xml:space="preserve">8.5 and </w:t>
            </w:r>
            <w:r w:rsidR="008177B8">
              <w:rPr>
                <w:rFonts w:ascii="Verdana" w:hAnsi="Verdana"/>
                <w:lang w:val="de-DE"/>
              </w:rPr>
              <w:t>cl.</w:t>
            </w:r>
            <w:r w:rsidR="001A78CA">
              <w:rPr>
                <w:rFonts w:ascii="Verdana" w:hAnsi="Verdana"/>
                <w:lang w:val="de-DE"/>
              </w:rPr>
              <w:t xml:space="preserve"> </w:t>
            </w:r>
            <w:r w:rsidRPr="0011677C">
              <w:rPr>
                <w:rFonts w:ascii="Verdana" w:hAnsi="Verdana"/>
                <w:lang w:val="de-DE"/>
              </w:rPr>
              <w:t xml:space="preserve">8.7;                                  </w:t>
            </w:r>
          </w:p>
        </w:tc>
      </w:tr>
      <w:tr w:rsidR="0011677C" w:rsidRPr="0011677C" w14:paraId="53C0AD14" w14:textId="77777777" w:rsidTr="00D561D0">
        <w:tc>
          <w:tcPr>
            <w:tcW w:w="0" w:type="auto"/>
          </w:tcPr>
          <w:p w14:paraId="167823ED"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lang w:val="de-DE"/>
              </w:rPr>
            </w:pPr>
          </w:p>
        </w:tc>
        <w:tc>
          <w:tcPr>
            <w:tcW w:w="4938" w:type="dxa"/>
          </w:tcPr>
          <w:p w14:paraId="1A06EECD" w14:textId="7A526A39" w:rsidR="0011677C" w:rsidRPr="0011677C" w:rsidRDefault="0011677C" w:rsidP="00E42F93">
            <w:pPr>
              <w:spacing w:line="276" w:lineRule="auto"/>
              <w:ind w:right="-41"/>
              <w:rPr>
                <w:rFonts w:ascii="Verdana" w:hAnsi="Verdana"/>
              </w:rPr>
            </w:pPr>
            <w:r w:rsidRPr="0011677C">
              <w:rPr>
                <w:rFonts w:ascii="Verdana" w:hAnsi="Verdana"/>
              </w:rPr>
              <w:t>Construction soils /</w:t>
            </w:r>
            <w:r w:rsidR="007075A1">
              <w:rPr>
                <w:rFonts w:ascii="Verdana" w:hAnsi="Verdana"/>
              </w:rPr>
              <w:t xml:space="preserve"> </w:t>
            </w:r>
            <w:r w:rsidRPr="0011677C">
              <w:rPr>
                <w:rFonts w:ascii="Verdana" w:hAnsi="Verdana"/>
              </w:rPr>
              <w:t xml:space="preserve"> </w:t>
            </w:r>
          </w:p>
          <w:p w14:paraId="1703EEB0" w14:textId="77777777" w:rsidR="0011677C" w:rsidRPr="0011677C" w:rsidRDefault="0011677C" w:rsidP="00E42F93">
            <w:pPr>
              <w:spacing w:line="276" w:lineRule="auto"/>
              <w:ind w:right="-41"/>
              <w:rPr>
                <w:rFonts w:ascii="Verdana" w:hAnsi="Verdana"/>
                <w:highlight w:val="yellow"/>
              </w:rPr>
            </w:pPr>
            <w:r w:rsidRPr="0011677C">
              <w:rPr>
                <w:rFonts w:ascii="Verdana" w:hAnsi="Verdana"/>
              </w:rPr>
              <w:t xml:space="preserve">Aggregates for unbound and hydraulically bound mixtures / All-in aggregate </w:t>
            </w:r>
          </w:p>
        </w:tc>
        <w:tc>
          <w:tcPr>
            <w:tcW w:w="3943" w:type="dxa"/>
          </w:tcPr>
          <w:p w14:paraId="40063018" w14:textId="77777777" w:rsidR="008177B8" w:rsidRDefault="0011677C" w:rsidP="00E42F93">
            <w:pPr>
              <w:spacing w:line="276" w:lineRule="auto"/>
              <w:ind w:right="-108"/>
              <w:rPr>
                <w:rFonts w:ascii="Verdana" w:hAnsi="Verdana"/>
              </w:rPr>
            </w:pPr>
            <w:r w:rsidRPr="0011677C">
              <w:rPr>
                <w:rFonts w:ascii="Verdana" w:hAnsi="Verdana"/>
              </w:rPr>
              <w:t xml:space="preserve">БДС EN 932-1; </w:t>
            </w:r>
          </w:p>
          <w:p w14:paraId="0CE8A2F8" w14:textId="04743CF0" w:rsidR="0011677C" w:rsidRPr="0011677C" w:rsidRDefault="0011677C" w:rsidP="00E42F93">
            <w:pPr>
              <w:spacing w:line="276" w:lineRule="auto"/>
              <w:ind w:right="-108"/>
              <w:rPr>
                <w:rFonts w:ascii="Verdana" w:hAnsi="Verdana"/>
              </w:rPr>
            </w:pPr>
            <w:r w:rsidRPr="0011677C">
              <w:rPr>
                <w:rFonts w:ascii="Verdana" w:hAnsi="Verdana"/>
              </w:rPr>
              <w:t xml:space="preserve">БДС 17146 </w:t>
            </w:r>
            <w:r w:rsidR="008177B8">
              <w:rPr>
                <w:rFonts w:ascii="Verdana" w:hAnsi="Verdana"/>
              </w:rPr>
              <w:t>cl.</w:t>
            </w:r>
            <w:r w:rsidR="007075A1">
              <w:rPr>
                <w:rFonts w:ascii="Verdana" w:hAnsi="Verdana"/>
              </w:rPr>
              <w:t xml:space="preserve"> </w:t>
            </w:r>
            <w:r w:rsidRPr="0011677C">
              <w:rPr>
                <w:rFonts w:ascii="Verdana" w:hAnsi="Verdana"/>
              </w:rPr>
              <w:t>5</w:t>
            </w:r>
          </w:p>
        </w:tc>
      </w:tr>
      <w:tr w:rsidR="0011677C" w:rsidRPr="0011677C" w14:paraId="55D0233C" w14:textId="77777777" w:rsidTr="00D561D0">
        <w:tc>
          <w:tcPr>
            <w:tcW w:w="0" w:type="auto"/>
          </w:tcPr>
          <w:p w14:paraId="21BCBFD2"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61178FD0" w14:textId="77777777" w:rsidR="0011677C" w:rsidRPr="0011677C" w:rsidRDefault="0011677C" w:rsidP="00E42F93">
            <w:pPr>
              <w:spacing w:line="276" w:lineRule="auto"/>
              <w:ind w:right="-41"/>
              <w:rPr>
                <w:rFonts w:ascii="Verdana" w:hAnsi="Verdana"/>
              </w:rPr>
            </w:pPr>
            <w:r w:rsidRPr="0011677C">
              <w:rPr>
                <w:rFonts w:ascii="Verdana" w:hAnsi="Verdana"/>
              </w:rPr>
              <w:t>Fresh concretes</w:t>
            </w:r>
          </w:p>
        </w:tc>
        <w:tc>
          <w:tcPr>
            <w:tcW w:w="3943" w:type="dxa"/>
          </w:tcPr>
          <w:p w14:paraId="5FF50510" w14:textId="77777777" w:rsidR="0011677C" w:rsidRPr="0011677C" w:rsidRDefault="0011677C" w:rsidP="00E42F93">
            <w:pPr>
              <w:spacing w:line="276" w:lineRule="auto"/>
              <w:ind w:right="-41"/>
              <w:rPr>
                <w:rFonts w:ascii="Verdana" w:hAnsi="Verdana"/>
              </w:rPr>
            </w:pPr>
            <w:r w:rsidRPr="0011677C">
              <w:rPr>
                <w:rFonts w:ascii="Verdana" w:hAnsi="Verdana"/>
              </w:rPr>
              <w:t xml:space="preserve">БДС </w:t>
            </w:r>
            <w:r w:rsidRPr="0011677C">
              <w:rPr>
                <w:rFonts w:ascii="Verdana" w:hAnsi="Verdana"/>
                <w:lang w:val="de-DE"/>
              </w:rPr>
              <w:t>EN</w:t>
            </w:r>
            <w:r w:rsidRPr="0011677C">
              <w:rPr>
                <w:rFonts w:ascii="Verdana" w:hAnsi="Verdana"/>
              </w:rPr>
              <w:t xml:space="preserve"> 12350-1</w:t>
            </w:r>
          </w:p>
        </w:tc>
      </w:tr>
      <w:tr w:rsidR="0011677C" w:rsidRPr="0011677C" w14:paraId="6215BB8C" w14:textId="77777777" w:rsidTr="00D561D0">
        <w:tc>
          <w:tcPr>
            <w:tcW w:w="0" w:type="auto"/>
          </w:tcPr>
          <w:p w14:paraId="2CE48845"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564C7FE1" w14:textId="77777777" w:rsidR="0011677C" w:rsidRPr="0011677C" w:rsidRDefault="0011677C" w:rsidP="00E42F93">
            <w:pPr>
              <w:spacing w:line="276" w:lineRule="auto"/>
              <w:rPr>
                <w:rFonts w:ascii="Verdana" w:hAnsi="Verdana"/>
              </w:rPr>
            </w:pPr>
            <w:r w:rsidRPr="0011677C">
              <w:rPr>
                <w:rFonts w:ascii="Verdana" w:hAnsi="Verdana"/>
              </w:rPr>
              <w:t>Hardened concrete</w:t>
            </w:r>
          </w:p>
        </w:tc>
        <w:tc>
          <w:tcPr>
            <w:tcW w:w="3943" w:type="dxa"/>
          </w:tcPr>
          <w:p w14:paraId="4FD2B926" w14:textId="77777777" w:rsidR="0011677C" w:rsidRPr="0011677C" w:rsidRDefault="0011677C" w:rsidP="00E42F93">
            <w:pPr>
              <w:spacing w:line="276" w:lineRule="auto"/>
              <w:ind w:right="-41"/>
              <w:rPr>
                <w:rFonts w:ascii="Verdana" w:hAnsi="Verdana"/>
              </w:rPr>
            </w:pPr>
            <w:r w:rsidRPr="0011677C">
              <w:rPr>
                <w:rFonts w:ascii="Verdana" w:hAnsi="Verdana"/>
              </w:rPr>
              <w:t xml:space="preserve">БДС </w:t>
            </w:r>
            <w:r w:rsidRPr="0011677C">
              <w:rPr>
                <w:rFonts w:ascii="Verdana" w:hAnsi="Verdana"/>
                <w:lang w:val="de-DE"/>
              </w:rPr>
              <w:t>EN</w:t>
            </w:r>
            <w:r w:rsidRPr="0011677C">
              <w:rPr>
                <w:rFonts w:ascii="Verdana" w:hAnsi="Verdana"/>
              </w:rPr>
              <w:t xml:space="preserve"> 12504-1</w:t>
            </w:r>
          </w:p>
        </w:tc>
      </w:tr>
      <w:tr w:rsidR="0011677C" w:rsidRPr="0011677C" w14:paraId="1102A330" w14:textId="77777777" w:rsidTr="00D561D0">
        <w:tc>
          <w:tcPr>
            <w:tcW w:w="0" w:type="auto"/>
          </w:tcPr>
          <w:p w14:paraId="76C8D468"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11897EDD" w14:textId="77777777" w:rsidR="0011677C" w:rsidRPr="0011677C" w:rsidRDefault="0011677C" w:rsidP="00E42F93">
            <w:pPr>
              <w:spacing w:line="276" w:lineRule="auto"/>
              <w:ind w:right="-41"/>
              <w:rPr>
                <w:rFonts w:ascii="Verdana" w:hAnsi="Verdana"/>
              </w:rPr>
            </w:pPr>
            <w:r w:rsidRPr="0011677C">
              <w:rPr>
                <w:rFonts w:ascii="Verdana" w:hAnsi="Verdana"/>
              </w:rPr>
              <w:t>Sprayed concrete</w:t>
            </w:r>
          </w:p>
        </w:tc>
        <w:tc>
          <w:tcPr>
            <w:tcW w:w="3943" w:type="dxa"/>
          </w:tcPr>
          <w:p w14:paraId="62D4991C" w14:textId="77777777" w:rsidR="0011677C" w:rsidRPr="0011677C" w:rsidRDefault="0011677C" w:rsidP="00E42F93">
            <w:pPr>
              <w:spacing w:line="276" w:lineRule="auto"/>
              <w:ind w:right="-41"/>
              <w:rPr>
                <w:rFonts w:ascii="Verdana" w:hAnsi="Verdana"/>
              </w:rPr>
            </w:pPr>
            <w:r w:rsidRPr="0011677C">
              <w:rPr>
                <w:rFonts w:ascii="Verdana" w:hAnsi="Verdana"/>
              </w:rPr>
              <w:t>БДС ЕN 14488-1</w:t>
            </w:r>
          </w:p>
        </w:tc>
      </w:tr>
      <w:tr w:rsidR="0011677C" w:rsidRPr="0011677C" w14:paraId="71A8CD11" w14:textId="77777777" w:rsidTr="00D561D0">
        <w:tc>
          <w:tcPr>
            <w:tcW w:w="0" w:type="auto"/>
          </w:tcPr>
          <w:p w14:paraId="2D3B1E03"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4FFB2E0F" w14:textId="77777777" w:rsidR="0011677C" w:rsidRPr="0011677C" w:rsidRDefault="0011677C" w:rsidP="00E42F93">
            <w:pPr>
              <w:spacing w:line="276" w:lineRule="auto"/>
              <w:ind w:right="-41"/>
              <w:rPr>
                <w:rFonts w:ascii="Verdana" w:hAnsi="Verdana"/>
              </w:rPr>
            </w:pPr>
            <w:r w:rsidRPr="0011677C">
              <w:rPr>
                <w:rFonts w:ascii="Verdana" w:hAnsi="Verdana"/>
              </w:rPr>
              <w:t>Construction mortars</w:t>
            </w:r>
          </w:p>
        </w:tc>
        <w:tc>
          <w:tcPr>
            <w:tcW w:w="3943" w:type="dxa"/>
          </w:tcPr>
          <w:p w14:paraId="7222CE89" w14:textId="2C3EE8C3" w:rsidR="0011677C" w:rsidRPr="0011677C" w:rsidRDefault="0011677C" w:rsidP="00E42F93">
            <w:pPr>
              <w:spacing w:line="276" w:lineRule="auto"/>
              <w:rPr>
                <w:rFonts w:ascii="Verdana" w:hAnsi="Verdana"/>
                <w:lang w:val="bg-BG"/>
              </w:rPr>
            </w:pPr>
            <w:r w:rsidRPr="0011677C">
              <w:rPr>
                <w:rFonts w:ascii="Verdana" w:hAnsi="Verdana"/>
                <w:lang w:val="de-DE"/>
              </w:rPr>
              <w:t xml:space="preserve">БДС EN 1015-2 </w:t>
            </w:r>
            <w:r w:rsidR="008177B8">
              <w:rPr>
                <w:rFonts w:ascii="Verdana" w:hAnsi="Verdana"/>
                <w:lang w:val="de-DE"/>
              </w:rPr>
              <w:t>cl.</w:t>
            </w:r>
            <w:r w:rsidR="007075A1">
              <w:rPr>
                <w:rFonts w:ascii="Verdana" w:hAnsi="Verdana"/>
                <w:lang w:val="de-DE"/>
              </w:rPr>
              <w:t xml:space="preserve"> </w:t>
            </w:r>
            <w:r w:rsidRPr="0011677C">
              <w:rPr>
                <w:rFonts w:ascii="Verdana" w:hAnsi="Verdana"/>
                <w:lang w:val="de-DE"/>
              </w:rPr>
              <w:t xml:space="preserve">5 and </w:t>
            </w:r>
            <w:r w:rsidR="008177B8">
              <w:rPr>
                <w:rFonts w:ascii="Verdana" w:hAnsi="Verdana"/>
                <w:lang w:val="de-DE"/>
              </w:rPr>
              <w:t>cl.</w:t>
            </w:r>
            <w:r w:rsidR="007075A1">
              <w:rPr>
                <w:rFonts w:ascii="Verdana" w:hAnsi="Verdana"/>
                <w:lang w:val="de-DE"/>
              </w:rPr>
              <w:t xml:space="preserve"> </w:t>
            </w:r>
            <w:r w:rsidRPr="0011677C">
              <w:rPr>
                <w:rFonts w:ascii="Verdana" w:hAnsi="Verdana"/>
                <w:lang w:val="de-DE"/>
              </w:rPr>
              <w:t xml:space="preserve">6; </w:t>
            </w:r>
          </w:p>
          <w:p w14:paraId="3C5A5CD9" w14:textId="77777777" w:rsidR="0011677C" w:rsidRPr="0011677C" w:rsidRDefault="0011677C" w:rsidP="00E42F93">
            <w:pPr>
              <w:spacing w:line="276" w:lineRule="auto"/>
              <w:rPr>
                <w:rFonts w:ascii="Verdana" w:hAnsi="Verdana"/>
                <w:lang w:val="de-DE"/>
              </w:rPr>
            </w:pPr>
            <w:r w:rsidRPr="0011677C">
              <w:rPr>
                <w:rFonts w:ascii="Verdana" w:hAnsi="Verdana"/>
              </w:rPr>
              <w:t>БДС EN 1015-2</w:t>
            </w:r>
            <w:r w:rsidRPr="0011677C">
              <w:rPr>
                <w:rFonts w:ascii="Verdana" w:hAnsi="Verdana"/>
                <w:lang w:val="de-DE"/>
              </w:rPr>
              <w:t xml:space="preserve">/ A1 </w:t>
            </w:r>
          </w:p>
        </w:tc>
      </w:tr>
      <w:tr w:rsidR="0011677C" w:rsidRPr="0011677C" w14:paraId="50D79894" w14:textId="77777777" w:rsidTr="00D561D0">
        <w:tc>
          <w:tcPr>
            <w:tcW w:w="0" w:type="auto"/>
          </w:tcPr>
          <w:p w14:paraId="73CFF604"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0C1DE693" w14:textId="77777777" w:rsidR="0011677C" w:rsidRPr="0011677C" w:rsidRDefault="0011677C" w:rsidP="00E42F93">
            <w:pPr>
              <w:spacing w:line="276" w:lineRule="auto"/>
              <w:ind w:right="-41"/>
              <w:rPr>
                <w:rFonts w:ascii="Verdana" w:hAnsi="Verdana"/>
              </w:rPr>
            </w:pPr>
            <w:r w:rsidRPr="0011677C">
              <w:rPr>
                <w:rFonts w:ascii="Verdana" w:hAnsi="Verdana"/>
              </w:rPr>
              <w:t>Construction mortars for screed materials</w:t>
            </w:r>
          </w:p>
        </w:tc>
        <w:tc>
          <w:tcPr>
            <w:tcW w:w="3943" w:type="dxa"/>
          </w:tcPr>
          <w:p w14:paraId="72235743" w14:textId="51296E00" w:rsidR="0011677C" w:rsidRPr="0011677C" w:rsidRDefault="0011677C" w:rsidP="00E42F93">
            <w:pPr>
              <w:spacing w:line="276" w:lineRule="auto"/>
              <w:rPr>
                <w:rFonts w:ascii="Verdana" w:hAnsi="Verdana"/>
                <w:lang w:val="de-DE"/>
              </w:rPr>
            </w:pPr>
            <w:r w:rsidRPr="0011677C">
              <w:rPr>
                <w:rFonts w:ascii="Verdana" w:hAnsi="Verdana"/>
                <w:lang w:val="de-DE"/>
              </w:rPr>
              <w:t xml:space="preserve">БДС EN 13892-1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 xml:space="preserve">3;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 xml:space="preserve">4 and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5</w:t>
            </w:r>
          </w:p>
        </w:tc>
      </w:tr>
      <w:tr w:rsidR="0011677C" w:rsidRPr="0011677C" w14:paraId="6ECA377D" w14:textId="77777777" w:rsidTr="00D561D0">
        <w:tc>
          <w:tcPr>
            <w:tcW w:w="0" w:type="auto"/>
          </w:tcPr>
          <w:p w14:paraId="7A054DB0"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lang w:val="de-DE"/>
              </w:rPr>
            </w:pPr>
          </w:p>
        </w:tc>
        <w:tc>
          <w:tcPr>
            <w:tcW w:w="4938" w:type="dxa"/>
          </w:tcPr>
          <w:p w14:paraId="388256AB" w14:textId="77777777" w:rsidR="0011677C" w:rsidRPr="0011677C" w:rsidRDefault="0011677C" w:rsidP="00E42F93">
            <w:pPr>
              <w:spacing w:line="276" w:lineRule="auto"/>
              <w:ind w:right="-41"/>
              <w:rPr>
                <w:rFonts w:ascii="Verdana" w:hAnsi="Verdana"/>
              </w:rPr>
            </w:pPr>
            <w:r w:rsidRPr="0011677C">
              <w:rPr>
                <w:rFonts w:ascii="Verdana" w:hAnsi="Verdana"/>
              </w:rPr>
              <w:t>Concrete flags</w:t>
            </w:r>
          </w:p>
        </w:tc>
        <w:tc>
          <w:tcPr>
            <w:tcW w:w="3943" w:type="dxa"/>
          </w:tcPr>
          <w:p w14:paraId="740E9CA8" w14:textId="77777777" w:rsidR="00D97E9F" w:rsidRDefault="0011677C" w:rsidP="00E42F93">
            <w:pPr>
              <w:spacing w:line="276" w:lineRule="auto"/>
              <w:rPr>
                <w:rFonts w:ascii="Verdana" w:hAnsi="Verdana"/>
              </w:rPr>
            </w:pPr>
            <w:r w:rsidRPr="0011677C">
              <w:rPr>
                <w:rFonts w:ascii="Verdana" w:hAnsi="Verdana"/>
              </w:rPr>
              <w:t xml:space="preserve">БДС EN 1339 </w:t>
            </w:r>
            <w:r w:rsidR="008177B8">
              <w:rPr>
                <w:rFonts w:ascii="Verdana" w:hAnsi="Verdana"/>
              </w:rPr>
              <w:t>cl.</w:t>
            </w:r>
            <w:r w:rsidR="0067106F">
              <w:rPr>
                <w:rFonts w:ascii="Verdana" w:hAnsi="Verdana"/>
                <w:lang w:val="bg-BG"/>
              </w:rPr>
              <w:t xml:space="preserve"> </w:t>
            </w:r>
            <w:r w:rsidRPr="0011677C">
              <w:rPr>
                <w:rFonts w:ascii="Verdana" w:hAnsi="Verdana"/>
              </w:rPr>
              <w:t xml:space="preserve">6.2; </w:t>
            </w:r>
          </w:p>
          <w:p w14:paraId="7B43B02A" w14:textId="08C7CCF6" w:rsidR="0011677C" w:rsidRPr="0011677C" w:rsidRDefault="0011677C" w:rsidP="00E42F93">
            <w:pPr>
              <w:spacing w:line="276" w:lineRule="auto"/>
              <w:rPr>
                <w:rFonts w:ascii="Verdana" w:hAnsi="Verdana"/>
              </w:rPr>
            </w:pPr>
            <w:r w:rsidRPr="0011677C">
              <w:rPr>
                <w:rFonts w:ascii="Verdana" w:hAnsi="Verdana"/>
              </w:rPr>
              <w:t>Annex А and Annex B</w:t>
            </w:r>
          </w:p>
        </w:tc>
      </w:tr>
      <w:tr w:rsidR="0011677C" w:rsidRPr="0011677C" w14:paraId="40ADC7EC" w14:textId="77777777" w:rsidTr="00D561D0">
        <w:tc>
          <w:tcPr>
            <w:tcW w:w="0" w:type="auto"/>
          </w:tcPr>
          <w:p w14:paraId="5EBF968B"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76FF2E21" w14:textId="77777777" w:rsidR="0011677C" w:rsidRPr="0011677C" w:rsidRDefault="0011677C" w:rsidP="00E42F93">
            <w:pPr>
              <w:spacing w:line="276" w:lineRule="auto"/>
              <w:ind w:right="-41"/>
              <w:rPr>
                <w:rFonts w:ascii="Verdana" w:hAnsi="Verdana"/>
              </w:rPr>
            </w:pPr>
            <w:r w:rsidRPr="0011677C">
              <w:rPr>
                <w:rFonts w:ascii="Verdana" w:hAnsi="Verdana"/>
              </w:rPr>
              <w:t xml:space="preserve">Concrete </w:t>
            </w:r>
            <w:proofErr w:type="spellStart"/>
            <w:r w:rsidRPr="0011677C">
              <w:rPr>
                <w:rFonts w:ascii="Verdana" w:hAnsi="Verdana"/>
              </w:rPr>
              <w:t>kerb</w:t>
            </w:r>
            <w:proofErr w:type="spellEnd"/>
            <w:r w:rsidRPr="0011677C">
              <w:rPr>
                <w:rFonts w:ascii="Verdana" w:hAnsi="Verdana"/>
              </w:rPr>
              <w:t xml:space="preserve"> units</w:t>
            </w:r>
          </w:p>
        </w:tc>
        <w:tc>
          <w:tcPr>
            <w:tcW w:w="3943" w:type="dxa"/>
          </w:tcPr>
          <w:p w14:paraId="7977ECE4" w14:textId="77777777" w:rsidR="00D97E9F" w:rsidRDefault="0011677C" w:rsidP="00E42F93">
            <w:pPr>
              <w:spacing w:line="276" w:lineRule="auto"/>
              <w:rPr>
                <w:rFonts w:ascii="Verdana" w:hAnsi="Verdana"/>
              </w:rPr>
            </w:pPr>
            <w:r w:rsidRPr="0011677C">
              <w:rPr>
                <w:rFonts w:ascii="Verdana" w:hAnsi="Verdana"/>
              </w:rPr>
              <w:t xml:space="preserve">БДС EN 1340 </w:t>
            </w:r>
            <w:r w:rsidR="008177B8">
              <w:rPr>
                <w:rFonts w:ascii="Verdana" w:hAnsi="Verdana"/>
              </w:rPr>
              <w:t>cl.</w:t>
            </w:r>
            <w:r w:rsidR="0067106F">
              <w:rPr>
                <w:rFonts w:ascii="Verdana" w:hAnsi="Verdana"/>
                <w:lang w:val="bg-BG"/>
              </w:rPr>
              <w:t xml:space="preserve"> </w:t>
            </w:r>
            <w:r w:rsidRPr="0011677C">
              <w:rPr>
                <w:rFonts w:ascii="Verdana" w:hAnsi="Verdana"/>
              </w:rPr>
              <w:t xml:space="preserve">6.2; </w:t>
            </w:r>
          </w:p>
          <w:p w14:paraId="3699ADD0" w14:textId="7ABE816B" w:rsidR="0011677C" w:rsidRPr="0011677C" w:rsidRDefault="0011677C" w:rsidP="00E42F93">
            <w:pPr>
              <w:spacing w:line="276" w:lineRule="auto"/>
              <w:rPr>
                <w:rFonts w:ascii="Verdana" w:hAnsi="Verdana"/>
              </w:rPr>
            </w:pPr>
            <w:r w:rsidRPr="0011677C">
              <w:rPr>
                <w:rFonts w:ascii="Verdana" w:hAnsi="Verdana"/>
              </w:rPr>
              <w:t>Annex А and Annex B</w:t>
            </w:r>
          </w:p>
        </w:tc>
      </w:tr>
      <w:tr w:rsidR="0011677C" w:rsidRPr="0011677C" w14:paraId="46A5EF17" w14:textId="77777777" w:rsidTr="00D561D0">
        <w:tc>
          <w:tcPr>
            <w:tcW w:w="0" w:type="auto"/>
          </w:tcPr>
          <w:p w14:paraId="65DB8DE3"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32DF1F8C" w14:textId="77777777" w:rsidR="0011677C" w:rsidRPr="0011677C" w:rsidRDefault="0011677C" w:rsidP="00E42F93">
            <w:pPr>
              <w:spacing w:line="276" w:lineRule="auto"/>
              <w:ind w:right="-41"/>
              <w:rPr>
                <w:rFonts w:ascii="Verdana" w:hAnsi="Verdana"/>
              </w:rPr>
            </w:pPr>
            <w:r w:rsidRPr="0011677C">
              <w:rPr>
                <w:rFonts w:ascii="Verdana" w:hAnsi="Verdana"/>
              </w:rPr>
              <w:t>Concrete paving blocks</w:t>
            </w:r>
          </w:p>
        </w:tc>
        <w:tc>
          <w:tcPr>
            <w:tcW w:w="3943" w:type="dxa"/>
          </w:tcPr>
          <w:p w14:paraId="046A3D4E" w14:textId="77777777" w:rsidR="00D97E9F" w:rsidRDefault="0011677C" w:rsidP="00E42F93">
            <w:pPr>
              <w:spacing w:line="276" w:lineRule="auto"/>
              <w:ind w:right="-41"/>
              <w:rPr>
                <w:rFonts w:ascii="Verdana" w:hAnsi="Verdana"/>
              </w:rPr>
            </w:pPr>
            <w:r w:rsidRPr="0011677C">
              <w:rPr>
                <w:rFonts w:ascii="Verdana" w:hAnsi="Verdana"/>
              </w:rPr>
              <w:t xml:space="preserve">БДС EN 1338 </w:t>
            </w:r>
            <w:r w:rsidR="008177B8">
              <w:rPr>
                <w:rFonts w:ascii="Verdana" w:hAnsi="Verdana"/>
              </w:rPr>
              <w:t>cl.</w:t>
            </w:r>
            <w:r w:rsidR="0067106F">
              <w:rPr>
                <w:rFonts w:ascii="Verdana" w:hAnsi="Verdana"/>
                <w:lang w:val="bg-BG"/>
              </w:rPr>
              <w:t xml:space="preserve"> </w:t>
            </w:r>
            <w:r w:rsidRPr="0011677C">
              <w:rPr>
                <w:rFonts w:ascii="Verdana" w:hAnsi="Verdana"/>
              </w:rPr>
              <w:t xml:space="preserve">6.2; </w:t>
            </w:r>
          </w:p>
          <w:p w14:paraId="34CA0EC8" w14:textId="7393B3EB" w:rsidR="0011677C" w:rsidRPr="0011677C" w:rsidRDefault="0011677C" w:rsidP="00E42F93">
            <w:pPr>
              <w:spacing w:line="276" w:lineRule="auto"/>
              <w:ind w:right="-41"/>
              <w:rPr>
                <w:rFonts w:ascii="Verdana" w:hAnsi="Verdana"/>
              </w:rPr>
            </w:pPr>
            <w:r w:rsidRPr="0011677C">
              <w:rPr>
                <w:rFonts w:ascii="Verdana" w:hAnsi="Verdana"/>
              </w:rPr>
              <w:t>Annex А and Annex B</w:t>
            </w:r>
          </w:p>
        </w:tc>
      </w:tr>
      <w:tr w:rsidR="0011677C" w:rsidRPr="0011677C" w14:paraId="0CFC3FDB" w14:textId="77777777" w:rsidTr="00D561D0">
        <w:tc>
          <w:tcPr>
            <w:tcW w:w="0" w:type="auto"/>
          </w:tcPr>
          <w:p w14:paraId="66D2166D"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24B341F8" w14:textId="77777777" w:rsidR="0011677C" w:rsidRPr="0011677C" w:rsidRDefault="0011677C" w:rsidP="00E42F93">
            <w:pPr>
              <w:spacing w:line="276" w:lineRule="auto"/>
              <w:ind w:right="-41"/>
              <w:rPr>
                <w:rFonts w:ascii="Verdana" w:hAnsi="Verdana"/>
              </w:rPr>
            </w:pPr>
            <w:r w:rsidRPr="0011677C">
              <w:rPr>
                <w:rFonts w:ascii="Verdana" w:hAnsi="Verdana"/>
              </w:rPr>
              <w:t>Concrete furrow for draining of the road embankment</w:t>
            </w:r>
          </w:p>
        </w:tc>
        <w:tc>
          <w:tcPr>
            <w:tcW w:w="3943" w:type="dxa"/>
          </w:tcPr>
          <w:p w14:paraId="0BF68FED" w14:textId="3D6DDC21" w:rsidR="0011677C" w:rsidRPr="0011677C" w:rsidRDefault="0011677C" w:rsidP="00E42F93">
            <w:pPr>
              <w:spacing w:line="276" w:lineRule="auto"/>
              <w:ind w:right="-41"/>
              <w:rPr>
                <w:rFonts w:ascii="Verdana" w:hAnsi="Verdana"/>
              </w:rPr>
            </w:pPr>
            <w:r w:rsidRPr="0011677C">
              <w:rPr>
                <w:rFonts w:ascii="Verdana" w:hAnsi="Verdana"/>
              </w:rPr>
              <w:t xml:space="preserve">БДС 11483 </w:t>
            </w:r>
            <w:r w:rsidR="008177B8">
              <w:rPr>
                <w:rFonts w:ascii="Verdana" w:hAnsi="Verdana"/>
              </w:rPr>
              <w:t>cl.</w:t>
            </w:r>
            <w:r w:rsidR="0067106F">
              <w:rPr>
                <w:rFonts w:ascii="Verdana" w:hAnsi="Verdana"/>
                <w:lang w:val="bg-BG"/>
              </w:rPr>
              <w:t xml:space="preserve"> </w:t>
            </w:r>
            <w:r w:rsidRPr="0011677C">
              <w:rPr>
                <w:rFonts w:ascii="Verdana" w:hAnsi="Verdana"/>
              </w:rPr>
              <w:t>2</w:t>
            </w:r>
          </w:p>
        </w:tc>
      </w:tr>
      <w:tr w:rsidR="0011677C" w:rsidRPr="0011677C" w14:paraId="6DA32280" w14:textId="77777777" w:rsidTr="00D561D0">
        <w:tc>
          <w:tcPr>
            <w:tcW w:w="0" w:type="auto"/>
          </w:tcPr>
          <w:p w14:paraId="442A7659"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2C0AFA3E" w14:textId="77777777" w:rsidR="0011677C" w:rsidRPr="0011677C" w:rsidRDefault="0011677C" w:rsidP="00E42F93">
            <w:pPr>
              <w:spacing w:line="276" w:lineRule="auto"/>
              <w:ind w:right="-41"/>
              <w:rPr>
                <w:rFonts w:ascii="Verdana" w:hAnsi="Verdana"/>
                <w:caps/>
              </w:rPr>
            </w:pPr>
            <w:r w:rsidRPr="0011677C">
              <w:rPr>
                <w:rFonts w:ascii="Verdana" w:hAnsi="Verdana"/>
              </w:rPr>
              <w:t>Bitumen and bituminous binders</w:t>
            </w:r>
          </w:p>
        </w:tc>
        <w:tc>
          <w:tcPr>
            <w:tcW w:w="3943" w:type="dxa"/>
          </w:tcPr>
          <w:p w14:paraId="3C2EE20F" w14:textId="0D034DC1" w:rsidR="0011677C" w:rsidRPr="0011677C" w:rsidRDefault="0011677C" w:rsidP="00E42F93">
            <w:pPr>
              <w:spacing w:line="276" w:lineRule="auto"/>
              <w:ind w:right="-41"/>
              <w:rPr>
                <w:rFonts w:ascii="Verdana" w:hAnsi="Verdana"/>
                <w:lang w:val="de-DE"/>
              </w:rPr>
            </w:pPr>
            <w:r w:rsidRPr="0011677C">
              <w:rPr>
                <w:rFonts w:ascii="Verdana" w:hAnsi="Verdana"/>
                <w:lang w:val="de-DE"/>
              </w:rPr>
              <w:t xml:space="preserve">БДС EN 58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 xml:space="preserve">8.1 and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8.2.1</w:t>
            </w:r>
          </w:p>
        </w:tc>
      </w:tr>
      <w:tr w:rsidR="0011677C" w:rsidRPr="0011677C" w14:paraId="5A44553D" w14:textId="77777777" w:rsidTr="00D561D0">
        <w:tc>
          <w:tcPr>
            <w:tcW w:w="0" w:type="auto"/>
          </w:tcPr>
          <w:p w14:paraId="266F8C87"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rPr>
            </w:pPr>
          </w:p>
        </w:tc>
        <w:tc>
          <w:tcPr>
            <w:tcW w:w="4938" w:type="dxa"/>
          </w:tcPr>
          <w:p w14:paraId="206ECC9E" w14:textId="77777777" w:rsidR="0011677C" w:rsidRPr="0011677C" w:rsidRDefault="0011677C" w:rsidP="00E42F93">
            <w:pPr>
              <w:spacing w:line="276" w:lineRule="auto"/>
              <w:rPr>
                <w:rFonts w:ascii="Verdana" w:hAnsi="Verdana"/>
                <w:lang w:val="ru-RU"/>
              </w:rPr>
            </w:pPr>
            <w:r w:rsidRPr="0011677C">
              <w:rPr>
                <w:rFonts w:ascii="Verdana" w:hAnsi="Verdana"/>
                <w:lang w:val="ru-RU"/>
              </w:rPr>
              <w:t>Bituminous mixtures</w:t>
            </w:r>
          </w:p>
        </w:tc>
        <w:tc>
          <w:tcPr>
            <w:tcW w:w="3943" w:type="dxa"/>
          </w:tcPr>
          <w:p w14:paraId="55AC9E5E" w14:textId="6E0C3FDC" w:rsidR="0011677C" w:rsidRPr="0011677C" w:rsidRDefault="0011677C" w:rsidP="00E42F93">
            <w:pPr>
              <w:spacing w:line="276" w:lineRule="auto"/>
              <w:ind w:right="-41"/>
              <w:rPr>
                <w:rFonts w:ascii="Verdana" w:hAnsi="Verdana"/>
                <w:lang w:val="de-DE"/>
              </w:rPr>
            </w:pPr>
            <w:r w:rsidRPr="0011677C">
              <w:rPr>
                <w:rFonts w:ascii="Verdana" w:hAnsi="Verdana"/>
                <w:lang w:val="de-DE"/>
              </w:rPr>
              <w:t>БДС EN</w:t>
            </w:r>
            <w:r w:rsidRPr="0011677C">
              <w:rPr>
                <w:rFonts w:ascii="Verdana" w:hAnsi="Verdana"/>
                <w:lang w:val="ru-RU"/>
              </w:rPr>
              <w:t xml:space="preserve"> </w:t>
            </w:r>
            <w:r w:rsidRPr="0011677C">
              <w:rPr>
                <w:rFonts w:ascii="Verdana" w:hAnsi="Verdana"/>
                <w:lang w:val="de-DE"/>
              </w:rPr>
              <w:t xml:space="preserve">12697-27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 xml:space="preserve">4.1;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 xml:space="preserve">4.3;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 xml:space="preserve">4.4 and </w:t>
            </w:r>
            <w:r w:rsidR="008177B8">
              <w:rPr>
                <w:rFonts w:ascii="Verdana" w:hAnsi="Verdana"/>
                <w:lang w:val="de-DE"/>
              </w:rPr>
              <w:t>cl.</w:t>
            </w:r>
            <w:r w:rsidR="0067106F">
              <w:rPr>
                <w:rFonts w:ascii="Verdana" w:hAnsi="Verdana"/>
                <w:lang w:val="bg-BG"/>
              </w:rPr>
              <w:t xml:space="preserve"> </w:t>
            </w:r>
            <w:r w:rsidRPr="0011677C">
              <w:rPr>
                <w:rFonts w:ascii="Verdana" w:hAnsi="Verdana"/>
                <w:lang w:val="de-DE"/>
              </w:rPr>
              <w:t>4.6</w:t>
            </w:r>
          </w:p>
        </w:tc>
      </w:tr>
      <w:tr w:rsidR="0011677C" w:rsidRPr="0011677C" w14:paraId="048EE3B6" w14:textId="77777777" w:rsidTr="00D561D0">
        <w:tc>
          <w:tcPr>
            <w:tcW w:w="0" w:type="auto"/>
          </w:tcPr>
          <w:p w14:paraId="0A86DDE1" w14:textId="77777777" w:rsidR="0011677C" w:rsidRPr="0011677C" w:rsidRDefault="0011677C" w:rsidP="002E4C22">
            <w:pPr>
              <w:numPr>
                <w:ilvl w:val="0"/>
                <w:numId w:val="4"/>
              </w:numPr>
              <w:overflowPunct/>
              <w:adjustRightInd/>
              <w:spacing w:line="276" w:lineRule="auto"/>
              <w:ind w:left="743" w:right="-41" w:hanging="743"/>
              <w:jc w:val="center"/>
              <w:textAlignment w:val="auto"/>
              <w:rPr>
                <w:rFonts w:ascii="Verdana" w:hAnsi="Verdana"/>
                <w:lang w:val="de-DE"/>
              </w:rPr>
            </w:pPr>
          </w:p>
        </w:tc>
        <w:tc>
          <w:tcPr>
            <w:tcW w:w="4938" w:type="dxa"/>
          </w:tcPr>
          <w:p w14:paraId="72FAB69C" w14:textId="77777777" w:rsidR="0011677C" w:rsidRPr="0011677C" w:rsidRDefault="0011677C" w:rsidP="00E42F93">
            <w:pPr>
              <w:spacing w:line="276" w:lineRule="auto"/>
              <w:rPr>
                <w:rFonts w:ascii="Verdana" w:hAnsi="Verdana"/>
                <w:lang w:val="ru-RU"/>
              </w:rPr>
            </w:pPr>
            <w:r w:rsidRPr="0011677C">
              <w:rPr>
                <w:rFonts w:ascii="Verdana" w:hAnsi="Verdana"/>
                <w:lang w:val="ru-RU"/>
              </w:rPr>
              <w:t>Laid and compacted bituminous layers</w:t>
            </w:r>
          </w:p>
        </w:tc>
        <w:tc>
          <w:tcPr>
            <w:tcW w:w="3943" w:type="dxa"/>
          </w:tcPr>
          <w:p w14:paraId="173C6F84" w14:textId="37A05A6F" w:rsidR="0011677C" w:rsidRPr="0011677C" w:rsidRDefault="0011677C" w:rsidP="00E42F93">
            <w:pPr>
              <w:spacing w:line="276" w:lineRule="auto"/>
              <w:ind w:right="-41"/>
              <w:rPr>
                <w:rFonts w:ascii="Verdana" w:hAnsi="Verdana"/>
              </w:rPr>
            </w:pPr>
            <w:r w:rsidRPr="0011677C">
              <w:rPr>
                <w:rFonts w:ascii="Verdana" w:hAnsi="Verdana"/>
              </w:rPr>
              <w:t xml:space="preserve">БДС </w:t>
            </w:r>
            <w:r w:rsidRPr="0011677C">
              <w:rPr>
                <w:rFonts w:ascii="Verdana" w:hAnsi="Verdana"/>
                <w:lang w:val="de-DE"/>
              </w:rPr>
              <w:t>EN</w:t>
            </w:r>
            <w:r w:rsidRPr="0011677C">
              <w:rPr>
                <w:rFonts w:ascii="Verdana" w:hAnsi="Verdana"/>
                <w:lang w:val="ru-RU"/>
              </w:rPr>
              <w:t xml:space="preserve"> </w:t>
            </w:r>
            <w:r w:rsidRPr="0011677C">
              <w:rPr>
                <w:rFonts w:ascii="Verdana" w:hAnsi="Verdana"/>
              </w:rPr>
              <w:t xml:space="preserve">12697-27 </w:t>
            </w:r>
            <w:r w:rsidR="008177B8">
              <w:rPr>
                <w:rFonts w:ascii="Verdana" w:hAnsi="Verdana"/>
              </w:rPr>
              <w:t>cl.</w:t>
            </w:r>
            <w:r w:rsidR="0067106F">
              <w:rPr>
                <w:rFonts w:ascii="Verdana" w:hAnsi="Verdana"/>
                <w:lang w:val="bg-BG"/>
              </w:rPr>
              <w:t xml:space="preserve"> </w:t>
            </w:r>
            <w:r w:rsidRPr="0011677C">
              <w:rPr>
                <w:rFonts w:ascii="Verdana" w:hAnsi="Verdana"/>
              </w:rPr>
              <w:t>4.7</w:t>
            </w:r>
          </w:p>
        </w:tc>
      </w:tr>
    </w:tbl>
    <w:p w14:paraId="356F5005" w14:textId="77777777" w:rsidR="00AF6EF2" w:rsidRDefault="00AF6EF2" w:rsidP="00E42F93">
      <w:pPr>
        <w:pStyle w:val="Tablecaption0"/>
        <w:spacing w:line="276" w:lineRule="auto"/>
        <w:rPr>
          <w:rFonts w:ascii="Verdana" w:hAnsi="Verdana"/>
          <w:color w:val="000000"/>
          <w:sz w:val="20"/>
          <w:szCs w:val="20"/>
          <w:lang w:val="bg-BG" w:eastAsia="bg-BG" w:bidi="bg-BG"/>
        </w:rPr>
      </w:pPr>
    </w:p>
    <w:p w14:paraId="588B5030" w14:textId="30541406" w:rsidR="006213D9" w:rsidRPr="007D4006" w:rsidRDefault="006213D9" w:rsidP="00E42F93">
      <w:pPr>
        <w:pStyle w:val="Tablecaption0"/>
        <w:spacing w:line="276" w:lineRule="auto"/>
        <w:rPr>
          <w:rFonts w:ascii="Verdana" w:hAnsi="Verdana"/>
          <w:sz w:val="20"/>
          <w:szCs w:val="20"/>
        </w:rPr>
      </w:pPr>
      <w:r w:rsidRPr="007D4006">
        <w:rPr>
          <w:rFonts w:ascii="Verdana" w:hAnsi="Verdana"/>
          <w:color w:val="000000"/>
          <w:sz w:val="20"/>
          <w:szCs w:val="20"/>
          <w:lang w:val="bg-BG" w:eastAsia="bg-BG" w:bidi="bg-BG"/>
        </w:rPr>
        <w:t>2</w:t>
      </w:r>
      <w:r w:rsidRPr="00624DF6">
        <w:rPr>
          <w:rFonts w:ascii="Verdana" w:hAnsi="Verdana"/>
          <w:color w:val="000000"/>
          <w:sz w:val="20"/>
          <w:szCs w:val="20"/>
          <w:lang w:val="bg-BG" w:eastAsia="bg-BG" w:bidi="bg-BG"/>
        </w:rPr>
        <w:t xml:space="preserve">. </w:t>
      </w:r>
      <w:r w:rsidR="00624DF6" w:rsidRPr="00624DF6">
        <w:rPr>
          <w:rFonts w:ascii="Verdana" w:hAnsi="Verdana"/>
          <w:sz w:val="20"/>
          <w:szCs w:val="20"/>
        </w:rPr>
        <w:t>Construction Testing Centre</w:t>
      </w:r>
      <w:r w:rsidR="00D97E9F">
        <w:rPr>
          <w:rFonts w:ascii="Verdana" w:hAnsi="Verdana"/>
          <w:sz w:val="20"/>
          <w:szCs w:val="20"/>
        </w:rPr>
        <w:t>,</w:t>
      </w:r>
      <w:r w:rsidRPr="007D4006">
        <w:rPr>
          <w:rFonts w:ascii="Verdana" w:hAnsi="Verdana"/>
          <w:color w:val="000000"/>
          <w:sz w:val="20"/>
          <w:szCs w:val="20"/>
          <w:lang w:bidi="en-US"/>
        </w:rPr>
        <w:t xml:space="preserve"> Burgas</w:t>
      </w:r>
      <w:r w:rsidR="00D97E9F">
        <w:rPr>
          <w:rFonts w:ascii="Verdana" w:hAnsi="Verdana"/>
          <w:color w:val="000000"/>
          <w:sz w:val="20"/>
          <w:szCs w:val="20"/>
          <w:lang w:bidi="en-US"/>
        </w:rPr>
        <w:t>,</w:t>
      </w:r>
      <w:r w:rsidRPr="007D4006">
        <w:rPr>
          <w:rFonts w:ascii="Verdana" w:hAnsi="Verdana"/>
          <w:color w:val="000000"/>
          <w:sz w:val="20"/>
          <w:szCs w:val="20"/>
          <w:lang w:bidi="en-US"/>
        </w:rPr>
        <w:t xml:space="preserve"> </w:t>
      </w:r>
      <w:r w:rsidR="00367C1A" w:rsidRPr="007D4006">
        <w:rPr>
          <w:rFonts w:ascii="Verdana" w:hAnsi="Verdana"/>
          <w:color w:val="000000"/>
          <w:sz w:val="20"/>
          <w:szCs w:val="20"/>
          <w:lang w:bidi="en-US"/>
        </w:rPr>
        <w:t>at</w:t>
      </w:r>
      <w:r w:rsidRPr="007D4006">
        <w:rPr>
          <w:rFonts w:ascii="Verdana" w:hAnsi="Verdana"/>
          <w:color w:val="000000"/>
          <w:sz w:val="20"/>
          <w:szCs w:val="20"/>
          <w:lang w:bidi="en-US"/>
        </w:rPr>
        <w:t xml:space="preserve"> TRA EOOD</w:t>
      </w:r>
    </w:p>
    <w:p w14:paraId="73902D68" w14:textId="4A62B3C9" w:rsidR="006213D9" w:rsidRPr="007D4006" w:rsidRDefault="00C850DE" w:rsidP="00E42F93">
      <w:pPr>
        <w:pStyle w:val="BodyText"/>
        <w:spacing w:line="276" w:lineRule="auto"/>
        <w:rPr>
          <w:rFonts w:ascii="Verdana" w:hAnsi="Verdana"/>
          <w:color w:val="000000"/>
          <w:lang w:val="en-US" w:bidi="en-US"/>
        </w:rPr>
      </w:pPr>
      <w:r w:rsidRPr="007D4006">
        <w:rPr>
          <w:rFonts w:ascii="Verdana" w:hAnsi="Verdana"/>
          <w:lang w:val="bg-BG"/>
        </w:rPr>
        <w:t xml:space="preserve">8009 </w:t>
      </w:r>
      <w:proofErr w:type="spellStart"/>
      <w:r w:rsidRPr="007D4006">
        <w:rPr>
          <w:rFonts w:ascii="Verdana" w:hAnsi="Verdana"/>
        </w:rPr>
        <w:t>Burgas</w:t>
      </w:r>
      <w:proofErr w:type="spellEnd"/>
      <w:r w:rsidRPr="007D4006">
        <w:rPr>
          <w:rFonts w:ascii="Verdana" w:hAnsi="Verdana"/>
        </w:rPr>
        <w:t xml:space="preserve">, </w:t>
      </w:r>
      <w:proofErr w:type="spellStart"/>
      <w:r w:rsidRPr="007D4006">
        <w:rPr>
          <w:rFonts w:ascii="Verdana" w:hAnsi="Verdana"/>
        </w:rPr>
        <w:t>Meden</w:t>
      </w:r>
      <w:proofErr w:type="spellEnd"/>
      <w:r w:rsidRPr="007D4006">
        <w:rPr>
          <w:rFonts w:ascii="Verdana" w:hAnsi="Verdana"/>
        </w:rPr>
        <w:t xml:space="preserve"> </w:t>
      </w:r>
      <w:proofErr w:type="spellStart"/>
      <w:r w:rsidRPr="007D4006">
        <w:rPr>
          <w:rFonts w:ascii="Verdana" w:hAnsi="Verdana"/>
        </w:rPr>
        <w:t>Rudnik</w:t>
      </w:r>
      <w:proofErr w:type="spellEnd"/>
      <w:r w:rsidRPr="007D4006">
        <w:rPr>
          <w:rFonts w:ascii="Verdana" w:hAnsi="Verdana"/>
        </w:rPr>
        <w:t xml:space="preserve"> </w:t>
      </w:r>
      <w:proofErr w:type="spellStart"/>
      <w:r w:rsidR="0059439B" w:rsidRPr="007D4006">
        <w:rPr>
          <w:rFonts w:ascii="Verdana" w:hAnsi="Verdana"/>
        </w:rPr>
        <w:t>T</w:t>
      </w:r>
      <w:r w:rsidRPr="007D4006">
        <w:rPr>
          <w:rFonts w:ascii="Verdana" w:hAnsi="Verdana"/>
        </w:rPr>
        <w:t>erritory</w:t>
      </w:r>
      <w:proofErr w:type="spellEnd"/>
      <w:r w:rsidRPr="007D4006">
        <w:rPr>
          <w:rFonts w:ascii="Verdana" w:hAnsi="Verdana"/>
        </w:rPr>
        <w:t xml:space="preserve">, </w:t>
      </w:r>
      <w:proofErr w:type="spellStart"/>
      <w:r w:rsidR="0059439B" w:rsidRPr="007D4006">
        <w:rPr>
          <w:rFonts w:ascii="Verdana" w:hAnsi="Verdana"/>
        </w:rPr>
        <w:t>A</w:t>
      </w:r>
      <w:r w:rsidRPr="007D4006">
        <w:rPr>
          <w:rFonts w:ascii="Verdana" w:hAnsi="Verdana"/>
        </w:rPr>
        <w:t>rea</w:t>
      </w:r>
      <w:proofErr w:type="spellEnd"/>
      <w:r w:rsidRPr="007D4006">
        <w:rPr>
          <w:rFonts w:ascii="Verdana" w:hAnsi="Verdana"/>
        </w:rPr>
        <w:t xml:space="preserve"> </w:t>
      </w:r>
      <w:proofErr w:type="spellStart"/>
      <w:r w:rsidRPr="007D4006">
        <w:rPr>
          <w:rFonts w:ascii="Verdana" w:hAnsi="Verdana"/>
        </w:rPr>
        <w:t>Nad</w:t>
      </w:r>
      <w:proofErr w:type="spellEnd"/>
      <w:r w:rsidRPr="007D4006">
        <w:rPr>
          <w:rFonts w:ascii="Verdana" w:hAnsi="Verdana"/>
        </w:rPr>
        <w:t xml:space="preserve"> </w:t>
      </w:r>
      <w:proofErr w:type="spellStart"/>
      <w:r w:rsidRPr="007D4006">
        <w:rPr>
          <w:rFonts w:ascii="Verdana" w:hAnsi="Verdana"/>
        </w:rPr>
        <w:t>Dzhambazlare</w:t>
      </w:r>
      <w:proofErr w:type="spellEnd"/>
    </w:p>
    <w:p w14:paraId="7D2AE52A" w14:textId="77777777" w:rsidR="000E1412" w:rsidRPr="007D4006" w:rsidRDefault="000E1412" w:rsidP="00E42F93">
      <w:pPr>
        <w:pStyle w:val="BodyText"/>
        <w:spacing w:line="276" w:lineRule="auto"/>
        <w:rPr>
          <w:rFonts w:ascii="Verdana" w:hAnsi="Verdana"/>
        </w:rPr>
      </w:pPr>
    </w:p>
    <w:p w14:paraId="71A67C28" w14:textId="77777777" w:rsidR="008A51B6" w:rsidRDefault="006213D9" w:rsidP="00E42F93">
      <w:pPr>
        <w:pStyle w:val="Tablecaption0"/>
        <w:spacing w:line="276" w:lineRule="auto"/>
        <w:ind w:left="5"/>
        <w:rPr>
          <w:rFonts w:ascii="Verdana" w:hAnsi="Verdana"/>
          <w:color w:val="000000"/>
          <w:sz w:val="20"/>
          <w:szCs w:val="20"/>
          <w:lang w:bidi="en-US"/>
        </w:rPr>
      </w:pPr>
      <w:r w:rsidRPr="000D4A49">
        <w:rPr>
          <w:rFonts w:ascii="Verdana" w:hAnsi="Verdana"/>
          <w:color w:val="000000"/>
          <w:sz w:val="20"/>
          <w:szCs w:val="20"/>
          <w:lang w:bidi="en-US"/>
        </w:rPr>
        <w:t>To perform testing of:</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741"/>
        <w:gridCol w:w="2652"/>
        <w:gridCol w:w="3260"/>
      </w:tblGrid>
      <w:tr w:rsidR="0011677C" w:rsidRPr="0011677C" w14:paraId="6C629BE7" w14:textId="77777777" w:rsidTr="00A227CA">
        <w:trPr>
          <w:tblHeader/>
        </w:trPr>
        <w:tc>
          <w:tcPr>
            <w:tcW w:w="9101" w:type="dxa"/>
            <w:gridSpan w:val="4"/>
            <w:tcMar>
              <w:left w:w="85" w:type="dxa"/>
              <w:right w:w="28" w:type="dxa"/>
            </w:tcMar>
            <w:vAlign w:val="center"/>
          </w:tcPr>
          <w:p w14:paraId="1AF60D22" w14:textId="0CDD62D0" w:rsidR="0011677C" w:rsidRPr="0011677C" w:rsidRDefault="0011677C" w:rsidP="00E42F93">
            <w:pPr>
              <w:spacing w:line="276" w:lineRule="auto"/>
              <w:ind w:right="-41"/>
              <w:rPr>
                <w:rFonts w:ascii="Verdana" w:hAnsi="Verdana"/>
                <w:lang w:val="bg-BG"/>
              </w:rPr>
            </w:pPr>
            <w:r w:rsidRPr="0011677C">
              <w:rPr>
                <w:rFonts w:ascii="Verdana" w:hAnsi="Verdana"/>
                <w:b/>
                <w:bCs/>
              </w:rPr>
              <w:t>Type of the scope</w:t>
            </w:r>
            <w:r w:rsidRPr="0011677C">
              <w:rPr>
                <w:rFonts w:ascii="Verdana" w:hAnsi="Verdana"/>
                <w:b/>
                <w:bCs/>
                <w:lang w:val="bg-BG"/>
              </w:rPr>
              <w:t>:</w:t>
            </w:r>
            <w:r w:rsidRPr="0011677C">
              <w:rPr>
                <w:rFonts w:ascii="Verdana" w:hAnsi="Verdana"/>
                <w:lang w:val="bg-BG"/>
              </w:rPr>
              <w:t xml:space="preserve"> </w:t>
            </w:r>
            <w:r w:rsidRPr="0011677C">
              <w:rPr>
                <w:rFonts w:ascii="Verdana" w:hAnsi="Verdana"/>
                <w:i/>
                <w:iCs/>
              </w:rPr>
              <w:t>flexible</w:t>
            </w:r>
          </w:p>
        </w:tc>
      </w:tr>
      <w:tr w:rsidR="0011677C" w:rsidRPr="0011677C" w14:paraId="61BB1F42" w14:textId="77777777" w:rsidTr="00A227CA">
        <w:trPr>
          <w:tblHeader/>
        </w:trPr>
        <w:tc>
          <w:tcPr>
            <w:tcW w:w="448" w:type="dxa"/>
            <w:tcMar>
              <w:left w:w="85" w:type="dxa"/>
              <w:right w:w="28" w:type="dxa"/>
            </w:tcMar>
            <w:vAlign w:val="center"/>
          </w:tcPr>
          <w:p w14:paraId="1E03E2DC" w14:textId="77777777" w:rsidR="0011677C" w:rsidRPr="00973540" w:rsidRDefault="0011677C" w:rsidP="00E42F93">
            <w:pPr>
              <w:tabs>
                <w:tab w:val="left" w:pos="459"/>
              </w:tabs>
              <w:spacing w:line="276" w:lineRule="auto"/>
              <w:ind w:right="33"/>
              <w:jc w:val="center"/>
              <w:rPr>
                <w:rFonts w:ascii="Verdana" w:hAnsi="Verdana"/>
              </w:rPr>
            </w:pPr>
            <w:bookmarkStart w:id="1" w:name="_Hlk16081036"/>
            <w:r w:rsidRPr="00973540">
              <w:rPr>
                <w:rFonts w:ascii="Verdana" w:hAnsi="Verdana"/>
                <w:b/>
                <w:bCs/>
                <w:sz w:val="18"/>
                <w:szCs w:val="18"/>
              </w:rPr>
              <w:t>№</w:t>
            </w:r>
          </w:p>
        </w:tc>
        <w:tc>
          <w:tcPr>
            <w:tcW w:w="2741" w:type="dxa"/>
            <w:tcMar>
              <w:left w:w="85" w:type="dxa"/>
              <w:right w:w="28" w:type="dxa"/>
            </w:tcMar>
            <w:vAlign w:val="center"/>
          </w:tcPr>
          <w:p w14:paraId="1622C1CE" w14:textId="77777777" w:rsidR="0011677C" w:rsidRPr="00973540" w:rsidRDefault="0011677C" w:rsidP="00E42F93">
            <w:pPr>
              <w:spacing w:line="276" w:lineRule="auto"/>
              <w:ind w:right="-41"/>
              <w:jc w:val="center"/>
              <w:rPr>
                <w:rFonts w:ascii="Verdana" w:hAnsi="Verdana"/>
              </w:rPr>
            </w:pPr>
            <w:r w:rsidRPr="00973540">
              <w:rPr>
                <w:rFonts w:ascii="Verdana" w:hAnsi="Verdana"/>
                <w:b/>
                <w:sz w:val="18"/>
                <w:szCs w:val="18"/>
              </w:rPr>
              <w:t>Tested products</w:t>
            </w:r>
          </w:p>
        </w:tc>
        <w:tc>
          <w:tcPr>
            <w:tcW w:w="2652" w:type="dxa"/>
            <w:tcMar>
              <w:left w:w="85" w:type="dxa"/>
              <w:right w:w="28" w:type="dxa"/>
            </w:tcMar>
            <w:vAlign w:val="center"/>
          </w:tcPr>
          <w:p w14:paraId="4E71B1EF" w14:textId="1EAA5DAF" w:rsidR="0011677C" w:rsidRPr="00973540" w:rsidRDefault="0011677C" w:rsidP="00E42F93">
            <w:pPr>
              <w:spacing w:line="276" w:lineRule="auto"/>
              <w:ind w:right="-41"/>
              <w:jc w:val="center"/>
              <w:rPr>
                <w:rFonts w:ascii="Verdana" w:hAnsi="Verdana"/>
              </w:rPr>
            </w:pPr>
            <w:r w:rsidRPr="00973540">
              <w:rPr>
                <w:rFonts w:ascii="Verdana" w:hAnsi="Verdana"/>
                <w:b/>
                <w:sz w:val="18"/>
                <w:szCs w:val="18"/>
              </w:rPr>
              <w:t>Type of test/ characteristic</w:t>
            </w:r>
          </w:p>
        </w:tc>
        <w:tc>
          <w:tcPr>
            <w:tcW w:w="3260" w:type="dxa"/>
            <w:tcMar>
              <w:left w:w="85" w:type="dxa"/>
              <w:right w:w="28" w:type="dxa"/>
            </w:tcMar>
            <w:vAlign w:val="center"/>
          </w:tcPr>
          <w:p w14:paraId="7AC3FD34" w14:textId="77777777" w:rsidR="0011677C" w:rsidRPr="00973540" w:rsidRDefault="0011677C" w:rsidP="00E42F93">
            <w:pPr>
              <w:pStyle w:val="PlainText"/>
              <w:spacing w:line="276" w:lineRule="auto"/>
              <w:ind w:right="-41"/>
              <w:jc w:val="center"/>
              <w:rPr>
                <w:rFonts w:ascii="Verdana" w:hAnsi="Verdana"/>
                <w:sz w:val="18"/>
                <w:szCs w:val="18"/>
                <w:lang w:eastAsia="zh-CN"/>
              </w:rPr>
            </w:pPr>
            <w:r w:rsidRPr="00973540">
              <w:rPr>
                <w:rFonts w:ascii="Verdana" w:hAnsi="Verdana"/>
                <w:b/>
                <w:sz w:val="18"/>
                <w:szCs w:val="18"/>
                <w:lang w:val="en-US"/>
              </w:rPr>
              <w:t>Testing methods</w:t>
            </w:r>
          </w:p>
          <w:p w14:paraId="4BD5BCDC" w14:textId="08D8C0D8" w:rsidR="0011677C" w:rsidRPr="00973540" w:rsidRDefault="0011677C" w:rsidP="00E42F93">
            <w:pPr>
              <w:spacing w:line="276" w:lineRule="auto"/>
              <w:ind w:right="-41"/>
              <w:jc w:val="center"/>
              <w:rPr>
                <w:rFonts w:ascii="Verdana" w:hAnsi="Verdana"/>
              </w:rPr>
            </w:pPr>
            <w:r w:rsidRPr="00973540">
              <w:rPr>
                <w:rFonts w:ascii="Verdana" w:hAnsi="Verdana"/>
                <w:b/>
                <w:sz w:val="18"/>
                <w:szCs w:val="18"/>
              </w:rPr>
              <w:t>(standard/ validated method)</w:t>
            </w:r>
          </w:p>
        </w:tc>
      </w:tr>
      <w:tr w:rsidR="0011677C" w:rsidRPr="0011677C" w14:paraId="26F8F0AA" w14:textId="77777777" w:rsidTr="00A227CA">
        <w:trPr>
          <w:tblHeader/>
        </w:trPr>
        <w:tc>
          <w:tcPr>
            <w:tcW w:w="448" w:type="dxa"/>
            <w:tcMar>
              <w:left w:w="85" w:type="dxa"/>
              <w:right w:w="28" w:type="dxa"/>
            </w:tcMar>
            <w:vAlign w:val="center"/>
          </w:tcPr>
          <w:p w14:paraId="62AB10EC" w14:textId="77777777" w:rsidR="0011677C" w:rsidRPr="0011677C" w:rsidRDefault="0011677C" w:rsidP="00E42F93">
            <w:pPr>
              <w:spacing w:line="276" w:lineRule="auto"/>
              <w:ind w:right="-41"/>
              <w:jc w:val="center"/>
              <w:rPr>
                <w:rFonts w:ascii="Verdana" w:hAnsi="Verdana"/>
                <w:b/>
                <w:bCs/>
              </w:rPr>
            </w:pPr>
            <w:r w:rsidRPr="0011677C">
              <w:rPr>
                <w:rFonts w:ascii="Verdana" w:hAnsi="Verdana"/>
                <w:b/>
                <w:bCs/>
              </w:rPr>
              <w:t>1</w:t>
            </w:r>
          </w:p>
        </w:tc>
        <w:tc>
          <w:tcPr>
            <w:tcW w:w="2741" w:type="dxa"/>
            <w:tcMar>
              <w:left w:w="85" w:type="dxa"/>
              <w:right w:w="28" w:type="dxa"/>
            </w:tcMar>
            <w:vAlign w:val="center"/>
          </w:tcPr>
          <w:p w14:paraId="57B527CB" w14:textId="77777777" w:rsidR="0011677C" w:rsidRPr="0011677C" w:rsidRDefault="0011677C" w:rsidP="00E42F93">
            <w:pPr>
              <w:spacing w:line="276" w:lineRule="auto"/>
              <w:ind w:right="-41"/>
              <w:jc w:val="center"/>
              <w:rPr>
                <w:rFonts w:ascii="Verdana" w:hAnsi="Verdana"/>
                <w:b/>
                <w:bCs/>
              </w:rPr>
            </w:pPr>
            <w:r w:rsidRPr="0011677C">
              <w:rPr>
                <w:rFonts w:ascii="Verdana" w:hAnsi="Verdana"/>
                <w:b/>
                <w:bCs/>
              </w:rPr>
              <w:t>2</w:t>
            </w:r>
          </w:p>
        </w:tc>
        <w:tc>
          <w:tcPr>
            <w:tcW w:w="2652" w:type="dxa"/>
            <w:tcMar>
              <w:left w:w="85" w:type="dxa"/>
              <w:right w:w="28" w:type="dxa"/>
            </w:tcMar>
            <w:vAlign w:val="center"/>
          </w:tcPr>
          <w:p w14:paraId="5BC46C76" w14:textId="77777777" w:rsidR="0011677C" w:rsidRPr="0011677C" w:rsidRDefault="0011677C" w:rsidP="00E42F93">
            <w:pPr>
              <w:spacing w:line="276" w:lineRule="auto"/>
              <w:ind w:right="-41"/>
              <w:jc w:val="center"/>
              <w:rPr>
                <w:rFonts w:ascii="Verdana" w:hAnsi="Verdana"/>
                <w:b/>
                <w:bCs/>
              </w:rPr>
            </w:pPr>
            <w:r w:rsidRPr="0011677C">
              <w:rPr>
                <w:rFonts w:ascii="Verdana" w:hAnsi="Verdana"/>
                <w:b/>
                <w:bCs/>
              </w:rPr>
              <w:t>3</w:t>
            </w:r>
          </w:p>
        </w:tc>
        <w:tc>
          <w:tcPr>
            <w:tcW w:w="3260" w:type="dxa"/>
            <w:tcMar>
              <w:left w:w="85" w:type="dxa"/>
              <w:right w:w="28" w:type="dxa"/>
            </w:tcMar>
            <w:vAlign w:val="center"/>
          </w:tcPr>
          <w:p w14:paraId="1981E348" w14:textId="77777777" w:rsidR="0011677C" w:rsidRPr="0011677C" w:rsidRDefault="0011677C" w:rsidP="00E42F93">
            <w:pPr>
              <w:spacing w:line="276" w:lineRule="auto"/>
              <w:ind w:right="-41"/>
              <w:jc w:val="center"/>
              <w:rPr>
                <w:rFonts w:ascii="Verdana" w:hAnsi="Verdana"/>
                <w:b/>
                <w:bCs/>
              </w:rPr>
            </w:pPr>
            <w:r w:rsidRPr="0011677C">
              <w:rPr>
                <w:rFonts w:ascii="Verdana" w:hAnsi="Verdana"/>
                <w:b/>
                <w:bCs/>
              </w:rPr>
              <w:t>4</w:t>
            </w:r>
          </w:p>
        </w:tc>
      </w:tr>
      <w:tr w:rsidR="0011677C" w:rsidRPr="0011677C" w14:paraId="75C4C3E0" w14:textId="77777777" w:rsidTr="00A227CA">
        <w:trPr>
          <w:trHeight w:val="249"/>
        </w:trPr>
        <w:tc>
          <w:tcPr>
            <w:tcW w:w="0" w:type="auto"/>
            <w:vMerge w:val="restart"/>
            <w:tcMar>
              <w:left w:w="85" w:type="dxa"/>
              <w:right w:w="28" w:type="dxa"/>
            </w:tcMar>
          </w:tcPr>
          <w:p w14:paraId="37356361"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val="restart"/>
            <w:tcMar>
              <w:left w:w="85" w:type="dxa"/>
              <w:right w:w="28" w:type="dxa"/>
            </w:tcMar>
          </w:tcPr>
          <w:p w14:paraId="16324DDE" w14:textId="77777777" w:rsidR="0011677C" w:rsidRPr="0011677C" w:rsidRDefault="0011677C" w:rsidP="00E42F93">
            <w:pPr>
              <w:spacing w:line="276" w:lineRule="auto"/>
              <w:ind w:right="-41"/>
              <w:rPr>
                <w:rFonts w:ascii="Verdana" w:hAnsi="Verdana"/>
              </w:rPr>
            </w:pPr>
            <w:r w:rsidRPr="0011677C">
              <w:rPr>
                <w:rFonts w:ascii="Verdana" w:hAnsi="Verdana"/>
              </w:rPr>
              <w:t>Coarse / All-in aggregate</w:t>
            </w:r>
          </w:p>
          <w:p w14:paraId="22E1F805" w14:textId="77777777" w:rsidR="0011677C" w:rsidRPr="0011677C" w:rsidRDefault="0011677C" w:rsidP="00E42F93">
            <w:pPr>
              <w:spacing w:line="276" w:lineRule="auto"/>
              <w:ind w:left="34" w:right="-41" w:hanging="34"/>
              <w:rPr>
                <w:rFonts w:ascii="Verdana" w:hAnsi="Verdana"/>
              </w:rPr>
            </w:pPr>
          </w:p>
        </w:tc>
        <w:tc>
          <w:tcPr>
            <w:tcW w:w="2652" w:type="dxa"/>
            <w:tcMar>
              <w:left w:w="85" w:type="dxa"/>
              <w:right w:w="28" w:type="dxa"/>
            </w:tcMar>
          </w:tcPr>
          <w:p w14:paraId="51F49E66" w14:textId="77777777" w:rsidR="0011677C" w:rsidRPr="0011677C" w:rsidRDefault="0011677C" w:rsidP="00E42F93">
            <w:pPr>
              <w:spacing w:line="276" w:lineRule="auto"/>
              <w:rPr>
                <w:rFonts w:ascii="Verdana" w:hAnsi="Verdana"/>
              </w:rPr>
            </w:pPr>
            <w:r w:rsidRPr="0011677C">
              <w:rPr>
                <w:rFonts w:ascii="Verdana" w:hAnsi="Verdana"/>
              </w:rPr>
              <w:t>Particle size distribution</w:t>
            </w:r>
          </w:p>
        </w:tc>
        <w:tc>
          <w:tcPr>
            <w:tcW w:w="3260" w:type="dxa"/>
            <w:tcMar>
              <w:left w:w="85" w:type="dxa"/>
              <w:right w:w="28" w:type="dxa"/>
            </w:tcMar>
          </w:tcPr>
          <w:p w14:paraId="306D8CF1" w14:textId="77777777" w:rsidR="0011677C" w:rsidRPr="0011677C" w:rsidRDefault="0011677C" w:rsidP="00E42F93">
            <w:pPr>
              <w:spacing w:line="276" w:lineRule="auto"/>
              <w:rPr>
                <w:rFonts w:ascii="Verdana" w:hAnsi="Verdana"/>
              </w:rPr>
            </w:pPr>
            <w:r w:rsidRPr="0011677C">
              <w:rPr>
                <w:rFonts w:ascii="Verdana" w:hAnsi="Verdana"/>
              </w:rPr>
              <w:t>БДС EN 933-1</w:t>
            </w:r>
          </w:p>
        </w:tc>
      </w:tr>
      <w:tr w:rsidR="0011677C" w:rsidRPr="0011677C" w14:paraId="7A654F26" w14:textId="77777777" w:rsidTr="00A227CA">
        <w:trPr>
          <w:trHeight w:val="249"/>
        </w:trPr>
        <w:tc>
          <w:tcPr>
            <w:tcW w:w="0" w:type="auto"/>
            <w:vMerge/>
            <w:tcMar>
              <w:left w:w="85" w:type="dxa"/>
              <w:right w:w="28" w:type="dxa"/>
            </w:tcMar>
          </w:tcPr>
          <w:p w14:paraId="189B6FC6"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1E1BBB19" w14:textId="77777777" w:rsidR="0011677C" w:rsidRPr="0011677C" w:rsidRDefault="0011677C" w:rsidP="00E42F93">
            <w:pPr>
              <w:spacing w:line="276" w:lineRule="auto"/>
              <w:ind w:left="34" w:right="-41" w:hanging="34"/>
              <w:rPr>
                <w:rFonts w:ascii="Verdana" w:hAnsi="Verdana"/>
              </w:rPr>
            </w:pPr>
          </w:p>
        </w:tc>
        <w:tc>
          <w:tcPr>
            <w:tcW w:w="2652" w:type="dxa"/>
            <w:tcMar>
              <w:left w:w="85" w:type="dxa"/>
              <w:right w:w="28" w:type="dxa"/>
            </w:tcMar>
          </w:tcPr>
          <w:p w14:paraId="28E58274" w14:textId="77777777" w:rsidR="0011677C" w:rsidRPr="0011677C" w:rsidRDefault="0011677C" w:rsidP="00E42F93">
            <w:pPr>
              <w:spacing w:line="276" w:lineRule="auto"/>
              <w:rPr>
                <w:rFonts w:ascii="Verdana" w:hAnsi="Verdana"/>
              </w:rPr>
            </w:pPr>
            <w:r w:rsidRPr="0011677C">
              <w:rPr>
                <w:rFonts w:ascii="Verdana" w:hAnsi="Verdana"/>
              </w:rPr>
              <w:t>Fine content</w:t>
            </w:r>
          </w:p>
        </w:tc>
        <w:tc>
          <w:tcPr>
            <w:tcW w:w="3260" w:type="dxa"/>
            <w:tcMar>
              <w:left w:w="85" w:type="dxa"/>
              <w:right w:w="28" w:type="dxa"/>
            </w:tcMar>
          </w:tcPr>
          <w:p w14:paraId="07CA63DA" w14:textId="77777777" w:rsidR="0011677C" w:rsidRPr="0011677C" w:rsidRDefault="0011677C" w:rsidP="00E42F93">
            <w:pPr>
              <w:spacing w:line="276" w:lineRule="auto"/>
              <w:rPr>
                <w:rFonts w:ascii="Verdana" w:hAnsi="Verdana"/>
              </w:rPr>
            </w:pPr>
            <w:r w:rsidRPr="0011677C">
              <w:rPr>
                <w:rFonts w:ascii="Verdana" w:hAnsi="Verdana"/>
              </w:rPr>
              <w:t>БДС EN 933-1</w:t>
            </w:r>
          </w:p>
        </w:tc>
      </w:tr>
      <w:tr w:rsidR="0011677C" w:rsidRPr="0011677C" w14:paraId="678A28A7" w14:textId="77777777" w:rsidTr="00A227CA">
        <w:trPr>
          <w:trHeight w:val="249"/>
        </w:trPr>
        <w:tc>
          <w:tcPr>
            <w:tcW w:w="0" w:type="auto"/>
            <w:vMerge/>
            <w:tcMar>
              <w:left w:w="85" w:type="dxa"/>
              <w:right w:w="28" w:type="dxa"/>
            </w:tcMar>
          </w:tcPr>
          <w:p w14:paraId="1B9A6469"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0D0AD083" w14:textId="77777777" w:rsidR="0011677C" w:rsidRPr="0011677C" w:rsidRDefault="0011677C" w:rsidP="00E42F93">
            <w:pPr>
              <w:spacing w:line="276" w:lineRule="auto"/>
              <w:ind w:left="34" w:right="-41" w:hanging="34"/>
              <w:rPr>
                <w:rFonts w:ascii="Verdana" w:hAnsi="Verdana"/>
              </w:rPr>
            </w:pPr>
          </w:p>
        </w:tc>
        <w:tc>
          <w:tcPr>
            <w:tcW w:w="2652" w:type="dxa"/>
            <w:tcMar>
              <w:left w:w="85" w:type="dxa"/>
              <w:right w:w="28" w:type="dxa"/>
            </w:tcMar>
          </w:tcPr>
          <w:p w14:paraId="72EDE630" w14:textId="77777777" w:rsidR="0011677C" w:rsidRPr="0011677C" w:rsidRDefault="0011677C" w:rsidP="00E42F93">
            <w:pPr>
              <w:spacing w:line="276" w:lineRule="auto"/>
              <w:rPr>
                <w:rFonts w:ascii="Verdana" w:hAnsi="Verdana"/>
              </w:rPr>
            </w:pPr>
            <w:r w:rsidRPr="0011677C">
              <w:rPr>
                <w:rFonts w:ascii="Verdana" w:hAnsi="Verdana"/>
              </w:rPr>
              <w:t>Shape index</w:t>
            </w:r>
          </w:p>
        </w:tc>
        <w:tc>
          <w:tcPr>
            <w:tcW w:w="3260" w:type="dxa"/>
            <w:tcMar>
              <w:left w:w="85" w:type="dxa"/>
              <w:right w:w="28" w:type="dxa"/>
            </w:tcMar>
          </w:tcPr>
          <w:p w14:paraId="2BA4ACE9" w14:textId="77777777" w:rsidR="0011677C" w:rsidRPr="0011677C" w:rsidRDefault="0011677C" w:rsidP="00E42F93">
            <w:pPr>
              <w:spacing w:line="276" w:lineRule="auto"/>
              <w:rPr>
                <w:rFonts w:ascii="Verdana" w:hAnsi="Verdana"/>
              </w:rPr>
            </w:pPr>
            <w:r w:rsidRPr="0011677C">
              <w:rPr>
                <w:rFonts w:ascii="Verdana" w:hAnsi="Verdana"/>
              </w:rPr>
              <w:t>БДС EN 933-4</w:t>
            </w:r>
          </w:p>
        </w:tc>
      </w:tr>
      <w:tr w:rsidR="0011677C" w:rsidRPr="0011677C" w14:paraId="20F59B8E" w14:textId="77777777" w:rsidTr="00A227CA">
        <w:trPr>
          <w:trHeight w:val="249"/>
        </w:trPr>
        <w:tc>
          <w:tcPr>
            <w:tcW w:w="0" w:type="auto"/>
            <w:vMerge/>
            <w:tcMar>
              <w:left w:w="85" w:type="dxa"/>
              <w:right w:w="28" w:type="dxa"/>
            </w:tcMar>
          </w:tcPr>
          <w:p w14:paraId="3A468FD8"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40093101" w14:textId="77777777" w:rsidR="0011677C" w:rsidRPr="0011677C" w:rsidRDefault="0011677C" w:rsidP="00E42F93">
            <w:pPr>
              <w:spacing w:line="276" w:lineRule="auto"/>
              <w:ind w:left="34" w:right="-41" w:hanging="34"/>
              <w:rPr>
                <w:rFonts w:ascii="Verdana" w:hAnsi="Verdana"/>
              </w:rPr>
            </w:pPr>
          </w:p>
        </w:tc>
        <w:tc>
          <w:tcPr>
            <w:tcW w:w="2652" w:type="dxa"/>
            <w:tcMar>
              <w:left w:w="85" w:type="dxa"/>
              <w:right w:w="28" w:type="dxa"/>
            </w:tcMar>
          </w:tcPr>
          <w:p w14:paraId="3BA9BD8B" w14:textId="77777777" w:rsidR="0011677C" w:rsidRPr="0011677C" w:rsidRDefault="0011677C" w:rsidP="00E42F93">
            <w:pPr>
              <w:spacing w:line="276" w:lineRule="auto"/>
              <w:rPr>
                <w:rFonts w:ascii="Verdana" w:hAnsi="Verdana"/>
              </w:rPr>
            </w:pPr>
            <w:r w:rsidRPr="0011677C">
              <w:rPr>
                <w:rFonts w:ascii="Verdana" w:hAnsi="Verdana"/>
              </w:rPr>
              <w:t xml:space="preserve">Overall flakiness index </w:t>
            </w:r>
          </w:p>
        </w:tc>
        <w:tc>
          <w:tcPr>
            <w:tcW w:w="3260" w:type="dxa"/>
            <w:tcMar>
              <w:left w:w="85" w:type="dxa"/>
              <w:right w:w="28" w:type="dxa"/>
            </w:tcMar>
          </w:tcPr>
          <w:p w14:paraId="79D95097" w14:textId="77777777" w:rsidR="0011677C" w:rsidRPr="0011677C" w:rsidRDefault="0011677C" w:rsidP="00E42F93">
            <w:pPr>
              <w:spacing w:line="276" w:lineRule="auto"/>
              <w:rPr>
                <w:rFonts w:ascii="Verdana" w:hAnsi="Verdana"/>
              </w:rPr>
            </w:pPr>
            <w:r w:rsidRPr="0011677C">
              <w:rPr>
                <w:rFonts w:ascii="Verdana" w:hAnsi="Verdana"/>
              </w:rPr>
              <w:t>БДС EN 933-3</w:t>
            </w:r>
          </w:p>
        </w:tc>
      </w:tr>
      <w:tr w:rsidR="0011677C" w:rsidRPr="0011677C" w14:paraId="4B64E1BE" w14:textId="77777777" w:rsidTr="00A227CA">
        <w:trPr>
          <w:trHeight w:val="415"/>
        </w:trPr>
        <w:tc>
          <w:tcPr>
            <w:tcW w:w="0" w:type="auto"/>
            <w:vMerge w:val="restart"/>
            <w:tcMar>
              <w:left w:w="85" w:type="dxa"/>
              <w:right w:w="28" w:type="dxa"/>
            </w:tcMar>
          </w:tcPr>
          <w:p w14:paraId="095D633E"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val="restart"/>
            <w:tcMar>
              <w:left w:w="85" w:type="dxa"/>
              <w:right w:w="28" w:type="dxa"/>
            </w:tcMar>
          </w:tcPr>
          <w:p w14:paraId="5EB4EE08" w14:textId="77777777" w:rsidR="0011677C" w:rsidRPr="0011677C" w:rsidRDefault="0011677C" w:rsidP="00E42F93">
            <w:pPr>
              <w:spacing w:line="276" w:lineRule="auto"/>
              <w:ind w:left="34" w:right="-41" w:hanging="34"/>
              <w:rPr>
                <w:rFonts w:ascii="Verdana" w:hAnsi="Verdana"/>
              </w:rPr>
            </w:pPr>
            <w:r w:rsidRPr="0011677C">
              <w:rPr>
                <w:rFonts w:ascii="Verdana" w:hAnsi="Verdana"/>
              </w:rPr>
              <w:t>Fine / All-in aggregate</w:t>
            </w:r>
          </w:p>
        </w:tc>
        <w:tc>
          <w:tcPr>
            <w:tcW w:w="2652" w:type="dxa"/>
            <w:tcMar>
              <w:left w:w="85" w:type="dxa"/>
              <w:right w:w="28" w:type="dxa"/>
            </w:tcMar>
          </w:tcPr>
          <w:p w14:paraId="5E1C7EB3" w14:textId="77777777" w:rsidR="0011677C" w:rsidRPr="0011677C" w:rsidRDefault="0011677C" w:rsidP="00E42F93">
            <w:pPr>
              <w:spacing w:line="276" w:lineRule="auto"/>
              <w:rPr>
                <w:rFonts w:ascii="Verdana" w:hAnsi="Verdana"/>
              </w:rPr>
            </w:pPr>
            <w:r w:rsidRPr="0011677C">
              <w:rPr>
                <w:rFonts w:ascii="Verdana" w:hAnsi="Verdana"/>
              </w:rPr>
              <w:t>Particle size distribution</w:t>
            </w:r>
          </w:p>
        </w:tc>
        <w:tc>
          <w:tcPr>
            <w:tcW w:w="3260" w:type="dxa"/>
            <w:tcMar>
              <w:left w:w="85" w:type="dxa"/>
              <w:right w:w="28" w:type="dxa"/>
            </w:tcMar>
          </w:tcPr>
          <w:p w14:paraId="0635720C" w14:textId="77777777" w:rsidR="0011677C" w:rsidRPr="0011677C" w:rsidRDefault="0011677C" w:rsidP="00E42F93">
            <w:pPr>
              <w:spacing w:line="276" w:lineRule="auto"/>
              <w:rPr>
                <w:rFonts w:ascii="Verdana" w:hAnsi="Verdana"/>
              </w:rPr>
            </w:pPr>
            <w:r w:rsidRPr="0011677C">
              <w:rPr>
                <w:rFonts w:ascii="Verdana" w:hAnsi="Verdana"/>
              </w:rPr>
              <w:t>БДС EN 933-1</w:t>
            </w:r>
          </w:p>
        </w:tc>
      </w:tr>
      <w:tr w:rsidR="0011677C" w:rsidRPr="0011677C" w14:paraId="6E17C81D" w14:textId="77777777" w:rsidTr="00A227CA">
        <w:trPr>
          <w:trHeight w:val="415"/>
        </w:trPr>
        <w:tc>
          <w:tcPr>
            <w:tcW w:w="0" w:type="auto"/>
            <w:vMerge/>
            <w:tcMar>
              <w:left w:w="85" w:type="dxa"/>
              <w:right w:w="28" w:type="dxa"/>
            </w:tcMar>
          </w:tcPr>
          <w:p w14:paraId="78351661"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27A877B5"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050526F6" w14:textId="77777777" w:rsidR="0011677C" w:rsidRPr="0011677C" w:rsidRDefault="0011677C" w:rsidP="00E42F93">
            <w:pPr>
              <w:spacing w:line="276" w:lineRule="auto"/>
              <w:rPr>
                <w:rFonts w:ascii="Verdana" w:hAnsi="Verdana"/>
              </w:rPr>
            </w:pPr>
            <w:r w:rsidRPr="0011677C">
              <w:rPr>
                <w:rFonts w:ascii="Verdana" w:hAnsi="Verdana"/>
              </w:rPr>
              <w:t>Fine content</w:t>
            </w:r>
          </w:p>
        </w:tc>
        <w:tc>
          <w:tcPr>
            <w:tcW w:w="3260" w:type="dxa"/>
            <w:tcMar>
              <w:left w:w="85" w:type="dxa"/>
              <w:right w:w="28" w:type="dxa"/>
            </w:tcMar>
          </w:tcPr>
          <w:p w14:paraId="31B4546E" w14:textId="77777777" w:rsidR="0011677C" w:rsidRPr="0011677C" w:rsidRDefault="0011677C" w:rsidP="00E42F93">
            <w:pPr>
              <w:spacing w:line="276" w:lineRule="auto"/>
              <w:rPr>
                <w:rFonts w:ascii="Verdana" w:hAnsi="Verdana"/>
              </w:rPr>
            </w:pPr>
            <w:r w:rsidRPr="0011677C">
              <w:rPr>
                <w:rFonts w:ascii="Verdana" w:hAnsi="Verdana"/>
              </w:rPr>
              <w:t>БДС EN 933-1</w:t>
            </w:r>
          </w:p>
        </w:tc>
      </w:tr>
      <w:tr w:rsidR="0011677C" w:rsidRPr="0011677C" w14:paraId="2C0C1647" w14:textId="77777777" w:rsidTr="00A227CA">
        <w:trPr>
          <w:trHeight w:val="415"/>
        </w:trPr>
        <w:tc>
          <w:tcPr>
            <w:tcW w:w="0" w:type="auto"/>
            <w:vMerge/>
            <w:tcMar>
              <w:left w:w="85" w:type="dxa"/>
              <w:right w:w="28" w:type="dxa"/>
            </w:tcMar>
          </w:tcPr>
          <w:p w14:paraId="2164FDAB"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3A6449C9"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346F747E" w14:textId="77777777" w:rsidR="0011677C" w:rsidRPr="0011677C" w:rsidRDefault="0011677C" w:rsidP="00E42F93">
            <w:pPr>
              <w:spacing w:line="276" w:lineRule="auto"/>
              <w:ind w:right="-41"/>
              <w:rPr>
                <w:rFonts w:ascii="Verdana" w:hAnsi="Verdana"/>
              </w:rPr>
            </w:pPr>
            <w:r w:rsidRPr="0011677C">
              <w:rPr>
                <w:rFonts w:ascii="Verdana" w:hAnsi="Verdana"/>
              </w:rPr>
              <w:t>Sand equivalent value</w:t>
            </w:r>
          </w:p>
        </w:tc>
        <w:tc>
          <w:tcPr>
            <w:tcW w:w="3260" w:type="dxa"/>
            <w:tcMar>
              <w:left w:w="85" w:type="dxa"/>
              <w:right w:w="28" w:type="dxa"/>
            </w:tcMar>
          </w:tcPr>
          <w:p w14:paraId="32D4E2C3" w14:textId="77777777" w:rsidR="0011677C" w:rsidRPr="0011677C" w:rsidRDefault="0011677C" w:rsidP="00E42F93">
            <w:pPr>
              <w:spacing w:line="276" w:lineRule="auto"/>
              <w:ind w:right="-41"/>
              <w:rPr>
                <w:rFonts w:ascii="Verdana" w:hAnsi="Verdana"/>
                <w:lang w:val="be-BY"/>
              </w:rPr>
            </w:pPr>
            <w:r w:rsidRPr="0011677C">
              <w:rPr>
                <w:rFonts w:ascii="Verdana" w:hAnsi="Verdana"/>
              </w:rPr>
              <w:t>БДС ЕN 933-8+А1</w:t>
            </w:r>
          </w:p>
        </w:tc>
      </w:tr>
      <w:tr w:rsidR="0011677C" w:rsidRPr="0011677C" w14:paraId="1244F511" w14:textId="77777777" w:rsidTr="00A227CA">
        <w:trPr>
          <w:trHeight w:val="415"/>
        </w:trPr>
        <w:tc>
          <w:tcPr>
            <w:tcW w:w="0" w:type="auto"/>
            <w:vMerge w:val="restart"/>
            <w:tcMar>
              <w:left w:w="85" w:type="dxa"/>
              <w:right w:w="28" w:type="dxa"/>
            </w:tcMar>
          </w:tcPr>
          <w:p w14:paraId="66BF678D"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val="restart"/>
            <w:tcMar>
              <w:left w:w="85" w:type="dxa"/>
              <w:right w:w="28" w:type="dxa"/>
            </w:tcMar>
          </w:tcPr>
          <w:p w14:paraId="57F46A2E" w14:textId="77777777" w:rsidR="0011677C" w:rsidRPr="0011677C" w:rsidRDefault="0011677C" w:rsidP="00E42F93">
            <w:pPr>
              <w:spacing w:line="276" w:lineRule="auto"/>
              <w:ind w:right="-41"/>
              <w:rPr>
                <w:rFonts w:ascii="Verdana" w:hAnsi="Verdana"/>
              </w:rPr>
            </w:pPr>
            <w:r w:rsidRPr="0011677C">
              <w:rPr>
                <w:rFonts w:ascii="Verdana" w:hAnsi="Verdana"/>
              </w:rPr>
              <w:t>Filler / Mineral filler</w:t>
            </w:r>
          </w:p>
        </w:tc>
        <w:tc>
          <w:tcPr>
            <w:tcW w:w="2652" w:type="dxa"/>
            <w:tcMar>
              <w:left w:w="85" w:type="dxa"/>
              <w:right w:w="28" w:type="dxa"/>
            </w:tcMar>
          </w:tcPr>
          <w:p w14:paraId="569A5E5F" w14:textId="77777777" w:rsidR="0011677C" w:rsidRPr="0011677C" w:rsidRDefault="0011677C" w:rsidP="00E42F93">
            <w:pPr>
              <w:spacing w:line="276" w:lineRule="auto"/>
              <w:rPr>
                <w:rFonts w:ascii="Verdana" w:hAnsi="Verdana"/>
                <w:u w:val="single"/>
              </w:rPr>
            </w:pPr>
            <w:r w:rsidRPr="0011677C">
              <w:rPr>
                <w:rFonts w:ascii="Verdana" w:hAnsi="Verdana"/>
              </w:rPr>
              <w:t>Water content</w:t>
            </w:r>
          </w:p>
        </w:tc>
        <w:tc>
          <w:tcPr>
            <w:tcW w:w="3260" w:type="dxa"/>
            <w:tcMar>
              <w:left w:w="85" w:type="dxa"/>
              <w:right w:w="28" w:type="dxa"/>
            </w:tcMar>
          </w:tcPr>
          <w:p w14:paraId="7B233F6B" w14:textId="77777777" w:rsidR="0011677C" w:rsidRPr="0011677C" w:rsidRDefault="0011677C" w:rsidP="00E42F93">
            <w:pPr>
              <w:spacing w:line="276" w:lineRule="auto"/>
              <w:ind w:right="-108"/>
              <w:rPr>
                <w:rFonts w:ascii="Verdana" w:hAnsi="Verdana"/>
              </w:rPr>
            </w:pPr>
            <w:r w:rsidRPr="0011677C">
              <w:rPr>
                <w:rFonts w:ascii="Verdana" w:hAnsi="Verdana"/>
              </w:rPr>
              <w:t>БДС EN 1097-5</w:t>
            </w:r>
          </w:p>
        </w:tc>
      </w:tr>
      <w:tr w:rsidR="0011677C" w:rsidRPr="0011677C" w14:paraId="7F8F7EAA" w14:textId="77777777" w:rsidTr="00A227CA">
        <w:trPr>
          <w:trHeight w:val="415"/>
        </w:trPr>
        <w:tc>
          <w:tcPr>
            <w:tcW w:w="0" w:type="auto"/>
            <w:vMerge/>
            <w:tcMar>
              <w:left w:w="85" w:type="dxa"/>
              <w:right w:w="28" w:type="dxa"/>
            </w:tcMar>
          </w:tcPr>
          <w:p w14:paraId="7A7A5720"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426D718B"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7BA9B257" w14:textId="77777777" w:rsidR="0011677C" w:rsidRPr="0011677C" w:rsidRDefault="0011677C" w:rsidP="00E42F93">
            <w:pPr>
              <w:spacing w:line="276" w:lineRule="auto"/>
              <w:rPr>
                <w:rFonts w:ascii="Verdana" w:hAnsi="Verdana"/>
              </w:rPr>
            </w:pPr>
            <w:r w:rsidRPr="0011677C">
              <w:rPr>
                <w:rFonts w:ascii="Verdana" w:hAnsi="Verdana"/>
              </w:rPr>
              <w:t>Particle size distribution</w:t>
            </w:r>
          </w:p>
        </w:tc>
        <w:tc>
          <w:tcPr>
            <w:tcW w:w="3260" w:type="dxa"/>
            <w:tcMar>
              <w:left w:w="85" w:type="dxa"/>
              <w:right w:w="28" w:type="dxa"/>
            </w:tcMar>
          </w:tcPr>
          <w:p w14:paraId="382BB36F" w14:textId="77777777" w:rsidR="0011677C" w:rsidRPr="0011677C" w:rsidRDefault="0011677C" w:rsidP="00E42F93">
            <w:pPr>
              <w:spacing w:line="276" w:lineRule="auto"/>
              <w:rPr>
                <w:rFonts w:ascii="Verdana" w:hAnsi="Verdana"/>
              </w:rPr>
            </w:pPr>
            <w:r w:rsidRPr="0011677C">
              <w:rPr>
                <w:rFonts w:ascii="Verdana" w:hAnsi="Verdana"/>
              </w:rPr>
              <w:t>БДС EN  933-1</w:t>
            </w:r>
          </w:p>
        </w:tc>
      </w:tr>
      <w:tr w:rsidR="0011677C" w:rsidRPr="0011677C" w14:paraId="0C9F9CD2" w14:textId="77777777" w:rsidTr="00A227CA">
        <w:trPr>
          <w:trHeight w:val="415"/>
        </w:trPr>
        <w:tc>
          <w:tcPr>
            <w:tcW w:w="0" w:type="auto"/>
            <w:vMerge w:val="restart"/>
            <w:tcMar>
              <w:left w:w="85" w:type="dxa"/>
              <w:right w:w="28" w:type="dxa"/>
            </w:tcMar>
          </w:tcPr>
          <w:p w14:paraId="3EFB3BB1"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val="restart"/>
            <w:tcMar>
              <w:left w:w="85" w:type="dxa"/>
              <w:right w:w="28" w:type="dxa"/>
            </w:tcMar>
          </w:tcPr>
          <w:p w14:paraId="472DB98F" w14:textId="77777777" w:rsidR="0011677C" w:rsidRPr="0011677C" w:rsidRDefault="0011677C" w:rsidP="00E42F93">
            <w:pPr>
              <w:spacing w:line="276" w:lineRule="auto"/>
              <w:ind w:right="-41"/>
              <w:rPr>
                <w:rFonts w:ascii="Verdana" w:hAnsi="Verdana"/>
              </w:rPr>
            </w:pPr>
            <w:r w:rsidRPr="0011677C">
              <w:rPr>
                <w:rFonts w:ascii="Verdana" w:hAnsi="Verdana"/>
              </w:rPr>
              <w:t xml:space="preserve">Construction soils / </w:t>
            </w:r>
          </w:p>
          <w:p w14:paraId="40348EFF" w14:textId="77777777" w:rsidR="0011677C" w:rsidRPr="0011677C" w:rsidRDefault="0011677C" w:rsidP="00E42F93">
            <w:pPr>
              <w:spacing w:line="276" w:lineRule="auto"/>
              <w:ind w:right="-41"/>
              <w:rPr>
                <w:rFonts w:ascii="Verdana" w:hAnsi="Verdana"/>
              </w:rPr>
            </w:pPr>
            <w:r w:rsidRPr="0011677C">
              <w:rPr>
                <w:rFonts w:ascii="Verdana" w:hAnsi="Verdana"/>
              </w:rPr>
              <w:t>Aggregates for unbound and hydraulically bound mixtures</w:t>
            </w:r>
          </w:p>
        </w:tc>
        <w:tc>
          <w:tcPr>
            <w:tcW w:w="2652" w:type="dxa"/>
            <w:tcMar>
              <w:left w:w="85" w:type="dxa"/>
              <w:right w:w="28" w:type="dxa"/>
            </w:tcMar>
          </w:tcPr>
          <w:p w14:paraId="3B5EA3A1" w14:textId="77777777" w:rsidR="0011677C" w:rsidRPr="0011677C" w:rsidRDefault="0011677C" w:rsidP="00E42F93">
            <w:pPr>
              <w:spacing w:line="276" w:lineRule="auto"/>
              <w:rPr>
                <w:rFonts w:ascii="Verdana" w:hAnsi="Verdana"/>
                <w:u w:val="single"/>
              </w:rPr>
            </w:pPr>
            <w:r w:rsidRPr="0011677C">
              <w:rPr>
                <w:rFonts w:ascii="Verdana" w:hAnsi="Verdana"/>
              </w:rPr>
              <w:t>Water content</w:t>
            </w:r>
          </w:p>
        </w:tc>
        <w:tc>
          <w:tcPr>
            <w:tcW w:w="3260" w:type="dxa"/>
            <w:tcMar>
              <w:left w:w="85" w:type="dxa"/>
              <w:right w:w="28" w:type="dxa"/>
            </w:tcMar>
          </w:tcPr>
          <w:p w14:paraId="38B82CE8" w14:textId="77777777" w:rsidR="0011677C" w:rsidRPr="0011677C" w:rsidRDefault="0011677C" w:rsidP="00E42F93">
            <w:pPr>
              <w:spacing w:line="276" w:lineRule="auto"/>
              <w:ind w:right="-108"/>
              <w:rPr>
                <w:rFonts w:ascii="Verdana" w:hAnsi="Verdana"/>
              </w:rPr>
            </w:pPr>
            <w:r w:rsidRPr="0011677C">
              <w:rPr>
                <w:rFonts w:ascii="Verdana" w:hAnsi="Verdana"/>
              </w:rPr>
              <w:t>БДС EN 1097-5</w:t>
            </w:r>
          </w:p>
        </w:tc>
      </w:tr>
      <w:tr w:rsidR="0011677C" w:rsidRPr="0011677C" w14:paraId="10BFD057" w14:textId="77777777" w:rsidTr="00A227CA">
        <w:trPr>
          <w:trHeight w:val="415"/>
        </w:trPr>
        <w:tc>
          <w:tcPr>
            <w:tcW w:w="0" w:type="auto"/>
            <w:vMerge/>
            <w:tcMar>
              <w:left w:w="85" w:type="dxa"/>
              <w:right w:w="28" w:type="dxa"/>
            </w:tcMar>
          </w:tcPr>
          <w:p w14:paraId="624FE447"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2DF55647"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37FBBD82" w14:textId="77777777" w:rsidR="0011677C" w:rsidRPr="0011677C" w:rsidRDefault="0011677C" w:rsidP="00E42F93">
            <w:pPr>
              <w:spacing w:line="276" w:lineRule="auto"/>
              <w:rPr>
                <w:rFonts w:ascii="Verdana" w:hAnsi="Verdana"/>
                <w:u w:val="single"/>
              </w:rPr>
            </w:pPr>
            <w:r w:rsidRPr="0011677C">
              <w:rPr>
                <w:rFonts w:ascii="Verdana" w:hAnsi="Verdana"/>
              </w:rPr>
              <w:t xml:space="preserve">Particle size distribution </w:t>
            </w:r>
          </w:p>
        </w:tc>
        <w:tc>
          <w:tcPr>
            <w:tcW w:w="3260" w:type="dxa"/>
            <w:tcMar>
              <w:left w:w="85" w:type="dxa"/>
              <w:right w:w="28" w:type="dxa"/>
            </w:tcMar>
          </w:tcPr>
          <w:p w14:paraId="4FA1E44A" w14:textId="77777777" w:rsidR="0011677C" w:rsidRPr="0011677C" w:rsidRDefault="0011677C" w:rsidP="00E42F93">
            <w:pPr>
              <w:spacing w:line="276" w:lineRule="auto"/>
              <w:ind w:right="-108"/>
              <w:rPr>
                <w:rFonts w:ascii="Verdana" w:hAnsi="Verdana"/>
              </w:rPr>
            </w:pPr>
            <w:r w:rsidRPr="0011677C">
              <w:rPr>
                <w:rFonts w:ascii="Verdana" w:hAnsi="Verdana"/>
              </w:rPr>
              <w:t xml:space="preserve">БДС </w:t>
            </w:r>
            <w:r w:rsidRPr="0011677C">
              <w:rPr>
                <w:rFonts w:ascii="Verdana" w:hAnsi="Verdana"/>
                <w:lang w:val="de-DE"/>
              </w:rPr>
              <w:t>EN</w:t>
            </w:r>
            <w:r w:rsidRPr="0011677C">
              <w:rPr>
                <w:rFonts w:ascii="Verdana" w:hAnsi="Verdana"/>
              </w:rPr>
              <w:t xml:space="preserve"> 933-1</w:t>
            </w:r>
          </w:p>
        </w:tc>
      </w:tr>
      <w:tr w:rsidR="0011677C" w:rsidRPr="0011677C" w14:paraId="380572C6" w14:textId="77777777" w:rsidTr="00A227CA">
        <w:trPr>
          <w:trHeight w:val="415"/>
        </w:trPr>
        <w:tc>
          <w:tcPr>
            <w:tcW w:w="0" w:type="auto"/>
            <w:vMerge/>
            <w:tcMar>
              <w:left w:w="85" w:type="dxa"/>
              <w:right w:w="28" w:type="dxa"/>
            </w:tcMar>
          </w:tcPr>
          <w:p w14:paraId="29A84AD6"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384BB42E"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4B4C2AA4" w14:textId="77777777" w:rsidR="0011677C" w:rsidRPr="0011677C" w:rsidRDefault="0011677C" w:rsidP="00E42F93">
            <w:pPr>
              <w:spacing w:line="276" w:lineRule="auto"/>
              <w:rPr>
                <w:rFonts w:ascii="Verdana" w:hAnsi="Verdana"/>
              </w:rPr>
            </w:pPr>
            <w:r w:rsidRPr="0011677C">
              <w:rPr>
                <w:rFonts w:ascii="Verdana" w:hAnsi="Verdana"/>
              </w:rPr>
              <w:t>Elastic module</w:t>
            </w:r>
          </w:p>
        </w:tc>
        <w:tc>
          <w:tcPr>
            <w:tcW w:w="3260" w:type="dxa"/>
            <w:tcMar>
              <w:left w:w="85" w:type="dxa"/>
              <w:right w:w="28" w:type="dxa"/>
            </w:tcMar>
          </w:tcPr>
          <w:p w14:paraId="440CBEED" w14:textId="77777777" w:rsidR="0011677C" w:rsidRPr="0011677C" w:rsidRDefault="0011677C" w:rsidP="00E42F93">
            <w:pPr>
              <w:spacing w:line="276" w:lineRule="auto"/>
              <w:ind w:right="-108"/>
              <w:rPr>
                <w:rFonts w:ascii="Verdana" w:hAnsi="Verdana"/>
              </w:rPr>
            </w:pPr>
            <w:r w:rsidRPr="0011677C">
              <w:rPr>
                <w:rFonts w:ascii="Verdana" w:hAnsi="Verdana"/>
              </w:rPr>
              <w:t>БДС 15130</w:t>
            </w:r>
          </w:p>
        </w:tc>
      </w:tr>
      <w:tr w:rsidR="0011677C" w:rsidRPr="0011677C" w14:paraId="0BF579AC" w14:textId="77777777" w:rsidTr="00A227CA">
        <w:trPr>
          <w:trHeight w:val="415"/>
        </w:trPr>
        <w:tc>
          <w:tcPr>
            <w:tcW w:w="0" w:type="auto"/>
            <w:vMerge/>
            <w:tcMar>
              <w:left w:w="85" w:type="dxa"/>
              <w:right w:w="28" w:type="dxa"/>
            </w:tcMar>
          </w:tcPr>
          <w:p w14:paraId="4410E641"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575E1AA9"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5031B76F" w14:textId="77777777" w:rsidR="0011677C" w:rsidRPr="0011677C" w:rsidRDefault="0011677C" w:rsidP="00E42F93">
            <w:pPr>
              <w:spacing w:line="276" w:lineRule="auto"/>
              <w:rPr>
                <w:rFonts w:ascii="Verdana" w:hAnsi="Verdana"/>
              </w:rPr>
            </w:pPr>
            <w:r w:rsidRPr="0011677C">
              <w:rPr>
                <w:rFonts w:ascii="Verdana" w:hAnsi="Verdana"/>
              </w:rPr>
              <w:t>Deformation module</w:t>
            </w:r>
          </w:p>
        </w:tc>
        <w:tc>
          <w:tcPr>
            <w:tcW w:w="3260" w:type="dxa"/>
            <w:tcMar>
              <w:left w:w="85" w:type="dxa"/>
              <w:right w:w="28" w:type="dxa"/>
            </w:tcMar>
          </w:tcPr>
          <w:p w14:paraId="518FF645" w14:textId="77777777" w:rsidR="008177B8" w:rsidRDefault="0011677C" w:rsidP="00E42F93">
            <w:pPr>
              <w:spacing w:line="276" w:lineRule="auto"/>
              <w:ind w:right="-108"/>
              <w:rPr>
                <w:rFonts w:ascii="Verdana" w:hAnsi="Verdana"/>
              </w:rPr>
            </w:pPr>
            <w:r w:rsidRPr="0011677C">
              <w:rPr>
                <w:rFonts w:ascii="Verdana" w:hAnsi="Verdana"/>
              </w:rPr>
              <w:t xml:space="preserve">БДС 15130, </w:t>
            </w:r>
          </w:p>
          <w:p w14:paraId="1B5C9081" w14:textId="4765051D" w:rsidR="007075A1" w:rsidRDefault="0011677C" w:rsidP="00E42F93">
            <w:pPr>
              <w:spacing w:line="276" w:lineRule="auto"/>
              <w:ind w:right="-108"/>
              <w:rPr>
                <w:rFonts w:ascii="Verdana" w:hAnsi="Verdana"/>
              </w:rPr>
            </w:pPr>
            <w:proofErr w:type="spellStart"/>
            <w:r w:rsidRPr="0011677C">
              <w:rPr>
                <w:rFonts w:ascii="Verdana" w:hAnsi="Verdana"/>
              </w:rPr>
              <w:t>Ordiance</w:t>
            </w:r>
            <w:proofErr w:type="spellEnd"/>
            <w:r w:rsidRPr="0011677C">
              <w:rPr>
                <w:rFonts w:ascii="Verdana" w:hAnsi="Verdana"/>
                <w:lang w:val="bg-BG"/>
              </w:rPr>
              <w:t xml:space="preserve"> №55,</w:t>
            </w:r>
            <w:r w:rsidR="001A78CA">
              <w:rPr>
                <w:rFonts w:ascii="Verdana" w:hAnsi="Verdana"/>
              </w:rPr>
              <w:t xml:space="preserve"> </w:t>
            </w:r>
            <w:r w:rsidR="00D97E9F">
              <w:rPr>
                <w:rFonts w:ascii="Verdana" w:hAnsi="Verdana"/>
              </w:rPr>
              <w:t>Art.</w:t>
            </w:r>
            <w:r w:rsidR="001A78CA">
              <w:rPr>
                <w:rFonts w:ascii="Verdana" w:hAnsi="Verdana"/>
              </w:rPr>
              <w:t xml:space="preserve"> </w:t>
            </w:r>
            <w:r w:rsidRPr="0011677C">
              <w:rPr>
                <w:rFonts w:ascii="Verdana" w:hAnsi="Verdana"/>
              </w:rPr>
              <w:t xml:space="preserve">47, </w:t>
            </w:r>
          </w:p>
          <w:p w14:paraId="1E5708B3" w14:textId="46C1FEE6" w:rsidR="0011677C" w:rsidRPr="0011677C" w:rsidRDefault="0011677C" w:rsidP="00E42F93">
            <w:pPr>
              <w:spacing w:line="276" w:lineRule="auto"/>
              <w:ind w:right="-108"/>
              <w:rPr>
                <w:rFonts w:ascii="Verdana" w:hAnsi="Verdana"/>
              </w:rPr>
            </w:pPr>
            <w:r w:rsidRPr="0011677C">
              <w:rPr>
                <w:rFonts w:ascii="Verdana" w:hAnsi="Verdana"/>
              </w:rPr>
              <w:t>SG 18/2004</w:t>
            </w:r>
          </w:p>
        </w:tc>
      </w:tr>
      <w:tr w:rsidR="0011677C" w:rsidRPr="0011677C" w14:paraId="2CECEF7E" w14:textId="77777777" w:rsidTr="00A227CA">
        <w:trPr>
          <w:trHeight w:val="415"/>
        </w:trPr>
        <w:tc>
          <w:tcPr>
            <w:tcW w:w="0" w:type="auto"/>
            <w:vMerge/>
            <w:tcMar>
              <w:left w:w="85" w:type="dxa"/>
              <w:right w:w="28" w:type="dxa"/>
            </w:tcMar>
          </w:tcPr>
          <w:p w14:paraId="63496944"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12582EDF"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5C0ADA55" w14:textId="77777777" w:rsidR="0011677C" w:rsidRPr="0011677C" w:rsidRDefault="0011677C" w:rsidP="00E42F93">
            <w:pPr>
              <w:spacing w:line="276" w:lineRule="auto"/>
              <w:rPr>
                <w:rFonts w:ascii="Verdana" w:hAnsi="Verdana"/>
              </w:rPr>
            </w:pPr>
            <w:r w:rsidRPr="0011677C">
              <w:rPr>
                <w:rFonts w:ascii="Verdana" w:hAnsi="Verdana"/>
              </w:rPr>
              <w:t>Deformation modules ratio</w:t>
            </w:r>
          </w:p>
        </w:tc>
        <w:tc>
          <w:tcPr>
            <w:tcW w:w="3260" w:type="dxa"/>
            <w:tcMar>
              <w:left w:w="85" w:type="dxa"/>
              <w:right w:w="28" w:type="dxa"/>
            </w:tcMar>
          </w:tcPr>
          <w:p w14:paraId="2766C6FF" w14:textId="77777777" w:rsidR="0011677C" w:rsidRPr="0011677C" w:rsidRDefault="0011677C" w:rsidP="00E42F93">
            <w:pPr>
              <w:spacing w:line="276" w:lineRule="auto"/>
              <w:ind w:right="-108"/>
              <w:rPr>
                <w:rFonts w:ascii="Verdana" w:hAnsi="Verdana"/>
              </w:rPr>
            </w:pPr>
            <w:r w:rsidRPr="0011677C">
              <w:rPr>
                <w:rFonts w:ascii="Verdana" w:hAnsi="Verdana"/>
              </w:rPr>
              <w:t>БДС 15130</w:t>
            </w:r>
          </w:p>
        </w:tc>
      </w:tr>
      <w:tr w:rsidR="0011677C" w:rsidRPr="0011677C" w14:paraId="60ACDEA9" w14:textId="77777777" w:rsidTr="00A227CA">
        <w:trPr>
          <w:trHeight w:val="415"/>
        </w:trPr>
        <w:tc>
          <w:tcPr>
            <w:tcW w:w="0" w:type="auto"/>
            <w:vMerge/>
            <w:tcMar>
              <w:left w:w="85" w:type="dxa"/>
              <w:right w:w="28" w:type="dxa"/>
            </w:tcMar>
          </w:tcPr>
          <w:p w14:paraId="18AC79DC"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2BCBB288"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408CDB6E" w14:textId="77777777" w:rsidR="0011677C" w:rsidRPr="0011677C" w:rsidRDefault="0011677C" w:rsidP="00E42F93">
            <w:pPr>
              <w:spacing w:line="276" w:lineRule="auto"/>
              <w:rPr>
                <w:rFonts w:ascii="Verdana" w:hAnsi="Verdana"/>
              </w:rPr>
            </w:pPr>
            <w:r w:rsidRPr="0011677C">
              <w:rPr>
                <w:rFonts w:ascii="Verdana" w:hAnsi="Verdana"/>
              </w:rPr>
              <w:t>Bulk density by substitute sand</w:t>
            </w:r>
          </w:p>
        </w:tc>
        <w:tc>
          <w:tcPr>
            <w:tcW w:w="3260" w:type="dxa"/>
            <w:tcMar>
              <w:left w:w="85" w:type="dxa"/>
              <w:right w:w="28" w:type="dxa"/>
            </w:tcMar>
          </w:tcPr>
          <w:p w14:paraId="76CAE47F" w14:textId="1FB8EE4E" w:rsidR="0011677C" w:rsidRPr="0011677C" w:rsidRDefault="0011677C" w:rsidP="0013197B">
            <w:pPr>
              <w:spacing w:line="276" w:lineRule="auto"/>
              <w:rPr>
                <w:rFonts w:ascii="Verdana" w:hAnsi="Verdana"/>
              </w:rPr>
            </w:pPr>
            <w:r w:rsidRPr="0011677C">
              <w:rPr>
                <w:rFonts w:ascii="Verdana" w:hAnsi="Verdana"/>
              </w:rPr>
              <w:t>Annex №</w:t>
            </w:r>
            <w:r w:rsidR="00D97E9F">
              <w:rPr>
                <w:rFonts w:ascii="Verdana" w:hAnsi="Verdana"/>
              </w:rPr>
              <w:t xml:space="preserve"> </w:t>
            </w:r>
            <w:r w:rsidRPr="0011677C">
              <w:rPr>
                <w:rFonts w:ascii="Verdana" w:hAnsi="Verdana"/>
              </w:rPr>
              <w:t>18 of Ordinance № РД-02-20-2, SG 79/2018</w:t>
            </w:r>
          </w:p>
        </w:tc>
      </w:tr>
      <w:tr w:rsidR="0011677C" w:rsidRPr="0011677C" w14:paraId="7AF99E62" w14:textId="77777777" w:rsidTr="00A227CA">
        <w:trPr>
          <w:trHeight w:val="415"/>
        </w:trPr>
        <w:tc>
          <w:tcPr>
            <w:tcW w:w="0" w:type="auto"/>
            <w:vMerge/>
            <w:tcMar>
              <w:left w:w="85" w:type="dxa"/>
              <w:right w:w="28" w:type="dxa"/>
            </w:tcMar>
          </w:tcPr>
          <w:p w14:paraId="62E6E36B"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4EAF5A89"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38310B5E" w14:textId="77777777" w:rsidR="0011677C" w:rsidRPr="0011677C" w:rsidRDefault="0011677C" w:rsidP="00E42F93">
            <w:pPr>
              <w:spacing w:line="276" w:lineRule="auto"/>
              <w:rPr>
                <w:rFonts w:ascii="Verdana" w:hAnsi="Verdana"/>
              </w:rPr>
            </w:pPr>
            <w:r w:rsidRPr="0011677C">
              <w:rPr>
                <w:rFonts w:ascii="Verdana" w:hAnsi="Verdana"/>
              </w:rPr>
              <w:t xml:space="preserve">Bulk density of skeleton by substitute sand </w:t>
            </w:r>
          </w:p>
        </w:tc>
        <w:tc>
          <w:tcPr>
            <w:tcW w:w="3260" w:type="dxa"/>
            <w:tcMar>
              <w:left w:w="85" w:type="dxa"/>
              <w:right w:w="28" w:type="dxa"/>
            </w:tcMar>
          </w:tcPr>
          <w:p w14:paraId="4C8DE792" w14:textId="1DA3607A" w:rsidR="0011677C" w:rsidRPr="0011677C" w:rsidRDefault="0011677C" w:rsidP="0013197B">
            <w:pPr>
              <w:spacing w:line="276" w:lineRule="auto"/>
              <w:rPr>
                <w:rFonts w:ascii="Verdana" w:hAnsi="Verdana"/>
              </w:rPr>
            </w:pPr>
            <w:r w:rsidRPr="0011677C">
              <w:rPr>
                <w:rFonts w:ascii="Verdana" w:hAnsi="Verdana"/>
              </w:rPr>
              <w:t>Annex №</w:t>
            </w:r>
            <w:r w:rsidR="00D97E9F">
              <w:rPr>
                <w:rFonts w:ascii="Verdana" w:hAnsi="Verdana"/>
              </w:rPr>
              <w:t xml:space="preserve"> </w:t>
            </w:r>
            <w:r w:rsidRPr="0011677C">
              <w:rPr>
                <w:rFonts w:ascii="Verdana" w:hAnsi="Verdana"/>
              </w:rPr>
              <w:t>18 of Ordinance № РД-02-20-2, SG 79/2018</w:t>
            </w:r>
          </w:p>
        </w:tc>
      </w:tr>
      <w:tr w:rsidR="0011677C" w:rsidRPr="0011677C" w14:paraId="2AE04012" w14:textId="77777777" w:rsidTr="00A227CA">
        <w:trPr>
          <w:trHeight w:val="415"/>
        </w:trPr>
        <w:tc>
          <w:tcPr>
            <w:tcW w:w="0" w:type="auto"/>
            <w:vMerge w:val="restart"/>
            <w:tcMar>
              <w:left w:w="85" w:type="dxa"/>
              <w:right w:w="28" w:type="dxa"/>
            </w:tcMar>
          </w:tcPr>
          <w:p w14:paraId="553E0757"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val="restart"/>
            <w:tcMar>
              <w:left w:w="85" w:type="dxa"/>
              <w:right w:w="28" w:type="dxa"/>
            </w:tcMar>
          </w:tcPr>
          <w:p w14:paraId="47AC8A9E" w14:textId="77777777" w:rsidR="0011677C" w:rsidRPr="001A3B63" w:rsidRDefault="0011677C" w:rsidP="001A3B63">
            <w:pPr>
              <w:spacing w:line="276" w:lineRule="auto"/>
              <w:rPr>
                <w:rFonts w:ascii="Verdana" w:hAnsi="Verdana"/>
              </w:rPr>
            </w:pPr>
            <w:r w:rsidRPr="0011677C">
              <w:rPr>
                <w:rFonts w:ascii="Verdana" w:hAnsi="Verdana"/>
              </w:rPr>
              <w:t>Bitumen and bituminous binders</w:t>
            </w:r>
          </w:p>
        </w:tc>
        <w:tc>
          <w:tcPr>
            <w:tcW w:w="2652" w:type="dxa"/>
            <w:tcMar>
              <w:left w:w="85" w:type="dxa"/>
              <w:right w:w="28" w:type="dxa"/>
            </w:tcMar>
          </w:tcPr>
          <w:p w14:paraId="414EAC76" w14:textId="77777777" w:rsidR="0011677C" w:rsidRPr="0011677C" w:rsidRDefault="0011677C" w:rsidP="00E42F93">
            <w:pPr>
              <w:spacing w:line="276" w:lineRule="auto"/>
              <w:rPr>
                <w:rFonts w:ascii="Verdana" w:hAnsi="Verdana"/>
              </w:rPr>
            </w:pPr>
            <w:r w:rsidRPr="0011677C">
              <w:rPr>
                <w:rFonts w:ascii="Verdana" w:hAnsi="Verdana"/>
              </w:rPr>
              <w:t>Penetration</w:t>
            </w:r>
          </w:p>
        </w:tc>
        <w:tc>
          <w:tcPr>
            <w:tcW w:w="3260" w:type="dxa"/>
            <w:tcMar>
              <w:left w:w="85" w:type="dxa"/>
              <w:right w:w="28" w:type="dxa"/>
            </w:tcMar>
          </w:tcPr>
          <w:p w14:paraId="023AF546" w14:textId="77777777" w:rsidR="0011677C" w:rsidRPr="0011677C" w:rsidRDefault="0011677C" w:rsidP="00E42F93">
            <w:pPr>
              <w:spacing w:line="276" w:lineRule="auto"/>
              <w:ind w:right="-108"/>
              <w:rPr>
                <w:rFonts w:ascii="Verdana" w:hAnsi="Verdana"/>
              </w:rPr>
            </w:pPr>
            <w:r w:rsidRPr="0011677C">
              <w:rPr>
                <w:rFonts w:ascii="Verdana" w:hAnsi="Verdana"/>
              </w:rPr>
              <w:t>БДС EN 1426</w:t>
            </w:r>
          </w:p>
        </w:tc>
      </w:tr>
      <w:tr w:rsidR="0011677C" w:rsidRPr="0011677C" w14:paraId="5D8A863E" w14:textId="77777777" w:rsidTr="00A227CA">
        <w:trPr>
          <w:trHeight w:val="415"/>
        </w:trPr>
        <w:tc>
          <w:tcPr>
            <w:tcW w:w="0" w:type="auto"/>
            <w:vMerge/>
            <w:tcMar>
              <w:left w:w="85" w:type="dxa"/>
              <w:right w:w="28" w:type="dxa"/>
            </w:tcMar>
          </w:tcPr>
          <w:p w14:paraId="7806AA82"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32C8485F" w14:textId="77777777" w:rsidR="0011677C" w:rsidRPr="0011677C" w:rsidRDefault="0011677C" w:rsidP="001A3B63">
            <w:pPr>
              <w:spacing w:line="276" w:lineRule="auto"/>
              <w:rPr>
                <w:rFonts w:ascii="Verdana" w:hAnsi="Verdana"/>
              </w:rPr>
            </w:pPr>
          </w:p>
        </w:tc>
        <w:tc>
          <w:tcPr>
            <w:tcW w:w="2652" w:type="dxa"/>
            <w:tcMar>
              <w:left w:w="85" w:type="dxa"/>
              <w:right w:w="28" w:type="dxa"/>
            </w:tcMar>
          </w:tcPr>
          <w:p w14:paraId="488D23D3" w14:textId="77777777" w:rsidR="0011677C" w:rsidRPr="0011677C" w:rsidRDefault="0011677C" w:rsidP="00E42F93">
            <w:pPr>
              <w:spacing w:line="276" w:lineRule="auto"/>
              <w:rPr>
                <w:rFonts w:ascii="Verdana" w:hAnsi="Verdana"/>
              </w:rPr>
            </w:pPr>
            <w:r w:rsidRPr="0011677C">
              <w:rPr>
                <w:rFonts w:ascii="Verdana" w:hAnsi="Verdana"/>
              </w:rPr>
              <w:t>Softening point</w:t>
            </w:r>
          </w:p>
        </w:tc>
        <w:tc>
          <w:tcPr>
            <w:tcW w:w="3260" w:type="dxa"/>
            <w:tcMar>
              <w:left w:w="85" w:type="dxa"/>
              <w:right w:w="28" w:type="dxa"/>
            </w:tcMar>
          </w:tcPr>
          <w:p w14:paraId="69A44225" w14:textId="77777777" w:rsidR="0011677C" w:rsidRPr="0011677C" w:rsidRDefault="0011677C" w:rsidP="00E42F93">
            <w:pPr>
              <w:spacing w:line="276" w:lineRule="auto"/>
              <w:rPr>
                <w:rFonts w:ascii="Verdana" w:hAnsi="Verdana"/>
              </w:rPr>
            </w:pPr>
            <w:r w:rsidRPr="0011677C">
              <w:rPr>
                <w:rFonts w:ascii="Verdana" w:hAnsi="Verdana"/>
              </w:rPr>
              <w:t xml:space="preserve">БДС </w:t>
            </w:r>
            <w:r w:rsidRPr="0011677C">
              <w:rPr>
                <w:rFonts w:ascii="Verdana" w:hAnsi="Verdana"/>
                <w:lang w:val="de-DE"/>
              </w:rPr>
              <w:t>EN</w:t>
            </w:r>
            <w:r w:rsidRPr="0011677C">
              <w:rPr>
                <w:rFonts w:ascii="Verdana" w:hAnsi="Verdana"/>
              </w:rPr>
              <w:t xml:space="preserve"> 1</w:t>
            </w:r>
            <w:r w:rsidRPr="0011677C">
              <w:rPr>
                <w:rFonts w:ascii="Verdana" w:hAnsi="Verdana"/>
                <w:lang w:val="de-DE"/>
              </w:rPr>
              <w:t>427</w:t>
            </w:r>
          </w:p>
        </w:tc>
      </w:tr>
      <w:tr w:rsidR="0011677C" w:rsidRPr="0011677C" w14:paraId="1E4F26BF" w14:textId="77777777" w:rsidTr="00A227CA">
        <w:trPr>
          <w:trHeight w:val="415"/>
        </w:trPr>
        <w:tc>
          <w:tcPr>
            <w:tcW w:w="0" w:type="auto"/>
            <w:vMerge w:val="restart"/>
            <w:tcMar>
              <w:left w:w="85" w:type="dxa"/>
              <w:right w:w="28" w:type="dxa"/>
            </w:tcMar>
          </w:tcPr>
          <w:p w14:paraId="264CDB95"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val="restart"/>
            <w:tcMar>
              <w:left w:w="85" w:type="dxa"/>
              <w:right w:w="28" w:type="dxa"/>
            </w:tcMar>
          </w:tcPr>
          <w:p w14:paraId="6D909B8C" w14:textId="77777777" w:rsidR="0011677C" w:rsidRPr="0011677C" w:rsidRDefault="0011677C" w:rsidP="001A3B63">
            <w:pPr>
              <w:spacing w:line="276" w:lineRule="auto"/>
              <w:rPr>
                <w:rFonts w:ascii="Verdana" w:hAnsi="Verdana"/>
              </w:rPr>
            </w:pPr>
            <w:r w:rsidRPr="0011677C">
              <w:rPr>
                <w:rFonts w:ascii="Verdana" w:hAnsi="Verdana"/>
              </w:rPr>
              <w:t>Bituminous mixtures</w:t>
            </w:r>
          </w:p>
          <w:p w14:paraId="5FAC4171" w14:textId="77777777" w:rsidR="0011677C" w:rsidRPr="0011677C" w:rsidRDefault="0011677C" w:rsidP="001A3B63">
            <w:pPr>
              <w:spacing w:line="276" w:lineRule="auto"/>
              <w:rPr>
                <w:rFonts w:ascii="Verdana" w:hAnsi="Verdana"/>
              </w:rPr>
            </w:pPr>
          </w:p>
        </w:tc>
        <w:tc>
          <w:tcPr>
            <w:tcW w:w="2652" w:type="dxa"/>
            <w:tcMar>
              <w:left w:w="85" w:type="dxa"/>
              <w:right w:w="28" w:type="dxa"/>
            </w:tcMar>
          </w:tcPr>
          <w:p w14:paraId="6E57885B" w14:textId="77777777" w:rsidR="0011677C" w:rsidRPr="0011677C" w:rsidRDefault="0011677C" w:rsidP="00E42F93">
            <w:pPr>
              <w:spacing w:line="276" w:lineRule="auto"/>
              <w:ind w:right="-41"/>
              <w:rPr>
                <w:rFonts w:ascii="Verdana" w:hAnsi="Verdana"/>
              </w:rPr>
            </w:pPr>
            <w:r w:rsidRPr="0011677C">
              <w:rPr>
                <w:rFonts w:ascii="Verdana" w:hAnsi="Verdana"/>
              </w:rPr>
              <w:t xml:space="preserve">Bulk density  </w:t>
            </w:r>
          </w:p>
        </w:tc>
        <w:tc>
          <w:tcPr>
            <w:tcW w:w="3260" w:type="dxa"/>
            <w:tcMar>
              <w:left w:w="85" w:type="dxa"/>
              <w:right w:w="28" w:type="dxa"/>
            </w:tcMar>
          </w:tcPr>
          <w:p w14:paraId="2F16F203" w14:textId="77777777" w:rsidR="0011677C" w:rsidRPr="0011677C" w:rsidRDefault="0011677C" w:rsidP="00E42F93">
            <w:pPr>
              <w:spacing w:line="276" w:lineRule="auto"/>
              <w:rPr>
                <w:rFonts w:ascii="Verdana" w:hAnsi="Verdana"/>
              </w:rPr>
            </w:pPr>
            <w:r w:rsidRPr="0011677C">
              <w:rPr>
                <w:rFonts w:ascii="Verdana" w:hAnsi="Verdana"/>
              </w:rPr>
              <w:t>БДС EN 12697-6</w:t>
            </w:r>
          </w:p>
        </w:tc>
      </w:tr>
      <w:tr w:rsidR="0011677C" w:rsidRPr="0011677C" w14:paraId="468423A0" w14:textId="77777777" w:rsidTr="00A227CA">
        <w:trPr>
          <w:trHeight w:val="415"/>
        </w:trPr>
        <w:tc>
          <w:tcPr>
            <w:tcW w:w="0" w:type="auto"/>
            <w:vMerge/>
            <w:tcMar>
              <w:left w:w="85" w:type="dxa"/>
              <w:right w:w="28" w:type="dxa"/>
            </w:tcMar>
          </w:tcPr>
          <w:p w14:paraId="5D8E3611"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33BD0B5C"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76699273" w14:textId="77777777" w:rsidR="0011677C" w:rsidRPr="0011677C" w:rsidRDefault="0011677C" w:rsidP="00E42F93">
            <w:pPr>
              <w:spacing w:line="276" w:lineRule="auto"/>
              <w:ind w:right="-41"/>
              <w:rPr>
                <w:rFonts w:ascii="Verdana" w:hAnsi="Verdana"/>
              </w:rPr>
            </w:pPr>
            <w:r w:rsidRPr="0011677C">
              <w:rPr>
                <w:rFonts w:ascii="Verdana" w:hAnsi="Verdana"/>
              </w:rPr>
              <w:t>Maximum density</w:t>
            </w:r>
          </w:p>
        </w:tc>
        <w:tc>
          <w:tcPr>
            <w:tcW w:w="3260" w:type="dxa"/>
            <w:tcMar>
              <w:left w:w="85" w:type="dxa"/>
              <w:right w:w="28" w:type="dxa"/>
            </w:tcMar>
          </w:tcPr>
          <w:p w14:paraId="4B24314D" w14:textId="77777777" w:rsidR="0011677C" w:rsidRPr="0011677C" w:rsidRDefault="0011677C" w:rsidP="00E42F93">
            <w:pPr>
              <w:spacing w:line="276" w:lineRule="auto"/>
              <w:rPr>
                <w:rFonts w:ascii="Verdana" w:hAnsi="Verdana"/>
              </w:rPr>
            </w:pPr>
            <w:r w:rsidRPr="0011677C">
              <w:rPr>
                <w:rFonts w:ascii="Verdana" w:hAnsi="Verdana"/>
              </w:rPr>
              <w:t>БДС EN 12697-5</w:t>
            </w:r>
          </w:p>
        </w:tc>
      </w:tr>
      <w:tr w:rsidR="0011677C" w:rsidRPr="0011677C" w14:paraId="70A7E608" w14:textId="77777777" w:rsidTr="00A227CA">
        <w:trPr>
          <w:trHeight w:val="415"/>
        </w:trPr>
        <w:tc>
          <w:tcPr>
            <w:tcW w:w="0" w:type="auto"/>
            <w:vMerge/>
            <w:tcMar>
              <w:left w:w="85" w:type="dxa"/>
              <w:right w:w="28" w:type="dxa"/>
            </w:tcMar>
          </w:tcPr>
          <w:p w14:paraId="565783FF"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766FA36D"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33DD8BFA" w14:textId="77777777" w:rsidR="0011677C" w:rsidRPr="0011677C" w:rsidRDefault="0011677C" w:rsidP="00E42F93">
            <w:pPr>
              <w:spacing w:line="276" w:lineRule="auto"/>
              <w:ind w:right="-41"/>
              <w:rPr>
                <w:rFonts w:ascii="Verdana" w:hAnsi="Verdana"/>
              </w:rPr>
            </w:pPr>
            <w:r w:rsidRPr="0011677C">
              <w:rPr>
                <w:rFonts w:ascii="Verdana" w:hAnsi="Verdana"/>
              </w:rPr>
              <w:t>Air voids content</w:t>
            </w:r>
          </w:p>
        </w:tc>
        <w:tc>
          <w:tcPr>
            <w:tcW w:w="3260" w:type="dxa"/>
            <w:tcMar>
              <w:left w:w="85" w:type="dxa"/>
              <w:right w:w="28" w:type="dxa"/>
            </w:tcMar>
          </w:tcPr>
          <w:p w14:paraId="554FC791" w14:textId="375F32FE" w:rsidR="0011677C" w:rsidRPr="0011677C" w:rsidRDefault="0011677C" w:rsidP="00E42F93">
            <w:pPr>
              <w:spacing w:line="276" w:lineRule="auto"/>
              <w:rPr>
                <w:rFonts w:ascii="Verdana" w:hAnsi="Verdana"/>
              </w:rPr>
            </w:pPr>
            <w:r w:rsidRPr="0011677C">
              <w:rPr>
                <w:rFonts w:ascii="Verdana" w:hAnsi="Verdana"/>
              </w:rPr>
              <w:t xml:space="preserve">БДС EN 12697-8 </w:t>
            </w:r>
            <w:r w:rsidR="008177B8">
              <w:rPr>
                <w:rFonts w:ascii="Verdana" w:hAnsi="Verdana"/>
              </w:rPr>
              <w:t>cl.</w:t>
            </w:r>
            <w:r w:rsidRPr="0011677C">
              <w:rPr>
                <w:rFonts w:ascii="Verdana" w:hAnsi="Verdana"/>
              </w:rPr>
              <w:t>4</w:t>
            </w:r>
          </w:p>
        </w:tc>
      </w:tr>
      <w:tr w:rsidR="0011677C" w:rsidRPr="0011677C" w14:paraId="6CF64929" w14:textId="77777777" w:rsidTr="00A227CA">
        <w:trPr>
          <w:trHeight w:val="415"/>
        </w:trPr>
        <w:tc>
          <w:tcPr>
            <w:tcW w:w="0" w:type="auto"/>
            <w:vMerge/>
            <w:tcMar>
              <w:left w:w="85" w:type="dxa"/>
              <w:right w:w="28" w:type="dxa"/>
            </w:tcMar>
          </w:tcPr>
          <w:p w14:paraId="7430B15F"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0B117C15"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38D1DAC4" w14:textId="77777777" w:rsidR="0011677C" w:rsidRPr="0011677C" w:rsidRDefault="0011677C" w:rsidP="00E42F93">
            <w:pPr>
              <w:spacing w:line="276" w:lineRule="auto"/>
              <w:ind w:right="-41"/>
              <w:rPr>
                <w:rFonts w:ascii="Verdana" w:hAnsi="Verdana"/>
              </w:rPr>
            </w:pPr>
            <w:r w:rsidRPr="0011677C">
              <w:rPr>
                <w:rFonts w:ascii="Verdana" w:hAnsi="Verdana"/>
              </w:rPr>
              <w:t>Stability</w:t>
            </w:r>
          </w:p>
        </w:tc>
        <w:tc>
          <w:tcPr>
            <w:tcW w:w="3260" w:type="dxa"/>
            <w:tcMar>
              <w:left w:w="85" w:type="dxa"/>
              <w:right w:w="28" w:type="dxa"/>
            </w:tcMar>
          </w:tcPr>
          <w:p w14:paraId="65C26053" w14:textId="77777777" w:rsidR="0011677C" w:rsidRPr="0011677C" w:rsidRDefault="0011677C" w:rsidP="00E42F93">
            <w:pPr>
              <w:spacing w:line="276" w:lineRule="auto"/>
              <w:rPr>
                <w:rFonts w:ascii="Verdana" w:hAnsi="Verdana"/>
              </w:rPr>
            </w:pPr>
            <w:r w:rsidRPr="0011677C">
              <w:rPr>
                <w:rFonts w:ascii="Verdana" w:hAnsi="Verdana"/>
              </w:rPr>
              <w:t>БДС EN 12697-34</w:t>
            </w:r>
          </w:p>
        </w:tc>
      </w:tr>
      <w:tr w:rsidR="0011677C" w:rsidRPr="0011677C" w14:paraId="3980B6A3" w14:textId="77777777" w:rsidTr="00A227CA">
        <w:trPr>
          <w:trHeight w:val="415"/>
        </w:trPr>
        <w:tc>
          <w:tcPr>
            <w:tcW w:w="0" w:type="auto"/>
            <w:vMerge/>
            <w:tcMar>
              <w:left w:w="85" w:type="dxa"/>
              <w:right w:w="28" w:type="dxa"/>
            </w:tcMar>
          </w:tcPr>
          <w:p w14:paraId="3F619125"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1D0A1DF9"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282C91A8" w14:textId="77777777" w:rsidR="0011677C" w:rsidRPr="0011677C" w:rsidRDefault="0011677C" w:rsidP="00E42F93">
            <w:pPr>
              <w:spacing w:line="276" w:lineRule="auto"/>
              <w:ind w:right="-41"/>
              <w:rPr>
                <w:rFonts w:ascii="Verdana" w:hAnsi="Verdana"/>
              </w:rPr>
            </w:pPr>
            <w:r w:rsidRPr="0011677C">
              <w:rPr>
                <w:rFonts w:ascii="Verdana" w:hAnsi="Verdana"/>
              </w:rPr>
              <w:t>Flow</w:t>
            </w:r>
          </w:p>
        </w:tc>
        <w:tc>
          <w:tcPr>
            <w:tcW w:w="3260" w:type="dxa"/>
            <w:tcMar>
              <w:left w:w="85" w:type="dxa"/>
              <w:right w:w="28" w:type="dxa"/>
            </w:tcMar>
          </w:tcPr>
          <w:p w14:paraId="50DC9659" w14:textId="77777777" w:rsidR="0011677C" w:rsidRPr="0011677C" w:rsidRDefault="0011677C" w:rsidP="00E42F93">
            <w:pPr>
              <w:spacing w:line="276" w:lineRule="auto"/>
              <w:rPr>
                <w:rFonts w:ascii="Verdana" w:hAnsi="Verdana"/>
              </w:rPr>
            </w:pPr>
            <w:r w:rsidRPr="0011677C">
              <w:rPr>
                <w:rFonts w:ascii="Verdana" w:hAnsi="Verdana"/>
              </w:rPr>
              <w:t>БДС EN 12697-34</w:t>
            </w:r>
          </w:p>
        </w:tc>
      </w:tr>
      <w:tr w:rsidR="0011677C" w:rsidRPr="0011677C" w14:paraId="1C73EC0A" w14:textId="77777777" w:rsidTr="00A227CA">
        <w:trPr>
          <w:trHeight w:val="415"/>
        </w:trPr>
        <w:tc>
          <w:tcPr>
            <w:tcW w:w="0" w:type="auto"/>
            <w:vMerge/>
            <w:tcMar>
              <w:left w:w="85" w:type="dxa"/>
              <w:right w:w="28" w:type="dxa"/>
            </w:tcMar>
          </w:tcPr>
          <w:p w14:paraId="19EB710C"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785C8710"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10B66960" w14:textId="77777777" w:rsidR="0011677C" w:rsidRPr="0011677C" w:rsidRDefault="0011677C" w:rsidP="00E42F93">
            <w:pPr>
              <w:spacing w:line="276" w:lineRule="auto"/>
              <w:ind w:right="-41"/>
              <w:rPr>
                <w:rFonts w:ascii="Verdana" w:hAnsi="Verdana"/>
              </w:rPr>
            </w:pPr>
            <w:r w:rsidRPr="0011677C">
              <w:rPr>
                <w:rFonts w:ascii="Verdana" w:hAnsi="Verdana"/>
              </w:rPr>
              <w:t>Soluble binder content</w:t>
            </w:r>
          </w:p>
        </w:tc>
        <w:tc>
          <w:tcPr>
            <w:tcW w:w="3260" w:type="dxa"/>
            <w:tcMar>
              <w:left w:w="85" w:type="dxa"/>
              <w:right w:w="28" w:type="dxa"/>
            </w:tcMar>
          </w:tcPr>
          <w:p w14:paraId="05B0B6D6" w14:textId="77777777" w:rsidR="001175AA" w:rsidRDefault="0011677C" w:rsidP="00E42F93">
            <w:pPr>
              <w:spacing w:line="276" w:lineRule="auto"/>
              <w:rPr>
                <w:rFonts w:ascii="Verdana" w:hAnsi="Verdana"/>
                <w:lang w:val="de-DE"/>
              </w:rPr>
            </w:pPr>
            <w:r w:rsidRPr="0011677C">
              <w:rPr>
                <w:rFonts w:ascii="Verdana" w:hAnsi="Verdana"/>
                <w:lang w:val="de-DE"/>
              </w:rPr>
              <w:t>БДС EN 12697-1</w:t>
            </w:r>
            <w:r w:rsidR="001175AA">
              <w:rPr>
                <w:rFonts w:ascii="Verdana" w:hAnsi="Verdana"/>
                <w:lang w:val="de-DE"/>
              </w:rPr>
              <w:t>,</w:t>
            </w:r>
            <w:r w:rsidRPr="0011677C">
              <w:rPr>
                <w:rFonts w:ascii="Verdana" w:hAnsi="Verdana"/>
                <w:lang w:val="de-DE"/>
              </w:rPr>
              <w:t xml:space="preserve"> </w:t>
            </w:r>
          </w:p>
          <w:p w14:paraId="40F54564" w14:textId="42565968" w:rsidR="0011677C" w:rsidRPr="0011677C" w:rsidRDefault="0011677C" w:rsidP="00E42F93">
            <w:pPr>
              <w:spacing w:line="276" w:lineRule="auto"/>
              <w:rPr>
                <w:rFonts w:ascii="Verdana" w:hAnsi="Verdana"/>
                <w:lang w:val="de-DE"/>
              </w:rPr>
            </w:pPr>
            <w:r w:rsidRPr="0011677C">
              <w:rPr>
                <w:rFonts w:ascii="Verdana" w:hAnsi="Verdana"/>
                <w:lang w:val="de-DE"/>
              </w:rPr>
              <w:t xml:space="preserve">Annex </w:t>
            </w:r>
            <w:r w:rsidRPr="0011677C">
              <w:rPr>
                <w:rFonts w:ascii="Verdana" w:hAnsi="Verdana"/>
              </w:rPr>
              <w:t>В</w:t>
            </w:r>
            <w:r w:rsidRPr="0011677C">
              <w:rPr>
                <w:rFonts w:ascii="Verdana" w:hAnsi="Verdana"/>
                <w:lang w:val="de-DE"/>
              </w:rPr>
              <w:t xml:space="preserve">, </w:t>
            </w:r>
            <w:r w:rsidR="008177B8">
              <w:rPr>
                <w:rFonts w:ascii="Verdana" w:hAnsi="Verdana"/>
                <w:lang w:val="de-DE"/>
              </w:rPr>
              <w:t>cl.</w:t>
            </w:r>
            <w:r w:rsidR="0067106F">
              <w:rPr>
                <w:rFonts w:ascii="Verdana" w:hAnsi="Verdana"/>
                <w:lang w:val="bg-BG"/>
              </w:rPr>
              <w:t xml:space="preserve"> </w:t>
            </w:r>
            <w:r w:rsidRPr="0011677C">
              <w:rPr>
                <w:rFonts w:ascii="Verdana" w:hAnsi="Verdana"/>
              </w:rPr>
              <w:t>В</w:t>
            </w:r>
            <w:r w:rsidRPr="0011677C">
              <w:rPr>
                <w:rFonts w:ascii="Verdana" w:hAnsi="Verdana"/>
                <w:lang w:val="de-DE"/>
              </w:rPr>
              <w:t>.1.7</w:t>
            </w:r>
          </w:p>
        </w:tc>
      </w:tr>
      <w:tr w:rsidR="0011677C" w:rsidRPr="0011677C" w14:paraId="3E9D88BB" w14:textId="77777777" w:rsidTr="00A227CA">
        <w:trPr>
          <w:trHeight w:val="415"/>
        </w:trPr>
        <w:tc>
          <w:tcPr>
            <w:tcW w:w="0" w:type="auto"/>
            <w:vMerge/>
            <w:tcMar>
              <w:left w:w="85" w:type="dxa"/>
              <w:right w:w="28" w:type="dxa"/>
            </w:tcMar>
          </w:tcPr>
          <w:p w14:paraId="263305E3"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lang w:val="de-DE"/>
              </w:rPr>
            </w:pPr>
          </w:p>
        </w:tc>
        <w:tc>
          <w:tcPr>
            <w:tcW w:w="2741" w:type="dxa"/>
            <w:vMerge/>
            <w:tcMar>
              <w:left w:w="85" w:type="dxa"/>
              <w:right w:w="28" w:type="dxa"/>
            </w:tcMar>
          </w:tcPr>
          <w:p w14:paraId="0E75AF88" w14:textId="77777777" w:rsidR="0011677C" w:rsidRPr="0011677C" w:rsidRDefault="0011677C" w:rsidP="00E42F93">
            <w:pPr>
              <w:spacing w:line="276" w:lineRule="auto"/>
              <w:ind w:right="-41"/>
              <w:rPr>
                <w:rFonts w:ascii="Verdana" w:hAnsi="Verdana"/>
                <w:lang w:val="de-DE"/>
              </w:rPr>
            </w:pPr>
          </w:p>
        </w:tc>
        <w:tc>
          <w:tcPr>
            <w:tcW w:w="2652" w:type="dxa"/>
            <w:tcMar>
              <w:left w:w="85" w:type="dxa"/>
              <w:right w:w="28" w:type="dxa"/>
            </w:tcMar>
          </w:tcPr>
          <w:p w14:paraId="53DBB49E" w14:textId="77777777" w:rsidR="0011677C" w:rsidRPr="0011677C" w:rsidRDefault="0011677C" w:rsidP="00E42F93">
            <w:pPr>
              <w:spacing w:line="276" w:lineRule="auto"/>
              <w:ind w:right="-41"/>
              <w:rPr>
                <w:rFonts w:ascii="Verdana" w:hAnsi="Verdana"/>
              </w:rPr>
            </w:pPr>
            <w:r w:rsidRPr="0011677C">
              <w:rPr>
                <w:rFonts w:ascii="Verdana" w:hAnsi="Verdana"/>
              </w:rPr>
              <w:t>Particle size distribution</w:t>
            </w:r>
          </w:p>
        </w:tc>
        <w:tc>
          <w:tcPr>
            <w:tcW w:w="3260" w:type="dxa"/>
            <w:tcMar>
              <w:left w:w="85" w:type="dxa"/>
              <w:right w:w="28" w:type="dxa"/>
            </w:tcMar>
          </w:tcPr>
          <w:p w14:paraId="2EAD04CA" w14:textId="77777777" w:rsidR="0011677C" w:rsidRPr="0011677C" w:rsidRDefault="0011677C" w:rsidP="00E42F93">
            <w:pPr>
              <w:spacing w:line="276" w:lineRule="auto"/>
              <w:rPr>
                <w:rFonts w:ascii="Verdana" w:hAnsi="Verdana"/>
              </w:rPr>
            </w:pPr>
            <w:r w:rsidRPr="0011677C">
              <w:rPr>
                <w:rFonts w:ascii="Verdana" w:hAnsi="Verdana"/>
              </w:rPr>
              <w:t>БДС EN 12697-2+A1</w:t>
            </w:r>
          </w:p>
        </w:tc>
      </w:tr>
      <w:tr w:rsidR="0011677C" w:rsidRPr="0011677C" w14:paraId="7F2C85DE" w14:textId="77777777" w:rsidTr="00A227CA">
        <w:trPr>
          <w:trHeight w:val="415"/>
        </w:trPr>
        <w:tc>
          <w:tcPr>
            <w:tcW w:w="0" w:type="auto"/>
            <w:vMerge/>
            <w:tcMar>
              <w:left w:w="85" w:type="dxa"/>
              <w:right w:w="28" w:type="dxa"/>
            </w:tcMar>
          </w:tcPr>
          <w:p w14:paraId="3C93557C"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7B4350EE"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6084C753" w14:textId="77777777" w:rsidR="0011677C" w:rsidRPr="0011677C" w:rsidRDefault="0011677C" w:rsidP="00E42F93">
            <w:pPr>
              <w:spacing w:line="276" w:lineRule="auto"/>
              <w:ind w:right="-41"/>
              <w:rPr>
                <w:rFonts w:ascii="Verdana" w:hAnsi="Verdana"/>
              </w:rPr>
            </w:pPr>
            <w:r w:rsidRPr="0011677C">
              <w:rPr>
                <w:rFonts w:ascii="Verdana" w:hAnsi="Verdana"/>
              </w:rPr>
              <w:t xml:space="preserve">Temperature </w:t>
            </w:r>
          </w:p>
        </w:tc>
        <w:tc>
          <w:tcPr>
            <w:tcW w:w="3260" w:type="dxa"/>
            <w:tcMar>
              <w:left w:w="85" w:type="dxa"/>
              <w:right w:w="28" w:type="dxa"/>
            </w:tcMar>
          </w:tcPr>
          <w:p w14:paraId="60DFA792" w14:textId="77777777" w:rsidR="0011677C" w:rsidRPr="0011677C" w:rsidRDefault="0011677C" w:rsidP="00E42F93">
            <w:pPr>
              <w:spacing w:line="276" w:lineRule="auto"/>
              <w:rPr>
                <w:rFonts w:ascii="Verdana" w:hAnsi="Verdana"/>
              </w:rPr>
            </w:pPr>
            <w:r w:rsidRPr="0011677C">
              <w:rPr>
                <w:rFonts w:ascii="Verdana" w:hAnsi="Verdana"/>
              </w:rPr>
              <w:t>БДС EN 12697-13</w:t>
            </w:r>
          </w:p>
        </w:tc>
      </w:tr>
      <w:tr w:rsidR="0011677C" w:rsidRPr="0011677C" w14:paraId="5A136B8F" w14:textId="77777777" w:rsidTr="00A227CA">
        <w:trPr>
          <w:trHeight w:val="415"/>
        </w:trPr>
        <w:tc>
          <w:tcPr>
            <w:tcW w:w="0" w:type="auto"/>
            <w:vMerge w:val="restart"/>
            <w:tcMar>
              <w:left w:w="85" w:type="dxa"/>
              <w:right w:w="28" w:type="dxa"/>
            </w:tcMar>
          </w:tcPr>
          <w:p w14:paraId="6A18A330"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val="restart"/>
            <w:tcMar>
              <w:left w:w="85" w:type="dxa"/>
              <w:right w:w="28" w:type="dxa"/>
            </w:tcMar>
          </w:tcPr>
          <w:p w14:paraId="4E3946EC" w14:textId="77777777" w:rsidR="0011677C" w:rsidRPr="0011677C" w:rsidRDefault="0011677C" w:rsidP="00E42F93">
            <w:pPr>
              <w:spacing w:line="276" w:lineRule="auto"/>
              <w:ind w:right="-41"/>
              <w:rPr>
                <w:rFonts w:ascii="Verdana" w:hAnsi="Verdana"/>
              </w:rPr>
            </w:pPr>
            <w:r w:rsidRPr="0011677C">
              <w:rPr>
                <w:rFonts w:ascii="Verdana" w:hAnsi="Verdana"/>
                <w:lang w:val="ru-RU"/>
              </w:rPr>
              <w:t>Laid and compacted bituminous layers</w:t>
            </w:r>
          </w:p>
        </w:tc>
        <w:tc>
          <w:tcPr>
            <w:tcW w:w="2652" w:type="dxa"/>
            <w:tcMar>
              <w:left w:w="85" w:type="dxa"/>
              <w:right w:w="28" w:type="dxa"/>
            </w:tcMar>
          </w:tcPr>
          <w:p w14:paraId="0662A773" w14:textId="77777777" w:rsidR="0011677C" w:rsidRPr="0011677C" w:rsidRDefault="0011677C" w:rsidP="00E42F93">
            <w:pPr>
              <w:spacing w:line="276" w:lineRule="auto"/>
              <w:ind w:right="-41"/>
              <w:rPr>
                <w:rFonts w:ascii="Verdana" w:hAnsi="Verdana"/>
                <w:highlight w:val="yellow"/>
              </w:rPr>
            </w:pPr>
            <w:r w:rsidRPr="0011677C">
              <w:rPr>
                <w:rFonts w:ascii="Verdana" w:hAnsi="Verdana"/>
              </w:rPr>
              <w:t>Thickness of a bituminous layer</w:t>
            </w:r>
          </w:p>
        </w:tc>
        <w:tc>
          <w:tcPr>
            <w:tcW w:w="3260" w:type="dxa"/>
            <w:tcMar>
              <w:left w:w="85" w:type="dxa"/>
              <w:right w:w="28" w:type="dxa"/>
            </w:tcMar>
          </w:tcPr>
          <w:p w14:paraId="11BEA6D8" w14:textId="49205B43" w:rsidR="0011677C" w:rsidRPr="0011677C" w:rsidRDefault="0011677C" w:rsidP="00E42F93">
            <w:pPr>
              <w:spacing w:line="276" w:lineRule="auto"/>
              <w:ind w:right="-41"/>
              <w:rPr>
                <w:rFonts w:ascii="Verdana" w:hAnsi="Verdana"/>
              </w:rPr>
            </w:pPr>
            <w:r w:rsidRPr="0011677C">
              <w:rPr>
                <w:rFonts w:ascii="Verdana" w:hAnsi="Verdana"/>
              </w:rPr>
              <w:t xml:space="preserve">БДС </w:t>
            </w:r>
            <w:r w:rsidRPr="0011677C">
              <w:rPr>
                <w:rFonts w:ascii="Verdana" w:hAnsi="Verdana"/>
                <w:lang w:val="de-DE"/>
              </w:rPr>
              <w:t>EN</w:t>
            </w:r>
            <w:r w:rsidRPr="0011677C">
              <w:rPr>
                <w:rFonts w:ascii="Verdana" w:hAnsi="Verdana"/>
              </w:rPr>
              <w:t xml:space="preserve"> 12697-36 </w:t>
            </w:r>
            <w:r w:rsidR="008177B8">
              <w:rPr>
                <w:rFonts w:ascii="Verdana" w:hAnsi="Verdana"/>
              </w:rPr>
              <w:t>cl.</w:t>
            </w:r>
            <w:r w:rsidR="007075A1">
              <w:rPr>
                <w:rFonts w:ascii="Verdana" w:hAnsi="Verdana"/>
              </w:rPr>
              <w:t xml:space="preserve"> </w:t>
            </w:r>
            <w:r w:rsidRPr="0011677C">
              <w:rPr>
                <w:rFonts w:ascii="Verdana" w:hAnsi="Verdana"/>
              </w:rPr>
              <w:t>6.1</w:t>
            </w:r>
          </w:p>
        </w:tc>
      </w:tr>
      <w:tr w:rsidR="0011677C" w:rsidRPr="0011677C" w14:paraId="68ECBD9D" w14:textId="77777777" w:rsidTr="00A227CA">
        <w:trPr>
          <w:trHeight w:val="415"/>
        </w:trPr>
        <w:tc>
          <w:tcPr>
            <w:tcW w:w="0" w:type="auto"/>
            <w:vMerge/>
            <w:tcMar>
              <w:left w:w="85" w:type="dxa"/>
              <w:right w:w="28" w:type="dxa"/>
            </w:tcMar>
          </w:tcPr>
          <w:p w14:paraId="3612248B"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7110A8EF"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272DBAC2" w14:textId="77777777" w:rsidR="0011677C" w:rsidRPr="0011677C" w:rsidRDefault="0011677C" w:rsidP="00E42F93">
            <w:pPr>
              <w:spacing w:line="276" w:lineRule="auto"/>
              <w:rPr>
                <w:rFonts w:ascii="Verdana" w:hAnsi="Verdana"/>
              </w:rPr>
            </w:pPr>
            <w:r w:rsidRPr="0011677C">
              <w:rPr>
                <w:rFonts w:ascii="Verdana" w:hAnsi="Verdana"/>
              </w:rPr>
              <w:t xml:space="preserve">Bulk density: </w:t>
            </w:r>
          </w:p>
          <w:p w14:paraId="2062678A" w14:textId="77777777" w:rsidR="0011677C" w:rsidRPr="0011677C" w:rsidRDefault="0011677C" w:rsidP="00E42F93">
            <w:pPr>
              <w:spacing w:line="276" w:lineRule="auto"/>
              <w:rPr>
                <w:rFonts w:ascii="Verdana" w:hAnsi="Verdana"/>
              </w:rPr>
            </w:pPr>
            <w:r w:rsidRPr="0011677C">
              <w:rPr>
                <w:rFonts w:ascii="Verdana" w:hAnsi="Verdana"/>
              </w:rPr>
              <w:t>- of layer / core / slice</w:t>
            </w:r>
          </w:p>
          <w:p w14:paraId="7A2AE269" w14:textId="77777777" w:rsidR="0011677C" w:rsidRPr="0011677C" w:rsidRDefault="0011677C" w:rsidP="00E42F93">
            <w:pPr>
              <w:spacing w:line="276" w:lineRule="auto"/>
              <w:rPr>
                <w:rFonts w:ascii="Verdana" w:hAnsi="Verdana"/>
              </w:rPr>
            </w:pPr>
            <w:r w:rsidRPr="0011677C">
              <w:rPr>
                <w:rFonts w:ascii="Verdana" w:hAnsi="Verdana"/>
              </w:rPr>
              <w:t xml:space="preserve">- standard (reference) </w:t>
            </w:r>
          </w:p>
        </w:tc>
        <w:tc>
          <w:tcPr>
            <w:tcW w:w="3260" w:type="dxa"/>
            <w:tcMar>
              <w:left w:w="85" w:type="dxa"/>
              <w:right w:w="28" w:type="dxa"/>
            </w:tcMar>
          </w:tcPr>
          <w:p w14:paraId="5A3CC8B5" w14:textId="77777777" w:rsidR="0011677C" w:rsidRPr="0011677C" w:rsidRDefault="0011677C" w:rsidP="00E42F93">
            <w:pPr>
              <w:spacing w:line="276" w:lineRule="auto"/>
              <w:ind w:right="-108"/>
              <w:rPr>
                <w:rFonts w:ascii="Verdana" w:hAnsi="Verdana"/>
              </w:rPr>
            </w:pPr>
            <w:r w:rsidRPr="0011677C">
              <w:rPr>
                <w:rFonts w:ascii="Verdana" w:hAnsi="Verdana"/>
              </w:rPr>
              <w:t>БДС EN 12697-6</w:t>
            </w:r>
          </w:p>
        </w:tc>
      </w:tr>
      <w:tr w:rsidR="0011677C" w:rsidRPr="0011677C" w14:paraId="79CEEDBB" w14:textId="77777777" w:rsidTr="00A227CA">
        <w:trPr>
          <w:trHeight w:val="415"/>
        </w:trPr>
        <w:tc>
          <w:tcPr>
            <w:tcW w:w="0" w:type="auto"/>
            <w:vMerge/>
            <w:tcMar>
              <w:left w:w="85" w:type="dxa"/>
              <w:right w:w="28" w:type="dxa"/>
            </w:tcMar>
          </w:tcPr>
          <w:p w14:paraId="5D332585"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tcMar>
              <w:left w:w="85" w:type="dxa"/>
              <w:right w:w="28" w:type="dxa"/>
            </w:tcMar>
          </w:tcPr>
          <w:p w14:paraId="0E335854" w14:textId="77777777" w:rsidR="0011677C" w:rsidRPr="0011677C" w:rsidRDefault="0011677C" w:rsidP="00E42F93">
            <w:pPr>
              <w:spacing w:line="276" w:lineRule="auto"/>
              <w:ind w:right="-41"/>
              <w:rPr>
                <w:rFonts w:ascii="Verdana" w:hAnsi="Verdana"/>
              </w:rPr>
            </w:pPr>
          </w:p>
        </w:tc>
        <w:tc>
          <w:tcPr>
            <w:tcW w:w="2652" w:type="dxa"/>
            <w:tcMar>
              <w:left w:w="85" w:type="dxa"/>
              <w:right w:w="28" w:type="dxa"/>
            </w:tcMar>
          </w:tcPr>
          <w:p w14:paraId="62D04F67" w14:textId="77777777" w:rsidR="0011677C" w:rsidRPr="0011677C" w:rsidRDefault="0011677C" w:rsidP="00E42F93">
            <w:pPr>
              <w:spacing w:line="276" w:lineRule="auto"/>
              <w:ind w:right="-41"/>
              <w:rPr>
                <w:rFonts w:ascii="Verdana" w:hAnsi="Verdana"/>
              </w:rPr>
            </w:pPr>
            <w:r w:rsidRPr="0011677C">
              <w:rPr>
                <w:rFonts w:ascii="Verdana" w:hAnsi="Verdana"/>
              </w:rPr>
              <w:t xml:space="preserve"> Degree of compaction</w:t>
            </w:r>
          </w:p>
        </w:tc>
        <w:tc>
          <w:tcPr>
            <w:tcW w:w="3260" w:type="dxa"/>
            <w:tcMar>
              <w:left w:w="85" w:type="dxa"/>
              <w:right w:w="28" w:type="dxa"/>
            </w:tcMar>
          </w:tcPr>
          <w:p w14:paraId="6C8307CB" w14:textId="77777777" w:rsidR="0011677C" w:rsidRPr="0011677C" w:rsidRDefault="0011677C" w:rsidP="00E42F93">
            <w:pPr>
              <w:spacing w:line="276" w:lineRule="auto"/>
              <w:ind w:right="-41"/>
              <w:rPr>
                <w:rFonts w:ascii="Verdana" w:hAnsi="Verdana"/>
              </w:rPr>
            </w:pPr>
            <w:r w:rsidRPr="0011677C">
              <w:rPr>
                <w:rFonts w:ascii="Verdana" w:hAnsi="Verdana"/>
              </w:rPr>
              <w:t xml:space="preserve">БДС </w:t>
            </w:r>
            <w:r w:rsidRPr="0011677C">
              <w:rPr>
                <w:rFonts w:ascii="Verdana" w:hAnsi="Verdana"/>
                <w:lang w:val="de-DE"/>
              </w:rPr>
              <w:t>EN</w:t>
            </w:r>
            <w:r w:rsidRPr="0011677C">
              <w:rPr>
                <w:rFonts w:ascii="Verdana" w:hAnsi="Verdana"/>
              </w:rPr>
              <w:t xml:space="preserve"> 12697-9*</w:t>
            </w:r>
          </w:p>
        </w:tc>
      </w:tr>
      <w:tr w:rsidR="0011677C" w:rsidRPr="0011677C" w14:paraId="65A532AE" w14:textId="77777777" w:rsidTr="00A227CA">
        <w:trPr>
          <w:trHeight w:val="415"/>
        </w:trPr>
        <w:tc>
          <w:tcPr>
            <w:tcW w:w="0" w:type="auto"/>
            <w:tcMar>
              <w:left w:w="85" w:type="dxa"/>
              <w:right w:w="28" w:type="dxa"/>
            </w:tcMar>
          </w:tcPr>
          <w:p w14:paraId="128309DC"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tcMar>
              <w:left w:w="85" w:type="dxa"/>
              <w:right w:w="28" w:type="dxa"/>
            </w:tcMar>
          </w:tcPr>
          <w:p w14:paraId="481DF831" w14:textId="77777777" w:rsidR="0011677C" w:rsidRPr="0011677C" w:rsidRDefault="0011677C" w:rsidP="00E42F93">
            <w:pPr>
              <w:spacing w:line="276" w:lineRule="auto"/>
              <w:ind w:right="-41"/>
              <w:rPr>
                <w:rFonts w:ascii="Verdana" w:hAnsi="Verdana"/>
                <w:highlight w:val="green"/>
              </w:rPr>
            </w:pPr>
            <w:r w:rsidRPr="0011677C">
              <w:rPr>
                <w:rFonts w:ascii="Verdana" w:hAnsi="Verdana"/>
              </w:rPr>
              <w:t>Fresh concretes</w:t>
            </w:r>
          </w:p>
        </w:tc>
        <w:tc>
          <w:tcPr>
            <w:tcW w:w="2652" w:type="dxa"/>
            <w:tcMar>
              <w:left w:w="85" w:type="dxa"/>
              <w:right w:w="28" w:type="dxa"/>
            </w:tcMar>
          </w:tcPr>
          <w:p w14:paraId="40C73D47" w14:textId="77777777" w:rsidR="0011677C" w:rsidRPr="0011677C" w:rsidRDefault="0011677C" w:rsidP="00E42F93">
            <w:pPr>
              <w:spacing w:line="276" w:lineRule="auto"/>
              <w:ind w:right="-41"/>
              <w:rPr>
                <w:rFonts w:ascii="Verdana" w:hAnsi="Verdana"/>
              </w:rPr>
            </w:pPr>
            <w:r w:rsidRPr="0011677C">
              <w:rPr>
                <w:rFonts w:ascii="Verdana" w:hAnsi="Verdana"/>
              </w:rPr>
              <w:t>Slump</w:t>
            </w:r>
          </w:p>
        </w:tc>
        <w:tc>
          <w:tcPr>
            <w:tcW w:w="3260" w:type="dxa"/>
            <w:tcMar>
              <w:left w:w="85" w:type="dxa"/>
              <w:right w:w="28" w:type="dxa"/>
            </w:tcMar>
          </w:tcPr>
          <w:p w14:paraId="36869F97" w14:textId="77777777" w:rsidR="0011677C" w:rsidRPr="0011677C" w:rsidRDefault="0011677C" w:rsidP="00E42F93">
            <w:pPr>
              <w:spacing w:line="276" w:lineRule="auto"/>
              <w:ind w:right="-41"/>
              <w:rPr>
                <w:rFonts w:ascii="Verdana" w:hAnsi="Verdana"/>
              </w:rPr>
            </w:pPr>
            <w:r w:rsidRPr="0011677C">
              <w:rPr>
                <w:rFonts w:ascii="Verdana" w:hAnsi="Verdana"/>
              </w:rPr>
              <w:t>БДС EN 12350-2</w:t>
            </w:r>
          </w:p>
        </w:tc>
      </w:tr>
      <w:tr w:rsidR="0011677C" w:rsidRPr="0011677C" w14:paraId="5EE85F8C" w14:textId="77777777" w:rsidTr="00A227CA">
        <w:trPr>
          <w:trHeight w:val="415"/>
        </w:trPr>
        <w:tc>
          <w:tcPr>
            <w:tcW w:w="0" w:type="auto"/>
            <w:vMerge w:val="restart"/>
            <w:tcMar>
              <w:left w:w="85" w:type="dxa"/>
              <w:right w:w="28" w:type="dxa"/>
            </w:tcMar>
          </w:tcPr>
          <w:p w14:paraId="0D961A5A" w14:textId="77777777" w:rsidR="0011677C" w:rsidRPr="0011677C" w:rsidRDefault="0011677C" w:rsidP="002E4C22">
            <w:pPr>
              <w:numPr>
                <w:ilvl w:val="0"/>
                <w:numId w:val="3"/>
              </w:numPr>
              <w:tabs>
                <w:tab w:val="left" w:pos="0"/>
                <w:tab w:val="left" w:pos="459"/>
              </w:tabs>
              <w:overflowPunct/>
              <w:adjustRightInd/>
              <w:spacing w:line="276" w:lineRule="auto"/>
              <w:ind w:left="885" w:right="-250" w:hanging="851"/>
              <w:textAlignment w:val="auto"/>
              <w:rPr>
                <w:rFonts w:ascii="Verdana" w:hAnsi="Verdana"/>
              </w:rPr>
            </w:pPr>
          </w:p>
        </w:tc>
        <w:tc>
          <w:tcPr>
            <w:tcW w:w="2741" w:type="dxa"/>
            <w:vMerge w:val="restart"/>
            <w:tcMar>
              <w:left w:w="85" w:type="dxa"/>
              <w:right w:w="28" w:type="dxa"/>
            </w:tcMar>
          </w:tcPr>
          <w:p w14:paraId="527D99B4" w14:textId="77777777" w:rsidR="0011677C" w:rsidRPr="0011677C" w:rsidRDefault="0011677C" w:rsidP="00E42F93">
            <w:pPr>
              <w:spacing w:line="276" w:lineRule="auto"/>
              <w:ind w:right="-41"/>
              <w:rPr>
                <w:rFonts w:ascii="Verdana" w:hAnsi="Verdana"/>
                <w:highlight w:val="green"/>
                <w:lang w:val="bg-BG"/>
              </w:rPr>
            </w:pPr>
            <w:r w:rsidRPr="0011677C">
              <w:rPr>
                <w:rFonts w:ascii="Verdana" w:hAnsi="Verdana"/>
              </w:rPr>
              <w:t>Hardened concrete</w:t>
            </w:r>
          </w:p>
        </w:tc>
        <w:tc>
          <w:tcPr>
            <w:tcW w:w="2652" w:type="dxa"/>
            <w:tcMar>
              <w:left w:w="85" w:type="dxa"/>
              <w:right w:w="28" w:type="dxa"/>
            </w:tcMar>
          </w:tcPr>
          <w:p w14:paraId="377E7245" w14:textId="77777777" w:rsidR="0011677C" w:rsidRPr="0011677C" w:rsidRDefault="0011677C" w:rsidP="00E42F93">
            <w:pPr>
              <w:spacing w:line="276" w:lineRule="auto"/>
              <w:ind w:right="-41"/>
              <w:rPr>
                <w:rFonts w:ascii="Verdana" w:hAnsi="Verdana"/>
              </w:rPr>
            </w:pPr>
            <w:r w:rsidRPr="0011677C">
              <w:rPr>
                <w:rFonts w:ascii="Verdana" w:hAnsi="Verdana"/>
              </w:rPr>
              <w:t>Density</w:t>
            </w:r>
          </w:p>
        </w:tc>
        <w:tc>
          <w:tcPr>
            <w:tcW w:w="3260" w:type="dxa"/>
            <w:tcMar>
              <w:left w:w="85" w:type="dxa"/>
              <w:right w:w="28" w:type="dxa"/>
            </w:tcMar>
          </w:tcPr>
          <w:p w14:paraId="7ED6C24A" w14:textId="77777777" w:rsidR="0067106F" w:rsidRDefault="0011677C" w:rsidP="00E42F93">
            <w:pPr>
              <w:spacing w:line="276" w:lineRule="auto"/>
              <w:ind w:right="-41"/>
              <w:rPr>
                <w:rFonts w:ascii="Verdana" w:hAnsi="Verdana"/>
                <w:lang w:val="de-DE"/>
              </w:rPr>
            </w:pPr>
            <w:r w:rsidRPr="0011677C">
              <w:rPr>
                <w:rFonts w:ascii="Verdana" w:hAnsi="Verdana"/>
                <w:lang w:val="de-DE"/>
              </w:rPr>
              <w:t xml:space="preserve">БДС EN 12390-7 </w:t>
            </w:r>
          </w:p>
          <w:p w14:paraId="08F29FC8" w14:textId="2502FDFE" w:rsidR="0011677C" w:rsidRPr="0011677C" w:rsidRDefault="008177B8" w:rsidP="00E42F93">
            <w:pPr>
              <w:spacing w:line="276" w:lineRule="auto"/>
              <w:ind w:right="-41"/>
              <w:rPr>
                <w:rFonts w:ascii="Verdana" w:hAnsi="Verdana"/>
              </w:rPr>
            </w:pPr>
            <w:r>
              <w:rPr>
                <w:rFonts w:ascii="Verdana" w:hAnsi="Verdana"/>
                <w:lang w:val="de-DE"/>
              </w:rPr>
              <w:t>cl.</w:t>
            </w:r>
            <w:r w:rsidR="00B600A1">
              <w:rPr>
                <w:rFonts w:ascii="Verdana" w:hAnsi="Verdana"/>
                <w:lang w:val="de-DE"/>
              </w:rPr>
              <w:t xml:space="preserve"> </w:t>
            </w:r>
            <w:r w:rsidR="0011677C" w:rsidRPr="0011677C">
              <w:rPr>
                <w:rFonts w:ascii="Verdana" w:hAnsi="Verdana"/>
                <w:lang w:val="de-DE"/>
              </w:rPr>
              <w:t>6.1.2 b)</w:t>
            </w:r>
          </w:p>
        </w:tc>
      </w:tr>
      <w:tr w:rsidR="0011677C" w:rsidRPr="0011677C" w14:paraId="1E9F6271" w14:textId="77777777" w:rsidTr="00A227CA">
        <w:trPr>
          <w:trHeight w:val="415"/>
        </w:trPr>
        <w:tc>
          <w:tcPr>
            <w:tcW w:w="0" w:type="auto"/>
            <w:vMerge/>
            <w:tcMar>
              <w:left w:w="85" w:type="dxa"/>
              <w:right w:w="28" w:type="dxa"/>
            </w:tcMar>
          </w:tcPr>
          <w:p w14:paraId="13A657ED" w14:textId="77777777" w:rsidR="0011677C" w:rsidRPr="0011677C" w:rsidRDefault="0011677C" w:rsidP="00E42F93">
            <w:pPr>
              <w:tabs>
                <w:tab w:val="left" w:pos="0"/>
                <w:tab w:val="left" w:pos="459"/>
              </w:tabs>
              <w:overflowPunct/>
              <w:adjustRightInd/>
              <w:spacing w:line="276" w:lineRule="auto"/>
              <w:ind w:left="885" w:right="-250"/>
              <w:textAlignment w:val="auto"/>
              <w:rPr>
                <w:rFonts w:ascii="Verdana" w:hAnsi="Verdana"/>
              </w:rPr>
            </w:pPr>
          </w:p>
        </w:tc>
        <w:tc>
          <w:tcPr>
            <w:tcW w:w="2741" w:type="dxa"/>
            <w:vMerge/>
            <w:tcMar>
              <w:left w:w="85" w:type="dxa"/>
              <w:right w:w="28" w:type="dxa"/>
            </w:tcMar>
          </w:tcPr>
          <w:p w14:paraId="6F87DF4F" w14:textId="77777777" w:rsidR="0011677C" w:rsidRPr="0011677C" w:rsidRDefault="0011677C" w:rsidP="00E42F93">
            <w:pPr>
              <w:spacing w:line="276" w:lineRule="auto"/>
              <w:ind w:right="-41"/>
              <w:rPr>
                <w:rFonts w:ascii="Verdana" w:hAnsi="Verdana"/>
                <w:highlight w:val="green"/>
                <w:lang w:val="bg-BG"/>
              </w:rPr>
            </w:pPr>
          </w:p>
        </w:tc>
        <w:tc>
          <w:tcPr>
            <w:tcW w:w="2652" w:type="dxa"/>
            <w:tcMar>
              <w:left w:w="85" w:type="dxa"/>
              <w:right w:w="28" w:type="dxa"/>
            </w:tcMar>
          </w:tcPr>
          <w:p w14:paraId="4A8ECD17" w14:textId="77777777" w:rsidR="0011677C" w:rsidRPr="0011677C" w:rsidRDefault="0011677C" w:rsidP="00E42F93">
            <w:pPr>
              <w:spacing w:line="276" w:lineRule="auto"/>
              <w:ind w:right="-41"/>
              <w:rPr>
                <w:rFonts w:ascii="Verdana" w:hAnsi="Verdana"/>
              </w:rPr>
            </w:pPr>
            <w:r w:rsidRPr="0011677C">
              <w:rPr>
                <w:rFonts w:ascii="Verdana" w:hAnsi="Verdana"/>
              </w:rPr>
              <w:t>Compressive strength</w:t>
            </w:r>
          </w:p>
        </w:tc>
        <w:tc>
          <w:tcPr>
            <w:tcW w:w="3260" w:type="dxa"/>
            <w:tcMar>
              <w:left w:w="85" w:type="dxa"/>
              <w:right w:w="28" w:type="dxa"/>
            </w:tcMar>
          </w:tcPr>
          <w:p w14:paraId="635EBAB4" w14:textId="77777777" w:rsidR="0011677C" w:rsidRPr="0011677C" w:rsidRDefault="0011677C" w:rsidP="00E42F93">
            <w:pPr>
              <w:spacing w:line="276" w:lineRule="auto"/>
              <w:ind w:right="-41"/>
              <w:rPr>
                <w:rFonts w:ascii="Verdana" w:hAnsi="Verdana"/>
                <w:lang w:val="bg-BG"/>
              </w:rPr>
            </w:pPr>
            <w:r w:rsidRPr="0011677C">
              <w:rPr>
                <w:rFonts w:ascii="Verdana" w:hAnsi="Verdana"/>
              </w:rPr>
              <w:t xml:space="preserve">БДС EN 12390-3; </w:t>
            </w:r>
          </w:p>
          <w:p w14:paraId="442D72F1" w14:textId="77777777" w:rsidR="0011677C" w:rsidRPr="0011677C" w:rsidRDefault="0011677C" w:rsidP="00E42F93">
            <w:pPr>
              <w:spacing w:line="276" w:lineRule="auto"/>
              <w:ind w:right="-41"/>
              <w:rPr>
                <w:rFonts w:ascii="Verdana" w:hAnsi="Verdana"/>
              </w:rPr>
            </w:pPr>
          </w:p>
        </w:tc>
      </w:tr>
    </w:tbl>
    <w:bookmarkEnd w:id="1"/>
    <w:p w14:paraId="3154A2DC" w14:textId="4EFB6C99" w:rsidR="001F2BCD" w:rsidRPr="002C669A" w:rsidRDefault="0064170C" w:rsidP="001F2BCD">
      <w:pPr>
        <w:overflowPunct/>
        <w:autoSpaceDE/>
        <w:autoSpaceDN/>
        <w:adjustRightInd/>
        <w:spacing w:line="360" w:lineRule="auto"/>
        <w:textAlignment w:val="auto"/>
        <w:rPr>
          <w:rFonts w:ascii="Verdana" w:eastAsia="Calibri" w:hAnsi="Verdana"/>
          <w:b/>
          <w:iCs/>
          <w:lang w:bidi="en-US"/>
        </w:rPr>
      </w:pPr>
      <w:r w:rsidRPr="002C669A">
        <w:rPr>
          <w:rFonts w:ascii="Verdana" w:hAnsi="Verdana"/>
          <w:iCs/>
        </w:rPr>
        <w:t xml:space="preserve"> </w:t>
      </w:r>
      <w:r w:rsidR="001F2BCD" w:rsidRPr="002C669A">
        <w:rPr>
          <w:rFonts w:ascii="Verdana" w:hAnsi="Verdana"/>
          <w:iCs/>
        </w:rPr>
        <w:t>*</w:t>
      </w:r>
      <w:proofErr w:type="spellStart"/>
      <w:r w:rsidR="001F2BCD" w:rsidRPr="002C669A">
        <w:rPr>
          <w:rFonts w:ascii="Verdana" w:hAnsi="Verdana"/>
          <w:iCs/>
          <w:lang w:val="bg-BG"/>
        </w:rPr>
        <w:t>Repealed</w:t>
      </w:r>
      <w:proofErr w:type="spellEnd"/>
      <w:r w:rsidR="001F2BCD" w:rsidRPr="002C669A">
        <w:rPr>
          <w:rFonts w:ascii="Verdana" w:hAnsi="Verdana"/>
          <w:iCs/>
        </w:rPr>
        <w:t xml:space="preserve"> </w:t>
      </w:r>
      <w:proofErr w:type="spellStart"/>
      <w:r w:rsidR="001F2BCD" w:rsidRPr="002C669A">
        <w:rPr>
          <w:rFonts w:ascii="Verdana" w:hAnsi="Verdana"/>
          <w:iCs/>
          <w:lang w:val="bg-BG"/>
        </w:rPr>
        <w:t>but</w:t>
      </w:r>
      <w:proofErr w:type="spellEnd"/>
      <w:r w:rsidR="001F2BCD" w:rsidRPr="002C669A">
        <w:rPr>
          <w:rFonts w:ascii="Verdana" w:hAnsi="Verdana"/>
          <w:iCs/>
          <w:lang w:val="bg-BG"/>
        </w:rPr>
        <w:t xml:space="preserve"> </w:t>
      </w:r>
      <w:proofErr w:type="spellStart"/>
      <w:r w:rsidR="001F2BCD" w:rsidRPr="002C669A">
        <w:rPr>
          <w:rFonts w:ascii="Verdana" w:hAnsi="Verdana"/>
          <w:iCs/>
          <w:lang w:val="bg-BG"/>
        </w:rPr>
        <w:t>not</w:t>
      </w:r>
      <w:proofErr w:type="spellEnd"/>
      <w:r w:rsidR="001F2BCD" w:rsidRPr="002C669A">
        <w:rPr>
          <w:rFonts w:ascii="Verdana" w:hAnsi="Verdana"/>
          <w:iCs/>
          <w:lang w:val="bg-BG"/>
        </w:rPr>
        <w:t xml:space="preserve"> </w:t>
      </w:r>
      <w:r w:rsidR="001F2BCD" w:rsidRPr="002C669A">
        <w:rPr>
          <w:rFonts w:ascii="Verdana" w:hAnsi="Verdana"/>
          <w:iCs/>
        </w:rPr>
        <w:t>replaced</w:t>
      </w:r>
      <w:r w:rsidR="001F2BCD" w:rsidRPr="002C669A">
        <w:rPr>
          <w:rFonts w:ascii="Verdana" w:hAnsi="Verdana"/>
          <w:iCs/>
          <w:lang w:val="bg-BG"/>
        </w:rPr>
        <w:t xml:space="preserve"> </w:t>
      </w:r>
      <w:proofErr w:type="spellStart"/>
      <w:r w:rsidR="001F2BCD" w:rsidRPr="002C669A">
        <w:rPr>
          <w:rFonts w:ascii="Verdana" w:hAnsi="Verdana"/>
          <w:iCs/>
          <w:lang w:val="bg-BG"/>
        </w:rPr>
        <w:t>standard</w:t>
      </w:r>
      <w:proofErr w:type="spellEnd"/>
      <w:r w:rsidR="001F2BCD" w:rsidRPr="002C669A">
        <w:rPr>
          <w:rFonts w:ascii="Verdana" w:hAnsi="Verdana"/>
          <w:iCs/>
          <w:lang w:val="bg-BG"/>
        </w:rPr>
        <w:t xml:space="preserve"> </w:t>
      </w:r>
      <w:proofErr w:type="spellStart"/>
      <w:r w:rsidR="001F2BCD" w:rsidRPr="002C669A">
        <w:rPr>
          <w:rFonts w:ascii="Verdana" w:hAnsi="Verdana"/>
          <w:iCs/>
          <w:lang w:val="bg-BG"/>
        </w:rPr>
        <w:t>with</w:t>
      </w:r>
      <w:proofErr w:type="spellEnd"/>
      <w:r w:rsidR="001F2BCD" w:rsidRPr="002C669A">
        <w:rPr>
          <w:rFonts w:ascii="Verdana" w:hAnsi="Verdana"/>
          <w:iCs/>
          <w:lang w:val="bg-BG"/>
        </w:rPr>
        <w:t xml:space="preserve"> </w:t>
      </w:r>
      <w:proofErr w:type="spellStart"/>
      <w:r w:rsidR="001F2BCD" w:rsidRPr="002C669A">
        <w:rPr>
          <w:rFonts w:ascii="Verdana" w:hAnsi="Verdana"/>
          <w:iCs/>
          <w:lang w:val="bg-BG"/>
        </w:rPr>
        <w:t>regard</w:t>
      </w:r>
      <w:proofErr w:type="spellEnd"/>
      <w:r w:rsidR="001F2BCD" w:rsidRPr="002C669A">
        <w:rPr>
          <w:rFonts w:ascii="Verdana" w:hAnsi="Verdana"/>
          <w:iCs/>
          <w:lang w:val="bg-BG"/>
        </w:rPr>
        <w:t xml:space="preserve"> </w:t>
      </w:r>
      <w:proofErr w:type="spellStart"/>
      <w:r w:rsidR="001F2BCD" w:rsidRPr="002C669A">
        <w:rPr>
          <w:rFonts w:ascii="Verdana" w:hAnsi="Verdana"/>
          <w:iCs/>
          <w:lang w:val="bg-BG"/>
        </w:rPr>
        <w:t>to</w:t>
      </w:r>
      <w:proofErr w:type="spellEnd"/>
      <w:r w:rsidR="001F2BCD" w:rsidRPr="002C669A">
        <w:rPr>
          <w:rFonts w:ascii="Verdana" w:hAnsi="Verdana"/>
          <w:iCs/>
          <w:lang w:val="bg-BG"/>
        </w:rPr>
        <w:t xml:space="preserve"> </w:t>
      </w:r>
      <w:proofErr w:type="spellStart"/>
      <w:r w:rsidR="001F2BCD" w:rsidRPr="002C669A">
        <w:rPr>
          <w:rFonts w:ascii="Verdana" w:hAnsi="Verdana"/>
          <w:iCs/>
          <w:lang w:val="bg-BG"/>
        </w:rPr>
        <w:t>the</w:t>
      </w:r>
      <w:proofErr w:type="spellEnd"/>
      <w:r w:rsidR="001F2BCD" w:rsidRPr="002C669A">
        <w:rPr>
          <w:rFonts w:ascii="Verdana" w:hAnsi="Verdana"/>
          <w:iCs/>
          <w:lang w:val="bg-BG"/>
        </w:rPr>
        <w:t xml:space="preserve"> </w:t>
      </w:r>
      <w:proofErr w:type="spellStart"/>
      <w:r w:rsidR="001F2BCD" w:rsidRPr="002C669A">
        <w:rPr>
          <w:rFonts w:ascii="Verdana" w:hAnsi="Verdana"/>
          <w:iCs/>
          <w:lang w:val="bg-BG"/>
        </w:rPr>
        <w:t>test</w:t>
      </w:r>
      <w:r w:rsidR="001F2BCD" w:rsidRPr="002C669A">
        <w:rPr>
          <w:rFonts w:ascii="Verdana" w:hAnsi="Verdana"/>
          <w:iCs/>
        </w:rPr>
        <w:t>ing</w:t>
      </w:r>
      <w:proofErr w:type="spellEnd"/>
      <w:r w:rsidR="001F2BCD" w:rsidRPr="002C669A">
        <w:rPr>
          <w:rFonts w:ascii="Verdana" w:hAnsi="Verdana"/>
          <w:iCs/>
          <w:lang w:val="bg-BG"/>
        </w:rPr>
        <w:t xml:space="preserve"> </w:t>
      </w:r>
      <w:proofErr w:type="spellStart"/>
      <w:r w:rsidR="001F2BCD" w:rsidRPr="002C669A">
        <w:rPr>
          <w:rFonts w:ascii="Verdana" w:hAnsi="Verdana"/>
          <w:iCs/>
          <w:lang w:val="bg-BG"/>
        </w:rPr>
        <w:t>method</w:t>
      </w:r>
      <w:proofErr w:type="spellEnd"/>
      <w:r w:rsidR="001F2BCD" w:rsidRPr="002C669A">
        <w:rPr>
          <w:rFonts w:ascii="Verdana" w:hAnsi="Verdana"/>
          <w:iCs/>
          <w:lang w:val="bg-BG"/>
        </w:rPr>
        <w:t>.</w:t>
      </w:r>
    </w:p>
    <w:p w14:paraId="35641F68" w14:textId="5D15B0AC" w:rsidR="007A26AE" w:rsidRPr="002C669A" w:rsidRDefault="007A26AE" w:rsidP="00435499">
      <w:pPr>
        <w:overflowPunct/>
        <w:autoSpaceDE/>
        <w:autoSpaceDN/>
        <w:adjustRightInd/>
        <w:textAlignment w:val="auto"/>
        <w:rPr>
          <w:rFonts w:ascii="Verdana" w:hAnsi="Verdana"/>
          <w:b/>
          <w:iCs/>
          <w:color w:val="000000"/>
          <w:lang w:bidi="en-US"/>
        </w:rPr>
      </w:pPr>
    </w:p>
    <w:p w14:paraId="242792CC" w14:textId="77777777" w:rsidR="007A26AE" w:rsidRDefault="007A26AE" w:rsidP="00435499">
      <w:pPr>
        <w:overflowPunct/>
        <w:autoSpaceDE/>
        <w:autoSpaceDN/>
        <w:adjustRightInd/>
        <w:textAlignment w:val="auto"/>
        <w:rPr>
          <w:rFonts w:ascii="Verdana" w:hAnsi="Verdana"/>
          <w:b/>
          <w:color w:val="000000"/>
          <w:lang w:bidi="en-US"/>
        </w:rPr>
      </w:pPr>
    </w:p>
    <w:p w14:paraId="16F8A565" w14:textId="3E68A129" w:rsidR="00F13F94" w:rsidRDefault="0064170C" w:rsidP="00435499">
      <w:pPr>
        <w:overflowPunct/>
        <w:autoSpaceDE/>
        <w:autoSpaceDN/>
        <w:adjustRightInd/>
        <w:textAlignment w:val="auto"/>
        <w:rPr>
          <w:rFonts w:ascii="Verdana" w:hAnsi="Verdana"/>
          <w:b/>
          <w:color w:val="000000"/>
          <w:lang w:bidi="en-US"/>
        </w:rPr>
      </w:pPr>
      <w:r>
        <w:rPr>
          <w:rFonts w:ascii="Verdana" w:hAnsi="Verdana"/>
          <w:b/>
          <w:color w:val="000000"/>
          <w:lang w:bidi="en-US"/>
        </w:rPr>
        <w:t xml:space="preserve"> </w:t>
      </w:r>
      <w:r w:rsidR="006213D9" w:rsidRPr="000D4A49">
        <w:rPr>
          <w:rFonts w:ascii="Verdana" w:hAnsi="Verdana"/>
          <w:b/>
          <w:color w:val="000000"/>
          <w:lang w:bidi="en-US"/>
        </w:rPr>
        <w:t xml:space="preserve">To perform </w:t>
      </w:r>
      <w:r w:rsidR="00833CEB" w:rsidRPr="000D4A49">
        <w:rPr>
          <w:rFonts w:ascii="Verdana" w:hAnsi="Verdana"/>
          <w:b/>
          <w:color w:val="000000"/>
          <w:lang w:bidi="en-US"/>
        </w:rPr>
        <w:t>sampling of:</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4A0" w:firstRow="1" w:lastRow="0" w:firstColumn="1" w:lastColumn="0" w:noHBand="0" w:noVBand="1"/>
      </w:tblPr>
      <w:tblGrid>
        <w:gridCol w:w="421"/>
        <w:gridCol w:w="4553"/>
        <w:gridCol w:w="4240"/>
      </w:tblGrid>
      <w:tr w:rsidR="006205AC" w:rsidRPr="006205AC" w14:paraId="4DFE3746" w14:textId="77777777" w:rsidTr="00A227CA">
        <w:trPr>
          <w:tblHeader/>
        </w:trPr>
        <w:tc>
          <w:tcPr>
            <w:tcW w:w="9214" w:type="dxa"/>
            <w:gridSpan w:val="3"/>
            <w:vAlign w:val="center"/>
          </w:tcPr>
          <w:p w14:paraId="5BEDD481" w14:textId="270C10A0" w:rsidR="006205AC" w:rsidRPr="00377510" w:rsidRDefault="006205AC" w:rsidP="007E031A">
            <w:pPr>
              <w:ind w:right="-41"/>
              <w:rPr>
                <w:rFonts w:ascii="Verdana" w:hAnsi="Verdana"/>
                <w:lang w:val="bg-BG"/>
              </w:rPr>
            </w:pPr>
            <w:r w:rsidRPr="00377510">
              <w:rPr>
                <w:rFonts w:ascii="Verdana" w:hAnsi="Verdana"/>
                <w:b/>
                <w:bCs/>
              </w:rPr>
              <w:t xml:space="preserve">Type </w:t>
            </w:r>
            <w:r w:rsidR="007F10DB" w:rsidRPr="00377510">
              <w:rPr>
                <w:rFonts w:ascii="Verdana" w:hAnsi="Verdana"/>
                <w:b/>
                <w:bCs/>
              </w:rPr>
              <w:t>of the scope</w:t>
            </w:r>
            <w:r w:rsidRPr="00377510">
              <w:rPr>
                <w:rFonts w:ascii="Verdana" w:hAnsi="Verdana"/>
                <w:b/>
                <w:bCs/>
                <w:lang w:val="bg-BG"/>
              </w:rPr>
              <w:t>:</w:t>
            </w:r>
            <w:r w:rsidRPr="00377510">
              <w:rPr>
                <w:rFonts w:ascii="Verdana" w:hAnsi="Verdana"/>
                <w:lang w:val="bg-BG"/>
              </w:rPr>
              <w:t xml:space="preserve"> </w:t>
            </w:r>
            <w:r w:rsidRPr="00377510">
              <w:rPr>
                <w:rFonts w:ascii="Verdana" w:hAnsi="Verdana"/>
                <w:i/>
                <w:iCs/>
              </w:rPr>
              <w:t>flexible</w:t>
            </w:r>
          </w:p>
        </w:tc>
      </w:tr>
      <w:tr w:rsidR="006205AC" w:rsidRPr="006205AC" w14:paraId="29A306F1" w14:textId="77777777" w:rsidTr="00A227CA">
        <w:tblPrEx>
          <w:tblLook w:val="0000" w:firstRow="0" w:lastRow="0" w:firstColumn="0" w:lastColumn="0" w:noHBand="0" w:noVBand="0"/>
        </w:tblPrEx>
        <w:trPr>
          <w:tblHeader/>
        </w:trPr>
        <w:tc>
          <w:tcPr>
            <w:tcW w:w="421" w:type="dxa"/>
            <w:vAlign w:val="center"/>
          </w:tcPr>
          <w:p w14:paraId="2C9B4D2D" w14:textId="77777777" w:rsidR="006205AC" w:rsidRPr="00377510" w:rsidRDefault="006205AC" w:rsidP="006205AC">
            <w:pPr>
              <w:jc w:val="center"/>
              <w:rPr>
                <w:rFonts w:ascii="Verdana" w:hAnsi="Verdana"/>
                <w:b/>
                <w:bCs/>
              </w:rPr>
            </w:pPr>
            <w:r w:rsidRPr="00377510">
              <w:rPr>
                <w:rFonts w:ascii="Verdana" w:hAnsi="Verdana"/>
                <w:b/>
                <w:bCs/>
              </w:rPr>
              <w:t>№</w:t>
            </w:r>
          </w:p>
        </w:tc>
        <w:tc>
          <w:tcPr>
            <w:tcW w:w="4553" w:type="dxa"/>
            <w:vAlign w:val="center"/>
          </w:tcPr>
          <w:p w14:paraId="5CEC7B88" w14:textId="77777777" w:rsidR="006205AC" w:rsidRPr="00377510" w:rsidRDefault="006205AC" w:rsidP="006205AC">
            <w:pPr>
              <w:ind w:right="-41"/>
              <w:jc w:val="center"/>
              <w:rPr>
                <w:rFonts w:ascii="Verdana" w:hAnsi="Verdana"/>
                <w:b/>
                <w:bCs/>
              </w:rPr>
            </w:pPr>
            <w:r w:rsidRPr="00377510">
              <w:rPr>
                <w:rFonts w:ascii="Verdana" w:hAnsi="Verdana"/>
                <w:b/>
                <w:bCs/>
              </w:rPr>
              <w:t>Product</w:t>
            </w:r>
          </w:p>
        </w:tc>
        <w:tc>
          <w:tcPr>
            <w:tcW w:w="4240" w:type="dxa"/>
            <w:vAlign w:val="center"/>
          </w:tcPr>
          <w:p w14:paraId="399B6BA7" w14:textId="77777777" w:rsidR="00802400" w:rsidRPr="00377510" w:rsidRDefault="00802400" w:rsidP="00802400">
            <w:pPr>
              <w:pStyle w:val="HTMLPreformatted"/>
              <w:spacing w:line="276" w:lineRule="auto"/>
              <w:jc w:val="center"/>
              <w:rPr>
                <w:rFonts w:ascii="Verdana" w:hAnsi="Verdana"/>
                <w:b/>
                <w:bCs/>
                <w:lang w:val="en"/>
              </w:rPr>
            </w:pPr>
            <w:r w:rsidRPr="00377510">
              <w:rPr>
                <w:rFonts w:ascii="Verdana" w:hAnsi="Verdana"/>
                <w:b/>
                <w:bCs/>
                <w:lang w:val="en"/>
              </w:rPr>
              <w:t>Sampling methods</w:t>
            </w:r>
          </w:p>
          <w:p w14:paraId="38157129" w14:textId="1A7DBD69" w:rsidR="006205AC" w:rsidRPr="00377510" w:rsidRDefault="00802400" w:rsidP="00802400">
            <w:pPr>
              <w:ind w:right="-41"/>
              <w:jc w:val="center"/>
              <w:rPr>
                <w:rFonts w:ascii="Verdana" w:hAnsi="Verdana"/>
                <w:b/>
                <w:bCs/>
              </w:rPr>
            </w:pPr>
            <w:r w:rsidRPr="00377510">
              <w:rPr>
                <w:rFonts w:ascii="Verdana" w:hAnsi="Verdana"/>
                <w:b/>
                <w:bCs/>
                <w:lang w:val="en"/>
              </w:rPr>
              <w:t>(standard/validated method)</w:t>
            </w:r>
          </w:p>
        </w:tc>
      </w:tr>
      <w:tr w:rsidR="006205AC" w:rsidRPr="006205AC" w14:paraId="05768F71" w14:textId="77777777" w:rsidTr="00A227CA">
        <w:tblPrEx>
          <w:tblLook w:val="0000" w:firstRow="0" w:lastRow="0" w:firstColumn="0" w:lastColumn="0" w:noHBand="0" w:noVBand="0"/>
        </w:tblPrEx>
        <w:trPr>
          <w:tblHeader/>
        </w:trPr>
        <w:tc>
          <w:tcPr>
            <w:tcW w:w="421" w:type="dxa"/>
            <w:vAlign w:val="center"/>
          </w:tcPr>
          <w:p w14:paraId="6E4E053E" w14:textId="77777777" w:rsidR="006205AC" w:rsidRPr="00377510" w:rsidRDefault="006205AC" w:rsidP="007E031A">
            <w:pPr>
              <w:ind w:right="-41"/>
              <w:jc w:val="center"/>
              <w:rPr>
                <w:rFonts w:ascii="Verdana" w:hAnsi="Verdana"/>
                <w:b/>
                <w:bCs/>
              </w:rPr>
            </w:pPr>
            <w:r w:rsidRPr="00377510">
              <w:rPr>
                <w:rFonts w:ascii="Verdana" w:hAnsi="Verdana"/>
                <w:b/>
                <w:bCs/>
              </w:rPr>
              <w:t>1</w:t>
            </w:r>
          </w:p>
        </w:tc>
        <w:tc>
          <w:tcPr>
            <w:tcW w:w="4553" w:type="dxa"/>
            <w:vAlign w:val="center"/>
          </w:tcPr>
          <w:p w14:paraId="422C167B" w14:textId="77777777" w:rsidR="006205AC" w:rsidRPr="00377510" w:rsidRDefault="006205AC" w:rsidP="007E031A">
            <w:pPr>
              <w:ind w:right="-41"/>
              <w:jc w:val="center"/>
              <w:rPr>
                <w:rFonts w:ascii="Verdana" w:hAnsi="Verdana"/>
                <w:b/>
                <w:bCs/>
              </w:rPr>
            </w:pPr>
            <w:r w:rsidRPr="00377510">
              <w:rPr>
                <w:rFonts w:ascii="Verdana" w:hAnsi="Verdana"/>
                <w:b/>
                <w:bCs/>
              </w:rPr>
              <w:t>2</w:t>
            </w:r>
          </w:p>
        </w:tc>
        <w:tc>
          <w:tcPr>
            <w:tcW w:w="4240" w:type="dxa"/>
            <w:vAlign w:val="center"/>
          </w:tcPr>
          <w:p w14:paraId="3067495F" w14:textId="77777777" w:rsidR="006205AC" w:rsidRPr="00377510" w:rsidRDefault="006205AC" w:rsidP="007E031A">
            <w:pPr>
              <w:ind w:right="-41"/>
              <w:jc w:val="center"/>
              <w:rPr>
                <w:rFonts w:ascii="Verdana" w:hAnsi="Verdana"/>
                <w:b/>
                <w:bCs/>
              </w:rPr>
            </w:pPr>
            <w:r w:rsidRPr="00377510">
              <w:rPr>
                <w:rFonts w:ascii="Verdana" w:hAnsi="Verdana"/>
                <w:b/>
                <w:bCs/>
              </w:rPr>
              <w:t>3</w:t>
            </w:r>
          </w:p>
        </w:tc>
      </w:tr>
      <w:tr w:rsidR="006205AC" w:rsidRPr="006205AC" w14:paraId="39049581" w14:textId="77777777" w:rsidTr="00A227CA">
        <w:tblPrEx>
          <w:tblLook w:val="0000" w:firstRow="0" w:lastRow="0" w:firstColumn="0" w:lastColumn="0" w:noHBand="0" w:noVBand="0"/>
        </w:tblPrEx>
        <w:tc>
          <w:tcPr>
            <w:tcW w:w="421" w:type="dxa"/>
          </w:tcPr>
          <w:p w14:paraId="306991EE" w14:textId="77777777" w:rsidR="006205AC" w:rsidRPr="006205AC" w:rsidRDefault="006205AC" w:rsidP="00E42F93">
            <w:pPr>
              <w:spacing w:line="276" w:lineRule="auto"/>
              <w:ind w:right="-41"/>
              <w:jc w:val="center"/>
              <w:rPr>
                <w:rFonts w:ascii="Verdana" w:hAnsi="Verdana"/>
              </w:rPr>
            </w:pPr>
            <w:r w:rsidRPr="006205AC">
              <w:rPr>
                <w:rFonts w:ascii="Verdana" w:hAnsi="Verdana"/>
              </w:rPr>
              <w:t>1.</w:t>
            </w:r>
          </w:p>
        </w:tc>
        <w:tc>
          <w:tcPr>
            <w:tcW w:w="4553" w:type="dxa"/>
          </w:tcPr>
          <w:p w14:paraId="5D1033EC" w14:textId="77777777" w:rsidR="006205AC" w:rsidRPr="006205AC" w:rsidRDefault="006205AC" w:rsidP="00E42F93">
            <w:pPr>
              <w:spacing w:line="276" w:lineRule="auto"/>
              <w:rPr>
                <w:rFonts w:ascii="Verdana" w:hAnsi="Verdana"/>
              </w:rPr>
            </w:pPr>
            <w:r w:rsidRPr="006205AC">
              <w:rPr>
                <w:rFonts w:ascii="Verdana" w:hAnsi="Verdana"/>
              </w:rPr>
              <w:t>Coarse / Fine / All-in aggregate</w:t>
            </w:r>
          </w:p>
        </w:tc>
        <w:tc>
          <w:tcPr>
            <w:tcW w:w="4240" w:type="dxa"/>
          </w:tcPr>
          <w:p w14:paraId="51A4C41E" w14:textId="77777777" w:rsidR="006205AC" w:rsidRPr="006205AC" w:rsidRDefault="006205AC" w:rsidP="00E42F93">
            <w:pPr>
              <w:spacing w:line="276" w:lineRule="auto"/>
              <w:rPr>
                <w:rFonts w:ascii="Verdana" w:hAnsi="Verdana"/>
                <w:lang w:val="bg-BG"/>
              </w:rPr>
            </w:pPr>
            <w:r w:rsidRPr="006205AC">
              <w:rPr>
                <w:rFonts w:ascii="Verdana" w:hAnsi="Verdana"/>
              </w:rPr>
              <w:t>БДС EN 932-1</w:t>
            </w:r>
          </w:p>
        </w:tc>
      </w:tr>
      <w:tr w:rsidR="006205AC" w:rsidRPr="006205AC" w14:paraId="37536DEA" w14:textId="77777777" w:rsidTr="00A227CA">
        <w:tblPrEx>
          <w:tblLook w:val="0000" w:firstRow="0" w:lastRow="0" w:firstColumn="0" w:lastColumn="0" w:noHBand="0" w:noVBand="0"/>
        </w:tblPrEx>
        <w:tc>
          <w:tcPr>
            <w:tcW w:w="421" w:type="dxa"/>
          </w:tcPr>
          <w:p w14:paraId="7FE85133" w14:textId="77777777" w:rsidR="006205AC" w:rsidRPr="006205AC" w:rsidRDefault="006205AC" w:rsidP="00E42F93">
            <w:pPr>
              <w:spacing w:line="276" w:lineRule="auto"/>
              <w:ind w:right="-41"/>
              <w:jc w:val="center"/>
              <w:rPr>
                <w:rFonts w:ascii="Verdana" w:hAnsi="Verdana"/>
              </w:rPr>
            </w:pPr>
            <w:r w:rsidRPr="006205AC">
              <w:rPr>
                <w:rFonts w:ascii="Verdana" w:hAnsi="Verdana"/>
              </w:rPr>
              <w:t>2.</w:t>
            </w:r>
          </w:p>
        </w:tc>
        <w:tc>
          <w:tcPr>
            <w:tcW w:w="4553" w:type="dxa"/>
          </w:tcPr>
          <w:p w14:paraId="0E7FFB7B" w14:textId="77777777" w:rsidR="006205AC" w:rsidRPr="006205AC" w:rsidRDefault="006205AC" w:rsidP="00E42F93">
            <w:pPr>
              <w:spacing w:line="276" w:lineRule="auto"/>
              <w:ind w:right="-41"/>
              <w:rPr>
                <w:rFonts w:ascii="Verdana" w:hAnsi="Verdana"/>
              </w:rPr>
            </w:pPr>
            <w:r w:rsidRPr="006205AC">
              <w:rPr>
                <w:rFonts w:ascii="Verdana" w:hAnsi="Verdana"/>
              </w:rPr>
              <w:t>Filler / Mineral filler</w:t>
            </w:r>
          </w:p>
        </w:tc>
        <w:tc>
          <w:tcPr>
            <w:tcW w:w="4240" w:type="dxa"/>
          </w:tcPr>
          <w:p w14:paraId="73740BD6" w14:textId="77777777" w:rsidR="00377510" w:rsidRDefault="006205AC" w:rsidP="00E42F93">
            <w:pPr>
              <w:spacing w:line="276" w:lineRule="auto"/>
              <w:ind w:right="-108"/>
              <w:rPr>
                <w:rFonts w:ascii="Verdana" w:hAnsi="Verdana"/>
                <w:lang w:val="de-DE"/>
              </w:rPr>
            </w:pPr>
            <w:r w:rsidRPr="006205AC">
              <w:rPr>
                <w:rFonts w:ascii="Verdana" w:hAnsi="Verdana"/>
                <w:lang w:val="de-DE"/>
              </w:rPr>
              <w:t xml:space="preserve">БДС EN 932-1 </w:t>
            </w:r>
            <w:r w:rsidR="0067106F">
              <w:rPr>
                <w:rFonts w:ascii="Verdana" w:hAnsi="Verdana"/>
                <w:lang w:val="de-DE"/>
              </w:rPr>
              <w:t xml:space="preserve">cl. </w:t>
            </w:r>
            <w:r w:rsidRPr="006205AC">
              <w:rPr>
                <w:rFonts w:ascii="Verdana" w:hAnsi="Verdana"/>
                <w:lang w:val="de-DE"/>
              </w:rPr>
              <w:t xml:space="preserve">8.3; </w:t>
            </w:r>
            <w:r w:rsidR="0067106F">
              <w:rPr>
                <w:rFonts w:ascii="Verdana" w:hAnsi="Verdana"/>
                <w:lang w:val="de-DE"/>
              </w:rPr>
              <w:t xml:space="preserve">cl. </w:t>
            </w:r>
            <w:r w:rsidRPr="006205AC">
              <w:rPr>
                <w:rFonts w:ascii="Verdana" w:hAnsi="Verdana"/>
                <w:lang w:val="de-DE"/>
              </w:rPr>
              <w:t xml:space="preserve">8.4; </w:t>
            </w:r>
            <w:r w:rsidR="0067106F">
              <w:rPr>
                <w:rFonts w:ascii="Verdana" w:hAnsi="Verdana"/>
                <w:lang w:val="de-DE"/>
              </w:rPr>
              <w:t xml:space="preserve">cl. </w:t>
            </w:r>
            <w:r w:rsidRPr="006205AC">
              <w:rPr>
                <w:rFonts w:ascii="Verdana" w:hAnsi="Verdana"/>
                <w:lang w:val="de-DE"/>
              </w:rPr>
              <w:t xml:space="preserve">8.5 </w:t>
            </w:r>
          </w:p>
          <w:p w14:paraId="5EDF4B2A" w14:textId="6AE1CCA0" w:rsidR="006205AC" w:rsidRPr="006205AC" w:rsidRDefault="006205AC" w:rsidP="00E42F93">
            <w:pPr>
              <w:spacing w:line="276" w:lineRule="auto"/>
              <w:ind w:right="-108"/>
              <w:rPr>
                <w:rFonts w:ascii="Verdana" w:hAnsi="Verdana"/>
                <w:lang w:val="bg-BG"/>
              </w:rPr>
            </w:pPr>
            <w:r w:rsidRPr="006205AC">
              <w:rPr>
                <w:rFonts w:ascii="Verdana" w:hAnsi="Verdana"/>
                <w:lang w:val="de-DE"/>
              </w:rPr>
              <w:t xml:space="preserve">and </w:t>
            </w:r>
            <w:r w:rsidR="0067106F">
              <w:rPr>
                <w:rFonts w:ascii="Verdana" w:hAnsi="Verdana"/>
                <w:lang w:val="de-DE"/>
              </w:rPr>
              <w:t xml:space="preserve">cl. </w:t>
            </w:r>
            <w:r w:rsidRPr="006205AC">
              <w:rPr>
                <w:rFonts w:ascii="Verdana" w:hAnsi="Verdana"/>
                <w:lang w:val="de-DE"/>
              </w:rPr>
              <w:t>8.7</w:t>
            </w:r>
          </w:p>
        </w:tc>
      </w:tr>
      <w:tr w:rsidR="006205AC" w:rsidRPr="006205AC" w14:paraId="416718D7" w14:textId="77777777" w:rsidTr="00A227CA">
        <w:tblPrEx>
          <w:tblLook w:val="0000" w:firstRow="0" w:lastRow="0" w:firstColumn="0" w:lastColumn="0" w:noHBand="0" w:noVBand="0"/>
        </w:tblPrEx>
        <w:tc>
          <w:tcPr>
            <w:tcW w:w="421" w:type="dxa"/>
          </w:tcPr>
          <w:p w14:paraId="16AC73D1" w14:textId="77777777" w:rsidR="006205AC" w:rsidRPr="006205AC" w:rsidRDefault="006205AC" w:rsidP="00E42F93">
            <w:pPr>
              <w:spacing w:line="276" w:lineRule="auto"/>
              <w:ind w:right="-41"/>
              <w:jc w:val="center"/>
              <w:rPr>
                <w:rFonts w:ascii="Verdana" w:hAnsi="Verdana"/>
                <w:caps/>
              </w:rPr>
            </w:pPr>
            <w:r w:rsidRPr="006205AC">
              <w:rPr>
                <w:rFonts w:ascii="Verdana" w:hAnsi="Verdana"/>
                <w:caps/>
              </w:rPr>
              <w:t>3.</w:t>
            </w:r>
          </w:p>
        </w:tc>
        <w:tc>
          <w:tcPr>
            <w:tcW w:w="4553" w:type="dxa"/>
          </w:tcPr>
          <w:p w14:paraId="6DA9C2A6" w14:textId="2EA31015" w:rsidR="006205AC" w:rsidRPr="006205AC" w:rsidRDefault="006205AC" w:rsidP="00377510">
            <w:pPr>
              <w:spacing w:line="276" w:lineRule="auto"/>
              <w:ind w:right="-41"/>
              <w:rPr>
                <w:rFonts w:ascii="Verdana" w:hAnsi="Verdana"/>
                <w:highlight w:val="yellow"/>
              </w:rPr>
            </w:pPr>
            <w:r w:rsidRPr="006205AC">
              <w:rPr>
                <w:rFonts w:ascii="Verdana" w:hAnsi="Verdana"/>
              </w:rPr>
              <w:t>Construction soils/ Aggregates for unbound and hydraulically bound mixtures</w:t>
            </w:r>
          </w:p>
        </w:tc>
        <w:tc>
          <w:tcPr>
            <w:tcW w:w="4240" w:type="dxa"/>
          </w:tcPr>
          <w:p w14:paraId="2AE1B2BE" w14:textId="77777777" w:rsidR="006F50E5" w:rsidRDefault="006205AC" w:rsidP="00E42F93">
            <w:pPr>
              <w:spacing w:line="276" w:lineRule="auto"/>
              <w:ind w:right="-108"/>
              <w:rPr>
                <w:rFonts w:ascii="Verdana" w:hAnsi="Verdana"/>
              </w:rPr>
            </w:pPr>
            <w:r w:rsidRPr="006205AC">
              <w:rPr>
                <w:rFonts w:ascii="Verdana" w:hAnsi="Verdana"/>
              </w:rPr>
              <w:t xml:space="preserve">БДС EN 932-1; </w:t>
            </w:r>
          </w:p>
          <w:p w14:paraId="249D4B86" w14:textId="2E8FC3FE" w:rsidR="006205AC" w:rsidRPr="006205AC" w:rsidRDefault="006205AC" w:rsidP="00E42F93">
            <w:pPr>
              <w:spacing w:line="276" w:lineRule="auto"/>
              <w:ind w:right="-108"/>
              <w:rPr>
                <w:rFonts w:ascii="Verdana" w:hAnsi="Verdana"/>
              </w:rPr>
            </w:pPr>
            <w:r w:rsidRPr="006205AC">
              <w:rPr>
                <w:rFonts w:ascii="Verdana" w:hAnsi="Verdana"/>
              </w:rPr>
              <w:t xml:space="preserve">БДС 17146 </w:t>
            </w:r>
            <w:r w:rsidR="0067106F">
              <w:rPr>
                <w:rFonts w:ascii="Verdana" w:hAnsi="Verdana"/>
              </w:rPr>
              <w:t xml:space="preserve">cl. </w:t>
            </w:r>
            <w:r w:rsidRPr="006205AC">
              <w:rPr>
                <w:rFonts w:ascii="Verdana" w:hAnsi="Verdana"/>
              </w:rPr>
              <w:t>5</w:t>
            </w:r>
          </w:p>
        </w:tc>
      </w:tr>
      <w:tr w:rsidR="006205AC" w:rsidRPr="006205AC" w14:paraId="4E98C970" w14:textId="77777777" w:rsidTr="00A227CA">
        <w:tblPrEx>
          <w:tblLook w:val="0000" w:firstRow="0" w:lastRow="0" w:firstColumn="0" w:lastColumn="0" w:noHBand="0" w:noVBand="0"/>
        </w:tblPrEx>
        <w:tc>
          <w:tcPr>
            <w:tcW w:w="421" w:type="dxa"/>
          </w:tcPr>
          <w:p w14:paraId="2B30BCAF" w14:textId="77777777" w:rsidR="006205AC" w:rsidRPr="006205AC" w:rsidRDefault="006205AC" w:rsidP="00E42F93">
            <w:pPr>
              <w:spacing w:line="276" w:lineRule="auto"/>
              <w:ind w:right="-41"/>
              <w:jc w:val="center"/>
              <w:rPr>
                <w:rFonts w:ascii="Verdana" w:hAnsi="Verdana"/>
              </w:rPr>
            </w:pPr>
            <w:r w:rsidRPr="006205AC">
              <w:rPr>
                <w:rFonts w:ascii="Verdana" w:hAnsi="Verdana"/>
              </w:rPr>
              <w:t>4.</w:t>
            </w:r>
          </w:p>
        </w:tc>
        <w:tc>
          <w:tcPr>
            <w:tcW w:w="4553" w:type="dxa"/>
          </w:tcPr>
          <w:p w14:paraId="07C3517B" w14:textId="77777777" w:rsidR="006205AC" w:rsidRPr="006205AC" w:rsidRDefault="006205AC" w:rsidP="00E42F93">
            <w:pPr>
              <w:spacing w:line="276" w:lineRule="auto"/>
              <w:ind w:right="-41"/>
              <w:rPr>
                <w:rFonts w:ascii="Verdana" w:hAnsi="Verdana"/>
                <w:caps/>
              </w:rPr>
            </w:pPr>
            <w:r w:rsidRPr="006205AC">
              <w:rPr>
                <w:rFonts w:ascii="Verdana" w:hAnsi="Verdana"/>
              </w:rPr>
              <w:t>Bitumen and bituminous binders</w:t>
            </w:r>
          </w:p>
        </w:tc>
        <w:tc>
          <w:tcPr>
            <w:tcW w:w="4240" w:type="dxa"/>
          </w:tcPr>
          <w:p w14:paraId="6B198F3B" w14:textId="5046EB90" w:rsidR="006205AC" w:rsidRPr="006205AC" w:rsidRDefault="006205AC" w:rsidP="00E42F93">
            <w:pPr>
              <w:spacing w:line="276" w:lineRule="auto"/>
              <w:ind w:right="-41"/>
              <w:rPr>
                <w:rFonts w:ascii="Verdana" w:hAnsi="Verdana"/>
              </w:rPr>
            </w:pPr>
            <w:r w:rsidRPr="006205AC">
              <w:rPr>
                <w:rFonts w:ascii="Verdana" w:hAnsi="Verdana"/>
              </w:rPr>
              <w:t xml:space="preserve">БДС EN 58 </w:t>
            </w:r>
            <w:r w:rsidR="0067106F">
              <w:rPr>
                <w:rFonts w:ascii="Verdana" w:hAnsi="Verdana"/>
              </w:rPr>
              <w:t xml:space="preserve">cl. </w:t>
            </w:r>
            <w:r w:rsidRPr="006205AC">
              <w:rPr>
                <w:rFonts w:ascii="Verdana" w:hAnsi="Verdana"/>
              </w:rPr>
              <w:t xml:space="preserve">8.1 and </w:t>
            </w:r>
            <w:r w:rsidR="0067106F">
              <w:rPr>
                <w:rFonts w:ascii="Verdana" w:hAnsi="Verdana"/>
              </w:rPr>
              <w:t xml:space="preserve">cl. </w:t>
            </w:r>
            <w:r w:rsidRPr="006205AC">
              <w:rPr>
                <w:rFonts w:ascii="Verdana" w:hAnsi="Verdana"/>
              </w:rPr>
              <w:t>8.2.1</w:t>
            </w:r>
          </w:p>
        </w:tc>
      </w:tr>
      <w:tr w:rsidR="006205AC" w:rsidRPr="006205AC" w14:paraId="4BB82D12" w14:textId="77777777" w:rsidTr="00A227CA">
        <w:tblPrEx>
          <w:tblLook w:val="0000" w:firstRow="0" w:lastRow="0" w:firstColumn="0" w:lastColumn="0" w:noHBand="0" w:noVBand="0"/>
        </w:tblPrEx>
        <w:tc>
          <w:tcPr>
            <w:tcW w:w="421" w:type="dxa"/>
          </w:tcPr>
          <w:p w14:paraId="5674A308" w14:textId="77777777" w:rsidR="006205AC" w:rsidRPr="006205AC" w:rsidRDefault="006205AC" w:rsidP="00E42F93">
            <w:pPr>
              <w:spacing w:line="276" w:lineRule="auto"/>
              <w:ind w:right="-41"/>
              <w:jc w:val="center"/>
              <w:rPr>
                <w:rFonts w:ascii="Verdana" w:hAnsi="Verdana"/>
              </w:rPr>
            </w:pPr>
            <w:r w:rsidRPr="006205AC">
              <w:rPr>
                <w:rFonts w:ascii="Verdana" w:hAnsi="Verdana"/>
              </w:rPr>
              <w:t>5.</w:t>
            </w:r>
          </w:p>
        </w:tc>
        <w:tc>
          <w:tcPr>
            <w:tcW w:w="4553" w:type="dxa"/>
          </w:tcPr>
          <w:p w14:paraId="539F3F79" w14:textId="77777777" w:rsidR="006205AC" w:rsidRPr="006205AC" w:rsidRDefault="006205AC" w:rsidP="00E42F93">
            <w:pPr>
              <w:spacing w:line="276" w:lineRule="auto"/>
              <w:rPr>
                <w:rFonts w:ascii="Verdana" w:hAnsi="Verdana"/>
                <w:lang w:val="ru-RU"/>
              </w:rPr>
            </w:pPr>
            <w:r w:rsidRPr="006205AC">
              <w:rPr>
                <w:rFonts w:ascii="Verdana" w:hAnsi="Verdana"/>
                <w:lang w:val="ru-RU"/>
              </w:rPr>
              <w:t>Bituminous mixtures</w:t>
            </w:r>
          </w:p>
        </w:tc>
        <w:tc>
          <w:tcPr>
            <w:tcW w:w="4240" w:type="dxa"/>
            <w:shd w:val="clear" w:color="auto" w:fill="auto"/>
          </w:tcPr>
          <w:p w14:paraId="1F52EF6F" w14:textId="59D5D3A0" w:rsidR="006205AC" w:rsidRPr="006205AC" w:rsidRDefault="006205AC" w:rsidP="00E42F93">
            <w:pPr>
              <w:spacing w:line="276" w:lineRule="auto"/>
              <w:ind w:right="-41"/>
              <w:rPr>
                <w:rFonts w:ascii="Verdana" w:hAnsi="Verdana"/>
                <w:lang w:val="ru-RU"/>
              </w:rPr>
            </w:pPr>
            <w:r w:rsidRPr="006205AC">
              <w:rPr>
                <w:rFonts w:ascii="Verdana" w:hAnsi="Verdana"/>
                <w:lang w:val="de-DE"/>
              </w:rPr>
              <w:t>БДС EN</w:t>
            </w:r>
            <w:r w:rsidRPr="006205AC">
              <w:rPr>
                <w:rFonts w:ascii="Verdana" w:hAnsi="Verdana"/>
                <w:lang w:val="ru-RU"/>
              </w:rPr>
              <w:t xml:space="preserve"> </w:t>
            </w:r>
            <w:r w:rsidRPr="006205AC">
              <w:rPr>
                <w:rFonts w:ascii="Verdana" w:hAnsi="Verdana"/>
                <w:lang w:val="de-DE"/>
              </w:rPr>
              <w:t xml:space="preserve">12697-27 </w:t>
            </w:r>
            <w:r w:rsidR="0067106F">
              <w:rPr>
                <w:rFonts w:ascii="Verdana" w:hAnsi="Verdana"/>
                <w:lang w:val="de-DE"/>
              </w:rPr>
              <w:t xml:space="preserve">cl. </w:t>
            </w:r>
            <w:r w:rsidRPr="006205AC">
              <w:rPr>
                <w:rFonts w:ascii="Verdana" w:hAnsi="Verdana"/>
                <w:lang w:val="de-DE"/>
              </w:rPr>
              <w:t xml:space="preserve">4.1; </w:t>
            </w:r>
            <w:r w:rsidR="0067106F">
              <w:rPr>
                <w:rFonts w:ascii="Verdana" w:hAnsi="Verdana"/>
                <w:lang w:val="de-DE"/>
              </w:rPr>
              <w:t xml:space="preserve">cl. </w:t>
            </w:r>
            <w:r w:rsidRPr="006205AC">
              <w:rPr>
                <w:rFonts w:ascii="Verdana" w:hAnsi="Verdana"/>
                <w:lang w:val="de-DE"/>
              </w:rPr>
              <w:t xml:space="preserve">4.3;             </w:t>
            </w:r>
            <w:r w:rsidR="0067106F">
              <w:rPr>
                <w:rFonts w:ascii="Verdana" w:hAnsi="Verdana"/>
                <w:lang w:val="de-DE"/>
              </w:rPr>
              <w:t xml:space="preserve">cl. </w:t>
            </w:r>
            <w:r w:rsidRPr="006205AC">
              <w:rPr>
                <w:rFonts w:ascii="Verdana" w:hAnsi="Verdana"/>
                <w:lang w:val="de-DE"/>
              </w:rPr>
              <w:t xml:space="preserve">4.4 and </w:t>
            </w:r>
            <w:r w:rsidR="0067106F">
              <w:rPr>
                <w:rFonts w:ascii="Verdana" w:hAnsi="Verdana"/>
                <w:lang w:val="de-DE"/>
              </w:rPr>
              <w:t xml:space="preserve">cl. </w:t>
            </w:r>
            <w:r w:rsidRPr="006205AC">
              <w:rPr>
                <w:rFonts w:ascii="Verdana" w:hAnsi="Verdana"/>
                <w:lang w:val="de-DE"/>
              </w:rPr>
              <w:t>4.6</w:t>
            </w:r>
          </w:p>
        </w:tc>
      </w:tr>
      <w:tr w:rsidR="006205AC" w:rsidRPr="006205AC" w14:paraId="3C0DCCD6" w14:textId="77777777" w:rsidTr="00A227CA">
        <w:tblPrEx>
          <w:tblLook w:val="0000" w:firstRow="0" w:lastRow="0" w:firstColumn="0" w:lastColumn="0" w:noHBand="0" w:noVBand="0"/>
        </w:tblPrEx>
        <w:tc>
          <w:tcPr>
            <w:tcW w:w="421" w:type="dxa"/>
          </w:tcPr>
          <w:p w14:paraId="73A5EAC5" w14:textId="77777777" w:rsidR="006205AC" w:rsidRPr="006205AC" w:rsidRDefault="006205AC" w:rsidP="00E42F93">
            <w:pPr>
              <w:spacing w:line="276" w:lineRule="auto"/>
              <w:ind w:right="-41"/>
              <w:jc w:val="center"/>
              <w:rPr>
                <w:rFonts w:ascii="Verdana" w:hAnsi="Verdana"/>
              </w:rPr>
            </w:pPr>
            <w:r w:rsidRPr="006205AC">
              <w:rPr>
                <w:rFonts w:ascii="Verdana" w:hAnsi="Verdana"/>
              </w:rPr>
              <w:t>6.</w:t>
            </w:r>
          </w:p>
        </w:tc>
        <w:tc>
          <w:tcPr>
            <w:tcW w:w="4553" w:type="dxa"/>
          </w:tcPr>
          <w:p w14:paraId="3F2C8299" w14:textId="77777777" w:rsidR="006205AC" w:rsidRPr="006205AC" w:rsidRDefault="006205AC" w:rsidP="00E42F93">
            <w:pPr>
              <w:spacing w:line="276" w:lineRule="auto"/>
              <w:rPr>
                <w:rFonts w:ascii="Verdana" w:hAnsi="Verdana"/>
                <w:lang w:val="ru-RU"/>
              </w:rPr>
            </w:pPr>
            <w:r w:rsidRPr="006205AC">
              <w:rPr>
                <w:rFonts w:ascii="Verdana" w:hAnsi="Verdana"/>
                <w:lang w:val="ru-RU"/>
              </w:rPr>
              <w:t>Laid and compacted bituminous layers</w:t>
            </w:r>
          </w:p>
        </w:tc>
        <w:tc>
          <w:tcPr>
            <w:tcW w:w="4240" w:type="dxa"/>
            <w:shd w:val="clear" w:color="auto" w:fill="auto"/>
          </w:tcPr>
          <w:p w14:paraId="299B0B50" w14:textId="43AA8F17" w:rsidR="006205AC" w:rsidRPr="006205AC" w:rsidRDefault="006205AC" w:rsidP="00E42F93">
            <w:pPr>
              <w:spacing w:line="276" w:lineRule="auto"/>
              <w:ind w:right="-41"/>
              <w:rPr>
                <w:rFonts w:ascii="Verdana" w:hAnsi="Verdana"/>
              </w:rPr>
            </w:pPr>
            <w:r w:rsidRPr="006205AC">
              <w:rPr>
                <w:rFonts w:ascii="Verdana" w:hAnsi="Verdana"/>
              </w:rPr>
              <w:t xml:space="preserve">БДС </w:t>
            </w:r>
            <w:r w:rsidRPr="006205AC">
              <w:rPr>
                <w:rFonts w:ascii="Verdana" w:hAnsi="Verdana"/>
                <w:lang w:val="de-DE"/>
              </w:rPr>
              <w:t>EN</w:t>
            </w:r>
            <w:r w:rsidRPr="006205AC">
              <w:rPr>
                <w:rFonts w:ascii="Verdana" w:hAnsi="Verdana"/>
                <w:lang w:val="ru-RU"/>
              </w:rPr>
              <w:t xml:space="preserve"> </w:t>
            </w:r>
            <w:r w:rsidRPr="006205AC">
              <w:rPr>
                <w:rFonts w:ascii="Verdana" w:hAnsi="Verdana"/>
              </w:rPr>
              <w:t xml:space="preserve">12697-27 </w:t>
            </w:r>
            <w:r w:rsidR="0067106F">
              <w:rPr>
                <w:rFonts w:ascii="Verdana" w:hAnsi="Verdana"/>
              </w:rPr>
              <w:t xml:space="preserve">cl. </w:t>
            </w:r>
            <w:r w:rsidRPr="006205AC">
              <w:rPr>
                <w:rFonts w:ascii="Verdana" w:hAnsi="Verdana"/>
              </w:rPr>
              <w:t>4.7</w:t>
            </w:r>
          </w:p>
        </w:tc>
      </w:tr>
      <w:tr w:rsidR="006205AC" w:rsidRPr="006205AC" w14:paraId="6F0A15A3" w14:textId="77777777" w:rsidTr="00A227CA">
        <w:tblPrEx>
          <w:tblLook w:val="0000" w:firstRow="0" w:lastRow="0" w:firstColumn="0" w:lastColumn="0" w:noHBand="0" w:noVBand="0"/>
        </w:tblPrEx>
        <w:tc>
          <w:tcPr>
            <w:tcW w:w="421" w:type="dxa"/>
          </w:tcPr>
          <w:p w14:paraId="7878003C" w14:textId="77777777" w:rsidR="006205AC" w:rsidRPr="006205AC" w:rsidRDefault="006205AC" w:rsidP="00E42F93">
            <w:pPr>
              <w:spacing w:line="276" w:lineRule="auto"/>
              <w:ind w:right="-41"/>
              <w:jc w:val="center"/>
              <w:rPr>
                <w:rFonts w:ascii="Verdana" w:hAnsi="Verdana"/>
                <w:lang w:val="bg-BG"/>
              </w:rPr>
            </w:pPr>
            <w:r w:rsidRPr="006205AC">
              <w:rPr>
                <w:rFonts w:ascii="Verdana" w:hAnsi="Verdana"/>
                <w:lang w:val="bg-BG"/>
              </w:rPr>
              <w:t>7.</w:t>
            </w:r>
          </w:p>
        </w:tc>
        <w:tc>
          <w:tcPr>
            <w:tcW w:w="4553" w:type="dxa"/>
          </w:tcPr>
          <w:p w14:paraId="2EADFD7A" w14:textId="77777777" w:rsidR="006205AC" w:rsidRPr="006205AC" w:rsidRDefault="006205AC" w:rsidP="00E42F93">
            <w:pPr>
              <w:spacing w:line="276" w:lineRule="auto"/>
              <w:rPr>
                <w:rFonts w:ascii="Verdana" w:hAnsi="Verdana"/>
                <w:lang w:val="ru-RU"/>
              </w:rPr>
            </w:pPr>
            <w:r w:rsidRPr="006205AC">
              <w:rPr>
                <w:rFonts w:ascii="Verdana" w:hAnsi="Verdana"/>
              </w:rPr>
              <w:t>Fresh concretes</w:t>
            </w:r>
          </w:p>
        </w:tc>
        <w:tc>
          <w:tcPr>
            <w:tcW w:w="4240" w:type="dxa"/>
            <w:shd w:val="clear" w:color="auto" w:fill="auto"/>
          </w:tcPr>
          <w:p w14:paraId="63E1F893" w14:textId="77777777" w:rsidR="006205AC" w:rsidRPr="006205AC" w:rsidRDefault="006205AC" w:rsidP="00E42F93">
            <w:pPr>
              <w:spacing w:line="276" w:lineRule="auto"/>
              <w:ind w:right="-41"/>
              <w:rPr>
                <w:rFonts w:ascii="Verdana" w:hAnsi="Verdana"/>
              </w:rPr>
            </w:pPr>
            <w:r w:rsidRPr="006205AC">
              <w:rPr>
                <w:rFonts w:ascii="Verdana" w:hAnsi="Verdana"/>
              </w:rPr>
              <w:t xml:space="preserve">БДС </w:t>
            </w:r>
            <w:r w:rsidRPr="006205AC">
              <w:rPr>
                <w:rFonts w:ascii="Verdana" w:hAnsi="Verdana"/>
                <w:lang w:val="de-DE"/>
              </w:rPr>
              <w:t>EN</w:t>
            </w:r>
            <w:r w:rsidRPr="006205AC">
              <w:rPr>
                <w:rFonts w:ascii="Verdana" w:hAnsi="Verdana"/>
              </w:rPr>
              <w:t xml:space="preserve"> 12350-1</w:t>
            </w:r>
          </w:p>
        </w:tc>
      </w:tr>
    </w:tbl>
    <w:p w14:paraId="5E97403D" w14:textId="4AF37E6A" w:rsidR="006F50E5" w:rsidRDefault="006F50E5" w:rsidP="00E42F93">
      <w:pPr>
        <w:overflowPunct/>
        <w:autoSpaceDE/>
        <w:autoSpaceDN/>
        <w:adjustRightInd/>
        <w:spacing w:line="276" w:lineRule="auto"/>
        <w:textAlignment w:val="auto"/>
        <w:rPr>
          <w:rFonts w:ascii="Verdana" w:hAnsi="Verdana"/>
          <w:b/>
          <w:color w:val="000000"/>
          <w:lang w:bidi="en-US"/>
        </w:rPr>
      </w:pPr>
    </w:p>
    <w:p w14:paraId="7A457F1F" w14:textId="77777777" w:rsidR="00DC52D0" w:rsidRDefault="00DC52D0" w:rsidP="00E42F93">
      <w:pPr>
        <w:overflowPunct/>
        <w:autoSpaceDE/>
        <w:autoSpaceDN/>
        <w:adjustRightInd/>
        <w:spacing w:line="276" w:lineRule="auto"/>
        <w:textAlignment w:val="auto"/>
        <w:rPr>
          <w:rFonts w:ascii="Verdana" w:hAnsi="Verdana"/>
          <w:b/>
          <w:color w:val="000000"/>
          <w:lang w:bidi="en-US"/>
        </w:rPr>
      </w:pPr>
    </w:p>
    <w:p w14:paraId="4F2CC930" w14:textId="2490F02A" w:rsidR="0039482C" w:rsidRPr="000D4A49" w:rsidRDefault="0039482C" w:rsidP="00E42F93">
      <w:pPr>
        <w:pStyle w:val="Tablecaption0"/>
        <w:spacing w:line="276" w:lineRule="auto"/>
        <w:rPr>
          <w:rFonts w:ascii="Verdana" w:hAnsi="Verdana"/>
          <w:sz w:val="20"/>
          <w:szCs w:val="20"/>
        </w:rPr>
      </w:pPr>
      <w:r w:rsidRPr="000D4A49">
        <w:rPr>
          <w:rFonts w:ascii="Verdana" w:hAnsi="Verdana"/>
          <w:color w:val="000000"/>
          <w:sz w:val="20"/>
          <w:szCs w:val="20"/>
          <w:lang w:val="bg-BG" w:eastAsia="bg-BG" w:bidi="bg-BG"/>
        </w:rPr>
        <w:t xml:space="preserve">3. </w:t>
      </w:r>
      <w:r w:rsidRPr="000D4A49">
        <w:rPr>
          <w:rFonts w:ascii="Verdana" w:hAnsi="Verdana"/>
          <w:color w:val="000000"/>
          <w:sz w:val="20"/>
          <w:szCs w:val="20"/>
          <w:lang w:bidi="en-US"/>
        </w:rPr>
        <w:t>Construction Testing Centre</w:t>
      </w:r>
      <w:r w:rsidR="00D97E9F">
        <w:rPr>
          <w:rFonts w:ascii="Verdana" w:hAnsi="Verdana"/>
          <w:color w:val="000000"/>
          <w:sz w:val="20"/>
          <w:szCs w:val="20"/>
          <w:lang w:bidi="en-US"/>
        </w:rPr>
        <w:t>,</w:t>
      </w:r>
      <w:r w:rsidRPr="000D4A49">
        <w:rPr>
          <w:rFonts w:ascii="Verdana" w:hAnsi="Verdana"/>
          <w:color w:val="000000"/>
          <w:sz w:val="20"/>
          <w:szCs w:val="20"/>
          <w:lang w:bidi="en-US"/>
        </w:rPr>
        <w:t xml:space="preserve"> </w:t>
      </w:r>
      <w:proofErr w:type="spellStart"/>
      <w:r w:rsidRPr="000D4A49">
        <w:rPr>
          <w:rFonts w:ascii="Verdana" w:hAnsi="Verdana"/>
          <w:color w:val="000000"/>
          <w:sz w:val="20"/>
          <w:szCs w:val="20"/>
          <w:lang w:bidi="en-US"/>
        </w:rPr>
        <w:t>Krepost</w:t>
      </w:r>
      <w:proofErr w:type="spellEnd"/>
      <w:r w:rsidR="00D97E9F">
        <w:rPr>
          <w:rFonts w:ascii="Verdana" w:hAnsi="Verdana"/>
          <w:color w:val="000000"/>
          <w:sz w:val="20"/>
          <w:szCs w:val="20"/>
          <w:lang w:bidi="en-US"/>
        </w:rPr>
        <w:t>,</w:t>
      </w:r>
      <w:r w:rsidRPr="000D4A49">
        <w:rPr>
          <w:rFonts w:ascii="Verdana" w:hAnsi="Verdana"/>
          <w:color w:val="000000"/>
          <w:sz w:val="20"/>
          <w:szCs w:val="20"/>
          <w:lang w:bidi="en-US"/>
        </w:rPr>
        <w:t xml:space="preserve"> </w:t>
      </w:r>
      <w:r w:rsidR="004C0105">
        <w:rPr>
          <w:rFonts w:ascii="Verdana" w:hAnsi="Verdana"/>
          <w:color w:val="000000"/>
          <w:sz w:val="20"/>
          <w:szCs w:val="20"/>
          <w:lang w:bidi="en-US"/>
        </w:rPr>
        <w:t>at</w:t>
      </w:r>
      <w:r w:rsidRPr="000D4A49">
        <w:rPr>
          <w:rFonts w:ascii="Verdana" w:hAnsi="Verdana"/>
          <w:color w:val="000000"/>
          <w:sz w:val="20"/>
          <w:szCs w:val="20"/>
          <w:lang w:bidi="en-US"/>
        </w:rPr>
        <w:t xml:space="preserve"> TRA EOOD</w:t>
      </w:r>
    </w:p>
    <w:p w14:paraId="042F269C" w14:textId="336F3666" w:rsidR="00F13F94" w:rsidRDefault="0039482C" w:rsidP="00E42F93">
      <w:pPr>
        <w:overflowPunct/>
        <w:autoSpaceDE/>
        <w:autoSpaceDN/>
        <w:adjustRightInd/>
        <w:spacing w:line="276" w:lineRule="auto"/>
        <w:textAlignment w:val="auto"/>
        <w:rPr>
          <w:rFonts w:ascii="Verdana" w:hAnsi="Verdana"/>
        </w:rPr>
      </w:pPr>
      <w:r w:rsidRPr="000D4A49">
        <w:rPr>
          <w:rFonts w:ascii="Verdana" w:hAnsi="Verdana"/>
        </w:rPr>
        <w:t xml:space="preserve">6410 </w:t>
      </w:r>
      <w:proofErr w:type="spellStart"/>
      <w:r w:rsidRPr="000D4A49">
        <w:rPr>
          <w:rFonts w:ascii="Verdana" w:hAnsi="Verdana"/>
        </w:rPr>
        <w:t>Krepost</w:t>
      </w:r>
      <w:proofErr w:type="spellEnd"/>
      <w:r w:rsidRPr="000D4A49">
        <w:rPr>
          <w:rFonts w:ascii="Verdana" w:hAnsi="Verdana"/>
        </w:rPr>
        <w:t xml:space="preserve">, </w:t>
      </w:r>
      <w:proofErr w:type="spellStart"/>
      <w:r w:rsidRPr="000D4A49">
        <w:rPr>
          <w:rFonts w:ascii="Verdana" w:hAnsi="Verdana"/>
        </w:rPr>
        <w:t>Dimitrovgrad</w:t>
      </w:r>
      <w:proofErr w:type="spellEnd"/>
      <w:r w:rsidRPr="000D4A49">
        <w:rPr>
          <w:rFonts w:ascii="Verdana" w:hAnsi="Verdana"/>
        </w:rPr>
        <w:t xml:space="preserve"> </w:t>
      </w:r>
      <w:r w:rsidR="009D7DDF" w:rsidRPr="000D4A49">
        <w:rPr>
          <w:rFonts w:ascii="Verdana" w:hAnsi="Verdana"/>
        </w:rPr>
        <w:t>M</w:t>
      </w:r>
      <w:r w:rsidRPr="000D4A49">
        <w:rPr>
          <w:rFonts w:ascii="Verdana" w:hAnsi="Verdana"/>
        </w:rPr>
        <w:t xml:space="preserve">unicipality, </w:t>
      </w:r>
      <w:r w:rsidR="004260B5" w:rsidRPr="000D4A49">
        <w:rPr>
          <w:rFonts w:ascii="Verdana" w:hAnsi="Verdana"/>
        </w:rPr>
        <w:t>A</w:t>
      </w:r>
      <w:r w:rsidRPr="000D4A49">
        <w:rPr>
          <w:rFonts w:ascii="Verdana" w:hAnsi="Verdana"/>
        </w:rPr>
        <w:t xml:space="preserve">rea </w:t>
      </w:r>
      <w:proofErr w:type="spellStart"/>
      <w:r w:rsidRPr="000D4A49">
        <w:rPr>
          <w:rFonts w:ascii="Verdana" w:hAnsi="Verdana"/>
        </w:rPr>
        <w:t>Dolna</w:t>
      </w:r>
      <w:proofErr w:type="spellEnd"/>
      <w:r w:rsidRPr="000D4A49">
        <w:rPr>
          <w:rFonts w:ascii="Verdana" w:hAnsi="Verdana"/>
        </w:rPr>
        <w:t xml:space="preserve"> </w:t>
      </w:r>
      <w:proofErr w:type="spellStart"/>
      <w:r w:rsidRPr="000D4A49">
        <w:rPr>
          <w:rFonts w:ascii="Verdana" w:hAnsi="Verdana"/>
        </w:rPr>
        <w:t>cheshma</w:t>
      </w:r>
      <w:proofErr w:type="spellEnd"/>
    </w:p>
    <w:p w14:paraId="7D188A01" w14:textId="77777777" w:rsidR="00E42F93" w:rsidRDefault="00E42F93" w:rsidP="00E42F93">
      <w:pPr>
        <w:overflowPunct/>
        <w:autoSpaceDE/>
        <w:autoSpaceDN/>
        <w:adjustRightInd/>
        <w:spacing w:line="276" w:lineRule="auto"/>
        <w:textAlignment w:val="auto"/>
        <w:rPr>
          <w:rFonts w:ascii="Verdana" w:hAnsi="Verdana"/>
        </w:rPr>
      </w:pPr>
    </w:p>
    <w:p w14:paraId="43BD030A" w14:textId="77777777" w:rsidR="00F13F94" w:rsidRDefault="0039482C" w:rsidP="00E42F93">
      <w:pPr>
        <w:overflowPunct/>
        <w:autoSpaceDE/>
        <w:autoSpaceDN/>
        <w:adjustRightInd/>
        <w:spacing w:line="276" w:lineRule="auto"/>
        <w:textAlignment w:val="auto"/>
        <w:rPr>
          <w:rFonts w:ascii="Verdana" w:hAnsi="Verdana"/>
          <w:b/>
          <w:color w:val="000000"/>
          <w:lang w:bidi="en-US"/>
        </w:rPr>
      </w:pPr>
      <w:r w:rsidRPr="000D4A49">
        <w:rPr>
          <w:rFonts w:ascii="Verdana" w:hAnsi="Verdana"/>
          <w:b/>
          <w:color w:val="000000"/>
          <w:lang w:bidi="en-US"/>
        </w:rPr>
        <w:t>To perform testing of: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997"/>
        <w:gridCol w:w="2835"/>
        <w:gridCol w:w="2977"/>
      </w:tblGrid>
      <w:tr w:rsidR="006205AC" w:rsidRPr="00476883" w14:paraId="05E7DDA1" w14:textId="77777777" w:rsidTr="00A227CA">
        <w:trPr>
          <w:tblHeader/>
        </w:trPr>
        <w:tc>
          <w:tcPr>
            <w:tcW w:w="9214" w:type="dxa"/>
            <w:gridSpan w:val="4"/>
            <w:tcMar>
              <w:left w:w="85" w:type="dxa"/>
              <w:right w:w="28" w:type="dxa"/>
            </w:tcMar>
            <w:vAlign w:val="center"/>
          </w:tcPr>
          <w:p w14:paraId="452A6169" w14:textId="6F218CEB" w:rsidR="006205AC" w:rsidRPr="007F10DB" w:rsidRDefault="006205AC" w:rsidP="00E42F93">
            <w:pPr>
              <w:spacing w:line="276" w:lineRule="auto"/>
              <w:ind w:right="-41"/>
              <w:rPr>
                <w:rFonts w:ascii="Verdana" w:hAnsi="Verdana"/>
                <w:lang w:val="bg-BG"/>
              </w:rPr>
            </w:pPr>
            <w:r w:rsidRPr="007F10DB">
              <w:rPr>
                <w:rFonts w:ascii="Verdana" w:hAnsi="Verdana" w:cs="Arial"/>
                <w:b/>
                <w:bCs/>
              </w:rPr>
              <w:t>Type of the scope</w:t>
            </w:r>
            <w:r w:rsidRPr="007F10DB">
              <w:rPr>
                <w:rFonts w:ascii="Verdana" w:hAnsi="Verdana" w:cs="Arial"/>
                <w:b/>
                <w:bCs/>
                <w:i/>
                <w:iCs/>
                <w:lang w:val="bg-BG"/>
              </w:rPr>
              <w:t xml:space="preserve">: </w:t>
            </w:r>
            <w:r w:rsidRPr="007F10DB">
              <w:rPr>
                <w:rFonts w:ascii="Verdana" w:hAnsi="Verdana"/>
                <w:i/>
                <w:iCs/>
              </w:rPr>
              <w:t>flexible</w:t>
            </w:r>
          </w:p>
        </w:tc>
      </w:tr>
      <w:tr w:rsidR="006205AC" w:rsidRPr="00476883" w14:paraId="1FEC7505" w14:textId="77777777" w:rsidTr="00A227CA">
        <w:trPr>
          <w:tblHeader/>
        </w:trPr>
        <w:tc>
          <w:tcPr>
            <w:tcW w:w="0" w:type="auto"/>
            <w:tcMar>
              <w:left w:w="85" w:type="dxa"/>
              <w:right w:w="28" w:type="dxa"/>
            </w:tcMar>
            <w:vAlign w:val="center"/>
          </w:tcPr>
          <w:p w14:paraId="2B2E0CDB" w14:textId="77777777" w:rsidR="006205AC" w:rsidRPr="007F10DB" w:rsidRDefault="006205AC" w:rsidP="00E42F93">
            <w:pPr>
              <w:spacing w:line="276" w:lineRule="auto"/>
              <w:ind w:right="33"/>
              <w:jc w:val="center"/>
              <w:rPr>
                <w:rFonts w:ascii="Verdana" w:hAnsi="Verdana"/>
                <w:b/>
                <w:bCs/>
              </w:rPr>
            </w:pPr>
            <w:r w:rsidRPr="007F10DB">
              <w:rPr>
                <w:rFonts w:ascii="Verdana" w:hAnsi="Verdana"/>
                <w:b/>
                <w:bCs/>
              </w:rPr>
              <w:t>№</w:t>
            </w:r>
          </w:p>
        </w:tc>
        <w:tc>
          <w:tcPr>
            <w:tcW w:w="2997" w:type="dxa"/>
            <w:tcMar>
              <w:left w:w="85" w:type="dxa"/>
              <w:right w:w="28" w:type="dxa"/>
            </w:tcMar>
            <w:vAlign w:val="center"/>
          </w:tcPr>
          <w:p w14:paraId="20AFFD36" w14:textId="77777777" w:rsidR="006205AC" w:rsidRPr="007F10DB" w:rsidRDefault="006205AC" w:rsidP="00E42F93">
            <w:pPr>
              <w:spacing w:line="276" w:lineRule="auto"/>
              <w:ind w:right="-41"/>
              <w:jc w:val="center"/>
              <w:rPr>
                <w:rFonts w:ascii="Verdana" w:hAnsi="Verdana"/>
                <w:b/>
                <w:bCs/>
              </w:rPr>
            </w:pPr>
            <w:r w:rsidRPr="007F10DB">
              <w:rPr>
                <w:rFonts w:ascii="Verdana" w:hAnsi="Verdana" w:cs="Arial"/>
                <w:b/>
                <w:bCs/>
              </w:rPr>
              <w:t>T</w:t>
            </w:r>
            <w:proofErr w:type="spellStart"/>
            <w:r w:rsidRPr="007F10DB">
              <w:rPr>
                <w:rFonts w:ascii="Verdana" w:hAnsi="Verdana" w:cs="Arial"/>
                <w:b/>
                <w:bCs/>
                <w:lang w:val="bg-BG"/>
              </w:rPr>
              <w:t>ested</w:t>
            </w:r>
            <w:proofErr w:type="spellEnd"/>
            <w:r w:rsidRPr="007F10DB">
              <w:rPr>
                <w:rFonts w:ascii="Verdana" w:hAnsi="Verdana" w:cs="Arial"/>
                <w:b/>
                <w:bCs/>
                <w:lang w:val="bg-BG"/>
              </w:rPr>
              <w:t xml:space="preserve"> </w:t>
            </w:r>
            <w:proofErr w:type="spellStart"/>
            <w:r w:rsidRPr="007F10DB">
              <w:rPr>
                <w:rFonts w:ascii="Verdana" w:hAnsi="Verdana" w:cs="Arial"/>
                <w:b/>
                <w:bCs/>
                <w:lang w:val="bg-BG"/>
              </w:rPr>
              <w:t>products</w:t>
            </w:r>
            <w:proofErr w:type="spellEnd"/>
          </w:p>
        </w:tc>
        <w:tc>
          <w:tcPr>
            <w:tcW w:w="2835" w:type="dxa"/>
            <w:tcMar>
              <w:left w:w="85" w:type="dxa"/>
              <w:right w:w="28" w:type="dxa"/>
            </w:tcMar>
            <w:vAlign w:val="center"/>
          </w:tcPr>
          <w:p w14:paraId="1A91B751" w14:textId="0D0DFD93" w:rsidR="006205AC" w:rsidRPr="007F10DB" w:rsidRDefault="006205AC" w:rsidP="00E42F93">
            <w:pPr>
              <w:spacing w:line="276" w:lineRule="auto"/>
              <w:ind w:right="-41"/>
              <w:jc w:val="center"/>
              <w:rPr>
                <w:rFonts w:ascii="Verdana" w:hAnsi="Verdana"/>
                <w:b/>
                <w:bCs/>
              </w:rPr>
            </w:pPr>
            <w:proofErr w:type="spellStart"/>
            <w:r w:rsidRPr="007F10DB">
              <w:rPr>
                <w:rFonts w:ascii="Verdana" w:hAnsi="Verdana" w:cs="Arial"/>
                <w:b/>
                <w:bCs/>
                <w:lang w:val="bg-BG"/>
              </w:rPr>
              <w:t>Type</w:t>
            </w:r>
            <w:proofErr w:type="spellEnd"/>
            <w:r w:rsidRPr="007F10DB">
              <w:rPr>
                <w:rFonts w:ascii="Verdana" w:hAnsi="Verdana" w:cs="Arial"/>
                <w:b/>
                <w:bCs/>
                <w:lang w:val="bg-BG"/>
              </w:rPr>
              <w:t xml:space="preserve"> </w:t>
            </w:r>
            <w:proofErr w:type="spellStart"/>
            <w:r w:rsidRPr="007F10DB">
              <w:rPr>
                <w:rFonts w:ascii="Verdana" w:hAnsi="Verdana" w:cs="Arial"/>
                <w:b/>
                <w:bCs/>
                <w:lang w:val="bg-BG"/>
              </w:rPr>
              <w:t>of</w:t>
            </w:r>
            <w:proofErr w:type="spellEnd"/>
            <w:r w:rsidRPr="007F10DB">
              <w:rPr>
                <w:rFonts w:ascii="Verdana" w:hAnsi="Verdana" w:cs="Arial"/>
                <w:b/>
                <w:bCs/>
                <w:lang w:val="bg-BG"/>
              </w:rPr>
              <w:t xml:space="preserve"> </w:t>
            </w:r>
            <w:proofErr w:type="spellStart"/>
            <w:r w:rsidRPr="007F10DB">
              <w:rPr>
                <w:rFonts w:ascii="Verdana" w:hAnsi="Verdana" w:cs="Arial"/>
                <w:b/>
                <w:bCs/>
                <w:lang w:val="bg-BG"/>
              </w:rPr>
              <w:t>test</w:t>
            </w:r>
            <w:proofErr w:type="spellEnd"/>
            <w:r w:rsidRPr="007F10DB">
              <w:rPr>
                <w:rFonts w:ascii="Verdana" w:hAnsi="Verdana" w:cs="Arial"/>
                <w:b/>
                <w:bCs/>
                <w:lang w:val="bg-BG"/>
              </w:rPr>
              <w:t xml:space="preserve">/ </w:t>
            </w:r>
            <w:proofErr w:type="spellStart"/>
            <w:r w:rsidRPr="007F10DB">
              <w:rPr>
                <w:rFonts w:ascii="Verdana" w:hAnsi="Verdana" w:cs="Arial"/>
                <w:b/>
                <w:bCs/>
                <w:lang w:val="bg-BG"/>
              </w:rPr>
              <w:t>characteristic</w:t>
            </w:r>
            <w:proofErr w:type="spellEnd"/>
          </w:p>
        </w:tc>
        <w:tc>
          <w:tcPr>
            <w:tcW w:w="2977" w:type="dxa"/>
            <w:tcMar>
              <w:left w:w="85" w:type="dxa"/>
              <w:right w:w="28" w:type="dxa"/>
            </w:tcMar>
            <w:vAlign w:val="center"/>
          </w:tcPr>
          <w:p w14:paraId="65501775" w14:textId="77777777" w:rsidR="00802400" w:rsidRPr="00973540" w:rsidRDefault="00802400" w:rsidP="00802400">
            <w:pPr>
              <w:pStyle w:val="PlainText"/>
              <w:spacing w:line="276" w:lineRule="auto"/>
              <w:ind w:right="-41"/>
              <w:jc w:val="center"/>
              <w:rPr>
                <w:rFonts w:ascii="Verdana" w:hAnsi="Verdana"/>
                <w:sz w:val="18"/>
                <w:szCs w:val="18"/>
                <w:lang w:eastAsia="zh-CN"/>
              </w:rPr>
            </w:pPr>
            <w:r w:rsidRPr="00973540">
              <w:rPr>
                <w:rFonts w:ascii="Verdana" w:hAnsi="Verdana"/>
                <w:b/>
                <w:sz w:val="18"/>
                <w:szCs w:val="18"/>
                <w:lang w:val="en-US"/>
              </w:rPr>
              <w:t>Testing methods</w:t>
            </w:r>
          </w:p>
          <w:p w14:paraId="633268D4" w14:textId="4CA0C5F6" w:rsidR="006205AC" w:rsidRPr="007F10DB" w:rsidRDefault="00802400" w:rsidP="00802400">
            <w:pPr>
              <w:spacing w:line="276" w:lineRule="auto"/>
              <w:ind w:right="-41"/>
              <w:jc w:val="center"/>
              <w:rPr>
                <w:rFonts w:ascii="Verdana" w:hAnsi="Verdana"/>
                <w:b/>
                <w:bCs/>
              </w:rPr>
            </w:pPr>
            <w:r w:rsidRPr="00973540">
              <w:rPr>
                <w:rFonts w:ascii="Verdana" w:hAnsi="Verdana"/>
                <w:b/>
                <w:sz w:val="18"/>
                <w:szCs w:val="18"/>
              </w:rPr>
              <w:t>(standard/ validated method)</w:t>
            </w:r>
          </w:p>
        </w:tc>
      </w:tr>
      <w:tr w:rsidR="006205AC" w:rsidRPr="00476883" w14:paraId="7E196711" w14:textId="77777777" w:rsidTr="00A227CA">
        <w:trPr>
          <w:tblHeader/>
        </w:trPr>
        <w:tc>
          <w:tcPr>
            <w:tcW w:w="0" w:type="auto"/>
            <w:tcMar>
              <w:left w:w="85" w:type="dxa"/>
              <w:right w:w="28" w:type="dxa"/>
            </w:tcMar>
            <w:vAlign w:val="center"/>
          </w:tcPr>
          <w:p w14:paraId="4D51F8CA" w14:textId="77777777" w:rsidR="006205AC" w:rsidRPr="007F10DB" w:rsidRDefault="006205AC" w:rsidP="00E42F93">
            <w:pPr>
              <w:spacing w:line="276" w:lineRule="auto"/>
              <w:ind w:right="-41"/>
              <w:jc w:val="center"/>
              <w:rPr>
                <w:rFonts w:ascii="Verdana" w:hAnsi="Verdana"/>
                <w:b/>
                <w:bCs/>
              </w:rPr>
            </w:pPr>
            <w:r w:rsidRPr="007F10DB">
              <w:rPr>
                <w:rFonts w:ascii="Verdana" w:hAnsi="Verdana"/>
                <w:b/>
                <w:bCs/>
              </w:rPr>
              <w:t>1</w:t>
            </w:r>
          </w:p>
        </w:tc>
        <w:tc>
          <w:tcPr>
            <w:tcW w:w="2997" w:type="dxa"/>
            <w:tcMar>
              <w:left w:w="85" w:type="dxa"/>
              <w:right w:w="28" w:type="dxa"/>
            </w:tcMar>
            <w:vAlign w:val="center"/>
          </w:tcPr>
          <w:p w14:paraId="5CC22B28" w14:textId="77777777" w:rsidR="006205AC" w:rsidRPr="007F10DB" w:rsidRDefault="006205AC" w:rsidP="00E42F93">
            <w:pPr>
              <w:spacing w:line="276" w:lineRule="auto"/>
              <w:ind w:right="-41"/>
              <w:jc w:val="center"/>
              <w:rPr>
                <w:rFonts w:ascii="Verdana" w:hAnsi="Verdana"/>
                <w:b/>
                <w:bCs/>
              </w:rPr>
            </w:pPr>
            <w:r w:rsidRPr="007F10DB">
              <w:rPr>
                <w:rFonts w:ascii="Verdana" w:hAnsi="Verdana"/>
                <w:b/>
                <w:bCs/>
              </w:rPr>
              <w:t>2</w:t>
            </w:r>
          </w:p>
        </w:tc>
        <w:tc>
          <w:tcPr>
            <w:tcW w:w="2835" w:type="dxa"/>
            <w:tcMar>
              <w:left w:w="85" w:type="dxa"/>
              <w:right w:w="28" w:type="dxa"/>
            </w:tcMar>
            <w:vAlign w:val="center"/>
          </w:tcPr>
          <w:p w14:paraId="1FFE8C34" w14:textId="77777777" w:rsidR="006205AC" w:rsidRPr="007F10DB" w:rsidRDefault="006205AC" w:rsidP="00E42F93">
            <w:pPr>
              <w:spacing w:line="276" w:lineRule="auto"/>
              <w:ind w:right="-41"/>
              <w:jc w:val="center"/>
              <w:rPr>
                <w:rFonts w:ascii="Verdana" w:hAnsi="Verdana"/>
                <w:b/>
                <w:bCs/>
              </w:rPr>
            </w:pPr>
            <w:r w:rsidRPr="007F10DB">
              <w:rPr>
                <w:rFonts w:ascii="Verdana" w:hAnsi="Verdana"/>
                <w:b/>
                <w:bCs/>
              </w:rPr>
              <w:t>3</w:t>
            </w:r>
          </w:p>
        </w:tc>
        <w:tc>
          <w:tcPr>
            <w:tcW w:w="2977" w:type="dxa"/>
            <w:tcMar>
              <w:left w:w="85" w:type="dxa"/>
              <w:right w:w="28" w:type="dxa"/>
            </w:tcMar>
            <w:vAlign w:val="center"/>
          </w:tcPr>
          <w:p w14:paraId="0355653C" w14:textId="77777777" w:rsidR="006205AC" w:rsidRPr="007F10DB" w:rsidRDefault="006205AC" w:rsidP="00E42F93">
            <w:pPr>
              <w:spacing w:line="276" w:lineRule="auto"/>
              <w:ind w:right="-41"/>
              <w:jc w:val="center"/>
              <w:rPr>
                <w:rFonts w:ascii="Verdana" w:hAnsi="Verdana"/>
                <w:b/>
                <w:bCs/>
              </w:rPr>
            </w:pPr>
            <w:r w:rsidRPr="007F10DB">
              <w:rPr>
                <w:rFonts w:ascii="Verdana" w:hAnsi="Verdana"/>
                <w:b/>
                <w:bCs/>
              </w:rPr>
              <w:t>4</w:t>
            </w:r>
          </w:p>
        </w:tc>
      </w:tr>
      <w:tr w:rsidR="006205AC" w:rsidRPr="00476883" w14:paraId="3137A89E" w14:textId="77777777" w:rsidTr="00A227CA">
        <w:tc>
          <w:tcPr>
            <w:tcW w:w="0" w:type="auto"/>
            <w:vMerge w:val="restart"/>
            <w:tcMar>
              <w:left w:w="85" w:type="dxa"/>
              <w:right w:w="28" w:type="dxa"/>
            </w:tcMar>
          </w:tcPr>
          <w:p w14:paraId="2F93E0D4" w14:textId="77777777" w:rsidR="006205AC" w:rsidRPr="00476883" w:rsidRDefault="006205AC" w:rsidP="002E4C22">
            <w:pPr>
              <w:numPr>
                <w:ilvl w:val="0"/>
                <w:numId w:val="2"/>
              </w:numPr>
              <w:tabs>
                <w:tab w:val="left" w:pos="0"/>
                <w:tab w:val="left" w:pos="459"/>
              </w:tabs>
              <w:overflowPunct/>
              <w:adjustRightInd/>
              <w:spacing w:line="276" w:lineRule="auto"/>
              <w:ind w:left="458" w:right="-250"/>
              <w:textAlignment w:val="auto"/>
              <w:rPr>
                <w:rFonts w:ascii="Verdana" w:hAnsi="Verdana"/>
              </w:rPr>
            </w:pPr>
          </w:p>
        </w:tc>
        <w:tc>
          <w:tcPr>
            <w:tcW w:w="2997" w:type="dxa"/>
            <w:vMerge w:val="restart"/>
            <w:tcMar>
              <w:left w:w="85" w:type="dxa"/>
              <w:right w:w="28" w:type="dxa"/>
            </w:tcMar>
          </w:tcPr>
          <w:p w14:paraId="5724F3EA" w14:textId="77777777" w:rsidR="006205AC" w:rsidRPr="00476883" w:rsidRDefault="006205AC" w:rsidP="00E42F93">
            <w:pPr>
              <w:spacing w:line="276" w:lineRule="auto"/>
              <w:ind w:right="-41"/>
              <w:rPr>
                <w:rFonts w:ascii="Verdana" w:hAnsi="Verdana"/>
              </w:rPr>
            </w:pPr>
            <w:r w:rsidRPr="00476883">
              <w:rPr>
                <w:rFonts w:ascii="Verdana" w:hAnsi="Verdana"/>
              </w:rPr>
              <w:t>Coarse / All-in aggregate</w:t>
            </w:r>
          </w:p>
          <w:p w14:paraId="3FAE3C1D" w14:textId="77777777" w:rsidR="006205AC" w:rsidRPr="00476883" w:rsidRDefault="006205AC" w:rsidP="00E42F93">
            <w:pPr>
              <w:spacing w:line="276" w:lineRule="auto"/>
              <w:ind w:left="34" w:right="-41" w:hanging="34"/>
              <w:rPr>
                <w:rFonts w:ascii="Verdana" w:hAnsi="Verdana"/>
              </w:rPr>
            </w:pPr>
          </w:p>
        </w:tc>
        <w:tc>
          <w:tcPr>
            <w:tcW w:w="2835" w:type="dxa"/>
            <w:tcMar>
              <w:left w:w="85" w:type="dxa"/>
              <w:right w:w="28" w:type="dxa"/>
            </w:tcMar>
          </w:tcPr>
          <w:p w14:paraId="1A44F1CA" w14:textId="77777777" w:rsidR="006205AC" w:rsidRPr="00476883" w:rsidRDefault="006205AC" w:rsidP="00E42F93">
            <w:pPr>
              <w:spacing w:line="276" w:lineRule="auto"/>
              <w:rPr>
                <w:rFonts w:ascii="Verdana" w:hAnsi="Verdana"/>
              </w:rPr>
            </w:pPr>
            <w:r w:rsidRPr="00476883">
              <w:rPr>
                <w:rFonts w:ascii="Verdana" w:hAnsi="Verdana"/>
              </w:rPr>
              <w:t>Particle size distribution</w:t>
            </w:r>
          </w:p>
        </w:tc>
        <w:tc>
          <w:tcPr>
            <w:tcW w:w="2977" w:type="dxa"/>
            <w:tcMar>
              <w:left w:w="85" w:type="dxa"/>
              <w:right w:w="28" w:type="dxa"/>
            </w:tcMar>
          </w:tcPr>
          <w:p w14:paraId="61FC9046" w14:textId="77777777" w:rsidR="006205AC" w:rsidRPr="00476883" w:rsidRDefault="006205AC" w:rsidP="00E42F93">
            <w:pPr>
              <w:spacing w:line="276" w:lineRule="auto"/>
              <w:rPr>
                <w:rFonts w:ascii="Verdana" w:hAnsi="Verdana"/>
              </w:rPr>
            </w:pPr>
            <w:r w:rsidRPr="00476883">
              <w:rPr>
                <w:rFonts w:ascii="Verdana" w:hAnsi="Verdana"/>
              </w:rPr>
              <w:t>БДС EN 933-1</w:t>
            </w:r>
          </w:p>
        </w:tc>
      </w:tr>
      <w:tr w:rsidR="006205AC" w:rsidRPr="00476883" w14:paraId="19D4EFF2" w14:textId="77777777" w:rsidTr="00A227CA">
        <w:tc>
          <w:tcPr>
            <w:tcW w:w="0" w:type="auto"/>
            <w:vMerge/>
            <w:tcMar>
              <w:left w:w="85" w:type="dxa"/>
              <w:right w:w="28" w:type="dxa"/>
            </w:tcMar>
          </w:tcPr>
          <w:p w14:paraId="3F4C9169"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77734514" w14:textId="77777777" w:rsidR="006205AC" w:rsidRPr="00476883" w:rsidRDefault="006205AC" w:rsidP="00E42F93">
            <w:pPr>
              <w:spacing w:line="276" w:lineRule="auto"/>
              <w:ind w:left="34" w:right="-41" w:hanging="34"/>
              <w:rPr>
                <w:rFonts w:ascii="Verdana" w:hAnsi="Verdana"/>
              </w:rPr>
            </w:pPr>
          </w:p>
        </w:tc>
        <w:tc>
          <w:tcPr>
            <w:tcW w:w="2835" w:type="dxa"/>
            <w:tcMar>
              <w:left w:w="85" w:type="dxa"/>
              <w:right w:w="28" w:type="dxa"/>
            </w:tcMar>
          </w:tcPr>
          <w:p w14:paraId="1C2E0B9A" w14:textId="77777777" w:rsidR="006205AC" w:rsidRPr="00476883" w:rsidRDefault="006205AC" w:rsidP="00E42F93">
            <w:pPr>
              <w:spacing w:line="276" w:lineRule="auto"/>
              <w:rPr>
                <w:rFonts w:ascii="Verdana" w:hAnsi="Verdana"/>
              </w:rPr>
            </w:pPr>
            <w:r w:rsidRPr="00476883">
              <w:rPr>
                <w:rFonts w:ascii="Verdana" w:hAnsi="Verdana"/>
              </w:rPr>
              <w:t>Fine content</w:t>
            </w:r>
          </w:p>
        </w:tc>
        <w:tc>
          <w:tcPr>
            <w:tcW w:w="2977" w:type="dxa"/>
            <w:tcMar>
              <w:left w:w="85" w:type="dxa"/>
              <w:right w:w="28" w:type="dxa"/>
            </w:tcMar>
          </w:tcPr>
          <w:p w14:paraId="2D7FC5D3" w14:textId="77777777" w:rsidR="006205AC" w:rsidRPr="00476883" w:rsidRDefault="006205AC" w:rsidP="00E42F93">
            <w:pPr>
              <w:spacing w:line="276" w:lineRule="auto"/>
              <w:rPr>
                <w:rFonts w:ascii="Verdana" w:hAnsi="Verdana"/>
              </w:rPr>
            </w:pPr>
            <w:r w:rsidRPr="00476883">
              <w:rPr>
                <w:rFonts w:ascii="Verdana" w:hAnsi="Verdana"/>
              </w:rPr>
              <w:t>БДС EN 933-1</w:t>
            </w:r>
          </w:p>
        </w:tc>
      </w:tr>
      <w:tr w:rsidR="006205AC" w:rsidRPr="00476883" w14:paraId="3BFB278F" w14:textId="77777777" w:rsidTr="00A227CA">
        <w:tc>
          <w:tcPr>
            <w:tcW w:w="0" w:type="auto"/>
            <w:vMerge/>
            <w:tcMar>
              <w:left w:w="85" w:type="dxa"/>
              <w:right w:w="28" w:type="dxa"/>
            </w:tcMar>
          </w:tcPr>
          <w:p w14:paraId="1905C48C"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0D51FA17" w14:textId="77777777" w:rsidR="006205AC" w:rsidRPr="00476883" w:rsidRDefault="006205AC" w:rsidP="00E42F93">
            <w:pPr>
              <w:spacing w:line="276" w:lineRule="auto"/>
              <w:ind w:left="34" w:right="-41" w:hanging="34"/>
              <w:rPr>
                <w:rFonts w:ascii="Verdana" w:hAnsi="Verdana"/>
              </w:rPr>
            </w:pPr>
          </w:p>
        </w:tc>
        <w:tc>
          <w:tcPr>
            <w:tcW w:w="2835" w:type="dxa"/>
            <w:tcMar>
              <w:left w:w="85" w:type="dxa"/>
              <w:right w:w="28" w:type="dxa"/>
            </w:tcMar>
          </w:tcPr>
          <w:p w14:paraId="1CF405EC" w14:textId="77777777" w:rsidR="006205AC" w:rsidRPr="00476883" w:rsidRDefault="006205AC" w:rsidP="00E42F93">
            <w:pPr>
              <w:spacing w:line="276" w:lineRule="auto"/>
              <w:rPr>
                <w:rFonts w:ascii="Verdana" w:hAnsi="Verdana"/>
              </w:rPr>
            </w:pPr>
            <w:r w:rsidRPr="00476883">
              <w:rPr>
                <w:rFonts w:ascii="Verdana" w:hAnsi="Verdana"/>
              </w:rPr>
              <w:t>Water content</w:t>
            </w:r>
          </w:p>
        </w:tc>
        <w:tc>
          <w:tcPr>
            <w:tcW w:w="2977" w:type="dxa"/>
            <w:tcMar>
              <w:left w:w="85" w:type="dxa"/>
              <w:right w:w="28" w:type="dxa"/>
            </w:tcMar>
          </w:tcPr>
          <w:p w14:paraId="5893DFBC" w14:textId="77777777" w:rsidR="006205AC" w:rsidRPr="00476883" w:rsidRDefault="006205AC" w:rsidP="00E42F93">
            <w:pPr>
              <w:spacing w:line="276" w:lineRule="auto"/>
              <w:rPr>
                <w:rFonts w:ascii="Verdana" w:hAnsi="Verdana"/>
              </w:rPr>
            </w:pPr>
            <w:r w:rsidRPr="00476883">
              <w:rPr>
                <w:rFonts w:ascii="Verdana" w:hAnsi="Verdana"/>
              </w:rPr>
              <w:t>БДС EN 1097-5</w:t>
            </w:r>
          </w:p>
        </w:tc>
      </w:tr>
      <w:tr w:rsidR="006205AC" w:rsidRPr="00476883" w14:paraId="2A713A6C" w14:textId="77777777" w:rsidTr="00A227CA">
        <w:tc>
          <w:tcPr>
            <w:tcW w:w="0" w:type="auto"/>
            <w:vMerge/>
            <w:tcMar>
              <w:left w:w="85" w:type="dxa"/>
              <w:right w:w="28" w:type="dxa"/>
            </w:tcMar>
          </w:tcPr>
          <w:p w14:paraId="2D2960E2"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27767FF7" w14:textId="77777777" w:rsidR="006205AC" w:rsidRPr="00476883" w:rsidRDefault="006205AC" w:rsidP="00E42F93">
            <w:pPr>
              <w:spacing w:line="276" w:lineRule="auto"/>
              <w:ind w:left="34" w:right="-41" w:hanging="34"/>
              <w:rPr>
                <w:rFonts w:ascii="Verdana" w:hAnsi="Verdana"/>
              </w:rPr>
            </w:pPr>
          </w:p>
        </w:tc>
        <w:tc>
          <w:tcPr>
            <w:tcW w:w="2835" w:type="dxa"/>
            <w:tcMar>
              <w:left w:w="85" w:type="dxa"/>
              <w:right w:w="28" w:type="dxa"/>
            </w:tcMar>
          </w:tcPr>
          <w:p w14:paraId="0817F39C" w14:textId="77777777" w:rsidR="006205AC" w:rsidRPr="00476883" w:rsidRDefault="006205AC" w:rsidP="00E42F93">
            <w:pPr>
              <w:spacing w:line="276" w:lineRule="auto"/>
              <w:rPr>
                <w:rFonts w:ascii="Verdana" w:hAnsi="Verdana"/>
              </w:rPr>
            </w:pPr>
            <w:r w:rsidRPr="00476883">
              <w:rPr>
                <w:rFonts w:ascii="Verdana" w:hAnsi="Verdana"/>
              </w:rPr>
              <w:t>Shape index</w:t>
            </w:r>
          </w:p>
        </w:tc>
        <w:tc>
          <w:tcPr>
            <w:tcW w:w="2977" w:type="dxa"/>
            <w:tcMar>
              <w:left w:w="85" w:type="dxa"/>
              <w:right w:w="28" w:type="dxa"/>
            </w:tcMar>
          </w:tcPr>
          <w:p w14:paraId="19E96916" w14:textId="77777777" w:rsidR="006205AC" w:rsidRPr="00476883" w:rsidRDefault="006205AC" w:rsidP="00E42F93">
            <w:pPr>
              <w:spacing w:line="276" w:lineRule="auto"/>
              <w:rPr>
                <w:rFonts w:ascii="Verdana" w:hAnsi="Verdana"/>
              </w:rPr>
            </w:pPr>
            <w:r w:rsidRPr="00476883">
              <w:rPr>
                <w:rFonts w:ascii="Verdana" w:hAnsi="Verdana"/>
              </w:rPr>
              <w:t>БДС EN 933-4</w:t>
            </w:r>
          </w:p>
        </w:tc>
      </w:tr>
      <w:tr w:rsidR="006205AC" w:rsidRPr="00476883" w14:paraId="5D804B8E" w14:textId="77777777" w:rsidTr="00A227CA">
        <w:tc>
          <w:tcPr>
            <w:tcW w:w="0" w:type="auto"/>
            <w:vMerge/>
            <w:tcMar>
              <w:left w:w="85" w:type="dxa"/>
              <w:right w:w="28" w:type="dxa"/>
            </w:tcMar>
          </w:tcPr>
          <w:p w14:paraId="54DB1B5F"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74B5F90E" w14:textId="77777777" w:rsidR="006205AC" w:rsidRPr="00476883" w:rsidRDefault="006205AC" w:rsidP="00E42F93">
            <w:pPr>
              <w:spacing w:line="276" w:lineRule="auto"/>
              <w:ind w:left="34" w:right="-41" w:hanging="34"/>
              <w:rPr>
                <w:rFonts w:ascii="Verdana" w:hAnsi="Verdana"/>
              </w:rPr>
            </w:pPr>
          </w:p>
        </w:tc>
        <w:tc>
          <w:tcPr>
            <w:tcW w:w="2835" w:type="dxa"/>
            <w:tcMar>
              <w:left w:w="85" w:type="dxa"/>
              <w:right w:w="28" w:type="dxa"/>
            </w:tcMar>
          </w:tcPr>
          <w:p w14:paraId="04207D5C" w14:textId="77777777" w:rsidR="006205AC" w:rsidRPr="00476883" w:rsidRDefault="006205AC" w:rsidP="00E42F93">
            <w:pPr>
              <w:spacing w:line="276" w:lineRule="auto"/>
              <w:rPr>
                <w:rFonts w:ascii="Verdana" w:hAnsi="Verdana"/>
              </w:rPr>
            </w:pPr>
            <w:r w:rsidRPr="00476883">
              <w:rPr>
                <w:rFonts w:ascii="Verdana" w:hAnsi="Verdana"/>
              </w:rPr>
              <w:t xml:space="preserve">Overall flakiness index </w:t>
            </w:r>
          </w:p>
        </w:tc>
        <w:tc>
          <w:tcPr>
            <w:tcW w:w="2977" w:type="dxa"/>
            <w:tcMar>
              <w:left w:w="85" w:type="dxa"/>
              <w:right w:w="28" w:type="dxa"/>
            </w:tcMar>
          </w:tcPr>
          <w:p w14:paraId="6D75DBDB" w14:textId="77777777" w:rsidR="006205AC" w:rsidRPr="00476883" w:rsidRDefault="006205AC" w:rsidP="00E42F93">
            <w:pPr>
              <w:spacing w:line="276" w:lineRule="auto"/>
              <w:rPr>
                <w:rFonts w:ascii="Verdana" w:hAnsi="Verdana"/>
              </w:rPr>
            </w:pPr>
            <w:r w:rsidRPr="00476883">
              <w:rPr>
                <w:rFonts w:ascii="Verdana" w:hAnsi="Verdana"/>
              </w:rPr>
              <w:t>БДС EN 933-3</w:t>
            </w:r>
          </w:p>
        </w:tc>
      </w:tr>
      <w:tr w:rsidR="006205AC" w:rsidRPr="00476883" w14:paraId="72C2C702" w14:textId="77777777" w:rsidTr="00A227CA">
        <w:tc>
          <w:tcPr>
            <w:tcW w:w="0" w:type="auto"/>
            <w:vMerge w:val="restart"/>
            <w:tcMar>
              <w:left w:w="85" w:type="dxa"/>
              <w:right w:w="28" w:type="dxa"/>
            </w:tcMar>
          </w:tcPr>
          <w:p w14:paraId="1DDF6F1D"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val="restart"/>
            <w:tcMar>
              <w:left w:w="85" w:type="dxa"/>
              <w:right w:w="28" w:type="dxa"/>
            </w:tcMar>
          </w:tcPr>
          <w:p w14:paraId="1FB66DED" w14:textId="77777777" w:rsidR="006205AC" w:rsidRPr="00476883" w:rsidRDefault="006205AC" w:rsidP="00E42F93">
            <w:pPr>
              <w:spacing w:line="276" w:lineRule="auto"/>
              <w:ind w:left="34" w:right="-41" w:hanging="34"/>
              <w:rPr>
                <w:rFonts w:ascii="Verdana" w:hAnsi="Verdana"/>
              </w:rPr>
            </w:pPr>
            <w:r w:rsidRPr="00476883">
              <w:rPr>
                <w:rFonts w:ascii="Verdana" w:hAnsi="Verdana"/>
              </w:rPr>
              <w:t>Fine / All-in aggregate</w:t>
            </w:r>
          </w:p>
        </w:tc>
        <w:tc>
          <w:tcPr>
            <w:tcW w:w="2835" w:type="dxa"/>
            <w:tcMar>
              <w:left w:w="85" w:type="dxa"/>
              <w:right w:w="28" w:type="dxa"/>
            </w:tcMar>
          </w:tcPr>
          <w:p w14:paraId="34A3CE07" w14:textId="77777777" w:rsidR="006205AC" w:rsidRPr="00476883" w:rsidRDefault="006205AC" w:rsidP="00E42F93">
            <w:pPr>
              <w:spacing w:line="276" w:lineRule="auto"/>
              <w:rPr>
                <w:rFonts w:ascii="Verdana" w:hAnsi="Verdana"/>
              </w:rPr>
            </w:pPr>
            <w:r w:rsidRPr="00476883">
              <w:rPr>
                <w:rFonts w:ascii="Verdana" w:hAnsi="Verdana"/>
              </w:rPr>
              <w:t>Particle size distribution</w:t>
            </w:r>
          </w:p>
        </w:tc>
        <w:tc>
          <w:tcPr>
            <w:tcW w:w="2977" w:type="dxa"/>
            <w:tcMar>
              <w:left w:w="85" w:type="dxa"/>
              <w:right w:w="28" w:type="dxa"/>
            </w:tcMar>
          </w:tcPr>
          <w:p w14:paraId="0B23AD7A" w14:textId="77777777" w:rsidR="006205AC" w:rsidRPr="00476883" w:rsidRDefault="006205AC" w:rsidP="00E42F93">
            <w:pPr>
              <w:spacing w:line="276" w:lineRule="auto"/>
              <w:rPr>
                <w:rFonts w:ascii="Verdana" w:hAnsi="Verdana"/>
              </w:rPr>
            </w:pPr>
            <w:r w:rsidRPr="00476883">
              <w:rPr>
                <w:rFonts w:ascii="Verdana" w:hAnsi="Verdana"/>
              </w:rPr>
              <w:t>БДС EN 933-1</w:t>
            </w:r>
          </w:p>
        </w:tc>
      </w:tr>
      <w:tr w:rsidR="006205AC" w:rsidRPr="00476883" w14:paraId="1BC14F7D" w14:textId="77777777" w:rsidTr="00A227CA">
        <w:tc>
          <w:tcPr>
            <w:tcW w:w="0" w:type="auto"/>
            <w:vMerge/>
            <w:tcMar>
              <w:left w:w="85" w:type="dxa"/>
              <w:right w:w="28" w:type="dxa"/>
            </w:tcMar>
          </w:tcPr>
          <w:p w14:paraId="35597F94"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45802150"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5F8ADE04" w14:textId="77777777" w:rsidR="006205AC" w:rsidRPr="00476883" w:rsidRDefault="006205AC" w:rsidP="00E42F93">
            <w:pPr>
              <w:spacing w:line="276" w:lineRule="auto"/>
              <w:rPr>
                <w:rFonts w:ascii="Verdana" w:hAnsi="Verdana"/>
              </w:rPr>
            </w:pPr>
            <w:r w:rsidRPr="00476883">
              <w:rPr>
                <w:rFonts w:ascii="Verdana" w:hAnsi="Verdana"/>
              </w:rPr>
              <w:t>Fine content</w:t>
            </w:r>
          </w:p>
        </w:tc>
        <w:tc>
          <w:tcPr>
            <w:tcW w:w="2977" w:type="dxa"/>
            <w:tcMar>
              <w:left w:w="85" w:type="dxa"/>
              <w:right w:w="28" w:type="dxa"/>
            </w:tcMar>
          </w:tcPr>
          <w:p w14:paraId="6D742521" w14:textId="77777777" w:rsidR="006205AC" w:rsidRPr="00476883" w:rsidRDefault="006205AC" w:rsidP="00E42F93">
            <w:pPr>
              <w:spacing w:line="276" w:lineRule="auto"/>
              <w:rPr>
                <w:rFonts w:ascii="Verdana" w:hAnsi="Verdana"/>
              </w:rPr>
            </w:pPr>
            <w:r w:rsidRPr="00476883">
              <w:rPr>
                <w:rFonts w:ascii="Verdana" w:hAnsi="Verdana"/>
              </w:rPr>
              <w:t>БДС EN 933-1</w:t>
            </w:r>
          </w:p>
        </w:tc>
      </w:tr>
      <w:tr w:rsidR="006205AC" w:rsidRPr="00476883" w14:paraId="0F7C08FA" w14:textId="77777777" w:rsidTr="00A227CA">
        <w:tc>
          <w:tcPr>
            <w:tcW w:w="0" w:type="auto"/>
            <w:vMerge/>
            <w:tcMar>
              <w:left w:w="85" w:type="dxa"/>
              <w:right w:w="28" w:type="dxa"/>
            </w:tcMar>
          </w:tcPr>
          <w:p w14:paraId="6213227C"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131ED21B"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206F0E3B" w14:textId="77777777" w:rsidR="006205AC" w:rsidRPr="00476883" w:rsidRDefault="006205AC" w:rsidP="00E42F93">
            <w:pPr>
              <w:spacing w:line="276" w:lineRule="auto"/>
              <w:rPr>
                <w:rFonts w:ascii="Verdana" w:hAnsi="Verdana"/>
              </w:rPr>
            </w:pPr>
            <w:r w:rsidRPr="00476883">
              <w:rPr>
                <w:rFonts w:ascii="Verdana" w:hAnsi="Verdana"/>
              </w:rPr>
              <w:t>Water content</w:t>
            </w:r>
          </w:p>
        </w:tc>
        <w:tc>
          <w:tcPr>
            <w:tcW w:w="2977" w:type="dxa"/>
            <w:tcMar>
              <w:left w:w="85" w:type="dxa"/>
              <w:right w:w="28" w:type="dxa"/>
            </w:tcMar>
          </w:tcPr>
          <w:p w14:paraId="5F81BEA7" w14:textId="77777777" w:rsidR="006205AC" w:rsidRPr="00476883" w:rsidRDefault="006205AC" w:rsidP="00E42F93">
            <w:pPr>
              <w:spacing w:line="276" w:lineRule="auto"/>
              <w:rPr>
                <w:rFonts w:ascii="Verdana" w:hAnsi="Verdana"/>
              </w:rPr>
            </w:pPr>
            <w:r w:rsidRPr="00476883">
              <w:rPr>
                <w:rFonts w:ascii="Verdana" w:hAnsi="Verdana"/>
              </w:rPr>
              <w:t>БДС EN 1097-5</w:t>
            </w:r>
          </w:p>
        </w:tc>
      </w:tr>
      <w:tr w:rsidR="006205AC" w:rsidRPr="00476883" w14:paraId="76740C64" w14:textId="77777777" w:rsidTr="00A227CA">
        <w:tc>
          <w:tcPr>
            <w:tcW w:w="0" w:type="auto"/>
            <w:vMerge/>
            <w:tcMar>
              <w:left w:w="85" w:type="dxa"/>
              <w:right w:w="28" w:type="dxa"/>
            </w:tcMar>
          </w:tcPr>
          <w:p w14:paraId="24711F69"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22CEC8A7"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71F46969" w14:textId="77777777" w:rsidR="006205AC" w:rsidRPr="00476883" w:rsidRDefault="006205AC" w:rsidP="00E42F93">
            <w:pPr>
              <w:spacing w:line="276" w:lineRule="auto"/>
              <w:rPr>
                <w:rFonts w:ascii="Verdana" w:hAnsi="Verdana"/>
              </w:rPr>
            </w:pPr>
            <w:r w:rsidRPr="00476883">
              <w:rPr>
                <w:rFonts w:ascii="Verdana" w:hAnsi="Verdana"/>
              </w:rPr>
              <w:t xml:space="preserve">Sand equivalent value </w:t>
            </w:r>
          </w:p>
        </w:tc>
        <w:tc>
          <w:tcPr>
            <w:tcW w:w="2977" w:type="dxa"/>
            <w:tcMar>
              <w:left w:w="85" w:type="dxa"/>
              <w:right w:w="28" w:type="dxa"/>
            </w:tcMar>
          </w:tcPr>
          <w:p w14:paraId="487CCA92" w14:textId="77777777" w:rsidR="006205AC" w:rsidRPr="00F32A10" w:rsidRDefault="006205AC" w:rsidP="00E42F93">
            <w:pPr>
              <w:spacing w:line="276" w:lineRule="auto"/>
              <w:rPr>
                <w:rFonts w:ascii="Verdana" w:hAnsi="Verdana"/>
              </w:rPr>
            </w:pPr>
            <w:r w:rsidRPr="00476883">
              <w:rPr>
                <w:rFonts w:ascii="Verdana" w:hAnsi="Verdana"/>
              </w:rPr>
              <w:t>БДС ЕN 933-8+А1</w:t>
            </w:r>
          </w:p>
        </w:tc>
      </w:tr>
      <w:tr w:rsidR="006205AC" w:rsidRPr="00476883" w14:paraId="5CB50E4B" w14:textId="77777777" w:rsidTr="00A227CA">
        <w:tc>
          <w:tcPr>
            <w:tcW w:w="0" w:type="auto"/>
            <w:vMerge w:val="restart"/>
            <w:tcMar>
              <w:left w:w="85" w:type="dxa"/>
              <w:right w:w="28" w:type="dxa"/>
            </w:tcMar>
          </w:tcPr>
          <w:p w14:paraId="5D0C51DC"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val="restart"/>
            <w:tcMar>
              <w:left w:w="85" w:type="dxa"/>
              <w:right w:w="28" w:type="dxa"/>
            </w:tcMar>
          </w:tcPr>
          <w:p w14:paraId="3CAD56BD" w14:textId="77777777" w:rsidR="006205AC" w:rsidRPr="00476883" w:rsidRDefault="006205AC" w:rsidP="00E42F93">
            <w:pPr>
              <w:spacing w:line="276" w:lineRule="auto"/>
              <w:ind w:right="-41"/>
              <w:rPr>
                <w:rFonts w:ascii="Verdana" w:hAnsi="Verdana"/>
              </w:rPr>
            </w:pPr>
            <w:r w:rsidRPr="00476883">
              <w:rPr>
                <w:rFonts w:ascii="Verdana" w:hAnsi="Verdana"/>
              </w:rPr>
              <w:t>Filler / Mineral filler</w:t>
            </w:r>
          </w:p>
        </w:tc>
        <w:tc>
          <w:tcPr>
            <w:tcW w:w="2835" w:type="dxa"/>
            <w:tcMar>
              <w:left w:w="85" w:type="dxa"/>
              <w:right w:w="28" w:type="dxa"/>
            </w:tcMar>
          </w:tcPr>
          <w:p w14:paraId="60E56720" w14:textId="77777777" w:rsidR="006205AC" w:rsidRPr="00F32A10" w:rsidRDefault="006205AC" w:rsidP="00E42F93">
            <w:pPr>
              <w:spacing w:line="276" w:lineRule="auto"/>
              <w:rPr>
                <w:rFonts w:ascii="Verdana" w:hAnsi="Verdana"/>
              </w:rPr>
            </w:pPr>
            <w:r w:rsidRPr="00476883">
              <w:rPr>
                <w:rFonts w:ascii="Verdana" w:hAnsi="Verdana"/>
              </w:rPr>
              <w:t>Water content</w:t>
            </w:r>
          </w:p>
        </w:tc>
        <w:tc>
          <w:tcPr>
            <w:tcW w:w="2977" w:type="dxa"/>
            <w:tcMar>
              <w:left w:w="85" w:type="dxa"/>
              <w:right w:w="28" w:type="dxa"/>
            </w:tcMar>
          </w:tcPr>
          <w:p w14:paraId="5BB227FD" w14:textId="77777777" w:rsidR="006205AC" w:rsidRPr="00476883" w:rsidRDefault="006205AC" w:rsidP="00E42F93">
            <w:pPr>
              <w:spacing w:line="276" w:lineRule="auto"/>
              <w:ind w:right="-108"/>
              <w:rPr>
                <w:rFonts w:ascii="Verdana" w:hAnsi="Verdana"/>
              </w:rPr>
            </w:pPr>
            <w:r w:rsidRPr="00476883">
              <w:rPr>
                <w:rFonts w:ascii="Verdana" w:hAnsi="Verdana"/>
              </w:rPr>
              <w:t>БДС EN 1097-5</w:t>
            </w:r>
          </w:p>
        </w:tc>
      </w:tr>
      <w:tr w:rsidR="006205AC" w:rsidRPr="00476883" w14:paraId="26E0E43D" w14:textId="77777777" w:rsidTr="00A227CA">
        <w:tc>
          <w:tcPr>
            <w:tcW w:w="0" w:type="auto"/>
            <w:vMerge/>
            <w:tcMar>
              <w:left w:w="85" w:type="dxa"/>
              <w:right w:w="28" w:type="dxa"/>
            </w:tcMar>
          </w:tcPr>
          <w:p w14:paraId="28F236FA"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6F33E597"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34FBCAB7" w14:textId="77777777" w:rsidR="006205AC" w:rsidRPr="00476883" w:rsidRDefault="006205AC" w:rsidP="00E42F93">
            <w:pPr>
              <w:spacing w:line="276" w:lineRule="auto"/>
              <w:rPr>
                <w:rFonts w:ascii="Verdana" w:hAnsi="Verdana"/>
              </w:rPr>
            </w:pPr>
            <w:r w:rsidRPr="00476883">
              <w:rPr>
                <w:rFonts w:ascii="Verdana" w:hAnsi="Verdana"/>
              </w:rPr>
              <w:t>Particle size distribution</w:t>
            </w:r>
          </w:p>
        </w:tc>
        <w:tc>
          <w:tcPr>
            <w:tcW w:w="2977" w:type="dxa"/>
            <w:tcMar>
              <w:left w:w="85" w:type="dxa"/>
              <w:right w:w="28" w:type="dxa"/>
            </w:tcMar>
          </w:tcPr>
          <w:p w14:paraId="3A9CA7DF" w14:textId="77777777" w:rsidR="006205AC" w:rsidRPr="00476883" w:rsidRDefault="006205AC" w:rsidP="00E42F93">
            <w:pPr>
              <w:spacing w:line="276" w:lineRule="auto"/>
              <w:rPr>
                <w:rFonts w:ascii="Verdana" w:hAnsi="Verdana"/>
              </w:rPr>
            </w:pPr>
            <w:r w:rsidRPr="00476883">
              <w:rPr>
                <w:rFonts w:ascii="Verdana" w:hAnsi="Verdana"/>
              </w:rPr>
              <w:t>БДС EN  933-1</w:t>
            </w:r>
          </w:p>
        </w:tc>
      </w:tr>
      <w:tr w:rsidR="006205AC" w:rsidRPr="00476883" w14:paraId="58EA6D35" w14:textId="77777777" w:rsidTr="00A227CA">
        <w:tc>
          <w:tcPr>
            <w:tcW w:w="0" w:type="auto"/>
            <w:vMerge w:val="restart"/>
            <w:tcMar>
              <w:left w:w="85" w:type="dxa"/>
              <w:right w:w="28" w:type="dxa"/>
            </w:tcMar>
          </w:tcPr>
          <w:p w14:paraId="1CA0C3EA"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val="restart"/>
            <w:tcMar>
              <w:left w:w="85" w:type="dxa"/>
              <w:right w:w="28" w:type="dxa"/>
            </w:tcMar>
          </w:tcPr>
          <w:p w14:paraId="5E88B3FC" w14:textId="77777777" w:rsidR="006205AC" w:rsidRPr="00476883" w:rsidRDefault="006205AC" w:rsidP="00E42F93">
            <w:pPr>
              <w:spacing w:line="276" w:lineRule="auto"/>
              <w:ind w:right="-41"/>
              <w:rPr>
                <w:rFonts w:ascii="Verdana" w:hAnsi="Verdana"/>
              </w:rPr>
            </w:pPr>
            <w:r w:rsidRPr="00476883">
              <w:rPr>
                <w:rFonts w:ascii="Verdana" w:hAnsi="Verdana"/>
              </w:rPr>
              <w:t xml:space="preserve">Construction soils / </w:t>
            </w:r>
          </w:p>
          <w:p w14:paraId="3D6DAB6E" w14:textId="77777777" w:rsidR="006205AC" w:rsidRPr="00476883" w:rsidRDefault="006205AC" w:rsidP="00E42F93">
            <w:pPr>
              <w:spacing w:line="276" w:lineRule="auto"/>
              <w:ind w:right="-41"/>
              <w:rPr>
                <w:rFonts w:ascii="Verdana" w:hAnsi="Verdana"/>
              </w:rPr>
            </w:pPr>
            <w:r w:rsidRPr="00476883">
              <w:rPr>
                <w:rFonts w:ascii="Verdana" w:hAnsi="Verdana"/>
              </w:rPr>
              <w:t>Aggregates for unbound and hydraulically bound mixtures</w:t>
            </w:r>
          </w:p>
        </w:tc>
        <w:tc>
          <w:tcPr>
            <w:tcW w:w="2835" w:type="dxa"/>
            <w:tcMar>
              <w:left w:w="85" w:type="dxa"/>
              <w:right w:w="28" w:type="dxa"/>
            </w:tcMar>
          </w:tcPr>
          <w:p w14:paraId="33566F7B" w14:textId="77777777" w:rsidR="006205AC" w:rsidRPr="00F32A10" w:rsidRDefault="006205AC" w:rsidP="00E42F93">
            <w:pPr>
              <w:spacing w:line="276" w:lineRule="auto"/>
              <w:rPr>
                <w:rFonts w:ascii="Verdana" w:hAnsi="Verdana"/>
              </w:rPr>
            </w:pPr>
            <w:r w:rsidRPr="00476883">
              <w:rPr>
                <w:rFonts w:ascii="Verdana" w:hAnsi="Verdana"/>
              </w:rPr>
              <w:t>Water content</w:t>
            </w:r>
          </w:p>
        </w:tc>
        <w:tc>
          <w:tcPr>
            <w:tcW w:w="2977" w:type="dxa"/>
            <w:tcMar>
              <w:left w:w="85" w:type="dxa"/>
              <w:right w:w="28" w:type="dxa"/>
            </w:tcMar>
          </w:tcPr>
          <w:p w14:paraId="15FF9754" w14:textId="77777777" w:rsidR="006205AC" w:rsidRPr="00476883" w:rsidRDefault="006205AC" w:rsidP="00E42F93">
            <w:pPr>
              <w:spacing w:line="276" w:lineRule="auto"/>
              <w:ind w:right="-108"/>
              <w:rPr>
                <w:rFonts w:ascii="Verdana" w:hAnsi="Verdana"/>
              </w:rPr>
            </w:pPr>
            <w:r w:rsidRPr="00476883">
              <w:rPr>
                <w:rFonts w:ascii="Verdana" w:hAnsi="Verdana"/>
              </w:rPr>
              <w:t>БДС EN ISO 17892-1;</w:t>
            </w:r>
          </w:p>
          <w:p w14:paraId="095D3C99" w14:textId="77777777" w:rsidR="006205AC" w:rsidRPr="00476883" w:rsidRDefault="006205AC" w:rsidP="00E42F93">
            <w:pPr>
              <w:spacing w:line="276" w:lineRule="auto"/>
              <w:ind w:right="-108"/>
              <w:rPr>
                <w:rFonts w:ascii="Verdana" w:hAnsi="Verdana"/>
              </w:rPr>
            </w:pPr>
            <w:r w:rsidRPr="00476883">
              <w:rPr>
                <w:rFonts w:ascii="Verdana" w:hAnsi="Verdana"/>
              </w:rPr>
              <w:t>БДС EN ISO 17892-1/A1;</w:t>
            </w:r>
          </w:p>
        </w:tc>
      </w:tr>
      <w:tr w:rsidR="006205AC" w:rsidRPr="00476883" w14:paraId="567875B4" w14:textId="77777777" w:rsidTr="00A227CA">
        <w:tc>
          <w:tcPr>
            <w:tcW w:w="0" w:type="auto"/>
            <w:vMerge/>
            <w:tcMar>
              <w:left w:w="85" w:type="dxa"/>
              <w:right w:w="28" w:type="dxa"/>
            </w:tcMar>
          </w:tcPr>
          <w:p w14:paraId="346C69DD"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3E26146F"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55EAB54C" w14:textId="77777777" w:rsidR="006205AC" w:rsidRPr="00F32A10" w:rsidRDefault="006205AC" w:rsidP="00E42F93">
            <w:pPr>
              <w:spacing w:line="276" w:lineRule="auto"/>
              <w:rPr>
                <w:rFonts w:ascii="Verdana" w:hAnsi="Verdana"/>
              </w:rPr>
            </w:pPr>
            <w:r w:rsidRPr="00476883">
              <w:rPr>
                <w:rFonts w:ascii="Verdana" w:hAnsi="Verdana"/>
              </w:rPr>
              <w:t xml:space="preserve">Particle size distribution </w:t>
            </w:r>
          </w:p>
        </w:tc>
        <w:tc>
          <w:tcPr>
            <w:tcW w:w="2977" w:type="dxa"/>
            <w:tcMar>
              <w:left w:w="85" w:type="dxa"/>
              <w:right w:w="28" w:type="dxa"/>
            </w:tcMar>
          </w:tcPr>
          <w:p w14:paraId="283A0FAF" w14:textId="77777777" w:rsidR="006205AC" w:rsidRPr="00476883" w:rsidRDefault="006205AC" w:rsidP="00E42F93">
            <w:pPr>
              <w:spacing w:line="276" w:lineRule="auto"/>
              <w:ind w:right="-108"/>
              <w:rPr>
                <w:rFonts w:ascii="Verdana" w:hAnsi="Verdana"/>
              </w:rPr>
            </w:pPr>
            <w:r w:rsidRPr="00476883">
              <w:rPr>
                <w:rFonts w:ascii="Verdana" w:hAnsi="Verdana"/>
              </w:rPr>
              <w:t xml:space="preserve">БДС </w:t>
            </w:r>
            <w:r w:rsidRPr="00F32A10">
              <w:rPr>
                <w:rFonts w:ascii="Verdana" w:hAnsi="Verdana"/>
              </w:rPr>
              <w:t>EN</w:t>
            </w:r>
            <w:r w:rsidRPr="00476883">
              <w:rPr>
                <w:rFonts w:ascii="Verdana" w:hAnsi="Verdana"/>
              </w:rPr>
              <w:t xml:space="preserve"> 933-1</w:t>
            </w:r>
          </w:p>
        </w:tc>
      </w:tr>
      <w:tr w:rsidR="006205AC" w:rsidRPr="00476883" w14:paraId="229E0081" w14:textId="77777777" w:rsidTr="00A227CA">
        <w:tc>
          <w:tcPr>
            <w:tcW w:w="0" w:type="auto"/>
            <w:vMerge/>
            <w:tcMar>
              <w:left w:w="85" w:type="dxa"/>
              <w:right w:w="28" w:type="dxa"/>
            </w:tcMar>
          </w:tcPr>
          <w:p w14:paraId="66485F04"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01721A7D"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116ECE75" w14:textId="77777777" w:rsidR="006205AC" w:rsidRPr="00476883" w:rsidRDefault="006205AC" w:rsidP="00E42F93">
            <w:pPr>
              <w:spacing w:line="276" w:lineRule="auto"/>
              <w:rPr>
                <w:rFonts w:ascii="Verdana" w:hAnsi="Verdana"/>
              </w:rPr>
            </w:pPr>
            <w:r w:rsidRPr="00476883">
              <w:rPr>
                <w:rFonts w:ascii="Verdana" w:hAnsi="Verdana"/>
              </w:rPr>
              <w:t>Elastic module</w:t>
            </w:r>
          </w:p>
        </w:tc>
        <w:tc>
          <w:tcPr>
            <w:tcW w:w="2977" w:type="dxa"/>
            <w:tcMar>
              <w:left w:w="85" w:type="dxa"/>
              <w:right w:w="28" w:type="dxa"/>
            </w:tcMar>
          </w:tcPr>
          <w:p w14:paraId="62F315F3" w14:textId="77777777" w:rsidR="006205AC" w:rsidRPr="00476883" w:rsidRDefault="006205AC" w:rsidP="00E42F93">
            <w:pPr>
              <w:spacing w:line="276" w:lineRule="auto"/>
              <w:ind w:right="-108"/>
              <w:rPr>
                <w:rFonts w:ascii="Verdana" w:hAnsi="Verdana"/>
              </w:rPr>
            </w:pPr>
            <w:r w:rsidRPr="00476883">
              <w:rPr>
                <w:rFonts w:ascii="Verdana" w:hAnsi="Verdana"/>
              </w:rPr>
              <w:t>БДС 15130</w:t>
            </w:r>
          </w:p>
        </w:tc>
      </w:tr>
      <w:tr w:rsidR="006205AC" w:rsidRPr="00476883" w14:paraId="17800BC5" w14:textId="77777777" w:rsidTr="00A227CA">
        <w:tc>
          <w:tcPr>
            <w:tcW w:w="0" w:type="auto"/>
            <w:vMerge/>
            <w:tcMar>
              <w:left w:w="85" w:type="dxa"/>
              <w:right w:w="28" w:type="dxa"/>
            </w:tcMar>
          </w:tcPr>
          <w:p w14:paraId="22862257"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0EE03668"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4A93DC3E" w14:textId="77777777" w:rsidR="006205AC" w:rsidRPr="00476883" w:rsidRDefault="006205AC" w:rsidP="00E42F93">
            <w:pPr>
              <w:spacing w:line="276" w:lineRule="auto"/>
              <w:rPr>
                <w:rFonts w:ascii="Verdana" w:hAnsi="Verdana"/>
              </w:rPr>
            </w:pPr>
            <w:r w:rsidRPr="00476883">
              <w:rPr>
                <w:rFonts w:ascii="Verdana" w:hAnsi="Verdana"/>
              </w:rPr>
              <w:t>Deformation module</w:t>
            </w:r>
          </w:p>
        </w:tc>
        <w:tc>
          <w:tcPr>
            <w:tcW w:w="2977" w:type="dxa"/>
            <w:tcMar>
              <w:left w:w="85" w:type="dxa"/>
              <w:right w:w="28" w:type="dxa"/>
            </w:tcMar>
          </w:tcPr>
          <w:p w14:paraId="35539326" w14:textId="77777777" w:rsidR="0011558A" w:rsidRDefault="006205AC" w:rsidP="00E42F93">
            <w:pPr>
              <w:spacing w:line="276" w:lineRule="auto"/>
              <w:ind w:right="-108"/>
              <w:rPr>
                <w:rFonts w:ascii="Verdana" w:hAnsi="Verdana"/>
              </w:rPr>
            </w:pPr>
            <w:r w:rsidRPr="00476883">
              <w:rPr>
                <w:rFonts w:ascii="Verdana" w:hAnsi="Verdana"/>
              </w:rPr>
              <w:t xml:space="preserve">БДС 15130, </w:t>
            </w:r>
          </w:p>
          <w:p w14:paraId="6E1A1319" w14:textId="77777777" w:rsidR="0011558A" w:rsidRDefault="006205AC" w:rsidP="00E42F93">
            <w:pPr>
              <w:spacing w:line="276" w:lineRule="auto"/>
              <w:ind w:right="-108"/>
              <w:rPr>
                <w:rFonts w:ascii="Verdana" w:hAnsi="Verdana"/>
              </w:rPr>
            </w:pPr>
            <w:proofErr w:type="spellStart"/>
            <w:r w:rsidRPr="00476883">
              <w:rPr>
                <w:rFonts w:ascii="Verdana" w:hAnsi="Verdana"/>
              </w:rPr>
              <w:t>Ordiance</w:t>
            </w:r>
            <w:proofErr w:type="spellEnd"/>
            <w:r w:rsidRPr="00F32A10">
              <w:rPr>
                <w:rFonts w:ascii="Verdana" w:hAnsi="Verdana"/>
              </w:rPr>
              <w:t xml:space="preserve"> №</w:t>
            </w:r>
            <w:r w:rsidR="00D97E9F">
              <w:rPr>
                <w:rFonts w:ascii="Verdana" w:hAnsi="Verdana"/>
              </w:rPr>
              <w:t xml:space="preserve"> </w:t>
            </w:r>
            <w:r w:rsidRPr="00F32A10">
              <w:rPr>
                <w:rFonts w:ascii="Verdana" w:hAnsi="Verdana"/>
              </w:rPr>
              <w:t>55,</w:t>
            </w:r>
            <w:r w:rsidR="00B600A1">
              <w:rPr>
                <w:rFonts w:ascii="Verdana" w:hAnsi="Verdana"/>
              </w:rPr>
              <w:t xml:space="preserve"> </w:t>
            </w:r>
            <w:r w:rsidR="00D97E9F">
              <w:rPr>
                <w:rFonts w:ascii="Verdana" w:hAnsi="Verdana"/>
              </w:rPr>
              <w:t>Art.</w:t>
            </w:r>
            <w:r w:rsidRPr="00476883">
              <w:rPr>
                <w:rFonts w:ascii="Verdana" w:hAnsi="Verdana"/>
              </w:rPr>
              <w:t xml:space="preserve">47, </w:t>
            </w:r>
          </w:p>
          <w:p w14:paraId="257513A9" w14:textId="6240E18F" w:rsidR="006205AC" w:rsidRPr="00476883" w:rsidRDefault="006205AC" w:rsidP="00E42F93">
            <w:pPr>
              <w:spacing w:line="276" w:lineRule="auto"/>
              <w:ind w:right="-108"/>
              <w:rPr>
                <w:rFonts w:ascii="Verdana" w:hAnsi="Verdana"/>
              </w:rPr>
            </w:pPr>
            <w:r w:rsidRPr="00476883">
              <w:rPr>
                <w:rFonts w:ascii="Verdana" w:hAnsi="Verdana"/>
              </w:rPr>
              <w:t>SG 18/2004</w:t>
            </w:r>
          </w:p>
        </w:tc>
      </w:tr>
      <w:tr w:rsidR="006205AC" w:rsidRPr="00476883" w14:paraId="357217FF" w14:textId="77777777" w:rsidTr="00A227CA">
        <w:tc>
          <w:tcPr>
            <w:tcW w:w="0" w:type="auto"/>
            <w:vMerge/>
            <w:tcMar>
              <w:left w:w="85" w:type="dxa"/>
              <w:right w:w="28" w:type="dxa"/>
            </w:tcMar>
          </w:tcPr>
          <w:p w14:paraId="26504216"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7003FE56"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644119DC" w14:textId="77777777" w:rsidR="006205AC" w:rsidRPr="00476883" w:rsidRDefault="006205AC" w:rsidP="00E42F93">
            <w:pPr>
              <w:spacing w:line="276" w:lineRule="auto"/>
              <w:rPr>
                <w:rFonts w:ascii="Verdana" w:hAnsi="Verdana"/>
              </w:rPr>
            </w:pPr>
            <w:r w:rsidRPr="00476883">
              <w:rPr>
                <w:rFonts w:ascii="Verdana" w:hAnsi="Verdana"/>
              </w:rPr>
              <w:t>Deformation modules ratio</w:t>
            </w:r>
          </w:p>
        </w:tc>
        <w:tc>
          <w:tcPr>
            <w:tcW w:w="2977" w:type="dxa"/>
            <w:tcMar>
              <w:left w:w="85" w:type="dxa"/>
              <w:right w:w="28" w:type="dxa"/>
            </w:tcMar>
          </w:tcPr>
          <w:p w14:paraId="3089E710" w14:textId="77777777" w:rsidR="006205AC" w:rsidRPr="00476883" w:rsidRDefault="006205AC" w:rsidP="00E42F93">
            <w:pPr>
              <w:spacing w:line="276" w:lineRule="auto"/>
              <w:ind w:right="-108"/>
              <w:rPr>
                <w:rFonts w:ascii="Verdana" w:hAnsi="Verdana"/>
              </w:rPr>
            </w:pPr>
            <w:r w:rsidRPr="00476883">
              <w:rPr>
                <w:rFonts w:ascii="Verdana" w:hAnsi="Verdana"/>
              </w:rPr>
              <w:t>БДС 15130</w:t>
            </w:r>
          </w:p>
        </w:tc>
      </w:tr>
      <w:tr w:rsidR="006205AC" w:rsidRPr="00476883" w14:paraId="286B01E8" w14:textId="77777777" w:rsidTr="00A227CA">
        <w:tc>
          <w:tcPr>
            <w:tcW w:w="0" w:type="auto"/>
            <w:vMerge/>
            <w:tcMar>
              <w:left w:w="85" w:type="dxa"/>
              <w:right w:w="28" w:type="dxa"/>
            </w:tcMar>
          </w:tcPr>
          <w:p w14:paraId="750F5A8A"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69115638"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5925865F" w14:textId="77777777" w:rsidR="006205AC" w:rsidRPr="00476883" w:rsidRDefault="006205AC" w:rsidP="00E42F93">
            <w:pPr>
              <w:spacing w:line="276" w:lineRule="auto"/>
              <w:rPr>
                <w:rFonts w:ascii="Verdana" w:hAnsi="Verdana"/>
              </w:rPr>
            </w:pPr>
            <w:r w:rsidRPr="00476883">
              <w:rPr>
                <w:rFonts w:ascii="Verdana" w:hAnsi="Verdana"/>
              </w:rPr>
              <w:t>Bulk density by substitute sand</w:t>
            </w:r>
          </w:p>
        </w:tc>
        <w:tc>
          <w:tcPr>
            <w:tcW w:w="2977" w:type="dxa"/>
            <w:tcMar>
              <w:left w:w="85" w:type="dxa"/>
              <w:right w:w="28" w:type="dxa"/>
            </w:tcMar>
          </w:tcPr>
          <w:p w14:paraId="470EA90E" w14:textId="77777777" w:rsidR="00377510" w:rsidRDefault="006205AC" w:rsidP="00E42F93">
            <w:pPr>
              <w:spacing w:line="276" w:lineRule="auto"/>
              <w:ind w:right="-108"/>
              <w:rPr>
                <w:rFonts w:ascii="Verdana" w:hAnsi="Verdana"/>
              </w:rPr>
            </w:pPr>
            <w:r w:rsidRPr="00476883">
              <w:rPr>
                <w:rFonts w:ascii="Verdana" w:hAnsi="Verdana"/>
              </w:rPr>
              <w:t>Annex №</w:t>
            </w:r>
            <w:r w:rsidR="00D97E9F">
              <w:rPr>
                <w:rFonts w:ascii="Verdana" w:hAnsi="Verdana"/>
              </w:rPr>
              <w:t xml:space="preserve"> </w:t>
            </w:r>
            <w:r w:rsidRPr="00476883">
              <w:rPr>
                <w:rFonts w:ascii="Verdana" w:hAnsi="Verdana"/>
              </w:rPr>
              <w:t xml:space="preserve">18 of Ordinance </w:t>
            </w:r>
          </w:p>
          <w:p w14:paraId="0FA0D729" w14:textId="5902449A" w:rsidR="006205AC" w:rsidRPr="00476883" w:rsidRDefault="006205AC" w:rsidP="00E42F93">
            <w:pPr>
              <w:spacing w:line="276" w:lineRule="auto"/>
              <w:ind w:right="-108"/>
              <w:rPr>
                <w:rFonts w:ascii="Verdana" w:hAnsi="Verdana"/>
              </w:rPr>
            </w:pPr>
            <w:r w:rsidRPr="00476883">
              <w:rPr>
                <w:rFonts w:ascii="Verdana" w:hAnsi="Verdana"/>
              </w:rPr>
              <w:t>№ РД-02-20-2, SG 79/2018</w:t>
            </w:r>
          </w:p>
        </w:tc>
      </w:tr>
      <w:tr w:rsidR="006205AC" w:rsidRPr="00476883" w14:paraId="3A29BBCE" w14:textId="77777777" w:rsidTr="00A227CA">
        <w:tc>
          <w:tcPr>
            <w:tcW w:w="0" w:type="auto"/>
            <w:vMerge/>
            <w:tcMar>
              <w:left w:w="85" w:type="dxa"/>
              <w:right w:w="28" w:type="dxa"/>
            </w:tcMar>
          </w:tcPr>
          <w:p w14:paraId="2C34FC19"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07B80442"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3987FBCB" w14:textId="77777777" w:rsidR="006205AC" w:rsidRPr="00476883" w:rsidRDefault="006205AC" w:rsidP="00E42F93">
            <w:pPr>
              <w:spacing w:line="276" w:lineRule="auto"/>
              <w:rPr>
                <w:rFonts w:ascii="Verdana" w:hAnsi="Verdana"/>
              </w:rPr>
            </w:pPr>
            <w:r w:rsidRPr="00476883">
              <w:rPr>
                <w:rFonts w:ascii="Verdana" w:hAnsi="Verdana"/>
              </w:rPr>
              <w:t xml:space="preserve">Bulk density of skeleton by substitute sand </w:t>
            </w:r>
          </w:p>
        </w:tc>
        <w:tc>
          <w:tcPr>
            <w:tcW w:w="2977" w:type="dxa"/>
            <w:tcMar>
              <w:left w:w="85" w:type="dxa"/>
              <w:right w:w="28" w:type="dxa"/>
            </w:tcMar>
          </w:tcPr>
          <w:p w14:paraId="5BDA9061" w14:textId="77777777" w:rsidR="00377510" w:rsidRDefault="006205AC" w:rsidP="00E42F93">
            <w:pPr>
              <w:spacing w:line="276" w:lineRule="auto"/>
              <w:ind w:right="-108"/>
              <w:rPr>
                <w:rFonts w:ascii="Verdana" w:hAnsi="Verdana"/>
              </w:rPr>
            </w:pPr>
            <w:r w:rsidRPr="00476883">
              <w:rPr>
                <w:rFonts w:ascii="Verdana" w:hAnsi="Verdana"/>
              </w:rPr>
              <w:t>Annex №</w:t>
            </w:r>
            <w:r w:rsidR="00D97E9F">
              <w:rPr>
                <w:rFonts w:ascii="Verdana" w:hAnsi="Verdana"/>
              </w:rPr>
              <w:t xml:space="preserve"> </w:t>
            </w:r>
            <w:r w:rsidRPr="00476883">
              <w:rPr>
                <w:rFonts w:ascii="Verdana" w:hAnsi="Verdana"/>
              </w:rPr>
              <w:t xml:space="preserve">18 of Ordinance </w:t>
            </w:r>
          </w:p>
          <w:p w14:paraId="30D36DD8" w14:textId="18785827" w:rsidR="006205AC" w:rsidRPr="00476883" w:rsidRDefault="006205AC" w:rsidP="00E42F93">
            <w:pPr>
              <w:spacing w:line="276" w:lineRule="auto"/>
              <w:ind w:right="-108"/>
              <w:rPr>
                <w:rFonts w:ascii="Verdana" w:hAnsi="Verdana"/>
              </w:rPr>
            </w:pPr>
            <w:r w:rsidRPr="00476883">
              <w:rPr>
                <w:rFonts w:ascii="Verdana" w:hAnsi="Verdana"/>
              </w:rPr>
              <w:t>№ РД-02-20-2, SG 79/2018</w:t>
            </w:r>
          </w:p>
        </w:tc>
      </w:tr>
      <w:tr w:rsidR="006205AC" w:rsidRPr="00476883" w14:paraId="706570A4" w14:textId="77777777" w:rsidTr="00A227CA">
        <w:tc>
          <w:tcPr>
            <w:tcW w:w="0" w:type="auto"/>
            <w:vMerge w:val="restart"/>
            <w:tcMar>
              <w:left w:w="85" w:type="dxa"/>
              <w:right w:w="28" w:type="dxa"/>
            </w:tcMar>
          </w:tcPr>
          <w:p w14:paraId="6E169A7C"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val="restart"/>
            <w:tcMar>
              <w:left w:w="85" w:type="dxa"/>
              <w:right w:w="28" w:type="dxa"/>
            </w:tcMar>
          </w:tcPr>
          <w:p w14:paraId="74318047" w14:textId="77777777" w:rsidR="006205AC" w:rsidRPr="00476883" w:rsidRDefault="006205AC" w:rsidP="00E42F93">
            <w:pPr>
              <w:spacing w:line="276" w:lineRule="auto"/>
              <w:ind w:right="-41"/>
              <w:rPr>
                <w:rFonts w:ascii="Verdana" w:hAnsi="Verdana"/>
              </w:rPr>
            </w:pPr>
            <w:r w:rsidRPr="00476883">
              <w:rPr>
                <w:rFonts w:ascii="Verdana" w:hAnsi="Verdana"/>
              </w:rPr>
              <w:t>Bitumen and bituminous binders</w:t>
            </w:r>
          </w:p>
        </w:tc>
        <w:tc>
          <w:tcPr>
            <w:tcW w:w="2835" w:type="dxa"/>
            <w:tcMar>
              <w:left w:w="85" w:type="dxa"/>
              <w:right w:w="28" w:type="dxa"/>
            </w:tcMar>
          </w:tcPr>
          <w:p w14:paraId="2A13201A" w14:textId="77777777" w:rsidR="006205AC" w:rsidRPr="00476883" w:rsidRDefault="006205AC" w:rsidP="00E42F93">
            <w:pPr>
              <w:spacing w:line="276" w:lineRule="auto"/>
              <w:rPr>
                <w:rFonts w:ascii="Verdana" w:hAnsi="Verdana"/>
              </w:rPr>
            </w:pPr>
            <w:r w:rsidRPr="00476883">
              <w:rPr>
                <w:rFonts w:ascii="Verdana" w:hAnsi="Verdana"/>
              </w:rPr>
              <w:t>Penetration</w:t>
            </w:r>
          </w:p>
        </w:tc>
        <w:tc>
          <w:tcPr>
            <w:tcW w:w="2977" w:type="dxa"/>
            <w:tcMar>
              <w:left w:w="85" w:type="dxa"/>
              <w:right w:w="28" w:type="dxa"/>
            </w:tcMar>
          </w:tcPr>
          <w:p w14:paraId="3AC3461C" w14:textId="77777777" w:rsidR="006205AC" w:rsidRPr="00476883" w:rsidRDefault="006205AC" w:rsidP="00E42F93">
            <w:pPr>
              <w:spacing w:line="276" w:lineRule="auto"/>
              <w:ind w:right="-108"/>
              <w:rPr>
                <w:rFonts w:ascii="Verdana" w:hAnsi="Verdana"/>
              </w:rPr>
            </w:pPr>
            <w:r w:rsidRPr="00476883">
              <w:rPr>
                <w:rFonts w:ascii="Verdana" w:hAnsi="Verdana"/>
              </w:rPr>
              <w:t>БДС</w:t>
            </w:r>
            <w:r w:rsidRPr="00476883">
              <w:rPr>
                <w:rFonts w:ascii="Verdana" w:hAnsi="Verdana"/>
                <w:lang w:val="de-DE"/>
              </w:rPr>
              <w:t xml:space="preserve"> EN 1426</w:t>
            </w:r>
          </w:p>
        </w:tc>
      </w:tr>
      <w:tr w:rsidR="006205AC" w:rsidRPr="00476883" w14:paraId="39962C92" w14:textId="77777777" w:rsidTr="00A227CA">
        <w:tc>
          <w:tcPr>
            <w:tcW w:w="0" w:type="auto"/>
            <w:vMerge/>
            <w:tcMar>
              <w:left w:w="85" w:type="dxa"/>
              <w:right w:w="28" w:type="dxa"/>
            </w:tcMar>
          </w:tcPr>
          <w:p w14:paraId="7E9F46ED"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3F70DBF9"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67B3AC42" w14:textId="77777777" w:rsidR="006205AC" w:rsidRPr="00476883" w:rsidRDefault="006205AC" w:rsidP="00E42F93">
            <w:pPr>
              <w:spacing w:line="276" w:lineRule="auto"/>
              <w:rPr>
                <w:rFonts w:ascii="Verdana" w:hAnsi="Verdana"/>
              </w:rPr>
            </w:pPr>
            <w:r w:rsidRPr="00476883">
              <w:rPr>
                <w:rFonts w:ascii="Verdana" w:hAnsi="Verdana"/>
              </w:rPr>
              <w:t>Softening point</w:t>
            </w:r>
          </w:p>
        </w:tc>
        <w:tc>
          <w:tcPr>
            <w:tcW w:w="2977" w:type="dxa"/>
            <w:tcMar>
              <w:left w:w="85" w:type="dxa"/>
              <w:right w:w="28" w:type="dxa"/>
            </w:tcMar>
          </w:tcPr>
          <w:p w14:paraId="72E440C8" w14:textId="77777777" w:rsidR="006205AC" w:rsidRPr="00476883" w:rsidRDefault="006205AC" w:rsidP="00E42F93">
            <w:pPr>
              <w:spacing w:line="276" w:lineRule="auto"/>
              <w:rPr>
                <w:rFonts w:ascii="Verdana" w:hAnsi="Verdana"/>
              </w:rPr>
            </w:pPr>
            <w:r w:rsidRPr="00476883">
              <w:rPr>
                <w:rFonts w:ascii="Verdana" w:hAnsi="Verdana"/>
              </w:rPr>
              <w:t xml:space="preserve">БДС </w:t>
            </w:r>
            <w:r w:rsidRPr="00476883">
              <w:rPr>
                <w:rFonts w:ascii="Verdana" w:hAnsi="Verdana"/>
                <w:lang w:val="de-DE"/>
              </w:rPr>
              <w:t>EN</w:t>
            </w:r>
            <w:r w:rsidRPr="00476883">
              <w:rPr>
                <w:rFonts w:ascii="Verdana" w:hAnsi="Verdana"/>
              </w:rPr>
              <w:t xml:space="preserve"> 1</w:t>
            </w:r>
            <w:r w:rsidRPr="00476883">
              <w:rPr>
                <w:rFonts w:ascii="Verdana" w:hAnsi="Verdana"/>
                <w:lang w:val="de-DE"/>
              </w:rPr>
              <w:t>427</w:t>
            </w:r>
          </w:p>
        </w:tc>
      </w:tr>
      <w:tr w:rsidR="006205AC" w:rsidRPr="00476883" w14:paraId="23187F4F" w14:textId="77777777" w:rsidTr="00A227CA">
        <w:tc>
          <w:tcPr>
            <w:tcW w:w="0" w:type="auto"/>
            <w:vMerge w:val="restart"/>
            <w:tcMar>
              <w:left w:w="85" w:type="dxa"/>
              <w:right w:w="28" w:type="dxa"/>
            </w:tcMar>
          </w:tcPr>
          <w:p w14:paraId="5138B6E1"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val="restart"/>
            <w:tcMar>
              <w:left w:w="85" w:type="dxa"/>
              <w:right w:w="28" w:type="dxa"/>
            </w:tcMar>
          </w:tcPr>
          <w:p w14:paraId="07CCA76A" w14:textId="77777777" w:rsidR="006205AC" w:rsidRPr="00476883" w:rsidRDefault="006205AC" w:rsidP="00E42F93">
            <w:pPr>
              <w:spacing w:line="276" w:lineRule="auto"/>
              <w:ind w:right="-41"/>
              <w:rPr>
                <w:rFonts w:ascii="Verdana" w:hAnsi="Verdana"/>
              </w:rPr>
            </w:pPr>
            <w:r w:rsidRPr="00476883">
              <w:rPr>
                <w:rFonts w:ascii="Verdana" w:hAnsi="Verdana"/>
              </w:rPr>
              <w:t>Bituminous mixtures</w:t>
            </w:r>
          </w:p>
          <w:p w14:paraId="513F4089"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029B9600" w14:textId="77777777" w:rsidR="006205AC" w:rsidRPr="00476883" w:rsidRDefault="006205AC" w:rsidP="00E42F93">
            <w:pPr>
              <w:spacing w:line="276" w:lineRule="auto"/>
              <w:ind w:right="-41"/>
              <w:rPr>
                <w:rFonts w:ascii="Verdana" w:hAnsi="Verdana"/>
              </w:rPr>
            </w:pPr>
            <w:r w:rsidRPr="00476883">
              <w:rPr>
                <w:rFonts w:ascii="Verdana" w:hAnsi="Verdana"/>
              </w:rPr>
              <w:t xml:space="preserve">Bulk density  </w:t>
            </w:r>
          </w:p>
        </w:tc>
        <w:tc>
          <w:tcPr>
            <w:tcW w:w="2977" w:type="dxa"/>
            <w:tcMar>
              <w:left w:w="85" w:type="dxa"/>
              <w:right w:w="28" w:type="dxa"/>
            </w:tcMar>
          </w:tcPr>
          <w:p w14:paraId="25D62364" w14:textId="77777777" w:rsidR="006205AC" w:rsidRPr="00476883" w:rsidRDefault="006205AC" w:rsidP="00E42F93">
            <w:pPr>
              <w:spacing w:line="276" w:lineRule="auto"/>
              <w:rPr>
                <w:rFonts w:ascii="Verdana" w:hAnsi="Verdana"/>
              </w:rPr>
            </w:pPr>
            <w:r w:rsidRPr="00476883">
              <w:rPr>
                <w:rFonts w:ascii="Verdana" w:hAnsi="Verdana"/>
              </w:rPr>
              <w:t>БДС EN 12697-6</w:t>
            </w:r>
          </w:p>
        </w:tc>
      </w:tr>
      <w:tr w:rsidR="006205AC" w:rsidRPr="00476883" w14:paraId="503E9BD5" w14:textId="77777777" w:rsidTr="00A227CA">
        <w:tc>
          <w:tcPr>
            <w:tcW w:w="0" w:type="auto"/>
            <w:vMerge/>
            <w:tcMar>
              <w:left w:w="85" w:type="dxa"/>
              <w:right w:w="28" w:type="dxa"/>
            </w:tcMar>
          </w:tcPr>
          <w:p w14:paraId="7DD8CB38"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00F9152A"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6EAD9C6F" w14:textId="77777777" w:rsidR="006205AC" w:rsidRPr="00476883" w:rsidRDefault="006205AC" w:rsidP="00E42F93">
            <w:pPr>
              <w:spacing w:line="276" w:lineRule="auto"/>
              <w:ind w:right="-41"/>
              <w:rPr>
                <w:rFonts w:ascii="Verdana" w:hAnsi="Verdana"/>
              </w:rPr>
            </w:pPr>
            <w:r w:rsidRPr="00476883">
              <w:rPr>
                <w:rFonts w:ascii="Verdana" w:hAnsi="Verdana"/>
              </w:rPr>
              <w:t>Maximum density</w:t>
            </w:r>
          </w:p>
        </w:tc>
        <w:tc>
          <w:tcPr>
            <w:tcW w:w="2977" w:type="dxa"/>
            <w:tcMar>
              <w:left w:w="85" w:type="dxa"/>
              <w:right w:w="28" w:type="dxa"/>
            </w:tcMar>
          </w:tcPr>
          <w:p w14:paraId="155746AA" w14:textId="77777777" w:rsidR="006205AC" w:rsidRPr="00476883" w:rsidRDefault="006205AC" w:rsidP="00E42F93">
            <w:pPr>
              <w:spacing w:line="276" w:lineRule="auto"/>
              <w:rPr>
                <w:rFonts w:ascii="Verdana" w:hAnsi="Verdana"/>
              </w:rPr>
            </w:pPr>
            <w:r w:rsidRPr="00476883">
              <w:rPr>
                <w:rFonts w:ascii="Verdana" w:hAnsi="Verdana"/>
              </w:rPr>
              <w:t>БДС EN 12697-5</w:t>
            </w:r>
          </w:p>
        </w:tc>
      </w:tr>
      <w:tr w:rsidR="006205AC" w:rsidRPr="00476883" w14:paraId="234BD2CE" w14:textId="77777777" w:rsidTr="00A227CA">
        <w:tc>
          <w:tcPr>
            <w:tcW w:w="0" w:type="auto"/>
            <w:vMerge/>
            <w:tcMar>
              <w:left w:w="85" w:type="dxa"/>
              <w:right w:w="28" w:type="dxa"/>
            </w:tcMar>
          </w:tcPr>
          <w:p w14:paraId="0CED1D70"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7F8F0A1B"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2D83A565" w14:textId="77777777" w:rsidR="006205AC" w:rsidRPr="00476883" w:rsidRDefault="006205AC" w:rsidP="00E42F93">
            <w:pPr>
              <w:spacing w:line="276" w:lineRule="auto"/>
              <w:ind w:right="-41"/>
              <w:rPr>
                <w:rFonts w:ascii="Verdana" w:hAnsi="Verdana"/>
              </w:rPr>
            </w:pPr>
            <w:r w:rsidRPr="00476883">
              <w:rPr>
                <w:rFonts w:ascii="Verdana" w:hAnsi="Verdana"/>
              </w:rPr>
              <w:t>Air voids content</w:t>
            </w:r>
          </w:p>
        </w:tc>
        <w:tc>
          <w:tcPr>
            <w:tcW w:w="2977" w:type="dxa"/>
            <w:tcMar>
              <w:left w:w="85" w:type="dxa"/>
              <w:right w:w="28" w:type="dxa"/>
            </w:tcMar>
          </w:tcPr>
          <w:p w14:paraId="2E6CE9A3" w14:textId="6D445E24" w:rsidR="006205AC" w:rsidRPr="00476883" w:rsidRDefault="006205AC" w:rsidP="00E42F93">
            <w:pPr>
              <w:spacing w:line="276" w:lineRule="auto"/>
              <w:rPr>
                <w:rFonts w:ascii="Verdana" w:hAnsi="Verdana"/>
              </w:rPr>
            </w:pPr>
            <w:r w:rsidRPr="00476883">
              <w:rPr>
                <w:rFonts w:ascii="Verdana" w:hAnsi="Verdana"/>
              </w:rPr>
              <w:t xml:space="preserve">БДС EN 12697-8 </w:t>
            </w:r>
            <w:r w:rsidR="008177B8">
              <w:rPr>
                <w:rFonts w:ascii="Verdana" w:hAnsi="Verdana"/>
              </w:rPr>
              <w:t>cl.</w:t>
            </w:r>
            <w:r w:rsidR="00B600A1">
              <w:rPr>
                <w:rFonts w:ascii="Verdana" w:hAnsi="Verdana"/>
              </w:rPr>
              <w:t xml:space="preserve"> </w:t>
            </w:r>
            <w:r w:rsidRPr="00476883">
              <w:rPr>
                <w:rFonts w:ascii="Verdana" w:hAnsi="Verdana"/>
              </w:rPr>
              <w:t>4</w:t>
            </w:r>
          </w:p>
        </w:tc>
      </w:tr>
      <w:tr w:rsidR="006205AC" w:rsidRPr="00476883" w14:paraId="7CE5B27E" w14:textId="77777777" w:rsidTr="00A227CA">
        <w:tc>
          <w:tcPr>
            <w:tcW w:w="0" w:type="auto"/>
            <w:vMerge/>
            <w:tcMar>
              <w:left w:w="85" w:type="dxa"/>
              <w:right w:w="28" w:type="dxa"/>
            </w:tcMar>
          </w:tcPr>
          <w:p w14:paraId="2EE2F258"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5377D4B6"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3728338B" w14:textId="77777777" w:rsidR="006205AC" w:rsidRPr="00476883" w:rsidRDefault="006205AC" w:rsidP="00E42F93">
            <w:pPr>
              <w:spacing w:line="276" w:lineRule="auto"/>
              <w:ind w:right="-41"/>
              <w:rPr>
                <w:rFonts w:ascii="Verdana" w:hAnsi="Verdana"/>
              </w:rPr>
            </w:pPr>
            <w:r w:rsidRPr="00476883">
              <w:rPr>
                <w:rFonts w:ascii="Verdana" w:hAnsi="Verdana"/>
              </w:rPr>
              <w:t>Stability</w:t>
            </w:r>
          </w:p>
        </w:tc>
        <w:tc>
          <w:tcPr>
            <w:tcW w:w="2977" w:type="dxa"/>
            <w:tcMar>
              <w:left w:w="85" w:type="dxa"/>
              <w:right w:w="28" w:type="dxa"/>
            </w:tcMar>
          </w:tcPr>
          <w:p w14:paraId="1C4E24C7" w14:textId="77777777" w:rsidR="006205AC" w:rsidRPr="00476883" w:rsidRDefault="006205AC" w:rsidP="00E42F93">
            <w:pPr>
              <w:spacing w:line="276" w:lineRule="auto"/>
              <w:rPr>
                <w:rFonts w:ascii="Verdana" w:hAnsi="Verdana"/>
              </w:rPr>
            </w:pPr>
            <w:r w:rsidRPr="00476883">
              <w:rPr>
                <w:rFonts w:ascii="Verdana" w:hAnsi="Verdana"/>
              </w:rPr>
              <w:t>БДС EN 12697-34</w:t>
            </w:r>
          </w:p>
        </w:tc>
      </w:tr>
      <w:tr w:rsidR="006205AC" w:rsidRPr="00476883" w14:paraId="77903B82" w14:textId="77777777" w:rsidTr="00A227CA">
        <w:tc>
          <w:tcPr>
            <w:tcW w:w="0" w:type="auto"/>
            <w:vMerge/>
            <w:tcMar>
              <w:left w:w="85" w:type="dxa"/>
              <w:right w:w="28" w:type="dxa"/>
            </w:tcMar>
          </w:tcPr>
          <w:p w14:paraId="12FD8190" w14:textId="77777777" w:rsidR="006205AC" w:rsidRPr="00476883" w:rsidRDefault="006205AC" w:rsidP="002E4C22">
            <w:pPr>
              <w:numPr>
                <w:ilvl w:val="0"/>
                <w:numId w:val="2"/>
              </w:numPr>
              <w:tabs>
                <w:tab w:val="left" w:pos="0"/>
                <w:tab w:val="left" w:pos="459"/>
              </w:tabs>
              <w:overflowPunct/>
              <w:adjustRightInd/>
              <w:spacing w:line="276" w:lineRule="auto"/>
              <w:ind w:left="885" w:right="-250" w:hanging="851"/>
              <w:textAlignment w:val="auto"/>
              <w:rPr>
                <w:rFonts w:ascii="Verdana" w:hAnsi="Verdana"/>
              </w:rPr>
            </w:pPr>
          </w:p>
        </w:tc>
        <w:tc>
          <w:tcPr>
            <w:tcW w:w="2997" w:type="dxa"/>
            <w:vMerge/>
            <w:tcMar>
              <w:left w:w="85" w:type="dxa"/>
              <w:right w:w="28" w:type="dxa"/>
            </w:tcMar>
          </w:tcPr>
          <w:p w14:paraId="22603978" w14:textId="77777777" w:rsidR="006205AC" w:rsidRPr="00476883" w:rsidRDefault="006205AC" w:rsidP="00E42F93">
            <w:pPr>
              <w:spacing w:line="276" w:lineRule="auto"/>
              <w:ind w:right="-41"/>
              <w:rPr>
                <w:rFonts w:ascii="Verdana" w:hAnsi="Verdana"/>
              </w:rPr>
            </w:pPr>
          </w:p>
        </w:tc>
        <w:tc>
          <w:tcPr>
            <w:tcW w:w="2835" w:type="dxa"/>
            <w:tcMar>
              <w:left w:w="85" w:type="dxa"/>
              <w:right w:w="28" w:type="dxa"/>
            </w:tcMar>
          </w:tcPr>
          <w:p w14:paraId="6089875C" w14:textId="77777777" w:rsidR="006205AC" w:rsidRPr="00476883" w:rsidRDefault="006205AC" w:rsidP="00E42F93">
            <w:pPr>
              <w:spacing w:line="276" w:lineRule="auto"/>
              <w:ind w:right="-41"/>
              <w:rPr>
                <w:rFonts w:ascii="Verdana" w:hAnsi="Verdana"/>
              </w:rPr>
            </w:pPr>
            <w:r w:rsidRPr="00476883">
              <w:rPr>
                <w:rFonts w:ascii="Verdana" w:hAnsi="Verdana"/>
              </w:rPr>
              <w:t>Flow</w:t>
            </w:r>
          </w:p>
        </w:tc>
        <w:tc>
          <w:tcPr>
            <w:tcW w:w="2977" w:type="dxa"/>
            <w:tcMar>
              <w:left w:w="85" w:type="dxa"/>
              <w:right w:w="28" w:type="dxa"/>
            </w:tcMar>
          </w:tcPr>
          <w:p w14:paraId="171ABB4D" w14:textId="77777777" w:rsidR="006205AC" w:rsidRPr="00476883" w:rsidRDefault="006205AC" w:rsidP="00E42F93">
            <w:pPr>
              <w:spacing w:line="276" w:lineRule="auto"/>
              <w:rPr>
                <w:rFonts w:ascii="Verdana" w:hAnsi="Verdana"/>
              </w:rPr>
            </w:pPr>
            <w:r w:rsidRPr="00476883">
              <w:rPr>
                <w:rFonts w:ascii="Verdana" w:hAnsi="Verdana"/>
              </w:rPr>
              <w:t>БДС EN 12697-34</w:t>
            </w:r>
          </w:p>
        </w:tc>
      </w:tr>
      <w:tr w:rsidR="006205AC" w:rsidRPr="00476883" w14:paraId="2180D1E9" w14:textId="77777777" w:rsidTr="00A227CA">
        <w:tc>
          <w:tcPr>
            <w:tcW w:w="0" w:type="auto"/>
            <w:vMerge/>
            <w:tcMar>
              <w:left w:w="85" w:type="dxa"/>
              <w:right w:w="28" w:type="dxa"/>
            </w:tcMar>
          </w:tcPr>
          <w:p w14:paraId="7347CF74" w14:textId="77777777" w:rsidR="006205AC" w:rsidRPr="00476883" w:rsidRDefault="006205AC" w:rsidP="002E4C22">
            <w:pPr>
              <w:numPr>
                <w:ilvl w:val="0"/>
                <w:numId w:val="2"/>
              </w:numPr>
              <w:tabs>
                <w:tab w:val="left" w:pos="0"/>
                <w:tab w:val="left" w:pos="459"/>
              </w:tabs>
              <w:overflowPunct/>
              <w:adjustRightInd/>
              <w:ind w:left="885" w:right="-250" w:hanging="851"/>
              <w:textAlignment w:val="auto"/>
              <w:rPr>
                <w:rFonts w:ascii="Verdana" w:hAnsi="Verdana"/>
              </w:rPr>
            </w:pPr>
          </w:p>
        </w:tc>
        <w:tc>
          <w:tcPr>
            <w:tcW w:w="2997" w:type="dxa"/>
            <w:vMerge/>
            <w:tcMar>
              <w:left w:w="85" w:type="dxa"/>
              <w:right w:w="28" w:type="dxa"/>
            </w:tcMar>
          </w:tcPr>
          <w:p w14:paraId="24EE7E44" w14:textId="77777777" w:rsidR="006205AC" w:rsidRPr="00476883" w:rsidRDefault="006205AC" w:rsidP="007F10DB">
            <w:pPr>
              <w:spacing w:line="276" w:lineRule="auto"/>
              <w:ind w:right="-41"/>
              <w:rPr>
                <w:rFonts w:ascii="Verdana" w:hAnsi="Verdana"/>
              </w:rPr>
            </w:pPr>
          </w:p>
        </w:tc>
        <w:tc>
          <w:tcPr>
            <w:tcW w:w="2835" w:type="dxa"/>
            <w:tcMar>
              <w:left w:w="85" w:type="dxa"/>
              <w:right w:w="28" w:type="dxa"/>
            </w:tcMar>
          </w:tcPr>
          <w:p w14:paraId="6C6ECA8C" w14:textId="77777777" w:rsidR="006205AC" w:rsidRPr="00476883" w:rsidRDefault="006205AC" w:rsidP="007F10DB">
            <w:pPr>
              <w:spacing w:line="276" w:lineRule="auto"/>
              <w:ind w:right="-41"/>
              <w:rPr>
                <w:rFonts w:ascii="Verdana" w:hAnsi="Verdana"/>
              </w:rPr>
            </w:pPr>
            <w:r w:rsidRPr="00476883">
              <w:rPr>
                <w:rFonts w:ascii="Verdana" w:hAnsi="Verdana"/>
              </w:rPr>
              <w:t>Soluble binder content</w:t>
            </w:r>
          </w:p>
        </w:tc>
        <w:tc>
          <w:tcPr>
            <w:tcW w:w="2977" w:type="dxa"/>
            <w:tcMar>
              <w:left w:w="85" w:type="dxa"/>
              <w:right w:w="28" w:type="dxa"/>
            </w:tcMar>
          </w:tcPr>
          <w:p w14:paraId="0A1545EC" w14:textId="6762F13A" w:rsidR="007075A1" w:rsidRDefault="006205AC" w:rsidP="007F10DB">
            <w:pPr>
              <w:spacing w:line="276" w:lineRule="auto"/>
              <w:rPr>
                <w:rFonts w:ascii="Verdana" w:hAnsi="Verdana"/>
                <w:lang w:val="de-DE"/>
              </w:rPr>
            </w:pPr>
            <w:r w:rsidRPr="00476883">
              <w:rPr>
                <w:rFonts w:ascii="Verdana" w:hAnsi="Verdana"/>
                <w:lang w:val="de-DE"/>
              </w:rPr>
              <w:t>БДС EN 12697-1</w:t>
            </w:r>
            <w:r w:rsidR="001175AA">
              <w:rPr>
                <w:rFonts w:ascii="Verdana" w:hAnsi="Verdana"/>
                <w:lang w:val="de-DE"/>
              </w:rPr>
              <w:t>,</w:t>
            </w:r>
            <w:r w:rsidRPr="00476883">
              <w:rPr>
                <w:rFonts w:ascii="Verdana" w:hAnsi="Verdana"/>
                <w:lang w:val="de-DE"/>
              </w:rPr>
              <w:t xml:space="preserve"> Annex </w:t>
            </w:r>
            <w:r w:rsidRPr="00476883">
              <w:rPr>
                <w:rFonts w:ascii="Verdana" w:hAnsi="Verdana"/>
              </w:rPr>
              <w:t>В</w:t>
            </w:r>
            <w:r w:rsidRPr="00476883">
              <w:rPr>
                <w:rFonts w:ascii="Verdana" w:hAnsi="Verdana"/>
                <w:lang w:val="de-DE"/>
              </w:rPr>
              <w:t xml:space="preserve">, </w:t>
            </w:r>
          </w:p>
          <w:p w14:paraId="715D4083" w14:textId="7959EE3B" w:rsidR="006205AC" w:rsidRPr="00476883" w:rsidRDefault="008177B8" w:rsidP="007F10DB">
            <w:pPr>
              <w:spacing w:line="276" w:lineRule="auto"/>
              <w:rPr>
                <w:rFonts w:ascii="Verdana" w:hAnsi="Verdana"/>
                <w:lang w:val="de-DE"/>
              </w:rPr>
            </w:pPr>
            <w:r>
              <w:rPr>
                <w:rFonts w:ascii="Verdana" w:hAnsi="Verdana"/>
                <w:lang w:val="de-DE"/>
              </w:rPr>
              <w:t>cl.</w:t>
            </w:r>
            <w:r w:rsidR="00F32A10">
              <w:rPr>
                <w:rFonts w:ascii="Verdana" w:hAnsi="Verdana"/>
                <w:lang w:val="bg-BG"/>
              </w:rPr>
              <w:t xml:space="preserve"> </w:t>
            </w:r>
            <w:r w:rsidR="006205AC" w:rsidRPr="00476883">
              <w:rPr>
                <w:rFonts w:ascii="Verdana" w:hAnsi="Verdana"/>
              </w:rPr>
              <w:t>В</w:t>
            </w:r>
            <w:r w:rsidR="006205AC" w:rsidRPr="00476883">
              <w:rPr>
                <w:rFonts w:ascii="Verdana" w:hAnsi="Verdana"/>
                <w:lang w:val="de-DE"/>
              </w:rPr>
              <w:t>.1.7</w:t>
            </w:r>
          </w:p>
        </w:tc>
      </w:tr>
      <w:tr w:rsidR="006205AC" w:rsidRPr="00476883" w14:paraId="1C698125" w14:textId="77777777" w:rsidTr="00A227CA">
        <w:tc>
          <w:tcPr>
            <w:tcW w:w="0" w:type="auto"/>
            <w:vMerge/>
            <w:tcMar>
              <w:left w:w="85" w:type="dxa"/>
              <w:right w:w="28" w:type="dxa"/>
            </w:tcMar>
          </w:tcPr>
          <w:p w14:paraId="660195E8" w14:textId="77777777" w:rsidR="006205AC" w:rsidRPr="00476883" w:rsidRDefault="006205AC" w:rsidP="002E4C22">
            <w:pPr>
              <w:numPr>
                <w:ilvl w:val="0"/>
                <w:numId w:val="2"/>
              </w:numPr>
              <w:tabs>
                <w:tab w:val="left" w:pos="0"/>
                <w:tab w:val="left" w:pos="459"/>
              </w:tabs>
              <w:overflowPunct/>
              <w:adjustRightInd/>
              <w:ind w:left="885" w:right="-250" w:hanging="851"/>
              <w:textAlignment w:val="auto"/>
              <w:rPr>
                <w:rFonts w:ascii="Verdana" w:hAnsi="Verdana"/>
                <w:lang w:val="de-DE"/>
              </w:rPr>
            </w:pPr>
          </w:p>
        </w:tc>
        <w:tc>
          <w:tcPr>
            <w:tcW w:w="2997" w:type="dxa"/>
            <w:vMerge/>
            <w:tcMar>
              <w:left w:w="85" w:type="dxa"/>
              <w:right w:w="28" w:type="dxa"/>
            </w:tcMar>
          </w:tcPr>
          <w:p w14:paraId="65E0E34F" w14:textId="77777777" w:rsidR="006205AC" w:rsidRPr="00476883" w:rsidRDefault="006205AC" w:rsidP="007F10DB">
            <w:pPr>
              <w:spacing w:line="276" w:lineRule="auto"/>
              <w:ind w:right="-41"/>
              <w:rPr>
                <w:rFonts w:ascii="Verdana" w:hAnsi="Verdana"/>
                <w:lang w:val="de-DE"/>
              </w:rPr>
            </w:pPr>
          </w:p>
        </w:tc>
        <w:tc>
          <w:tcPr>
            <w:tcW w:w="2835" w:type="dxa"/>
            <w:tcMar>
              <w:left w:w="85" w:type="dxa"/>
              <w:right w:w="28" w:type="dxa"/>
            </w:tcMar>
          </w:tcPr>
          <w:p w14:paraId="7F7D3B77" w14:textId="77777777" w:rsidR="006205AC" w:rsidRPr="00476883" w:rsidRDefault="006205AC" w:rsidP="007F10DB">
            <w:pPr>
              <w:spacing w:line="276" w:lineRule="auto"/>
              <w:ind w:right="-41"/>
              <w:rPr>
                <w:rFonts w:ascii="Verdana" w:hAnsi="Verdana"/>
              </w:rPr>
            </w:pPr>
            <w:r w:rsidRPr="00476883">
              <w:rPr>
                <w:rFonts w:ascii="Verdana" w:hAnsi="Verdana"/>
              </w:rPr>
              <w:t>Particle size distribution</w:t>
            </w:r>
          </w:p>
        </w:tc>
        <w:tc>
          <w:tcPr>
            <w:tcW w:w="2977" w:type="dxa"/>
            <w:tcMar>
              <w:left w:w="85" w:type="dxa"/>
              <w:right w:w="28" w:type="dxa"/>
            </w:tcMar>
          </w:tcPr>
          <w:p w14:paraId="6AFFDD55" w14:textId="77777777" w:rsidR="006205AC" w:rsidRDefault="006205AC" w:rsidP="007F10DB">
            <w:pPr>
              <w:spacing w:line="276" w:lineRule="auto"/>
              <w:rPr>
                <w:rFonts w:ascii="Verdana" w:hAnsi="Verdana"/>
              </w:rPr>
            </w:pPr>
            <w:r w:rsidRPr="00476883">
              <w:rPr>
                <w:rFonts w:ascii="Verdana" w:hAnsi="Verdana"/>
              </w:rPr>
              <w:t>БДС EN 12697-2+A1</w:t>
            </w:r>
          </w:p>
          <w:p w14:paraId="025F4868" w14:textId="15FB768E" w:rsidR="00D561D0" w:rsidRPr="00476883" w:rsidRDefault="00D561D0" w:rsidP="007F10DB">
            <w:pPr>
              <w:spacing w:line="276" w:lineRule="auto"/>
              <w:rPr>
                <w:rFonts w:ascii="Verdana" w:hAnsi="Verdana"/>
              </w:rPr>
            </w:pPr>
          </w:p>
        </w:tc>
      </w:tr>
      <w:tr w:rsidR="006205AC" w:rsidRPr="00476883" w14:paraId="4035DDAC" w14:textId="77777777" w:rsidTr="00A227CA">
        <w:tc>
          <w:tcPr>
            <w:tcW w:w="0" w:type="auto"/>
            <w:vMerge w:val="restart"/>
            <w:tcMar>
              <w:left w:w="85" w:type="dxa"/>
              <w:right w:w="28" w:type="dxa"/>
            </w:tcMar>
          </w:tcPr>
          <w:p w14:paraId="168C273D" w14:textId="77777777" w:rsidR="006205AC" w:rsidRPr="00476883" w:rsidRDefault="006205AC" w:rsidP="002E4C22">
            <w:pPr>
              <w:numPr>
                <w:ilvl w:val="0"/>
                <w:numId w:val="2"/>
              </w:numPr>
              <w:tabs>
                <w:tab w:val="left" w:pos="0"/>
                <w:tab w:val="left" w:pos="459"/>
              </w:tabs>
              <w:overflowPunct/>
              <w:adjustRightInd/>
              <w:ind w:left="885" w:right="-250" w:hanging="851"/>
              <w:textAlignment w:val="auto"/>
              <w:rPr>
                <w:rFonts w:ascii="Verdana" w:hAnsi="Verdana"/>
              </w:rPr>
            </w:pPr>
          </w:p>
        </w:tc>
        <w:tc>
          <w:tcPr>
            <w:tcW w:w="2997" w:type="dxa"/>
            <w:vMerge w:val="restart"/>
            <w:tcMar>
              <w:left w:w="85" w:type="dxa"/>
              <w:right w:w="28" w:type="dxa"/>
            </w:tcMar>
          </w:tcPr>
          <w:p w14:paraId="19C9FB85" w14:textId="77777777" w:rsidR="006205AC" w:rsidRPr="00476883" w:rsidRDefault="006205AC" w:rsidP="007F10DB">
            <w:pPr>
              <w:spacing w:line="276" w:lineRule="auto"/>
              <w:ind w:right="-41"/>
              <w:rPr>
                <w:rFonts w:ascii="Verdana" w:hAnsi="Verdana"/>
              </w:rPr>
            </w:pPr>
            <w:r w:rsidRPr="00476883">
              <w:rPr>
                <w:rFonts w:ascii="Verdana" w:hAnsi="Verdana"/>
                <w:lang w:val="ru-RU"/>
              </w:rPr>
              <w:t>Laid and compacted bituminous layers</w:t>
            </w:r>
          </w:p>
        </w:tc>
        <w:tc>
          <w:tcPr>
            <w:tcW w:w="2835" w:type="dxa"/>
            <w:tcMar>
              <w:left w:w="85" w:type="dxa"/>
              <w:right w:w="28" w:type="dxa"/>
            </w:tcMar>
          </w:tcPr>
          <w:p w14:paraId="74C2E52B" w14:textId="77777777" w:rsidR="006205AC" w:rsidRPr="00476883" w:rsidRDefault="006205AC" w:rsidP="007F10DB">
            <w:pPr>
              <w:spacing w:line="276" w:lineRule="auto"/>
              <w:ind w:right="-41"/>
              <w:rPr>
                <w:rFonts w:ascii="Verdana" w:hAnsi="Verdana"/>
                <w:highlight w:val="yellow"/>
              </w:rPr>
            </w:pPr>
            <w:r w:rsidRPr="00476883">
              <w:rPr>
                <w:rFonts w:ascii="Verdana" w:hAnsi="Verdana"/>
              </w:rPr>
              <w:t>Thickness of a bituminous layer</w:t>
            </w:r>
          </w:p>
        </w:tc>
        <w:tc>
          <w:tcPr>
            <w:tcW w:w="2977" w:type="dxa"/>
            <w:tcMar>
              <w:left w:w="85" w:type="dxa"/>
              <w:right w:w="28" w:type="dxa"/>
            </w:tcMar>
          </w:tcPr>
          <w:p w14:paraId="73DEAA3D" w14:textId="72DC7613" w:rsidR="006205AC" w:rsidRPr="00476883" w:rsidRDefault="006205AC" w:rsidP="007F10DB">
            <w:pPr>
              <w:spacing w:line="276" w:lineRule="auto"/>
              <w:ind w:right="-41"/>
              <w:rPr>
                <w:rFonts w:ascii="Verdana" w:hAnsi="Verdana"/>
              </w:rPr>
            </w:pPr>
            <w:r w:rsidRPr="00476883">
              <w:rPr>
                <w:rFonts w:ascii="Verdana" w:hAnsi="Verdana"/>
              </w:rPr>
              <w:t xml:space="preserve">БДС </w:t>
            </w:r>
            <w:r w:rsidRPr="00476883">
              <w:rPr>
                <w:rFonts w:ascii="Verdana" w:hAnsi="Verdana"/>
                <w:lang w:val="de-DE"/>
              </w:rPr>
              <w:t>EN</w:t>
            </w:r>
            <w:r w:rsidRPr="00476883">
              <w:rPr>
                <w:rFonts w:ascii="Verdana" w:hAnsi="Verdana"/>
              </w:rPr>
              <w:t xml:space="preserve"> 12697-36 </w:t>
            </w:r>
            <w:r w:rsidR="008177B8">
              <w:rPr>
                <w:rFonts w:ascii="Verdana" w:hAnsi="Verdana"/>
              </w:rPr>
              <w:t>cl.</w:t>
            </w:r>
            <w:r w:rsidR="00B600A1">
              <w:rPr>
                <w:rFonts w:ascii="Verdana" w:hAnsi="Verdana"/>
              </w:rPr>
              <w:t xml:space="preserve"> </w:t>
            </w:r>
            <w:r w:rsidRPr="00476883">
              <w:rPr>
                <w:rFonts w:ascii="Verdana" w:hAnsi="Verdana"/>
              </w:rPr>
              <w:t>6.1</w:t>
            </w:r>
          </w:p>
        </w:tc>
      </w:tr>
      <w:tr w:rsidR="006205AC" w:rsidRPr="00476883" w14:paraId="5931B9B7" w14:textId="77777777" w:rsidTr="00A227CA">
        <w:tc>
          <w:tcPr>
            <w:tcW w:w="0" w:type="auto"/>
            <w:vMerge/>
            <w:tcMar>
              <w:left w:w="85" w:type="dxa"/>
              <w:right w:w="28" w:type="dxa"/>
            </w:tcMar>
          </w:tcPr>
          <w:p w14:paraId="6D85DE88" w14:textId="77777777" w:rsidR="006205AC" w:rsidRPr="00476883" w:rsidRDefault="006205AC" w:rsidP="002E4C22">
            <w:pPr>
              <w:numPr>
                <w:ilvl w:val="0"/>
                <w:numId w:val="2"/>
              </w:numPr>
              <w:tabs>
                <w:tab w:val="left" w:pos="0"/>
                <w:tab w:val="left" w:pos="459"/>
              </w:tabs>
              <w:overflowPunct/>
              <w:adjustRightInd/>
              <w:ind w:left="885" w:right="-250" w:hanging="851"/>
              <w:textAlignment w:val="auto"/>
              <w:rPr>
                <w:rFonts w:ascii="Verdana" w:hAnsi="Verdana"/>
              </w:rPr>
            </w:pPr>
          </w:p>
        </w:tc>
        <w:tc>
          <w:tcPr>
            <w:tcW w:w="2997" w:type="dxa"/>
            <w:vMerge/>
            <w:tcMar>
              <w:left w:w="85" w:type="dxa"/>
              <w:right w:w="28" w:type="dxa"/>
            </w:tcMar>
          </w:tcPr>
          <w:p w14:paraId="43B6F972" w14:textId="77777777" w:rsidR="006205AC" w:rsidRPr="00476883" w:rsidRDefault="006205AC" w:rsidP="007F10DB">
            <w:pPr>
              <w:spacing w:line="276" w:lineRule="auto"/>
              <w:ind w:right="-41"/>
              <w:rPr>
                <w:rFonts w:ascii="Verdana" w:hAnsi="Verdana"/>
              </w:rPr>
            </w:pPr>
          </w:p>
        </w:tc>
        <w:tc>
          <w:tcPr>
            <w:tcW w:w="2835" w:type="dxa"/>
            <w:tcMar>
              <w:left w:w="85" w:type="dxa"/>
              <w:right w:w="28" w:type="dxa"/>
            </w:tcMar>
          </w:tcPr>
          <w:p w14:paraId="5D8C75EF" w14:textId="77777777" w:rsidR="006205AC" w:rsidRPr="00476883" w:rsidRDefault="006205AC" w:rsidP="007F10DB">
            <w:pPr>
              <w:spacing w:line="276" w:lineRule="auto"/>
              <w:rPr>
                <w:rFonts w:ascii="Verdana" w:hAnsi="Verdana"/>
              </w:rPr>
            </w:pPr>
            <w:r w:rsidRPr="00476883">
              <w:rPr>
                <w:rFonts w:ascii="Verdana" w:hAnsi="Verdana"/>
              </w:rPr>
              <w:t xml:space="preserve">Bulk density: </w:t>
            </w:r>
          </w:p>
          <w:p w14:paraId="709544C3" w14:textId="77777777" w:rsidR="006205AC" w:rsidRPr="00476883" w:rsidRDefault="006205AC" w:rsidP="007F10DB">
            <w:pPr>
              <w:spacing w:line="276" w:lineRule="auto"/>
              <w:rPr>
                <w:rFonts w:ascii="Verdana" w:hAnsi="Verdana"/>
              </w:rPr>
            </w:pPr>
            <w:r w:rsidRPr="00476883">
              <w:rPr>
                <w:rFonts w:ascii="Verdana" w:hAnsi="Verdana"/>
              </w:rPr>
              <w:t>- of layer / core / slice</w:t>
            </w:r>
          </w:p>
          <w:p w14:paraId="297BDF1B" w14:textId="77777777" w:rsidR="006205AC" w:rsidRPr="00476883" w:rsidRDefault="006205AC" w:rsidP="007F10DB">
            <w:pPr>
              <w:spacing w:line="276" w:lineRule="auto"/>
              <w:rPr>
                <w:rFonts w:ascii="Verdana" w:hAnsi="Verdana"/>
              </w:rPr>
            </w:pPr>
            <w:r w:rsidRPr="00476883">
              <w:rPr>
                <w:rFonts w:ascii="Verdana" w:hAnsi="Verdana"/>
              </w:rPr>
              <w:t xml:space="preserve">- standard (reference) </w:t>
            </w:r>
          </w:p>
        </w:tc>
        <w:tc>
          <w:tcPr>
            <w:tcW w:w="2977" w:type="dxa"/>
            <w:tcMar>
              <w:left w:w="85" w:type="dxa"/>
              <w:right w:w="28" w:type="dxa"/>
            </w:tcMar>
          </w:tcPr>
          <w:p w14:paraId="102AE8CD" w14:textId="77777777" w:rsidR="006205AC" w:rsidRPr="00476883" w:rsidRDefault="006205AC" w:rsidP="007F10DB">
            <w:pPr>
              <w:spacing w:line="276" w:lineRule="auto"/>
              <w:ind w:right="-108"/>
              <w:rPr>
                <w:rFonts w:ascii="Verdana" w:hAnsi="Verdana"/>
              </w:rPr>
            </w:pPr>
            <w:r w:rsidRPr="00476883">
              <w:rPr>
                <w:rFonts w:ascii="Verdana" w:hAnsi="Verdana"/>
              </w:rPr>
              <w:t>БДС EN 12697-6</w:t>
            </w:r>
          </w:p>
        </w:tc>
      </w:tr>
      <w:tr w:rsidR="006205AC" w:rsidRPr="00476883" w14:paraId="397220C4" w14:textId="77777777" w:rsidTr="00A227CA">
        <w:tc>
          <w:tcPr>
            <w:tcW w:w="0" w:type="auto"/>
            <w:vMerge/>
            <w:tcMar>
              <w:left w:w="85" w:type="dxa"/>
              <w:right w:w="28" w:type="dxa"/>
            </w:tcMar>
          </w:tcPr>
          <w:p w14:paraId="63AE98FD" w14:textId="77777777" w:rsidR="006205AC" w:rsidRPr="00476883" w:rsidRDefault="006205AC" w:rsidP="002E4C22">
            <w:pPr>
              <w:numPr>
                <w:ilvl w:val="0"/>
                <w:numId w:val="2"/>
              </w:numPr>
              <w:tabs>
                <w:tab w:val="left" w:pos="0"/>
                <w:tab w:val="left" w:pos="459"/>
              </w:tabs>
              <w:overflowPunct/>
              <w:adjustRightInd/>
              <w:ind w:left="885" w:right="-250" w:hanging="851"/>
              <w:textAlignment w:val="auto"/>
              <w:rPr>
                <w:rFonts w:ascii="Verdana" w:hAnsi="Verdana"/>
              </w:rPr>
            </w:pPr>
          </w:p>
        </w:tc>
        <w:tc>
          <w:tcPr>
            <w:tcW w:w="2997" w:type="dxa"/>
            <w:vMerge/>
            <w:tcMar>
              <w:left w:w="85" w:type="dxa"/>
              <w:right w:w="28" w:type="dxa"/>
            </w:tcMar>
          </w:tcPr>
          <w:p w14:paraId="3C301740" w14:textId="77777777" w:rsidR="006205AC" w:rsidRPr="00476883" w:rsidRDefault="006205AC" w:rsidP="007F10DB">
            <w:pPr>
              <w:spacing w:line="276" w:lineRule="auto"/>
              <w:ind w:right="-41"/>
              <w:rPr>
                <w:rFonts w:ascii="Verdana" w:hAnsi="Verdana"/>
              </w:rPr>
            </w:pPr>
          </w:p>
        </w:tc>
        <w:tc>
          <w:tcPr>
            <w:tcW w:w="2835" w:type="dxa"/>
            <w:tcMar>
              <w:left w:w="85" w:type="dxa"/>
              <w:right w:w="28" w:type="dxa"/>
            </w:tcMar>
          </w:tcPr>
          <w:p w14:paraId="1BF8B6F6" w14:textId="77777777" w:rsidR="006205AC" w:rsidRPr="00476883" w:rsidRDefault="006205AC" w:rsidP="007F10DB">
            <w:pPr>
              <w:spacing w:line="276" w:lineRule="auto"/>
              <w:ind w:right="-41"/>
              <w:rPr>
                <w:rFonts w:ascii="Verdana" w:hAnsi="Verdana"/>
              </w:rPr>
            </w:pPr>
            <w:r w:rsidRPr="00476883">
              <w:rPr>
                <w:rFonts w:ascii="Verdana" w:hAnsi="Verdana"/>
              </w:rPr>
              <w:t xml:space="preserve"> Degree of compaction</w:t>
            </w:r>
          </w:p>
        </w:tc>
        <w:tc>
          <w:tcPr>
            <w:tcW w:w="2977" w:type="dxa"/>
            <w:tcMar>
              <w:left w:w="85" w:type="dxa"/>
              <w:right w:w="28" w:type="dxa"/>
            </w:tcMar>
          </w:tcPr>
          <w:p w14:paraId="2F8FC480" w14:textId="77777777" w:rsidR="006205AC" w:rsidRPr="00476883" w:rsidRDefault="006205AC" w:rsidP="007F10DB">
            <w:pPr>
              <w:spacing w:line="276" w:lineRule="auto"/>
              <w:ind w:right="-41"/>
              <w:rPr>
                <w:rFonts w:ascii="Verdana" w:hAnsi="Verdana"/>
              </w:rPr>
            </w:pPr>
            <w:r w:rsidRPr="00476883">
              <w:rPr>
                <w:rFonts w:ascii="Verdana" w:hAnsi="Verdana"/>
              </w:rPr>
              <w:t xml:space="preserve">БДС </w:t>
            </w:r>
            <w:r w:rsidRPr="00476883">
              <w:rPr>
                <w:rFonts w:ascii="Verdana" w:hAnsi="Verdana"/>
                <w:lang w:val="de-DE"/>
              </w:rPr>
              <w:t>EN</w:t>
            </w:r>
            <w:r w:rsidRPr="00476883">
              <w:rPr>
                <w:rFonts w:ascii="Verdana" w:hAnsi="Verdana"/>
              </w:rPr>
              <w:t xml:space="preserve"> 12697-9*</w:t>
            </w:r>
          </w:p>
        </w:tc>
      </w:tr>
    </w:tbl>
    <w:p w14:paraId="79C2F06A" w14:textId="6099A3BD" w:rsidR="00DA168B" w:rsidRPr="002C669A" w:rsidRDefault="00A50EC7" w:rsidP="00DA168B">
      <w:pPr>
        <w:overflowPunct/>
        <w:autoSpaceDE/>
        <w:autoSpaceDN/>
        <w:adjustRightInd/>
        <w:spacing w:line="360" w:lineRule="auto"/>
        <w:textAlignment w:val="auto"/>
        <w:rPr>
          <w:rFonts w:ascii="Verdana" w:eastAsia="Calibri" w:hAnsi="Verdana"/>
          <w:b/>
          <w:iCs/>
          <w:lang w:bidi="en-US"/>
        </w:rPr>
      </w:pPr>
      <w:r>
        <w:rPr>
          <w:rFonts w:ascii="Verdana" w:hAnsi="Verdana"/>
          <w:i/>
          <w:lang w:val="bg-BG"/>
        </w:rPr>
        <w:t xml:space="preserve"> </w:t>
      </w:r>
      <w:r w:rsidR="00DA168B" w:rsidRPr="002C669A">
        <w:rPr>
          <w:rFonts w:ascii="Verdana" w:hAnsi="Verdana"/>
          <w:iCs/>
        </w:rPr>
        <w:t>*</w:t>
      </w:r>
      <w:proofErr w:type="spellStart"/>
      <w:r w:rsidR="00DA168B" w:rsidRPr="002C669A">
        <w:rPr>
          <w:rFonts w:ascii="Verdana" w:hAnsi="Verdana"/>
          <w:iCs/>
          <w:lang w:val="bg-BG"/>
        </w:rPr>
        <w:t>Repealed</w:t>
      </w:r>
      <w:proofErr w:type="spellEnd"/>
      <w:r w:rsidR="00DA168B" w:rsidRPr="002C669A">
        <w:rPr>
          <w:rFonts w:ascii="Verdana" w:hAnsi="Verdana"/>
          <w:iCs/>
        </w:rPr>
        <w:t xml:space="preserve"> </w:t>
      </w:r>
      <w:proofErr w:type="spellStart"/>
      <w:r w:rsidR="00DA168B" w:rsidRPr="002C669A">
        <w:rPr>
          <w:rFonts w:ascii="Verdana" w:hAnsi="Verdana"/>
          <w:iCs/>
          <w:lang w:val="bg-BG"/>
        </w:rPr>
        <w:t>but</w:t>
      </w:r>
      <w:proofErr w:type="spellEnd"/>
      <w:r w:rsidR="00DA168B" w:rsidRPr="002C669A">
        <w:rPr>
          <w:rFonts w:ascii="Verdana" w:hAnsi="Verdana"/>
          <w:iCs/>
          <w:lang w:val="bg-BG"/>
        </w:rPr>
        <w:t xml:space="preserve"> </w:t>
      </w:r>
      <w:proofErr w:type="spellStart"/>
      <w:r w:rsidR="00DA168B" w:rsidRPr="002C669A">
        <w:rPr>
          <w:rFonts w:ascii="Verdana" w:hAnsi="Verdana"/>
          <w:iCs/>
          <w:lang w:val="bg-BG"/>
        </w:rPr>
        <w:t>not</w:t>
      </w:r>
      <w:proofErr w:type="spellEnd"/>
      <w:r w:rsidR="00DA168B" w:rsidRPr="002C669A">
        <w:rPr>
          <w:rFonts w:ascii="Verdana" w:hAnsi="Verdana"/>
          <w:iCs/>
          <w:lang w:val="bg-BG"/>
        </w:rPr>
        <w:t xml:space="preserve"> </w:t>
      </w:r>
      <w:r w:rsidR="00DA168B" w:rsidRPr="002C669A">
        <w:rPr>
          <w:rFonts w:ascii="Verdana" w:hAnsi="Verdana"/>
          <w:iCs/>
        </w:rPr>
        <w:t>replaced</w:t>
      </w:r>
      <w:r w:rsidR="00DA168B" w:rsidRPr="002C669A">
        <w:rPr>
          <w:rFonts w:ascii="Verdana" w:hAnsi="Verdana"/>
          <w:iCs/>
          <w:lang w:val="bg-BG"/>
        </w:rPr>
        <w:t xml:space="preserve"> </w:t>
      </w:r>
      <w:proofErr w:type="spellStart"/>
      <w:r w:rsidR="00DA168B" w:rsidRPr="002C669A">
        <w:rPr>
          <w:rFonts w:ascii="Verdana" w:hAnsi="Verdana"/>
          <w:iCs/>
          <w:lang w:val="bg-BG"/>
        </w:rPr>
        <w:t>standard</w:t>
      </w:r>
      <w:proofErr w:type="spellEnd"/>
      <w:r w:rsidR="00DA168B" w:rsidRPr="002C669A">
        <w:rPr>
          <w:rFonts w:ascii="Verdana" w:hAnsi="Verdana"/>
          <w:iCs/>
          <w:lang w:val="bg-BG"/>
        </w:rPr>
        <w:t xml:space="preserve"> </w:t>
      </w:r>
      <w:proofErr w:type="spellStart"/>
      <w:r w:rsidR="00DA168B" w:rsidRPr="002C669A">
        <w:rPr>
          <w:rFonts w:ascii="Verdana" w:hAnsi="Verdana"/>
          <w:iCs/>
          <w:lang w:val="bg-BG"/>
        </w:rPr>
        <w:t>with</w:t>
      </w:r>
      <w:proofErr w:type="spellEnd"/>
      <w:r w:rsidR="00DA168B" w:rsidRPr="002C669A">
        <w:rPr>
          <w:rFonts w:ascii="Verdana" w:hAnsi="Verdana"/>
          <w:iCs/>
          <w:lang w:val="bg-BG"/>
        </w:rPr>
        <w:t xml:space="preserve"> </w:t>
      </w:r>
      <w:proofErr w:type="spellStart"/>
      <w:r w:rsidR="00DA168B" w:rsidRPr="002C669A">
        <w:rPr>
          <w:rFonts w:ascii="Verdana" w:hAnsi="Verdana"/>
          <w:iCs/>
          <w:lang w:val="bg-BG"/>
        </w:rPr>
        <w:t>regard</w:t>
      </w:r>
      <w:proofErr w:type="spellEnd"/>
      <w:r w:rsidR="00DA168B" w:rsidRPr="002C669A">
        <w:rPr>
          <w:rFonts w:ascii="Verdana" w:hAnsi="Verdana"/>
          <w:iCs/>
          <w:lang w:val="bg-BG"/>
        </w:rPr>
        <w:t xml:space="preserve"> </w:t>
      </w:r>
      <w:proofErr w:type="spellStart"/>
      <w:r w:rsidR="00DA168B" w:rsidRPr="002C669A">
        <w:rPr>
          <w:rFonts w:ascii="Verdana" w:hAnsi="Verdana"/>
          <w:iCs/>
          <w:lang w:val="bg-BG"/>
        </w:rPr>
        <w:t>to</w:t>
      </w:r>
      <w:proofErr w:type="spellEnd"/>
      <w:r w:rsidR="00DA168B" w:rsidRPr="002C669A">
        <w:rPr>
          <w:rFonts w:ascii="Verdana" w:hAnsi="Verdana"/>
          <w:iCs/>
          <w:lang w:val="bg-BG"/>
        </w:rPr>
        <w:t xml:space="preserve"> </w:t>
      </w:r>
      <w:proofErr w:type="spellStart"/>
      <w:r w:rsidR="00DA168B" w:rsidRPr="002C669A">
        <w:rPr>
          <w:rFonts w:ascii="Verdana" w:hAnsi="Verdana"/>
          <w:iCs/>
          <w:lang w:val="bg-BG"/>
        </w:rPr>
        <w:t>the</w:t>
      </w:r>
      <w:proofErr w:type="spellEnd"/>
      <w:r w:rsidR="00DA168B" w:rsidRPr="002C669A">
        <w:rPr>
          <w:rFonts w:ascii="Verdana" w:hAnsi="Verdana"/>
          <w:iCs/>
          <w:lang w:val="bg-BG"/>
        </w:rPr>
        <w:t xml:space="preserve"> </w:t>
      </w:r>
      <w:proofErr w:type="spellStart"/>
      <w:r w:rsidR="00DA168B" w:rsidRPr="002C669A">
        <w:rPr>
          <w:rFonts w:ascii="Verdana" w:hAnsi="Verdana"/>
          <w:iCs/>
          <w:lang w:val="bg-BG"/>
        </w:rPr>
        <w:t>test</w:t>
      </w:r>
      <w:r w:rsidR="00DA168B" w:rsidRPr="002C669A">
        <w:rPr>
          <w:rFonts w:ascii="Verdana" w:hAnsi="Verdana"/>
          <w:iCs/>
        </w:rPr>
        <w:t>ing</w:t>
      </w:r>
      <w:proofErr w:type="spellEnd"/>
      <w:r w:rsidR="00DA168B" w:rsidRPr="002C669A">
        <w:rPr>
          <w:rFonts w:ascii="Verdana" w:hAnsi="Verdana"/>
          <w:iCs/>
          <w:lang w:val="bg-BG"/>
        </w:rPr>
        <w:t xml:space="preserve"> </w:t>
      </w:r>
      <w:proofErr w:type="spellStart"/>
      <w:r w:rsidR="00DA168B" w:rsidRPr="002C669A">
        <w:rPr>
          <w:rFonts w:ascii="Verdana" w:hAnsi="Verdana"/>
          <w:iCs/>
          <w:lang w:val="bg-BG"/>
        </w:rPr>
        <w:t>method</w:t>
      </w:r>
      <w:proofErr w:type="spellEnd"/>
      <w:r w:rsidR="00DA168B" w:rsidRPr="002C669A">
        <w:rPr>
          <w:rFonts w:ascii="Verdana" w:hAnsi="Verdana"/>
          <w:iCs/>
          <w:lang w:val="bg-BG"/>
        </w:rPr>
        <w:t>.</w:t>
      </w:r>
    </w:p>
    <w:p w14:paraId="4FA3DF1D" w14:textId="214F7DE1" w:rsidR="00A50EC7" w:rsidRDefault="00A50EC7" w:rsidP="00DF2334">
      <w:pPr>
        <w:rPr>
          <w:rFonts w:ascii="Verdana" w:hAnsi="Verdana"/>
          <w:b/>
        </w:rPr>
      </w:pPr>
    </w:p>
    <w:p w14:paraId="019CD8DD" w14:textId="77777777" w:rsidR="004C0105" w:rsidRPr="007162E5" w:rsidRDefault="004C0105" w:rsidP="00DF2334">
      <w:pPr>
        <w:rPr>
          <w:rFonts w:ascii="Verdana" w:hAnsi="Verdana"/>
          <w:b/>
          <w:lang w:val="bg-BG"/>
        </w:rPr>
      </w:pPr>
    </w:p>
    <w:p w14:paraId="5408FAEF" w14:textId="77777777" w:rsidR="00BB22CA" w:rsidRPr="000D4A49" w:rsidRDefault="00DF2334" w:rsidP="00DF2334">
      <w:pPr>
        <w:rPr>
          <w:rFonts w:ascii="Verdana" w:eastAsia="Calibri" w:hAnsi="Verdana"/>
        </w:rPr>
      </w:pPr>
      <w:r w:rsidRPr="000D4A49">
        <w:rPr>
          <w:rFonts w:ascii="Verdana" w:hAnsi="Verdana"/>
          <w:b/>
        </w:rPr>
        <w:t xml:space="preserve">To </w:t>
      </w:r>
      <w:r w:rsidRPr="000D4A49">
        <w:rPr>
          <w:rFonts w:ascii="Verdana" w:eastAsia="Calibri" w:hAnsi="Verdana"/>
          <w:b/>
        </w:rPr>
        <w:t>perform</w:t>
      </w:r>
      <w:r w:rsidRPr="000D4A49">
        <w:rPr>
          <w:rFonts w:ascii="Verdana" w:hAnsi="Verdana"/>
          <w:b/>
        </w:rPr>
        <w:t xml:space="preserve"> sampling of: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7"/>
        <w:gridCol w:w="4890"/>
        <w:gridCol w:w="3827"/>
      </w:tblGrid>
      <w:tr w:rsidR="00DF2334" w:rsidRPr="008C2A2A" w14:paraId="586063E6" w14:textId="77777777" w:rsidTr="008E77AE">
        <w:trPr>
          <w:trHeight w:val="378"/>
          <w:tblHeader/>
        </w:trPr>
        <w:tc>
          <w:tcPr>
            <w:tcW w:w="9214" w:type="dxa"/>
            <w:gridSpan w:val="3"/>
            <w:shd w:val="clear" w:color="auto" w:fill="FFFFFF"/>
            <w:tcMar>
              <w:top w:w="0" w:type="dxa"/>
              <w:left w:w="57" w:type="dxa"/>
              <w:bottom w:w="0" w:type="dxa"/>
              <w:right w:w="57" w:type="dxa"/>
            </w:tcMar>
            <w:vAlign w:val="center"/>
          </w:tcPr>
          <w:p w14:paraId="778F87F9" w14:textId="77777777" w:rsidR="00DF2334" w:rsidRPr="00377510" w:rsidRDefault="00DF2334" w:rsidP="00BB22CA">
            <w:pPr>
              <w:shd w:val="clear" w:color="auto" w:fill="FFFFFF"/>
              <w:ind w:left="57" w:right="57"/>
              <w:rPr>
                <w:rFonts w:ascii="Verdana" w:eastAsia="Arial" w:hAnsi="Verdana"/>
                <w:bCs/>
                <w:lang w:val="bg-BG"/>
              </w:rPr>
            </w:pPr>
            <w:r w:rsidRPr="00377510">
              <w:rPr>
                <w:rFonts w:ascii="Verdana" w:hAnsi="Verdana" w:cs="Arial"/>
                <w:b/>
                <w:bCs/>
              </w:rPr>
              <w:t xml:space="preserve">Type </w:t>
            </w:r>
            <w:r w:rsidR="007D440F" w:rsidRPr="00377510">
              <w:rPr>
                <w:rFonts w:ascii="Verdana" w:hAnsi="Verdana" w:cs="Arial"/>
                <w:b/>
                <w:bCs/>
              </w:rPr>
              <w:t xml:space="preserve">of the </w:t>
            </w:r>
            <w:r w:rsidRPr="00377510">
              <w:rPr>
                <w:rFonts w:ascii="Verdana" w:hAnsi="Verdana" w:cs="Arial"/>
                <w:b/>
                <w:bCs/>
              </w:rPr>
              <w:t>scope</w:t>
            </w:r>
            <w:r w:rsidRPr="00377510">
              <w:rPr>
                <w:rFonts w:ascii="Verdana" w:hAnsi="Verdana" w:cs="Arial"/>
                <w:b/>
                <w:bCs/>
                <w:lang w:val="bg-BG"/>
              </w:rPr>
              <w:t xml:space="preserve">: </w:t>
            </w:r>
            <w:proofErr w:type="spellStart"/>
            <w:r w:rsidRPr="00377510">
              <w:rPr>
                <w:rFonts w:ascii="Verdana" w:hAnsi="Verdana" w:cs="Arial"/>
                <w:i/>
                <w:iCs/>
                <w:lang w:val="bg-BG"/>
              </w:rPr>
              <w:t>flexible</w:t>
            </w:r>
            <w:proofErr w:type="spellEnd"/>
          </w:p>
        </w:tc>
      </w:tr>
      <w:tr w:rsidR="00DF2334" w:rsidRPr="008C2A2A" w14:paraId="4A536369" w14:textId="77777777" w:rsidTr="008E77AE">
        <w:trPr>
          <w:trHeight w:val="378"/>
          <w:tblHeader/>
        </w:trPr>
        <w:tc>
          <w:tcPr>
            <w:tcW w:w="497" w:type="dxa"/>
            <w:shd w:val="clear" w:color="auto" w:fill="FFFFFF"/>
            <w:tcMar>
              <w:top w:w="0" w:type="dxa"/>
              <w:left w:w="57" w:type="dxa"/>
              <w:bottom w:w="0" w:type="dxa"/>
              <w:right w:w="57" w:type="dxa"/>
            </w:tcMar>
            <w:vAlign w:val="center"/>
          </w:tcPr>
          <w:p w14:paraId="04E565EB" w14:textId="77777777" w:rsidR="00DF2334" w:rsidRPr="00377510" w:rsidRDefault="00DF2334" w:rsidP="00DF2334">
            <w:pPr>
              <w:shd w:val="clear" w:color="auto" w:fill="FFFFFF"/>
              <w:ind w:left="57" w:right="57"/>
              <w:jc w:val="center"/>
              <w:rPr>
                <w:rFonts w:ascii="Verdana" w:eastAsia="Arial" w:hAnsi="Verdana" w:cs="Arial"/>
                <w:b/>
                <w:bCs/>
                <w:lang w:val="bg-BG"/>
              </w:rPr>
            </w:pPr>
            <w:r w:rsidRPr="00377510">
              <w:rPr>
                <w:rFonts w:ascii="Verdana" w:eastAsia="Arial" w:hAnsi="Verdana" w:cs="Arial"/>
                <w:b/>
                <w:bCs/>
                <w:lang w:val="bg-BG"/>
              </w:rPr>
              <w:t>№</w:t>
            </w:r>
          </w:p>
        </w:tc>
        <w:tc>
          <w:tcPr>
            <w:tcW w:w="4890" w:type="dxa"/>
            <w:shd w:val="clear" w:color="auto" w:fill="FFFFFF"/>
            <w:tcMar>
              <w:top w:w="0" w:type="dxa"/>
              <w:left w:w="57" w:type="dxa"/>
              <w:bottom w:w="0" w:type="dxa"/>
              <w:right w:w="57" w:type="dxa"/>
            </w:tcMar>
            <w:vAlign w:val="center"/>
          </w:tcPr>
          <w:p w14:paraId="6F83A968" w14:textId="77777777" w:rsidR="00DF2334" w:rsidRPr="00377510" w:rsidRDefault="00DF2334" w:rsidP="00DF2334">
            <w:pPr>
              <w:shd w:val="clear" w:color="auto" w:fill="FFFFFF"/>
              <w:ind w:left="57" w:right="57"/>
              <w:jc w:val="center"/>
              <w:rPr>
                <w:rFonts w:ascii="Verdana" w:eastAsia="Arial" w:hAnsi="Verdana" w:cs="Arial"/>
                <w:b/>
                <w:bCs/>
              </w:rPr>
            </w:pPr>
            <w:r w:rsidRPr="00377510">
              <w:rPr>
                <w:rFonts w:ascii="Verdana" w:eastAsia="Arial" w:hAnsi="Verdana" w:cs="Arial"/>
                <w:b/>
                <w:bCs/>
              </w:rPr>
              <w:t>Product</w:t>
            </w:r>
          </w:p>
        </w:tc>
        <w:tc>
          <w:tcPr>
            <w:tcW w:w="3827" w:type="dxa"/>
            <w:shd w:val="clear" w:color="auto" w:fill="FFFFFF"/>
            <w:tcMar>
              <w:top w:w="0" w:type="dxa"/>
              <w:left w:w="57" w:type="dxa"/>
              <w:bottom w:w="0" w:type="dxa"/>
              <w:right w:w="57" w:type="dxa"/>
            </w:tcMar>
            <w:vAlign w:val="center"/>
          </w:tcPr>
          <w:p w14:paraId="3C885A4A" w14:textId="77777777" w:rsidR="00802400" w:rsidRPr="00377510" w:rsidRDefault="00802400" w:rsidP="00802400">
            <w:pPr>
              <w:pStyle w:val="HTMLPreformatted"/>
              <w:spacing w:line="276" w:lineRule="auto"/>
              <w:jc w:val="center"/>
              <w:rPr>
                <w:rFonts w:ascii="Verdana" w:hAnsi="Verdana"/>
                <w:b/>
                <w:bCs/>
                <w:lang w:val="en"/>
              </w:rPr>
            </w:pPr>
            <w:r w:rsidRPr="00377510">
              <w:rPr>
                <w:rFonts w:ascii="Verdana" w:hAnsi="Verdana"/>
                <w:b/>
                <w:bCs/>
                <w:lang w:val="en"/>
              </w:rPr>
              <w:t>Sampling methods</w:t>
            </w:r>
          </w:p>
          <w:p w14:paraId="09E8FD8B" w14:textId="55FCB082" w:rsidR="00DF2334" w:rsidRPr="00377510" w:rsidRDefault="00802400" w:rsidP="00802400">
            <w:pPr>
              <w:shd w:val="clear" w:color="auto" w:fill="FFFFFF"/>
              <w:ind w:left="57" w:right="57"/>
              <w:jc w:val="center"/>
              <w:rPr>
                <w:rFonts w:ascii="Verdana" w:eastAsia="Arial" w:hAnsi="Verdana" w:cs="Arial"/>
                <w:b/>
                <w:bCs/>
              </w:rPr>
            </w:pPr>
            <w:r w:rsidRPr="00377510">
              <w:rPr>
                <w:rFonts w:ascii="Verdana" w:hAnsi="Verdana"/>
                <w:b/>
                <w:bCs/>
                <w:lang w:val="en"/>
              </w:rPr>
              <w:t>(standard/validated method)</w:t>
            </w:r>
          </w:p>
        </w:tc>
      </w:tr>
      <w:tr w:rsidR="00DF2334" w:rsidRPr="008C2A2A" w14:paraId="24CF7346" w14:textId="77777777" w:rsidTr="008E77AE">
        <w:trPr>
          <w:trHeight w:val="162"/>
          <w:tblHeader/>
        </w:trPr>
        <w:tc>
          <w:tcPr>
            <w:tcW w:w="497" w:type="dxa"/>
            <w:shd w:val="clear" w:color="auto" w:fill="FFFFFF"/>
            <w:tcMar>
              <w:top w:w="0" w:type="dxa"/>
              <w:left w:w="57" w:type="dxa"/>
              <w:bottom w:w="0" w:type="dxa"/>
              <w:right w:w="57" w:type="dxa"/>
            </w:tcMar>
            <w:vAlign w:val="center"/>
          </w:tcPr>
          <w:p w14:paraId="7C198989" w14:textId="77777777" w:rsidR="00DF2334" w:rsidRPr="00377510" w:rsidRDefault="00DF2334" w:rsidP="00BB22CA">
            <w:pPr>
              <w:shd w:val="clear" w:color="auto" w:fill="FFFFFF"/>
              <w:ind w:left="57" w:right="57"/>
              <w:jc w:val="center"/>
              <w:rPr>
                <w:rFonts w:ascii="Verdana" w:eastAsia="Arial" w:hAnsi="Verdana" w:cs="Arial"/>
                <w:b/>
                <w:bCs/>
              </w:rPr>
            </w:pPr>
            <w:r w:rsidRPr="00377510">
              <w:rPr>
                <w:rFonts w:ascii="Verdana" w:eastAsia="Arial" w:hAnsi="Verdana" w:cs="Arial"/>
                <w:b/>
                <w:bCs/>
              </w:rPr>
              <w:t>1</w:t>
            </w:r>
          </w:p>
        </w:tc>
        <w:tc>
          <w:tcPr>
            <w:tcW w:w="4890" w:type="dxa"/>
            <w:shd w:val="clear" w:color="auto" w:fill="FFFFFF"/>
            <w:tcMar>
              <w:top w:w="0" w:type="dxa"/>
              <w:left w:w="57" w:type="dxa"/>
              <w:bottom w:w="0" w:type="dxa"/>
              <w:right w:w="57" w:type="dxa"/>
            </w:tcMar>
            <w:vAlign w:val="center"/>
          </w:tcPr>
          <w:p w14:paraId="7ABE372A" w14:textId="77777777" w:rsidR="00DF2334" w:rsidRPr="00377510" w:rsidRDefault="00DF2334" w:rsidP="00BB22CA">
            <w:pPr>
              <w:shd w:val="clear" w:color="auto" w:fill="FFFFFF"/>
              <w:ind w:left="57" w:right="57"/>
              <w:jc w:val="center"/>
              <w:rPr>
                <w:rFonts w:ascii="Verdana" w:eastAsia="Arial" w:hAnsi="Verdana" w:cs="Arial"/>
                <w:b/>
                <w:bCs/>
              </w:rPr>
            </w:pPr>
            <w:r w:rsidRPr="00377510">
              <w:rPr>
                <w:rFonts w:ascii="Verdana" w:eastAsia="Arial" w:hAnsi="Verdana" w:cs="Arial"/>
                <w:b/>
                <w:bCs/>
              </w:rPr>
              <w:t>2</w:t>
            </w:r>
          </w:p>
        </w:tc>
        <w:tc>
          <w:tcPr>
            <w:tcW w:w="3827" w:type="dxa"/>
            <w:shd w:val="clear" w:color="auto" w:fill="FFFFFF"/>
            <w:tcMar>
              <w:top w:w="0" w:type="dxa"/>
              <w:left w:w="57" w:type="dxa"/>
              <w:bottom w:w="0" w:type="dxa"/>
              <w:right w:w="57" w:type="dxa"/>
            </w:tcMar>
            <w:vAlign w:val="center"/>
          </w:tcPr>
          <w:p w14:paraId="6E5743C3" w14:textId="77777777" w:rsidR="00DF2334" w:rsidRPr="00377510" w:rsidRDefault="00DF2334" w:rsidP="00BB22CA">
            <w:pPr>
              <w:shd w:val="clear" w:color="auto" w:fill="FFFFFF"/>
              <w:ind w:left="57" w:right="57"/>
              <w:jc w:val="center"/>
              <w:rPr>
                <w:rFonts w:ascii="Verdana" w:eastAsia="Arial" w:hAnsi="Verdana" w:cs="Arial"/>
                <w:b/>
                <w:bCs/>
              </w:rPr>
            </w:pPr>
            <w:r w:rsidRPr="00377510">
              <w:rPr>
                <w:rFonts w:ascii="Verdana" w:eastAsia="Arial" w:hAnsi="Verdana" w:cs="Arial"/>
                <w:b/>
                <w:bCs/>
              </w:rPr>
              <w:t>3</w:t>
            </w:r>
          </w:p>
        </w:tc>
      </w:tr>
      <w:tr w:rsidR="00FE1413" w:rsidRPr="008C2A2A" w14:paraId="51A69730" w14:textId="77777777" w:rsidTr="00D561D0">
        <w:tc>
          <w:tcPr>
            <w:tcW w:w="0" w:type="auto"/>
            <w:shd w:val="clear" w:color="auto" w:fill="FFFFFF"/>
            <w:tcMar>
              <w:top w:w="28" w:type="dxa"/>
              <w:left w:w="57" w:type="dxa"/>
              <w:bottom w:w="28" w:type="dxa"/>
              <w:right w:w="57" w:type="dxa"/>
            </w:tcMar>
          </w:tcPr>
          <w:p w14:paraId="4585F967" w14:textId="77777777" w:rsidR="00FE1413" w:rsidRPr="008C2A2A" w:rsidRDefault="00FE1413" w:rsidP="00E42F93">
            <w:pPr>
              <w:shd w:val="clear" w:color="auto" w:fill="FFFFFF"/>
              <w:spacing w:line="276" w:lineRule="auto"/>
              <w:ind w:left="57" w:right="57"/>
              <w:jc w:val="center"/>
              <w:rPr>
                <w:rFonts w:ascii="Verdana" w:eastAsia="Arial" w:hAnsi="Verdana" w:cs="Arial"/>
              </w:rPr>
            </w:pPr>
            <w:r w:rsidRPr="008C2A2A">
              <w:rPr>
                <w:rFonts w:ascii="Verdana" w:hAnsi="Verdana"/>
                <w:color w:val="000000"/>
                <w:lang w:bidi="en-US"/>
              </w:rPr>
              <w:t>1.</w:t>
            </w:r>
          </w:p>
        </w:tc>
        <w:tc>
          <w:tcPr>
            <w:tcW w:w="4890" w:type="dxa"/>
            <w:shd w:val="clear" w:color="auto" w:fill="FFFFFF"/>
            <w:tcMar>
              <w:top w:w="28" w:type="dxa"/>
              <w:left w:w="57" w:type="dxa"/>
              <w:bottom w:w="28" w:type="dxa"/>
              <w:right w:w="57" w:type="dxa"/>
            </w:tcMar>
          </w:tcPr>
          <w:p w14:paraId="3FBDCE5E" w14:textId="4A7C9AD6" w:rsidR="00FE1413" w:rsidRPr="008C2A2A" w:rsidRDefault="00FE1413" w:rsidP="00E42F93">
            <w:pPr>
              <w:shd w:val="clear" w:color="auto" w:fill="FFFFFF"/>
              <w:spacing w:line="276" w:lineRule="auto"/>
              <w:ind w:left="57" w:right="57"/>
              <w:rPr>
                <w:rFonts w:ascii="Verdana" w:eastAsia="Arial" w:hAnsi="Verdana" w:cs="Arial"/>
              </w:rPr>
            </w:pPr>
            <w:r w:rsidRPr="008C2A2A">
              <w:rPr>
                <w:rFonts w:ascii="Verdana" w:hAnsi="Verdana"/>
                <w:color w:val="000000"/>
                <w:lang w:bidi="en-US"/>
              </w:rPr>
              <w:t>Coarse</w:t>
            </w:r>
            <w:r w:rsidRPr="008C2A2A">
              <w:rPr>
                <w:rFonts w:ascii="Verdana" w:hAnsi="Verdana"/>
                <w:color w:val="000000"/>
                <w:lang w:val="bg-BG" w:eastAsia="bg-BG" w:bidi="bg-BG"/>
              </w:rPr>
              <w:t xml:space="preserve">/ </w:t>
            </w:r>
            <w:r w:rsidRPr="008C2A2A">
              <w:rPr>
                <w:rFonts w:ascii="Verdana" w:hAnsi="Verdana"/>
                <w:color w:val="000000"/>
                <w:lang w:bidi="en-US"/>
              </w:rPr>
              <w:t xml:space="preserve">Fine </w:t>
            </w:r>
            <w:r w:rsidR="00C27992">
              <w:rPr>
                <w:rFonts w:ascii="Verdana" w:hAnsi="Verdana"/>
                <w:i/>
                <w:iCs/>
                <w:color w:val="000000"/>
                <w:lang w:bidi="en-US"/>
              </w:rPr>
              <w:t xml:space="preserve">/ </w:t>
            </w:r>
            <w:r w:rsidRPr="008C2A2A">
              <w:rPr>
                <w:rFonts w:ascii="Verdana" w:hAnsi="Verdana"/>
                <w:color w:val="000000"/>
                <w:lang w:bidi="en-US"/>
              </w:rPr>
              <w:t>All-in aggregate</w:t>
            </w:r>
          </w:p>
        </w:tc>
        <w:tc>
          <w:tcPr>
            <w:tcW w:w="3827" w:type="dxa"/>
            <w:shd w:val="clear" w:color="auto" w:fill="FFFFFF"/>
            <w:tcMar>
              <w:top w:w="28" w:type="dxa"/>
              <w:left w:w="57" w:type="dxa"/>
              <w:bottom w:w="28" w:type="dxa"/>
              <w:right w:w="57" w:type="dxa"/>
            </w:tcMar>
          </w:tcPr>
          <w:p w14:paraId="6FA2BFD7" w14:textId="77777777" w:rsidR="00FE1413" w:rsidRPr="008C2A2A" w:rsidRDefault="00FE1413" w:rsidP="00E42F93">
            <w:pPr>
              <w:shd w:val="clear" w:color="auto" w:fill="FFFFFF"/>
              <w:spacing w:line="276" w:lineRule="auto"/>
              <w:ind w:left="57" w:right="57"/>
              <w:rPr>
                <w:rFonts w:ascii="Verdana" w:eastAsia="Arial" w:hAnsi="Verdana" w:cs="Arial"/>
              </w:rPr>
            </w:pPr>
            <w:r w:rsidRPr="008C2A2A">
              <w:rPr>
                <w:rFonts w:ascii="Verdana" w:hAnsi="Verdana"/>
                <w:color w:val="000000"/>
                <w:lang w:val="bg-BG" w:eastAsia="bg-BG" w:bidi="bg-BG"/>
              </w:rPr>
              <w:t xml:space="preserve">БДС </w:t>
            </w:r>
            <w:r w:rsidRPr="008C2A2A">
              <w:rPr>
                <w:rFonts w:ascii="Verdana" w:hAnsi="Verdana"/>
                <w:color w:val="000000"/>
                <w:lang w:bidi="en-US"/>
              </w:rPr>
              <w:t>EN 932-1</w:t>
            </w:r>
          </w:p>
        </w:tc>
      </w:tr>
      <w:tr w:rsidR="00FE1413" w:rsidRPr="008C2A2A" w14:paraId="5EAD5DA4" w14:textId="77777777" w:rsidTr="00D561D0">
        <w:tc>
          <w:tcPr>
            <w:tcW w:w="0" w:type="auto"/>
            <w:shd w:val="clear" w:color="auto" w:fill="FFFFFF"/>
            <w:tcMar>
              <w:top w:w="28" w:type="dxa"/>
              <w:left w:w="57" w:type="dxa"/>
              <w:bottom w:w="28" w:type="dxa"/>
              <w:right w:w="57" w:type="dxa"/>
            </w:tcMar>
          </w:tcPr>
          <w:p w14:paraId="7F02DE7B" w14:textId="77777777" w:rsidR="00FE1413" w:rsidRPr="008C2A2A" w:rsidRDefault="00FE1413" w:rsidP="00E42F93">
            <w:pPr>
              <w:shd w:val="clear" w:color="auto" w:fill="FFFFFF"/>
              <w:spacing w:line="276" w:lineRule="auto"/>
              <w:ind w:left="57" w:right="57"/>
              <w:jc w:val="center"/>
              <w:rPr>
                <w:rFonts w:ascii="Verdana" w:eastAsia="Arial" w:hAnsi="Verdana" w:cs="Arial"/>
              </w:rPr>
            </w:pPr>
            <w:r w:rsidRPr="008C2A2A">
              <w:rPr>
                <w:rFonts w:ascii="Verdana" w:hAnsi="Verdana"/>
                <w:color w:val="000000"/>
                <w:lang w:bidi="en-US"/>
              </w:rPr>
              <w:lastRenderedPageBreak/>
              <w:t>2.</w:t>
            </w:r>
          </w:p>
        </w:tc>
        <w:tc>
          <w:tcPr>
            <w:tcW w:w="4890" w:type="dxa"/>
            <w:shd w:val="clear" w:color="auto" w:fill="FFFFFF"/>
            <w:tcMar>
              <w:top w:w="28" w:type="dxa"/>
              <w:left w:w="57" w:type="dxa"/>
              <w:bottom w:w="28" w:type="dxa"/>
              <w:right w:w="57" w:type="dxa"/>
            </w:tcMar>
          </w:tcPr>
          <w:p w14:paraId="2C1E10EB" w14:textId="294CE766" w:rsidR="00FE1413" w:rsidRPr="008C2A2A" w:rsidRDefault="00FE1413" w:rsidP="00E42F93">
            <w:pPr>
              <w:shd w:val="clear" w:color="auto" w:fill="FFFFFF"/>
              <w:spacing w:line="276" w:lineRule="auto"/>
              <w:ind w:left="57" w:right="57"/>
              <w:rPr>
                <w:rFonts w:ascii="Verdana" w:eastAsia="Arial" w:hAnsi="Verdana" w:cs="Arial"/>
              </w:rPr>
            </w:pPr>
            <w:r w:rsidRPr="008C2A2A">
              <w:rPr>
                <w:rFonts w:ascii="Verdana" w:hAnsi="Verdana"/>
                <w:color w:val="000000"/>
                <w:lang w:bidi="en-US"/>
              </w:rPr>
              <w:t>Filler</w:t>
            </w:r>
            <w:r w:rsidRPr="008C2A2A">
              <w:rPr>
                <w:rFonts w:ascii="Verdana" w:hAnsi="Verdana"/>
                <w:color w:val="000000"/>
                <w:lang w:val="bg-BG" w:eastAsia="bg-BG" w:bidi="bg-BG"/>
              </w:rPr>
              <w:t xml:space="preserve">/ </w:t>
            </w:r>
            <w:r w:rsidRPr="008C2A2A">
              <w:rPr>
                <w:rFonts w:ascii="Verdana" w:hAnsi="Verdana"/>
                <w:color w:val="000000"/>
                <w:lang w:bidi="en-US"/>
              </w:rPr>
              <w:t>Mineral filler</w:t>
            </w:r>
          </w:p>
        </w:tc>
        <w:tc>
          <w:tcPr>
            <w:tcW w:w="3827" w:type="dxa"/>
            <w:shd w:val="clear" w:color="auto" w:fill="FFFFFF"/>
            <w:tcMar>
              <w:top w:w="28" w:type="dxa"/>
              <w:left w:w="57" w:type="dxa"/>
              <w:bottom w:w="28" w:type="dxa"/>
              <w:right w:w="57" w:type="dxa"/>
            </w:tcMar>
          </w:tcPr>
          <w:p w14:paraId="187BC125" w14:textId="70ADD412" w:rsidR="00FE1413" w:rsidRPr="008C2A2A" w:rsidRDefault="00FE1413" w:rsidP="00E42F93">
            <w:pPr>
              <w:shd w:val="clear" w:color="auto" w:fill="FFFFFF"/>
              <w:spacing w:line="276" w:lineRule="auto"/>
              <w:ind w:left="57" w:right="57"/>
              <w:rPr>
                <w:rFonts w:ascii="Verdana" w:eastAsia="Arial" w:hAnsi="Verdana" w:cs="Arial"/>
              </w:rPr>
            </w:pPr>
            <w:r w:rsidRPr="008C2A2A">
              <w:rPr>
                <w:rFonts w:ascii="Verdana" w:hAnsi="Verdana"/>
                <w:color w:val="000000"/>
                <w:lang w:val="bg-BG" w:eastAsia="bg-BG" w:bidi="bg-BG"/>
              </w:rPr>
              <w:t xml:space="preserve">БДС </w:t>
            </w:r>
            <w:r w:rsidRPr="008C2A2A">
              <w:rPr>
                <w:rFonts w:ascii="Verdana" w:hAnsi="Verdana"/>
                <w:color w:val="000000"/>
                <w:lang w:bidi="en-US"/>
              </w:rPr>
              <w:t>EN 932-1</w:t>
            </w:r>
            <w:r w:rsidR="008C2A2A" w:rsidRPr="008C2A2A">
              <w:rPr>
                <w:rFonts w:ascii="Verdana" w:hAnsi="Verdana"/>
                <w:color w:val="000000"/>
                <w:lang w:bidi="en-US"/>
              </w:rPr>
              <w:t>,</w:t>
            </w:r>
            <w:r w:rsidRPr="008C2A2A">
              <w:rPr>
                <w:rFonts w:ascii="Verdana" w:hAnsi="Verdana"/>
                <w:color w:val="000000"/>
                <w:lang w:bidi="en-US"/>
              </w:rPr>
              <w:t xml:space="preserve"> </w:t>
            </w:r>
            <w:r w:rsidR="008C2A2A" w:rsidRPr="008C2A2A">
              <w:rPr>
                <w:rFonts w:ascii="Verdana" w:hAnsi="Verdana"/>
                <w:color w:val="000000"/>
                <w:lang w:bidi="en-US"/>
              </w:rPr>
              <w:t>cl.</w:t>
            </w:r>
            <w:r w:rsidR="00B600A1">
              <w:rPr>
                <w:rFonts w:ascii="Verdana" w:hAnsi="Verdana"/>
                <w:color w:val="000000"/>
                <w:lang w:bidi="en-US"/>
              </w:rPr>
              <w:t xml:space="preserve"> </w:t>
            </w:r>
            <w:r w:rsidRPr="008C2A2A">
              <w:rPr>
                <w:rFonts w:ascii="Verdana" w:hAnsi="Verdana"/>
                <w:color w:val="000000"/>
                <w:lang w:bidi="en-US"/>
              </w:rPr>
              <w:t xml:space="preserve">8.3; </w:t>
            </w:r>
            <w:r w:rsidR="008C2A2A" w:rsidRPr="008C2A2A">
              <w:rPr>
                <w:rFonts w:ascii="Verdana" w:hAnsi="Verdana"/>
                <w:color w:val="000000"/>
                <w:lang w:bidi="en-US"/>
              </w:rPr>
              <w:t>cl.</w:t>
            </w:r>
            <w:r w:rsidR="00B600A1">
              <w:rPr>
                <w:rFonts w:ascii="Verdana" w:hAnsi="Verdana"/>
                <w:color w:val="000000"/>
                <w:lang w:bidi="en-US"/>
              </w:rPr>
              <w:t xml:space="preserve"> </w:t>
            </w:r>
            <w:r w:rsidRPr="008C2A2A">
              <w:rPr>
                <w:rFonts w:ascii="Verdana" w:hAnsi="Verdana"/>
                <w:color w:val="000000"/>
                <w:lang w:bidi="en-US"/>
              </w:rPr>
              <w:t xml:space="preserve">8.4; </w:t>
            </w:r>
            <w:r w:rsidR="008C2A2A" w:rsidRPr="008C2A2A">
              <w:rPr>
                <w:rFonts w:ascii="Verdana" w:hAnsi="Verdana"/>
                <w:color w:val="000000"/>
                <w:lang w:bidi="en-US"/>
              </w:rPr>
              <w:t>cl.</w:t>
            </w:r>
            <w:r w:rsidR="00B600A1">
              <w:rPr>
                <w:rFonts w:ascii="Verdana" w:hAnsi="Verdana"/>
                <w:color w:val="000000"/>
                <w:lang w:bidi="en-US"/>
              </w:rPr>
              <w:t xml:space="preserve"> </w:t>
            </w:r>
            <w:r w:rsidRPr="008C2A2A">
              <w:rPr>
                <w:rFonts w:ascii="Verdana" w:hAnsi="Verdana"/>
                <w:color w:val="000000"/>
                <w:lang w:bidi="en-US"/>
              </w:rPr>
              <w:t xml:space="preserve">8.5; </w:t>
            </w:r>
            <w:r w:rsidR="008C2A2A" w:rsidRPr="008C2A2A">
              <w:rPr>
                <w:rFonts w:ascii="Verdana" w:hAnsi="Verdana"/>
                <w:color w:val="000000"/>
                <w:lang w:bidi="en-US"/>
              </w:rPr>
              <w:t>cl.</w:t>
            </w:r>
            <w:r w:rsidR="00B600A1">
              <w:rPr>
                <w:rFonts w:ascii="Verdana" w:hAnsi="Verdana"/>
                <w:color w:val="000000"/>
                <w:lang w:bidi="en-US"/>
              </w:rPr>
              <w:t xml:space="preserve"> </w:t>
            </w:r>
            <w:r w:rsidRPr="008C2A2A">
              <w:rPr>
                <w:rFonts w:ascii="Verdana" w:hAnsi="Verdana"/>
                <w:color w:val="000000"/>
                <w:lang w:bidi="en-US"/>
              </w:rPr>
              <w:t>8.7</w:t>
            </w:r>
          </w:p>
        </w:tc>
      </w:tr>
      <w:tr w:rsidR="00FE1413" w:rsidRPr="008C2A2A" w14:paraId="7944A468" w14:textId="77777777" w:rsidTr="00D561D0">
        <w:tc>
          <w:tcPr>
            <w:tcW w:w="0" w:type="auto"/>
            <w:shd w:val="clear" w:color="auto" w:fill="FFFFFF"/>
            <w:tcMar>
              <w:top w:w="28" w:type="dxa"/>
              <w:left w:w="57" w:type="dxa"/>
              <w:bottom w:w="28" w:type="dxa"/>
              <w:right w:w="57" w:type="dxa"/>
            </w:tcMar>
          </w:tcPr>
          <w:p w14:paraId="3BEE3512" w14:textId="77777777" w:rsidR="00FE1413" w:rsidRPr="008C2A2A" w:rsidRDefault="00FE1413" w:rsidP="00E42F93">
            <w:pPr>
              <w:shd w:val="clear" w:color="auto" w:fill="FFFFFF"/>
              <w:spacing w:line="276" w:lineRule="auto"/>
              <w:ind w:left="57" w:right="57"/>
              <w:jc w:val="center"/>
              <w:rPr>
                <w:rFonts w:ascii="Verdana" w:eastAsia="Arial" w:hAnsi="Verdana" w:cs="Arial"/>
              </w:rPr>
            </w:pPr>
            <w:r w:rsidRPr="008C2A2A">
              <w:rPr>
                <w:rFonts w:ascii="Verdana" w:hAnsi="Verdana"/>
                <w:color w:val="000000"/>
                <w:lang w:bidi="en-US"/>
              </w:rPr>
              <w:t>3.</w:t>
            </w:r>
          </w:p>
        </w:tc>
        <w:tc>
          <w:tcPr>
            <w:tcW w:w="4890" w:type="dxa"/>
            <w:shd w:val="clear" w:color="auto" w:fill="FFFFFF"/>
            <w:tcMar>
              <w:top w:w="28" w:type="dxa"/>
              <w:left w:w="57" w:type="dxa"/>
              <w:bottom w:w="28" w:type="dxa"/>
              <w:right w:w="57" w:type="dxa"/>
            </w:tcMar>
          </w:tcPr>
          <w:p w14:paraId="3C76BADF" w14:textId="0655FDDD" w:rsidR="00FE1413" w:rsidRPr="00476883" w:rsidRDefault="00FE1413" w:rsidP="00E42F93">
            <w:pPr>
              <w:pStyle w:val="Other0"/>
              <w:spacing w:line="276" w:lineRule="auto"/>
              <w:rPr>
                <w:rFonts w:ascii="Verdana" w:eastAsia="Arial" w:hAnsi="Verdana" w:cs="Arial"/>
                <w:sz w:val="20"/>
                <w:szCs w:val="20"/>
              </w:rPr>
            </w:pPr>
            <w:r w:rsidRPr="00476883">
              <w:rPr>
                <w:rFonts w:ascii="Verdana" w:hAnsi="Verdana"/>
                <w:color w:val="000000"/>
                <w:sz w:val="20"/>
                <w:szCs w:val="20"/>
                <w:lang w:val="en-US" w:eastAsia="en-US" w:bidi="en-US"/>
              </w:rPr>
              <w:t>Construction soils</w:t>
            </w:r>
            <w:r w:rsidRPr="00476883">
              <w:rPr>
                <w:rFonts w:ascii="Verdana" w:hAnsi="Verdana"/>
                <w:color w:val="000000"/>
                <w:sz w:val="20"/>
                <w:szCs w:val="20"/>
                <w:lang w:bidi="bg-BG"/>
              </w:rPr>
              <w:t>/</w:t>
            </w:r>
            <w:r w:rsidR="00476883" w:rsidRPr="00476883">
              <w:rPr>
                <w:rFonts w:ascii="Verdana" w:hAnsi="Verdana"/>
                <w:color w:val="000000"/>
                <w:sz w:val="20"/>
                <w:szCs w:val="20"/>
                <w:lang w:val="en-US" w:bidi="bg-BG"/>
              </w:rPr>
              <w:t xml:space="preserve"> </w:t>
            </w:r>
            <w:proofErr w:type="spellStart"/>
            <w:r w:rsidRPr="00476883">
              <w:rPr>
                <w:rFonts w:ascii="Verdana" w:hAnsi="Verdana"/>
                <w:color w:val="000000"/>
                <w:sz w:val="20"/>
                <w:szCs w:val="20"/>
                <w:lang w:bidi="en-US"/>
              </w:rPr>
              <w:t>Aggregates</w:t>
            </w:r>
            <w:proofErr w:type="spellEnd"/>
            <w:r w:rsidRPr="00476883">
              <w:rPr>
                <w:rFonts w:ascii="Verdana" w:hAnsi="Verdana"/>
                <w:color w:val="000000"/>
                <w:sz w:val="20"/>
                <w:szCs w:val="20"/>
                <w:lang w:bidi="en-US"/>
              </w:rPr>
              <w:t xml:space="preserve"> </w:t>
            </w:r>
            <w:proofErr w:type="spellStart"/>
            <w:r w:rsidRPr="00476883">
              <w:rPr>
                <w:rFonts w:ascii="Verdana" w:hAnsi="Verdana"/>
                <w:color w:val="000000"/>
                <w:sz w:val="20"/>
                <w:szCs w:val="20"/>
                <w:lang w:bidi="en-US"/>
              </w:rPr>
              <w:t>for</w:t>
            </w:r>
            <w:proofErr w:type="spellEnd"/>
            <w:r w:rsidRPr="00476883">
              <w:rPr>
                <w:rFonts w:ascii="Verdana" w:hAnsi="Verdana"/>
                <w:color w:val="000000"/>
                <w:sz w:val="20"/>
                <w:szCs w:val="20"/>
                <w:lang w:bidi="en-US"/>
              </w:rPr>
              <w:t xml:space="preserve"> </w:t>
            </w:r>
            <w:proofErr w:type="spellStart"/>
            <w:r w:rsidRPr="00476883">
              <w:rPr>
                <w:rFonts w:ascii="Verdana" w:hAnsi="Verdana"/>
                <w:color w:val="000000"/>
                <w:sz w:val="20"/>
                <w:szCs w:val="20"/>
                <w:lang w:bidi="en-US"/>
              </w:rPr>
              <w:t>unbound</w:t>
            </w:r>
            <w:proofErr w:type="spellEnd"/>
            <w:r w:rsidRPr="00476883">
              <w:rPr>
                <w:rFonts w:ascii="Verdana" w:hAnsi="Verdana"/>
                <w:color w:val="000000"/>
                <w:sz w:val="20"/>
                <w:szCs w:val="20"/>
                <w:lang w:bidi="en-US"/>
              </w:rPr>
              <w:t xml:space="preserve"> </w:t>
            </w:r>
            <w:proofErr w:type="spellStart"/>
            <w:r w:rsidRPr="00476883">
              <w:rPr>
                <w:rFonts w:ascii="Verdana" w:hAnsi="Verdana"/>
                <w:color w:val="000000"/>
                <w:sz w:val="20"/>
                <w:szCs w:val="20"/>
                <w:lang w:bidi="en-US"/>
              </w:rPr>
              <w:t>and</w:t>
            </w:r>
            <w:proofErr w:type="spellEnd"/>
            <w:r w:rsidRPr="00476883">
              <w:rPr>
                <w:rFonts w:ascii="Verdana" w:hAnsi="Verdana"/>
                <w:color w:val="000000"/>
                <w:sz w:val="20"/>
                <w:szCs w:val="20"/>
                <w:lang w:bidi="en-US"/>
              </w:rPr>
              <w:t xml:space="preserve"> </w:t>
            </w:r>
            <w:proofErr w:type="spellStart"/>
            <w:r w:rsidRPr="00476883">
              <w:rPr>
                <w:rFonts w:ascii="Verdana" w:hAnsi="Verdana"/>
                <w:color w:val="000000"/>
                <w:sz w:val="20"/>
                <w:szCs w:val="20"/>
                <w:lang w:bidi="en-US"/>
              </w:rPr>
              <w:t>hydraulically</w:t>
            </w:r>
            <w:proofErr w:type="spellEnd"/>
            <w:r w:rsidRPr="00476883">
              <w:rPr>
                <w:rFonts w:ascii="Verdana" w:hAnsi="Verdana"/>
                <w:color w:val="000000"/>
                <w:sz w:val="20"/>
                <w:szCs w:val="20"/>
                <w:lang w:bidi="en-US"/>
              </w:rPr>
              <w:t xml:space="preserve"> </w:t>
            </w:r>
            <w:proofErr w:type="spellStart"/>
            <w:r w:rsidRPr="00476883">
              <w:rPr>
                <w:rFonts w:ascii="Verdana" w:hAnsi="Verdana"/>
                <w:color w:val="000000"/>
                <w:sz w:val="20"/>
                <w:szCs w:val="20"/>
                <w:lang w:bidi="en-US"/>
              </w:rPr>
              <w:t>bound</w:t>
            </w:r>
            <w:proofErr w:type="spellEnd"/>
            <w:r w:rsidRPr="00476883">
              <w:rPr>
                <w:rFonts w:ascii="Verdana" w:hAnsi="Verdana"/>
                <w:color w:val="000000"/>
                <w:sz w:val="20"/>
                <w:szCs w:val="20"/>
                <w:lang w:bidi="en-US"/>
              </w:rPr>
              <w:t xml:space="preserve"> </w:t>
            </w:r>
            <w:proofErr w:type="spellStart"/>
            <w:r w:rsidRPr="00476883">
              <w:rPr>
                <w:rFonts w:ascii="Verdana" w:hAnsi="Verdana"/>
                <w:color w:val="000000"/>
                <w:sz w:val="20"/>
                <w:szCs w:val="20"/>
                <w:lang w:bidi="en-US"/>
              </w:rPr>
              <w:t>mixtures</w:t>
            </w:r>
            <w:proofErr w:type="spellEnd"/>
          </w:p>
        </w:tc>
        <w:tc>
          <w:tcPr>
            <w:tcW w:w="3827" w:type="dxa"/>
            <w:shd w:val="clear" w:color="auto" w:fill="FFFFFF"/>
            <w:tcMar>
              <w:top w:w="28" w:type="dxa"/>
              <w:left w:w="57" w:type="dxa"/>
              <w:bottom w:w="28" w:type="dxa"/>
              <w:right w:w="57" w:type="dxa"/>
            </w:tcMar>
          </w:tcPr>
          <w:p w14:paraId="31EBD3DB" w14:textId="77777777" w:rsidR="008C2A2A" w:rsidRPr="008C2A2A" w:rsidRDefault="00FE1413" w:rsidP="00E42F93">
            <w:pPr>
              <w:shd w:val="clear" w:color="auto" w:fill="FFFFFF"/>
              <w:spacing w:line="276" w:lineRule="auto"/>
              <w:ind w:left="57" w:right="57"/>
              <w:rPr>
                <w:rFonts w:ascii="Verdana" w:hAnsi="Verdana"/>
                <w:color w:val="000000"/>
                <w:lang w:bidi="en-US"/>
              </w:rPr>
            </w:pPr>
            <w:r w:rsidRPr="008C2A2A">
              <w:rPr>
                <w:rFonts w:ascii="Verdana" w:hAnsi="Verdana"/>
                <w:color w:val="000000"/>
                <w:lang w:val="bg-BG" w:eastAsia="bg-BG" w:bidi="bg-BG"/>
              </w:rPr>
              <w:t xml:space="preserve">БДС </w:t>
            </w:r>
            <w:r w:rsidRPr="008C2A2A">
              <w:rPr>
                <w:rFonts w:ascii="Verdana" w:hAnsi="Verdana"/>
                <w:color w:val="000000"/>
                <w:lang w:bidi="en-US"/>
              </w:rPr>
              <w:t xml:space="preserve">EN 932-1; </w:t>
            </w:r>
          </w:p>
          <w:p w14:paraId="3F2B400A" w14:textId="4F14EBFB" w:rsidR="00FE1413" w:rsidRPr="008C2A2A" w:rsidRDefault="00FE1413" w:rsidP="00E42F93">
            <w:pPr>
              <w:shd w:val="clear" w:color="auto" w:fill="FFFFFF"/>
              <w:spacing w:line="276" w:lineRule="auto"/>
              <w:ind w:left="57" w:right="57"/>
              <w:rPr>
                <w:rFonts w:ascii="Verdana" w:eastAsia="Arial" w:hAnsi="Verdana" w:cs="Arial"/>
              </w:rPr>
            </w:pPr>
            <w:r w:rsidRPr="008C2A2A">
              <w:rPr>
                <w:rFonts w:ascii="Verdana" w:hAnsi="Verdana"/>
                <w:color w:val="000000"/>
                <w:lang w:val="bg-BG" w:eastAsia="bg-BG" w:bidi="bg-BG"/>
              </w:rPr>
              <w:t xml:space="preserve">БДС </w:t>
            </w:r>
            <w:r w:rsidRPr="008C2A2A">
              <w:rPr>
                <w:rFonts w:ascii="Verdana" w:hAnsi="Verdana"/>
                <w:color w:val="000000"/>
                <w:lang w:bidi="en-US"/>
              </w:rPr>
              <w:t>17146</w:t>
            </w:r>
            <w:r w:rsidR="008C2A2A" w:rsidRPr="008C2A2A">
              <w:rPr>
                <w:rFonts w:ascii="Verdana" w:hAnsi="Verdana"/>
                <w:color w:val="000000"/>
                <w:lang w:bidi="en-US"/>
              </w:rPr>
              <w:t>,</w:t>
            </w:r>
            <w:r w:rsidRPr="008C2A2A">
              <w:rPr>
                <w:rFonts w:ascii="Verdana" w:hAnsi="Verdana"/>
                <w:color w:val="000000"/>
                <w:lang w:bidi="en-US"/>
              </w:rPr>
              <w:t xml:space="preserve"> </w:t>
            </w:r>
            <w:r w:rsidR="008C2A2A" w:rsidRPr="008C2A2A">
              <w:rPr>
                <w:rFonts w:ascii="Verdana" w:hAnsi="Verdana"/>
                <w:color w:val="000000"/>
                <w:lang w:bidi="en-US"/>
              </w:rPr>
              <w:t>cl.</w:t>
            </w:r>
            <w:r w:rsidR="00B600A1">
              <w:rPr>
                <w:rFonts w:ascii="Verdana" w:hAnsi="Verdana"/>
                <w:color w:val="000000"/>
                <w:lang w:bidi="en-US"/>
              </w:rPr>
              <w:t xml:space="preserve"> </w:t>
            </w:r>
            <w:r w:rsidRPr="008C2A2A">
              <w:rPr>
                <w:rFonts w:ascii="Verdana" w:hAnsi="Verdana"/>
                <w:color w:val="000000"/>
                <w:lang w:bidi="en-US"/>
              </w:rPr>
              <w:t>5</w:t>
            </w:r>
          </w:p>
        </w:tc>
      </w:tr>
      <w:tr w:rsidR="00FE1413" w:rsidRPr="008C2A2A" w14:paraId="46701D82" w14:textId="77777777" w:rsidTr="00D561D0">
        <w:tc>
          <w:tcPr>
            <w:tcW w:w="0" w:type="auto"/>
            <w:shd w:val="clear" w:color="auto" w:fill="FFFFFF"/>
            <w:tcMar>
              <w:top w:w="28" w:type="dxa"/>
              <w:left w:w="57" w:type="dxa"/>
              <w:bottom w:w="28" w:type="dxa"/>
              <w:right w:w="57" w:type="dxa"/>
            </w:tcMar>
          </w:tcPr>
          <w:p w14:paraId="596435BF" w14:textId="77777777" w:rsidR="00FE1413" w:rsidRPr="008C2A2A" w:rsidRDefault="00FE1413" w:rsidP="00E42F93">
            <w:pPr>
              <w:shd w:val="clear" w:color="auto" w:fill="FFFFFF"/>
              <w:spacing w:line="276" w:lineRule="auto"/>
              <w:ind w:left="57" w:right="57"/>
              <w:jc w:val="center"/>
              <w:rPr>
                <w:rFonts w:ascii="Verdana" w:eastAsia="Arial" w:hAnsi="Verdana" w:cs="Arial"/>
              </w:rPr>
            </w:pPr>
            <w:r w:rsidRPr="008C2A2A">
              <w:rPr>
                <w:rFonts w:ascii="Verdana" w:hAnsi="Verdana"/>
                <w:color w:val="000000"/>
                <w:lang w:bidi="en-US"/>
              </w:rPr>
              <w:t>4.</w:t>
            </w:r>
          </w:p>
        </w:tc>
        <w:tc>
          <w:tcPr>
            <w:tcW w:w="4890" w:type="dxa"/>
            <w:shd w:val="clear" w:color="auto" w:fill="FFFFFF"/>
            <w:tcMar>
              <w:top w:w="28" w:type="dxa"/>
              <w:left w:w="57" w:type="dxa"/>
              <w:bottom w:w="28" w:type="dxa"/>
              <w:right w:w="57" w:type="dxa"/>
            </w:tcMar>
          </w:tcPr>
          <w:p w14:paraId="746EC5E9" w14:textId="77777777" w:rsidR="00FE1413" w:rsidRPr="008C2A2A" w:rsidRDefault="00FE1413" w:rsidP="00E42F93">
            <w:pPr>
              <w:shd w:val="clear" w:color="auto" w:fill="FFFFFF"/>
              <w:spacing w:line="276" w:lineRule="auto"/>
              <w:ind w:left="57" w:right="57"/>
              <w:rPr>
                <w:rFonts w:ascii="Verdana" w:eastAsia="Arial" w:hAnsi="Verdana" w:cs="Arial"/>
              </w:rPr>
            </w:pPr>
            <w:r w:rsidRPr="008C2A2A">
              <w:rPr>
                <w:rFonts w:ascii="Verdana" w:hAnsi="Verdana"/>
                <w:color w:val="000000"/>
                <w:lang w:bidi="en-US"/>
              </w:rPr>
              <w:t>Bituminous mixtures</w:t>
            </w:r>
          </w:p>
        </w:tc>
        <w:tc>
          <w:tcPr>
            <w:tcW w:w="3827" w:type="dxa"/>
            <w:shd w:val="clear" w:color="auto" w:fill="FFFFFF"/>
            <w:tcMar>
              <w:top w:w="28" w:type="dxa"/>
              <w:left w:w="57" w:type="dxa"/>
              <w:bottom w:w="28" w:type="dxa"/>
              <w:right w:w="57" w:type="dxa"/>
            </w:tcMar>
          </w:tcPr>
          <w:p w14:paraId="1F33C24A" w14:textId="77777777" w:rsidR="00DD2DF3" w:rsidRDefault="00FE1413" w:rsidP="00E42F93">
            <w:pPr>
              <w:shd w:val="clear" w:color="auto" w:fill="FFFFFF"/>
              <w:spacing w:line="276" w:lineRule="auto"/>
              <w:ind w:left="57" w:right="57"/>
              <w:rPr>
                <w:rFonts w:ascii="Verdana" w:hAnsi="Verdana"/>
                <w:color w:val="000000"/>
                <w:lang w:bidi="en-US"/>
              </w:rPr>
            </w:pPr>
            <w:r w:rsidRPr="008C2A2A">
              <w:rPr>
                <w:rFonts w:ascii="Verdana" w:hAnsi="Verdana"/>
                <w:color w:val="000000"/>
                <w:lang w:val="bg-BG" w:eastAsia="bg-BG" w:bidi="bg-BG"/>
              </w:rPr>
              <w:t xml:space="preserve">БДС </w:t>
            </w:r>
            <w:r w:rsidRPr="008C2A2A">
              <w:rPr>
                <w:rFonts w:ascii="Verdana" w:hAnsi="Verdana"/>
                <w:color w:val="000000"/>
                <w:lang w:bidi="en-US"/>
              </w:rPr>
              <w:t>EN 12697-27</w:t>
            </w:r>
            <w:r w:rsidR="008C2A2A" w:rsidRPr="008C2A2A">
              <w:rPr>
                <w:rFonts w:ascii="Verdana" w:hAnsi="Verdana"/>
                <w:color w:val="000000"/>
                <w:lang w:bidi="en-US"/>
              </w:rPr>
              <w:t>,</w:t>
            </w:r>
            <w:r w:rsidRPr="008C2A2A">
              <w:rPr>
                <w:rFonts w:ascii="Verdana" w:hAnsi="Verdana"/>
                <w:color w:val="000000"/>
                <w:lang w:bidi="en-US"/>
              </w:rPr>
              <w:t xml:space="preserve"> </w:t>
            </w:r>
            <w:r w:rsidR="008C2A2A" w:rsidRPr="008C2A2A">
              <w:rPr>
                <w:rFonts w:ascii="Verdana" w:hAnsi="Verdana"/>
                <w:color w:val="000000"/>
                <w:lang w:bidi="en-US"/>
              </w:rPr>
              <w:t>cl.</w:t>
            </w:r>
            <w:r w:rsidR="00B600A1">
              <w:rPr>
                <w:rFonts w:ascii="Verdana" w:hAnsi="Verdana"/>
                <w:color w:val="000000"/>
                <w:lang w:bidi="en-US"/>
              </w:rPr>
              <w:t xml:space="preserve"> </w:t>
            </w:r>
            <w:r w:rsidRPr="008C2A2A">
              <w:rPr>
                <w:rFonts w:ascii="Verdana" w:hAnsi="Verdana"/>
                <w:color w:val="000000"/>
                <w:lang w:bidi="en-US"/>
              </w:rPr>
              <w:t xml:space="preserve">4.1; </w:t>
            </w:r>
            <w:r w:rsidR="008C2A2A" w:rsidRPr="008C2A2A">
              <w:rPr>
                <w:rFonts w:ascii="Verdana" w:hAnsi="Verdana"/>
                <w:color w:val="000000"/>
                <w:lang w:bidi="en-US"/>
              </w:rPr>
              <w:t>cl.</w:t>
            </w:r>
            <w:r w:rsidR="00B600A1">
              <w:rPr>
                <w:rFonts w:ascii="Verdana" w:hAnsi="Verdana"/>
                <w:color w:val="000000"/>
                <w:lang w:bidi="en-US"/>
              </w:rPr>
              <w:t xml:space="preserve"> </w:t>
            </w:r>
            <w:r w:rsidRPr="008C2A2A">
              <w:rPr>
                <w:rFonts w:ascii="Verdana" w:hAnsi="Verdana"/>
                <w:color w:val="000000"/>
                <w:lang w:bidi="en-US"/>
              </w:rPr>
              <w:t>4.3;</w:t>
            </w:r>
          </w:p>
          <w:p w14:paraId="58AB8091" w14:textId="1FB16255" w:rsidR="00FE1413" w:rsidRPr="008C2A2A" w:rsidRDefault="00FE1413" w:rsidP="00E42F93">
            <w:pPr>
              <w:shd w:val="clear" w:color="auto" w:fill="FFFFFF"/>
              <w:spacing w:line="276" w:lineRule="auto"/>
              <w:ind w:left="57" w:right="57"/>
              <w:rPr>
                <w:rFonts w:ascii="Verdana" w:eastAsia="Arial" w:hAnsi="Verdana" w:cs="Arial"/>
              </w:rPr>
            </w:pPr>
            <w:r w:rsidRPr="008C2A2A">
              <w:rPr>
                <w:rFonts w:ascii="Verdana" w:hAnsi="Verdana"/>
                <w:color w:val="000000"/>
                <w:lang w:bidi="en-US"/>
              </w:rPr>
              <w:t xml:space="preserve"> </w:t>
            </w:r>
            <w:r w:rsidR="008C2A2A" w:rsidRPr="008C2A2A">
              <w:rPr>
                <w:rFonts w:ascii="Verdana" w:hAnsi="Verdana"/>
                <w:color w:val="000000"/>
                <w:lang w:bidi="en-US"/>
              </w:rPr>
              <w:t>cl.</w:t>
            </w:r>
            <w:r w:rsidR="00B600A1">
              <w:rPr>
                <w:rFonts w:ascii="Verdana" w:hAnsi="Verdana"/>
                <w:color w:val="000000"/>
                <w:lang w:bidi="en-US"/>
              </w:rPr>
              <w:t xml:space="preserve"> </w:t>
            </w:r>
            <w:r w:rsidRPr="008C2A2A">
              <w:rPr>
                <w:rFonts w:ascii="Verdana" w:hAnsi="Verdana"/>
                <w:color w:val="000000"/>
                <w:lang w:bidi="en-US"/>
              </w:rPr>
              <w:t xml:space="preserve">4.4 and </w:t>
            </w:r>
            <w:r w:rsidR="008C2A2A" w:rsidRPr="008C2A2A">
              <w:rPr>
                <w:rFonts w:ascii="Verdana" w:hAnsi="Verdana"/>
                <w:color w:val="000000"/>
                <w:lang w:bidi="en-US"/>
              </w:rPr>
              <w:t>cl.</w:t>
            </w:r>
            <w:r w:rsidR="00DD2DF3">
              <w:rPr>
                <w:rFonts w:ascii="Verdana" w:hAnsi="Verdana"/>
                <w:color w:val="000000"/>
                <w:lang w:bidi="en-US"/>
              </w:rPr>
              <w:t xml:space="preserve"> </w:t>
            </w:r>
            <w:r w:rsidRPr="008C2A2A">
              <w:rPr>
                <w:rFonts w:ascii="Verdana" w:hAnsi="Verdana"/>
                <w:color w:val="000000"/>
                <w:lang w:bidi="en-US"/>
              </w:rPr>
              <w:t>4.6</w:t>
            </w:r>
          </w:p>
        </w:tc>
      </w:tr>
    </w:tbl>
    <w:p w14:paraId="531F8C0C" w14:textId="77777777" w:rsidR="007A26AE" w:rsidRDefault="007A26AE" w:rsidP="006F50E5">
      <w:pPr>
        <w:pStyle w:val="BodyText"/>
        <w:spacing w:line="276" w:lineRule="auto"/>
        <w:rPr>
          <w:rFonts w:ascii="Verdana" w:hAnsi="Verdana"/>
          <w:b/>
          <w:bCs/>
          <w:i/>
          <w:iCs/>
        </w:rPr>
      </w:pPr>
    </w:p>
    <w:p w14:paraId="66128869" w14:textId="16443E87" w:rsidR="006F50E5" w:rsidRDefault="00C75C98" w:rsidP="0067106F">
      <w:pPr>
        <w:pStyle w:val="BodyText"/>
        <w:spacing w:line="276" w:lineRule="auto"/>
        <w:ind w:right="236"/>
        <w:rPr>
          <w:rFonts w:ascii="Verdana" w:hAnsi="Verdana"/>
          <w:b/>
          <w:bCs/>
        </w:rPr>
      </w:pPr>
      <w:proofErr w:type="spellStart"/>
      <w:r w:rsidRPr="009669A9">
        <w:rPr>
          <w:rFonts w:ascii="Verdana" w:hAnsi="Verdana"/>
          <w:b/>
          <w:bCs/>
          <w:i/>
          <w:iCs/>
        </w:rPr>
        <w:t>Flexible</w:t>
      </w:r>
      <w:proofErr w:type="spellEnd"/>
      <w:r w:rsidRPr="009669A9">
        <w:rPr>
          <w:rFonts w:ascii="Verdana" w:hAnsi="Verdana"/>
          <w:b/>
          <w:bCs/>
          <w:i/>
          <w:iCs/>
        </w:rPr>
        <w:t xml:space="preserve"> </w:t>
      </w:r>
      <w:proofErr w:type="spellStart"/>
      <w:r w:rsidRPr="009669A9">
        <w:rPr>
          <w:rFonts w:ascii="Verdana" w:hAnsi="Verdana"/>
          <w:b/>
          <w:bCs/>
          <w:i/>
          <w:iCs/>
        </w:rPr>
        <w:t>scope</w:t>
      </w:r>
      <w:proofErr w:type="spellEnd"/>
      <w:r w:rsidRPr="009669A9">
        <w:rPr>
          <w:rFonts w:ascii="Verdana" w:hAnsi="Verdana"/>
          <w:b/>
          <w:bCs/>
          <w:i/>
          <w:iCs/>
        </w:rPr>
        <w:t>:</w:t>
      </w:r>
      <w:r w:rsidRPr="00BB22CA">
        <w:rPr>
          <w:rFonts w:ascii="Verdana" w:hAnsi="Verdana"/>
          <w:b/>
          <w:bCs/>
        </w:rPr>
        <w:t xml:space="preserve"> </w:t>
      </w:r>
    </w:p>
    <w:p w14:paraId="7677BF64" w14:textId="2A83616A" w:rsidR="00C75C98" w:rsidRDefault="00C75C98" w:rsidP="0067106F">
      <w:pPr>
        <w:pStyle w:val="BodyText"/>
        <w:spacing w:after="120" w:line="276" w:lineRule="auto"/>
        <w:ind w:right="236"/>
        <w:rPr>
          <w:rFonts w:ascii="Verdana" w:hAnsi="Verdana"/>
          <w:i/>
          <w:iCs/>
        </w:rPr>
      </w:pPr>
      <w:proofErr w:type="spellStart"/>
      <w:r w:rsidRPr="00BB22CA">
        <w:rPr>
          <w:rFonts w:ascii="Verdana" w:hAnsi="Verdana" w:cs="Verdana"/>
          <w:i/>
        </w:rPr>
        <w:t>Implementing</w:t>
      </w:r>
      <w:proofErr w:type="spellEnd"/>
      <w:r w:rsidRPr="00BB22CA">
        <w:rPr>
          <w:rFonts w:ascii="Verdana" w:hAnsi="Verdana" w:cs="Verdana"/>
          <w:i/>
        </w:rPr>
        <w:t xml:space="preserve"> a </w:t>
      </w:r>
      <w:proofErr w:type="spellStart"/>
      <w:r w:rsidRPr="00BB22CA">
        <w:rPr>
          <w:rFonts w:ascii="Verdana" w:hAnsi="Verdana" w:cs="Verdana"/>
          <w:i/>
        </w:rPr>
        <w:t>new</w:t>
      </w:r>
      <w:proofErr w:type="spellEnd"/>
      <w:r w:rsidRPr="00BB22CA">
        <w:rPr>
          <w:rFonts w:ascii="Verdana" w:hAnsi="Verdana" w:cs="Verdana"/>
          <w:i/>
        </w:rPr>
        <w:t xml:space="preserve"> </w:t>
      </w:r>
      <w:proofErr w:type="spellStart"/>
      <w:r w:rsidRPr="00BB22CA">
        <w:rPr>
          <w:rFonts w:ascii="Verdana" w:hAnsi="Verdana" w:cs="Verdana"/>
          <w:i/>
        </w:rPr>
        <w:t>version</w:t>
      </w:r>
      <w:proofErr w:type="spellEnd"/>
      <w:r w:rsidRPr="00BB22CA">
        <w:rPr>
          <w:rFonts w:ascii="Verdana" w:hAnsi="Verdana" w:cs="Verdana"/>
          <w:i/>
        </w:rPr>
        <w:t xml:space="preserve"> of standards/documents or standards</w:t>
      </w:r>
      <w:r w:rsidR="00774F41" w:rsidRPr="00BB22CA">
        <w:rPr>
          <w:rFonts w:ascii="Verdana" w:hAnsi="Verdana" w:cs="Verdana"/>
          <w:i/>
          <w:lang w:val="en-US"/>
        </w:rPr>
        <w:t xml:space="preserve"> </w:t>
      </w:r>
      <w:r w:rsidRPr="00BB22CA">
        <w:rPr>
          <w:rFonts w:ascii="Verdana" w:hAnsi="Verdana" w:cs="Verdana"/>
          <w:i/>
        </w:rPr>
        <w:t>/</w:t>
      </w:r>
      <w:r w:rsidR="00774F41" w:rsidRPr="00BB22CA">
        <w:rPr>
          <w:rFonts w:ascii="Verdana" w:hAnsi="Verdana" w:cs="Verdana"/>
          <w:i/>
          <w:lang w:val="en-US"/>
        </w:rPr>
        <w:t xml:space="preserve"> </w:t>
      </w:r>
      <w:r w:rsidRPr="00BB22CA">
        <w:rPr>
          <w:rFonts w:ascii="Verdana" w:hAnsi="Verdana" w:cs="Verdana"/>
          <w:i/>
        </w:rPr>
        <w:t xml:space="preserve">documents replacing them is allowed. An updated list of standards/documents and their dated versions is provided by </w:t>
      </w:r>
      <w:r w:rsidR="000A6E90" w:rsidRPr="00BB22CA">
        <w:rPr>
          <w:rFonts w:ascii="Verdana" w:hAnsi="Verdana" w:cs="Verdana"/>
          <w:i/>
          <w:lang w:val="en-US"/>
        </w:rPr>
        <w:t>laboratory</w:t>
      </w:r>
      <w:r w:rsidRPr="00BB22CA">
        <w:rPr>
          <w:rFonts w:ascii="Verdana" w:hAnsi="Verdana"/>
          <w:i/>
          <w:iCs/>
        </w:rPr>
        <w:t>.</w:t>
      </w:r>
    </w:p>
    <w:p w14:paraId="6AF65A82" w14:textId="77777777" w:rsidR="00361346" w:rsidRPr="00361346" w:rsidRDefault="00361346" w:rsidP="0067106F">
      <w:pPr>
        <w:pStyle w:val="BodyText"/>
        <w:spacing w:line="276" w:lineRule="auto"/>
        <w:ind w:right="236"/>
        <w:rPr>
          <w:rFonts w:ascii="Verdana" w:hAnsi="Verdana"/>
          <w:b/>
          <w:bCs/>
          <w:i/>
          <w:iCs/>
        </w:rPr>
      </w:pPr>
      <w:r w:rsidRPr="00361346">
        <w:rPr>
          <w:rFonts w:ascii="Verdana" w:hAnsi="Verdana"/>
          <w:b/>
          <w:bCs/>
          <w:color w:val="000000"/>
          <w:lang w:val="en-US" w:bidi="en-US"/>
        </w:rPr>
        <w:t>References:</w:t>
      </w:r>
    </w:p>
    <w:p w14:paraId="07FB1EBF" w14:textId="281E8BC1" w:rsidR="00361346" w:rsidRPr="004A425B" w:rsidRDefault="00361346" w:rsidP="00EE5455">
      <w:pPr>
        <w:spacing w:after="240"/>
        <w:ind w:right="236"/>
        <w:jc w:val="both"/>
        <w:rPr>
          <w:rFonts w:ascii="Verdana" w:hAnsi="Verdana"/>
        </w:rPr>
      </w:pPr>
      <w:r w:rsidRPr="004A425B">
        <w:rPr>
          <w:rFonts w:ascii="Verdana" w:hAnsi="Verdana"/>
        </w:rPr>
        <w:t xml:space="preserve">Annex </w:t>
      </w:r>
      <w:r w:rsidR="00EB0CEF">
        <w:rPr>
          <w:rFonts w:ascii="Verdana" w:hAnsi="Verdana"/>
        </w:rPr>
        <w:t>№</w:t>
      </w:r>
      <w:r w:rsidRPr="004A425B">
        <w:rPr>
          <w:rFonts w:ascii="Verdana" w:hAnsi="Verdana"/>
        </w:rPr>
        <w:t xml:space="preserve"> 15 to Art. 160 item 3 of Ordinance </w:t>
      </w:r>
      <w:r w:rsidR="004A425B" w:rsidRPr="004A425B">
        <w:rPr>
          <w:rFonts w:ascii="Verdana" w:hAnsi="Verdana"/>
          <w:color w:val="000000"/>
          <w:lang w:bidi="en-US"/>
        </w:rPr>
        <w:t>№</w:t>
      </w:r>
      <w:r w:rsidRPr="004A425B">
        <w:rPr>
          <w:rFonts w:ascii="Verdana" w:hAnsi="Verdana"/>
        </w:rPr>
        <w:t xml:space="preserve"> </w:t>
      </w:r>
      <w:r w:rsidRPr="004A425B">
        <w:rPr>
          <w:rFonts w:ascii="Verdana" w:hAnsi="Verdana"/>
          <w:lang w:val="bg-BG"/>
        </w:rPr>
        <w:t>РД</w:t>
      </w:r>
      <w:r w:rsidRPr="004A425B">
        <w:rPr>
          <w:rFonts w:ascii="Verdana" w:hAnsi="Verdana"/>
        </w:rPr>
        <w:t>-02-20-2, SG 79/2018 - method for determining the Liquid limit</w:t>
      </w:r>
      <w:r w:rsidR="00B4669F">
        <w:rPr>
          <w:rFonts w:ascii="Verdana" w:hAnsi="Verdana"/>
        </w:rPr>
        <w:t>.</w:t>
      </w:r>
    </w:p>
    <w:p w14:paraId="47D7400E" w14:textId="6DA65CC7" w:rsidR="00361346" w:rsidRPr="004A425B" w:rsidRDefault="00361346" w:rsidP="00EE5455">
      <w:pPr>
        <w:spacing w:after="240"/>
        <w:ind w:right="236"/>
        <w:jc w:val="both"/>
        <w:rPr>
          <w:rFonts w:ascii="Verdana" w:hAnsi="Verdana"/>
        </w:rPr>
      </w:pPr>
      <w:r w:rsidRPr="004A425B">
        <w:rPr>
          <w:rFonts w:ascii="Verdana" w:hAnsi="Verdana"/>
        </w:rPr>
        <w:t xml:space="preserve">Annex </w:t>
      </w:r>
      <w:r w:rsidR="00EB0CEF">
        <w:rPr>
          <w:rFonts w:ascii="Verdana" w:hAnsi="Verdana"/>
        </w:rPr>
        <w:t>№</w:t>
      </w:r>
      <w:r w:rsidRPr="004A425B">
        <w:rPr>
          <w:rFonts w:ascii="Verdana" w:hAnsi="Verdana"/>
        </w:rPr>
        <w:t xml:space="preserve"> 16 to Art</w:t>
      </w:r>
      <w:r w:rsidR="00EB0CEF">
        <w:rPr>
          <w:rFonts w:ascii="Verdana" w:hAnsi="Verdana"/>
        </w:rPr>
        <w:t>.</w:t>
      </w:r>
      <w:r w:rsidRPr="004A425B">
        <w:rPr>
          <w:rFonts w:ascii="Verdana" w:hAnsi="Verdana"/>
        </w:rPr>
        <w:t xml:space="preserve"> 160, item 3 of </w:t>
      </w:r>
      <w:r w:rsidR="00EE5455" w:rsidRPr="004A425B">
        <w:rPr>
          <w:rFonts w:ascii="Verdana" w:hAnsi="Verdana"/>
        </w:rPr>
        <w:t>Ordinance</w:t>
      </w:r>
      <w:r w:rsidRPr="004A425B">
        <w:rPr>
          <w:rFonts w:ascii="Verdana" w:hAnsi="Verdana"/>
        </w:rPr>
        <w:t xml:space="preserve"> </w:t>
      </w:r>
      <w:r w:rsidR="004A425B" w:rsidRPr="004A425B">
        <w:rPr>
          <w:rFonts w:ascii="Verdana" w:hAnsi="Verdana"/>
          <w:color w:val="000000"/>
          <w:lang w:bidi="en-US"/>
        </w:rPr>
        <w:t>№</w:t>
      </w:r>
      <w:r w:rsidRPr="004A425B">
        <w:rPr>
          <w:rFonts w:ascii="Verdana" w:hAnsi="Verdana"/>
        </w:rPr>
        <w:t xml:space="preserve"> </w:t>
      </w:r>
      <w:r w:rsidRPr="004A425B">
        <w:rPr>
          <w:rFonts w:ascii="Verdana" w:hAnsi="Verdana"/>
          <w:lang w:val="bg-BG"/>
        </w:rPr>
        <w:t>РД</w:t>
      </w:r>
      <w:r w:rsidRPr="004A425B">
        <w:rPr>
          <w:rFonts w:ascii="Verdana" w:hAnsi="Verdana"/>
        </w:rPr>
        <w:t>-02-20-2, SG 79/2018 - method for determining the Plastic Limit and Plasticity Index</w:t>
      </w:r>
      <w:r w:rsidR="00B4669F">
        <w:rPr>
          <w:rFonts w:ascii="Verdana" w:hAnsi="Verdana"/>
        </w:rPr>
        <w:t>.</w:t>
      </w:r>
    </w:p>
    <w:p w14:paraId="27C13B8B" w14:textId="5EB58A4D" w:rsidR="00361346" w:rsidRPr="004A425B" w:rsidRDefault="00361346" w:rsidP="00EE5455">
      <w:pPr>
        <w:spacing w:after="240"/>
        <w:ind w:right="236"/>
        <w:jc w:val="both"/>
        <w:rPr>
          <w:rFonts w:ascii="Verdana" w:hAnsi="Verdana"/>
        </w:rPr>
      </w:pPr>
      <w:r w:rsidRPr="004A425B">
        <w:rPr>
          <w:rFonts w:ascii="Verdana" w:hAnsi="Verdana"/>
        </w:rPr>
        <w:t xml:space="preserve">Annex </w:t>
      </w:r>
      <w:r w:rsidR="00EB0CEF">
        <w:rPr>
          <w:rFonts w:ascii="Verdana" w:hAnsi="Verdana"/>
        </w:rPr>
        <w:t>№</w:t>
      </w:r>
      <w:r w:rsidRPr="004A425B">
        <w:rPr>
          <w:rFonts w:ascii="Verdana" w:hAnsi="Verdana"/>
        </w:rPr>
        <w:t xml:space="preserve"> 17 to </w:t>
      </w:r>
      <w:r w:rsidR="00EB0CEF" w:rsidRPr="004A425B">
        <w:rPr>
          <w:rFonts w:ascii="Verdana" w:hAnsi="Verdana"/>
        </w:rPr>
        <w:t>Art.</w:t>
      </w:r>
      <w:r w:rsidRPr="004A425B">
        <w:rPr>
          <w:rFonts w:ascii="Verdana" w:hAnsi="Verdana"/>
        </w:rPr>
        <w:t xml:space="preserve"> 161 Table 39 and Article 162 Table 40 of </w:t>
      </w:r>
      <w:r w:rsidR="004A425B" w:rsidRPr="004A425B">
        <w:rPr>
          <w:rFonts w:ascii="Verdana" w:hAnsi="Verdana"/>
        </w:rPr>
        <w:t>Ordinance</w:t>
      </w:r>
      <w:r w:rsidRPr="004A425B">
        <w:rPr>
          <w:rFonts w:ascii="Verdana" w:hAnsi="Verdana"/>
        </w:rPr>
        <w:t xml:space="preserve"> </w:t>
      </w:r>
      <w:r w:rsidR="004A425B" w:rsidRPr="004A425B">
        <w:rPr>
          <w:rFonts w:ascii="Verdana" w:hAnsi="Verdana"/>
          <w:color w:val="000000"/>
          <w:lang w:bidi="en-US"/>
        </w:rPr>
        <w:t>№</w:t>
      </w:r>
      <w:r w:rsidRPr="004A425B">
        <w:rPr>
          <w:rFonts w:ascii="Verdana" w:hAnsi="Verdana"/>
        </w:rPr>
        <w:t xml:space="preserve"> </w:t>
      </w:r>
      <w:r w:rsidRPr="004A425B">
        <w:rPr>
          <w:rFonts w:ascii="Verdana" w:hAnsi="Verdana"/>
          <w:lang w:val="bg-BG"/>
        </w:rPr>
        <w:t>РД</w:t>
      </w:r>
      <w:r w:rsidRPr="004A425B">
        <w:rPr>
          <w:rFonts w:ascii="Verdana" w:hAnsi="Verdana"/>
        </w:rPr>
        <w:t>-02-20-2, SG 79/2018 - method for determining California Bearing Capacity Index</w:t>
      </w:r>
      <w:r w:rsidR="00B4669F">
        <w:rPr>
          <w:rFonts w:ascii="Verdana" w:hAnsi="Verdana"/>
        </w:rPr>
        <w:t>.</w:t>
      </w:r>
    </w:p>
    <w:p w14:paraId="3B1610E6" w14:textId="77777777" w:rsidR="00361346" w:rsidRDefault="00361346" w:rsidP="00EE5455">
      <w:pPr>
        <w:spacing w:after="240"/>
        <w:ind w:right="236"/>
        <w:jc w:val="both"/>
        <w:rPr>
          <w:rFonts w:ascii="Verdana" w:hAnsi="Verdana"/>
        </w:rPr>
      </w:pPr>
      <w:r w:rsidRPr="004A425B">
        <w:rPr>
          <w:rFonts w:ascii="Verdana" w:hAnsi="Verdana"/>
        </w:rPr>
        <w:t xml:space="preserve">Annex </w:t>
      </w:r>
      <w:r w:rsidR="00EB0CEF">
        <w:rPr>
          <w:rFonts w:ascii="Verdana" w:hAnsi="Verdana"/>
        </w:rPr>
        <w:t>№</w:t>
      </w:r>
      <w:r w:rsidRPr="004A425B">
        <w:rPr>
          <w:rFonts w:ascii="Verdana" w:hAnsi="Verdana"/>
        </w:rPr>
        <w:t xml:space="preserve"> 18 to </w:t>
      </w:r>
      <w:r w:rsidR="00EB0CEF" w:rsidRPr="004A425B">
        <w:rPr>
          <w:rFonts w:ascii="Verdana" w:hAnsi="Verdana"/>
        </w:rPr>
        <w:t>Art.</w:t>
      </w:r>
      <w:r w:rsidRPr="004A425B">
        <w:rPr>
          <w:rFonts w:ascii="Verdana" w:hAnsi="Verdana"/>
        </w:rPr>
        <w:t xml:space="preserve"> 168, para</w:t>
      </w:r>
      <w:r w:rsidR="004A425B" w:rsidRPr="004A425B">
        <w:rPr>
          <w:rFonts w:ascii="Verdana" w:hAnsi="Verdana"/>
        </w:rPr>
        <w:t>.</w:t>
      </w:r>
      <w:r w:rsidRPr="004A425B">
        <w:rPr>
          <w:rFonts w:ascii="Verdana" w:hAnsi="Verdana"/>
        </w:rPr>
        <w:t xml:space="preserve"> 1 of Ordinance </w:t>
      </w:r>
      <w:r w:rsidR="004A425B" w:rsidRPr="004A425B">
        <w:rPr>
          <w:rFonts w:ascii="Verdana" w:hAnsi="Verdana"/>
          <w:color w:val="000000"/>
          <w:lang w:bidi="en-US"/>
        </w:rPr>
        <w:t>№</w:t>
      </w:r>
      <w:r w:rsidRPr="004A425B">
        <w:rPr>
          <w:rFonts w:ascii="Verdana" w:hAnsi="Verdana"/>
        </w:rPr>
        <w:t xml:space="preserve"> РД-02-20-2, SG 79/2018</w:t>
      </w:r>
      <w:r w:rsidR="004A425B" w:rsidRPr="004A425B">
        <w:rPr>
          <w:rFonts w:ascii="Verdana" w:hAnsi="Verdana"/>
        </w:rPr>
        <w:t xml:space="preserve"> </w:t>
      </w:r>
      <w:r w:rsidRPr="004A425B">
        <w:rPr>
          <w:rFonts w:ascii="Verdana" w:hAnsi="Verdana"/>
        </w:rPr>
        <w:t>- Method for determining the volumetric density of construction soils in place through substitute sand</w:t>
      </w:r>
      <w:r w:rsidR="00C71F0B">
        <w:rPr>
          <w:rFonts w:ascii="Verdana" w:hAnsi="Verdana"/>
        </w:rPr>
        <w:t>.</w:t>
      </w:r>
    </w:p>
    <w:p w14:paraId="58931362" w14:textId="77777777" w:rsidR="00C71F0B" w:rsidRPr="00C71F0B" w:rsidRDefault="00C71F0B" w:rsidP="0067106F">
      <w:pPr>
        <w:ind w:right="236"/>
        <w:jc w:val="both"/>
        <w:rPr>
          <w:rFonts w:ascii="Verdana" w:hAnsi="Verdana"/>
        </w:rPr>
      </w:pPr>
      <w:r w:rsidRPr="00C71F0B">
        <w:rPr>
          <w:rFonts w:ascii="Verdana" w:hAnsi="Verdana"/>
        </w:rPr>
        <w:t xml:space="preserve">Ordinance </w:t>
      </w:r>
      <w:r>
        <w:rPr>
          <w:rFonts w:ascii="Verdana" w:hAnsi="Verdana"/>
          <w:lang w:val="bg-BG"/>
        </w:rPr>
        <w:t>№</w:t>
      </w:r>
      <w:r w:rsidRPr="00C71F0B">
        <w:rPr>
          <w:rFonts w:ascii="Verdana" w:hAnsi="Verdana"/>
        </w:rPr>
        <w:t xml:space="preserve"> 55, Art. 47 of 29.01.2004 on the design and construction of railway lines, railway stations, level crossings and other elements of the railway infrastructure, promulgated in </w:t>
      </w:r>
      <w:r>
        <w:rPr>
          <w:rFonts w:ascii="Verdana" w:hAnsi="Verdana"/>
        </w:rPr>
        <w:t xml:space="preserve">SG </w:t>
      </w:r>
      <w:r>
        <w:rPr>
          <w:rFonts w:ascii="Verdana" w:hAnsi="Verdana"/>
          <w:lang w:val="bg-BG"/>
        </w:rPr>
        <w:t>№</w:t>
      </w:r>
      <w:r w:rsidRPr="00C71F0B">
        <w:rPr>
          <w:rFonts w:ascii="Verdana" w:hAnsi="Verdana"/>
        </w:rPr>
        <w:t xml:space="preserve"> 18</w:t>
      </w:r>
      <w:r>
        <w:rPr>
          <w:rFonts w:ascii="Verdana" w:hAnsi="Verdana"/>
        </w:rPr>
        <w:t>/</w:t>
      </w:r>
      <w:r w:rsidRPr="00C71F0B">
        <w:rPr>
          <w:rFonts w:ascii="Verdana" w:hAnsi="Verdana"/>
        </w:rPr>
        <w:t xml:space="preserve">05.03.2004, amended by </w:t>
      </w:r>
      <w:r>
        <w:rPr>
          <w:rFonts w:ascii="Verdana" w:hAnsi="Verdana"/>
        </w:rPr>
        <w:t xml:space="preserve">SG </w:t>
      </w:r>
      <w:r>
        <w:rPr>
          <w:rFonts w:ascii="Verdana" w:hAnsi="Verdana"/>
          <w:lang w:val="bg-BG"/>
        </w:rPr>
        <w:t xml:space="preserve">№ </w:t>
      </w:r>
      <w:r w:rsidRPr="00C71F0B">
        <w:rPr>
          <w:rFonts w:ascii="Verdana" w:hAnsi="Verdana"/>
        </w:rPr>
        <w:t>20</w:t>
      </w:r>
      <w:r>
        <w:rPr>
          <w:rFonts w:ascii="Verdana" w:hAnsi="Verdana"/>
        </w:rPr>
        <w:t>/</w:t>
      </w:r>
      <w:r w:rsidRPr="00C71F0B">
        <w:rPr>
          <w:rFonts w:ascii="Verdana" w:hAnsi="Verdana"/>
        </w:rPr>
        <w:t xml:space="preserve">12.03.2004, </w:t>
      </w:r>
      <w:r>
        <w:rPr>
          <w:rFonts w:ascii="Verdana" w:hAnsi="Verdana"/>
        </w:rPr>
        <w:t>and</w:t>
      </w:r>
      <w:r w:rsidRPr="00C71F0B">
        <w:rPr>
          <w:rFonts w:ascii="Verdana" w:hAnsi="Verdana"/>
        </w:rPr>
        <w:t xml:space="preserve"> by </w:t>
      </w:r>
      <w:r>
        <w:rPr>
          <w:rFonts w:ascii="Verdana" w:hAnsi="Verdana"/>
        </w:rPr>
        <w:t xml:space="preserve">SG </w:t>
      </w:r>
      <w:r>
        <w:rPr>
          <w:rFonts w:ascii="Verdana" w:hAnsi="Verdana"/>
          <w:lang w:val="bg-BG"/>
        </w:rPr>
        <w:t>№</w:t>
      </w:r>
      <w:r>
        <w:rPr>
          <w:rFonts w:ascii="Verdana" w:hAnsi="Verdana"/>
        </w:rPr>
        <w:t xml:space="preserve"> </w:t>
      </w:r>
      <w:r w:rsidRPr="00C71F0B">
        <w:rPr>
          <w:rFonts w:ascii="Verdana" w:hAnsi="Verdana"/>
        </w:rPr>
        <w:t>42</w:t>
      </w:r>
      <w:r>
        <w:rPr>
          <w:rFonts w:ascii="Verdana" w:hAnsi="Verdana"/>
        </w:rPr>
        <w:t>/</w:t>
      </w:r>
      <w:r w:rsidRPr="00C71F0B">
        <w:rPr>
          <w:rFonts w:ascii="Verdana" w:hAnsi="Verdana"/>
        </w:rPr>
        <w:t>21.05.2004.</w:t>
      </w:r>
    </w:p>
    <w:p w14:paraId="7A7AB4DB" w14:textId="50792068" w:rsidR="0067106F" w:rsidRDefault="0067106F" w:rsidP="004A425B">
      <w:pPr>
        <w:pStyle w:val="BodyText"/>
        <w:spacing w:after="120" w:line="276" w:lineRule="auto"/>
        <w:rPr>
          <w:rFonts w:ascii="Verdana" w:hAnsi="Verdana"/>
          <w:i/>
          <w:iCs/>
        </w:rPr>
      </w:pPr>
    </w:p>
    <w:sectPr w:rsidR="0067106F" w:rsidSect="00D36F2C">
      <w:footerReference w:type="default" r:id="rId9"/>
      <w:footerReference w:type="first" r:id="rId10"/>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417A" w14:textId="77777777" w:rsidR="00D47C2D" w:rsidRDefault="00D47C2D">
      <w:r>
        <w:separator/>
      </w:r>
    </w:p>
  </w:endnote>
  <w:endnote w:type="continuationSeparator" w:id="0">
    <w:p w14:paraId="708C0589" w14:textId="77777777" w:rsidR="00D47C2D" w:rsidRDefault="00D4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961E" w14:textId="77777777" w:rsidR="006D521A" w:rsidRPr="006839E2" w:rsidRDefault="006D521A" w:rsidP="002C7293">
    <w:pPr>
      <w:rPr>
        <w:rFonts w:ascii="Verdana" w:hAnsi="Verdana"/>
        <w:sz w:val="16"/>
        <w:szCs w:val="16"/>
        <w:lang w:val="bg-BG"/>
      </w:rPr>
    </w:pPr>
  </w:p>
  <w:p w14:paraId="13ACEC78" w14:textId="169B2E43" w:rsidR="006D521A" w:rsidRPr="00D36F2C" w:rsidRDefault="006D521A"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FA3F28" w:rsidRPr="004F740F">
      <w:rPr>
        <w:rFonts w:ascii="Verdana" w:hAnsi="Verdana"/>
      </w:rPr>
      <w:t>10.05.2024</w:t>
    </w:r>
    <w:r w:rsidRPr="007262BB">
      <w:rPr>
        <w:rFonts w:ascii="Verdana" w:hAnsi="Verdana" w:cs="Arial"/>
        <w:lang w:val="bg-BG"/>
      </w:rPr>
      <w:t xml:space="preserve"> </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8E378E">
      <w:rPr>
        <w:rStyle w:val="PageNumber"/>
        <w:rFonts w:ascii="Verdana" w:hAnsi="Verdana"/>
        <w:noProof/>
        <w:sz w:val="18"/>
        <w:szCs w:val="18"/>
      </w:rPr>
      <w:t>10</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8E378E">
      <w:rPr>
        <w:rFonts w:ascii="Verdana" w:eastAsia="Calibri" w:hAnsi="Verdana"/>
        <w:bCs/>
        <w:noProof/>
        <w:sz w:val="18"/>
        <w:szCs w:val="18"/>
        <w:lang w:val="bg-BG"/>
      </w:rPr>
      <w:t>12</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C922" w14:textId="77777777" w:rsidR="006D521A" w:rsidRDefault="006D521A" w:rsidP="00946D85">
    <w:pPr>
      <w:pStyle w:val="Footer"/>
      <w:tabs>
        <w:tab w:val="left" w:pos="7230"/>
        <w:tab w:val="left" w:pos="7655"/>
      </w:tabs>
      <w:spacing w:line="216" w:lineRule="auto"/>
      <w:ind w:left="-851" w:right="-285"/>
      <w:jc w:val="center"/>
      <w:rPr>
        <w:noProof/>
        <w:sz w:val="16"/>
        <w:szCs w:val="16"/>
        <w:lang w:val="bg-BG"/>
      </w:rPr>
    </w:pPr>
  </w:p>
  <w:p w14:paraId="4CD505CD" w14:textId="77777777" w:rsidR="006D521A" w:rsidRPr="008A6B49" w:rsidRDefault="006D521A"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234C6B42" w14:textId="77777777" w:rsidR="006D521A" w:rsidRPr="00235F13" w:rsidRDefault="006D521A"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Pr="00235F13">
      <w:rPr>
        <w:rFonts w:ascii="Verdana" w:hAnsi="Verdana"/>
        <w:noProof/>
        <w:sz w:val="16"/>
        <w:szCs w:val="16"/>
      </w:rPr>
      <w:t xml:space="preserve"> 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xml:space="preserve">: </w:t>
    </w:r>
    <w:r>
      <w:rPr>
        <w:rFonts w:ascii="Verdana" w:hAnsi="Verdana"/>
        <w:noProof/>
        <w:sz w:val="16"/>
        <w:szCs w:val="16"/>
        <w:lang w:val="bg-BG"/>
      </w:rPr>
      <w:t>(</w:t>
    </w:r>
    <w:r w:rsidRPr="004F765C">
      <w:rPr>
        <w:rFonts w:ascii="Verdana" w:hAnsi="Verdana"/>
        <w:noProof/>
        <w:sz w:val="16"/>
        <w:szCs w:val="16"/>
        <w:lang w:val="it-IT"/>
      </w:rPr>
      <w:t>+3592</w:t>
    </w:r>
    <w:r>
      <w:rPr>
        <w:rFonts w:ascii="Verdana" w:hAnsi="Verdana"/>
        <w:noProof/>
        <w:sz w:val="16"/>
        <w:szCs w:val="16"/>
        <w:lang w:val="bg-BG"/>
      </w:rPr>
      <w:t>)</w:t>
    </w:r>
    <w:r w:rsidRPr="004F765C">
      <w:rPr>
        <w:rFonts w:ascii="Verdana" w:hAnsi="Verdana"/>
        <w:noProof/>
        <w:sz w:val="16"/>
        <w:szCs w:val="16"/>
        <w:lang w:val="it-IT"/>
      </w:rPr>
      <w:t xml:space="preserve">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45BB7807" w14:textId="77777777" w:rsidR="006D521A" w:rsidRPr="00C21E14" w:rsidRDefault="006D521A"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EAB2" w14:textId="77777777" w:rsidR="00D47C2D" w:rsidRDefault="00D47C2D">
      <w:r>
        <w:separator/>
      </w:r>
    </w:p>
  </w:footnote>
  <w:footnote w:type="continuationSeparator" w:id="0">
    <w:p w14:paraId="39A0FF6C" w14:textId="77777777" w:rsidR="00D47C2D" w:rsidRDefault="00D47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090"/>
        </w:tabs>
        <w:ind w:left="3090" w:hanging="360"/>
      </w:pPr>
      <w:rPr>
        <w:rFonts w:ascii="Liberation Serif" w:hAnsi="Liberation Serif" w:cs="Liberation Serif" w:hint="default"/>
      </w:rPr>
    </w:lvl>
    <w:lvl w:ilvl="1">
      <w:start w:val="1"/>
      <w:numFmt w:val="bullet"/>
      <w:lvlText w:val="o"/>
      <w:lvlJc w:val="left"/>
      <w:pPr>
        <w:tabs>
          <w:tab w:val="num" w:pos="3810"/>
        </w:tabs>
        <w:ind w:left="3810" w:hanging="360"/>
      </w:pPr>
      <w:rPr>
        <w:rFonts w:ascii="Courier New" w:hAnsi="Courier New" w:cs="Courier New" w:hint="default"/>
      </w:rPr>
    </w:lvl>
    <w:lvl w:ilvl="2">
      <w:start w:val="1"/>
      <w:numFmt w:val="bullet"/>
      <w:lvlText w:val=""/>
      <w:lvlJc w:val="left"/>
      <w:pPr>
        <w:tabs>
          <w:tab w:val="num" w:pos="4530"/>
        </w:tabs>
        <w:ind w:left="4530" w:hanging="360"/>
      </w:pPr>
      <w:rPr>
        <w:rFonts w:ascii="Wingdings" w:hAnsi="Wingdings" w:cs="Wingdings" w:hint="default"/>
      </w:rPr>
    </w:lvl>
    <w:lvl w:ilvl="3">
      <w:start w:val="1"/>
      <w:numFmt w:val="bullet"/>
      <w:lvlText w:val=""/>
      <w:lvlJc w:val="left"/>
      <w:pPr>
        <w:tabs>
          <w:tab w:val="num" w:pos="5250"/>
        </w:tabs>
        <w:ind w:left="5250" w:hanging="360"/>
      </w:pPr>
      <w:rPr>
        <w:rFonts w:ascii="Symbol" w:hAnsi="Symbol" w:cs="Symbol" w:hint="default"/>
      </w:rPr>
    </w:lvl>
    <w:lvl w:ilvl="4">
      <w:start w:val="1"/>
      <w:numFmt w:val="bullet"/>
      <w:lvlText w:val="o"/>
      <w:lvlJc w:val="left"/>
      <w:pPr>
        <w:tabs>
          <w:tab w:val="num" w:pos="5970"/>
        </w:tabs>
        <w:ind w:left="5970" w:hanging="360"/>
      </w:pPr>
      <w:rPr>
        <w:rFonts w:ascii="Courier New" w:hAnsi="Courier New" w:cs="Courier New" w:hint="default"/>
      </w:rPr>
    </w:lvl>
    <w:lvl w:ilvl="5">
      <w:start w:val="1"/>
      <w:numFmt w:val="bullet"/>
      <w:lvlText w:val=""/>
      <w:lvlJc w:val="left"/>
      <w:pPr>
        <w:tabs>
          <w:tab w:val="num" w:pos="6690"/>
        </w:tabs>
        <w:ind w:left="6690" w:hanging="360"/>
      </w:pPr>
      <w:rPr>
        <w:rFonts w:ascii="Wingdings" w:hAnsi="Wingdings" w:cs="Wingdings" w:hint="default"/>
      </w:rPr>
    </w:lvl>
    <w:lvl w:ilvl="6">
      <w:start w:val="1"/>
      <w:numFmt w:val="bullet"/>
      <w:lvlText w:val=""/>
      <w:lvlJc w:val="left"/>
      <w:pPr>
        <w:tabs>
          <w:tab w:val="num" w:pos="7410"/>
        </w:tabs>
        <w:ind w:left="7410" w:hanging="360"/>
      </w:pPr>
      <w:rPr>
        <w:rFonts w:ascii="Symbol" w:hAnsi="Symbol" w:cs="Symbol" w:hint="default"/>
      </w:rPr>
    </w:lvl>
    <w:lvl w:ilvl="7">
      <w:start w:val="1"/>
      <w:numFmt w:val="bullet"/>
      <w:lvlText w:val="o"/>
      <w:lvlJc w:val="left"/>
      <w:pPr>
        <w:tabs>
          <w:tab w:val="num" w:pos="8130"/>
        </w:tabs>
        <w:ind w:left="8130" w:hanging="360"/>
      </w:pPr>
      <w:rPr>
        <w:rFonts w:ascii="Courier New" w:hAnsi="Courier New" w:cs="Courier New" w:hint="default"/>
      </w:rPr>
    </w:lvl>
    <w:lvl w:ilvl="8">
      <w:start w:val="1"/>
      <w:numFmt w:val="bullet"/>
      <w:lvlText w:val=""/>
      <w:lvlJc w:val="left"/>
      <w:pPr>
        <w:tabs>
          <w:tab w:val="num" w:pos="8850"/>
        </w:tabs>
        <w:ind w:left="8850" w:hanging="360"/>
      </w:pPr>
      <w:rPr>
        <w:rFonts w:ascii="Wingdings" w:hAnsi="Wingdings" w:cs="Wingdings" w:hint="default"/>
      </w:rPr>
    </w:lvl>
  </w:abstractNum>
  <w:abstractNum w:abstractNumId="1" w15:restartNumberingAfterBreak="0">
    <w:nsid w:val="09A12416"/>
    <w:multiLevelType w:val="hybridMultilevel"/>
    <w:tmpl w:val="51AA7FF8"/>
    <w:lvl w:ilvl="0" w:tplc="22E6245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A775F49"/>
    <w:multiLevelType w:val="hybridMultilevel"/>
    <w:tmpl w:val="51AA7FF8"/>
    <w:lvl w:ilvl="0" w:tplc="22E62456">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15:restartNumberingAfterBreak="0">
    <w:nsid w:val="5C0D15B4"/>
    <w:multiLevelType w:val="hybridMultilevel"/>
    <w:tmpl w:val="33BAB40E"/>
    <w:lvl w:ilvl="0" w:tplc="14F07BA2">
      <w:start w:val="1"/>
      <w:numFmt w:val="decimal"/>
      <w:lvlText w:val="%1."/>
      <w:lvlJc w:val="left"/>
      <w:pPr>
        <w:ind w:left="786"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5AE61AF"/>
    <w:multiLevelType w:val="hybridMultilevel"/>
    <w:tmpl w:val="B84E06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0A59"/>
    <w:rsid w:val="0001124D"/>
    <w:rsid w:val="000114EF"/>
    <w:rsid w:val="00012596"/>
    <w:rsid w:val="00013065"/>
    <w:rsid w:val="00014BF4"/>
    <w:rsid w:val="00015C0F"/>
    <w:rsid w:val="00017FB2"/>
    <w:rsid w:val="000215AE"/>
    <w:rsid w:val="000226D5"/>
    <w:rsid w:val="0002291A"/>
    <w:rsid w:val="00023290"/>
    <w:rsid w:val="000278C4"/>
    <w:rsid w:val="00030231"/>
    <w:rsid w:val="00030A52"/>
    <w:rsid w:val="000312BC"/>
    <w:rsid w:val="0003164B"/>
    <w:rsid w:val="00031F68"/>
    <w:rsid w:val="00032AC6"/>
    <w:rsid w:val="00034152"/>
    <w:rsid w:val="00037762"/>
    <w:rsid w:val="00040172"/>
    <w:rsid w:val="00040EE8"/>
    <w:rsid w:val="00041D0A"/>
    <w:rsid w:val="0004212B"/>
    <w:rsid w:val="00044946"/>
    <w:rsid w:val="0004513C"/>
    <w:rsid w:val="000479AB"/>
    <w:rsid w:val="00050520"/>
    <w:rsid w:val="0005269E"/>
    <w:rsid w:val="00056BA8"/>
    <w:rsid w:val="0006464C"/>
    <w:rsid w:val="000656F4"/>
    <w:rsid w:val="00067DB5"/>
    <w:rsid w:val="0007047A"/>
    <w:rsid w:val="0007196E"/>
    <w:rsid w:val="00071F86"/>
    <w:rsid w:val="00071FE8"/>
    <w:rsid w:val="000722DF"/>
    <w:rsid w:val="00072C11"/>
    <w:rsid w:val="0007396C"/>
    <w:rsid w:val="0007554A"/>
    <w:rsid w:val="00076903"/>
    <w:rsid w:val="0008021D"/>
    <w:rsid w:val="00080AD5"/>
    <w:rsid w:val="00082A04"/>
    <w:rsid w:val="00082A4C"/>
    <w:rsid w:val="000830DE"/>
    <w:rsid w:val="000841E5"/>
    <w:rsid w:val="000844AF"/>
    <w:rsid w:val="0008638F"/>
    <w:rsid w:val="0008641C"/>
    <w:rsid w:val="00086A65"/>
    <w:rsid w:val="00086D56"/>
    <w:rsid w:val="000908B0"/>
    <w:rsid w:val="00091325"/>
    <w:rsid w:val="000917C8"/>
    <w:rsid w:val="000928D4"/>
    <w:rsid w:val="00092CE6"/>
    <w:rsid w:val="00093BC0"/>
    <w:rsid w:val="00094549"/>
    <w:rsid w:val="000A1C66"/>
    <w:rsid w:val="000A2554"/>
    <w:rsid w:val="000A57B7"/>
    <w:rsid w:val="000A6A15"/>
    <w:rsid w:val="000A6E90"/>
    <w:rsid w:val="000A70C7"/>
    <w:rsid w:val="000A75AE"/>
    <w:rsid w:val="000B266E"/>
    <w:rsid w:val="000B2941"/>
    <w:rsid w:val="000B349B"/>
    <w:rsid w:val="000B369F"/>
    <w:rsid w:val="000B6E2E"/>
    <w:rsid w:val="000C02D1"/>
    <w:rsid w:val="000C6BF3"/>
    <w:rsid w:val="000C6CAC"/>
    <w:rsid w:val="000D140A"/>
    <w:rsid w:val="000D4A49"/>
    <w:rsid w:val="000E1412"/>
    <w:rsid w:val="000E3F1A"/>
    <w:rsid w:val="000E50BA"/>
    <w:rsid w:val="000E560C"/>
    <w:rsid w:val="000E7D4E"/>
    <w:rsid w:val="000F3187"/>
    <w:rsid w:val="000F3330"/>
    <w:rsid w:val="0010256F"/>
    <w:rsid w:val="00104CAC"/>
    <w:rsid w:val="00106FFE"/>
    <w:rsid w:val="00107AE1"/>
    <w:rsid w:val="001129FC"/>
    <w:rsid w:val="0011558A"/>
    <w:rsid w:val="00115B94"/>
    <w:rsid w:val="001163F4"/>
    <w:rsid w:val="0011677C"/>
    <w:rsid w:val="00117184"/>
    <w:rsid w:val="001175AA"/>
    <w:rsid w:val="00117FD8"/>
    <w:rsid w:val="00120738"/>
    <w:rsid w:val="00120B23"/>
    <w:rsid w:val="00120B24"/>
    <w:rsid w:val="001236B0"/>
    <w:rsid w:val="00123C3B"/>
    <w:rsid w:val="0012457F"/>
    <w:rsid w:val="001252CE"/>
    <w:rsid w:val="00125441"/>
    <w:rsid w:val="00127241"/>
    <w:rsid w:val="001273A3"/>
    <w:rsid w:val="0013033F"/>
    <w:rsid w:val="00130CCF"/>
    <w:rsid w:val="0013197B"/>
    <w:rsid w:val="0013294C"/>
    <w:rsid w:val="00135DD8"/>
    <w:rsid w:val="00136799"/>
    <w:rsid w:val="00137319"/>
    <w:rsid w:val="00146A50"/>
    <w:rsid w:val="00147D63"/>
    <w:rsid w:val="0015143A"/>
    <w:rsid w:val="001527B5"/>
    <w:rsid w:val="00152DB2"/>
    <w:rsid w:val="001561BB"/>
    <w:rsid w:val="001564C9"/>
    <w:rsid w:val="00157D1E"/>
    <w:rsid w:val="00157D2B"/>
    <w:rsid w:val="0016074D"/>
    <w:rsid w:val="00162E81"/>
    <w:rsid w:val="0016586E"/>
    <w:rsid w:val="0016679F"/>
    <w:rsid w:val="00167367"/>
    <w:rsid w:val="00171324"/>
    <w:rsid w:val="0017341F"/>
    <w:rsid w:val="00173DC1"/>
    <w:rsid w:val="001747C2"/>
    <w:rsid w:val="00176419"/>
    <w:rsid w:val="00181B2A"/>
    <w:rsid w:val="001833ED"/>
    <w:rsid w:val="0018752E"/>
    <w:rsid w:val="00191400"/>
    <w:rsid w:val="00191C0B"/>
    <w:rsid w:val="00191D1F"/>
    <w:rsid w:val="00193582"/>
    <w:rsid w:val="001972D2"/>
    <w:rsid w:val="001A0459"/>
    <w:rsid w:val="001A0638"/>
    <w:rsid w:val="001A1A82"/>
    <w:rsid w:val="001A1D1C"/>
    <w:rsid w:val="001A3B63"/>
    <w:rsid w:val="001A78CA"/>
    <w:rsid w:val="001B0A5F"/>
    <w:rsid w:val="001B0A95"/>
    <w:rsid w:val="001B363E"/>
    <w:rsid w:val="001B3C72"/>
    <w:rsid w:val="001B4BA5"/>
    <w:rsid w:val="001B50DD"/>
    <w:rsid w:val="001B6B12"/>
    <w:rsid w:val="001B71A5"/>
    <w:rsid w:val="001B75DF"/>
    <w:rsid w:val="001C22C8"/>
    <w:rsid w:val="001C3412"/>
    <w:rsid w:val="001C6884"/>
    <w:rsid w:val="001D417A"/>
    <w:rsid w:val="001D7BEC"/>
    <w:rsid w:val="001E17C9"/>
    <w:rsid w:val="001E2052"/>
    <w:rsid w:val="001E2450"/>
    <w:rsid w:val="001E4B17"/>
    <w:rsid w:val="001E6C8B"/>
    <w:rsid w:val="001E79F3"/>
    <w:rsid w:val="001E7BB1"/>
    <w:rsid w:val="001F17CB"/>
    <w:rsid w:val="001F1AE2"/>
    <w:rsid w:val="001F2BCD"/>
    <w:rsid w:val="001F3EFC"/>
    <w:rsid w:val="001F500B"/>
    <w:rsid w:val="0020059A"/>
    <w:rsid w:val="00204164"/>
    <w:rsid w:val="0020450C"/>
    <w:rsid w:val="0020653E"/>
    <w:rsid w:val="00207982"/>
    <w:rsid w:val="0021031E"/>
    <w:rsid w:val="002110A6"/>
    <w:rsid w:val="00211C48"/>
    <w:rsid w:val="00211FE9"/>
    <w:rsid w:val="002131DB"/>
    <w:rsid w:val="00215E1B"/>
    <w:rsid w:val="00217833"/>
    <w:rsid w:val="00222AB0"/>
    <w:rsid w:val="00226786"/>
    <w:rsid w:val="002319B7"/>
    <w:rsid w:val="00233822"/>
    <w:rsid w:val="00235F13"/>
    <w:rsid w:val="00236E89"/>
    <w:rsid w:val="002401DD"/>
    <w:rsid w:val="002402DF"/>
    <w:rsid w:val="0024070E"/>
    <w:rsid w:val="00240C25"/>
    <w:rsid w:val="00241790"/>
    <w:rsid w:val="0024226B"/>
    <w:rsid w:val="002424B1"/>
    <w:rsid w:val="00244881"/>
    <w:rsid w:val="00246B28"/>
    <w:rsid w:val="0025293F"/>
    <w:rsid w:val="00253A46"/>
    <w:rsid w:val="002558D9"/>
    <w:rsid w:val="00256B82"/>
    <w:rsid w:val="0025711F"/>
    <w:rsid w:val="00257AD5"/>
    <w:rsid w:val="00260378"/>
    <w:rsid w:val="002604E1"/>
    <w:rsid w:val="00260F79"/>
    <w:rsid w:val="00264E47"/>
    <w:rsid w:val="00266D04"/>
    <w:rsid w:val="0026769D"/>
    <w:rsid w:val="00267DE9"/>
    <w:rsid w:val="002701F1"/>
    <w:rsid w:val="002708DA"/>
    <w:rsid w:val="00270ECB"/>
    <w:rsid w:val="00271D7A"/>
    <w:rsid w:val="00271D7E"/>
    <w:rsid w:val="00273245"/>
    <w:rsid w:val="00275E92"/>
    <w:rsid w:val="002800D7"/>
    <w:rsid w:val="00280DE8"/>
    <w:rsid w:val="00282178"/>
    <w:rsid w:val="00285B9E"/>
    <w:rsid w:val="00286298"/>
    <w:rsid w:val="00286C71"/>
    <w:rsid w:val="00290ABC"/>
    <w:rsid w:val="002919A0"/>
    <w:rsid w:val="00292529"/>
    <w:rsid w:val="002963D6"/>
    <w:rsid w:val="00297570"/>
    <w:rsid w:val="002A067C"/>
    <w:rsid w:val="002A1AC3"/>
    <w:rsid w:val="002A487B"/>
    <w:rsid w:val="002A5170"/>
    <w:rsid w:val="002A66FB"/>
    <w:rsid w:val="002A707A"/>
    <w:rsid w:val="002A7253"/>
    <w:rsid w:val="002A7453"/>
    <w:rsid w:val="002B0871"/>
    <w:rsid w:val="002B2014"/>
    <w:rsid w:val="002B26E6"/>
    <w:rsid w:val="002B295E"/>
    <w:rsid w:val="002B44D8"/>
    <w:rsid w:val="002B4914"/>
    <w:rsid w:val="002B64A8"/>
    <w:rsid w:val="002C0A42"/>
    <w:rsid w:val="002C0ABE"/>
    <w:rsid w:val="002C2482"/>
    <w:rsid w:val="002C669A"/>
    <w:rsid w:val="002C7293"/>
    <w:rsid w:val="002C77F4"/>
    <w:rsid w:val="002C78F7"/>
    <w:rsid w:val="002C7D14"/>
    <w:rsid w:val="002D2F54"/>
    <w:rsid w:val="002D3813"/>
    <w:rsid w:val="002D47D8"/>
    <w:rsid w:val="002D666D"/>
    <w:rsid w:val="002D6CF5"/>
    <w:rsid w:val="002E052F"/>
    <w:rsid w:val="002E25EF"/>
    <w:rsid w:val="002E3F17"/>
    <w:rsid w:val="002E4C22"/>
    <w:rsid w:val="002E7FCF"/>
    <w:rsid w:val="002F2D22"/>
    <w:rsid w:val="002F53F6"/>
    <w:rsid w:val="002F5B7B"/>
    <w:rsid w:val="002F6B28"/>
    <w:rsid w:val="003016BC"/>
    <w:rsid w:val="003017DF"/>
    <w:rsid w:val="00301875"/>
    <w:rsid w:val="003060D6"/>
    <w:rsid w:val="003101BA"/>
    <w:rsid w:val="003112BE"/>
    <w:rsid w:val="0031214E"/>
    <w:rsid w:val="003126B0"/>
    <w:rsid w:val="00313532"/>
    <w:rsid w:val="00313B19"/>
    <w:rsid w:val="00316311"/>
    <w:rsid w:val="003166C3"/>
    <w:rsid w:val="0031680A"/>
    <w:rsid w:val="003216C0"/>
    <w:rsid w:val="00326BDC"/>
    <w:rsid w:val="00326CCE"/>
    <w:rsid w:val="003324D4"/>
    <w:rsid w:val="00332C36"/>
    <w:rsid w:val="0033362C"/>
    <w:rsid w:val="003338EC"/>
    <w:rsid w:val="003340BD"/>
    <w:rsid w:val="0033509A"/>
    <w:rsid w:val="003360AA"/>
    <w:rsid w:val="003401F2"/>
    <w:rsid w:val="00342D92"/>
    <w:rsid w:val="00343412"/>
    <w:rsid w:val="0035120B"/>
    <w:rsid w:val="00351D8F"/>
    <w:rsid w:val="003549FB"/>
    <w:rsid w:val="003550C5"/>
    <w:rsid w:val="00357AEC"/>
    <w:rsid w:val="00360001"/>
    <w:rsid w:val="003608E4"/>
    <w:rsid w:val="00361346"/>
    <w:rsid w:val="003621F5"/>
    <w:rsid w:val="0036526A"/>
    <w:rsid w:val="00366E5A"/>
    <w:rsid w:val="00367C1A"/>
    <w:rsid w:val="003702F1"/>
    <w:rsid w:val="00370AF4"/>
    <w:rsid w:val="00371154"/>
    <w:rsid w:val="00372A3F"/>
    <w:rsid w:val="00374749"/>
    <w:rsid w:val="00374F06"/>
    <w:rsid w:val="00377510"/>
    <w:rsid w:val="00377C7F"/>
    <w:rsid w:val="00381B00"/>
    <w:rsid w:val="003825AE"/>
    <w:rsid w:val="00384AE7"/>
    <w:rsid w:val="003850F6"/>
    <w:rsid w:val="003852FD"/>
    <w:rsid w:val="00391526"/>
    <w:rsid w:val="0039189E"/>
    <w:rsid w:val="00393567"/>
    <w:rsid w:val="00393D14"/>
    <w:rsid w:val="0039482C"/>
    <w:rsid w:val="00397592"/>
    <w:rsid w:val="003A19CD"/>
    <w:rsid w:val="003A3636"/>
    <w:rsid w:val="003A4BBC"/>
    <w:rsid w:val="003A5422"/>
    <w:rsid w:val="003A6930"/>
    <w:rsid w:val="003A7302"/>
    <w:rsid w:val="003B269E"/>
    <w:rsid w:val="003B2AD7"/>
    <w:rsid w:val="003B4DA2"/>
    <w:rsid w:val="003C0177"/>
    <w:rsid w:val="003C0512"/>
    <w:rsid w:val="003C127A"/>
    <w:rsid w:val="003C17AC"/>
    <w:rsid w:val="003C6A85"/>
    <w:rsid w:val="003C71D6"/>
    <w:rsid w:val="003C7A45"/>
    <w:rsid w:val="003D0EA1"/>
    <w:rsid w:val="003D120D"/>
    <w:rsid w:val="003D1C08"/>
    <w:rsid w:val="003E151C"/>
    <w:rsid w:val="003E3334"/>
    <w:rsid w:val="003E3337"/>
    <w:rsid w:val="003E4550"/>
    <w:rsid w:val="003E4E79"/>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12FF6"/>
    <w:rsid w:val="00416266"/>
    <w:rsid w:val="004215C5"/>
    <w:rsid w:val="004219E9"/>
    <w:rsid w:val="00425ECC"/>
    <w:rsid w:val="004260B5"/>
    <w:rsid w:val="00427418"/>
    <w:rsid w:val="00434EB3"/>
    <w:rsid w:val="00435266"/>
    <w:rsid w:val="00435499"/>
    <w:rsid w:val="00435A84"/>
    <w:rsid w:val="00437B79"/>
    <w:rsid w:val="00445D49"/>
    <w:rsid w:val="00453DF6"/>
    <w:rsid w:val="00454199"/>
    <w:rsid w:val="00454265"/>
    <w:rsid w:val="00454300"/>
    <w:rsid w:val="00455A7B"/>
    <w:rsid w:val="00460F11"/>
    <w:rsid w:val="004624DA"/>
    <w:rsid w:val="00467FC1"/>
    <w:rsid w:val="004732D1"/>
    <w:rsid w:val="00474696"/>
    <w:rsid w:val="00476883"/>
    <w:rsid w:val="004773C4"/>
    <w:rsid w:val="0047771E"/>
    <w:rsid w:val="00485402"/>
    <w:rsid w:val="00485562"/>
    <w:rsid w:val="00486633"/>
    <w:rsid w:val="0048704E"/>
    <w:rsid w:val="004931EF"/>
    <w:rsid w:val="00493290"/>
    <w:rsid w:val="004933F3"/>
    <w:rsid w:val="00493B86"/>
    <w:rsid w:val="00494F9D"/>
    <w:rsid w:val="0049646F"/>
    <w:rsid w:val="004A2A08"/>
    <w:rsid w:val="004A2D10"/>
    <w:rsid w:val="004A33A8"/>
    <w:rsid w:val="004A425B"/>
    <w:rsid w:val="004A479F"/>
    <w:rsid w:val="004A646C"/>
    <w:rsid w:val="004A7533"/>
    <w:rsid w:val="004B14BD"/>
    <w:rsid w:val="004B5BB3"/>
    <w:rsid w:val="004B6FCC"/>
    <w:rsid w:val="004B7D9C"/>
    <w:rsid w:val="004C0105"/>
    <w:rsid w:val="004C157A"/>
    <w:rsid w:val="004C3144"/>
    <w:rsid w:val="004C5497"/>
    <w:rsid w:val="004D01E1"/>
    <w:rsid w:val="004D16EB"/>
    <w:rsid w:val="004D1B8E"/>
    <w:rsid w:val="004D25ED"/>
    <w:rsid w:val="004D2745"/>
    <w:rsid w:val="004D46AD"/>
    <w:rsid w:val="004D5185"/>
    <w:rsid w:val="004D72E6"/>
    <w:rsid w:val="004E0466"/>
    <w:rsid w:val="004E4AF8"/>
    <w:rsid w:val="004E4CBF"/>
    <w:rsid w:val="004E5711"/>
    <w:rsid w:val="004F01EB"/>
    <w:rsid w:val="004F1CDA"/>
    <w:rsid w:val="004F5579"/>
    <w:rsid w:val="004F6BC9"/>
    <w:rsid w:val="004F740F"/>
    <w:rsid w:val="004F765C"/>
    <w:rsid w:val="005027A9"/>
    <w:rsid w:val="00506EC5"/>
    <w:rsid w:val="005074EC"/>
    <w:rsid w:val="00510C25"/>
    <w:rsid w:val="00511D43"/>
    <w:rsid w:val="005126D0"/>
    <w:rsid w:val="00513783"/>
    <w:rsid w:val="00514C22"/>
    <w:rsid w:val="0051582B"/>
    <w:rsid w:val="005178E7"/>
    <w:rsid w:val="005204BF"/>
    <w:rsid w:val="00520B98"/>
    <w:rsid w:val="005214F4"/>
    <w:rsid w:val="00521DF3"/>
    <w:rsid w:val="0052309B"/>
    <w:rsid w:val="00526A81"/>
    <w:rsid w:val="00526E2E"/>
    <w:rsid w:val="00530030"/>
    <w:rsid w:val="00530298"/>
    <w:rsid w:val="00532E18"/>
    <w:rsid w:val="00534932"/>
    <w:rsid w:val="00536CAD"/>
    <w:rsid w:val="00542905"/>
    <w:rsid w:val="00542FF8"/>
    <w:rsid w:val="005433C2"/>
    <w:rsid w:val="00545A17"/>
    <w:rsid w:val="00546978"/>
    <w:rsid w:val="00553686"/>
    <w:rsid w:val="005537A0"/>
    <w:rsid w:val="00555D28"/>
    <w:rsid w:val="00562208"/>
    <w:rsid w:val="00562696"/>
    <w:rsid w:val="00564D4D"/>
    <w:rsid w:val="00567BA6"/>
    <w:rsid w:val="0057056E"/>
    <w:rsid w:val="005708C6"/>
    <w:rsid w:val="0057273A"/>
    <w:rsid w:val="0057282F"/>
    <w:rsid w:val="00572F1A"/>
    <w:rsid w:val="00574EAB"/>
    <w:rsid w:val="005754B3"/>
    <w:rsid w:val="00575F40"/>
    <w:rsid w:val="005761D2"/>
    <w:rsid w:val="00581EC6"/>
    <w:rsid w:val="005823F4"/>
    <w:rsid w:val="0058277E"/>
    <w:rsid w:val="005900F4"/>
    <w:rsid w:val="005922D9"/>
    <w:rsid w:val="00592C67"/>
    <w:rsid w:val="00592D70"/>
    <w:rsid w:val="00593329"/>
    <w:rsid w:val="00593A5A"/>
    <w:rsid w:val="00593BD7"/>
    <w:rsid w:val="0059439B"/>
    <w:rsid w:val="005A2507"/>
    <w:rsid w:val="005A3B17"/>
    <w:rsid w:val="005A3BE8"/>
    <w:rsid w:val="005A4500"/>
    <w:rsid w:val="005A4575"/>
    <w:rsid w:val="005B258A"/>
    <w:rsid w:val="005B3933"/>
    <w:rsid w:val="005B69F7"/>
    <w:rsid w:val="005B6C41"/>
    <w:rsid w:val="005C0078"/>
    <w:rsid w:val="005C3DDB"/>
    <w:rsid w:val="005C53BC"/>
    <w:rsid w:val="005C5D53"/>
    <w:rsid w:val="005C66D4"/>
    <w:rsid w:val="005C7B07"/>
    <w:rsid w:val="005D398C"/>
    <w:rsid w:val="005D6FAB"/>
    <w:rsid w:val="005D775D"/>
    <w:rsid w:val="005D7788"/>
    <w:rsid w:val="005E2A77"/>
    <w:rsid w:val="005E333C"/>
    <w:rsid w:val="005F11D6"/>
    <w:rsid w:val="006006DA"/>
    <w:rsid w:val="0060248A"/>
    <w:rsid w:val="00602A0B"/>
    <w:rsid w:val="0060329C"/>
    <w:rsid w:val="006062F7"/>
    <w:rsid w:val="00610D46"/>
    <w:rsid w:val="00614D63"/>
    <w:rsid w:val="00616613"/>
    <w:rsid w:val="006166BA"/>
    <w:rsid w:val="0061780A"/>
    <w:rsid w:val="00617F6E"/>
    <w:rsid w:val="006205AC"/>
    <w:rsid w:val="006213D9"/>
    <w:rsid w:val="006217B8"/>
    <w:rsid w:val="00624492"/>
    <w:rsid w:val="00624611"/>
    <w:rsid w:val="00624DF6"/>
    <w:rsid w:val="00625187"/>
    <w:rsid w:val="00631567"/>
    <w:rsid w:val="00631D26"/>
    <w:rsid w:val="00632CF8"/>
    <w:rsid w:val="00633315"/>
    <w:rsid w:val="0063445E"/>
    <w:rsid w:val="00635569"/>
    <w:rsid w:val="00635BD1"/>
    <w:rsid w:val="00636125"/>
    <w:rsid w:val="0063798E"/>
    <w:rsid w:val="0064170C"/>
    <w:rsid w:val="00641EE8"/>
    <w:rsid w:val="006446B9"/>
    <w:rsid w:val="00644A7F"/>
    <w:rsid w:val="006502EA"/>
    <w:rsid w:val="00652E41"/>
    <w:rsid w:val="0065353E"/>
    <w:rsid w:val="00655020"/>
    <w:rsid w:val="0066693E"/>
    <w:rsid w:val="006679F4"/>
    <w:rsid w:val="0067106F"/>
    <w:rsid w:val="00672D7E"/>
    <w:rsid w:val="006730DE"/>
    <w:rsid w:val="006737F1"/>
    <w:rsid w:val="00673934"/>
    <w:rsid w:val="00675C61"/>
    <w:rsid w:val="0068154F"/>
    <w:rsid w:val="00682F55"/>
    <w:rsid w:val="00683110"/>
    <w:rsid w:val="006839E2"/>
    <w:rsid w:val="00683AC8"/>
    <w:rsid w:val="00683C1F"/>
    <w:rsid w:val="006846E4"/>
    <w:rsid w:val="006865D5"/>
    <w:rsid w:val="00692D54"/>
    <w:rsid w:val="0069379E"/>
    <w:rsid w:val="0069476A"/>
    <w:rsid w:val="00694B01"/>
    <w:rsid w:val="0069570E"/>
    <w:rsid w:val="00696459"/>
    <w:rsid w:val="00696821"/>
    <w:rsid w:val="006A485B"/>
    <w:rsid w:val="006B0C42"/>
    <w:rsid w:val="006B65F6"/>
    <w:rsid w:val="006B6818"/>
    <w:rsid w:val="006C2788"/>
    <w:rsid w:val="006C2AF3"/>
    <w:rsid w:val="006C367B"/>
    <w:rsid w:val="006C3946"/>
    <w:rsid w:val="006C5B2A"/>
    <w:rsid w:val="006D298A"/>
    <w:rsid w:val="006D2B37"/>
    <w:rsid w:val="006D4494"/>
    <w:rsid w:val="006D521A"/>
    <w:rsid w:val="006D61DB"/>
    <w:rsid w:val="006D7799"/>
    <w:rsid w:val="006E031B"/>
    <w:rsid w:val="006E1608"/>
    <w:rsid w:val="006E2677"/>
    <w:rsid w:val="006F1734"/>
    <w:rsid w:val="006F2186"/>
    <w:rsid w:val="006F2852"/>
    <w:rsid w:val="006F3760"/>
    <w:rsid w:val="006F50E5"/>
    <w:rsid w:val="006F62D0"/>
    <w:rsid w:val="006F66F2"/>
    <w:rsid w:val="007030E6"/>
    <w:rsid w:val="007048FD"/>
    <w:rsid w:val="00705035"/>
    <w:rsid w:val="007075A1"/>
    <w:rsid w:val="00710E17"/>
    <w:rsid w:val="007119B3"/>
    <w:rsid w:val="00711D25"/>
    <w:rsid w:val="00712FB0"/>
    <w:rsid w:val="007149A0"/>
    <w:rsid w:val="007162E5"/>
    <w:rsid w:val="00716363"/>
    <w:rsid w:val="0072059F"/>
    <w:rsid w:val="007205D9"/>
    <w:rsid w:val="00721A7D"/>
    <w:rsid w:val="00726F77"/>
    <w:rsid w:val="00733CDA"/>
    <w:rsid w:val="00734838"/>
    <w:rsid w:val="00735898"/>
    <w:rsid w:val="007366B3"/>
    <w:rsid w:val="007400A4"/>
    <w:rsid w:val="007451FC"/>
    <w:rsid w:val="00750D1B"/>
    <w:rsid w:val="00750F76"/>
    <w:rsid w:val="007526AF"/>
    <w:rsid w:val="0075642E"/>
    <w:rsid w:val="007566D3"/>
    <w:rsid w:val="00762936"/>
    <w:rsid w:val="00762F06"/>
    <w:rsid w:val="00764102"/>
    <w:rsid w:val="007656C6"/>
    <w:rsid w:val="00765B36"/>
    <w:rsid w:val="00766E50"/>
    <w:rsid w:val="00773363"/>
    <w:rsid w:val="00774F41"/>
    <w:rsid w:val="00781BD9"/>
    <w:rsid w:val="007832F9"/>
    <w:rsid w:val="00783EFB"/>
    <w:rsid w:val="00784D04"/>
    <w:rsid w:val="007854FA"/>
    <w:rsid w:val="007857F9"/>
    <w:rsid w:val="00785BB5"/>
    <w:rsid w:val="007875BF"/>
    <w:rsid w:val="00790BF8"/>
    <w:rsid w:val="00794AEF"/>
    <w:rsid w:val="00795C16"/>
    <w:rsid w:val="0079665B"/>
    <w:rsid w:val="0079730E"/>
    <w:rsid w:val="00797EA2"/>
    <w:rsid w:val="007A219E"/>
    <w:rsid w:val="007A26AE"/>
    <w:rsid w:val="007A31CD"/>
    <w:rsid w:val="007A3865"/>
    <w:rsid w:val="007A4F23"/>
    <w:rsid w:val="007A6290"/>
    <w:rsid w:val="007A6AAE"/>
    <w:rsid w:val="007B121F"/>
    <w:rsid w:val="007B2641"/>
    <w:rsid w:val="007B2F47"/>
    <w:rsid w:val="007B3AC2"/>
    <w:rsid w:val="007B4D53"/>
    <w:rsid w:val="007B7CC6"/>
    <w:rsid w:val="007C03F8"/>
    <w:rsid w:val="007D1BCD"/>
    <w:rsid w:val="007D4006"/>
    <w:rsid w:val="007D440F"/>
    <w:rsid w:val="007D6718"/>
    <w:rsid w:val="007D6990"/>
    <w:rsid w:val="007E031A"/>
    <w:rsid w:val="007E07DD"/>
    <w:rsid w:val="007E07F1"/>
    <w:rsid w:val="007E209A"/>
    <w:rsid w:val="007E4369"/>
    <w:rsid w:val="007E5730"/>
    <w:rsid w:val="007E57F1"/>
    <w:rsid w:val="007E747B"/>
    <w:rsid w:val="007E76A2"/>
    <w:rsid w:val="007F10DB"/>
    <w:rsid w:val="007F1597"/>
    <w:rsid w:val="007F2C63"/>
    <w:rsid w:val="007F5758"/>
    <w:rsid w:val="00800C86"/>
    <w:rsid w:val="00800F2F"/>
    <w:rsid w:val="00802400"/>
    <w:rsid w:val="00802D00"/>
    <w:rsid w:val="00803611"/>
    <w:rsid w:val="00806761"/>
    <w:rsid w:val="00806D09"/>
    <w:rsid w:val="00807FB2"/>
    <w:rsid w:val="008104A9"/>
    <w:rsid w:val="008105EC"/>
    <w:rsid w:val="00810BFB"/>
    <w:rsid w:val="008119AF"/>
    <w:rsid w:val="00812965"/>
    <w:rsid w:val="00812D2E"/>
    <w:rsid w:val="008142D7"/>
    <w:rsid w:val="00815157"/>
    <w:rsid w:val="00816156"/>
    <w:rsid w:val="00816643"/>
    <w:rsid w:val="008177B8"/>
    <w:rsid w:val="008201DA"/>
    <w:rsid w:val="00820D9E"/>
    <w:rsid w:val="00821219"/>
    <w:rsid w:val="00821E41"/>
    <w:rsid w:val="008239B5"/>
    <w:rsid w:val="008247A7"/>
    <w:rsid w:val="00824B43"/>
    <w:rsid w:val="008303B4"/>
    <w:rsid w:val="008303DD"/>
    <w:rsid w:val="00830B2D"/>
    <w:rsid w:val="008322BE"/>
    <w:rsid w:val="00833CEB"/>
    <w:rsid w:val="00835D6B"/>
    <w:rsid w:val="00836E42"/>
    <w:rsid w:val="00836EB7"/>
    <w:rsid w:val="00836F72"/>
    <w:rsid w:val="00841A47"/>
    <w:rsid w:val="00841FA3"/>
    <w:rsid w:val="008427D2"/>
    <w:rsid w:val="008451F0"/>
    <w:rsid w:val="00846F02"/>
    <w:rsid w:val="008513C7"/>
    <w:rsid w:val="00852DF7"/>
    <w:rsid w:val="0085348A"/>
    <w:rsid w:val="008536E4"/>
    <w:rsid w:val="00854685"/>
    <w:rsid w:val="00857280"/>
    <w:rsid w:val="0086132C"/>
    <w:rsid w:val="00861C62"/>
    <w:rsid w:val="00862DED"/>
    <w:rsid w:val="00864B2F"/>
    <w:rsid w:val="00867DC1"/>
    <w:rsid w:val="00871F02"/>
    <w:rsid w:val="008721D8"/>
    <w:rsid w:val="00877588"/>
    <w:rsid w:val="00880DAE"/>
    <w:rsid w:val="00882738"/>
    <w:rsid w:val="008830EA"/>
    <w:rsid w:val="00885021"/>
    <w:rsid w:val="008862E4"/>
    <w:rsid w:val="008904A4"/>
    <w:rsid w:val="00891BD0"/>
    <w:rsid w:val="00893C9B"/>
    <w:rsid w:val="00894D27"/>
    <w:rsid w:val="00896BD2"/>
    <w:rsid w:val="00897500"/>
    <w:rsid w:val="008A30D8"/>
    <w:rsid w:val="008A51B6"/>
    <w:rsid w:val="008A572A"/>
    <w:rsid w:val="008A5AE0"/>
    <w:rsid w:val="008B2811"/>
    <w:rsid w:val="008B3DF4"/>
    <w:rsid w:val="008B5D12"/>
    <w:rsid w:val="008B7394"/>
    <w:rsid w:val="008B7A87"/>
    <w:rsid w:val="008C0FCF"/>
    <w:rsid w:val="008C2A2A"/>
    <w:rsid w:val="008C4DBB"/>
    <w:rsid w:val="008C6593"/>
    <w:rsid w:val="008D220A"/>
    <w:rsid w:val="008D5D34"/>
    <w:rsid w:val="008D7DEC"/>
    <w:rsid w:val="008D7DF7"/>
    <w:rsid w:val="008E0304"/>
    <w:rsid w:val="008E1D45"/>
    <w:rsid w:val="008E2B5B"/>
    <w:rsid w:val="008E2F28"/>
    <w:rsid w:val="008E378E"/>
    <w:rsid w:val="008E38F2"/>
    <w:rsid w:val="008E3B62"/>
    <w:rsid w:val="008E77AE"/>
    <w:rsid w:val="008F0414"/>
    <w:rsid w:val="008F246F"/>
    <w:rsid w:val="008F43BE"/>
    <w:rsid w:val="008F5C4C"/>
    <w:rsid w:val="008F7E83"/>
    <w:rsid w:val="00901239"/>
    <w:rsid w:val="00902004"/>
    <w:rsid w:val="009044A0"/>
    <w:rsid w:val="00910502"/>
    <w:rsid w:val="00910ABC"/>
    <w:rsid w:val="009117F7"/>
    <w:rsid w:val="00913A17"/>
    <w:rsid w:val="0091512A"/>
    <w:rsid w:val="00916207"/>
    <w:rsid w:val="009165D0"/>
    <w:rsid w:val="00920C0D"/>
    <w:rsid w:val="00920C71"/>
    <w:rsid w:val="0092165C"/>
    <w:rsid w:val="00922054"/>
    <w:rsid w:val="00923819"/>
    <w:rsid w:val="00925C68"/>
    <w:rsid w:val="00930ED6"/>
    <w:rsid w:val="0093525C"/>
    <w:rsid w:val="0093616B"/>
    <w:rsid w:val="00940ED7"/>
    <w:rsid w:val="00942559"/>
    <w:rsid w:val="0094348E"/>
    <w:rsid w:val="00943738"/>
    <w:rsid w:val="0094394C"/>
    <w:rsid w:val="00945A47"/>
    <w:rsid w:val="00946D85"/>
    <w:rsid w:val="0095000D"/>
    <w:rsid w:val="009518BB"/>
    <w:rsid w:val="00952135"/>
    <w:rsid w:val="0095303E"/>
    <w:rsid w:val="009537B9"/>
    <w:rsid w:val="00956CFF"/>
    <w:rsid w:val="0095708D"/>
    <w:rsid w:val="009615D5"/>
    <w:rsid w:val="00961B73"/>
    <w:rsid w:val="00964834"/>
    <w:rsid w:val="00965794"/>
    <w:rsid w:val="009669A9"/>
    <w:rsid w:val="00967118"/>
    <w:rsid w:val="00967C71"/>
    <w:rsid w:val="00967F99"/>
    <w:rsid w:val="00970040"/>
    <w:rsid w:val="0097097D"/>
    <w:rsid w:val="00971642"/>
    <w:rsid w:val="00971879"/>
    <w:rsid w:val="00971B85"/>
    <w:rsid w:val="00972381"/>
    <w:rsid w:val="009723EA"/>
    <w:rsid w:val="00973540"/>
    <w:rsid w:val="0097446E"/>
    <w:rsid w:val="00974546"/>
    <w:rsid w:val="00975317"/>
    <w:rsid w:val="00975D92"/>
    <w:rsid w:val="0097675A"/>
    <w:rsid w:val="00981991"/>
    <w:rsid w:val="0098279D"/>
    <w:rsid w:val="00983368"/>
    <w:rsid w:val="009869FC"/>
    <w:rsid w:val="00987A4B"/>
    <w:rsid w:val="00990F16"/>
    <w:rsid w:val="00991B68"/>
    <w:rsid w:val="00994A59"/>
    <w:rsid w:val="00997777"/>
    <w:rsid w:val="009A49E5"/>
    <w:rsid w:val="009A71B9"/>
    <w:rsid w:val="009A79EC"/>
    <w:rsid w:val="009B009E"/>
    <w:rsid w:val="009B1E8D"/>
    <w:rsid w:val="009B2C0D"/>
    <w:rsid w:val="009B3CF7"/>
    <w:rsid w:val="009B41AB"/>
    <w:rsid w:val="009B43B9"/>
    <w:rsid w:val="009B76ED"/>
    <w:rsid w:val="009C02CB"/>
    <w:rsid w:val="009C0322"/>
    <w:rsid w:val="009C1C22"/>
    <w:rsid w:val="009C34D3"/>
    <w:rsid w:val="009C489A"/>
    <w:rsid w:val="009C4E50"/>
    <w:rsid w:val="009C59FC"/>
    <w:rsid w:val="009C5D04"/>
    <w:rsid w:val="009C73B6"/>
    <w:rsid w:val="009D17F8"/>
    <w:rsid w:val="009D29E7"/>
    <w:rsid w:val="009D46C8"/>
    <w:rsid w:val="009D6012"/>
    <w:rsid w:val="009D7DDF"/>
    <w:rsid w:val="009D7FD5"/>
    <w:rsid w:val="009E5DBB"/>
    <w:rsid w:val="009E714E"/>
    <w:rsid w:val="009E7CFC"/>
    <w:rsid w:val="009F020F"/>
    <w:rsid w:val="009F0392"/>
    <w:rsid w:val="009F16C7"/>
    <w:rsid w:val="009F33D7"/>
    <w:rsid w:val="009F5C71"/>
    <w:rsid w:val="009F5CEF"/>
    <w:rsid w:val="009F7A7E"/>
    <w:rsid w:val="00A04EC6"/>
    <w:rsid w:val="00A0638E"/>
    <w:rsid w:val="00A116AC"/>
    <w:rsid w:val="00A11F10"/>
    <w:rsid w:val="00A13ADA"/>
    <w:rsid w:val="00A14251"/>
    <w:rsid w:val="00A14EDB"/>
    <w:rsid w:val="00A201F7"/>
    <w:rsid w:val="00A212B6"/>
    <w:rsid w:val="00A22451"/>
    <w:rsid w:val="00A227CA"/>
    <w:rsid w:val="00A23D19"/>
    <w:rsid w:val="00A27570"/>
    <w:rsid w:val="00A34BE9"/>
    <w:rsid w:val="00A4098C"/>
    <w:rsid w:val="00A413FF"/>
    <w:rsid w:val="00A4162F"/>
    <w:rsid w:val="00A41819"/>
    <w:rsid w:val="00A441C7"/>
    <w:rsid w:val="00A4683E"/>
    <w:rsid w:val="00A47F6E"/>
    <w:rsid w:val="00A500BB"/>
    <w:rsid w:val="00A50A9B"/>
    <w:rsid w:val="00A50EC7"/>
    <w:rsid w:val="00A51AEE"/>
    <w:rsid w:val="00A5427C"/>
    <w:rsid w:val="00A547C4"/>
    <w:rsid w:val="00A55731"/>
    <w:rsid w:val="00A570A1"/>
    <w:rsid w:val="00A61C12"/>
    <w:rsid w:val="00A62999"/>
    <w:rsid w:val="00A677D9"/>
    <w:rsid w:val="00A708DD"/>
    <w:rsid w:val="00A73542"/>
    <w:rsid w:val="00A75395"/>
    <w:rsid w:val="00A75B3C"/>
    <w:rsid w:val="00A81136"/>
    <w:rsid w:val="00A81AB7"/>
    <w:rsid w:val="00A83C5F"/>
    <w:rsid w:val="00A83F2C"/>
    <w:rsid w:val="00A84CE0"/>
    <w:rsid w:val="00A85B03"/>
    <w:rsid w:val="00A865DB"/>
    <w:rsid w:val="00A86CA5"/>
    <w:rsid w:val="00A911F2"/>
    <w:rsid w:val="00A92433"/>
    <w:rsid w:val="00A95573"/>
    <w:rsid w:val="00A95B24"/>
    <w:rsid w:val="00A97C63"/>
    <w:rsid w:val="00AA06DF"/>
    <w:rsid w:val="00AA3225"/>
    <w:rsid w:val="00AA5309"/>
    <w:rsid w:val="00AA61F0"/>
    <w:rsid w:val="00AB0A68"/>
    <w:rsid w:val="00AB1868"/>
    <w:rsid w:val="00AB3059"/>
    <w:rsid w:val="00AB4967"/>
    <w:rsid w:val="00AC4029"/>
    <w:rsid w:val="00AC53A4"/>
    <w:rsid w:val="00AC6964"/>
    <w:rsid w:val="00AD04A8"/>
    <w:rsid w:val="00AD13E8"/>
    <w:rsid w:val="00AD1BD5"/>
    <w:rsid w:val="00AD4576"/>
    <w:rsid w:val="00AD6383"/>
    <w:rsid w:val="00AE0592"/>
    <w:rsid w:val="00AE426E"/>
    <w:rsid w:val="00AF3251"/>
    <w:rsid w:val="00AF3A97"/>
    <w:rsid w:val="00AF4D6B"/>
    <w:rsid w:val="00AF6EF2"/>
    <w:rsid w:val="00B00A59"/>
    <w:rsid w:val="00B01442"/>
    <w:rsid w:val="00B03744"/>
    <w:rsid w:val="00B04CEC"/>
    <w:rsid w:val="00B05BE0"/>
    <w:rsid w:val="00B076EC"/>
    <w:rsid w:val="00B07BE8"/>
    <w:rsid w:val="00B14819"/>
    <w:rsid w:val="00B168AD"/>
    <w:rsid w:val="00B204C0"/>
    <w:rsid w:val="00B21BE0"/>
    <w:rsid w:val="00B240B7"/>
    <w:rsid w:val="00B250ED"/>
    <w:rsid w:val="00B2728F"/>
    <w:rsid w:val="00B31F16"/>
    <w:rsid w:val="00B32C44"/>
    <w:rsid w:val="00B34C21"/>
    <w:rsid w:val="00B34F9D"/>
    <w:rsid w:val="00B359DD"/>
    <w:rsid w:val="00B362AB"/>
    <w:rsid w:val="00B404C9"/>
    <w:rsid w:val="00B42D7F"/>
    <w:rsid w:val="00B4669F"/>
    <w:rsid w:val="00B4758D"/>
    <w:rsid w:val="00B501B0"/>
    <w:rsid w:val="00B50838"/>
    <w:rsid w:val="00B517EF"/>
    <w:rsid w:val="00B52055"/>
    <w:rsid w:val="00B52FEF"/>
    <w:rsid w:val="00B548FC"/>
    <w:rsid w:val="00B55740"/>
    <w:rsid w:val="00B564B7"/>
    <w:rsid w:val="00B56E81"/>
    <w:rsid w:val="00B600A1"/>
    <w:rsid w:val="00B60855"/>
    <w:rsid w:val="00B60B01"/>
    <w:rsid w:val="00B6195C"/>
    <w:rsid w:val="00B622B8"/>
    <w:rsid w:val="00B6266F"/>
    <w:rsid w:val="00B631A1"/>
    <w:rsid w:val="00B64034"/>
    <w:rsid w:val="00B70063"/>
    <w:rsid w:val="00B70384"/>
    <w:rsid w:val="00B7065B"/>
    <w:rsid w:val="00B717F5"/>
    <w:rsid w:val="00B72957"/>
    <w:rsid w:val="00B74948"/>
    <w:rsid w:val="00B74C8A"/>
    <w:rsid w:val="00B8232D"/>
    <w:rsid w:val="00B83187"/>
    <w:rsid w:val="00B85D96"/>
    <w:rsid w:val="00B913A9"/>
    <w:rsid w:val="00B932E4"/>
    <w:rsid w:val="00B93607"/>
    <w:rsid w:val="00B94C40"/>
    <w:rsid w:val="00B97903"/>
    <w:rsid w:val="00BA054B"/>
    <w:rsid w:val="00BA1092"/>
    <w:rsid w:val="00BA326C"/>
    <w:rsid w:val="00BA559E"/>
    <w:rsid w:val="00BA6D94"/>
    <w:rsid w:val="00BA7E0E"/>
    <w:rsid w:val="00BB22CA"/>
    <w:rsid w:val="00BB63F8"/>
    <w:rsid w:val="00BB6B33"/>
    <w:rsid w:val="00BB744E"/>
    <w:rsid w:val="00BC112D"/>
    <w:rsid w:val="00BC3CF3"/>
    <w:rsid w:val="00BC79B0"/>
    <w:rsid w:val="00BC7C88"/>
    <w:rsid w:val="00BD19F6"/>
    <w:rsid w:val="00BD601A"/>
    <w:rsid w:val="00BD6446"/>
    <w:rsid w:val="00BD645D"/>
    <w:rsid w:val="00BD64CC"/>
    <w:rsid w:val="00BD7B24"/>
    <w:rsid w:val="00BE0550"/>
    <w:rsid w:val="00BE115E"/>
    <w:rsid w:val="00BE3394"/>
    <w:rsid w:val="00BE35A2"/>
    <w:rsid w:val="00BE4BFC"/>
    <w:rsid w:val="00BE5FC6"/>
    <w:rsid w:val="00BE65E6"/>
    <w:rsid w:val="00BF2950"/>
    <w:rsid w:val="00BF2F6F"/>
    <w:rsid w:val="00BF31C1"/>
    <w:rsid w:val="00BF7FAA"/>
    <w:rsid w:val="00C00947"/>
    <w:rsid w:val="00C0286B"/>
    <w:rsid w:val="00C02932"/>
    <w:rsid w:val="00C03BEF"/>
    <w:rsid w:val="00C0479E"/>
    <w:rsid w:val="00C07A6B"/>
    <w:rsid w:val="00C1019C"/>
    <w:rsid w:val="00C12FE0"/>
    <w:rsid w:val="00C1444E"/>
    <w:rsid w:val="00C1471C"/>
    <w:rsid w:val="00C1713E"/>
    <w:rsid w:val="00C26A01"/>
    <w:rsid w:val="00C27439"/>
    <w:rsid w:val="00C27992"/>
    <w:rsid w:val="00C33787"/>
    <w:rsid w:val="00C359C5"/>
    <w:rsid w:val="00C37259"/>
    <w:rsid w:val="00C41AF8"/>
    <w:rsid w:val="00C426CA"/>
    <w:rsid w:val="00C42B1A"/>
    <w:rsid w:val="00C45F88"/>
    <w:rsid w:val="00C473A4"/>
    <w:rsid w:val="00C51419"/>
    <w:rsid w:val="00C5160E"/>
    <w:rsid w:val="00C51F38"/>
    <w:rsid w:val="00C53BC8"/>
    <w:rsid w:val="00C5464C"/>
    <w:rsid w:val="00C575E7"/>
    <w:rsid w:val="00C63F92"/>
    <w:rsid w:val="00C64C81"/>
    <w:rsid w:val="00C653A7"/>
    <w:rsid w:val="00C66353"/>
    <w:rsid w:val="00C66A16"/>
    <w:rsid w:val="00C708D7"/>
    <w:rsid w:val="00C70D32"/>
    <w:rsid w:val="00C71F0B"/>
    <w:rsid w:val="00C724E3"/>
    <w:rsid w:val="00C75C98"/>
    <w:rsid w:val="00C76542"/>
    <w:rsid w:val="00C8207D"/>
    <w:rsid w:val="00C82689"/>
    <w:rsid w:val="00C82F9B"/>
    <w:rsid w:val="00C8472E"/>
    <w:rsid w:val="00C84FBE"/>
    <w:rsid w:val="00C850DE"/>
    <w:rsid w:val="00C85C03"/>
    <w:rsid w:val="00C86EA8"/>
    <w:rsid w:val="00C92E29"/>
    <w:rsid w:val="00C93336"/>
    <w:rsid w:val="00C96217"/>
    <w:rsid w:val="00C96951"/>
    <w:rsid w:val="00CA0059"/>
    <w:rsid w:val="00CA0836"/>
    <w:rsid w:val="00CA25F7"/>
    <w:rsid w:val="00CA33A1"/>
    <w:rsid w:val="00CA3953"/>
    <w:rsid w:val="00CA4E2B"/>
    <w:rsid w:val="00CA6BC7"/>
    <w:rsid w:val="00CA6C8C"/>
    <w:rsid w:val="00CB1227"/>
    <w:rsid w:val="00CB1551"/>
    <w:rsid w:val="00CB2A77"/>
    <w:rsid w:val="00CB4061"/>
    <w:rsid w:val="00CB42BE"/>
    <w:rsid w:val="00CB570F"/>
    <w:rsid w:val="00CB59F9"/>
    <w:rsid w:val="00CB6EB4"/>
    <w:rsid w:val="00CC06D8"/>
    <w:rsid w:val="00CC0FD5"/>
    <w:rsid w:val="00CC29E8"/>
    <w:rsid w:val="00CC727E"/>
    <w:rsid w:val="00CC79F1"/>
    <w:rsid w:val="00CD0CB1"/>
    <w:rsid w:val="00CD540C"/>
    <w:rsid w:val="00CD5499"/>
    <w:rsid w:val="00CD5C42"/>
    <w:rsid w:val="00CD5C91"/>
    <w:rsid w:val="00CD6EE6"/>
    <w:rsid w:val="00CE015B"/>
    <w:rsid w:val="00CE1BF6"/>
    <w:rsid w:val="00CE1C71"/>
    <w:rsid w:val="00CE2CAF"/>
    <w:rsid w:val="00CE2F52"/>
    <w:rsid w:val="00CE320F"/>
    <w:rsid w:val="00CE39FE"/>
    <w:rsid w:val="00CE416C"/>
    <w:rsid w:val="00CE500B"/>
    <w:rsid w:val="00CE53E7"/>
    <w:rsid w:val="00CF20C8"/>
    <w:rsid w:val="00CF49F3"/>
    <w:rsid w:val="00CF6EE6"/>
    <w:rsid w:val="00CF7230"/>
    <w:rsid w:val="00CF7FE2"/>
    <w:rsid w:val="00D022E4"/>
    <w:rsid w:val="00D027D2"/>
    <w:rsid w:val="00D04E31"/>
    <w:rsid w:val="00D05332"/>
    <w:rsid w:val="00D05345"/>
    <w:rsid w:val="00D072F6"/>
    <w:rsid w:val="00D07525"/>
    <w:rsid w:val="00D078C9"/>
    <w:rsid w:val="00D12287"/>
    <w:rsid w:val="00D14BD4"/>
    <w:rsid w:val="00D16185"/>
    <w:rsid w:val="00D16C96"/>
    <w:rsid w:val="00D1729C"/>
    <w:rsid w:val="00D17AAA"/>
    <w:rsid w:val="00D22E5D"/>
    <w:rsid w:val="00D259F5"/>
    <w:rsid w:val="00D25DE2"/>
    <w:rsid w:val="00D338C1"/>
    <w:rsid w:val="00D33E18"/>
    <w:rsid w:val="00D35118"/>
    <w:rsid w:val="00D3526C"/>
    <w:rsid w:val="00D35761"/>
    <w:rsid w:val="00D36F2C"/>
    <w:rsid w:val="00D3725D"/>
    <w:rsid w:val="00D405C9"/>
    <w:rsid w:val="00D40768"/>
    <w:rsid w:val="00D416AF"/>
    <w:rsid w:val="00D41920"/>
    <w:rsid w:val="00D41C94"/>
    <w:rsid w:val="00D42269"/>
    <w:rsid w:val="00D431E0"/>
    <w:rsid w:val="00D450FA"/>
    <w:rsid w:val="00D4604F"/>
    <w:rsid w:val="00D46184"/>
    <w:rsid w:val="00D46FA5"/>
    <w:rsid w:val="00D47C2D"/>
    <w:rsid w:val="00D5224E"/>
    <w:rsid w:val="00D54BB5"/>
    <w:rsid w:val="00D554B4"/>
    <w:rsid w:val="00D561D0"/>
    <w:rsid w:val="00D56302"/>
    <w:rsid w:val="00D57F3D"/>
    <w:rsid w:val="00D606F1"/>
    <w:rsid w:val="00D617DA"/>
    <w:rsid w:val="00D61AE4"/>
    <w:rsid w:val="00D651D3"/>
    <w:rsid w:val="00D6630E"/>
    <w:rsid w:val="00D6643C"/>
    <w:rsid w:val="00D66469"/>
    <w:rsid w:val="00D667A0"/>
    <w:rsid w:val="00D66CA0"/>
    <w:rsid w:val="00D67607"/>
    <w:rsid w:val="00D718E4"/>
    <w:rsid w:val="00D73217"/>
    <w:rsid w:val="00D7352D"/>
    <w:rsid w:val="00D74450"/>
    <w:rsid w:val="00D7472F"/>
    <w:rsid w:val="00D75642"/>
    <w:rsid w:val="00D76FC2"/>
    <w:rsid w:val="00D80343"/>
    <w:rsid w:val="00D81DDB"/>
    <w:rsid w:val="00D83C7B"/>
    <w:rsid w:val="00D86D96"/>
    <w:rsid w:val="00D90946"/>
    <w:rsid w:val="00D93B12"/>
    <w:rsid w:val="00D95600"/>
    <w:rsid w:val="00D97B03"/>
    <w:rsid w:val="00D97E9F"/>
    <w:rsid w:val="00DA058D"/>
    <w:rsid w:val="00DA168B"/>
    <w:rsid w:val="00DA208C"/>
    <w:rsid w:val="00DA2AEA"/>
    <w:rsid w:val="00DA3762"/>
    <w:rsid w:val="00DA5019"/>
    <w:rsid w:val="00DA614C"/>
    <w:rsid w:val="00DB0B8C"/>
    <w:rsid w:val="00DB15B3"/>
    <w:rsid w:val="00DB1F02"/>
    <w:rsid w:val="00DB1F26"/>
    <w:rsid w:val="00DB2FE4"/>
    <w:rsid w:val="00DB3D4F"/>
    <w:rsid w:val="00DC19A6"/>
    <w:rsid w:val="00DC3478"/>
    <w:rsid w:val="00DC52D0"/>
    <w:rsid w:val="00DC5EDA"/>
    <w:rsid w:val="00DC664C"/>
    <w:rsid w:val="00DC78E1"/>
    <w:rsid w:val="00DD2DF3"/>
    <w:rsid w:val="00DD3DA2"/>
    <w:rsid w:val="00DD423A"/>
    <w:rsid w:val="00DD5839"/>
    <w:rsid w:val="00DE076A"/>
    <w:rsid w:val="00DE105A"/>
    <w:rsid w:val="00DE19FD"/>
    <w:rsid w:val="00DE3D45"/>
    <w:rsid w:val="00DE4B04"/>
    <w:rsid w:val="00DE4BC5"/>
    <w:rsid w:val="00DF2334"/>
    <w:rsid w:val="00DF2624"/>
    <w:rsid w:val="00DF7394"/>
    <w:rsid w:val="00DF7D5E"/>
    <w:rsid w:val="00E0084A"/>
    <w:rsid w:val="00E01CAA"/>
    <w:rsid w:val="00E02257"/>
    <w:rsid w:val="00E03669"/>
    <w:rsid w:val="00E0470B"/>
    <w:rsid w:val="00E0611B"/>
    <w:rsid w:val="00E1329B"/>
    <w:rsid w:val="00E13AA3"/>
    <w:rsid w:val="00E14963"/>
    <w:rsid w:val="00E15A84"/>
    <w:rsid w:val="00E1677D"/>
    <w:rsid w:val="00E177E6"/>
    <w:rsid w:val="00E17AE5"/>
    <w:rsid w:val="00E20695"/>
    <w:rsid w:val="00E206D3"/>
    <w:rsid w:val="00E21F16"/>
    <w:rsid w:val="00E234F3"/>
    <w:rsid w:val="00E23780"/>
    <w:rsid w:val="00E2558D"/>
    <w:rsid w:val="00E25C78"/>
    <w:rsid w:val="00E32C03"/>
    <w:rsid w:val="00E3364D"/>
    <w:rsid w:val="00E34C27"/>
    <w:rsid w:val="00E3512D"/>
    <w:rsid w:val="00E35F85"/>
    <w:rsid w:val="00E416E4"/>
    <w:rsid w:val="00E42F93"/>
    <w:rsid w:val="00E43BFE"/>
    <w:rsid w:val="00E43C71"/>
    <w:rsid w:val="00E44A3F"/>
    <w:rsid w:val="00E46242"/>
    <w:rsid w:val="00E501D5"/>
    <w:rsid w:val="00E54056"/>
    <w:rsid w:val="00E618FB"/>
    <w:rsid w:val="00E650BC"/>
    <w:rsid w:val="00E66821"/>
    <w:rsid w:val="00E67828"/>
    <w:rsid w:val="00E737A4"/>
    <w:rsid w:val="00E74613"/>
    <w:rsid w:val="00E7560C"/>
    <w:rsid w:val="00E75C1F"/>
    <w:rsid w:val="00E76606"/>
    <w:rsid w:val="00E90CAB"/>
    <w:rsid w:val="00E90D27"/>
    <w:rsid w:val="00E931A9"/>
    <w:rsid w:val="00E94CCB"/>
    <w:rsid w:val="00E963A9"/>
    <w:rsid w:val="00E97D3E"/>
    <w:rsid w:val="00EA164C"/>
    <w:rsid w:val="00EA3510"/>
    <w:rsid w:val="00EA5060"/>
    <w:rsid w:val="00EA5B6A"/>
    <w:rsid w:val="00EB0CEF"/>
    <w:rsid w:val="00EB1C92"/>
    <w:rsid w:val="00EB2CDB"/>
    <w:rsid w:val="00EB7626"/>
    <w:rsid w:val="00EC0355"/>
    <w:rsid w:val="00EC6A37"/>
    <w:rsid w:val="00EC7F39"/>
    <w:rsid w:val="00ED31B7"/>
    <w:rsid w:val="00ED3C5D"/>
    <w:rsid w:val="00ED51D3"/>
    <w:rsid w:val="00EE10AE"/>
    <w:rsid w:val="00EE1588"/>
    <w:rsid w:val="00EE3E2B"/>
    <w:rsid w:val="00EE5455"/>
    <w:rsid w:val="00EE5AE8"/>
    <w:rsid w:val="00EF1856"/>
    <w:rsid w:val="00EF2C99"/>
    <w:rsid w:val="00EF5695"/>
    <w:rsid w:val="00EF694D"/>
    <w:rsid w:val="00EF71AE"/>
    <w:rsid w:val="00F03FCE"/>
    <w:rsid w:val="00F0798E"/>
    <w:rsid w:val="00F1077F"/>
    <w:rsid w:val="00F10DC7"/>
    <w:rsid w:val="00F1119C"/>
    <w:rsid w:val="00F13F94"/>
    <w:rsid w:val="00F15465"/>
    <w:rsid w:val="00F154BA"/>
    <w:rsid w:val="00F15A8F"/>
    <w:rsid w:val="00F15BBC"/>
    <w:rsid w:val="00F175E8"/>
    <w:rsid w:val="00F20D8C"/>
    <w:rsid w:val="00F21BD5"/>
    <w:rsid w:val="00F21CB3"/>
    <w:rsid w:val="00F2748F"/>
    <w:rsid w:val="00F27538"/>
    <w:rsid w:val="00F3137B"/>
    <w:rsid w:val="00F32A10"/>
    <w:rsid w:val="00F361C9"/>
    <w:rsid w:val="00F41FFC"/>
    <w:rsid w:val="00F421F0"/>
    <w:rsid w:val="00F425EB"/>
    <w:rsid w:val="00F42B7E"/>
    <w:rsid w:val="00F42BEA"/>
    <w:rsid w:val="00F43548"/>
    <w:rsid w:val="00F43628"/>
    <w:rsid w:val="00F43A94"/>
    <w:rsid w:val="00F44495"/>
    <w:rsid w:val="00F45DE5"/>
    <w:rsid w:val="00F46B7F"/>
    <w:rsid w:val="00F46E19"/>
    <w:rsid w:val="00F52BB5"/>
    <w:rsid w:val="00F5465E"/>
    <w:rsid w:val="00F6100C"/>
    <w:rsid w:val="00F6272B"/>
    <w:rsid w:val="00F65854"/>
    <w:rsid w:val="00F702B6"/>
    <w:rsid w:val="00F72CF1"/>
    <w:rsid w:val="00F76303"/>
    <w:rsid w:val="00F7702D"/>
    <w:rsid w:val="00F823A3"/>
    <w:rsid w:val="00F82AB1"/>
    <w:rsid w:val="00F84517"/>
    <w:rsid w:val="00F84BB5"/>
    <w:rsid w:val="00F84C99"/>
    <w:rsid w:val="00F84FCB"/>
    <w:rsid w:val="00F86580"/>
    <w:rsid w:val="00F87C12"/>
    <w:rsid w:val="00F91B50"/>
    <w:rsid w:val="00F93019"/>
    <w:rsid w:val="00F94132"/>
    <w:rsid w:val="00F9586D"/>
    <w:rsid w:val="00F95BE8"/>
    <w:rsid w:val="00F971F7"/>
    <w:rsid w:val="00FA13E1"/>
    <w:rsid w:val="00FA3F28"/>
    <w:rsid w:val="00FA52AA"/>
    <w:rsid w:val="00FA77DC"/>
    <w:rsid w:val="00FB2DDE"/>
    <w:rsid w:val="00FB2F64"/>
    <w:rsid w:val="00FB3AD9"/>
    <w:rsid w:val="00FB4916"/>
    <w:rsid w:val="00FB4D70"/>
    <w:rsid w:val="00FB524D"/>
    <w:rsid w:val="00FC0DE9"/>
    <w:rsid w:val="00FC143E"/>
    <w:rsid w:val="00FC2422"/>
    <w:rsid w:val="00FC30D5"/>
    <w:rsid w:val="00FC4A5D"/>
    <w:rsid w:val="00FC7F8F"/>
    <w:rsid w:val="00FD23AF"/>
    <w:rsid w:val="00FD5C2B"/>
    <w:rsid w:val="00FD7584"/>
    <w:rsid w:val="00FD776F"/>
    <w:rsid w:val="00FE0F2D"/>
    <w:rsid w:val="00FE1413"/>
    <w:rsid w:val="00FE260D"/>
    <w:rsid w:val="00FE5B53"/>
    <w:rsid w:val="00FE71CE"/>
    <w:rsid w:val="00FF2E71"/>
    <w:rsid w:val="00FF664A"/>
    <w:rsid w:val="00FF6BF6"/>
    <w:rsid w:val="00FF6F22"/>
    <w:rsid w:val="00FF717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711D"/>
  <w15:chartTrackingRefBased/>
  <w15:docId w15:val="{42B33774-3B91-42E9-B9F6-36B43A47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rsid w:val="00427418"/>
    <w:rPr>
      <w:rFonts w:ascii="Times New Roman" w:hAnsi="Times New Roman" w:cs="Times New Roman" w:hint="default"/>
      <w:sz w:val="24"/>
      <w:szCs w:val="24"/>
    </w:rPr>
  </w:style>
  <w:style w:type="table" w:styleId="TableGrid">
    <w:name w:val="Table Grid"/>
    <w:basedOn w:val="TableNormal"/>
    <w:uiPriority w:val="5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link w:val="NoSpacingChar"/>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uiPriority w:val="99"/>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32">
    <w:name w:val="Заглавие на изображение (3)_"/>
    <w:link w:val="33"/>
    <w:rsid w:val="00B55740"/>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B55740"/>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rPr>
  </w:style>
  <w:style w:type="character" w:customStyle="1" w:styleId="Picturecaption6">
    <w:name w:val="Picture caption (6)_"/>
    <w:link w:val="Picturecaption61"/>
    <w:uiPriority w:val="99"/>
    <w:locked/>
    <w:rsid w:val="00B55740"/>
    <w:rPr>
      <w:rFonts w:ascii="Verdana" w:hAnsi="Verdana" w:cs="Verdana"/>
      <w:b/>
      <w:bCs/>
      <w:sz w:val="19"/>
      <w:szCs w:val="19"/>
      <w:shd w:val="clear" w:color="auto" w:fill="FFFFFF"/>
    </w:rPr>
  </w:style>
  <w:style w:type="character" w:customStyle="1" w:styleId="Picturecaption60">
    <w:name w:val="Picture caption (6)"/>
    <w:uiPriority w:val="99"/>
    <w:rsid w:val="00B55740"/>
  </w:style>
  <w:style w:type="paragraph" w:customStyle="1" w:styleId="Picturecaption61">
    <w:name w:val="Picture caption (6)1"/>
    <w:basedOn w:val="Normal"/>
    <w:link w:val="Picturecaption6"/>
    <w:uiPriority w:val="99"/>
    <w:rsid w:val="00B55740"/>
    <w:pPr>
      <w:shd w:val="clear" w:color="auto" w:fill="FFFFFF"/>
      <w:overflowPunct/>
      <w:autoSpaceDE/>
      <w:autoSpaceDN/>
      <w:adjustRightInd/>
      <w:spacing w:after="300" w:line="240" w:lineRule="atLeast"/>
      <w:textAlignment w:val="auto"/>
    </w:pPr>
    <w:rPr>
      <w:rFonts w:ascii="Verdana" w:hAnsi="Verdana" w:cs="Verdana"/>
      <w:b/>
      <w:bCs/>
      <w:sz w:val="19"/>
      <w:szCs w:val="19"/>
    </w:rPr>
  </w:style>
  <w:style w:type="character" w:customStyle="1" w:styleId="Picturecaption">
    <w:name w:val="Picture caption_"/>
    <w:link w:val="Picturecaption1"/>
    <w:locked/>
    <w:rsid w:val="00B55740"/>
    <w:rPr>
      <w:rFonts w:ascii="Verdana" w:hAnsi="Verdana" w:cs="Verdana"/>
      <w:sz w:val="19"/>
      <w:szCs w:val="19"/>
      <w:shd w:val="clear" w:color="auto" w:fill="FFFFFF"/>
    </w:rPr>
  </w:style>
  <w:style w:type="character" w:customStyle="1" w:styleId="PicturecaptionBold">
    <w:name w:val="Picture caption + Bold"/>
    <w:rsid w:val="00B55740"/>
    <w:rPr>
      <w:rFonts w:ascii="Verdana" w:hAnsi="Verdana" w:cs="Verdana"/>
      <w:b/>
      <w:bCs/>
      <w:spacing w:val="0"/>
      <w:sz w:val="19"/>
      <w:szCs w:val="19"/>
    </w:rPr>
  </w:style>
  <w:style w:type="character" w:customStyle="1" w:styleId="Picturecaption0">
    <w:name w:val="Picture caption"/>
    <w:uiPriority w:val="99"/>
    <w:rsid w:val="00B55740"/>
  </w:style>
  <w:style w:type="paragraph" w:customStyle="1" w:styleId="Picturecaption1">
    <w:name w:val="Picture caption1"/>
    <w:basedOn w:val="Normal"/>
    <w:link w:val="Picturecaption"/>
    <w:rsid w:val="00B55740"/>
    <w:pPr>
      <w:shd w:val="clear" w:color="auto" w:fill="FFFFFF"/>
      <w:overflowPunct/>
      <w:autoSpaceDE/>
      <w:autoSpaceDN/>
      <w:adjustRightInd/>
      <w:spacing w:line="235" w:lineRule="exact"/>
      <w:jc w:val="both"/>
      <w:textAlignment w:val="auto"/>
    </w:pPr>
    <w:rPr>
      <w:rFonts w:ascii="Verdana" w:hAnsi="Verdana" w:cs="Verdana"/>
      <w:sz w:val="19"/>
      <w:szCs w:val="19"/>
    </w:rPr>
  </w:style>
  <w:style w:type="character" w:customStyle="1" w:styleId="Bodytext17">
    <w:name w:val="Body text (17)_"/>
    <w:link w:val="Bodytext170"/>
    <w:locked/>
    <w:rsid w:val="007149A0"/>
    <w:rPr>
      <w:rFonts w:ascii="Verdana" w:hAnsi="Verdana"/>
      <w:sz w:val="19"/>
      <w:shd w:val="clear" w:color="auto" w:fill="FFFFFF"/>
    </w:rPr>
  </w:style>
  <w:style w:type="paragraph" w:customStyle="1" w:styleId="Bodytext170">
    <w:name w:val="Body text (17)"/>
    <w:basedOn w:val="Normal"/>
    <w:link w:val="Bodytext17"/>
    <w:rsid w:val="007149A0"/>
    <w:pPr>
      <w:shd w:val="clear" w:color="auto" w:fill="FFFFFF"/>
      <w:overflowPunct/>
      <w:autoSpaceDE/>
      <w:autoSpaceDN/>
      <w:adjustRightInd/>
      <w:spacing w:line="240" w:lineRule="exact"/>
      <w:ind w:hanging="500"/>
      <w:jc w:val="both"/>
      <w:textAlignment w:val="auto"/>
    </w:pPr>
    <w:rPr>
      <w:rFonts w:ascii="Verdana" w:hAnsi="Verdana"/>
      <w:sz w:val="19"/>
    </w:rPr>
  </w:style>
  <w:style w:type="character" w:customStyle="1" w:styleId="Heading30">
    <w:name w:val="Heading #3_"/>
    <w:link w:val="Heading31"/>
    <w:rsid w:val="00572F1A"/>
    <w:rPr>
      <w:b/>
      <w:bCs/>
      <w:sz w:val="22"/>
      <w:szCs w:val="22"/>
    </w:rPr>
  </w:style>
  <w:style w:type="paragraph" w:customStyle="1" w:styleId="Heading31">
    <w:name w:val="Heading #3"/>
    <w:basedOn w:val="Normal"/>
    <w:link w:val="Heading30"/>
    <w:rsid w:val="00572F1A"/>
    <w:pPr>
      <w:widowControl w:val="0"/>
      <w:overflowPunct/>
      <w:autoSpaceDE/>
      <w:autoSpaceDN/>
      <w:adjustRightInd/>
      <w:spacing w:after="260"/>
      <w:jc w:val="center"/>
      <w:textAlignment w:val="auto"/>
      <w:outlineLvl w:val="2"/>
    </w:pPr>
    <w:rPr>
      <w:rFonts w:ascii="Times New Roman" w:hAnsi="Times New Roman"/>
      <w:b/>
      <w:bCs/>
      <w:sz w:val="22"/>
      <w:szCs w:val="22"/>
      <w:lang w:val="bg-BG" w:eastAsia="bg-BG"/>
    </w:rPr>
  </w:style>
  <w:style w:type="character" w:customStyle="1" w:styleId="Other">
    <w:name w:val="Other_"/>
    <w:link w:val="Other0"/>
    <w:rsid w:val="00FE1413"/>
    <w:rPr>
      <w:sz w:val="22"/>
      <w:szCs w:val="22"/>
    </w:rPr>
  </w:style>
  <w:style w:type="paragraph" w:customStyle="1" w:styleId="Other0">
    <w:name w:val="Other"/>
    <w:basedOn w:val="Normal"/>
    <w:link w:val="Other"/>
    <w:rsid w:val="00FE1413"/>
    <w:pPr>
      <w:widowControl w:val="0"/>
      <w:overflowPunct/>
      <w:autoSpaceDE/>
      <w:autoSpaceDN/>
      <w:adjustRightInd/>
      <w:textAlignment w:val="auto"/>
    </w:pPr>
    <w:rPr>
      <w:rFonts w:ascii="Times New Roman" w:hAnsi="Times New Roman"/>
      <w:sz w:val="22"/>
      <w:szCs w:val="22"/>
      <w:lang w:val="bg-BG" w:eastAsia="bg-BG"/>
    </w:rPr>
  </w:style>
  <w:style w:type="character" w:customStyle="1" w:styleId="Tablecaption">
    <w:name w:val="Table caption_"/>
    <w:link w:val="Tablecaption0"/>
    <w:rsid w:val="006213D9"/>
    <w:rPr>
      <w:b/>
      <w:bCs/>
      <w:sz w:val="22"/>
      <w:szCs w:val="22"/>
    </w:rPr>
  </w:style>
  <w:style w:type="paragraph" w:customStyle="1" w:styleId="Tablecaption0">
    <w:name w:val="Table caption"/>
    <w:basedOn w:val="Normal"/>
    <w:link w:val="Tablecaption"/>
    <w:rsid w:val="006213D9"/>
    <w:pPr>
      <w:widowControl w:val="0"/>
      <w:overflowPunct/>
      <w:autoSpaceDE/>
      <w:autoSpaceDN/>
      <w:adjustRightInd/>
      <w:textAlignment w:val="auto"/>
    </w:pPr>
    <w:rPr>
      <w:rFonts w:ascii="Times New Roman" w:hAnsi="Times New Roman"/>
      <w:b/>
      <w:bCs/>
      <w:sz w:val="22"/>
      <w:szCs w:val="22"/>
    </w:rPr>
  </w:style>
  <w:style w:type="character" w:customStyle="1" w:styleId="NoSpacingChar">
    <w:name w:val="No Spacing Char"/>
    <w:link w:val="NoSpacing"/>
    <w:uiPriority w:val="1"/>
    <w:rsid w:val="00C86EA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s-bg.org/bg/standard/?natstandard_document_id=451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6422-56DF-4FDD-A8C8-3626D7D2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3264</Words>
  <Characters>18609</Characters>
  <Application>Microsoft Office Word</Application>
  <DocSecurity>0</DocSecurity>
  <Lines>155</Lines>
  <Paragraphs>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21830</CharactersWithSpaces>
  <SharedDoc>false</SharedDoc>
  <HLinks>
    <vt:vector size="6" baseType="variant">
      <vt:variant>
        <vt:i4>7143544</vt:i4>
      </vt:variant>
      <vt:variant>
        <vt:i4>0</vt:i4>
      </vt:variant>
      <vt:variant>
        <vt:i4>0</vt:i4>
      </vt:variant>
      <vt:variant>
        <vt:i4>5</vt:i4>
      </vt:variant>
      <vt:variant>
        <vt:lpwstr>http://www.bds-bg.org/bg/standard/?natstandard_document_id=45135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2024-07-02T13:19:00Z</cp:lastPrinted>
  <dcterms:created xsi:type="dcterms:W3CDTF">2024-07-05T06:16:00Z</dcterms:created>
  <dcterms:modified xsi:type="dcterms:W3CDTF">2024-07-05T06:17:00Z</dcterms:modified>
</cp:coreProperties>
</file>